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5.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6.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7.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F3101C" w14:textId="03987C28" w:rsidR="00967071" w:rsidRPr="000F4C2A" w:rsidRDefault="00A35082" w:rsidP="008F2B7C">
      <w:pPr>
        <w:jc w:val="center"/>
        <w:rPr>
          <w:rFonts w:ascii="Times New Roman" w:eastAsia="等线" w:hAnsi="Times New Roman" w:cs="Times New Roman"/>
          <w:b/>
          <w:sz w:val="36"/>
          <w:szCs w:val="36"/>
        </w:rPr>
      </w:pPr>
      <w:r w:rsidRPr="000F4C2A">
        <w:rPr>
          <w:rFonts w:ascii="Times New Roman" w:eastAsia="等线" w:hAnsi="Times New Roman" w:cs="Times New Roman"/>
          <w:b/>
          <w:sz w:val="36"/>
          <w:szCs w:val="36"/>
        </w:rPr>
        <w:t>Challenges and Opportunities of Aetna’s Caregiving Policies — Enhancing Diversity Management By Focusing On Caregivers</w:t>
      </w:r>
    </w:p>
    <w:p w14:paraId="0C539ACE" w14:textId="77777777" w:rsidR="008F2B7C" w:rsidRPr="000F4C2A" w:rsidRDefault="008F2B7C" w:rsidP="008F2B7C">
      <w:pPr>
        <w:jc w:val="center"/>
        <w:rPr>
          <w:rFonts w:ascii="Times New Roman" w:eastAsia="等线" w:hAnsi="Times New Roman" w:cs="Times New Roman"/>
          <w:b/>
          <w:sz w:val="36"/>
          <w:szCs w:val="36"/>
        </w:rPr>
      </w:pPr>
      <w:bookmarkStart w:id="0" w:name="OLE_LINK173"/>
      <w:bookmarkStart w:id="1" w:name="OLE_LINK174"/>
      <w:bookmarkStart w:id="2" w:name="OLE_LINK175"/>
      <w:bookmarkStart w:id="3" w:name="OLE_LINK172"/>
    </w:p>
    <w:bookmarkEnd w:id="0"/>
    <w:bookmarkEnd w:id="1"/>
    <w:bookmarkEnd w:id="2"/>
    <w:p w14:paraId="64664D8A" w14:textId="493B1F25" w:rsidR="003F7CA0" w:rsidRDefault="003F7CA0" w:rsidP="003F7CA0">
      <w:pPr>
        <w:jc w:val="center"/>
        <w:rPr>
          <w:rFonts w:ascii="Times New Roman" w:eastAsia="等线" w:hAnsi="Times New Roman" w:cs="Times New Roman"/>
          <w:b/>
          <w:sz w:val="36"/>
          <w:szCs w:val="36"/>
        </w:rPr>
      </w:pPr>
    </w:p>
    <w:p w14:paraId="7C26B3F7" w14:textId="77777777" w:rsidR="007E77C0" w:rsidRPr="000F4C2A" w:rsidRDefault="007E77C0" w:rsidP="003F7CA0">
      <w:pPr>
        <w:jc w:val="center"/>
        <w:rPr>
          <w:rFonts w:ascii="Times New Roman" w:eastAsia="等线" w:hAnsi="Times New Roman" w:cs="Times New Roman"/>
          <w:b/>
          <w:sz w:val="36"/>
          <w:szCs w:val="36"/>
        </w:rPr>
      </w:pPr>
    </w:p>
    <w:p w14:paraId="4089CBA0" w14:textId="40E3EFDE" w:rsidR="003F7CA0" w:rsidRPr="000F4C2A" w:rsidRDefault="00F607CF" w:rsidP="003F7CA0">
      <w:pPr>
        <w:jc w:val="center"/>
        <w:rPr>
          <w:rFonts w:ascii="Times New Roman" w:eastAsia="等线" w:hAnsi="Times New Roman" w:cs="Times New Roman"/>
          <w:b/>
          <w:sz w:val="36"/>
          <w:szCs w:val="36"/>
        </w:rPr>
      </w:pPr>
      <w:r w:rsidRPr="000F4C2A">
        <w:rPr>
          <w:rFonts w:ascii="Times New Roman" w:eastAsia="等线" w:hAnsi="Times New Roman" w:cs="Times New Roman"/>
          <w:b/>
          <w:sz w:val="36"/>
          <w:szCs w:val="36"/>
        </w:rPr>
        <w:t>Zhong Yan</w:t>
      </w:r>
    </w:p>
    <w:p w14:paraId="4CA8CBBF" w14:textId="3E31B524" w:rsidR="003F7CA0" w:rsidRPr="000F4C2A" w:rsidRDefault="000F4C2A" w:rsidP="003F7CA0">
      <w:pPr>
        <w:jc w:val="center"/>
        <w:rPr>
          <w:rFonts w:ascii="Times New Roman" w:eastAsia="等线" w:hAnsi="Times New Roman" w:cs="Times New Roman"/>
          <w:b/>
          <w:sz w:val="36"/>
          <w:szCs w:val="36"/>
        </w:rPr>
      </w:pPr>
      <w:r w:rsidRPr="000F4C2A">
        <w:rPr>
          <w:rFonts w:ascii="Times New Roman" w:eastAsia="等线" w:hAnsi="Times New Roman" w:cs="Times New Roman"/>
          <w:b/>
          <w:sz w:val="36"/>
          <w:szCs w:val="36"/>
        </w:rPr>
        <w:t>SID 1806489</w:t>
      </w:r>
    </w:p>
    <w:p w14:paraId="628EBCB5" w14:textId="77777777" w:rsidR="003F7CA0" w:rsidRPr="000F4C2A" w:rsidRDefault="003F7CA0" w:rsidP="003F7CA0">
      <w:pPr>
        <w:jc w:val="center"/>
        <w:rPr>
          <w:rFonts w:ascii="Times New Roman" w:eastAsia="等线" w:hAnsi="Times New Roman" w:cs="Times New Roman"/>
          <w:b/>
          <w:sz w:val="36"/>
          <w:szCs w:val="36"/>
        </w:rPr>
      </w:pPr>
    </w:p>
    <w:p w14:paraId="713181B9" w14:textId="4A7C09F3" w:rsidR="003F7CA0" w:rsidRDefault="003F7CA0" w:rsidP="003F7CA0">
      <w:pPr>
        <w:jc w:val="center"/>
        <w:rPr>
          <w:rFonts w:ascii="Times New Roman" w:eastAsia="等线" w:hAnsi="Times New Roman" w:cs="Times New Roman"/>
          <w:b/>
          <w:sz w:val="36"/>
          <w:szCs w:val="36"/>
        </w:rPr>
      </w:pPr>
    </w:p>
    <w:p w14:paraId="1396993B" w14:textId="77777777" w:rsidR="000F4C2A" w:rsidRPr="000F4C2A" w:rsidRDefault="000F4C2A" w:rsidP="003F7CA0">
      <w:pPr>
        <w:jc w:val="center"/>
        <w:rPr>
          <w:rFonts w:ascii="Times New Roman" w:eastAsia="等线" w:hAnsi="Times New Roman" w:cs="Times New Roman"/>
          <w:b/>
          <w:sz w:val="36"/>
          <w:szCs w:val="36"/>
        </w:rPr>
      </w:pPr>
    </w:p>
    <w:p w14:paraId="726AA070" w14:textId="3FA22541" w:rsidR="000F4C2A" w:rsidRPr="000F4C2A" w:rsidRDefault="000F4C2A" w:rsidP="003F7CA0">
      <w:pPr>
        <w:jc w:val="center"/>
        <w:rPr>
          <w:rFonts w:ascii="Times New Roman" w:eastAsia="等线" w:hAnsi="Times New Roman" w:cs="Times New Roman"/>
          <w:b/>
          <w:sz w:val="36"/>
          <w:szCs w:val="36"/>
        </w:rPr>
      </w:pPr>
      <w:r w:rsidRPr="000F4C2A">
        <w:rPr>
          <w:rFonts w:ascii="Times New Roman" w:eastAsia="等线" w:hAnsi="Times New Roman" w:cs="Times New Roman"/>
          <w:b/>
          <w:sz w:val="36"/>
          <w:szCs w:val="36"/>
        </w:rPr>
        <w:t>Lecture</w:t>
      </w:r>
      <w:r>
        <w:rPr>
          <w:rFonts w:ascii="Times New Roman" w:eastAsia="等线" w:hAnsi="Times New Roman" w:cs="Times New Roman"/>
          <w:b/>
          <w:sz w:val="36"/>
          <w:szCs w:val="36"/>
        </w:rPr>
        <w:t xml:space="preserve">s: </w:t>
      </w:r>
      <w:r w:rsidRPr="000F4C2A">
        <w:rPr>
          <w:rFonts w:ascii="Times New Roman" w:eastAsia="等线" w:hAnsi="Times New Roman" w:cs="Times New Roman"/>
          <w:b/>
          <w:sz w:val="36"/>
          <w:szCs w:val="36"/>
        </w:rPr>
        <w:t xml:space="preserve"> Mary March</w:t>
      </w:r>
      <w:r>
        <w:rPr>
          <w:rFonts w:ascii="Times New Roman" w:eastAsia="等线" w:hAnsi="Times New Roman" w:cs="Times New Roman"/>
          <w:b/>
          <w:sz w:val="36"/>
          <w:szCs w:val="36"/>
        </w:rPr>
        <w:t xml:space="preserve">  S</w:t>
      </w:r>
      <w:r w:rsidRPr="000F4C2A">
        <w:rPr>
          <w:rFonts w:ascii="Times New Roman" w:eastAsia="等线" w:hAnsi="Times New Roman" w:cs="Times New Roman"/>
          <w:b/>
          <w:sz w:val="36"/>
          <w:szCs w:val="36"/>
        </w:rPr>
        <w:t>tephen Sommerville</w:t>
      </w:r>
    </w:p>
    <w:p w14:paraId="6817AF59" w14:textId="2004D6B4" w:rsidR="003F7CA0" w:rsidRDefault="003F7CA0" w:rsidP="003F7CA0">
      <w:pPr>
        <w:jc w:val="center"/>
        <w:rPr>
          <w:rFonts w:ascii="Times New Roman" w:eastAsia="等线" w:hAnsi="Times New Roman" w:cs="Times New Roman"/>
          <w:b/>
          <w:sz w:val="36"/>
          <w:szCs w:val="36"/>
        </w:rPr>
      </w:pPr>
    </w:p>
    <w:p w14:paraId="74AD6E9C" w14:textId="3C7951DB" w:rsidR="000F4C2A" w:rsidRDefault="000F4C2A" w:rsidP="003F7CA0">
      <w:pPr>
        <w:jc w:val="center"/>
        <w:rPr>
          <w:rFonts w:ascii="Times New Roman" w:eastAsia="等线" w:hAnsi="Times New Roman" w:cs="Times New Roman"/>
          <w:b/>
          <w:sz w:val="36"/>
          <w:szCs w:val="36"/>
        </w:rPr>
      </w:pPr>
    </w:p>
    <w:p w14:paraId="154609B7" w14:textId="3AEF6C13" w:rsidR="000F4C2A" w:rsidRDefault="000F4C2A" w:rsidP="003F7CA0">
      <w:pPr>
        <w:jc w:val="center"/>
        <w:rPr>
          <w:rFonts w:ascii="Times New Roman" w:eastAsia="等线" w:hAnsi="Times New Roman" w:cs="Times New Roman"/>
          <w:b/>
          <w:sz w:val="36"/>
          <w:szCs w:val="36"/>
        </w:rPr>
      </w:pPr>
    </w:p>
    <w:p w14:paraId="0E11F065" w14:textId="77777777" w:rsidR="000F4C2A" w:rsidRPr="000F4C2A" w:rsidRDefault="000F4C2A" w:rsidP="003F7CA0">
      <w:pPr>
        <w:jc w:val="center"/>
        <w:rPr>
          <w:rFonts w:ascii="Times New Roman" w:eastAsia="等线" w:hAnsi="Times New Roman" w:cs="Times New Roman"/>
          <w:b/>
          <w:sz w:val="36"/>
          <w:szCs w:val="36"/>
        </w:rPr>
      </w:pPr>
    </w:p>
    <w:p w14:paraId="1EE6DC22" w14:textId="77777777" w:rsidR="003F7CA0" w:rsidRPr="000F4C2A" w:rsidRDefault="003F7CA0" w:rsidP="003F7CA0">
      <w:pPr>
        <w:jc w:val="center"/>
        <w:rPr>
          <w:rFonts w:ascii="Times New Roman" w:eastAsia="等线" w:hAnsi="Times New Roman" w:cs="Times New Roman"/>
          <w:b/>
          <w:sz w:val="36"/>
          <w:szCs w:val="36"/>
        </w:rPr>
      </w:pPr>
    </w:p>
    <w:p w14:paraId="4EDF27F5" w14:textId="77777777" w:rsidR="00F607CF" w:rsidRDefault="00F607CF" w:rsidP="003F7CA0">
      <w:pPr>
        <w:jc w:val="center"/>
        <w:rPr>
          <w:rFonts w:ascii="Times New Roman" w:eastAsia="等线" w:hAnsi="Times New Roman" w:cs="Times New Roman"/>
          <w:b/>
          <w:sz w:val="36"/>
          <w:szCs w:val="36"/>
        </w:rPr>
      </w:pPr>
      <w:r>
        <w:rPr>
          <w:rFonts w:ascii="Times New Roman" w:eastAsia="等线" w:hAnsi="Times New Roman" w:cs="Times New Roman"/>
          <w:b/>
          <w:sz w:val="36"/>
          <w:szCs w:val="36"/>
        </w:rPr>
        <w:t>M</w:t>
      </w:r>
      <w:r w:rsidRPr="000F4C2A">
        <w:rPr>
          <w:rFonts w:ascii="Times New Roman" w:eastAsia="等线" w:hAnsi="Times New Roman" w:cs="Times New Roman"/>
          <w:b/>
          <w:sz w:val="36"/>
          <w:szCs w:val="36"/>
        </w:rPr>
        <w:t xml:space="preserve">odule code: </w:t>
      </w:r>
      <w:r>
        <w:rPr>
          <w:rFonts w:ascii="Times New Roman" w:eastAsia="等线" w:hAnsi="Times New Roman" w:cs="Times New Roman"/>
          <w:b/>
          <w:sz w:val="36"/>
          <w:szCs w:val="36"/>
        </w:rPr>
        <w:t>LCDB</w:t>
      </w:r>
      <w:r w:rsidRPr="000F4C2A">
        <w:rPr>
          <w:rFonts w:ascii="Times New Roman" w:eastAsia="等线" w:hAnsi="Times New Roman" w:cs="Times New Roman"/>
          <w:b/>
          <w:sz w:val="36"/>
          <w:szCs w:val="36"/>
        </w:rPr>
        <w:t xml:space="preserve">7002 </w:t>
      </w:r>
    </w:p>
    <w:p w14:paraId="3EE97E6B" w14:textId="1AA957D3" w:rsidR="000F4C2A" w:rsidRDefault="00F607CF" w:rsidP="003F7CA0">
      <w:pPr>
        <w:jc w:val="center"/>
        <w:rPr>
          <w:rFonts w:ascii="Times New Roman" w:eastAsia="等线" w:hAnsi="Times New Roman" w:cs="Times New Roman"/>
          <w:b/>
          <w:sz w:val="36"/>
          <w:szCs w:val="36"/>
        </w:rPr>
      </w:pPr>
      <w:r>
        <w:rPr>
          <w:rFonts w:ascii="Times New Roman" w:eastAsia="等线" w:hAnsi="Times New Roman" w:cs="Times New Roman"/>
          <w:b/>
          <w:sz w:val="36"/>
          <w:szCs w:val="36"/>
        </w:rPr>
        <w:t>M</w:t>
      </w:r>
      <w:r w:rsidRPr="000F4C2A">
        <w:rPr>
          <w:rFonts w:ascii="Times New Roman" w:eastAsia="等线" w:hAnsi="Times New Roman" w:cs="Times New Roman"/>
          <w:b/>
          <w:sz w:val="36"/>
          <w:szCs w:val="36"/>
        </w:rPr>
        <w:t xml:space="preserve">anaging in </w:t>
      </w:r>
      <w:r>
        <w:rPr>
          <w:rFonts w:ascii="Times New Roman" w:eastAsia="等线" w:hAnsi="Times New Roman" w:cs="Times New Roman"/>
          <w:b/>
          <w:sz w:val="36"/>
          <w:szCs w:val="36"/>
        </w:rPr>
        <w:t>C</w:t>
      </w:r>
      <w:r w:rsidRPr="000F4C2A">
        <w:rPr>
          <w:rFonts w:ascii="Times New Roman" w:eastAsia="等线" w:hAnsi="Times New Roman" w:cs="Times New Roman"/>
          <w:b/>
          <w:sz w:val="36"/>
          <w:szCs w:val="36"/>
        </w:rPr>
        <w:t xml:space="preserve">omplex </w:t>
      </w:r>
      <w:r>
        <w:rPr>
          <w:rFonts w:ascii="Times New Roman" w:eastAsia="等线" w:hAnsi="Times New Roman" w:cs="Times New Roman"/>
          <w:b/>
          <w:sz w:val="36"/>
          <w:szCs w:val="36"/>
        </w:rPr>
        <w:t>E</w:t>
      </w:r>
      <w:r w:rsidRPr="000F4C2A">
        <w:rPr>
          <w:rFonts w:ascii="Times New Roman" w:eastAsia="等线" w:hAnsi="Times New Roman" w:cs="Times New Roman"/>
          <w:b/>
          <w:sz w:val="36"/>
          <w:szCs w:val="36"/>
        </w:rPr>
        <w:t xml:space="preserve">nvironments: </w:t>
      </w:r>
      <w:r>
        <w:rPr>
          <w:rFonts w:ascii="Times New Roman" w:eastAsia="等线" w:hAnsi="Times New Roman" w:cs="Times New Roman"/>
          <w:b/>
          <w:sz w:val="36"/>
          <w:szCs w:val="36"/>
        </w:rPr>
        <w:t>S</w:t>
      </w:r>
      <w:r w:rsidRPr="000F4C2A">
        <w:rPr>
          <w:rFonts w:ascii="Times New Roman" w:eastAsia="等线" w:hAnsi="Times New Roman" w:cs="Times New Roman"/>
          <w:b/>
          <w:sz w:val="36"/>
          <w:szCs w:val="36"/>
        </w:rPr>
        <w:t xml:space="preserve">trategies, </w:t>
      </w:r>
      <w:r>
        <w:rPr>
          <w:rFonts w:ascii="Times New Roman" w:eastAsia="等线" w:hAnsi="Times New Roman" w:cs="Times New Roman"/>
          <w:b/>
          <w:sz w:val="36"/>
          <w:szCs w:val="36"/>
        </w:rPr>
        <w:t>I</w:t>
      </w:r>
      <w:r w:rsidRPr="000F4C2A">
        <w:rPr>
          <w:rFonts w:ascii="Times New Roman" w:eastAsia="等线" w:hAnsi="Times New Roman" w:cs="Times New Roman"/>
          <w:b/>
          <w:sz w:val="36"/>
          <w:szCs w:val="36"/>
        </w:rPr>
        <w:t xml:space="preserve">nsights and </w:t>
      </w:r>
      <w:r>
        <w:rPr>
          <w:rFonts w:ascii="Times New Roman" w:eastAsia="等线" w:hAnsi="Times New Roman" w:cs="Times New Roman"/>
          <w:b/>
          <w:sz w:val="36"/>
          <w:szCs w:val="36"/>
        </w:rPr>
        <w:t>S</w:t>
      </w:r>
      <w:r w:rsidRPr="000F4C2A">
        <w:rPr>
          <w:rFonts w:ascii="Times New Roman" w:eastAsia="等线" w:hAnsi="Times New Roman" w:cs="Times New Roman"/>
          <w:b/>
          <w:sz w:val="36"/>
          <w:szCs w:val="36"/>
        </w:rPr>
        <w:t>olutions</w:t>
      </w:r>
    </w:p>
    <w:p w14:paraId="4FF5F4B6" w14:textId="77777777" w:rsidR="00F607CF" w:rsidRPr="000F4C2A" w:rsidRDefault="00F607CF" w:rsidP="00967071">
      <w:pPr>
        <w:keepNext/>
        <w:keepLines/>
        <w:spacing w:line="360" w:lineRule="auto"/>
        <w:outlineLvl w:val="0"/>
        <w:rPr>
          <w:rFonts w:ascii="Times New Roman" w:eastAsia="等线" w:hAnsi="Times New Roman" w:cs="Times New Roman"/>
          <w:b/>
          <w:bCs/>
          <w:kern w:val="44"/>
          <w:sz w:val="32"/>
          <w:szCs w:val="32"/>
        </w:rPr>
      </w:pPr>
    </w:p>
    <w:bookmarkEnd w:id="3"/>
    <w:p w14:paraId="29F4DF66" w14:textId="77777777" w:rsidR="00E90E0B" w:rsidRPr="000F4C2A" w:rsidRDefault="00E90E0B">
      <w:pPr>
        <w:widowControl/>
        <w:jc w:val="left"/>
        <w:rPr>
          <w:rFonts w:ascii="Times New Roman" w:hAnsi="Times New Roman" w:cs="Times New Roman"/>
          <w:b/>
          <w:bCs/>
          <w:kern w:val="44"/>
          <w:sz w:val="24"/>
          <w:szCs w:val="24"/>
        </w:rPr>
      </w:pPr>
      <w:r w:rsidRPr="000F4C2A">
        <w:rPr>
          <w:rFonts w:ascii="Times New Roman" w:hAnsi="Times New Roman" w:cs="Times New Roman"/>
          <w:b/>
          <w:sz w:val="24"/>
          <w:szCs w:val="24"/>
        </w:rPr>
        <w:br w:type="page"/>
      </w:r>
    </w:p>
    <w:p w14:paraId="6C9DBABC" w14:textId="42CC12AA" w:rsidR="00967071" w:rsidRPr="00A514F2" w:rsidRDefault="00967071" w:rsidP="00A514F2">
      <w:pPr>
        <w:pStyle w:val="1"/>
        <w:spacing w:line="360" w:lineRule="auto"/>
        <w:rPr>
          <w:rFonts w:ascii="Times New Roman" w:hAnsi="Times New Roman" w:cs="Times New Roman"/>
          <w:sz w:val="24"/>
          <w:szCs w:val="24"/>
        </w:rPr>
      </w:pPr>
      <w:r w:rsidRPr="00A514F2">
        <w:rPr>
          <w:rFonts w:ascii="Times New Roman" w:hAnsi="Times New Roman" w:cs="Times New Roman"/>
          <w:sz w:val="24"/>
          <w:szCs w:val="24"/>
        </w:rPr>
        <w:lastRenderedPageBreak/>
        <w:t>1. EXECUTIVE SUMMARY</w:t>
      </w:r>
    </w:p>
    <w:p w14:paraId="7B49E1F3" w14:textId="389B1E2B" w:rsidR="00FD46AD" w:rsidRPr="00D63F21" w:rsidRDefault="002A2729" w:rsidP="00505A10">
      <w:pPr>
        <w:spacing w:after="100" w:afterAutospacing="1"/>
        <w:rPr>
          <w:rFonts w:ascii="Times New Roman" w:eastAsia="Monotype Sorts" w:hAnsi="Times New Roman" w:cs="Times New Roman"/>
          <w:kern w:val="0"/>
          <w:sz w:val="24"/>
          <w:szCs w:val="24"/>
        </w:rPr>
      </w:pPr>
      <w:bookmarkStart w:id="4" w:name="OLE_LINK30"/>
      <w:bookmarkStart w:id="5" w:name="OLE_LINK189"/>
      <w:bookmarkStart w:id="6" w:name="OLE_LINK52"/>
      <w:r w:rsidRPr="00D63F21">
        <w:rPr>
          <w:rFonts w:ascii="Times New Roman" w:eastAsia="Monotype Sorts" w:hAnsi="Times New Roman" w:cs="Times New Roman" w:hint="eastAsia"/>
          <w:kern w:val="0"/>
          <w:sz w:val="24"/>
          <w:szCs w:val="24"/>
        </w:rPr>
        <w:t>C</w:t>
      </w:r>
      <w:r w:rsidRPr="00D63F21">
        <w:rPr>
          <w:rFonts w:ascii="Times New Roman" w:eastAsia="Monotype Sorts" w:hAnsi="Times New Roman" w:cs="Times New Roman"/>
          <w:kern w:val="0"/>
          <w:sz w:val="24"/>
          <w:szCs w:val="24"/>
        </w:rPr>
        <w:t xml:space="preserve">aregiving has become a part of life for many employees in the U.S.A. </w:t>
      </w:r>
      <w:r w:rsidR="00FD46AD" w:rsidRPr="00D63F21">
        <w:rPr>
          <w:rFonts w:ascii="Times New Roman" w:eastAsia="Monotype Sorts" w:hAnsi="Times New Roman" w:cs="Times New Roman" w:hint="eastAsia"/>
          <w:kern w:val="0"/>
          <w:sz w:val="24"/>
          <w:szCs w:val="24"/>
        </w:rPr>
        <w:t>I</w:t>
      </w:r>
      <w:r w:rsidR="00FD46AD" w:rsidRPr="00D63F21">
        <w:rPr>
          <w:rFonts w:ascii="Times New Roman" w:eastAsia="Monotype Sorts" w:hAnsi="Times New Roman" w:cs="Times New Roman"/>
          <w:kern w:val="0"/>
          <w:sz w:val="24"/>
          <w:szCs w:val="24"/>
        </w:rPr>
        <w:t xml:space="preserve">n the light of an estimating of AARP, </w:t>
      </w:r>
      <w:bookmarkStart w:id="7" w:name="OLE_LINK90"/>
      <w:bookmarkStart w:id="8" w:name="OLE_LINK91"/>
      <w:r w:rsidR="00FD46AD" w:rsidRPr="00D63F21">
        <w:rPr>
          <w:rFonts w:ascii="Times New Roman" w:eastAsia="Monotype Sorts" w:hAnsi="Times New Roman" w:cs="Times New Roman"/>
          <w:kern w:val="0"/>
          <w:sz w:val="24"/>
          <w:szCs w:val="24"/>
        </w:rPr>
        <w:t>there are 43.5 million family caregivers, roughly 18.2</w:t>
      </w:r>
      <w:r w:rsidR="00FD46AD" w:rsidRPr="00D63F21">
        <w:rPr>
          <w:rFonts w:ascii="Times New Roman" w:eastAsia="Monotype Sorts" w:hAnsi="Times New Roman" w:cs="Times New Roman" w:hint="eastAsia"/>
          <w:kern w:val="0"/>
          <w:sz w:val="24"/>
          <w:szCs w:val="24"/>
        </w:rPr>
        <w:t>%</w:t>
      </w:r>
      <w:r w:rsidR="00FD46AD" w:rsidRPr="00D63F21">
        <w:rPr>
          <w:rFonts w:ascii="Times New Roman" w:eastAsia="Monotype Sorts" w:hAnsi="Times New Roman" w:cs="Times New Roman"/>
          <w:kern w:val="0"/>
          <w:sz w:val="24"/>
          <w:szCs w:val="24"/>
        </w:rPr>
        <w:t xml:space="preserve"> </w:t>
      </w:r>
      <w:r w:rsidR="00FD46AD" w:rsidRPr="00D63F21">
        <w:rPr>
          <w:rFonts w:ascii="Times New Roman" w:eastAsia="Monotype Sorts" w:hAnsi="Times New Roman" w:cs="Times New Roman" w:hint="eastAsia"/>
          <w:kern w:val="0"/>
          <w:sz w:val="24"/>
          <w:szCs w:val="24"/>
        </w:rPr>
        <w:t>o</w:t>
      </w:r>
      <w:r w:rsidR="00FD46AD" w:rsidRPr="00D63F21">
        <w:rPr>
          <w:rFonts w:ascii="Times New Roman" w:eastAsia="Monotype Sorts" w:hAnsi="Times New Roman" w:cs="Times New Roman"/>
          <w:kern w:val="0"/>
          <w:sz w:val="24"/>
          <w:szCs w:val="24"/>
        </w:rPr>
        <w:t xml:space="preserve">f all American adults, who have provided unpaid care to adults or children in 2014. </w:t>
      </w:r>
      <w:bookmarkEnd w:id="7"/>
      <w:bookmarkEnd w:id="8"/>
      <w:r w:rsidR="00FE6002" w:rsidRPr="00FE6002">
        <w:rPr>
          <w:rFonts w:ascii="Times New Roman" w:eastAsia="Monotype Sorts" w:hAnsi="Times New Roman" w:cs="Times New Roman"/>
          <w:kern w:val="0"/>
          <w:sz w:val="24"/>
          <w:szCs w:val="24"/>
        </w:rPr>
        <w:t>They provide estimated $47 billion unpaid value. </w:t>
      </w:r>
      <w:r w:rsidR="00610528" w:rsidRPr="00D63F21">
        <w:rPr>
          <w:rFonts w:ascii="Times New Roman" w:eastAsia="Monotype Sorts" w:hAnsi="Times New Roman" w:cs="Times New Roman"/>
          <w:kern w:val="0"/>
          <w:sz w:val="24"/>
          <w:szCs w:val="24"/>
        </w:rPr>
        <w:t>When com</w:t>
      </w:r>
      <w:r w:rsidR="00B7369E">
        <w:rPr>
          <w:rFonts w:ascii="Times New Roman" w:eastAsia="Monotype Sorts" w:hAnsi="Times New Roman" w:cs="Times New Roman"/>
          <w:kern w:val="0"/>
          <w:sz w:val="24"/>
          <w:szCs w:val="24"/>
        </w:rPr>
        <w:t>ing</w:t>
      </w:r>
      <w:r w:rsidR="00610528" w:rsidRPr="00D63F21">
        <w:rPr>
          <w:rFonts w:ascii="Times New Roman" w:eastAsia="Monotype Sorts" w:hAnsi="Times New Roman" w:cs="Times New Roman"/>
          <w:kern w:val="0"/>
          <w:sz w:val="24"/>
          <w:szCs w:val="24"/>
        </w:rPr>
        <w:t xml:space="preserve"> to the workplace, i</w:t>
      </w:r>
      <w:r w:rsidR="00FD46AD" w:rsidRPr="00D63F21">
        <w:rPr>
          <w:rFonts w:ascii="Times New Roman" w:eastAsia="Monotype Sorts" w:hAnsi="Times New Roman" w:cs="Times New Roman"/>
          <w:kern w:val="0"/>
          <w:sz w:val="24"/>
          <w:szCs w:val="24"/>
        </w:rPr>
        <w:t>t is reported that one in six American caregivers</w:t>
      </w:r>
      <w:r w:rsidR="009671EC" w:rsidRPr="00D63F21">
        <w:rPr>
          <w:rFonts w:ascii="Times New Roman" w:eastAsia="Monotype Sorts" w:hAnsi="Times New Roman" w:cs="Times New Roman"/>
          <w:kern w:val="0"/>
          <w:sz w:val="24"/>
          <w:szCs w:val="24"/>
        </w:rPr>
        <w:t xml:space="preserve">, translated to about 17 % of </w:t>
      </w:r>
      <w:r w:rsidR="009671EC">
        <w:rPr>
          <w:rFonts w:ascii="Times New Roman" w:eastAsia="Monotype Sorts" w:hAnsi="Times New Roman" w:cs="Times New Roman"/>
          <w:kern w:val="0"/>
          <w:sz w:val="24"/>
          <w:szCs w:val="24"/>
        </w:rPr>
        <w:t xml:space="preserve">the </w:t>
      </w:r>
      <w:r w:rsidR="009671EC" w:rsidRPr="00D63F21">
        <w:rPr>
          <w:rFonts w:ascii="Times New Roman" w:eastAsia="Monotype Sorts" w:hAnsi="Times New Roman" w:cs="Times New Roman"/>
          <w:kern w:val="0"/>
          <w:sz w:val="24"/>
          <w:szCs w:val="24"/>
        </w:rPr>
        <w:t xml:space="preserve">American workforce, </w:t>
      </w:r>
      <w:r w:rsidR="00FD46AD" w:rsidRPr="00D63F21">
        <w:rPr>
          <w:rFonts w:ascii="Times New Roman" w:eastAsia="Monotype Sorts" w:hAnsi="Times New Roman" w:cs="Times New Roman"/>
          <w:kern w:val="0"/>
          <w:sz w:val="24"/>
          <w:szCs w:val="24"/>
        </w:rPr>
        <w:t xml:space="preserve">also have full-time or part-time jobs in </w:t>
      </w:r>
      <w:r w:rsidR="00B7369E">
        <w:rPr>
          <w:rFonts w:ascii="Times New Roman" w:eastAsia="Monotype Sorts" w:hAnsi="Times New Roman" w:cs="Times New Roman"/>
          <w:kern w:val="0"/>
          <w:sz w:val="24"/>
          <w:szCs w:val="24"/>
        </w:rPr>
        <w:t xml:space="preserve">the </w:t>
      </w:r>
      <w:r w:rsidR="00FD46AD" w:rsidRPr="00D63F21">
        <w:rPr>
          <w:rFonts w:ascii="Times New Roman" w:eastAsia="Monotype Sorts" w:hAnsi="Times New Roman" w:cs="Times New Roman"/>
          <w:kern w:val="0"/>
          <w:sz w:val="24"/>
          <w:szCs w:val="24"/>
        </w:rPr>
        <w:t>workplace</w:t>
      </w:r>
      <w:r w:rsidR="009671EC">
        <w:rPr>
          <w:rFonts w:ascii="Times New Roman" w:eastAsia="Monotype Sorts" w:hAnsi="Times New Roman" w:cs="Times New Roman"/>
          <w:kern w:val="0"/>
          <w:sz w:val="24"/>
          <w:szCs w:val="24"/>
        </w:rPr>
        <w:t xml:space="preserve"> </w:t>
      </w:r>
      <w:r w:rsidR="00FD46AD" w:rsidRPr="00D63F21">
        <w:rPr>
          <w:rFonts w:ascii="Times New Roman" w:eastAsia="Monotype Sorts" w:hAnsi="Times New Roman" w:cs="Times New Roman"/>
          <w:kern w:val="0"/>
          <w:sz w:val="24"/>
          <w:szCs w:val="24"/>
        </w:rPr>
        <w:t>with average working hours of 34.7 weekly</w:t>
      </w:r>
      <w:r w:rsidR="00C32D22" w:rsidRPr="00D63F21">
        <w:rPr>
          <w:rFonts w:ascii="Times New Roman" w:eastAsia="Monotype Sorts" w:hAnsi="Times New Roman" w:cs="Times New Roman"/>
          <w:kern w:val="0"/>
          <w:sz w:val="24"/>
          <w:szCs w:val="24"/>
        </w:rPr>
        <w:t>(</w:t>
      </w:r>
      <w:r w:rsidR="00C32D22" w:rsidRPr="00D63F21">
        <w:rPr>
          <w:rFonts w:ascii="Times New Roman" w:eastAsia="Monotype Sorts" w:hAnsi="Times New Roman" w:cs="Times New Roman" w:hint="eastAsia"/>
          <w:kern w:val="0"/>
          <w:sz w:val="24"/>
          <w:szCs w:val="24"/>
        </w:rPr>
        <w:t>A</w:t>
      </w:r>
      <w:r w:rsidR="00C32D22" w:rsidRPr="00D63F21">
        <w:rPr>
          <w:rFonts w:ascii="Times New Roman" w:eastAsia="Monotype Sorts" w:hAnsi="Times New Roman" w:cs="Times New Roman"/>
          <w:kern w:val="0"/>
          <w:sz w:val="24"/>
          <w:szCs w:val="24"/>
        </w:rPr>
        <w:t>ARP,</w:t>
      </w:r>
      <w:r w:rsidR="00C32D22" w:rsidRPr="00D63F21">
        <w:rPr>
          <w:rFonts w:ascii="Times New Roman" w:eastAsia="Monotype Sorts" w:hAnsi="Times New Roman" w:cs="Times New Roman" w:hint="eastAsia"/>
          <w:kern w:val="0"/>
          <w:sz w:val="24"/>
          <w:szCs w:val="24"/>
        </w:rPr>
        <w:t>201</w:t>
      </w:r>
      <w:r w:rsidR="00C32D22" w:rsidRPr="00D63F21">
        <w:rPr>
          <w:rFonts w:ascii="Times New Roman" w:eastAsia="Monotype Sorts" w:hAnsi="Times New Roman" w:cs="Times New Roman"/>
          <w:kern w:val="0"/>
          <w:sz w:val="24"/>
          <w:szCs w:val="24"/>
        </w:rPr>
        <w:t>5)</w:t>
      </w:r>
      <w:r w:rsidR="00FD46AD" w:rsidRPr="00D63F21">
        <w:rPr>
          <w:rFonts w:ascii="Times New Roman" w:eastAsia="Monotype Sorts" w:hAnsi="Times New Roman" w:cs="Times New Roman"/>
          <w:kern w:val="0"/>
          <w:sz w:val="24"/>
          <w:szCs w:val="24"/>
        </w:rPr>
        <w:t>.</w:t>
      </w:r>
    </w:p>
    <w:p w14:paraId="7A11BD72" w14:textId="18EF8432" w:rsidR="00967071" w:rsidRDefault="009B0636" w:rsidP="0065733A">
      <w:pPr>
        <w:spacing w:after="100" w:afterAutospacing="1"/>
        <w:rPr>
          <w:rFonts w:ascii="Times New Roman" w:hAnsi="Times New Roman" w:cs="Times New Roman"/>
          <w:sz w:val="24"/>
          <w:szCs w:val="24"/>
        </w:rPr>
      </w:pPr>
      <w:bookmarkStart w:id="9" w:name="OLE_LINK31"/>
      <w:bookmarkEnd w:id="4"/>
      <w:r w:rsidRPr="009A5550">
        <w:rPr>
          <w:rFonts w:ascii="Times New Roman" w:eastAsia="Monotype Sorts" w:hAnsi="Times New Roman" w:cs="Times New Roman"/>
          <w:kern w:val="0"/>
          <w:sz w:val="24"/>
          <w:szCs w:val="24"/>
        </w:rPr>
        <w:t xml:space="preserve">Struggling between working and caregiving, the burden of working caregivers </w:t>
      </w:r>
      <w:r w:rsidR="004F27DA" w:rsidRPr="009A5550">
        <w:rPr>
          <w:rFonts w:ascii="Times New Roman" w:eastAsia="Monotype Sorts" w:hAnsi="Times New Roman" w:cs="Times New Roman"/>
          <w:kern w:val="0"/>
          <w:sz w:val="24"/>
          <w:szCs w:val="24"/>
        </w:rPr>
        <w:t>grow exponentially</w:t>
      </w:r>
      <w:r w:rsidR="00684C93" w:rsidRPr="009A5550">
        <w:rPr>
          <w:rFonts w:ascii="Times New Roman" w:eastAsia="Monotype Sorts" w:hAnsi="Times New Roman" w:cs="Times New Roman"/>
          <w:kern w:val="0"/>
          <w:sz w:val="24"/>
          <w:szCs w:val="24"/>
        </w:rPr>
        <w:t>. H</w:t>
      </w:r>
      <w:r w:rsidRPr="009A5550">
        <w:rPr>
          <w:rFonts w:ascii="Times New Roman" w:eastAsia="Monotype Sorts" w:hAnsi="Times New Roman" w:cs="Times New Roman"/>
          <w:kern w:val="0"/>
          <w:sz w:val="24"/>
          <w:szCs w:val="24"/>
        </w:rPr>
        <w:t xml:space="preserve">igh level of physical </w:t>
      </w:r>
      <w:r w:rsidR="00015BBA" w:rsidRPr="009A5550">
        <w:rPr>
          <w:rFonts w:ascii="Times New Roman" w:eastAsia="Monotype Sorts" w:hAnsi="Times New Roman" w:cs="Times New Roman"/>
          <w:kern w:val="0"/>
          <w:sz w:val="24"/>
          <w:szCs w:val="24"/>
        </w:rPr>
        <w:t>exhausted</w:t>
      </w:r>
      <w:r w:rsidRPr="009A5550">
        <w:rPr>
          <w:rFonts w:ascii="Times New Roman" w:eastAsia="Monotype Sorts" w:hAnsi="Times New Roman" w:cs="Times New Roman"/>
          <w:kern w:val="0"/>
          <w:sz w:val="24"/>
          <w:szCs w:val="24"/>
        </w:rPr>
        <w:t xml:space="preserve"> and mental strain</w:t>
      </w:r>
      <w:r w:rsidR="00B7369E">
        <w:rPr>
          <w:rFonts w:ascii="Times New Roman" w:eastAsia="Monotype Sorts" w:hAnsi="Times New Roman" w:cs="Times New Roman"/>
          <w:kern w:val="0"/>
          <w:sz w:val="24"/>
          <w:szCs w:val="24"/>
        </w:rPr>
        <w:t>,</w:t>
      </w:r>
      <w:r w:rsidRPr="009A5550">
        <w:rPr>
          <w:rFonts w:ascii="Times New Roman" w:eastAsia="Monotype Sorts" w:hAnsi="Times New Roman" w:cs="Times New Roman"/>
          <w:kern w:val="0"/>
          <w:sz w:val="24"/>
          <w:szCs w:val="24"/>
        </w:rPr>
        <w:t xml:space="preserve"> as well as emotional stress</w:t>
      </w:r>
      <w:r w:rsidR="00B7369E">
        <w:rPr>
          <w:rFonts w:ascii="Times New Roman" w:eastAsia="Monotype Sorts" w:hAnsi="Times New Roman" w:cs="Times New Roman"/>
          <w:kern w:val="0"/>
          <w:sz w:val="24"/>
          <w:szCs w:val="24"/>
        </w:rPr>
        <w:t>,</w:t>
      </w:r>
      <w:r w:rsidRPr="009A5550">
        <w:rPr>
          <w:rFonts w:ascii="Times New Roman" w:eastAsia="Monotype Sorts" w:hAnsi="Times New Roman" w:cs="Times New Roman"/>
          <w:kern w:val="0"/>
          <w:sz w:val="24"/>
          <w:szCs w:val="24"/>
        </w:rPr>
        <w:t xml:space="preserve"> </w:t>
      </w:r>
      <w:r w:rsidR="00015BBA" w:rsidRPr="009A5550">
        <w:rPr>
          <w:rFonts w:ascii="Times New Roman" w:eastAsia="Monotype Sorts" w:hAnsi="Times New Roman" w:cs="Times New Roman"/>
          <w:kern w:val="0"/>
          <w:sz w:val="24"/>
          <w:szCs w:val="24"/>
        </w:rPr>
        <w:t>cause the consequences of abs</w:t>
      </w:r>
      <w:r w:rsidR="0067155E" w:rsidRPr="009A5550">
        <w:rPr>
          <w:rFonts w:ascii="Times New Roman" w:eastAsia="Monotype Sorts" w:hAnsi="Times New Roman" w:cs="Times New Roman"/>
          <w:kern w:val="0"/>
          <w:sz w:val="24"/>
          <w:szCs w:val="24"/>
        </w:rPr>
        <w:t>enteeism</w:t>
      </w:r>
      <w:r w:rsidR="0096173A" w:rsidRPr="009A5550">
        <w:rPr>
          <w:rFonts w:ascii="Times New Roman" w:eastAsia="Monotype Sorts" w:hAnsi="Times New Roman" w:cs="Times New Roman"/>
          <w:kern w:val="0"/>
          <w:sz w:val="24"/>
          <w:szCs w:val="24"/>
        </w:rPr>
        <w:t>, turnover</w:t>
      </w:r>
      <w:r w:rsidR="009A5550" w:rsidRPr="009A5550">
        <w:rPr>
          <w:rFonts w:ascii="Times New Roman" w:eastAsia="Monotype Sorts" w:hAnsi="Times New Roman" w:cs="Times New Roman"/>
          <w:kern w:val="0"/>
          <w:sz w:val="24"/>
          <w:szCs w:val="24"/>
        </w:rPr>
        <w:t xml:space="preserve">, going in late and leaving early which </w:t>
      </w:r>
      <w:r w:rsidR="00314A45">
        <w:rPr>
          <w:rFonts w:ascii="Times New Roman" w:eastAsia="Monotype Sorts" w:hAnsi="Times New Roman" w:cs="Times New Roman"/>
          <w:kern w:val="0"/>
          <w:sz w:val="24"/>
          <w:szCs w:val="24"/>
        </w:rPr>
        <w:t>severely degrade performance and</w:t>
      </w:r>
      <w:r w:rsidR="009A5550" w:rsidRPr="009A5550">
        <w:rPr>
          <w:rFonts w:ascii="Times New Roman" w:eastAsia="Monotype Sorts" w:hAnsi="Times New Roman" w:cs="Times New Roman"/>
          <w:kern w:val="0"/>
          <w:sz w:val="24"/>
          <w:szCs w:val="24"/>
        </w:rPr>
        <w:t xml:space="preserve"> productivity. Retaining talent in fierce global competition, changing social values on life and work, and increasing aging labor force </w:t>
      </w:r>
      <w:r w:rsidR="00137096" w:rsidRPr="00137096">
        <w:rPr>
          <w:rFonts w:ascii="Times New Roman" w:eastAsia="Monotype Sorts" w:hAnsi="Times New Roman" w:cs="Times New Roman"/>
          <w:kern w:val="0"/>
          <w:sz w:val="24"/>
          <w:szCs w:val="24"/>
        </w:rPr>
        <w:t>Retaining talent in fierce global competition, changing social values on life and work, and increasing aging labor force</w:t>
      </w:r>
      <w:r w:rsidR="00137096" w:rsidRPr="00137096">
        <w:rPr>
          <w:rFonts w:ascii="Times New Roman" w:hAnsi="Times New Roman" w:cs="Times New Roman"/>
          <w:sz w:val="24"/>
          <w:szCs w:val="24"/>
        </w:rPr>
        <w:t xml:space="preserve"> are external motivators for employers to provide a care-friendly work environment</w:t>
      </w:r>
      <w:r w:rsidR="00137096">
        <w:rPr>
          <w:rFonts w:ascii="Times New Roman" w:hAnsi="Times New Roman" w:cs="Times New Roman" w:hint="eastAsia"/>
          <w:sz w:val="24"/>
          <w:szCs w:val="24"/>
        </w:rPr>
        <w:t>.</w:t>
      </w:r>
      <w:r w:rsidR="00137096">
        <w:rPr>
          <w:rFonts w:ascii="Times New Roman" w:hAnsi="Times New Roman" w:cs="Times New Roman"/>
          <w:sz w:val="24"/>
          <w:szCs w:val="24"/>
        </w:rPr>
        <w:t xml:space="preserve"> </w:t>
      </w:r>
      <w:r w:rsidR="006D5360">
        <w:rPr>
          <w:rFonts w:ascii="Times New Roman" w:hAnsi="Times New Roman" w:cs="Times New Roman"/>
          <w:sz w:val="24"/>
          <w:szCs w:val="24"/>
        </w:rPr>
        <w:t xml:space="preserve">Aetna </w:t>
      </w:r>
      <w:r w:rsidR="00967071" w:rsidRPr="00967071">
        <w:rPr>
          <w:rFonts w:ascii="Times New Roman" w:hAnsi="Times New Roman" w:cs="Times New Roman"/>
          <w:sz w:val="24"/>
          <w:szCs w:val="24"/>
        </w:rPr>
        <w:t xml:space="preserve">HR initiatives are </w:t>
      </w:r>
      <w:r w:rsidR="005736B6">
        <w:rPr>
          <w:rFonts w:ascii="Times New Roman" w:hAnsi="Times New Roman" w:cs="Times New Roman"/>
          <w:sz w:val="24"/>
          <w:szCs w:val="24"/>
        </w:rPr>
        <w:t xml:space="preserve">the </w:t>
      </w:r>
      <w:r w:rsidR="00967071" w:rsidRPr="00967071">
        <w:rPr>
          <w:rFonts w:ascii="Times New Roman" w:hAnsi="Times New Roman" w:cs="Times New Roman"/>
          <w:sz w:val="24"/>
          <w:szCs w:val="24"/>
        </w:rPr>
        <w:t>highlight to balance the cost of human capital and</w:t>
      </w:r>
      <w:r w:rsidR="00C01FB6">
        <w:rPr>
          <w:rFonts w:ascii="Times New Roman" w:hAnsi="Times New Roman" w:cs="Times New Roman"/>
          <w:sz w:val="24"/>
          <w:szCs w:val="24"/>
        </w:rPr>
        <w:t xml:space="preserve"> improve </w:t>
      </w:r>
      <w:r w:rsidR="00967071" w:rsidRPr="00967071">
        <w:rPr>
          <w:rFonts w:ascii="Times New Roman" w:hAnsi="Times New Roman" w:cs="Times New Roman"/>
          <w:sz w:val="24"/>
          <w:szCs w:val="24"/>
        </w:rPr>
        <w:t xml:space="preserve">performance in any organizations especially at the background of economic recession we are facing. </w:t>
      </w:r>
      <w:r w:rsidR="00C70CA6" w:rsidRPr="00C70CA6">
        <w:rPr>
          <w:rFonts w:ascii="Times New Roman" w:hAnsi="Times New Roman" w:cs="Times New Roman"/>
          <w:sz w:val="24"/>
          <w:szCs w:val="24"/>
        </w:rPr>
        <w:t xml:space="preserve">The existing policies of </w:t>
      </w:r>
      <w:r w:rsidR="00C70CA6">
        <w:rPr>
          <w:rFonts w:ascii="Times New Roman" w:hAnsi="Times New Roman" w:cs="Times New Roman"/>
          <w:sz w:val="24"/>
          <w:szCs w:val="24"/>
        </w:rPr>
        <w:t xml:space="preserve">caregivers </w:t>
      </w:r>
      <w:r w:rsidR="00C70CA6" w:rsidRPr="00C70CA6">
        <w:rPr>
          <w:rFonts w:ascii="Times New Roman" w:hAnsi="Times New Roman" w:cs="Times New Roman"/>
          <w:sz w:val="24"/>
          <w:szCs w:val="24"/>
        </w:rPr>
        <w:t xml:space="preserve">have made a great contribution to the business strategy of </w:t>
      </w:r>
      <w:r w:rsidR="00C70CA6">
        <w:rPr>
          <w:rFonts w:ascii="Times New Roman" w:hAnsi="Times New Roman" w:cs="Times New Roman"/>
          <w:sz w:val="24"/>
          <w:szCs w:val="24"/>
        </w:rPr>
        <w:t>A</w:t>
      </w:r>
      <w:r w:rsidR="00C70CA6" w:rsidRPr="00C70CA6">
        <w:rPr>
          <w:rFonts w:ascii="Times New Roman" w:hAnsi="Times New Roman" w:cs="Times New Roman"/>
          <w:sz w:val="24"/>
          <w:szCs w:val="24"/>
        </w:rPr>
        <w:t>etna</w:t>
      </w:r>
      <w:r w:rsidR="00C70CA6">
        <w:rPr>
          <w:rFonts w:ascii="Times New Roman" w:hAnsi="Times New Roman" w:cs="Times New Roman"/>
          <w:sz w:val="24"/>
          <w:szCs w:val="24"/>
        </w:rPr>
        <w:t>.</w:t>
      </w:r>
      <w:r w:rsidR="007D5111">
        <w:rPr>
          <w:rFonts w:ascii="Times New Roman" w:hAnsi="Times New Roman" w:cs="Times New Roman"/>
          <w:sz w:val="24"/>
          <w:szCs w:val="24"/>
        </w:rPr>
        <w:t xml:space="preserve"> However, </w:t>
      </w:r>
      <w:r w:rsidR="00A644FE">
        <w:rPr>
          <w:rFonts w:ascii="Times New Roman" w:hAnsi="Times New Roman" w:cs="Times New Roman"/>
          <w:sz w:val="24"/>
          <w:szCs w:val="24"/>
        </w:rPr>
        <w:t xml:space="preserve">some of </w:t>
      </w:r>
      <w:r w:rsidR="005736B6">
        <w:rPr>
          <w:rFonts w:ascii="Times New Roman" w:hAnsi="Times New Roman" w:cs="Times New Roman"/>
          <w:sz w:val="24"/>
          <w:szCs w:val="24"/>
        </w:rPr>
        <w:t xml:space="preserve">the </w:t>
      </w:r>
      <w:r w:rsidR="00A644FE">
        <w:rPr>
          <w:rFonts w:ascii="Times New Roman" w:hAnsi="Times New Roman" w:cs="Times New Roman"/>
          <w:sz w:val="24"/>
          <w:szCs w:val="24"/>
        </w:rPr>
        <w:t>p</w:t>
      </w:r>
      <w:r w:rsidR="00A644FE" w:rsidRPr="00A644FE">
        <w:rPr>
          <w:rFonts w:ascii="Times New Roman" w:hAnsi="Times New Roman" w:cs="Times New Roman"/>
          <w:sz w:val="24"/>
          <w:szCs w:val="24"/>
        </w:rPr>
        <w:t>olicies also need to be optimized to cope with changes in complex environments</w:t>
      </w:r>
      <w:r w:rsidR="00A644FE">
        <w:rPr>
          <w:rFonts w:ascii="Times New Roman" w:hAnsi="Times New Roman" w:cs="Times New Roman"/>
          <w:sz w:val="24"/>
          <w:szCs w:val="24"/>
        </w:rPr>
        <w:t>.</w:t>
      </w:r>
    </w:p>
    <w:bookmarkEnd w:id="9"/>
    <w:p w14:paraId="2025FDCC" w14:textId="30BF83E2" w:rsidR="00EB3F2B" w:rsidRDefault="00C2426C" w:rsidP="00967071">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6E1ADD51" wp14:editId="511BE9E7">
                <wp:simplePos x="0" y="0"/>
                <wp:positionH relativeFrom="margin">
                  <wp:posOffset>-40005</wp:posOffset>
                </wp:positionH>
                <wp:positionV relativeFrom="paragraph">
                  <wp:posOffset>7468</wp:posOffset>
                </wp:positionV>
                <wp:extent cx="5453380" cy="1071245"/>
                <wp:effectExtent l="0" t="0" r="13970" b="14605"/>
                <wp:wrapNone/>
                <wp:docPr id="9" name="矩形: 圆角 9"/>
                <wp:cNvGraphicFramePr/>
                <a:graphic xmlns:a="http://schemas.openxmlformats.org/drawingml/2006/main">
                  <a:graphicData uri="http://schemas.microsoft.com/office/word/2010/wordprocessingShape">
                    <wps:wsp>
                      <wps:cNvSpPr/>
                      <wps:spPr>
                        <a:xfrm>
                          <a:off x="0" y="0"/>
                          <a:ext cx="5453380" cy="1071245"/>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0341B103" w14:textId="424E6558" w:rsidR="007E42FD" w:rsidRPr="00A514F2" w:rsidRDefault="007E42FD" w:rsidP="00A514F2">
                            <w:pPr>
                              <w:spacing w:after="100" w:afterAutospacing="1"/>
                              <w:rPr>
                                <w:rFonts w:ascii="Times New Roman" w:eastAsia="Monotype Sorts" w:hAnsi="Times New Roman" w:cs="Times New Roman"/>
                                <w:color w:val="000000"/>
                                <w:kern w:val="0"/>
                                <w:sz w:val="24"/>
                                <w:szCs w:val="24"/>
                              </w:rPr>
                            </w:pPr>
                            <w:r w:rsidRPr="00A514F2">
                              <w:rPr>
                                <w:rFonts w:ascii="Times New Roman" w:eastAsia="Monotype Sorts" w:hAnsi="Times New Roman" w:cs="Times New Roman"/>
                                <w:color w:val="000000"/>
                                <w:kern w:val="0"/>
                                <w:sz w:val="24"/>
                                <w:szCs w:val="24"/>
                              </w:rPr>
                              <w:t xml:space="preserve"> Although the traditional concept of caregivers are paid staffs providing home and nursing care, a caregiver in this report refers to family caregiver ( or informal caregiver ) who is an unpaid individual assisting their spouse, partner, family member, friend or neighbor in daily life.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E1ADD51" id="矩形: 圆角 9" o:spid="_x0000_s1026" style="position:absolute;left:0;text-align:left;margin-left:-3.15pt;margin-top:.6pt;width:429.4pt;height:84.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" fillcolor="white [3201]" strokecolor="#ed7d31 [3205]" strokeweight="1pt">
                <v:stroke joinstyle="miter"/>
                <v:textbox>
                  <w:txbxContent>
                    <w:p w14:paraId="0341B103" w14:textId="424E6558" w:rsidR="007E42FD" w:rsidRPr="00A514F2" w:rsidRDefault="007E42FD" w:rsidP="00A514F2">
                      <w:pPr>
                        <w:spacing w:after="100" w:afterAutospacing="1"/>
                        <w:rPr>
                          <w:rFonts w:ascii="Times New Roman" w:eastAsia="Monotype Sorts" w:hAnsi="Times New Roman" w:cs="Times New Roman"/>
                          <w:color w:val="000000"/>
                          <w:kern w:val="0"/>
                          <w:sz w:val="24"/>
                          <w:szCs w:val="24"/>
                        </w:rPr>
                      </w:pPr>
                      <w:r w:rsidRPr="00A514F2">
                        <w:rPr>
                          <w:rFonts w:ascii="Times New Roman" w:eastAsia="Monotype Sorts" w:hAnsi="Times New Roman" w:cs="Times New Roman"/>
                          <w:color w:val="000000"/>
                          <w:kern w:val="0"/>
                          <w:sz w:val="24"/>
                          <w:szCs w:val="24"/>
                        </w:rPr>
                        <w:t xml:space="preserve"> Although the traditional concept of caregivers are paid staffs providing home and nursing care, a caregiver in this report refers to family caregiver ( or informal caregiver ) who is an unpaid individual assisting their spouse, partner, family member, friend or neighbor in daily life.</w:t>
                      </w:r>
                    </w:p>
                  </w:txbxContent>
                </v:textbox>
                <w10:wrap anchorx="margin"/>
              </v:roundrect>
            </w:pict>
          </mc:Fallback>
        </mc:AlternateContent>
      </w:r>
    </w:p>
    <w:p w14:paraId="1CA8F793" w14:textId="7D73B04B" w:rsidR="00377F1D" w:rsidRDefault="00377F1D" w:rsidP="00377F1D">
      <w:pPr>
        <w:spacing w:after="100" w:afterAutospacing="1"/>
        <w:rPr>
          <w:rFonts w:ascii="Times New Roman" w:hAnsi="Times New Roman" w:cs="Times New Roman"/>
          <w:sz w:val="24"/>
          <w:szCs w:val="24"/>
        </w:rPr>
      </w:pPr>
    </w:p>
    <w:p w14:paraId="497F9E76" w14:textId="587D7F5F" w:rsidR="008D6B26" w:rsidRDefault="008D6B26" w:rsidP="00377F1D">
      <w:pPr>
        <w:spacing w:after="100" w:afterAutospacing="1"/>
        <w:rPr>
          <w:rFonts w:ascii="Times New Roman" w:hAnsi="Times New Roman" w:cs="Times New Roman"/>
          <w:sz w:val="24"/>
          <w:szCs w:val="24"/>
        </w:rPr>
      </w:pPr>
    </w:p>
    <w:bookmarkEnd w:id="5"/>
    <w:p w14:paraId="42EFFFF2" w14:textId="186EB358" w:rsidR="008D6B26" w:rsidRDefault="008D6B26" w:rsidP="00377F1D">
      <w:pPr>
        <w:spacing w:after="100" w:afterAutospacing="1"/>
        <w:rPr>
          <w:rFonts w:ascii="Times New Roman" w:hAnsi="Times New Roman" w:cs="Times New Roman"/>
          <w:sz w:val="24"/>
          <w:szCs w:val="24"/>
        </w:rPr>
      </w:pPr>
    </w:p>
    <w:bookmarkEnd w:id="6"/>
    <w:p w14:paraId="159DC80F" w14:textId="0F63E004" w:rsidR="00967071" w:rsidRPr="00A514F2" w:rsidRDefault="00967071" w:rsidP="00A514F2">
      <w:pPr>
        <w:pStyle w:val="1"/>
        <w:spacing w:line="360" w:lineRule="auto"/>
        <w:rPr>
          <w:rFonts w:ascii="Times New Roman" w:hAnsi="Times New Roman" w:cs="Times New Roman"/>
          <w:sz w:val="24"/>
          <w:szCs w:val="24"/>
        </w:rPr>
      </w:pPr>
      <w:r w:rsidRPr="00A514F2">
        <w:rPr>
          <w:rFonts w:ascii="Times New Roman" w:hAnsi="Times New Roman" w:cs="Times New Roman"/>
          <w:sz w:val="24"/>
          <w:szCs w:val="24"/>
        </w:rPr>
        <w:t>2. INTRODUCTION</w:t>
      </w:r>
    </w:p>
    <w:p w14:paraId="2A1610F9" w14:textId="08E55571" w:rsidR="00FF0681" w:rsidRPr="00D01018" w:rsidRDefault="0086342B" w:rsidP="0086342B">
      <w:pPr>
        <w:spacing w:after="100" w:afterAutospacing="1"/>
        <w:rPr>
          <w:rFonts w:ascii="Times New Roman" w:eastAsia="Monotype Sorts" w:hAnsi="Times New Roman" w:cs="Times New Roman"/>
          <w:kern w:val="0"/>
          <w:sz w:val="24"/>
          <w:szCs w:val="24"/>
        </w:rPr>
      </w:pPr>
      <w:bookmarkStart w:id="10" w:name="OLE_LINK21"/>
      <w:bookmarkStart w:id="11" w:name="OLE_LINK190"/>
      <w:r w:rsidRPr="00D01018">
        <w:rPr>
          <w:rFonts w:ascii="Times New Roman" w:eastAsia="Monotype Sorts" w:hAnsi="Times New Roman" w:cs="Times New Roman"/>
          <w:kern w:val="0"/>
          <w:sz w:val="24"/>
          <w:szCs w:val="24"/>
        </w:rPr>
        <w:t xml:space="preserve">The economic crisis is the most important challenge we face today. In this context, it has become inevitable for shareholders to consider fiscal austerity. Aetna is a leading enterprise in the insurance industry, and the diversity strategy is the most important internal motivation for the expansion of Aetna business and the core of our talent strategy. We suggest that the board retain the investment in diversity. Investments in diversity in the past have helped our business to reap </w:t>
      </w:r>
      <w:r w:rsidR="005736B6">
        <w:rPr>
          <w:rFonts w:ascii="Times New Roman" w:eastAsia="Monotype Sorts" w:hAnsi="Times New Roman" w:cs="Times New Roman"/>
          <w:kern w:val="0"/>
          <w:sz w:val="24"/>
          <w:szCs w:val="24"/>
        </w:rPr>
        <w:t xml:space="preserve">the </w:t>
      </w:r>
      <w:r w:rsidRPr="00D01018">
        <w:rPr>
          <w:rFonts w:ascii="Times New Roman" w:eastAsia="Monotype Sorts" w:hAnsi="Times New Roman" w:cs="Times New Roman"/>
          <w:kern w:val="0"/>
          <w:sz w:val="24"/>
          <w:szCs w:val="24"/>
        </w:rPr>
        <w:t>considerable return. In Aetna, caregiver</w:t>
      </w:r>
      <w:r w:rsidR="005736B6">
        <w:rPr>
          <w:rFonts w:ascii="Times New Roman" w:eastAsia="Monotype Sorts" w:hAnsi="Times New Roman" w:cs="Times New Roman"/>
          <w:kern w:val="0"/>
          <w:sz w:val="24"/>
          <w:szCs w:val="24"/>
        </w:rPr>
        <w:t xml:space="preserve"> ERG</w:t>
      </w:r>
      <w:r w:rsidRPr="00D01018">
        <w:rPr>
          <w:rFonts w:ascii="Times New Roman" w:eastAsia="Monotype Sorts" w:hAnsi="Times New Roman" w:cs="Times New Roman"/>
          <w:kern w:val="0"/>
          <w:sz w:val="24"/>
          <w:szCs w:val="24"/>
        </w:rPr>
        <w:t xml:space="preserve"> is a special group, which is one of our 15 diversity ERG , we investing in the caregivers with various of work</w:t>
      </w:r>
      <w:r w:rsidR="005736B6">
        <w:rPr>
          <w:rFonts w:ascii="Times New Roman" w:eastAsia="Monotype Sorts" w:hAnsi="Times New Roman" w:cs="Times New Roman"/>
          <w:kern w:val="0"/>
          <w:sz w:val="24"/>
          <w:szCs w:val="24"/>
        </w:rPr>
        <w:t>-</w:t>
      </w:r>
      <w:r w:rsidRPr="00D01018">
        <w:rPr>
          <w:rFonts w:ascii="Times New Roman" w:eastAsia="Monotype Sorts" w:hAnsi="Times New Roman" w:cs="Times New Roman"/>
          <w:kern w:val="0"/>
          <w:sz w:val="24"/>
          <w:szCs w:val="24"/>
        </w:rPr>
        <w:t xml:space="preserve">life benefits </w:t>
      </w:r>
      <w:r w:rsidR="005736B6">
        <w:rPr>
          <w:rFonts w:ascii="Times New Roman" w:eastAsia="Monotype Sorts" w:hAnsi="Times New Roman" w:cs="Times New Roman"/>
          <w:kern w:val="0"/>
          <w:sz w:val="24"/>
          <w:szCs w:val="24"/>
        </w:rPr>
        <w:t xml:space="preserve">for the </w:t>
      </w:r>
      <w:r w:rsidRPr="00D01018">
        <w:rPr>
          <w:rFonts w:ascii="Times New Roman" w:eastAsia="Monotype Sorts" w:hAnsi="Times New Roman" w:cs="Times New Roman"/>
          <w:kern w:val="0"/>
          <w:sz w:val="24"/>
          <w:szCs w:val="24"/>
        </w:rPr>
        <w:t xml:space="preserve">purpose of creating </w:t>
      </w:r>
      <w:r w:rsidR="005736B6">
        <w:rPr>
          <w:rFonts w:ascii="Times New Roman" w:eastAsia="Monotype Sorts" w:hAnsi="Times New Roman" w:cs="Times New Roman"/>
          <w:kern w:val="0"/>
          <w:sz w:val="24"/>
          <w:szCs w:val="24"/>
        </w:rPr>
        <w:t xml:space="preserve">an </w:t>
      </w:r>
      <w:r w:rsidRPr="00D01018">
        <w:rPr>
          <w:rFonts w:ascii="Times New Roman" w:eastAsia="Monotype Sorts" w:hAnsi="Times New Roman" w:cs="Times New Roman"/>
          <w:kern w:val="0"/>
          <w:sz w:val="24"/>
          <w:szCs w:val="24"/>
        </w:rPr>
        <w:t>inclusive workplace, enhancing the employee commitment,</w:t>
      </w:r>
      <w:r w:rsidR="005736B6">
        <w:rPr>
          <w:rFonts w:ascii="Times New Roman" w:eastAsia="Monotype Sorts" w:hAnsi="Times New Roman" w:cs="Times New Roman"/>
          <w:kern w:val="0"/>
          <w:sz w:val="24"/>
          <w:szCs w:val="24"/>
        </w:rPr>
        <w:t xml:space="preserve"> </w:t>
      </w:r>
      <w:r w:rsidRPr="00D01018">
        <w:rPr>
          <w:rFonts w:ascii="Times New Roman" w:eastAsia="Monotype Sorts" w:hAnsi="Times New Roman" w:cs="Times New Roman"/>
          <w:kern w:val="0"/>
          <w:sz w:val="24"/>
          <w:szCs w:val="24"/>
        </w:rPr>
        <w:t>retaining the talent and improving the performance.</w:t>
      </w:r>
    </w:p>
    <w:p w14:paraId="3A40AFF0" w14:textId="3B66F91A" w:rsidR="008616DA" w:rsidRPr="00D01018" w:rsidRDefault="0086342B" w:rsidP="00BF7F7B">
      <w:pPr>
        <w:spacing w:after="100" w:afterAutospacing="1"/>
        <w:rPr>
          <w:rFonts w:ascii="Times New Roman" w:eastAsia="Monotype Sorts" w:hAnsi="Times New Roman" w:cs="Times New Roman"/>
          <w:kern w:val="0"/>
          <w:sz w:val="24"/>
          <w:szCs w:val="24"/>
        </w:rPr>
      </w:pPr>
      <w:bookmarkStart w:id="12" w:name="OLE_LINK49"/>
      <w:r w:rsidRPr="00D01018">
        <w:rPr>
          <w:rFonts w:ascii="Times New Roman" w:eastAsia="Monotype Sorts" w:hAnsi="Times New Roman" w:cs="Times New Roman"/>
          <w:kern w:val="0"/>
          <w:sz w:val="24"/>
          <w:szCs w:val="24"/>
        </w:rPr>
        <w:t>The report focus</w:t>
      </w:r>
      <w:r w:rsidR="005736B6">
        <w:rPr>
          <w:rFonts w:ascii="Times New Roman" w:eastAsia="Monotype Sorts" w:hAnsi="Times New Roman" w:cs="Times New Roman"/>
          <w:kern w:val="0"/>
          <w:sz w:val="24"/>
          <w:szCs w:val="24"/>
        </w:rPr>
        <w:t>es</w:t>
      </w:r>
      <w:r w:rsidRPr="00D01018">
        <w:rPr>
          <w:rFonts w:ascii="Times New Roman" w:eastAsia="Monotype Sorts" w:hAnsi="Times New Roman" w:cs="Times New Roman"/>
          <w:kern w:val="0"/>
          <w:sz w:val="24"/>
          <w:szCs w:val="24"/>
        </w:rPr>
        <w:t xml:space="preserve"> on the investment in diversity </w:t>
      </w:r>
      <w:r w:rsidR="005645E2" w:rsidRPr="00D01018">
        <w:rPr>
          <w:rFonts w:ascii="Times New Roman" w:eastAsia="Monotype Sorts" w:hAnsi="Times New Roman" w:cs="Times New Roman"/>
          <w:kern w:val="0"/>
          <w:sz w:val="24"/>
          <w:szCs w:val="24"/>
        </w:rPr>
        <w:t xml:space="preserve">policies </w:t>
      </w:r>
      <w:r w:rsidRPr="00D01018">
        <w:rPr>
          <w:rFonts w:ascii="Times New Roman" w:eastAsia="Monotype Sorts" w:hAnsi="Times New Roman" w:cs="Times New Roman"/>
          <w:kern w:val="0"/>
          <w:sz w:val="24"/>
          <w:szCs w:val="24"/>
        </w:rPr>
        <w:t>of caregiver</w:t>
      </w:r>
      <w:r w:rsidR="0058458B" w:rsidRPr="00D01018">
        <w:rPr>
          <w:rFonts w:ascii="Times New Roman" w:eastAsia="Monotype Sorts" w:hAnsi="Times New Roman" w:cs="Times New Roman"/>
          <w:kern w:val="0"/>
          <w:sz w:val="24"/>
          <w:szCs w:val="24"/>
        </w:rPr>
        <w:t>. Firstly,</w:t>
      </w:r>
      <w:r w:rsidRPr="00D01018">
        <w:rPr>
          <w:rFonts w:ascii="Times New Roman" w:eastAsia="Monotype Sorts" w:hAnsi="Times New Roman" w:cs="Times New Roman"/>
          <w:kern w:val="0"/>
          <w:sz w:val="24"/>
          <w:szCs w:val="24"/>
        </w:rPr>
        <w:t xml:space="preserve"> we try </w:t>
      </w:r>
      <w:r w:rsidRPr="00D01018">
        <w:rPr>
          <w:rFonts w:ascii="Times New Roman" w:eastAsia="Monotype Sorts" w:hAnsi="Times New Roman" w:cs="Times New Roman"/>
          <w:kern w:val="0"/>
          <w:sz w:val="24"/>
          <w:szCs w:val="24"/>
        </w:rPr>
        <w:lastRenderedPageBreak/>
        <w:t xml:space="preserve">to analyze the </w:t>
      </w:r>
      <w:r w:rsidR="0058458B" w:rsidRPr="00D01018">
        <w:rPr>
          <w:rFonts w:ascii="Times New Roman" w:eastAsia="Monotype Sorts" w:hAnsi="Times New Roman" w:cs="Times New Roman"/>
          <w:kern w:val="0"/>
          <w:sz w:val="24"/>
          <w:szCs w:val="24"/>
        </w:rPr>
        <w:t>Aetna</w:t>
      </w:r>
      <w:r w:rsidR="0000354B" w:rsidRPr="00D01018">
        <w:rPr>
          <w:rFonts w:ascii="Times New Roman" w:eastAsia="Monotype Sorts" w:hAnsi="Times New Roman" w:cs="Times New Roman"/>
          <w:kern w:val="0"/>
          <w:sz w:val="24"/>
          <w:szCs w:val="24"/>
        </w:rPr>
        <w:t>’</w:t>
      </w:r>
      <w:r w:rsidR="00F16A86" w:rsidRPr="00D01018">
        <w:rPr>
          <w:rFonts w:ascii="Times New Roman" w:eastAsia="Monotype Sorts" w:hAnsi="Times New Roman" w:cs="Times New Roman"/>
          <w:kern w:val="0"/>
          <w:sz w:val="24"/>
          <w:szCs w:val="24"/>
        </w:rPr>
        <w:t>s</w:t>
      </w:r>
      <w:r w:rsidR="0058458B" w:rsidRPr="00D01018">
        <w:rPr>
          <w:rFonts w:ascii="Times New Roman" w:eastAsia="Monotype Sorts" w:hAnsi="Times New Roman" w:cs="Times New Roman"/>
          <w:kern w:val="0"/>
          <w:sz w:val="24"/>
          <w:szCs w:val="24"/>
        </w:rPr>
        <w:t xml:space="preserve"> </w:t>
      </w:r>
      <w:r w:rsidR="005645E2" w:rsidRPr="00D01018">
        <w:rPr>
          <w:rFonts w:ascii="Times New Roman" w:eastAsia="Monotype Sorts" w:hAnsi="Times New Roman" w:cs="Times New Roman"/>
          <w:kern w:val="0"/>
          <w:sz w:val="24"/>
          <w:szCs w:val="24"/>
        </w:rPr>
        <w:t>caregiving</w:t>
      </w:r>
      <w:r w:rsidRPr="00D01018">
        <w:rPr>
          <w:rFonts w:ascii="Times New Roman" w:eastAsia="Monotype Sorts" w:hAnsi="Times New Roman" w:cs="Times New Roman"/>
          <w:kern w:val="0"/>
          <w:sz w:val="24"/>
          <w:szCs w:val="24"/>
        </w:rPr>
        <w:t xml:space="preserve"> initiatives input and return in not only HRM but also in the business success. </w:t>
      </w:r>
      <w:bookmarkEnd w:id="10"/>
      <w:bookmarkEnd w:id="12"/>
      <w:r w:rsidR="00BF7F7B" w:rsidRPr="00D01018">
        <w:rPr>
          <w:rFonts w:ascii="Times New Roman" w:eastAsia="Monotype Sorts" w:hAnsi="Times New Roman" w:cs="Times New Roman"/>
          <w:kern w:val="0"/>
          <w:sz w:val="24"/>
          <w:szCs w:val="24"/>
        </w:rPr>
        <w:t>Optimizing our caregiver support policies and creating a caregiv</w:t>
      </w:r>
      <w:r w:rsidR="008F2591" w:rsidRPr="00D01018">
        <w:rPr>
          <w:rFonts w:ascii="Times New Roman" w:eastAsia="Monotype Sorts" w:hAnsi="Times New Roman" w:cs="Times New Roman"/>
          <w:kern w:val="0"/>
          <w:sz w:val="24"/>
          <w:szCs w:val="24"/>
        </w:rPr>
        <w:t>ing-</w:t>
      </w:r>
      <w:r w:rsidR="00BF7F7B" w:rsidRPr="00D01018">
        <w:rPr>
          <w:rFonts w:ascii="Times New Roman" w:eastAsia="Monotype Sorts" w:hAnsi="Times New Roman" w:cs="Times New Roman"/>
          <w:kern w:val="0"/>
          <w:sz w:val="24"/>
          <w:szCs w:val="24"/>
        </w:rPr>
        <w:t xml:space="preserve">friendly </w:t>
      </w:r>
      <w:r w:rsidR="008F2591" w:rsidRPr="00D01018">
        <w:rPr>
          <w:rFonts w:ascii="Times New Roman" w:eastAsia="Monotype Sorts" w:hAnsi="Times New Roman" w:cs="Times New Roman"/>
          <w:kern w:val="0"/>
          <w:sz w:val="24"/>
          <w:szCs w:val="24"/>
        </w:rPr>
        <w:t>workplace</w:t>
      </w:r>
      <w:r w:rsidR="00BF7F7B" w:rsidRPr="00D01018">
        <w:rPr>
          <w:rFonts w:ascii="Times New Roman" w:eastAsia="Monotype Sorts" w:hAnsi="Times New Roman" w:cs="Times New Roman"/>
          <w:kern w:val="0"/>
          <w:sz w:val="24"/>
          <w:szCs w:val="24"/>
        </w:rPr>
        <w:t xml:space="preserve"> is an opportunity to address </w:t>
      </w:r>
      <w:r w:rsidR="008F2591" w:rsidRPr="00D01018">
        <w:rPr>
          <w:rFonts w:ascii="Times New Roman" w:eastAsia="Monotype Sorts" w:hAnsi="Times New Roman" w:cs="Times New Roman"/>
          <w:kern w:val="0"/>
          <w:sz w:val="24"/>
          <w:szCs w:val="24"/>
        </w:rPr>
        <w:t>caregiving</w:t>
      </w:r>
      <w:r w:rsidR="00BF7F7B" w:rsidRPr="00D01018">
        <w:rPr>
          <w:rFonts w:ascii="Times New Roman" w:eastAsia="Monotype Sorts" w:hAnsi="Times New Roman" w:cs="Times New Roman"/>
          <w:kern w:val="0"/>
          <w:sz w:val="24"/>
          <w:szCs w:val="24"/>
        </w:rPr>
        <w:t xml:space="preserve"> challenges. We analyzed the deficiencies of existing </w:t>
      </w:r>
      <w:r w:rsidR="008F2591" w:rsidRPr="00D01018">
        <w:rPr>
          <w:rFonts w:ascii="Times New Roman" w:eastAsia="Monotype Sorts" w:hAnsi="Times New Roman" w:cs="Times New Roman"/>
          <w:kern w:val="0"/>
          <w:sz w:val="24"/>
          <w:szCs w:val="24"/>
        </w:rPr>
        <w:t>caregiving</w:t>
      </w:r>
      <w:r w:rsidR="00BF7F7B" w:rsidRPr="00D01018">
        <w:rPr>
          <w:rFonts w:ascii="Times New Roman" w:eastAsia="Monotype Sorts" w:hAnsi="Times New Roman" w:cs="Times New Roman"/>
          <w:kern w:val="0"/>
          <w:sz w:val="24"/>
          <w:szCs w:val="24"/>
        </w:rPr>
        <w:t xml:space="preserve"> support </w:t>
      </w:r>
      <w:r w:rsidR="008F2591" w:rsidRPr="00D01018">
        <w:rPr>
          <w:rFonts w:ascii="Times New Roman" w:eastAsia="Monotype Sorts" w:hAnsi="Times New Roman" w:cs="Times New Roman"/>
          <w:kern w:val="0"/>
          <w:sz w:val="24"/>
          <w:szCs w:val="24"/>
        </w:rPr>
        <w:t>initiatives in Aetna</w:t>
      </w:r>
      <w:r w:rsidR="00BF7F7B" w:rsidRPr="00D01018">
        <w:rPr>
          <w:rFonts w:ascii="Times New Roman" w:eastAsia="Monotype Sorts" w:hAnsi="Times New Roman" w:cs="Times New Roman"/>
          <w:kern w:val="0"/>
          <w:sz w:val="24"/>
          <w:szCs w:val="24"/>
        </w:rPr>
        <w:t xml:space="preserve">, and used PEST tool to analyze the complex environment </w:t>
      </w:r>
      <w:r w:rsidR="008F2591" w:rsidRPr="00D01018">
        <w:rPr>
          <w:rFonts w:ascii="Times New Roman" w:eastAsia="Monotype Sorts" w:hAnsi="Times New Roman" w:cs="Times New Roman"/>
          <w:kern w:val="0"/>
          <w:sz w:val="24"/>
          <w:szCs w:val="24"/>
        </w:rPr>
        <w:t>which</w:t>
      </w:r>
      <w:r w:rsidR="00BF7F7B" w:rsidRPr="00D01018">
        <w:rPr>
          <w:rFonts w:ascii="Times New Roman" w:eastAsia="Monotype Sorts" w:hAnsi="Times New Roman" w:cs="Times New Roman"/>
          <w:kern w:val="0"/>
          <w:sz w:val="24"/>
          <w:szCs w:val="24"/>
        </w:rPr>
        <w:t xml:space="preserve"> influence on future </w:t>
      </w:r>
      <w:r w:rsidR="008F2591" w:rsidRPr="00D01018">
        <w:rPr>
          <w:rFonts w:ascii="Times New Roman" w:eastAsia="Monotype Sorts" w:hAnsi="Times New Roman" w:cs="Times New Roman"/>
          <w:kern w:val="0"/>
          <w:sz w:val="24"/>
          <w:szCs w:val="24"/>
        </w:rPr>
        <w:t>recommendations</w:t>
      </w:r>
      <w:r w:rsidR="00BF7F7B" w:rsidRPr="00D01018">
        <w:rPr>
          <w:rFonts w:ascii="Times New Roman" w:eastAsia="Monotype Sorts" w:hAnsi="Times New Roman" w:cs="Times New Roman"/>
          <w:kern w:val="0"/>
          <w:sz w:val="24"/>
          <w:szCs w:val="24"/>
        </w:rPr>
        <w:t>, and put forward further</w:t>
      </w:r>
      <w:r w:rsidR="008F2591" w:rsidRPr="00D01018">
        <w:rPr>
          <w:rFonts w:ascii="Times New Roman" w:eastAsia="Monotype Sorts" w:hAnsi="Times New Roman" w:cs="Times New Roman"/>
          <w:kern w:val="0"/>
          <w:sz w:val="24"/>
          <w:szCs w:val="24"/>
        </w:rPr>
        <w:t xml:space="preserve"> </w:t>
      </w:r>
      <w:r w:rsidR="00315854">
        <w:rPr>
          <w:rFonts w:ascii="Times New Roman" w:eastAsia="Monotype Sorts" w:hAnsi="Times New Roman" w:cs="Times New Roman"/>
          <w:kern w:val="0"/>
          <w:sz w:val="24"/>
          <w:szCs w:val="24"/>
        </w:rPr>
        <w:t xml:space="preserve">recommendation and </w:t>
      </w:r>
      <w:r w:rsidR="008F2591" w:rsidRPr="00D01018">
        <w:rPr>
          <w:rFonts w:ascii="Times New Roman" w:eastAsia="Monotype Sorts" w:hAnsi="Times New Roman" w:cs="Times New Roman"/>
          <w:kern w:val="0"/>
          <w:sz w:val="24"/>
          <w:szCs w:val="24"/>
        </w:rPr>
        <w:t>actions.</w:t>
      </w:r>
    </w:p>
    <w:bookmarkEnd w:id="11"/>
    <w:p w14:paraId="4058B42D" w14:textId="0FE40A97" w:rsidR="00CB5706" w:rsidRDefault="00CB5706" w:rsidP="00CB5706">
      <w:pPr>
        <w:pStyle w:val="1"/>
        <w:spacing w:line="360" w:lineRule="auto"/>
        <w:rPr>
          <w:rFonts w:ascii="Times New Roman" w:hAnsi="Times New Roman" w:cs="Times New Roman"/>
          <w:sz w:val="24"/>
          <w:szCs w:val="24"/>
        </w:rPr>
      </w:pPr>
      <w:r w:rsidRPr="00A514F2">
        <w:rPr>
          <w:rFonts w:ascii="Times New Roman" w:hAnsi="Times New Roman" w:cs="Times New Roman"/>
          <w:sz w:val="24"/>
          <w:szCs w:val="24"/>
        </w:rPr>
        <w:t xml:space="preserve">3. AETNA’S APPROACH TO </w:t>
      </w:r>
      <w:r w:rsidR="0035654F">
        <w:rPr>
          <w:rFonts w:ascii="Times New Roman" w:hAnsi="Times New Roman" w:cs="Times New Roman"/>
          <w:sz w:val="24"/>
          <w:szCs w:val="24"/>
        </w:rPr>
        <w:t>INVESTING IN</w:t>
      </w:r>
      <w:r w:rsidR="00861A93">
        <w:rPr>
          <w:rFonts w:ascii="Times New Roman" w:hAnsi="Times New Roman" w:cs="Times New Roman"/>
          <w:sz w:val="24"/>
          <w:szCs w:val="24"/>
        </w:rPr>
        <w:t xml:space="preserve"> CAREGIVERS</w:t>
      </w:r>
    </w:p>
    <w:p w14:paraId="2F12F17F" w14:textId="4C03E230" w:rsidR="00CB5706" w:rsidRDefault="00CB5706" w:rsidP="00CB5706">
      <w:pPr>
        <w:spacing w:after="100" w:afterAutospacing="1"/>
        <w:rPr>
          <w:rFonts w:ascii="Times New Roman" w:eastAsia="Monotype Sorts" w:hAnsi="Times New Roman" w:cs="Times New Roman"/>
          <w:color w:val="000000"/>
          <w:kern w:val="0"/>
          <w:sz w:val="24"/>
          <w:szCs w:val="24"/>
        </w:rPr>
      </w:pPr>
      <w:bookmarkStart w:id="13" w:name="OLE_LINK50"/>
      <w:bookmarkStart w:id="14" w:name="OLE_LINK191"/>
      <w:r w:rsidRPr="00D01018">
        <w:rPr>
          <w:rFonts w:ascii="Times New Roman" w:eastAsia="Monotype Sorts" w:hAnsi="Times New Roman" w:cs="Times New Roman"/>
          <w:color w:val="000000"/>
          <w:kern w:val="0"/>
          <w:sz w:val="24"/>
          <w:szCs w:val="24"/>
        </w:rPr>
        <w:t xml:space="preserve">In consideration of the challenge caregivers facing in </w:t>
      </w:r>
      <w:r w:rsidR="005736B6">
        <w:rPr>
          <w:rFonts w:ascii="Times New Roman" w:eastAsia="Monotype Sorts" w:hAnsi="Times New Roman" w:cs="Times New Roman"/>
          <w:color w:val="000000"/>
          <w:kern w:val="0"/>
          <w:sz w:val="24"/>
          <w:szCs w:val="24"/>
        </w:rPr>
        <w:t xml:space="preserve">the </w:t>
      </w:r>
      <w:r w:rsidRPr="00D01018">
        <w:rPr>
          <w:rFonts w:ascii="Times New Roman" w:eastAsia="Monotype Sorts" w:hAnsi="Times New Roman" w:cs="Times New Roman"/>
          <w:color w:val="000000"/>
          <w:kern w:val="0"/>
          <w:sz w:val="24"/>
          <w:szCs w:val="24"/>
        </w:rPr>
        <w:t>workplace, which including lacking time, non-professionals in caregiving and physical and mental health problems, a series of supporting polic</w:t>
      </w:r>
      <w:r w:rsidR="005736B6">
        <w:rPr>
          <w:rFonts w:ascii="Times New Roman" w:eastAsia="Monotype Sorts" w:hAnsi="Times New Roman" w:cs="Times New Roman"/>
          <w:color w:val="000000"/>
          <w:kern w:val="0"/>
          <w:sz w:val="24"/>
          <w:szCs w:val="24"/>
        </w:rPr>
        <w:t>i</w:t>
      </w:r>
      <w:r w:rsidRPr="00D01018">
        <w:rPr>
          <w:rFonts w:ascii="Times New Roman" w:eastAsia="Monotype Sorts" w:hAnsi="Times New Roman" w:cs="Times New Roman"/>
          <w:color w:val="000000"/>
          <w:kern w:val="0"/>
          <w:sz w:val="24"/>
          <w:szCs w:val="24"/>
        </w:rPr>
        <w:t xml:space="preserve">es are available to employees in Aetna. </w:t>
      </w:r>
      <w:r w:rsidR="002A5E5F" w:rsidRPr="00D01018">
        <w:rPr>
          <w:rFonts w:ascii="Times New Roman" w:eastAsia="Monotype Sorts" w:hAnsi="Times New Roman" w:cs="Times New Roman"/>
          <w:color w:val="000000"/>
          <w:kern w:val="0"/>
          <w:sz w:val="24"/>
          <w:szCs w:val="24"/>
        </w:rPr>
        <w:t xml:space="preserve">Focus on three areas: leave policies, direct supports for caregivers and access to employees benefits. </w:t>
      </w:r>
      <w:r w:rsidRPr="00D01018">
        <w:rPr>
          <w:rFonts w:ascii="Times New Roman" w:eastAsia="Monotype Sorts" w:hAnsi="Times New Roman" w:cs="Times New Roman"/>
          <w:color w:val="000000"/>
          <w:kern w:val="0"/>
          <w:sz w:val="24"/>
          <w:szCs w:val="24"/>
        </w:rPr>
        <w:t>The paid time off (PTO)and vacations, Employee assistant programs</w:t>
      </w:r>
      <w:r w:rsidR="00C30D3A">
        <w:rPr>
          <w:rFonts w:ascii="Times New Roman" w:eastAsia="Monotype Sorts" w:hAnsi="Times New Roman" w:cs="Times New Roman"/>
          <w:color w:val="000000"/>
          <w:kern w:val="0"/>
          <w:sz w:val="24"/>
          <w:szCs w:val="24"/>
        </w:rPr>
        <w:t xml:space="preserve"> </w:t>
      </w:r>
      <w:r w:rsidRPr="00D01018">
        <w:rPr>
          <w:rFonts w:ascii="Times New Roman" w:eastAsia="Monotype Sorts" w:hAnsi="Times New Roman" w:cs="Times New Roman"/>
          <w:color w:val="000000"/>
          <w:kern w:val="0"/>
          <w:sz w:val="24"/>
          <w:szCs w:val="24"/>
        </w:rPr>
        <w:t>(EAP) such as Resources for living, and wellness programs are the prime initiatives provided to staff who take responsible of caregiving in family. The Caregiver ERG is another important initiative to support the employees integrate into the company sharing experience and getting help from colleagues who are also working caregivers.</w:t>
      </w:r>
    </w:p>
    <w:bookmarkEnd w:id="13"/>
    <w:p w14:paraId="0B22C04B" w14:textId="1D2AD690" w:rsidR="00CB5706" w:rsidRPr="00D01018" w:rsidRDefault="00CB5706" w:rsidP="00CB5706">
      <w:pPr>
        <w:spacing w:after="100" w:afterAutospacing="1"/>
        <w:rPr>
          <w:rFonts w:ascii="Times New Roman" w:eastAsia="Monotype Sorts" w:hAnsi="Times New Roman" w:cs="Times New Roman"/>
          <w:color w:val="000000"/>
          <w:kern w:val="0"/>
          <w:sz w:val="24"/>
          <w:szCs w:val="24"/>
        </w:rPr>
      </w:pPr>
      <w:r w:rsidRPr="00A33F01">
        <w:rPr>
          <w:rFonts w:ascii="Times New Roman" w:eastAsia="Monotype Sorts" w:hAnsi="Times New Roman" w:cs="Times New Roman" w:hint="eastAsia"/>
          <w:kern w:val="0"/>
          <w:sz w:val="24"/>
          <w:szCs w:val="24"/>
        </w:rPr>
        <w:t>T</w:t>
      </w:r>
      <w:r w:rsidRPr="00A33F01">
        <w:rPr>
          <w:rFonts w:ascii="Times New Roman" w:eastAsia="Monotype Sorts" w:hAnsi="Times New Roman" w:cs="Times New Roman"/>
          <w:kern w:val="0"/>
          <w:sz w:val="24"/>
          <w:szCs w:val="24"/>
        </w:rPr>
        <w:t xml:space="preserve">able </w:t>
      </w:r>
      <w:r w:rsidR="0036186E" w:rsidRPr="00A33F01">
        <w:rPr>
          <w:rFonts w:ascii="Times New Roman" w:eastAsia="Monotype Sorts" w:hAnsi="Times New Roman" w:cs="Times New Roman"/>
          <w:kern w:val="0"/>
          <w:sz w:val="24"/>
          <w:szCs w:val="24"/>
        </w:rPr>
        <w:t>1</w:t>
      </w:r>
      <w:r w:rsidRPr="00A33F01">
        <w:rPr>
          <w:rFonts w:ascii="Times New Roman" w:eastAsia="Monotype Sorts" w:hAnsi="Times New Roman" w:cs="Times New Roman"/>
          <w:kern w:val="0"/>
          <w:sz w:val="24"/>
          <w:szCs w:val="24"/>
        </w:rPr>
        <w:t xml:space="preserve"> illustrates the comparison in caregiving supporting benefits between Aetna and the top American companies. Except </w:t>
      </w:r>
      <w:r w:rsidR="005736B6">
        <w:rPr>
          <w:rFonts w:ascii="Times New Roman" w:eastAsia="Monotype Sorts" w:hAnsi="Times New Roman" w:cs="Times New Roman"/>
          <w:kern w:val="0"/>
          <w:sz w:val="24"/>
          <w:szCs w:val="24"/>
        </w:rPr>
        <w:t xml:space="preserve">for </w:t>
      </w:r>
      <w:r w:rsidRPr="00A33F01">
        <w:rPr>
          <w:rFonts w:ascii="Times New Roman" w:eastAsia="Monotype Sorts" w:hAnsi="Times New Roman" w:cs="Times New Roman"/>
          <w:kern w:val="0"/>
          <w:sz w:val="24"/>
          <w:szCs w:val="24"/>
        </w:rPr>
        <w:t xml:space="preserve">the Aetna existing policies, other data are taken from the survey of benefits managers from 129 most large U.S employers by AARP. Through the analysis, we can see that Aetna’s welfare policies for caregivers is at a relatively high level in the United States. </w:t>
      </w:r>
      <w:r w:rsidR="007D2CB6" w:rsidRPr="006E3407">
        <w:rPr>
          <w:rFonts w:ascii="Times New Roman" w:eastAsia="Monotype Sorts" w:hAnsi="Times New Roman" w:cs="Times New Roman"/>
          <w:color w:val="000000"/>
          <w:kern w:val="0"/>
          <w:sz w:val="24"/>
          <w:szCs w:val="24"/>
        </w:rPr>
        <w:t xml:space="preserve">It is worth mentioning that Aetna's direct support for caregivers has the widest coverage, covering all the major </w:t>
      </w:r>
      <w:r w:rsidR="006E3407" w:rsidRPr="006E3407">
        <w:rPr>
          <w:rFonts w:ascii="Times New Roman" w:eastAsia="Monotype Sorts" w:hAnsi="Times New Roman" w:cs="Times New Roman"/>
          <w:color w:val="000000"/>
          <w:kern w:val="0"/>
          <w:sz w:val="24"/>
          <w:szCs w:val="24"/>
        </w:rPr>
        <w:t>initiatives</w:t>
      </w:r>
      <w:r w:rsidR="007D2CB6" w:rsidRPr="006E3407">
        <w:rPr>
          <w:rFonts w:ascii="Times New Roman" w:eastAsia="Monotype Sorts" w:hAnsi="Times New Roman" w:cs="Times New Roman"/>
          <w:color w:val="000000"/>
          <w:kern w:val="0"/>
          <w:sz w:val="24"/>
          <w:szCs w:val="24"/>
        </w:rPr>
        <w:t xml:space="preserve"> at present</w:t>
      </w:r>
      <w:r w:rsidR="006E3407" w:rsidRPr="006E3407">
        <w:rPr>
          <w:rFonts w:ascii="Times New Roman" w:eastAsia="Monotype Sorts" w:hAnsi="Times New Roman" w:cs="Times New Roman"/>
          <w:color w:val="000000"/>
          <w:kern w:val="0"/>
          <w:sz w:val="24"/>
          <w:szCs w:val="24"/>
        </w:rPr>
        <w:t>.</w:t>
      </w:r>
      <w:r w:rsidRPr="006E3407">
        <w:rPr>
          <w:rFonts w:ascii="Times New Roman" w:eastAsia="Monotype Sorts" w:hAnsi="Times New Roman" w:cs="Times New Roman"/>
          <w:color w:val="000000"/>
          <w:kern w:val="0"/>
          <w:sz w:val="24"/>
          <w:szCs w:val="24"/>
        </w:rPr>
        <w:t xml:space="preserve"> </w:t>
      </w:r>
      <w:r w:rsidRPr="006D3002">
        <w:rPr>
          <w:rFonts w:ascii="Times New Roman" w:eastAsia="Monotype Sorts" w:hAnsi="Times New Roman" w:cs="Times New Roman"/>
          <w:color w:val="000000"/>
          <w:kern w:val="0"/>
          <w:sz w:val="24"/>
          <w:szCs w:val="24"/>
        </w:rPr>
        <w:t xml:space="preserve">Specifically, Aetna’s </w:t>
      </w:r>
      <w:r w:rsidR="006D3002" w:rsidRPr="006D3002">
        <w:rPr>
          <w:rFonts w:ascii="Times New Roman" w:eastAsia="Monotype Sorts" w:hAnsi="Times New Roman" w:cs="Times New Roman"/>
          <w:color w:val="000000"/>
          <w:kern w:val="0"/>
          <w:sz w:val="24"/>
          <w:szCs w:val="24"/>
        </w:rPr>
        <w:t>core</w:t>
      </w:r>
      <w:r w:rsidRPr="006D3002">
        <w:rPr>
          <w:rFonts w:ascii="Times New Roman" w:eastAsia="Monotype Sorts" w:hAnsi="Times New Roman" w:cs="Times New Roman"/>
          <w:color w:val="000000"/>
          <w:kern w:val="0"/>
          <w:sz w:val="24"/>
          <w:szCs w:val="24"/>
        </w:rPr>
        <w:t xml:space="preserve"> polic</w:t>
      </w:r>
      <w:r w:rsidR="006D3002" w:rsidRPr="006D3002">
        <w:rPr>
          <w:rFonts w:ascii="Times New Roman" w:eastAsia="Monotype Sorts" w:hAnsi="Times New Roman" w:cs="Times New Roman"/>
          <w:color w:val="000000"/>
          <w:kern w:val="0"/>
          <w:sz w:val="24"/>
          <w:szCs w:val="24"/>
        </w:rPr>
        <w:t>ies</w:t>
      </w:r>
      <w:r w:rsidRPr="006D3002">
        <w:rPr>
          <w:rFonts w:ascii="Times New Roman" w:eastAsia="Monotype Sorts" w:hAnsi="Times New Roman" w:cs="Times New Roman"/>
          <w:color w:val="000000"/>
          <w:kern w:val="0"/>
          <w:sz w:val="24"/>
          <w:szCs w:val="24"/>
        </w:rPr>
        <w:t xml:space="preserve"> for caregivers is as follows:</w:t>
      </w:r>
      <w:r w:rsidR="00722268" w:rsidRPr="006D3002">
        <w:rPr>
          <w:rFonts w:ascii="Times New Roman" w:eastAsia="Monotype Sorts" w:hAnsi="Times New Roman" w:cs="Times New Roman"/>
          <w:color w:val="000000"/>
          <w:kern w:val="0"/>
          <w:sz w:val="24"/>
          <w:szCs w:val="24"/>
        </w:rPr>
        <w:t xml:space="preserve"> </w:t>
      </w:r>
    </w:p>
    <w:p w14:paraId="4F37C062" w14:textId="29F97492" w:rsidR="00CB5706" w:rsidRPr="00D01018" w:rsidRDefault="00CB5706" w:rsidP="00CB5706">
      <w:pPr>
        <w:pStyle w:val="3"/>
        <w:spacing w:before="0" w:after="0" w:line="360" w:lineRule="auto"/>
        <w:rPr>
          <w:rFonts w:ascii="Times New Roman" w:hAnsi="Times New Roman" w:cs="Times New Roman"/>
          <w:sz w:val="24"/>
          <w:szCs w:val="24"/>
        </w:rPr>
      </w:pPr>
      <w:bookmarkStart w:id="15" w:name="OLE_LINK54"/>
      <w:bookmarkStart w:id="16" w:name="OLE_LINK40"/>
      <w:r w:rsidRPr="00D01018">
        <w:rPr>
          <w:rFonts w:ascii="Times New Roman" w:hAnsi="Times New Roman" w:cs="Times New Roman"/>
          <w:sz w:val="24"/>
          <w:szCs w:val="24"/>
        </w:rPr>
        <w:t>3.1 ERG of caregiver</w:t>
      </w:r>
      <w:bookmarkEnd w:id="15"/>
      <w:r w:rsidRPr="00D01018">
        <w:rPr>
          <w:rFonts w:ascii="Times New Roman" w:hAnsi="Times New Roman" w:cs="Times New Roman"/>
          <w:sz w:val="24"/>
          <w:szCs w:val="24"/>
        </w:rPr>
        <w:t xml:space="preserve"> </w:t>
      </w:r>
    </w:p>
    <w:p w14:paraId="248A5647" w14:textId="210A432B" w:rsidR="00CB5706" w:rsidRPr="00D01018" w:rsidRDefault="00EB23E3" w:rsidP="00CB5706">
      <w:pPr>
        <w:spacing w:after="100" w:afterAutospacing="1"/>
        <w:rPr>
          <w:rFonts w:ascii="Times New Roman" w:eastAsia="Monotype Sorts" w:hAnsi="Times New Roman" w:cs="Times New Roman"/>
          <w:color w:val="000000"/>
          <w:kern w:val="0"/>
          <w:sz w:val="24"/>
          <w:szCs w:val="24"/>
        </w:rPr>
      </w:pPr>
      <w:bookmarkStart w:id="17" w:name="OLE_LINK62"/>
      <w:bookmarkEnd w:id="16"/>
      <w:r w:rsidRPr="00EB23E3">
        <w:rPr>
          <w:rFonts w:ascii="Times New Roman" w:eastAsia="Monotype Sorts" w:hAnsi="Times New Roman" w:cs="Times New Roman"/>
          <w:color w:val="000000"/>
          <w:kern w:val="0"/>
          <w:sz w:val="24"/>
          <w:szCs w:val="24"/>
        </w:rPr>
        <w:t>Aetna's care</w:t>
      </w:r>
      <w:r w:rsidR="00E3444A">
        <w:rPr>
          <w:rFonts w:ascii="Times New Roman" w:eastAsia="Monotype Sorts" w:hAnsi="Times New Roman" w:cs="Times New Roman"/>
          <w:color w:val="000000"/>
          <w:kern w:val="0"/>
          <w:sz w:val="24"/>
          <w:szCs w:val="24"/>
        </w:rPr>
        <w:t>givers</w:t>
      </w:r>
      <w:r w:rsidRPr="00EB23E3">
        <w:rPr>
          <w:rFonts w:ascii="Times New Roman" w:eastAsia="Monotype Sorts" w:hAnsi="Times New Roman" w:cs="Times New Roman"/>
          <w:color w:val="000000"/>
          <w:kern w:val="0"/>
          <w:sz w:val="24"/>
          <w:szCs w:val="24"/>
        </w:rPr>
        <w:t xml:space="preserve"> ERG is a valuable resource for </w:t>
      </w:r>
      <w:r w:rsidR="00922E72">
        <w:rPr>
          <w:rFonts w:ascii="Times New Roman" w:eastAsia="Monotype Sorts" w:hAnsi="Times New Roman" w:cs="Times New Roman"/>
          <w:color w:val="000000"/>
          <w:kern w:val="0"/>
          <w:sz w:val="24"/>
          <w:szCs w:val="24"/>
        </w:rPr>
        <w:t>A</w:t>
      </w:r>
      <w:r w:rsidRPr="00EB23E3">
        <w:rPr>
          <w:rFonts w:ascii="Times New Roman" w:eastAsia="Monotype Sorts" w:hAnsi="Times New Roman" w:cs="Times New Roman"/>
          <w:color w:val="000000"/>
          <w:kern w:val="0"/>
          <w:sz w:val="24"/>
          <w:szCs w:val="24"/>
        </w:rPr>
        <w:t>etna, contributing significantly to creating a care</w:t>
      </w:r>
      <w:r w:rsidR="00E3444A">
        <w:rPr>
          <w:rFonts w:ascii="Times New Roman" w:eastAsia="Monotype Sorts" w:hAnsi="Times New Roman" w:cs="Times New Roman"/>
          <w:color w:val="000000"/>
          <w:kern w:val="0"/>
          <w:sz w:val="24"/>
          <w:szCs w:val="24"/>
        </w:rPr>
        <w:t>giving</w:t>
      </w:r>
      <w:r w:rsidRPr="00EB23E3">
        <w:rPr>
          <w:rFonts w:ascii="Times New Roman" w:eastAsia="Monotype Sorts" w:hAnsi="Times New Roman" w:cs="Times New Roman"/>
          <w:color w:val="000000"/>
          <w:kern w:val="0"/>
          <w:sz w:val="24"/>
          <w:szCs w:val="24"/>
        </w:rPr>
        <w:t>-friendly work environment and helping to identify external market opportunities.</w:t>
      </w:r>
      <w:r w:rsidR="00210650">
        <w:rPr>
          <w:rFonts w:ascii="Times New Roman" w:eastAsia="Monotype Sorts" w:hAnsi="Times New Roman" w:cs="Times New Roman"/>
          <w:color w:val="000000"/>
          <w:kern w:val="0"/>
          <w:sz w:val="24"/>
          <w:szCs w:val="24"/>
        </w:rPr>
        <w:t xml:space="preserve"> </w:t>
      </w:r>
      <w:r w:rsidR="00CB5706" w:rsidRPr="00D01018">
        <w:rPr>
          <w:rFonts w:ascii="Times New Roman" w:eastAsia="Monotype Sorts" w:hAnsi="Times New Roman" w:cs="Times New Roman"/>
          <w:color w:val="000000"/>
          <w:kern w:val="0"/>
          <w:sz w:val="24"/>
          <w:szCs w:val="24"/>
        </w:rPr>
        <w:t>Considering the different needs of different groups within the structure, the caregiver employee resource group attaches great importance to bringing caregivers into the organization and helping them to relieve stress, communicate problems, participate in health plans provided by the company, and establish a good balance between work and family. It is also easier for the caregiving staff to understand the specific needs of the community caregiver r</w:t>
      </w:r>
      <w:r w:rsidR="00CB5706" w:rsidRPr="00D01018">
        <w:rPr>
          <w:rFonts w:ascii="Times New Roman" w:eastAsia="Monotype Sorts" w:hAnsi="Times New Roman" w:cs="Times New Roman" w:hint="eastAsia"/>
          <w:color w:val="000000"/>
          <w:kern w:val="0"/>
          <w:sz w:val="24"/>
          <w:szCs w:val="24"/>
        </w:rPr>
        <w:t>ecipient</w:t>
      </w:r>
      <w:r w:rsidR="00CB5706" w:rsidRPr="00D01018">
        <w:rPr>
          <w:rFonts w:ascii="Times New Roman" w:eastAsia="Monotype Sorts" w:hAnsi="Times New Roman" w:cs="Times New Roman"/>
          <w:color w:val="000000"/>
          <w:kern w:val="0"/>
          <w:sz w:val="24"/>
          <w:szCs w:val="24"/>
        </w:rPr>
        <w:t xml:space="preserve">s and their families, and the personal experience of the caregiver enables us to provide services for the medical insurance population more deeply. </w:t>
      </w:r>
      <w:bookmarkStart w:id="18" w:name="_Hlk533891663"/>
    </w:p>
    <w:bookmarkEnd w:id="14"/>
    <w:p w14:paraId="2204E9FA" w14:textId="34D91CB7" w:rsidR="0036186E" w:rsidRDefault="0036186E" w:rsidP="0036186E">
      <w:pPr>
        <w:pStyle w:val="a9"/>
      </w:pPr>
      <w:r>
        <w:t xml:space="preserve">Table </w:t>
      </w:r>
      <w:r>
        <w:rPr>
          <w:noProof/>
        </w:rPr>
        <w:fldChar w:fldCharType="begin"/>
      </w:r>
      <w:r>
        <w:rPr>
          <w:noProof/>
        </w:rPr>
        <w:instrText xml:space="preserve"> SEQ Table \* ARABIC </w:instrText>
      </w:r>
      <w:r>
        <w:rPr>
          <w:noProof/>
        </w:rPr>
        <w:fldChar w:fldCharType="separate"/>
      </w:r>
      <w:r w:rsidR="000874BE">
        <w:rPr>
          <w:noProof/>
        </w:rPr>
        <w:t>1</w:t>
      </w:r>
      <w:r>
        <w:rPr>
          <w:noProof/>
        </w:rPr>
        <w:fldChar w:fldCharType="end"/>
      </w:r>
      <w:r>
        <w:t xml:space="preserve"> The existing caregiving supporting benefits in Aetna comparing with benefits from 129 most large U.S employers </w:t>
      </w:r>
    </w:p>
    <w:p w14:paraId="3190E0FB" w14:textId="77777777" w:rsidR="0036186E" w:rsidRDefault="0036186E" w:rsidP="0036186E">
      <w:r w:rsidRPr="004473E9">
        <w:rPr>
          <w:noProof/>
        </w:rPr>
        <w:lastRenderedPageBreak/>
        <w:drawing>
          <wp:inline distT="0" distB="0" distL="0" distR="0" wp14:anchorId="783009BD" wp14:editId="65F297EF">
            <wp:extent cx="5272655" cy="5266944"/>
            <wp:effectExtent l="0" t="0" r="4445" b="0"/>
            <wp:docPr id="226" name="图片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94282" cy="5288548"/>
                    </a:xfrm>
                    <a:prstGeom prst="rect">
                      <a:avLst/>
                    </a:prstGeom>
                    <a:noFill/>
                    <a:ln>
                      <a:noFill/>
                    </a:ln>
                  </pic:spPr>
                </pic:pic>
              </a:graphicData>
            </a:graphic>
          </wp:inline>
        </w:drawing>
      </w:r>
    </w:p>
    <w:p w14:paraId="1E13C9C3" w14:textId="77777777" w:rsidR="0036186E" w:rsidRPr="001E6162" w:rsidRDefault="0036186E" w:rsidP="001E6162">
      <w:pPr>
        <w:spacing w:after="100" w:afterAutospacing="1"/>
        <w:rPr>
          <w:sz w:val="18"/>
          <w:szCs w:val="18"/>
        </w:rPr>
      </w:pPr>
      <w:r w:rsidRPr="001E6162">
        <w:rPr>
          <w:sz w:val="18"/>
          <w:szCs w:val="18"/>
        </w:rPr>
        <w:t>Source: AARP, Caregiving and the Workplace: Employer Benchmarking Survey 2017. And the comparing data come from Aetna’s official website</w:t>
      </w:r>
    </w:p>
    <w:p w14:paraId="6A1CB197" w14:textId="5E76206E" w:rsidR="00CB5706" w:rsidRPr="00CC58FA" w:rsidRDefault="00CB5706" w:rsidP="00CB5706">
      <w:pPr>
        <w:pStyle w:val="3"/>
        <w:spacing w:before="0" w:after="0" w:line="360" w:lineRule="auto"/>
        <w:rPr>
          <w:rFonts w:ascii="Times New Roman" w:hAnsi="Times New Roman" w:cs="Times New Roman"/>
          <w:sz w:val="24"/>
          <w:szCs w:val="24"/>
        </w:rPr>
      </w:pPr>
      <w:bookmarkStart w:id="19" w:name="OLE_LINK192"/>
      <w:bookmarkEnd w:id="17"/>
      <w:bookmarkEnd w:id="18"/>
      <w:r w:rsidRPr="00CC58FA">
        <w:rPr>
          <w:rFonts w:ascii="Times New Roman" w:hAnsi="Times New Roman" w:cs="Times New Roman"/>
          <w:sz w:val="24"/>
          <w:szCs w:val="24"/>
        </w:rPr>
        <w:t>3.</w:t>
      </w:r>
      <w:r w:rsidRPr="00CC58FA">
        <w:rPr>
          <w:rFonts w:ascii="Times New Roman" w:hAnsi="Times New Roman" w:cs="Times New Roman" w:hint="eastAsia"/>
          <w:sz w:val="24"/>
          <w:szCs w:val="24"/>
        </w:rPr>
        <w:t>2</w:t>
      </w:r>
      <w:r w:rsidRPr="00CC58FA">
        <w:rPr>
          <w:rFonts w:ascii="Times New Roman" w:hAnsi="Times New Roman" w:cs="Times New Roman"/>
          <w:sz w:val="24"/>
          <w:szCs w:val="24"/>
        </w:rPr>
        <w:t xml:space="preserve"> Paid Time Off and Vocation</w:t>
      </w:r>
    </w:p>
    <w:p w14:paraId="69D5D8DA" w14:textId="56859973" w:rsidR="00CB5706" w:rsidRPr="00CC58FA" w:rsidRDefault="00CB5706" w:rsidP="00CB5706">
      <w:pPr>
        <w:spacing w:after="100" w:afterAutospacing="1"/>
        <w:rPr>
          <w:rFonts w:ascii="Times New Roman" w:eastAsia="Monotype Sorts" w:hAnsi="Times New Roman" w:cs="Times New Roman"/>
          <w:color w:val="000000"/>
          <w:kern w:val="0"/>
          <w:sz w:val="24"/>
          <w:szCs w:val="24"/>
        </w:rPr>
      </w:pPr>
      <w:bookmarkStart w:id="20" w:name="OLE_LINK10"/>
      <w:bookmarkStart w:id="21" w:name="OLE_LINK11"/>
      <w:bookmarkStart w:id="22" w:name="_Hlk534003139"/>
      <w:r w:rsidRPr="00CC58FA">
        <w:rPr>
          <w:rFonts w:ascii="Times New Roman" w:eastAsia="Monotype Sorts" w:hAnsi="Times New Roman" w:cs="Times New Roman"/>
          <w:color w:val="000000"/>
          <w:kern w:val="0"/>
          <w:sz w:val="24"/>
          <w:szCs w:val="24"/>
        </w:rPr>
        <w:t xml:space="preserve">Paid Time Off (PTO) and Vacation are available to eligible Aetna employees. It typically gives 18-28 days off a year based on length of service. Paid Time Off is one of </w:t>
      </w:r>
      <w:r w:rsidR="00661A03">
        <w:rPr>
          <w:rFonts w:ascii="Times New Roman" w:eastAsia="Monotype Sorts" w:hAnsi="Times New Roman" w:cs="Times New Roman"/>
          <w:color w:val="000000"/>
          <w:kern w:val="0"/>
          <w:sz w:val="24"/>
          <w:szCs w:val="24"/>
        </w:rPr>
        <w:t xml:space="preserve">the </w:t>
      </w:r>
      <w:r w:rsidRPr="00CC58FA">
        <w:rPr>
          <w:rFonts w:ascii="Times New Roman" w:eastAsia="Monotype Sorts" w:hAnsi="Times New Roman" w:cs="Times New Roman"/>
          <w:color w:val="000000"/>
          <w:kern w:val="0"/>
          <w:sz w:val="24"/>
          <w:szCs w:val="24"/>
        </w:rPr>
        <w:t>most important benefit in Aetna, especially for caregivers or working parents.</w:t>
      </w:r>
      <w:bookmarkEnd w:id="20"/>
      <w:bookmarkEnd w:id="21"/>
      <w:r w:rsidRPr="00CC58FA">
        <w:rPr>
          <w:rFonts w:ascii="Times New Roman" w:eastAsia="Monotype Sorts" w:hAnsi="Times New Roman" w:cs="Times New Roman"/>
          <w:color w:val="000000"/>
          <w:kern w:val="0"/>
          <w:sz w:val="24"/>
          <w:szCs w:val="24"/>
        </w:rPr>
        <w:t xml:space="preserve"> Besides PT</w:t>
      </w:r>
      <w:r w:rsidR="000573DD">
        <w:rPr>
          <w:rFonts w:ascii="Times New Roman" w:eastAsia="Monotype Sorts" w:hAnsi="Times New Roman" w:cs="Times New Roman"/>
          <w:color w:val="000000"/>
          <w:kern w:val="0"/>
          <w:sz w:val="24"/>
          <w:szCs w:val="24"/>
        </w:rPr>
        <w:t>O</w:t>
      </w:r>
      <w:r w:rsidRPr="00CC58FA">
        <w:rPr>
          <w:rFonts w:ascii="Times New Roman" w:eastAsia="Monotype Sorts" w:hAnsi="Times New Roman" w:cs="Times New Roman"/>
          <w:color w:val="000000"/>
          <w:kern w:val="0"/>
          <w:sz w:val="24"/>
          <w:szCs w:val="24"/>
        </w:rPr>
        <w:t xml:space="preserve">, 8 days company-paid holidays are provided for all the employees. </w:t>
      </w:r>
    </w:p>
    <w:bookmarkEnd w:id="22"/>
    <w:p w14:paraId="4BED0BB8" w14:textId="578C0629" w:rsidR="00CB5706" w:rsidRPr="00CC58FA" w:rsidRDefault="00CB5706" w:rsidP="00CB5706">
      <w:pPr>
        <w:pStyle w:val="3"/>
        <w:spacing w:before="0" w:after="0" w:line="360" w:lineRule="auto"/>
        <w:rPr>
          <w:rFonts w:ascii="Times New Roman" w:hAnsi="Times New Roman" w:cs="Times New Roman"/>
          <w:sz w:val="24"/>
          <w:szCs w:val="24"/>
        </w:rPr>
      </w:pPr>
      <w:r w:rsidRPr="00CC58FA">
        <w:rPr>
          <w:rFonts w:ascii="Times New Roman" w:hAnsi="Times New Roman" w:cs="Times New Roman"/>
          <w:sz w:val="24"/>
          <w:szCs w:val="24"/>
        </w:rPr>
        <w:t>3.3 Aetna Resources For Living(EAP)</w:t>
      </w:r>
      <w:r w:rsidR="002031ED">
        <w:rPr>
          <w:rFonts w:ascii="Times New Roman" w:hAnsi="Times New Roman" w:cs="Times New Roman"/>
          <w:sz w:val="24"/>
          <w:szCs w:val="24"/>
        </w:rPr>
        <w:t xml:space="preserve"> </w:t>
      </w:r>
    </w:p>
    <w:p w14:paraId="5FE77A98" w14:textId="3DC52EDB" w:rsidR="00CB5706" w:rsidRPr="00CC58FA" w:rsidRDefault="00CB5706" w:rsidP="00CB5706">
      <w:pPr>
        <w:spacing w:after="100" w:afterAutospacing="1"/>
        <w:rPr>
          <w:rFonts w:ascii="Times New Roman" w:eastAsia="Monotype Sorts" w:hAnsi="Times New Roman" w:cs="Times New Roman"/>
          <w:color w:val="000000"/>
          <w:kern w:val="0"/>
          <w:sz w:val="24"/>
          <w:szCs w:val="24"/>
        </w:rPr>
      </w:pPr>
      <w:bookmarkStart w:id="23" w:name="OLE_LINK65"/>
      <w:r w:rsidRPr="00CC58FA">
        <w:rPr>
          <w:rFonts w:ascii="Times New Roman" w:eastAsia="Monotype Sorts" w:hAnsi="Times New Roman" w:cs="Times New Roman"/>
          <w:color w:val="000000"/>
          <w:kern w:val="0"/>
          <w:sz w:val="24"/>
          <w:szCs w:val="24"/>
        </w:rPr>
        <w:t xml:space="preserve">Aetna Resources For Living which used to assist work and life balance is a component of </w:t>
      </w:r>
      <w:r w:rsidR="00661A03">
        <w:rPr>
          <w:rFonts w:ascii="Times New Roman" w:eastAsia="Monotype Sorts" w:hAnsi="Times New Roman" w:cs="Times New Roman"/>
          <w:color w:val="000000"/>
          <w:kern w:val="0"/>
          <w:sz w:val="24"/>
          <w:szCs w:val="24"/>
        </w:rPr>
        <w:t xml:space="preserve">the </w:t>
      </w:r>
      <w:r w:rsidRPr="00CC58FA">
        <w:rPr>
          <w:rFonts w:ascii="Times New Roman" w:eastAsia="Monotype Sorts" w:hAnsi="Times New Roman" w:cs="Times New Roman"/>
          <w:color w:val="000000"/>
          <w:kern w:val="0"/>
          <w:sz w:val="24"/>
          <w:szCs w:val="24"/>
        </w:rPr>
        <w:t xml:space="preserve">Employee assistance program </w:t>
      </w:r>
      <w:bookmarkEnd w:id="23"/>
      <w:r w:rsidRPr="00CC58FA">
        <w:rPr>
          <w:rFonts w:ascii="Times New Roman" w:eastAsia="Monotype Sorts" w:hAnsi="Times New Roman" w:cs="Times New Roman"/>
          <w:color w:val="000000"/>
          <w:kern w:val="0"/>
          <w:sz w:val="24"/>
          <w:szCs w:val="24"/>
        </w:rPr>
        <w:t>(EPA). It consists of a wide range of consultation, information, and assistance that families need, such as</w:t>
      </w:r>
      <w:r w:rsidR="00661A03">
        <w:rPr>
          <w:rFonts w:ascii="Times New Roman" w:eastAsia="Monotype Sorts" w:hAnsi="Times New Roman" w:cs="Times New Roman"/>
          <w:color w:val="000000"/>
          <w:kern w:val="0"/>
          <w:sz w:val="24"/>
          <w:szCs w:val="24"/>
        </w:rPr>
        <w:t xml:space="preserve"> </w:t>
      </w:r>
      <w:r w:rsidRPr="00CC58FA">
        <w:rPr>
          <w:rFonts w:ascii="Times New Roman" w:eastAsia="Monotype Sorts" w:hAnsi="Times New Roman" w:cs="Times New Roman"/>
          <w:color w:val="000000"/>
          <w:kern w:val="0"/>
          <w:sz w:val="24"/>
          <w:szCs w:val="24"/>
        </w:rPr>
        <w:t>elder and child care, caregiver support, urgent/ daily needs,</w:t>
      </w:r>
      <w:r w:rsidRPr="00CC58FA">
        <w:rPr>
          <w:rFonts w:ascii="Palatino Linotype" w:hAnsi="Palatino Linotype"/>
          <w:color w:val="000000"/>
          <w:sz w:val="24"/>
          <w:szCs w:val="24"/>
          <w:shd w:val="clear" w:color="auto" w:fill="FFFFFF"/>
        </w:rPr>
        <w:t xml:space="preserve"> </w:t>
      </w:r>
      <w:r w:rsidRPr="00CC58FA">
        <w:rPr>
          <w:rFonts w:ascii="Times New Roman" w:eastAsia="Monotype Sorts" w:hAnsi="Times New Roman" w:cs="Times New Roman"/>
          <w:color w:val="000000"/>
          <w:kern w:val="0"/>
          <w:sz w:val="24"/>
          <w:szCs w:val="24"/>
        </w:rPr>
        <w:t xml:space="preserve">temporary backup care and more. Confidential counseling </w:t>
      </w:r>
      <w:r w:rsidR="00661A03">
        <w:rPr>
          <w:rFonts w:ascii="Times New Roman" w:eastAsia="Monotype Sorts" w:hAnsi="Times New Roman" w:cs="Times New Roman"/>
          <w:color w:val="000000"/>
          <w:kern w:val="0"/>
          <w:sz w:val="24"/>
          <w:szCs w:val="24"/>
        </w:rPr>
        <w:t>is</w:t>
      </w:r>
      <w:r w:rsidRPr="00CC58FA">
        <w:rPr>
          <w:rFonts w:ascii="Times New Roman" w:eastAsia="Monotype Sorts" w:hAnsi="Times New Roman" w:cs="Times New Roman"/>
          <w:color w:val="000000"/>
          <w:kern w:val="0"/>
          <w:sz w:val="24"/>
          <w:szCs w:val="24"/>
        </w:rPr>
        <w:t xml:space="preserve"> provided to employees for the first five assistance.</w:t>
      </w:r>
    </w:p>
    <w:p w14:paraId="4E56F082" w14:textId="03BD44A3" w:rsidR="00CB5706" w:rsidRPr="00CC58FA" w:rsidRDefault="00CB5706" w:rsidP="00CB5706">
      <w:pPr>
        <w:pStyle w:val="3"/>
        <w:spacing w:before="0" w:after="0" w:line="360" w:lineRule="auto"/>
        <w:rPr>
          <w:rFonts w:ascii="Times New Roman" w:hAnsi="Times New Roman" w:cs="Times New Roman"/>
          <w:iCs/>
          <w:sz w:val="24"/>
          <w:szCs w:val="24"/>
        </w:rPr>
      </w:pPr>
      <w:bookmarkStart w:id="24" w:name="OLE_LINK59"/>
      <w:r w:rsidRPr="00CC58FA">
        <w:rPr>
          <w:rFonts w:ascii="Times New Roman" w:hAnsi="Times New Roman" w:cs="Times New Roman"/>
          <w:iCs/>
          <w:sz w:val="24"/>
          <w:szCs w:val="24"/>
        </w:rPr>
        <w:lastRenderedPageBreak/>
        <w:t>3.</w:t>
      </w:r>
      <w:r w:rsidRPr="00CC58FA">
        <w:rPr>
          <w:rFonts w:ascii="Times New Roman" w:hAnsi="Times New Roman" w:cs="Times New Roman" w:hint="eastAsia"/>
          <w:iCs/>
          <w:sz w:val="24"/>
          <w:szCs w:val="24"/>
        </w:rPr>
        <w:t>4</w:t>
      </w:r>
      <w:r w:rsidRPr="00CC58FA">
        <w:rPr>
          <w:rFonts w:ascii="Times New Roman" w:hAnsi="Times New Roman" w:cs="Times New Roman"/>
          <w:iCs/>
          <w:sz w:val="24"/>
          <w:szCs w:val="24"/>
        </w:rPr>
        <w:t xml:space="preserve"> Wellness Program</w:t>
      </w:r>
    </w:p>
    <w:p w14:paraId="78559C84" w14:textId="59011B58" w:rsidR="00CB5706" w:rsidRPr="00CC58FA" w:rsidRDefault="00CB5706" w:rsidP="00CB5706">
      <w:pPr>
        <w:spacing w:after="100" w:afterAutospacing="1"/>
        <w:rPr>
          <w:rFonts w:ascii="Times New Roman" w:eastAsia="Monotype Sorts" w:hAnsi="Times New Roman" w:cs="Times New Roman"/>
          <w:color w:val="000000"/>
          <w:kern w:val="0"/>
          <w:sz w:val="24"/>
          <w:szCs w:val="24"/>
        </w:rPr>
      </w:pPr>
      <w:r w:rsidRPr="00CC58FA">
        <w:rPr>
          <w:rFonts w:ascii="Times New Roman" w:eastAsia="Monotype Sorts" w:hAnsi="Times New Roman" w:cs="Times New Roman" w:hint="eastAsia"/>
          <w:color w:val="000000"/>
          <w:kern w:val="0"/>
          <w:sz w:val="24"/>
          <w:szCs w:val="24"/>
        </w:rPr>
        <w:t>W</w:t>
      </w:r>
      <w:r w:rsidRPr="00CC58FA">
        <w:rPr>
          <w:rFonts w:ascii="Times New Roman" w:eastAsia="Monotype Sorts" w:hAnsi="Times New Roman" w:cs="Times New Roman"/>
          <w:color w:val="000000"/>
          <w:kern w:val="0"/>
          <w:sz w:val="24"/>
          <w:szCs w:val="24"/>
        </w:rPr>
        <w:t xml:space="preserve">ellness program concentrates on leading </w:t>
      </w:r>
      <w:r w:rsidR="005E7021">
        <w:rPr>
          <w:rFonts w:ascii="Times New Roman" w:eastAsia="Monotype Sorts" w:hAnsi="Times New Roman" w:cs="Times New Roman"/>
          <w:color w:val="000000"/>
          <w:kern w:val="0"/>
          <w:sz w:val="24"/>
          <w:szCs w:val="24"/>
        </w:rPr>
        <w:t xml:space="preserve">a </w:t>
      </w:r>
      <w:r w:rsidRPr="00CC58FA">
        <w:rPr>
          <w:rFonts w:ascii="Times New Roman" w:eastAsia="Monotype Sorts" w:hAnsi="Times New Roman" w:cs="Times New Roman"/>
          <w:color w:val="000000"/>
          <w:kern w:val="0"/>
          <w:sz w:val="24"/>
          <w:szCs w:val="24"/>
        </w:rPr>
        <w:t xml:space="preserve">healthy lifestyle and losing mental strain/stress to employees and their families. Healthy employees mean lower health care costs and more productive workers. </w:t>
      </w:r>
    </w:p>
    <w:p w14:paraId="0762665F" w14:textId="77777777" w:rsidR="00CB5706" w:rsidRPr="00CC58FA" w:rsidRDefault="00CB5706" w:rsidP="00CB5706">
      <w:pPr>
        <w:spacing w:after="100" w:afterAutospacing="1"/>
        <w:rPr>
          <w:rFonts w:ascii="Times New Roman" w:eastAsia="Monotype Sorts" w:hAnsi="Times New Roman" w:cs="Times New Roman"/>
          <w:b/>
          <w:i/>
          <w:color w:val="000000"/>
          <w:kern w:val="0"/>
          <w:sz w:val="24"/>
          <w:szCs w:val="24"/>
        </w:rPr>
      </w:pPr>
      <w:r w:rsidRPr="00CC58FA">
        <w:rPr>
          <w:rFonts w:ascii="Times New Roman" w:eastAsia="Monotype Sorts" w:hAnsi="Times New Roman" w:cs="Times New Roman"/>
          <w:b/>
          <w:i/>
          <w:color w:val="000000"/>
          <w:kern w:val="0"/>
          <w:sz w:val="24"/>
          <w:szCs w:val="24"/>
        </w:rPr>
        <w:t>(1) Healthy Life styles program</w:t>
      </w:r>
    </w:p>
    <w:p w14:paraId="64FE0C12" w14:textId="2CF19EC3" w:rsidR="00CB5706" w:rsidRPr="00CC58FA" w:rsidRDefault="00CB5706" w:rsidP="00CB5706">
      <w:pPr>
        <w:spacing w:after="100" w:afterAutospacing="1"/>
        <w:rPr>
          <w:rFonts w:ascii="Times New Roman" w:eastAsia="Monotype Sorts" w:hAnsi="Times New Roman" w:cs="Times New Roman"/>
          <w:color w:val="000000"/>
          <w:kern w:val="0"/>
          <w:sz w:val="24"/>
          <w:szCs w:val="24"/>
        </w:rPr>
      </w:pPr>
      <w:r w:rsidRPr="00CC58FA">
        <w:rPr>
          <w:rFonts w:ascii="Times New Roman" w:eastAsia="Monotype Sorts" w:hAnsi="Times New Roman" w:cs="Times New Roman"/>
          <w:color w:val="000000"/>
          <w:kern w:val="0"/>
          <w:sz w:val="24"/>
          <w:szCs w:val="24"/>
        </w:rPr>
        <w:t>A number of programs to help caregivers with lifestyle and condition coaching by well-being professionals, registered dietitians and nurses.</w:t>
      </w:r>
      <w:r w:rsidR="005E7021">
        <w:rPr>
          <w:rFonts w:ascii="Times New Roman" w:eastAsia="Monotype Sorts" w:hAnsi="Times New Roman" w:cs="Times New Roman"/>
          <w:color w:val="000000"/>
          <w:kern w:val="0"/>
          <w:sz w:val="24"/>
          <w:szCs w:val="24"/>
        </w:rPr>
        <w:t xml:space="preserve"> </w:t>
      </w:r>
      <w:r w:rsidRPr="00CC58FA">
        <w:rPr>
          <w:rFonts w:ascii="Times New Roman" w:eastAsia="Monotype Sorts" w:hAnsi="Times New Roman" w:cs="Times New Roman"/>
          <w:color w:val="000000"/>
          <w:kern w:val="0"/>
          <w:sz w:val="24"/>
          <w:szCs w:val="24"/>
        </w:rPr>
        <w:t>Whether it’s: Quitting tobacco products, Losing weight, Starting an exercise program, Managing stress, Eating healthier, Preventing disease, and any other goal employees may have.</w:t>
      </w:r>
    </w:p>
    <w:p w14:paraId="01220C46" w14:textId="77777777" w:rsidR="00CB5706" w:rsidRPr="00CC58FA" w:rsidRDefault="00CB5706" w:rsidP="00CB5706">
      <w:pPr>
        <w:spacing w:after="100" w:afterAutospacing="1"/>
        <w:rPr>
          <w:rFonts w:ascii="Times New Roman" w:eastAsia="Monotype Sorts" w:hAnsi="Times New Roman" w:cs="Times New Roman"/>
          <w:b/>
          <w:i/>
          <w:color w:val="000000"/>
          <w:kern w:val="0"/>
          <w:sz w:val="24"/>
          <w:szCs w:val="24"/>
        </w:rPr>
      </w:pPr>
      <w:r w:rsidRPr="00CC58FA">
        <w:rPr>
          <w:rFonts w:ascii="Times New Roman" w:eastAsia="Monotype Sorts" w:hAnsi="Times New Roman" w:cs="Times New Roman"/>
          <w:b/>
          <w:i/>
          <w:color w:val="000000"/>
          <w:kern w:val="0"/>
          <w:sz w:val="24"/>
          <w:szCs w:val="24"/>
        </w:rPr>
        <w:t xml:space="preserve">(2) </w:t>
      </w:r>
      <w:r w:rsidRPr="00CC58FA">
        <w:rPr>
          <w:rFonts w:ascii="Times New Roman" w:eastAsia="Monotype Sorts" w:hAnsi="Times New Roman" w:cs="Times New Roman" w:hint="eastAsia"/>
          <w:b/>
          <w:i/>
          <w:color w:val="000000"/>
          <w:kern w:val="0"/>
          <w:sz w:val="24"/>
          <w:szCs w:val="24"/>
        </w:rPr>
        <w:t>M</w:t>
      </w:r>
      <w:r w:rsidRPr="00CC58FA">
        <w:rPr>
          <w:rFonts w:ascii="Times New Roman" w:eastAsia="Monotype Sorts" w:hAnsi="Times New Roman" w:cs="Times New Roman"/>
          <w:b/>
          <w:i/>
          <w:color w:val="000000"/>
          <w:kern w:val="0"/>
          <w:sz w:val="24"/>
          <w:szCs w:val="24"/>
        </w:rPr>
        <w:t xml:space="preserve">indfulness program </w:t>
      </w:r>
      <w:bookmarkStart w:id="25" w:name="OLE_LINK60"/>
      <w:bookmarkStart w:id="26" w:name="OLE_LINK53"/>
    </w:p>
    <w:bookmarkEnd w:id="25"/>
    <w:bookmarkEnd w:id="26"/>
    <w:p w14:paraId="123D84F7" w14:textId="41FB3E38" w:rsidR="00CB5706" w:rsidRPr="00CC58FA" w:rsidRDefault="00CB5706" w:rsidP="00CB5706">
      <w:pPr>
        <w:spacing w:after="100" w:afterAutospacing="1"/>
        <w:rPr>
          <w:rFonts w:ascii="Times New Roman" w:eastAsia="Monotype Sorts" w:hAnsi="Times New Roman" w:cs="Times New Roman"/>
          <w:color w:val="000000"/>
          <w:kern w:val="0"/>
          <w:sz w:val="24"/>
          <w:szCs w:val="24"/>
        </w:rPr>
      </w:pPr>
      <w:r w:rsidRPr="00CC58FA">
        <w:rPr>
          <w:rFonts w:ascii="Times New Roman" w:eastAsia="Monotype Sorts" w:hAnsi="Times New Roman" w:cs="Times New Roman" w:hint="eastAsia"/>
          <w:color w:val="000000"/>
          <w:kern w:val="0"/>
          <w:sz w:val="24"/>
          <w:szCs w:val="24"/>
        </w:rPr>
        <w:t>T</w:t>
      </w:r>
      <w:r w:rsidRPr="00CC58FA">
        <w:rPr>
          <w:rFonts w:ascii="Times New Roman" w:eastAsia="Monotype Sorts" w:hAnsi="Times New Roman" w:cs="Times New Roman"/>
          <w:color w:val="000000"/>
          <w:kern w:val="0"/>
          <w:sz w:val="24"/>
          <w:szCs w:val="24"/>
        </w:rPr>
        <w:t>o help employees to have positive emotional, mental, physical and behavioral health.</w:t>
      </w:r>
      <w:r w:rsidR="0099708B" w:rsidRPr="0099708B">
        <w:rPr>
          <w:rFonts w:ascii="Arial" w:hAnsi="Arial" w:cs="Arial"/>
          <w:color w:val="333333"/>
          <w:shd w:val="clear" w:color="auto" w:fill="F7F8FA"/>
        </w:rPr>
        <w:t xml:space="preserve"> </w:t>
      </w:r>
      <w:r w:rsidR="0099708B" w:rsidRPr="0099708B">
        <w:rPr>
          <w:rFonts w:ascii="Times New Roman" w:eastAsia="Monotype Sorts" w:hAnsi="Times New Roman" w:cs="Times New Roman"/>
          <w:color w:val="000000"/>
          <w:kern w:val="0"/>
          <w:sz w:val="24"/>
          <w:szCs w:val="24"/>
        </w:rPr>
        <w:t>Aetna</w:t>
      </w:r>
      <w:r w:rsidR="0099708B">
        <w:rPr>
          <w:rFonts w:ascii="Times New Roman" w:eastAsia="Monotype Sorts" w:hAnsi="Times New Roman" w:cs="Times New Roman"/>
          <w:color w:val="000000"/>
          <w:kern w:val="0"/>
          <w:sz w:val="24"/>
          <w:szCs w:val="24"/>
        </w:rPr>
        <w:t xml:space="preserve"> uses</w:t>
      </w:r>
      <w:r w:rsidR="0099708B" w:rsidRPr="0099708B">
        <w:rPr>
          <w:rFonts w:ascii="Times New Roman" w:eastAsia="Monotype Sorts" w:hAnsi="Times New Roman" w:cs="Times New Roman"/>
          <w:color w:val="000000"/>
          <w:kern w:val="0"/>
          <w:sz w:val="24"/>
          <w:szCs w:val="24"/>
        </w:rPr>
        <w:t xml:space="preserve"> face-to-face technology, online virtual platforms</w:t>
      </w:r>
      <w:r w:rsidR="00A82E7E">
        <w:rPr>
          <w:rFonts w:ascii="Times New Roman" w:eastAsia="Monotype Sorts" w:hAnsi="Times New Roman" w:cs="Times New Roman"/>
          <w:color w:val="000000"/>
          <w:kern w:val="0"/>
          <w:sz w:val="24"/>
          <w:szCs w:val="24"/>
        </w:rPr>
        <w:t>,</w:t>
      </w:r>
      <w:r w:rsidR="0099708B" w:rsidRPr="0099708B">
        <w:rPr>
          <w:rFonts w:ascii="Times New Roman" w:eastAsia="Monotype Sorts" w:hAnsi="Times New Roman" w:cs="Times New Roman"/>
          <w:color w:val="000000"/>
          <w:kern w:val="0"/>
          <w:sz w:val="24"/>
          <w:szCs w:val="24"/>
        </w:rPr>
        <w:t xml:space="preserve"> and digital resources to support its employees</w:t>
      </w:r>
      <w:r w:rsidRPr="00CC58FA">
        <w:rPr>
          <w:rFonts w:ascii="Times New Roman" w:eastAsia="Monotype Sorts" w:hAnsi="Times New Roman" w:cs="Times New Roman"/>
          <w:color w:val="000000"/>
          <w:kern w:val="0"/>
          <w:sz w:val="24"/>
          <w:szCs w:val="24"/>
        </w:rPr>
        <w:t>, such as Digital apps, Discover Mindfulness, Lifestyle and condition coaching, Mindful Midday calls, center and online programs.</w:t>
      </w:r>
    </w:p>
    <w:p w14:paraId="5D22BFA9" w14:textId="77777777" w:rsidR="00CB5706" w:rsidRPr="00CC58FA" w:rsidRDefault="00CB5706" w:rsidP="00CB5706">
      <w:pPr>
        <w:spacing w:after="100" w:afterAutospacing="1"/>
        <w:rPr>
          <w:rFonts w:ascii="Times New Roman" w:eastAsia="Monotype Sorts" w:hAnsi="Times New Roman" w:cs="Times New Roman"/>
          <w:b/>
          <w:i/>
          <w:color w:val="000000"/>
          <w:kern w:val="0"/>
          <w:sz w:val="24"/>
          <w:szCs w:val="24"/>
        </w:rPr>
      </w:pPr>
      <w:r w:rsidRPr="00CC58FA">
        <w:rPr>
          <w:rFonts w:ascii="Times New Roman" w:eastAsia="Monotype Sorts" w:hAnsi="Times New Roman" w:cs="Times New Roman" w:hint="eastAsia"/>
          <w:b/>
          <w:i/>
          <w:color w:val="000000"/>
          <w:kern w:val="0"/>
          <w:sz w:val="24"/>
          <w:szCs w:val="24"/>
        </w:rPr>
        <w:t>(</w:t>
      </w:r>
      <w:r w:rsidRPr="00CC58FA">
        <w:rPr>
          <w:rFonts w:ascii="Times New Roman" w:eastAsia="Monotype Sorts" w:hAnsi="Times New Roman" w:cs="Times New Roman"/>
          <w:b/>
          <w:i/>
          <w:color w:val="000000"/>
          <w:kern w:val="0"/>
          <w:sz w:val="24"/>
          <w:szCs w:val="24"/>
        </w:rPr>
        <w:t>3)Fitness centers and program</w:t>
      </w:r>
    </w:p>
    <w:p w14:paraId="191FAA20" w14:textId="7808FE0F" w:rsidR="00CB5706" w:rsidRPr="00CC58FA" w:rsidRDefault="00646060" w:rsidP="00CB5706">
      <w:pPr>
        <w:spacing w:after="100" w:afterAutospacing="1"/>
        <w:rPr>
          <w:rFonts w:ascii="Times New Roman" w:eastAsia="Monotype Sorts" w:hAnsi="Times New Roman" w:cs="Times New Roman"/>
          <w:color w:val="000000"/>
          <w:kern w:val="0"/>
          <w:sz w:val="24"/>
          <w:szCs w:val="24"/>
        </w:rPr>
      </w:pPr>
      <w:r w:rsidRPr="00646060">
        <w:rPr>
          <w:rFonts w:ascii="Times New Roman" w:eastAsia="Monotype Sorts" w:hAnsi="Times New Roman" w:cs="Times New Roman"/>
          <w:color w:val="000000"/>
          <w:kern w:val="0"/>
          <w:sz w:val="24"/>
          <w:szCs w:val="24"/>
        </w:rPr>
        <w:t>Aetna has fitness centers, gyms or group exercise classes in 46 office locations</w:t>
      </w:r>
      <w:r>
        <w:rPr>
          <w:rFonts w:ascii="Times New Roman" w:eastAsia="Monotype Sorts" w:hAnsi="Times New Roman" w:cs="Times New Roman"/>
          <w:color w:val="000000"/>
          <w:kern w:val="0"/>
          <w:sz w:val="24"/>
          <w:szCs w:val="24"/>
        </w:rPr>
        <w:t>.</w:t>
      </w:r>
    </w:p>
    <w:p w14:paraId="6ECE42D2" w14:textId="6043C6B4" w:rsidR="00CB5706" w:rsidRPr="00CC58FA" w:rsidRDefault="00CB5706" w:rsidP="00CB5706">
      <w:pPr>
        <w:pStyle w:val="3"/>
        <w:spacing w:before="0" w:after="0" w:line="360" w:lineRule="auto"/>
        <w:rPr>
          <w:rFonts w:ascii="Times New Roman" w:hAnsi="Times New Roman" w:cs="Times New Roman"/>
          <w:sz w:val="24"/>
          <w:szCs w:val="24"/>
        </w:rPr>
      </w:pPr>
      <w:bookmarkStart w:id="27" w:name="OLE_LINK28"/>
      <w:bookmarkEnd w:id="24"/>
      <w:r w:rsidRPr="00CC58FA">
        <w:rPr>
          <w:rFonts w:ascii="Times New Roman" w:hAnsi="Times New Roman" w:cs="Times New Roman"/>
          <w:sz w:val="24"/>
          <w:szCs w:val="24"/>
        </w:rPr>
        <w:t>3.5 Work flexibility</w:t>
      </w:r>
      <w:bookmarkEnd w:id="27"/>
    </w:p>
    <w:p w14:paraId="79E67124" w14:textId="02243749" w:rsidR="00CB5706" w:rsidRDefault="00CB5706" w:rsidP="00994FBB">
      <w:pPr>
        <w:spacing w:after="100" w:afterAutospacing="1"/>
        <w:rPr>
          <w:rFonts w:ascii="Times New Roman" w:eastAsia="Monotype Sorts" w:hAnsi="Times New Roman" w:cs="Times New Roman"/>
          <w:color w:val="000000"/>
          <w:kern w:val="0"/>
          <w:sz w:val="24"/>
          <w:szCs w:val="24"/>
        </w:rPr>
      </w:pPr>
      <w:r w:rsidRPr="00CC58FA">
        <w:rPr>
          <w:rFonts w:ascii="Times New Roman" w:eastAsia="Monotype Sorts" w:hAnsi="Times New Roman" w:cs="Times New Roman"/>
          <w:color w:val="000000"/>
          <w:kern w:val="0"/>
          <w:sz w:val="24"/>
          <w:szCs w:val="24"/>
        </w:rPr>
        <w:t>In Aetna</w:t>
      </w:r>
      <w:r w:rsidR="00A82E7E">
        <w:rPr>
          <w:rFonts w:ascii="Times New Roman" w:eastAsia="Monotype Sorts" w:hAnsi="Times New Roman" w:cs="Times New Roman"/>
          <w:color w:val="000000"/>
          <w:kern w:val="0"/>
          <w:sz w:val="24"/>
          <w:szCs w:val="24"/>
        </w:rPr>
        <w:t>,</w:t>
      </w:r>
      <w:r w:rsidRPr="00CC58FA">
        <w:rPr>
          <w:rFonts w:ascii="Times New Roman" w:eastAsia="Monotype Sorts" w:hAnsi="Times New Roman" w:cs="Times New Roman"/>
          <w:color w:val="000000"/>
          <w:kern w:val="0"/>
          <w:sz w:val="24"/>
          <w:szCs w:val="24"/>
        </w:rPr>
        <w:t xml:space="preserve"> the work flexibility is used as an ancillary policy with which more and more Aetna employees are involved in work from home or flexible schedule. The policy contains three types, work from home, variable work schedules and </w:t>
      </w:r>
      <w:r w:rsidR="00A82E7E">
        <w:rPr>
          <w:rFonts w:ascii="Times New Roman" w:eastAsia="Monotype Sorts" w:hAnsi="Times New Roman" w:cs="Times New Roman"/>
          <w:color w:val="000000"/>
          <w:kern w:val="0"/>
          <w:sz w:val="24"/>
          <w:szCs w:val="24"/>
        </w:rPr>
        <w:t xml:space="preserve">a </w:t>
      </w:r>
      <w:r w:rsidRPr="00CC58FA">
        <w:rPr>
          <w:rFonts w:ascii="Times New Roman" w:eastAsia="Monotype Sorts" w:hAnsi="Times New Roman" w:cs="Times New Roman"/>
          <w:color w:val="000000"/>
          <w:kern w:val="0"/>
          <w:sz w:val="24"/>
          <w:szCs w:val="24"/>
        </w:rPr>
        <w:t>part-time job, all of them can help caregivers deal with family issues.</w:t>
      </w:r>
      <w:r w:rsidR="00A82E7E">
        <w:rPr>
          <w:rFonts w:ascii="Times New Roman" w:eastAsia="Monotype Sorts" w:hAnsi="Times New Roman" w:cs="Times New Roman"/>
          <w:color w:val="000000"/>
          <w:kern w:val="0"/>
          <w:sz w:val="24"/>
          <w:szCs w:val="24"/>
        </w:rPr>
        <w:t xml:space="preserve"> </w:t>
      </w:r>
      <w:r w:rsidRPr="00CC58FA">
        <w:rPr>
          <w:rFonts w:ascii="Times New Roman" w:eastAsia="Monotype Sorts" w:hAnsi="Times New Roman" w:cs="Times New Roman"/>
          <w:color w:val="000000"/>
          <w:kern w:val="0"/>
          <w:sz w:val="24"/>
          <w:szCs w:val="24"/>
        </w:rPr>
        <w:t>Different from other types, telework is grow</w:t>
      </w:r>
      <w:r w:rsidR="00A82E7E">
        <w:rPr>
          <w:rFonts w:ascii="Times New Roman" w:eastAsia="Monotype Sorts" w:hAnsi="Times New Roman" w:cs="Times New Roman"/>
          <w:color w:val="000000"/>
          <w:kern w:val="0"/>
          <w:sz w:val="24"/>
          <w:szCs w:val="24"/>
        </w:rPr>
        <w:t>ing</w:t>
      </w:r>
      <w:r w:rsidRPr="00CC58FA">
        <w:rPr>
          <w:rFonts w:ascii="Times New Roman" w:eastAsia="Monotype Sorts" w:hAnsi="Times New Roman" w:cs="Times New Roman"/>
          <w:color w:val="000000"/>
          <w:kern w:val="0"/>
          <w:sz w:val="24"/>
          <w:szCs w:val="24"/>
        </w:rPr>
        <w:t xml:space="preserve"> steady, the telework employees percentage changed from 15% in 2006 to 45% to 2010. </w:t>
      </w:r>
    </w:p>
    <w:p w14:paraId="368C0F04" w14:textId="2FFA6DC2" w:rsidR="00CB5706" w:rsidRDefault="00CB5706" w:rsidP="00CB5706">
      <w:pPr>
        <w:spacing w:after="100" w:afterAutospacing="1"/>
        <w:rPr>
          <w:rFonts w:ascii="Times New Roman" w:eastAsia="Monotype Sorts" w:hAnsi="Times New Roman" w:cs="Times New Roman"/>
          <w:color w:val="000000"/>
          <w:kern w:val="0"/>
          <w:sz w:val="24"/>
          <w:szCs w:val="24"/>
        </w:rPr>
      </w:pPr>
      <w:r w:rsidRPr="00CC58FA">
        <w:rPr>
          <w:rFonts w:ascii="Times New Roman" w:eastAsia="Monotype Sorts" w:hAnsi="Times New Roman" w:cs="Times New Roman"/>
          <w:color w:val="000000"/>
          <w:kern w:val="0"/>
          <w:sz w:val="24"/>
          <w:szCs w:val="24"/>
        </w:rPr>
        <w:t xml:space="preserve">Not all the service are free, </w:t>
      </w:r>
      <w:r w:rsidR="00210650">
        <w:rPr>
          <w:rFonts w:ascii="Times New Roman" w:eastAsia="Monotype Sorts" w:hAnsi="Times New Roman" w:cs="Times New Roman"/>
          <w:color w:val="000000"/>
          <w:kern w:val="0"/>
          <w:sz w:val="24"/>
          <w:szCs w:val="24"/>
        </w:rPr>
        <w:t>t</w:t>
      </w:r>
      <w:r w:rsidRPr="00CC58FA">
        <w:rPr>
          <w:rFonts w:ascii="Times New Roman" w:eastAsia="Monotype Sorts" w:hAnsi="Times New Roman" w:cs="Times New Roman"/>
          <w:color w:val="000000"/>
          <w:kern w:val="0"/>
          <w:sz w:val="24"/>
          <w:szCs w:val="24"/>
        </w:rPr>
        <w:t xml:space="preserve">he resource for living provides </w:t>
      </w:r>
      <w:r w:rsidR="00A82E7E">
        <w:rPr>
          <w:rFonts w:ascii="Times New Roman" w:eastAsia="Monotype Sorts" w:hAnsi="Times New Roman" w:cs="Times New Roman"/>
          <w:color w:val="000000"/>
          <w:kern w:val="0"/>
          <w:sz w:val="24"/>
          <w:szCs w:val="24"/>
        </w:rPr>
        <w:t xml:space="preserve">the </w:t>
      </w:r>
      <w:r w:rsidRPr="00CC58FA">
        <w:rPr>
          <w:rFonts w:ascii="Times New Roman" w:eastAsia="Monotype Sorts" w:hAnsi="Times New Roman" w:cs="Times New Roman"/>
          <w:color w:val="000000"/>
          <w:kern w:val="0"/>
          <w:sz w:val="24"/>
          <w:szCs w:val="24"/>
        </w:rPr>
        <w:t>employee with consulting of legal and finance which is free for fi</w:t>
      </w:r>
      <w:r w:rsidR="00A82E7E">
        <w:rPr>
          <w:rFonts w:ascii="Times New Roman" w:eastAsia="Monotype Sorts" w:hAnsi="Times New Roman" w:cs="Times New Roman"/>
          <w:color w:val="000000"/>
          <w:kern w:val="0"/>
          <w:sz w:val="24"/>
          <w:szCs w:val="24"/>
        </w:rPr>
        <w:t>r</w:t>
      </w:r>
      <w:r w:rsidRPr="00CC58FA">
        <w:rPr>
          <w:rFonts w:ascii="Times New Roman" w:eastAsia="Monotype Sorts" w:hAnsi="Times New Roman" w:cs="Times New Roman"/>
          <w:color w:val="000000"/>
          <w:kern w:val="0"/>
          <w:sz w:val="24"/>
          <w:szCs w:val="24"/>
        </w:rPr>
        <w:t xml:space="preserve">st 30 minute and have the 25% discount off </w:t>
      </w:r>
      <w:r w:rsidR="00A82E7E">
        <w:rPr>
          <w:rFonts w:ascii="Times New Roman" w:eastAsia="Monotype Sorts" w:hAnsi="Times New Roman" w:cs="Times New Roman"/>
          <w:color w:val="000000"/>
          <w:kern w:val="0"/>
          <w:sz w:val="24"/>
          <w:szCs w:val="24"/>
        </w:rPr>
        <w:t xml:space="preserve">the </w:t>
      </w:r>
      <w:r w:rsidRPr="00CC58FA">
        <w:rPr>
          <w:rFonts w:ascii="Times New Roman" w:eastAsia="Monotype Sorts" w:hAnsi="Times New Roman" w:cs="Times New Roman"/>
          <w:color w:val="000000"/>
          <w:kern w:val="0"/>
          <w:sz w:val="24"/>
          <w:szCs w:val="24"/>
        </w:rPr>
        <w:t xml:space="preserve">price after that time. </w:t>
      </w:r>
      <w:r w:rsidR="00805270" w:rsidRPr="00805270">
        <w:rPr>
          <w:rFonts w:ascii="Times New Roman" w:eastAsia="Monotype Sorts" w:hAnsi="Times New Roman" w:cs="Times New Roman"/>
          <w:color w:val="000000"/>
          <w:kern w:val="0"/>
          <w:sz w:val="24"/>
          <w:szCs w:val="24"/>
        </w:rPr>
        <w:t>We believe that these</w:t>
      </w:r>
      <w:r w:rsidR="00105A64">
        <w:rPr>
          <w:rFonts w:ascii="Times New Roman" w:eastAsia="Monotype Sorts" w:hAnsi="Times New Roman" w:cs="Times New Roman"/>
          <w:color w:val="000000"/>
          <w:kern w:val="0"/>
          <w:sz w:val="24"/>
          <w:szCs w:val="24"/>
        </w:rPr>
        <w:t xml:space="preserve"> benefits</w:t>
      </w:r>
      <w:r w:rsidR="00805270" w:rsidRPr="00805270">
        <w:rPr>
          <w:rFonts w:ascii="Times New Roman" w:eastAsia="Monotype Sorts" w:hAnsi="Times New Roman" w:cs="Times New Roman"/>
          <w:color w:val="000000"/>
          <w:kern w:val="0"/>
          <w:sz w:val="24"/>
          <w:szCs w:val="24"/>
        </w:rPr>
        <w:t xml:space="preserve"> can directly enhance employee engagement and reduce employee resignation, thus indirectly making our customers profitable</w:t>
      </w:r>
      <w:r w:rsidR="00105A64">
        <w:rPr>
          <w:rFonts w:ascii="Times New Roman" w:eastAsia="Monotype Sorts" w:hAnsi="Times New Roman" w:cs="Times New Roman"/>
          <w:color w:val="000000"/>
          <w:kern w:val="0"/>
          <w:sz w:val="24"/>
          <w:szCs w:val="24"/>
        </w:rPr>
        <w:t>.</w:t>
      </w:r>
    </w:p>
    <w:p w14:paraId="27FD5A63" w14:textId="2DE586DE" w:rsidR="00CB5706" w:rsidRPr="00350A69" w:rsidRDefault="00CB5706" w:rsidP="00CB5706">
      <w:pPr>
        <w:pStyle w:val="1"/>
        <w:spacing w:line="360" w:lineRule="auto"/>
        <w:rPr>
          <w:rFonts w:ascii="Times New Roman" w:hAnsi="Times New Roman" w:cs="Times New Roman"/>
          <w:sz w:val="24"/>
          <w:szCs w:val="24"/>
        </w:rPr>
      </w:pPr>
      <w:bookmarkStart w:id="28" w:name="OLE_LINK5"/>
      <w:bookmarkStart w:id="29" w:name="OLE_LINK34"/>
      <w:bookmarkEnd w:id="19"/>
      <w:r w:rsidRPr="00350A69">
        <w:rPr>
          <w:rFonts w:ascii="Times New Roman" w:hAnsi="Times New Roman" w:cs="Times New Roman"/>
          <w:sz w:val="24"/>
          <w:szCs w:val="24"/>
        </w:rPr>
        <w:t xml:space="preserve">4. </w:t>
      </w:r>
      <w:bookmarkStart w:id="30" w:name="OLE_LINK35"/>
      <w:r w:rsidRPr="00350A69">
        <w:rPr>
          <w:rFonts w:ascii="Times New Roman" w:hAnsi="Times New Roman" w:cs="Times New Roman"/>
          <w:sz w:val="24"/>
          <w:szCs w:val="24"/>
        </w:rPr>
        <w:t>HOW THE INVESTMENT BENEFITS AETNA?</w:t>
      </w:r>
    </w:p>
    <w:p w14:paraId="552C5E63" w14:textId="2A3CDD4B" w:rsidR="00252DDD" w:rsidRDefault="00252DDD" w:rsidP="001267B5">
      <w:pPr>
        <w:spacing w:after="100" w:afterAutospacing="1"/>
        <w:rPr>
          <w:rFonts w:ascii="Times New Roman" w:eastAsia="Monotype Sorts" w:hAnsi="Times New Roman" w:cs="Times New Roman"/>
          <w:color w:val="000000"/>
          <w:kern w:val="0"/>
          <w:sz w:val="24"/>
          <w:szCs w:val="24"/>
        </w:rPr>
      </w:pPr>
      <w:bookmarkStart w:id="31" w:name="OLE_LINK61"/>
      <w:bookmarkStart w:id="32" w:name="OLE_LINK193"/>
      <w:r w:rsidRPr="00837AAE">
        <w:rPr>
          <w:rFonts w:ascii="Times New Roman" w:eastAsia="Monotype Sorts" w:hAnsi="Times New Roman" w:cs="Times New Roman"/>
          <w:color w:val="000000"/>
          <w:kern w:val="0"/>
          <w:sz w:val="24"/>
          <w:szCs w:val="24"/>
        </w:rPr>
        <w:t xml:space="preserve">If a company wants to maintain sustainable competitiveness and industrial leadership in a globalized economy, its owners need to confront the problems posed by caregivers, help them manage their family and work relationships, and provide relevant policy support to ensure the stability and efficiency of the company’s labor force. Benefits and </w:t>
      </w:r>
      <w:r w:rsidRPr="00837AAE">
        <w:rPr>
          <w:rFonts w:ascii="Times New Roman" w:eastAsia="Monotype Sorts" w:hAnsi="Times New Roman" w:cs="Times New Roman"/>
          <w:color w:val="000000"/>
          <w:kern w:val="0"/>
          <w:sz w:val="24"/>
          <w:szCs w:val="24"/>
        </w:rPr>
        <w:lastRenderedPageBreak/>
        <w:t>resources</w:t>
      </w:r>
      <w:bookmarkStart w:id="33" w:name="OLE_LINK25"/>
      <w:bookmarkStart w:id="34" w:name="OLE_LINK26"/>
      <w:r w:rsidRPr="00837AAE">
        <w:rPr>
          <w:rFonts w:ascii="Times New Roman" w:eastAsia="Monotype Sorts" w:hAnsi="Times New Roman" w:cs="Times New Roman"/>
          <w:color w:val="000000"/>
          <w:kern w:val="0"/>
          <w:sz w:val="24"/>
          <w:szCs w:val="24"/>
        </w:rPr>
        <w:t xml:space="preserve"> in </w:t>
      </w:r>
      <w:r w:rsidR="0024612E">
        <w:rPr>
          <w:rFonts w:ascii="Times New Roman" w:eastAsia="Monotype Sorts" w:hAnsi="Times New Roman" w:cs="Times New Roman"/>
          <w:color w:val="000000"/>
          <w:kern w:val="0"/>
          <w:sz w:val="24"/>
          <w:szCs w:val="24"/>
        </w:rPr>
        <w:t xml:space="preserve">the </w:t>
      </w:r>
      <w:r w:rsidRPr="00837AAE">
        <w:rPr>
          <w:rFonts w:ascii="Times New Roman" w:eastAsia="Monotype Sorts" w:hAnsi="Times New Roman" w:cs="Times New Roman"/>
          <w:color w:val="000000"/>
          <w:kern w:val="0"/>
          <w:sz w:val="24"/>
          <w:szCs w:val="24"/>
        </w:rPr>
        <w:t>workplace</w:t>
      </w:r>
      <w:bookmarkEnd w:id="33"/>
      <w:bookmarkEnd w:id="34"/>
      <w:r w:rsidRPr="00837AAE">
        <w:rPr>
          <w:rFonts w:ascii="Times New Roman" w:eastAsia="Monotype Sorts" w:hAnsi="Times New Roman" w:cs="Times New Roman"/>
          <w:color w:val="000000"/>
          <w:kern w:val="0"/>
          <w:sz w:val="24"/>
          <w:szCs w:val="24"/>
        </w:rPr>
        <w:t xml:space="preserve"> are applied to support caregiving responsibilities. </w:t>
      </w:r>
      <w:bookmarkEnd w:id="31"/>
    </w:p>
    <w:bookmarkEnd w:id="32"/>
    <w:p w14:paraId="070A0271" w14:textId="437EBE36" w:rsidR="007F2E61" w:rsidRDefault="00D14A40" w:rsidP="00252DDD">
      <w:pPr>
        <w:rPr>
          <w:rFonts w:ascii="Times New Roman" w:eastAsia="Monotype Sorts" w:hAnsi="Times New Roman" w:cs="Times New Roman"/>
          <w:color w:val="000000"/>
          <w:kern w:val="0"/>
          <w:sz w:val="24"/>
          <w:szCs w:val="24"/>
        </w:rPr>
      </w:pPr>
      <w:r w:rsidRPr="007F2E61">
        <w:rPr>
          <w:rFonts w:ascii="宋体" w:eastAsia="宋体" w:hAnsi="宋体" w:cs="宋体"/>
          <w:noProof/>
          <w:kern w:val="0"/>
          <w:sz w:val="24"/>
          <w:szCs w:val="24"/>
        </w:rPr>
        <mc:AlternateContent>
          <mc:Choice Requires="wps">
            <w:drawing>
              <wp:anchor distT="0" distB="0" distL="114300" distR="114300" simplePos="0" relativeHeight="251667456" behindDoc="0" locked="0" layoutInCell="1" allowOverlap="1" wp14:anchorId="575CC0F4" wp14:editId="2A36056A">
                <wp:simplePos x="0" y="0"/>
                <wp:positionH relativeFrom="margin">
                  <wp:posOffset>-57833</wp:posOffset>
                </wp:positionH>
                <wp:positionV relativeFrom="paragraph">
                  <wp:posOffset>77866</wp:posOffset>
                </wp:positionV>
                <wp:extent cx="5621655" cy="643890"/>
                <wp:effectExtent l="0" t="0" r="17145" b="22860"/>
                <wp:wrapNone/>
                <wp:docPr id="16" name="矩形: 圆角 7"/>
                <wp:cNvGraphicFramePr/>
                <a:graphic xmlns:a="http://schemas.openxmlformats.org/drawingml/2006/main">
                  <a:graphicData uri="http://schemas.microsoft.com/office/word/2010/wordprocessingShape">
                    <wps:wsp>
                      <wps:cNvSpPr/>
                      <wps:spPr>
                        <a:xfrm>
                          <a:off x="0" y="0"/>
                          <a:ext cx="5621655" cy="643890"/>
                        </a:xfrm>
                        <a:prstGeom prst="roundRect">
                          <a:avLst/>
                        </a:prstGeom>
                        <a:solidFill>
                          <a:sysClr val="window" lastClr="FFFFFF"/>
                        </a:solidFill>
                        <a:ln w="12700" cap="flat" cmpd="sng" algn="ctr">
                          <a:solidFill>
                            <a:srgbClr val="ED7D31"/>
                          </a:solidFill>
                          <a:prstDash val="solid"/>
                          <a:miter lim="800000"/>
                        </a:ln>
                        <a:effectLst/>
                      </wps:spPr>
                      <wps:txbx>
                        <w:txbxContent>
                          <w:p w14:paraId="1B86ABDA" w14:textId="77777777" w:rsidR="007E42FD" w:rsidRDefault="007E42FD" w:rsidP="007F2E61">
                            <w:pPr>
                              <w:autoSpaceDE w:val="0"/>
                              <w:autoSpaceDN w:val="0"/>
                              <w:adjustRightInd w:val="0"/>
                              <w:spacing w:line="241" w:lineRule="atLeast"/>
                              <w:rPr>
                                <w:rFonts w:ascii="Times New Roman" w:eastAsia="Monotype Sorts" w:hAnsi="Times New Roman"/>
                                <w:b/>
                                <w:color w:val="FF0000"/>
                                <w:kern w:val="0"/>
                                <w:sz w:val="22"/>
                              </w:rPr>
                            </w:pPr>
                            <w:r>
                              <w:rPr>
                                <w:rFonts w:ascii="Helvetica Neue LT Std" w:eastAsia="Helvetica Neue LT Std" w:hint="eastAsia"/>
                                <w:b/>
                                <w:bCs/>
                                <w:kern w:val="0"/>
                                <w:sz w:val="25"/>
                                <w:szCs w:val="25"/>
                              </w:rPr>
                              <w:t>SUPPORTING CAREGIVERS IS AN OPPORTUNITY FOR EMPLOYERS!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5CC0F4" id="矩形: 圆角 7" o:spid="_x0000_s1027" style="position:absolute;left:0;text-align:left;margin-left:-4.55pt;margin-top:6.15pt;width:442.65pt;height:50.7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" fillcolor="window" strokecolor="#ed7d31" strokeweight="1pt">
                <v:stroke joinstyle="miter"/>
                <v:textbox>
                  <w:txbxContent>
                    <w:p w14:paraId="1B86ABDA" w14:textId="77777777" w:rsidR="007E42FD" w:rsidRDefault="007E42FD" w:rsidP="007F2E61">
                      <w:pPr>
                        <w:autoSpaceDE w:val="0"/>
                        <w:autoSpaceDN w:val="0"/>
                        <w:adjustRightInd w:val="0"/>
                        <w:spacing w:line="241" w:lineRule="atLeast"/>
                        <w:rPr>
                          <w:rFonts w:ascii="Times New Roman" w:eastAsia="Monotype Sorts" w:hAnsi="Times New Roman"/>
                          <w:b/>
                          <w:color w:val="FF0000"/>
                          <w:kern w:val="0"/>
                          <w:sz w:val="22"/>
                        </w:rPr>
                      </w:pPr>
                      <w:r>
                        <w:rPr>
                          <w:rFonts w:ascii="Helvetica Neue LT Std" w:eastAsia="Helvetica Neue LT Std" w:hint="eastAsia"/>
                          <w:b/>
                          <w:bCs/>
                          <w:kern w:val="0"/>
                          <w:sz w:val="25"/>
                          <w:szCs w:val="25"/>
                        </w:rPr>
                        <w:t>SUPPORTING CAREGIVERS IS AN OPPORTUNITY FOR EMPLOYERS!</w:t>
                      </w:r>
                    </w:p>
                  </w:txbxContent>
                </v:textbox>
                <w10:wrap anchorx="margin"/>
              </v:roundrect>
            </w:pict>
          </mc:Fallback>
        </mc:AlternateContent>
      </w:r>
    </w:p>
    <w:p w14:paraId="7788F480" w14:textId="3CA29018" w:rsidR="007F2E61" w:rsidRDefault="007F2E61" w:rsidP="00252DDD">
      <w:pPr>
        <w:rPr>
          <w:rFonts w:ascii="Times New Roman" w:eastAsia="Monotype Sorts" w:hAnsi="Times New Roman" w:cs="Times New Roman"/>
          <w:color w:val="000000"/>
          <w:kern w:val="0"/>
          <w:sz w:val="24"/>
          <w:szCs w:val="24"/>
        </w:rPr>
      </w:pPr>
    </w:p>
    <w:p w14:paraId="3CE57155" w14:textId="0C6604F3" w:rsidR="007F2E61" w:rsidRDefault="007F2E61" w:rsidP="00252DDD">
      <w:pPr>
        <w:rPr>
          <w:rFonts w:ascii="Times New Roman" w:eastAsia="Monotype Sorts" w:hAnsi="Times New Roman" w:cs="Times New Roman"/>
          <w:color w:val="000000"/>
          <w:kern w:val="0"/>
          <w:sz w:val="24"/>
          <w:szCs w:val="24"/>
        </w:rPr>
      </w:pPr>
    </w:p>
    <w:p w14:paraId="7273C4A1" w14:textId="3273AE0B" w:rsidR="007F2E61" w:rsidRPr="00C86B60" w:rsidRDefault="007F2E61" w:rsidP="00252DDD">
      <w:pPr>
        <w:rPr>
          <w:rFonts w:ascii="Times New Roman" w:eastAsia="Monotype Sorts" w:hAnsi="Times New Roman" w:cs="Times New Roman"/>
          <w:color w:val="000000"/>
          <w:kern w:val="0"/>
          <w:sz w:val="24"/>
          <w:szCs w:val="24"/>
        </w:rPr>
      </w:pPr>
    </w:p>
    <w:p w14:paraId="3D813E5D" w14:textId="2884D014" w:rsidR="00CB5706" w:rsidRDefault="00CB5706" w:rsidP="00CB5706">
      <w:pPr>
        <w:pStyle w:val="2"/>
        <w:rPr>
          <w:rFonts w:ascii="Times New Roman" w:hAnsi="Times New Roman" w:cs="Times New Roman"/>
          <w:sz w:val="24"/>
          <w:szCs w:val="24"/>
        </w:rPr>
      </w:pPr>
      <w:r w:rsidRPr="00C86B60">
        <w:rPr>
          <w:rFonts w:ascii="Times New Roman" w:hAnsi="Times New Roman" w:cs="Times New Roman"/>
          <w:sz w:val="24"/>
          <w:szCs w:val="24"/>
        </w:rPr>
        <w:t xml:space="preserve">4.1 </w:t>
      </w:r>
      <w:r w:rsidR="001627C9">
        <w:rPr>
          <w:rFonts w:ascii="Times New Roman" w:hAnsi="Times New Roman" w:cs="Times New Roman"/>
          <w:sz w:val="24"/>
          <w:szCs w:val="24"/>
        </w:rPr>
        <w:t>HR benefit</w:t>
      </w:r>
      <w:r w:rsidR="008B628E">
        <w:rPr>
          <w:rFonts w:ascii="Times New Roman" w:hAnsi="Times New Roman" w:cs="Times New Roman"/>
          <w:sz w:val="24"/>
          <w:szCs w:val="24"/>
        </w:rPr>
        <w:t>s</w:t>
      </w:r>
    </w:p>
    <w:p w14:paraId="74C0C38A" w14:textId="52711B0F" w:rsidR="0082112C" w:rsidRPr="00B46C98" w:rsidRDefault="008E7B8B" w:rsidP="00F94D2A">
      <w:pPr>
        <w:pStyle w:val="3"/>
        <w:spacing w:before="0" w:after="0" w:line="360" w:lineRule="auto"/>
        <w:rPr>
          <w:rFonts w:ascii="Times New Roman" w:hAnsi="Times New Roman" w:cs="Times New Roman"/>
          <w:sz w:val="24"/>
          <w:szCs w:val="24"/>
        </w:rPr>
      </w:pPr>
      <w:bookmarkStart w:id="35" w:name="OLE_LINK194"/>
      <w:bookmarkStart w:id="36" w:name="_Hlk534154699"/>
      <w:bookmarkEnd w:id="28"/>
      <w:bookmarkEnd w:id="29"/>
      <w:bookmarkEnd w:id="30"/>
      <w:r w:rsidRPr="00C86B60">
        <w:rPr>
          <w:rFonts w:ascii="Times New Roman" w:hAnsi="Times New Roman" w:cs="Times New Roman"/>
          <w:sz w:val="24"/>
          <w:szCs w:val="24"/>
        </w:rPr>
        <w:t>4.</w:t>
      </w:r>
      <w:r w:rsidR="00F83FCB">
        <w:rPr>
          <w:rFonts w:ascii="Times New Roman" w:hAnsi="Times New Roman" w:cs="Times New Roman" w:hint="eastAsia"/>
          <w:sz w:val="24"/>
          <w:szCs w:val="24"/>
        </w:rPr>
        <w:t>1</w:t>
      </w:r>
      <w:r w:rsidR="00BF29BA">
        <w:rPr>
          <w:rFonts w:ascii="Times New Roman" w:hAnsi="Times New Roman" w:cs="Times New Roman"/>
          <w:sz w:val="24"/>
          <w:szCs w:val="24"/>
        </w:rPr>
        <w:t>.1</w:t>
      </w:r>
      <w:r w:rsidR="00F83FCB">
        <w:rPr>
          <w:rFonts w:ascii="Times New Roman" w:hAnsi="Times New Roman" w:cs="Times New Roman"/>
          <w:sz w:val="24"/>
          <w:szCs w:val="24"/>
        </w:rPr>
        <w:t xml:space="preserve"> </w:t>
      </w:r>
      <w:r w:rsidRPr="00C86B60">
        <w:rPr>
          <w:rFonts w:ascii="Times New Roman" w:hAnsi="Times New Roman" w:cs="Times New Roman"/>
          <w:sz w:val="24"/>
          <w:szCs w:val="24"/>
        </w:rPr>
        <w:t>Improving performance and productivity</w:t>
      </w:r>
      <w:bookmarkStart w:id="37" w:name="OLE_LINK77"/>
      <w:bookmarkStart w:id="38" w:name="OLE_LINK36"/>
    </w:p>
    <w:bookmarkEnd w:id="37"/>
    <w:p w14:paraId="35B5F2DE" w14:textId="51CE892A" w:rsidR="000F092C" w:rsidRDefault="0082112C" w:rsidP="000F092C">
      <w:pPr>
        <w:spacing w:after="100" w:afterAutospacing="1"/>
        <w:rPr>
          <w:rFonts w:ascii="Times New Roman" w:eastAsia="Monotype Sorts" w:hAnsi="Times New Roman" w:cs="Times New Roman"/>
          <w:color w:val="000000"/>
          <w:kern w:val="0"/>
          <w:sz w:val="24"/>
          <w:szCs w:val="24"/>
        </w:rPr>
      </w:pPr>
      <w:r>
        <w:rPr>
          <w:rFonts w:ascii="Times New Roman" w:eastAsia="Monotype Sorts" w:hAnsi="Times New Roman" w:cs="Times New Roman"/>
          <w:color w:val="000000"/>
          <w:kern w:val="0"/>
          <w:sz w:val="24"/>
          <w:szCs w:val="24"/>
        </w:rPr>
        <w:t>According to AARP, a m</w:t>
      </w:r>
      <w:r w:rsidRPr="00EC7140">
        <w:rPr>
          <w:rFonts w:ascii="Times New Roman" w:eastAsia="Monotype Sorts" w:hAnsi="Times New Roman" w:cs="Times New Roman"/>
          <w:color w:val="000000"/>
          <w:kern w:val="0"/>
          <w:sz w:val="24"/>
          <w:szCs w:val="24"/>
        </w:rPr>
        <w:t xml:space="preserve">ajority of working caregivers find it difficult to balance their work with caregiving and adjust their work accommodation consequently. Fig 1 shows the possible </w:t>
      </w:r>
      <w:r>
        <w:rPr>
          <w:rFonts w:ascii="Times New Roman" w:eastAsia="Monotype Sorts" w:hAnsi="Times New Roman" w:cs="Times New Roman"/>
          <w:color w:val="000000"/>
          <w:kern w:val="0"/>
          <w:sz w:val="24"/>
          <w:szCs w:val="24"/>
        </w:rPr>
        <w:t xml:space="preserve">negative </w:t>
      </w:r>
      <w:r w:rsidRPr="00EC7140">
        <w:rPr>
          <w:rFonts w:ascii="Times New Roman" w:eastAsia="Monotype Sorts" w:hAnsi="Times New Roman" w:cs="Times New Roman"/>
          <w:color w:val="000000"/>
          <w:kern w:val="0"/>
          <w:sz w:val="24"/>
          <w:szCs w:val="24"/>
        </w:rPr>
        <w:t>consequences that caregiving can lead to in workplace, such as workday interruptions, absenteeism, turnover</w:t>
      </w:r>
      <w:r w:rsidR="004F6F8C">
        <w:rPr>
          <w:rFonts w:ascii="Times New Roman" w:eastAsia="Monotype Sorts" w:hAnsi="Times New Roman" w:cs="Times New Roman"/>
          <w:color w:val="000000"/>
          <w:kern w:val="0"/>
          <w:sz w:val="24"/>
          <w:szCs w:val="24"/>
        </w:rPr>
        <w:t xml:space="preserve"> and taking time off.</w:t>
      </w:r>
      <w:r w:rsidR="000F092C" w:rsidRPr="000F092C">
        <w:rPr>
          <w:rFonts w:ascii="Times New Roman" w:eastAsia="Monotype Sorts" w:hAnsi="Times New Roman" w:cs="Times New Roman"/>
          <w:color w:val="000000"/>
          <w:kern w:val="0"/>
          <w:sz w:val="24"/>
          <w:szCs w:val="24"/>
        </w:rPr>
        <w:t xml:space="preserve"> </w:t>
      </w:r>
      <w:r w:rsidR="000F092C" w:rsidRPr="00B471E7">
        <w:rPr>
          <w:rFonts w:ascii="Times New Roman" w:eastAsia="Monotype Sorts" w:hAnsi="Times New Roman" w:cs="Times New Roman"/>
          <w:color w:val="000000"/>
          <w:kern w:val="0"/>
          <w:sz w:val="24"/>
          <w:szCs w:val="24"/>
        </w:rPr>
        <w:t>These behaviors not only lead to management difficulties but also directly affect employee performance, resulting in productivity</w:t>
      </w:r>
      <w:r w:rsidR="000F092C">
        <w:rPr>
          <w:rFonts w:ascii="Times New Roman" w:eastAsia="Monotype Sorts" w:hAnsi="Times New Roman" w:cs="Times New Roman"/>
          <w:color w:val="000000"/>
          <w:kern w:val="0"/>
          <w:sz w:val="24"/>
          <w:szCs w:val="24"/>
        </w:rPr>
        <w:t xml:space="preserve"> loss</w:t>
      </w:r>
      <w:r w:rsidR="000F092C" w:rsidRPr="00B471E7">
        <w:rPr>
          <w:rFonts w:ascii="Times New Roman" w:eastAsia="Monotype Sorts" w:hAnsi="Times New Roman" w:cs="Times New Roman"/>
          <w:color w:val="000000"/>
          <w:kern w:val="0"/>
          <w:sz w:val="24"/>
          <w:szCs w:val="24"/>
        </w:rPr>
        <w:t>.</w:t>
      </w:r>
      <w:r w:rsidR="000F092C">
        <w:rPr>
          <w:rFonts w:ascii="Times New Roman" w:eastAsia="Monotype Sorts" w:hAnsi="Times New Roman" w:cs="Times New Roman"/>
          <w:color w:val="000000"/>
          <w:kern w:val="0"/>
          <w:sz w:val="24"/>
          <w:szCs w:val="24"/>
        </w:rPr>
        <w:t xml:space="preserve"> </w:t>
      </w:r>
    </w:p>
    <w:bookmarkEnd w:id="35"/>
    <w:bookmarkEnd w:id="38"/>
    <w:p w14:paraId="6B88E7DF" w14:textId="27220A6A" w:rsidR="0082112C" w:rsidRDefault="0082112C" w:rsidP="0082112C">
      <w:pPr>
        <w:pStyle w:val="a9"/>
        <w:rPr>
          <w:rFonts w:ascii="Times New Roman" w:hAnsi="Times New Roman" w:cs="Times New Roman"/>
          <w:sz w:val="23"/>
          <w:szCs w:val="23"/>
        </w:rPr>
      </w:pPr>
      <w:r>
        <w:t xml:space="preserve">Figure </w:t>
      </w:r>
      <w:r>
        <w:rPr>
          <w:noProof/>
        </w:rPr>
        <w:fldChar w:fldCharType="begin"/>
      </w:r>
      <w:r>
        <w:rPr>
          <w:noProof/>
        </w:rPr>
        <w:instrText xml:space="preserve"> SEQ Figure \* ARABIC </w:instrText>
      </w:r>
      <w:r>
        <w:rPr>
          <w:noProof/>
        </w:rPr>
        <w:fldChar w:fldCharType="separate"/>
      </w:r>
      <w:r w:rsidR="000874BE">
        <w:rPr>
          <w:noProof/>
        </w:rPr>
        <w:t>1</w:t>
      </w:r>
      <w:r>
        <w:rPr>
          <w:noProof/>
        </w:rPr>
        <w:fldChar w:fldCharType="end"/>
      </w:r>
      <w:r>
        <w:t xml:space="preserve"> </w:t>
      </w:r>
      <w:r w:rsidRPr="00CA084B">
        <w:t>Work Accommodations Due to Caregiving</w:t>
      </w:r>
    </w:p>
    <w:p w14:paraId="7E343BE9" w14:textId="77777777" w:rsidR="0082112C" w:rsidRDefault="0082112C" w:rsidP="0082112C">
      <w:pPr>
        <w:pStyle w:val="Default"/>
        <w:rPr>
          <w:rFonts w:ascii="Times New Roman" w:hAnsi="Times New Roman" w:cs="Times New Roman"/>
          <w:sz w:val="23"/>
          <w:szCs w:val="23"/>
        </w:rPr>
      </w:pPr>
      <w:r>
        <w:rPr>
          <w:noProof/>
        </w:rPr>
        <w:drawing>
          <wp:inline distT="0" distB="0" distL="0" distR="0" wp14:anchorId="233E63E4" wp14:editId="2B8AF201">
            <wp:extent cx="4857538" cy="2308095"/>
            <wp:effectExtent l="0" t="0" r="635" b="16510"/>
            <wp:docPr id="14" name="图表 14">
              <a:extLst xmlns:a="http://schemas.openxmlformats.org/drawingml/2006/main">
                <a:ext uri="{FF2B5EF4-FFF2-40B4-BE49-F238E27FC236}">
                  <a16:creationId xmlns:a16="http://schemas.microsoft.com/office/drawing/2014/main" id="{F5DF10C7-31F3-4F4E-BF79-FCC8F2F705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4EB5B0C" w14:textId="77777777" w:rsidR="0082112C" w:rsidRPr="001E6162" w:rsidRDefault="0082112C" w:rsidP="001E6162">
      <w:pPr>
        <w:spacing w:after="100" w:afterAutospacing="1"/>
        <w:rPr>
          <w:sz w:val="18"/>
          <w:szCs w:val="18"/>
        </w:rPr>
      </w:pPr>
      <w:r w:rsidRPr="001E6162">
        <w:rPr>
          <w:sz w:val="18"/>
          <w:szCs w:val="18"/>
        </w:rPr>
        <w:t>Source: National Alliance for Caregiving and AARP, Caregiving in the U.S. 2009.</w:t>
      </w:r>
    </w:p>
    <w:p w14:paraId="7C016A44" w14:textId="1E059DD3" w:rsidR="0026384D" w:rsidRDefault="00175C36" w:rsidP="004F6F8C">
      <w:pPr>
        <w:spacing w:after="100" w:afterAutospacing="1"/>
        <w:rPr>
          <w:rFonts w:ascii="Times New Roman" w:eastAsia="Monotype Sorts" w:hAnsi="Times New Roman" w:cs="Times New Roman"/>
          <w:color w:val="000000"/>
          <w:kern w:val="0"/>
          <w:sz w:val="24"/>
          <w:szCs w:val="24"/>
        </w:rPr>
      </w:pPr>
      <w:bookmarkStart w:id="39" w:name="OLE_LINK198"/>
      <w:bookmarkStart w:id="40" w:name="OLE_LINK195"/>
      <w:r w:rsidRPr="00175C36">
        <w:rPr>
          <w:rFonts w:ascii="Times New Roman" w:eastAsia="Monotype Sorts" w:hAnsi="Times New Roman" w:cs="Times New Roman"/>
          <w:color w:val="000000"/>
          <w:kern w:val="0"/>
          <w:sz w:val="24"/>
          <w:szCs w:val="24"/>
        </w:rPr>
        <w:t xml:space="preserve">When these consequences are translated into costs, the economic loss is staggering. </w:t>
      </w:r>
      <w:r w:rsidR="004F6F8C" w:rsidRPr="004F6F8C">
        <w:rPr>
          <w:rFonts w:ascii="Times New Roman" w:eastAsia="Monotype Sorts" w:hAnsi="Times New Roman" w:cs="Times New Roman"/>
          <w:color w:val="000000"/>
          <w:kern w:val="0"/>
          <w:sz w:val="24"/>
          <w:szCs w:val="24"/>
        </w:rPr>
        <w:t>Table 2 indicates that the US. losing productivity caused by caregivers is estimated about $34 billion annually, which means $2110 each employed caregiver per year (The MetLife.2010).</w:t>
      </w:r>
      <w:bookmarkStart w:id="41" w:name="OLE_LINK199"/>
      <w:bookmarkEnd w:id="39"/>
      <w:r w:rsidR="004F6F8C" w:rsidRPr="004F6F8C">
        <w:rPr>
          <w:rFonts w:ascii="Times New Roman" w:eastAsia="Monotype Sorts" w:hAnsi="Times New Roman" w:cs="Times New Roman"/>
          <w:color w:val="000000"/>
          <w:kern w:val="0"/>
          <w:sz w:val="24"/>
          <w:szCs w:val="24"/>
        </w:rPr>
        <w:t xml:space="preserve"> </w:t>
      </w:r>
      <w:r w:rsidR="0026384D" w:rsidRPr="0026384D">
        <w:rPr>
          <w:rFonts w:ascii="Times New Roman" w:eastAsia="Monotype Sorts" w:hAnsi="Times New Roman" w:cs="Times New Roman"/>
          <w:color w:val="000000"/>
          <w:kern w:val="0"/>
          <w:sz w:val="24"/>
          <w:szCs w:val="24"/>
        </w:rPr>
        <w:t xml:space="preserve">These losses include a series of additional costs incurred by staff turnover, costs incurred by </w:t>
      </w:r>
      <w:r w:rsidR="0026384D">
        <w:rPr>
          <w:rFonts w:ascii="Times New Roman" w:eastAsia="Monotype Sorts" w:hAnsi="Times New Roman" w:cs="Times New Roman"/>
          <w:color w:val="000000"/>
          <w:kern w:val="0"/>
          <w:sz w:val="24"/>
          <w:szCs w:val="24"/>
        </w:rPr>
        <w:t>eldercare crisis</w:t>
      </w:r>
      <w:r w:rsidR="0026384D" w:rsidRPr="0026384D">
        <w:rPr>
          <w:rFonts w:ascii="Times New Roman" w:eastAsia="Monotype Sorts" w:hAnsi="Times New Roman" w:cs="Times New Roman"/>
          <w:color w:val="000000"/>
          <w:kern w:val="0"/>
          <w:sz w:val="24"/>
          <w:szCs w:val="24"/>
        </w:rPr>
        <w:t xml:space="preserve">, </w:t>
      </w:r>
      <w:r w:rsidR="0081068A" w:rsidRPr="0081068A">
        <w:rPr>
          <w:rFonts w:ascii="Times New Roman" w:eastAsia="Monotype Sorts" w:hAnsi="Times New Roman" w:cs="Times New Roman"/>
          <w:color w:val="000000"/>
          <w:kern w:val="0"/>
          <w:sz w:val="24"/>
          <w:szCs w:val="24"/>
        </w:rPr>
        <w:t xml:space="preserve">performance losses caused by absenteeism and reduced work engagement, and additional </w:t>
      </w:r>
      <w:r w:rsidR="0081068A">
        <w:rPr>
          <w:rFonts w:ascii="Times New Roman" w:eastAsia="Monotype Sorts" w:hAnsi="Times New Roman" w:cs="Times New Roman"/>
          <w:color w:val="000000"/>
          <w:kern w:val="0"/>
          <w:sz w:val="24"/>
          <w:szCs w:val="24"/>
        </w:rPr>
        <w:t>management</w:t>
      </w:r>
      <w:r w:rsidR="0081068A" w:rsidRPr="0081068A">
        <w:rPr>
          <w:rFonts w:ascii="Times New Roman" w:eastAsia="Monotype Sorts" w:hAnsi="Times New Roman" w:cs="Times New Roman"/>
          <w:color w:val="000000"/>
          <w:kern w:val="0"/>
          <w:sz w:val="24"/>
          <w:szCs w:val="24"/>
        </w:rPr>
        <w:t xml:space="preserve"> costs.</w:t>
      </w:r>
    </w:p>
    <w:bookmarkEnd w:id="40"/>
    <w:bookmarkEnd w:id="41"/>
    <w:p w14:paraId="75B8BCC0" w14:textId="1670EC85" w:rsidR="00081E28" w:rsidRPr="00081E28" w:rsidRDefault="00CF44B1" w:rsidP="00081E28">
      <w:pPr>
        <w:spacing w:after="100" w:afterAutospacing="1"/>
        <w:rPr>
          <w:rFonts w:ascii="Times New Roman" w:eastAsia="Monotype Sorts" w:hAnsi="Times New Roman" w:cs="Times New Roman"/>
          <w:color w:val="000000"/>
          <w:kern w:val="0"/>
          <w:sz w:val="24"/>
          <w:szCs w:val="24"/>
        </w:rPr>
      </w:pPr>
      <w:r>
        <w:rPr>
          <w:rFonts w:ascii="Times New Roman" w:eastAsia="Monotype Sorts" w:hAnsi="Times New Roman" w:cs="Times New Roman"/>
          <w:color w:val="000000"/>
          <w:kern w:val="0"/>
          <w:sz w:val="24"/>
          <w:szCs w:val="24"/>
        </w:rPr>
        <w:t>Among them, a</w:t>
      </w:r>
      <w:r w:rsidR="00081E28" w:rsidRPr="00081E28">
        <w:rPr>
          <w:rFonts w:ascii="Times New Roman" w:eastAsia="Monotype Sorts" w:hAnsi="Times New Roman" w:cs="Times New Roman"/>
          <w:color w:val="000000"/>
          <w:kern w:val="0"/>
          <w:sz w:val="24"/>
          <w:szCs w:val="24"/>
        </w:rPr>
        <w:t xml:space="preserve">bsenteeism either direct absenteeism or partial absenteeism such as late arrival and early departure, is the most common work problem of caregiving staff. The absenteeism caused by caregiver is estimated to average 6.6 days per year, resulting in 126 million absenteeism days across the USA, equivalent to a loss of productivity of $25.2 billion per year. (Gallup-Healthways.2011). </w:t>
      </w:r>
      <w:bookmarkStart w:id="42" w:name="OLE_LINK182"/>
    </w:p>
    <w:p w14:paraId="4E43CB60" w14:textId="42D3E34F" w:rsidR="0082112C" w:rsidRDefault="0082112C" w:rsidP="0082112C">
      <w:pPr>
        <w:rPr>
          <w:rFonts w:ascii="Times New Roman" w:hAnsi="Times New Roman" w:cs="Times New Roman"/>
          <w:b/>
          <w:color w:val="FF0000"/>
          <w:sz w:val="23"/>
          <w:szCs w:val="23"/>
        </w:rPr>
      </w:pPr>
      <w:bookmarkStart w:id="43" w:name="_Hlk534738550"/>
      <w:bookmarkEnd w:id="42"/>
      <w:r>
        <w:lastRenderedPageBreak/>
        <w:t xml:space="preserve">Table </w:t>
      </w:r>
      <w:r>
        <w:rPr>
          <w:noProof/>
        </w:rPr>
        <w:fldChar w:fldCharType="begin"/>
      </w:r>
      <w:r>
        <w:rPr>
          <w:noProof/>
        </w:rPr>
        <w:instrText xml:space="preserve"> SEQ Table \* ARABIC </w:instrText>
      </w:r>
      <w:r>
        <w:rPr>
          <w:noProof/>
        </w:rPr>
        <w:fldChar w:fldCharType="separate"/>
      </w:r>
      <w:r w:rsidR="000874BE">
        <w:rPr>
          <w:noProof/>
        </w:rPr>
        <w:t>2</w:t>
      </w:r>
      <w:r>
        <w:rPr>
          <w:noProof/>
        </w:rPr>
        <w:fldChar w:fldCharType="end"/>
      </w:r>
      <w:r>
        <w:t xml:space="preserve"> Total estimated lost productivity to employers of all full-time employed caregivers in the US.</w:t>
      </w:r>
    </w:p>
    <w:bookmarkEnd w:id="43"/>
    <w:p w14:paraId="19DDF1FA" w14:textId="77777777" w:rsidR="0082112C" w:rsidRDefault="0082112C" w:rsidP="0082112C">
      <w:pPr>
        <w:pStyle w:val="Default"/>
        <w:rPr>
          <w:rFonts w:ascii="Times New Roman" w:hAnsi="Times New Roman" w:cs="Times New Roman"/>
          <w:b/>
          <w:color w:val="FF0000"/>
          <w:sz w:val="23"/>
          <w:szCs w:val="23"/>
        </w:rPr>
      </w:pPr>
      <w:r w:rsidRPr="00020146">
        <w:rPr>
          <w:noProof/>
        </w:rPr>
        <w:drawing>
          <wp:inline distT="0" distB="0" distL="0" distR="0" wp14:anchorId="0C72D17B" wp14:editId="439F3B65">
            <wp:extent cx="3638627" cy="2811870"/>
            <wp:effectExtent l="0" t="0" r="0" b="762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r="15174" b="4973"/>
                    <a:stretch/>
                  </pic:blipFill>
                  <pic:spPr bwMode="auto">
                    <a:xfrm>
                      <a:off x="0" y="0"/>
                      <a:ext cx="3663028" cy="2830727"/>
                    </a:xfrm>
                    <a:prstGeom prst="rect">
                      <a:avLst/>
                    </a:prstGeom>
                    <a:noFill/>
                    <a:ln>
                      <a:noFill/>
                    </a:ln>
                    <a:extLst>
                      <a:ext uri="{53640926-AAD7-44D8-BBD7-CCE9431645EC}">
                        <a14:shadowObscured xmlns:a14="http://schemas.microsoft.com/office/drawing/2010/main"/>
                      </a:ext>
                    </a:extLst>
                  </pic:spPr>
                </pic:pic>
              </a:graphicData>
            </a:graphic>
          </wp:inline>
        </w:drawing>
      </w:r>
    </w:p>
    <w:p w14:paraId="7298BDF6" w14:textId="77777777" w:rsidR="0082112C" w:rsidRPr="001E6162" w:rsidRDefault="0082112C" w:rsidP="001E6162">
      <w:pPr>
        <w:spacing w:after="100" w:afterAutospacing="1"/>
        <w:rPr>
          <w:sz w:val="18"/>
          <w:szCs w:val="18"/>
        </w:rPr>
      </w:pPr>
      <w:bookmarkStart w:id="44" w:name="OLE_LINK72"/>
      <w:r w:rsidRPr="001E6162">
        <w:rPr>
          <w:sz w:val="18"/>
          <w:szCs w:val="18"/>
        </w:rPr>
        <w:t xml:space="preserve">Source: </w:t>
      </w:r>
      <w:bookmarkStart w:id="45" w:name="_Hlk534671387"/>
      <w:bookmarkStart w:id="46" w:name="OLE_LINK115"/>
      <w:r w:rsidRPr="001E6162">
        <w:rPr>
          <w:sz w:val="18"/>
          <w:szCs w:val="18"/>
        </w:rPr>
        <w:t>(2010). The MetLife</w:t>
      </w:r>
      <w:bookmarkEnd w:id="45"/>
      <w:bookmarkEnd w:id="46"/>
      <w:r w:rsidRPr="001E6162">
        <w:rPr>
          <w:sz w:val="18"/>
          <w:szCs w:val="18"/>
        </w:rPr>
        <w:t xml:space="preserve"> Study of Working Caregivers and Employer Health Costs: Double Jeopardy for Baby Boomers Caring for their Parents.</w:t>
      </w:r>
    </w:p>
    <w:p w14:paraId="616BD041" w14:textId="77777777" w:rsidR="007D10AD" w:rsidRDefault="00A702A9" w:rsidP="00B7692B">
      <w:pPr>
        <w:tabs>
          <w:tab w:val="num" w:pos="720"/>
        </w:tabs>
        <w:spacing w:after="100" w:afterAutospacing="1"/>
        <w:rPr>
          <w:rFonts w:ascii="Times New Roman" w:eastAsia="Monotype Sorts" w:hAnsi="Times New Roman" w:cs="Times New Roman"/>
          <w:color w:val="000000"/>
          <w:kern w:val="0"/>
          <w:sz w:val="24"/>
          <w:szCs w:val="24"/>
        </w:rPr>
      </w:pPr>
      <w:bookmarkStart w:id="47" w:name="OLE_LINK196"/>
      <w:bookmarkEnd w:id="44"/>
      <w:r w:rsidRPr="00A702A9">
        <w:rPr>
          <w:rFonts w:ascii="Times New Roman" w:eastAsia="Monotype Sorts" w:hAnsi="Times New Roman" w:cs="Times New Roman"/>
          <w:color w:val="000000"/>
          <w:kern w:val="0"/>
          <w:sz w:val="24"/>
          <w:szCs w:val="24"/>
        </w:rPr>
        <w:t xml:space="preserve">The main purpose of supporting caregivers through various benefits and creating more inclusive </w:t>
      </w:r>
      <w:r>
        <w:rPr>
          <w:rFonts w:ascii="Times New Roman" w:eastAsia="Monotype Sorts" w:hAnsi="Times New Roman" w:cs="Times New Roman" w:hint="eastAsia"/>
          <w:color w:val="000000"/>
          <w:kern w:val="0"/>
          <w:sz w:val="24"/>
          <w:szCs w:val="24"/>
        </w:rPr>
        <w:t>w</w:t>
      </w:r>
      <w:r>
        <w:rPr>
          <w:rFonts w:ascii="Times New Roman" w:eastAsia="Monotype Sorts" w:hAnsi="Times New Roman" w:cs="Times New Roman"/>
          <w:color w:val="000000"/>
          <w:kern w:val="0"/>
          <w:sz w:val="24"/>
          <w:szCs w:val="24"/>
        </w:rPr>
        <w:t>orkforce</w:t>
      </w:r>
      <w:r w:rsidRPr="00A702A9">
        <w:rPr>
          <w:rFonts w:ascii="Times New Roman" w:eastAsia="Monotype Sorts" w:hAnsi="Times New Roman" w:cs="Times New Roman"/>
          <w:color w:val="000000"/>
          <w:kern w:val="0"/>
          <w:sz w:val="24"/>
          <w:szCs w:val="24"/>
        </w:rPr>
        <w:t xml:space="preserve"> is to help employees better solve the interference of </w:t>
      </w:r>
      <w:r>
        <w:rPr>
          <w:rFonts w:ascii="Times New Roman" w:eastAsia="Monotype Sorts" w:hAnsi="Times New Roman" w:cs="Times New Roman"/>
          <w:color w:val="000000"/>
          <w:kern w:val="0"/>
          <w:sz w:val="24"/>
          <w:szCs w:val="24"/>
        </w:rPr>
        <w:t>caregiving</w:t>
      </w:r>
      <w:r w:rsidRPr="00A702A9">
        <w:rPr>
          <w:rFonts w:ascii="Times New Roman" w:eastAsia="Monotype Sorts" w:hAnsi="Times New Roman" w:cs="Times New Roman"/>
          <w:color w:val="000000"/>
          <w:kern w:val="0"/>
          <w:sz w:val="24"/>
          <w:szCs w:val="24"/>
        </w:rPr>
        <w:t xml:space="preserve"> to life and work </w:t>
      </w:r>
      <w:r>
        <w:rPr>
          <w:rFonts w:ascii="Times New Roman" w:eastAsia="Monotype Sorts" w:hAnsi="Times New Roman" w:cs="Times New Roman"/>
          <w:color w:val="000000"/>
          <w:kern w:val="0"/>
          <w:sz w:val="24"/>
          <w:szCs w:val="24"/>
        </w:rPr>
        <w:t xml:space="preserve">then </w:t>
      </w:r>
      <w:r w:rsidRPr="00A702A9">
        <w:rPr>
          <w:rFonts w:ascii="Times New Roman" w:eastAsia="Monotype Sorts" w:hAnsi="Times New Roman" w:cs="Times New Roman"/>
          <w:color w:val="000000"/>
          <w:kern w:val="0"/>
          <w:sz w:val="24"/>
          <w:szCs w:val="24"/>
        </w:rPr>
        <w:t>reduce the loss of productivity.</w:t>
      </w:r>
      <w:r w:rsidR="002A5B19">
        <w:rPr>
          <w:rFonts w:ascii="Times New Roman" w:eastAsia="Monotype Sorts" w:hAnsi="Times New Roman" w:cs="Times New Roman"/>
          <w:color w:val="000000"/>
          <w:kern w:val="0"/>
          <w:sz w:val="24"/>
          <w:szCs w:val="24"/>
        </w:rPr>
        <w:t xml:space="preserve"> </w:t>
      </w:r>
    </w:p>
    <w:p w14:paraId="32CA543B" w14:textId="75949D84" w:rsidR="00867B0A" w:rsidRPr="00652AF9" w:rsidRDefault="00D73BC5" w:rsidP="00B7692B">
      <w:pPr>
        <w:tabs>
          <w:tab w:val="num" w:pos="720"/>
        </w:tabs>
        <w:spacing w:after="100" w:afterAutospacing="1"/>
        <w:rPr>
          <w:rFonts w:ascii="Times New Roman" w:eastAsia="Monotype Sorts" w:hAnsi="Times New Roman" w:cs="Times New Roman"/>
          <w:color w:val="000000"/>
          <w:kern w:val="0"/>
          <w:sz w:val="24"/>
          <w:szCs w:val="24"/>
        </w:rPr>
      </w:pPr>
      <w:r w:rsidRPr="00D73BC5">
        <w:rPr>
          <w:rFonts w:ascii="Times New Roman" w:eastAsia="Monotype Sorts" w:hAnsi="Times New Roman" w:cs="Times New Roman"/>
          <w:color w:val="000000"/>
          <w:kern w:val="0"/>
          <w:sz w:val="24"/>
          <w:szCs w:val="24"/>
        </w:rPr>
        <w:t>Recently, Gallup conducted a survey on the effect of caregiver support policies on productivity.</w:t>
      </w:r>
      <w:r w:rsidR="00A702A9">
        <w:rPr>
          <w:rFonts w:ascii="Times New Roman" w:eastAsia="Monotype Sorts" w:hAnsi="Times New Roman" w:cs="Times New Roman"/>
          <w:color w:val="000000"/>
          <w:kern w:val="0"/>
          <w:sz w:val="24"/>
          <w:szCs w:val="24"/>
        </w:rPr>
        <w:t xml:space="preserve"> </w:t>
      </w:r>
      <w:r w:rsidR="00B7692B" w:rsidRPr="00B7692B">
        <w:rPr>
          <w:rFonts w:ascii="Times New Roman" w:eastAsia="Monotype Sorts" w:hAnsi="Times New Roman" w:cs="Times New Roman"/>
          <w:color w:val="000000"/>
          <w:kern w:val="0"/>
          <w:sz w:val="24"/>
          <w:szCs w:val="24"/>
        </w:rPr>
        <w:t>According to the report, 10 kinds of benefits that support caregivers, give them holidays or help them deal with life problems, can reduce absenteeism</w:t>
      </w:r>
      <w:r w:rsidR="00780926" w:rsidRPr="00780926">
        <w:rPr>
          <w:sz w:val="18"/>
          <w:szCs w:val="18"/>
        </w:rPr>
        <w:t xml:space="preserve"> </w:t>
      </w:r>
      <w:r w:rsidR="00780926">
        <w:rPr>
          <w:sz w:val="18"/>
          <w:szCs w:val="18"/>
        </w:rPr>
        <w:t>(</w:t>
      </w:r>
      <w:r w:rsidR="00780926" w:rsidRPr="00780926">
        <w:rPr>
          <w:rFonts w:ascii="Times New Roman" w:eastAsia="Monotype Sorts" w:hAnsi="Times New Roman" w:cs="Times New Roman"/>
          <w:color w:val="000000"/>
          <w:kern w:val="0"/>
          <w:sz w:val="24"/>
          <w:szCs w:val="24"/>
        </w:rPr>
        <w:t xml:space="preserve">Gallup </w:t>
      </w:r>
      <w:r w:rsidR="00780926">
        <w:rPr>
          <w:rFonts w:ascii="Times New Roman" w:eastAsia="Monotype Sorts" w:hAnsi="Times New Roman" w:cs="Times New Roman"/>
          <w:color w:val="000000"/>
          <w:kern w:val="0"/>
          <w:sz w:val="24"/>
          <w:szCs w:val="24"/>
        </w:rPr>
        <w:t>,</w:t>
      </w:r>
      <w:r w:rsidR="00780926" w:rsidRPr="00780926">
        <w:rPr>
          <w:rFonts w:ascii="Times New Roman" w:eastAsia="Monotype Sorts" w:hAnsi="Times New Roman" w:cs="Times New Roman"/>
          <w:color w:val="000000"/>
          <w:kern w:val="0"/>
          <w:sz w:val="24"/>
          <w:szCs w:val="24"/>
        </w:rPr>
        <w:t>2011</w:t>
      </w:r>
      <w:r w:rsidR="00780926">
        <w:rPr>
          <w:rFonts w:ascii="Times New Roman" w:eastAsia="Monotype Sorts" w:hAnsi="Times New Roman" w:cs="Times New Roman"/>
          <w:color w:val="000000"/>
          <w:kern w:val="0"/>
          <w:sz w:val="24"/>
          <w:szCs w:val="24"/>
        </w:rPr>
        <w:t>)</w:t>
      </w:r>
      <w:r w:rsidR="00B7692B">
        <w:rPr>
          <w:rFonts w:ascii="Times New Roman" w:eastAsia="Monotype Sorts" w:hAnsi="Times New Roman" w:cs="Times New Roman" w:hint="eastAsia"/>
          <w:color w:val="000000"/>
          <w:kern w:val="0"/>
          <w:sz w:val="24"/>
          <w:szCs w:val="24"/>
        </w:rPr>
        <w:t>.</w:t>
      </w:r>
      <w:r w:rsidR="00B7692B">
        <w:rPr>
          <w:rFonts w:ascii="Times New Roman" w:eastAsia="Monotype Sorts" w:hAnsi="Times New Roman" w:cs="Times New Roman"/>
          <w:color w:val="000000"/>
          <w:kern w:val="0"/>
          <w:sz w:val="24"/>
          <w:szCs w:val="24"/>
        </w:rPr>
        <w:t xml:space="preserve"> Four of the supporting benefits are most effective to cut down absenteeism, which are “</w:t>
      </w:r>
      <w:r w:rsidR="00D4257F" w:rsidRPr="00D4257F">
        <w:rPr>
          <w:rFonts w:ascii="Times New Roman" w:eastAsia="Monotype Sorts" w:hAnsi="Times New Roman" w:cs="Times New Roman"/>
          <w:color w:val="000000"/>
          <w:kern w:val="0"/>
          <w:sz w:val="24"/>
          <w:szCs w:val="24"/>
        </w:rPr>
        <w:t>c</w:t>
      </w:r>
      <w:bookmarkStart w:id="48" w:name="OLE_LINK176"/>
      <w:r w:rsidR="00D4257F" w:rsidRPr="00D4257F">
        <w:rPr>
          <w:rFonts w:ascii="Times New Roman" w:eastAsia="Monotype Sorts" w:hAnsi="Times New Roman" w:cs="Times New Roman"/>
          <w:color w:val="000000"/>
          <w:kern w:val="0"/>
          <w:sz w:val="24"/>
          <w:szCs w:val="24"/>
        </w:rPr>
        <w:t>ounselors for assisted living and nursing homes</w:t>
      </w:r>
      <w:bookmarkEnd w:id="48"/>
      <w:r w:rsidR="00B7692B">
        <w:rPr>
          <w:rFonts w:ascii="Times New Roman" w:eastAsia="Monotype Sorts" w:hAnsi="Times New Roman" w:cs="Times New Roman"/>
          <w:color w:val="000000"/>
          <w:kern w:val="0"/>
          <w:sz w:val="24"/>
          <w:szCs w:val="24"/>
        </w:rPr>
        <w:t xml:space="preserve">, </w:t>
      </w:r>
      <w:r w:rsidR="00D4257F" w:rsidRPr="00D4257F">
        <w:rPr>
          <w:rFonts w:ascii="Times New Roman" w:eastAsia="Monotype Sorts" w:hAnsi="Times New Roman" w:cs="Times New Roman"/>
          <w:color w:val="000000"/>
          <w:kern w:val="0"/>
          <w:sz w:val="24"/>
          <w:szCs w:val="24"/>
        </w:rPr>
        <w:t>access to networks of support groups</w:t>
      </w:r>
      <w:r w:rsidR="00B7692B">
        <w:rPr>
          <w:rFonts w:ascii="Times New Roman" w:eastAsia="Monotype Sorts" w:hAnsi="Times New Roman" w:cs="Times New Roman"/>
          <w:color w:val="000000"/>
          <w:kern w:val="0"/>
          <w:sz w:val="24"/>
          <w:szCs w:val="24"/>
        </w:rPr>
        <w:t xml:space="preserve"> ,p</w:t>
      </w:r>
      <w:r w:rsidR="00D4257F" w:rsidRPr="00D4257F">
        <w:rPr>
          <w:rFonts w:ascii="Times New Roman" w:eastAsia="Monotype Sorts" w:hAnsi="Times New Roman" w:cs="Times New Roman"/>
          <w:color w:val="000000"/>
          <w:kern w:val="0"/>
          <w:sz w:val="24"/>
          <w:szCs w:val="24"/>
        </w:rPr>
        <w:t>aid vacation that can be used for caregiving</w:t>
      </w:r>
      <w:r w:rsidR="00B7692B">
        <w:rPr>
          <w:rFonts w:ascii="Times New Roman" w:eastAsia="Monotype Sorts" w:hAnsi="Times New Roman" w:cs="Times New Roman"/>
          <w:color w:val="000000"/>
          <w:kern w:val="0"/>
          <w:sz w:val="24"/>
          <w:szCs w:val="24"/>
        </w:rPr>
        <w:t xml:space="preserve">, </w:t>
      </w:r>
      <w:r w:rsidR="00D4257F" w:rsidRPr="00D4257F">
        <w:rPr>
          <w:rFonts w:ascii="Times New Roman" w:eastAsia="Monotype Sorts" w:hAnsi="Times New Roman" w:cs="Times New Roman"/>
          <w:color w:val="000000"/>
          <w:kern w:val="0"/>
          <w:sz w:val="24"/>
          <w:szCs w:val="24"/>
        </w:rPr>
        <w:t>Paid sick leave that can be used for caregiving</w:t>
      </w:r>
      <w:r w:rsidR="00B7692B">
        <w:rPr>
          <w:rFonts w:ascii="Times New Roman" w:eastAsia="Monotype Sorts" w:hAnsi="Times New Roman" w:cs="Times New Roman"/>
          <w:color w:val="000000"/>
          <w:kern w:val="0"/>
          <w:sz w:val="24"/>
          <w:szCs w:val="24"/>
        </w:rPr>
        <w:t xml:space="preserve">”. </w:t>
      </w:r>
      <w:r w:rsidR="00867B0A" w:rsidRPr="00652AF9">
        <w:rPr>
          <w:rFonts w:ascii="Times New Roman" w:eastAsia="Monotype Sorts" w:hAnsi="Times New Roman" w:cs="Times New Roman" w:hint="eastAsia"/>
          <w:color w:val="000000"/>
          <w:kern w:val="0"/>
          <w:sz w:val="24"/>
          <w:szCs w:val="24"/>
        </w:rPr>
        <w:t>A</w:t>
      </w:r>
      <w:r w:rsidR="00867B0A" w:rsidRPr="00652AF9">
        <w:rPr>
          <w:rFonts w:ascii="Times New Roman" w:eastAsia="Monotype Sorts" w:hAnsi="Times New Roman" w:cs="Times New Roman"/>
          <w:color w:val="000000"/>
          <w:kern w:val="0"/>
          <w:sz w:val="24"/>
          <w:szCs w:val="24"/>
        </w:rPr>
        <w:t>lthough individual benefits do not have much effect on reduction absenteeism, these policies can have a significant impact collectively. If all the programs are provided to caregivers, estimated 6.7 missed days reduction per person per year will return to the employers</w:t>
      </w:r>
      <w:r w:rsidR="00867B0A" w:rsidRPr="00867B0A">
        <w:rPr>
          <w:sz w:val="18"/>
          <w:szCs w:val="18"/>
        </w:rPr>
        <w:t xml:space="preserve"> </w:t>
      </w:r>
      <w:r w:rsidR="00867B0A">
        <w:rPr>
          <w:sz w:val="18"/>
          <w:szCs w:val="18"/>
        </w:rPr>
        <w:t>(</w:t>
      </w:r>
      <w:r w:rsidR="00867B0A" w:rsidRPr="00867B0A">
        <w:rPr>
          <w:rFonts w:ascii="Times New Roman" w:eastAsia="Monotype Sorts" w:hAnsi="Times New Roman" w:cs="Times New Roman"/>
          <w:color w:val="000000"/>
          <w:kern w:val="0"/>
          <w:sz w:val="24"/>
          <w:szCs w:val="24"/>
        </w:rPr>
        <w:t>Gallup</w:t>
      </w:r>
      <w:r w:rsidR="00867B0A">
        <w:rPr>
          <w:rFonts w:ascii="Times New Roman" w:eastAsia="Monotype Sorts" w:hAnsi="Times New Roman" w:cs="Times New Roman"/>
          <w:color w:val="000000"/>
          <w:kern w:val="0"/>
          <w:sz w:val="24"/>
          <w:szCs w:val="24"/>
        </w:rPr>
        <w:t>,</w:t>
      </w:r>
      <w:r w:rsidR="00867B0A" w:rsidRPr="00867B0A">
        <w:rPr>
          <w:rFonts w:ascii="Times New Roman" w:eastAsia="Monotype Sorts" w:hAnsi="Times New Roman" w:cs="Times New Roman"/>
          <w:color w:val="000000"/>
          <w:kern w:val="0"/>
          <w:sz w:val="24"/>
          <w:szCs w:val="24"/>
        </w:rPr>
        <w:t>2011)</w:t>
      </w:r>
      <w:r w:rsidR="00867B0A" w:rsidRPr="00652AF9">
        <w:rPr>
          <w:rFonts w:ascii="Times New Roman" w:eastAsia="Monotype Sorts" w:hAnsi="Times New Roman" w:cs="Times New Roman"/>
          <w:color w:val="000000"/>
          <w:kern w:val="0"/>
          <w:sz w:val="24"/>
          <w:szCs w:val="24"/>
        </w:rPr>
        <w:t xml:space="preserve">. If the employers increase their offerings to at least eight of these 10 caregiving options, the return for caregivers could add up to at least 5 days. </w:t>
      </w:r>
    </w:p>
    <w:bookmarkEnd w:id="47"/>
    <w:p w14:paraId="123B2565" w14:textId="13048E8C" w:rsidR="00867B0A" w:rsidRDefault="00867B0A" w:rsidP="003F42FF">
      <w:pPr>
        <w:spacing w:after="100" w:afterAutospacing="1"/>
        <w:rPr>
          <w:rFonts w:ascii="Times New Roman" w:eastAsia="Monotype Sorts" w:hAnsi="Times New Roman" w:cs="Times New Roman"/>
          <w:color w:val="000000"/>
          <w:kern w:val="0"/>
          <w:sz w:val="24"/>
          <w:szCs w:val="24"/>
        </w:rPr>
      </w:pPr>
    </w:p>
    <w:p w14:paraId="30DD4EFA" w14:textId="352B968D" w:rsidR="00174F61" w:rsidRDefault="00174F61" w:rsidP="003F42FF">
      <w:pPr>
        <w:spacing w:after="100" w:afterAutospacing="1"/>
        <w:rPr>
          <w:rFonts w:ascii="Times New Roman" w:eastAsia="Monotype Sorts" w:hAnsi="Times New Roman" w:cs="Times New Roman"/>
          <w:color w:val="000000"/>
          <w:kern w:val="0"/>
          <w:sz w:val="24"/>
          <w:szCs w:val="24"/>
        </w:rPr>
      </w:pPr>
    </w:p>
    <w:p w14:paraId="643B6EDF" w14:textId="57193E12" w:rsidR="00174F61" w:rsidRDefault="00174F61" w:rsidP="003F42FF">
      <w:pPr>
        <w:spacing w:after="100" w:afterAutospacing="1"/>
        <w:rPr>
          <w:rFonts w:ascii="Times New Roman" w:eastAsia="Monotype Sorts" w:hAnsi="Times New Roman" w:cs="Times New Roman"/>
          <w:color w:val="000000"/>
          <w:kern w:val="0"/>
          <w:sz w:val="24"/>
          <w:szCs w:val="24"/>
        </w:rPr>
      </w:pPr>
    </w:p>
    <w:p w14:paraId="7E6F294D" w14:textId="77777777" w:rsidR="00174F61" w:rsidRPr="00867B0A" w:rsidRDefault="00174F61" w:rsidP="003F42FF">
      <w:pPr>
        <w:spacing w:after="100" w:afterAutospacing="1"/>
        <w:rPr>
          <w:rFonts w:ascii="Times New Roman" w:eastAsia="Monotype Sorts" w:hAnsi="Times New Roman" w:cs="Times New Roman"/>
          <w:color w:val="000000"/>
          <w:kern w:val="0"/>
          <w:sz w:val="24"/>
          <w:szCs w:val="24"/>
        </w:rPr>
      </w:pPr>
    </w:p>
    <w:p w14:paraId="0480449C" w14:textId="7BCF393B" w:rsidR="00A96C51" w:rsidRDefault="00A96C51" w:rsidP="00A00469">
      <w:pPr>
        <w:spacing w:after="100" w:afterAutospacing="1"/>
      </w:pPr>
      <w:r>
        <w:lastRenderedPageBreak/>
        <w:t xml:space="preserve">Figure </w:t>
      </w:r>
      <w:r>
        <w:rPr>
          <w:noProof/>
        </w:rPr>
        <w:fldChar w:fldCharType="begin"/>
      </w:r>
      <w:r>
        <w:rPr>
          <w:noProof/>
        </w:rPr>
        <w:instrText xml:space="preserve"> SEQ Figure \* ARABIC </w:instrText>
      </w:r>
      <w:r>
        <w:rPr>
          <w:noProof/>
        </w:rPr>
        <w:fldChar w:fldCharType="separate"/>
      </w:r>
      <w:r w:rsidR="000874BE">
        <w:rPr>
          <w:noProof/>
        </w:rPr>
        <w:t>2</w:t>
      </w:r>
      <w:r>
        <w:rPr>
          <w:noProof/>
        </w:rPr>
        <w:fldChar w:fldCharType="end"/>
      </w:r>
      <w:r>
        <w:t xml:space="preserve"> How caregiving benefits reduce the absenteeism in the workplace in U.S.A 2011</w:t>
      </w:r>
    </w:p>
    <w:p w14:paraId="47D4BC4F" w14:textId="77777777" w:rsidR="00A96C51" w:rsidRPr="00583786" w:rsidRDefault="00A96C51" w:rsidP="00A96C51">
      <w:r>
        <w:rPr>
          <w:noProof/>
        </w:rPr>
        <w:drawing>
          <wp:inline distT="0" distB="0" distL="0" distR="0" wp14:anchorId="720E136B" wp14:editId="210BDCF8">
            <wp:extent cx="5352393" cy="3235873"/>
            <wp:effectExtent l="0" t="0" r="1270" b="3175"/>
            <wp:docPr id="1" name="图表 1">
              <a:extLst xmlns:a="http://schemas.openxmlformats.org/drawingml/2006/main">
                <a:ext uri="{FF2B5EF4-FFF2-40B4-BE49-F238E27FC236}">
                  <a16:creationId xmlns:a16="http://schemas.microsoft.com/office/drawing/2014/main" id="{4454DB87-98C2-42A0-919F-BFFEE6C90B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748FFE9" w14:textId="72208281" w:rsidR="00A96C51" w:rsidRPr="001E6162" w:rsidRDefault="00A96C51" w:rsidP="001E6162">
      <w:pPr>
        <w:spacing w:after="100" w:afterAutospacing="1"/>
        <w:rPr>
          <w:sz w:val="18"/>
          <w:szCs w:val="18"/>
        </w:rPr>
      </w:pPr>
      <w:bookmarkStart w:id="49" w:name="OLE_LINK66"/>
      <w:r w:rsidRPr="001E6162">
        <w:rPr>
          <w:rFonts w:hint="eastAsia"/>
          <w:sz w:val="18"/>
          <w:szCs w:val="18"/>
        </w:rPr>
        <w:t>S</w:t>
      </w:r>
      <w:r w:rsidRPr="001E6162">
        <w:rPr>
          <w:sz w:val="18"/>
          <w:szCs w:val="18"/>
        </w:rPr>
        <w:t xml:space="preserve">ource: </w:t>
      </w:r>
      <w:bookmarkStart w:id="50" w:name="OLE_LINK178"/>
      <w:bookmarkStart w:id="51" w:name="OLE_LINK179"/>
      <w:bookmarkStart w:id="52" w:name="_Hlk534707553"/>
      <w:bookmarkStart w:id="53" w:name="OLE_LINK169"/>
      <w:bookmarkStart w:id="54" w:name="_Hlk534708124"/>
      <w:r w:rsidRPr="001E6162">
        <w:rPr>
          <w:sz w:val="18"/>
          <w:szCs w:val="18"/>
        </w:rPr>
        <w:t>Gallup (2011</w:t>
      </w:r>
      <w:bookmarkEnd w:id="50"/>
      <w:bookmarkEnd w:id="51"/>
      <w:r w:rsidRPr="001E6162">
        <w:rPr>
          <w:sz w:val="18"/>
          <w:szCs w:val="18"/>
        </w:rPr>
        <w:t>)</w:t>
      </w:r>
      <w:bookmarkEnd w:id="52"/>
      <w:bookmarkEnd w:id="53"/>
      <w:r w:rsidRPr="001E6162">
        <w:rPr>
          <w:sz w:val="18"/>
          <w:szCs w:val="18"/>
        </w:rPr>
        <w:t>.</w:t>
      </w:r>
      <w:bookmarkStart w:id="55" w:name="OLE_LINK137"/>
      <w:bookmarkStart w:id="56" w:name="OLE_LINK139"/>
      <w:bookmarkEnd w:id="54"/>
      <w:r w:rsidRPr="001E6162">
        <w:rPr>
          <w:sz w:val="18"/>
          <w:szCs w:val="18"/>
        </w:rPr>
        <w:t xml:space="preserve"> Gallup-Health ways Wellbeing Survey: The Cost of Caregiving to the U.S. Economy</w:t>
      </w:r>
      <w:bookmarkEnd w:id="55"/>
      <w:bookmarkEnd w:id="56"/>
    </w:p>
    <w:p w14:paraId="717BE95D" w14:textId="3D25FD4B" w:rsidR="008E7B8B" w:rsidRPr="00C86B60" w:rsidRDefault="008E7B8B" w:rsidP="008E7B8B">
      <w:pPr>
        <w:spacing w:after="100" w:afterAutospacing="1"/>
        <w:rPr>
          <w:rFonts w:ascii="Times New Roman" w:eastAsia="Monotype Sorts" w:hAnsi="Times New Roman" w:cs="Times New Roman"/>
          <w:color w:val="000000"/>
          <w:kern w:val="0"/>
          <w:sz w:val="24"/>
          <w:szCs w:val="24"/>
        </w:rPr>
      </w:pPr>
      <w:bookmarkStart w:id="57" w:name="OLE_LINK197"/>
      <w:bookmarkEnd w:id="49"/>
      <w:r w:rsidRPr="00C86B60">
        <w:rPr>
          <w:rFonts w:ascii="Times New Roman" w:eastAsia="Monotype Sorts" w:hAnsi="Times New Roman" w:cs="Times New Roman"/>
          <w:color w:val="000000"/>
          <w:kern w:val="0"/>
          <w:sz w:val="24"/>
          <w:szCs w:val="24"/>
        </w:rPr>
        <w:t xml:space="preserve">Most of </w:t>
      </w:r>
      <w:r w:rsidR="00175C36">
        <w:rPr>
          <w:rFonts w:ascii="Times New Roman" w:eastAsia="Monotype Sorts" w:hAnsi="Times New Roman" w:cs="Times New Roman"/>
          <w:color w:val="000000"/>
          <w:kern w:val="0"/>
          <w:sz w:val="24"/>
          <w:szCs w:val="24"/>
        </w:rPr>
        <w:t xml:space="preserve">company </w:t>
      </w:r>
      <w:r w:rsidRPr="00C86B60">
        <w:rPr>
          <w:rFonts w:ascii="Times New Roman" w:eastAsia="Monotype Sorts" w:hAnsi="Times New Roman" w:cs="Times New Roman"/>
          <w:color w:val="000000"/>
          <w:kern w:val="0"/>
          <w:sz w:val="24"/>
          <w:szCs w:val="24"/>
        </w:rPr>
        <w:t>permit employees to use sick</w:t>
      </w:r>
      <w:r w:rsidR="00713F5B">
        <w:rPr>
          <w:rFonts w:ascii="Times New Roman" w:eastAsia="Monotype Sorts" w:hAnsi="Times New Roman" w:cs="Times New Roman"/>
          <w:color w:val="000000"/>
          <w:kern w:val="0"/>
          <w:sz w:val="24"/>
          <w:szCs w:val="24"/>
        </w:rPr>
        <w:t xml:space="preserve"> leave</w:t>
      </w:r>
      <w:r w:rsidRPr="00C86B60">
        <w:rPr>
          <w:rFonts w:ascii="Times New Roman" w:eastAsia="Monotype Sorts" w:hAnsi="Times New Roman" w:cs="Times New Roman"/>
          <w:color w:val="000000"/>
          <w:kern w:val="0"/>
          <w:sz w:val="24"/>
          <w:szCs w:val="24"/>
        </w:rPr>
        <w:t>, vacation or personal days for caregiving but Aetna also focus</w:t>
      </w:r>
      <w:r w:rsidR="00F730FA">
        <w:rPr>
          <w:rFonts w:ascii="Times New Roman" w:eastAsia="Monotype Sorts" w:hAnsi="Times New Roman" w:cs="Times New Roman"/>
          <w:color w:val="000000"/>
          <w:kern w:val="0"/>
          <w:sz w:val="24"/>
          <w:szCs w:val="24"/>
        </w:rPr>
        <w:t>es</w:t>
      </w:r>
      <w:r w:rsidRPr="00C86B60">
        <w:rPr>
          <w:rFonts w:ascii="Times New Roman" w:eastAsia="Monotype Sorts" w:hAnsi="Times New Roman" w:cs="Times New Roman"/>
          <w:color w:val="000000"/>
          <w:kern w:val="0"/>
          <w:sz w:val="24"/>
          <w:szCs w:val="24"/>
        </w:rPr>
        <w:t xml:space="preserve"> on the other initiative assist caregivers. Aetna Resource for living EAP assist employees with their family affairs including caregiver support groups, counseling services, or subsidized in-home backup care for those being cared for by employees for the purpose of </w:t>
      </w:r>
      <w:r w:rsidR="00F730FA">
        <w:rPr>
          <w:rFonts w:ascii="Times New Roman" w:eastAsia="Monotype Sorts" w:hAnsi="Times New Roman" w:cs="Times New Roman"/>
          <w:color w:val="000000"/>
          <w:kern w:val="0"/>
          <w:sz w:val="24"/>
          <w:szCs w:val="24"/>
        </w:rPr>
        <w:t xml:space="preserve">a </w:t>
      </w:r>
      <w:r w:rsidRPr="00C86B60">
        <w:rPr>
          <w:rFonts w:ascii="Times New Roman" w:eastAsia="Monotype Sorts" w:hAnsi="Times New Roman" w:cs="Times New Roman"/>
          <w:color w:val="000000"/>
          <w:kern w:val="0"/>
          <w:sz w:val="24"/>
          <w:szCs w:val="24"/>
        </w:rPr>
        <w:t>drawback the employees from caregiving and concentrate on the work itself.</w:t>
      </w:r>
      <w:r w:rsidR="004B71DE">
        <w:rPr>
          <w:rFonts w:ascii="Times New Roman" w:eastAsia="Monotype Sorts" w:hAnsi="Times New Roman" w:cs="Times New Roman"/>
          <w:color w:val="000000"/>
          <w:kern w:val="0"/>
          <w:sz w:val="24"/>
          <w:szCs w:val="24"/>
        </w:rPr>
        <w:t xml:space="preserve"> </w:t>
      </w:r>
    </w:p>
    <w:tbl>
      <w:tblPr>
        <w:tblStyle w:val="a8"/>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306"/>
      </w:tblGrid>
      <w:tr w:rsidR="008E7B8B" w:rsidRPr="00C86B60" w14:paraId="2619B601" w14:textId="77777777" w:rsidTr="00477862">
        <w:tc>
          <w:tcPr>
            <w:tcW w:w="8296" w:type="dxa"/>
            <w:tcBorders>
              <w:top w:val="single" w:sz="12" w:space="0" w:color="FFC000" w:themeColor="accent4"/>
              <w:bottom w:val="single" w:sz="12" w:space="0" w:color="FFC000" w:themeColor="accent4"/>
            </w:tcBorders>
          </w:tcPr>
          <w:p w14:paraId="39B48840" w14:textId="77777777" w:rsidR="008E7B8B" w:rsidRPr="00C86B60" w:rsidRDefault="008E7B8B" w:rsidP="00477862">
            <w:pPr>
              <w:autoSpaceDE w:val="0"/>
              <w:autoSpaceDN w:val="0"/>
              <w:adjustRightInd w:val="0"/>
              <w:spacing w:after="72"/>
              <w:jc w:val="left"/>
              <w:rPr>
                <w:rFonts w:ascii="Times New Roman" w:eastAsia="Monotype Sorts" w:hAnsi="Times New Roman" w:cs="Times New Roman"/>
                <w:b/>
                <w:color w:val="000000"/>
                <w:kern w:val="0"/>
                <w:sz w:val="24"/>
                <w:szCs w:val="24"/>
              </w:rPr>
            </w:pPr>
            <w:bookmarkStart w:id="58" w:name="_Hlk533742125"/>
            <w:bookmarkEnd w:id="57"/>
            <w:r w:rsidRPr="00C86B60">
              <w:rPr>
                <w:rFonts w:ascii="Times New Roman" w:eastAsia="Monotype Sorts" w:hAnsi="Times New Roman" w:cs="Times New Roman"/>
                <w:b/>
                <w:color w:val="000000"/>
                <w:kern w:val="0"/>
                <w:sz w:val="24"/>
                <w:szCs w:val="24"/>
              </w:rPr>
              <w:t>Aetna Healthy Life Style Program</w:t>
            </w:r>
          </w:p>
          <w:p w14:paraId="5DDBD5A4" w14:textId="77777777" w:rsidR="008E7B8B" w:rsidRPr="00C86B60" w:rsidRDefault="008E7B8B" w:rsidP="00477862">
            <w:pPr>
              <w:autoSpaceDE w:val="0"/>
              <w:autoSpaceDN w:val="0"/>
              <w:adjustRightInd w:val="0"/>
              <w:spacing w:after="72"/>
              <w:jc w:val="left"/>
              <w:rPr>
                <w:rFonts w:ascii="Times New Roman" w:eastAsia="Monotype Sorts" w:hAnsi="Times New Roman" w:cs="Times New Roman"/>
                <w:color w:val="000000"/>
                <w:kern w:val="0"/>
                <w:sz w:val="24"/>
                <w:szCs w:val="24"/>
              </w:rPr>
            </w:pPr>
            <w:r w:rsidRPr="00C86B60">
              <w:rPr>
                <w:rFonts w:ascii="Times New Roman" w:eastAsia="Monotype Sorts" w:hAnsi="Times New Roman" w:cs="Times New Roman"/>
                <w:b/>
                <w:color w:val="000000"/>
                <w:kern w:val="0"/>
                <w:sz w:val="24"/>
                <w:szCs w:val="24"/>
              </w:rPr>
              <w:t xml:space="preserve">Policy time: </w:t>
            </w:r>
            <w:r w:rsidRPr="00C86B60">
              <w:rPr>
                <w:rFonts w:ascii="Times New Roman" w:eastAsia="Monotype Sorts" w:hAnsi="Times New Roman" w:cs="Times New Roman"/>
                <w:color w:val="000000"/>
                <w:kern w:val="0"/>
                <w:sz w:val="24"/>
                <w:szCs w:val="24"/>
              </w:rPr>
              <w:t>2005</w:t>
            </w:r>
          </w:p>
          <w:p w14:paraId="559FDEFA" w14:textId="77777777" w:rsidR="008E7B8B" w:rsidRPr="00C86B60" w:rsidRDefault="008E7B8B" w:rsidP="00477862">
            <w:pPr>
              <w:autoSpaceDE w:val="0"/>
              <w:autoSpaceDN w:val="0"/>
              <w:adjustRightInd w:val="0"/>
              <w:spacing w:after="72"/>
              <w:jc w:val="left"/>
              <w:rPr>
                <w:rFonts w:ascii="Times New Roman" w:eastAsia="Monotype Sorts" w:hAnsi="Times New Roman" w:cs="Times New Roman"/>
                <w:color w:val="000000"/>
                <w:kern w:val="0"/>
                <w:sz w:val="24"/>
                <w:szCs w:val="24"/>
              </w:rPr>
            </w:pPr>
            <w:r w:rsidRPr="00C86B60">
              <w:rPr>
                <w:rFonts w:ascii="Times New Roman" w:eastAsia="Monotype Sorts" w:hAnsi="Times New Roman" w:cs="Times New Roman"/>
                <w:b/>
                <w:color w:val="000000"/>
                <w:kern w:val="0"/>
                <w:sz w:val="24"/>
                <w:szCs w:val="24"/>
              </w:rPr>
              <w:t>The purpose of the policy:</w:t>
            </w:r>
            <w:r w:rsidRPr="00C86B60">
              <w:rPr>
                <w:rFonts w:ascii="Times New Roman" w:eastAsia="Monotype Sorts" w:hAnsi="Times New Roman" w:cs="Times New Roman"/>
                <w:color w:val="000000"/>
                <w:kern w:val="0"/>
                <w:sz w:val="24"/>
                <w:szCs w:val="24"/>
              </w:rPr>
              <w:t xml:space="preserve">  </w:t>
            </w:r>
          </w:p>
          <w:p w14:paraId="3D3E8044" w14:textId="40DB5E48" w:rsidR="00D856AB" w:rsidRPr="00D856AB" w:rsidRDefault="00D856AB" w:rsidP="00D856AB">
            <w:pPr>
              <w:pStyle w:val="a7"/>
              <w:numPr>
                <w:ilvl w:val="0"/>
                <w:numId w:val="8"/>
              </w:numPr>
              <w:autoSpaceDE w:val="0"/>
              <w:autoSpaceDN w:val="0"/>
              <w:adjustRightInd w:val="0"/>
              <w:spacing w:after="72"/>
              <w:ind w:firstLineChars="0"/>
              <w:jc w:val="left"/>
              <w:rPr>
                <w:rFonts w:ascii="Times New Roman" w:eastAsia="Monotype Sorts" w:hAnsi="Times New Roman" w:cs="Times New Roman"/>
                <w:color w:val="000000"/>
                <w:kern w:val="0"/>
                <w:sz w:val="24"/>
                <w:szCs w:val="24"/>
              </w:rPr>
            </w:pPr>
            <w:r w:rsidRPr="00D856AB">
              <w:rPr>
                <w:rFonts w:ascii="Times New Roman" w:eastAsia="Monotype Sorts" w:hAnsi="Times New Roman" w:cs="Times New Roman"/>
                <w:color w:val="000000"/>
                <w:kern w:val="0"/>
                <w:sz w:val="24"/>
                <w:szCs w:val="24"/>
              </w:rPr>
              <w:t xml:space="preserve">Reward employees who follow a </w:t>
            </w:r>
            <w:r>
              <w:rPr>
                <w:rFonts w:ascii="Times New Roman" w:eastAsia="Monotype Sorts" w:hAnsi="Times New Roman" w:cs="Times New Roman"/>
                <w:color w:val="000000"/>
                <w:kern w:val="0"/>
                <w:sz w:val="24"/>
                <w:szCs w:val="24"/>
              </w:rPr>
              <w:t>schedule</w:t>
            </w:r>
            <w:r w:rsidRPr="00D856AB">
              <w:rPr>
                <w:rFonts w:ascii="Times New Roman" w:eastAsia="Monotype Sorts" w:hAnsi="Times New Roman" w:cs="Times New Roman"/>
                <w:color w:val="000000"/>
                <w:kern w:val="0"/>
                <w:sz w:val="24"/>
                <w:szCs w:val="24"/>
              </w:rPr>
              <w:t xml:space="preserve"> to improve their health and thus</w:t>
            </w:r>
            <w:r>
              <w:rPr>
                <w:rFonts w:ascii="Times New Roman" w:eastAsia="Monotype Sorts" w:hAnsi="Times New Roman" w:cs="Times New Roman"/>
                <w:color w:val="000000"/>
                <w:kern w:val="0"/>
                <w:sz w:val="24"/>
                <w:szCs w:val="24"/>
              </w:rPr>
              <w:t xml:space="preserve"> enhance</w:t>
            </w:r>
            <w:r w:rsidRPr="00D856AB">
              <w:rPr>
                <w:rFonts w:ascii="Times New Roman" w:eastAsia="Monotype Sorts" w:hAnsi="Times New Roman" w:cs="Times New Roman"/>
                <w:color w:val="000000"/>
                <w:kern w:val="0"/>
                <w:sz w:val="24"/>
                <w:szCs w:val="24"/>
              </w:rPr>
              <w:t xml:space="preserve"> their performance</w:t>
            </w:r>
          </w:p>
          <w:p w14:paraId="21CB8BF8" w14:textId="78418CD7" w:rsidR="00D856AB" w:rsidRPr="00D856AB" w:rsidRDefault="00D856AB" w:rsidP="00D856AB">
            <w:pPr>
              <w:pStyle w:val="a7"/>
              <w:numPr>
                <w:ilvl w:val="0"/>
                <w:numId w:val="8"/>
              </w:numPr>
              <w:autoSpaceDE w:val="0"/>
              <w:autoSpaceDN w:val="0"/>
              <w:adjustRightInd w:val="0"/>
              <w:spacing w:after="72"/>
              <w:ind w:firstLineChars="0"/>
              <w:jc w:val="left"/>
              <w:rPr>
                <w:rFonts w:ascii="Times New Roman" w:eastAsia="Monotype Sorts" w:hAnsi="Times New Roman" w:cs="Times New Roman"/>
                <w:color w:val="000000"/>
                <w:kern w:val="0"/>
                <w:sz w:val="24"/>
                <w:szCs w:val="24"/>
              </w:rPr>
            </w:pPr>
            <w:r w:rsidRPr="00D856AB">
              <w:rPr>
                <w:rFonts w:ascii="Times New Roman" w:eastAsia="Monotype Sorts" w:hAnsi="Times New Roman" w:cs="Times New Roman"/>
                <w:color w:val="000000"/>
                <w:kern w:val="0"/>
                <w:sz w:val="24"/>
                <w:szCs w:val="24"/>
              </w:rPr>
              <w:t xml:space="preserve">Improve employee health and reduce company financial cost through health </w:t>
            </w:r>
            <w:r w:rsidR="00474264">
              <w:rPr>
                <w:rFonts w:ascii="Times New Roman" w:eastAsia="Monotype Sorts" w:hAnsi="Times New Roman" w:cs="Times New Roman"/>
                <w:color w:val="000000"/>
                <w:kern w:val="0"/>
                <w:sz w:val="24"/>
                <w:szCs w:val="24"/>
              </w:rPr>
              <w:t>program.</w:t>
            </w:r>
          </w:p>
          <w:p w14:paraId="5AA218A6" w14:textId="5B914D3C" w:rsidR="008E7B8B" w:rsidRPr="00C86B60" w:rsidRDefault="008E7B8B" w:rsidP="00477862">
            <w:pPr>
              <w:autoSpaceDE w:val="0"/>
              <w:autoSpaceDN w:val="0"/>
              <w:adjustRightInd w:val="0"/>
              <w:spacing w:after="72"/>
              <w:jc w:val="left"/>
              <w:rPr>
                <w:rFonts w:ascii="Times New Roman" w:eastAsia="Monotype Sorts" w:hAnsi="Times New Roman" w:cs="Times New Roman"/>
                <w:color w:val="000000"/>
                <w:kern w:val="0"/>
                <w:sz w:val="24"/>
                <w:szCs w:val="24"/>
              </w:rPr>
            </w:pPr>
            <w:r w:rsidRPr="00C86B60">
              <w:rPr>
                <w:rFonts w:ascii="Times New Roman" w:eastAsia="Monotype Sorts" w:hAnsi="Times New Roman" w:cs="Times New Roman"/>
                <w:b/>
                <w:color w:val="000000"/>
                <w:kern w:val="0"/>
                <w:sz w:val="24"/>
                <w:szCs w:val="24"/>
              </w:rPr>
              <w:t>Participation Number:</w:t>
            </w:r>
            <w:r w:rsidRPr="00C86B60">
              <w:rPr>
                <w:rFonts w:ascii="Times New Roman" w:eastAsia="Monotype Sorts" w:hAnsi="Times New Roman" w:cs="Times New Roman"/>
                <w:color w:val="000000"/>
                <w:kern w:val="0"/>
                <w:sz w:val="24"/>
                <w:szCs w:val="24"/>
              </w:rPr>
              <w:t xml:space="preserve"> 28000</w:t>
            </w:r>
          </w:p>
          <w:p w14:paraId="17988D58" w14:textId="77777777" w:rsidR="008E7B8B" w:rsidRPr="00C86B60" w:rsidRDefault="008E7B8B" w:rsidP="00477862">
            <w:pPr>
              <w:autoSpaceDE w:val="0"/>
              <w:autoSpaceDN w:val="0"/>
              <w:adjustRightInd w:val="0"/>
              <w:spacing w:after="72"/>
              <w:jc w:val="left"/>
              <w:rPr>
                <w:rFonts w:ascii="Times New Roman" w:eastAsia="Monotype Sorts" w:hAnsi="Times New Roman" w:cs="Times New Roman"/>
                <w:b/>
                <w:color w:val="000000"/>
                <w:kern w:val="0"/>
                <w:sz w:val="24"/>
                <w:szCs w:val="24"/>
              </w:rPr>
            </w:pPr>
            <w:r w:rsidRPr="00C86B60">
              <w:rPr>
                <w:rFonts w:ascii="Times New Roman" w:eastAsia="Monotype Sorts" w:hAnsi="Times New Roman" w:cs="Times New Roman"/>
                <w:b/>
                <w:color w:val="000000"/>
                <w:kern w:val="0"/>
                <w:sz w:val="24"/>
                <w:szCs w:val="24"/>
              </w:rPr>
              <w:t xml:space="preserve">Effect on employees: </w:t>
            </w:r>
          </w:p>
          <w:p w14:paraId="5273382B" w14:textId="16C6DFEF" w:rsidR="008E7B8B" w:rsidRPr="00C86B60" w:rsidRDefault="00573182" w:rsidP="00477862">
            <w:pPr>
              <w:autoSpaceDE w:val="0"/>
              <w:autoSpaceDN w:val="0"/>
              <w:adjustRightInd w:val="0"/>
              <w:spacing w:after="72"/>
              <w:jc w:val="left"/>
              <w:rPr>
                <w:rFonts w:ascii="Times New Roman" w:eastAsia="Monotype Sorts" w:hAnsi="Times New Roman" w:cs="Times New Roman"/>
                <w:color w:val="000000"/>
                <w:kern w:val="0"/>
                <w:sz w:val="24"/>
                <w:szCs w:val="24"/>
              </w:rPr>
            </w:pPr>
            <w:r w:rsidRPr="00573182">
              <w:rPr>
                <w:rFonts w:ascii="Times New Roman" w:eastAsia="Monotype Sorts" w:hAnsi="Times New Roman" w:cs="Times New Roman"/>
                <w:color w:val="000000"/>
                <w:kern w:val="0"/>
                <w:sz w:val="24"/>
                <w:szCs w:val="24"/>
              </w:rPr>
              <w:t>Health risk assessments are used in this program to help employees make healthier lifestyle choices.</w:t>
            </w:r>
            <w:r>
              <w:rPr>
                <w:rFonts w:ascii="Times New Roman" w:eastAsia="Monotype Sorts" w:hAnsi="Times New Roman" w:cs="Times New Roman"/>
                <w:color w:val="000000"/>
                <w:kern w:val="0"/>
                <w:sz w:val="24"/>
                <w:szCs w:val="24"/>
              </w:rPr>
              <w:t xml:space="preserve"> </w:t>
            </w:r>
            <w:r w:rsidR="008E7B8B" w:rsidRPr="00C86B60">
              <w:rPr>
                <w:rFonts w:ascii="Times New Roman" w:eastAsia="Monotype Sorts" w:hAnsi="Times New Roman" w:cs="Times New Roman"/>
                <w:color w:val="000000"/>
                <w:kern w:val="0"/>
                <w:sz w:val="24"/>
                <w:szCs w:val="24"/>
              </w:rPr>
              <w:t>A serious of actives, such as Health Body health weight Program, Weight Watchers At Work and Online, Fitness Centers and Informed Health Line are provided to help them make positive changes.</w:t>
            </w:r>
          </w:p>
          <w:p w14:paraId="293EA33D" w14:textId="77777777" w:rsidR="008E7B8B" w:rsidRPr="00C86B60" w:rsidRDefault="008E7B8B" w:rsidP="00477862">
            <w:pPr>
              <w:autoSpaceDE w:val="0"/>
              <w:autoSpaceDN w:val="0"/>
              <w:adjustRightInd w:val="0"/>
              <w:spacing w:after="72"/>
              <w:jc w:val="left"/>
              <w:rPr>
                <w:rFonts w:ascii="Times New Roman" w:eastAsia="Monotype Sorts" w:hAnsi="Times New Roman" w:cs="Times New Roman"/>
                <w:b/>
                <w:color w:val="000000"/>
                <w:kern w:val="0"/>
                <w:sz w:val="24"/>
                <w:szCs w:val="24"/>
              </w:rPr>
            </w:pPr>
            <w:r w:rsidRPr="00C86B60">
              <w:rPr>
                <w:rFonts w:ascii="Times New Roman" w:eastAsia="Monotype Sorts" w:hAnsi="Times New Roman" w:cs="Times New Roman"/>
                <w:b/>
                <w:color w:val="000000"/>
                <w:kern w:val="0"/>
                <w:sz w:val="24"/>
                <w:szCs w:val="24"/>
              </w:rPr>
              <w:t xml:space="preserve">Outcomes of the investing : </w:t>
            </w:r>
          </w:p>
          <w:bookmarkEnd w:id="58"/>
          <w:p w14:paraId="7FA614BA" w14:textId="783FEE6E" w:rsidR="00C26EBE" w:rsidRDefault="00C26EBE" w:rsidP="00C7143E">
            <w:pPr>
              <w:spacing w:after="100" w:afterAutospacing="1"/>
              <w:ind w:leftChars="50" w:left="105" w:firstLineChars="3550" w:firstLine="8520"/>
              <w:rPr>
                <w:rFonts w:ascii="Times New Roman" w:eastAsia="Monotype Sorts" w:hAnsi="Times New Roman" w:cs="Times New Roman"/>
                <w:color w:val="000000"/>
                <w:kern w:val="0"/>
                <w:sz w:val="24"/>
                <w:szCs w:val="24"/>
              </w:rPr>
            </w:pPr>
            <w:proofErr w:type="spellStart"/>
            <w:r w:rsidRPr="00C26EBE">
              <w:rPr>
                <w:rFonts w:ascii="Times New Roman" w:eastAsia="Monotype Sorts" w:hAnsi="Times New Roman" w:cs="Times New Roman"/>
                <w:color w:val="000000"/>
                <w:kern w:val="0"/>
                <w:sz w:val="24"/>
                <w:szCs w:val="24"/>
              </w:rPr>
              <w:lastRenderedPageBreak/>
              <w:t>T</w:t>
            </w:r>
            <w:r w:rsidR="00771D2B">
              <w:rPr>
                <w:rFonts w:ascii="Times New Roman" w:eastAsia="Monotype Sorts" w:hAnsi="Times New Roman" w:cs="Times New Roman"/>
                <w:color w:val="000000"/>
                <w:kern w:val="0"/>
                <w:sz w:val="24"/>
                <w:szCs w:val="24"/>
              </w:rPr>
              <w:t>T</w:t>
            </w:r>
            <w:r w:rsidRPr="00C26EBE">
              <w:rPr>
                <w:rFonts w:ascii="Times New Roman" w:eastAsia="Monotype Sorts" w:hAnsi="Times New Roman" w:cs="Times New Roman"/>
                <w:color w:val="000000"/>
                <w:kern w:val="0"/>
                <w:sz w:val="24"/>
                <w:szCs w:val="24"/>
              </w:rPr>
              <w:t>he</w:t>
            </w:r>
            <w:proofErr w:type="spellEnd"/>
            <w:r w:rsidRPr="00C26EBE">
              <w:rPr>
                <w:rFonts w:ascii="Times New Roman" w:eastAsia="Monotype Sorts" w:hAnsi="Times New Roman" w:cs="Times New Roman"/>
                <w:color w:val="000000"/>
                <w:kern w:val="0"/>
                <w:sz w:val="24"/>
                <w:szCs w:val="24"/>
              </w:rPr>
              <w:t xml:space="preserve"> meaningful payoff of this program is that by improving just one health risk factor, an employee can increase attendance by 9</w:t>
            </w:r>
            <w:r>
              <w:rPr>
                <w:rFonts w:ascii="Times New Roman" w:eastAsia="Monotype Sorts" w:hAnsi="Times New Roman" w:cs="Times New Roman"/>
                <w:color w:val="000000"/>
                <w:kern w:val="0"/>
                <w:sz w:val="24"/>
                <w:szCs w:val="24"/>
              </w:rPr>
              <w:t>%</w:t>
            </w:r>
            <w:r w:rsidRPr="00C26EBE">
              <w:rPr>
                <w:rFonts w:ascii="Times New Roman" w:eastAsia="Monotype Sorts" w:hAnsi="Times New Roman" w:cs="Times New Roman"/>
                <w:color w:val="000000"/>
                <w:kern w:val="0"/>
                <w:sz w:val="24"/>
                <w:szCs w:val="24"/>
              </w:rPr>
              <w:t xml:space="preserve"> and decrease the rate of </w:t>
            </w:r>
            <w:r w:rsidR="00443F3E">
              <w:rPr>
                <w:rFonts w:ascii="Times New Roman" w:eastAsia="Monotype Sorts" w:hAnsi="Times New Roman" w:cs="Times New Roman"/>
                <w:color w:val="000000"/>
                <w:kern w:val="0"/>
                <w:sz w:val="24"/>
                <w:szCs w:val="24"/>
              </w:rPr>
              <w:t>absence</w:t>
            </w:r>
            <w:r w:rsidRPr="00C26EBE">
              <w:rPr>
                <w:rFonts w:ascii="Times New Roman" w:eastAsia="Monotype Sorts" w:hAnsi="Times New Roman" w:cs="Times New Roman"/>
                <w:color w:val="000000"/>
                <w:kern w:val="0"/>
                <w:sz w:val="24"/>
                <w:szCs w:val="24"/>
              </w:rPr>
              <w:t xml:space="preserve"> by 2</w:t>
            </w:r>
            <w:r>
              <w:rPr>
                <w:rFonts w:ascii="Times New Roman" w:eastAsia="Monotype Sorts" w:hAnsi="Times New Roman" w:cs="Times New Roman"/>
                <w:color w:val="000000"/>
                <w:kern w:val="0"/>
                <w:sz w:val="24"/>
                <w:szCs w:val="24"/>
              </w:rPr>
              <w:t>%</w:t>
            </w:r>
            <w:r w:rsidRPr="00C26EBE">
              <w:rPr>
                <w:rFonts w:ascii="Times New Roman" w:eastAsia="Monotype Sorts" w:hAnsi="Times New Roman" w:cs="Times New Roman"/>
                <w:color w:val="000000"/>
                <w:kern w:val="0"/>
                <w:sz w:val="24"/>
                <w:szCs w:val="24"/>
              </w:rPr>
              <w:t>.</w:t>
            </w:r>
            <w:bookmarkStart w:id="59" w:name="_Hlk534704880"/>
            <w:bookmarkStart w:id="60" w:name="OLE_LINK125"/>
          </w:p>
          <w:p w14:paraId="4C77AC4C" w14:textId="51A9F197" w:rsidR="008E7B8B" w:rsidRPr="00DB213D" w:rsidRDefault="008E7B8B" w:rsidP="00FE211E">
            <w:pPr>
              <w:spacing w:after="100" w:afterAutospacing="1"/>
              <w:ind w:firstLineChars="3600" w:firstLine="6480"/>
              <w:rPr>
                <w:sz w:val="18"/>
                <w:szCs w:val="18"/>
              </w:rPr>
            </w:pPr>
            <w:r w:rsidRPr="00783CFA">
              <w:rPr>
                <w:sz w:val="18"/>
                <w:szCs w:val="18"/>
              </w:rPr>
              <w:t xml:space="preserve">Source: </w:t>
            </w:r>
            <w:bookmarkStart w:id="61" w:name="OLE_LINK96"/>
            <w:bookmarkStart w:id="62" w:name="OLE_LINK97"/>
            <w:bookmarkStart w:id="63" w:name="OLE_LINK133"/>
            <w:bookmarkStart w:id="64" w:name="OLE_LINK114"/>
            <w:r w:rsidRPr="00783CFA">
              <w:rPr>
                <w:sz w:val="18"/>
                <w:szCs w:val="18"/>
              </w:rPr>
              <w:fldChar w:fldCharType="begin"/>
            </w:r>
            <w:r w:rsidRPr="00783CFA">
              <w:rPr>
                <w:sz w:val="18"/>
                <w:szCs w:val="18"/>
              </w:rPr>
              <w:instrText xml:space="preserve"> HYPERLINK "http://www.prevent.org/data/files/initiatives/lbe_profile_sheets.pdf" </w:instrText>
            </w:r>
            <w:r w:rsidRPr="00783CFA">
              <w:rPr>
                <w:sz w:val="18"/>
                <w:szCs w:val="18"/>
              </w:rPr>
              <w:fldChar w:fldCharType="separate"/>
            </w:r>
            <w:r w:rsidRPr="00783CFA">
              <w:rPr>
                <w:sz w:val="18"/>
                <w:szCs w:val="18"/>
              </w:rPr>
              <w:t>Aetna</w:t>
            </w:r>
            <w:r w:rsidRPr="00783CFA">
              <w:rPr>
                <w:sz w:val="18"/>
                <w:szCs w:val="18"/>
              </w:rPr>
              <w:fldChar w:fldCharType="end"/>
            </w:r>
            <w:bookmarkEnd w:id="59"/>
            <w:bookmarkEnd w:id="60"/>
            <w:bookmarkEnd w:id="61"/>
            <w:bookmarkEnd w:id="62"/>
            <w:bookmarkEnd w:id="63"/>
            <w:bookmarkEnd w:id="64"/>
            <w:r w:rsidR="00FE211E">
              <w:rPr>
                <w:sz w:val="18"/>
                <w:szCs w:val="18"/>
              </w:rPr>
              <w:t>(2012)</w:t>
            </w:r>
          </w:p>
        </w:tc>
      </w:tr>
    </w:tbl>
    <w:p w14:paraId="43680866" w14:textId="77777777" w:rsidR="008E7B8B" w:rsidRPr="00C86B60" w:rsidRDefault="008E7B8B" w:rsidP="008E7B8B">
      <w:pPr>
        <w:rPr>
          <w:rFonts w:ascii="Times New Roman" w:hAnsi="Times New Roman" w:cs="Times New Roman"/>
          <w:sz w:val="24"/>
          <w:szCs w:val="24"/>
        </w:rPr>
      </w:pPr>
    </w:p>
    <w:p w14:paraId="22424AAE" w14:textId="29E1944B" w:rsidR="00CB5706" w:rsidRPr="00C86B60" w:rsidRDefault="00CB5706" w:rsidP="00CB5706">
      <w:pPr>
        <w:pStyle w:val="3"/>
        <w:spacing w:before="0" w:after="0" w:line="360" w:lineRule="auto"/>
        <w:rPr>
          <w:rFonts w:ascii="Times New Roman" w:hAnsi="Times New Roman" w:cs="Times New Roman"/>
          <w:sz w:val="24"/>
          <w:szCs w:val="24"/>
        </w:rPr>
      </w:pPr>
      <w:r w:rsidRPr="00C86B60">
        <w:rPr>
          <w:rFonts w:ascii="Times New Roman" w:hAnsi="Times New Roman" w:cs="Times New Roman"/>
          <w:sz w:val="24"/>
          <w:szCs w:val="24"/>
        </w:rPr>
        <w:t>4.</w:t>
      </w:r>
      <w:r w:rsidR="00BF29BA">
        <w:rPr>
          <w:rFonts w:ascii="Times New Roman" w:hAnsi="Times New Roman" w:cs="Times New Roman"/>
          <w:sz w:val="24"/>
          <w:szCs w:val="24"/>
        </w:rPr>
        <w:t>1.</w:t>
      </w:r>
      <w:r w:rsidR="00F83FCB">
        <w:rPr>
          <w:rFonts w:ascii="Times New Roman" w:hAnsi="Times New Roman" w:cs="Times New Roman" w:hint="eastAsia"/>
          <w:sz w:val="24"/>
          <w:szCs w:val="24"/>
        </w:rPr>
        <w:t>2</w:t>
      </w:r>
      <w:r w:rsidRPr="00C86B60">
        <w:rPr>
          <w:rFonts w:ascii="Times New Roman" w:hAnsi="Times New Roman" w:cs="Times New Roman"/>
          <w:sz w:val="24"/>
          <w:szCs w:val="24"/>
        </w:rPr>
        <w:t xml:space="preserve"> Enhancing employee loyalty and </w:t>
      </w:r>
      <w:r w:rsidR="00C33C1E">
        <w:rPr>
          <w:rFonts w:ascii="Times New Roman" w:hAnsi="Times New Roman" w:cs="Times New Roman"/>
          <w:sz w:val="24"/>
          <w:szCs w:val="24"/>
        </w:rPr>
        <w:t>engagement</w:t>
      </w:r>
    </w:p>
    <w:p w14:paraId="6437C755" w14:textId="777922F8" w:rsidR="00CB5706" w:rsidRDefault="00CB5706" w:rsidP="00CB5706">
      <w:pPr>
        <w:spacing w:after="100" w:afterAutospacing="1"/>
        <w:rPr>
          <w:rFonts w:ascii="Times New Roman" w:eastAsia="Monotype Sorts" w:hAnsi="Times New Roman" w:cs="Times New Roman"/>
          <w:color w:val="000000"/>
          <w:kern w:val="0"/>
          <w:sz w:val="24"/>
          <w:szCs w:val="24"/>
        </w:rPr>
      </w:pPr>
      <w:bookmarkStart w:id="65" w:name="OLE_LINK202"/>
      <w:r w:rsidRPr="00C86B60">
        <w:rPr>
          <w:rFonts w:ascii="Times New Roman" w:eastAsia="Monotype Sorts" w:hAnsi="Times New Roman" w:cs="Times New Roman"/>
          <w:color w:val="000000"/>
          <w:kern w:val="0"/>
          <w:sz w:val="24"/>
          <w:szCs w:val="24"/>
        </w:rPr>
        <w:t xml:space="preserve">Investing </w:t>
      </w:r>
      <w:r w:rsidR="00F730FA">
        <w:rPr>
          <w:rFonts w:ascii="Times New Roman" w:eastAsia="Monotype Sorts" w:hAnsi="Times New Roman" w:cs="Times New Roman"/>
          <w:color w:val="000000"/>
          <w:kern w:val="0"/>
          <w:sz w:val="24"/>
          <w:szCs w:val="24"/>
        </w:rPr>
        <w:t>in</w:t>
      </w:r>
      <w:r w:rsidR="002E34C2">
        <w:rPr>
          <w:rFonts w:ascii="Times New Roman" w:eastAsia="Monotype Sorts" w:hAnsi="Times New Roman" w:cs="Times New Roman"/>
          <w:color w:val="000000"/>
          <w:kern w:val="0"/>
          <w:sz w:val="24"/>
          <w:szCs w:val="24"/>
        </w:rPr>
        <w:t xml:space="preserve"> caregiving-friendly</w:t>
      </w:r>
      <w:r w:rsidRPr="00C86B60">
        <w:rPr>
          <w:rFonts w:ascii="Times New Roman" w:eastAsia="Monotype Sorts" w:hAnsi="Times New Roman" w:cs="Times New Roman"/>
          <w:color w:val="000000"/>
          <w:kern w:val="0"/>
          <w:sz w:val="24"/>
          <w:szCs w:val="24"/>
        </w:rPr>
        <w:t xml:space="preserve"> policies</w:t>
      </w:r>
      <w:r w:rsidR="00C17CDB">
        <w:rPr>
          <w:rFonts w:ascii="Times New Roman" w:eastAsia="Monotype Sorts" w:hAnsi="Times New Roman" w:cs="Times New Roman"/>
          <w:color w:val="000000"/>
          <w:kern w:val="0"/>
          <w:sz w:val="24"/>
          <w:szCs w:val="24"/>
        </w:rPr>
        <w:t>, which is one of the work-life policies,</w:t>
      </w:r>
      <w:r w:rsidRPr="00C86B60">
        <w:rPr>
          <w:rFonts w:ascii="Times New Roman" w:eastAsia="Monotype Sorts" w:hAnsi="Times New Roman" w:cs="Times New Roman"/>
          <w:color w:val="000000"/>
          <w:kern w:val="0"/>
          <w:sz w:val="24"/>
          <w:szCs w:val="24"/>
        </w:rPr>
        <w:t xml:space="preserve"> to help employees keep balance work and life,</w:t>
      </w:r>
      <w:r w:rsidR="00F730FA">
        <w:rPr>
          <w:rFonts w:ascii="Times New Roman" w:eastAsia="Monotype Sorts" w:hAnsi="Times New Roman" w:cs="Times New Roman"/>
          <w:color w:val="000000"/>
          <w:kern w:val="0"/>
          <w:sz w:val="24"/>
          <w:szCs w:val="24"/>
        </w:rPr>
        <w:t xml:space="preserve"> </w:t>
      </w:r>
      <w:r w:rsidRPr="00C86B60">
        <w:rPr>
          <w:rFonts w:ascii="Times New Roman" w:eastAsia="Monotype Sorts" w:hAnsi="Times New Roman" w:cs="Times New Roman"/>
          <w:color w:val="000000"/>
          <w:kern w:val="0"/>
          <w:sz w:val="24"/>
          <w:szCs w:val="24"/>
        </w:rPr>
        <w:t xml:space="preserve">have </w:t>
      </w:r>
      <w:r w:rsidR="00F730FA">
        <w:rPr>
          <w:rFonts w:ascii="Times New Roman" w:eastAsia="Monotype Sorts" w:hAnsi="Times New Roman" w:cs="Times New Roman"/>
          <w:color w:val="000000"/>
          <w:kern w:val="0"/>
          <w:sz w:val="24"/>
          <w:szCs w:val="24"/>
        </w:rPr>
        <w:t xml:space="preserve">a </w:t>
      </w:r>
      <w:r w:rsidRPr="00C86B60">
        <w:rPr>
          <w:rFonts w:ascii="Times New Roman" w:eastAsia="Monotype Sorts" w:hAnsi="Times New Roman" w:cs="Times New Roman"/>
          <w:color w:val="000000"/>
          <w:kern w:val="0"/>
          <w:sz w:val="24"/>
          <w:szCs w:val="24"/>
        </w:rPr>
        <w:t xml:space="preserve">significant impact </w:t>
      </w:r>
      <w:r w:rsidR="00F730FA">
        <w:rPr>
          <w:rFonts w:ascii="Times New Roman" w:eastAsia="Monotype Sorts" w:hAnsi="Times New Roman" w:cs="Times New Roman"/>
          <w:color w:val="000000"/>
          <w:kern w:val="0"/>
          <w:sz w:val="24"/>
          <w:szCs w:val="24"/>
        </w:rPr>
        <w:t>o</w:t>
      </w:r>
      <w:r w:rsidRPr="00C86B60">
        <w:rPr>
          <w:rFonts w:ascii="Times New Roman" w:eastAsia="Monotype Sorts" w:hAnsi="Times New Roman" w:cs="Times New Roman"/>
          <w:color w:val="000000"/>
          <w:kern w:val="0"/>
          <w:sz w:val="24"/>
          <w:szCs w:val="24"/>
        </w:rPr>
        <w:t xml:space="preserve">n improving the employees’ satisfaction, commitment, and engagement. </w:t>
      </w:r>
      <w:r w:rsidR="002D2DBD">
        <w:rPr>
          <w:rFonts w:ascii="Times New Roman" w:eastAsia="Monotype Sorts" w:hAnsi="Times New Roman" w:cs="Times New Roman"/>
          <w:color w:val="000000"/>
          <w:kern w:val="0"/>
          <w:sz w:val="24"/>
          <w:szCs w:val="24"/>
        </w:rPr>
        <w:t xml:space="preserve">A </w:t>
      </w:r>
      <w:r w:rsidRPr="00C86B60">
        <w:rPr>
          <w:rFonts w:ascii="Times New Roman" w:eastAsia="Monotype Sorts" w:hAnsi="Times New Roman" w:cs="Times New Roman"/>
          <w:color w:val="000000"/>
          <w:kern w:val="0"/>
          <w:sz w:val="24"/>
          <w:szCs w:val="24"/>
        </w:rPr>
        <w:t xml:space="preserve">research submitted by Families and </w:t>
      </w:r>
      <w:r w:rsidR="00F730FA">
        <w:rPr>
          <w:rFonts w:ascii="Times New Roman" w:eastAsia="Monotype Sorts" w:hAnsi="Times New Roman" w:cs="Times New Roman"/>
          <w:color w:val="000000"/>
          <w:kern w:val="0"/>
          <w:sz w:val="24"/>
          <w:szCs w:val="24"/>
        </w:rPr>
        <w:t>W</w:t>
      </w:r>
      <w:r w:rsidRPr="00C86B60">
        <w:rPr>
          <w:rFonts w:ascii="Times New Roman" w:eastAsia="Monotype Sorts" w:hAnsi="Times New Roman" w:cs="Times New Roman"/>
          <w:color w:val="000000"/>
          <w:kern w:val="0"/>
          <w:sz w:val="24"/>
          <w:szCs w:val="24"/>
        </w:rPr>
        <w:t xml:space="preserve">ork Institute in 2008 identified the dimensions which </w:t>
      </w:r>
      <w:r w:rsidR="00F730FA">
        <w:rPr>
          <w:rFonts w:ascii="Times New Roman" w:eastAsia="Monotype Sorts" w:hAnsi="Times New Roman" w:cs="Times New Roman"/>
          <w:color w:val="000000"/>
          <w:kern w:val="0"/>
          <w:sz w:val="24"/>
          <w:szCs w:val="24"/>
        </w:rPr>
        <w:t>a</w:t>
      </w:r>
      <w:r w:rsidRPr="00C86B60">
        <w:rPr>
          <w:rFonts w:ascii="Times New Roman" w:eastAsia="Monotype Sorts" w:hAnsi="Times New Roman" w:cs="Times New Roman"/>
          <w:color w:val="000000"/>
          <w:kern w:val="0"/>
          <w:sz w:val="24"/>
          <w:szCs w:val="24"/>
        </w:rPr>
        <w:t xml:space="preserve">ffect the employee attitudes in </w:t>
      </w:r>
      <w:r w:rsidR="00F730FA">
        <w:rPr>
          <w:rFonts w:ascii="Times New Roman" w:eastAsia="Monotype Sorts" w:hAnsi="Times New Roman" w:cs="Times New Roman"/>
          <w:color w:val="000000"/>
          <w:kern w:val="0"/>
          <w:sz w:val="24"/>
          <w:szCs w:val="24"/>
        </w:rPr>
        <w:t xml:space="preserve">the </w:t>
      </w:r>
      <w:r w:rsidRPr="00C86B60">
        <w:rPr>
          <w:rFonts w:ascii="Times New Roman" w:eastAsia="Monotype Sorts" w:hAnsi="Times New Roman" w:cs="Times New Roman"/>
          <w:color w:val="000000"/>
          <w:kern w:val="0"/>
          <w:sz w:val="24"/>
          <w:szCs w:val="24"/>
        </w:rPr>
        <w:t xml:space="preserve">workplace, including engagement, job satisfaction and </w:t>
      </w:r>
      <w:r w:rsidR="00F730FA">
        <w:rPr>
          <w:rFonts w:ascii="Times New Roman" w:eastAsia="Monotype Sorts" w:hAnsi="Times New Roman" w:cs="Times New Roman"/>
          <w:color w:val="000000"/>
          <w:kern w:val="0"/>
          <w:sz w:val="24"/>
          <w:szCs w:val="24"/>
        </w:rPr>
        <w:t xml:space="preserve">the </w:t>
      </w:r>
      <w:r w:rsidRPr="00C86B60">
        <w:rPr>
          <w:rFonts w:ascii="Times New Roman" w:eastAsia="Monotype Sorts" w:hAnsi="Times New Roman" w:cs="Times New Roman"/>
          <w:color w:val="000000"/>
          <w:kern w:val="0"/>
          <w:sz w:val="24"/>
          <w:szCs w:val="24"/>
        </w:rPr>
        <w:t>possibility of retention. ‘Work-life fit’ was indicated one of the strongest related attributes with all of the attitudes, with the second ranks in both ‘Greater job satisfaction’ and ‘Greater possibility of retention’, and with the fo</w:t>
      </w:r>
      <w:r w:rsidR="00F730FA">
        <w:rPr>
          <w:rFonts w:ascii="Times New Roman" w:eastAsia="Monotype Sorts" w:hAnsi="Times New Roman" w:cs="Times New Roman"/>
          <w:color w:val="000000"/>
          <w:kern w:val="0"/>
          <w:sz w:val="24"/>
          <w:szCs w:val="24"/>
        </w:rPr>
        <w:t>u</w:t>
      </w:r>
      <w:r w:rsidRPr="00C86B60">
        <w:rPr>
          <w:rFonts w:ascii="Times New Roman" w:eastAsia="Monotype Sorts" w:hAnsi="Times New Roman" w:cs="Times New Roman"/>
          <w:color w:val="000000"/>
          <w:kern w:val="0"/>
          <w:sz w:val="24"/>
          <w:szCs w:val="24"/>
        </w:rPr>
        <w:t>rth rank in ‘Great engagement’. (</w:t>
      </w:r>
      <w:proofErr w:type="spellStart"/>
      <w:r w:rsidRPr="00C86B60">
        <w:rPr>
          <w:rFonts w:ascii="Times New Roman" w:eastAsia="Monotype Sorts" w:hAnsi="Times New Roman" w:cs="Times New Roman"/>
          <w:color w:val="000000"/>
          <w:kern w:val="0"/>
          <w:sz w:val="24"/>
          <w:szCs w:val="24"/>
        </w:rPr>
        <w:t>Aumann.k</w:t>
      </w:r>
      <w:proofErr w:type="spellEnd"/>
      <w:r w:rsidRPr="00C86B60">
        <w:rPr>
          <w:rFonts w:ascii="Times New Roman" w:eastAsia="Monotype Sorts" w:hAnsi="Times New Roman" w:cs="Times New Roman"/>
          <w:color w:val="000000"/>
          <w:kern w:val="0"/>
          <w:sz w:val="24"/>
          <w:szCs w:val="24"/>
        </w:rPr>
        <w:t xml:space="preserve"> </w:t>
      </w:r>
      <w:r w:rsidR="002D2DBD">
        <w:rPr>
          <w:rFonts w:ascii="Times New Roman" w:eastAsia="Monotype Sorts" w:hAnsi="Times New Roman" w:cs="Times New Roman"/>
          <w:color w:val="000000"/>
          <w:kern w:val="0"/>
          <w:sz w:val="24"/>
          <w:szCs w:val="24"/>
        </w:rPr>
        <w:t>&amp;</w:t>
      </w:r>
      <w:r w:rsidRPr="00C86B60">
        <w:rPr>
          <w:rFonts w:ascii="Times New Roman" w:eastAsia="Monotype Sorts" w:hAnsi="Times New Roman" w:cs="Times New Roman"/>
          <w:color w:val="000000"/>
          <w:kern w:val="0"/>
          <w:sz w:val="24"/>
          <w:szCs w:val="24"/>
        </w:rPr>
        <w:t xml:space="preserve"> E.Galinsky,2008)</w:t>
      </w:r>
      <w:r w:rsidR="00E17676" w:rsidRPr="00E17676">
        <w:rPr>
          <w:rFonts w:ascii="Arial" w:hAnsi="Arial" w:cs="Arial"/>
          <w:color w:val="4A90E2"/>
          <w:shd w:val="clear" w:color="auto" w:fill="F7F8FA"/>
        </w:rPr>
        <w:t xml:space="preserve"> </w:t>
      </w:r>
      <w:r w:rsidR="00E17676" w:rsidRPr="00E17676">
        <w:rPr>
          <w:rFonts w:ascii="Times New Roman" w:eastAsia="Monotype Sorts" w:hAnsi="Times New Roman" w:cs="Times New Roman"/>
          <w:color w:val="000000"/>
          <w:kern w:val="0"/>
          <w:sz w:val="24"/>
          <w:szCs w:val="24"/>
        </w:rPr>
        <w:t>We generally believe that employee engagement and satisfaction are positively correlated with employee loyalty.</w:t>
      </w:r>
      <w:r w:rsidR="00A030AB" w:rsidRPr="00A030AB">
        <w:rPr>
          <w:rFonts w:ascii="Arial" w:hAnsi="Arial" w:cs="Arial"/>
          <w:color w:val="4A90E2"/>
          <w:shd w:val="clear" w:color="auto" w:fill="F7F8FA"/>
        </w:rPr>
        <w:t xml:space="preserve"> </w:t>
      </w:r>
      <w:r w:rsidR="00A030AB" w:rsidRPr="00A030AB">
        <w:rPr>
          <w:rFonts w:ascii="Times New Roman" w:eastAsia="Monotype Sorts" w:hAnsi="Times New Roman" w:cs="Times New Roman"/>
          <w:color w:val="000000"/>
          <w:kern w:val="0"/>
          <w:sz w:val="24"/>
          <w:szCs w:val="24"/>
        </w:rPr>
        <w:t>Many companies use this relationship to increase employee loyalty and reduce turnover</w:t>
      </w:r>
      <w:r w:rsidR="007D75C3">
        <w:rPr>
          <w:rFonts w:ascii="Times New Roman" w:eastAsia="Monotype Sorts" w:hAnsi="Times New Roman" w:cs="Times New Roman" w:hint="eastAsia"/>
          <w:color w:val="000000"/>
          <w:kern w:val="0"/>
          <w:sz w:val="24"/>
          <w:szCs w:val="24"/>
        </w:rPr>
        <w:t>.</w:t>
      </w:r>
    </w:p>
    <w:bookmarkEnd w:id="65"/>
    <w:p w14:paraId="4AE6E4B7" w14:textId="4F47F240" w:rsidR="00CB5706" w:rsidRPr="003450C8" w:rsidRDefault="00CB5706" w:rsidP="00CB5706">
      <w:pPr>
        <w:pStyle w:val="a9"/>
        <w:rPr>
          <w:b/>
          <w:bCs/>
        </w:rPr>
      </w:pPr>
      <w:r>
        <w:t xml:space="preserve">Table </w:t>
      </w:r>
      <w:r>
        <w:rPr>
          <w:noProof/>
        </w:rPr>
        <w:fldChar w:fldCharType="begin"/>
      </w:r>
      <w:r>
        <w:rPr>
          <w:noProof/>
        </w:rPr>
        <w:instrText xml:space="preserve"> SEQ Table \* ARABIC </w:instrText>
      </w:r>
      <w:r>
        <w:rPr>
          <w:noProof/>
        </w:rPr>
        <w:fldChar w:fldCharType="separate"/>
      </w:r>
      <w:r w:rsidR="000874BE">
        <w:rPr>
          <w:noProof/>
        </w:rPr>
        <w:t>3</w:t>
      </w:r>
      <w:r>
        <w:rPr>
          <w:noProof/>
        </w:rPr>
        <w:fldChar w:fldCharType="end"/>
      </w:r>
      <w:r>
        <w:t xml:space="preserve">  </w:t>
      </w:r>
      <w:r w:rsidRPr="003450C8">
        <w:rPr>
          <w:b/>
          <w:bCs/>
        </w:rPr>
        <w:t>Effective workplace dimensions significantly predicting work outcomes rank-ordered</w:t>
      </w:r>
    </w:p>
    <w:p w14:paraId="16E11C58" w14:textId="77777777" w:rsidR="00CB5706" w:rsidRDefault="00CB5706" w:rsidP="00CB5706">
      <w:pPr>
        <w:pStyle w:val="a9"/>
        <w:rPr>
          <w:b/>
          <w:bCs/>
        </w:rPr>
      </w:pPr>
      <w:r w:rsidRPr="003450C8">
        <w:rPr>
          <w:b/>
          <w:bCs/>
        </w:rPr>
        <w:t>by relative importance</w:t>
      </w:r>
    </w:p>
    <w:p w14:paraId="550929F8" w14:textId="77777777" w:rsidR="00CB5706" w:rsidRPr="0089037F" w:rsidRDefault="00CB5706" w:rsidP="00CB5706">
      <w:r w:rsidRPr="0089037F">
        <w:rPr>
          <w:rFonts w:hint="eastAsia"/>
          <w:noProof/>
        </w:rPr>
        <w:drawing>
          <wp:inline distT="0" distB="0" distL="0" distR="0" wp14:anchorId="49C2F49F" wp14:editId="572F44C9">
            <wp:extent cx="5272405" cy="2433637"/>
            <wp:effectExtent l="0" t="0" r="4445"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6250"/>
                    <a:stretch/>
                  </pic:blipFill>
                  <pic:spPr bwMode="auto">
                    <a:xfrm>
                      <a:off x="0" y="0"/>
                      <a:ext cx="5272405" cy="2433637"/>
                    </a:xfrm>
                    <a:prstGeom prst="rect">
                      <a:avLst/>
                    </a:prstGeom>
                    <a:noFill/>
                    <a:ln>
                      <a:noFill/>
                    </a:ln>
                    <a:extLst>
                      <a:ext uri="{53640926-AAD7-44D8-BBD7-CCE9431645EC}">
                        <a14:shadowObscured xmlns:a14="http://schemas.microsoft.com/office/drawing/2010/main"/>
                      </a:ext>
                    </a:extLst>
                  </pic:spPr>
                </pic:pic>
              </a:graphicData>
            </a:graphic>
          </wp:inline>
        </w:drawing>
      </w:r>
    </w:p>
    <w:p w14:paraId="5B9BEC4E" w14:textId="1B1C890C" w:rsidR="00CB5706" w:rsidRPr="001E6162" w:rsidRDefault="00CB5706" w:rsidP="001E6162">
      <w:pPr>
        <w:spacing w:after="100" w:afterAutospacing="1"/>
        <w:rPr>
          <w:sz w:val="18"/>
          <w:szCs w:val="18"/>
        </w:rPr>
      </w:pPr>
      <w:bookmarkStart w:id="66" w:name="OLE_LINK58"/>
      <w:bookmarkStart w:id="67" w:name="OLE_LINK67"/>
      <w:r w:rsidRPr="001E6162">
        <w:rPr>
          <w:rFonts w:hint="eastAsia"/>
          <w:sz w:val="18"/>
          <w:szCs w:val="18"/>
        </w:rPr>
        <w:t>S</w:t>
      </w:r>
      <w:r w:rsidRPr="001E6162">
        <w:rPr>
          <w:sz w:val="18"/>
          <w:szCs w:val="18"/>
        </w:rPr>
        <w:t>ource:</w:t>
      </w:r>
      <w:bookmarkStart w:id="68" w:name="OLE_LINK69"/>
      <w:bookmarkStart w:id="69" w:name="OLE_LINK76"/>
      <w:r w:rsidR="00E07312" w:rsidRPr="001E6162">
        <w:rPr>
          <w:rFonts w:hint="eastAsia"/>
          <w:sz w:val="18"/>
          <w:szCs w:val="18"/>
        </w:rPr>
        <w:t xml:space="preserve"> </w:t>
      </w:r>
      <w:proofErr w:type="spellStart"/>
      <w:r w:rsidR="00E07312" w:rsidRPr="001E6162">
        <w:rPr>
          <w:rFonts w:hint="eastAsia"/>
          <w:sz w:val="18"/>
          <w:szCs w:val="18"/>
        </w:rPr>
        <w:t>Aumann,k</w:t>
      </w:r>
      <w:proofErr w:type="spellEnd"/>
      <w:r w:rsidR="00E07312" w:rsidRPr="001E6162">
        <w:rPr>
          <w:rFonts w:hint="eastAsia"/>
          <w:sz w:val="18"/>
          <w:szCs w:val="18"/>
        </w:rPr>
        <w:t xml:space="preserve"> and </w:t>
      </w:r>
      <w:proofErr w:type="spellStart"/>
      <w:r w:rsidR="00E07312" w:rsidRPr="001E6162">
        <w:rPr>
          <w:rFonts w:hint="eastAsia"/>
          <w:sz w:val="18"/>
          <w:szCs w:val="18"/>
        </w:rPr>
        <w:t>E.Galinsky</w:t>
      </w:r>
      <w:proofErr w:type="spellEnd"/>
      <w:r w:rsidR="00E07312" w:rsidRPr="001E6162">
        <w:rPr>
          <w:rFonts w:hint="eastAsia"/>
          <w:sz w:val="18"/>
          <w:szCs w:val="18"/>
        </w:rPr>
        <w:t xml:space="preserve">, </w:t>
      </w:r>
      <w:r w:rsidRPr="001E6162">
        <w:rPr>
          <w:sz w:val="18"/>
          <w:szCs w:val="18"/>
        </w:rPr>
        <w:t>Families and work Institute</w:t>
      </w:r>
      <w:bookmarkEnd w:id="68"/>
      <w:bookmarkEnd w:id="69"/>
      <w:r w:rsidRPr="001E6162">
        <w:rPr>
          <w:sz w:val="18"/>
          <w:szCs w:val="18"/>
        </w:rPr>
        <w:t>, 2008</w:t>
      </w:r>
    </w:p>
    <w:p w14:paraId="2942B9D3" w14:textId="77777777" w:rsidR="00514B18" w:rsidRPr="005449EA" w:rsidRDefault="00514B18" w:rsidP="00514B18">
      <w:pPr>
        <w:spacing w:after="100" w:afterAutospacing="1"/>
        <w:rPr>
          <w:rFonts w:ascii="Times New Roman" w:eastAsia="Monotype Sorts" w:hAnsi="Times New Roman" w:cs="Times New Roman"/>
          <w:color w:val="000000"/>
          <w:kern w:val="0"/>
          <w:sz w:val="24"/>
          <w:szCs w:val="24"/>
        </w:rPr>
      </w:pPr>
      <w:bookmarkStart w:id="70" w:name="OLE_LINK203"/>
      <w:bookmarkEnd w:id="66"/>
      <w:proofErr w:type="spellStart"/>
      <w:r w:rsidRPr="005449EA">
        <w:rPr>
          <w:rFonts w:ascii="Times New Roman" w:eastAsia="Monotype Sorts" w:hAnsi="Times New Roman" w:cs="Times New Roman"/>
          <w:color w:val="000000"/>
          <w:kern w:val="0"/>
          <w:sz w:val="24"/>
          <w:szCs w:val="24"/>
        </w:rPr>
        <w:t>Wigman</w:t>
      </w:r>
      <w:proofErr w:type="spellEnd"/>
      <w:r w:rsidRPr="005449EA">
        <w:rPr>
          <w:rFonts w:ascii="Times New Roman" w:eastAsia="Monotype Sorts" w:hAnsi="Times New Roman" w:cs="Times New Roman"/>
          <w:color w:val="000000"/>
          <w:kern w:val="0"/>
          <w:sz w:val="24"/>
          <w:szCs w:val="24"/>
        </w:rPr>
        <w:t xml:space="preserve"> Food Market (WFM), an American grocery chain, attaches great importance to the work-life balance of its employees. The company has been awarded the best employer Title almost every year, with a staff turnover rate of only 8%. They argue that the replacement cost of employees is 1.5 times the salary and benefits of the position, and that if 20 employees who intend to leave each year can be retained, it would be equivalent to saving $2.6 million.</w:t>
      </w:r>
    </w:p>
    <w:p w14:paraId="7F2FC2A4" w14:textId="5E08D000" w:rsidR="00926E18" w:rsidRPr="005449EA" w:rsidRDefault="00926E18" w:rsidP="00926E18">
      <w:pPr>
        <w:spacing w:after="100" w:afterAutospacing="1"/>
        <w:rPr>
          <w:rFonts w:ascii="Times New Roman" w:eastAsia="Monotype Sorts" w:hAnsi="Times New Roman" w:cs="Times New Roman"/>
          <w:color w:val="000000"/>
          <w:kern w:val="0"/>
          <w:sz w:val="24"/>
          <w:szCs w:val="24"/>
        </w:rPr>
      </w:pPr>
      <w:r w:rsidRPr="005449EA">
        <w:rPr>
          <w:rFonts w:ascii="Times New Roman" w:eastAsia="Monotype Sorts" w:hAnsi="Times New Roman" w:cs="Times New Roman" w:hint="eastAsia"/>
          <w:color w:val="000000"/>
          <w:kern w:val="0"/>
          <w:sz w:val="24"/>
          <w:szCs w:val="24"/>
        </w:rPr>
        <w:lastRenderedPageBreak/>
        <w:t>A</w:t>
      </w:r>
      <w:r w:rsidRPr="005449EA">
        <w:rPr>
          <w:rFonts w:ascii="Times New Roman" w:eastAsia="Monotype Sorts" w:hAnsi="Times New Roman" w:cs="Times New Roman"/>
          <w:color w:val="000000"/>
          <w:kern w:val="0"/>
          <w:sz w:val="24"/>
          <w:szCs w:val="24"/>
        </w:rPr>
        <w:t xml:space="preserve"> practice of equipping the childcare facilities in Aetna </w:t>
      </w:r>
      <w:r w:rsidRPr="005449EA">
        <w:rPr>
          <w:rFonts w:ascii="Times New Roman" w:eastAsia="Monotype Sorts" w:hAnsi="Times New Roman" w:cs="Times New Roman" w:hint="eastAsia"/>
          <w:color w:val="000000"/>
          <w:kern w:val="0"/>
          <w:sz w:val="24"/>
          <w:szCs w:val="24"/>
        </w:rPr>
        <w:t>i</w:t>
      </w:r>
      <w:r w:rsidRPr="005449EA">
        <w:rPr>
          <w:rFonts w:ascii="Times New Roman" w:eastAsia="Monotype Sorts" w:hAnsi="Times New Roman" w:cs="Times New Roman"/>
          <w:color w:val="000000"/>
          <w:kern w:val="0"/>
          <w:sz w:val="24"/>
          <w:szCs w:val="24"/>
        </w:rPr>
        <w:t xml:space="preserve">s a good example for us to aware of the benefits of investing in work-life . When an on-site daycare center was set in Aetna, </w:t>
      </w:r>
      <w:r w:rsidRPr="005449EA">
        <w:rPr>
          <w:rFonts w:ascii="Times New Roman" w:eastAsia="Monotype Sorts" w:hAnsi="Times New Roman" w:cs="Times New Roman" w:hint="eastAsia"/>
          <w:color w:val="000000"/>
          <w:kern w:val="0"/>
          <w:sz w:val="24"/>
          <w:szCs w:val="24"/>
        </w:rPr>
        <w:t>t</w:t>
      </w:r>
      <w:r w:rsidRPr="005449EA">
        <w:rPr>
          <w:rFonts w:ascii="Times New Roman" w:eastAsia="Monotype Sorts" w:hAnsi="Times New Roman" w:cs="Times New Roman"/>
          <w:color w:val="000000"/>
          <w:kern w:val="0"/>
          <w:sz w:val="24"/>
          <w:szCs w:val="24"/>
        </w:rPr>
        <w:t xml:space="preserve">he percentage of post-maternity turnover reduced from 23% to 12% </w:t>
      </w:r>
      <w:bookmarkStart w:id="71" w:name="_Hlk534697081"/>
      <w:bookmarkStart w:id="72" w:name="OLE_LINK103"/>
      <w:r w:rsidRPr="005449EA">
        <w:rPr>
          <w:rFonts w:ascii="Times New Roman" w:eastAsia="Monotype Sorts" w:hAnsi="Times New Roman" w:cs="Times New Roman"/>
          <w:color w:val="000000"/>
          <w:kern w:val="0"/>
          <w:sz w:val="24"/>
          <w:szCs w:val="24"/>
        </w:rPr>
        <w:t>(CIPD,2005)</w:t>
      </w:r>
      <w:bookmarkEnd w:id="71"/>
      <w:bookmarkEnd w:id="72"/>
      <w:r w:rsidRPr="005449EA">
        <w:rPr>
          <w:rFonts w:ascii="Times New Roman" w:eastAsia="Monotype Sorts" w:hAnsi="Times New Roman" w:cs="Times New Roman"/>
          <w:color w:val="000000"/>
          <w:kern w:val="0"/>
          <w:sz w:val="24"/>
          <w:szCs w:val="24"/>
        </w:rPr>
        <w:t>. The improvement of employee loyalty is not the only the case. The work-life initiatives applied in other organizations, including OAG, Corning, Helene Curtis, House International and Compaq Computers, returned back in employee loyalty and talent retention.</w:t>
      </w:r>
    </w:p>
    <w:bookmarkEnd w:id="67"/>
    <w:bookmarkEnd w:id="70"/>
    <w:p w14:paraId="0B948DCB" w14:textId="5A433EB6" w:rsidR="00CB5706" w:rsidRPr="00103852" w:rsidRDefault="00CB5706" w:rsidP="00CB5706">
      <w:pPr>
        <w:pStyle w:val="3"/>
        <w:spacing w:before="0" w:after="0" w:line="360" w:lineRule="auto"/>
        <w:rPr>
          <w:rFonts w:ascii="Times New Roman" w:hAnsi="Times New Roman" w:cs="Times New Roman"/>
          <w:sz w:val="24"/>
          <w:szCs w:val="24"/>
        </w:rPr>
      </w:pPr>
      <w:r>
        <w:rPr>
          <w:rFonts w:ascii="Times New Roman" w:hAnsi="Times New Roman" w:cs="Times New Roman"/>
          <w:sz w:val="24"/>
          <w:szCs w:val="24"/>
        </w:rPr>
        <w:t>4</w:t>
      </w:r>
      <w:r w:rsidRPr="00103852">
        <w:rPr>
          <w:rFonts w:ascii="Times New Roman" w:hAnsi="Times New Roman" w:cs="Times New Roman"/>
          <w:sz w:val="24"/>
          <w:szCs w:val="24"/>
        </w:rPr>
        <w:t>.</w:t>
      </w:r>
      <w:r w:rsidR="00BF29BA">
        <w:rPr>
          <w:rFonts w:ascii="Times New Roman" w:hAnsi="Times New Roman" w:cs="Times New Roman"/>
          <w:sz w:val="24"/>
          <w:szCs w:val="24"/>
        </w:rPr>
        <w:t>1.</w:t>
      </w:r>
      <w:r w:rsidR="00F83FCB">
        <w:rPr>
          <w:rFonts w:ascii="Times New Roman" w:hAnsi="Times New Roman" w:cs="Times New Roman" w:hint="eastAsia"/>
          <w:sz w:val="24"/>
          <w:szCs w:val="24"/>
        </w:rPr>
        <w:t>3</w:t>
      </w:r>
      <w:r>
        <w:rPr>
          <w:rFonts w:ascii="Times New Roman" w:hAnsi="Times New Roman" w:cs="Times New Roman"/>
          <w:sz w:val="24"/>
          <w:szCs w:val="24"/>
        </w:rPr>
        <w:t xml:space="preserve"> </w:t>
      </w:r>
      <w:r w:rsidRPr="00103852">
        <w:rPr>
          <w:rFonts w:ascii="Times New Roman" w:hAnsi="Times New Roman" w:cs="Times New Roman"/>
          <w:sz w:val="24"/>
          <w:szCs w:val="24"/>
        </w:rPr>
        <w:t xml:space="preserve">Reducing health care costs </w:t>
      </w:r>
    </w:p>
    <w:p w14:paraId="79F9717E" w14:textId="17F563FC" w:rsidR="00EF37BC" w:rsidRPr="00EF37BC" w:rsidRDefault="00EF37BC" w:rsidP="00CB5706">
      <w:pPr>
        <w:spacing w:after="100" w:afterAutospacing="1"/>
        <w:rPr>
          <w:rFonts w:ascii="Times New Roman" w:eastAsia="Monotype Sorts" w:hAnsi="Times New Roman" w:cs="Times New Roman"/>
          <w:color w:val="000000"/>
          <w:kern w:val="0"/>
          <w:sz w:val="24"/>
          <w:szCs w:val="24"/>
        </w:rPr>
      </w:pPr>
      <w:bookmarkStart w:id="73" w:name="OLE_LINK48"/>
      <w:bookmarkStart w:id="74" w:name="OLE_LINK23"/>
      <w:r w:rsidRPr="00EF37BC">
        <w:rPr>
          <w:rFonts w:ascii="Times New Roman" w:eastAsia="Monotype Sorts" w:hAnsi="Times New Roman" w:cs="Times New Roman"/>
          <w:color w:val="000000"/>
          <w:kern w:val="0"/>
          <w:sz w:val="24"/>
          <w:szCs w:val="24"/>
        </w:rPr>
        <w:t xml:space="preserve">Reducing health costs is an important motivation for us to promote benefits for caregiving staff. Whether in other enterprises or Aetna, high health costs have become a heavy burden . Among our financial costs, as shown in Figure 3, health care costs are much higher than the sum of the other four expenses. In 2009, we spent </w:t>
      </w:r>
      <w:r w:rsidR="007A7B79" w:rsidRPr="009656CA">
        <w:rPr>
          <w:rFonts w:ascii="Times New Roman" w:eastAsia="Monotype Sorts" w:hAnsi="Times New Roman" w:cs="Times New Roman"/>
          <w:color w:val="000000"/>
          <w:kern w:val="0"/>
          <w:sz w:val="22"/>
        </w:rPr>
        <w:t>$</w:t>
      </w:r>
      <w:r w:rsidRPr="00EF37BC">
        <w:rPr>
          <w:rFonts w:ascii="Times New Roman" w:eastAsia="Monotype Sorts" w:hAnsi="Times New Roman" w:cs="Times New Roman"/>
          <w:color w:val="000000"/>
          <w:kern w:val="0"/>
          <w:sz w:val="24"/>
          <w:szCs w:val="24"/>
        </w:rPr>
        <w:t xml:space="preserve">24461 million on health care, accounting for 73% of the total cost of </w:t>
      </w:r>
      <w:r w:rsidR="007A7B79" w:rsidRPr="009656CA">
        <w:rPr>
          <w:rFonts w:ascii="Times New Roman" w:eastAsia="Monotype Sorts" w:hAnsi="Times New Roman" w:cs="Times New Roman"/>
          <w:color w:val="000000"/>
          <w:kern w:val="0"/>
          <w:sz w:val="22"/>
        </w:rPr>
        <w:t>$</w:t>
      </w:r>
      <w:r w:rsidRPr="00EF37BC">
        <w:rPr>
          <w:rFonts w:ascii="Times New Roman" w:eastAsia="Monotype Sorts" w:hAnsi="Times New Roman" w:cs="Times New Roman"/>
          <w:color w:val="000000"/>
          <w:kern w:val="0"/>
          <w:sz w:val="24"/>
          <w:szCs w:val="24"/>
        </w:rPr>
        <w:t xml:space="preserve">32863 million. In the same year, we paid only </w:t>
      </w:r>
      <w:r w:rsidR="007A7B79" w:rsidRPr="009656CA">
        <w:rPr>
          <w:rFonts w:ascii="Times New Roman" w:eastAsia="Monotype Sorts" w:hAnsi="Times New Roman" w:cs="Times New Roman"/>
          <w:color w:val="000000"/>
          <w:kern w:val="0"/>
          <w:sz w:val="22"/>
        </w:rPr>
        <w:t>$</w:t>
      </w:r>
      <w:r w:rsidRPr="00EF37BC">
        <w:rPr>
          <w:rFonts w:ascii="Times New Roman" w:eastAsia="Monotype Sorts" w:hAnsi="Times New Roman" w:cs="Times New Roman"/>
          <w:color w:val="000000"/>
          <w:kern w:val="0"/>
          <w:sz w:val="24"/>
          <w:szCs w:val="24"/>
        </w:rPr>
        <w:t>2078 million dollars for employee benefits, which is less than one tenth of the health care cost</w:t>
      </w:r>
      <w:r w:rsidR="00B55031">
        <w:rPr>
          <w:rFonts w:ascii="Times New Roman" w:eastAsia="Monotype Sorts" w:hAnsi="Times New Roman" w:cs="Times New Roman"/>
          <w:color w:val="000000"/>
          <w:kern w:val="0"/>
          <w:sz w:val="24"/>
          <w:szCs w:val="24"/>
        </w:rPr>
        <w:t>(Aetna,2011)</w:t>
      </w:r>
      <w:r w:rsidRPr="00EF37BC">
        <w:rPr>
          <w:rFonts w:ascii="Times New Roman" w:eastAsia="Monotype Sorts" w:hAnsi="Times New Roman" w:cs="Times New Roman"/>
          <w:color w:val="000000"/>
          <w:kern w:val="0"/>
          <w:sz w:val="24"/>
          <w:szCs w:val="24"/>
        </w:rPr>
        <w:t xml:space="preserve">. Therefore, reducing health costs </w:t>
      </w:r>
      <w:r w:rsidR="008546A4">
        <w:rPr>
          <w:rFonts w:ascii="Times New Roman" w:eastAsia="Monotype Sorts" w:hAnsi="Times New Roman" w:cs="Times New Roman"/>
          <w:color w:val="000000"/>
          <w:kern w:val="0"/>
          <w:sz w:val="24"/>
          <w:szCs w:val="24"/>
        </w:rPr>
        <w:t>by increasing</w:t>
      </w:r>
      <w:r w:rsidRPr="00EF37BC">
        <w:rPr>
          <w:rFonts w:ascii="Times New Roman" w:eastAsia="Monotype Sorts" w:hAnsi="Times New Roman" w:cs="Times New Roman"/>
          <w:color w:val="000000"/>
          <w:kern w:val="0"/>
          <w:sz w:val="24"/>
          <w:szCs w:val="24"/>
        </w:rPr>
        <w:t xml:space="preserve"> </w:t>
      </w:r>
      <w:r w:rsidR="008546A4">
        <w:rPr>
          <w:rFonts w:ascii="Times New Roman" w:eastAsia="Monotype Sorts" w:hAnsi="Times New Roman" w:cs="Times New Roman"/>
          <w:color w:val="000000"/>
          <w:kern w:val="0"/>
          <w:sz w:val="24"/>
          <w:szCs w:val="24"/>
        </w:rPr>
        <w:t>employee</w:t>
      </w:r>
      <w:r w:rsidRPr="00EF37BC">
        <w:rPr>
          <w:rFonts w:ascii="Times New Roman" w:eastAsia="Monotype Sorts" w:hAnsi="Times New Roman" w:cs="Times New Roman"/>
          <w:color w:val="000000"/>
          <w:kern w:val="0"/>
          <w:sz w:val="24"/>
          <w:szCs w:val="24"/>
        </w:rPr>
        <w:t xml:space="preserve"> </w:t>
      </w:r>
      <w:r w:rsidR="008546A4">
        <w:rPr>
          <w:rFonts w:ascii="Times New Roman" w:eastAsia="Monotype Sorts" w:hAnsi="Times New Roman" w:cs="Times New Roman"/>
          <w:color w:val="000000"/>
          <w:kern w:val="0"/>
          <w:sz w:val="24"/>
          <w:szCs w:val="24"/>
        </w:rPr>
        <w:t xml:space="preserve">investment </w:t>
      </w:r>
      <w:r w:rsidRPr="00EF37BC">
        <w:rPr>
          <w:rFonts w:ascii="Times New Roman" w:eastAsia="Monotype Sorts" w:hAnsi="Times New Roman" w:cs="Times New Roman"/>
          <w:color w:val="000000"/>
          <w:kern w:val="0"/>
          <w:sz w:val="24"/>
          <w:szCs w:val="24"/>
        </w:rPr>
        <w:t>is the first priority for Aetna’s HRM, whether in the economic crisis or not.</w:t>
      </w:r>
    </w:p>
    <w:bookmarkEnd w:id="73"/>
    <w:p w14:paraId="27C90106" w14:textId="6D916D18" w:rsidR="006F313F" w:rsidRDefault="006F313F" w:rsidP="006F313F">
      <w:pPr>
        <w:pStyle w:val="a9"/>
        <w:rPr>
          <w:rFonts w:ascii="Times New Roman" w:eastAsia="Monotype Sorts" w:hAnsi="Times New Roman" w:cs="Times New Roman"/>
          <w:color w:val="000000"/>
          <w:kern w:val="0"/>
          <w:sz w:val="22"/>
        </w:rPr>
      </w:pPr>
      <w:r>
        <w:t xml:space="preserve">Figure </w:t>
      </w:r>
      <w:r>
        <w:rPr>
          <w:noProof/>
        </w:rPr>
        <w:fldChar w:fldCharType="begin"/>
      </w:r>
      <w:r>
        <w:rPr>
          <w:noProof/>
        </w:rPr>
        <w:instrText xml:space="preserve"> SEQ Figure \* ARABIC </w:instrText>
      </w:r>
      <w:r>
        <w:rPr>
          <w:noProof/>
        </w:rPr>
        <w:fldChar w:fldCharType="separate"/>
      </w:r>
      <w:r w:rsidR="000874BE">
        <w:rPr>
          <w:noProof/>
        </w:rPr>
        <w:t>3</w:t>
      </w:r>
      <w:r>
        <w:rPr>
          <w:noProof/>
        </w:rPr>
        <w:fldChar w:fldCharType="end"/>
      </w:r>
      <w:r>
        <w:t xml:space="preserve"> Aetna financial report about </w:t>
      </w:r>
      <w:r w:rsidR="005A1C86">
        <w:t>COSTS</w:t>
      </w:r>
      <w:r>
        <w:t xml:space="preserve"> from 2005 to 2011 (million</w:t>
      </w:r>
      <w:r w:rsidR="007A7B79">
        <w:t xml:space="preserve"> dollars</w:t>
      </w:r>
      <w:r>
        <w:t>)</w:t>
      </w:r>
    </w:p>
    <w:p w14:paraId="65390AE2" w14:textId="77777777" w:rsidR="006F313F" w:rsidRDefault="006F313F" w:rsidP="006F313F">
      <w:pPr>
        <w:rPr>
          <w:rFonts w:ascii="Times New Roman" w:eastAsia="Monotype Sorts" w:hAnsi="Times New Roman" w:cs="Times New Roman"/>
          <w:color w:val="000000"/>
          <w:kern w:val="0"/>
          <w:sz w:val="22"/>
        </w:rPr>
      </w:pPr>
      <w:r>
        <w:rPr>
          <w:noProof/>
        </w:rPr>
        <w:drawing>
          <wp:inline distT="0" distB="0" distL="0" distR="0" wp14:anchorId="15B66BA3" wp14:editId="124BFF18">
            <wp:extent cx="5618073" cy="2809037"/>
            <wp:effectExtent l="0" t="0" r="1905" b="10795"/>
            <wp:docPr id="25" name="图表 25">
              <a:extLst xmlns:a="http://schemas.openxmlformats.org/drawingml/2006/main">
                <a:ext uri="{FF2B5EF4-FFF2-40B4-BE49-F238E27FC236}">
                  <a16:creationId xmlns:a16="http://schemas.microsoft.com/office/drawing/2014/main" id="{A2611E6A-072F-49A6-8CCE-E0C0101CC7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86379C9" w14:textId="1EDF7604" w:rsidR="006F313F" w:rsidRPr="001C01BF" w:rsidRDefault="006F313F" w:rsidP="001C01BF">
      <w:pPr>
        <w:spacing w:after="100" w:afterAutospacing="1"/>
        <w:rPr>
          <w:sz w:val="18"/>
          <w:szCs w:val="18"/>
        </w:rPr>
      </w:pPr>
      <w:r w:rsidRPr="001C01BF">
        <w:rPr>
          <w:sz w:val="18"/>
          <w:szCs w:val="18"/>
        </w:rPr>
        <w:t xml:space="preserve">Source: </w:t>
      </w:r>
      <w:hyperlink w:history="1">
        <w:r w:rsidRPr="001C01BF">
          <w:rPr>
            <w:sz w:val="18"/>
            <w:szCs w:val="18"/>
          </w:rPr>
          <w:t>Annual Financial Reports,</w:t>
        </w:r>
      </w:hyperlink>
      <w:r w:rsidRPr="001C01BF">
        <w:rPr>
          <w:sz w:val="18"/>
          <w:szCs w:val="18"/>
        </w:rPr>
        <w:t xml:space="preserve"> Aetna,</w:t>
      </w:r>
      <w:r w:rsidR="00664430" w:rsidRPr="001C01BF">
        <w:rPr>
          <w:rFonts w:hint="eastAsia"/>
          <w:sz w:val="18"/>
          <w:szCs w:val="18"/>
        </w:rPr>
        <w:t>（2005-2011）</w:t>
      </w:r>
      <w:r w:rsidRPr="001C01BF">
        <w:rPr>
          <w:sz w:val="18"/>
          <w:szCs w:val="18"/>
        </w:rPr>
        <w:t xml:space="preserve"> </w:t>
      </w:r>
      <w:r>
        <w:rPr>
          <w:sz w:val="18"/>
          <w:szCs w:val="18"/>
        </w:rPr>
        <w:fldChar w:fldCharType="begin"/>
      </w:r>
      <w:r w:rsidRPr="001C01BF">
        <w:rPr>
          <w:sz w:val="18"/>
          <w:szCs w:val="18"/>
        </w:rPr>
        <w:instrText xml:space="preserve"> HYPERLINK "http://www.aetna.com/investor/annualrept.htm</w:instrText>
      </w:r>
    </w:p>
    <w:p w14:paraId="7B43ED41" w14:textId="4BF365CC" w:rsidR="006F313F" w:rsidRPr="00D33623" w:rsidRDefault="006F313F" w:rsidP="006F313F">
      <w:r>
        <w:instrText xml:space="preserve">" </w:instrText>
      </w:r>
      <w:r>
        <w:fldChar w:fldCharType="separate"/>
      </w:r>
    </w:p>
    <w:p w14:paraId="31BE9F28" w14:textId="188DA432" w:rsidR="006F313F" w:rsidRPr="008546A4" w:rsidRDefault="006F313F" w:rsidP="006F313F">
      <w:pPr>
        <w:spacing w:after="100" w:afterAutospacing="1"/>
        <w:rPr>
          <w:rFonts w:ascii="Times New Roman" w:eastAsia="Monotype Sorts" w:hAnsi="Times New Roman" w:cs="Times New Roman"/>
          <w:color w:val="000000"/>
          <w:kern w:val="0"/>
          <w:sz w:val="24"/>
          <w:szCs w:val="24"/>
        </w:rPr>
      </w:pPr>
      <w:r>
        <w:fldChar w:fldCharType="end"/>
      </w:r>
      <w:bookmarkStart w:id="75" w:name="OLE_LINK204"/>
      <w:r w:rsidR="00852176" w:rsidRPr="008546A4">
        <w:rPr>
          <w:rFonts w:ascii="Times New Roman" w:eastAsia="Monotype Sorts" w:hAnsi="Times New Roman" w:cs="Times New Roman"/>
          <w:color w:val="000000"/>
          <w:kern w:val="0"/>
          <w:sz w:val="24"/>
          <w:szCs w:val="24"/>
        </w:rPr>
        <w:t xml:space="preserve">The health </w:t>
      </w:r>
      <w:r w:rsidR="00397256">
        <w:rPr>
          <w:rFonts w:ascii="Times New Roman" w:eastAsia="Monotype Sorts" w:hAnsi="Times New Roman" w:cs="Times New Roman"/>
          <w:color w:val="000000"/>
          <w:kern w:val="0"/>
          <w:sz w:val="24"/>
          <w:szCs w:val="24"/>
        </w:rPr>
        <w:t xml:space="preserve">condition </w:t>
      </w:r>
      <w:r w:rsidR="00852176" w:rsidRPr="008546A4">
        <w:rPr>
          <w:rFonts w:ascii="Times New Roman" w:eastAsia="Monotype Sorts" w:hAnsi="Times New Roman" w:cs="Times New Roman"/>
          <w:color w:val="000000"/>
          <w:kern w:val="0"/>
          <w:sz w:val="24"/>
          <w:szCs w:val="24"/>
        </w:rPr>
        <w:t xml:space="preserve">of </w:t>
      </w:r>
      <w:r w:rsidR="00397256">
        <w:rPr>
          <w:rFonts w:ascii="Times New Roman" w:eastAsia="Monotype Sorts" w:hAnsi="Times New Roman" w:cs="Times New Roman"/>
          <w:color w:val="000000"/>
          <w:kern w:val="0"/>
          <w:sz w:val="24"/>
          <w:szCs w:val="24"/>
        </w:rPr>
        <w:t>caregiving</w:t>
      </w:r>
      <w:r w:rsidR="00852176" w:rsidRPr="008546A4">
        <w:rPr>
          <w:rFonts w:ascii="Times New Roman" w:eastAsia="Monotype Sorts" w:hAnsi="Times New Roman" w:cs="Times New Roman"/>
          <w:color w:val="000000"/>
          <w:kern w:val="0"/>
          <w:sz w:val="24"/>
          <w:szCs w:val="24"/>
        </w:rPr>
        <w:t xml:space="preserve"> staff forces us to face the fact that health costs are increasing. Studies have shown that </w:t>
      </w:r>
      <w:r w:rsidR="00397256">
        <w:rPr>
          <w:rFonts w:ascii="Times New Roman" w:eastAsia="Monotype Sorts" w:hAnsi="Times New Roman" w:cs="Times New Roman"/>
          <w:color w:val="000000"/>
          <w:kern w:val="0"/>
          <w:sz w:val="24"/>
          <w:szCs w:val="24"/>
        </w:rPr>
        <w:t>caregivers</w:t>
      </w:r>
      <w:r w:rsidR="00852176" w:rsidRPr="008546A4">
        <w:rPr>
          <w:rFonts w:ascii="Times New Roman" w:eastAsia="Monotype Sorts" w:hAnsi="Times New Roman" w:cs="Times New Roman"/>
          <w:color w:val="000000"/>
          <w:kern w:val="0"/>
          <w:sz w:val="24"/>
          <w:szCs w:val="24"/>
        </w:rPr>
        <w:t xml:space="preserve"> are in worse health than non-</w:t>
      </w:r>
      <w:r w:rsidR="00397256">
        <w:rPr>
          <w:rFonts w:ascii="Times New Roman" w:eastAsia="Monotype Sorts" w:hAnsi="Times New Roman" w:cs="Times New Roman"/>
          <w:color w:val="000000"/>
          <w:kern w:val="0"/>
          <w:sz w:val="24"/>
          <w:szCs w:val="24"/>
        </w:rPr>
        <w:t>caregivers</w:t>
      </w:r>
      <w:r w:rsidR="00852176" w:rsidRPr="008546A4">
        <w:rPr>
          <w:rFonts w:ascii="Times New Roman" w:eastAsia="Monotype Sorts" w:hAnsi="Times New Roman" w:cs="Times New Roman"/>
          <w:color w:val="000000"/>
          <w:kern w:val="0"/>
          <w:sz w:val="24"/>
          <w:szCs w:val="24"/>
        </w:rPr>
        <w:t>, and are more likely to suffer from depression, diabetes, hypertension or lung disease. Four diseases, angina pectoris (chest pain), high blood pressure, diabetes and heart attack, contribute most to employers'</w:t>
      </w:r>
      <w:r w:rsidR="00D24CC4">
        <w:rPr>
          <w:rFonts w:ascii="Times New Roman" w:eastAsia="Monotype Sorts" w:hAnsi="Times New Roman" w:cs="Times New Roman"/>
          <w:color w:val="000000"/>
          <w:kern w:val="0"/>
          <w:sz w:val="24"/>
          <w:szCs w:val="24"/>
        </w:rPr>
        <w:t xml:space="preserve"> </w:t>
      </w:r>
      <w:r w:rsidR="00852176" w:rsidRPr="008546A4">
        <w:rPr>
          <w:rFonts w:ascii="Times New Roman" w:eastAsia="Monotype Sorts" w:hAnsi="Times New Roman" w:cs="Times New Roman"/>
          <w:color w:val="000000"/>
          <w:kern w:val="0"/>
          <w:sz w:val="24"/>
          <w:szCs w:val="24"/>
        </w:rPr>
        <w:t>health</w:t>
      </w:r>
      <w:r w:rsidR="00397256">
        <w:rPr>
          <w:rFonts w:ascii="Times New Roman" w:eastAsia="Monotype Sorts" w:hAnsi="Times New Roman" w:cs="Times New Roman"/>
          <w:color w:val="000000"/>
          <w:kern w:val="0"/>
          <w:sz w:val="24"/>
          <w:szCs w:val="24"/>
        </w:rPr>
        <w:t xml:space="preserve"> care</w:t>
      </w:r>
      <w:r w:rsidR="00852176" w:rsidRPr="008546A4">
        <w:rPr>
          <w:rFonts w:ascii="Times New Roman" w:eastAsia="Monotype Sorts" w:hAnsi="Times New Roman" w:cs="Times New Roman"/>
          <w:color w:val="000000"/>
          <w:kern w:val="0"/>
          <w:sz w:val="24"/>
          <w:szCs w:val="24"/>
        </w:rPr>
        <w:t xml:space="preserve"> costs, which increases the medical costs of</w:t>
      </w:r>
      <w:r w:rsidR="00397256">
        <w:rPr>
          <w:rFonts w:ascii="Times New Roman" w:eastAsia="Monotype Sorts" w:hAnsi="Times New Roman" w:cs="Times New Roman"/>
          <w:color w:val="000000"/>
          <w:kern w:val="0"/>
          <w:sz w:val="24"/>
          <w:szCs w:val="24"/>
        </w:rPr>
        <w:t xml:space="preserve"> health care</w:t>
      </w:r>
      <w:r w:rsidR="00852176" w:rsidRPr="008546A4">
        <w:rPr>
          <w:rFonts w:ascii="Times New Roman" w:eastAsia="Monotype Sorts" w:hAnsi="Times New Roman" w:cs="Times New Roman"/>
          <w:color w:val="000000"/>
          <w:kern w:val="0"/>
          <w:sz w:val="24"/>
          <w:szCs w:val="24"/>
        </w:rPr>
        <w:t xml:space="preserve"> by 8% compared with non-</w:t>
      </w:r>
      <w:r w:rsidR="00397256">
        <w:rPr>
          <w:rFonts w:ascii="Times New Roman" w:eastAsia="Monotype Sorts" w:hAnsi="Times New Roman" w:cs="Times New Roman"/>
          <w:color w:val="000000"/>
          <w:kern w:val="0"/>
          <w:sz w:val="24"/>
          <w:szCs w:val="24"/>
        </w:rPr>
        <w:t>caregivers</w:t>
      </w:r>
      <w:r w:rsidR="00852176" w:rsidRPr="008546A4">
        <w:rPr>
          <w:rFonts w:ascii="Times New Roman" w:eastAsia="Monotype Sorts" w:hAnsi="Times New Roman" w:cs="Times New Roman"/>
          <w:color w:val="000000"/>
          <w:kern w:val="0"/>
          <w:sz w:val="24"/>
          <w:szCs w:val="24"/>
        </w:rPr>
        <w:t>, and may cause additional losses of $13.4 billion annually to American employers</w:t>
      </w:r>
      <w:bookmarkStart w:id="76" w:name="OLE_LINK108"/>
      <w:bookmarkStart w:id="77" w:name="OLE_LINK111"/>
      <w:r w:rsidR="00397256">
        <w:rPr>
          <w:rFonts w:ascii="Times New Roman" w:eastAsia="Monotype Sorts" w:hAnsi="Times New Roman" w:cs="Times New Roman"/>
          <w:color w:val="000000"/>
          <w:kern w:val="0"/>
          <w:sz w:val="24"/>
          <w:szCs w:val="24"/>
        </w:rPr>
        <w:t xml:space="preserve"> </w:t>
      </w:r>
      <w:r w:rsidR="008546A4">
        <w:rPr>
          <w:rFonts w:ascii="Times New Roman" w:eastAsia="Monotype Sorts" w:hAnsi="Times New Roman" w:cs="Times New Roman"/>
          <w:color w:val="000000"/>
          <w:kern w:val="0"/>
          <w:sz w:val="24"/>
          <w:szCs w:val="24"/>
        </w:rPr>
        <w:t>(</w:t>
      </w:r>
      <w:bookmarkStart w:id="78" w:name="_Hlk534703026"/>
      <w:bookmarkStart w:id="79" w:name="OLE_LINK93"/>
      <w:r w:rsidR="00852176" w:rsidRPr="008546A4">
        <w:rPr>
          <w:rFonts w:ascii="Times New Roman" w:eastAsia="Monotype Sorts" w:hAnsi="Times New Roman" w:cs="Times New Roman"/>
          <w:color w:val="000000"/>
          <w:kern w:val="0"/>
          <w:sz w:val="24"/>
          <w:szCs w:val="24"/>
        </w:rPr>
        <w:t>MetLife</w:t>
      </w:r>
      <w:r w:rsidR="009F18B8">
        <w:rPr>
          <w:rFonts w:ascii="Times New Roman" w:eastAsia="Monotype Sorts" w:hAnsi="Times New Roman" w:cs="Times New Roman"/>
          <w:color w:val="000000"/>
          <w:kern w:val="0"/>
          <w:sz w:val="24"/>
          <w:szCs w:val="24"/>
        </w:rPr>
        <w:t>,</w:t>
      </w:r>
      <w:r w:rsidR="00852176" w:rsidRPr="008546A4">
        <w:rPr>
          <w:rFonts w:ascii="Times New Roman" w:eastAsia="Monotype Sorts" w:hAnsi="Times New Roman" w:cs="Times New Roman"/>
          <w:color w:val="000000"/>
          <w:kern w:val="0"/>
          <w:sz w:val="24"/>
          <w:szCs w:val="24"/>
        </w:rPr>
        <w:t>2011)</w:t>
      </w:r>
      <w:bookmarkEnd w:id="76"/>
      <w:bookmarkEnd w:id="77"/>
      <w:bookmarkEnd w:id="78"/>
      <w:bookmarkEnd w:id="79"/>
      <w:r w:rsidR="008546A4">
        <w:rPr>
          <w:rFonts w:ascii="Times New Roman" w:eastAsia="Monotype Sorts" w:hAnsi="Times New Roman" w:cs="Times New Roman"/>
          <w:color w:val="000000"/>
          <w:kern w:val="0"/>
          <w:sz w:val="24"/>
          <w:szCs w:val="24"/>
        </w:rPr>
        <w:t>.</w:t>
      </w:r>
      <w:r w:rsidR="00852176" w:rsidRPr="008546A4">
        <w:rPr>
          <w:rFonts w:ascii="Times New Roman" w:eastAsia="Monotype Sorts" w:hAnsi="Times New Roman" w:cs="Times New Roman"/>
          <w:color w:val="000000"/>
          <w:kern w:val="0"/>
          <w:sz w:val="24"/>
          <w:szCs w:val="24"/>
        </w:rPr>
        <w:t xml:space="preserve"> It is worth noting that, compared with </w:t>
      </w:r>
      <w:r w:rsidR="00040192">
        <w:rPr>
          <w:rFonts w:ascii="Times New Roman" w:eastAsia="Monotype Sorts" w:hAnsi="Times New Roman" w:cs="Times New Roman"/>
          <w:color w:val="000000"/>
          <w:kern w:val="0"/>
          <w:sz w:val="24"/>
          <w:szCs w:val="24"/>
        </w:rPr>
        <w:t>their peer</w:t>
      </w:r>
      <w:r w:rsidR="00852176" w:rsidRPr="008546A4">
        <w:rPr>
          <w:rFonts w:ascii="Times New Roman" w:eastAsia="Monotype Sorts" w:hAnsi="Times New Roman" w:cs="Times New Roman"/>
          <w:color w:val="000000"/>
          <w:kern w:val="0"/>
          <w:sz w:val="24"/>
          <w:szCs w:val="24"/>
        </w:rPr>
        <w:t xml:space="preserve">, the incidence of cholesterol, hypertension, </w:t>
      </w:r>
      <w:r w:rsidR="00852176" w:rsidRPr="008546A4">
        <w:rPr>
          <w:rFonts w:ascii="Times New Roman" w:eastAsia="Monotype Sorts" w:hAnsi="Times New Roman" w:cs="Times New Roman"/>
          <w:color w:val="000000"/>
          <w:kern w:val="0"/>
          <w:sz w:val="24"/>
          <w:szCs w:val="24"/>
        </w:rPr>
        <w:lastRenderedPageBreak/>
        <w:t xml:space="preserve">chronic obstructive pulmonary disease, depression, nephropathy and heart disease is significantly higher </w:t>
      </w:r>
      <w:r w:rsidR="00040192">
        <w:rPr>
          <w:rFonts w:ascii="Times New Roman" w:eastAsia="Monotype Sorts" w:hAnsi="Times New Roman" w:cs="Times New Roman"/>
          <w:color w:val="000000"/>
          <w:kern w:val="0"/>
          <w:sz w:val="24"/>
          <w:szCs w:val="24"/>
        </w:rPr>
        <w:t xml:space="preserve">to </w:t>
      </w:r>
      <w:r w:rsidR="00852176" w:rsidRPr="008546A4">
        <w:rPr>
          <w:rFonts w:ascii="Times New Roman" w:eastAsia="Monotype Sorts" w:hAnsi="Times New Roman" w:cs="Times New Roman"/>
          <w:color w:val="000000"/>
          <w:kern w:val="0"/>
          <w:sz w:val="24"/>
          <w:szCs w:val="24"/>
        </w:rPr>
        <w:t xml:space="preserve">the </w:t>
      </w:r>
      <w:r w:rsidR="00040192">
        <w:rPr>
          <w:rFonts w:ascii="Times New Roman" w:eastAsia="Monotype Sorts" w:hAnsi="Times New Roman" w:cs="Times New Roman"/>
          <w:color w:val="000000"/>
          <w:kern w:val="0"/>
          <w:sz w:val="24"/>
          <w:szCs w:val="24"/>
        </w:rPr>
        <w:t xml:space="preserve">caregiving </w:t>
      </w:r>
      <w:r w:rsidR="00852176" w:rsidRPr="008546A4">
        <w:rPr>
          <w:rFonts w:ascii="Times New Roman" w:eastAsia="Monotype Sorts" w:hAnsi="Times New Roman" w:cs="Times New Roman"/>
          <w:color w:val="000000"/>
          <w:kern w:val="0"/>
          <w:sz w:val="24"/>
          <w:szCs w:val="24"/>
        </w:rPr>
        <w:t>Millennium</w:t>
      </w:r>
      <w:r w:rsidR="00397256">
        <w:rPr>
          <w:rFonts w:ascii="Times New Roman" w:eastAsia="Monotype Sorts" w:hAnsi="Times New Roman" w:cs="Times New Roman"/>
          <w:color w:val="000000"/>
          <w:kern w:val="0"/>
          <w:sz w:val="24"/>
          <w:szCs w:val="24"/>
        </w:rPr>
        <w:t xml:space="preserve"> </w:t>
      </w:r>
      <w:r w:rsidR="00397256" w:rsidRPr="00397256">
        <w:rPr>
          <w:rFonts w:ascii="Times New Roman" w:eastAsia="Monotype Sorts" w:hAnsi="Times New Roman" w:cs="Times New Roman"/>
          <w:color w:val="000000"/>
          <w:kern w:val="0"/>
          <w:sz w:val="24"/>
          <w:szCs w:val="24"/>
        </w:rPr>
        <w:t>(MetLife,2011)</w:t>
      </w:r>
      <w:r w:rsidR="00852176" w:rsidRPr="008546A4">
        <w:rPr>
          <w:rFonts w:ascii="Times New Roman" w:eastAsia="Monotype Sorts" w:hAnsi="Times New Roman" w:cs="Times New Roman"/>
          <w:color w:val="000000"/>
          <w:kern w:val="0"/>
          <w:sz w:val="24"/>
          <w:szCs w:val="24"/>
        </w:rPr>
        <w:t>, which also poses a challenge to the quality of A</w:t>
      </w:r>
      <w:r w:rsidR="008546A4">
        <w:rPr>
          <w:rFonts w:ascii="Times New Roman" w:eastAsia="Monotype Sorts" w:hAnsi="Times New Roman" w:cs="Times New Roman"/>
          <w:color w:val="000000"/>
          <w:kern w:val="0"/>
          <w:sz w:val="24"/>
          <w:szCs w:val="24"/>
        </w:rPr>
        <w:t>etna</w:t>
      </w:r>
      <w:r w:rsidR="00852176" w:rsidRPr="008546A4">
        <w:rPr>
          <w:rFonts w:ascii="Times New Roman" w:eastAsia="Monotype Sorts" w:hAnsi="Times New Roman" w:cs="Times New Roman"/>
          <w:color w:val="000000"/>
          <w:kern w:val="0"/>
          <w:sz w:val="24"/>
          <w:szCs w:val="24"/>
        </w:rPr>
        <w:t xml:space="preserve">'s </w:t>
      </w:r>
      <w:r w:rsidR="00040192">
        <w:rPr>
          <w:rFonts w:ascii="Times New Roman" w:eastAsia="Monotype Sorts" w:hAnsi="Times New Roman" w:cs="Times New Roman"/>
          <w:color w:val="000000"/>
          <w:kern w:val="0"/>
          <w:sz w:val="24"/>
          <w:szCs w:val="24"/>
        </w:rPr>
        <w:t xml:space="preserve">future </w:t>
      </w:r>
      <w:r w:rsidR="008546A4">
        <w:rPr>
          <w:rFonts w:ascii="Times New Roman" w:eastAsia="Monotype Sorts" w:hAnsi="Times New Roman" w:cs="Times New Roman"/>
          <w:color w:val="000000"/>
          <w:kern w:val="0"/>
          <w:sz w:val="24"/>
          <w:szCs w:val="24"/>
        </w:rPr>
        <w:t>employee</w:t>
      </w:r>
      <w:r w:rsidR="00040192">
        <w:rPr>
          <w:rFonts w:ascii="Times New Roman" w:eastAsia="Monotype Sorts" w:hAnsi="Times New Roman" w:cs="Times New Roman"/>
          <w:color w:val="000000"/>
          <w:kern w:val="0"/>
          <w:sz w:val="24"/>
          <w:szCs w:val="24"/>
        </w:rPr>
        <w:t>s</w:t>
      </w:r>
      <w:r w:rsidR="00852176" w:rsidRPr="008546A4">
        <w:rPr>
          <w:rFonts w:ascii="Times New Roman" w:eastAsia="Monotype Sorts" w:hAnsi="Times New Roman" w:cs="Times New Roman"/>
          <w:color w:val="000000"/>
          <w:kern w:val="0"/>
          <w:sz w:val="24"/>
          <w:szCs w:val="24"/>
        </w:rPr>
        <w:t>.</w:t>
      </w:r>
    </w:p>
    <w:p w14:paraId="621B51CF" w14:textId="7A61E9F0" w:rsidR="00A3174F" w:rsidRPr="00040192" w:rsidRDefault="00040192" w:rsidP="00D77B97">
      <w:pPr>
        <w:spacing w:after="100" w:afterAutospacing="1"/>
        <w:rPr>
          <w:rFonts w:ascii="Times New Roman" w:eastAsia="Monotype Sorts" w:hAnsi="Times New Roman" w:cs="Times New Roman"/>
          <w:color w:val="000000"/>
          <w:kern w:val="0"/>
          <w:sz w:val="24"/>
          <w:szCs w:val="24"/>
        </w:rPr>
      </w:pPr>
      <w:r w:rsidRPr="00040192">
        <w:rPr>
          <w:rFonts w:ascii="Times New Roman" w:eastAsia="Monotype Sorts" w:hAnsi="Times New Roman" w:cs="Times New Roman"/>
          <w:color w:val="000000"/>
          <w:kern w:val="0"/>
          <w:sz w:val="24"/>
          <w:szCs w:val="24"/>
        </w:rPr>
        <w:t>We serve the best interests of employees and companies by meeting the nursing challenges of employee</w:t>
      </w:r>
      <w:r>
        <w:rPr>
          <w:rFonts w:ascii="Times New Roman" w:eastAsia="Monotype Sorts" w:hAnsi="Times New Roman" w:cs="Times New Roman" w:hint="eastAsia"/>
          <w:color w:val="000000"/>
          <w:kern w:val="0"/>
          <w:sz w:val="24"/>
          <w:szCs w:val="24"/>
        </w:rPr>
        <w:t>.</w:t>
      </w:r>
      <w:r w:rsidR="00677CCD">
        <w:rPr>
          <w:rFonts w:ascii="Times New Roman" w:eastAsia="Monotype Sorts" w:hAnsi="Times New Roman" w:cs="Times New Roman"/>
          <w:color w:val="000000"/>
          <w:kern w:val="0"/>
          <w:sz w:val="24"/>
          <w:szCs w:val="24"/>
        </w:rPr>
        <w:t xml:space="preserve"> </w:t>
      </w:r>
      <w:r w:rsidR="00CB5706" w:rsidRPr="00DD2634">
        <w:rPr>
          <w:rFonts w:ascii="Times New Roman" w:eastAsia="Monotype Sorts" w:hAnsi="Times New Roman" w:cs="Times New Roman" w:hint="eastAsia"/>
          <w:color w:val="000000"/>
          <w:kern w:val="0"/>
          <w:sz w:val="24"/>
          <w:szCs w:val="24"/>
        </w:rPr>
        <w:t>T</w:t>
      </w:r>
      <w:r w:rsidR="00CB5706" w:rsidRPr="00DD2634">
        <w:rPr>
          <w:rFonts w:ascii="Times New Roman" w:eastAsia="Monotype Sorts" w:hAnsi="Times New Roman" w:cs="Times New Roman"/>
          <w:color w:val="000000"/>
          <w:kern w:val="0"/>
          <w:sz w:val="24"/>
          <w:szCs w:val="24"/>
        </w:rPr>
        <w:t xml:space="preserve">he initiatives supporting employee with work and life balance, such as Aetna Resources for living EPA, can benefit them focus on </w:t>
      </w:r>
      <w:r w:rsidR="008D1915">
        <w:rPr>
          <w:rFonts w:ascii="Times New Roman" w:eastAsia="Monotype Sorts" w:hAnsi="Times New Roman" w:cs="Times New Roman"/>
          <w:color w:val="000000"/>
          <w:kern w:val="0"/>
          <w:sz w:val="24"/>
          <w:szCs w:val="24"/>
        </w:rPr>
        <w:t>supporting them dealing with daily caregiving</w:t>
      </w:r>
      <w:r w:rsidR="00CB5706" w:rsidRPr="00DD2634">
        <w:rPr>
          <w:rFonts w:ascii="Times New Roman" w:eastAsia="Monotype Sorts" w:hAnsi="Times New Roman" w:cs="Times New Roman"/>
          <w:color w:val="000000"/>
          <w:kern w:val="0"/>
          <w:sz w:val="24"/>
          <w:szCs w:val="24"/>
        </w:rPr>
        <w:t xml:space="preserve">. </w:t>
      </w:r>
      <w:r w:rsidR="00677CCD">
        <w:rPr>
          <w:rFonts w:ascii="Times New Roman" w:eastAsia="Monotype Sorts" w:hAnsi="Times New Roman" w:cs="Times New Roman"/>
          <w:color w:val="000000"/>
          <w:kern w:val="0"/>
          <w:sz w:val="24"/>
          <w:szCs w:val="24"/>
        </w:rPr>
        <w:t>A</w:t>
      </w:r>
      <w:r w:rsidR="00CB5706" w:rsidRPr="00DD2634">
        <w:rPr>
          <w:rFonts w:ascii="Times New Roman" w:eastAsia="Monotype Sorts" w:hAnsi="Times New Roman" w:cs="Times New Roman"/>
          <w:color w:val="000000"/>
          <w:kern w:val="0"/>
          <w:sz w:val="24"/>
          <w:szCs w:val="24"/>
        </w:rPr>
        <w:t xml:space="preserve"> series of wellness benefits are </w:t>
      </w:r>
      <w:r w:rsidR="00677CCD">
        <w:rPr>
          <w:rFonts w:ascii="Times New Roman" w:eastAsia="Monotype Sorts" w:hAnsi="Times New Roman" w:cs="Times New Roman"/>
          <w:color w:val="000000"/>
          <w:kern w:val="0"/>
          <w:sz w:val="24"/>
          <w:szCs w:val="24"/>
        </w:rPr>
        <w:t xml:space="preserve">also </w:t>
      </w:r>
      <w:r w:rsidR="00CB5706" w:rsidRPr="00DD2634">
        <w:rPr>
          <w:rFonts w:ascii="Times New Roman" w:eastAsia="Monotype Sorts" w:hAnsi="Times New Roman" w:cs="Times New Roman"/>
          <w:color w:val="000000"/>
          <w:kern w:val="0"/>
          <w:sz w:val="24"/>
          <w:szCs w:val="24"/>
        </w:rPr>
        <w:t xml:space="preserve">invested to encourage caregivers and other employees to improve their lifestyles, not only in physical health but also in emotional health. </w:t>
      </w:r>
      <w:bookmarkStart w:id="80" w:name="OLE_LINK98"/>
      <w:bookmarkStart w:id="81" w:name="OLE_LINK99"/>
      <w:r w:rsidR="00CB5706" w:rsidRPr="00DD2634">
        <w:rPr>
          <w:rFonts w:ascii="Times New Roman" w:eastAsia="Monotype Sorts" w:hAnsi="Times New Roman" w:cs="Times New Roman"/>
          <w:color w:val="000000"/>
          <w:kern w:val="0"/>
          <w:sz w:val="24"/>
          <w:szCs w:val="24"/>
        </w:rPr>
        <w:t>Aetna Healthy Life Style Program</w:t>
      </w:r>
      <w:bookmarkEnd w:id="80"/>
      <w:bookmarkEnd w:id="81"/>
      <w:r w:rsidR="00CB5706" w:rsidRPr="00DD2634">
        <w:rPr>
          <w:rFonts w:ascii="Times New Roman" w:eastAsia="Monotype Sorts" w:hAnsi="Times New Roman" w:cs="Times New Roman"/>
          <w:color w:val="000000"/>
          <w:kern w:val="0"/>
          <w:sz w:val="24"/>
          <w:szCs w:val="24"/>
        </w:rPr>
        <w:t>, Mindfulness Program, Fitness centers and</w:t>
      </w:r>
      <w:bookmarkStart w:id="82" w:name="_Hlk533999146"/>
      <w:bookmarkStart w:id="83" w:name="OLE_LINK94"/>
      <w:r w:rsidR="00CB5706" w:rsidRPr="00DD2634">
        <w:rPr>
          <w:rFonts w:ascii="Times New Roman" w:eastAsia="Monotype Sorts" w:hAnsi="Times New Roman" w:cs="Times New Roman"/>
          <w:color w:val="000000"/>
          <w:kern w:val="0"/>
          <w:sz w:val="24"/>
          <w:szCs w:val="24"/>
        </w:rPr>
        <w:t xml:space="preserve"> Aetna Critical Illness Plan are designed to help employee</w:t>
      </w:r>
      <w:bookmarkEnd w:id="82"/>
      <w:bookmarkEnd w:id="83"/>
      <w:r w:rsidR="00CB5706" w:rsidRPr="00DD2634">
        <w:rPr>
          <w:rFonts w:ascii="Times New Roman" w:eastAsia="Monotype Sorts" w:hAnsi="Times New Roman" w:cs="Times New Roman"/>
          <w:color w:val="000000"/>
          <w:kern w:val="0"/>
          <w:sz w:val="24"/>
          <w:szCs w:val="24"/>
        </w:rPr>
        <w:t>s reduce anxiety which can help caregivers manage stress related with work and life.</w:t>
      </w:r>
      <w:bookmarkEnd w:id="74"/>
    </w:p>
    <w:tbl>
      <w:tblPr>
        <w:tblStyle w:val="a8"/>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296"/>
      </w:tblGrid>
      <w:tr w:rsidR="00CB5706" w14:paraId="6D3C48F9" w14:textId="77777777" w:rsidTr="009941D8">
        <w:tc>
          <w:tcPr>
            <w:tcW w:w="8296" w:type="dxa"/>
            <w:tcBorders>
              <w:top w:val="single" w:sz="12" w:space="0" w:color="FFC000" w:themeColor="accent4"/>
              <w:bottom w:val="single" w:sz="12" w:space="0" w:color="FFC000" w:themeColor="accent4"/>
            </w:tcBorders>
          </w:tcPr>
          <w:bookmarkEnd w:id="75"/>
          <w:p w14:paraId="02056451" w14:textId="77777777" w:rsidR="00CB5706" w:rsidRDefault="00CB5706" w:rsidP="009941D8">
            <w:pPr>
              <w:autoSpaceDE w:val="0"/>
              <w:autoSpaceDN w:val="0"/>
              <w:adjustRightInd w:val="0"/>
              <w:spacing w:after="72"/>
              <w:jc w:val="left"/>
              <w:rPr>
                <w:rFonts w:ascii="Times New Roman" w:eastAsia="Monotype Sorts" w:hAnsi="Times New Roman" w:cs="Times New Roman"/>
                <w:b/>
                <w:color w:val="000000"/>
                <w:kern w:val="0"/>
                <w:sz w:val="22"/>
              </w:rPr>
            </w:pPr>
            <w:r w:rsidRPr="005C02DC">
              <w:rPr>
                <w:rFonts w:ascii="Times New Roman" w:eastAsia="Monotype Sorts" w:hAnsi="Times New Roman" w:cs="Times New Roman"/>
                <w:b/>
                <w:color w:val="000000"/>
                <w:kern w:val="0"/>
                <w:sz w:val="22"/>
              </w:rPr>
              <w:t>Mindfulness</w:t>
            </w:r>
            <w:r>
              <w:rPr>
                <w:rFonts w:ascii="Times New Roman" w:eastAsia="Monotype Sorts" w:hAnsi="Times New Roman" w:cs="Times New Roman"/>
                <w:b/>
                <w:color w:val="000000"/>
                <w:kern w:val="0"/>
                <w:sz w:val="22"/>
              </w:rPr>
              <w:t xml:space="preserve"> Program</w:t>
            </w:r>
          </w:p>
          <w:p w14:paraId="23E6322C" w14:textId="77777777" w:rsidR="00CB5706" w:rsidRPr="00A43252" w:rsidRDefault="00CB5706" w:rsidP="009941D8">
            <w:pPr>
              <w:autoSpaceDE w:val="0"/>
              <w:autoSpaceDN w:val="0"/>
              <w:adjustRightInd w:val="0"/>
              <w:spacing w:after="72"/>
              <w:jc w:val="left"/>
              <w:rPr>
                <w:rFonts w:ascii="Times New Roman" w:eastAsia="Monotype Sorts" w:hAnsi="Times New Roman" w:cs="Times New Roman"/>
                <w:color w:val="000000"/>
                <w:kern w:val="0"/>
                <w:sz w:val="22"/>
              </w:rPr>
            </w:pPr>
            <w:r w:rsidRPr="00A43252">
              <w:rPr>
                <w:rFonts w:ascii="Times New Roman" w:eastAsia="Monotype Sorts" w:hAnsi="Times New Roman" w:cs="Times New Roman"/>
                <w:b/>
                <w:color w:val="000000"/>
                <w:kern w:val="0"/>
                <w:sz w:val="22"/>
              </w:rPr>
              <w:t xml:space="preserve">Policy time: </w:t>
            </w:r>
            <w:r w:rsidRPr="00A43252">
              <w:rPr>
                <w:rFonts w:ascii="Times New Roman" w:eastAsia="Monotype Sorts" w:hAnsi="Times New Roman" w:cs="Times New Roman"/>
                <w:color w:val="000000"/>
                <w:kern w:val="0"/>
                <w:sz w:val="22"/>
              </w:rPr>
              <w:t xml:space="preserve"> 201</w:t>
            </w:r>
            <w:r>
              <w:rPr>
                <w:rFonts w:ascii="Times New Roman" w:eastAsia="Monotype Sorts" w:hAnsi="Times New Roman" w:cs="Times New Roman"/>
                <w:color w:val="000000"/>
                <w:kern w:val="0"/>
                <w:sz w:val="22"/>
              </w:rPr>
              <w:t>1</w:t>
            </w:r>
          </w:p>
          <w:p w14:paraId="511F850C" w14:textId="77777777" w:rsidR="00CB5706" w:rsidRPr="00A43252" w:rsidRDefault="00CB5706" w:rsidP="009941D8">
            <w:pPr>
              <w:autoSpaceDE w:val="0"/>
              <w:autoSpaceDN w:val="0"/>
              <w:adjustRightInd w:val="0"/>
              <w:spacing w:after="72"/>
              <w:jc w:val="left"/>
              <w:rPr>
                <w:rFonts w:ascii="Times New Roman" w:eastAsia="Monotype Sorts" w:hAnsi="Times New Roman" w:cs="Times New Roman"/>
                <w:color w:val="000000"/>
                <w:kern w:val="0"/>
                <w:sz w:val="22"/>
              </w:rPr>
            </w:pPr>
            <w:r w:rsidRPr="00A43252">
              <w:rPr>
                <w:rFonts w:ascii="Times New Roman" w:eastAsia="Monotype Sorts" w:hAnsi="Times New Roman" w:cs="Times New Roman"/>
                <w:b/>
                <w:color w:val="000000"/>
                <w:kern w:val="0"/>
                <w:sz w:val="22"/>
              </w:rPr>
              <w:t xml:space="preserve">The purpose of the policy: </w:t>
            </w:r>
            <w:r w:rsidRPr="00A43252">
              <w:rPr>
                <w:rFonts w:ascii="Times New Roman" w:eastAsia="Monotype Sorts" w:hAnsi="Times New Roman" w:cs="Times New Roman"/>
                <w:color w:val="000000"/>
                <w:kern w:val="0"/>
                <w:sz w:val="22"/>
              </w:rPr>
              <w:t xml:space="preserve"> </w:t>
            </w:r>
            <w:bookmarkStart w:id="84" w:name="OLE_LINK100"/>
            <w:r w:rsidRPr="00A43252">
              <w:rPr>
                <w:rFonts w:ascii="Times New Roman" w:eastAsia="Monotype Sorts" w:hAnsi="Times New Roman" w:cs="Times New Roman"/>
                <w:color w:val="000000"/>
                <w:kern w:val="0"/>
                <w:sz w:val="22"/>
              </w:rPr>
              <w:t>Mindfulness</w:t>
            </w:r>
            <w:bookmarkEnd w:id="84"/>
            <w:r w:rsidRPr="00A43252">
              <w:rPr>
                <w:rFonts w:ascii="Times New Roman" w:eastAsia="Monotype Sorts" w:hAnsi="Times New Roman" w:cs="Times New Roman"/>
                <w:color w:val="000000"/>
                <w:kern w:val="0"/>
                <w:sz w:val="22"/>
              </w:rPr>
              <w:t xml:space="preserve"> and stress reduction </w:t>
            </w:r>
          </w:p>
          <w:p w14:paraId="413FFDA4" w14:textId="533174E6" w:rsidR="00CB5706" w:rsidRPr="00A43252" w:rsidRDefault="00CB5706" w:rsidP="009941D8">
            <w:pPr>
              <w:autoSpaceDE w:val="0"/>
              <w:autoSpaceDN w:val="0"/>
              <w:adjustRightInd w:val="0"/>
              <w:spacing w:after="72"/>
              <w:jc w:val="left"/>
              <w:rPr>
                <w:rFonts w:ascii="Times New Roman" w:eastAsia="Monotype Sorts" w:hAnsi="Times New Roman" w:cs="Times New Roman"/>
                <w:color w:val="000000"/>
                <w:kern w:val="0"/>
                <w:sz w:val="22"/>
              </w:rPr>
            </w:pPr>
            <w:r w:rsidRPr="00A43252">
              <w:rPr>
                <w:rFonts w:ascii="Times New Roman" w:eastAsia="Monotype Sorts" w:hAnsi="Times New Roman" w:cs="Times New Roman"/>
                <w:b/>
                <w:color w:val="000000"/>
                <w:kern w:val="0"/>
                <w:sz w:val="22"/>
              </w:rPr>
              <w:t xml:space="preserve">Participation Number: </w:t>
            </w:r>
            <w:r w:rsidRPr="00795479">
              <w:rPr>
                <w:rFonts w:ascii="Times New Roman" w:eastAsia="Monotype Sorts" w:hAnsi="Times New Roman" w:cs="Times New Roman"/>
                <w:color w:val="000000"/>
                <w:kern w:val="0"/>
                <w:sz w:val="22"/>
              </w:rPr>
              <w:t>O</w:t>
            </w:r>
            <w:r w:rsidRPr="00A43252">
              <w:rPr>
                <w:rFonts w:ascii="Times New Roman" w:eastAsia="Monotype Sorts" w:hAnsi="Times New Roman" w:cs="Times New Roman"/>
                <w:color w:val="000000"/>
                <w:kern w:val="0"/>
                <w:sz w:val="22"/>
              </w:rPr>
              <w:t xml:space="preserve">ne-quarter of Aetna’s workforce of 50000 enrolled in </w:t>
            </w:r>
            <w:r w:rsidR="003B09BF">
              <w:rPr>
                <w:rFonts w:ascii="Times New Roman" w:eastAsia="Monotype Sorts" w:hAnsi="Times New Roman" w:cs="Times New Roman"/>
                <w:color w:val="000000"/>
                <w:kern w:val="0"/>
                <w:sz w:val="22"/>
              </w:rPr>
              <w:t xml:space="preserve">a </w:t>
            </w:r>
            <w:r w:rsidRPr="00A43252">
              <w:rPr>
                <w:rFonts w:ascii="Times New Roman" w:eastAsia="Monotype Sorts" w:hAnsi="Times New Roman" w:cs="Times New Roman"/>
                <w:color w:val="000000"/>
                <w:kern w:val="0"/>
                <w:sz w:val="22"/>
              </w:rPr>
              <w:t xml:space="preserve">meditation class. </w:t>
            </w:r>
            <w:r w:rsidR="008569F1">
              <w:rPr>
                <w:rFonts w:ascii="Times New Roman" w:eastAsia="Monotype Sorts" w:hAnsi="Times New Roman" w:cs="Times New Roman"/>
                <w:color w:val="000000"/>
                <w:kern w:val="0"/>
                <w:sz w:val="22"/>
              </w:rPr>
              <w:t>Th</w:t>
            </w:r>
            <w:r w:rsidR="003B09BF">
              <w:rPr>
                <w:rFonts w:ascii="Times New Roman" w:eastAsia="Monotype Sorts" w:hAnsi="Times New Roman" w:cs="Times New Roman"/>
                <w:color w:val="000000"/>
                <w:kern w:val="0"/>
                <w:sz w:val="22"/>
              </w:rPr>
              <w:t>ese</w:t>
            </w:r>
            <w:r w:rsidR="008569F1">
              <w:rPr>
                <w:rFonts w:ascii="Times New Roman" w:eastAsia="Monotype Sorts" w:hAnsi="Times New Roman" w:cs="Times New Roman"/>
                <w:color w:val="000000"/>
                <w:kern w:val="0"/>
                <w:sz w:val="22"/>
              </w:rPr>
              <w:t xml:space="preserve"> b</w:t>
            </w:r>
            <w:r w:rsidR="008569F1" w:rsidRPr="008569F1">
              <w:rPr>
                <w:rFonts w:ascii="Times New Roman" w:eastAsia="Monotype Sorts" w:hAnsi="Times New Roman" w:cs="Times New Roman"/>
                <w:color w:val="000000"/>
                <w:kern w:val="0"/>
                <w:sz w:val="22"/>
              </w:rPr>
              <w:t xml:space="preserve">enefits are designed to help employees reduce anxiety and manage stress at </w:t>
            </w:r>
            <w:r w:rsidR="003B09BF">
              <w:rPr>
                <w:rFonts w:ascii="Times New Roman" w:eastAsia="Monotype Sorts" w:hAnsi="Times New Roman" w:cs="Times New Roman"/>
                <w:color w:val="000000"/>
                <w:kern w:val="0"/>
                <w:sz w:val="22"/>
              </w:rPr>
              <w:t xml:space="preserve">the </w:t>
            </w:r>
            <w:r w:rsidR="008569F1" w:rsidRPr="008569F1">
              <w:rPr>
                <w:rFonts w:ascii="Times New Roman" w:eastAsia="Monotype Sorts" w:hAnsi="Times New Roman" w:cs="Times New Roman"/>
                <w:color w:val="000000"/>
                <w:kern w:val="0"/>
                <w:sz w:val="22"/>
              </w:rPr>
              <w:t>work</w:t>
            </w:r>
            <w:r w:rsidR="008569F1">
              <w:rPr>
                <w:rFonts w:ascii="Times New Roman" w:eastAsia="Monotype Sorts" w:hAnsi="Times New Roman" w:cs="Times New Roman"/>
                <w:color w:val="000000"/>
                <w:kern w:val="0"/>
                <w:sz w:val="22"/>
              </w:rPr>
              <w:t>place</w:t>
            </w:r>
            <w:r w:rsidR="008569F1" w:rsidRPr="008569F1">
              <w:rPr>
                <w:rFonts w:ascii="Times New Roman" w:eastAsia="Monotype Sorts" w:hAnsi="Times New Roman" w:cs="Times New Roman"/>
                <w:color w:val="000000"/>
                <w:kern w:val="0"/>
                <w:sz w:val="22"/>
              </w:rPr>
              <w:t xml:space="preserve"> through yoga and meditation.</w:t>
            </w:r>
          </w:p>
          <w:p w14:paraId="4EF26614" w14:textId="77777777" w:rsidR="00CB5706" w:rsidRPr="00A43252" w:rsidRDefault="00CB5706" w:rsidP="009941D8">
            <w:pPr>
              <w:autoSpaceDE w:val="0"/>
              <w:autoSpaceDN w:val="0"/>
              <w:adjustRightInd w:val="0"/>
              <w:spacing w:after="72"/>
              <w:jc w:val="left"/>
              <w:rPr>
                <w:rFonts w:ascii="Times New Roman" w:eastAsia="Monotype Sorts" w:hAnsi="Times New Roman" w:cs="Times New Roman"/>
                <w:color w:val="000000"/>
                <w:kern w:val="0"/>
                <w:sz w:val="22"/>
              </w:rPr>
            </w:pPr>
            <w:r w:rsidRPr="00A43252">
              <w:rPr>
                <w:rFonts w:ascii="Times New Roman" w:eastAsia="Monotype Sorts" w:hAnsi="Times New Roman" w:cs="Times New Roman"/>
                <w:b/>
                <w:color w:val="000000"/>
                <w:kern w:val="0"/>
                <w:sz w:val="22"/>
              </w:rPr>
              <w:t xml:space="preserve">Effect on employees: </w:t>
            </w:r>
            <w:r w:rsidRPr="00A43252">
              <w:rPr>
                <w:rFonts w:ascii="Times New Roman" w:eastAsia="Monotype Sorts" w:hAnsi="Times New Roman" w:cs="Times New Roman"/>
                <w:color w:val="000000"/>
                <w:kern w:val="0"/>
                <w:sz w:val="22"/>
              </w:rPr>
              <w:t>Employees are reported that 28 percent reduce stress level, 20 percent improved the sleep quality, 19 percent relieve pain.</w:t>
            </w:r>
          </w:p>
          <w:p w14:paraId="4442DD84" w14:textId="77777777" w:rsidR="00CB5706" w:rsidRPr="00957E6B" w:rsidRDefault="00CB5706" w:rsidP="009941D8">
            <w:pPr>
              <w:rPr>
                <w:rFonts w:ascii="Times New Roman" w:hAnsi="Times New Roman" w:cs="Times New Roman"/>
                <w:b/>
                <w:sz w:val="22"/>
              </w:rPr>
            </w:pPr>
            <w:r w:rsidRPr="00957E6B">
              <w:rPr>
                <w:rFonts w:ascii="Times New Roman" w:hAnsi="Times New Roman" w:cs="Times New Roman"/>
                <w:b/>
                <w:sz w:val="22"/>
              </w:rPr>
              <w:t xml:space="preserve">Outcomes of the investing : </w:t>
            </w:r>
          </w:p>
          <w:p w14:paraId="5438D909" w14:textId="19D4391C" w:rsidR="00CB5706" w:rsidRPr="00CC50FA" w:rsidRDefault="00CB5706" w:rsidP="00CB5706">
            <w:pPr>
              <w:pStyle w:val="a7"/>
              <w:numPr>
                <w:ilvl w:val="0"/>
                <w:numId w:val="2"/>
              </w:numPr>
              <w:autoSpaceDE w:val="0"/>
              <w:autoSpaceDN w:val="0"/>
              <w:adjustRightInd w:val="0"/>
              <w:spacing w:after="72"/>
              <w:ind w:firstLineChars="0"/>
              <w:jc w:val="left"/>
              <w:rPr>
                <w:rFonts w:ascii="Times New Roman" w:eastAsia="Monotype Sorts" w:hAnsi="Times New Roman" w:cs="Times New Roman"/>
                <w:color w:val="000000"/>
                <w:kern w:val="0"/>
                <w:sz w:val="22"/>
              </w:rPr>
            </w:pPr>
            <w:r w:rsidRPr="00CC50FA">
              <w:rPr>
                <w:rFonts w:ascii="Times New Roman" w:eastAsia="Monotype Sorts" w:hAnsi="Times New Roman" w:cs="Times New Roman"/>
                <w:color w:val="000000"/>
                <w:kern w:val="0"/>
                <w:sz w:val="22"/>
              </w:rPr>
              <w:t xml:space="preserve">Employees improve efficiency </w:t>
            </w:r>
            <w:r w:rsidR="006661F4">
              <w:rPr>
                <w:rFonts w:ascii="Times New Roman" w:eastAsia="Monotype Sorts" w:hAnsi="Times New Roman" w:cs="Times New Roman"/>
                <w:color w:val="000000"/>
                <w:kern w:val="0"/>
                <w:sz w:val="22"/>
              </w:rPr>
              <w:t xml:space="preserve">in </w:t>
            </w:r>
            <w:r w:rsidR="003B09BF">
              <w:rPr>
                <w:rFonts w:ascii="Times New Roman" w:eastAsia="Monotype Sorts" w:hAnsi="Times New Roman" w:cs="Times New Roman"/>
                <w:color w:val="000000"/>
                <w:kern w:val="0"/>
                <w:sz w:val="22"/>
              </w:rPr>
              <w:t xml:space="preserve">the </w:t>
            </w:r>
            <w:r w:rsidR="006661F4">
              <w:rPr>
                <w:rFonts w:ascii="Times New Roman" w:eastAsia="Monotype Sorts" w:hAnsi="Times New Roman" w:cs="Times New Roman"/>
                <w:color w:val="000000"/>
                <w:kern w:val="0"/>
                <w:sz w:val="22"/>
              </w:rPr>
              <w:t>workplace</w:t>
            </w:r>
            <w:r w:rsidRPr="00CC50FA">
              <w:rPr>
                <w:rFonts w:ascii="Times New Roman" w:eastAsia="Monotype Sorts" w:hAnsi="Times New Roman" w:cs="Times New Roman"/>
                <w:color w:val="000000"/>
                <w:kern w:val="0"/>
                <w:sz w:val="22"/>
              </w:rPr>
              <w:t>,</w:t>
            </w:r>
            <w:r w:rsidR="006661F4">
              <w:t xml:space="preserve"> </w:t>
            </w:r>
            <w:r w:rsidR="006661F4" w:rsidRPr="006661F4">
              <w:rPr>
                <w:rFonts w:ascii="Times New Roman" w:hAnsi="Times New Roman" w:cs="Times New Roman"/>
              </w:rPr>
              <w:t>g</w:t>
            </w:r>
            <w:r w:rsidR="006661F4" w:rsidRPr="006661F4">
              <w:rPr>
                <w:rFonts w:ascii="Times New Roman" w:eastAsia="Monotype Sorts" w:hAnsi="Times New Roman" w:cs="Times New Roman"/>
                <w:color w:val="000000"/>
                <w:kern w:val="0"/>
                <w:sz w:val="22"/>
              </w:rPr>
              <w:t xml:space="preserve">et an average 62-minute increase in productivity </w:t>
            </w:r>
            <w:r w:rsidR="00EE19EF">
              <w:rPr>
                <w:rFonts w:ascii="Times New Roman" w:eastAsia="Monotype Sorts" w:hAnsi="Times New Roman" w:cs="Times New Roman"/>
                <w:color w:val="000000"/>
                <w:kern w:val="0"/>
                <w:sz w:val="22"/>
              </w:rPr>
              <w:t>every</w:t>
            </w:r>
            <w:r w:rsidR="006661F4" w:rsidRPr="006661F4">
              <w:rPr>
                <w:rFonts w:ascii="Times New Roman" w:eastAsia="Monotype Sorts" w:hAnsi="Times New Roman" w:cs="Times New Roman"/>
                <w:color w:val="000000"/>
                <w:kern w:val="0"/>
                <w:sz w:val="22"/>
              </w:rPr>
              <w:t xml:space="preserve"> week</w:t>
            </w:r>
            <w:r w:rsidRPr="00CC50FA">
              <w:rPr>
                <w:rFonts w:ascii="Times New Roman" w:eastAsia="Monotype Sorts" w:hAnsi="Times New Roman" w:cs="Times New Roman"/>
                <w:color w:val="000000"/>
                <w:kern w:val="0"/>
                <w:sz w:val="22"/>
              </w:rPr>
              <w:t>, estimated $3,000 contributions per employee annually, bout $37 million in total.</w:t>
            </w:r>
          </w:p>
          <w:p w14:paraId="23EAFE12" w14:textId="30C7E128" w:rsidR="00CB5706" w:rsidRPr="00CC50FA" w:rsidRDefault="00CB5706" w:rsidP="00CB5706">
            <w:pPr>
              <w:pStyle w:val="a7"/>
              <w:numPr>
                <w:ilvl w:val="0"/>
                <w:numId w:val="2"/>
              </w:numPr>
              <w:autoSpaceDE w:val="0"/>
              <w:autoSpaceDN w:val="0"/>
              <w:adjustRightInd w:val="0"/>
              <w:spacing w:after="72"/>
              <w:ind w:firstLineChars="0"/>
              <w:jc w:val="left"/>
              <w:rPr>
                <w:rFonts w:ascii="Times New Roman" w:eastAsia="Monotype Sorts" w:hAnsi="Times New Roman" w:cs="Times New Roman"/>
                <w:color w:val="000000"/>
                <w:kern w:val="0"/>
                <w:sz w:val="22"/>
              </w:rPr>
            </w:pPr>
            <w:r w:rsidRPr="00CC50FA">
              <w:rPr>
                <w:rFonts w:ascii="Times New Roman" w:eastAsia="Monotype Sorts" w:hAnsi="Times New Roman" w:cs="Times New Roman"/>
                <w:color w:val="000000"/>
                <w:kern w:val="0"/>
                <w:sz w:val="22"/>
              </w:rPr>
              <w:t>In 201</w:t>
            </w:r>
            <w:r w:rsidR="00F00CD8">
              <w:rPr>
                <w:rFonts w:ascii="Times New Roman" w:eastAsia="Monotype Sorts" w:hAnsi="Times New Roman" w:cs="Times New Roman"/>
                <w:color w:val="000000"/>
                <w:kern w:val="0"/>
                <w:sz w:val="22"/>
              </w:rPr>
              <w:t>1</w:t>
            </w:r>
            <w:r w:rsidRPr="00CC50FA">
              <w:rPr>
                <w:rFonts w:ascii="Times New Roman" w:eastAsia="Monotype Sorts" w:hAnsi="Times New Roman" w:cs="Times New Roman"/>
                <w:color w:val="000000"/>
                <w:kern w:val="0"/>
                <w:sz w:val="22"/>
              </w:rPr>
              <w:t>, the health care cost of paid medical ha</w:t>
            </w:r>
            <w:r w:rsidR="003B09BF">
              <w:rPr>
                <w:rFonts w:ascii="Times New Roman" w:eastAsia="Monotype Sorts" w:hAnsi="Times New Roman" w:cs="Times New Roman"/>
                <w:color w:val="000000"/>
                <w:kern w:val="0"/>
                <w:sz w:val="22"/>
              </w:rPr>
              <w:t>s</w:t>
            </w:r>
            <w:r w:rsidRPr="00CC50FA">
              <w:rPr>
                <w:rFonts w:ascii="Times New Roman" w:eastAsia="Monotype Sorts" w:hAnsi="Times New Roman" w:cs="Times New Roman"/>
                <w:color w:val="000000"/>
                <w:kern w:val="0"/>
                <w:sz w:val="22"/>
              </w:rPr>
              <w:t xml:space="preserve"> fallen down 7.3 percent, which account to $9 million in savings. </w:t>
            </w:r>
          </w:p>
          <w:p w14:paraId="6E632982" w14:textId="1949C115" w:rsidR="00CB5706" w:rsidRPr="00F250C1" w:rsidRDefault="00CB5706" w:rsidP="009941D8">
            <w:pPr>
              <w:ind w:firstLineChars="3150" w:firstLine="5670"/>
              <w:rPr>
                <w:rFonts w:ascii="Times New Roman" w:hAnsi="Times New Roman" w:cs="Times New Roman"/>
                <w:sz w:val="18"/>
                <w:szCs w:val="18"/>
              </w:rPr>
            </w:pPr>
            <w:r w:rsidRPr="00F250C1">
              <w:rPr>
                <w:rFonts w:ascii="Times New Roman" w:hAnsi="Times New Roman" w:cs="Times New Roman"/>
                <w:sz w:val="18"/>
                <w:szCs w:val="18"/>
              </w:rPr>
              <w:t xml:space="preserve">Source: </w:t>
            </w:r>
            <w:bookmarkStart w:id="85" w:name="_Hlk533999787"/>
            <w:r w:rsidR="00F87F63" w:rsidRPr="00F87F63">
              <w:rPr>
                <w:rFonts w:ascii="Times New Roman" w:hAnsi="Times New Roman" w:cs="Times New Roman"/>
                <w:sz w:val="18"/>
                <w:szCs w:val="18"/>
              </w:rPr>
              <w:fldChar w:fldCharType="begin"/>
            </w:r>
            <w:r w:rsidR="00F87F63" w:rsidRPr="00F87F63">
              <w:rPr>
                <w:rFonts w:ascii="Times New Roman" w:hAnsi="Times New Roman" w:cs="Times New Roman"/>
                <w:sz w:val="18"/>
                <w:szCs w:val="18"/>
              </w:rPr>
              <w:instrText xml:space="preserve"> HYPERLINK "http://www.nytimes.com/by/david-gelles" </w:instrText>
            </w:r>
            <w:r w:rsidR="00F87F63" w:rsidRPr="00F87F63">
              <w:rPr>
                <w:rFonts w:ascii="Times New Roman" w:hAnsi="Times New Roman" w:cs="Times New Roman"/>
                <w:sz w:val="18"/>
                <w:szCs w:val="18"/>
              </w:rPr>
              <w:fldChar w:fldCharType="separate"/>
            </w:r>
            <w:r w:rsidR="00F87F63" w:rsidRPr="00F87F63">
              <w:rPr>
                <w:rFonts w:ascii="Times New Roman" w:hAnsi="Times New Roman" w:cs="Times New Roman"/>
                <w:sz w:val="18"/>
                <w:szCs w:val="18"/>
              </w:rPr>
              <w:t>Gelles</w:t>
            </w:r>
            <w:r w:rsidR="00F87F63" w:rsidRPr="00F87F63">
              <w:rPr>
                <w:rFonts w:ascii="Times New Roman" w:hAnsi="Times New Roman" w:cs="Times New Roman"/>
                <w:sz w:val="18"/>
                <w:szCs w:val="18"/>
              </w:rPr>
              <w:fldChar w:fldCharType="end"/>
            </w:r>
            <w:r w:rsidR="00F87F63" w:rsidRPr="00F87F63">
              <w:rPr>
                <w:rFonts w:ascii="Times New Roman" w:hAnsi="Times New Roman" w:cs="Times New Roman" w:hint="eastAsia"/>
                <w:sz w:val="18"/>
                <w:szCs w:val="18"/>
              </w:rPr>
              <w:t>,</w:t>
            </w:r>
            <w:r w:rsidR="00F87F63" w:rsidRPr="00F87F63">
              <w:rPr>
                <w:rFonts w:ascii="Times New Roman" w:hAnsi="Times New Roman" w:cs="Times New Roman"/>
                <w:sz w:val="18"/>
                <w:szCs w:val="18"/>
              </w:rPr>
              <w:t xml:space="preserve"> D. (2015)</w:t>
            </w:r>
          </w:p>
        </w:tc>
      </w:tr>
    </w:tbl>
    <w:p w14:paraId="678F0F58" w14:textId="77777777" w:rsidR="0090079A" w:rsidRDefault="0090079A" w:rsidP="0090079A">
      <w:bookmarkStart w:id="86" w:name="OLE_LINK87"/>
      <w:bookmarkStart w:id="87" w:name="OLE_LINK85"/>
      <w:bookmarkEnd w:id="85"/>
    </w:p>
    <w:p w14:paraId="151DE648" w14:textId="3629748F" w:rsidR="00C33C1E" w:rsidRDefault="008B628E" w:rsidP="008B628E">
      <w:pPr>
        <w:pStyle w:val="3"/>
        <w:spacing w:before="0" w:after="0" w:line="360" w:lineRule="auto"/>
        <w:rPr>
          <w:rFonts w:ascii="Times New Roman" w:hAnsi="Times New Roman" w:cs="Times New Roman"/>
          <w:sz w:val="24"/>
          <w:szCs w:val="24"/>
        </w:rPr>
      </w:pPr>
      <w:bookmarkStart w:id="88" w:name="OLE_LINK205"/>
      <w:r>
        <w:rPr>
          <w:rFonts w:ascii="Times New Roman" w:hAnsi="Times New Roman" w:cs="Times New Roman"/>
          <w:sz w:val="24"/>
          <w:szCs w:val="24"/>
        </w:rPr>
        <w:t>4</w:t>
      </w:r>
      <w:r w:rsidRPr="004E7D3E">
        <w:rPr>
          <w:rFonts w:ascii="Times New Roman" w:hAnsi="Times New Roman" w:cs="Times New Roman"/>
          <w:sz w:val="24"/>
          <w:szCs w:val="24"/>
        </w:rPr>
        <w:t>.</w:t>
      </w:r>
      <w:r w:rsidR="00BF29BA">
        <w:rPr>
          <w:rFonts w:ascii="Times New Roman" w:hAnsi="Times New Roman" w:cs="Times New Roman"/>
          <w:sz w:val="24"/>
          <w:szCs w:val="24"/>
        </w:rPr>
        <w:t>1.</w:t>
      </w:r>
      <w:r>
        <w:rPr>
          <w:rFonts w:ascii="Times New Roman" w:hAnsi="Times New Roman" w:cs="Times New Roman"/>
          <w:sz w:val="24"/>
          <w:szCs w:val="24"/>
        </w:rPr>
        <w:t>4</w:t>
      </w:r>
      <w:r w:rsidRPr="004E7D3E">
        <w:rPr>
          <w:rFonts w:ascii="Times New Roman" w:hAnsi="Times New Roman" w:cs="Times New Roman"/>
          <w:sz w:val="24"/>
          <w:szCs w:val="24"/>
        </w:rPr>
        <w:t xml:space="preserve">. </w:t>
      </w:r>
      <w:r w:rsidR="00C33C1E">
        <w:rPr>
          <w:rFonts w:ascii="Times New Roman" w:hAnsi="Times New Roman" w:cs="Times New Roman"/>
          <w:sz w:val="24"/>
          <w:szCs w:val="24"/>
        </w:rPr>
        <w:t>Talent recruitment and talent retention</w:t>
      </w:r>
    </w:p>
    <w:bookmarkEnd w:id="86"/>
    <w:p w14:paraId="565C99FC" w14:textId="451C1D83" w:rsidR="007E42FD" w:rsidRPr="005A035E" w:rsidRDefault="0045331C" w:rsidP="005A035E">
      <w:pPr>
        <w:spacing w:after="100" w:afterAutospacing="1"/>
        <w:rPr>
          <w:rFonts w:ascii="Times New Roman" w:eastAsia="Monotype Sorts" w:hAnsi="Times New Roman" w:cs="Times New Roman"/>
          <w:color w:val="000000"/>
          <w:kern w:val="0"/>
          <w:sz w:val="24"/>
          <w:szCs w:val="24"/>
        </w:rPr>
      </w:pPr>
      <w:r w:rsidRPr="005A035E">
        <w:rPr>
          <w:rFonts w:ascii="Times New Roman" w:eastAsia="Monotype Sorts" w:hAnsi="Times New Roman" w:cs="Times New Roman"/>
          <w:color w:val="000000"/>
          <w:kern w:val="0"/>
          <w:sz w:val="24"/>
          <w:szCs w:val="24"/>
        </w:rPr>
        <w:t xml:space="preserve">Externally, the insurance industry is on the verge of talent shortage. On the one hand, the existing labor force is aging, and the baby boomer generation has entered the retirement peak period known as the silver tsunami. On the other hand, the expansion of the industry has increased the demand for skilled personnel, which makes the talent pool in the industry shallower and shallower. It is expected that 15,000 new analytical positions will be added to the insurance industry in the United States in 2015, </w:t>
      </w:r>
      <w:r w:rsidR="000A0A00">
        <w:rPr>
          <w:rFonts w:ascii="Times New Roman" w:eastAsia="Monotype Sorts" w:hAnsi="Times New Roman" w:cs="Times New Roman"/>
          <w:color w:val="000000"/>
          <w:kern w:val="0"/>
          <w:sz w:val="24"/>
          <w:szCs w:val="24"/>
        </w:rPr>
        <w:t>but</w:t>
      </w:r>
      <w:r w:rsidRPr="005A035E">
        <w:rPr>
          <w:rFonts w:ascii="Times New Roman" w:eastAsia="Monotype Sorts" w:hAnsi="Times New Roman" w:cs="Times New Roman"/>
          <w:color w:val="000000"/>
          <w:kern w:val="0"/>
          <w:sz w:val="24"/>
          <w:szCs w:val="24"/>
        </w:rPr>
        <w:t xml:space="preserve"> the turnover rate will put pressure on the recruitment and retention of talents (JACOBSON 2015).</w:t>
      </w:r>
    </w:p>
    <w:p w14:paraId="7B3C009D" w14:textId="7440BE9D" w:rsidR="0045331C" w:rsidRPr="005A035E" w:rsidRDefault="007F342D" w:rsidP="005A035E">
      <w:pPr>
        <w:spacing w:after="100" w:afterAutospacing="1"/>
        <w:rPr>
          <w:rFonts w:ascii="Times New Roman" w:eastAsia="Monotype Sorts" w:hAnsi="Times New Roman" w:cs="Times New Roman"/>
          <w:color w:val="000000"/>
          <w:kern w:val="0"/>
          <w:sz w:val="24"/>
          <w:szCs w:val="24"/>
        </w:rPr>
      </w:pPr>
      <w:r w:rsidRPr="007F342D">
        <w:rPr>
          <w:rFonts w:ascii="Times New Roman" w:eastAsia="Monotype Sorts" w:hAnsi="Times New Roman" w:cs="Times New Roman"/>
          <w:color w:val="000000"/>
          <w:kern w:val="0"/>
          <w:sz w:val="24"/>
          <w:szCs w:val="24"/>
        </w:rPr>
        <w:t xml:space="preserve">Investing in caregivers provides a solution to attract skilled workers and retain employees at the same time by increasing employee engagement and burnishing the </w:t>
      </w:r>
      <w:r w:rsidRPr="007F342D">
        <w:rPr>
          <w:rFonts w:ascii="Times New Roman" w:eastAsia="Monotype Sorts" w:hAnsi="Times New Roman" w:cs="Times New Roman"/>
          <w:color w:val="000000"/>
          <w:kern w:val="0"/>
          <w:sz w:val="24"/>
          <w:szCs w:val="24"/>
        </w:rPr>
        <w:lastRenderedPageBreak/>
        <w:t xml:space="preserve">company's brand and reputation. A strong employer brand can reduce recruitment costs by 50% and turnover by 28% </w:t>
      </w:r>
      <w:r w:rsidRPr="007F342D">
        <w:rPr>
          <w:rFonts w:ascii="Times New Roman" w:eastAsia="Monotype Sorts" w:hAnsi="Times New Roman" w:cs="Times New Roman" w:hint="eastAsia"/>
          <w:color w:val="000000"/>
          <w:kern w:val="0"/>
          <w:sz w:val="24"/>
          <w:szCs w:val="24"/>
        </w:rPr>
        <w:t>(</w:t>
      </w:r>
      <w:r w:rsidRPr="007F342D">
        <w:rPr>
          <w:rFonts w:ascii="Times New Roman" w:eastAsia="Monotype Sorts" w:hAnsi="Times New Roman" w:cs="Times New Roman"/>
          <w:color w:val="000000"/>
          <w:kern w:val="0"/>
          <w:sz w:val="24"/>
          <w:szCs w:val="24"/>
        </w:rPr>
        <w:t xml:space="preserve">JACOBSON </w:t>
      </w:r>
      <w:r w:rsidRPr="007F342D">
        <w:rPr>
          <w:rFonts w:ascii="Times New Roman" w:eastAsia="Monotype Sorts" w:hAnsi="Times New Roman" w:cs="Times New Roman" w:hint="eastAsia"/>
          <w:color w:val="000000"/>
          <w:kern w:val="0"/>
          <w:sz w:val="24"/>
          <w:szCs w:val="24"/>
        </w:rPr>
        <w:t>,</w:t>
      </w:r>
      <w:r w:rsidRPr="007F342D">
        <w:rPr>
          <w:rFonts w:ascii="Times New Roman" w:eastAsia="Monotype Sorts" w:hAnsi="Times New Roman" w:cs="Times New Roman"/>
          <w:color w:val="000000"/>
          <w:kern w:val="0"/>
          <w:sz w:val="24"/>
          <w:szCs w:val="24"/>
        </w:rPr>
        <w:t>2015).</w:t>
      </w:r>
      <w:r w:rsidR="0045331C" w:rsidRPr="005A035E">
        <w:rPr>
          <w:rFonts w:ascii="Times New Roman" w:eastAsia="Monotype Sorts" w:hAnsi="Times New Roman" w:cs="Times New Roman"/>
          <w:color w:val="000000"/>
          <w:kern w:val="0"/>
          <w:sz w:val="24"/>
          <w:szCs w:val="24"/>
        </w:rPr>
        <w:t>A</w:t>
      </w:r>
      <w:r w:rsidR="00D3367D">
        <w:rPr>
          <w:rFonts w:ascii="Times New Roman" w:eastAsia="Monotype Sorts" w:hAnsi="Times New Roman" w:cs="Times New Roman"/>
          <w:color w:val="000000"/>
          <w:kern w:val="0"/>
          <w:sz w:val="24"/>
          <w:szCs w:val="24"/>
        </w:rPr>
        <w:t>etna’s</w:t>
      </w:r>
      <w:r w:rsidR="0045331C" w:rsidRPr="005A035E">
        <w:rPr>
          <w:rFonts w:ascii="Times New Roman" w:eastAsia="Monotype Sorts" w:hAnsi="Times New Roman" w:cs="Times New Roman"/>
          <w:color w:val="000000"/>
          <w:kern w:val="0"/>
          <w:sz w:val="24"/>
          <w:szCs w:val="24"/>
        </w:rPr>
        <w:t xml:space="preserve"> investment in </w:t>
      </w:r>
      <w:r w:rsidR="000A0A00">
        <w:rPr>
          <w:rFonts w:ascii="Times New Roman" w:eastAsia="Monotype Sorts" w:hAnsi="Times New Roman" w:cs="Times New Roman"/>
          <w:color w:val="000000"/>
          <w:kern w:val="0"/>
          <w:sz w:val="24"/>
          <w:szCs w:val="24"/>
        </w:rPr>
        <w:t>caregiver</w:t>
      </w:r>
      <w:r w:rsidR="0045331C" w:rsidRPr="005A035E">
        <w:rPr>
          <w:rFonts w:ascii="Times New Roman" w:eastAsia="Monotype Sorts" w:hAnsi="Times New Roman" w:cs="Times New Roman"/>
          <w:color w:val="000000"/>
          <w:kern w:val="0"/>
          <w:sz w:val="24"/>
          <w:szCs w:val="24"/>
        </w:rPr>
        <w:t xml:space="preserve"> will be of great benefit to our future recruitment and retention of talents.</w:t>
      </w:r>
      <w:r>
        <w:rPr>
          <w:rFonts w:ascii="Times New Roman" w:eastAsia="Monotype Sorts" w:hAnsi="Times New Roman" w:cs="Times New Roman"/>
          <w:color w:val="000000"/>
          <w:kern w:val="0"/>
          <w:sz w:val="24"/>
          <w:szCs w:val="24"/>
        </w:rPr>
        <w:t xml:space="preserve"> It has</w:t>
      </w:r>
      <w:r w:rsidR="0045331C" w:rsidRPr="005A035E">
        <w:rPr>
          <w:rFonts w:ascii="Times New Roman" w:eastAsia="Monotype Sorts" w:hAnsi="Times New Roman" w:cs="Times New Roman"/>
          <w:color w:val="000000"/>
          <w:kern w:val="0"/>
          <w:sz w:val="24"/>
          <w:szCs w:val="24"/>
        </w:rPr>
        <w:t xml:space="preserve"> help</w:t>
      </w:r>
      <w:r>
        <w:rPr>
          <w:rFonts w:ascii="Times New Roman" w:eastAsia="Monotype Sorts" w:hAnsi="Times New Roman" w:cs="Times New Roman"/>
          <w:color w:val="000000"/>
          <w:kern w:val="0"/>
          <w:sz w:val="24"/>
          <w:szCs w:val="24"/>
        </w:rPr>
        <w:t>ed</w:t>
      </w:r>
      <w:r w:rsidR="0045331C" w:rsidRPr="005A035E">
        <w:rPr>
          <w:rFonts w:ascii="Times New Roman" w:eastAsia="Monotype Sorts" w:hAnsi="Times New Roman" w:cs="Times New Roman"/>
          <w:color w:val="000000"/>
          <w:kern w:val="0"/>
          <w:sz w:val="24"/>
          <w:szCs w:val="24"/>
        </w:rPr>
        <w:t xml:space="preserve"> </w:t>
      </w:r>
      <w:r>
        <w:rPr>
          <w:rFonts w:ascii="Times New Roman" w:eastAsia="Monotype Sorts" w:hAnsi="Times New Roman" w:cs="Times New Roman"/>
          <w:color w:val="000000"/>
          <w:kern w:val="0"/>
          <w:sz w:val="24"/>
          <w:szCs w:val="24"/>
        </w:rPr>
        <w:t>Aetna</w:t>
      </w:r>
      <w:r w:rsidR="0045331C" w:rsidRPr="005A035E">
        <w:rPr>
          <w:rFonts w:ascii="Times New Roman" w:eastAsia="Monotype Sorts" w:hAnsi="Times New Roman" w:cs="Times New Roman"/>
          <w:color w:val="000000"/>
          <w:kern w:val="0"/>
          <w:sz w:val="24"/>
          <w:szCs w:val="24"/>
        </w:rPr>
        <w:t xml:space="preserve"> to obtain better commercial benefits and </w:t>
      </w:r>
      <w:r>
        <w:rPr>
          <w:rFonts w:ascii="Times New Roman" w:eastAsia="Monotype Sorts" w:hAnsi="Times New Roman" w:cs="Times New Roman"/>
          <w:color w:val="000000"/>
          <w:kern w:val="0"/>
          <w:sz w:val="24"/>
          <w:szCs w:val="24"/>
        </w:rPr>
        <w:t xml:space="preserve">has </w:t>
      </w:r>
      <w:r w:rsidR="0045331C" w:rsidRPr="005A035E">
        <w:rPr>
          <w:rFonts w:ascii="Times New Roman" w:eastAsia="Monotype Sorts" w:hAnsi="Times New Roman" w:cs="Times New Roman"/>
          <w:color w:val="000000"/>
          <w:kern w:val="0"/>
          <w:sz w:val="24"/>
          <w:szCs w:val="24"/>
        </w:rPr>
        <w:t>serve</w:t>
      </w:r>
      <w:r>
        <w:rPr>
          <w:rFonts w:ascii="Times New Roman" w:eastAsia="Monotype Sorts" w:hAnsi="Times New Roman" w:cs="Times New Roman"/>
          <w:color w:val="000000"/>
          <w:kern w:val="0"/>
          <w:sz w:val="24"/>
          <w:szCs w:val="24"/>
        </w:rPr>
        <w:t>d</w:t>
      </w:r>
      <w:r w:rsidR="0045331C" w:rsidRPr="005A035E">
        <w:rPr>
          <w:rFonts w:ascii="Times New Roman" w:eastAsia="Monotype Sorts" w:hAnsi="Times New Roman" w:cs="Times New Roman"/>
          <w:color w:val="000000"/>
          <w:kern w:val="0"/>
          <w:sz w:val="24"/>
          <w:szCs w:val="24"/>
        </w:rPr>
        <w:t xml:space="preserve"> our employees better. This adheres to our consistent concept of employee as an important resource. A</w:t>
      </w:r>
      <w:r w:rsidR="00D3367D">
        <w:rPr>
          <w:rFonts w:ascii="Times New Roman" w:eastAsia="Monotype Sorts" w:hAnsi="Times New Roman" w:cs="Times New Roman"/>
          <w:color w:val="000000"/>
          <w:kern w:val="0"/>
          <w:sz w:val="24"/>
          <w:szCs w:val="24"/>
        </w:rPr>
        <w:t>etna</w:t>
      </w:r>
      <w:r w:rsidR="0045331C" w:rsidRPr="005A035E">
        <w:rPr>
          <w:rFonts w:ascii="Times New Roman" w:eastAsia="Monotype Sorts" w:hAnsi="Times New Roman" w:cs="Times New Roman"/>
          <w:color w:val="000000"/>
          <w:kern w:val="0"/>
          <w:sz w:val="24"/>
          <w:szCs w:val="24"/>
        </w:rPr>
        <w:t xml:space="preserve"> has been named the best employer for many years because it maintains a balance between life and work and provides more services to support employees'</w:t>
      </w:r>
      <w:r w:rsidR="00D3367D">
        <w:rPr>
          <w:rFonts w:ascii="Times New Roman" w:eastAsia="Monotype Sorts" w:hAnsi="Times New Roman" w:cs="Times New Roman"/>
          <w:color w:val="000000"/>
          <w:kern w:val="0"/>
          <w:sz w:val="24"/>
          <w:szCs w:val="24"/>
        </w:rPr>
        <w:t xml:space="preserve"> </w:t>
      </w:r>
      <w:r w:rsidR="0045331C" w:rsidRPr="005A035E">
        <w:rPr>
          <w:rFonts w:ascii="Times New Roman" w:eastAsia="Monotype Sorts" w:hAnsi="Times New Roman" w:cs="Times New Roman"/>
          <w:color w:val="000000"/>
          <w:kern w:val="0"/>
          <w:sz w:val="24"/>
          <w:szCs w:val="24"/>
        </w:rPr>
        <w:t xml:space="preserve">better work and development.           </w:t>
      </w:r>
    </w:p>
    <w:p w14:paraId="43AF4F40" w14:textId="28A56663" w:rsidR="0045331C" w:rsidRDefault="0045331C" w:rsidP="005A035E">
      <w:pPr>
        <w:spacing w:after="100" w:afterAutospacing="1"/>
        <w:rPr>
          <w:rFonts w:ascii="Times New Roman" w:eastAsia="Monotype Sorts" w:hAnsi="Times New Roman" w:cs="Times New Roman"/>
          <w:color w:val="000000"/>
          <w:kern w:val="0"/>
          <w:sz w:val="24"/>
          <w:szCs w:val="24"/>
        </w:rPr>
      </w:pPr>
      <w:r w:rsidRPr="005A035E">
        <w:rPr>
          <w:rFonts w:ascii="Times New Roman" w:eastAsia="Monotype Sorts" w:hAnsi="Times New Roman" w:cs="Times New Roman"/>
          <w:color w:val="000000"/>
          <w:kern w:val="0"/>
          <w:sz w:val="24"/>
          <w:szCs w:val="24"/>
        </w:rPr>
        <w:t xml:space="preserve">It should be noted that our reserve talent resources </w:t>
      </w:r>
      <w:r w:rsidR="007F342D">
        <w:rPr>
          <w:rFonts w:ascii="Times New Roman" w:eastAsia="Monotype Sorts" w:hAnsi="Times New Roman" w:cs="Times New Roman"/>
          <w:color w:val="000000"/>
          <w:kern w:val="0"/>
          <w:sz w:val="24"/>
          <w:szCs w:val="24"/>
        </w:rPr>
        <w:t xml:space="preserve">of </w:t>
      </w:r>
      <w:r w:rsidRPr="005A035E">
        <w:rPr>
          <w:rFonts w:ascii="Times New Roman" w:eastAsia="Monotype Sorts" w:hAnsi="Times New Roman" w:cs="Times New Roman"/>
          <w:color w:val="000000"/>
          <w:kern w:val="0"/>
          <w:sz w:val="24"/>
          <w:szCs w:val="24"/>
        </w:rPr>
        <w:t>Millennium has two characteristics, higher turnover rate and more sensitive to life-work balance. From the perspective of intergenerational structure, A</w:t>
      </w:r>
      <w:r w:rsidR="004B4813">
        <w:rPr>
          <w:rFonts w:ascii="Times New Roman" w:eastAsia="Monotype Sorts" w:hAnsi="Times New Roman" w:cs="Times New Roman"/>
          <w:color w:val="000000"/>
          <w:kern w:val="0"/>
          <w:sz w:val="24"/>
          <w:szCs w:val="24"/>
        </w:rPr>
        <w:t>etna</w:t>
      </w:r>
      <w:r w:rsidR="0092434A">
        <w:rPr>
          <w:rFonts w:ascii="Times New Roman" w:eastAsia="Monotype Sorts" w:hAnsi="Times New Roman" w:cs="Times New Roman"/>
          <w:color w:val="000000"/>
          <w:kern w:val="0"/>
          <w:sz w:val="24"/>
          <w:szCs w:val="24"/>
        </w:rPr>
        <w:t>’s</w:t>
      </w:r>
      <w:r w:rsidRPr="005A035E">
        <w:rPr>
          <w:rFonts w:ascii="Times New Roman" w:eastAsia="Monotype Sorts" w:hAnsi="Times New Roman" w:cs="Times New Roman"/>
          <w:color w:val="000000"/>
          <w:kern w:val="0"/>
          <w:sz w:val="24"/>
          <w:szCs w:val="24"/>
        </w:rPr>
        <w:t xml:space="preserve"> employee turnover data show that the turnover rate of Millennium is significantly higher than Gen</w:t>
      </w:r>
      <w:r w:rsidR="004B4813">
        <w:rPr>
          <w:rFonts w:ascii="Times New Roman" w:eastAsia="Monotype Sorts" w:hAnsi="Times New Roman" w:cs="Times New Roman"/>
          <w:color w:val="000000"/>
          <w:kern w:val="0"/>
          <w:sz w:val="24"/>
          <w:szCs w:val="24"/>
        </w:rPr>
        <w:t xml:space="preserve"> </w:t>
      </w:r>
      <w:r w:rsidRPr="005A035E">
        <w:rPr>
          <w:rFonts w:ascii="Times New Roman" w:eastAsia="Monotype Sorts" w:hAnsi="Times New Roman" w:cs="Times New Roman"/>
          <w:color w:val="000000"/>
          <w:kern w:val="0"/>
          <w:sz w:val="24"/>
          <w:szCs w:val="24"/>
        </w:rPr>
        <w:t>X and Baby</w:t>
      </w:r>
      <w:r w:rsidR="004B4813">
        <w:rPr>
          <w:rFonts w:ascii="Times New Roman" w:eastAsia="Monotype Sorts" w:hAnsi="Times New Roman" w:cs="Times New Roman"/>
          <w:color w:val="000000"/>
          <w:kern w:val="0"/>
          <w:sz w:val="24"/>
          <w:szCs w:val="24"/>
        </w:rPr>
        <w:t xml:space="preserve"> </w:t>
      </w:r>
      <w:r w:rsidRPr="005A035E">
        <w:rPr>
          <w:rFonts w:ascii="Times New Roman" w:eastAsia="Monotype Sorts" w:hAnsi="Times New Roman" w:cs="Times New Roman"/>
          <w:color w:val="000000"/>
          <w:kern w:val="0"/>
          <w:sz w:val="24"/>
          <w:szCs w:val="24"/>
        </w:rPr>
        <w:t>boomer, up to 20.4% in 2013(Aetna,2017). Optimizing welfare facilities in nursing and staff life balance provides a solution for better recruiting and retaining these talents</w:t>
      </w:r>
      <w:r w:rsidR="001C01BF">
        <w:rPr>
          <w:rFonts w:ascii="Times New Roman" w:eastAsia="Monotype Sorts" w:hAnsi="Times New Roman" w:cs="Times New Roman"/>
          <w:color w:val="000000"/>
          <w:kern w:val="0"/>
          <w:sz w:val="24"/>
          <w:szCs w:val="24"/>
        </w:rPr>
        <w:t>.</w:t>
      </w:r>
    </w:p>
    <w:bookmarkEnd w:id="88"/>
    <w:p w14:paraId="64909193" w14:textId="46DAB66A" w:rsidR="001C01BF" w:rsidRDefault="001C01BF" w:rsidP="001C01BF">
      <w:pPr>
        <w:pStyle w:val="a9"/>
        <w:rPr>
          <w:rFonts w:ascii="Times New Roman" w:eastAsia="Monotype Sorts" w:hAnsi="Times New Roman" w:cs="Times New Roman"/>
          <w:color w:val="000000"/>
          <w:kern w:val="0"/>
          <w:sz w:val="24"/>
          <w:szCs w:val="24"/>
        </w:rPr>
      </w:pPr>
      <w:r>
        <w:t xml:space="preserve">Figure </w:t>
      </w:r>
      <w:r w:rsidR="00335249">
        <w:rPr>
          <w:noProof/>
        </w:rPr>
        <w:fldChar w:fldCharType="begin"/>
      </w:r>
      <w:r w:rsidR="00335249">
        <w:rPr>
          <w:noProof/>
        </w:rPr>
        <w:instrText xml:space="preserve"> SEQ Figure \* ARABIC </w:instrText>
      </w:r>
      <w:r w:rsidR="00335249">
        <w:rPr>
          <w:noProof/>
        </w:rPr>
        <w:fldChar w:fldCharType="separate"/>
      </w:r>
      <w:r w:rsidR="000874BE">
        <w:rPr>
          <w:noProof/>
        </w:rPr>
        <w:t>4</w:t>
      </w:r>
      <w:r w:rsidR="00335249">
        <w:rPr>
          <w:noProof/>
        </w:rPr>
        <w:fldChar w:fldCharType="end"/>
      </w:r>
      <w:r>
        <w:t xml:space="preserve">   Aetna employee turnover rate by generations  (percent)</w:t>
      </w:r>
    </w:p>
    <w:p w14:paraId="38267DF3" w14:textId="0DB6C257" w:rsidR="001C01BF" w:rsidRPr="005A035E" w:rsidRDefault="001C01BF" w:rsidP="001C01BF">
      <w:pPr>
        <w:rPr>
          <w:rFonts w:ascii="Times New Roman" w:eastAsia="Monotype Sorts" w:hAnsi="Times New Roman" w:cs="Times New Roman"/>
          <w:color w:val="000000"/>
          <w:kern w:val="0"/>
          <w:sz w:val="24"/>
          <w:szCs w:val="24"/>
        </w:rPr>
      </w:pPr>
      <w:r>
        <w:rPr>
          <w:noProof/>
        </w:rPr>
        <w:drawing>
          <wp:inline distT="0" distB="0" distL="0" distR="0" wp14:anchorId="374A38F5" wp14:editId="6F3EB744">
            <wp:extent cx="4933423" cy="2649231"/>
            <wp:effectExtent l="0" t="0" r="635" b="17780"/>
            <wp:docPr id="19" name="图表 19">
              <a:extLst xmlns:a="http://schemas.openxmlformats.org/drawingml/2006/main">
                <a:ext uri="{FF2B5EF4-FFF2-40B4-BE49-F238E27FC236}">
                  <a16:creationId xmlns:a16="http://schemas.microsoft.com/office/drawing/2014/main" id="{11E16F5E-54F2-4F40-970C-C039A95858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8EE53D3" w14:textId="0D7BF589" w:rsidR="0045331C" w:rsidRPr="001C01BF" w:rsidRDefault="001C01BF" w:rsidP="001C01BF">
      <w:pPr>
        <w:spacing w:after="100" w:afterAutospacing="1"/>
        <w:rPr>
          <w:sz w:val="18"/>
          <w:szCs w:val="18"/>
        </w:rPr>
      </w:pPr>
      <w:r w:rsidRPr="001C01BF">
        <w:rPr>
          <w:sz w:val="18"/>
          <w:szCs w:val="18"/>
        </w:rPr>
        <w:t>Source: Aetna (2017) Building a Healthier World Corporate Social Responsibility Report.</w:t>
      </w:r>
    </w:p>
    <w:bookmarkEnd w:id="87"/>
    <w:p w14:paraId="3CC87643" w14:textId="6C88D32E" w:rsidR="00CB5706" w:rsidRPr="002E26F9" w:rsidRDefault="00CB5706" w:rsidP="00CB5706">
      <w:pPr>
        <w:pStyle w:val="2"/>
        <w:rPr>
          <w:rFonts w:ascii="Times New Roman" w:hAnsi="Times New Roman" w:cs="Times New Roman"/>
          <w:sz w:val="24"/>
          <w:szCs w:val="24"/>
        </w:rPr>
      </w:pPr>
      <w:r w:rsidRPr="002E26F9">
        <w:rPr>
          <w:rFonts w:ascii="Times New Roman" w:hAnsi="Times New Roman" w:cs="Times New Roman"/>
          <w:sz w:val="24"/>
          <w:szCs w:val="24"/>
        </w:rPr>
        <w:t xml:space="preserve">4.2. Facing Customers </w:t>
      </w:r>
    </w:p>
    <w:p w14:paraId="7A9B7F14" w14:textId="77777777" w:rsidR="00100ABD" w:rsidRDefault="00B95E43" w:rsidP="00CB5706">
      <w:pPr>
        <w:spacing w:after="100" w:afterAutospacing="1"/>
        <w:rPr>
          <w:rFonts w:ascii="Times New Roman" w:eastAsia="Monotype Sorts" w:hAnsi="Times New Roman" w:cs="Times New Roman"/>
          <w:color w:val="000000"/>
          <w:kern w:val="0"/>
          <w:sz w:val="24"/>
          <w:szCs w:val="24"/>
        </w:rPr>
      </w:pPr>
      <w:bookmarkStart w:id="89" w:name="OLE_LINK206"/>
      <w:bookmarkEnd w:id="36"/>
      <w:r w:rsidRPr="00B95E43">
        <w:rPr>
          <w:rFonts w:ascii="Times New Roman" w:eastAsia="Monotype Sorts" w:hAnsi="Times New Roman" w:cs="Times New Roman"/>
          <w:color w:val="000000"/>
          <w:kern w:val="0"/>
          <w:sz w:val="24"/>
          <w:szCs w:val="24"/>
        </w:rPr>
        <w:t xml:space="preserve">In the ever-changing healthy market, </w:t>
      </w:r>
      <w:r>
        <w:rPr>
          <w:rFonts w:ascii="Times New Roman" w:eastAsia="Monotype Sorts" w:hAnsi="Times New Roman" w:cs="Times New Roman"/>
          <w:color w:val="000000"/>
          <w:kern w:val="0"/>
          <w:sz w:val="24"/>
          <w:szCs w:val="24"/>
        </w:rPr>
        <w:t>A</w:t>
      </w:r>
      <w:r w:rsidRPr="00B95E43">
        <w:rPr>
          <w:rFonts w:ascii="Times New Roman" w:eastAsia="Monotype Sorts" w:hAnsi="Times New Roman" w:cs="Times New Roman"/>
          <w:color w:val="000000"/>
          <w:kern w:val="0"/>
          <w:sz w:val="24"/>
          <w:szCs w:val="24"/>
        </w:rPr>
        <w:t>etna constantly meets the diversi</w:t>
      </w:r>
      <w:r w:rsidR="00141A66">
        <w:rPr>
          <w:rFonts w:ascii="Times New Roman" w:eastAsia="Monotype Sorts" w:hAnsi="Times New Roman" w:cs="Times New Roman"/>
          <w:color w:val="000000"/>
          <w:kern w:val="0"/>
          <w:sz w:val="24"/>
          <w:szCs w:val="24"/>
        </w:rPr>
        <w:t>fied</w:t>
      </w:r>
      <w:r w:rsidRPr="00B95E43">
        <w:rPr>
          <w:rFonts w:ascii="Times New Roman" w:eastAsia="Monotype Sorts" w:hAnsi="Times New Roman" w:cs="Times New Roman"/>
          <w:color w:val="000000"/>
          <w:kern w:val="0"/>
          <w:sz w:val="24"/>
          <w:szCs w:val="24"/>
        </w:rPr>
        <w:t xml:space="preserve"> needs of consumers, which is the reason why </w:t>
      </w:r>
      <w:r>
        <w:rPr>
          <w:rFonts w:ascii="Times New Roman" w:eastAsia="Monotype Sorts" w:hAnsi="Times New Roman" w:cs="Times New Roman"/>
          <w:color w:val="000000"/>
          <w:kern w:val="0"/>
          <w:sz w:val="24"/>
          <w:szCs w:val="24"/>
        </w:rPr>
        <w:t>A</w:t>
      </w:r>
      <w:r w:rsidRPr="00B95E43">
        <w:rPr>
          <w:rFonts w:ascii="Times New Roman" w:eastAsia="Monotype Sorts" w:hAnsi="Times New Roman" w:cs="Times New Roman"/>
          <w:color w:val="000000"/>
          <w:kern w:val="0"/>
          <w:sz w:val="24"/>
          <w:szCs w:val="24"/>
        </w:rPr>
        <w:t>etna can take the lead in terms of diversity and inclusiveness.</w:t>
      </w:r>
      <w:r w:rsidR="00CB5706" w:rsidRPr="002E26F9">
        <w:rPr>
          <w:rFonts w:ascii="Times New Roman" w:eastAsia="Monotype Sorts" w:hAnsi="Times New Roman" w:cs="Times New Roman"/>
          <w:color w:val="000000"/>
          <w:kern w:val="0"/>
          <w:sz w:val="24"/>
          <w:szCs w:val="24"/>
        </w:rPr>
        <w:t xml:space="preserve"> The need to take care of family caregivers is becoming a business imperative. By embracing the diversity of our workforce, </w:t>
      </w:r>
      <w:r w:rsidR="00100ABD">
        <w:rPr>
          <w:rFonts w:ascii="Times New Roman" w:eastAsia="Monotype Sorts" w:hAnsi="Times New Roman" w:cs="Times New Roman"/>
          <w:color w:val="000000"/>
          <w:kern w:val="0"/>
          <w:sz w:val="24"/>
          <w:szCs w:val="24"/>
        </w:rPr>
        <w:t>w</w:t>
      </w:r>
      <w:r w:rsidR="00100ABD" w:rsidRPr="00100ABD">
        <w:rPr>
          <w:rFonts w:ascii="Times New Roman" w:eastAsia="Monotype Sorts" w:hAnsi="Times New Roman" w:cs="Times New Roman"/>
          <w:color w:val="000000"/>
          <w:kern w:val="0"/>
          <w:sz w:val="24"/>
          <w:szCs w:val="24"/>
        </w:rPr>
        <w:t>e will continue to innovate, seek better and new solutions, tailored differentiated services for customers.</w:t>
      </w:r>
    </w:p>
    <w:p w14:paraId="08630275" w14:textId="2019032C" w:rsidR="00CB5706" w:rsidRPr="002E26F9" w:rsidRDefault="00CB5706" w:rsidP="00CB5706">
      <w:pPr>
        <w:spacing w:after="100" w:afterAutospacing="1"/>
        <w:rPr>
          <w:rFonts w:ascii="Times New Roman" w:eastAsia="Monotype Sorts" w:hAnsi="Times New Roman" w:cs="Times New Roman"/>
          <w:color w:val="000000"/>
          <w:kern w:val="0"/>
          <w:sz w:val="24"/>
          <w:szCs w:val="24"/>
        </w:rPr>
      </w:pPr>
      <w:r w:rsidRPr="002E26F9">
        <w:rPr>
          <w:rFonts w:ascii="Times New Roman" w:eastAsia="Monotype Sorts" w:hAnsi="Times New Roman" w:cs="Times New Roman"/>
          <w:b/>
          <w:i/>
          <w:color w:val="000000"/>
          <w:kern w:val="0"/>
          <w:sz w:val="24"/>
          <w:szCs w:val="24"/>
        </w:rPr>
        <w:t xml:space="preserve">Assistant to </w:t>
      </w:r>
      <w:r w:rsidR="00D76F85" w:rsidRPr="002E26F9">
        <w:rPr>
          <w:rFonts w:ascii="Times New Roman" w:eastAsia="Monotype Sorts" w:hAnsi="Times New Roman" w:cs="Times New Roman"/>
          <w:b/>
          <w:i/>
          <w:color w:val="000000"/>
          <w:kern w:val="0"/>
          <w:sz w:val="24"/>
          <w:szCs w:val="24"/>
        </w:rPr>
        <w:t xml:space="preserve">the </w:t>
      </w:r>
      <w:r w:rsidRPr="002E26F9">
        <w:rPr>
          <w:rFonts w:ascii="Times New Roman" w:eastAsia="Monotype Sorts" w:hAnsi="Times New Roman" w:cs="Times New Roman"/>
          <w:b/>
          <w:i/>
          <w:color w:val="000000"/>
          <w:kern w:val="0"/>
          <w:sz w:val="24"/>
          <w:szCs w:val="24"/>
        </w:rPr>
        <w:t xml:space="preserve">local community. </w:t>
      </w:r>
      <w:r w:rsidRPr="002E26F9">
        <w:rPr>
          <w:rFonts w:ascii="Times New Roman" w:eastAsia="Monotype Sorts" w:hAnsi="Times New Roman" w:cs="Times New Roman"/>
          <w:color w:val="000000"/>
          <w:kern w:val="0"/>
          <w:sz w:val="24"/>
          <w:szCs w:val="24"/>
        </w:rPr>
        <w:t xml:space="preserve">In regard of </w:t>
      </w:r>
      <w:r w:rsidR="00D76F85" w:rsidRPr="002E26F9">
        <w:rPr>
          <w:rFonts w:ascii="Times New Roman" w:eastAsia="Monotype Sorts" w:hAnsi="Times New Roman" w:cs="Times New Roman"/>
          <w:color w:val="000000"/>
          <w:kern w:val="0"/>
          <w:sz w:val="24"/>
          <w:szCs w:val="24"/>
        </w:rPr>
        <w:t xml:space="preserve">the </w:t>
      </w:r>
      <w:r w:rsidRPr="002E26F9">
        <w:rPr>
          <w:rFonts w:ascii="Times New Roman" w:eastAsia="Monotype Sorts" w:hAnsi="Times New Roman" w:cs="Times New Roman"/>
          <w:color w:val="000000"/>
          <w:kern w:val="0"/>
          <w:sz w:val="24"/>
          <w:szCs w:val="24"/>
        </w:rPr>
        <w:t>external environment,</w:t>
      </w:r>
      <w:r w:rsidRPr="000E0551">
        <w:rPr>
          <w:rFonts w:ascii="Times New Roman" w:eastAsia="Monotype Sorts" w:hAnsi="Times New Roman" w:cs="Times New Roman"/>
          <w:kern w:val="0"/>
          <w:sz w:val="24"/>
          <w:szCs w:val="24"/>
        </w:rPr>
        <w:t xml:space="preserve"> there is a high level of customer focus </w:t>
      </w:r>
      <w:r w:rsidRPr="002E26F9">
        <w:rPr>
          <w:rFonts w:ascii="Times New Roman" w:eastAsia="Monotype Sorts" w:hAnsi="Times New Roman" w:cs="Times New Roman"/>
          <w:color w:val="000000"/>
          <w:kern w:val="0"/>
          <w:sz w:val="24"/>
          <w:szCs w:val="24"/>
        </w:rPr>
        <w:t>in the local community. Cause working caregivers gain more awareness of other caregivers and recipients’ needs, Aetna organize</w:t>
      </w:r>
      <w:r w:rsidR="000C3BEC" w:rsidRPr="002E26F9">
        <w:rPr>
          <w:rFonts w:ascii="Times New Roman" w:eastAsia="Monotype Sorts" w:hAnsi="Times New Roman" w:cs="Times New Roman"/>
          <w:color w:val="000000"/>
          <w:kern w:val="0"/>
          <w:sz w:val="24"/>
          <w:szCs w:val="24"/>
        </w:rPr>
        <w:t>s</w:t>
      </w:r>
      <w:r w:rsidRPr="002E26F9">
        <w:rPr>
          <w:rFonts w:ascii="Times New Roman" w:eastAsia="Monotype Sorts" w:hAnsi="Times New Roman" w:cs="Times New Roman"/>
          <w:color w:val="000000"/>
          <w:kern w:val="0"/>
          <w:sz w:val="24"/>
          <w:szCs w:val="24"/>
        </w:rPr>
        <w:t xml:space="preserve"> volunteer activities in </w:t>
      </w:r>
      <w:r w:rsidR="000C3BEC" w:rsidRPr="002E26F9">
        <w:rPr>
          <w:rFonts w:ascii="Times New Roman" w:eastAsia="Monotype Sorts" w:hAnsi="Times New Roman" w:cs="Times New Roman"/>
          <w:color w:val="000000"/>
          <w:kern w:val="0"/>
          <w:sz w:val="24"/>
          <w:szCs w:val="24"/>
        </w:rPr>
        <w:t xml:space="preserve">the </w:t>
      </w:r>
      <w:r w:rsidRPr="002E26F9">
        <w:rPr>
          <w:rFonts w:ascii="Times New Roman" w:eastAsia="Monotype Sorts" w:hAnsi="Times New Roman" w:cs="Times New Roman"/>
          <w:color w:val="000000"/>
          <w:kern w:val="0"/>
          <w:sz w:val="24"/>
          <w:szCs w:val="24"/>
        </w:rPr>
        <w:t xml:space="preserve">local community to help community caregivers with care knowledge. </w:t>
      </w:r>
      <w:r w:rsidRPr="002E26F9">
        <w:rPr>
          <w:rFonts w:ascii="Times New Roman" w:eastAsia="Monotype Sorts" w:hAnsi="Times New Roman" w:cs="Times New Roman"/>
          <w:color w:val="000000"/>
          <w:kern w:val="0"/>
          <w:sz w:val="24"/>
          <w:szCs w:val="24"/>
        </w:rPr>
        <w:lastRenderedPageBreak/>
        <w:t>This deepens the connection between the company and the local community and strengthens our service to the community and market share. For example, Aetna 's ERG caregivers helped develop a program to help install monitoring equipment in the homes of individuals who need additional care.</w:t>
      </w:r>
    </w:p>
    <w:p w14:paraId="5961F3CE" w14:textId="014CC2A9" w:rsidR="00CB5706" w:rsidRPr="002E26F9" w:rsidRDefault="00CB5706" w:rsidP="00CB5706">
      <w:pPr>
        <w:spacing w:after="100" w:afterAutospacing="1"/>
        <w:rPr>
          <w:rFonts w:ascii="Times New Roman" w:hAnsi="Times New Roman" w:cs="Times New Roman"/>
          <w:sz w:val="24"/>
          <w:szCs w:val="24"/>
        </w:rPr>
      </w:pPr>
      <w:r w:rsidRPr="002E26F9">
        <w:rPr>
          <w:rFonts w:ascii="Times New Roman" w:eastAsia="Monotype Sorts" w:hAnsi="Times New Roman" w:cs="Times New Roman"/>
          <w:color w:val="000000"/>
          <w:kern w:val="0"/>
          <w:sz w:val="24"/>
          <w:szCs w:val="24"/>
        </w:rPr>
        <w:t>Look at it the other way,</w:t>
      </w:r>
      <w:r w:rsidR="005E1339" w:rsidRPr="005E1339">
        <w:rPr>
          <w:rFonts w:ascii="Arial" w:hAnsi="Arial" w:cs="Arial"/>
          <w:color w:val="4A90E2"/>
          <w:shd w:val="clear" w:color="auto" w:fill="F7F8FA"/>
        </w:rPr>
        <w:t xml:space="preserve"> </w:t>
      </w:r>
      <w:r w:rsidR="00FF0718">
        <w:rPr>
          <w:rFonts w:ascii="Times New Roman" w:eastAsia="Monotype Sorts" w:hAnsi="Times New Roman" w:cs="Times New Roman"/>
          <w:color w:val="000000"/>
          <w:kern w:val="0"/>
          <w:sz w:val="24"/>
          <w:szCs w:val="24"/>
        </w:rPr>
        <w:t>o</w:t>
      </w:r>
      <w:r w:rsidR="00FF0718" w:rsidRPr="00FF0718">
        <w:rPr>
          <w:rFonts w:ascii="Times New Roman" w:eastAsia="Monotype Sorts" w:hAnsi="Times New Roman" w:cs="Times New Roman"/>
          <w:color w:val="000000"/>
          <w:kern w:val="0"/>
          <w:sz w:val="24"/>
          <w:szCs w:val="24"/>
        </w:rPr>
        <w:t>ver the past decade, aging population has driven a huge explosion in demand for health care products and services, leading to dramatic changes in the health care industry.</w:t>
      </w:r>
      <w:r w:rsidR="00FF0718">
        <w:rPr>
          <w:rFonts w:ascii="Times New Roman" w:eastAsia="Monotype Sorts" w:hAnsi="Times New Roman" w:cs="Times New Roman"/>
          <w:color w:val="000000"/>
          <w:kern w:val="0"/>
          <w:sz w:val="24"/>
          <w:szCs w:val="24"/>
        </w:rPr>
        <w:t xml:space="preserve"> </w:t>
      </w:r>
      <w:r w:rsidRPr="002E26F9">
        <w:rPr>
          <w:rFonts w:ascii="Times New Roman" w:eastAsia="Monotype Sorts" w:hAnsi="Times New Roman" w:cs="Times New Roman"/>
          <w:color w:val="000000"/>
          <w:kern w:val="0"/>
          <w:sz w:val="24"/>
          <w:szCs w:val="24"/>
        </w:rPr>
        <w:t>The company invested in working caregivers, but also to our future product optimization design and closer to consumers to provide lots of creativity and market breakthrough. Because population aging is still a growing trend in the United States and around the world, the caregiving market ha</w:t>
      </w:r>
      <w:r w:rsidR="000C3BEC" w:rsidRPr="002E26F9">
        <w:rPr>
          <w:rFonts w:ascii="Times New Roman" w:eastAsia="Monotype Sorts" w:hAnsi="Times New Roman" w:cs="Times New Roman"/>
          <w:color w:val="000000"/>
          <w:kern w:val="0"/>
          <w:sz w:val="24"/>
          <w:szCs w:val="24"/>
        </w:rPr>
        <w:t>s</w:t>
      </w:r>
      <w:r w:rsidRPr="002E26F9">
        <w:rPr>
          <w:rFonts w:ascii="Times New Roman" w:eastAsia="Monotype Sorts" w:hAnsi="Times New Roman" w:cs="Times New Roman"/>
          <w:color w:val="000000"/>
          <w:kern w:val="0"/>
          <w:sz w:val="24"/>
          <w:szCs w:val="24"/>
        </w:rPr>
        <w:t xml:space="preserve"> much room to develop, although it is still in its infancy. At present, Aetna has already launched a series of products to serve the nursing population and their families, the business income of these projects continues to grow. The number of caregivers among our staff will also </w:t>
      </w:r>
      <w:r w:rsidRPr="002E26F9">
        <w:rPr>
          <w:rFonts w:ascii="Times New Roman" w:hAnsi="Times New Roman" w:cs="Times New Roman"/>
          <w:sz w:val="24"/>
          <w:szCs w:val="24"/>
        </w:rPr>
        <w:t xml:space="preserve">increase. </w:t>
      </w:r>
    </w:p>
    <w:tbl>
      <w:tblPr>
        <w:tblW w:w="8040" w:type="dxa"/>
        <w:tblLook w:val="04A0" w:firstRow="1" w:lastRow="0" w:firstColumn="1" w:lastColumn="0" w:noHBand="0" w:noVBand="1"/>
      </w:tblPr>
      <w:tblGrid>
        <w:gridCol w:w="8040"/>
      </w:tblGrid>
      <w:tr w:rsidR="00CB5706" w:rsidRPr="002E26F9" w14:paraId="45A3FF1E" w14:textId="77777777" w:rsidTr="009941D8">
        <w:trPr>
          <w:trHeight w:val="570"/>
        </w:trPr>
        <w:tc>
          <w:tcPr>
            <w:tcW w:w="8040" w:type="dxa"/>
            <w:tcBorders>
              <w:top w:val="single" w:sz="12" w:space="0" w:color="FFC000"/>
              <w:left w:val="nil"/>
              <w:bottom w:val="nil"/>
              <w:right w:val="nil"/>
            </w:tcBorders>
            <w:shd w:val="clear" w:color="auto" w:fill="auto"/>
            <w:noWrap/>
            <w:vAlign w:val="bottom"/>
            <w:hideMark/>
          </w:tcPr>
          <w:p w14:paraId="1DD3139C" w14:textId="77777777" w:rsidR="00CB5706" w:rsidRPr="002E26F9" w:rsidRDefault="00CB5706" w:rsidP="009941D8">
            <w:pPr>
              <w:widowControl/>
              <w:rPr>
                <w:rFonts w:ascii="Times New Roman" w:eastAsia="等线" w:hAnsi="Times New Roman" w:cs="Times New Roman"/>
                <w:b/>
                <w:bCs/>
                <w:color w:val="000000"/>
                <w:kern w:val="0"/>
                <w:sz w:val="24"/>
                <w:szCs w:val="24"/>
              </w:rPr>
            </w:pPr>
            <w:bookmarkStart w:id="90" w:name="_Hlk534064331"/>
            <w:r w:rsidRPr="002E26F9">
              <w:rPr>
                <w:rFonts w:ascii="Times New Roman" w:eastAsia="等线" w:hAnsi="Times New Roman" w:cs="Times New Roman"/>
                <w:b/>
                <w:bCs/>
                <w:color w:val="000000"/>
                <w:kern w:val="0"/>
                <w:sz w:val="24"/>
                <w:szCs w:val="24"/>
              </w:rPr>
              <w:t>158%</w:t>
            </w:r>
          </w:p>
        </w:tc>
      </w:tr>
      <w:tr w:rsidR="00CB5706" w:rsidRPr="002E26F9" w14:paraId="07EDB7EB" w14:textId="77777777" w:rsidTr="009941D8">
        <w:trPr>
          <w:trHeight w:val="1028"/>
        </w:trPr>
        <w:tc>
          <w:tcPr>
            <w:tcW w:w="8040" w:type="dxa"/>
            <w:tcBorders>
              <w:top w:val="nil"/>
              <w:left w:val="nil"/>
              <w:bottom w:val="nil"/>
              <w:right w:val="nil"/>
            </w:tcBorders>
            <w:shd w:val="clear" w:color="auto" w:fill="auto"/>
            <w:vAlign w:val="center"/>
            <w:hideMark/>
          </w:tcPr>
          <w:p w14:paraId="3F7F0B9F" w14:textId="77777777" w:rsidR="00CB5706" w:rsidRPr="002E26F9" w:rsidRDefault="00CB5706" w:rsidP="009941D8">
            <w:pPr>
              <w:widowControl/>
              <w:jc w:val="left"/>
              <w:rPr>
                <w:rFonts w:ascii="Times New Roman" w:eastAsia="等线" w:hAnsi="Times New Roman" w:cs="Times New Roman"/>
                <w:color w:val="000000"/>
                <w:kern w:val="0"/>
                <w:sz w:val="24"/>
                <w:szCs w:val="24"/>
              </w:rPr>
            </w:pPr>
            <w:r w:rsidRPr="002E26F9">
              <w:rPr>
                <w:rFonts w:ascii="Times New Roman" w:eastAsia="等线" w:hAnsi="Times New Roman" w:cs="Times New Roman"/>
                <w:color w:val="000000"/>
                <w:kern w:val="0"/>
                <w:sz w:val="24"/>
                <w:szCs w:val="24"/>
              </w:rPr>
              <w:t xml:space="preserve">How much more likely an entire team is to understand their target customer when they have one or more members who represent characteristics of their target customer </w:t>
            </w:r>
            <w:r w:rsidRPr="002E26F9">
              <w:rPr>
                <w:rFonts w:ascii="宋体" w:eastAsia="宋体" w:hAnsi="宋体" w:cs="Times New Roman" w:hint="eastAsia"/>
                <w:color w:val="000000"/>
                <w:kern w:val="0"/>
                <w:sz w:val="24"/>
                <w:szCs w:val="24"/>
              </w:rPr>
              <w:t>？</w:t>
            </w:r>
          </w:p>
        </w:tc>
      </w:tr>
      <w:tr w:rsidR="00CB5706" w:rsidRPr="002E26F9" w14:paraId="5C4D3947" w14:textId="77777777" w:rsidTr="009941D8">
        <w:trPr>
          <w:trHeight w:val="510"/>
        </w:trPr>
        <w:tc>
          <w:tcPr>
            <w:tcW w:w="8040" w:type="dxa"/>
            <w:tcBorders>
              <w:top w:val="nil"/>
              <w:left w:val="nil"/>
              <w:bottom w:val="single" w:sz="12" w:space="0" w:color="FFC000"/>
              <w:right w:val="nil"/>
            </w:tcBorders>
            <w:shd w:val="clear" w:color="auto" w:fill="auto"/>
            <w:noWrap/>
            <w:vAlign w:val="bottom"/>
            <w:hideMark/>
          </w:tcPr>
          <w:p w14:paraId="45B56E17" w14:textId="77777777" w:rsidR="00CB5706" w:rsidRPr="002E26F9" w:rsidRDefault="00CB5706" w:rsidP="009941D8">
            <w:pPr>
              <w:widowControl/>
              <w:jc w:val="left"/>
              <w:rPr>
                <w:rFonts w:ascii="Times New Roman" w:eastAsia="等线" w:hAnsi="Times New Roman" w:cs="Times New Roman"/>
                <w:color w:val="000000"/>
                <w:kern w:val="0"/>
                <w:sz w:val="18"/>
                <w:szCs w:val="18"/>
              </w:rPr>
            </w:pPr>
            <w:r w:rsidRPr="002E26F9">
              <w:rPr>
                <w:rFonts w:ascii="Times New Roman" w:eastAsia="等线" w:hAnsi="Times New Roman" w:cs="Times New Roman"/>
                <w:color w:val="000000"/>
                <w:kern w:val="0"/>
                <w:sz w:val="18"/>
                <w:szCs w:val="18"/>
              </w:rPr>
              <w:t xml:space="preserve">           Source: </w:t>
            </w:r>
            <w:bookmarkStart w:id="91" w:name="OLE_LINK101"/>
            <w:bookmarkStart w:id="92" w:name="OLE_LINK102"/>
            <w:r w:rsidRPr="002E26F9">
              <w:rPr>
                <w:rFonts w:ascii="Times New Roman" w:eastAsia="等线" w:hAnsi="Times New Roman" w:cs="Times New Roman"/>
                <w:color w:val="000000"/>
                <w:kern w:val="0"/>
                <w:sz w:val="18"/>
                <w:szCs w:val="18"/>
              </w:rPr>
              <w:t>Aetna, Building a Healthier World Corporate Social Responsibility</w:t>
            </w:r>
            <w:r w:rsidRPr="002E26F9">
              <w:rPr>
                <w:rFonts w:ascii="等线" w:eastAsia="等线" w:hAnsi="等线" w:cs="Times New Roman" w:hint="eastAsia"/>
                <w:color w:val="000000"/>
                <w:kern w:val="0"/>
                <w:sz w:val="18"/>
                <w:szCs w:val="18"/>
              </w:rPr>
              <w:t>（</w:t>
            </w:r>
            <w:r w:rsidRPr="002E26F9">
              <w:rPr>
                <w:rFonts w:ascii="Times New Roman" w:eastAsia="等线" w:hAnsi="Times New Roman" w:cs="Times New Roman"/>
                <w:color w:val="000000"/>
                <w:kern w:val="0"/>
                <w:sz w:val="18"/>
                <w:szCs w:val="18"/>
              </w:rPr>
              <w:t>2016-2017</w:t>
            </w:r>
            <w:r w:rsidRPr="002E26F9">
              <w:rPr>
                <w:rFonts w:ascii="等线" w:eastAsia="等线" w:hAnsi="等线" w:cs="Times New Roman" w:hint="eastAsia"/>
                <w:color w:val="000000"/>
                <w:kern w:val="0"/>
                <w:sz w:val="18"/>
                <w:szCs w:val="18"/>
              </w:rPr>
              <w:t>）</w:t>
            </w:r>
            <w:bookmarkEnd w:id="91"/>
            <w:bookmarkEnd w:id="92"/>
          </w:p>
        </w:tc>
      </w:tr>
    </w:tbl>
    <w:p w14:paraId="199B393A" w14:textId="77777777" w:rsidR="00CB5706" w:rsidRPr="002E26F9" w:rsidRDefault="00CB5706" w:rsidP="00CB5706">
      <w:pPr>
        <w:rPr>
          <w:rFonts w:ascii="Times New Roman" w:eastAsia="Monotype Sorts" w:hAnsi="Times New Roman" w:cs="Times New Roman"/>
          <w:b/>
          <w:i/>
          <w:color w:val="000000"/>
          <w:kern w:val="0"/>
          <w:sz w:val="24"/>
          <w:szCs w:val="24"/>
        </w:rPr>
      </w:pPr>
      <w:bookmarkStart w:id="93" w:name="OLE_LINK86"/>
      <w:bookmarkEnd w:id="90"/>
    </w:p>
    <w:p w14:paraId="72EF3724" w14:textId="3F60C39A" w:rsidR="00CB5706" w:rsidRPr="002E26F9" w:rsidRDefault="00CB5706" w:rsidP="00CB5706">
      <w:pPr>
        <w:spacing w:after="100" w:afterAutospacing="1"/>
        <w:rPr>
          <w:rFonts w:ascii="Times New Roman" w:eastAsia="Monotype Sorts" w:hAnsi="Times New Roman" w:cs="Times New Roman"/>
          <w:color w:val="000000"/>
          <w:kern w:val="0"/>
          <w:sz w:val="24"/>
          <w:szCs w:val="24"/>
        </w:rPr>
      </w:pPr>
      <w:r w:rsidRPr="002E26F9">
        <w:rPr>
          <w:rFonts w:ascii="Times New Roman" w:eastAsia="Monotype Sorts" w:hAnsi="Times New Roman" w:cs="Times New Roman"/>
          <w:b/>
          <w:i/>
          <w:color w:val="000000"/>
          <w:kern w:val="0"/>
          <w:sz w:val="24"/>
          <w:szCs w:val="24"/>
        </w:rPr>
        <w:t xml:space="preserve">Better understanding the target customer. </w:t>
      </w:r>
      <w:r w:rsidR="00A01C2B" w:rsidRPr="002E26F9">
        <w:rPr>
          <w:rFonts w:ascii="Times New Roman" w:eastAsia="Monotype Sorts" w:hAnsi="Times New Roman" w:cs="Times New Roman"/>
          <w:color w:val="000000"/>
          <w:kern w:val="0"/>
          <w:sz w:val="24"/>
          <w:szCs w:val="24"/>
        </w:rPr>
        <w:t>W</w:t>
      </w:r>
      <w:r w:rsidRPr="002E26F9">
        <w:rPr>
          <w:rFonts w:ascii="Times New Roman" w:eastAsia="Monotype Sorts" w:hAnsi="Times New Roman" w:cs="Times New Roman"/>
          <w:color w:val="000000"/>
          <w:kern w:val="0"/>
          <w:sz w:val="24"/>
          <w:szCs w:val="24"/>
        </w:rPr>
        <w:t xml:space="preserve">orking caregivers’ personal experience offers us deeper insights into caregiving market, which help us improve new and better strategies in serving our customers more appropriately and thoughtfully. A five-month program named “breakthrough inclusion” in Aetna in 2016 showed how diversity employees benefit customers. The research indicated that </w:t>
      </w:r>
      <w:r w:rsidR="00C05209">
        <w:rPr>
          <w:rFonts w:ascii="Times New Roman" w:eastAsia="Monotype Sorts" w:hAnsi="Times New Roman" w:cs="Times New Roman"/>
          <w:color w:val="000000"/>
          <w:kern w:val="0"/>
          <w:sz w:val="24"/>
          <w:szCs w:val="24"/>
        </w:rPr>
        <w:t>w</w:t>
      </w:r>
      <w:r w:rsidR="00C05209" w:rsidRPr="00C05209">
        <w:rPr>
          <w:rFonts w:ascii="Times New Roman" w:eastAsia="Monotype Sorts" w:hAnsi="Times New Roman" w:cs="Times New Roman"/>
          <w:color w:val="000000"/>
          <w:kern w:val="0"/>
          <w:sz w:val="24"/>
          <w:szCs w:val="24"/>
        </w:rPr>
        <w:t xml:space="preserve">hen more than one member of a team represents the characteristics of the target customer, </w:t>
      </w:r>
      <w:r w:rsidR="00C05209">
        <w:rPr>
          <w:rFonts w:ascii="Times New Roman" w:eastAsia="Monotype Sorts" w:hAnsi="Times New Roman" w:cs="Times New Roman"/>
          <w:color w:val="000000"/>
          <w:kern w:val="0"/>
          <w:sz w:val="24"/>
          <w:szCs w:val="24"/>
        </w:rPr>
        <w:t xml:space="preserve">the likelihood of entire group </w:t>
      </w:r>
      <w:r w:rsidR="00F10B4D">
        <w:rPr>
          <w:rFonts w:ascii="Times New Roman" w:eastAsia="Monotype Sorts" w:hAnsi="Times New Roman" w:cs="Times New Roman"/>
          <w:color w:val="000000"/>
          <w:kern w:val="0"/>
          <w:sz w:val="24"/>
          <w:szCs w:val="24"/>
        </w:rPr>
        <w:t>understanding the customer</w:t>
      </w:r>
      <w:r w:rsidR="00C05209">
        <w:rPr>
          <w:rFonts w:ascii="Times New Roman" w:eastAsia="Monotype Sorts" w:hAnsi="Times New Roman" w:cs="Times New Roman"/>
          <w:color w:val="000000"/>
          <w:kern w:val="0"/>
          <w:sz w:val="24"/>
          <w:szCs w:val="24"/>
        </w:rPr>
        <w:t xml:space="preserve"> </w:t>
      </w:r>
      <w:r w:rsidR="00F10B4D">
        <w:rPr>
          <w:rFonts w:ascii="Times New Roman" w:eastAsia="Monotype Sorts" w:hAnsi="Times New Roman" w:cs="Times New Roman"/>
          <w:color w:val="000000"/>
          <w:kern w:val="0"/>
          <w:sz w:val="24"/>
          <w:szCs w:val="24"/>
        </w:rPr>
        <w:t>is 158% higher</w:t>
      </w:r>
      <w:r w:rsidRPr="00751BBC">
        <w:rPr>
          <w:rFonts w:ascii="Times New Roman" w:eastAsia="Monotype Sorts" w:hAnsi="Times New Roman" w:cs="Times New Roman"/>
          <w:color w:val="000000"/>
          <w:kern w:val="0"/>
          <w:sz w:val="24"/>
          <w:szCs w:val="24"/>
        </w:rPr>
        <w:t xml:space="preserve"> </w:t>
      </w:r>
      <w:r w:rsidRPr="002E26F9">
        <w:rPr>
          <w:rFonts w:ascii="Times New Roman" w:eastAsia="Monotype Sorts" w:hAnsi="Times New Roman" w:cs="Times New Roman"/>
          <w:color w:val="000000"/>
          <w:kern w:val="0"/>
          <w:sz w:val="24"/>
          <w:szCs w:val="24"/>
        </w:rPr>
        <w:t xml:space="preserve">( Aetna, 2017 ). </w:t>
      </w:r>
    </w:p>
    <w:p w14:paraId="5E234E72" w14:textId="49D1C6A2" w:rsidR="00CB5706" w:rsidRPr="002E26F9" w:rsidRDefault="00CB5706" w:rsidP="00CB5706">
      <w:pPr>
        <w:spacing w:after="100" w:afterAutospacing="1"/>
        <w:rPr>
          <w:rFonts w:ascii="Times New Roman" w:eastAsia="Monotype Sorts" w:hAnsi="Times New Roman" w:cs="Times New Roman"/>
          <w:color w:val="000000"/>
          <w:kern w:val="0"/>
          <w:sz w:val="24"/>
          <w:szCs w:val="24"/>
        </w:rPr>
      </w:pPr>
      <w:r w:rsidRPr="002E26F9">
        <w:rPr>
          <w:rFonts w:ascii="Times New Roman" w:eastAsia="Monotype Sorts" w:hAnsi="Times New Roman" w:cs="Times New Roman"/>
          <w:b/>
          <w:i/>
          <w:color w:val="000000"/>
          <w:kern w:val="0"/>
          <w:sz w:val="24"/>
          <w:szCs w:val="24"/>
        </w:rPr>
        <w:t xml:space="preserve">Optimizing product design and service. </w:t>
      </w:r>
      <w:r w:rsidR="00A01C2B" w:rsidRPr="002E26F9">
        <w:rPr>
          <w:rFonts w:ascii="Times New Roman" w:eastAsia="Monotype Sorts" w:hAnsi="Times New Roman" w:cs="Times New Roman"/>
          <w:color w:val="000000"/>
          <w:kern w:val="0"/>
          <w:sz w:val="24"/>
          <w:szCs w:val="24"/>
        </w:rPr>
        <w:t>O</w:t>
      </w:r>
      <w:r w:rsidRPr="002E26F9">
        <w:rPr>
          <w:rFonts w:ascii="Times New Roman" w:eastAsia="Monotype Sorts" w:hAnsi="Times New Roman" w:cs="Times New Roman"/>
          <w:color w:val="000000"/>
          <w:kern w:val="0"/>
          <w:sz w:val="24"/>
          <w:szCs w:val="24"/>
        </w:rPr>
        <w:t>ur employees who are caregivers can put forward good ideas and practical measures for product design and service from the perspective of customers, which is very helpful for our market expansion and market share growth. For example, in better understanding the needs of customers, our Caregiver ERG helped develop Aetna's Involve Care app to supports caregiver families in 2013. In 2017, the "telemedicine strategy " members to obtain general medical care for routine and common diseases through the Teladoc platform, and to provide virtual medical insurance services through computers, tablets and smartphones. The Teladoc caregiver plan will allow antae members to extend the telemedicine deregistration to your local family members, with three-way visits for caregivers, doctors, and caregivers. AETNA's NEW APP launched products and services in 2018, which can realize real-time monitoring of the health status of the nursed and connect the caregivers, the recipients and the professional care team without obstacles</w:t>
      </w:r>
      <w:r w:rsidR="009A69F1" w:rsidRPr="002E26F9">
        <w:rPr>
          <w:rFonts w:ascii="Times New Roman" w:eastAsia="Monotype Sorts" w:hAnsi="Times New Roman" w:cs="Times New Roman"/>
          <w:color w:val="000000" w:themeColor="text1"/>
          <w:kern w:val="0"/>
          <w:sz w:val="24"/>
          <w:szCs w:val="24"/>
        </w:rPr>
        <w:t xml:space="preserve"> (</w:t>
      </w:r>
      <w:r w:rsidR="009A69F1" w:rsidRPr="002E26F9">
        <w:rPr>
          <w:rFonts w:ascii="Times New Roman" w:eastAsia="Monotype Sorts" w:hAnsi="Times New Roman" w:cs="Times New Roman"/>
          <w:color w:val="000000"/>
          <w:kern w:val="0"/>
          <w:sz w:val="24"/>
          <w:szCs w:val="24"/>
        </w:rPr>
        <w:t>Muoio,D.2018)</w:t>
      </w:r>
      <w:r w:rsidRPr="002E26F9">
        <w:rPr>
          <w:rFonts w:ascii="Times New Roman" w:eastAsia="Monotype Sorts" w:hAnsi="Times New Roman" w:cs="Times New Roman"/>
          <w:color w:val="000000"/>
          <w:kern w:val="0"/>
          <w:sz w:val="24"/>
          <w:szCs w:val="24"/>
        </w:rPr>
        <w:t>.</w:t>
      </w:r>
    </w:p>
    <w:bookmarkEnd w:id="93"/>
    <w:p w14:paraId="0B855AB0" w14:textId="71C38AF9" w:rsidR="00CB5706" w:rsidRPr="002E26F9" w:rsidRDefault="00CB5706" w:rsidP="00CB5706">
      <w:pPr>
        <w:spacing w:after="100" w:afterAutospacing="1"/>
        <w:rPr>
          <w:rFonts w:ascii="Times New Roman" w:eastAsia="Monotype Sorts" w:hAnsi="Times New Roman" w:cs="Times New Roman"/>
          <w:color w:val="000000"/>
          <w:kern w:val="0"/>
          <w:sz w:val="24"/>
          <w:szCs w:val="24"/>
        </w:rPr>
      </w:pPr>
      <w:r w:rsidRPr="002E26F9">
        <w:rPr>
          <w:rFonts w:ascii="Times New Roman" w:eastAsia="Monotype Sorts" w:hAnsi="Times New Roman" w:cs="Times New Roman"/>
          <w:b/>
          <w:i/>
          <w:color w:val="000000"/>
          <w:kern w:val="0"/>
          <w:sz w:val="24"/>
          <w:szCs w:val="24"/>
        </w:rPr>
        <w:lastRenderedPageBreak/>
        <w:t>New economic growth point.</w:t>
      </w:r>
      <w:r w:rsidRPr="002E26F9">
        <w:rPr>
          <w:rFonts w:ascii="Times New Roman" w:eastAsia="Monotype Sorts" w:hAnsi="Times New Roman" w:cs="Times New Roman"/>
          <w:b/>
          <w:color w:val="000000"/>
          <w:kern w:val="0"/>
          <w:sz w:val="24"/>
          <w:szCs w:val="24"/>
        </w:rPr>
        <w:t xml:space="preserve"> </w:t>
      </w:r>
      <w:r w:rsidRPr="002E26F9">
        <w:rPr>
          <w:rFonts w:ascii="Times New Roman" w:eastAsia="Monotype Sorts" w:hAnsi="Times New Roman" w:cs="Times New Roman"/>
          <w:color w:val="000000"/>
          <w:kern w:val="0"/>
          <w:sz w:val="24"/>
          <w:szCs w:val="24"/>
        </w:rPr>
        <w:t>Our strategies of benefiting caregiving staff ha</w:t>
      </w:r>
      <w:r w:rsidR="000C3BEC" w:rsidRPr="002E26F9">
        <w:rPr>
          <w:rFonts w:ascii="Times New Roman" w:eastAsia="Monotype Sorts" w:hAnsi="Times New Roman" w:cs="Times New Roman"/>
          <w:color w:val="000000"/>
          <w:kern w:val="0"/>
          <w:sz w:val="24"/>
          <w:szCs w:val="24"/>
        </w:rPr>
        <w:t>ve</w:t>
      </w:r>
      <w:r w:rsidRPr="002E26F9">
        <w:rPr>
          <w:rFonts w:ascii="Times New Roman" w:eastAsia="Monotype Sorts" w:hAnsi="Times New Roman" w:cs="Times New Roman"/>
          <w:color w:val="000000"/>
          <w:kern w:val="0"/>
          <w:sz w:val="24"/>
          <w:szCs w:val="24"/>
        </w:rPr>
        <w:t xml:space="preserve"> become a new economic growth point for us to serve the society. we serve our employees, invest in improving their work and life balance welfare facilities, make reasonable use of them, and become a new business growth point of our company. For example, Aetna's Employee Mindfulness -base Wellness Program and Resource for living(EAP), after years of internal staff service, effectively improved the performance of employees, became the products promotion for different corporate customers.</w:t>
      </w:r>
    </w:p>
    <w:p w14:paraId="405A1B61" w14:textId="0172BE69" w:rsidR="002E26F9" w:rsidRPr="002E26F9" w:rsidRDefault="002E26F9" w:rsidP="00CB5706">
      <w:pPr>
        <w:spacing w:after="100" w:afterAutospacing="1"/>
        <w:rPr>
          <w:rFonts w:ascii="Times New Roman" w:eastAsia="Monotype Sorts" w:hAnsi="Times New Roman" w:cs="Times New Roman"/>
          <w:color w:val="000000"/>
          <w:kern w:val="0"/>
          <w:sz w:val="24"/>
          <w:szCs w:val="24"/>
        </w:rPr>
      </w:pPr>
      <w:bookmarkStart w:id="94" w:name="OLE_LINK207"/>
      <w:bookmarkStart w:id="95" w:name="OLE_LINK109"/>
      <w:r w:rsidRPr="002E26F9">
        <w:rPr>
          <w:rFonts w:ascii="Times New Roman" w:eastAsia="Monotype Sorts" w:hAnsi="Times New Roman" w:cs="Times New Roman"/>
          <w:color w:val="000000"/>
          <w:kern w:val="0"/>
          <w:sz w:val="24"/>
          <w:szCs w:val="24"/>
        </w:rPr>
        <w:t>As we mentioned earlier, the Mindfulness P</w:t>
      </w:r>
      <w:r w:rsidR="001907CA">
        <w:rPr>
          <w:rFonts w:ascii="Times New Roman" w:eastAsia="Monotype Sorts" w:hAnsi="Times New Roman" w:cs="Times New Roman"/>
          <w:color w:val="000000"/>
          <w:kern w:val="0"/>
          <w:sz w:val="24"/>
          <w:szCs w:val="24"/>
        </w:rPr>
        <w:t>rogram</w:t>
      </w:r>
      <w:r w:rsidRPr="002E26F9">
        <w:rPr>
          <w:rFonts w:ascii="Times New Roman" w:eastAsia="Monotype Sorts" w:hAnsi="Times New Roman" w:cs="Times New Roman"/>
          <w:color w:val="000000"/>
          <w:kern w:val="0"/>
          <w:sz w:val="24"/>
          <w:szCs w:val="24"/>
        </w:rPr>
        <w:t xml:space="preserve"> in Aetna, launched in 2011, provides our employees with a benefit of stress relief that increases productivity by 62 minutes a week, bringing about 32 million productivity gains. In 2017, the project were put into the market as our product, serving more than 20 business customers, as well as the welfare of many enterprises, so as to cultivate a healthier labor force for them</w:t>
      </w:r>
      <w:r w:rsidRPr="002E26F9">
        <w:rPr>
          <w:rFonts w:ascii="Times New Roman" w:eastAsia="Monotype Sorts" w:hAnsi="Times New Roman" w:cs="Times New Roman" w:hint="eastAsia"/>
          <w:color w:val="000000"/>
          <w:kern w:val="0"/>
          <w:sz w:val="24"/>
          <w:szCs w:val="24"/>
        </w:rPr>
        <w:t>.</w:t>
      </w:r>
    </w:p>
    <w:bookmarkEnd w:id="94"/>
    <w:p w14:paraId="68C236A3" w14:textId="164416C6" w:rsidR="00CB5706" w:rsidRPr="002E26F9" w:rsidRDefault="00CB5706" w:rsidP="00CB5706">
      <w:pPr>
        <w:spacing w:after="100" w:afterAutospacing="1"/>
        <w:rPr>
          <w:rFonts w:ascii="Times New Roman" w:eastAsia="Monotype Sorts" w:hAnsi="Times New Roman" w:cs="Times New Roman"/>
          <w:color w:val="000000"/>
          <w:kern w:val="0"/>
          <w:sz w:val="24"/>
          <w:szCs w:val="24"/>
        </w:rPr>
      </w:pPr>
      <w:r w:rsidRPr="002E26F9">
        <w:rPr>
          <w:rFonts w:ascii="Times New Roman" w:eastAsia="Monotype Sorts" w:hAnsi="Times New Roman" w:cs="Times New Roman"/>
          <w:color w:val="000000"/>
          <w:kern w:val="0"/>
          <w:sz w:val="24"/>
          <w:szCs w:val="24"/>
        </w:rPr>
        <w:t>The same for Resources for Living program origin for assisting our employees which began 2015 as a pilot program in Texas and New York markets. Then the program was implemented across its entire Medicare Advantage platform in 2017. The program focus</w:t>
      </w:r>
      <w:r w:rsidR="000C3BEC" w:rsidRPr="002E26F9">
        <w:rPr>
          <w:rFonts w:ascii="Times New Roman" w:eastAsia="Monotype Sorts" w:hAnsi="Times New Roman" w:cs="Times New Roman"/>
          <w:color w:val="000000"/>
          <w:kern w:val="0"/>
          <w:sz w:val="24"/>
          <w:szCs w:val="24"/>
        </w:rPr>
        <w:t>es</w:t>
      </w:r>
      <w:r w:rsidRPr="002E26F9">
        <w:rPr>
          <w:rFonts w:ascii="Times New Roman" w:eastAsia="Monotype Sorts" w:hAnsi="Times New Roman" w:cs="Times New Roman"/>
          <w:color w:val="000000"/>
          <w:kern w:val="0"/>
          <w:sz w:val="24"/>
          <w:szCs w:val="24"/>
        </w:rPr>
        <w:t xml:space="preserve"> on elders to provide referral services to their offerings, connect customers to senior housing as well as meal delivery, adult daycare, housecleaning and community activities.</w:t>
      </w:r>
    </w:p>
    <w:p w14:paraId="77E571C4" w14:textId="5A054182" w:rsidR="00CB5706" w:rsidRPr="00350A69" w:rsidRDefault="003A3A55" w:rsidP="00350A69">
      <w:pPr>
        <w:pStyle w:val="1"/>
        <w:spacing w:line="360" w:lineRule="auto"/>
        <w:rPr>
          <w:rFonts w:ascii="Times New Roman" w:hAnsi="Times New Roman" w:cs="Times New Roman"/>
          <w:sz w:val="24"/>
          <w:szCs w:val="24"/>
        </w:rPr>
      </w:pPr>
      <w:bookmarkStart w:id="96" w:name="_Hlk533263657"/>
      <w:bookmarkEnd w:id="89"/>
      <w:bookmarkEnd w:id="95"/>
      <w:r w:rsidRPr="00350A69">
        <w:rPr>
          <w:rFonts w:ascii="Times New Roman" w:hAnsi="Times New Roman" w:cs="Times New Roman"/>
          <w:sz w:val="24"/>
          <w:szCs w:val="24"/>
        </w:rPr>
        <w:t xml:space="preserve">5. THE CHALLENGES </w:t>
      </w:r>
      <w:r w:rsidR="00925CE8" w:rsidRPr="00350A69">
        <w:rPr>
          <w:rFonts w:ascii="Times New Roman" w:hAnsi="Times New Roman" w:cs="Times New Roman"/>
          <w:sz w:val="24"/>
          <w:szCs w:val="24"/>
        </w:rPr>
        <w:t>TO</w:t>
      </w:r>
      <w:r w:rsidRPr="00350A69">
        <w:rPr>
          <w:rFonts w:ascii="Times New Roman" w:hAnsi="Times New Roman" w:cs="Times New Roman"/>
          <w:sz w:val="24"/>
          <w:szCs w:val="24"/>
        </w:rPr>
        <w:t xml:space="preserve"> </w:t>
      </w:r>
      <w:bookmarkEnd w:id="96"/>
      <w:r w:rsidR="00AF0DA1" w:rsidRPr="00350A69">
        <w:rPr>
          <w:rFonts w:ascii="Times New Roman" w:hAnsi="Times New Roman" w:cs="Times New Roman"/>
          <w:sz w:val="24"/>
          <w:szCs w:val="24"/>
        </w:rPr>
        <w:t xml:space="preserve">ESTABLISH </w:t>
      </w:r>
      <w:r w:rsidR="00E6471A" w:rsidRPr="00350A69">
        <w:rPr>
          <w:rFonts w:ascii="Times New Roman" w:hAnsi="Times New Roman" w:cs="Times New Roman"/>
          <w:sz w:val="24"/>
          <w:szCs w:val="24"/>
        </w:rPr>
        <w:t>A</w:t>
      </w:r>
      <w:r w:rsidR="00AF0DA1" w:rsidRPr="00350A69">
        <w:rPr>
          <w:rFonts w:ascii="Times New Roman" w:hAnsi="Times New Roman" w:cs="Times New Roman"/>
          <w:sz w:val="24"/>
          <w:szCs w:val="24"/>
        </w:rPr>
        <w:t xml:space="preserve"> CAREGIVING-FRIENDLY </w:t>
      </w:r>
      <w:r w:rsidR="00E058F9" w:rsidRPr="00350A69">
        <w:rPr>
          <w:rFonts w:ascii="Times New Roman" w:hAnsi="Times New Roman" w:cs="Times New Roman"/>
          <w:sz w:val="24"/>
          <w:szCs w:val="24"/>
        </w:rPr>
        <w:t>WORKPLACE</w:t>
      </w:r>
    </w:p>
    <w:tbl>
      <w:tblPr>
        <w:tblW w:w="8040" w:type="dxa"/>
        <w:tblLook w:val="04A0" w:firstRow="1" w:lastRow="0" w:firstColumn="1" w:lastColumn="0" w:noHBand="0" w:noVBand="1"/>
      </w:tblPr>
      <w:tblGrid>
        <w:gridCol w:w="8040"/>
      </w:tblGrid>
      <w:tr w:rsidR="001D16A0" w:rsidRPr="00E95D74" w14:paraId="49BEC799" w14:textId="77777777" w:rsidTr="005D243A">
        <w:trPr>
          <w:trHeight w:val="570"/>
        </w:trPr>
        <w:tc>
          <w:tcPr>
            <w:tcW w:w="8040" w:type="dxa"/>
            <w:tcBorders>
              <w:top w:val="single" w:sz="12" w:space="0" w:color="FFC000"/>
              <w:left w:val="nil"/>
              <w:bottom w:val="single" w:sz="12" w:space="0" w:color="FFC000" w:themeColor="accent4"/>
              <w:right w:val="nil"/>
            </w:tcBorders>
            <w:shd w:val="clear" w:color="auto" w:fill="auto"/>
            <w:noWrap/>
            <w:vAlign w:val="bottom"/>
          </w:tcPr>
          <w:p w14:paraId="65E92AC6" w14:textId="0C88EAD0" w:rsidR="001D16A0" w:rsidRPr="00E95D74" w:rsidRDefault="001D16A0" w:rsidP="005D243A">
            <w:pPr>
              <w:rPr>
                <w:sz w:val="18"/>
                <w:szCs w:val="18"/>
              </w:rPr>
            </w:pPr>
            <w:r w:rsidRPr="00E95D74">
              <w:rPr>
                <w:sz w:val="18"/>
                <w:szCs w:val="18"/>
              </w:rPr>
              <w:t>“When you come to work you don’t leave your personal life at the door. Understanding how caregiving affects employees is important for part for their well-being and for the employee engagement that employers want.”</w:t>
            </w:r>
          </w:p>
          <w:p w14:paraId="3D1AD734" w14:textId="77777777" w:rsidR="001D16A0" w:rsidRPr="00E95D74" w:rsidRDefault="001D16A0" w:rsidP="005D243A">
            <w:pPr>
              <w:rPr>
                <w:b/>
                <w:bCs/>
                <w:sz w:val="18"/>
                <w:szCs w:val="18"/>
              </w:rPr>
            </w:pPr>
            <w:r w:rsidRPr="00E95D74">
              <w:rPr>
                <w:sz w:val="18"/>
                <w:szCs w:val="18"/>
              </w:rPr>
              <w:t xml:space="preserve">— Dr. </w:t>
            </w:r>
            <w:proofErr w:type="spellStart"/>
            <w:r w:rsidRPr="00E95D74">
              <w:rPr>
                <w:sz w:val="18"/>
                <w:szCs w:val="18"/>
              </w:rPr>
              <w:t>Hyong</w:t>
            </w:r>
            <w:proofErr w:type="spellEnd"/>
            <w:r w:rsidRPr="00E95D74">
              <w:rPr>
                <w:sz w:val="18"/>
                <w:szCs w:val="18"/>
              </w:rPr>
              <w:t xml:space="preserve"> Un</w:t>
            </w:r>
            <w:bookmarkStart w:id="97" w:name="OLE_LINK71"/>
          </w:p>
        </w:tc>
      </w:tr>
    </w:tbl>
    <w:p w14:paraId="6B0E16AE" w14:textId="0715D330" w:rsidR="00F33218" w:rsidRDefault="0092043D" w:rsidP="00FF249A">
      <w:pPr>
        <w:spacing w:after="100" w:afterAutospacing="1"/>
        <w:rPr>
          <w:rFonts w:ascii="Times New Roman" w:eastAsia="Monotype Sorts" w:hAnsi="Times New Roman" w:cs="Times New Roman"/>
          <w:color w:val="000000"/>
          <w:kern w:val="0"/>
          <w:sz w:val="24"/>
          <w:szCs w:val="24"/>
        </w:rPr>
      </w:pPr>
      <w:bookmarkStart w:id="98" w:name="OLE_LINK22"/>
      <w:r w:rsidRPr="00F33218">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06B9637A" wp14:editId="328C75BF">
                <wp:simplePos x="0" y="0"/>
                <wp:positionH relativeFrom="margin">
                  <wp:posOffset>-148184</wp:posOffset>
                </wp:positionH>
                <wp:positionV relativeFrom="paragraph">
                  <wp:posOffset>225082</wp:posOffset>
                </wp:positionV>
                <wp:extent cx="5577840" cy="771753"/>
                <wp:effectExtent l="0" t="0" r="22860" b="28575"/>
                <wp:wrapNone/>
                <wp:docPr id="6" name="矩形: 圆角 6"/>
                <wp:cNvGraphicFramePr/>
                <a:graphic xmlns:a="http://schemas.openxmlformats.org/drawingml/2006/main">
                  <a:graphicData uri="http://schemas.microsoft.com/office/word/2010/wordprocessingShape">
                    <wps:wsp>
                      <wps:cNvSpPr/>
                      <wps:spPr>
                        <a:xfrm>
                          <a:off x="0" y="0"/>
                          <a:ext cx="5577840" cy="771753"/>
                        </a:xfrm>
                        <a:prstGeom prst="roundRect">
                          <a:avLst/>
                        </a:prstGeom>
                        <a:solidFill>
                          <a:sysClr val="window" lastClr="FFFFFF"/>
                        </a:solidFill>
                        <a:ln w="12700" cap="flat" cmpd="sng" algn="ctr">
                          <a:solidFill>
                            <a:srgbClr val="ED7D31"/>
                          </a:solidFill>
                          <a:prstDash val="solid"/>
                          <a:miter lim="800000"/>
                        </a:ln>
                        <a:effectLst/>
                      </wps:spPr>
                      <wps:txbx>
                        <w:txbxContent>
                          <w:p w14:paraId="232471AD" w14:textId="77777777" w:rsidR="007E42FD" w:rsidRPr="000A26E6" w:rsidRDefault="007E42FD" w:rsidP="00F33218">
                            <w:pPr>
                              <w:spacing w:after="100" w:afterAutospacing="1"/>
                              <w:rPr>
                                <w:rFonts w:ascii="Times New Roman" w:eastAsia="Monotype Sorts" w:hAnsi="Times New Roman" w:cs="Times New Roman"/>
                                <w:kern w:val="0"/>
                                <w:sz w:val="24"/>
                                <w:szCs w:val="24"/>
                              </w:rPr>
                            </w:pPr>
                            <w:r w:rsidRPr="000A26E6">
                              <w:rPr>
                                <w:rFonts w:ascii="Times New Roman" w:eastAsia="Monotype Sorts" w:hAnsi="Times New Roman" w:cs="Times New Roman"/>
                                <w:kern w:val="0"/>
                                <w:sz w:val="24"/>
                                <w:szCs w:val="24"/>
                              </w:rPr>
                              <w:t>Caregiving is something most people will engage in at some point in their working lives. How can employers best support their needs and the needs of their organizations?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6B9637A" id="矩形: 圆角 6" o:spid="_x0000_s1028" style="position:absolute;left:0;text-align:left;margin-left:-11.65pt;margin-top:17.7pt;width:439.2pt;height:60.7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" fillcolor="window" strokecolor="#ed7d31" strokeweight="1pt">
                <v:stroke joinstyle="miter"/>
                <v:textbox>
                  <w:txbxContent>
                    <w:p w14:paraId="232471AD" w14:textId="77777777" w:rsidR="007E42FD" w:rsidRPr="000A26E6" w:rsidRDefault="007E42FD" w:rsidP="00F33218">
                      <w:pPr>
                        <w:spacing w:after="100" w:afterAutospacing="1"/>
                        <w:rPr>
                          <w:rFonts w:ascii="Times New Roman" w:eastAsia="Monotype Sorts" w:hAnsi="Times New Roman" w:cs="Times New Roman"/>
                          <w:kern w:val="0"/>
                          <w:sz w:val="24"/>
                          <w:szCs w:val="24"/>
                        </w:rPr>
                      </w:pPr>
                      <w:r w:rsidRPr="000A26E6">
                        <w:rPr>
                          <w:rFonts w:ascii="Times New Roman" w:eastAsia="Monotype Sorts" w:hAnsi="Times New Roman" w:cs="Times New Roman"/>
                          <w:kern w:val="0"/>
                          <w:sz w:val="24"/>
                          <w:szCs w:val="24"/>
                        </w:rPr>
                        <w:t>Caregiving is something most people will engage in at some point in their working lives. How can employers best support their needs and the needs of their organizations?</w:t>
                      </w:r>
                    </w:p>
                  </w:txbxContent>
                </v:textbox>
                <w10:wrap anchorx="margin"/>
              </v:roundrect>
            </w:pict>
          </mc:Fallback>
        </mc:AlternateContent>
      </w:r>
    </w:p>
    <w:p w14:paraId="5D3D5F64" w14:textId="72C7F828" w:rsidR="0092043D" w:rsidRDefault="0092043D" w:rsidP="00FF249A">
      <w:pPr>
        <w:spacing w:after="100" w:afterAutospacing="1"/>
        <w:rPr>
          <w:rFonts w:ascii="Times New Roman" w:eastAsia="Monotype Sorts" w:hAnsi="Times New Roman" w:cs="Times New Roman"/>
          <w:color w:val="000000"/>
          <w:kern w:val="0"/>
          <w:sz w:val="24"/>
          <w:szCs w:val="24"/>
        </w:rPr>
      </w:pPr>
    </w:p>
    <w:p w14:paraId="7D5A605D" w14:textId="160666B7" w:rsidR="0092043D" w:rsidRDefault="0092043D" w:rsidP="00FF249A">
      <w:pPr>
        <w:spacing w:after="100" w:afterAutospacing="1"/>
        <w:rPr>
          <w:rFonts w:ascii="Times New Roman" w:eastAsia="Monotype Sorts" w:hAnsi="Times New Roman" w:cs="Times New Roman"/>
          <w:color w:val="000000"/>
          <w:kern w:val="0"/>
          <w:sz w:val="24"/>
          <w:szCs w:val="24"/>
        </w:rPr>
      </w:pPr>
    </w:p>
    <w:p w14:paraId="1EF3B646" w14:textId="1DD84C1B" w:rsidR="009E2727" w:rsidRDefault="00F13318" w:rsidP="00FF249A">
      <w:pPr>
        <w:spacing w:after="100" w:afterAutospacing="1"/>
        <w:rPr>
          <w:rFonts w:ascii="Times New Roman" w:eastAsia="Monotype Sorts" w:hAnsi="Times New Roman" w:cs="Times New Roman"/>
          <w:color w:val="000000"/>
          <w:kern w:val="0"/>
          <w:sz w:val="24"/>
          <w:szCs w:val="24"/>
        </w:rPr>
      </w:pPr>
      <w:bookmarkStart w:id="99" w:name="OLE_LINK208"/>
      <w:r>
        <w:rPr>
          <w:rFonts w:ascii="Times New Roman" w:eastAsia="Monotype Sorts" w:hAnsi="Times New Roman" w:cs="Times New Roman"/>
          <w:color w:val="000000"/>
          <w:kern w:val="0"/>
          <w:sz w:val="24"/>
          <w:szCs w:val="24"/>
        </w:rPr>
        <w:t>Our</w:t>
      </w:r>
      <w:r w:rsidR="009E2727" w:rsidRPr="00FF249A">
        <w:rPr>
          <w:rFonts w:ascii="Times New Roman" w:eastAsia="Monotype Sorts" w:hAnsi="Times New Roman" w:cs="Times New Roman"/>
          <w:color w:val="000000"/>
          <w:kern w:val="0"/>
          <w:sz w:val="24"/>
          <w:szCs w:val="24"/>
        </w:rPr>
        <w:t xml:space="preserve"> investment in caregivers has brought both internal and external benefits to </w:t>
      </w:r>
      <w:r>
        <w:rPr>
          <w:rFonts w:ascii="Times New Roman" w:eastAsia="Monotype Sorts" w:hAnsi="Times New Roman" w:cs="Times New Roman"/>
          <w:color w:val="000000"/>
          <w:kern w:val="0"/>
          <w:sz w:val="24"/>
          <w:szCs w:val="24"/>
        </w:rPr>
        <w:t>Aetna</w:t>
      </w:r>
      <w:r w:rsidR="009E2727" w:rsidRPr="00FF249A">
        <w:rPr>
          <w:rFonts w:ascii="Times New Roman" w:eastAsia="Monotype Sorts" w:hAnsi="Times New Roman" w:cs="Times New Roman"/>
          <w:color w:val="000000"/>
          <w:kern w:val="0"/>
          <w:sz w:val="24"/>
          <w:szCs w:val="24"/>
        </w:rPr>
        <w:t xml:space="preserve">, but as an industry leader, we still have a </w:t>
      </w:r>
      <w:r w:rsidR="00BA6EE8">
        <w:rPr>
          <w:rFonts w:ascii="Times New Roman" w:eastAsia="Monotype Sorts" w:hAnsi="Times New Roman" w:cs="Times New Roman"/>
          <w:color w:val="000000"/>
          <w:kern w:val="0"/>
          <w:sz w:val="24"/>
          <w:szCs w:val="24"/>
        </w:rPr>
        <w:t>journey</w:t>
      </w:r>
      <w:r w:rsidR="009E2727" w:rsidRPr="00FF249A">
        <w:rPr>
          <w:rFonts w:ascii="Times New Roman" w:eastAsia="Monotype Sorts" w:hAnsi="Times New Roman" w:cs="Times New Roman"/>
          <w:color w:val="000000"/>
          <w:kern w:val="0"/>
          <w:sz w:val="24"/>
          <w:szCs w:val="24"/>
        </w:rPr>
        <w:t xml:space="preserve"> to go to create a </w:t>
      </w:r>
      <w:r>
        <w:rPr>
          <w:rFonts w:ascii="Times New Roman" w:eastAsia="Monotype Sorts" w:hAnsi="Times New Roman" w:cs="Times New Roman"/>
          <w:color w:val="000000"/>
          <w:kern w:val="0"/>
          <w:sz w:val="24"/>
          <w:szCs w:val="24"/>
        </w:rPr>
        <w:t>caregiving</w:t>
      </w:r>
      <w:r w:rsidR="009E2727" w:rsidRPr="00FF249A">
        <w:rPr>
          <w:rFonts w:ascii="Times New Roman" w:eastAsia="Monotype Sorts" w:hAnsi="Times New Roman" w:cs="Times New Roman"/>
          <w:color w:val="000000"/>
          <w:kern w:val="0"/>
          <w:sz w:val="24"/>
          <w:szCs w:val="24"/>
        </w:rPr>
        <w:t>-friendly work</w:t>
      </w:r>
      <w:r>
        <w:rPr>
          <w:rFonts w:ascii="Times New Roman" w:eastAsia="Monotype Sorts" w:hAnsi="Times New Roman" w:cs="Times New Roman"/>
          <w:color w:val="000000"/>
          <w:kern w:val="0"/>
          <w:sz w:val="24"/>
          <w:szCs w:val="24"/>
        </w:rPr>
        <w:t>place</w:t>
      </w:r>
      <w:r w:rsidR="009E2727" w:rsidRPr="00FF249A">
        <w:rPr>
          <w:rFonts w:ascii="Times New Roman" w:eastAsia="Monotype Sorts" w:hAnsi="Times New Roman" w:cs="Times New Roman"/>
          <w:color w:val="000000"/>
          <w:kern w:val="0"/>
          <w:sz w:val="24"/>
          <w:szCs w:val="24"/>
        </w:rPr>
        <w:t xml:space="preserve"> in the future. Our existing welfare policies </w:t>
      </w:r>
      <w:r>
        <w:rPr>
          <w:rFonts w:ascii="Times New Roman" w:eastAsia="Monotype Sorts" w:hAnsi="Times New Roman" w:cs="Times New Roman"/>
          <w:color w:val="000000"/>
          <w:kern w:val="0"/>
          <w:sz w:val="24"/>
          <w:szCs w:val="24"/>
        </w:rPr>
        <w:t>supporting to</w:t>
      </w:r>
      <w:r w:rsidR="009E2727" w:rsidRPr="00FF249A">
        <w:rPr>
          <w:rFonts w:ascii="Times New Roman" w:eastAsia="Monotype Sorts" w:hAnsi="Times New Roman" w:cs="Times New Roman"/>
          <w:color w:val="000000"/>
          <w:kern w:val="0"/>
          <w:sz w:val="24"/>
          <w:szCs w:val="24"/>
        </w:rPr>
        <w:t xml:space="preserve"> </w:t>
      </w:r>
      <w:r>
        <w:rPr>
          <w:rFonts w:ascii="Times New Roman" w:eastAsia="Monotype Sorts" w:hAnsi="Times New Roman" w:cs="Times New Roman"/>
          <w:color w:val="000000"/>
          <w:kern w:val="0"/>
          <w:sz w:val="24"/>
          <w:szCs w:val="24"/>
        </w:rPr>
        <w:t>caregivers</w:t>
      </w:r>
      <w:r w:rsidR="009E2727" w:rsidRPr="00FF249A">
        <w:rPr>
          <w:rFonts w:ascii="Times New Roman" w:eastAsia="Monotype Sorts" w:hAnsi="Times New Roman" w:cs="Times New Roman"/>
          <w:color w:val="000000"/>
          <w:kern w:val="0"/>
          <w:sz w:val="24"/>
          <w:szCs w:val="24"/>
        </w:rPr>
        <w:t xml:space="preserve"> are at a better level in </w:t>
      </w:r>
      <w:r>
        <w:rPr>
          <w:rFonts w:ascii="Times New Roman" w:eastAsia="Monotype Sorts" w:hAnsi="Times New Roman" w:cs="Times New Roman"/>
          <w:color w:val="000000"/>
          <w:kern w:val="0"/>
          <w:sz w:val="24"/>
          <w:szCs w:val="24"/>
        </w:rPr>
        <w:t>US</w:t>
      </w:r>
      <w:r w:rsidR="009E2727" w:rsidRPr="00FF249A">
        <w:rPr>
          <w:rFonts w:ascii="Times New Roman" w:eastAsia="Monotype Sorts" w:hAnsi="Times New Roman" w:cs="Times New Roman"/>
          <w:color w:val="000000"/>
          <w:kern w:val="0"/>
          <w:sz w:val="24"/>
          <w:szCs w:val="24"/>
        </w:rPr>
        <w:t xml:space="preserve">, but there are still many companies that pay more attention to the balance between life and work and provide more powerful </w:t>
      </w:r>
      <w:r>
        <w:rPr>
          <w:rFonts w:ascii="Times New Roman" w:eastAsia="Monotype Sorts" w:hAnsi="Times New Roman" w:cs="Times New Roman"/>
          <w:color w:val="000000"/>
          <w:kern w:val="0"/>
          <w:sz w:val="24"/>
          <w:szCs w:val="24"/>
        </w:rPr>
        <w:t>caregiving</w:t>
      </w:r>
      <w:r w:rsidR="009E2727" w:rsidRPr="00FF249A">
        <w:rPr>
          <w:rFonts w:ascii="Times New Roman" w:eastAsia="Monotype Sorts" w:hAnsi="Times New Roman" w:cs="Times New Roman"/>
          <w:color w:val="000000"/>
          <w:kern w:val="0"/>
          <w:sz w:val="24"/>
          <w:szCs w:val="24"/>
        </w:rPr>
        <w:t xml:space="preserve"> support strategies than we do. Deloitte, for example, provides 16 weeks of paid </w:t>
      </w:r>
      <w:r>
        <w:rPr>
          <w:rFonts w:ascii="Times New Roman" w:eastAsia="Monotype Sorts" w:hAnsi="Times New Roman" w:cs="Times New Roman"/>
          <w:color w:val="000000"/>
          <w:kern w:val="0"/>
          <w:sz w:val="24"/>
          <w:szCs w:val="24"/>
        </w:rPr>
        <w:t>caregiver</w:t>
      </w:r>
      <w:r w:rsidR="009E2727" w:rsidRPr="00FF249A">
        <w:rPr>
          <w:rFonts w:ascii="Times New Roman" w:eastAsia="Monotype Sorts" w:hAnsi="Times New Roman" w:cs="Times New Roman"/>
          <w:color w:val="000000"/>
          <w:kern w:val="0"/>
          <w:sz w:val="24"/>
          <w:szCs w:val="24"/>
        </w:rPr>
        <w:t xml:space="preserve"> leave </w:t>
      </w:r>
      <w:r>
        <w:rPr>
          <w:rFonts w:ascii="Times New Roman" w:eastAsia="Monotype Sorts" w:hAnsi="Times New Roman" w:cs="Times New Roman"/>
          <w:color w:val="000000"/>
          <w:kern w:val="0"/>
          <w:sz w:val="24"/>
          <w:szCs w:val="24"/>
        </w:rPr>
        <w:t>annually</w:t>
      </w:r>
      <w:r w:rsidR="009E2727" w:rsidRPr="00FF249A">
        <w:rPr>
          <w:rFonts w:ascii="Times New Roman" w:eastAsia="Monotype Sorts" w:hAnsi="Times New Roman" w:cs="Times New Roman"/>
          <w:color w:val="000000"/>
          <w:kern w:val="0"/>
          <w:sz w:val="24"/>
          <w:szCs w:val="24"/>
        </w:rPr>
        <w:t xml:space="preserve"> to meet employee care needs, including newborn care, care for the elderly</w:t>
      </w:r>
      <w:r>
        <w:rPr>
          <w:rFonts w:ascii="Times New Roman" w:eastAsia="Monotype Sorts" w:hAnsi="Times New Roman" w:cs="Times New Roman"/>
          <w:color w:val="000000"/>
          <w:kern w:val="0"/>
          <w:sz w:val="24"/>
          <w:szCs w:val="24"/>
        </w:rPr>
        <w:t xml:space="preserve">, </w:t>
      </w:r>
      <w:r w:rsidR="009E2727" w:rsidRPr="00FF249A">
        <w:rPr>
          <w:rFonts w:ascii="Times New Roman" w:eastAsia="Monotype Sorts" w:hAnsi="Times New Roman" w:cs="Times New Roman"/>
          <w:color w:val="000000"/>
          <w:kern w:val="0"/>
          <w:sz w:val="24"/>
          <w:szCs w:val="24"/>
        </w:rPr>
        <w:t xml:space="preserve">sick and children. Adobe's enhanced family leave program, which provides </w:t>
      </w:r>
      <w:r>
        <w:rPr>
          <w:rFonts w:ascii="Times New Roman" w:eastAsia="Monotype Sorts" w:hAnsi="Times New Roman" w:cs="Times New Roman"/>
          <w:color w:val="000000"/>
          <w:kern w:val="0"/>
          <w:sz w:val="24"/>
          <w:szCs w:val="24"/>
        </w:rPr>
        <w:t xml:space="preserve">working caregivers </w:t>
      </w:r>
      <w:r w:rsidR="009E2727" w:rsidRPr="00FF249A">
        <w:rPr>
          <w:rFonts w:ascii="Times New Roman" w:eastAsia="Monotype Sorts" w:hAnsi="Times New Roman" w:cs="Times New Roman"/>
          <w:color w:val="000000"/>
          <w:kern w:val="0"/>
          <w:sz w:val="24"/>
          <w:szCs w:val="24"/>
        </w:rPr>
        <w:t xml:space="preserve">an additional four weeks of </w:t>
      </w:r>
      <w:r>
        <w:rPr>
          <w:rFonts w:ascii="Times New Roman" w:eastAsia="Monotype Sorts" w:hAnsi="Times New Roman" w:cs="Times New Roman"/>
          <w:color w:val="000000"/>
          <w:kern w:val="0"/>
          <w:sz w:val="24"/>
          <w:szCs w:val="24"/>
        </w:rPr>
        <w:t>leave</w:t>
      </w:r>
      <w:r w:rsidR="009E2727" w:rsidRPr="00FF249A">
        <w:rPr>
          <w:rFonts w:ascii="Times New Roman" w:eastAsia="Monotype Sorts" w:hAnsi="Times New Roman" w:cs="Times New Roman"/>
          <w:color w:val="000000"/>
          <w:kern w:val="0"/>
          <w:sz w:val="24"/>
          <w:szCs w:val="24"/>
        </w:rPr>
        <w:t xml:space="preserve"> to care for the sick and elderly, also provides 100 </w:t>
      </w:r>
      <w:r w:rsidR="009E2727" w:rsidRPr="00FF249A">
        <w:rPr>
          <w:rFonts w:ascii="Times New Roman" w:eastAsia="Monotype Sorts" w:hAnsi="Times New Roman" w:cs="Times New Roman"/>
          <w:color w:val="000000"/>
          <w:kern w:val="0"/>
          <w:sz w:val="24"/>
          <w:szCs w:val="24"/>
        </w:rPr>
        <w:lastRenderedPageBreak/>
        <w:t xml:space="preserve">hours of temporary care leave to meet the urgent needs of </w:t>
      </w:r>
      <w:r>
        <w:rPr>
          <w:rFonts w:ascii="Times New Roman" w:eastAsia="Monotype Sorts" w:hAnsi="Times New Roman" w:cs="Times New Roman"/>
          <w:color w:val="000000"/>
          <w:kern w:val="0"/>
          <w:sz w:val="24"/>
          <w:szCs w:val="24"/>
        </w:rPr>
        <w:t>employee</w:t>
      </w:r>
      <w:r w:rsidR="00151193">
        <w:rPr>
          <w:rFonts w:ascii="Times New Roman" w:eastAsia="Monotype Sorts" w:hAnsi="Times New Roman" w:cs="Times New Roman"/>
          <w:color w:val="000000"/>
          <w:kern w:val="0"/>
          <w:sz w:val="24"/>
          <w:szCs w:val="24"/>
        </w:rPr>
        <w:t xml:space="preserve"> (</w:t>
      </w:r>
      <w:r w:rsidR="00151193" w:rsidRPr="00F110F4">
        <w:rPr>
          <w:rFonts w:ascii="Times New Roman" w:eastAsia="Monotype Sorts" w:hAnsi="Times New Roman" w:cs="Times New Roman"/>
          <w:color w:val="000000"/>
          <w:kern w:val="0"/>
          <w:sz w:val="24"/>
          <w:szCs w:val="24"/>
        </w:rPr>
        <w:t>Gallup,2018</w:t>
      </w:r>
      <w:r w:rsidR="00151193">
        <w:rPr>
          <w:rFonts w:ascii="Times New Roman" w:eastAsia="Monotype Sorts" w:hAnsi="Times New Roman" w:cs="Times New Roman"/>
          <w:color w:val="000000"/>
          <w:kern w:val="0"/>
          <w:sz w:val="24"/>
          <w:szCs w:val="24"/>
        </w:rPr>
        <w:t>)</w:t>
      </w:r>
      <w:r w:rsidR="009E2727" w:rsidRPr="00FF249A">
        <w:rPr>
          <w:rFonts w:ascii="Times New Roman" w:eastAsia="Monotype Sorts" w:hAnsi="Times New Roman" w:cs="Times New Roman"/>
          <w:color w:val="000000"/>
          <w:kern w:val="0"/>
          <w:sz w:val="24"/>
          <w:szCs w:val="24"/>
        </w:rPr>
        <w:t xml:space="preserve">. Currently, our leave </w:t>
      </w:r>
      <w:r>
        <w:rPr>
          <w:rFonts w:ascii="Times New Roman" w:eastAsia="Monotype Sorts" w:hAnsi="Times New Roman" w:cs="Times New Roman"/>
          <w:color w:val="000000"/>
          <w:kern w:val="0"/>
          <w:sz w:val="24"/>
          <w:szCs w:val="24"/>
        </w:rPr>
        <w:t xml:space="preserve">policies, contain </w:t>
      </w:r>
      <w:r w:rsidR="009E2727" w:rsidRPr="00FF249A">
        <w:rPr>
          <w:rFonts w:ascii="Times New Roman" w:eastAsia="Monotype Sorts" w:hAnsi="Times New Roman" w:cs="Times New Roman"/>
          <w:color w:val="000000"/>
          <w:kern w:val="0"/>
          <w:sz w:val="24"/>
          <w:szCs w:val="24"/>
        </w:rPr>
        <w:t>the PTO and V</w:t>
      </w:r>
      <w:r w:rsidR="00243C5C">
        <w:rPr>
          <w:rFonts w:ascii="Times New Roman" w:eastAsia="Monotype Sorts" w:hAnsi="Times New Roman" w:cs="Times New Roman"/>
          <w:color w:val="000000"/>
          <w:kern w:val="0"/>
          <w:sz w:val="24"/>
          <w:szCs w:val="24"/>
        </w:rPr>
        <w:t>ocation</w:t>
      </w:r>
      <w:r w:rsidR="009E2727" w:rsidRPr="00FF249A">
        <w:rPr>
          <w:rFonts w:ascii="Times New Roman" w:eastAsia="Monotype Sorts" w:hAnsi="Times New Roman" w:cs="Times New Roman"/>
          <w:color w:val="000000"/>
          <w:kern w:val="0"/>
          <w:sz w:val="24"/>
          <w:szCs w:val="24"/>
        </w:rPr>
        <w:t xml:space="preserve"> policy</w:t>
      </w:r>
      <w:r>
        <w:rPr>
          <w:rFonts w:ascii="Times New Roman" w:eastAsia="Monotype Sorts" w:hAnsi="Times New Roman" w:cs="Times New Roman"/>
          <w:color w:val="000000"/>
          <w:kern w:val="0"/>
          <w:sz w:val="24"/>
          <w:szCs w:val="24"/>
        </w:rPr>
        <w:t xml:space="preserve">, </w:t>
      </w:r>
      <w:r w:rsidR="009E2727" w:rsidRPr="00FF249A">
        <w:rPr>
          <w:rFonts w:ascii="Times New Roman" w:eastAsia="Monotype Sorts" w:hAnsi="Times New Roman" w:cs="Times New Roman"/>
          <w:color w:val="000000"/>
          <w:kern w:val="0"/>
          <w:sz w:val="24"/>
          <w:szCs w:val="24"/>
        </w:rPr>
        <w:t>are available to all</w:t>
      </w:r>
      <w:r w:rsidR="00243C5C">
        <w:rPr>
          <w:rFonts w:ascii="Times New Roman" w:eastAsia="Monotype Sorts" w:hAnsi="Times New Roman" w:cs="Times New Roman"/>
          <w:color w:val="000000"/>
          <w:kern w:val="0"/>
          <w:sz w:val="24"/>
          <w:szCs w:val="24"/>
        </w:rPr>
        <w:t xml:space="preserve"> our</w:t>
      </w:r>
      <w:r w:rsidR="009E2727" w:rsidRPr="00FF249A">
        <w:rPr>
          <w:rFonts w:ascii="Times New Roman" w:eastAsia="Monotype Sorts" w:hAnsi="Times New Roman" w:cs="Times New Roman"/>
          <w:color w:val="000000"/>
          <w:kern w:val="0"/>
          <w:sz w:val="24"/>
          <w:szCs w:val="24"/>
        </w:rPr>
        <w:t xml:space="preserve"> employees, and didn't specifically target the Caregiver's , which is also where we </w:t>
      </w:r>
      <w:r>
        <w:rPr>
          <w:rFonts w:ascii="Times New Roman" w:eastAsia="Monotype Sorts" w:hAnsi="Times New Roman" w:cs="Times New Roman"/>
          <w:color w:val="000000"/>
          <w:kern w:val="0"/>
          <w:sz w:val="24"/>
          <w:szCs w:val="24"/>
        </w:rPr>
        <w:t>can improve to</w:t>
      </w:r>
      <w:r w:rsidR="009E2727" w:rsidRPr="00FF249A">
        <w:rPr>
          <w:rFonts w:ascii="Times New Roman" w:eastAsia="Monotype Sorts" w:hAnsi="Times New Roman" w:cs="Times New Roman"/>
          <w:color w:val="000000"/>
          <w:kern w:val="0"/>
          <w:sz w:val="24"/>
          <w:szCs w:val="24"/>
        </w:rPr>
        <w:t xml:space="preserve"> retain talent and guaranteed productivity. </w:t>
      </w:r>
      <w:r w:rsidRPr="00F13318">
        <w:rPr>
          <w:rFonts w:ascii="Times New Roman" w:eastAsia="Monotype Sorts" w:hAnsi="Times New Roman" w:cs="Times New Roman"/>
          <w:color w:val="000000"/>
          <w:kern w:val="0"/>
          <w:sz w:val="24"/>
          <w:szCs w:val="24"/>
        </w:rPr>
        <w:t xml:space="preserve">In addition, </w:t>
      </w:r>
      <w:r w:rsidR="00546048" w:rsidRPr="00546048">
        <w:rPr>
          <w:rFonts w:ascii="Times New Roman" w:eastAsia="Monotype Sorts" w:hAnsi="Times New Roman" w:cs="Times New Roman"/>
          <w:color w:val="000000"/>
          <w:kern w:val="0"/>
          <w:sz w:val="24"/>
          <w:szCs w:val="24"/>
        </w:rPr>
        <w:t xml:space="preserve">Aetna has always been committed to creating a diverse and inclusive workplace, maintaining the principle of diversity in corporate culture and human resource management, regardless of gender, generation or race. </w:t>
      </w:r>
      <w:r w:rsidR="00546048">
        <w:rPr>
          <w:rFonts w:ascii="Times New Roman" w:eastAsia="Monotype Sorts" w:hAnsi="Times New Roman" w:cs="Times New Roman"/>
          <w:color w:val="000000"/>
          <w:kern w:val="0"/>
          <w:sz w:val="24"/>
          <w:szCs w:val="24"/>
        </w:rPr>
        <w:t>As echo</w:t>
      </w:r>
      <w:r w:rsidRPr="00F13318">
        <w:rPr>
          <w:rFonts w:ascii="Times New Roman" w:eastAsia="Monotype Sorts" w:hAnsi="Times New Roman" w:cs="Times New Roman"/>
          <w:color w:val="000000"/>
          <w:kern w:val="0"/>
          <w:sz w:val="24"/>
          <w:szCs w:val="24"/>
        </w:rPr>
        <w:t xml:space="preserve"> </w:t>
      </w:r>
      <w:r w:rsidR="00546048">
        <w:rPr>
          <w:rFonts w:ascii="Times New Roman" w:eastAsia="Monotype Sorts" w:hAnsi="Times New Roman" w:cs="Times New Roman"/>
          <w:color w:val="000000"/>
          <w:kern w:val="0"/>
          <w:sz w:val="24"/>
          <w:szCs w:val="24"/>
        </w:rPr>
        <w:t>,</w:t>
      </w:r>
      <w:r w:rsidRPr="00F13318">
        <w:rPr>
          <w:rFonts w:ascii="Times New Roman" w:eastAsia="Monotype Sorts" w:hAnsi="Times New Roman" w:cs="Times New Roman"/>
          <w:color w:val="000000"/>
          <w:kern w:val="0"/>
          <w:sz w:val="24"/>
          <w:szCs w:val="24"/>
        </w:rPr>
        <w:t xml:space="preserve">the </w:t>
      </w:r>
      <w:r w:rsidR="00546048">
        <w:rPr>
          <w:rFonts w:ascii="Times New Roman" w:eastAsia="Monotype Sorts" w:hAnsi="Times New Roman" w:cs="Times New Roman"/>
          <w:color w:val="000000"/>
          <w:kern w:val="0"/>
          <w:sz w:val="24"/>
          <w:szCs w:val="24"/>
        </w:rPr>
        <w:t xml:space="preserve">caregiving employees are also </w:t>
      </w:r>
      <w:r>
        <w:rPr>
          <w:rFonts w:ascii="Times New Roman" w:eastAsia="Monotype Sorts" w:hAnsi="Times New Roman" w:cs="Times New Roman"/>
          <w:color w:val="000000"/>
          <w:kern w:val="0"/>
          <w:sz w:val="24"/>
          <w:szCs w:val="24"/>
        </w:rPr>
        <w:t>multi-</w:t>
      </w:r>
      <w:r w:rsidRPr="00F13318">
        <w:rPr>
          <w:rFonts w:ascii="Times New Roman" w:eastAsia="Monotype Sorts" w:hAnsi="Times New Roman" w:cs="Times New Roman"/>
          <w:color w:val="000000"/>
          <w:kern w:val="0"/>
          <w:sz w:val="24"/>
          <w:szCs w:val="24"/>
        </w:rPr>
        <w:t xml:space="preserve">generation and </w:t>
      </w:r>
      <w:r w:rsidR="00546048">
        <w:rPr>
          <w:rFonts w:ascii="Times New Roman" w:eastAsia="Monotype Sorts" w:hAnsi="Times New Roman" w:cs="Times New Roman"/>
          <w:color w:val="000000"/>
          <w:kern w:val="0"/>
          <w:sz w:val="24"/>
          <w:szCs w:val="24"/>
        </w:rPr>
        <w:t>multi-</w:t>
      </w:r>
      <w:r w:rsidRPr="00F13318">
        <w:rPr>
          <w:rFonts w:ascii="Times New Roman" w:eastAsia="Monotype Sorts" w:hAnsi="Times New Roman" w:cs="Times New Roman"/>
          <w:color w:val="000000"/>
          <w:kern w:val="0"/>
          <w:sz w:val="24"/>
          <w:szCs w:val="24"/>
        </w:rPr>
        <w:t>gender .</w:t>
      </w:r>
      <w:r w:rsidR="009E2727" w:rsidRPr="00FF249A">
        <w:rPr>
          <w:rFonts w:ascii="Times New Roman" w:eastAsia="Monotype Sorts" w:hAnsi="Times New Roman" w:cs="Times New Roman"/>
          <w:color w:val="000000"/>
          <w:kern w:val="0"/>
          <w:sz w:val="24"/>
          <w:szCs w:val="24"/>
        </w:rPr>
        <w:t xml:space="preserve"> Our </w:t>
      </w:r>
      <w:r w:rsidR="00963F86">
        <w:rPr>
          <w:rFonts w:ascii="Times New Roman" w:eastAsia="Monotype Sorts" w:hAnsi="Times New Roman" w:cs="Times New Roman"/>
          <w:color w:val="000000"/>
          <w:kern w:val="0"/>
          <w:sz w:val="24"/>
          <w:szCs w:val="24"/>
        </w:rPr>
        <w:t xml:space="preserve">current </w:t>
      </w:r>
      <w:r w:rsidR="009E2727" w:rsidRPr="00FF249A">
        <w:rPr>
          <w:rFonts w:ascii="Times New Roman" w:eastAsia="Monotype Sorts" w:hAnsi="Times New Roman" w:cs="Times New Roman"/>
          <w:color w:val="000000"/>
          <w:kern w:val="0"/>
          <w:sz w:val="24"/>
          <w:szCs w:val="24"/>
        </w:rPr>
        <w:t xml:space="preserve">caregiver support policy </w:t>
      </w:r>
      <w:r>
        <w:rPr>
          <w:rFonts w:ascii="Times New Roman" w:eastAsia="Monotype Sorts" w:hAnsi="Times New Roman" w:cs="Times New Roman"/>
          <w:color w:val="000000"/>
          <w:kern w:val="0"/>
          <w:sz w:val="24"/>
          <w:szCs w:val="24"/>
        </w:rPr>
        <w:t>did</w:t>
      </w:r>
      <w:r w:rsidR="009E2727" w:rsidRPr="00FF249A">
        <w:rPr>
          <w:rFonts w:ascii="Times New Roman" w:eastAsia="Monotype Sorts" w:hAnsi="Times New Roman" w:cs="Times New Roman"/>
          <w:color w:val="000000"/>
          <w:kern w:val="0"/>
          <w:sz w:val="24"/>
          <w:szCs w:val="24"/>
        </w:rPr>
        <w:t xml:space="preserve"> not diffe</w:t>
      </w:r>
      <w:r>
        <w:rPr>
          <w:rFonts w:ascii="Times New Roman" w:eastAsia="Monotype Sorts" w:hAnsi="Times New Roman" w:cs="Times New Roman"/>
          <w:color w:val="000000"/>
          <w:kern w:val="0"/>
          <w:sz w:val="24"/>
          <w:szCs w:val="24"/>
        </w:rPr>
        <w:t>r</w:t>
      </w:r>
      <w:r w:rsidR="009E2727" w:rsidRPr="00FF249A">
        <w:rPr>
          <w:rFonts w:ascii="Times New Roman" w:eastAsia="Monotype Sorts" w:hAnsi="Times New Roman" w:cs="Times New Roman"/>
          <w:color w:val="000000"/>
          <w:kern w:val="0"/>
          <w:sz w:val="24"/>
          <w:szCs w:val="24"/>
        </w:rPr>
        <w:t xml:space="preserve"> the needs of different generations and genders. Although this is a relatively new area </w:t>
      </w:r>
      <w:r>
        <w:rPr>
          <w:rFonts w:ascii="Times New Roman" w:eastAsia="Monotype Sorts" w:hAnsi="Times New Roman" w:cs="Times New Roman"/>
          <w:color w:val="000000"/>
          <w:kern w:val="0"/>
          <w:sz w:val="24"/>
          <w:szCs w:val="24"/>
        </w:rPr>
        <w:t>in</w:t>
      </w:r>
      <w:r w:rsidR="009E2727" w:rsidRPr="00FF249A">
        <w:rPr>
          <w:rFonts w:ascii="Times New Roman" w:eastAsia="Monotype Sorts" w:hAnsi="Times New Roman" w:cs="Times New Roman"/>
          <w:color w:val="000000"/>
          <w:kern w:val="0"/>
          <w:sz w:val="24"/>
          <w:szCs w:val="24"/>
        </w:rPr>
        <w:t xml:space="preserve"> benefits</w:t>
      </w:r>
      <w:r>
        <w:rPr>
          <w:rFonts w:ascii="Times New Roman" w:eastAsia="Monotype Sorts" w:hAnsi="Times New Roman" w:cs="Times New Roman"/>
          <w:color w:val="000000"/>
          <w:kern w:val="0"/>
          <w:sz w:val="24"/>
          <w:szCs w:val="24"/>
        </w:rPr>
        <w:t xml:space="preserve"> design</w:t>
      </w:r>
      <w:r w:rsidR="009E2727" w:rsidRPr="00FF249A">
        <w:rPr>
          <w:rFonts w:ascii="Times New Roman" w:eastAsia="Monotype Sorts" w:hAnsi="Times New Roman" w:cs="Times New Roman"/>
          <w:color w:val="000000"/>
          <w:kern w:val="0"/>
          <w:sz w:val="24"/>
          <w:szCs w:val="24"/>
        </w:rPr>
        <w:t>, it will also be the focus of our future benefit system innovation</w:t>
      </w:r>
      <w:r w:rsidR="00CD3EB7">
        <w:rPr>
          <w:rFonts w:ascii="Times New Roman" w:eastAsia="Monotype Sorts" w:hAnsi="Times New Roman" w:cs="Times New Roman"/>
          <w:color w:val="000000"/>
          <w:kern w:val="0"/>
          <w:sz w:val="24"/>
          <w:szCs w:val="24"/>
        </w:rPr>
        <w:t>.</w:t>
      </w:r>
    </w:p>
    <w:p w14:paraId="4072E13F" w14:textId="50D0BC91" w:rsidR="002E4A30" w:rsidRPr="00DB4FA8" w:rsidRDefault="00DB4FA8" w:rsidP="005D2E43">
      <w:pPr>
        <w:spacing w:after="100" w:afterAutospacing="1"/>
      </w:pPr>
      <w:bookmarkStart w:id="100" w:name="OLE_LINK24"/>
      <w:bookmarkEnd w:id="97"/>
      <w:bookmarkEnd w:id="98"/>
      <w:r w:rsidRPr="00DB4FA8">
        <w:rPr>
          <w:rFonts w:ascii="Times New Roman" w:eastAsia="Monotype Sorts" w:hAnsi="Times New Roman" w:cs="Times New Roman"/>
          <w:color w:val="000000"/>
          <w:kern w:val="0"/>
          <w:sz w:val="24"/>
          <w:szCs w:val="24"/>
        </w:rPr>
        <w:t xml:space="preserve">The formulation of policy </w:t>
      </w:r>
      <w:r w:rsidR="00855F2F">
        <w:rPr>
          <w:rFonts w:ascii="Times New Roman" w:eastAsia="Monotype Sorts" w:hAnsi="Times New Roman" w:cs="Times New Roman"/>
          <w:color w:val="000000"/>
          <w:kern w:val="0"/>
          <w:sz w:val="24"/>
          <w:szCs w:val="24"/>
        </w:rPr>
        <w:t xml:space="preserve">and </w:t>
      </w:r>
      <w:r w:rsidRPr="00DB4FA8">
        <w:rPr>
          <w:rFonts w:ascii="Times New Roman" w:eastAsia="Monotype Sorts" w:hAnsi="Times New Roman" w:cs="Times New Roman"/>
          <w:color w:val="000000"/>
          <w:kern w:val="0"/>
          <w:sz w:val="24"/>
          <w:szCs w:val="24"/>
        </w:rPr>
        <w:t>recommendations is inextricably linked to the complex internal and external environment.</w:t>
      </w:r>
      <w:r>
        <w:rPr>
          <w:rFonts w:ascii="Times New Roman" w:eastAsia="Monotype Sorts" w:hAnsi="Times New Roman" w:cs="Times New Roman"/>
          <w:color w:val="000000"/>
          <w:kern w:val="0"/>
          <w:sz w:val="24"/>
          <w:szCs w:val="24"/>
        </w:rPr>
        <w:t xml:space="preserve"> </w:t>
      </w:r>
      <w:r w:rsidRPr="00DB4FA8">
        <w:rPr>
          <w:rFonts w:ascii="Times New Roman" w:eastAsia="Monotype Sorts" w:hAnsi="Times New Roman" w:cs="Times New Roman"/>
          <w:color w:val="000000"/>
          <w:kern w:val="0"/>
          <w:sz w:val="24"/>
          <w:szCs w:val="24"/>
        </w:rPr>
        <w:t xml:space="preserve">In particular, the current economic downturn, changes in the demographic structure, </w:t>
      </w:r>
      <w:r w:rsidR="002C06B2">
        <w:rPr>
          <w:rFonts w:ascii="Times New Roman" w:eastAsia="Monotype Sorts" w:hAnsi="Times New Roman" w:cs="Times New Roman"/>
          <w:color w:val="000000"/>
          <w:kern w:val="0"/>
          <w:sz w:val="24"/>
          <w:szCs w:val="24"/>
        </w:rPr>
        <w:t>transformation</w:t>
      </w:r>
      <w:r w:rsidRPr="00DB4FA8">
        <w:rPr>
          <w:rFonts w:ascii="Times New Roman" w:eastAsia="Monotype Sorts" w:hAnsi="Times New Roman" w:cs="Times New Roman"/>
          <w:color w:val="000000"/>
          <w:kern w:val="0"/>
          <w:sz w:val="24"/>
          <w:szCs w:val="24"/>
        </w:rPr>
        <w:t xml:space="preserve"> in social </w:t>
      </w:r>
      <w:r w:rsidR="008E1631">
        <w:rPr>
          <w:rFonts w:ascii="Times New Roman" w:eastAsia="Monotype Sorts" w:hAnsi="Times New Roman" w:cs="Times New Roman"/>
          <w:color w:val="000000"/>
          <w:kern w:val="0"/>
          <w:sz w:val="24"/>
          <w:szCs w:val="24"/>
        </w:rPr>
        <w:t>value</w:t>
      </w:r>
      <w:r w:rsidRPr="00DB4FA8">
        <w:rPr>
          <w:rFonts w:ascii="Times New Roman" w:eastAsia="Monotype Sorts" w:hAnsi="Times New Roman" w:cs="Times New Roman"/>
          <w:color w:val="000000"/>
          <w:kern w:val="0"/>
          <w:sz w:val="24"/>
          <w:szCs w:val="24"/>
        </w:rPr>
        <w:t xml:space="preserve">, rapid </w:t>
      </w:r>
      <w:r w:rsidR="002C06B2">
        <w:rPr>
          <w:rFonts w:ascii="Times New Roman" w:eastAsia="Monotype Sorts" w:hAnsi="Times New Roman" w:cs="Times New Roman"/>
          <w:color w:val="000000"/>
          <w:kern w:val="0"/>
          <w:sz w:val="24"/>
          <w:szCs w:val="24"/>
        </w:rPr>
        <w:t>variation</w:t>
      </w:r>
      <w:r w:rsidRPr="00DB4FA8">
        <w:rPr>
          <w:rFonts w:ascii="Times New Roman" w:eastAsia="Monotype Sorts" w:hAnsi="Times New Roman" w:cs="Times New Roman"/>
          <w:color w:val="000000"/>
          <w:kern w:val="0"/>
          <w:sz w:val="24"/>
          <w:szCs w:val="24"/>
        </w:rPr>
        <w:t xml:space="preserve"> in new technologies, government and legal norms on the industry, </w:t>
      </w:r>
      <w:r w:rsidR="009151FA">
        <w:rPr>
          <w:rFonts w:ascii="Times New Roman" w:eastAsia="Monotype Sorts" w:hAnsi="Times New Roman" w:cs="Times New Roman"/>
          <w:color w:val="000000"/>
          <w:kern w:val="0"/>
          <w:sz w:val="24"/>
          <w:szCs w:val="24"/>
        </w:rPr>
        <w:t>combined act on</w:t>
      </w:r>
      <w:r w:rsidRPr="00DB4FA8">
        <w:rPr>
          <w:rFonts w:ascii="Times New Roman" w:eastAsia="Monotype Sorts" w:hAnsi="Times New Roman" w:cs="Times New Roman"/>
          <w:color w:val="000000"/>
          <w:kern w:val="0"/>
          <w:sz w:val="24"/>
          <w:szCs w:val="24"/>
        </w:rPr>
        <w:t xml:space="preserve"> the formulation of our future human resource policy.</w:t>
      </w:r>
      <w:r>
        <w:rPr>
          <w:rFonts w:ascii="Times New Roman" w:eastAsia="Monotype Sorts" w:hAnsi="Times New Roman" w:cs="Times New Roman"/>
          <w:color w:val="000000"/>
          <w:kern w:val="0"/>
          <w:sz w:val="24"/>
          <w:szCs w:val="24"/>
        </w:rPr>
        <w:t xml:space="preserve"> </w:t>
      </w:r>
      <w:r w:rsidRPr="00DB4FA8">
        <w:rPr>
          <w:rFonts w:ascii="Times New Roman" w:eastAsia="Monotype Sorts" w:hAnsi="Times New Roman" w:cs="Times New Roman"/>
          <w:color w:val="000000"/>
          <w:kern w:val="0"/>
          <w:sz w:val="24"/>
          <w:szCs w:val="24"/>
        </w:rPr>
        <w:t xml:space="preserve">In order to adapt our </w:t>
      </w:r>
      <w:r w:rsidR="00F011EA">
        <w:rPr>
          <w:rFonts w:ascii="Times New Roman" w:eastAsia="Monotype Sorts" w:hAnsi="Times New Roman" w:cs="Times New Roman"/>
          <w:color w:val="000000"/>
          <w:kern w:val="0"/>
          <w:sz w:val="24"/>
          <w:szCs w:val="24"/>
        </w:rPr>
        <w:t>strategies</w:t>
      </w:r>
      <w:r w:rsidRPr="00DB4FA8">
        <w:rPr>
          <w:rFonts w:ascii="Times New Roman" w:eastAsia="Monotype Sorts" w:hAnsi="Times New Roman" w:cs="Times New Roman"/>
          <w:color w:val="000000"/>
          <w:kern w:val="0"/>
          <w:sz w:val="24"/>
          <w:szCs w:val="24"/>
        </w:rPr>
        <w:t xml:space="preserve"> to the needs of the complex </w:t>
      </w:r>
      <w:r w:rsidR="00F011EA">
        <w:rPr>
          <w:rFonts w:ascii="Times New Roman" w:eastAsia="Monotype Sorts" w:hAnsi="Times New Roman" w:cs="Times New Roman"/>
          <w:color w:val="000000"/>
          <w:kern w:val="0"/>
          <w:sz w:val="24"/>
          <w:szCs w:val="24"/>
        </w:rPr>
        <w:t>environment</w:t>
      </w:r>
      <w:r w:rsidRPr="00DB4FA8">
        <w:rPr>
          <w:rFonts w:ascii="Times New Roman" w:eastAsia="Monotype Sorts" w:hAnsi="Times New Roman" w:cs="Times New Roman"/>
          <w:color w:val="000000"/>
          <w:kern w:val="0"/>
          <w:sz w:val="24"/>
          <w:szCs w:val="24"/>
        </w:rPr>
        <w:t xml:space="preserve">, we use the business strategy </w:t>
      </w:r>
      <w:r w:rsidR="00582275">
        <w:rPr>
          <w:rFonts w:ascii="Times New Roman" w:eastAsia="Monotype Sorts" w:hAnsi="Times New Roman" w:cs="Times New Roman"/>
          <w:color w:val="000000"/>
          <w:kern w:val="0"/>
          <w:sz w:val="24"/>
          <w:szCs w:val="24"/>
        </w:rPr>
        <w:t xml:space="preserve">analysis </w:t>
      </w:r>
      <w:r w:rsidRPr="00DB4FA8">
        <w:rPr>
          <w:rFonts w:ascii="Times New Roman" w:eastAsia="Monotype Sorts" w:hAnsi="Times New Roman" w:cs="Times New Roman"/>
          <w:color w:val="000000"/>
          <w:kern w:val="0"/>
          <w:sz w:val="24"/>
          <w:szCs w:val="24"/>
        </w:rPr>
        <w:t>tool PEST to analyze the external environment that impact</w:t>
      </w:r>
      <w:r w:rsidR="00582275">
        <w:rPr>
          <w:rFonts w:ascii="Times New Roman" w:eastAsia="Monotype Sorts" w:hAnsi="Times New Roman" w:cs="Times New Roman"/>
          <w:color w:val="000000"/>
          <w:kern w:val="0"/>
          <w:sz w:val="24"/>
          <w:szCs w:val="24"/>
        </w:rPr>
        <w:t>s</w:t>
      </w:r>
      <w:r w:rsidRPr="00DB4FA8">
        <w:rPr>
          <w:rFonts w:ascii="Times New Roman" w:eastAsia="Monotype Sorts" w:hAnsi="Times New Roman" w:cs="Times New Roman"/>
          <w:color w:val="000000"/>
          <w:kern w:val="0"/>
          <w:sz w:val="24"/>
          <w:szCs w:val="24"/>
        </w:rPr>
        <w:t xml:space="preserve"> on human resource decision-making.</w:t>
      </w:r>
      <w:r w:rsidR="00435743">
        <w:rPr>
          <w:rFonts w:ascii="Times New Roman" w:eastAsia="Monotype Sorts" w:hAnsi="Times New Roman" w:cs="Times New Roman"/>
          <w:color w:val="000000"/>
          <w:kern w:val="0"/>
          <w:sz w:val="24"/>
          <w:szCs w:val="24"/>
        </w:rPr>
        <w:t xml:space="preserve"> </w:t>
      </w:r>
    </w:p>
    <w:bookmarkEnd w:id="99"/>
    <w:p w14:paraId="0A5C5E72" w14:textId="77777777" w:rsidR="002E4A30" w:rsidRDefault="002E4A30"/>
    <w:bookmarkEnd w:id="100"/>
    <w:p w14:paraId="1AC31CCE" w14:textId="03D48F45" w:rsidR="00CB5706" w:rsidRPr="00350A69" w:rsidRDefault="00371F49" w:rsidP="00350A69">
      <w:pPr>
        <w:pStyle w:val="1"/>
        <w:spacing w:line="360" w:lineRule="auto"/>
        <w:rPr>
          <w:rFonts w:ascii="Times New Roman" w:hAnsi="Times New Roman" w:cs="Times New Roman"/>
          <w:sz w:val="24"/>
          <w:szCs w:val="24"/>
        </w:rPr>
      </w:pPr>
      <w:r w:rsidRPr="00350A69">
        <w:rPr>
          <w:rFonts w:ascii="Times New Roman" w:hAnsi="Times New Roman" w:cs="Times New Roman" w:hint="eastAsia"/>
          <w:sz w:val="24"/>
          <w:szCs w:val="24"/>
        </w:rPr>
        <w:t>6.</w:t>
      </w:r>
      <w:r w:rsidRPr="00350A69">
        <w:rPr>
          <w:rFonts w:ascii="Times New Roman" w:hAnsi="Times New Roman" w:cs="Times New Roman"/>
          <w:sz w:val="24"/>
          <w:szCs w:val="24"/>
        </w:rPr>
        <w:t xml:space="preserve">THE COMPLEXITY OF </w:t>
      </w:r>
      <w:r w:rsidR="00857795" w:rsidRPr="00350A69">
        <w:rPr>
          <w:rFonts w:ascii="Times New Roman" w:hAnsi="Times New Roman" w:cs="Times New Roman"/>
          <w:sz w:val="24"/>
          <w:szCs w:val="24"/>
        </w:rPr>
        <w:t>ENVIRONMENT</w:t>
      </w:r>
      <w:r w:rsidR="003C7B74" w:rsidRPr="00350A69">
        <w:rPr>
          <w:rFonts w:ascii="Times New Roman" w:hAnsi="Times New Roman" w:cs="Times New Roman"/>
          <w:sz w:val="24"/>
          <w:szCs w:val="24"/>
        </w:rPr>
        <w:t xml:space="preserve"> </w:t>
      </w:r>
      <w:r w:rsidR="00F1763E" w:rsidRPr="00350A69">
        <w:rPr>
          <w:rFonts w:ascii="Times New Roman" w:hAnsi="Times New Roman" w:cs="Times New Roman"/>
          <w:sz w:val="24"/>
          <w:szCs w:val="24"/>
        </w:rPr>
        <w:t>OF CAREGIVING-FRIENDLY POLICIES</w:t>
      </w:r>
    </w:p>
    <w:p w14:paraId="1A330F89" w14:textId="615108FF" w:rsidR="00857795" w:rsidRPr="002657ED" w:rsidRDefault="00744BA5" w:rsidP="002657ED">
      <w:pPr>
        <w:pStyle w:val="2"/>
        <w:rPr>
          <w:rFonts w:ascii="Times New Roman" w:hAnsi="Times New Roman" w:cs="Times New Roman"/>
          <w:sz w:val="24"/>
          <w:szCs w:val="24"/>
        </w:rPr>
      </w:pPr>
      <w:r w:rsidRPr="002657ED">
        <w:rPr>
          <w:rFonts w:ascii="Times New Roman" w:hAnsi="Times New Roman" w:cs="Times New Roman" w:hint="eastAsia"/>
          <w:sz w:val="24"/>
          <w:szCs w:val="24"/>
        </w:rPr>
        <w:t>6</w:t>
      </w:r>
      <w:r w:rsidRPr="002657ED">
        <w:rPr>
          <w:rFonts w:ascii="Times New Roman" w:hAnsi="Times New Roman" w:cs="Times New Roman"/>
          <w:sz w:val="24"/>
          <w:szCs w:val="24"/>
        </w:rPr>
        <w:t>.1 Political</w:t>
      </w:r>
    </w:p>
    <w:p w14:paraId="5E47C1B7" w14:textId="0C1E094F" w:rsidR="00C304D8" w:rsidRPr="008F2591" w:rsidRDefault="00C304D8" w:rsidP="00E27470">
      <w:pPr>
        <w:spacing w:after="100" w:afterAutospacing="1"/>
        <w:rPr>
          <w:rFonts w:ascii="Times New Roman" w:eastAsia="Monotype Sorts" w:hAnsi="Times New Roman" w:cs="Times New Roman"/>
          <w:color w:val="000000"/>
          <w:kern w:val="0"/>
          <w:sz w:val="24"/>
          <w:szCs w:val="24"/>
        </w:rPr>
      </w:pPr>
      <w:bookmarkStart w:id="101" w:name="OLE_LINK17"/>
      <w:bookmarkStart w:id="102" w:name="OLE_LINK209"/>
      <w:r w:rsidRPr="008F2591">
        <w:rPr>
          <w:rFonts w:ascii="Times New Roman" w:eastAsia="Monotype Sorts" w:hAnsi="Times New Roman" w:cs="Times New Roman"/>
          <w:color w:val="000000"/>
          <w:kern w:val="0"/>
          <w:sz w:val="24"/>
          <w:szCs w:val="24"/>
        </w:rPr>
        <w:t xml:space="preserve">In the past few years, both the federal government and the state government have enacted legislation and policies on working </w:t>
      </w:r>
      <w:r w:rsidR="000D5E25" w:rsidRPr="008F2591">
        <w:rPr>
          <w:rFonts w:ascii="Times New Roman" w:eastAsia="Monotype Sorts" w:hAnsi="Times New Roman" w:cs="Times New Roman"/>
          <w:color w:val="000000"/>
          <w:kern w:val="0"/>
          <w:sz w:val="24"/>
          <w:szCs w:val="24"/>
        </w:rPr>
        <w:t>caregivers</w:t>
      </w:r>
      <w:r w:rsidRPr="008F2591">
        <w:rPr>
          <w:rFonts w:ascii="Times New Roman" w:eastAsia="Monotype Sorts" w:hAnsi="Times New Roman" w:cs="Times New Roman"/>
          <w:color w:val="000000"/>
          <w:kern w:val="0"/>
          <w:sz w:val="24"/>
          <w:szCs w:val="24"/>
        </w:rPr>
        <w:t xml:space="preserve">, medical security for the elderly, medical assistance, anti-discrimination, and continuation of education for family caregivers, so as to improve their needs and welfare. </w:t>
      </w:r>
    </w:p>
    <w:bookmarkEnd w:id="101"/>
    <w:p w14:paraId="01DF84E4" w14:textId="72E2F789" w:rsidR="00C304D8" w:rsidRPr="008F2591" w:rsidRDefault="00C304D8" w:rsidP="00E27470">
      <w:pPr>
        <w:spacing w:after="100" w:afterAutospacing="1"/>
        <w:rPr>
          <w:rFonts w:ascii="Times New Roman" w:eastAsia="Monotype Sorts" w:hAnsi="Times New Roman" w:cs="Times New Roman"/>
          <w:color w:val="000000"/>
          <w:kern w:val="0"/>
          <w:sz w:val="24"/>
          <w:szCs w:val="24"/>
        </w:rPr>
      </w:pPr>
      <w:r w:rsidRPr="008F2591">
        <w:rPr>
          <w:rFonts w:ascii="Times New Roman" w:eastAsia="Monotype Sorts" w:hAnsi="Times New Roman" w:cs="Times New Roman"/>
          <w:color w:val="000000"/>
          <w:kern w:val="0"/>
          <w:sz w:val="24"/>
          <w:szCs w:val="24"/>
        </w:rPr>
        <w:t xml:space="preserve">Federal Level. Federal law focuses on safeguarding the rights of caregivers in workplace and the benefits that employers should provide so that caregivers can enjoy fairer work benefits system. The key </w:t>
      </w:r>
      <w:r w:rsidR="000C3BEC">
        <w:rPr>
          <w:rFonts w:ascii="Times New Roman" w:eastAsia="Monotype Sorts" w:hAnsi="Times New Roman" w:cs="Times New Roman"/>
          <w:color w:val="000000"/>
          <w:kern w:val="0"/>
          <w:sz w:val="24"/>
          <w:szCs w:val="24"/>
        </w:rPr>
        <w:t>is</w:t>
      </w:r>
      <w:r w:rsidRPr="008F2591">
        <w:rPr>
          <w:rFonts w:ascii="Times New Roman" w:eastAsia="Monotype Sorts" w:hAnsi="Times New Roman" w:cs="Times New Roman"/>
          <w:color w:val="000000"/>
          <w:kern w:val="0"/>
          <w:sz w:val="24"/>
          <w:szCs w:val="24"/>
        </w:rPr>
        <w:t xml:space="preserve"> the Federal Minimum 12 weeks of unpaid leave (FMLA), the promotion of flexible work and the regulation of paid sick leave.</w:t>
      </w:r>
    </w:p>
    <w:bookmarkEnd w:id="102"/>
    <w:p w14:paraId="76F9D885" w14:textId="7626D7D6" w:rsidR="00C304D8" w:rsidRPr="00C304D8" w:rsidRDefault="00C304D8" w:rsidP="00C304D8">
      <w:r w:rsidRPr="00C304D8">
        <w:t xml:space="preserve">Table </w:t>
      </w:r>
      <w:r w:rsidR="00760AC7">
        <w:rPr>
          <w:noProof/>
        </w:rPr>
        <w:fldChar w:fldCharType="begin"/>
      </w:r>
      <w:r w:rsidR="00760AC7">
        <w:rPr>
          <w:noProof/>
        </w:rPr>
        <w:instrText xml:space="preserve"> SEQ Table \* ARABIC </w:instrText>
      </w:r>
      <w:r w:rsidR="00760AC7">
        <w:rPr>
          <w:noProof/>
        </w:rPr>
        <w:fldChar w:fldCharType="separate"/>
      </w:r>
      <w:r w:rsidR="000874BE">
        <w:rPr>
          <w:noProof/>
        </w:rPr>
        <w:t>4</w:t>
      </w:r>
      <w:r w:rsidR="00760AC7">
        <w:rPr>
          <w:noProof/>
        </w:rPr>
        <w:fldChar w:fldCharType="end"/>
      </w:r>
      <w:r w:rsidRPr="00C304D8">
        <w:t xml:space="preserve"> The </w:t>
      </w:r>
      <w:bookmarkStart w:id="103" w:name="_Hlk533813584"/>
      <w:bookmarkStart w:id="104" w:name="OLE_LINK74"/>
      <w:r w:rsidRPr="00C304D8">
        <w:t>Federal Legislation of Family Caregivers in workplace</w:t>
      </w:r>
      <w:bookmarkEnd w:id="103"/>
      <w:bookmarkEnd w:id="104"/>
    </w:p>
    <w:p w14:paraId="69F46146" w14:textId="77777777" w:rsidR="00C304D8" w:rsidRPr="00C304D8" w:rsidRDefault="00C304D8" w:rsidP="00C304D8">
      <w:r w:rsidRPr="00C304D8">
        <w:rPr>
          <w:noProof/>
        </w:rPr>
        <w:lastRenderedPageBreak/>
        <w:drawing>
          <wp:inline distT="0" distB="0" distL="0" distR="0" wp14:anchorId="19B8C81F" wp14:editId="60E1FF9D">
            <wp:extent cx="5080438" cy="2665466"/>
            <wp:effectExtent l="0" t="0" r="0" b="1905"/>
            <wp:docPr id="233" name="图片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6154"/>
                    <a:stretch/>
                  </pic:blipFill>
                  <pic:spPr bwMode="auto">
                    <a:xfrm>
                      <a:off x="0" y="0"/>
                      <a:ext cx="5089640" cy="2670294"/>
                    </a:xfrm>
                    <a:prstGeom prst="rect">
                      <a:avLst/>
                    </a:prstGeom>
                    <a:noFill/>
                    <a:ln>
                      <a:noFill/>
                    </a:ln>
                    <a:extLst>
                      <a:ext uri="{53640926-AAD7-44D8-BBD7-CCE9431645EC}">
                        <a14:shadowObscured xmlns:a14="http://schemas.microsoft.com/office/drawing/2010/main"/>
                      </a:ext>
                    </a:extLst>
                  </pic:spPr>
                </pic:pic>
              </a:graphicData>
            </a:graphic>
          </wp:inline>
        </w:drawing>
      </w:r>
    </w:p>
    <w:p w14:paraId="5F44AE0B" w14:textId="0EE7C4A7" w:rsidR="00C304D8" w:rsidRPr="00443D50" w:rsidRDefault="00C304D8" w:rsidP="00443D50">
      <w:pPr>
        <w:spacing w:after="100" w:afterAutospacing="1"/>
        <w:rPr>
          <w:sz w:val="18"/>
          <w:szCs w:val="18"/>
        </w:rPr>
      </w:pPr>
      <w:bookmarkStart w:id="105" w:name="OLE_LINK110"/>
      <w:r w:rsidRPr="00443D50">
        <w:rPr>
          <w:sz w:val="18"/>
          <w:szCs w:val="18"/>
        </w:rPr>
        <w:t xml:space="preserve">Source: </w:t>
      </w:r>
      <w:bookmarkStart w:id="106" w:name="_Hlk534258925"/>
      <w:r w:rsidRPr="00443D50">
        <w:rPr>
          <w:sz w:val="18"/>
          <w:szCs w:val="18"/>
        </w:rPr>
        <w:t xml:space="preserve">Reinhard, Feinberg, </w:t>
      </w:r>
      <w:proofErr w:type="spellStart"/>
      <w:r w:rsidRPr="00443D50">
        <w:rPr>
          <w:sz w:val="18"/>
          <w:szCs w:val="18"/>
        </w:rPr>
        <w:t>Choula</w:t>
      </w:r>
      <w:proofErr w:type="spellEnd"/>
      <w:r w:rsidRPr="00443D50">
        <w:rPr>
          <w:sz w:val="18"/>
          <w:szCs w:val="18"/>
        </w:rPr>
        <w:t xml:space="preserve"> and Houser AARP, Insight on the Issues Valuing the Invaluable: 2015 Update Undeniable Progress, but Big Gaps Remain</w:t>
      </w:r>
    </w:p>
    <w:p w14:paraId="6B3D326F" w14:textId="6D49F4C5" w:rsidR="00C304D8" w:rsidRPr="00CD119D" w:rsidRDefault="00C304D8" w:rsidP="00CD119D">
      <w:pPr>
        <w:spacing w:after="100" w:afterAutospacing="1"/>
        <w:rPr>
          <w:rFonts w:ascii="Times New Roman" w:eastAsia="Monotype Sorts" w:hAnsi="Times New Roman" w:cs="Times New Roman"/>
          <w:color w:val="000000"/>
          <w:kern w:val="0"/>
          <w:sz w:val="24"/>
          <w:szCs w:val="24"/>
        </w:rPr>
      </w:pPr>
      <w:bookmarkStart w:id="107" w:name="OLE_LINK210"/>
      <w:bookmarkEnd w:id="105"/>
      <w:bookmarkEnd w:id="106"/>
      <w:r w:rsidRPr="00CD119D">
        <w:rPr>
          <w:rFonts w:ascii="Times New Roman" w:eastAsia="Monotype Sorts" w:hAnsi="Times New Roman" w:cs="Times New Roman"/>
          <w:b/>
          <w:color w:val="000000"/>
          <w:kern w:val="0"/>
          <w:sz w:val="24"/>
          <w:szCs w:val="24"/>
        </w:rPr>
        <w:t xml:space="preserve">State Level. </w:t>
      </w:r>
      <w:r w:rsidRPr="00CD119D">
        <w:rPr>
          <w:rFonts w:ascii="Times New Roman" w:eastAsia="Monotype Sorts" w:hAnsi="Times New Roman" w:cs="Times New Roman"/>
          <w:color w:val="000000"/>
          <w:kern w:val="0"/>
          <w:sz w:val="24"/>
          <w:szCs w:val="24"/>
        </w:rPr>
        <w:t>State legislation varies from areas, concentrating in three fields: polices in exceeding federal Minimum FMLA (12 weeks unpaid leave ), polic</w:t>
      </w:r>
      <w:r w:rsidR="000C3BEC">
        <w:rPr>
          <w:rFonts w:ascii="Times New Roman" w:eastAsia="Monotype Sorts" w:hAnsi="Times New Roman" w:cs="Times New Roman"/>
          <w:color w:val="000000"/>
          <w:kern w:val="0"/>
          <w:sz w:val="24"/>
          <w:szCs w:val="24"/>
        </w:rPr>
        <w:t>i</w:t>
      </w:r>
      <w:r w:rsidRPr="00CD119D">
        <w:rPr>
          <w:rFonts w:ascii="Times New Roman" w:eastAsia="Monotype Sorts" w:hAnsi="Times New Roman" w:cs="Times New Roman"/>
          <w:color w:val="000000"/>
          <w:kern w:val="0"/>
          <w:sz w:val="24"/>
          <w:szCs w:val="24"/>
        </w:rPr>
        <w:t>es enhancing having mandatory paid family and sick leave and acts protecting caregivers from employment discrimination. As of 2015, a number of locations and cities enact in th</w:t>
      </w:r>
      <w:r w:rsidR="000C3BEC">
        <w:rPr>
          <w:rFonts w:ascii="Times New Roman" w:eastAsia="Monotype Sorts" w:hAnsi="Times New Roman" w:cs="Times New Roman"/>
          <w:color w:val="000000"/>
          <w:kern w:val="0"/>
          <w:sz w:val="24"/>
          <w:szCs w:val="24"/>
        </w:rPr>
        <w:t>is</w:t>
      </w:r>
      <w:r w:rsidRPr="00CD119D">
        <w:rPr>
          <w:rFonts w:ascii="Times New Roman" w:eastAsia="Monotype Sorts" w:hAnsi="Times New Roman" w:cs="Times New Roman"/>
          <w:color w:val="000000"/>
          <w:kern w:val="0"/>
          <w:sz w:val="24"/>
          <w:szCs w:val="24"/>
        </w:rPr>
        <w:t xml:space="preserve"> field.</w:t>
      </w:r>
    </w:p>
    <w:bookmarkEnd w:id="107"/>
    <w:p w14:paraId="25C4CEB4" w14:textId="251B8855" w:rsidR="00C304D8" w:rsidRPr="00C304D8" w:rsidRDefault="00C304D8" w:rsidP="00C304D8">
      <w:r w:rsidRPr="00C304D8">
        <w:t xml:space="preserve">Table </w:t>
      </w:r>
      <w:r w:rsidR="00760AC7">
        <w:rPr>
          <w:noProof/>
        </w:rPr>
        <w:fldChar w:fldCharType="begin"/>
      </w:r>
      <w:r w:rsidR="00760AC7">
        <w:rPr>
          <w:noProof/>
        </w:rPr>
        <w:instrText xml:space="preserve"> SEQ Table \* ARABIC </w:instrText>
      </w:r>
      <w:r w:rsidR="00760AC7">
        <w:rPr>
          <w:noProof/>
        </w:rPr>
        <w:fldChar w:fldCharType="separate"/>
      </w:r>
      <w:r w:rsidR="000874BE">
        <w:rPr>
          <w:noProof/>
        </w:rPr>
        <w:t>5</w:t>
      </w:r>
      <w:r w:rsidR="00760AC7">
        <w:rPr>
          <w:noProof/>
        </w:rPr>
        <w:fldChar w:fldCharType="end"/>
      </w:r>
      <w:r w:rsidRPr="00C304D8">
        <w:t xml:space="preserve"> The State Level policies of Family Caregivers in </w:t>
      </w:r>
      <w:r w:rsidR="000C3BEC">
        <w:t xml:space="preserve">the </w:t>
      </w:r>
      <w:r w:rsidRPr="00C304D8">
        <w:t>workplace</w:t>
      </w:r>
    </w:p>
    <w:p w14:paraId="0A3A84F8" w14:textId="77777777" w:rsidR="00C304D8" w:rsidRPr="00C304D8" w:rsidRDefault="00C304D8" w:rsidP="00C304D8">
      <w:r w:rsidRPr="00C304D8">
        <w:rPr>
          <w:noProof/>
        </w:rPr>
        <w:drawing>
          <wp:inline distT="0" distB="0" distL="0" distR="0" wp14:anchorId="59181D46" wp14:editId="0D27EE35">
            <wp:extent cx="5423338" cy="2930406"/>
            <wp:effectExtent l="0" t="0" r="6350" b="3810"/>
            <wp:docPr id="234" name="图片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439366" cy="2939067"/>
                    </a:xfrm>
                    <a:prstGeom prst="rect">
                      <a:avLst/>
                    </a:prstGeom>
                    <a:noFill/>
                    <a:ln>
                      <a:noFill/>
                    </a:ln>
                  </pic:spPr>
                </pic:pic>
              </a:graphicData>
            </a:graphic>
          </wp:inline>
        </w:drawing>
      </w:r>
    </w:p>
    <w:p w14:paraId="6D3D366F" w14:textId="3CE9ADED" w:rsidR="008616DA" w:rsidRPr="00443D50" w:rsidRDefault="00C304D8" w:rsidP="00443D50">
      <w:pPr>
        <w:spacing w:after="100" w:afterAutospacing="1"/>
        <w:rPr>
          <w:sz w:val="18"/>
          <w:szCs w:val="18"/>
        </w:rPr>
      </w:pPr>
      <w:bookmarkStart w:id="108" w:name="OLE_LINK112"/>
      <w:r w:rsidRPr="00443D50">
        <w:rPr>
          <w:sz w:val="18"/>
          <w:szCs w:val="18"/>
        </w:rPr>
        <w:t xml:space="preserve">Source: </w:t>
      </w:r>
      <w:bookmarkStart w:id="109" w:name="OLE_LINK33"/>
      <w:bookmarkStart w:id="110" w:name="OLE_LINK45"/>
      <w:r w:rsidRPr="00443D50">
        <w:rPr>
          <w:sz w:val="18"/>
          <w:szCs w:val="18"/>
        </w:rPr>
        <w:t>Raising Expectations: A State Scorecard on Long-Term Services and Supports for Older Adults, People with Physical Disabilities, and Family Caregivers 2015.</w:t>
      </w:r>
      <w:bookmarkEnd w:id="109"/>
      <w:bookmarkEnd w:id="110"/>
    </w:p>
    <w:p w14:paraId="19575483" w14:textId="775ADC01" w:rsidR="00FB38BB" w:rsidRDefault="00682025" w:rsidP="006759DD">
      <w:pPr>
        <w:spacing w:after="100" w:afterAutospacing="1"/>
        <w:rPr>
          <w:rFonts w:ascii="Times New Roman" w:eastAsia="Monotype Sorts" w:hAnsi="Times New Roman" w:cs="Times New Roman"/>
          <w:color w:val="000000"/>
          <w:kern w:val="0"/>
          <w:sz w:val="24"/>
          <w:szCs w:val="24"/>
        </w:rPr>
      </w:pPr>
      <w:bookmarkStart w:id="111" w:name="OLE_LINK211"/>
      <w:bookmarkEnd w:id="108"/>
      <w:r w:rsidRPr="00682025">
        <w:rPr>
          <w:rFonts w:ascii="Times New Roman" w:eastAsia="Monotype Sorts" w:hAnsi="Times New Roman" w:cs="Times New Roman"/>
          <w:color w:val="000000"/>
          <w:kern w:val="0"/>
          <w:sz w:val="24"/>
          <w:szCs w:val="24"/>
        </w:rPr>
        <w:t>From the perspective of the industry, the overall level of Paid family leave provided by the financial insurance industry is the highest.</w:t>
      </w:r>
      <w:r>
        <w:rPr>
          <w:rFonts w:ascii="Times New Roman" w:eastAsia="Monotype Sorts" w:hAnsi="Times New Roman" w:cs="Times New Roman"/>
          <w:color w:val="000000"/>
          <w:kern w:val="0"/>
          <w:sz w:val="24"/>
          <w:szCs w:val="24"/>
        </w:rPr>
        <w:t xml:space="preserve"> </w:t>
      </w:r>
      <w:r w:rsidRPr="00682025">
        <w:rPr>
          <w:rFonts w:ascii="Times New Roman" w:eastAsia="Monotype Sorts" w:hAnsi="Times New Roman" w:cs="Times New Roman"/>
          <w:color w:val="000000"/>
          <w:kern w:val="0"/>
          <w:sz w:val="24"/>
          <w:szCs w:val="24"/>
        </w:rPr>
        <w:t xml:space="preserve">According to a 2016 </w:t>
      </w:r>
      <w:r>
        <w:rPr>
          <w:rFonts w:ascii="Times New Roman" w:eastAsia="Monotype Sorts" w:hAnsi="Times New Roman" w:cs="Times New Roman"/>
          <w:color w:val="000000"/>
          <w:kern w:val="0"/>
          <w:sz w:val="24"/>
          <w:szCs w:val="24"/>
        </w:rPr>
        <w:t>NEBGH and AARP</w:t>
      </w:r>
      <w:r w:rsidRPr="00682025">
        <w:rPr>
          <w:rFonts w:ascii="Times New Roman" w:eastAsia="Monotype Sorts" w:hAnsi="Times New Roman" w:cs="Times New Roman"/>
          <w:color w:val="000000"/>
          <w:kern w:val="0"/>
          <w:sz w:val="24"/>
          <w:szCs w:val="24"/>
        </w:rPr>
        <w:t xml:space="preserve"> survey, only 13% of workers in the private sector have paid family leave.</w:t>
      </w:r>
      <w:r w:rsidR="00E40DE9">
        <w:rPr>
          <w:rFonts w:ascii="Times New Roman" w:eastAsia="Monotype Sorts" w:hAnsi="Times New Roman" w:cs="Times New Roman"/>
          <w:color w:val="000000"/>
          <w:kern w:val="0"/>
          <w:sz w:val="24"/>
          <w:szCs w:val="24"/>
        </w:rPr>
        <w:t xml:space="preserve"> </w:t>
      </w:r>
      <w:r w:rsidRPr="00682025">
        <w:rPr>
          <w:rFonts w:ascii="Times New Roman" w:eastAsia="Monotype Sorts" w:hAnsi="Times New Roman" w:cs="Times New Roman"/>
          <w:color w:val="000000"/>
          <w:kern w:val="0"/>
          <w:sz w:val="24"/>
          <w:szCs w:val="24"/>
        </w:rPr>
        <w:t xml:space="preserve">In the </w:t>
      </w:r>
      <w:r w:rsidRPr="00682025">
        <w:rPr>
          <w:rFonts w:ascii="Times New Roman" w:eastAsia="Monotype Sorts" w:hAnsi="Times New Roman" w:cs="Times New Roman"/>
          <w:color w:val="000000"/>
          <w:kern w:val="0"/>
          <w:sz w:val="24"/>
          <w:szCs w:val="24"/>
        </w:rPr>
        <w:lastRenderedPageBreak/>
        <w:t>financial and insurance industry, the coverage rate of paid family leave is much higher, accounting for 37% of all the industries.</w:t>
      </w:r>
      <w:r w:rsidR="00430539">
        <w:rPr>
          <w:rFonts w:ascii="Times New Roman" w:eastAsia="Monotype Sorts" w:hAnsi="Times New Roman" w:cs="Times New Roman"/>
          <w:color w:val="000000"/>
          <w:kern w:val="0"/>
          <w:sz w:val="24"/>
          <w:szCs w:val="24"/>
        </w:rPr>
        <w:t xml:space="preserve"> </w:t>
      </w:r>
      <w:r w:rsidRPr="00682025">
        <w:rPr>
          <w:rFonts w:ascii="Times New Roman" w:eastAsia="Monotype Sorts" w:hAnsi="Times New Roman" w:cs="Times New Roman"/>
          <w:color w:val="000000"/>
          <w:kern w:val="0"/>
          <w:sz w:val="24"/>
          <w:szCs w:val="24"/>
        </w:rPr>
        <w:t>But most companies still don't give employees the option of paid family leave</w:t>
      </w:r>
      <w:r w:rsidR="00430539" w:rsidRPr="006759DD">
        <w:rPr>
          <w:rFonts w:ascii="Times New Roman" w:eastAsia="Monotype Sorts" w:hAnsi="Times New Roman" w:cs="Times New Roman"/>
          <w:color w:val="000000"/>
          <w:kern w:val="0"/>
          <w:sz w:val="24"/>
          <w:szCs w:val="24"/>
        </w:rPr>
        <w:t xml:space="preserve"> (</w:t>
      </w:r>
      <w:r w:rsidR="00430539" w:rsidRPr="00430539">
        <w:rPr>
          <w:rFonts w:ascii="Times New Roman" w:eastAsia="Monotype Sorts" w:hAnsi="Times New Roman" w:cs="Times New Roman"/>
          <w:color w:val="000000"/>
          <w:kern w:val="0"/>
          <w:sz w:val="24"/>
          <w:szCs w:val="24"/>
        </w:rPr>
        <w:t>N</w:t>
      </w:r>
      <w:r w:rsidR="00430539">
        <w:rPr>
          <w:rFonts w:ascii="Times New Roman" w:eastAsia="Monotype Sorts" w:hAnsi="Times New Roman" w:cs="Times New Roman"/>
          <w:color w:val="000000"/>
          <w:kern w:val="0"/>
          <w:sz w:val="24"/>
          <w:szCs w:val="24"/>
        </w:rPr>
        <w:t>EBGH</w:t>
      </w:r>
      <w:r w:rsidR="00430539" w:rsidRPr="00430539">
        <w:rPr>
          <w:rFonts w:ascii="Times New Roman" w:eastAsia="Monotype Sorts" w:hAnsi="Times New Roman" w:cs="Times New Roman"/>
          <w:color w:val="000000"/>
          <w:kern w:val="0"/>
          <w:sz w:val="24"/>
          <w:szCs w:val="24"/>
        </w:rPr>
        <w:t xml:space="preserve"> &amp; AARP</w:t>
      </w:r>
      <w:r w:rsidR="00430539">
        <w:rPr>
          <w:rFonts w:ascii="Times New Roman" w:eastAsia="Monotype Sorts" w:hAnsi="Times New Roman" w:cs="Times New Roman"/>
          <w:color w:val="000000"/>
          <w:kern w:val="0"/>
          <w:sz w:val="24"/>
          <w:szCs w:val="24"/>
        </w:rPr>
        <w:t>,</w:t>
      </w:r>
      <w:r w:rsidR="00430539" w:rsidRPr="00430539">
        <w:rPr>
          <w:rFonts w:ascii="Times New Roman" w:eastAsia="Monotype Sorts" w:hAnsi="Times New Roman" w:cs="Times New Roman"/>
          <w:color w:val="000000"/>
          <w:kern w:val="0"/>
          <w:sz w:val="24"/>
          <w:szCs w:val="24"/>
        </w:rPr>
        <w:t>2017)</w:t>
      </w:r>
      <w:r w:rsidR="009B0225">
        <w:rPr>
          <w:rFonts w:ascii="Times New Roman" w:eastAsia="Monotype Sorts" w:hAnsi="Times New Roman" w:cs="Times New Roman"/>
          <w:color w:val="000000"/>
          <w:kern w:val="0"/>
          <w:sz w:val="24"/>
          <w:szCs w:val="24"/>
        </w:rPr>
        <w:t>, Aetna is one of these companies</w:t>
      </w:r>
      <w:r w:rsidRPr="00682025">
        <w:rPr>
          <w:rFonts w:ascii="Times New Roman" w:eastAsia="Monotype Sorts" w:hAnsi="Times New Roman" w:cs="Times New Roman"/>
          <w:color w:val="000000"/>
          <w:kern w:val="0"/>
          <w:sz w:val="24"/>
          <w:szCs w:val="24"/>
        </w:rPr>
        <w:t>.</w:t>
      </w:r>
      <w:r w:rsidR="00AC6817">
        <w:rPr>
          <w:rFonts w:ascii="Times New Roman" w:eastAsia="Monotype Sorts" w:hAnsi="Times New Roman" w:cs="Times New Roman"/>
          <w:color w:val="000000"/>
          <w:kern w:val="0"/>
          <w:sz w:val="24"/>
          <w:szCs w:val="24"/>
        </w:rPr>
        <w:t xml:space="preserve"> Generally speaking, o</w:t>
      </w:r>
      <w:r w:rsidR="00CA50B7" w:rsidRPr="00CA50B7">
        <w:rPr>
          <w:rFonts w:ascii="Times New Roman" w:eastAsia="Monotype Sorts" w:hAnsi="Times New Roman" w:cs="Times New Roman"/>
          <w:color w:val="000000"/>
          <w:kern w:val="0"/>
          <w:sz w:val="24"/>
          <w:szCs w:val="24"/>
        </w:rPr>
        <w:t xml:space="preserve">ur </w:t>
      </w:r>
      <w:r w:rsidR="00416C3E">
        <w:rPr>
          <w:rFonts w:ascii="Times New Roman" w:eastAsia="Monotype Sorts" w:hAnsi="Times New Roman" w:cs="Times New Roman"/>
          <w:color w:val="000000"/>
          <w:kern w:val="0"/>
          <w:sz w:val="24"/>
          <w:szCs w:val="24"/>
        </w:rPr>
        <w:t>Leave</w:t>
      </w:r>
      <w:r w:rsidR="00CA50B7" w:rsidRPr="00CA50B7">
        <w:rPr>
          <w:rFonts w:ascii="Times New Roman" w:eastAsia="Monotype Sorts" w:hAnsi="Times New Roman" w:cs="Times New Roman"/>
          <w:color w:val="000000"/>
          <w:kern w:val="0"/>
          <w:sz w:val="24"/>
          <w:szCs w:val="24"/>
        </w:rPr>
        <w:t xml:space="preserve"> policy is much higher than the bottom line of government law, which is also one of the aspects that we maintain the company's brand. </w:t>
      </w:r>
      <w:r w:rsidR="00416C3E">
        <w:rPr>
          <w:rFonts w:ascii="Times New Roman" w:eastAsia="Monotype Sorts" w:hAnsi="Times New Roman" w:cs="Times New Roman"/>
          <w:color w:val="000000"/>
          <w:kern w:val="0"/>
          <w:sz w:val="24"/>
          <w:szCs w:val="24"/>
        </w:rPr>
        <w:t>Alternatively</w:t>
      </w:r>
      <w:r w:rsidR="00CA50B7" w:rsidRPr="00CA50B7">
        <w:rPr>
          <w:rFonts w:ascii="Times New Roman" w:eastAsia="Monotype Sorts" w:hAnsi="Times New Roman" w:cs="Times New Roman"/>
          <w:color w:val="000000"/>
          <w:kern w:val="0"/>
          <w:sz w:val="24"/>
          <w:szCs w:val="24"/>
        </w:rPr>
        <w:t xml:space="preserve">, as an industry leader, our welfare policy </w:t>
      </w:r>
      <w:r w:rsidR="009B0225">
        <w:rPr>
          <w:rFonts w:ascii="Times New Roman" w:eastAsia="Monotype Sorts" w:hAnsi="Times New Roman" w:cs="Times New Roman"/>
          <w:color w:val="000000"/>
          <w:kern w:val="0"/>
          <w:sz w:val="24"/>
          <w:szCs w:val="24"/>
        </w:rPr>
        <w:t>needs</w:t>
      </w:r>
      <w:r w:rsidR="00CA50B7" w:rsidRPr="00CA50B7">
        <w:rPr>
          <w:rFonts w:ascii="Times New Roman" w:eastAsia="Monotype Sorts" w:hAnsi="Times New Roman" w:cs="Times New Roman"/>
          <w:color w:val="000000"/>
          <w:kern w:val="0"/>
          <w:sz w:val="24"/>
          <w:szCs w:val="24"/>
        </w:rPr>
        <w:t xml:space="preserve"> </w:t>
      </w:r>
      <w:r w:rsidR="009B0225">
        <w:rPr>
          <w:rFonts w:ascii="Times New Roman" w:eastAsia="Monotype Sorts" w:hAnsi="Times New Roman" w:cs="Times New Roman"/>
          <w:color w:val="000000"/>
          <w:kern w:val="0"/>
          <w:sz w:val="24"/>
          <w:szCs w:val="24"/>
        </w:rPr>
        <w:t xml:space="preserve">to be </w:t>
      </w:r>
      <w:r w:rsidR="00CA50B7" w:rsidRPr="00CA50B7">
        <w:rPr>
          <w:rFonts w:ascii="Times New Roman" w:eastAsia="Monotype Sorts" w:hAnsi="Times New Roman" w:cs="Times New Roman"/>
          <w:color w:val="000000"/>
          <w:kern w:val="0"/>
          <w:sz w:val="24"/>
          <w:szCs w:val="24"/>
        </w:rPr>
        <w:t>optimized</w:t>
      </w:r>
      <w:r w:rsidR="009B0225">
        <w:rPr>
          <w:rFonts w:ascii="Times New Roman" w:eastAsia="Monotype Sorts" w:hAnsi="Times New Roman" w:cs="Times New Roman"/>
          <w:color w:val="000000"/>
          <w:kern w:val="0"/>
          <w:sz w:val="24"/>
          <w:szCs w:val="24"/>
        </w:rPr>
        <w:t xml:space="preserve"> constantly</w:t>
      </w:r>
      <w:r w:rsidR="00CA50B7" w:rsidRPr="00CA50B7">
        <w:rPr>
          <w:rFonts w:ascii="Times New Roman" w:eastAsia="Monotype Sorts" w:hAnsi="Times New Roman" w:cs="Times New Roman"/>
          <w:color w:val="000000"/>
          <w:kern w:val="0"/>
          <w:sz w:val="24"/>
          <w:szCs w:val="24"/>
        </w:rPr>
        <w:t>, which is the guarantee for us to undertake social responsibility and build a strong talent pool.</w:t>
      </w:r>
    </w:p>
    <w:bookmarkEnd w:id="111"/>
    <w:p w14:paraId="4610492C" w14:textId="1A3007B1" w:rsidR="00744BA5" w:rsidRPr="002657ED" w:rsidRDefault="00744BA5" w:rsidP="002657ED">
      <w:pPr>
        <w:pStyle w:val="2"/>
        <w:rPr>
          <w:rFonts w:ascii="Times New Roman" w:hAnsi="Times New Roman" w:cs="Times New Roman"/>
          <w:sz w:val="24"/>
          <w:szCs w:val="24"/>
        </w:rPr>
      </w:pPr>
      <w:r w:rsidRPr="002657ED">
        <w:rPr>
          <w:rFonts w:ascii="Times New Roman" w:hAnsi="Times New Roman" w:cs="Times New Roman" w:hint="eastAsia"/>
          <w:sz w:val="24"/>
          <w:szCs w:val="24"/>
        </w:rPr>
        <w:t>6</w:t>
      </w:r>
      <w:r w:rsidRPr="002657ED">
        <w:rPr>
          <w:rFonts w:ascii="Times New Roman" w:hAnsi="Times New Roman" w:cs="Times New Roman"/>
          <w:sz w:val="24"/>
          <w:szCs w:val="24"/>
        </w:rPr>
        <w:t>.2 Econom</w:t>
      </w:r>
      <w:r w:rsidR="00E04C8D">
        <w:rPr>
          <w:rFonts w:ascii="Times New Roman" w:hAnsi="Times New Roman" w:cs="Times New Roman"/>
          <w:sz w:val="24"/>
          <w:szCs w:val="24"/>
        </w:rPr>
        <w:t>ic</w:t>
      </w:r>
    </w:p>
    <w:p w14:paraId="56E373A8" w14:textId="5444DCD9" w:rsidR="00F9347B" w:rsidRPr="00F9347B" w:rsidRDefault="00F9347B" w:rsidP="00F9347B">
      <w:pPr>
        <w:spacing w:after="100" w:afterAutospacing="1"/>
        <w:rPr>
          <w:rFonts w:ascii="Times New Roman" w:eastAsia="Monotype Sorts" w:hAnsi="Times New Roman" w:cs="Times New Roman"/>
          <w:color w:val="000000"/>
          <w:kern w:val="0"/>
          <w:sz w:val="24"/>
          <w:szCs w:val="24"/>
        </w:rPr>
      </w:pPr>
      <w:bookmarkStart w:id="112" w:name="OLE_LINK212"/>
      <w:r w:rsidRPr="00F9347B">
        <w:rPr>
          <w:rFonts w:ascii="Times New Roman" w:eastAsia="Monotype Sorts" w:hAnsi="Times New Roman" w:cs="Times New Roman"/>
          <w:color w:val="000000"/>
          <w:kern w:val="0"/>
          <w:sz w:val="24"/>
          <w:szCs w:val="24"/>
        </w:rPr>
        <w:t xml:space="preserve">The economic crisis in 2008 led to the economic downturn. Although 10 economic crisis cycles have been experienced from 1948 to 2011, this </w:t>
      </w:r>
      <w:r w:rsidR="001D4F3D">
        <w:rPr>
          <w:rFonts w:ascii="Times New Roman" w:eastAsia="Monotype Sorts" w:hAnsi="Times New Roman" w:cs="Times New Roman" w:hint="eastAsia"/>
          <w:color w:val="000000"/>
          <w:kern w:val="0"/>
          <w:sz w:val="24"/>
          <w:szCs w:val="24"/>
        </w:rPr>
        <w:t>r</w:t>
      </w:r>
      <w:r w:rsidR="001D4F3D">
        <w:rPr>
          <w:rFonts w:ascii="Times New Roman" w:eastAsia="Monotype Sorts" w:hAnsi="Times New Roman" w:cs="Times New Roman"/>
          <w:color w:val="000000"/>
          <w:kern w:val="0"/>
          <w:sz w:val="24"/>
          <w:szCs w:val="24"/>
        </w:rPr>
        <w:t>ecession</w:t>
      </w:r>
      <w:r w:rsidRPr="00F9347B">
        <w:rPr>
          <w:rFonts w:ascii="Times New Roman" w:eastAsia="Monotype Sorts" w:hAnsi="Times New Roman" w:cs="Times New Roman"/>
          <w:color w:val="000000"/>
          <w:kern w:val="0"/>
          <w:sz w:val="24"/>
          <w:szCs w:val="24"/>
        </w:rPr>
        <w:t xml:space="preserve"> is the largest in nearly 20 years, and the unemployment rate caused by economic depression is as high as 10% (U.S. Bureau of Labor Statistics, 2011), resulting in the unemployment of 14.9 million American workers (Deloitte 2010).</w:t>
      </w:r>
      <w:r w:rsidR="001D4F3D">
        <w:rPr>
          <w:rFonts w:ascii="Times New Roman" w:eastAsia="Monotype Sorts" w:hAnsi="Times New Roman" w:cs="Times New Roman"/>
          <w:color w:val="000000"/>
          <w:kern w:val="0"/>
          <w:sz w:val="24"/>
          <w:szCs w:val="24"/>
        </w:rPr>
        <w:t xml:space="preserve"> </w:t>
      </w:r>
      <w:r w:rsidRPr="00F9347B">
        <w:rPr>
          <w:rFonts w:ascii="Times New Roman" w:eastAsia="Monotype Sorts" w:hAnsi="Times New Roman" w:cs="Times New Roman"/>
          <w:color w:val="000000"/>
          <w:kern w:val="0"/>
          <w:sz w:val="24"/>
          <w:szCs w:val="24"/>
        </w:rPr>
        <w:t>In particular, the long-term unemployment rate (defined as 27 weeks or more of unemployment) is as high as 4.4%, the highest since 1948 (U.S. Bureau of Labor Statistics, 2011).As a result, the industry has taken a huge hit, with many companies and industry employees frustrated and demoralized.</w:t>
      </w:r>
    </w:p>
    <w:bookmarkEnd w:id="112"/>
    <w:p w14:paraId="42B21802" w14:textId="00A560F3" w:rsidR="00593550" w:rsidRDefault="00095315" w:rsidP="00095315">
      <w:pPr>
        <w:pStyle w:val="a9"/>
      </w:pPr>
      <w:r>
        <w:t xml:space="preserve">Figure </w:t>
      </w:r>
      <w:r w:rsidR="00477862">
        <w:rPr>
          <w:noProof/>
        </w:rPr>
        <w:fldChar w:fldCharType="begin"/>
      </w:r>
      <w:r w:rsidR="00477862">
        <w:rPr>
          <w:noProof/>
        </w:rPr>
        <w:instrText xml:space="preserve"> SEQ Figure \* ARABIC </w:instrText>
      </w:r>
      <w:r w:rsidR="00477862">
        <w:rPr>
          <w:noProof/>
        </w:rPr>
        <w:fldChar w:fldCharType="separate"/>
      </w:r>
      <w:r w:rsidR="000874BE">
        <w:rPr>
          <w:noProof/>
        </w:rPr>
        <w:t>5</w:t>
      </w:r>
      <w:r w:rsidR="00477862">
        <w:rPr>
          <w:noProof/>
        </w:rPr>
        <w:fldChar w:fldCharType="end"/>
      </w:r>
      <w:r>
        <w:t xml:space="preserve"> Unemployment rate and long-term unemployment rate(1948-2011)</w:t>
      </w:r>
    </w:p>
    <w:p w14:paraId="27D0E199" w14:textId="6AB2415E" w:rsidR="000559D2" w:rsidRDefault="000559D2">
      <w:r w:rsidRPr="000559D2">
        <w:rPr>
          <w:noProof/>
        </w:rPr>
        <w:drawing>
          <wp:inline distT="0" distB="0" distL="0" distR="0" wp14:anchorId="5382AF9A" wp14:editId="0AC9AE24">
            <wp:extent cx="4953879" cy="2691994"/>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11593" b="4109"/>
                    <a:stretch/>
                  </pic:blipFill>
                  <pic:spPr bwMode="auto">
                    <a:xfrm>
                      <a:off x="0" y="0"/>
                      <a:ext cx="5038278" cy="2737857"/>
                    </a:xfrm>
                    <a:prstGeom prst="rect">
                      <a:avLst/>
                    </a:prstGeom>
                    <a:ln>
                      <a:noFill/>
                    </a:ln>
                    <a:extLst>
                      <a:ext uri="{53640926-AAD7-44D8-BBD7-CCE9431645EC}">
                        <a14:shadowObscured xmlns:a14="http://schemas.microsoft.com/office/drawing/2010/main"/>
                      </a:ext>
                    </a:extLst>
                  </pic:spPr>
                </pic:pic>
              </a:graphicData>
            </a:graphic>
          </wp:inline>
        </w:drawing>
      </w:r>
    </w:p>
    <w:p w14:paraId="11BFD523" w14:textId="77777777" w:rsidR="00443D50" w:rsidRDefault="00095315" w:rsidP="00121E72">
      <w:pPr>
        <w:spacing w:after="100" w:afterAutospacing="1"/>
        <w:rPr>
          <w:sz w:val="18"/>
          <w:szCs w:val="18"/>
        </w:rPr>
      </w:pPr>
      <w:bookmarkStart w:id="113" w:name="OLE_LINK68"/>
      <w:bookmarkStart w:id="114" w:name="OLE_LINK70"/>
      <w:bookmarkStart w:id="115" w:name="OLE_LINK39"/>
      <w:bookmarkStart w:id="116" w:name="OLE_LINK113"/>
      <w:r w:rsidRPr="00443D50">
        <w:rPr>
          <w:rFonts w:hint="eastAsia"/>
          <w:sz w:val="18"/>
          <w:szCs w:val="18"/>
        </w:rPr>
        <w:t>S</w:t>
      </w:r>
      <w:r w:rsidRPr="00443D50">
        <w:rPr>
          <w:sz w:val="18"/>
          <w:szCs w:val="18"/>
        </w:rPr>
        <w:t>ource:</w:t>
      </w:r>
      <w:bookmarkStart w:id="117" w:name="_Hlk534621339"/>
      <w:bookmarkStart w:id="118" w:name="OLE_LINK20"/>
      <w:r w:rsidRPr="00443D50">
        <w:rPr>
          <w:sz w:val="18"/>
          <w:szCs w:val="18"/>
        </w:rPr>
        <w:t xml:space="preserve"> U.S. Bureau of Labor Statistics</w:t>
      </w:r>
      <w:bookmarkEnd w:id="117"/>
      <w:bookmarkEnd w:id="118"/>
      <w:r w:rsidR="002D5AE3" w:rsidRPr="00443D50">
        <w:rPr>
          <w:sz w:val="18"/>
          <w:szCs w:val="18"/>
        </w:rPr>
        <w:t xml:space="preserve"> </w:t>
      </w:r>
      <w:bookmarkEnd w:id="113"/>
      <w:bookmarkEnd w:id="114"/>
      <w:r w:rsidR="00E53EB4" w:rsidRPr="00443D50">
        <w:rPr>
          <w:sz w:val="18"/>
          <w:szCs w:val="18"/>
        </w:rPr>
        <w:t xml:space="preserve">The Recession of 2007–2009 </w:t>
      </w:r>
      <w:bookmarkEnd w:id="115"/>
    </w:p>
    <w:p w14:paraId="656DDF36" w14:textId="3AB01FC6" w:rsidR="00121E72" w:rsidRPr="00443D50" w:rsidRDefault="00121E72" w:rsidP="00121E72">
      <w:pPr>
        <w:spacing w:after="100" w:afterAutospacing="1"/>
        <w:rPr>
          <w:sz w:val="18"/>
          <w:szCs w:val="18"/>
        </w:rPr>
      </w:pPr>
      <w:bookmarkStart w:id="119" w:name="OLE_LINK213"/>
      <w:bookmarkEnd w:id="116"/>
      <w:r w:rsidRPr="00121E72">
        <w:rPr>
          <w:rFonts w:ascii="Times New Roman" w:eastAsia="Monotype Sorts" w:hAnsi="Times New Roman" w:cs="Times New Roman"/>
          <w:color w:val="000000"/>
          <w:kern w:val="0"/>
          <w:sz w:val="24"/>
          <w:szCs w:val="24"/>
        </w:rPr>
        <w:t>During the financial crisis, the insurance industry did quite well. After a brief dip in 2008, the industry resumed its upward trend after 2009. However the net income is half what it was before the crisis.</w:t>
      </w:r>
    </w:p>
    <w:bookmarkEnd w:id="119"/>
    <w:p w14:paraId="4326A06F" w14:textId="669DB04C" w:rsidR="00670445" w:rsidRPr="00670445" w:rsidRDefault="003E4FBE" w:rsidP="003E4FBE">
      <w:pPr>
        <w:pStyle w:val="a9"/>
      </w:pPr>
      <w:r>
        <w:t xml:space="preserve">Figure </w:t>
      </w:r>
      <w:r w:rsidR="00AC07A8">
        <w:rPr>
          <w:noProof/>
        </w:rPr>
        <w:fldChar w:fldCharType="begin"/>
      </w:r>
      <w:r w:rsidR="00AC07A8">
        <w:rPr>
          <w:noProof/>
        </w:rPr>
        <w:instrText xml:space="preserve"> SEQ Figure \* ARABIC </w:instrText>
      </w:r>
      <w:r w:rsidR="00AC07A8">
        <w:rPr>
          <w:noProof/>
        </w:rPr>
        <w:fldChar w:fldCharType="separate"/>
      </w:r>
      <w:r w:rsidR="000874BE">
        <w:rPr>
          <w:noProof/>
        </w:rPr>
        <w:t>6</w:t>
      </w:r>
      <w:r w:rsidR="00AC07A8">
        <w:rPr>
          <w:noProof/>
        </w:rPr>
        <w:fldChar w:fldCharType="end"/>
      </w:r>
      <w:r>
        <w:t xml:space="preserve"> The net income after tax of Insurance industry </w:t>
      </w:r>
      <w:r w:rsidR="00A203D0">
        <w:t xml:space="preserve">in US. </w:t>
      </w:r>
      <w:r w:rsidR="00C907D5">
        <w:t xml:space="preserve">From 2005-2011 </w:t>
      </w:r>
      <w:r>
        <w:t>(Billion)</w:t>
      </w:r>
    </w:p>
    <w:p w14:paraId="3BE595B8" w14:textId="7E30C24A" w:rsidR="00670445" w:rsidRPr="00670445" w:rsidRDefault="00D86FCA" w:rsidP="00670445">
      <w:r>
        <w:rPr>
          <w:noProof/>
        </w:rPr>
        <w:lastRenderedPageBreak/>
        <w:drawing>
          <wp:inline distT="0" distB="0" distL="0" distR="0" wp14:anchorId="2F9A9176" wp14:editId="13859FA3">
            <wp:extent cx="4217213" cy="2560320"/>
            <wp:effectExtent l="0" t="0" r="12065" b="11430"/>
            <wp:docPr id="26" name="图表 26">
              <a:extLst xmlns:a="http://schemas.openxmlformats.org/drawingml/2006/main">
                <a:ext uri="{FF2B5EF4-FFF2-40B4-BE49-F238E27FC236}">
                  <a16:creationId xmlns:a16="http://schemas.microsoft.com/office/drawing/2014/main" id="{C3AFDD04-11C9-4EFD-969F-70BADCFB74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71FFD0C" w14:textId="113B87C9" w:rsidR="00A04FA3" w:rsidRDefault="00B537B6" w:rsidP="00443D50">
      <w:pPr>
        <w:spacing w:after="100" w:afterAutospacing="1"/>
      </w:pPr>
      <w:bookmarkStart w:id="120" w:name="OLE_LINK180"/>
      <w:bookmarkStart w:id="121" w:name="OLE_LINK181"/>
      <w:bookmarkStart w:id="122" w:name="OLE_LINK186"/>
      <w:r w:rsidRPr="00443D50">
        <w:rPr>
          <w:sz w:val="18"/>
          <w:szCs w:val="18"/>
        </w:rPr>
        <w:t>Source:</w:t>
      </w:r>
      <w:r w:rsidR="007F3C3B" w:rsidRPr="00443D50">
        <w:rPr>
          <w:sz w:val="18"/>
          <w:szCs w:val="18"/>
        </w:rPr>
        <w:t xml:space="preserve"> </w:t>
      </w:r>
      <w:bookmarkStart w:id="123" w:name="OLE_LINK78"/>
      <w:proofErr w:type="spellStart"/>
      <w:r w:rsidR="007F3C3B" w:rsidRPr="00443D50">
        <w:rPr>
          <w:sz w:val="18"/>
          <w:szCs w:val="18"/>
        </w:rPr>
        <w:t>A.J.Hough</w:t>
      </w:r>
      <w:proofErr w:type="spellEnd"/>
      <w:r w:rsidR="00A04FA3" w:rsidRPr="00443D50">
        <w:rPr>
          <w:sz w:val="18"/>
          <w:szCs w:val="18"/>
        </w:rPr>
        <w:t xml:space="preserve"> (</w:t>
      </w:r>
      <w:r w:rsidR="007F3C3B" w:rsidRPr="00443D50">
        <w:rPr>
          <w:rFonts w:hint="eastAsia"/>
          <w:sz w:val="18"/>
          <w:szCs w:val="18"/>
        </w:rPr>
        <w:t>2016</w:t>
      </w:r>
      <w:r w:rsidR="00A04FA3" w:rsidRPr="00443D50">
        <w:rPr>
          <w:sz w:val="18"/>
          <w:szCs w:val="18"/>
        </w:rPr>
        <w:t xml:space="preserve">) </w:t>
      </w:r>
      <w:r w:rsidR="007F3C3B" w:rsidRPr="00443D50">
        <w:rPr>
          <w:rFonts w:hint="eastAsia"/>
          <w:sz w:val="18"/>
          <w:szCs w:val="18"/>
        </w:rPr>
        <w:t>Is The Insurance Industry Recession-Proof?</w:t>
      </w:r>
      <w:r w:rsidR="00151F44" w:rsidRPr="00443D50">
        <w:rPr>
          <w:sz w:val="18"/>
          <w:szCs w:val="18"/>
        </w:rPr>
        <w:t xml:space="preserve"> </w:t>
      </w:r>
      <w:bookmarkEnd w:id="120"/>
      <w:bookmarkEnd w:id="121"/>
    </w:p>
    <w:bookmarkEnd w:id="122"/>
    <w:bookmarkEnd w:id="123"/>
    <w:p w14:paraId="57909E7B" w14:textId="0D68C7AE" w:rsidR="00D27A19" w:rsidRPr="00D27A19" w:rsidRDefault="00D27A19" w:rsidP="00097AFF">
      <w:pPr>
        <w:rPr>
          <w:rFonts w:ascii="Times New Roman" w:eastAsia="Monotype Sorts" w:hAnsi="Times New Roman" w:cs="Times New Roman"/>
          <w:color w:val="000000"/>
          <w:kern w:val="0"/>
          <w:sz w:val="24"/>
          <w:szCs w:val="24"/>
        </w:rPr>
      </w:pPr>
      <w:r w:rsidRPr="00D27A19">
        <w:rPr>
          <w:rFonts w:ascii="Times New Roman" w:eastAsia="Monotype Sorts" w:hAnsi="Times New Roman" w:cs="Times New Roman"/>
          <w:color w:val="000000"/>
          <w:kern w:val="0"/>
          <w:sz w:val="24"/>
          <w:szCs w:val="24"/>
        </w:rPr>
        <w:t>In contrast, Aetna has maintained steady growth even in this downward economic environment. Since 2005, Aetna's revenue has been increasing year by year. Although our net income after tax was reduced in 2008-2009 due to the impact of the economic crisis, then it recovered to the pre-crisis level rapidly in 2010 and 2011, showing our business ability to exceed the industry income level.</w:t>
      </w:r>
    </w:p>
    <w:p w14:paraId="0C2FF76E" w14:textId="7A5E1245" w:rsidR="001D173F" w:rsidRDefault="003E4FBE" w:rsidP="003E4FBE">
      <w:pPr>
        <w:pStyle w:val="a9"/>
      </w:pPr>
      <w:r>
        <w:t xml:space="preserve">Figure </w:t>
      </w:r>
      <w:r w:rsidR="00AC07A8">
        <w:rPr>
          <w:noProof/>
        </w:rPr>
        <w:fldChar w:fldCharType="begin"/>
      </w:r>
      <w:r w:rsidR="00AC07A8">
        <w:rPr>
          <w:noProof/>
        </w:rPr>
        <w:instrText xml:space="preserve"> SEQ Figure \* ARABIC </w:instrText>
      </w:r>
      <w:r w:rsidR="00AC07A8">
        <w:rPr>
          <w:noProof/>
        </w:rPr>
        <w:fldChar w:fldCharType="separate"/>
      </w:r>
      <w:r w:rsidR="000874BE">
        <w:rPr>
          <w:noProof/>
        </w:rPr>
        <w:t>7</w:t>
      </w:r>
      <w:r w:rsidR="00AC07A8">
        <w:rPr>
          <w:noProof/>
        </w:rPr>
        <w:fldChar w:fldCharType="end"/>
      </w:r>
      <w:r>
        <w:t xml:space="preserve"> The net income after tax of Aetna</w:t>
      </w:r>
      <w:r w:rsidR="00C907D5">
        <w:t xml:space="preserve"> from 2005-2011</w:t>
      </w:r>
      <w:r>
        <w:t xml:space="preserve"> ( Million )</w:t>
      </w:r>
    </w:p>
    <w:p w14:paraId="552102D4" w14:textId="029C1A3A" w:rsidR="001D173F" w:rsidRDefault="00E216FC">
      <w:r>
        <w:rPr>
          <w:noProof/>
        </w:rPr>
        <w:drawing>
          <wp:inline distT="0" distB="0" distL="0" distR="0" wp14:anchorId="39A6C490" wp14:editId="7E3D03A9">
            <wp:extent cx="4268419" cy="2468880"/>
            <wp:effectExtent l="0" t="0" r="18415" b="7620"/>
            <wp:docPr id="27" name="图表 27">
              <a:extLst xmlns:a="http://schemas.openxmlformats.org/drawingml/2006/main">
                <a:ext uri="{FF2B5EF4-FFF2-40B4-BE49-F238E27FC236}">
                  <a16:creationId xmlns:a16="http://schemas.microsoft.com/office/drawing/2014/main" id="{12B3B026-BFB2-4E50-97CC-FFF82A5875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1D3F03E" w14:textId="77777777" w:rsidR="00E216FC" w:rsidRPr="00443D50" w:rsidRDefault="00E216FC" w:rsidP="00443D50">
      <w:pPr>
        <w:spacing w:after="100" w:afterAutospacing="1"/>
        <w:rPr>
          <w:sz w:val="18"/>
          <w:szCs w:val="18"/>
        </w:rPr>
      </w:pPr>
      <w:bookmarkStart w:id="124" w:name="OLE_LINK185"/>
      <w:r w:rsidRPr="00443D50">
        <w:rPr>
          <w:sz w:val="18"/>
          <w:szCs w:val="18"/>
        </w:rPr>
        <w:t xml:space="preserve">Source: </w:t>
      </w:r>
      <w:hyperlink w:history="1">
        <w:r w:rsidRPr="00443D50">
          <w:rPr>
            <w:sz w:val="18"/>
            <w:szCs w:val="18"/>
          </w:rPr>
          <w:t>Annual Financial Reports,</w:t>
        </w:r>
      </w:hyperlink>
      <w:r w:rsidRPr="00443D50">
        <w:rPr>
          <w:sz w:val="18"/>
          <w:szCs w:val="18"/>
        </w:rPr>
        <w:t xml:space="preserve">Aetna, </w:t>
      </w:r>
      <w:bookmarkEnd w:id="124"/>
      <w:r>
        <w:rPr>
          <w:sz w:val="18"/>
          <w:szCs w:val="18"/>
        </w:rPr>
        <w:fldChar w:fldCharType="begin"/>
      </w:r>
      <w:r w:rsidRPr="00443D50">
        <w:rPr>
          <w:sz w:val="18"/>
          <w:szCs w:val="18"/>
        </w:rPr>
        <w:instrText xml:space="preserve"> HYPERLINK "http://www.aetna.com/investor/annualrept.htm</w:instrText>
      </w:r>
    </w:p>
    <w:p w14:paraId="0AB42EFA" w14:textId="55C43562" w:rsidR="00E216FC" w:rsidRPr="00D33623" w:rsidRDefault="00E216FC" w:rsidP="00E216FC">
      <w:r>
        <w:instrText xml:space="preserve">" </w:instrText>
      </w:r>
      <w:r>
        <w:fldChar w:fldCharType="separate"/>
      </w:r>
    </w:p>
    <w:p w14:paraId="4FA5BE5C" w14:textId="77777777" w:rsidR="004435D8" w:rsidRDefault="00E216FC" w:rsidP="00E1457F">
      <w:r>
        <w:fldChar w:fldCharType="end"/>
      </w:r>
    </w:p>
    <w:p w14:paraId="6FEC700C" w14:textId="275DE6D6" w:rsidR="00E1457F" w:rsidRPr="00E1457F" w:rsidRDefault="00E1457F" w:rsidP="00E1457F">
      <w:bookmarkStart w:id="125" w:name="OLE_LINK29"/>
      <w:r w:rsidRPr="00E1457F">
        <w:t xml:space="preserve"> Figure </w:t>
      </w:r>
      <w:r w:rsidR="00335249">
        <w:rPr>
          <w:noProof/>
        </w:rPr>
        <w:fldChar w:fldCharType="begin"/>
      </w:r>
      <w:r w:rsidR="00335249">
        <w:rPr>
          <w:noProof/>
        </w:rPr>
        <w:instrText xml:space="preserve"> SEQ Figure \* ARABIC </w:instrText>
      </w:r>
      <w:r w:rsidR="00335249">
        <w:rPr>
          <w:noProof/>
        </w:rPr>
        <w:fldChar w:fldCharType="separate"/>
      </w:r>
      <w:r w:rsidR="000874BE">
        <w:rPr>
          <w:noProof/>
        </w:rPr>
        <w:t>8</w:t>
      </w:r>
      <w:r w:rsidR="00335249">
        <w:rPr>
          <w:noProof/>
        </w:rPr>
        <w:fldChar w:fldCharType="end"/>
      </w:r>
      <w:r w:rsidRPr="00E1457F">
        <w:t xml:space="preserve"> Aetna Revenue from 2005-2011 (</w:t>
      </w:r>
      <w:r w:rsidR="00AE1463">
        <w:t>M</w:t>
      </w:r>
      <w:r w:rsidRPr="00E1457F">
        <w:t>illion)</w:t>
      </w:r>
    </w:p>
    <w:bookmarkEnd w:id="125"/>
    <w:p w14:paraId="0EE797C5" w14:textId="1BDEDBC3" w:rsidR="00E1457F" w:rsidRPr="00E1457F" w:rsidRDefault="00E1457F" w:rsidP="00E1457F">
      <w:r w:rsidRPr="00E1457F">
        <w:rPr>
          <w:noProof/>
        </w:rPr>
        <w:lastRenderedPageBreak/>
        <w:drawing>
          <wp:inline distT="0" distB="0" distL="0" distR="0" wp14:anchorId="498C2E37" wp14:editId="14E07CA6">
            <wp:extent cx="4213555" cy="2615007"/>
            <wp:effectExtent l="0" t="0" r="15875" b="13970"/>
            <wp:docPr id="17" name="图表 17">
              <a:extLst xmlns:a="http://schemas.openxmlformats.org/drawingml/2006/main">
                <a:ext uri="{FF2B5EF4-FFF2-40B4-BE49-F238E27FC236}">
                  <a16:creationId xmlns:a16="http://schemas.microsoft.com/office/drawing/2014/main" id="{EB0FA46B-2E3E-4E42-8E50-7EC70DC6FB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bookmarkStart w:id="126" w:name="_Hlk534608231"/>
      <w:bookmarkStart w:id="127" w:name="OLE_LINK43"/>
    </w:p>
    <w:p w14:paraId="65B61F94" w14:textId="77777777" w:rsidR="00E1457F" w:rsidRPr="00443D50" w:rsidRDefault="00E1457F" w:rsidP="00443D50">
      <w:pPr>
        <w:spacing w:after="100" w:afterAutospacing="1"/>
        <w:rPr>
          <w:sz w:val="18"/>
          <w:szCs w:val="18"/>
        </w:rPr>
      </w:pPr>
      <w:bookmarkStart w:id="128" w:name="_Hlk534617743"/>
      <w:bookmarkStart w:id="129" w:name="OLE_LINK15"/>
      <w:r w:rsidRPr="00443D50">
        <w:rPr>
          <w:sz w:val="18"/>
          <w:szCs w:val="18"/>
        </w:rPr>
        <w:t xml:space="preserve">Source: </w:t>
      </w:r>
      <w:bookmarkStart w:id="130" w:name="_Hlk534609481"/>
      <w:bookmarkStart w:id="131" w:name="OLE_LINK47"/>
      <w:r w:rsidRPr="00443D50">
        <w:rPr>
          <w:sz w:val="18"/>
          <w:szCs w:val="18"/>
        </w:rPr>
        <w:fldChar w:fldCharType="begin"/>
      </w:r>
      <w:r w:rsidRPr="00443D50">
        <w:rPr>
          <w:sz w:val="18"/>
          <w:szCs w:val="18"/>
        </w:rPr>
        <w:instrText xml:space="preserve"> HYPERLINK "http://Annual Financial Reports," </w:instrText>
      </w:r>
      <w:r w:rsidRPr="00443D50">
        <w:rPr>
          <w:sz w:val="18"/>
          <w:szCs w:val="18"/>
        </w:rPr>
        <w:fldChar w:fldCharType="separate"/>
      </w:r>
      <w:r w:rsidRPr="00443D50">
        <w:rPr>
          <w:sz w:val="18"/>
          <w:szCs w:val="18"/>
        </w:rPr>
        <w:t>Annual Financial Reports,</w:t>
      </w:r>
      <w:r w:rsidRPr="00443D50">
        <w:rPr>
          <w:sz w:val="18"/>
          <w:szCs w:val="18"/>
        </w:rPr>
        <w:fldChar w:fldCharType="end"/>
      </w:r>
      <w:r w:rsidRPr="00443D50">
        <w:rPr>
          <w:sz w:val="18"/>
          <w:szCs w:val="18"/>
        </w:rPr>
        <w:t xml:space="preserve">Aetna, </w:t>
      </w:r>
      <w:r w:rsidRPr="00E1457F">
        <w:rPr>
          <w:sz w:val="18"/>
          <w:szCs w:val="18"/>
        </w:rPr>
        <w:fldChar w:fldCharType="begin"/>
      </w:r>
      <w:r w:rsidRPr="00443D50">
        <w:rPr>
          <w:sz w:val="18"/>
          <w:szCs w:val="18"/>
        </w:rPr>
        <w:instrText xml:space="preserve"> HYPERLINK "http://www.aetna.com/investor/annualrept.htm</w:instrText>
      </w:r>
    </w:p>
    <w:p w14:paraId="16E667C1" w14:textId="3EC56EE9" w:rsidR="00E1457F" w:rsidRPr="00A74E73" w:rsidRDefault="00E1457F" w:rsidP="00E1457F">
      <w:r w:rsidRPr="00E1457F">
        <w:instrText xml:space="preserve">" </w:instrText>
      </w:r>
      <w:r w:rsidRPr="00E1457F">
        <w:fldChar w:fldCharType="separate"/>
      </w:r>
    </w:p>
    <w:p w14:paraId="47B406E2" w14:textId="490616D5" w:rsidR="009D1AA4" w:rsidRPr="009D1AA4" w:rsidRDefault="00E1457F" w:rsidP="009D1AA4">
      <w:pPr>
        <w:spacing w:after="100" w:afterAutospacing="1"/>
        <w:rPr>
          <w:rFonts w:ascii="Times New Roman" w:eastAsia="Monotype Sorts" w:hAnsi="Times New Roman" w:cs="Times New Roman"/>
          <w:color w:val="000000"/>
          <w:kern w:val="0"/>
          <w:sz w:val="24"/>
          <w:szCs w:val="24"/>
        </w:rPr>
      </w:pPr>
      <w:r w:rsidRPr="00E1457F">
        <w:fldChar w:fldCharType="end"/>
      </w:r>
      <w:bookmarkStart w:id="132" w:name="OLE_LINK214"/>
      <w:bookmarkEnd w:id="126"/>
      <w:bookmarkEnd w:id="127"/>
      <w:bookmarkEnd w:id="128"/>
      <w:bookmarkEnd w:id="129"/>
      <w:bookmarkEnd w:id="130"/>
      <w:bookmarkEnd w:id="131"/>
      <w:r w:rsidR="009D1AA4" w:rsidRPr="009D1AA4">
        <w:rPr>
          <w:rFonts w:ascii="Times New Roman" w:eastAsia="Monotype Sorts" w:hAnsi="Times New Roman" w:cs="Times New Roman"/>
          <w:color w:val="000000"/>
          <w:kern w:val="0"/>
          <w:sz w:val="24"/>
          <w:szCs w:val="24"/>
        </w:rPr>
        <w:t xml:space="preserve">Internally, this is </w:t>
      </w:r>
      <w:r w:rsidR="00044CF2">
        <w:rPr>
          <w:rFonts w:ascii="Times New Roman" w:eastAsia="Monotype Sorts" w:hAnsi="Times New Roman" w:cs="Times New Roman"/>
          <w:color w:val="000000"/>
          <w:kern w:val="0"/>
          <w:sz w:val="24"/>
          <w:szCs w:val="24"/>
        </w:rPr>
        <w:t>depended</w:t>
      </w:r>
      <w:r w:rsidR="009D1AA4" w:rsidRPr="009D1AA4">
        <w:rPr>
          <w:rFonts w:ascii="Times New Roman" w:eastAsia="Monotype Sorts" w:hAnsi="Times New Roman" w:cs="Times New Roman"/>
          <w:color w:val="000000"/>
          <w:kern w:val="0"/>
          <w:sz w:val="24"/>
          <w:szCs w:val="24"/>
        </w:rPr>
        <w:t xml:space="preserve"> </w:t>
      </w:r>
      <w:r w:rsidR="00044CF2">
        <w:rPr>
          <w:rFonts w:ascii="Times New Roman" w:eastAsia="Monotype Sorts" w:hAnsi="Times New Roman" w:cs="Times New Roman"/>
          <w:color w:val="000000"/>
          <w:kern w:val="0"/>
          <w:sz w:val="24"/>
          <w:szCs w:val="24"/>
        </w:rPr>
        <w:t>on</w:t>
      </w:r>
      <w:r w:rsidR="009D1AA4" w:rsidRPr="009D1AA4">
        <w:rPr>
          <w:rFonts w:ascii="Times New Roman" w:eastAsia="Monotype Sorts" w:hAnsi="Times New Roman" w:cs="Times New Roman"/>
          <w:color w:val="000000"/>
          <w:kern w:val="0"/>
          <w:sz w:val="24"/>
          <w:szCs w:val="24"/>
        </w:rPr>
        <w:t xml:space="preserve"> our customer-focused strategy</w:t>
      </w:r>
      <w:r w:rsidR="00E9009F">
        <w:rPr>
          <w:rFonts w:ascii="Times New Roman" w:eastAsia="Monotype Sorts" w:hAnsi="Times New Roman" w:cs="Times New Roman"/>
          <w:color w:val="000000"/>
          <w:kern w:val="0"/>
          <w:sz w:val="24"/>
          <w:szCs w:val="24"/>
        </w:rPr>
        <w:t xml:space="preserve"> of diversity</w:t>
      </w:r>
      <w:r w:rsidR="009D1AA4" w:rsidRPr="009D1AA4">
        <w:rPr>
          <w:rFonts w:ascii="Times New Roman" w:eastAsia="Monotype Sorts" w:hAnsi="Times New Roman" w:cs="Times New Roman"/>
          <w:color w:val="000000"/>
          <w:kern w:val="0"/>
          <w:sz w:val="24"/>
          <w:szCs w:val="24"/>
        </w:rPr>
        <w:t>. Our employees remain enthusiastic during the economic crisis, actively expand diversified markets, increase market share, and bring solid benefits to the company with high engagement, high loyalty and high performance . I am proud to say that our diverse employees make us better.</w:t>
      </w:r>
    </w:p>
    <w:bookmarkEnd w:id="132"/>
    <w:p w14:paraId="081B54DE" w14:textId="3F290669" w:rsidR="001F2B7F" w:rsidRPr="002657ED" w:rsidRDefault="00744BA5" w:rsidP="002657ED">
      <w:pPr>
        <w:pStyle w:val="2"/>
        <w:rPr>
          <w:rFonts w:ascii="Times New Roman" w:hAnsi="Times New Roman" w:cs="Times New Roman"/>
          <w:sz w:val="24"/>
          <w:szCs w:val="24"/>
        </w:rPr>
      </w:pPr>
      <w:r w:rsidRPr="002657ED">
        <w:rPr>
          <w:rFonts w:ascii="Times New Roman" w:hAnsi="Times New Roman" w:cs="Times New Roman" w:hint="eastAsia"/>
          <w:sz w:val="24"/>
          <w:szCs w:val="24"/>
        </w:rPr>
        <w:t>6</w:t>
      </w:r>
      <w:r w:rsidRPr="002657ED">
        <w:rPr>
          <w:rFonts w:ascii="Times New Roman" w:hAnsi="Times New Roman" w:cs="Times New Roman"/>
          <w:sz w:val="24"/>
          <w:szCs w:val="24"/>
        </w:rPr>
        <w:t>.3 Soci</w:t>
      </w:r>
      <w:r w:rsidR="00E04C8D">
        <w:rPr>
          <w:rFonts w:ascii="Times New Roman" w:hAnsi="Times New Roman" w:cs="Times New Roman"/>
          <w:sz w:val="24"/>
          <w:szCs w:val="24"/>
        </w:rPr>
        <w:t>al</w:t>
      </w:r>
    </w:p>
    <w:p w14:paraId="4FB81640" w14:textId="6F9E7037" w:rsidR="00112A4C" w:rsidRPr="00642CBB" w:rsidRDefault="000A65D1" w:rsidP="000A65D1">
      <w:pPr>
        <w:spacing w:after="100" w:afterAutospacing="1"/>
        <w:rPr>
          <w:rFonts w:ascii="Times New Roman" w:eastAsia="Monotype Sorts" w:hAnsi="Times New Roman" w:cs="Times New Roman"/>
          <w:color w:val="000000"/>
          <w:kern w:val="0"/>
          <w:sz w:val="24"/>
          <w:szCs w:val="24"/>
        </w:rPr>
      </w:pPr>
      <w:bookmarkStart w:id="133" w:name="OLE_LINK215"/>
      <w:r w:rsidRPr="00642CBB">
        <w:rPr>
          <w:rFonts w:ascii="Times New Roman" w:eastAsia="Monotype Sorts" w:hAnsi="Times New Roman" w:cs="Times New Roman"/>
          <w:color w:val="000000"/>
          <w:kern w:val="0"/>
          <w:sz w:val="24"/>
          <w:szCs w:val="24"/>
        </w:rPr>
        <w:t xml:space="preserve">The </w:t>
      </w:r>
      <w:r w:rsidR="001537C0" w:rsidRPr="00642CBB">
        <w:rPr>
          <w:rFonts w:ascii="Times New Roman" w:eastAsia="Monotype Sorts" w:hAnsi="Times New Roman" w:cs="Times New Roman"/>
          <w:color w:val="000000"/>
          <w:kern w:val="0"/>
          <w:sz w:val="24"/>
          <w:szCs w:val="24"/>
        </w:rPr>
        <w:t xml:space="preserve">US. </w:t>
      </w:r>
      <w:r w:rsidR="00316E0F" w:rsidRPr="00642CBB">
        <w:rPr>
          <w:rFonts w:ascii="Times New Roman" w:eastAsia="Monotype Sorts" w:hAnsi="Times New Roman" w:cs="Times New Roman"/>
          <w:color w:val="000000"/>
          <w:kern w:val="0"/>
          <w:sz w:val="24"/>
          <w:szCs w:val="24"/>
        </w:rPr>
        <w:t>population</w:t>
      </w:r>
      <w:r w:rsidRPr="00642CBB">
        <w:rPr>
          <w:rFonts w:ascii="Times New Roman" w:eastAsia="Monotype Sorts" w:hAnsi="Times New Roman" w:cs="Times New Roman"/>
          <w:color w:val="000000"/>
          <w:kern w:val="0"/>
          <w:sz w:val="24"/>
          <w:szCs w:val="24"/>
        </w:rPr>
        <w:t xml:space="preserve"> in workplace</w:t>
      </w:r>
      <w:r w:rsidR="00316E0F" w:rsidRPr="00642CBB">
        <w:rPr>
          <w:rFonts w:ascii="Times New Roman" w:eastAsia="Monotype Sorts" w:hAnsi="Times New Roman" w:cs="Times New Roman"/>
          <w:color w:val="000000"/>
          <w:kern w:val="0"/>
          <w:sz w:val="24"/>
          <w:szCs w:val="24"/>
        </w:rPr>
        <w:t xml:space="preserve"> is aging</w:t>
      </w:r>
      <w:r w:rsidR="001537C0" w:rsidRPr="00642CBB">
        <w:rPr>
          <w:rFonts w:ascii="Times New Roman" w:eastAsia="Monotype Sorts" w:hAnsi="Times New Roman" w:cs="Times New Roman"/>
          <w:color w:val="000000"/>
          <w:kern w:val="0"/>
          <w:sz w:val="24"/>
          <w:szCs w:val="24"/>
        </w:rPr>
        <w:t xml:space="preserve">. </w:t>
      </w:r>
      <w:r w:rsidRPr="00642CBB">
        <w:rPr>
          <w:rFonts w:ascii="Times New Roman" w:eastAsia="Monotype Sorts" w:hAnsi="Times New Roman" w:cs="Times New Roman"/>
          <w:color w:val="000000"/>
          <w:kern w:val="0"/>
          <w:sz w:val="24"/>
          <w:szCs w:val="24"/>
        </w:rPr>
        <w:t>It’s estimated that the older population over the age of 65 will grow from 49.2 million in 2016 to over 85.</w:t>
      </w:r>
      <w:r w:rsidRPr="00642CBB">
        <w:rPr>
          <w:rFonts w:ascii="Times New Roman" w:eastAsia="Monotype Sorts" w:hAnsi="Times New Roman" w:cs="Times New Roman" w:hint="eastAsia"/>
          <w:color w:val="000000"/>
          <w:kern w:val="0"/>
          <w:sz w:val="24"/>
          <w:szCs w:val="24"/>
        </w:rPr>
        <w:t>7</w:t>
      </w:r>
      <w:r w:rsidRPr="00642CBB">
        <w:rPr>
          <w:rFonts w:ascii="Times New Roman" w:eastAsia="Monotype Sorts" w:hAnsi="Times New Roman" w:cs="Times New Roman"/>
          <w:color w:val="000000"/>
          <w:kern w:val="0"/>
          <w:sz w:val="24"/>
          <w:szCs w:val="24"/>
        </w:rPr>
        <w:t xml:space="preserve"> million by 2050 in the United States, with the median age increase from 37.91old years in 2016 to 42.88 years old in 2060 continuously (</w:t>
      </w:r>
      <w:r w:rsidR="00642CBB">
        <w:rPr>
          <w:rFonts w:ascii="Times New Roman" w:eastAsia="Monotype Sorts" w:hAnsi="Times New Roman" w:cs="Times New Roman"/>
          <w:color w:val="000000"/>
          <w:kern w:val="0"/>
          <w:sz w:val="24"/>
          <w:szCs w:val="24"/>
        </w:rPr>
        <w:t xml:space="preserve"> T</w:t>
      </w:r>
      <w:r w:rsidRPr="00642CBB">
        <w:rPr>
          <w:rFonts w:ascii="Times New Roman" w:eastAsia="Monotype Sorts" w:hAnsi="Times New Roman" w:cs="Times New Roman"/>
          <w:color w:val="000000"/>
          <w:kern w:val="0"/>
          <w:sz w:val="24"/>
          <w:szCs w:val="24"/>
        </w:rPr>
        <w:t xml:space="preserve">he U.S. census bureau, 2017 ).The consequences of longer life expectancy is that more </w:t>
      </w:r>
      <w:r w:rsidR="00642CBB">
        <w:rPr>
          <w:rFonts w:ascii="Times New Roman" w:eastAsia="Monotype Sorts" w:hAnsi="Times New Roman" w:cs="Times New Roman"/>
          <w:color w:val="000000"/>
          <w:kern w:val="0"/>
          <w:sz w:val="24"/>
          <w:szCs w:val="24"/>
        </w:rPr>
        <w:t>elders</w:t>
      </w:r>
      <w:r w:rsidRPr="00642CBB">
        <w:rPr>
          <w:rFonts w:ascii="Times New Roman" w:eastAsia="Monotype Sorts" w:hAnsi="Times New Roman" w:cs="Times New Roman"/>
          <w:color w:val="000000"/>
          <w:kern w:val="0"/>
          <w:sz w:val="24"/>
          <w:szCs w:val="24"/>
        </w:rPr>
        <w:t xml:space="preserve"> are able to hold on their jobs longer. According to the Projection in labor force by U.S. Bureau of Labor Statistic, compared with the year of 2016, by 2026 the numbers of 16 to 24 year-olds and 45 to 54 year-olds in the labor market will decrease, each will reduce 1.33 million and 1.36 million separately. However, the rest of the labor age groups will increase. In particular, the proportion of labor force aged 65-74 and over 75 years old changes the most, with the growth rate reaching 50.3% and 91.5% respectively, each with the numeric change of 3.84 million person and 1.51 million. Thus, the percentage of older workforce in the labor market will remain at a high level for a long time.</w:t>
      </w:r>
      <w:r w:rsidR="00112A4C">
        <w:rPr>
          <w:rFonts w:ascii="Times New Roman" w:eastAsia="Monotype Sorts" w:hAnsi="Times New Roman" w:cs="Times New Roman"/>
          <w:color w:val="000000"/>
          <w:kern w:val="0"/>
          <w:sz w:val="24"/>
          <w:szCs w:val="24"/>
        </w:rPr>
        <w:t xml:space="preserve"> </w:t>
      </w:r>
      <w:r w:rsidR="00112A4C" w:rsidRPr="00112A4C">
        <w:rPr>
          <w:rFonts w:ascii="Times New Roman" w:eastAsia="Monotype Sorts" w:hAnsi="Times New Roman" w:cs="Times New Roman"/>
          <w:color w:val="000000"/>
          <w:kern w:val="0"/>
          <w:sz w:val="24"/>
          <w:szCs w:val="24"/>
        </w:rPr>
        <w:t>After 2008, the baby boom began to enter the retirement p</w:t>
      </w:r>
      <w:r w:rsidR="00112A4C" w:rsidRPr="00A4307E">
        <w:rPr>
          <w:rFonts w:ascii="Times New Roman" w:eastAsia="Monotype Sorts" w:hAnsi="Times New Roman" w:cs="Times New Roman"/>
          <w:color w:val="000000"/>
          <w:kern w:val="0"/>
          <w:sz w:val="24"/>
          <w:szCs w:val="24"/>
        </w:rPr>
        <w:t>eak</w:t>
      </w:r>
      <w:r w:rsidR="00E47320" w:rsidRPr="00A4307E">
        <w:rPr>
          <w:rFonts w:ascii="Times New Roman" w:eastAsia="Monotype Sorts" w:hAnsi="Times New Roman" w:cs="Times New Roman"/>
          <w:color w:val="000000"/>
          <w:kern w:val="0"/>
          <w:sz w:val="24"/>
          <w:szCs w:val="24"/>
        </w:rPr>
        <w:t xml:space="preserve"> (</w:t>
      </w:r>
      <w:r w:rsidR="00E47320" w:rsidRPr="00A4307E">
        <w:rPr>
          <w:rFonts w:ascii="Times New Roman" w:eastAsia="Monotype Sorts" w:hAnsi="Times New Roman" w:cs="Times New Roman"/>
          <w:bCs/>
          <w:color w:val="000000"/>
          <w:kern w:val="0"/>
          <w:sz w:val="24"/>
          <w:szCs w:val="24"/>
        </w:rPr>
        <w:t>Gendell,2002</w:t>
      </w:r>
      <w:r w:rsidR="00E47320" w:rsidRPr="00A4307E">
        <w:rPr>
          <w:rFonts w:ascii="Times New Roman" w:eastAsia="Monotype Sorts" w:hAnsi="Times New Roman" w:cs="Times New Roman"/>
          <w:color w:val="000000"/>
          <w:kern w:val="0"/>
          <w:sz w:val="24"/>
          <w:szCs w:val="24"/>
        </w:rPr>
        <w:t>)</w:t>
      </w:r>
      <w:r w:rsidR="00112A4C" w:rsidRPr="00A4307E">
        <w:rPr>
          <w:rFonts w:ascii="Times New Roman" w:eastAsia="Monotype Sorts" w:hAnsi="Times New Roman" w:cs="Times New Roman"/>
          <w:color w:val="000000"/>
          <w:kern w:val="0"/>
          <w:sz w:val="24"/>
          <w:szCs w:val="24"/>
        </w:rPr>
        <w:t xml:space="preserve">, </w:t>
      </w:r>
      <w:r w:rsidR="00112A4C" w:rsidRPr="00112A4C">
        <w:rPr>
          <w:rFonts w:ascii="Times New Roman" w:eastAsia="Monotype Sorts" w:hAnsi="Times New Roman" w:cs="Times New Roman"/>
          <w:color w:val="000000"/>
          <w:kern w:val="0"/>
          <w:sz w:val="24"/>
          <w:szCs w:val="24"/>
        </w:rPr>
        <w:t xml:space="preserve">which means that </w:t>
      </w:r>
      <w:r w:rsidR="00112A4C">
        <w:rPr>
          <w:rFonts w:ascii="Times New Roman" w:eastAsia="Monotype Sorts" w:hAnsi="Times New Roman" w:cs="Times New Roman"/>
          <w:color w:val="000000"/>
          <w:kern w:val="0"/>
          <w:sz w:val="24"/>
          <w:szCs w:val="24"/>
        </w:rPr>
        <w:t>the</w:t>
      </w:r>
      <w:r w:rsidR="00112A4C" w:rsidRPr="00112A4C">
        <w:rPr>
          <w:rFonts w:ascii="Times New Roman" w:eastAsia="Monotype Sorts" w:hAnsi="Times New Roman" w:cs="Times New Roman"/>
          <w:color w:val="000000"/>
          <w:kern w:val="0"/>
          <w:sz w:val="24"/>
          <w:szCs w:val="24"/>
        </w:rPr>
        <w:t xml:space="preserve"> shortage </w:t>
      </w:r>
      <w:r w:rsidR="00112A4C">
        <w:rPr>
          <w:rFonts w:ascii="Times New Roman" w:eastAsia="Monotype Sorts" w:hAnsi="Times New Roman" w:cs="Times New Roman"/>
          <w:color w:val="000000"/>
          <w:kern w:val="0"/>
          <w:sz w:val="24"/>
          <w:szCs w:val="24"/>
        </w:rPr>
        <w:t xml:space="preserve">of talent </w:t>
      </w:r>
      <w:r w:rsidR="00112A4C" w:rsidRPr="00112A4C">
        <w:rPr>
          <w:rFonts w:ascii="Times New Roman" w:eastAsia="Monotype Sorts" w:hAnsi="Times New Roman" w:cs="Times New Roman"/>
          <w:color w:val="000000"/>
          <w:kern w:val="0"/>
          <w:sz w:val="24"/>
          <w:szCs w:val="24"/>
        </w:rPr>
        <w:t>in the labor market will be increasingly prominent</w:t>
      </w:r>
      <w:r w:rsidR="00E47320">
        <w:rPr>
          <w:rFonts w:ascii="Times New Roman" w:eastAsia="Monotype Sorts" w:hAnsi="Times New Roman" w:cs="Times New Roman"/>
          <w:color w:val="000000"/>
          <w:kern w:val="0"/>
          <w:sz w:val="24"/>
          <w:szCs w:val="24"/>
        </w:rPr>
        <w:t>.</w:t>
      </w:r>
    </w:p>
    <w:bookmarkEnd w:id="133"/>
    <w:p w14:paraId="44C82A90" w14:textId="37F152CE" w:rsidR="000A65D1" w:rsidRPr="003D2296" w:rsidRDefault="000A65D1" w:rsidP="000A65D1">
      <w:pPr>
        <w:pStyle w:val="a9"/>
        <w:ind w:firstLineChars="250" w:firstLine="500"/>
        <w:rPr>
          <w:rFonts w:ascii="Times New Roman" w:eastAsia="Monotype Sorts" w:hAnsi="Times New Roman" w:cs="Times New Roman"/>
          <w:color w:val="000000"/>
          <w:kern w:val="0"/>
          <w:sz w:val="22"/>
        </w:rPr>
      </w:pPr>
      <w:r>
        <w:t xml:space="preserve">Table </w:t>
      </w:r>
      <w:r>
        <w:rPr>
          <w:noProof/>
        </w:rPr>
        <w:fldChar w:fldCharType="begin"/>
      </w:r>
      <w:r>
        <w:rPr>
          <w:noProof/>
        </w:rPr>
        <w:instrText xml:space="preserve"> SEQ Table \* ARABIC </w:instrText>
      </w:r>
      <w:r>
        <w:rPr>
          <w:noProof/>
        </w:rPr>
        <w:fldChar w:fldCharType="separate"/>
      </w:r>
      <w:r w:rsidR="000874BE">
        <w:rPr>
          <w:noProof/>
        </w:rPr>
        <w:t>6</w:t>
      </w:r>
      <w:r>
        <w:rPr>
          <w:noProof/>
        </w:rPr>
        <w:fldChar w:fldCharType="end"/>
      </w:r>
      <w:r>
        <w:t xml:space="preserve"> The projected percent change in Labor Force by age (2016-2026)</w:t>
      </w:r>
    </w:p>
    <w:p w14:paraId="4E159F4B" w14:textId="77777777" w:rsidR="000A65D1" w:rsidRDefault="000A65D1" w:rsidP="000A65D1">
      <w:pPr>
        <w:widowControl/>
        <w:ind w:firstLineChars="200" w:firstLine="420"/>
        <w:jc w:val="left"/>
        <w:rPr>
          <w:sz w:val="18"/>
          <w:szCs w:val="18"/>
        </w:rPr>
      </w:pPr>
      <w:r>
        <w:rPr>
          <w:noProof/>
        </w:rPr>
        <w:lastRenderedPageBreak/>
        <w:drawing>
          <wp:inline distT="0" distB="0" distL="0" distR="0" wp14:anchorId="48AC2217" wp14:editId="0EA4A6B9">
            <wp:extent cx="5274310" cy="3082290"/>
            <wp:effectExtent l="0" t="0" r="2540" b="3810"/>
            <wp:docPr id="4" name="图表 4">
              <a:extLst xmlns:a="http://schemas.openxmlformats.org/drawingml/2006/main">
                <a:ext uri="{FF2B5EF4-FFF2-40B4-BE49-F238E27FC236}">
                  <a16:creationId xmlns:a16="http://schemas.microsoft.com/office/drawing/2014/main" id="{10256658-56B7-4963-AD6A-98597790BC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E8CD6F1" w14:textId="77777777" w:rsidR="000A65D1" w:rsidRPr="00EC47A7" w:rsidRDefault="000A65D1" w:rsidP="00443D50">
      <w:pPr>
        <w:spacing w:after="100" w:afterAutospacing="1"/>
        <w:rPr>
          <w:sz w:val="18"/>
          <w:szCs w:val="18"/>
        </w:rPr>
      </w:pPr>
      <w:bookmarkStart w:id="134" w:name="OLE_LINK187"/>
      <w:r w:rsidRPr="00EC47A7">
        <w:rPr>
          <w:sz w:val="18"/>
          <w:szCs w:val="18"/>
        </w:rPr>
        <w:t xml:space="preserve">Source: </w:t>
      </w:r>
      <w:bookmarkStart w:id="135" w:name="OLE_LINK4"/>
      <w:r w:rsidRPr="00EC47A7">
        <w:rPr>
          <w:sz w:val="18"/>
          <w:szCs w:val="18"/>
        </w:rPr>
        <w:t>U.S. Bureau of Labor Statistic</w:t>
      </w:r>
      <w:bookmarkEnd w:id="135"/>
      <w:r w:rsidRPr="00EC47A7">
        <w:rPr>
          <w:sz w:val="18"/>
          <w:szCs w:val="18"/>
        </w:rPr>
        <w:t>, Projections of the labor force, 2016–26</w:t>
      </w:r>
    </w:p>
    <w:p w14:paraId="5CDF9514" w14:textId="63AFC4BB" w:rsidR="00556308" w:rsidRPr="00556308" w:rsidRDefault="000A65D1" w:rsidP="00556308">
      <w:pPr>
        <w:spacing w:after="100" w:afterAutospacing="1"/>
        <w:rPr>
          <w:rFonts w:ascii="Times New Roman" w:eastAsia="Monotype Sorts" w:hAnsi="Times New Roman" w:cs="Times New Roman"/>
          <w:color w:val="000000"/>
          <w:kern w:val="0"/>
          <w:sz w:val="24"/>
          <w:szCs w:val="24"/>
        </w:rPr>
      </w:pPr>
      <w:bookmarkStart w:id="136" w:name="OLE_LINK56"/>
      <w:bookmarkStart w:id="137" w:name="OLE_LINK7"/>
      <w:bookmarkStart w:id="138" w:name="OLE_LINK216"/>
      <w:bookmarkEnd w:id="134"/>
      <w:r w:rsidRPr="00C667E1">
        <w:rPr>
          <w:rFonts w:ascii="Times New Roman" w:eastAsia="Monotype Sorts" w:hAnsi="Times New Roman" w:cs="Times New Roman"/>
          <w:color w:val="000000"/>
          <w:kern w:val="0"/>
          <w:sz w:val="24"/>
          <w:szCs w:val="24"/>
        </w:rPr>
        <w:t>Caregiving become</w:t>
      </w:r>
      <w:r w:rsidR="000C3BEC">
        <w:rPr>
          <w:rFonts w:ascii="Times New Roman" w:eastAsia="Monotype Sorts" w:hAnsi="Times New Roman" w:cs="Times New Roman"/>
          <w:color w:val="000000"/>
          <w:kern w:val="0"/>
          <w:sz w:val="24"/>
          <w:szCs w:val="24"/>
        </w:rPr>
        <w:t>s</w:t>
      </w:r>
      <w:r w:rsidRPr="00C667E1">
        <w:rPr>
          <w:rFonts w:ascii="Times New Roman" w:eastAsia="Monotype Sorts" w:hAnsi="Times New Roman" w:cs="Times New Roman"/>
          <w:color w:val="000000"/>
          <w:kern w:val="0"/>
          <w:sz w:val="24"/>
          <w:szCs w:val="24"/>
        </w:rPr>
        <w:t xml:space="preserve"> an increasingly prominent contradiction in the aging background</w:t>
      </w:r>
      <w:bookmarkEnd w:id="136"/>
      <w:bookmarkEnd w:id="137"/>
      <w:r w:rsidR="00C667E1">
        <w:rPr>
          <w:rFonts w:ascii="Times New Roman" w:eastAsia="Monotype Sorts" w:hAnsi="Times New Roman" w:cs="Times New Roman"/>
          <w:color w:val="000000"/>
          <w:kern w:val="0"/>
          <w:sz w:val="24"/>
          <w:szCs w:val="24"/>
        </w:rPr>
        <w:t xml:space="preserve">. </w:t>
      </w:r>
      <w:r w:rsidRPr="00C667E1">
        <w:rPr>
          <w:rFonts w:ascii="Times New Roman" w:eastAsia="Monotype Sorts" w:hAnsi="Times New Roman" w:cs="Times New Roman"/>
          <w:color w:val="000000"/>
          <w:kern w:val="0"/>
          <w:sz w:val="24"/>
          <w:szCs w:val="24"/>
        </w:rPr>
        <w:t xml:space="preserve">Demographically, women have more caregiving responsibilities. </w:t>
      </w:r>
      <w:r w:rsidR="00556308" w:rsidRPr="00556308">
        <w:rPr>
          <w:rFonts w:ascii="Times New Roman" w:eastAsia="Monotype Sorts" w:hAnsi="Times New Roman" w:cs="Times New Roman"/>
          <w:color w:val="000000"/>
          <w:kern w:val="0"/>
          <w:sz w:val="24"/>
          <w:szCs w:val="24"/>
        </w:rPr>
        <w:t xml:space="preserve">It is difficult to differentiate the caregiver groups with a single demographic segmentation criteria and it is widely distributed among every generation , genders, ethnic and other economic and social groups. It is also difficult to separate them with the criterion of work performance, some of </w:t>
      </w:r>
      <w:r w:rsidR="00A15F3D">
        <w:rPr>
          <w:rFonts w:ascii="Times New Roman" w:eastAsia="Monotype Sorts" w:hAnsi="Times New Roman" w:cs="Times New Roman"/>
          <w:color w:val="000000"/>
          <w:kern w:val="0"/>
          <w:sz w:val="24"/>
          <w:szCs w:val="24"/>
        </w:rPr>
        <w:t xml:space="preserve">the </w:t>
      </w:r>
      <w:r w:rsidR="00556308" w:rsidRPr="00556308">
        <w:rPr>
          <w:rFonts w:ascii="Times New Roman" w:eastAsia="Monotype Sorts" w:hAnsi="Times New Roman" w:cs="Times New Roman"/>
          <w:color w:val="000000"/>
          <w:kern w:val="0"/>
          <w:sz w:val="24"/>
          <w:szCs w:val="24"/>
        </w:rPr>
        <w:t xml:space="preserve">best and most dedicated employees could also be caregivers. It has become an important segment in the internal labor force market and the external business market. </w:t>
      </w:r>
    </w:p>
    <w:p w14:paraId="3E5F6800" w14:textId="1D13D989" w:rsidR="000A65D1" w:rsidRPr="00C667E1" w:rsidRDefault="004D154D" w:rsidP="000A65D1">
      <w:pPr>
        <w:spacing w:after="100" w:afterAutospacing="1"/>
        <w:rPr>
          <w:rFonts w:ascii="Times New Roman" w:eastAsia="Monotype Sorts" w:hAnsi="Times New Roman" w:cs="Times New Roman"/>
          <w:color w:val="000000"/>
          <w:kern w:val="0"/>
          <w:sz w:val="24"/>
          <w:szCs w:val="24"/>
        </w:rPr>
      </w:pPr>
      <w:r>
        <w:rPr>
          <w:rFonts w:ascii="Times New Roman" w:eastAsia="Monotype Sorts" w:hAnsi="Times New Roman" w:cs="Times New Roman"/>
          <w:color w:val="000000"/>
          <w:kern w:val="0"/>
          <w:sz w:val="24"/>
          <w:szCs w:val="24"/>
        </w:rPr>
        <w:t>From a gender perspective,</w:t>
      </w:r>
      <w:r w:rsidRPr="004D154D">
        <w:rPr>
          <w:rFonts w:ascii="Times New Roman" w:eastAsia="Monotype Sorts" w:hAnsi="Times New Roman" w:cs="Times New Roman"/>
          <w:color w:val="000000"/>
          <w:kern w:val="0"/>
          <w:sz w:val="24"/>
          <w:szCs w:val="24"/>
        </w:rPr>
        <w:t xml:space="preserve"> </w:t>
      </w:r>
      <w:r w:rsidRPr="00C667E1">
        <w:rPr>
          <w:rFonts w:ascii="Times New Roman" w:eastAsia="Monotype Sorts" w:hAnsi="Times New Roman" w:cs="Times New Roman"/>
          <w:color w:val="000000"/>
          <w:kern w:val="0"/>
          <w:sz w:val="24"/>
          <w:szCs w:val="24"/>
        </w:rPr>
        <w:t>the caregiver gender ratio dominated by women,</w:t>
      </w:r>
      <w:r>
        <w:rPr>
          <w:rFonts w:ascii="Times New Roman" w:eastAsia="Monotype Sorts" w:hAnsi="Times New Roman" w:cs="Times New Roman"/>
          <w:color w:val="000000"/>
          <w:kern w:val="0"/>
          <w:sz w:val="24"/>
          <w:szCs w:val="24"/>
        </w:rPr>
        <w:t xml:space="preserve"> a</w:t>
      </w:r>
      <w:r w:rsidR="000A65D1" w:rsidRPr="00C667E1">
        <w:rPr>
          <w:rFonts w:ascii="Times New Roman" w:eastAsia="Monotype Sorts" w:hAnsi="Times New Roman" w:cs="Times New Roman"/>
          <w:color w:val="000000"/>
          <w:kern w:val="0"/>
          <w:sz w:val="24"/>
          <w:szCs w:val="24"/>
        </w:rPr>
        <w:t xml:space="preserve">s the traditional role of the females in taking care of their children and elders, with a percentage of 60%. At the same time more and more males are taking on caregiving roles, with </w:t>
      </w:r>
      <w:r w:rsidR="00A15F3D">
        <w:rPr>
          <w:rFonts w:ascii="Times New Roman" w:eastAsia="Monotype Sorts" w:hAnsi="Times New Roman" w:cs="Times New Roman"/>
          <w:color w:val="000000"/>
          <w:kern w:val="0"/>
          <w:sz w:val="24"/>
          <w:szCs w:val="24"/>
        </w:rPr>
        <w:t>a</w:t>
      </w:r>
      <w:r w:rsidR="000A65D1" w:rsidRPr="00C667E1">
        <w:rPr>
          <w:rFonts w:ascii="Times New Roman" w:eastAsia="Monotype Sorts" w:hAnsi="Times New Roman" w:cs="Times New Roman"/>
          <w:color w:val="000000"/>
          <w:kern w:val="0"/>
          <w:sz w:val="24"/>
          <w:szCs w:val="24"/>
        </w:rPr>
        <w:t xml:space="preserve"> percentage of 40%.</w:t>
      </w:r>
    </w:p>
    <w:p w14:paraId="61F7598F" w14:textId="6A80254A" w:rsidR="00AE4967" w:rsidRDefault="000A65D1" w:rsidP="000A65D1">
      <w:pPr>
        <w:spacing w:after="100" w:afterAutospacing="1"/>
        <w:rPr>
          <w:rFonts w:ascii="Arial" w:hAnsi="Arial" w:cs="Arial"/>
          <w:color w:val="000000"/>
          <w:spacing w:val="3"/>
          <w:sz w:val="29"/>
          <w:szCs w:val="29"/>
        </w:rPr>
      </w:pPr>
      <w:r w:rsidRPr="00C667E1">
        <w:rPr>
          <w:rFonts w:ascii="Times New Roman" w:eastAsia="Monotype Sorts" w:hAnsi="Times New Roman" w:cs="Times New Roman"/>
          <w:color w:val="000000"/>
          <w:kern w:val="0"/>
          <w:sz w:val="24"/>
          <w:szCs w:val="24"/>
        </w:rPr>
        <w:t>In regarding of age bracket, the average age of family caregivers is 49 years old and the age distribution in the U.S.A shows that 53% of the total caregivers are over the age of 50 years old</w:t>
      </w:r>
      <w:r w:rsidR="00F14824">
        <w:rPr>
          <w:rFonts w:ascii="Times New Roman" w:eastAsia="Monotype Sorts" w:hAnsi="Times New Roman" w:cs="Times New Roman"/>
          <w:color w:val="000000"/>
          <w:kern w:val="0"/>
          <w:sz w:val="24"/>
          <w:szCs w:val="24"/>
        </w:rPr>
        <w:t xml:space="preserve"> (</w:t>
      </w:r>
      <w:r w:rsidR="00F14824" w:rsidRPr="0072717A">
        <w:rPr>
          <w:rFonts w:ascii="Times New Roman" w:eastAsia="Monotype Sorts" w:hAnsi="Times New Roman" w:cs="Times New Roman"/>
          <w:color w:val="000000"/>
          <w:kern w:val="0"/>
          <w:sz w:val="24"/>
          <w:szCs w:val="24"/>
        </w:rPr>
        <w:t>AARP</w:t>
      </w:r>
      <w:r w:rsidR="00F14824">
        <w:rPr>
          <w:rFonts w:ascii="Times New Roman" w:eastAsia="Monotype Sorts" w:hAnsi="Times New Roman" w:cs="Times New Roman"/>
          <w:color w:val="000000"/>
          <w:kern w:val="0"/>
          <w:sz w:val="24"/>
          <w:szCs w:val="24"/>
        </w:rPr>
        <w:t>,</w:t>
      </w:r>
      <w:r w:rsidR="00F14824" w:rsidRPr="0072717A">
        <w:rPr>
          <w:rFonts w:ascii="Times New Roman" w:eastAsia="Monotype Sorts" w:hAnsi="Times New Roman" w:cs="Times New Roman"/>
          <w:color w:val="000000"/>
          <w:kern w:val="0"/>
          <w:sz w:val="24"/>
          <w:szCs w:val="24"/>
        </w:rPr>
        <w:t>2015</w:t>
      </w:r>
      <w:r w:rsidR="00F14824">
        <w:rPr>
          <w:rFonts w:ascii="Times New Roman" w:eastAsia="Monotype Sorts" w:hAnsi="Times New Roman" w:cs="Times New Roman"/>
          <w:color w:val="000000"/>
          <w:kern w:val="0"/>
          <w:sz w:val="24"/>
          <w:szCs w:val="24"/>
        </w:rPr>
        <w:t>)</w:t>
      </w:r>
      <w:r w:rsidRPr="00C667E1">
        <w:rPr>
          <w:rFonts w:ascii="Times New Roman" w:eastAsia="Monotype Sorts" w:hAnsi="Times New Roman" w:cs="Times New Roman"/>
          <w:color w:val="000000"/>
          <w:kern w:val="0"/>
          <w:sz w:val="24"/>
          <w:szCs w:val="24"/>
        </w:rPr>
        <w:t xml:space="preserve"> . This indicates that it has become norm</w:t>
      </w:r>
      <w:r w:rsidR="003C514A">
        <w:rPr>
          <w:rFonts w:ascii="Times New Roman" w:eastAsia="Monotype Sorts" w:hAnsi="Times New Roman" w:cs="Times New Roman"/>
          <w:color w:val="000000"/>
          <w:kern w:val="0"/>
          <w:sz w:val="24"/>
          <w:szCs w:val="24"/>
        </w:rPr>
        <w:t>al</w:t>
      </w:r>
      <w:r w:rsidRPr="00C667E1">
        <w:rPr>
          <w:rFonts w:ascii="Times New Roman" w:eastAsia="Monotype Sorts" w:hAnsi="Times New Roman" w:cs="Times New Roman"/>
          <w:color w:val="000000"/>
          <w:kern w:val="0"/>
          <w:sz w:val="24"/>
          <w:szCs w:val="24"/>
        </w:rPr>
        <w:t xml:space="preserve"> for</w:t>
      </w:r>
      <w:r w:rsidR="00002C9D">
        <w:rPr>
          <w:rFonts w:ascii="Times New Roman" w:eastAsia="Monotype Sorts" w:hAnsi="Times New Roman" w:cs="Times New Roman"/>
          <w:color w:val="000000"/>
          <w:kern w:val="0"/>
          <w:sz w:val="24"/>
          <w:szCs w:val="24"/>
        </w:rPr>
        <w:t xml:space="preserve"> </w:t>
      </w:r>
      <w:r w:rsidRPr="00C667E1">
        <w:rPr>
          <w:rFonts w:ascii="Times New Roman" w:eastAsia="Monotype Sorts" w:hAnsi="Times New Roman" w:cs="Times New Roman"/>
          <w:color w:val="000000"/>
          <w:kern w:val="0"/>
          <w:sz w:val="24"/>
          <w:szCs w:val="24"/>
        </w:rPr>
        <w:t>Baby boomers</w:t>
      </w:r>
      <w:r w:rsidR="00761EFD">
        <w:rPr>
          <w:rFonts w:ascii="Times New Roman" w:eastAsia="Monotype Sorts" w:hAnsi="Times New Roman" w:cs="Times New Roman"/>
          <w:color w:val="000000"/>
          <w:kern w:val="0"/>
          <w:sz w:val="24"/>
          <w:szCs w:val="24"/>
        </w:rPr>
        <w:t xml:space="preserve"> (account for 37% of total caregivers)</w:t>
      </w:r>
      <w:r w:rsidRPr="00C667E1">
        <w:rPr>
          <w:rFonts w:ascii="Times New Roman" w:eastAsia="Monotype Sorts" w:hAnsi="Times New Roman" w:cs="Times New Roman"/>
          <w:color w:val="000000"/>
          <w:kern w:val="0"/>
          <w:sz w:val="24"/>
          <w:szCs w:val="24"/>
        </w:rPr>
        <w:t xml:space="preserve"> to care for their older parents or relatives.</w:t>
      </w:r>
      <w:r w:rsidR="0006281B">
        <w:rPr>
          <w:rFonts w:ascii="Times New Roman" w:eastAsia="Monotype Sorts" w:hAnsi="Times New Roman" w:cs="Times New Roman"/>
          <w:color w:val="000000"/>
          <w:kern w:val="0"/>
          <w:sz w:val="24"/>
          <w:szCs w:val="24"/>
        </w:rPr>
        <w:t xml:space="preserve"> However,</w:t>
      </w:r>
      <w:r w:rsidR="00B00103">
        <w:rPr>
          <w:rFonts w:ascii="Times New Roman" w:eastAsia="Monotype Sorts" w:hAnsi="Times New Roman" w:cs="Times New Roman"/>
          <w:color w:val="000000"/>
          <w:kern w:val="0"/>
          <w:sz w:val="24"/>
          <w:szCs w:val="24"/>
        </w:rPr>
        <w:t xml:space="preserve"> </w:t>
      </w:r>
      <w:r w:rsidR="006906F6">
        <w:rPr>
          <w:rFonts w:ascii="Times New Roman" w:eastAsia="Monotype Sorts" w:hAnsi="Times New Roman" w:cs="Times New Roman"/>
          <w:color w:val="000000"/>
          <w:kern w:val="0"/>
          <w:sz w:val="24"/>
          <w:szCs w:val="24"/>
        </w:rPr>
        <w:t xml:space="preserve">Caregivers are </w:t>
      </w:r>
      <w:r w:rsidR="00761EFD">
        <w:rPr>
          <w:rFonts w:ascii="Times New Roman" w:eastAsia="Monotype Sorts" w:hAnsi="Times New Roman" w:cs="Times New Roman"/>
          <w:color w:val="000000"/>
          <w:kern w:val="0"/>
          <w:sz w:val="24"/>
          <w:szCs w:val="24"/>
        </w:rPr>
        <w:t xml:space="preserve">also </w:t>
      </w:r>
      <w:r w:rsidR="006906F6" w:rsidRPr="006906F6">
        <w:rPr>
          <w:rFonts w:ascii="Times New Roman" w:eastAsia="Monotype Sorts" w:hAnsi="Times New Roman" w:cs="Times New Roman"/>
          <w:color w:val="000000"/>
          <w:kern w:val="0"/>
          <w:sz w:val="24"/>
          <w:szCs w:val="24"/>
        </w:rPr>
        <w:t>widely distributed</w:t>
      </w:r>
      <w:r w:rsidR="006906F6">
        <w:rPr>
          <w:rFonts w:ascii="Times New Roman" w:eastAsia="Monotype Sorts" w:hAnsi="Times New Roman" w:cs="Times New Roman"/>
          <w:color w:val="000000"/>
          <w:kern w:val="0"/>
          <w:sz w:val="24"/>
          <w:szCs w:val="24"/>
        </w:rPr>
        <w:t xml:space="preserve"> in </w:t>
      </w:r>
      <w:r w:rsidR="00066547">
        <w:rPr>
          <w:rFonts w:ascii="Times New Roman" w:eastAsia="Monotype Sorts" w:hAnsi="Times New Roman" w:cs="Times New Roman"/>
          <w:color w:val="000000"/>
          <w:kern w:val="0"/>
          <w:sz w:val="24"/>
          <w:szCs w:val="24"/>
        </w:rPr>
        <w:t xml:space="preserve">younger generations, </w:t>
      </w:r>
      <w:r w:rsidR="00D21731">
        <w:rPr>
          <w:rFonts w:ascii="Times New Roman" w:eastAsia="Monotype Sorts" w:hAnsi="Times New Roman" w:cs="Times New Roman"/>
          <w:color w:val="000000"/>
          <w:kern w:val="0"/>
          <w:sz w:val="24"/>
          <w:szCs w:val="24"/>
        </w:rPr>
        <w:t xml:space="preserve">with </w:t>
      </w:r>
      <w:r w:rsidR="00B00103">
        <w:rPr>
          <w:rFonts w:ascii="Times New Roman" w:eastAsia="Monotype Sorts" w:hAnsi="Times New Roman" w:cs="Times New Roman"/>
          <w:color w:val="000000"/>
          <w:kern w:val="0"/>
          <w:sz w:val="24"/>
          <w:szCs w:val="24"/>
        </w:rPr>
        <w:t>Millennials</w:t>
      </w:r>
      <w:r w:rsidR="00293DF1">
        <w:rPr>
          <w:rFonts w:ascii="Times New Roman" w:eastAsia="Monotype Sorts" w:hAnsi="Times New Roman" w:cs="Times New Roman"/>
          <w:color w:val="000000"/>
          <w:kern w:val="0"/>
          <w:sz w:val="24"/>
          <w:szCs w:val="24"/>
        </w:rPr>
        <w:t xml:space="preserve"> (34%)</w:t>
      </w:r>
      <w:r w:rsidR="00B00103">
        <w:rPr>
          <w:rFonts w:ascii="Times New Roman" w:eastAsia="Monotype Sorts" w:hAnsi="Times New Roman" w:cs="Times New Roman"/>
          <w:color w:val="000000"/>
          <w:kern w:val="0"/>
          <w:sz w:val="24"/>
          <w:szCs w:val="24"/>
        </w:rPr>
        <w:t xml:space="preserve"> and Gen</w:t>
      </w:r>
      <w:r w:rsidR="006906F6">
        <w:rPr>
          <w:rFonts w:ascii="Times New Roman" w:eastAsia="Monotype Sorts" w:hAnsi="Times New Roman" w:cs="Times New Roman"/>
          <w:color w:val="000000"/>
          <w:kern w:val="0"/>
          <w:sz w:val="24"/>
          <w:szCs w:val="24"/>
        </w:rPr>
        <w:t xml:space="preserve"> </w:t>
      </w:r>
      <w:r w:rsidR="00B00103">
        <w:rPr>
          <w:rFonts w:ascii="Times New Roman" w:eastAsia="Monotype Sorts" w:hAnsi="Times New Roman" w:cs="Times New Roman"/>
          <w:color w:val="000000"/>
          <w:kern w:val="0"/>
          <w:sz w:val="24"/>
          <w:szCs w:val="24"/>
        </w:rPr>
        <w:t>X</w:t>
      </w:r>
      <w:r w:rsidR="00293DF1">
        <w:rPr>
          <w:rFonts w:ascii="Times New Roman" w:eastAsia="Monotype Sorts" w:hAnsi="Times New Roman" w:cs="Times New Roman"/>
          <w:color w:val="000000"/>
          <w:kern w:val="0"/>
          <w:sz w:val="24"/>
          <w:szCs w:val="24"/>
        </w:rPr>
        <w:t xml:space="preserve"> (22%)</w:t>
      </w:r>
      <w:r w:rsidR="00612602">
        <w:rPr>
          <w:rFonts w:ascii="Times New Roman" w:eastAsia="Monotype Sorts" w:hAnsi="Times New Roman" w:cs="Times New Roman" w:hint="eastAsia"/>
          <w:color w:val="000000"/>
          <w:kern w:val="0"/>
          <w:sz w:val="24"/>
          <w:szCs w:val="24"/>
        </w:rPr>
        <w:t>.</w:t>
      </w:r>
      <w:r w:rsidR="00AE4967">
        <w:rPr>
          <w:rFonts w:ascii="Times New Roman" w:eastAsia="Monotype Sorts" w:hAnsi="Times New Roman" w:cs="Times New Roman"/>
          <w:color w:val="000000"/>
          <w:kern w:val="0"/>
          <w:sz w:val="24"/>
          <w:szCs w:val="24"/>
        </w:rPr>
        <w:t xml:space="preserve"> </w:t>
      </w:r>
      <w:r w:rsidR="00EB6661">
        <w:rPr>
          <w:rFonts w:ascii="Times New Roman" w:eastAsia="Monotype Sorts" w:hAnsi="Times New Roman" w:cs="Times New Roman" w:hint="eastAsia"/>
          <w:color w:val="000000"/>
          <w:kern w:val="0"/>
          <w:sz w:val="24"/>
          <w:szCs w:val="24"/>
        </w:rPr>
        <w:t>37%</w:t>
      </w:r>
      <w:r w:rsidR="00EB6661">
        <w:rPr>
          <w:rFonts w:ascii="Times New Roman" w:eastAsia="Monotype Sorts" w:hAnsi="Times New Roman" w:cs="Times New Roman"/>
          <w:color w:val="000000"/>
          <w:kern w:val="0"/>
          <w:sz w:val="24"/>
          <w:szCs w:val="24"/>
        </w:rPr>
        <w:t xml:space="preserve"> American managers are Gen X,</w:t>
      </w:r>
      <w:r w:rsidR="007D102E">
        <w:rPr>
          <w:rFonts w:ascii="Times New Roman" w:eastAsia="Monotype Sorts" w:hAnsi="Times New Roman" w:cs="Times New Roman"/>
          <w:color w:val="000000"/>
          <w:kern w:val="0"/>
          <w:sz w:val="24"/>
          <w:szCs w:val="24"/>
        </w:rPr>
        <w:t xml:space="preserve"> </w:t>
      </w:r>
      <w:r w:rsidR="00EB6661">
        <w:rPr>
          <w:rFonts w:ascii="Times New Roman" w:eastAsia="Monotype Sorts" w:hAnsi="Times New Roman" w:cs="Times New Roman"/>
          <w:color w:val="000000"/>
          <w:kern w:val="0"/>
          <w:sz w:val="24"/>
          <w:szCs w:val="24"/>
        </w:rPr>
        <w:t>among them ,</w:t>
      </w:r>
      <w:r w:rsidR="00242BBA">
        <w:rPr>
          <w:rFonts w:ascii="Times New Roman" w:eastAsia="Monotype Sorts" w:hAnsi="Times New Roman" w:cs="Times New Roman"/>
          <w:color w:val="000000"/>
          <w:kern w:val="0"/>
          <w:sz w:val="24"/>
          <w:szCs w:val="24"/>
        </w:rPr>
        <w:t>11</w:t>
      </w:r>
      <w:r w:rsidR="00612602">
        <w:rPr>
          <w:rFonts w:ascii="Times New Roman" w:eastAsia="Monotype Sorts" w:hAnsi="Times New Roman" w:cs="Times New Roman"/>
          <w:color w:val="000000"/>
          <w:kern w:val="0"/>
          <w:sz w:val="24"/>
          <w:szCs w:val="24"/>
        </w:rPr>
        <w:t>%</w:t>
      </w:r>
      <w:r w:rsidR="00EB6661">
        <w:rPr>
          <w:rFonts w:ascii="Times New Roman" w:eastAsia="Monotype Sorts" w:hAnsi="Times New Roman" w:cs="Times New Roman"/>
          <w:color w:val="000000"/>
          <w:kern w:val="0"/>
          <w:sz w:val="24"/>
          <w:szCs w:val="24"/>
        </w:rPr>
        <w:t xml:space="preserve"> Gen X managers </w:t>
      </w:r>
      <w:r w:rsidR="00242BBA">
        <w:rPr>
          <w:rFonts w:ascii="Times New Roman" w:eastAsia="Monotype Sorts" w:hAnsi="Times New Roman" w:cs="Times New Roman"/>
          <w:color w:val="000000"/>
          <w:kern w:val="0"/>
          <w:sz w:val="24"/>
          <w:szCs w:val="24"/>
        </w:rPr>
        <w:t>are</w:t>
      </w:r>
      <w:r w:rsidR="00612602">
        <w:rPr>
          <w:rFonts w:ascii="Times New Roman" w:eastAsia="Monotype Sorts" w:hAnsi="Times New Roman" w:cs="Times New Roman"/>
          <w:color w:val="000000"/>
          <w:kern w:val="0"/>
          <w:sz w:val="24"/>
          <w:szCs w:val="24"/>
        </w:rPr>
        <w:t xml:space="preserve"> </w:t>
      </w:r>
      <w:r w:rsidR="00242BBA">
        <w:rPr>
          <w:rFonts w:ascii="Times New Roman" w:eastAsia="Monotype Sorts" w:hAnsi="Times New Roman" w:cs="Times New Roman"/>
          <w:color w:val="000000"/>
          <w:kern w:val="0"/>
          <w:sz w:val="24"/>
          <w:szCs w:val="24"/>
        </w:rPr>
        <w:t>caregivers and 64</w:t>
      </w:r>
      <w:r w:rsidR="00612602">
        <w:rPr>
          <w:rFonts w:ascii="Times New Roman" w:eastAsia="Monotype Sorts" w:hAnsi="Times New Roman" w:cs="Times New Roman"/>
          <w:color w:val="000000"/>
          <w:kern w:val="0"/>
          <w:sz w:val="24"/>
          <w:szCs w:val="24"/>
        </w:rPr>
        <w:t>%</w:t>
      </w:r>
      <w:r w:rsidR="00242BBA">
        <w:rPr>
          <w:rFonts w:ascii="Times New Roman" w:eastAsia="Monotype Sorts" w:hAnsi="Times New Roman" w:cs="Times New Roman"/>
          <w:color w:val="000000"/>
          <w:kern w:val="0"/>
          <w:sz w:val="24"/>
          <w:szCs w:val="24"/>
        </w:rPr>
        <w:t xml:space="preserve"> raise one or more child</w:t>
      </w:r>
      <w:r w:rsidR="00A86738">
        <w:rPr>
          <w:rFonts w:ascii="Times New Roman" w:eastAsia="Monotype Sorts" w:hAnsi="Times New Roman" w:cs="Times New Roman"/>
          <w:color w:val="000000"/>
          <w:kern w:val="0"/>
          <w:sz w:val="24"/>
          <w:szCs w:val="24"/>
        </w:rPr>
        <w:t xml:space="preserve"> </w:t>
      </w:r>
      <w:bookmarkStart w:id="139" w:name="OLE_LINK104"/>
      <w:r w:rsidR="00612602">
        <w:rPr>
          <w:rFonts w:ascii="Times New Roman" w:eastAsia="Monotype Sorts" w:hAnsi="Times New Roman" w:cs="Times New Roman"/>
          <w:color w:val="000000"/>
          <w:kern w:val="0"/>
          <w:sz w:val="24"/>
          <w:szCs w:val="24"/>
        </w:rPr>
        <w:t>(</w:t>
      </w:r>
      <w:r w:rsidR="00A86738">
        <w:rPr>
          <w:rFonts w:ascii="Times New Roman" w:eastAsia="Monotype Sorts" w:hAnsi="Times New Roman" w:cs="Times New Roman"/>
          <w:color w:val="000000"/>
          <w:kern w:val="0"/>
          <w:sz w:val="24"/>
          <w:szCs w:val="24"/>
        </w:rPr>
        <w:t>Gallup</w:t>
      </w:r>
      <w:r w:rsidR="00881871">
        <w:rPr>
          <w:rFonts w:ascii="Times New Roman" w:eastAsia="Monotype Sorts" w:hAnsi="Times New Roman" w:cs="Times New Roman"/>
          <w:color w:val="000000"/>
          <w:kern w:val="0"/>
          <w:sz w:val="24"/>
          <w:szCs w:val="24"/>
        </w:rPr>
        <w:t>,2018</w:t>
      </w:r>
      <w:bookmarkEnd w:id="139"/>
      <w:r w:rsidR="00612602">
        <w:rPr>
          <w:rFonts w:ascii="Times New Roman" w:eastAsia="Monotype Sorts" w:hAnsi="Times New Roman" w:cs="Times New Roman"/>
          <w:color w:val="000000"/>
          <w:kern w:val="0"/>
          <w:sz w:val="24"/>
          <w:szCs w:val="24"/>
        </w:rPr>
        <w:t>).</w:t>
      </w:r>
    </w:p>
    <w:bookmarkEnd w:id="138"/>
    <w:p w14:paraId="5811E307" w14:textId="0CA26173" w:rsidR="000A65D1" w:rsidRDefault="000A65D1" w:rsidP="000A65D1">
      <w:pPr>
        <w:pStyle w:val="a9"/>
      </w:pPr>
      <w:r>
        <w:t xml:space="preserve">Figure </w:t>
      </w:r>
      <w:r>
        <w:rPr>
          <w:noProof/>
        </w:rPr>
        <w:fldChar w:fldCharType="begin"/>
      </w:r>
      <w:r>
        <w:rPr>
          <w:noProof/>
        </w:rPr>
        <w:instrText xml:space="preserve"> SEQ Figure \* ARABIC </w:instrText>
      </w:r>
      <w:r>
        <w:rPr>
          <w:noProof/>
        </w:rPr>
        <w:fldChar w:fldCharType="separate"/>
      </w:r>
      <w:r w:rsidR="000874BE">
        <w:rPr>
          <w:noProof/>
        </w:rPr>
        <w:t>9</w:t>
      </w:r>
      <w:r>
        <w:rPr>
          <w:noProof/>
        </w:rPr>
        <w:fldChar w:fldCharType="end"/>
      </w:r>
      <w:r>
        <w:t xml:space="preserve"> The American Caregiver</w:t>
      </w:r>
      <w:r w:rsidR="003F658B">
        <w:t xml:space="preserve"> generation</w:t>
      </w:r>
      <w:r>
        <w:t xml:space="preserve"> Component  </w:t>
      </w:r>
      <w:r w:rsidR="00415AC0">
        <w:t>vs.</w:t>
      </w:r>
      <w:r>
        <w:t xml:space="preserve">  The Aetna’s Employee Age Group </w:t>
      </w:r>
    </w:p>
    <w:p w14:paraId="40AF4A1B" w14:textId="6D19AA3F" w:rsidR="003F658B" w:rsidRPr="003F658B" w:rsidRDefault="003F658B" w:rsidP="003F658B">
      <w:r>
        <w:rPr>
          <w:noProof/>
        </w:rPr>
        <w:lastRenderedPageBreak/>
        <w:drawing>
          <wp:inline distT="0" distB="0" distL="0" distR="0" wp14:anchorId="47EF5283" wp14:editId="39FC42AC">
            <wp:extent cx="5288924" cy="2150669"/>
            <wp:effectExtent l="0" t="0" r="6985" b="254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2">
                      <a:extLst>
                        <a:ext uri="{28A0092B-C50C-407E-A947-70E740481C1C}">
                          <a14:useLocalDpi xmlns:a14="http://schemas.microsoft.com/office/drawing/2010/main" val="0"/>
                        </a:ext>
                      </a:extLst>
                    </a:blip>
                    <a:srcRect l="11928" r="8062" b="2980"/>
                    <a:stretch/>
                  </pic:blipFill>
                  <pic:spPr bwMode="auto">
                    <a:xfrm>
                      <a:off x="0" y="0"/>
                      <a:ext cx="5320031" cy="2163318"/>
                    </a:xfrm>
                    <a:prstGeom prst="rect">
                      <a:avLst/>
                    </a:prstGeom>
                    <a:noFill/>
                    <a:ln>
                      <a:noFill/>
                    </a:ln>
                    <a:extLst>
                      <a:ext uri="{53640926-AAD7-44D8-BBD7-CCE9431645EC}">
                        <a14:shadowObscured xmlns:a14="http://schemas.microsoft.com/office/drawing/2010/main"/>
                      </a:ext>
                    </a:extLst>
                  </pic:spPr>
                </pic:pic>
              </a:graphicData>
            </a:graphic>
          </wp:inline>
        </w:drawing>
      </w:r>
    </w:p>
    <w:p w14:paraId="3636528D" w14:textId="408B3A39" w:rsidR="000A65D1" w:rsidRDefault="000A65D1" w:rsidP="003F658B">
      <w:pPr>
        <w:spacing w:after="100" w:afterAutospacing="1"/>
        <w:ind w:firstLineChars="300" w:firstLine="480"/>
        <w:rPr>
          <w:sz w:val="16"/>
          <w:szCs w:val="16"/>
        </w:rPr>
      </w:pPr>
      <w:r w:rsidRPr="00F82363">
        <w:rPr>
          <w:sz w:val="16"/>
          <w:szCs w:val="16"/>
        </w:rPr>
        <w:t>Source:</w:t>
      </w:r>
      <w:r w:rsidR="003F658B">
        <w:rPr>
          <w:sz w:val="16"/>
          <w:szCs w:val="16"/>
        </w:rPr>
        <w:t xml:space="preserve"> Statistics</w:t>
      </w:r>
      <w:r w:rsidRPr="00F82363">
        <w:rPr>
          <w:sz w:val="16"/>
          <w:szCs w:val="16"/>
        </w:rPr>
        <w:t xml:space="preserve"> 201</w:t>
      </w:r>
      <w:r w:rsidR="003F658B">
        <w:rPr>
          <w:sz w:val="16"/>
          <w:szCs w:val="16"/>
        </w:rPr>
        <w:t>7</w:t>
      </w:r>
      <w:r w:rsidR="00731676">
        <w:rPr>
          <w:sz w:val="16"/>
          <w:szCs w:val="16"/>
        </w:rPr>
        <w:t xml:space="preserve">     </w:t>
      </w:r>
      <w:r w:rsidRPr="00F82363">
        <w:rPr>
          <w:sz w:val="16"/>
          <w:szCs w:val="16"/>
        </w:rPr>
        <w:t xml:space="preserve">     </w:t>
      </w:r>
      <w:r w:rsidR="003F658B">
        <w:rPr>
          <w:sz w:val="16"/>
          <w:szCs w:val="16"/>
        </w:rPr>
        <w:t xml:space="preserve">                </w:t>
      </w:r>
      <w:r w:rsidRPr="00F82363">
        <w:rPr>
          <w:sz w:val="16"/>
          <w:szCs w:val="16"/>
        </w:rPr>
        <w:t>Aetna, Building a healthier corporate social responsibility201</w:t>
      </w:r>
      <w:r w:rsidR="003F658B">
        <w:rPr>
          <w:sz w:val="16"/>
          <w:szCs w:val="16"/>
        </w:rPr>
        <w:t>7</w:t>
      </w:r>
    </w:p>
    <w:p w14:paraId="32C761D0" w14:textId="04329E9C" w:rsidR="006B2CE6" w:rsidRDefault="006B2CE6" w:rsidP="00612602">
      <w:pPr>
        <w:spacing w:after="100" w:afterAutospacing="1"/>
        <w:rPr>
          <w:rFonts w:ascii="Times New Roman" w:eastAsia="Monotype Sorts" w:hAnsi="Times New Roman" w:cs="Times New Roman"/>
          <w:color w:val="000000"/>
          <w:kern w:val="0"/>
          <w:sz w:val="24"/>
          <w:szCs w:val="24"/>
        </w:rPr>
      </w:pPr>
      <w:r w:rsidRPr="006B2CE6">
        <w:rPr>
          <w:rFonts w:ascii="Times New Roman" w:eastAsia="Monotype Sorts" w:hAnsi="Times New Roman" w:cs="Times New Roman"/>
          <w:color w:val="000000"/>
          <w:kern w:val="0"/>
          <w:sz w:val="24"/>
          <w:szCs w:val="24"/>
        </w:rPr>
        <w:t xml:space="preserve">At </w:t>
      </w:r>
      <w:r>
        <w:rPr>
          <w:rFonts w:ascii="Times New Roman" w:eastAsia="Monotype Sorts" w:hAnsi="Times New Roman" w:cs="Times New Roman"/>
          <w:color w:val="000000"/>
          <w:kern w:val="0"/>
          <w:sz w:val="24"/>
          <w:szCs w:val="24"/>
        </w:rPr>
        <w:t>A</w:t>
      </w:r>
      <w:r w:rsidRPr="006B2CE6">
        <w:rPr>
          <w:rFonts w:ascii="Times New Roman" w:eastAsia="Monotype Sorts" w:hAnsi="Times New Roman" w:cs="Times New Roman"/>
          <w:color w:val="000000"/>
          <w:kern w:val="0"/>
          <w:sz w:val="24"/>
          <w:szCs w:val="24"/>
        </w:rPr>
        <w:t xml:space="preserve">etna, 99% of our employees belong to these </w:t>
      </w:r>
      <w:r>
        <w:rPr>
          <w:rFonts w:ascii="Times New Roman" w:eastAsia="Monotype Sorts" w:hAnsi="Times New Roman" w:cs="Times New Roman"/>
          <w:color w:val="000000"/>
          <w:kern w:val="0"/>
          <w:sz w:val="24"/>
          <w:szCs w:val="24"/>
        </w:rPr>
        <w:t>three</w:t>
      </w:r>
      <w:r w:rsidRPr="006B2CE6">
        <w:rPr>
          <w:rFonts w:ascii="Times New Roman" w:eastAsia="Monotype Sorts" w:hAnsi="Times New Roman" w:cs="Times New Roman"/>
          <w:color w:val="000000"/>
          <w:kern w:val="0"/>
          <w:sz w:val="24"/>
          <w:szCs w:val="24"/>
        </w:rPr>
        <w:t xml:space="preserve"> generations</w:t>
      </w:r>
      <w:r>
        <w:rPr>
          <w:rFonts w:ascii="Times New Roman" w:eastAsia="Monotype Sorts" w:hAnsi="Times New Roman" w:cs="Times New Roman"/>
          <w:color w:val="000000"/>
          <w:kern w:val="0"/>
          <w:sz w:val="24"/>
          <w:szCs w:val="24"/>
        </w:rPr>
        <w:t xml:space="preserve">, at the same time, </w:t>
      </w:r>
      <w:r w:rsidRPr="006B2CE6">
        <w:rPr>
          <w:rFonts w:ascii="Times New Roman" w:eastAsia="Monotype Sorts" w:hAnsi="Times New Roman" w:cs="Times New Roman"/>
          <w:color w:val="000000"/>
          <w:kern w:val="0"/>
          <w:sz w:val="24"/>
          <w:szCs w:val="24"/>
        </w:rPr>
        <w:t>75% of the company's staff</w:t>
      </w:r>
      <w:r>
        <w:rPr>
          <w:rFonts w:ascii="Times New Roman" w:eastAsia="Monotype Sorts" w:hAnsi="Times New Roman" w:cs="Times New Roman"/>
          <w:color w:val="000000"/>
          <w:kern w:val="0"/>
          <w:sz w:val="24"/>
          <w:szCs w:val="24"/>
        </w:rPr>
        <w:t xml:space="preserve"> are</w:t>
      </w:r>
      <w:r w:rsidRPr="006B2CE6">
        <w:rPr>
          <w:rFonts w:ascii="Times New Roman" w:eastAsia="Monotype Sorts" w:hAnsi="Times New Roman" w:cs="Times New Roman"/>
          <w:color w:val="000000"/>
          <w:kern w:val="0"/>
          <w:sz w:val="24"/>
          <w:szCs w:val="24"/>
        </w:rPr>
        <w:t xml:space="preserve"> </w:t>
      </w:r>
      <w:r>
        <w:rPr>
          <w:rFonts w:ascii="Times New Roman" w:eastAsia="Monotype Sorts" w:hAnsi="Times New Roman" w:cs="Times New Roman"/>
          <w:color w:val="000000"/>
          <w:kern w:val="0"/>
          <w:sz w:val="24"/>
          <w:szCs w:val="24"/>
        </w:rPr>
        <w:t>w</w:t>
      </w:r>
      <w:r w:rsidRPr="006B2CE6">
        <w:rPr>
          <w:rFonts w:ascii="Times New Roman" w:eastAsia="Monotype Sorts" w:hAnsi="Times New Roman" w:cs="Times New Roman"/>
          <w:color w:val="000000"/>
          <w:kern w:val="0"/>
          <w:sz w:val="24"/>
          <w:szCs w:val="24"/>
        </w:rPr>
        <w:t>omen and 25% male</w:t>
      </w:r>
      <w:r>
        <w:rPr>
          <w:rFonts w:ascii="Times New Roman" w:eastAsia="Monotype Sorts" w:hAnsi="Times New Roman" w:cs="Times New Roman"/>
          <w:color w:val="000000"/>
          <w:kern w:val="0"/>
          <w:sz w:val="24"/>
          <w:szCs w:val="24"/>
        </w:rPr>
        <w:t>.</w:t>
      </w:r>
      <w:r w:rsidRPr="006B2CE6">
        <w:rPr>
          <w:rFonts w:ascii="Times New Roman" w:eastAsia="Monotype Sorts" w:hAnsi="Times New Roman" w:cs="Times New Roman"/>
          <w:color w:val="000000"/>
          <w:kern w:val="0"/>
          <w:sz w:val="24"/>
          <w:szCs w:val="24"/>
        </w:rPr>
        <w:t xml:space="preserve"> </w:t>
      </w:r>
      <w:r>
        <w:rPr>
          <w:rFonts w:ascii="Times New Roman" w:eastAsia="Monotype Sorts" w:hAnsi="Times New Roman" w:cs="Times New Roman"/>
          <w:color w:val="000000"/>
          <w:kern w:val="0"/>
          <w:sz w:val="24"/>
          <w:szCs w:val="24"/>
        </w:rPr>
        <w:t>I</w:t>
      </w:r>
      <w:r w:rsidRPr="006B2CE6">
        <w:rPr>
          <w:rFonts w:ascii="Times New Roman" w:eastAsia="Monotype Sorts" w:hAnsi="Times New Roman" w:cs="Times New Roman"/>
          <w:color w:val="000000"/>
          <w:kern w:val="0"/>
          <w:sz w:val="24"/>
          <w:szCs w:val="24"/>
        </w:rPr>
        <w:t>nevitably</w:t>
      </w:r>
      <w:r>
        <w:rPr>
          <w:rFonts w:ascii="Times New Roman" w:eastAsia="Monotype Sorts" w:hAnsi="Times New Roman" w:cs="Times New Roman"/>
          <w:color w:val="000000"/>
          <w:kern w:val="0"/>
          <w:sz w:val="24"/>
          <w:szCs w:val="24"/>
        </w:rPr>
        <w:t>,</w:t>
      </w:r>
      <w:r w:rsidR="00BD62D6">
        <w:rPr>
          <w:rFonts w:ascii="Times New Roman" w:eastAsia="Monotype Sorts" w:hAnsi="Times New Roman" w:cs="Times New Roman"/>
          <w:color w:val="000000"/>
          <w:kern w:val="0"/>
          <w:sz w:val="24"/>
          <w:szCs w:val="24"/>
        </w:rPr>
        <w:t xml:space="preserve"> </w:t>
      </w:r>
      <w:r w:rsidRPr="006B2CE6">
        <w:rPr>
          <w:rFonts w:ascii="Times New Roman" w:eastAsia="Monotype Sorts" w:hAnsi="Times New Roman" w:cs="Times New Roman"/>
          <w:color w:val="000000"/>
          <w:kern w:val="0"/>
          <w:sz w:val="24"/>
          <w:szCs w:val="24"/>
        </w:rPr>
        <w:t xml:space="preserve">the </w:t>
      </w:r>
      <w:r>
        <w:rPr>
          <w:rFonts w:ascii="Times New Roman" w:eastAsia="Monotype Sorts" w:hAnsi="Times New Roman" w:cs="Times New Roman"/>
          <w:color w:val="000000"/>
          <w:kern w:val="0"/>
          <w:sz w:val="24"/>
          <w:szCs w:val="24"/>
        </w:rPr>
        <w:t xml:space="preserve">demographic </w:t>
      </w:r>
      <w:r w:rsidRPr="006B2CE6">
        <w:rPr>
          <w:rFonts w:ascii="Times New Roman" w:eastAsia="Monotype Sorts" w:hAnsi="Times New Roman" w:cs="Times New Roman"/>
          <w:color w:val="000000"/>
          <w:kern w:val="0"/>
          <w:sz w:val="24"/>
          <w:szCs w:val="24"/>
        </w:rPr>
        <w:t>structure</w:t>
      </w:r>
      <w:r>
        <w:rPr>
          <w:rFonts w:ascii="Times New Roman" w:eastAsia="Monotype Sorts" w:hAnsi="Times New Roman" w:cs="Times New Roman"/>
          <w:color w:val="000000"/>
          <w:kern w:val="0"/>
          <w:sz w:val="24"/>
          <w:szCs w:val="24"/>
        </w:rPr>
        <w:t xml:space="preserve"> of Aetna</w:t>
      </w:r>
      <w:r w:rsidRPr="006B2CE6">
        <w:rPr>
          <w:rFonts w:ascii="Times New Roman" w:eastAsia="Monotype Sorts" w:hAnsi="Times New Roman" w:cs="Times New Roman"/>
          <w:color w:val="000000"/>
          <w:kern w:val="0"/>
          <w:sz w:val="24"/>
          <w:szCs w:val="24"/>
        </w:rPr>
        <w:t xml:space="preserve"> </w:t>
      </w:r>
      <w:r w:rsidR="00E133AB">
        <w:rPr>
          <w:rFonts w:ascii="Times New Roman" w:eastAsia="Monotype Sorts" w:hAnsi="Times New Roman" w:cs="Times New Roman"/>
          <w:color w:val="000000"/>
          <w:kern w:val="0"/>
          <w:sz w:val="24"/>
          <w:szCs w:val="24"/>
        </w:rPr>
        <w:t>indicate</w:t>
      </w:r>
      <w:r w:rsidR="00BD62D6">
        <w:rPr>
          <w:rFonts w:ascii="Times New Roman" w:eastAsia="Monotype Sorts" w:hAnsi="Times New Roman" w:cs="Times New Roman"/>
          <w:color w:val="000000"/>
          <w:kern w:val="0"/>
          <w:sz w:val="24"/>
          <w:szCs w:val="24"/>
        </w:rPr>
        <w:t>s</w:t>
      </w:r>
      <w:r w:rsidR="00E133AB">
        <w:rPr>
          <w:rFonts w:ascii="Times New Roman" w:eastAsia="Monotype Sorts" w:hAnsi="Times New Roman" w:cs="Times New Roman"/>
          <w:color w:val="000000"/>
          <w:kern w:val="0"/>
          <w:sz w:val="24"/>
          <w:szCs w:val="24"/>
        </w:rPr>
        <w:t xml:space="preserve"> that the number of caregivers in Aetna is huge.</w:t>
      </w:r>
    </w:p>
    <w:p w14:paraId="3B1BED1C" w14:textId="29CFE3CC" w:rsidR="001F2B7F" w:rsidRPr="00EB4BC4" w:rsidRDefault="00744BA5" w:rsidP="00EB4BC4">
      <w:pPr>
        <w:pStyle w:val="2"/>
        <w:rPr>
          <w:rFonts w:ascii="Times New Roman" w:hAnsi="Times New Roman" w:cs="Times New Roman"/>
          <w:sz w:val="24"/>
          <w:szCs w:val="24"/>
        </w:rPr>
      </w:pPr>
      <w:bookmarkStart w:id="140" w:name="OLE_LINK3"/>
      <w:r w:rsidRPr="00EB4BC4">
        <w:rPr>
          <w:rFonts w:ascii="Times New Roman" w:hAnsi="Times New Roman" w:cs="Times New Roman" w:hint="eastAsia"/>
          <w:sz w:val="24"/>
          <w:szCs w:val="24"/>
        </w:rPr>
        <w:t>6</w:t>
      </w:r>
      <w:r w:rsidRPr="00EB4BC4">
        <w:rPr>
          <w:rFonts w:ascii="Times New Roman" w:hAnsi="Times New Roman" w:cs="Times New Roman"/>
          <w:sz w:val="24"/>
          <w:szCs w:val="24"/>
        </w:rPr>
        <w:t>.4 Tech</w:t>
      </w:r>
      <w:r w:rsidR="00A2572E" w:rsidRPr="00EB4BC4">
        <w:rPr>
          <w:rFonts w:ascii="Times New Roman" w:hAnsi="Times New Roman" w:cs="Times New Roman"/>
          <w:sz w:val="24"/>
          <w:szCs w:val="24"/>
        </w:rPr>
        <w:t>nolog</w:t>
      </w:r>
      <w:r w:rsidR="00E04C8D">
        <w:rPr>
          <w:rFonts w:ascii="Times New Roman" w:hAnsi="Times New Roman" w:cs="Times New Roman"/>
          <w:sz w:val="24"/>
          <w:szCs w:val="24"/>
        </w:rPr>
        <w:t>ical</w:t>
      </w:r>
    </w:p>
    <w:p w14:paraId="22060616" w14:textId="5DAC7F6F" w:rsidR="0039604F" w:rsidRPr="0039604F" w:rsidRDefault="0039604F" w:rsidP="0039604F">
      <w:pPr>
        <w:spacing w:after="100" w:afterAutospacing="1"/>
        <w:rPr>
          <w:rFonts w:ascii="Times New Roman" w:eastAsia="Monotype Sorts" w:hAnsi="Times New Roman" w:cs="Times New Roman"/>
          <w:color w:val="000000"/>
          <w:kern w:val="0"/>
          <w:sz w:val="24"/>
          <w:szCs w:val="24"/>
        </w:rPr>
      </w:pPr>
      <w:bookmarkStart w:id="141" w:name="OLE_LINK217"/>
      <w:bookmarkEnd w:id="140"/>
      <w:r w:rsidRPr="0039604F">
        <w:rPr>
          <w:rFonts w:ascii="Times New Roman" w:eastAsia="Monotype Sorts" w:hAnsi="Times New Roman" w:cs="Times New Roman"/>
          <w:color w:val="000000"/>
          <w:kern w:val="0"/>
          <w:sz w:val="24"/>
          <w:szCs w:val="24"/>
        </w:rPr>
        <w:t xml:space="preserve">We are living in an era of technological explosion. The revolution and wide application of digital technology, including the </w:t>
      </w:r>
      <w:r w:rsidR="00F42AAE">
        <w:rPr>
          <w:rFonts w:ascii="Times New Roman" w:eastAsia="Monotype Sorts" w:hAnsi="Times New Roman" w:cs="Times New Roman"/>
          <w:color w:val="000000"/>
          <w:kern w:val="0"/>
          <w:sz w:val="24"/>
          <w:szCs w:val="24"/>
        </w:rPr>
        <w:t>i</w:t>
      </w:r>
      <w:r w:rsidRPr="0039604F">
        <w:rPr>
          <w:rFonts w:ascii="Times New Roman" w:eastAsia="Monotype Sorts" w:hAnsi="Times New Roman" w:cs="Times New Roman"/>
          <w:color w:val="000000"/>
          <w:kern w:val="0"/>
          <w:sz w:val="24"/>
          <w:szCs w:val="24"/>
        </w:rPr>
        <w:t>nternet, big data and cloud computing, have greatly changed people's work and lifestyle. Software applications</w:t>
      </w:r>
      <w:r w:rsidR="00F42AAE">
        <w:rPr>
          <w:rFonts w:ascii="Times New Roman" w:eastAsia="Monotype Sorts" w:hAnsi="Times New Roman" w:cs="Times New Roman"/>
          <w:color w:val="000000"/>
          <w:kern w:val="0"/>
          <w:sz w:val="24"/>
          <w:szCs w:val="24"/>
        </w:rPr>
        <w:t>,</w:t>
      </w:r>
      <w:r w:rsidRPr="0039604F">
        <w:rPr>
          <w:rFonts w:ascii="Times New Roman" w:eastAsia="Monotype Sorts" w:hAnsi="Times New Roman" w:cs="Times New Roman"/>
          <w:color w:val="000000"/>
          <w:kern w:val="0"/>
          <w:sz w:val="24"/>
          <w:szCs w:val="24"/>
        </w:rPr>
        <w:t xml:space="preserve"> new platforms</w:t>
      </w:r>
      <w:r w:rsidR="00F42AAE">
        <w:rPr>
          <w:rFonts w:ascii="Times New Roman" w:eastAsia="Monotype Sorts" w:hAnsi="Times New Roman" w:cs="Times New Roman"/>
          <w:color w:val="000000"/>
          <w:kern w:val="0"/>
          <w:sz w:val="24"/>
          <w:szCs w:val="24"/>
        </w:rPr>
        <w:t>,</w:t>
      </w:r>
      <w:r w:rsidRPr="0039604F">
        <w:rPr>
          <w:rFonts w:ascii="Times New Roman" w:eastAsia="Monotype Sorts" w:hAnsi="Times New Roman" w:cs="Times New Roman"/>
          <w:color w:val="000000"/>
          <w:kern w:val="0"/>
          <w:sz w:val="24"/>
          <w:szCs w:val="24"/>
        </w:rPr>
        <w:t xml:space="preserve"> </w:t>
      </w:r>
      <w:r w:rsidR="00B77B61">
        <w:rPr>
          <w:rFonts w:ascii="Times New Roman" w:eastAsia="Monotype Sorts" w:hAnsi="Times New Roman" w:cs="Times New Roman"/>
          <w:color w:val="000000"/>
          <w:kern w:val="0"/>
          <w:sz w:val="24"/>
          <w:szCs w:val="24"/>
        </w:rPr>
        <w:t>v</w:t>
      </w:r>
      <w:r w:rsidR="00B77B61" w:rsidRPr="00B77B61">
        <w:rPr>
          <w:rFonts w:ascii="Times New Roman" w:eastAsia="Monotype Sorts" w:hAnsi="Times New Roman" w:cs="Times New Roman"/>
          <w:color w:val="000000"/>
          <w:kern w:val="0"/>
          <w:sz w:val="24"/>
          <w:szCs w:val="24"/>
        </w:rPr>
        <w:t>isual tools</w:t>
      </w:r>
      <w:r w:rsidR="00B77B61">
        <w:rPr>
          <w:rFonts w:ascii="Times New Roman" w:eastAsia="Monotype Sorts" w:hAnsi="Times New Roman" w:cs="Times New Roman"/>
          <w:color w:val="000000"/>
          <w:kern w:val="0"/>
          <w:sz w:val="24"/>
          <w:szCs w:val="24"/>
        </w:rPr>
        <w:t xml:space="preserve"> and </w:t>
      </w:r>
      <w:r w:rsidRPr="0039604F">
        <w:rPr>
          <w:rFonts w:ascii="Times New Roman" w:eastAsia="Monotype Sorts" w:hAnsi="Times New Roman" w:cs="Times New Roman"/>
          <w:color w:val="000000"/>
          <w:kern w:val="0"/>
          <w:sz w:val="24"/>
          <w:szCs w:val="24"/>
        </w:rPr>
        <w:t>the innovation of smartphones connect the virtual world with the real earth, enabling us to communicate, access and utilize resources across geographical limits.</w:t>
      </w:r>
      <w:r w:rsidR="00F42AAE">
        <w:rPr>
          <w:rFonts w:ascii="Times New Roman" w:eastAsia="Monotype Sorts" w:hAnsi="Times New Roman" w:cs="Times New Roman"/>
          <w:color w:val="000000"/>
          <w:kern w:val="0"/>
          <w:sz w:val="24"/>
          <w:szCs w:val="24"/>
        </w:rPr>
        <w:t xml:space="preserve"> </w:t>
      </w:r>
      <w:r w:rsidRPr="0039604F">
        <w:rPr>
          <w:rFonts w:ascii="Times New Roman" w:eastAsia="Monotype Sorts" w:hAnsi="Times New Roman" w:cs="Times New Roman"/>
          <w:color w:val="000000"/>
          <w:kern w:val="0"/>
          <w:sz w:val="24"/>
          <w:szCs w:val="24"/>
        </w:rPr>
        <w:t xml:space="preserve">A series of remote applications have had a huge impact on all industries, including insurance. In addition to remote office and training, remote nursing guidance, telemedicine and remote coaching are used to establish efficient and convenient services between enterprises and customers and employees. Machine learning and artificial intelligence are also opening a door for many </w:t>
      </w:r>
      <w:r w:rsidR="00177597">
        <w:rPr>
          <w:rFonts w:ascii="Times New Roman" w:eastAsia="Monotype Sorts" w:hAnsi="Times New Roman" w:cs="Times New Roman" w:hint="eastAsia"/>
          <w:color w:val="000000"/>
          <w:kern w:val="0"/>
          <w:sz w:val="24"/>
          <w:szCs w:val="24"/>
        </w:rPr>
        <w:t>n</w:t>
      </w:r>
      <w:r w:rsidR="00177597">
        <w:rPr>
          <w:rFonts w:ascii="Times New Roman" w:eastAsia="Monotype Sorts" w:hAnsi="Times New Roman" w:cs="Times New Roman"/>
          <w:color w:val="000000"/>
          <w:kern w:val="0"/>
          <w:sz w:val="24"/>
          <w:szCs w:val="24"/>
        </w:rPr>
        <w:t xml:space="preserve">ew </w:t>
      </w:r>
      <w:r w:rsidRPr="0039604F">
        <w:rPr>
          <w:rFonts w:ascii="Times New Roman" w:eastAsia="Monotype Sorts" w:hAnsi="Times New Roman" w:cs="Times New Roman"/>
          <w:color w:val="000000"/>
          <w:kern w:val="0"/>
          <w:sz w:val="24"/>
          <w:szCs w:val="24"/>
        </w:rPr>
        <w:t>industries.</w:t>
      </w:r>
    </w:p>
    <w:p w14:paraId="64BB2166" w14:textId="6F18BD39" w:rsidR="00987FB1" w:rsidRDefault="00987FB1" w:rsidP="003E494F">
      <w:pPr>
        <w:rPr>
          <w:rFonts w:ascii="Times New Roman" w:eastAsia="Monotype Sorts" w:hAnsi="Times New Roman" w:cs="Times New Roman"/>
          <w:color w:val="000000"/>
          <w:kern w:val="0"/>
          <w:sz w:val="24"/>
          <w:szCs w:val="24"/>
        </w:rPr>
      </w:pPr>
      <w:r w:rsidRPr="00987FB1">
        <w:rPr>
          <w:rFonts w:ascii="Times New Roman" w:eastAsia="Monotype Sorts" w:hAnsi="Times New Roman" w:cs="Times New Roman"/>
          <w:color w:val="000000"/>
          <w:kern w:val="0"/>
          <w:sz w:val="24"/>
          <w:szCs w:val="24"/>
        </w:rPr>
        <w:t xml:space="preserve">Targeting at 43 million American caregivers, the combination of </w:t>
      </w:r>
      <w:r w:rsidR="000B6759">
        <w:rPr>
          <w:rFonts w:ascii="Times New Roman" w:eastAsia="Monotype Sorts" w:hAnsi="Times New Roman" w:cs="Times New Roman"/>
          <w:color w:val="000000"/>
          <w:kern w:val="0"/>
          <w:sz w:val="24"/>
          <w:szCs w:val="24"/>
        </w:rPr>
        <w:t xml:space="preserve">electronic </w:t>
      </w:r>
      <w:r w:rsidR="00F8324C">
        <w:rPr>
          <w:rFonts w:ascii="Times New Roman" w:eastAsia="Monotype Sorts" w:hAnsi="Times New Roman" w:cs="Times New Roman"/>
          <w:color w:val="000000"/>
          <w:kern w:val="0"/>
          <w:sz w:val="24"/>
          <w:szCs w:val="24"/>
        </w:rPr>
        <w:t>technology</w:t>
      </w:r>
      <w:r w:rsidRPr="00987FB1">
        <w:rPr>
          <w:rFonts w:ascii="Times New Roman" w:eastAsia="Monotype Sorts" w:hAnsi="Times New Roman" w:cs="Times New Roman"/>
          <w:color w:val="000000"/>
          <w:kern w:val="0"/>
          <w:sz w:val="24"/>
          <w:szCs w:val="24"/>
        </w:rPr>
        <w:t xml:space="preserve"> and health support needs has created a market valued at </w:t>
      </w:r>
      <w:bookmarkStart w:id="142" w:name="OLE_LINK37"/>
      <w:bookmarkStart w:id="143" w:name="OLE_LINK38"/>
      <w:r w:rsidRPr="00987FB1">
        <w:rPr>
          <w:rFonts w:ascii="Times New Roman" w:eastAsia="Monotype Sorts" w:hAnsi="Times New Roman" w:cs="Times New Roman"/>
          <w:color w:val="000000"/>
          <w:kern w:val="0"/>
          <w:sz w:val="24"/>
          <w:szCs w:val="24"/>
        </w:rPr>
        <w:t>$280 billion</w:t>
      </w:r>
      <w:r w:rsidR="00FC4FF8">
        <w:rPr>
          <w:rFonts w:ascii="Times New Roman" w:eastAsia="Monotype Sorts" w:hAnsi="Times New Roman" w:cs="Times New Roman"/>
          <w:color w:val="000000"/>
          <w:kern w:val="0"/>
          <w:sz w:val="24"/>
          <w:szCs w:val="24"/>
        </w:rPr>
        <w:t xml:space="preserve"> (</w:t>
      </w:r>
      <w:r w:rsidR="00FC4FF8" w:rsidRPr="00FC4FF8">
        <w:rPr>
          <w:rFonts w:ascii="Times New Roman" w:eastAsia="Monotype Sorts" w:hAnsi="Times New Roman" w:cs="Times New Roman"/>
          <w:color w:val="000000"/>
          <w:kern w:val="0"/>
          <w:sz w:val="24"/>
          <w:szCs w:val="24"/>
        </w:rPr>
        <w:t>Hitlab,2018</w:t>
      </w:r>
      <w:r w:rsidR="00FC4FF8">
        <w:rPr>
          <w:rFonts w:ascii="Times New Roman" w:eastAsia="Monotype Sorts" w:hAnsi="Times New Roman" w:cs="Times New Roman"/>
          <w:color w:val="000000"/>
          <w:kern w:val="0"/>
          <w:sz w:val="24"/>
          <w:szCs w:val="24"/>
        </w:rPr>
        <w:t>)</w:t>
      </w:r>
      <w:r w:rsidRPr="00987FB1">
        <w:rPr>
          <w:rFonts w:ascii="Times New Roman" w:eastAsia="Monotype Sorts" w:hAnsi="Times New Roman" w:cs="Times New Roman"/>
          <w:color w:val="000000"/>
          <w:kern w:val="0"/>
          <w:sz w:val="24"/>
          <w:szCs w:val="24"/>
        </w:rPr>
        <w:t>. Digital health technology,</w:t>
      </w:r>
      <w:bookmarkEnd w:id="142"/>
      <w:bookmarkEnd w:id="143"/>
      <w:r w:rsidRPr="00987FB1">
        <w:rPr>
          <w:rFonts w:ascii="Times New Roman" w:eastAsia="Monotype Sorts" w:hAnsi="Times New Roman" w:cs="Times New Roman"/>
          <w:color w:val="000000"/>
          <w:kern w:val="0"/>
          <w:sz w:val="24"/>
          <w:szCs w:val="24"/>
        </w:rPr>
        <w:t xml:space="preserve"> as a newborn, can reduce </w:t>
      </w:r>
      <w:r w:rsidR="00387D59">
        <w:rPr>
          <w:rFonts w:ascii="Times New Roman" w:eastAsia="Monotype Sorts" w:hAnsi="Times New Roman" w:cs="Times New Roman"/>
          <w:color w:val="000000"/>
          <w:kern w:val="0"/>
          <w:sz w:val="24"/>
          <w:szCs w:val="24"/>
        </w:rPr>
        <w:t>the emotional and mental</w:t>
      </w:r>
      <w:r w:rsidRPr="00987FB1">
        <w:rPr>
          <w:rFonts w:ascii="Times New Roman" w:eastAsia="Monotype Sorts" w:hAnsi="Times New Roman" w:cs="Times New Roman"/>
          <w:color w:val="000000"/>
          <w:kern w:val="0"/>
          <w:sz w:val="24"/>
          <w:szCs w:val="24"/>
        </w:rPr>
        <w:t xml:space="preserve"> burden on family caregivers to cope with the three most urgent caregiving needs at present: care coordination, emergency alert and family support service</w:t>
      </w:r>
      <w:r w:rsidR="00806E98">
        <w:rPr>
          <w:rFonts w:ascii="Times New Roman" w:eastAsia="Monotype Sorts" w:hAnsi="Times New Roman" w:cs="Times New Roman"/>
          <w:color w:val="000000"/>
          <w:kern w:val="0"/>
          <w:sz w:val="24"/>
          <w:szCs w:val="24"/>
        </w:rPr>
        <w:t xml:space="preserve"> </w:t>
      </w:r>
      <w:r w:rsidR="00806E98" w:rsidRPr="00806E98">
        <w:rPr>
          <w:rFonts w:ascii="Times New Roman" w:eastAsia="Monotype Sorts" w:hAnsi="Times New Roman" w:cs="Times New Roman"/>
          <w:color w:val="000000"/>
          <w:kern w:val="0"/>
          <w:sz w:val="24"/>
          <w:szCs w:val="24"/>
        </w:rPr>
        <w:t>(Hitlab,2018)</w:t>
      </w:r>
      <w:r w:rsidRPr="00987FB1">
        <w:rPr>
          <w:rFonts w:ascii="Times New Roman" w:eastAsia="Monotype Sorts" w:hAnsi="Times New Roman" w:cs="Times New Roman"/>
          <w:color w:val="000000"/>
          <w:kern w:val="0"/>
          <w:sz w:val="24"/>
          <w:szCs w:val="24"/>
        </w:rPr>
        <w:t>.</w:t>
      </w:r>
      <w:r w:rsidR="00C05D6C" w:rsidRPr="00C05D6C">
        <w:rPr>
          <w:rFonts w:ascii="Arial" w:hAnsi="Arial" w:cs="Arial"/>
          <w:color w:val="333333"/>
          <w:shd w:val="clear" w:color="auto" w:fill="F7F8FA"/>
        </w:rPr>
        <w:t xml:space="preserve"> </w:t>
      </w:r>
      <w:r w:rsidR="00C05D6C" w:rsidRPr="00C05D6C">
        <w:rPr>
          <w:rFonts w:ascii="Times New Roman" w:eastAsia="Monotype Sorts" w:hAnsi="Times New Roman" w:cs="Times New Roman"/>
          <w:color w:val="000000"/>
          <w:kern w:val="0"/>
          <w:sz w:val="24"/>
          <w:szCs w:val="24"/>
        </w:rPr>
        <w:t xml:space="preserve">Such technology also brings convenience to </w:t>
      </w:r>
      <w:r w:rsidR="004B2DD3">
        <w:rPr>
          <w:rFonts w:ascii="Times New Roman" w:eastAsia="Monotype Sorts" w:hAnsi="Times New Roman" w:cs="Times New Roman"/>
          <w:color w:val="000000"/>
          <w:kern w:val="0"/>
          <w:sz w:val="24"/>
          <w:szCs w:val="24"/>
        </w:rPr>
        <w:t>HRM</w:t>
      </w:r>
      <w:r w:rsidR="00C05D6C" w:rsidRPr="00C05D6C">
        <w:rPr>
          <w:rFonts w:ascii="Times New Roman" w:eastAsia="Monotype Sorts" w:hAnsi="Times New Roman" w:cs="Times New Roman"/>
          <w:color w:val="000000"/>
          <w:kern w:val="0"/>
          <w:sz w:val="24"/>
          <w:szCs w:val="24"/>
        </w:rPr>
        <w:t>.</w:t>
      </w:r>
      <w:r w:rsidR="00C05D6C">
        <w:rPr>
          <w:rFonts w:ascii="Times New Roman" w:eastAsia="Monotype Sorts" w:hAnsi="Times New Roman" w:cs="Times New Roman"/>
          <w:color w:val="000000"/>
          <w:kern w:val="0"/>
          <w:sz w:val="24"/>
          <w:szCs w:val="24"/>
        </w:rPr>
        <w:t xml:space="preserve"> </w:t>
      </w:r>
      <w:r w:rsidR="00C05D6C" w:rsidRPr="00C05D6C">
        <w:rPr>
          <w:rFonts w:ascii="Times New Roman" w:eastAsia="Monotype Sorts" w:hAnsi="Times New Roman" w:cs="Times New Roman"/>
          <w:color w:val="000000"/>
          <w:kern w:val="0"/>
          <w:sz w:val="24"/>
          <w:szCs w:val="24"/>
        </w:rPr>
        <w:t xml:space="preserve">Digital tools provide a new </w:t>
      </w:r>
      <w:r w:rsidR="003275D9">
        <w:rPr>
          <w:rFonts w:ascii="Times New Roman" w:eastAsia="Monotype Sorts" w:hAnsi="Times New Roman" w:cs="Times New Roman"/>
          <w:color w:val="000000"/>
          <w:kern w:val="0"/>
          <w:sz w:val="24"/>
          <w:szCs w:val="24"/>
        </w:rPr>
        <w:t>benefits package</w:t>
      </w:r>
      <w:r w:rsidR="00C05D6C" w:rsidRPr="00C05D6C">
        <w:rPr>
          <w:rFonts w:ascii="Times New Roman" w:eastAsia="Monotype Sorts" w:hAnsi="Times New Roman" w:cs="Times New Roman"/>
          <w:color w:val="000000"/>
          <w:kern w:val="0"/>
          <w:sz w:val="24"/>
          <w:szCs w:val="24"/>
        </w:rPr>
        <w:t xml:space="preserve"> for caregiving employees. In addition to reducing the pressure on caregivers and saving unnecessary time loss, </w:t>
      </w:r>
      <w:r w:rsidR="003E494F">
        <w:rPr>
          <w:rFonts w:ascii="Times New Roman" w:eastAsia="Monotype Sorts" w:hAnsi="Times New Roman" w:cs="Times New Roman"/>
          <w:color w:val="000000"/>
          <w:kern w:val="0"/>
          <w:sz w:val="24"/>
          <w:szCs w:val="24"/>
        </w:rPr>
        <w:t>th</w:t>
      </w:r>
      <w:r w:rsidR="00BD62D6">
        <w:rPr>
          <w:rFonts w:ascii="Times New Roman" w:eastAsia="Monotype Sorts" w:hAnsi="Times New Roman" w:cs="Times New Roman"/>
          <w:color w:val="000000"/>
          <w:kern w:val="0"/>
          <w:sz w:val="24"/>
          <w:szCs w:val="24"/>
        </w:rPr>
        <w:t>ese</w:t>
      </w:r>
      <w:r w:rsidR="00C05D6C" w:rsidRPr="00C05D6C">
        <w:rPr>
          <w:rFonts w:ascii="Times New Roman" w:eastAsia="Monotype Sorts" w:hAnsi="Times New Roman" w:cs="Times New Roman"/>
          <w:color w:val="000000"/>
          <w:kern w:val="0"/>
          <w:sz w:val="24"/>
          <w:szCs w:val="24"/>
        </w:rPr>
        <w:t xml:space="preserve"> tools </w:t>
      </w:r>
      <w:r w:rsidR="003E494F">
        <w:rPr>
          <w:rFonts w:ascii="Times New Roman" w:eastAsia="Monotype Sorts" w:hAnsi="Times New Roman" w:cs="Times New Roman"/>
          <w:color w:val="000000"/>
          <w:kern w:val="0"/>
          <w:sz w:val="24"/>
          <w:szCs w:val="24"/>
        </w:rPr>
        <w:t>can</w:t>
      </w:r>
      <w:r w:rsidR="00C05D6C" w:rsidRPr="00C05D6C">
        <w:rPr>
          <w:rFonts w:ascii="Times New Roman" w:eastAsia="Monotype Sorts" w:hAnsi="Times New Roman" w:cs="Times New Roman"/>
          <w:color w:val="000000"/>
          <w:kern w:val="0"/>
          <w:sz w:val="24"/>
          <w:szCs w:val="24"/>
        </w:rPr>
        <w:t xml:space="preserve"> also</w:t>
      </w:r>
      <w:r w:rsidR="003E494F">
        <w:rPr>
          <w:rFonts w:ascii="Times New Roman" w:eastAsia="Monotype Sorts" w:hAnsi="Times New Roman" w:cs="Times New Roman"/>
          <w:color w:val="000000"/>
          <w:kern w:val="0"/>
          <w:sz w:val="24"/>
          <w:szCs w:val="24"/>
        </w:rPr>
        <w:t xml:space="preserve"> be</w:t>
      </w:r>
      <w:r w:rsidR="00C05D6C" w:rsidRPr="00C05D6C">
        <w:rPr>
          <w:rFonts w:ascii="Times New Roman" w:eastAsia="Monotype Sorts" w:hAnsi="Times New Roman" w:cs="Times New Roman"/>
          <w:color w:val="000000"/>
          <w:kern w:val="0"/>
          <w:sz w:val="24"/>
          <w:szCs w:val="24"/>
        </w:rPr>
        <w:t xml:space="preserve"> </w:t>
      </w:r>
      <w:r w:rsidR="003E494F">
        <w:rPr>
          <w:rFonts w:ascii="Times New Roman" w:eastAsia="Monotype Sorts" w:hAnsi="Times New Roman" w:cs="Times New Roman"/>
          <w:color w:val="000000"/>
          <w:kern w:val="0"/>
          <w:sz w:val="24"/>
          <w:szCs w:val="24"/>
        </w:rPr>
        <w:t>c</w:t>
      </w:r>
      <w:r w:rsidR="003E494F" w:rsidRPr="003E494F">
        <w:rPr>
          <w:rFonts w:ascii="Times New Roman" w:eastAsia="Monotype Sorts" w:hAnsi="Times New Roman" w:cs="Times New Roman" w:hint="eastAsia"/>
          <w:color w:val="000000"/>
          <w:kern w:val="0"/>
          <w:sz w:val="24"/>
          <w:szCs w:val="24"/>
        </w:rPr>
        <w:t xml:space="preserve">aregiver </w:t>
      </w:r>
      <w:r w:rsidR="003E494F">
        <w:rPr>
          <w:rFonts w:ascii="Times New Roman" w:eastAsia="Monotype Sorts" w:hAnsi="Times New Roman" w:cs="Times New Roman"/>
          <w:color w:val="000000"/>
          <w:kern w:val="0"/>
          <w:sz w:val="24"/>
          <w:szCs w:val="24"/>
        </w:rPr>
        <w:t>a</w:t>
      </w:r>
      <w:r w:rsidR="003E494F" w:rsidRPr="003E494F">
        <w:rPr>
          <w:rFonts w:ascii="Times New Roman" w:eastAsia="Monotype Sorts" w:hAnsi="Times New Roman" w:cs="Times New Roman" w:hint="eastAsia"/>
          <w:color w:val="000000"/>
          <w:kern w:val="0"/>
          <w:sz w:val="24"/>
          <w:szCs w:val="24"/>
        </w:rPr>
        <w:t xml:space="preserve">ssessment </w:t>
      </w:r>
      <w:r w:rsidR="003E494F">
        <w:rPr>
          <w:rFonts w:ascii="Times New Roman" w:eastAsia="Monotype Sorts" w:hAnsi="Times New Roman" w:cs="Times New Roman"/>
          <w:color w:val="000000"/>
          <w:kern w:val="0"/>
          <w:sz w:val="24"/>
          <w:szCs w:val="24"/>
        </w:rPr>
        <w:t>t</w:t>
      </w:r>
      <w:r w:rsidR="003E494F" w:rsidRPr="003E494F">
        <w:rPr>
          <w:rFonts w:ascii="Times New Roman" w:eastAsia="Monotype Sorts" w:hAnsi="Times New Roman" w:cs="Times New Roman" w:hint="eastAsia"/>
          <w:color w:val="000000"/>
          <w:kern w:val="0"/>
          <w:sz w:val="24"/>
          <w:szCs w:val="24"/>
        </w:rPr>
        <w:t>ool</w:t>
      </w:r>
      <w:r w:rsidR="00C05D6C" w:rsidRPr="00C05D6C">
        <w:rPr>
          <w:rFonts w:ascii="Times New Roman" w:eastAsia="Monotype Sorts" w:hAnsi="Times New Roman" w:cs="Times New Roman"/>
          <w:color w:val="000000"/>
          <w:kern w:val="0"/>
          <w:sz w:val="24"/>
          <w:szCs w:val="24"/>
        </w:rPr>
        <w:t>.</w:t>
      </w:r>
      <w:r w:rsidR="00C05D6C">
        <w:rPr>
          <w:rFonts w:ascii="Times New Roman" w:eastAsia="Monotype Sorts" w:hAnsi="Times New Roman" w:cs="Times New Roman"/>
          <w:color w:val="000000"/>
          <w:kern w:val="0"/>
          <w:sz w:val="24"/>
          <w:szCs w:val="24"/>
        </w:rPr>
        <w:t xml:space="preserve"> </w:t>
      </w:r>
      <w:r w:rsidR="00C05D6C" w:rsidRPr="00C05D6C">
        <w:rPr>
          <w:rFonts w:ascii="Times New Roman" w:eastAsia="Monotype Sorts" w:hAnsi="Times New Roman" w:cs="Times New Roman"/>
          <w:color w:val="000000"/>
          <w:kern w:val="0"/>
          <w:sz w:val="24"/>
          <w:szCs w:val="24"/>
        </w:rPr>
        <w:t>The results w</w:t>
      </w:r>
      <w:r w:rsidR="005728EF">
        <w:rPr>
          <w:rFonts w:ascii="Times New Roman" w:eastAsia="Monotype Sorts" w:hAnsi="Times New Roman" w:cs="Times New Roman"/>
          <w:color w:val="000000"/>
          <w:kern w:val="0"/>
          <w:sz w:val="24"/>
          <w:szCs w:val="24"/>
        </w:rPr>
        <w:t>ill be</w:t>
      </w:r>
      <w:r w:rsidR="00C05D6C" w:rsidRPr="00C05D6C">
        <w:rPr>
          <w:rFonts w:ascii="Times New Roman" w:eastAsia="Monotype Sorts" w:hAnsi="Times New Roman" w:cs="Times New Roman"/>
          <w:color w:val="000000"/>
          <w:kern w:val="0"/>
          <w:sz w:val="24"/>
          <w:szCs w:val="24"/>
        </w:rPr>
        <w:t xml:space="preserve"> measured electronically in terms of staff turnover, productivity and reduced hours spent on care</w:t>
      </w:r>
      <w:r w:rsidR="006C550A">
        <w:rPr>
          <w:rFonts w:ascii="Times New Roman" w:eastAsia="Monotype Sorts" w:hAnsi="Times New Roman" w:cs="Times New Roman"/>
          <w:color w:val="000000"/>
          <w:kern w:val="0"/>
          <w:sz w:val="24"/>
          <w:szCs w:val="24"/>
        </w:rPr>
        <w:t>giving</w:t>
      </w:r>
      <w:r w:rsidR="00C05D6C" w:rsidRPr="00C05D6C">
        <w:rPr>
          <w:rFonts w:ascii="Times New Roman" w:eastAsia="Monotype Sorts" w:hAnsi="Times New Roman" w:cs="Times New Roman"/>
          <w:color w:val="000000"/>
          <w:kern w:val="0"/>
          <w:sz w:val="24"/>
          <w:szCs w:val="24"/>
        </w:rPr>
        <w:t>.</w:t>
      </w:r>
      <w:r w:rsidR="00C05D6C">
        <w:rPr>
          <w:rFonts w:ascii="Times New Roman" w:eastAsia="Monotype Sorts" w:hAnsi="Times New Roman" w:cs="Times New Roman"/>
          <w:color w:val="000000"/>
          <w:kern w:val="0"/>
          <w:sz w:val="24"/>
          <w:szCs w:val="24"/>
        </w:rPr>
        <w:t xml:space="preserve"> </w:t>
      </w:r>
      <w:r w:rsidR="00C05D6C" w:rsidRPr="00C05D6C">
        <w:rPr>
          <w:rFonts w:ascii="Times New Roman" w:eastAsia="Monotype Sorts" w:hAnsi="Times New Roman" w:cs="Times New Roman"/>
          <w:color w:val="000000"/>
          <w:kern w:val="0"/>
          <w:sz w:val="24"/>
          <w:szCs w:val="24"/>
        </w:rPr>
        <w:t>Thus, it is convenient for employers to</w:t>
      </w:r>
      <w:r w:rsidR="006C550A">
        <w:rPr>
          <w:rFonts w:ascii="Times New Roman" w:eastAsia="Monotype Sorts" w:hAnsi="Times New Roman" w:cs="Times New Roman"/>
          <w:color w:val="000000"/>
          <w:kern w:val="0"/>
          <w:sz w:val="24"/>
          <w:szCs w:val="24"/>
        </w:rPr>
        <w:t xml:space="preserve"> evaluate</w:t>
      </w:r>
      <w:r w:rsidR="00C05D6C" w:rsidRPr="00C05D6C">
        <w:rPr>
          <w:rFonts w:ascii="Times New Roman" w:eastAsia="Monotype Sorts" w:hAnsi="Times New Roman" w:cs="Times New Roman"/>
          <w:color w:val="000000"/>
          <w:kern w:val="0"/>
          <w:sz w:val="24"/>
          <w:szCs w:val="24"/>
        </w:rPr>
        <w:t xml:space="preserve"> employee engagement and employee satisfaction.</w:t>
      </w:r>
    </w:p>
    <w:bookmarkEnd w:id="141"/>
    <w:p w14:paraId="2D6F13B5" w14:textId="77777777" w:rsidR="00FC4FF8" w:rsidRPr="00987FB1" w:rsidRDefault="00FC4FF8" w:rsidP="003E494F">
      <w:pPr>
        <w:rPr>
          <w:rFonts w:ascii="Times New Roman" w:eastAsia="Monotype Sorts" w:hAnsi="Times New Roman" w:cs="Times New Roman"/>
          <w:color w:val="000000"/>
          <w:kern w:val="0"/>
          <w:sz w:val="24"/>
          <w:szCs w:val="24"/>
        </w:rPr>
      </w:pPr>
    </w:p>
    <w:p w14:paraId="2AA5E361" w14:textId="620EDD60" w:rsidR="00C05BDE" w:rsidRPr="00350A69" w:rsidRDefault="00C05BDE" w:rsidP="00350A69">
      <w:pPr>
        <w:pStyle w:val="1"/>
        <w:spacing w:line="360" w:lineRule="auto"/>
        <w:rPr>
          <w:rFonts w:ascii="Times New Roman" w:hAnsi="Times New Roman" w:cs="Times New Roman"/>
          <w:sz w:val="24"/>
          <w:szCs w:val="24"/>
        </w:rPr>
      </w:pPr>
      <w:bookmarkStart w:id="144" w:name="OLE_LINK14"/>
      <w:r w:rsidRPr="00350A69">
        <w:rPr>
          <w:rFonts w:ascii="Times New Roman" w:hAnsi="Times New Roman" w:cs="Times New Roman"/>
          <w:sz w:val="24"/>
          <w:szCs w:val="24"/>
        </w:rPr>
        <w:lastRenderedPageBreak/>
        <w:t>7.</w:t>
      </w:r>
      <w:r w:rsidR="00FC4FF8" w:rsidRPr="00350A69">
        <w:rPr>
          <w:rFonts w:ascii="Times New Roman" w:hAnsi="Times New Roman" w:cs="Times New Roman"/>
          <w:sz w:val="24"/>
          <w:szCs w:val="24"/>
        </w:rPr>
        <w:t xml:space="preserve"> </w:t>
      </w:r>
      <w:r w:rsidRPr="00350A69">
        <w:rPr>
          <w:rFonts w:ascii="Times New Roman" w:hAnsi="Times New Roman" w:cs="Times New Roman"/>
          <w:sz w:val="24"/>
          <w:szCs w:val="24"/>
        </w:rPr>
        <w:t>RECOMMENDATION</w:t>
      </w:r>
    </w:p>
    <w:p w14:paraId="3F804585" w14:textId="22ED69D7" w:rsidR="00872571" w:rsidRPr="00433E99" w:rsidRDefault="00872571" w:rsidP="00872571">
      <w:pPr>
        <w:spacing w:after="100" w:afterAutospacing="1"/>
        <w:rPr>
          <w:rFonts w:ascii="Times New Roman" w:eastAsia="Monotype Sorts" w:hAnsi="Times New Roman" w:cs="Times New Roman"/>
          <w:color w:val="000000"/>
          <w:kern w:val="0"/>
          <w:sz w:val="24"/>
          <w:szCs w:val="24"/>
        </w:rPr>
      </w:pPr>
      <w:bookmarkStart w:id="145" w:name="OLE_LINK218"/>
      <w:r w:rsidRPr="00433E99">
        <w:rPr>
          <w:rFonts w:ascii="Times New Roman" w:eastAsia="Monotype Sorts" w:hAnsi="Times New Roman" w:cs="Times New Roman"/>
          <w:color w:val="000000"/>
          <w:kern w:val="0"/>
          <w:sz w:val="24"/>
          <w:szCs w:val="24"/>
        </w:rPr>
        <w:t xml:space="preserve">Our caregiving-friendly HR policies receive return not only in improving business productivity, retaining talent and making an inclusive environment for Aetna, but also in benefiting for </w:t>
      </w:r>
      <w:r w:rsidR="007D4E72" w:rsidRPr="00433E99">
        <w:rPr>
          <w:rFonts w:ascii="Times New Roman" w:eastAsia="Monotype Sorts" w:hAnsi="Times New Roman" w:cs="Times New Roman"/>
          <w:color w:val="000000"/>
          <w:kern w:val="0"/>
          <w:sz w:val="24"/>
          <w:szCs w:val="24"/>
        </w:rPr>
        <w:t xml:space="preserve">an </w:t>
      </w:r>
      <w:r w:rsidRPr="00433E99">
        <w:rPr>
          <w:rFonts w:ascii="Times New Roman" w:eastAsia="Monotype Sorts" w:hAnsi="Times New Roman" w:cs="Times New Roman"/>
          <w:color w:val="000000"/>
          <w:kern w:val="0"/>
          <w:sz w:val="24"/>
          <w:szCs w:val="24"/>
        </w:rPr>
        <w:t>employee individually. There also have positive consequences in meeting customers and burnishing our brand and expand corporate reputation. For the future, there is much more we can do to provide policies that are more aligned with employee needs and corporate interests.</w:t>
      </w:r>
    </w:p>
    <w:p w14:paraId="03D99C3C" w14:textId="01D6062B" w:rsidR="004806A1" w:rsidRDefault="004806A1" w:rsidP="004806A1">
      <w:pPr>
        <w:pStyle w:val="2"/>
        <w:rPr>
          <w:rFonts w:ascii="Times New Roman" w:hAnsi="Times New Roman" w:cs="Times New Roman"/>
          <w:sz w:val="24"/>
          <w:szCs w:val="24"/>
        </w:rPr>
      </w:pPr>
      <w:r>
        <w:rPr>
          <w:rFonts w:ascii="Times New Roman" w:hAnsi="Times New Roman" w:cs="Times New Roman"/>
          <w:sz w:val="24"/>
          <w:szCs w:val="24"/>
        </w:rPr>
        <w:t xml:space="preserve">7.1 </w:t>
      </w:r>
      <w:r w:rsidRPr="00C308B5">
        <w:rPr>
          <w:rFonts w:ascii="Times New Roman" w:hAnsi="Times New Roman" w:cs="Times New Roman"/>
          <w:sz w:val="24"/>
          <w:szCs w:val="24"/>
        </w:rPr>
        <w:t>Maintain the</w:t>
      </w:r>
      <w:r>
        <w:rPr>
          <w:rFonts w:ascii="Times New Roman" w:hAnsi="Times New Roman" w:cs="Times New Roman"/>
          <w:sz w:val="24"/>
          <w:szCs w:val="24"/>
        </w:rPr>
        <w:t xml:space="preserve"> caregivers</w:t>
      </w:r>
      <w:r w:rsidR="007D4E72">
        <w:rPr>
          <w:rFonts w:ascii="Times New Roman" w:hAnsi="Times New Roman" w:cs="Times New Roman"/>
          <w:sz w:val="24"/>
          <w:szCs w:val="24"/>
        </w:rPr>
        <w:t>’</w:t>
      </w:r>
      <w:r w:rsidRPr="00C308B5">
        <w:rPr>
          <w:rFonts w:ascii="Times New Roman" w:hAnsi="Times New Roman" w:cs="Times New Roman"/>
          <w:sz w:val="24"/>
          <w:szCs w:val="24"/>
        </w:rPr>
        <w:t xml:space="preserve"> benefits</w:t>
      </w:r>
      <w:r>
        <w:rPr>
          <w:rFonts w:ascii="Times New Roman" w:hAnsi="Times New Roman" w:cs="Times New Roman"/>
          <w:sz w:val="24"/>
          <w:szCs w:val="24"/>
        </w:rPr>
        <w:t>, avoid weakening employee morale.</w:t>
      </w:r>
    </w:p>
    <w:p w14:paraId="4E4B66F0" w14:textId="481000EA" w:rsidR="004806A1" w:rsidRDefault="004806A1" w:rsidP="004806A1">
      <w:pPr>
        <w:spacing w:after="100" w:afterAutospacing="1"/>
        <w:rPr>
          <w:rFonts w:ascii="Times New Roman" w:eastAsia="Monotype Sorts" w:hAnsi="Times New Roman" w:cs="Times New Roman"/>
          <w:color w:val="000000"/>
          <w:kern w:val="0"/>
          <w:sz w:val="24"/>
          <w:szCs w:val="24"/>
        </w:rPr>
      </w:pPr>
      <w:bookmarkStart w:id="146" w:name="OLE_LINK75"/>
      <w:r w:rsidRPr="004B7C80">
        <w:rPr>
          <w:rFonts w:ascii="Times New Roman" w:eastAsia="Monotype Sorts" w:hAnsi="Times New Roman" w:cs="Times New Roman"/>
          <w:color w:val="000000"/>
          <w:kern w:val="0"/>
          <w:sz w:val="24"/>
          <w:szCs w:val="24"/>
        </w:rPr>
        <w:t>The current external environment is complex. On the one hand, the economic crisis has caused the highest unemployment rate in nearly 20 years. But on the other hand, baby boomers</w:t>
      </w:r>
      <w:r>
        <w:rPr>
          <w:rFonts w:ascii="Times New Roman" w:eastAsia="Monotype Sorts" w:hAnsi="Times New Roman" w:cs="Times New Roman"/>
          <w:color w:val="000000"/>
          <w:kern w:val="0"/>
          <w:sz w:val="24"/>
          <w:szCs w:val="24"/>
        </w:rPr>
        <w:t>’</w:t>
      </w:r>
      <w:r w:rsidRPr="004B7C80">
        <w:rPr>
          <w:rFonts w:ascii="Times New Roman" w:eastAsia="Monotype Sorts" w:hAnsi="Times New Roman" w:cs="Times New Roman"/>
          <w:color w:val="000000"/>
          <w:kern w:val="0"/>
          <w:sz w:val="24"/>
          <w:szCs w:val="24"/>
        </w:rPr>
        <w:t xml:space="preserve"> </w:t>
      </w:r>
      <w:r>
        <w:rPr>
          <w:rFonts w:ascii="Times New Roman" w:eastAsia="Monotype Sorts" w:hAnsi="Times New Roman" w:cs="Times New Roman"/>
          <w:color w:val="000000"/>
          <w:kern w:val="0"/>
          <w:sz w:val="24"/>
          <w:szCs w:val="24"/>
        </w:rPr>
        <w:t>r</w:t>
      </w:r>
      <w:r w:rsidRPr="004B7C80">
        <w:rPr>
          <w:rFonts w:ascii="Times New Roman" w:eastAsia="Monotype Sorts" w:hAnsi="Times New Roman" w:cs="Times New Roman"/>
          <w:color w:val="000000"/>
          <w:kern w:val="0"/>
          <w:sz w:val="24"/>
          <w:szCs w:val="24"/>
        </w:rPr>
        <w:t>eti</w:t>
      </w:r>
      <w:r>
        <w:rPr>
          <w:rFonts w:ascii="Times New Roman" w:eastAsia="Monotype Sorts" w:hAnsi="Times New Roman" w:cs="Times New Roman"/>
          <w:color w:val="000000"/>
          <w:kern w:val="0"/>
          <w:sz w:val="24"/>
          <w:szCs w:val="24"/>
        </w:rPr>
        <w:t>rement</w:t>
      </w:r>
      <w:r w:rsidRPr="004B7C80">
        <w:rPr>
          <w:rFonts w:ascii="Times New Roman" w:eastAsia="Monotype Sorts" w:hAnsi="Times New Roman" w:cs="Times New Roman"/>
          <w:color w:val="000000"/>
          <w:kern w:val="0"/>
          <w:sz w:val="24"/>
          <w:szCs w:val="24"/>
        </w:rPr>
        <w:t xml:space="preserve"> </w:t>
      </w:r>
      <w:r>
        <w:rPr>
          <w:rFonts w:ascii="Times New Roman" w:eastAsia="Monotype Sorts" w:hAnsi="Times New Roman" w:cs="Times New Roman"/>
          <w:color w:val="000000"/>
          <w:kern w:val="0"/>
          <w:sz w:val="24"/>
          <w:szCs w:val="24"/>
        </w:rPr>
        <w:t>wave</w:t>
      </w:r>
      <w:r w:rsidRPr="004B7C80">
        <w:rPr>
          <w:rFonts w:ascii="Times New Roman" w:eastAsia="Monotype Sorts" w:hAnsi="Times New Roman" w:cs="Times New Roman"/>
          <w:color w:val="000000"/>
          <w:kern w:val="0"/>
          <w:sz w:val="24"/>
          <w:szCs w:val="24"/>
        </w:rPr>
        <w:t xml:space="preserve"> will bring a shortage of talents. </w:t>
      </w:r>
      <w:bookmarkStart w:id="147" w:name="_Hlk534582910"/>
      <w:bookmarkStart w:id="148" w:name="OLE_LINK27"/>
      <w:r w:rsidRPr="004B7C80">
        <w:rPr>
          <w:rFonts w:ascii="Times New Roman" w:eastAsia="Monotype Sorts" w:hAnsi="Times New Roman" w:cs="Times New Roman"/>
          <w:color w:val="000000"/>
          <w:kern w:val="0"/>
          <w:sz w:val="24"/>
          <w:szCs w:val="24"/>
        </w:rPr>
        <w:t xml:space="preserve">Even with 14.9 million American workers unemployed in the current economic crisis, there are still </w:t>
      </w:r>
      <w:bookmarkStart w:id="149" w:name="OLE_LINK41"/>
      <w:bookmarkStart w:id="150" w:name="OLE_LINK42"/>
      <w:r w:rsidRPr="004B7C80">
        <w:rPr>
          <w:rFonts w:ascii="Times New Roman" w:eastAsia="Monotype Sorts" w:hAnsi="Times New Roman" w:cs="Times New Roman"/>
          <w:color w:val="000000"/>
          <w:kern w:val="0"/>
          <w:sz w:val="24"/>
          <w:szCs w:val="24"/>
        </w:rPr>
        <w:t>about 2.5 million jobs that employers actively recruit but cannot compensate for</w:t>
      </w:r>
      <w:bookmarkEnd w:id="149"/>
      <w:bookmarkEnd w:id="150"/>
      <w:r w:rsidRPr="004B7C80">
        <w:rPr>
          <w:rFonts w:ascii="Times New Roman" w:eastAsia="Monotype Sorts" w:hAnsi="Times New Roman" w:cs="Times New Roman"/>
          <w:color w:val="000000"/>
          <w:kern w:val="0"/>
          <w:sz w:val="24"/>
          <w:szCs w:val="24"/>
        </w:rPr>
        <w:t xml:space="preserve"> (Deloitte 2010). </w:t>
      </w:r>
      <w:bookmarkEnd w:id="147"/>
      <w:bookmarkEnd w:id="148"/>
      <w:r w:rsidRPr="004B7C80">
        <w:rPr>
          <w:rFonts w:ascii="Times New Roman" w:eastAsia="Monotype Sorts" w:hAnsi="Times New Roman" w:cs="Times New Roman"/>
          <w:color w:val="000000"/>
          <w:kern w:val="0"/>
          <w:sz w:val="24"/>
          <w:szCs w:val="24"/>
        </w:rPr>
        <w:t xml:space="preserve">The economic crisis is periodic. </w:t>
      </w:r>
      <w:r w:rsidR="00DE1CD5" w:rsidRPr="00DE1CD5">
        <w:rPr>
          <w:rFonts w:ascii="Times New Roman" w:eastAsia="Monotype Sorts" w:hAnsi="Times New Roman" w:cs="Times New Roman"/>
          <w:color w:val="000000"/>
          <w:kern w:val="0"/>
          <w:sz w:val="24"/>
          <w:szCs w:val="24"/>
        </w:rPr>
        <w:t>Companies that respond to recessions by slashing talent management practices may find themselves ill-prepared for the long term.</w:t>
      </w:r>
      <w:r w:rsidR="00DE1CD5">
        <w:rPr>
          <w:rFonts w:ascii="Times New Roman" w:eastAsia="Monotype Sorts" w:hAnsi="Times New Roman" w:cs="Times New Roman"/>
          <w:color w:val="000000"/>
          <w:kern w:val="0"/>
          <w:sz w:val="24"/>
          <w:szCs w:val="24"/>
        </w:rPr>
        <w:t xml:space="preserve"> </w:t>
      </w:r>
      <w:r w:rsidRPr="004B7C80">
        <w:rPr>
          <w:rFonts w:ascii="Times New Roman" w:eastAsia="Monotype Sorts" w:hAnsi="Times New Roman" w:cs="Times New Roman"/>
          <w:color w:val="000000"/>
          <w:kern w:val="0"/>
          <w:sz w:val="24"/>
          <w:szCs w:val="24"/>
        </w:rPr>
        <w:t>Once the economy recovers, it can be predicted that competition of skilled</w:t>
      </w:r>
      <w:r w:rsidR="00F04432">
        <w:rPr>
          <w:rFonts w:ascii="Times New Roman" w:eastAsia="Monotype Sorts" w:hAnsi="Times New Roman" w:cs="Times New Roman" w:hint="eastAsia"/>
          <w:color w:val="000000"/>
          <w:kern w:val="0"/>
          <w:sz w:val="24"/>
          <w:szCs w:val="24"/>
        </w:rPr>
        <w:t>-</w:t>
      </w:r>
      <w:r w:rsidRPr="004B7C80">
        <w:rPr>
          <w:rFonts w:ascii="Times New Roman" w:eastAsia="Monotype Sorts" w:hAnsi="Times New Roman" w:cs="Times New Roman"/>
          <w:color w:val="000000"/>
          <w:kern w:val="0"/>
          <w:sz w:val="24"/>
          <w:szCs w:val="24"/>
        </w:rPr>
        <w:t xml:space="preserve">workers and high-performance employees, the retention of the cultivation of high-potential talents and future leaders will become constraints to the companies readjust strategy. </w:t>
      </w:r>
      <w:r>
        <w:rPr>
          <w:rFonts w:ascii="Times New Roman" w:eastAsia="Monotype Sorts" w:hAnsi="Times New Roman" w:cs="Times New Roman"/>
          <w:color w:val="000000"/>
          <w:kern w:val="0"/>
          <w:sz w:val="24"/>
          <w:szCs w:val="24"/>
        </w:rPr>
        <w:t xml:space="preserve">Fig </w:t>
      </w:r>
      <w:r w:rsidR="00315495">
        <w:rPr>
          <w:rFonts w:ascii="Times New Roman" w:eastAsia="Monotype Sorts" w:hAnsi="Times New Roman" w:cs="Times New Roman" w:hint="eastAsia"/>
          <w:color w:val="000000"/>
          <w:kern w:val="0"/>
          <w:sz w:val="24"/>
          <w:szCs w:val="24"/>
        </w:rPr>
        <w:t>10</w:t>
      </w:r>
      <w:r>
        <w:rPr>
          <w:rFonts w:ascii="Times New Roman" w:eastAsia="Monotype Sorts" w:hAnsi="Times New Roman" w:cs="Times New Roman"/>
          <w:color w:val="000000"/>
          <w:kern w:val="0"/>
          <w:sz w:val="24"/>
          <w:szCs w:val="24"/>
        </w:rPr>
        <w:t xml:space="preserve"> reflects the perceived urgency in </w:t>
      </w:r>
      <w:r w:rsidR="007D4E72">
        <w:rPr>
          <w:rFonts w:ascii="Times New Roman" w:eastAsia="Monotype Sorts" w:hAnsi="Times New Roman" w:cs="Times New Roman"/>
          <w:color w:val="000000"/>
          <w:kern w:val="0"/>
          <w:sz w:val="24"/>
          <w:szCs w:val="24"/>
        </w:rPr>
        <w:t xml:space="preserve">the </w:t>
      </w:r>
      <w:r>
        <w:rPr>
          <w:rFonts w:ascii="Times New Roman" w:eastAsia="Monotype Sorts" w:hAnsi="Times New Roman" w:cs="Times New Roman"/>
          <w:color w:val="000000"/>
          <w:kern w:val="0"/>
          <w:sz w:val="24"/>
          <w:szCs w:val="24"/>
        </w:rPr>
        <w:t>recession which indicated that talent competition and talent retention have been considered priorities by employers.</w:t>
      </w:r>
    </w:p>
    <w:p w14:paraId="3DB8E76B" w14:textId="0A5DB095" w:rsidR="004806A1" w:rsidRPr="00233276" w:rsidRDefault="004806A1" w:rsidP="004806A1">
      <w:pPr>
        <w:pStyle w:val="a9"/>
        <w:rPr>
          <w:rFonts w:ascii="Times New Roman" w:eastAsia="Monotype Sorts" w:hAnsi="Times New Roman" w:cs="Times New Roman"/>
          <w:color w:val="000000"/>
          <w:kern w:val="0"/>
          <w:sz w:val="22"/>
        </w:rPr>
      </w:pPr>
      <w:bookmarkStart w:id="151" w:name="_Hlk534738710"/>
      <w:bookmarkEnd w:id="146"/>
      <w:r>
        <w:t xml:space="preserve">Figure </w:t>
      </w:r>
      <w:r w:rsidR="00477862">
        <w:rPr>
          <w:noProof/>
        </w:rPr>
        <w:fldChar w:fldCharType="begin"/>
      </w:r>
      <w:r w:rsidR="00477862">
        <w:rPr>
          <w:noProof/>
        </w:rPr>
        <w:instrText xml:space="preserve"> SEQ Figure \* ARABIC </w:instrText>
      </w:r>
      <w:r w:rsidR="00477862">
        <w:rPr>
          <w:noProof/>
        </w:rPr>
        <w:fldChar w:fldCharType="separate"/>
      </w:r>
      <w:r w:rsidR="004D794E">
        <w:rPr>
          <w:noProof/>
        </w:rPr>
        <w:t>10</w:t>
      </w:r>
      <w:r w:rsidR="00477862">
        <w:rPr>
          <w:noProof/>
        </w:rPr>
        <w:fldChar w:fldCharType="end"/>
      </w:r>
      <w:r>
        <w:t xml:space="preserve"> The perceived urgency of </w:t>
      </w:r>
      <w:r w:rsidR="0033616A">
        <w:t>US.</w:t>
      </w:r>
      <w:r w:rsidR="00AD441C">
        <w:t xml:space="preserve"> </w:t>
      </w:r>
      <w:r>
        <w:t xml:space="preserve">companies in </w:t>
      </w:r>
      <w:r w:rsidR="007D4E72">
        <w:t xml:space="preserve">the </w:t>
      </w:r>
      <w:r w:rsidR="002E72B6">
        <w:t xml:space="preserve">economic </w:t>
      </w:r>
      <w:r>
        <w:t>recession</w:t>
      </w:r>
    </w:p>
    <w:bookmarkEnd w:id="151"/>
    <w:p w14:paraId="7992D2BA" w14:textId="77777777" w:rsidR="004806A1" w:rsidRDefault="004806A1" w:rsidP="004806A1">
      <w:pPr>
        <w:rPr>
          <w:rFonts w:ascii="Times New Roman" w:eastAsia="Monotype Sorts" w:hAnsi="Times New Roman" w:cs="Times New Roman"/>
          <w:color w:val="000000"/>
          <w:kern w:val="0"/>
          <w:sz w:val="22"/>
        </w:rPr>
      </w:pPr>
      <w:r w:rsidRPr="00132A6B">
        <w:rPr>
          <w:noProof/>
        </w:rPr>
        <w:drawing>
          <wp:inline distT="0" distB="0" distL="0" distR="0" wp14:anchorId="3E1141E6" wp14:editId="3719E16F">
            <wp:extent cx="5273415" cy="3266237"/>
            <wp:effectExtent l="0" t="0" r="381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8103" b="4701"/>
                    <a:stretch/>
                  </pic:blipFill>
                  <pic:spPr bwMode="auto">
                    <a:xfrm>
                      <a:off x="0" y="0"/>
                      <a:ext cx="5274310" cy="3266791"/>
                    </a:xfrm>
                    <a:prstGeom prst="rect">
                      <a:avLst/>
                    </a:prstGeom>
                    <a:ln>
                      <a:noFill/>
                    </a:ln>
                    <a:extLst>
                      <a:ext uri="{53640926-AAD7-44D8-BBD7-CCE9431645EC}">
                        <a14:shadowObscured xmlns:a14="http://schemas.microsoft.com/office/drawing/2010/main"/>
                      </a:ext>
                    </a:extLst>
                  </pic:spPr>
                </pic:pic>
              </a:graphicData>
            </a:graphic>
          </wp:inline>
        </w:drawing>
      </w:r>
    </w:p>
    <w:p w14:paraId="10AB2821" w14:textId="77777777" w:rsidR="004806A1" w:rsidRPr="00443D50" w:rsidRDefault="004806A1" w:rsidP="004806A1">
      <w:pPr>
        <w:spacing w:after="100" w:afterAutospacing="1"/>
        <w:rPr>
          <w:sz w:val="18"/>
          <w:szCs w:val="18"/>
        </w:rPr>
      </w:pPr>
      <w:r w:rsidRPr="00443D50">
        <w:rPr>
          <w:sz w:val="18"/>
          <w:szCs w:val="18"/>
        </w:rPr>
        <w:t>Source: Deloitte ,Global Human Capital Trends 2014</w:t>
      </w:r>
    </w:p>
    <w:p w14:paraId="112F2586" w14:textId="37130234" w:rsidR="004806A1" w:rsidRPr="0038508E" w:rsidRDefault="004806A1" w:rsidP="004806A1">
      <w:pPr>
        <w:spacing w:after="100" w:afterAutospacing="1"/>
        <w:rPr>
          <w:rFonts w:ascii="Times New Roman" w:eastAsia="Monotype Sorts" w:hAnsi="Times New Roman" w:cs="Times New Roman"/>
          <w:color w:val="000000"/>
          <w:kern w:val="0"/>
          <w:sz w:val="24"/>
          <w:szCs w:val="24"/>
        </w:rPr>
      </w:pPr>
      <w:r>
        <w:rPr>
          <w:rFonts w:ascii="Times New Roman" w:eastAsia="Monotype Sorts" w:hAnsi="Times New Roman" w:cs="Times New Roman"/>
          <w:color w:val="000000"/>
          <w:kern w:val="0"/>
          <w:sz w:val="24"/>
          <w:szCs w:val="24"/>
        </w:rPr>
        <w:lastRenderedPageBreak/>
        <w:t>For Aetna d</w:t>
      </w:r>
      <w:r w:rsidRPr="004B7C80">
        <w:rPr>
          <w:rFonts w:ascii="Times New Roman" w:eastAsia="Monotype Sorts" w:hAnsi="Times New Roman" w:cs="Times New Roman"/>
          <w:color w:val="000000"/>
          <w:kern w:val="0"/>
          <w:sz w:val="24"/>
          <w:szCs w:val="24"/>
        </w:rPr>
        <w:t>uring the financial recession, one of the most important challenge</w:t>
      </w:r>
      <w:r w:rsidR="00C92E32">
        <w:rPr>
          <w:rFonts w:ascii="Times New Roman" w:eastAsia="Monotype Sorts" w:hAnsi="Times New Roman" w:cs="Times New Roman"/>
          <w:color w:val="000000"/>
          <w:kern w:val="0"/>
          <w:sz w:val="24"/>
          <w:szCs w:val="24"/>
        </w:rPr>
        <w:t>s</w:t>
      </w:r>
      <w:r w:rsidRPr="004B7C80">
        <w:rPr>
          <w:rFonts w:ascii="Times New Roman" w:eastAsia="Monotype Sorts" w:hAnsi="Times New Roman" w:cs="Times New Roman"/>
          <w:color w:val="000000"/>
          <w:kern w:val="0"/>
          <w:sz w:val="24"/>
          <w:szCs w:val="24"/>
        </w:rPr>
        <w:t xml:space="preserve"> for HR</w:t>
      </w:r>
      <w:r>
        <w:rPr>
          <w:rFonts w:ascii="Times New Roman" w:eastAsia="Monotype Sorts" w:hAnsi="Times New Roman" w:cs="Times New Roman"/>
          <w:color w:val="000000"/>
          <w:kern w:val="0"/>
          <w:sz w:val="24"/>
          <w:szCs w:val="24"/>
        </w:rPr>
        <w:t>M</w:t>
      </w:r>
      <w:r w:rsidRPr="004B7C80">
        <w:rPr>
          <w:rFonts w:ascii="Times New Roman" w:eastAsia="Monotype Sorts" w:hAnsi="Times New Roman" w:cs="Times New Roman"/>
          <w:color w:val="000000"/>
          <w:kern w:val="0"/>
          <w:sz w:val="24"/>
          <w:szCs w:val="24"/>
        </w:rPr>
        <w:t xml:space="preserve"> </w:t>
      </w:r>
      <w:r>
        <w:rPr>
          <w:rFonts w:ascii="Times New Roman" w:eastAsia="Monotype Sorts" w:hAnsi="Times New Roman" w:cs="Times New Roman"/>
          <w:color w:val="000000"/>
          <w:kern w:val="0"/>
          <w:sz w:val="24"/>
          <w:szCs w:val="24"/>
        </w:rPr>
        <w:t>is</w:t>
      </w:r>
      <w:r w:rsidRPr="004B7C80">
        <w:rPr>
          <w:rFonts w:ascii="Times New Roman" w:eastAsia="Monotype Sorts" w:hAnsi="Times New Roman" w:cs="Times New Roman"/>
          <w:color w:val="000000"/>
          <w:kern w:val="0"/>
          <w:sz w:val="24"/>
          <w:szCs w:val="24"/>
        </w:rPr>
        <w:t xml:space="preserve"> talent</w:t>
      </w:r>
      <w:r>
        <w:rPr>
          <w:rFonts w:ascii="Times New Roman" w:eastAsia="Monotype Sorts" w:hAnsi="Times New Roman" w:cs="Times New Roman"/>
          <w:color w:val="000000"/>
          <w:kern w:val="0"/>
          <w:sz w:val="24"/>
          <w:szCs w:val="24"/>
        </w:rPr>
        <w:t xml:space="preserve"> retention</w:t>
      </w:r>
      <w:r w:rsidRPr="004B7C80">
        <w:rPr>
          <w:rFonts w:ascii="Times New Roman" w:eastAsia="Monotype Sorts" w:hAnsi="Times New Roman" w:cs="Times New Roman"/>
          <w:color w:val="000000"/>
          <w:kern w:val="0"/>
          <w:sz w:val="24"/>
          <w:szCs w:val="24"/>
        </w:rPr>
        <w:t xml:space="preserve"> which </w:t>
      </w:r>
      <w:r>
        <w:rPr>
          <w:rFonts w:ascii="Times New Roman" w:eastAsia="Monotype Sorts" w:hAnsi="Times New Roman" w:cs="Times New Roman"/>
          <w:color w:val="000000"/>
          <w:kern w:val="0"/>
          <w:sz w:val="24"/>
          <w:szCs w:val="24"/>
        </w:rPr>
        <w:t>means</w:t>
      </w:r>
      <w:r w:rsidRPr="004B7C80">
        <w:rPr>
          <w:rFonts w:ascii="Times New Roman" w:eastAsia="Monotype Sorts" w:hAnsi="Times New Roman" w:cs="Times New Roman"/>
          <w:color w:val="000000"/>
          <w:kern w:val="0"/>
          <w:sz w:val="24"/>
          <w:szCs w:val="24"/>
        </w:rPr>
        <w:t xml:space="preserve"> "Avoid weakening employee morale</w:t>
      </w:r>
      <w:r>
        <w:rPr>
          <w:rFonts w:ascii="Times New Roman" w:eastAsia="Monotype Sorts" w:hAnsi="Times New Roman" w:cs="Times New Roman"/>
          <w:color w:val="000000"/>
          <w:kern w:val="0"/>
          <w:sz w:val="24"/>
          <w:szCs w:val="24"/>
        </w:rPr>
        <w:t xml:space="preserve"> </w:t>
      </w:r>
      <w:r w:rsidRPr="004B7C80">
        <w:rPr>
          <w:rFonts w:ascii="Times New Roman" w:eastAsia="Monotype Sorts" w:hAnsi="Times New Roman" w:cs="Times New Roman"/>
          <w:color w:val="000000"/>
          <w:kern w:val="0"/>
          <w:sz w:val="24"/>
          <w:szCs w:val="24"/>
        </w:rPr>
        <w:t>" specifically.</w:t>
      </w:r>
      <w:r>
        <w:rPr>
          <w:rFonts w:ascii="Times New Roman" w:eastAsia="Monotype Sorts" w:hAnsi="Times New Roman" w:cs="Times New Roman"/>
          <w:color w:val="000000"/>
          <w:kern w:val="0"/>
          <w:sz w:val="24"/>
          <w:szCs w:val="24"/>
        </w:rPr>
        <w:t xml:space="preserve"> </w:t>
      </w:r>
      <w:r w:rsidRPr="0038508E">
        <w:rPr>
          <w:rFonts w:ascii="Times New Roman" w:eastAsia="Monotype Sorts" w:hAnsi="Times New Roman" w:cs="Times New Roman"/>
          <w:color w:val="000000"/>
          <w:kern w:val="0"/>
          <w:sz w:val="24"/>
          <w:szCs w:val="24"/>
        </w:rPr>
        <w:t>Our caregiver benefits policies, as mention earlier, bring both internal and external benefits to Aetna. Investment in caregivers are the measures that we take to adapt to the changing labor force market while improving our productivity</w:t>
      </w:r>
      <w:bookmarkStart w:id="152" w:name="OLE_LINK79"/>
      <w:bookmarkStart w:id="153" w:name="OLE_LINK81"/>
      <w:r w:rsidRPr="0038508E">
        <w:rPr>
          <w:rFonts w:ascii="Times New Roman" w:eastAsia="Monotype Sorts" w:hAnsi="Times New Roman" w:cs="Times New Roman"/>
          <w:color w:val="000000"/>
          <w:kern w:val="0"/>
          <w:sz w:val="24"/>
          <w:szCs w:val="24"/>
        </w:rPr>
        <w:t>,</w:t>
      </w:r>
      <w:bookmarkEnd w:id="152"/>
      <w:bookmarkEnd w:id="153"/>
      <w:r w:rsidRPr="0038508E">
        <w:rPr>
          <w:rFonts w:ascii="Times New Roman" w:eastAsia="Monotype Sorts" w:hAnsi="Times New Roman" w:cs="Times New Roman"/>
          <w:color w:val="000000"/>
          <w:kern w:val="0"/>
          <w:sz w:val="24"/>
          <w:szCs w:val="24"/>
        </w:rPr>
        <w:t xml:space="preserve"> which is crucial for Aetna to improve productivity and reduce the loss of high-performing talents. Policy changes perceived by employees, especially in this period of crisis, can influence employee attitude, including employee engagement, satisfaction and commitment. However, the availability of </w:t>
      </w:r>
      <w:r w:rsidR="0073006A">
        <w:rPr>
          <w:rFonts w:ascii="Times New Roman" w:eastAsia="Monotype Sorts" w:hAnsi="Times New Roman" w:cs="Times New Roman"/>
          <w:color w:val="000000"/>
          <w:kern w:val="0"/>
          <w:sz w:val="24"/>
          <w:szCs w:val="24"/>
        </w:rPr>
        <w:t>caregiving</w:t>
      </w:r>
      <w:r w:rsidRPr="0038508E">
        <w:rPr>
          <w:rFonts w:ascii="Times New Roman" w:eastAsia="Monotype Sorts" w:hAnsi="Times New Roman" w:cs="Times New Roman"/>
          <w:color w:val="000000"/>
          <w:kern w:val="0"/>
          <w:sz w:val="24"/>
          <w:szCs w:val="24"/>
        </w:rPr>
        <w:t>-</w:t>
      </w:r>
      <w:r w:rsidR="0073006A">
        <w:rPr>
          <w:rFonts w:ascii="Times New Roman" w:eastAsia="Monotype Sorts" w:hAnsi="Times New Roman" w:cs="Times New Roman"/>
          <w:color w:val="000000"/>
          <w:kern w:val="0"/>
          <w:sz w:val="24"/>
          <w:szCs w:val="24"/>
        </w:rPr>
        <w:t>friendly</w:t>
      </w:r>
      <w:r w:rsidRPr="0038508E">
        <w:rPr>
          <w:rFonts w:ascii="Times New Roman" w:eastAsia="Monotype Sorts" w:hAnsi="Times New Roman" w:cs="Times New Roman"/>
          <w:color w:val="000000"/>
          <w:kern w:val="0"/>
          <w:sz w:val="24"/>
          <w:szCs w:val="24"/>
        </w:rPr>
        <w:t xml:space="preserve"> support policies can improve the attitude of employees regardless of whether they use them</w:t>
      </w:r>
      <w:r w:rsidR="0033616A">
        <w:rPr>
          <w:rFonts w:ascii="Times New Roman" w:eastAsia="Monotype Sorts" w:hAnsi="Times New Roman" w:cs="Times New Roman"/>
          <w:color w:val="000000"/>
          <w:kern w:val="0"/>
          <w:sz w:val="24"/>
          <w:szCs w:val="24"/>
        </w:rPr>
        <w:t>selves</w:t>
      </w:r>
      <w:r w:rsidRPr="0038508E">
        <w:rPr>
          <w:rFonts w:ascii="Times New Roman" w:eastAsia="Monotype Sorts" w:hAnsi="Times New Roman" w:cs="Times New Roman"/>
          <w:color w:val="000000"/>
          <w:kern w:val="0"/>
          <w:sz w:val="24"/>
          <w:szCs w:val="24"/>
        </w:rPr>
        <w:t xml:space="preserve"> (Butts, m., Casper, w., &amp; Yang, t. 2013). In terms of improving employees' attitudes, the support for the family in </w:t>
      </w:r>
      <w:r w:rsidR="00307FB7">
        <w:rPr>
          <w:rFonts w:ascii="Times New Roman" w:eastAsia="Monotype Sorts" w:hAnsi="Times New Roman" w:cs="Times New Roman"/>
          <w:color w:val="000000"/>
          <w:kern w:val="0"/>
          <w:sz w:val="24"/>
          <w:szCs w:val="24"/>
        </w:rPr>
        <w:t xml:space="preserve">the </w:t>
      </w:r>
      <w:r w:rsidRPr="0038508E">
        <w:rPr>
          <w:rFonts w:ascii="Times New Roman" w:eastAsia="Monotype Sorts" w:hAnsi="Times New Roman" w:cs="Times New Roman"/>
          <w:color w:val="000000"/>
          <w:kern w:val="0"/>
          <w:sz w:val="24"/>
          <w:szCs w:val="24"/>
        </w:rPr>
        <w:t xml:space="preserve">workplace may be more important than formal policies (Behson,2005). Companies that foster a sense of concern for their employees by providing caregiving-friendly initiatives and other work-family policies may have more positive attitudes among their employees. For this reason, although Aetna is facing the current situation of reducing costs, we still believe that the investment in caregivers should not be </w:t>
      </w:r>
      <w:r>
        <w:rPr>
          <w:rFonts w:ascii="Times New Roman" w:eastAsia="Monotype Sorts" w:hAnsi="Times New Roman" w:cs="Times New Roman"/>
          <w:color w:val="000000"/>
          <w:kern w:val="0"/>
          <w:sz w:val="24"/>
          <w:szCs w:val="24"/>
        </w:rPr>
        <w:t>cut</w:t>
      </w:r>
      <w:r w:rsidR="00307FB7">
        <w:rPr>
          <w:rFonts w:ascii="Times New Roman" w:eastAsia="Monotype Sorts" w:hAnsi="Times New Roman" w:cs="Times New Roman"/>
          <w:color w:val="000000"/>
          <w:kern w:val="0"/>
          <w:sz w:val="24"/>
          <w:szCs w:val="24"/>
        </w:rPr>
        <w:t xml:space="preserve"> </w:t>
      </w:r>
      <w:r>
        <w:rPr>
          <w:rFonts w:ascii="Times New Roman" w:eastAsia="Monotype Sorts" w:hAnsi="Times New Roman" w:cs="Times New Roman"/>
          <w:color w:val="000000"/>
          <w:kern w:val="0"/>
          <w:sz w:val="24"/>
          <w:szCs w:val="24"/>
        </w:rPr>
        <w:t>back</w:t>
      </w:r>
      <w:r w:rsidRPr="0038508E">
        <w:rPr>
          <w:rFonts w:ascii="Times New Roman" w:eastAsia="Monotype Sorts" w:hAnsi="Times New Roman" w:cs="Times New Roman"/>
          <w:color w:val="000000"/>
          <w:kern w:val="0"/>
          <w:sz w:val="24"/>
          <w:szCs w:val="24"/>
        </w:rPr>
        <w:t xml:space="preserve">, </w:t>
      </w:r>
      <w:r w:rsidR="009F6EE8">
        <w:rPr>
          <w:rFonts w:ascii="Times New Roman" w:eastAsia="Monotype Sorts" w:hAnsi="Times New Roman" w:cs="Times New Roman"/>
          <w:color w:val="000000"/>
          <w:kern w:val="0"/>
          <w:sz w:val="24"/>
          <w:szCs w:val="24"/>
        </w:rPr>
        <w:t xml:space="preserve">more over </w:t>
      </w:r>
      <w:r w:rsidRPr="0038508E">
        <w:rPr>
          <w:rFonts w:ascii="Times New Roman" w:eastAsia="Monotype Sorts" w:hAnsi="Times New Roman" w:cs="Times New Roman"/>
          <w:color w:val="000000"/>
          <w:kern w:val="0"/>
          <w:sz w:val="24"/>
          <w:szCs w:val="24"/>
        </w:rPr>
        <w:t xml:space="preserve">the policies should be maintained and </w:t>
      </w:r>
      <w:r>
        <w:rPr>
          <w:rFonts w:ascii="Times New Roman" w:eastAsia="Monotype Sorts" w:hAnsi="Times New Roman" w:cs="Times New Roman"/>
          <w:color w:val="000000"/>
          <w:kern w:val="0"/>
          <w:sz w:val="24"/>
          <w:szCs w:val="24"/>
        </w:rPr>
        <w:t>optimized.</w:t>
      </w:r>
    </w:p>
    <w:p w14:paraId="58BF4D9C" w14:textId="00B530ED" w:rsidR="004806A1" w:rsidRPr="0038508E" w:rsidRDefault="004806A1" w:rsidP="004806A1">
      <w:pPr>
        <w:spacing w:after="100" w:afterAutospacing="1"/>
        <w:rPr>
          <w:rFonts w:ascii="Times New Roman" w:eastAsia="Monotype Sorts" w:hAnsi="Times New Roman" w:cs="Times New Roman"/>
          <w:color w:val="000000"/>
          <w:kern w:val="0"/>
          <w:sz w:val="24"/>
          <w:szCs w:val="24"/>
        </w:rPr>
      </w:pPr>
      <w:r w:rsidRPr="0038508E">
        <w:rPr>
          <w:rFonts w:ascii="Times New Roman" w:eastAsia="Monotype Sorts" w:hAnsi="Times New Roman" w:cs="Times New Roman"/>
          <w:color w:val="000000"/>
          <w:kern w:val="0"/>
          <w:sz w:val="24"/>
          <w:szCs w:val="24"/>
        </w:rPr>
        <w:t xml:space="preserve">With the economy factor in mind, we can implement the policies that are inexpensive but can </w:t>
      </w:r>
      <w:r w:rsidR="00307FB7">
        <w:rPr>
          <w:rFonts w:ascii="Times New Roman" w:eastAsia="Monotype Sorts" w:hAnsi="Times New Roman" w:cs="Times New Roman"/>
          <w:color w:val="000000"/>
          <w:kern w:val="0"/>
          <w:sz w:val="24"/>
          <w:szCs w:val="24"/>
        </w:rPr>
        <w:t xml:space="preserve">be </w:t>
      </w:r>
      <w:r w:rsidRPr="0038508E">
        <w:rPr>
          <w:rFonts w:ascii="Times New Roman" w:eastAsia="Monotype Sorts" w:hAnsi="Times New Roman" w:cs="Times New Roman"/>
          <w:color w:val="000000"/>
          <w:kern w:val="0"/>
          <w:sz w:val="24"/>
          <w:szCs w:val="24"/>
        </w:rPr>
        <w:t xml:space="preserve">perceived by our staff, such as providing dependent care and referral services or converting empty rooms into elder care rooms. But if such behavior is considered a concern for the family of employee, the needs of some employees can be adequately met and the attitudes of all employees improved. This requires more sophisticated and flexible operations to keep inputs to a minimum while achieving HRM results. In addition, Aetna can add some more flexible sick leave operation in the paid or unpaid leave policies, such as the policy of </w:t>
      </w:r>
      <w:r w:rsidR="001627C9">
        <w:rPr>
          <w:rFonts w:ascii="Times New Roman" w:eastAsia="Monotype Sorts" w:hAnsi="Times New Roman" w:cs="Times New Roman"/>
          <w:color w:val="000000"/>
          <w:kern w:val="0"/>
          <w:sz w:val="24"/>
          <w:szCs w:val="24"/>
        </w:rPr>
        <w:t>“</w:t>
      </w:r>
      <w:r w:rsidRPr="0038508E">
        <w:rPr>
          <w:rFonts w:ascii="Times New Roman" w:eastAsia="Monotype Sorts" w:hAnsi="Times New Roman" w:cs="Times New Roman"/>
          <w:color w:val="000000"/>
          <w:kern w:val="0"/>
          <w:sz w:val="24"/>
          <w:szCs w:val="24"/>
        </w:rPr>
        <w:t>Donated leave</w:t>
      </w:r>
      <w:r w:rsidR="001627C9">
        <w:rPr>
          <w:rFonts w:ascii="Times New Roman" w:eastAsia="Monotype Sorts" w:hAnsi="Times New Roman" w:cs="Times New Roman"/>
          <w:color w:val="000000"/>
          <w:kern w:val="0"/>
          <w:sz w:val="24"/>
          <w:szCs w:val="24"/>
        </w:rPr>
        <w:t>”</w:t>
      </w:r>
      <w:r w:rsidRPr="0038508E">
        <w:rPr>
          <w:rFonts w:ascii="Times New Roman" w:eastAsia="Monotype Sorts" w:hAnsi="Times New Roman" w:cs="Times New Roman"/>
          <w:color w:val="000000"/>
          <w:kern w:val="0"/>
          <w:sz w:val="24"/>
          <w:szCs w:val="24"/>
        </w:rPr>
        <w:t>. This policy can control the overall leave cost while meeting the personal needs of caregiving staff.</w:t>
      </w:r>
    </w:p>
    <w:p w14:paraId="38960CE7" w14:textId="17B09D99" w:rsidR="009A79C5" w:rsidRPr="008A6EDD" w:rsidRDefault="009A79C5" w:rsidP="009A79C5">
      <w:pPr>
        <w:pStyle w:val="2"/>
        <w:rPr>
          <w:rFonts w:ascii="Times New Roman" w:hAnsi="Times New Roman" w:cs="Times New Roman"/>
          <w:sz w:val="24"/>
          <w:szCs w:val="24"/>
        </w:rPr>
      </w:pPr>
      <w:r>
        <w:rPr>
          <w:rFonts w:ascii="Times New Roman" w:hAnsi="Times New Roman" w:cs="Times New Roman"/>
          <w:sz w:val="24"/>
          <w:szCs w:val="24"/>
        </w:rPr>
        <w:t>7.</w:t>
      </w:r>
      <w:r w:rsidR="0073006A">
        <w:rPr>
          <w:rFonts w:ascii="Times New Roman" w:hAnsi="Times New Roman" w:cs="Times New Roman"/>
          <w:sz w:val="24"/>
          <w:szCs w:val="24"/>
        </w:rPr>
        <w:t>2</w:t>
      </w:r>
      <w:r>
        <w:rPr>
          <w:rFonts w:ascii="Times New Roman" w:hAnsi="Times New Roman" w:cs="Times New Roman"/>
          <w:sz w:val="24"/>
          <w:szCs w:val="24"/>
        </w:rPr>
        <w:t xml:space="preserve"> </w:t>
      </w:r>
      <w:r w:rsidR="00B6620B" w:rsidRPr="00B6620B">
        <w:rPr>
          <w:rFonts w:ascii="Times New Roman" w:hAnsi="Times New Roman" w:cs="Times New Roman"/>
          <w:sz w:val="24"/>
          <w:szCs w:val="24"/>
        </w:rPr>
        <w:t xml:space="preserve">Provide differentiated </w:t>
      </w:r>
      <w:r w:rsidR="00B6620B">
        <w:rPr>
          <w:rFonts w:ascii="Times New Roman" w:hAnsi="Times New Roman" w:cs="Times New Roman"/>
          <w:sz w:val="24"/>
          <w:szCs w:val="24"/>
        </w:rPr>
        <w:t xml:space="preserve">caregiving </w:t>
      </w:r>
      <w:r w:rsidR="00B6620B" w:rsidRPr="00B6620B">
        <w:rPr>
          <w:rFonts w:ascii="Times New Roman" w:hAnsi="Times New Roman" w:cs="Times New Roman"/>
          <w:sz w:val="24"/>
          <w:szCs w:val="24"/>
        </w:rPr>
        <w:t xml:space="preserve">policies for </w:t>
      </w:r>
      <w:r w:rsidR="00B6620B">
        <w:rPr>
          <w:rFonts w:ascii="Times New Roman" w:hAnsi="Times New Roman" w:cs="Times New Roman"/>
          <w:sz w:val="24"/>
          <w:szCs w:val="24"/>
        </w:rPr>
        <w:t xml:space="preserve">different </w:t>
      </w:r>
      <w:r w:rsidR="00A871EA">
        <w:rPr>
          <w:rFonts w:ascii="Times New Roman" w:hAnsi="Times New Roman" w:cs="Times New Roman"/>
          <w:sz w:val="24"/>
          <w:szCs w:val="24"/>
        </w:rPr>
        <w:t>employees</w:t>
      </w:r>
    </w:p>
    <w:p w14:paraId="6E19E056" w14:textId="15D9A5B8" w:rsidR="00B9103B" w:rsidRDefault="00A871EA" w:rsidP="00B9103B">
      <w:pPr>
        <w:spacing w:after="100" w:afterAutospacing="1"/>
        <w:rPr>
          <w:rFonts w:ascii="Times New Roman" w:eastAsia="Monotype Sorts" w:hAnsi="Times New Roman" w:cs="Times New Roman"/>
          <w:color w:val="000000"/>
          <w:kern w:val="0"/>
          <w:sz w:val="24"/>
          <w:szCs w:val="24"/>
        </w:rPr>
      </w:pPr>
      <w:bookmarkStart w:id="154" w:name="OLE_LINK219"/>
      <w:r w:rsidRPr="00F22B86">
        <w:rPr>
          <w:rFonts w:ascii="Times New Roman" w:eastAsia="Monotype Sorts" w:hAnsi="Times New Roman" w:cs="Times New Roman"/>
          <w:color w:val="000000"/>
          <w:kern w:val="0"/>
          <w:sz w:val="24"/>
          <w:szCs w:val="24"/>
        </w:rPr>
        <w:t>As mentioned earlier, the wide distribution of caregivers determines that we are faced with a labor force with different demographics,</w:t>
      </w:r>
      <w:r w:rsidR="00340187">
        <w:rPr>
          <w:rFonts w:ascii="Times New Roman" w:eastAsia="Monotype Sorts" w:hAnsi="Times New Roman" w:cs="Times New Roman"/>
          <w:color w:val="000000"/>
          <w:kern w:val="0"/>
          <w:sz w:val="24"/>
          <w:szCs w:val="24"/>
        </w:rPr>
        <w:t xml:space="preserve"> </w:t>
      </w:r>
      <w:r w:rsidRPr="00F22B86">
        <w:rPr>
          <w:rFonts w:ascii="Times New Roman" w:eastAsia="Monotype Sorts" w:hAnsi="Times New Roman" w:cs="Times New Roman"/>
          <w:color w:val="000000"/>
          <w:kern w:val="0"/>
          <w:sz w:val="24"/>
          <w:szCs w:val="24"/>
        </w:rPr>
        <w:t xml:space="preserve">different needs and different expectations. </w:t>
      </w:r>
      <w:r w:rsidR="00C20E2A" w:rsidRPr="003F11C6">
        <w:rPr>
          <w:rFonts w:ascii="Times New Roman" w:eastAsia="Monotype Sorts" w:hAnsi="Times New Roman" w:cs="Times New Roman"/>
          <w:color w:val="000000"/>
          <w:kern w:val="0"/>
          <w:sz w:val="24"/>
          <w:szCs w:val="24"/>
        </w:rPr>
        <w:t>HRM must focus on aligning values with interests and motivate their employees so that they can better improve the effectiveness of rewards.</w:t>
      </w:r>
      <w:r w:rsidR="003F11C6" w:rsidRPr="003F11C6">
        <w:rPr>
          <w:rFonts w:ascii="Times New Roman" w:eastAsia="Monotype Sorts" w:hAnsi="Times New Roman" w:cs="Times New Roman"/>
          <w:color w:val="000000"/>
          <w:kern w:val="0"/>
          <w:sz w:val="24"/>
          <w:szCs w:val="24"/>
        </w:rPr>
        <w:t xml:space="preserve"> </w:t>
      </w:r>
      <w:r w:rsidR="00165249">
        <w:rPr>
          <w:rFonts w:ascii="Times New Roman" w:eastAsia="Monotype Sorts" w:hAnsi="Times New Roman" w:cs="Times New Roman"/>
          <w:color w:val="000000"/>
          <w:kern w:val="0"/>
          <w:sz w:val="24"/>
          <w:szCs w:val="24"/>
        </w:rPr>
        <w:t xml:space="preserve">Some companies follow a “life-cycle” approach that provides caregiving-friendly supports that coping with specific life stage. </w:t>
      </w:r>
      <w:r w:rsidR="00770686">
        <w:rPr>
          <w:rFonts w:ascii="Times New Roman" w:eastAsia="Monotype Sorts" w:hAnsi="Times New Roman" w:cs="Times New Roman"/>
          <w:color w:val="000000"/>
          <w:kern w:val="0"/>
          <w:sz w:val="24"/>
          <w:szCs w:val="24"/>
        </w:rPr>
        <w:t xml:space="preserve">Take a transit firm </w:t>
      </w:r>
      <w:proofErr w:type="spellStart"/>
      <w:r w:rsidR="00770686" w:rsidRPr="00770686">
        <w:rPr>
          <w:rFonts w:ascii="Times New Roman" w:eastAsia="Monotype Sorts" w:hAnsi="Times New Roman" w:cs="Times New Roman"/>
          <w:color w:val="000000"/>
          <w:kern w:val="0"/>
          <w:sz w:val="24"/>
          <w:szCs w:val="24"/>
        </w:rPr>
        <w:t>Varova</w:t>
      </w:r>
      <w:proofErr w:type="spellEnd"/>
      <w:r w:rsidR="00770686" w:rsidRPr="00770686">
        <w:rPr>
          <w:rFonts w:ascii="Times New Roman" w:eastAsia="Monotype Sorts" w:hAnsi="Times New Roman" w:cs="Times New Roman"/>
          <w:color w:val="000000"/>
          <w:kern w:val="0"/>
          <w:sz w:val="24"/>
          <w:szCs w:val="24"/>
        </w:rPr>
        <w:t xml:space="preserve"> for example,</w:t>
      </w:r>
      <w:r w:rsidR="00770686">
        <w:rPr>
          <w:rFonts w:ascii="Times New Roman" w:eastAsia="Monotype Sorts" w:hAnsi="Times New Roman" w:cs="Times New Roman"/>
          <w:color w:val="000000"/>
          <w:kern w:val="0"/>
          <w:sz w:val="24"/>
          <w:szCs w:val="24"/>
        </w:rPr>
        <w:t xml:space="preserve"> the </w:t>
      </w:r>
      <w:r w:rsidR="00057F8E">
        <w:rPr>
          <w:rFonts w:ascii="Times New Roman" w:eastAsia="Monotype Sorts" w:hAnsi="Times New Roman" w:cs="Times New Roman"/>
          <w:color w:val="000000"/>
          <w:kern w:val="0"/>
          <w:sz w:val="24"/>
          <w:szCs w:val="24"/>
        </w:rPr>
        <w:t>project return</w:t>
      </w:r>
      <w:r w:rsidR="00307FB7">
        <w:rPr>
          <w:rFonts w:ascii="Times New Roman" w:eastAsia="Monotype Sorts" w:hAnsi="Times New Roman" w:cs="Times New Roman"/>
          <w:color w:val="000000"/>
          <w:kern w:val="0"/>
          <w:sz w:val="24"/>
          <w:szCs w:val="24"/>
        </w:rPr>
        <w:t>s</w:t>
      </w:r>
      <w:r w:rsidR="00057F8E">
        <w:rPr>
          <w:rFonts w:ascii="Times New Roman" w:eastAsia="Monotype Sorts" w:hAnsi="Times New Roman" w:cs="Times New Roman"/>
          <w:color w:val="000000"/>
          <w:kern w:val="0"/>
          <w:sz w:val="24"/>
          <w:szCs w:val="24"/>
        </w:rPr>
        <w:t xml:space="preserve"> the company with</w:t>
      </w:r>
      <w:r w:rsidR="00770686">
        <w:rPr>
          <w:rFonts w:ascii="Times New Roman" w:eastAsia="Monotype Sorts" w:hAnsi="Times New Roman" w:cs="Times New Roman"/>
          <w:color w:val="000000"/>
          <w:kern w:val="0"/>
          <w:sz w:val="24"/>
          <w:szCs w:val="24"/>
        </w:rPr>
        <w:t xml:space="preserve"> a low turnover rate</w:t>
      </w:r>
      <w:r w:rsidR="00314239">
        <w:rPr>
          <w:rFonts w:ascii="Times New Roman" w:eastAsia="Monotype Sorts" w:hAnsi="Times New Roman" w:cs="Times New Roman"/>
          <w:color w:val="000000"/>
          <w:kern w:val="0"/>
          <w:sz w:val="24"/>
          <w:szCs w:val="24"/>
        </w:rPr>
        <w:t xml:space="preserve"> .</w:t>
      </w:r>
      <w:r w:rsidR="00B9103B" w:rsidRPr="00B9103B">
        <w:rPr>
          <w:rFonts w:ascii="Times New Roman" w:eastAsia="Monotype Sorts" w:hAnsi="Times New Roman" w:cs="Times New Roman"/>
          <w:color w:val="000000"/>
          <w:kern w:val="0"/>
          <w:sz w:val="24"/>
          <w:szCs w:val="24"/>
        </w:rPr>
        <w:t xml:space="preserve"> The dynamic structure of the family is evolving</w:t>
      </w:r>
      <w:r w:rsidR="00280BA1">
        <w:rPr>
          <w:rFonts w:ascii="Times New Roman" w:eastAsia="Monotype Sorts" w:hAnsi="Times New Roman" w:cs="Times New Roman" w:hint="eastAsia"/>
          <w:color w:val="000000"/>
          <w:kern w:val="0"/>
          <w:sz w:val="24"/>
          <w:szCs w:val="24"/>
        </w:rPr>
        <w:t>,</w:t>
      </w:r>
      <w:r w:rsidR="00280BA1">
        <w:rPr>
          <w:rFonts w:ascii="Times New Roman" w:eastAsia="Monotype Sorts" w:hAnsi="Times New Roman" w:cs="Times New Roman"/>
          <w:color w:val="000000"/>
          <w:kern w:val="0"/>
          <w:sz w:val="24"/>
          <w:szCs w:val="24"/>
        </w:rPr>
        <w:t xml:space="preserve"> w</w:t>
      </w:r>
      <w:r w:rsidR="00B9103B" w:rsidRPr="00B9103B">
        <w:rPr>
          <w:rFonts w:ascii="Times New Roman" w:eastAsia="Monotype Sorts" w:hAnsi="Times New Roman" w:cs="Times New Roman"/>
          <w:color w:val="000000"/>
          <w:kern w:val="0"/>
          <w:sz w:val="24"/>
          <w:szCs w:val="24"/>
        </w:rPr>
        <w:t>e should pay special attention to the innovation of new well-being products to meet our diverse caregiving staff.</w:t>
      </w:r>
    </w:p>
    <w:p w14:paraId="61969B4D" w14:textId="77777777" w:rsidR="002B15F3" w:rsidRPr="002B15F3" w:rsidRDefault="002B15F3" w:rsidP="002B15F3">
      <w:pPr>
        <w:spacing w:after="100" w:afterAutospacing="1"/>
        <w:rPr>
          <w:rFonts w:ascii="Times New Roman" w:eastAsia="Monotype Sorts" w:hAnsi="Times New Roman" w:cs="Times New Roman"/>
          <w:color w:val="000000"/>
          <w:kern w:val="0"/>
          <w:sz w:val="24"/>
          <w:szCs w:val="24"/>
        </w:rPr>
      </w:pPr>
      <w:r w:rsidRPr="002B15F3">
        <w:rPr>
          <w:rFonts w:ascii="Times New Roman" w:eastAsia="Monotype Sorts" w:hAnsi="Times New Roman" w:cs="Times New Roman"/>
          <w:color w:val="000000"/>
          <w:kern w:val="0"/>
          <w:sz w:val="24"/>
          <w:szCs w:val="24"/>
        </w:rPr>
        <w:t xml:space="preserve">Employees are the most important resource for our company. In Aetna Millennials, gen X and Baby boomer are the main component generations, accounting for 25%, 44%, and 30%.They have different needs in health, financial and spiritual needs, at different stages of life. Fig </w:t>
      </w:r>
      <w:r w:rsidRPr="002B15F3">
        <w:rPr>
          <w:rFonts w:ascii="Times New Roman" w:eastAsia="Monotype Sorts" w:hAnsi="Times New Roman" w:cs="Times New Roman" w:hint="eastAsia"/>
          <w:color w:val="000000"/>
          <w:kern w:val="0"/>
          <w:sz w:val="24"/>
          <w:szCs w:val="24"/>
        </w:rPr>
        <w:t>11</w:t>
      </w:r>
      <w:r w:rsidRPr="002B15F3">
        <w:rPr>
          <w:rFonts w:ascii="Times New Roman" w:eastAsia="Monotype Sorts" w:hAnsi="Times New Roman" w:cs="Times New Roman"/>
          <w:color w:val="000000"/>
          <w:kern w:val="0"/>
          <w:sz w:val="24"/>
          <w:szCs w:val="24"/>
        </w:rPr>
        <w:t xml:space="preserve"> displayed the share of family caregivers who are employed, it </w:t>
      </w:r>
      <w:r w:rsidRPr="002B15F3">
        <w:rPr>
          <w:rFonts w:ascii="Times New Roman" w:eastAsia="Monotype Sorts" w:hAnsi="Times New Roman" w:cs="Times New Roman"/>
          <w:color w:val="000000"/>
          <w:kern w:val="0"/>
          <w:sz w:val="24"/>
          <w:szCs w:val="24"/>
        </w:rPr>
        <w:lastRenderedPageBreak/>
        <w:t xml:space="preserve">shows Millennials have been an important share taken over the responsibility for care, and they are also the generation most likely to be employed and a generation embrace technology. Who they support caregiving are 50+ parents or grandparents, and the average weekly caregiving time is 21 hours, many of them are caregiving alone, so they are under financial pressure and physical pressure at the same time, they have high emotional pressure. It's worth mentioning that their caregiving is also less awareness to employers and co-workers than other generations (AARP,2018). As a result, they are more often warned about their attendance and performance at work or stopping working entirely. In addition to the regular PTO and caregiving assistant initiatives, other benefits can focus on more emotional communication, financial training and guidance for career planning. Gen X is the sandwich generation, responsible for supporting caregiving to both parents and children, they are in the midst of a midlife crisis. Generation X employees prefer opportunities to take care of children and the elderly, more paid time off and so on. While the baby boomers want flexible work arrangements and health-focused pay plans. </w:t>
      </w:r>
    </w:p>
    <w:p w14:paraId="2ECF0DE2" w14:textId="2AFC5D59" w:rsidR="00986F8F" w:rsidRDefault="00986F8F" w:rsidP="00986F8F">
      <w:pPr>
        <w:pStyle w:val="a9"/>
      </w:pPr>
      <w:r>
        <w:t xml:space="preserve">Figure </w:t>
      </w:r>
      <w:r w:rsidR="00477862">
        <w:rPr>
          <w:noProof/>
        </w:rPr>
        <w:fldChar w:fldCharType="begin"/>
      </w:r>
      <w:r w:rsidR="00477862">
        <w:rPr>
          <w:noProof/>
        </w:rPr>
        <w:instrText xml:space="preserve"> SEQ Figure \* ARABIC </w:instrText>
      </w:r>
      <w:r w:rsidR="00477862">
        <w:rPr>
          <w:noProof/>
        </w:rPr>
        <w:fldChar w:fldCharType="separate"/>
      </w:r>
      <w:r w:rsidR="004D794E">
        <w:rPr>
          <w:noProof/>
        </w:rPr>
        <w:t>11</w:t>
      </w:r>
      <w:r w:rsidR="00477862">
        <w:rPr>
          <w:noProof/>
        </w:rPr>
        <w:fldChar w:fldCharType="end"/>
      </w:r>
      <w:r>
        <w:t xml:space="preserve"> S</w:t>
      </w:r>
      <w:r>
        <w:rPr>
          <w:rFonts w:hint="eastAsia"/>
        </w:rPr>
        <w:t>h</w:t>
      </w:r>
      <w:r>
        <w:t>are of family caregivers who are employed by generation</w:t>
      </w:r>
    </w:p>
    <w:p w14:paraId="2671CED1" w14:textId="037C5B0E" w:rsidR="00871CA4" w:rsidRDefault="002B15F3" w:rsidP="00986F8F">
      <w:pPr>
        <w:rPr>
          <w:rFonts w:ascii="Times New Roman" w:eastAsia="Monotype Sorts" w:hAnsi="Times New Roman" w:cs="Times New Roman"/>
          <w:color w:val="000000"/>
          <w:kern w:val="0"/>
          <w:sz w:val="24"/>
          <w:szCs w:val="24"/>
        </w:rPr>
      </w:pPr>
      <w:r>
        <w:rPr>
          <w:noProof/>
        </w:rPr>
        <w:drawing>
          <wp:inline distT="0" distB="0" distL="0" distR="0" wp14:anchorId="54BDE12E" wp14:editId="2A7FDC77">
            <wp:extent cx="3541945" cy="2002283"/>
            <wp:effectExtent l="0" t="0" r="1905" b="17145"/>
            <wp:docPr id="7" name="图表 7">
              <a:extLst xmlns:a="http://schemas.openxmlformats.org/drawingml/2006/main">
                <a:ext uri="{FF2B5EF4-FFF2-40B4-BE49-F238E27FC236}">
                  <a16:creationId xmlns:a16="http://schemas.microsoft.com/office/drawing/2014/main" id="{85AA67C3-8151-4A78-8C47-E9959696A3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127FA656" w14:textId="62FEE72C" w:rsidR="00986F8F" w:rsidRPr="00443D50" w:rsidRDefault="00986F8F" w:rsidP="00F71650">
      <w:pPr>
        <w:spacing w:after="100" w:afterAutospacing="1"/>
        <w:ind w:firstLineChars="50" w:firstLine="90"/>
        <w:rPr>
          <w:sz w:val="18"/>
          <w:szCs w:val="18"/>
        </w:rPr>
      </w:pPr>
      <w:r w:rsidRPr="00443D50">
        <w:rPr>
          <w:sz w:val="18"/>
          <w:szCs w:val="18"/>
        </w:rPr>
        <w:t>Source: AARP,2018</w:t>
      </w:r>
    </w:p>
    <w:p w14:paraId="17950B0D" w14:textId="66A13F49" w:rsidR="004E27FE" w:rsidRDefault="004E27FE" w:rsidP="003F11C6">
      <w:pPr>
        <w:spacing w:after="100" w:afterAutospacing="1"/>
        <w:rPr>
          <w:rFonts w:ascii="Times New Roman" w:eastAsia="Monotype Sorts" w:hAnsi="Times New Roman" w:cs="Times New Roman"/>
          <w:color w:val="000000"/>
          <w:kern w:val="0"/>
          <w:sz w:val="24"/>
          <w:szCs w:val="24"/>
        </w:rPr>
      </w:pPr>
      <w:r w:rsidRPr="004E27FE">
        <w:rPr>
          <w:rFonts w:ascii="Times New Roman" w:eastAsia="Monotype Sorts" w:hAnsi="Times New Roman" w:cs="Times New Roman"/>
          <w:color w:val="000000"/>
          <w:kern w:val="0"/>
          <w:sz w:val="24"/>
          <w:szCs w:val="24"/>
        </w:rPr>
        <w:t xml:space="preserve">In addition, gender differences in </w:t>
      </w:r>
      <w:r>
        <w:rPr>
          <w:rFonts w:ascii="Times New Roman" w:eastAsia="Monotype Sorts" w:hAnsi="Times New Roman" w:cs="Times New Roman"/>
          <w:color w:val="000000"/>
          <w:kern w:val="0"/>
          <w:sz w:val="24"/>
          <w:szCs w:val="24"/>
        </w:rPr>
        <w:t>caregiving</w:t>
      </w:r>
      <w:r w:rsidRPr="004E27FE">
        <w:rPr>
          <w:rFonts w:ascii="Times New Roman" w:eastAsia="Monotype Sorts" w:hAnsi="Times New Roman" w:cs="Times New Roman"/>
          <w:color w:val="000000"/>
          <w:kern w:val="0"/>
          <w:sz w:val="24"/>
          <w:szCs w:val="24"/>
        </w:rPr>
        <w:t xml:space="preserve"> strategies are another area where we can improve well-being.</w:t>
      </w:r>
      <w:r>
        <w:rPr>
          <w:rFonts w:ascii="Times New Roman" w:eastAsia="Monotype Sorts" w:hAnsi="Times New Roman" w:cs="Times New Roman"/>
          <w:color w:val="000000"/>
          <w:kern w:val="0"/>
          <w:sz w:val="24"/>
          <w:szCs w:val="24"/>
        </w:rPr>
        <w:t xml:space="preserve"> </w:t>
      </w:r>
      <w:r w:rsidRPr="004E27FE">
        <w:rPr>
          <w:rFonts w:ascii="Times New Roman" w:eastAsia="Monotype Sorts" w:hAnsi="Times New Roman" w:cs="Times New Roman"/>
          <w:color w:val="000000"/>
          <w:kern w:val="0"/>
          <w:sz w:val="24"/>
          <w:szCs w:val="24"/>
        </w:rPr>
        <w:t xml:space="preserve">Currently, </w:t>
      </w:r>
      <w:r>
        <w:rPr>
          <w:rFonts w:ascii="Times New Roman" w:eastAsia="Monotype Sorts" w:hAnsi="Times New Roman" w:cs="Times New Roman"/>
          <w:color w:val="000000"/>
          <w:kern w:val="0"/>
          <w:sz w:val="24"/>
          <w:szCs w:val="24"/>
        </w:rPr>
        <w:t>A</w:t>
      </w:r>
      <w:r w:rsidRPr="004E27FE">
        <w:rPr>
          <w:rFonts w:ascii="Times New Roman" w:eastAsia="Monotype Sorts" w:hAnsi="Times New Roman" w:cs="Times New Roman"/>
          <w:color w:val="000000"/>
          <w:kern w:val="0"/>
          <w:sz w:val="24"/>
          <w:szCs w:val="24"/>
        </w:rPr>
        <w:t>etna has 75</w:t>
      </w:r>
      <w:r w:rsidR="005B1378">
        <w:rPr>
          <w:rFonts w:ascii="Times New Roman" w:eastAsia="Monotype Sorts" w:hAnsi="Times New Roman" w:cs="Times New Roman"/>
          <w:color w:val="000000"/>
          <w:kern w:val="0"/>
          <w:sz w:val="24"/>
          <w:szCs w:val="24"/>
        </w:rPr>
        <w:t>%</w:t>
      </w:r>
      <w:r w:rsidRPr="004E27FE">
        <w:rPr>
          <w:rFonts w:ascii="Times New Roman" w:eastAsia="Monotype Sorts" w:hAnsi="Times New Roman" w:cs="Times New Roman"/>
          <w:color w:val="000000"/>
          <w:kern w:val="0"/>
          <w:sz w:val="24"/>
          <w:szCs w:val="24"/>
        </w:rPr>
        <w:t xml:space="preserve"> female and 25</w:t>
      </w:r>
      <w:r w:rsidR="005B1378">
        <w:rPr>
          <w:rFonts w:ascii="Times New Roman" w:eastAsia="Monotype Sorts" w:hAnsi="Times New Roman" w:cs="Times New Roman"/>
          <w:color w:val="000000"/>
          <w:kern w:val="0"/>
          <w:sz w:val="24"/>
          <w:szCs w:val="24"/>
        </w:rPr>
        <w:t>%</w:t>
      </w:r>
      <w:r w:rsidRPr="004E27FE">
        <w:rPr>
          <w:rFonts w:ascii="Times New Roman" w:eastAsia="Monotype Sorts" w:hAnsi="Times New Roman" w:cs="Times New Roman"/>
          <w:color w:val="000000"/>
          <w:kern w:val="0"/>
          <w:sz w:val="24"/>
          <w:szCs w:val="24"/>
        </w:rPr>
        <w:t xml:space="preserve"> male employees.</w:t>
      </w:r>
      <w:r w:rsidR="005B1378">
        <w:rPr>
          <w:rFonts w:ascii="Times New Roman" w:eastAsia="Monotype Sorts" w:hAnsi="Times New Roman" w:cs="Times New Roman"/>
          <w:color w:val="000000"/>
          <w:kern w:val="0"/>
          <w:sz w:val="24"/>
          <w:szCs w:val="24"/>
        </w:rPr>
        <w:t xml:space="preserve"> </w:t>
      </w:r>
      <w:r w:rsidRPr="004E27FE">
        <w:rPr>
          <w:rFonts w:ascii="Times New Roman" w:eastAsia="Monotype Sorts" w:hAnsi="Times New Roman" w:cs="Times New Roman"/>
          <w:color w:val="000000"/>
          <w:kern w:val="0"/>
          <w:sz w:val="24"/>
          <w:szCs w:val="24"/>
        </w:rPr>
        <w:t>Male were</w:t>
      </w:r>
      <w:r w:rsidR="00445F1F">
        <w:rPr>
          <w:rFonts w:ascii="Times New Roman" w:eastAsia="Monotype Sorts" w:hAnsi="Times New Roman" w:cs="Times New Roman"/>
          <w:color w:val="000000"/>
          <w:kern w:val="0"/>
          <w:sz w:val="24"/>
          <w:szCs w:val="24"/>
        </w:rPr>
        <w:t xml:space="preserve"> </w:t>
      </w:r>
      <w:r w:rsidRPr="004E27FE">
        <w:rPr>
          <w:rFonts w:ascii="Times New Roman" w:eastAsia="Monotype Sorts" w:hAnsi="Times New Roman" w:cs="Times New Roman"/>
          <w:color w:val="000000"/>
          <w:kern w:val="0"/>
          <w:sz w:val="24"/>
          <w:szCs w:val="24"/>
        </w:rPr>
        <w:t>less likely than women to identify as care</w:t>
      </w:r>
      <w:r w:rsidR="005B1378">
        <w:rPr>
          <w:rFonts w:ascii="Times New Roman" w:eastAsia="Monotype Sorts" w:hAnsi="Times New Roman" w:cs="Times New Roman"/>
          <w:color w:val="000000"/>
          <w:kern w:val="0"/>
          <w:sz w:val="24"/>
          <w:szCs w:val="24"/>
        </w:rPr>
        <w:t>giver</w:t>
      </w:r>
      <w:r w:rsidRPr="004E27FE">
        <w:rPr>
          <w:rFonts w:ascii="Times New Roman" w:eastAsia="Monotype Sorts" w:hAnsi="Times New Roman" w:cs="Times New Roman"/>
          <w:color w:val="000000"/>
          <w:kern w:val="0"/>
          <w:sz w:val="24"/>
          <w:szCs w:val="24"/>
        </w:rPr>
        <w:t>.</w:t>
      </w:r>
      <w:r w:rsidR="005B1378">
        <w:rPr>
          <w:rFonts w:ascii="Times New Roman" w:eastAsia="Monotype Sorts" w:hAnsi="Times New Roman" w:cs="Times New Roman"/>
          <w:color w:val="000000"/>
          <w:kern w:val="0"/>
          <w:sz w:val="24"/>
          <w:szCs w:val="24"/>
        </w:rPr>
        <w:t xml:space="preserve"> </w:t>
      </w:r>
      <w:r w:rsidR="00445F1F">
        <w:rPr>
          <w:rFonts w:ascii="Times New Roman" w:eastAsia="Monotype Sorts" w:hAnsi="Times New Roman" w:cs="Times New Roman"/>
          <w:color w:val="000000"/>
          <w:kern w:val="0"/>
          <w:sz w:val="24"/>
          <w:szCs w:val="24"/>
        </w:rPr>
        <w:t>S</w:t>
      </w:r>
      <w:r w:rsidRPr="004E27FE">
        <w:rPr>
          <w:rFonts w:ascii="Times New Roman" w:eastAsia="Monotype Sorts" w:hAnsi="Times New Roman" w:cs="Times New Roman"/>
          <w:color w:val="000000"/>
          <w:kern w:val="0"/>
          <w:sz w:val="24"/>
          <w:szCs w:val="24"/>
        </w:rPr>
        <w:t>upport</w:t>
      </w:r>
      <w:r w:rsidR="00445F1F">
        <w:rPr>
          <w:rFonts w:ascii="Times New Roman" w:eastAsia="Monotype Sorts" w:hAnsi="Times New Roman" w:cs="Times New Roman"/>
          <w:color w:val="000000"/>
          <w:kern w:val="0"/>
          <w:sz w:val="24"/>
          <w:szCs w:val="24"/>
        </w:rPr>
        <w:t>s</w:t>
      </w:r>
      <w:r w:rsidRPr="004E27FE">
        <w:rPr>
          <w:rFonts w:ascii="Times New Roman" w:eastAsia="Monotype Sorts" w:hAnsi="Times New Roman" w:cs="Times New Roman"/>
          <w:color w:val="000000"/>
          <w:kern w:val="0"/>
          <w:sz w:val="24"/>
          <w:szCs w:val="24"/>
        </w:rPr>
        <w:t xml:space="preserve"> for male caregivers </w:t>
      </w:r>
      <w:r w:rsidR="00445F1F">
        <w:rPr>
          <w:rFonts w:ascii="Times New Roman" w:eastAsia="Monotype Sorts" w:hAnsi="Times New Roman" w:cs="Times New Roman"/>
          <w:color w:val="000000"/>
          <w:kern w:val="0"/>
          <w:sz w:val="24"/>
          <w:szCs w:val="24"/>
        </w:rPr>
        <w:t xml:space="preserve">could </w:t>
      </w:r>
      <w:r w:rsidRPr="004E27FE">
        <w:rPr>
          <w:rFonts w:ascii="Times New Roman" w:eastAsia="Monotype Sorts" w:hAnsi="Times New Roman" w:cs="Times New Roman"/>
          <w:color w:val="000000"/>
          <w:kern w:val="0"/>
          <w:sz w:val="24"/>
          <w:szCs w:val="24"/>
        </w:rPr>
        <w:t>be considered in the future welfare design.</w:t>
      </w:r>
    </w:p>
    <w:p w14:paraId="45C47D96" w14:textId="44EDC731" w:rsidR="00C05BDE" w:rsidRDefault="00C05BDE" w:rsidP="00C05BDE">
      <w:pPr>
        <w:pStyle w:val="2"/>
        <w:rPr>
          <w:rFonts w:ascii="Times New Roman" w:hAnsi="Times New Roman" w:cs="Times New Roman"/>
          <w:sz w:val="24"/>
          <w:szCs w:val="24"/>
        </w:rPr>
      </w:pPr>
      <w:bookmarkStart w:id="155" w:name="OLE_LINK82"/>
      <w:bookmarkEnd w:id="154"/>
      <w:r>
        <w:rPr>
          <w:rFonts w:ascii="Times New Roman" w:hAnsi="Times New Roman" w:cs="Times New Roman"/>
          <w:sz w:val="24"/>
          <w:szCs w:val="24"/>
        </w:rPr>
        <w:t>7.</w:t>
      </w:r>
      <w:r w:rsidR="002C4624">
        <w:rPr>
          <w:rFonts w:ascii="Times New Roman" w:hAnsi="Times New Roman" w:cs="Times New Roman"/>
          <w:sz w:val="24"/>
          <w:szCs w:val="24"/>
        </w:rPr>
        <w:t>3</w:t>
      </w:r>
      <w:r>
        <w:rPr>
          <w:rFonts w:ascii="Times New Roman" w:hAnsi="Times New Roman" w:cs="Times New Roman"/>
          <w:sz w:val="24"/>
          <w:szCs w:val="24"/>
        </w:rPr>
        <w:t xml:space="preserve">. </w:t>
      </w:r>
      <w:r>
        <w:rPr>
          <w:rFonts w:ascii="Times New Roman" w:eastAsia="Monotype Sorts" w:hAnsi="Times New Roman"/>
          <w:color w:val="000000"/>
          <w:kern w:val="0"/>
          <w:sz w:val="22"/>
        </w:rPr>
        <w:t>Provide line managers with sufficient training and flexibility.</w:t>
      </w:r>
    </w:p>
    <w:p w14:paraId="1E12B64A" w14:textId="1F264690" w:rsidR="00C05BDE" w:rsidRPr="005F014D" w:rsidRDefault="00C05BDE" w:rsidP="00C05BDE">
      <w:pPr>
        <w:spacing w:after="100" w:afterAutospacing="1"/>
        <w:rPr>
          <w:rFonts w:ascii="Times New Roman" w:eastAsia="Monotype Sorts" w:hAnsi="Times New Roman" w:cs="Times New Roman"/>
          <w:color w:val="000000"/>
          <w:kern w:val="0"/>
          <w:sz w:val="24"/>
          <w:szCs w:val="24"/>
        </w:rPr>
      </w:pPr>
      <w:r w:rsidRPr="005F014D">
        <w:rPr>
          <w:rFonts w:ascii="Times New Roman" w:eastAsia="Monotype Sorts" w:hAnsi="Times New Roman" w:cs="Times New Roman" w:hint="eastAsia"/>
          <w:color w:val="000000"/>
          <w:kern w:val="0"/>
          <w:sz w:val="24"/>
          <w:szCs w:val="24"/>
        </w:rPr>
        <w:t>E</w:t>
      </w:r>
      <w:r w:rsidRPr="005F014D">
        <w:rPr>
          <w:rFonts w:ascii="Times New Roman" w:eastAsia="Monotype Sorts" w:hAnsi="Times New Roman" w:cs="Times New Roman"/>
          <w:color w:val="000000"/>
          <w:kern w:val="0"/>
          <w:sz w:val="24"/>
          <w:szCs w:val="24"/>
        </w:rPr>
        <w:t xml:space="preserve">mployees who take care of family members </w:t>
      </w:r>
      <w:r w:rsidR="00307FB7">
        <w:rPr>
          <w:rFonts w:ascii="Times New Roman" w:eastAsia="Monotype Sorts" w:hAnsi="Times New Roman" w:cs="Times New Roman"/>
          <w:color w:val="000000"/>
          <w:kern w:val="0"/>
          <w:sz w:val="24"/>
          <w:szCs w:val="24"/>
        </w:rPr>
        <w:t>do</w:t>
      </w:r>
      <w:r w:rsidRPr="005F014D">
        <w:rPr>
          <w:rFonts w:ascii="Times New Roman" w:eastAsia="Monotype Sorts" w:hAnsi="Times New Roman" w:cs="Times New Roman"/>
          <w:color w:val="000000"/>
          <w:kern w:val="0"/>
          <w:sz w:val="24"/>
          <w:szCs w:val="24"/>
        </w:rPr>
        <w:t xml:space="preserve"> not always identify themselves as caregivers, they just deem it as helping. Some others who aware of their caregiving responsibilities are also likely to avoid discuss</w:t>
      </w:r>
      <w:r w:rsidR="00307FB7">
        <w:rPr>
          <w:rFonts w:ascii="Times New Roman" w:eastAsia="Monotype Sorts" w:hAnsi="Times New Roman" w:cs="Times New Roman"/>
          <w:color w:val="000000"/>
          <w:kern w:val="0"/>
          <w:sz w:val="24"/>
          <w:szCs w:val="24"/>
        </w:rPr>
        <w:t>ing</w:t>
      </w:r>
      <w:r w:rsidRPr="005F014D">
        <w:rPr>
          <w:rFonts w:ascii="Times New Roman" w:eastAsia="Monotype Sorts" w:hAnsi="Times New Roman" w:cs="Times New Roman"/>
          <w:color w:val="000000"/>
          <w:kern w:val="0"/>
          <w:sz w:val="24"/>
          <w:szCs w:val="24"/>
        </w:rPr>
        <w:t xml:space="preserve"> it in </w:t>
      </w:r>
      <w:r w:rsidR="00307FB7">
        <w:rPr>
          <w:rFonts w:ascii="Times New Roman" w:eastAsia="Monotype Sorts" w:hAnsi="Times New Roman" w:cs="Times New Roman"/>
          <w:color w:val="000000"/>
          <w:kern w:val="0"/>
          <w:sz w:val="24"/>
          <w:szCs w:val="24"/>
        </w:rPr>
        <w:t xml:space="preserve">the </w:t>
      </w:r>
      <w:r w:rsidRPr="005F014D">
        <w:rPr>
          <w:rFonts w:ascii="Times New Roman" w:eastAsia="Monotype Sorts" w:hAnsi="Times New Roman" w:cs="Times New Roman"/>
          <w:color w:val="000000"/>
          <w:kern w:val="0"/>
          <w:sz w:val="24"/>
          <w:szCs w:val="24"/>
        </w:rPr>
        <w:t xml:space="preserve">workplace, as the result of fearing managers and other staff deem that they can't devote themselves to work because of caregiving. Another stereotype is considered shameful to take care of the elderly for men, which may lead them to disidentify themselves. In many cases, they don't realize how their employers can help them take care of elders. Employers can help </w:t>
      </w:r>
      <w:r w:rsidRPr="005F014D">
        <w:rPr>
          <w:rFonts w:ascii="Times New Roman" w:eastAsia="Monotype Sorts" w:hAnsi="Times New Roman" w:cs="Times New Roman"/>
          <w:color w:val="000000"/>
          <w:kern w:val="0"/>
          <w:sz w:val="24"/>
          <w:szCs w:val="24"/>
        </w:rPr>
        <w:lastRenderedPageBreak/>
        <w:t>eliminate incorrect assumptions and stereotypes about employees and make employees aware of the caregiving policies provided by the company for them, so as to achieve a win-win effect both for employees and for employers.</w:t>
      </w:r>
    </w:p>
    <w:p w14:paraId="4EE803B5" w14:textId="47574039" w:rsidR="00C05BDE" w:rsidRPr="005F014D" w:rsidRDefault="00C05BDE" w:rsidP="00C05BDE">
      <w:pPr>
        <w:spacing w:after="100" w:afterAutospacing="1"/>
        <w:rPr>
          <w:rFonts w:ascii="Times New Roman" w:eastAsia="Monotype Sorts" w:hAnsi="Times New Roman" w:cs="Times New Roman"/>
          <w:color w:val="000000"/>
          <w:kern w:val="0"/>
          <w:sz w:val="24"/>
          <w:szCs w:val="24"/>
        </w:rPr>
      </w:pPr>
      <w:r w:rsidRPr="005F014D">
        <w:rPr>
          <w:rFonts w:ascii="Times New Roman" w:eastAsia="Monotype Sorts" w:hAnsi="Times New Roman" w:cs="Times New Roman" w:hint="eastAsia"/>
          <w:color w:val="000000"/>
          <w:kern w:val="0"/>
          <w:sz w:val="24"/>
          <w:szCs w:val="24"/>
        </w:rPr>
        <w:t>I</w:t>
      </w:r>
      <w:r w:rsidRPr="005F014D">
        <w:rPr>
          <w:rFonts w:ascii="Times New Roman" w:eastAsia="Monotype Sorts" w:hAnsi="Times New Roman" w:cs="Times New Roman"/>
          <w:color w:val="000000"/>
          <w:kern w:val="0"/>
          <w:sz w:val="24"/>
          <w:szCs w:val="24"/>
        </w:rPr>
        <w:t>n the practice, benefits managers and HR department are the caregiving tactics designer, but it is front-line manage</w:t>
      </w:r>
      <w:r w:rsidR="00BE7B80">
        <w:rPr>
          <w:rFonts w:ascii="Times New Roman" w:eastAsia="Monotype Sorts" w:hAnsi="Times New Roman" w:cs="Times New Roman"/>
          <w:color w:val="000000"/>
          <w:kern w:val="0"/>
          <w:sz w:val="24"/>
          <w:szCs w:val="24"/>
        </w:rPr>
        <w:t>r</w:t>
      </w:r>
      <w:r w:rsidRPr="005F014D">
        <w:rPr>
          <w:rFonts w:ascii="Times New Roman" w:eastAsia="Monotype Sorts" w:hAnsi="Times New Roman" w:cs="Times New Roman"/>
          <w:color w:val="000000"/>
          <w:kern w:val="0"/>
          <w:sz w:val="24"/>
          <w:szCs w:val="24"/>
        </w:rPr>
        <w:t xml:space="preserve">s who </w:t>
      </w:r>
      <w:bookmarkStart w:id="156" w:name="OLE_LINK1"/>
      <w:bookmarkStart w:id="157" w:name="OLE_LINK6"/>
      <w:r w:rsidRPr="005F014D">
        <w:rPr>
          <w:rFonts w:ascii="Times New Roman" w:eastAsia="Monotype Sorts" w:hAnsi="Times New Roman" w:cs="Times New Roman"/>
          <w:color w:val="000000"/>
          <w:kern w:val="0"/>
          <w:sz w:val="24"/>
          <w:szCs w:val="24"/>
        </w:rPr>
        <w:t>implement</w:t>
      </w:r>
      <w:bookmarkEnd w:id="156"/>
      <w:bookmarkEnd w:id="157"/>
      <w:r w:rsidRPr="005F014D">
        <w:rPr>
          <w:rFonts w:ascii="Times New Roman" w:eastAsia="Monotype Sorts" w:hAnsi="Times New Roman" w:cs="Times New Roman"/>
          <w:color w:val="000000"/>
          <w:kern w:val="0"/>
          <w:sz w:val="24"/>
          <w:szCs w:val="24"/>
        </w:rPr>
        <w:t xml:space="preserve"> the policies ,especially for negotiation with working caregivers day to day. Employees will not turn to the corporate for help if they cannot trust the front-line manager can provide them with appropriate policy support. Therefore, our caregiving assistance policies should not only be recognized by </w:t>
      </w:r>
      <w:r w:rsidR="00BE7B80">
        <w:rPr>
          <w:rFonts w:ascii="Times New Roman" w:eastAsia="Monotype Sorts" w:hAnsi="Times New Roman" w:cs="Times New Roman"/>
          <w:color w:val="000000"/>
          <w:kern w:val="0"/>
          <w:sz w:val="24"/>
          <w:szCs w:val="24"/>
        </w:rPr>
        <w:t xml:space="preserve">the </w:t>
      </w:r>
      <w:r w:rsidRPr="005F014D">
        <w:rPr>
          <w:rFonts w:ascii="Times New Roman" w:eastAsia="Monotype Sorts" w:hAnsi="Times New Roman" w:cs="Times New Roman"/>
          <w:color w:val="000000"/>
          <w:kern w:val="0"/>
          <w:sz w:val="24"/>
          <w:szCs w:val="24"/>
        </w:rPr>
        <w:t>CEO and HR departments</w:t>
      </w:r>
      <w:r w:rsidR="00BE7B80">
        <w:rPr>
          <w:rFonts w:ascii="Times New Roman" w:eastAsia="Monotype Sorts" w:hAnsi="Times New Roman" w:cs="Times New Roman"/>
          <w:color w:val="000000"/>
          <w:kern w:val="0"/>
          <w:sz w:val="24"/>
          <w:szCs w:val="24"/>
        </w:rPr>
        <w:t xml:space="preserve"> </w:t>
      </w:r>
      <w:r w:rsidRPr="005F014D">
        <w:rPr>
          <w:rFonts w:ascii="Times New Roman" w:eastAsia="Monotype Sorts" w:hAnsi="Times New Roman" w:cs="Times New Roman"/>
          <w:color w:val="000000"/>
          <w:kern w:val="0"/>
          <w:sz w:val="24"/>
          <w:szCs w:val="24"/>
        </w:rPr>
        <w:t>but also be given flexible authority to front-line managers to ensure that employees can actually use the benefits. Therefore,</w:t>
      </w:r>
      <w:bookmarkStart w:id="158" w:name="OLE_LINK12"/>
      <w:bookmarkStart w:id="159" w:name="OLE_LINK16"/>
      <w:r w:rsidRPr="005F014D">
        <w:rPr>
          <w:rFonts w:ascii="Times New Roman" w:eastAsia="Monotype Sorts" w:hAnsi="Times New Roman" w:cs="Times New Roman"/>
          <w:color w:val="000000"/>
          <w:kern w:val="0"/>
          <w:sz w:val="24"/>
          <w:szCs w:val="24"/>
        </w:rPr>
        <w:t xml:space="preserve"> line managers must be provided with sufficient training and autonomy </w:t>
      </w:r>
      <w:bookmarkEnd w:id="158"/>
      <w:bookmarkEnd w:id="159"/>
      <w:r w:rsidRPr="005F014D">
        <w:rPr>
          <w:rFonts w:ascii="Times New Roman" w:eastAsia="Monotype Sorts" w:hAnsi="Times New Roman" w:cs="Times New Roman"/>
          <w:color w:val="000000"/>
          <w:kern w:val="0"/>
          <w:sz w:val="24"/>
          <w:szCs w:val="24"/>
        </w:rPr>
        <w:t>so that they can effectively meet the needs of caregiving staff. So it’s necessary to encourage informal communication between direct supervisors and employees on the topics of caregiving.</w:t>
      </w:r>
    </w:p>
    <w:bookmarkEnd w:id="155"/>
    <w:p w14:paraId="3D070707" w14:textId="77777777" w:rsidR="00C05BDE" w:rsidRPr="00E24525" w:rsidRDefault="00C05BDE" w:rsidP="00C05BDE">
      <w:pPr>
        <w:pStyle w:val="2"/>
        <w:rPr>
          <w:rFonts w:ascii="Times New Roman" w:hAnsi="Times New Roman" w:cs="Times New Roman"/>
          <w:sz w:val="24"/>
          <w:szCs w:val="24"/>
        </w:rPr>
      </w:pPr>
      <w:r>
        <w:rPr>
          <w:rFonts w:ascii="Times New Roman" w:hAnsi="Times New Roman" w:cs="Times New Roman"/>
          <w:sz w:val="24"/>
          <w:szCs w:val="24"/>
        </w:rPr>
        <w:t xml:space="preserve">7.4 </w:t>
      </w:r>
      <w:r>
        <w:rPr>
          <w:rFonts w:ascii="Times New Roman" w:hAnsi="Times New Roman" w:cs="Times New Roman" w:hint="eastAsia"/>
          <w:sz w:val="24"/>
          <w:szCs w:val="24"/>
        </w:rPr>
        <w:t>M</w:t>
      </w:r>
      <w:r>
        <w:rPr>
          <w:rFonts w:ascii="Times New Roman" w:hAnsi="Times New Roman" w:cs="Times New Roman"/>
          <w:sz w:val="24"/>
          <w:szCs w:val="24"/>
        </w:rPr>
        <w:t>aintain the work flexible policies</w:t>
      </w:r>
    </w:p>
    <w:p w14:paraId="51A5719B" w14:textId="2DAA0845" w:rsidR="00C05BDE" w:rsidRDefault="00C05BDE" w:rsidP="00C05BDE">
      <w:pPr>
        <w:spacing w:after="100" w:afterAutospacing="1"/>
        <w:rPr>
          <w:rFonts w:ascii="Times New Roman" w:eastAsia="Monotype Sorts" w:hAnsi="Times New Roman" w:cs="Times New Roman"/>
          <w:color w:val="000000"/>
          <w:kern w:val="0"/>
          <w:sz w:val="24"/>
          <w:szCs w:val="24"/>
        </w:rPr>
      </w:pPr>
      <w:r w:rsidRPr="005F014D">
        <w:rPr>
          <w:rFonts w:ascii="Times New Roman" w:eastAsia="Monotype Sorts" w:hAnsi="Times New Roman" w:cs="Times New Roman"/>
          <w:color w:val="000000"/>
          <w:kern w:val="0"/>
          <w:sz w:val="24"/>
          <w:szCs w:val="24"/>
        </w:rPr>
        <w:t xml:space="preserve">Telecommuting in Aetna has become an important way to work flexibly. Although the cost of equipment input was relatively high at the beginning, the scale of more than 40% employees has also generated intensive benefits in our equipment input. At present, with the completing of hardware facilities and network tools, Aetna can enjoy the rewards brought by telework. First of all, the cost of office space can be saved. This also applies to the compression of costs we faced. Secondly, flexible work arrangements can reduce the contradiction between work and caregiving needs, which is conducive to improving productivity and serving employees better. To create a productive work environment, we can help by offering </w:t>
      </w:r>
      <w:r w:rsidR="00CA3BFE">
        <w:rPr>
          <w:rFonts w:ascii="Times New Roman" w:eastAsia="Monotype Sorts" w:hAnsi="Times New Roman" w:cs="Times New Roman"/>
          <w:color w:val="000000"/>
          <w:kern w:val="0"/>
          <w:sz w:val="24"/>
          <w:szCs w:val="24"/>
        </w:rPr>
        <w:t>caregiving</w:t>
      </w:r>
      <w:r w:rsidRPr="005F014D">
        <w:rPr>
          <w:rFonts w:ascii="Times New Roman" w:eastAsia="Monotype Sorts" w:hAnsi="Times New Roman" w:cs="Times New Roman"/>
          <w:color w:val="000000"/>
          <w:kern w:val="0"/>
          <w:sz w:val="24"/>
          <w:szCs w:val="24"/>
        </w:rPr>
        <w:t>-friendly policies that are adap</w:t>
      </w:r>
      <w:bookmarkStart w:id="160" w:name="OLE_LINK32"/>
      <w:r w:rsidRPr="005F014D">
        <w:rPr>
          <w:rFonts w:ascii="Times New Roman" w:eastAsia="Monotype Sorts" w:hAnsi="Times New Roman" w:cs="Times New Roman"/>
          <w:color w:val="000000"/>
          <w:kern w:val="0"/>
          <w:sz w:val="24"/>
          <w:szCs w:val="24"/>
        </w:rPr>
        <w:t>tab</w:t>
      </w:r>
      <w:bookmarkEnd w:id="160"/>
      <w:r w:rsidRPr="005F014D">
        <w:rPr>
          <w:rFonts w:ascii="Times New Roman" w:eastAsia="Monotype Sorts" w:hAnsi="Times New Roman" w:cs="Times New Roman"/>
          <w:color w:val="000000"/>
          <w:kern w:val="0"/>
          <w:sz w:val="24"/>
          <w:szCs w:val="24"/>
        </w:rPr>
        <w:t>le and flexible. Telecommuting,</w:t>
      </w:r>
      <w:bookmarkStart w:id="161" w:name="OLE_LINK18"/>
      <w:bookmarkStart w:id="162" w:name="OLE_LINK19"/>
      <w:r w:rsidR="009001A2">
        <w:rPr>
          <w:rFonts w:ascii="Times New Roman" w:eastAsia="Monotype Sorts" w:hAnsi="Times New Roman" w:cs="Times New Roman"/>
          <w:color w:val="000000"/>
          <w:kern w:val="0"/>
          <w:sz w:val="24"/>
          <w:szCs w:val="24"/>
        </w:rPr>
        <w:t xml:space="preserve"> flexible schedule, </w:t>
      </w:r>
      <w:r w:rsidRPr="005F014D">
        <w:rPr>
          <w:rFonts w:ascii="Times New Roman" w:eastAsia="Monotype Sorts" w:hAnsi="Times New Roman" w:cs="Times New Roman"/>
          <w:color w:val="000000"/>
          <w:kern w:val="0"/>
          <w:sz w:val="24"/>
          <w:szCs w:val="24"/>
        </w:rPr>
        <w:t>compressing the work week</w:t>
      </w:r>
      <w:bookmarkEnd w:id="161"/>
      <w:bookmarkEnd w:id="162"/>
      <w:r w:rsidRPr="005F014D">
        <w:rPr>
          <w:rFonts w:ascii="Times New Roman" w:eastAsia="Monotype Sorts" w:hAnsi="Times New Roman" w:cs="Times New Roman"/>
          <w:color w:val="000000"/>
          <w:kern w:val="0"/>
          <w:sz w:val="24"/>
          <w:szCs w:val="24"/>
        </w:rPr>
        <w:t xml:space="preserve">, and volunteering for fewer hours can be used to balance employee choices. </w:t>
      </w:r>
    </w:p>
    <w:p w14:paraId="0D7EEC0D" w14:textId="77777777" w:rsidR="00373CA9" w:rsidRPr="00373CA9" w:rsidRDefault="00373CA9" w:rsidP="00373CA9">
      <w:pPr>
        <w:spacing w:after="100" w:afterAutospacing="1"/>
        <w:rPr>
          <w:rFonts w:ascii="Times New Roman" w:eastAsia="Monotype Sorts" w:hAnsi="Times New Roman" w:cs="Times New Roman"/>
          <w:color w:val="000000"/>
          <w:kern w:val="0"/>
          <w:sz w:val="24"/>
          <w:szCs w:val="24"/>
        </w:rPr>
      </w:pPr>
      <w:r w:rsidRPr="00373CA9">
        <w:rPr>
          <w:rFonts w:ascii="Times New Roman" w:eastAsia="Monotype Sorts" w:hAnsi="Times New Roman" w:cs="Times New Roman"/>
          <w:color w:val="000000"/>
          <w:kern w:val="0"/>
          <w:sz w:val="24"/>
          <w:szCs w:val="24"/>
        </w:rPr>
        <w:t xml:space="preserve">Figure </w:t>
      </w:r>
      <w:r w:rsidRPr="00373CA9">
        <w:rPr>
          <w:rFonts w:ascii="Times New Roman" w:eastAsia="Monotype Sorts" w:hAnsi="Times New Roman" w:cs="Times New Roman"/>
          <w:color w:val="000000"/>
          <w:kern w:val="0"/>
          <w:sz w:val="24"/>
          <w:szCs w:val="24"/>
        </w:rPr>
        <w:fldChar w:fldCharType="begin"/>
      </w:r>
      <w:r w:rsidRPr="00373CA9">
        <w:rPr>
          <w:rFonts w:ascii="Times New Roman" w:eastAsia="Monotype Sorts" w:hAnsi="Times New Roman" w:cs="Times New Roman"/>
          <w:color w:val="000000"/>
          <w:kern w:val="0"/>
          <w:sz w:val="24"/>
          <w:szCs w:val="24"/>
        </w:rPr>
        <w:instrText xml:space="preserve"> SEQ Figure \* ARABIC </w:instrText>
      </w:r>
      <w:r w:rsidRPr="00373CA9">
        <w:rPr>
          <w:rFonts w:ascii="Times New Roman" w:eastAsia="Monotype Sorts" w:hAnsi="Times New Roman" w:cs="Times New Roman"/>
          <w:color w:val="000000"/>
          <w:kern w:val="0"/>
          <w:sz w:val="24"/>
          <w:szCs w:val="24"/>
        </w:rPr>
        <w:fldChar w:fldCharType="separate"/>
      </w:r>
      <w:r w:rsidRPr="00373CA9">
        <w:rPr>
          <w:rFonts w:ascii="Times New Roman" w:eastAsia="Monotype Sorts" w:hAnsi="Times New Roman" w:cs="Times New Roman"/>
          <w:color w:val="000000"/>
          <w:kern w:val="0"/>
          <w:sz w:val="24"/>
          <w:szCs w:val="24"/>
        </w:rPr>
        <w:t>12</w:t>
      </w:r>
      <w:r w:rsidRPr="00373CA9">
        <w:rPr>
          <w:rFonts w:ascii="Times New Roman" w:eastAsia="Monotype Sorts" w:hAnsi="Times New Roman" w:cs="Times New Roman"/>
          <w:color w:val="000000"/>
          <w:kern w:val="0"/>
          <w:sz w:val="24"/>
          <w:szCs w:val="24"/>
        </w:rPr>
        <w:fldChar w:fldCharType="end"/>
      </w:r>
      <w:r w:rsidRPr="00373CA9">
        <w:rPr>
          <w:rFonts w:ascii="Times New Roman" w:eastAsia="Monotype Sorts" w:hAnsi="Times New Roman" w:cs="Times New Roman"/>
          <w:color w:val="000000"/>
          <w:kern w:val="0"/>
          <w:sz w:val="24"/>
          <w:szCs w:val="24"/>
        </w:rPr>
        <w:t xml:space="preserve"> The Telework employees percentage changes in Aetna from 2006 to 2010</w:t>
      </w:r>
    </w:p>
    <w:p w14:paraId="5932607A" w14:textId="77777777" w:rsidR="00373CA9" w:rsidRPr="00373CA9" w:rsidRDefault="00373CA9" w:rsidP="00373CA9">
      <w:pPr>
        <w:spacing w:after="100" w:afterAutospacing="1"/>
        <w:rPr>
          <w:rFonts w:ascii="Times New Roman" w:eastAsia="Monotype Sorts" w:hAnsi="Times New Roman" w:cs="Times New Roman"/>
          <w:color w:val="000000"/>
          <w:kern w:val="0"/>
          <w:sz w:val="24"/>
          <w:szCs w:val="24"/>
        </w:rPr>
      </w:pPr>
      <w:r w:rsidRPr="00373CA9">
        <w:rPr>
          <w:rFonts w:ascii="Times New Roman" w:eastAsia="Monotype Sorts" w:hAnsi="Times New Roman" w:cs="Times New Roman"/>
          <w:noProof/>
          <w:color w:val="000000"/>
          <w:kern w:val="0"/>
          <w:sz w:val="24"/>
          <w:szCs w:val="24"/>
        </w:rPr>
        <w:drawing>
          <wp:inline distT="0" distB="0" distL="0" distR="0" wp14:anchorId="7CABFEAC" wp14:editId="6D56069D">
            <wp:extent cx="4280338" cy="2471245"/>
            <wp:effectExtent l="0" t="0" r="6350" b="5715"/>
            <wp:docPr id="207" name="图表 207">
              <a:extLst xmlns:a="http://schemas.openxmlformats.org/drawingml/2006/main">
                <a:ext uri="{FF2B5EF4-FFF2-40B4-BE49-F238E27FC236}">
                  <a16:creationId xmlns:a16="http://schemas.microsoft.com/office/drawing/2014/main" id="{CDECA421-BEAC-47C3-AEEC-0D5B3AD671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53042DE2" w14:textId="12BB3DCD" w:rsidR="00C05BDE" w:rsidRDefault="00C05BDE" w:rsidP="00C05BDE">
      <w:pPr>
        <w:spacing w:after="100" w:afterAutospacing="1"/>
        <w:rPr>
          <w:rFonts w:ascii="Times New Roman" w:eastAsia="Monotype Sorts" w:hAnsi="Times New Roman" w:cs="Times New Roman"/>
          <w:color w:val="000000"/>
          <w:kern w:val="0"/>
          <w:sz w:val="24"/>
          <w:szCs w:val="24"/>
        </w:rPr>
      </w:pPr>
      <w:r w:rsidRPr="005F014D">
        <w:rPr>
          <w:rFonts w:ascii="Times New Roman" w:eastAsia="Monotype Sorts" w:hAnsi="Times New Roman" w:cs="Times New Roman"/>
          <w:color w:val="000000"/>
          <w:kern w:val="0"/>
          <w:sz w:val="24"/>
          <w:szCs w:val="24"/>
        </w:rPr>
        <w:lastRenderedPageBreak/>
        <w:t>Compressed the work week</w:t>
      </w:r>
      <w:r w:rsidRPr="005F014D">
        <w:rPr>
          <w:rFonts w:ascii="Arial" w:hAnsi="Arial" w:cs="Arial"/>
          <w:color w:val="4A90E2"/>
          <w:sz w:val="24"/>
          <w:szCs w:val="24"/>
          <w:shd w:val="clear" w:color="auto" w:fill="F7F8FA"/>
        </w:rPr>
        <w:t xml:space="preserve"> </w:t>
      </w:r>
      <w:r w:rsidRPr="005F014D">
        <w:rPr>
          <w:rFonts w:ascii="Times New Roman" w:eastAsia="Monotype Sorts" w:hAnsi="Times New Roman" w:cs="Times New Roman"/>
          <w:color w:val="000000"/>
          <w:kern w:val="0"/>
          <w:sz w:val="24"/>
          <w:szCs w:val="24"/>
        </w:rPr>
        <w:t xml:space="preserve">is a flexible way that doesn't require </w:t>
      </w:r>
      <w:r w:rsidR="00BE7B80">
        <w:rPr>
          <w:rFonts w:ascii="Times New Roman" w:eastAsia="Monotype Sorts" w:hAnsi="Times New Roman" w:cs="Times New Roman"/>
          <w:color w:val="000000"/>
          <w:kern w:val="0"/>
          <w:sz w:val="24"/>
          <w:szCs w:val="24"/>
        </w:rPr>
        <w:t xml:space="preserve">the </w:t>
      </w:r>
      <w:r w:rsidRPr="005F014D">
        <w:rPr>
          <w:rFonts w:ascii="Times New Roman" w:eastAsia="Monotype Sorts" w:hAnsi="Times New Roman" w:cs="Times New Roman"/>
          <w:color w:val="000000"/>
          <w:kern w:val="0"/>
          <w:sz w:val="24"/>
          <w:szCs w:val="24"/>
        </w:rPr>
        <w:t>employer to invest extra in off-budget expenses which allows an employee to complete his or her duties on fewer days than a five-day week to balance working and caregiving.</w:t>
      </w:r>
      <w:r w:rsidRPr="005F014D">
        <w:rPr>
          <w:rFonts w:ascii="Arial" w:hAnsi="Arial" w:cs="Arial"/>
          <w:color w:val="4A90E2"/>
          <w:sz w:val="24"/>
          <w:szCs w:val="24"/>
          <w:shd w:val="clear" w:color="auto" w:fill="F7F8FA"/>
        </w:rPr>
        <w:t xml:space="preserve"> </w:t>
      </w:r>
      <w:r w:rsidRPr="005F014D">
        <w:rPr>
          <w:rFonts w:ascii="Times New Roman" w:eastAsia="Monotype Sorts" w:hAnsi="Times New Roman" w:cs="Times New Roman"/>
          <w:color w:val="000000"/>
          <w:kern w:val="0"/>
          <w:sz w:val="24"/>
          <w:szCs w:val="24"/>
        </w:rPr>
        <w:t>In order to cooperate with the flexible working system, it can be explored to reorganize the working team, that is, to change the way one employee is responsible for one customer and establish the way of managing a group of customers with a team. If an employee is not in the office, other colleagues can provide services for him.</w:t>
      </w:r>
    </w:p>
    <w:bookmarkEnd w:id="145"/>
    <w:p w14:paraId="4B1F55CC" w14:textId="78902465" w:rsidR="00110E9F" w:rsidRPr="00350A69" w:rsidRDefault="00110E9F" w:rsidP="00350A69">
      <w:pPr>
        <w:pStyle w:val="1"/>
        <w:spacing w:line="360" w:lineRule="auto"/>
        <w:rPr>
          <w:rFonts w:ascii="Times New Roman" w:hAnsi="Times New Roman" w:cs="Times New Roman"/>
          <w:sz w:val="24"/>
          <w:szCs w:val="24"/>
        </w:rPr>
      </w:pPr>
      <w:r w:rsidRPr="00350A69">
        <w:rPr>
          <w:rFonts w:ascii="Times New Roman" w:hAnsi="Times New Roman" w:cs="Times New Roman"/>
          <w:sz w:val="24"/>
          <w:szCs w:val="24"/>
        </w:rPr>
        <w:t>8.CONCLUSIONS</w:t>
      </w:r>
    </w:p>
    <w:p w14:paraId="0CB5C9A4" w14:textId="375E5227" w:rsidR="00BA30FE" w:rsidRPr="001B71BA" w:rsidRDefault="00BA30FE" w:rsidP="00BA30FE">
      <w:pPr>
        <w:spacing w:after="100" w:afterAutospacing="1"/>
        <w:rPr>
          <w:rFonts w:ascii="Times New Roman" w:eastAsia="Monotype Sorts" w:hAnsi="Times New Roman" w:cs="Times New Roman"/>
          <w:b/>
          <w:color w:val="000000"/>
          <w:kern w:val="0"/>
          <w:sz w:val="24"/>
          <w:szCs w:val="24"/>
        </w:rPr>
      </w:pPr>
      <w:bookmarkStart w:id="163" w:name="OLE_LINK220"/>
      <w:r w:rsidRPr="001B71BA">
        <w:rPr>
          <w:rFonts w:ascii="Times New Roman" w:eastAsia="Monotype Sorts" w:hAnsi="Times New Roman" w:cs="Times New Roman"/>
          <w:b/>
          <w:color w:val="000000"/>
          <w:kern w:val="0"/>
          <w:sz w:val="24"/>
          <w:szCs w:val="24"/>
        </w:rPr>
        <w:t>More flexible leave and work policies</w:t>
      </w:r>
    </w:p>
    <w:p w14:paraId="7FA5B85D" w14:textId="27AE62E5" w:rsidR="00BA30FE" w:rsidRPr="005D3FE5" w:rsidRDefault="00110E9F" w:rsidP="00BA30FE">
      <w:pPr>
        <w:numPr>
          <w:ilvl w:val="0"/>
          <w:numId w:val="4"/>
        </w:numPr>
        <w:spacing w:after="100" w:afterAutospacing="1"/>
        <w:rPr>
          <w:rFonts w:ascii="Times New Roman" w:eastAsia="Monotype Sorts" w:hAnsi="Times New Roman" w:cs="Times New Roman"/>
          <w:color w:val="000000"/>
          <w:kern w:val="0"/>
          <w:sz w:val="24"/>
          <w:szCs w:val="24"/>
        </w:rPr>
      </w:pPr>
      <w:r w:rsidRPr="005D3FE5">
        <w:rPr>
          <w:rFonts w:ascii="Times New Roman" w:eastAsia="Monotype Sorts" w:hAnsi="Times New Roman" w:cs="Times New Roman"/>
          <w:color w:val="000000"/>
          <w:kern w:val="0"/>
          <w:sz w:val="24"/>
          <w:szCs w:val="24"/>
        </w:rPr>
        <w:t>Increase the flexibility of the PTO policies by implement the “</w:t>
      </w:r>
      <w:r w:rsidR="00B2001F" w:rsidRPr="005D3FE5">
        <w:rPr>
          <w:rFonts w:ascii="Times New Roman" w:eastAsia="Monotype Sorts" w:hAnsi="Times New Roman" w:cs="Times New Roman"/>
          <w:color w:val="000000"/>
          <w:kern w:val="0"/>
          <w:sz w:val="24"/>
          <w:szCs w:val="24"/>
        </w:rPr>
        <w:t>D</w:t>
      </w:r>
      <w:r w:rsidRPr="005D3FE5">
        <w:rPr>
          <w:rFonts w:ascii="Times New Roman" w:eastAsia="Monotype Sorts" w:hAnsi="Times New Roman" w:cs="Times New Roman"/>
          <w:color w:val="000000"/>
          <w:kern w:val="0"/>
          <w:sz w:val="24"/>
          <w:szCs w:val="24"/>
        </w:rPr>
        <w:t xml:space="preserve">onate </w:t>
      </w:r>
      <w:r w:rsidR="00B2001F" w:rsidRPr="005D3FE5">
        <w:rPr>
          <w:rFonts w:ascii="Times New Roman" w:eastAsia="Monotype Sorts" w:hAnsi="Times New Roman" w:cs="Times New Roman"/>
          <w:color w:val="000000"/>
          <w:kern w:val="0"/>
          <w:sz w:val="24"/>
          <w:szCs w:val="24"/>
        </w:rPr>
        <w:t>L</w:t>
      </w:r>
      <w:r w:rsidRPr="005D3FE5">
        <w:rPr>
          <w:rFonts w:ascii="Times New Roman" w:eastAsia="Monotype Sorts" w:hAnsi="Times New Roman" w:cs="Times New Roman"/>
          <w:color w:val="000000"/>
          <w:kern w:val="0"/>
          <w:sz w:val="24"/>
          <w:szCs w:val="24"/>
        </w:rPr>
        <w:t>eave” program</w:t>
      </w:r>
      <w:r w:rsidR="0037454D">
        <w:rPr>
          <w:rFonts w:ascii="Times New Roman" w:eastAsia="Monotype Sorts" w:hAnsi="Times New Roman" w:cs="Times New Roman"/>
          <w:color w:val="000000"/>
          <w:kern w:val="0"/>
          <w:sz w:val="24"/>
          <w:szCs w:val="24"/>
        </w:rPr>
        <w:t>.</w:t>
      </w:r>
      <w:r w:rsidR="005D20FA">
        <w:rPr>
          <w:rFonts w:ascii="Times New Roman" w:eastAsia="Monotype Sorts" w:hAnsi="Times New Roman" w:cs="Times New Roman"/>
          <w:color w:val="000000"/>
          <w:kern w:val="0"/>
          <w:sz w:val="24"/>
          <w:szCs w:val="24"/>
        </w:rPr>
        <w:t xml:space="preserve"> </w:t>
      </w:r>
    </w:p>
    <w:p w14:paraId="13A3F39C" w14:textId="6B992762" w:rsidR="00110E9F" w:rsidRPr="005D3FE5" w:rsidRDefault="00BA30FE" w:rsidP="00110E9F">
      <w:pPr>
        <w:numPr>
          <w:ilvl w:val="0"/>
          <w:numId w:val="4"/>
        </w:numPr>
        <w:spacing w:after="100" w:afterAutospacing="1"/>
        <w:rPr>
          <w:rFonts w:ascii="Times New Roman" w:eastAsia="Monotype Sorts" w:hAnsi="Times New Roman" w:cs="Times New Roman"/>
          <w:color w:val="000000"/>
          <w:kern w:val="0"/>
          <w:sz w:val="24"/>
          <w:szCs w:val="24"/>
        </w:rPr>
      </w:pPr>
      <w:r w:rsidRPr="005D3FE5">
        <w:rPr>
          <w:rFonts w:ascii="Times New Roman" w:eastAsia="Monotype Sorts" w:hAnsi="Times New Roman" w:cs="Times New Roman"/>
          <w:color w:val="000000"/>
          <w:kern w:val="0"/>
          <w:sz w:val="24"/>
          <w:szCs w:val="24"/>
        </w:rPr>
        <w:t xml:space="preserve">Give </w:t>
      </w:r>
      <w:r w:rsidR="00110E9F" w:rsidRPr="005D3FE5">
        <w:rPr>
          <w:rFonts w:ascii="Times New Roman" w:eastAsia="Monotype Sorts" w:hAnsi="Times New Roman" w:cs="Times New Roman"/>
          <w:color w:val="000000"/>
          <w:kern w:val="0"/>
          <w:sz w:val="24"/>
          <w:szCs w:val="24"/>
        </w:rPr>
        <w:t xml:space="preserve">employees the choice of work flexible </w:t>
      </w:r>
      <w:r w:rsidR="00F00CB0" w:rsidRPr="005D3FE5">
        <w:rPr>
          <w:rFonts w:ascii="Times New Roman" w:eastAsia="Monotype Sorts" w:hAnsi="Times New Roman" w:cs="Times New Roman"/>
          <w:color w:val="000000"/>
          <w:kern w:val="0"/>
          <w:sz w:val="24"/>
          <w:szCs w:val="24"/>
        </w:rPr>
        <w:t>contain</w:t>
      </w:r>
      <w:r w:rsidR="001823BB" w:rsidRPr="005D3FE5">
        <w:rPr>
          <w:rFonts w:ascii="Times New Roman" w:eastAsia="Monotype Sorts" w:hAnsi="Times New Roman" w:cs="Times New Roman"/>
          <w:color w:val="000000"/>
          <w:kern w:val="0"/>
          <w:sz w:val="24"/>
          <w:szCs w:val="24"/>
        </w:rPr>
        <w:t>ing</w:t>
      </w:r>
      <w:r w:rsidR="00F00CB0" w:rsidRPr="005D3FE5">
        <w:rPr>
          <w:rFonts w:ascii="Times New Roman" w:eastAsia="Monotype Sorts" w:hAnsi="Times New Roman" w:cs="Times New Roman"/>
          <w:color w:val="000000"/>
          <w:kern w:val="0"/>
          <w:sz w:val="24"/>
          <w:szCs w:val="24"/>
        </w:rPr>
        <w:t xml:space="preserve"> </w:t>
      </w:r>
      <w:r w:rsidRPr="005D3FE5">
        <w:rPr>
          <w:rFonts w:ascii="Times New Roman" w:eastAsia="Monotype Sorts" w:hAnsi="Times New Roman" w:cs="Times New Roman"/>
          <w:color w:val="000000"/>
          <w:kern w:val="0"/>
          <w:sz w:val="24"/>
          <w:szCs w:val="24"/>
        </w:rPr>
        <w:t>“</w:t>
      </w:r>
      <w:r w:rsidR="001823BB" w:rsidRPr="005D3FE5">
        <w:rPr>
          <w:rFonts w:ascii="Times New Roman" w:eastAsia="Monotype Sorts" w:hAnsi="Times New Roman" w:cs="Times New Roman"/>
          <w:color w:val="000000"/>
          <w:kern w:val="0"/>
          <w:sz w:val="24"/>
          <w:szCs w:val="24"/>
        </w:rPr>
        <w:t>C</w:t>
      </w:r>
      <w:r w:rsidR="00110E9F" w:rsidRPr="005D3FE5">
        <w:rPr>
          <w:rFonts w:ascii="Times New Roman" w:eastAsia="Monotype Sorts" w:hAnsi="Times New Roman" w:cs="Times New Roman"/>
          <w:color w:val="000000"/>
          <w:kern w:val="0"/>
          <w:sz w:val="24"/>
          <w:szCs w:val="24"/>
        </w:rPr>
        <w:t>ompressed work week</w:t>
      </w:r>
      <w:r w:rsidRPr="005D3FE5">
        <w:rPr>
          <w:rFonts w:ascii="Times New Roman" w:eastAsia="Monotype Sorts" w:hAnsi="Times New Roman" w:cs="Times New Roman"/>
          <w:color w:val="000000"/>
          <w:kern w:val="0"/>
          <w:sz w:val="24"/>
          <w:szCs w:val="24"/>
        </w:rPr>
        <w:t>”</w:t>
      </w:r>
      <w:r w:rsidR="00110E9F" w:rsidRPr="005D3FE5">
        <w:rPr>
          <w:rFonts w:ascii="Times New Roman" w:eastAsia="Monotype Sorts" w:hAnsi="Times New Roman" w:cs="Times New Roman"/>
          <w:color w:val="000000"/>
          <w:kern w:val="0"/>
          <w:sz w:val="24"/>
          <w:szCs w:val="24"/>
        </w:rPr>
        <w:t xml:space="preserve"> or </w:t>
      </w:r>
      <w:r w:rsidRPr="005D3FE5">
        <w:rPr>
          <w:rFonts w:ascii="Times New Roman" w:eastAsia="Monotype Sorts" w:hAnsi="Times New Roman" w:cs="Times New Roman"/>
          <w:color w:val="000000"/>
          <w:kern w:val="0"/>
          <w:sz w:val="24"/>
          <w:szCs w:val="24"/>
        </w:rPr>
        <w:t>“</w:t>
      </w:r>
      <w:r w:rsidR="001823BB" w:rsidRPr="005D3FE5">
        <w:rPr>
          <w:rFonts w:ascii="Times New Roman" w:eastAsia="Monotype Sorts" w:hAnsi="Times New Roman" w:cs="Times New Roman"/>
          <w:color w:val="000000"/>
          <w:kern w:val="0"/>
          <w:sz w:val="24"/>
          <w:szCs w:val="24"/>
        </w:rPr>
        <w:t>V</w:t>
      </w:r>
      <w:r w:rsidR="00110E9F" w:rsidRPr="005D3FE5">
        <w:rPr>
          <w:rFonts w:ascii="Times New Roman" w:eastAsia="Monotype Sorts" w:hAnsi="Times New Roman" w:cs="Times New Roman"/>
          <w:color w:val="000000"/>
          <w:kern w:val="0"/>
          <w:sz w:val="24"/>
          <w:szCs w:val="24"/>
        </w:rPr>
        <w:t>oluntary reduction in hours</w:t>
      </w:r>
      <w:r w:rsidRPr="005D3FE5">
        <w:rPr>
          <w:rFonts w:ascii="Times New Roman" w:eastAsia="Monotype Sorts" w:hAnsi="Times New Roman" w:cs="Times New Roman"/>
          <w:color w:val="000000"/>
          <w:kern w:val="0"/>
          <w:sz w:val="24"/>
          <w:szCs w:val="24"/>
        </w:rPr>
        <w:t>”</w:t>
      </w:r>
      <w:r w:rsidR="00110E9F" w:rsidRPr="005D3FE5">
        <w:rPr>
          <w:rFonts w:ascii="Times New Roman" w:eastAsia="Monotype Sorts" w:hAnsi="Times New Roman" w:cs="Times New Roman"/>
          <w:color w:val="000000"/>
          <w:kern w:val="0"/>
          <w:sz w:val="24"/>
          <w:szCs w:val="24"/>
        </w:rPr>
        <w:t xml:space="preserve"> which can reduce costs while fit the </w:t>
      </w:r>
      <w:r w:rsidR="00F00CB0" w:rsidRPr="005D3FE5">
        <w:rPr>
          <w:rFonts w:ascii="Times New Roman" w:eastAsia="Monotype Sorts" w:hAnsi="Times New Roman" w:cs="Times New Roman"/>
          <w:color w:val="000000"/>
          <w:kern w:val="0"/>
          <w:sz w:val="24"/>
          <w:szCs w:val="24"/>
        </w:rPr>
        <w:t>caregivers</w:t>
      </w:r>
      <w:r w:rsidR="00BE7B80">
        <w:rPr>
          <w:rFonts w:ascii="Times New Roman" w:eastAsia="Monotype Sorts" w:hAnsi="Times New Roman" w:cs="Times New Roman"/>
          <w:color w:val="000000"/>
          <w:kern w:val="0"/>
          <w:sz w:val="24"/>
          <w:szCs w:val="24"/>
        </w:rPr>
        <w:t>’</w:t>
      </w:r>
      <w:r w:rsidR="00110E9F" w:rsidRPr="005D3FE5">
        <w:rPr>
          <w:rFonts w:ascii="Times New Roman" w:eastAsia="Monotype Sorts" w:hAnsi="Times New Roman" w:cs="Times New Roman"/>
          <w:color w:val="000000"/>
          <w:kern w:val="0"/>
          <w:sz w:val="24"/>
          <w:szCs w:val="24"/>
        </w:rPr>
        <w:t xml:space="preserve"> needs</w:t>
      </w:r>
      <w:r w:rsidR="001823BB" w:rsidRPr="005D3FE5">
        <w:rPr>
          <w:rFonts w:ascii="Times New Roman" w:eastAsia="Monotype Sorts" w:hAnsi="Times New Roman" w:cs="Times New Roman"/>
          <w:color w:val="000000"/>
          <w:kern w:val="0"/>
          <w:sz w:val="24"/>
          <w:szCs w:val="24"/>
        </w:rPr>
        <w:t xml:space="preserve"> in </w:t>
      </w:r>
      <w:r w:rsidR="00BE7B80">
        <w:rPr>
          <w:rFonts w:ascii="Times New Roman" w:eastAsia="Monotype Sorts" w:hAnsi="Times New Roman" w:cs="Times New Roman"/>
          <w:color w:val="000000"/>
          <w:kern w:val="0"/>
          <w:sz w:val="24"/>
          <w:szCs w:val="24"/>
        </w:rPr>
        <w:t xml:space="preserve">the </w:t>
      </w:r>
      <w:r w:rsidR="001823BB" w:rsidRPr="005D3FE5">
        <w:rPr>
          <w:rFonts w:ascii="Times New Roman" w:eastAsia="Monotype Sorts" w:hAnsi="Times New Roman" w:cs="Times New Roman"/>
          <w:color w:val="000000"/>
          <w:kern w:val="0"/>
          <w:sz w:val="24"/>
          <w:szCs w:val="24"/>
        </w:rPr>
        <w:t>recession.</w:t>
      </w:r>
    </w:p>
    <w:p w14:paraId="5B06512D" w14:textId="71C00C0F" w:rsidR="001D6203" w:rsidRPr="005D3FE5" w:rsidRDefault="001D6203" w:rsidP="00110E9F">
      <w:pPr>
        <w:numPr>
          <w:ilvl w:val="0"/>
          <w:numId w:val="4"/>
        </w:numPr>
        <w:spacing w:after="100" w:afterAutospacing="1"/>
        <w:rPr>
          <w:rFonts w:ascii="Times New Roman" w:eastAsia="Monotype Sorts" w:hAnsi="Times New Roman" w:cs="Times New Roman"/>
          <w:color w:val="000000"/>
          <w:kern w:val="0"/>
          <w:sz w:val="24"/>
          <w:szCs w:val="24"/>
        </w:rPr>
      </w:pPr>
      <w:r w:rsidRPr="005D3FE5">
        <w:rPr>
          <w:rFonts w:ascii="Times New Roman" w:eastAsia="Monotype Sorts" w:hAnsi="Times New Roman" w:cs="Times New Roman"/>
          <w:color w:val="000000"/>
          <w:kern w:val="0"/>
          <w:sz w:val="24"/>
          <w:szCs w:val="24"/>
        </w:rPr>
        <w:t xml:space="preserve">Hold seminars and training for line managers to discuss how to effectively meet the needs of </w:t>
      </w:r>
      <w:r w:rsidR="001D54BD">
        <w:rPr>
          <w:rFonts w:ascii="Times New Roman" w:eastAsia="Monotype Sorts" w:hAnsi="Times New Roman" w:cs="Times New Roman"/>
          <w:color w:val="000000"/>
          <w:kern w:val="0"/>
          <w:sz w:val="24"/>
          <w:szCs w:val="24"/>
        </w:rPr>
        <w:t>caregiving</w:t>
      </w:r>
      <w:r w:rsidRPr="005D3FE5">
        <w:rPr>
          <w:rFonts w:ascii="Times New Roman" w:eastAsia="Monotype Sorts" w:hAnsi="Times New Roman" w:cs="Times New Roman"/>
          <w:color w:val="000000"/>
          <w:kern w:val="0"/>
          <w:sz w:val="24"/>
          <w:szCs w:val="24"/>
        </w:rPr>
        <w:t xml:space="preserve"> staff for flexible work, give line managers enough authority, and optimize the way that line managers deal with such problems, so as to ensure more effective implementation of the company's nursing support policies.</w:t>
      </w:r>
    </w:p>
    <w:p w14:paraId="2DC82603" w14:textId="64C761F4" w:rsidR="00DD2E7E" w:rsidRPr="001B71BA" w:rsidRDefault="0094262D" w:rsidP="00DD2E7E">
      <w:pPr>
        <w:spacing w:after="100" w:afterAutospacing="1"/>
        <w:rPr>
          <w:rFonts w:ascii="Times New Roman" w:eastAsia="Monotype Sorts" w:hAnsi="Times New Roman" w:cs="Times New Roman"/>
          <w:b/>
          <w:color w:val="000000"/>
          <w:kern w:val="0"/>
          <w:sz w:val="24"/>
          <w:szCs w:val="24"/>
        </w:rPr>
      </w:pPr>
      <w:r w:rsidRPr="001B71BA">
        <w:rPr>
          <w:rFonts w:ascii="Times New Roman" w:eastAsia="Monotype Sorts" w:hAnsi="Times New Roman" w:cs="Times New Roman"/>
          <w:b/>
          <w:color w:val="000000"/>
          <w:kern w:val="0"/>
          <w:sz w:val="24"/>
          <w:szCs w:val="24"/>
        </w:rPr>
        <w:t>Activities for “</w:t>
      </w:r>
      <w:r w:rsidR="00174163" w:rsidRPr="001B71BA">
        <w:rPr>
          <w:rFonts w:ascii="Times New Roman" w:eastAsia="Monotype Sorts" w:hAnsi="Times New Roman" w:cs="Times New Roman"/>
          <w:b/>
          <w:color w:val="000000"/>
          <w:kern w:val="0"/>
          <w:sz w:val="24"/>
          <w:szCs w:val="24"/>
        </w:rPr>
        <w:t xml:space="preserve">Focus on </w:t>
      </w:r>
      <w:r w:rsidR="009E5A3F" w:rsidRPr="001B71BA">
        <w:rPr>
          <w:rFonts w:ascii="Times New Roman" w:eastAsia="Monotype Sorts" w:hAnsi="Times New Roman" w:cs="Times New Roman"/>
          <w:b/>
          <w:color w:val="000000"/>
          <w:kern w:val="0"/>
          <w:sz w:val="24"/>
          <w:szCs w:val="24"/>
        </w:rPr>
        <w:t>multi-</w:t>
      </w:r>
      <w:r w:rsidR="00DD2E7E" w:rsidRPr="001B71BA">
        <w:rPr>
          <w:rFonts w:ascii="Times New Roman" w:eastAsia="Monotype Sorts" w:hAnsi="Times New Roman" w:cs="Times New Roman"/>
          <w:b/>
          <w:color w:val="000000"/>
          <w:kern w:val="0"/>
          <w:sz w:val="24"/>
          <w:szCs w:val="24"/>
        </w:rPr>
        <w:t>generation</w:t>
      </w:r>
      <w:r w:rsidR="009E5A3F" w:rsidRPr="001B71BA">
        <w:rPr>
          <w:rFonts w:ascii="Times New Roman" w:eastAsia="Monotype Sorts" w:hAnsi="Times New Roman" w:cs="Times New Roman"/>
          <w:b/>
          <w:color w:val="000000"/>
          <w:kern w:val="0"/>
          <w:sz w:val="24"/>
          <w:szCs w:val="24"/>
        </w:rPr>
        <w:t xml:space="preserve"> caregivers</w:t>
      </w:r>
      <w:r w:rsidRPr="001B71BA">
        <w:rPr>
          <w:rFonts w:ascii="Times New Roman" w:eastAsia="Monotype Sorts" w:hAnsi="Times New Roman" w:cs="Times New Roman"/>
          <w:b/>
          <w:color w:val="000000"/>
          <w:kern w:val="0"/>
          <w:sz w:val="24"/>
          <w:szCs w:val="24"/>
        </w:rPr>
        <w:t>”</w:t>
      </w:r>
    </w:p>
    <w:p w14:paraId="70E2365C" w14:textId="6DD72B86" w:rsidR="003C7155" w:rsidRPr="005D3FE5" w:rsidRDefault="003C7155" w:rsidP="003C7155">
      <w:pPr>
        <w:numPr>
          <w:ilvl w:val="0"/>
          <w:numId w:val="4"/>
        </w:numPr>
        <w:spacing w:after="100" w:afterAutospacing="1"/>
        <w:rPr>
          <w:rFonts w:ascii="Times New Roman" w:eastAsia="Monotype Sorts" w:hAnsi="Times New Roman" w:cs="Times New Roman"/>
          <w:color w:val="000000"/>
          <w:kern w:val="0"/>
          <w:sz w:val="24"/>
          <w:szCs w:val="24"/>
        </w:rPr>
      </w:pPr>
      <w:bookmarkStart w:id="164" w:name="OLE_LINK8"/>
      <w:bookmarkStart w:id="165" w:name="OLE_LINK2"/>
      <w:r w:rsidRPr="005D3FE5">
        <w:rPr>
          <w:rFonts w:ascii="Times New Roman" w:eastAsia="Monotype Sorts" w:hAnsi="Times New Roman" w:cs="Times New Roman"/>
          <w:color w:val="000000"/>
          <w:kern w:val="0"/>
          <w:sz w:val="24"/>
          <w:szCs w:val="24"/>
        </w:rPr>
        <w:t>Through Aetna's internal network tools, investigate</w:t>
      </w:r>
      <w:r w:rsidR="00D97A16" w:rsidRPr="005D3FE5">
        <w:rPr>
          <w:rFonts w:ascii="Times New Roman" w:eastAsia="Monotype Sorts" w:hAnsi="Times New Roman" w:cs="Times New Roman"/>
          <w:color w:val="000000"/>
          <w:kern w:val="0"/>
          <w:sz w:val="24"/>
          <w:szCs w:val="24"/>
        </w:rPr>
        <w:t xml:space="preserve"> our caregiving staff with different age and genders, </w:t>
      </w:r>
      <w:r w:rsidRPr="005D3FE5">
        <w:rPr>
          <w:rFonts w:ascii="Times New Roman" w:eastAsia="Monotype Sorts" w:hAnsi="Times New Roman" w:cs="Times New Roman"/>
          <w:color w:val="000000"/>
          <w:kern w:val="0"/>
          <w:sz w:val="24"/>
          <w:szCs w:val="24"/>
        </w:rPr>
        <w:t>to understand the most prominent pressure faced and distinguish their different demands for career planning, emotional communication and welfare support in work.</w:t>
      </w:r>
    </w:p>
    <w:p w14:paraId="3D8E372D" w14:textId="701DA154" w:rsidR="003C7155" w:rsidRPr="005D3FE5" w:rsidRDefault="00805C95" w:rsidP="00D97A16">
      <w:pPr>
        <w:numPr>
          <w:ilvl w:val="0"/>
          <w:numId w:val="4"/>
        </w:numPr>
        <w:spacing w:after="100" w:afterAutospacing="1"/>
        <w:rPr>
          <w:rFonts w:ascii="Times New Roman" w:eastAsia="Monotype Sorts" w:hAnsi="Times New Roman" w:cs="Times New Roman"/>
          <w:color w:val="000000"/>
          <w:kern w:val="0"/>
          <w:sz w:val="24"/>
          <w:szCs w:val="24"/>
        </w:rPr>
      </w:pPr>
      <w:r w:rsidRPr="005D3FE5">
        <w:rPr>
          <w:rFonts w:ascii="Times New Roman" w:eastAsia="Monotype Sorts" w:hAnsi="Times New Roman" w:cs="Times New Roman"/>
          <w:color w:val="000000"/>
          <w:kern w:val="0"/>
          <w:sz w:val="24"/>
          <w:szCs w:val="24"/>
        </w:rPr>
        <w:t xml:space="preserve">Aetna Caregiver ERG </w:t>
      </w:r>
      <w:r w:rsidR="003C7155" w:rsidRPr="005D3FE5">
        <w:rPr>
          <w:rFonts w:ascii="Times New Roman" w:eastAsia="Monotype Sorts" w:hAnsi="Times New Roman" w:cs="Times New Roman"/>
          <w:color w:val="000000"/>
          <w:kern w:val="0"/>
          <w:sz w:val="24"/>
          <w:szCs w:val="24"/>
        </w:rPr>
        <w:t xml:space="preserve">in conjunction with line managers to hold to give them emotional support. For example, the App can be used to become a platform for communication among </w:t>
      </w:r>
      <w:r w:rsidR="004432A3" w:rsidRPr="005D3FE5">
        <w:rPr>
          <w:rFonts w:ascii="Times New Roman" w:eastAsia="Monotype Sorts" w:hAnsi="Times New Roman" w:cs="Times New Roman"/>
          <w:color w:val="000000"/>
          <w:kern w:val="0"/>
          <w:sz w:val="24"/>
          <w:szCs w:val="24"/>
        </w:rPr>
        <w:t>caregiving</w:t>
      </w:r>
      <w:r w:rsidR="003C7155" w:rsidRPr="005D3FE5">
        <w:rPr>
          <w:rFonts w:ascii="Times New Roman" w:eastAsia="Monotype Sorts" w:hAnsi="Times New Roman" w:cs="Times New Roman"/>
          <w:color w:val="000000"/>
          <w:kern w:val="0"/>
          <w:sz w:val="24"/>
          <w:szCs w:val="24"/>
        </w:rPr>
        <w:t xml:space="preserve"> staff. The caregivers can learn </w:t>
      </w:r>
      <w:r w:rsidR="0058541C">
        <w:rPr>
          <w:rFonts w:ascii="Times New Roman" w:eastAsia="Monotype Sorts" w:hAnsi="Times New Roman" w:cs="Times New Roman"/>
          <w:color w:val="000000"/>
          <w:kern w:val="0"/>
          <w:sz w:val="24"/>
          <w:szCs w:val="24"/>
        </w:rPr>
        <w:t>more caregiving</w:t>
      </w:r>
      <w:r w:rsidR="003C7155" w:rsidRPr="005D3FE5">
        <w:rPr>
          <w:rFonts w:ascii="Times New Roman" w:eastAsia="Monotype Sorts" w:hAnsi="Times New Roman" w:cs="Times New Roman"/>
          <w:color w:val="000000"/>
          <w:kern w:val="0"/>
          <w:sz w:val="24"/>
          <w:szCs w:val="24"/>
        </w:rPr>
        <w:t xml:space="preserve"> experience</w:t>
      </w:r>
      <w:r w:rsidR="0058541C">
        <w:rPr>
          <w:rFonts w:ascii="Times New Roman" w:eastAsia="Monotype Sorts" w:hAnsi="Times New Roman" w:cs="Times New Roman"/>
          <w:color w:val="000000"/>
          <w:kern w:val="0"/>
          <w:sz w:val="24"/>
          <w:szCs w:val="24"/>
        </w:rPr>
        <w:t xml:space="preserve"> from others</w:t>
      </w:r>
      <w:r w:rsidR="003C7155" w:rsidRPr="005D3FE5">
        <w:rPr>
          <w:rFonts w:ascii="Times New Roman" w:eastAsia="Monotype Sorts" w:hAnsi="Times New Roman" w:cs="Times New Roman"/>
          <w:color w:val="000000"/>
          <w:kern w:val="0"/>
          <w:sz w:val="24"/>
          <w:szCs w:val="24"/>
        </w:rPr>
        <w:t xml:space="preserve">, and interaction with the line manager. This is especially appealing to </w:t>
      </w:r>
      <w:bookmarkStart w:id="166" w:name="OLE_LINK9"/>
      <w:bookmarkStart w:id="167" w:name="OLE_LINK13"/>
      <w:r w:rsidR="003C7155" w:rsidRPr="005D3FE5">
        <w:rPr>
          <w:rFonts w:ascii="Times New Roman" w:eastAsia="Monotype Sorts" w:hAnsi="Times New Roman" w:cs="Times New Roman"/>
          <w:color w:val="000000"/>
          <w:kern w:val="0"/>
          <w:sz w:val="24"/>
          <w:szCs w:val="24"/>
        </w:rPr>
        <w:t>tech-savvy</w:t>
      </w:r>
      <w:bookmarkEnd w:id="166"/>
      <w:bookmarkEnd w:id="167"/>
      <w:r w:rsidR="003C7155" w:rsidRPr="005D3FE5">
        <w:rPr>
          <w:rFonts w:ascii="Times New Roman" w:eastAsia="Monotype Sorts" w:hAnsi="Times New Roman" w:cs="Times New Roman"/>
          <w:color w:val="000000"/>
          <w:kern w:val="0"/>
          <w:sz w:val="24"/>
          <w:szCs w:val="24"/>
        </w:rPr>
        <w:t xml:space="preserve"> millennials.</w:t>
      </w:r>
    </w:p>
    <w:bookmarkEnd w:id="164"/>
    <w:bookmarkEnd w:id="165"/>
    <w:p w14:paraId="4FB49EB1" w14:textId="2C12E6A2" w:rsidR="00397254" w:rsidRDefault="00397254" w:rsidP="00397254">
      <w:pPr>
        <w:numPr>
          <w:ilvl w:val="0"/>
          <w:numId w:val="4"/>
        </w:numPr>
        <w:spacing w:after="100" w:afterAutospacing="1"/>
        <w:rPr>
          <w:rFonts w:ascii="Times New Roman" w:eastAsia="Monotype Sorts" w:hAnsi="Times New Roman" w:cs="Times New Roman"/>
          <w:color w:val="000000"/>
          <w:kern w:val="0"/>
          <w:sz w:val="24"/>
          <w:szCs w:val="24"/>
        </w:rPr>
      </w:pPr>
      <w:r w:rsidRPr="005D3FE5">
        <w:rPr>
          <w:rFonts w:ascii="Times New Roman" w:eastAsia="Monotype Sorts" w:hAnsi="Times New Roman" w:cs="Times New Roman"/>
          <w:color w:val="000000"/>
          <w:kern w:val="0"/>
          <w:sz w:val="24"/>
          <w:szCs w:val="24"/>
        </w:rPr>
        <w:t xml:space="preserve">Organize </w:t>
      </w:r>
      <w:r w:rsidR="00BE7B80">
        <w:rPr>
          <w:rFonts w:ascii="Times New Roman" w:eastAsia="Monotype Sorts" w:hAnsi="Times New Roman" w:cs="Times New Roman"/>
          <w:color w:val="000000"/>
          <w:kern w:val="0"/>
          <w:sz w:val="24"/>
          <w:szCs w:val="24"/>
        </w:rPr>
        <w:t xml:space="preserve">a </w:t>
      </w:r>
      <w:r w:rsidRPr="005D3FE5">
        <w:rPr>
          <w:rFonts w:ascii="Times New Roman" w:eastAsia="Monotype Sorts" w:hAnsi="Times New Roman" w:cs="Times New Roman"/>
          <w:color w:val="000000"/>
          <w:kern w:val="0"/>
          <w:sz w:val="24"/>
          <w:szCs w:val="24"/>
        </w:rPr>
        <w:t>series of internal training or workshop targeting for caregivers career-life balance , finance management, personal health management.</w:t>
      </w:r>
      <w:r w:rsidR="009424C1" w:rsidRPr="005D3FE5">
        <w:rPr>
          <w:rFonts w:ascii="Times New Roman" w:eastAsia="Monotype Sorts" w:hAnsi="Times New Roman" w:cs="Times New Roman"/>
          <w:color w:val="000000"/>
          <w:kern w:val="0"/>
          <w:sz w:val="24"/>
          <w:szCs w:val="24"/>
        </w:rPr>
        <w:t xml:space="preserve"> </w:t>
      </w:r>
      <w:r w:rsidRPr="005D3FE5">
        <w:rPr>
          <w:rFonts w:ascii="Times New Roman" w:eastAsia="Monotype Sorts" w:hAnsi="Times New Roman" w:cs="Times New Roman"/>
          <w:color w:val="000000"/>
          <w:kern w:val="0"/>
          <w:sz w:val="24"/>
          <w:szCs w:val="24"/>
        </w:rPr>
        <w:t>Allowed employees to attend fitness classes, health coaches and financial education classes during lunch hours on weekdays.</w:t>
      </w:r>
    </w:p>
    <w:p w14:paraId="650BC7EB" w14:textId="6C269B22" w:rsidR="00F250A4" w:rsidRPr="005D3FE5" w:rsidRDefault="005C25CC" w:rsidP="00397254">
      <w:pPr>
        <w:numPr>
          <w:ilvl w:val="0"/>
          <w:numId w:val="4"/>
        </w:numPr>
        <w:spacing w:after="100" w:afterAutospacing="1"/>
        <w:rPr>
          <w:rFonts w:ascii="Times New Roman" w:eastAsia="Monotype Sorts" w:hAnsi="Times New Roman" w:cs="Times New Roman"/>
          <w:color w:val="000000"/>
          <w:kern w:val="0"/>
          <w:sz w:val="24"/>
          <w:szCs w:val="24"/>
        </w:rPr>
      </w:pPr>
      <w:r w:rsidRPr="005C25CC">
        <w:rPr>
          <w:rFonts w:ascii="Times New Roman" w:eastAsia="Monotype Sorts" w:hAnsi="Times New Roman" w:cs="Times New Roman"/>
          <w:color w:val="000000"/>
          <w:kern w:val="0"/>
          <w:sz w:val="24"/>
          <w:szCs w:val="24"/>
        </w:rPr>
        <w:t>Share or provide caregiver assessment tools or caregiving platform with employees, or use them as an investment in benefit packages, to signal to employees that Aetna want</w:t>
      </w:r>
      <w:r w:rsidR="00BE7B80">
        <w:rPr>
          <w:rFonts w:ascii="Times New Roman" w:eastAsia="Monotype Sorts" w:hAnsi="Times New Roman" w:cs="Times New Roman"/>
          <w:color w:val="000000"/>
          <w:kern w:val="0"/>
          <w:sz w:val="24"/>
          <w:szCs w:val="24"/>
        </w:rPr>
        <w:t>s</w:t>
      </w:r>
      <w:r w:rsidRPr="005C25CC">
        <w:rPr>
          <w:rFonts w:ascii="Times New Roman" w:eastAsia="Monotype Sorts" w:hAnsi="Times New Roman" w:cs="Times New Roman"/>
          <w:color w:val="000000"/>
          <w:kern w:val="0"/>
          <w:sz w:val="24"/>
          <w:szCs w:val="24"/>
        </w:rPr>
        <w:t xml:space="preserve"> to build a culture of recognition and acceptance of caregivers.</w:t>
      </w:r>
    </w:p>
    <w:p w14:paraId="5CE494C3" w14:textId="3BF7F6CF" w:rsidR="00397254" w:rsidRDefault="001B71BA" w:rsidP="001B71BA">
      <w:pPr>
        <w:spacing w:after="100" w:afterAutospacing="1"/>
        <w:rPr>
          <w:rFonts w:ascii="Times New Roman" w:eastAsia="Monotype Sorts" w:hAnsi="Times New Roman" w:cs="Times New Roman"/>
          <w:b/>
          <w:color w:val="000000"/>
          <w:kern w:val="0"/>
          <w:sz w:val="24"/>
          <w:szCs w:val="24"/>
        </w:rPr>
      </w:pPr>
      <w:r w:rsidRPr="001B71BA">
        <w:rPr>
          <w:rFonts w:ascii="Times New Roman" w:eastAsia="Monotype Sorts" w:hAnsi="Times New Roman" w:cs="Times New Roman" w:hint="eastAsia"/>
          <w:b/>
          <w:color w:val="000000"/>
          <w:kern w:val="0"/>
          <w:sz w:val="24"/>
          <w:szCs w:val="24"/>
        </w:rPr>
        <w:t>A</w:t>
      </w:r>
      <w:r w:rsidRPr="001B71BA">
        <w:rPr>
          <w:rFonts w:ascii="Times New Roman" w:eastAsia="Monotype Sorts" w:hAnsi="Times New Roman" w:cs="Times New Roman"/>
          <w:b/>
          <w:color w:val="000000"/>
          <w:kern w:val="0"/>
          <w:sz w:val="24"/>
          <w:szCs w:val="24"/>
        </w:rPr>
        <w:t xml:space="preserve">ctivities for </w:t>
      </w:r>
      <w:r>
        <w:rPr>
          <w:rFonts w:ascii="Times New Roman" w:eastAsia="Monotype Sorts" w:hAnsi="Times New Roman" w:cs="Times New Roman"/>
          <w:b/>
          <w:color w:val="000000"/>
          <w:kern w:val="0"/>
          <w:sz w:val="24"/>
          <w:szCs w:val="24"/>
        </w:rPr>
        <w:t xml:space="preserve">“ </w:t>
      </w:r>
      <w:r w:rsidR="009E5A3F" w:rsidRPr="001B71BA">
        <w:rPr>
          <w:rFonts w:ascii="Times New Roman" w:eastAsia="Monotype Sorts" w:hAnsi="Times New Roman" w:cs="Times New Roman"/>
          <w:b/>
          <w:color w:val="000000"/>
          <w:kern w:val="0"/>
          <w:sz w:val="24"/>
          <w:szCs w:val="24"/>
        </w:rPr>
        <w:t>Caring for male caregivers</w:t>
      </w:r>
      <w:r>
        <w:rPr>
          <w:rFonts w:ascii="Times New Roman" w:eastAsia="Monotype Sorts" w:hAnsi="Times New Roman" w:cs="Times New Roman"/>
          <w:b/>
          <w:color w:val="000000"/>
          <w:kern w:val="0"/>
          <w:sz w:val="24"/>
          <w:szCs w:val="24"/>
        </w:rPr>
        <w:t xml:space="preserve"> ”</w:t>
      </w:r>
    </w:p>
    <w:p w14:paraId="32C42C68" w14:textId="7D3834B3" w:rsidR="00E07256" w:rsidRPr="00EB3736" w:rsidRDefault="00E07256" w:rsidP="00EB3736">
      <w:pPr>
        <w:spacing w:after="100" w:afterAutospacing="1"/>
        <w:rPr>
          <w:rFonts w:ascii="Times New Roman" w:eastAsia="Monotype Sorts" w:hAnsi="Times New Roman" w:cs="Times New Roman"/>
          <w:color w:val="000000"/>
          <w:kern w:val="0"/>
          <w:sz w:val="24"/>
          <w:szCs w:val="24"/>
        </w:rPr>
      </w:pPr>
      <w:r w:rsidRPr="00EB3736">
        <w:rPr>
          <w:rFonts w:ascii="Times New Roman" w:eastAsia="Monotype Sorts" w:hAnsi="Times New Roman" w:cs="Times New Roman"/>
          <w:color w:val="000000"/>
          <w:kern w:val="0"/>
          <w:sz w:val="24"/>
          <w:szCs w:val="24"/>
        </w:rPr>
        <w:t xml:space="preserve">In order to strengthen the focus on male caregivers, a series of activities themed "caring </w:t>
      </w:r>
      <w:r w:rsidRPr="00EB3736">
        <w:rPr>
          <w:rFonts w:ascii="Times New Roman" w:eastAsia="Monotype Sorts" w:hAnsi="Times New Roman" w:cs="Times New Roman"/>
          <w:color w:val="000000"/>
          <w:kern w:val="0"/>
          <w:sz w:val="24"/>
          <w:szCs w:val="24"/>
        </w:rPr>
        <w:lastRenderedPageBreak/>
        <w:t>for male caregivers" can be organized in combination with the community.</w:t>
      </w:r>
    </w:p>
    <w:p w14:paraId="48E9D7D9" w14:textId="3F8272CA" w:rsidR="00E07256" w:rsidRPr="00EB3736" w:rsidRDefault="00E07256" w:rsidP="00EB3736">
      <w:pPr>
        <w:numPr>
          <w:ilvl w:val="0"/>
          <w:numId w:val="4"/>
        </w:numPr>
        <w:spacing w:after="100" w:afterAutospacing="1"/>
        <w:rPr>
          <w:rFonts w:ascii="Times New Roman" w:eastAsia="Monotype Sorts" w:hAnsi="Times New Roman" w:cs="Times New Roman"/>
          <w:color w:val="000000"/>
          <w:kern w:val="0"/>
          <w:sz w:val="24"/>
          <w:szCs w:val="24"/>
        </w:rPr>
      </w:pPr>
      <w:r w:rsidRPr="00EB3736">
        <w:rPr>
          <w:rFonts w:ascii="Times New Roman" w:eastAsia="Monotype Sorts" w:hAnsi="Times New Roman" w:cs="Times New Roman"/>
          <w:color w:val="000000"/>
          <w:kern w:val="0"/>
          <w:sz w:val="24"/>
          <w:szCs w:val="24"/>
        </w:rPr>
        <w:t xml:space="preserve">Invite experts, companies and community male caregivers to </w:t>
      </w:r>
      <w:r w:rsidR="00EB3736" w:rsidRPr="00EB3736">
        <w:rPr>
          <w:rFonts w:ascii="Times New Roman" w:eastAsia="Monotype Sorts" w:hAnsi="Times New Roman" w:cs="Times New Roman"/>
          <w:color w:val="000000"/>
          <w:kern w:val="0"/>
          <w:sz w:val="24"/>
          <w:szCs w:val="24"/>
        </w:rPr>
        <w:t xml:space="preserve">held </w:t>
      </w:r>
      <w:r w:rsidRPr="00EB3736">
        <w:rPr>
          <w:rFonts w:ascii="Times New Roman" w:eastAsia="Monotype Sorts" w:hAnsi="Times New Roman" w:cs="Times New Roman"/>
          <w:color w:val="000000"/>
          <w:kern w:val="0"/>
          <w:sz w:val="24"/>
          <w:szCs w:val="24"/>
        </w:rPr>
        <w:t>workshop</w:t>
      </w:r>
      <w:r w:rsidR="005918AD">
        <w:rPr>
          <w:rFonts w:ascii="Times New Roman" w:eastAsia="Monotype Sorts" w:hAnsi="Times New Roman" w:cs="Times New Roman"/>
          <w:color w:val="000000"/>
          <w:kern w:val="0"/>
          <w:sz w:val="24"/>
          <w:szCs w:val="24"/>
        </w:rPr>
        <w:t xml:space="preserve"> or seminars</w:t>
      </w:r>
      <w:r w:rsidRPr="00EB3736">
        <w:rPr>
          <w:rFonts w:ascii="Times New Roman" w:eastAsia="Monotype Sorts" w:hAnsi="Times New Roman" w:cs="Times New Roman"/>
          <w:color w:val="000000"/>
          <w:kern w:val="0"/>
          <w:sz w:val="24"/>
          <w:szCs w:val="24"/>
        </w:rPr>
        <w:t>. To discuss the embarrassment in caregiving process, the way of decompression in male caregiving, and the balance of professional life of male staff.</w:t>
      </w:r>
    </w:p>
    <w:p w14:paraId="79DD9563" w14:textId="22466815" w:rsidR="003A5B3F" w:rsidRPr="003A5B3F" w:rsidRDefault="00E07256" w:rsidP="003A5B3F">
      <w:pPr>
        <w:numPr>
          <w:ilvl w:val="0"/>
          <w:numId w:val="4"/>
        </w:numPr>
        <w:spacing w:after="100" w:afterAutospacing="1"/>
        <w:rPr>
          <w:rFonts w:ascii="Times New Roman" w:eastAsia="Monotype Sorts" w:hAnsi="Times New Roman" w:cs="Times New Roman"/>
          <w:color w:val="000000"/>
          <w:kern w:val="0"/>
          <w:sz w:val="24"/>
          <w:szCs w:val="24"/>
        </w:rPr>
      </w:pPr>
      <w:r w:rsidRPr="00EB3736">
        <w:rPr>
          <w:rFonts w:ascii="Times New Roman" w:eastAsia="Monotype Sorts" w:hAnsi="Times New Roman" w:cs="Times New Roman"/>
          <w:color w:val="000000"/>
          <w:kern w:val="0"/>
          <w:sz w:val="24"/>
          <w:szCs w:val="24"/>
        </w:rPr>
        <w:t xml:space="preserve">Invite the company, community caregivers to participate in a football or basketball game, and invite </w:t>
      </w:r>
      <w:r w:rsidR="00EB3736" w:rsidRPr="00EB3736">
        <w:rPr>
          <w:rFonts w:ascii="Times New Roman" w:eastAsia="Monotype Sorts" w:hAnsi="Times New Roman" w:cs="Times New Roman"/>
          <w:color w:val="000000"/>
          <w:kern w:val="0"/>
          <w:sz w:val="24"/>
          <w:szCs w:val="24"/>
        </w:rPr>
        <w:t xml:space="preserve">their families </w:t>
      </w:r>
      <w:r w:rsidRPr="00EB3736">
        <w:rPr>
          <w:rFonts w:ascii="Times New Roman" w:eastAsia="Monotype Sorts" w:hAnsi="Times New Roman" w:cs="Times New Roman"/>
          <w:color w:val="000000"/>
          <w:kern w:val="0"/>
          <w:sz w:val="24"/>
          <w:szCs w:val="24"/>
        </w:rPr>
        <w:t>to be the</w:t>
      </w:r>
      <w:r w:rsidR="00EB3736" w:rsidRPr="00EB3736">
        <w:rPr>
          <w:rFonts w:ascii="Times New Roman" w:eastAsia="Monotype Sorts" w:hAnsi="Times New Roman" w:cs="Times New Roman"/>
          <w:color w:val="000000"/>
          <w:kern w:val="0"/>
          <w:sz w:val="24"/>
          <w:szCs w:val="24"/>
        </w:rPr>
        <w:t xml:space="preserve"> </w:t>
      </w:r>
      <w:r w:rsidRPr="00EB3736">
        <w:rPr>
          <w:rFonts w:ascii="Times New Roman" w:eastAsia="Monotype Sorts" w:hAnsi="Times New Roman" w:cs="Times New Roman"/>
          <w:color w:val="000000"/>
          <w:kern w:val="0"/>
          <w:sz w:val="24"/>
          <w:szCs w:val="24"/>
        </w:rPr>
        <w:t>cheerleaders.</w:t>
      </w:r>
      <w:r w:rsidR="00EB3736" w:rsidRPr="00EB3736">
        <w:rPr>
          <w:rFonts w:ascii="Times New Roman" w:eastAsia="Monotype Sorts" w:hAnsi="Times New Roman" w:cs="Times New Roman"/>
          <w:color w:val="000000"/>
          <w:kern w:val="0"/>
          <w:sz w:val="24"/>
          <w:szCs w:val="24"/>
        </w:rPr>
        <w:t xml:space="preserve"> </w:t>
      </w:r>
      <w:r w:rsidRPr="00EB3736">
        <w:rPr>
          <w:rFonts w:ascii="Times New Roman" w:eastAsia="Monotype Sorts" w:hAnsi="Times New Roman" w:cs="Times New Roman"/>
          <w:color w:val="000000"/>
          <w:kern w:val="0"/>
          <w:sz w:val="24"/>
          <w:szCs w:val="24"/>
        </w:rPr>
        <w:t xml:space="preserve">Make male caregivers of different ages and positions more integrated into </w:t>
      </w:r>
      <w:r w:rsidR="00EB3736" w:rsidRPr="00EB3736">
        <w:rPr>
          <w:rFonts w:ascii="Times New Roman" w:eastAsia="Monotype Sorts" w:hAnsi="Times New Roman" w:cs="Times New Roman"/>
          <w:color w:val="000000"/>
          <w:kern w:val="0"/>
          <w:sz w:val="24"/>
          <w:szCs w:val="24"/>
        </w:rPr>
        <w:t>Aetna</w:t>
      </w:r>
      <w:r w:rsidRPr="00EB3736">
        <w:rPr>
          <w:rFonts w:ascii="Times New Roman" w:eastAsia="Monotype Sorts" w:hAnsi="Times New Roman" w:cs="Times New Roman"/>
          <w:color w:val="000000"/>
          <w:kern w:val="0"/>
          <w:sz w:val="24"/>
          <w:szCs w:val="24"/>
        </w:rPr>
        <w:t>.</w:t>
      </w:r>
    </w:p>
    <w:p w14:paraId="13C55A1A" w14:textId="01F7D6BE" w:rsidR="00110E9F" w:rsidRDefault="00110E9F" w:rsidP="00110E9F">
      <w:pPr>
        <w:numPr>
          <w:ilvl w:val="0"/>
          <w:numId w:val="4"/>
        </w:numPr>
        <w:spacing w:after="100" w:afterAutospacing="1"/>
        <w:rPr>
          <w:rFonts w:ascii="Times New Roman" w:eastAsia="Monotype Sorts" w:hAnsi="Times New Roman" w:cs="Times New Roman"/>
          <w:color w:val="000000"/>
          <w:kern w:val="0"/>
          <w:sz w:val="24"/>
          <w:szCs w:val="24"/>
        </w:rPr>
      </w:pPr>
      <w:r w:rsidRPr="005D3FE5">
        <w:rPr>
          <w:rFonts w:ascii="Times New Roman" w:eastAsia="Monotype Sorts" w:hAnsi="Times New Roman" w:cs="Times New Roman"/>
          <w:color w:val="000000"/>
          <w:kern w:val="0"/>
          <w:sz w:val="24"/>
          <w:szCs w:val="24"/>
        </w:rPr>
        <w:t>Extend low-investment caregiving support services</w:t>
      </w:r>
      <w:r w:rsidR="003A5B3F">
        <w:rPr>
          <w:rFonts w:ascii="Times New Roman" w:eastAsia="Monotype Sorts" w:hAnsi="Times New Roman" w:cs="Times New Roman"/>
          <w:color w:val="000000"/>
          <w:kern w:val="0"/>
          <w:sz w:val="24"/>
          <w:szCs w:val="24"/>
        </w:rPr>
        <w:t xml:space="preserve"> for males</w:t>
      </w:r>
      <w:r w:rsidRPr="005D3FE5">
        <w:rPr>
          <w:rFonts w:ascii="Times New Roman" w:eastAsia="Monotype Sorts" w:hAnsi="Times New Roman" w:cs="Times New Roman"/>
          <w:color w:val="000000"/>
          <w:kern w:val="0"/>
          <w:sz w:val="24"/>
          <w:szCs w:val="24"/>
        </w:rPr>
        <w:t xml:space="preserve">, concierge services is a good choice </w:t>
      </w:r>
      <w:r w:rsidR="00BE7B80">
        <w:rPr>
          <w:rFonts w:ascii="Times New Roman" w:eastAsia="Monotype Sorts" w:hAnsi="Times New Roman" w:cs="Times New Roman"/>
          <w:color w:val="000000"/>
          <w:kern w:val="0"/>
          <w:sz w:val="24"/>
          <w:szCs w:val="24"/>
        </w:rPr>
        <w:t>for</w:t>
      </w:r>
      <w:r w:rsidRPr="005D3FE5">
        <w:rPr>
          <w:rFonts w:ascii="Times New Roman" w:eastAsia="Monotype Sorts" w:hAnsi="Times New Roman" w:cs="Times New Roman"/>
          <w:color w:val="000000"/>
          <w:kern w:val="0"/>
          <w:sz w:val="24"/>
          <w:szCs w:val="24"/>
        </w:rPr>
        <w:t xml:space="preserve"> working caregivers including grocery shopping,</w:t>
      </w:r>
      <w:r w:rsidR="00617545">
        <w:rPr>
          <w:rFonts w:ascii="Times New Roman" w:eastAsia="Monotype Sorts" w:hAnsi="Times New Roman" w:cs="Times New Roman"/>
          <w:color w:val="000000"/>
          <w:kern w:val="0"/>
          <w:sz w:val="24"/>
          <w:szCs w:val="24"/>
        </w:rPr>
        <w:t xml:space="preserve"> </w:t>
      </w:r>
      <w:r w:rsidRPr="005D3FE5">
        <w:rPr>
          <w:rFonts w:ascii="Times New Roman" w:eastAsia="Monotype Sorts" w:hAnsi="Times New Roman" w:cs="Times New Roman"/>
          <w:color w:val="000000"/>
          <w:kern w:val="0"/>
          <w:sz w:val="24"/>
          <w:szCs w:val="24"/>
        </w:rPr>
        <w:t>running, activities or vacation plans, catering services</w:t>
      </w:r>
      <w:r w:rsidR="00BE7B80">
        <w:rPr>
          <w:rFonts w:ascii="Times New Roman" w:eastAsia="Monotype Sorts" w:hAnsi="Times New Roman" w:cs="Times New Roman"/>
          <w:color w:val="000000"/>
          <w:kern w:val="0"/>
          <w:sz w:val="24"/>
          <w:szCs w:val="24"/>
        </w:rPr>
        <w:t>,</w:t>
      </w:r>
      <w:r w:rsidRPr="005D3FE5">
        <w:rPr>
          <w:rFonts w:ascii="Times New Roman" w:eastAsia="Monotype Sorts" w:hAnsi="Times New Roman" w:cs="Times New Roman"/>
          <w:color w:val="000000"/>
          <w:kern w:val="0"/>
          <w:sz w:val="24"/>
          <w:szCs w:val="24"/>
        </w:rPr>
        <w:t xml:space="preserve"> and dry cleaning services.</w:t>
      </w:r>
    </w:p>
    <w:bookmarkEnd w:id="163"/>
    <w:p w14:paraId="161788E0" w14:textId="77777777" w:rsidR="001C1C16" w:rsidRPr="005D3FE5" w:rsidRDefault="001C1C16" w:rsidP="001C1C16">
      <w:pPr>
        <w:spacing w:after="100" w:afterAutospacing="1"/>
        <w:ind w:left="420"/>
        <w:rPr>
          <w:rFonts w:ascii="Times New Roman" w:eastAsia="Monotype Sorts" w:hAnsi="Times New Roman" w:cs="Times New Roman"/>
          <w:color w:val="000000"/>
          <w:kern w:val="0"/>
          <w:sz w:val="24"/>
          <w:szCs w:val="24"/>
        </w:rPr>
      </w:pPr>
    </w:p>
    <w:bookmarkEnd w:id="144"/>
    <w:p w14:paraId="5D0F4E32" w14:textId="77777777" w:rsidR="00990317" w:rsidRDefault="00990317">
      <w:pPr>
        <w:widowControl/>
        <w:jc w:val="left"/>
        <w:rPr>
          <w:rFonts w:ascii="Times New Roman" w:hAnsi="Times New Roman" w:cs="Times New Roman"/>
          <w:b/>
          <w:bCs/>
          <w:kern w:val="44"/>
          <w:sz w:val="24"/>
          <w:szCs w:val="24"/>
        </w:rPr>
      </w:pPr>
      <w:r>
        <w:rPr>
          <w:rFonts w:ascii="Times New Roman" w:hAnsi="Times New Roman" w:cs="Times New Roman"/>
          <w:sz w:val="24"/>
          <w:szCs w:val="24"/>
        </w:rPr>
        <w:br w:type="page"/>
      </w:r>
    </w:p>
    <w:p w14:paraId="5BC34CCB" w14:textId="3701D9DA" w:rsidR="00110E9F" w:rsidRPr="00350A69" w:rsidRDefault="00110E9F" w:rsidP="00350A69">
      <w:pPr>
        <w:pStyle w:val="1"/>
        <w:spacing w:line="360" w:lineRule="auto"/>
        <w:rPr>
          <w:rFonts w:ascii="Times New Roman" w:hAnsi="Times New Roman" w:cs="Times New Roman"/>
          <w:sz w:val="24"/>
          <w:szCs w:val="24"/>
        </w:rPr>
      </w:pPr>
      <w:bookmarkStart w:id="168" w:name="OLE_LINK188"/>
      <w:r w:rsidRPr="00350A69">
        <w:rPr>
          <w:rFonts w:ascii="Times New Roman" w:hAnsi="Times New Roman" w:cs="Times New Roman" w:hint="eastAsia"/>
          <w:sz w:val="24"/>
          <w:szCs w:val="24"/>
        </w:rPr>
        <w:lastRenderedPageBreak/>
        <w:t>R</w:t>
      </w:r>
      <w:r w:rsidRPr="00350A69">
        <w:rPr>
          <w:rFonts w:ascii="Times New Roman" w:hAnsi="Times New Roman" w:cs="Times New Roman"/>
          <w:sz w:val="24"/>
          <w:szCs w:val="24"/>
        </w:rPr>
        <w:t>EFERENCE</w:t>
      </w:r>
    </w:p>
    <w:p w14:paraId="2F22A638" w14:textId="77777777" w:rsidR="0043092A" w:rsidRPr="0043092A" w:rsidRDefault="0043092A" w:rsidP="00F730FA">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bookmarkStart w:id="169" w:name="_Hlk534684658"/>
      <w:r w:rsidRPr="0043092A">
        <w:rPr>
          <w:rFonts w:ascii="Times New Roman" w:eastAsia="Monotype Sorts" w:hAnsi="Times New Roman" w:cs="Times New Roman"/>
          <w:color w:val="000000" w:themeColor="text1"/>
          <w:kern w:val="0"/>
          <w:sz w:val="24"/>
          <w:szCs w:val="24"/>
        </w:rPr>
        <w:t>AARP(2015)</w:t>
      </w:r>
      <w:r w:rsidRPr="0043092A">
        <w:rPr>
          <w:rFonts w:ascii="Times New Roman" w:eastAsia="Monotype Sorts" w:hAnsi="Times New Roman" w:cs="Times New Roman"/>
          <w:i/>
          <w:color w:val="000000" w:themeColor="text1"/>
          <w:kern w:val="0"/>
          <w:sz w:val="24"/>
          <w:szCs w:val="24"/>
        </w:rPr>
        <w:t xml:space="preserve"> Caregiving in the United States 2015, </w:t>
      </w:r>
      <w:r w:rsidRPr="0043092A">
        <w:rPr>
          <w:rFonts w:ascii="Times New Roman" w:eastAsia="Monotype Sorts" w:hAnsi="Times New Roman" w:cs="Times New Roman"/>
          <w:color w:val="000000" w:themeColor="text1"/>
          <w:kern w:val="0"/>
          <w:sz w:val="24"/>
          <w:szCs w:val="24"/>
        </w:rPr>
        <w:t>Available at:</w:t>
      </w:r>
      <w:r w:rsidRPr="0043092A">
        <w:rPr>
          <w:rFonts w:ascii="Times New Roman" w:hAnsi="Times New Roman" w:cs="Times New Roman"/>
          <w:sz w:val="24"/>
          <w:szCs w:val="24"/>
        </w:rPr>
        <w:t xml:space="preserve"> </w:t>
      </w:r>
      <w:r w:rsidRPr="0043092A">
        <w:rPr>
          <w:rFonts w:ascii="Times New Roman" w:eastAsia="Monotype Sorts" w:hAnsi="Times New Roman" w:cs="Times New Roman"/>
          <w:color w:val="000000" w:themeColor="text1"/>
          <w:kern w:val="0"/>
          <w:sz w:val="24"/>
          <w:szCs w:val="24"/>
        </w:rPr>
        <w:t>https://www.aarp.org/content/dam/aarp/ppi/2015/caregiving-in-the-united-states-2015-report-revised.pdf (Accessed: 18th December 2018)</w:t>
      </w:r>
    </w:p>
    <w:p w14:paraId="5F4F7FBE" w14:textId="77777777" w:rsidR="0043092A" w:rsidRPr="0043092A" w:rsidRDefault="0043092A" w:rsidP="00F730FA">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bookmarkStart w:id="170" w:name="OLE_LINK80"/>
      <w:bookmarkStart w:id="171" w:name="_Hlk534734422"/>
      <w:bookmarkStart w:id="172" w:name="OLE_LINK51"/>
      <w:r w:rsidRPr="0043092A">
        <w:rPr>
          <w:rFonts w:ascii="Times New Roman" w:eastAsia="Monotype Sorts" w:hAnsi="Times New Roman" w:cs="Times New Roman"/>
          <w:color w:val="000000" w:themeColor="text1"/>
          <w:kern w:val="0"/>
          <w:sz w:val="24"/>
          <w:szCs w:val="24"/>
        </w:rPr>
        <w:t xml:space="preserve">Aetna (2017) </w:t>
      </w:r>
      <w:bookmarkStart w:id="173" w:name="OLE_LINK140"/>
      <w:bookmarkStart w:id="174" w:name="OLE_LINK141"/>
      <w:r w:rsidRPr="0043092A">
        <w:rPr>
          <w:rFonts w:ascii="Times New Roman" w:eastAsia="Monotype Sorts" w:hAnsi="Times New Roman" w:cs="Times New Roman"/>
          <w:i/>
          <w:color w:val="000000" w:themeColor="text1"/>
          <w:kern w:val="0"/>
          <w:sz w:val="24"/>
          <w:szCs w:val="24"/>
        </w:rPr>
        <w:t>Building a Healthier World Corporate Social Responsibility</w:t>
      </w:r>
      <w:bookmarkEnd w:id="170"/>
      <w:r w:rsidRPr="0043092A">
        <w:rPr>
          <w:rFonts w:ascii="Times New Roman" w:eastAsia="Monotype Sorts" w:hAnsi="Times New Roman" w:cs="Times New Roman"/>
          <w:i/>
          <w:color w:val="000000" w:themeColor="text1"/>
          <w:kern w:val="0"/>
          <w:sz w:val="24"/>
          <w:szCs w:val="24"/>
        </w:rPr>
        <w:t xml:space="preserve"> Report.</w:t>
      </w:r>
      <w:bookmarkEnd w:id="173"/>
      <w:bookmarkEnd w:id="174"/>
      <w:r w:rsidRPr="0043092A">
        <w:rPr>
          <w:rFonts w:ascii="Times New Roman" w:eastAsia="Monotype Sorts" w:hAnsi="Times New Roman" w:cs="Times New Roman"/>
          <w:color w:val="000000" w:themeColor="text1"/>
          <w:kern w:val="0"/>
          <w:sz w:val="24"/>
          <w:szCs w:val="24"/>
        </w:rPr>
        <w:t xml:space="preserve"> </w:t>
      </w:r>
      <w:bookmarkEnd w:id="171"/>
      <w:bookmarkEnd w:id="172"/>
      <w:r w:rsidRPr="0043092A">
        <w:rPr>
          <w:rFonts w:ascii="Times New Roman" w:eastAsia="Monotype Sorts" w:hAnsi="Times New Roman" w:cs="Times New Roman"/>
          <w:color w:val="000000" w:themeColor="text1"/>
          <w:kern w:val="0"/>
          <w:sz w:val="24"/>
          <w:szCs w:val="24"/>
        </w:rPr>
        <w:t xml:space="preserve">Available at: </w:t>
      </w:r>
      <w:hyperlink r:id="rId26" w:history="1">
        <w:r w:rsidRPr="0043092A">
          <w:rPr>
            <w:rFonts w:ascii="Times New Roman" w:hAnsi="Times New Roman" w:cs="Times New Roman"/>
            <w:color w:val="000000" w:themeColor="text1"/>
            <w:sz w:val="24"/>
            <w:szCs w:val="24"/>
          </w:rPr>
          <w:t>http://www.aetna.com/about-aetna-insurance/document-library/corporate-responsibility.pdf</w:t>
        </w:r>
      </w:hyperlink>
      <w:r w:rsidRPr="0043092A">
        <w:rPr>
          <w:rFonts w:ascii="Times New Roman" w:eastAsia="Monotype Sorts" w:hAnsi="Times New Roman" w:cs="Times New Roman"/>
          <w:color w:val="000000" w:themeColor="text1"/>
          <w:kern w:val="0"/>
          <w:sz w:val="24"/>
          <w:szCs w:val="24"/>
        </w:rPr>
        <w:t xml:space="preserve"> (Accessed: 20th December 2018)</w:t>
      </w:r>
    </w:p>
    <w:p w14:paraId="07E48E38" w14:textId="77777777" w:rsidR="0043092A" w:rsidRPr="0002237F" w:rsidRDefault="0043092A" w:rsidP="0002237F">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bookmarkStart w:id="175" w:name="OLE_LINK151"/>
      <w:bookmarkStart w:id="176" w:name="OLE_LINK152"/>
      <w:bookmarkStart w:id="177" w:name="OLE_LINK44"/>
      <w:bookmarkStart w:id="178" w:name="OLE_LINK46"/>
      <w:bookmarkStart w:id="179" w:name="OLE_LINK126"/>
      <w:bookmarkStart w:id="180" w:name="OLE_LINK129"/>
      <w:r w:rsidRPr="0002237F">
        <w:rPr>
          <w:rFonts w:ascii="Times New Roman" w:hAnsi="Times New Roman" w:cs="Times New Roman"/>
          <w:sz w:val="24"/>
          <w:szCs w:val="24"/>
        </w:rPr>
        <w:t>Aetna(2011)</w:t>
      </w:r>
      <w:bookmarkEnd w:id="175"/>
      <w:bookmarkEnd w:id="176"/>
      <w:r w:rsidRPr="0002237F">
        <w:rPr>
          <w:rFonts w:ascii="Times New Roman" w:hAnsi="Times New Roman" w:cs="Times New Roman"/>
          <w:i/>
          <w:sz w:val="24"/>
          <w:szCs w:val="24"/>
        </w:rPr>
        <w:fldChar w:fldCharType="begin"/>
      </w:r>
      <w:r w:rsidRPr="0002237F">
        <w:rPr>
          <w:rFonts w:ascii="Times New Roman" w:hAnsi="Times New Roman" w:cs="Times New Roman"/>
          <w:i/>
          <w:sz w:val="24"/>
          <w:szCs w:val="24"/>
        </w:rPr>
        <w:instrText xml:space="preserve"> HYPERLINK "http://www.aetna.com/investor/annualrept.htm" </w:instrText>
      </w:r>
      <w:r w:rsidRPr="0002237F">
        <w:rPr>
          <w:rFonts w:ascii="Times New Roman" w:hAnsi="Times New Roman" w:cs="Times New Roman"/>
          <w:i/>
          <w:sz w:val="24"/>
          <w:szCs w:val="24"/>
        </w:rPr>
        <w:fldChar w:fldCharType="separate"/>
      </w:r>
      <w:r w:rsidRPr="0002237F">
        <w:rPr>
          <w:rFonts w:ascii="Times New Roman" w:hAnsi="Times New Roman" w:cs="Times New Roman"/>
          <w:i/>
          <w:sz w:val="24"/>
          <w:szCs w:val="24"/>
        </w:rPr>
        <w:t>Annual Financial Reports,</w:t>
      </w:r>
      <w:r w:rsidRPr="0002237F">
        <w:rPr>
          <w:rFonts w:ascii="Times New Roman" w:hAnsi="Times New Roman" w:cs="Times New Roman"/>
          <w:i/>
          <w:sz w:val="24"/>
          <w:szCs w:val="24"/>
        </w:rPr>
        <w:fldChar w:fldCharType="end"/>
      </w:r>
      <w:bookmarkEnd w:id="177"/>
      <w:bookmarkEnd w:id="178"/>
      <w:r w:rsidRPr="0002237F">
        <w:rPr>
          <w:rFonts w:ascii="Times New Roman" w:hAnsi="Times New Roman" w:cs="Times New Roman"/>
          <w:sz w:val="24"/>
          <w:szCs w:val="24"/>
        </w:rPr>
        <w:t xml:space="preserve"> </w:t>
      </w:r>
      <w:r w:rsidRPr="0002237F">
        <w:rPr>
          <w:rFonts w:ascii="Times New Roman" w:eastAsia="Monotype Sorts" w:hAnsi="Times New Roman" w:cs="Times New Roman"/>
          <w:color w:val="000000" w:themeColor="text1"/>
          <w:kern w:val="0"/>
          <w:sz w:val="24"/>
          <w:szCs w:val="24"/>
        </w:rPr>
        <w:t xml:space="preserve">Available at: </w:t>
      </w:r>
      <w:r w:rsidRPr="0002237F">
        <w:rPr>
          <w:rFonts w:ascii="Times New Roman" w:eastAsia="Monotype Sorts" w:hAnsi="Times New Roman" w:cs="Times New Roman"/>
          <w:color w:val="000000" w:themeColor="text1"/>
          <w:kern w:val="0"/>
          <w:sz w:val="24"/>
          <w:szCs w:val="24"/>
        </w:rPr>
        <w:fldChar w:fldCharType="begin"/>
      </w:r>
      <w:r w:rsidRPr="0002237F">
        <w:rPr>
          <w:rFonts w:ascii="Times New Roman" w:eastAsia="Monotype Sorts" w:hAnsi="Times New Roman" w:cs="Times New Roman"/>
          <w:color w:val="000000" w:themeColor="text1"/>
          <w:kern w:val="0"/>
          <w:sz w:val="24"/>
          <w:szCs w:val="24"/>
        </w:rPr>
        <w:instrText xml:space="preserve"> HYPERLINK "http://www.aetna.com/investor/annualrept.htm (Accessed: 1st January 2019)</w:instrText>
      </w:r>
    </w:p>
    <w:p w14:paraId="6630A6ED" w14:textId="77777777" w:rsidR="0043092A" w:rsidRPr="0002237F" w:rsidRDefault="0043092A" w:rsidP="0002237F">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r w:rsidRPr="0002237F">
        <w:rPr>
          <w:rFonts w:ascii="Times New Roman" w:eastAsia="Monotype Sorts" w:hAnsi="Times New Roman" w:cs="Times New Roman"/>
          <w:color w:val="000000" w:themeColor="text1"/>
          <w:kern w:val="0"/>
          <w:sz w:val="24"/>
          <w:szCs w:val="24"/>
        </w:rPr>
        <w:instrText xml:space="preserve">" </w:instrText>
      </w:r>
      <w:r w:rsidRPr="0002237F">
        <w:rPr>
          <w:rFonts w:ascii="Times New Roman" w:eastAsia="Monotype Sorts" w:hAnsi="Times New Roman" w:cs="Times New Roman"/>
          <w:color w:val="000000" w:themeColor="text1"/>
          <w:kern w:val="0"/>
          <w:sz w:val="24"/>
          <w:szCs w:val="24"/>
        </w:rPr>
        <w:fldChar w:fldCharType="separate"/>
      </w:r>
      <w:r w:rsidRPr="0002237F">
        <w:rPr>
          <w:rFonts w:ascii="Times New Roman" w:eastAsia="Monotype Sorts" w:hAnsi="Times New Roman" w:cs="Times New Roman"/>
          <w:color w:val="000000" w:themeColor="text1"/>
          <w:kern w:val="0"/>
          <w:sz w:val="24"/>
          <w:szCs w:val="24"/>
        </w:rPr>
        <w:t xml:space="preserve">www.aetna.com/investor/annualrept.htm </w:t>
      </w:r>
      <w:bookmarkStart w:id="181" w:name="_Hlk534704984"/>
      <w:bookmarkStart w:id="182" w:name="OLE_LINK136"/>
      <w:r w:rsidRPr="0002237F">
        <w:rPr>
          <w:rFonts w:ascii="Times New Roman" w:hAnsi="Times New Roman" w:cs="Times New Roman"/>
          <w:color w:val="000000" w:themeColor="text1"/>
          <w:sz w:val="24"/>
          <w:szCs w:val="24"/>
        </w:rPr>
        <w:t>(Accessed: 1st January 2019)</w:t>
      </w:r>
      <w:bookmarkEnd w:id="181"/>
      <w:bookmarkEnd w:id="182"/>
    </w:p>
    <w:p w14:paraId="7A471632" w14:textId="34351E9D" w:rsidR="004F49C3" w:rsidRPr="004F49C3" w:rsidRDefault="0043092A" w:rsidP="004F49C3">
      <w:pPr>
        <w:autoSpaceDE w:val="0"/>
        <w:autoSpaceDN w:val="0"/>
        <w:adjustRightInd w:val="0"/>
        <w:spacing w:afterLines="50" w:after="156"/>
        <w:jc w:val="left"/>
      </w:pPr>
      <w:r w:rsidRPr="0002237F">
        <w:rPr>
          <w:rFonts w:ascii="Times New Roman" w:eastAsia="Monotype Sorts" w:hAnsi="Times New Roman" w:cs="Times New Roman"/>
          <w:color w:val="000000" w:themeColor="text1"/>
          <w:kern w:val="0"/>
          <w:sz w:val="24"/>
          <w:szCs w:val="24"/>
        </w:rPr>
        <w:fldChar w:fldCharType="end"/>
      </w:r>
      <w:bookmarkStart w:id="183" w:name="OLE_LINK124"/>
      <w:bookmarkEnd w:id="179"/>
      <w:bookmarkEnd w:id="180"/>
      <w:r w:rsidR="004F49C3" w:rsidRPr="004F49C3">
        <w:rPr>
          <w:rFonts w:ascii="Times New Roman" w:hAnsi="Times New Roman" w:cs="Times New Roman"/>
          <w:sz w:val="24"/>
          <w:szCs w:val="24"/>
        </w:rPr>
        <w:fldChar w:fldCharType="begin"/>
      </w:r>
      <w:r w:rsidR="004F49C3" w:rsidRPr="004F49C3">
        <w:rPr>
          <w:rFonts w:ascii="Times New Roman" w:hAnsi="Times New Roman" w:cs="Times New Roman"/>
          <w:sz w:val="24"/>
          <w:szCs w:val="24"/>
        </w:rPr>
        <w:instrText xml:space="preserve"> HYPERLINK "http://www.prevent.org/data/files/initiatives/lbe_profile_sheets.pdf" </w:instrText>
      </w:r>
      <w:r w:rsidR="004F49C3" w:rsidRPr="004F49C3">
        <w:rPr>
          <w:rFonts w:ascii="Times New Roman" w:hAnsi="Times New Roman" w:cs="Times New Roman"/>
          <w:sz w:val="24"/>
          <w:szCs w:val="24"/>
        </w:rPr>
        <w:fldChar w:fldCharType="separate"/>
      </w:r>
      <w:r w:rsidR="004F49C3" w:rsidRPr="004F49C3">
        <w:rPr>
          <w:rFonts w:ascii="Times New Roman" w:hAnsi="Times New Roman" w:cs="Times New Roman"/>
          <w:sz w:val="24"/>
          <w:szCs w:val="24"/>
        </w:rPr>
        <w:t xml:space="preserve">Aetna </w:t>
      </w:r>
      <w:r w:rsidR="004F49C3">
        <w:rPr>
          <w:rFonts w:ascii="Times New Roman" w:hAnsi="Times New Roman" w:cs="Times New Roman" w:hint="eastAsia"/>
          <w:sz w:val="24"/>
          <w:szCs w:val="24"/>
        </w:rPr>
        <w:t>(2012)</w:t>
      </w:r>
      <w:r w:rsidR="004F49C3" w:rsidRPr="00BB1D5E">
        <w:rPr>
          <w:rFonts w:ascii="Times New Roman" w:hAnsi="Times New Roman" w:cs="Times New Roman"/>
          <w:i/>
          <w:sz w:val="24"/>
          <w:szCs w:val="24"/>
        </w:rPr>
        <w:t>Healthy Lifestyles - Partnership for Prevention,</w:t>
      </w:r>
      <w:r w:rsidR="004F49C3" w:rsidRPr="004F49C3">
        <w:rPr>
          <w:rFonts w:ascii="Times New Roman" w:hAnsi="Times New Roman" w:cs="Times New Roman"/>
          <w:sz w:val="24"/>
          <w:szCs w:val="24"/>
        </w:rPr>
        <w:fldChar w:fldCharType="end"/>
      </w:r>
      <w:r w:rsidR="004F49C3">
        <w:rPr>
          <w:rFonts w:ascii="Times New Roman" w:hAnsi="Times New Roman" w:cs="Times New Roman"/>
          <w:sz w:val="24"/>
          <w:szCs w:val="24"/>
        </w:rPr>
        <w:t xml:space="preserve"> </w:t>
      </w:r>
      <w:r w:rsidR="004F49C3" w:rsidRPr="004F49C3">
        <w:rPr>
          <w:rFonts w:ascii="Times New Roman" w:hAnsi="Times New Roman" w:cs="Times New Roman"/>
          <w:sz w:val="24"/>
          <w:szCs w:val="24"/>
        </w:rPr>
        <w:t>http://www.prevent.org/data/files/initiatives/lbe_profile_sheets.pdf(Accessed: 1st January 2019)</w:t>
      </w:r>
    </w:p>
    <w:p w14:paraId="15772F12" w14:textId="783AA35B" w:rsidR="0043092A" w:rsidRDefault="0043092A" w:rsidP="0002237F">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bookmarkStart w:id="184" w:name="OLE_LINK134"/>
      <w:bookmarkStart w:id="185" w:name="OLE_LINK84"/>
      <w:bookmarkEnd w:id="183"/>
      <w:r w:rsidRPr="0043092A">
        <w:rPr>
          <w:rFonts w:ascii="Times New Roman" w:eastAsia="Monotype Sorts" w:hAnsi="Times New Roman" w:cs="Times New Roman"/>
          <w:color w:val="000000" w:themeColor="text1"/>
          <w:kern w:val="0"/>
          <w:sz w:val="24"/>
          <w:szCs w:val="24"/>
        </w:rPr>
        <w:t>Aetna(2017)</w:t>
      </w:r>
      <w:r w:rsidRPr="0043092A">
        <w:rPr>
          <w:rFonts w:ascii="Times New Roman" w:eastAsia="Monotype Sorts" w:hAnsi="Times New Roman" w:cs="Times New Roman"/>
          <w:i/>
          <w:color w:val="000000" w:themeColor="text1"/>
          <w:kern w:val="0"/>
          <w:sz w:val="24"/>
          <w:szCs w:val="24"/>
        </w:rPr>
        <w:t>Aetna offers members expanded services through Teladoc</w:t>
      </w:r>
      <w:r w:rsidRPr="0043092A">
        <w:rPr>
          <w:rFonts w:ascii="Times New Roman" w:eastAsia="Monotype Sorts" w:hAnsi="Times New Roman" w:cs="Times New Roman"/>
          <w:color w:val="000000" w:themeColor="text1"/>
          <w:kern w:val="0"/>
          <w:sz w:val="24"/>
          <w:szCs w:val="24"/>
        </w:rPr>
        <w:t>. Available at:</w:t>
      </w:r>
      <w:bookmarkEnd w:id="184"/>
      <w:r w:rsidRPr="0043092A">
        <w:rPr>
          <w:rFonts w:ascii="Times New Roman" w:eastAsia="Monotype Sorts" w:hAnsi="Times New Roman" w:cs="Times New Roman"/>
          <w:color w:val="000000" w:themeColor="text1"/>
          <w:kern w:val="0"/>
          <w:sz w:val="24"/>
          <w:szCs w:val="24"/>
        </w:rPr>
        <w:t xml:space="preserve"> </w:t>
      </w:r>
      <w:hyperlink r:id="rId27" w:history="1">
        <w:r w:rsidRPr="0043092A">
          <w:rPr>
            <w:rFonts w:ascii="Times New Roman" w:hAnsi="Times New Roman" w:cs="Times New Roman"/>
            <w:color w:val="000000" w:themeColor="text1"/>
            <w:sz w:val="24"/>
            <w:szCs w:val="24"/>
          </w:rPr>
          <w:t>https://news.aetna.com/2017/09/aetna-offers-members-expanded-services-teladoc/</w:t>
        </w:r>
      </w:hyperlink>
      <w:r w:rsidRPr="0043092A">
        <w:rPr>
          <w:rFonts w:ascii="Times New Roman" w:eastAsia="Monotype Sorts" w:hAnsi="Times New Roman" w:cs="Times New Roman"/>
          <w:color w:val="000000" w:themeColor="text1"/>
          <w:kern w:val="0"/>
          <w:sz w:val="24"/>
          <w:szCs w:val="24"/>
        </w:rPr>
        <w:t xml:space="preserve"> </w:t>
      </w:r>
      <w:bookmarkStart w:id="186" w:name="_Hlk534696040"/>
      <w:bookmarkStart w:id="187" w:name="OLE_LINK83"/>
      <w:r w:rsidRPr="0043092A">
        <w:rPr>
          <w:rFonts w:ascii="Times New Roman" w:eastAsia="Monotype Sorts" w:hAnsi="Times New Roman" w:cs="Times New Roman"/>
          <w:color w:val="000000" w:themeColor="text1"/>
          <w:kern w:val="0"/>
          <w:sz w:val="24"/>
          <w:szCs w:val="24"/>
        </w:rPr>
        <w:t>(Accessed: 20th December 2018)</w:t>
      </w:r>
      <w:bookmarkEnd w:id="186"/>
      <w:bookmarkEnd w:id="187"/>
    </w:p>
    <w:bookmarkEnd w:id="185"/>
    <w:p w14:paraId="60EEC2F0" w14:textId="1862FAB4" w:rsidR="00A04FA3" w:rsidRPr="00A04FA3" w:rsidRDefault="00A04FA3" w:rsidP="00A04FA3">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proofErr w:type="spellStart"/>
      <w:r w:rsidRPr="00A04FA3">
        <w:rPr>
          <w:rFonts w:ascii="Times New Roman" w:eastAsia="Monotype Sorts" w:hAnsi="Times New Roman" w:cs="Times New Roman"/>
          <w:color w:val="000000" w:themeColor="text1"/>
          <w:kern w:val="0"/>
          <w:sz w:val="24"/>
          <w:szCs w:val="24"/>
        </w:rPr>
        <w:t>A.J.Hough</w:t>
      </w:r>
      <w:proofErr w:type="spellEnd"/>
      <w:r>
        <w:rPr>
          <w:rFonts w:ascii="Times New Roman" w:eastAsia="Monotype Sorts" w:hAnsi="Times New Roman" w:cs="Times New Roman"/>
          <w:color w:val="000000" w:themeColor="text1"/>
          <w:kern w:val="0"/>
          <w:sz w:val="24"/>
          <w:szCs w:val="24"/>
        </w:rPr>
        <w:t xml:space="preserve"> </w:t>
      </w:r>
      <w:r w:rsidRPr="00A04FA3">
        <w:rPr>
          <w:rFonts w:ascii="Times New Roman" w:eastAsia="Monotype Sorts" w:hAnsi="Times New Roman" w:cs="Times New Roman"/>
          <w:color w:val="000000" w:themeColor="text1"/>
          <w:kern w:val="0"/>
          <w:sz w:val="24"/>
          <w:szCs w:val="24"/>
        </w:rPr>
        <w:t>(</w:t>
      </w:r>
      <w:r w:rsidRPr="00A04FA3">
        <w:rPr>
          <w:rFonts w:ascii="Times New Roman" w:eastAsia="Monotype Sorts" w:hAnsi="Times New Roman" w:cs="Times New Roman" w:hint="eastAsia"/>
          <w:color w:val="000000" w:themeColor="text1"/>
          <w:kern w:val="0"/>
          <w:sz w:val="24"/>
          <w:szCs w:val="24"/>
        </w:rPr>
        <w:t>2016</w:t>
      </w:r>
      <w:r w:rsidRPr="00A04FA3">
        <w:rPr>
          <w:rFonts w:ascii="Times New Roman" w:eastAsia="Monotype Sorts" w:hAnsi="Times New Roman" w:cs="Times New Roman"/>
          <w:color w:val="000000" w:themeColor="text1"/>
          <w:kern w:val="0"/>
          <w:sz w:val="24"/>
          <w:szCs w:val="24"/>
        </w:rPr>
        <w:t>)</w:t>
      </w:r>
      <w:r>
        <w:rPr>
          <w:rFonts w:ascii="Times New Roman" w:eastAsia="Monotype Sorts" w:hAnsi="Times New Roman" w:cs="Times New Roman"/>
          <w:color w:val="000000" w:themeColor="text1"/>
          <w:kern w:val="0"/>
          <w:sz w:val="24"/>
          <w:szCs w:val="24"/>
        </w:rPr>
        <w:t xml:space="preserve"> </w:t>
      </w:r>
      <w:r w:rsidRPr="00A04FA3">
        <w:rPr>
          <w:rFonts w:ascii="Times New Roman" w:eastAsia="Monotype Sorts" w:hAnsi="Times New Roman" w:cs="Times New Roman" w:hint="eastAsia"/>
          <w:i/>
          <w:color w:val="000000" w:themeColor="text1"/>
          <w:kern w:val="0"/>
          <w:sz w:val="24"/>
          <w:szCs w:val="24"/>
        </w:rPr>
        <w:t>Is The Insurance Industry Recession-Proof?</w:t>
      </w:r>
      <w:r w:rsidRPr="00A04FA3">
        <w:rPr>
          <w:rFonts w:ascii="Times New Roman" w:eastAsia="Monotype Sorts" w:hAnsi="Times New Roman" w:cs="Times New Roman"/>
          <w:i/>
          <w:color w:val="000000" w:themeColor="text1"/>
          <w:kern w:val="0"/>
          <w:sz w:val="24"/>
          <w:szCs w:val="24"/>
        </w:rPr>
        <w:t xml:space="preserve"> </w:t>
      </w:r>
      <w:r w:rsidRPr="00A04FA3">
        <w:rPr>
          <w:rFonts w:ascii="Times New Roman" w:eastAsia="Monotype Sorts" w:hAnsi="Times New Roman" w:cs="Times New Roman"/>
          <w:color w:val="000000" w:themeColor="text1"/>
          <w:kern w:val="0"/>
          <w:sz w:val="24"/>
          <w:szCs w:val="24"/>
        </w:rPr>
        <w:t>https://www.linkedin.com/pulse/insurance-industry-recession-proof-a-j-hough</w:t>
      </w:r>
      <w:r>
        <w:rPr>
          <w:rFonts w:ascii="Times New Roman" w:eastAsia="Monotype Sorts" w:hAnsi="Times New Roman" w:cs="Times New Roman"/>
          <w:color w:val="000000" w:themeColor="text1"/>
          <w:kern w:val="0"/>
          <w:sz w:val="24"/>
          <w:szCs w:val="24"/>
        </w:rPr>
        <w:t xml:space="preserve"> </w:t>
      </w:r>
      <w:r w:rsidRPr="0043092A">
        <w:rPr>
          <w:rFonts w:ascii="Times New Roman" w:eastAsia="Monotype Sorts" w:hAnsi="Times New Roman" w:cs="Times New Roman"/>
          <w:color w:val="000000" w:themeColor="text1"/>
          <w:kern w:val="0"/>
          <w:sz w:val="24"/>
          <w:szCs w:val="24"/>
        </w:rPr>
        <w:t xml:space="preserve">(Accessed: </w:t>
      </w:r>
      <w:r>
        <w:rPr>
          <w:rFonts w:ascii="Times New Roman" w:eastAsia="Monotype Sorts" w:hAnsi="Times New Roman" w:cs="Times New Roman"/>
          <w:color w:val="000000" w:themeColor="text1"/>
          <w:kern w:val="0"/>
          <w:sz w:val="24"/>
          <w:szCs w:val="24"/>
        </w:rPr>
        <w:t>30</w:t>
      </w:r>
      <w:r w:rsidRPr="0043092A">
        <w:rPr>
          <w:rFonts w:ascii="Times New Roman" w:eastAsia="Monotype Sorts" w:hAnsi="Times New Roman" w:cs="Times New Roman"/>
          <w:color w:val="000000" w:themeColor="text1"/>
          <w:kern w:val="0"/>
          <w:sz w:val="24"/>
          <w:szCs w:val="24"/>
        </w:rPr>
        <w:t>th December 2018)</w:t>
      </w:r>
    </w:p>
    <w:p w14:paraId="185576EB" w14:textId="77777777" w:rsidR="0043092A" w:rsidRPr="0043092A" w:rsidRDefault="0043092A" w:rsidP="00F730FA">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r w:rsidRPr="0043092A">
        <w:rPr>
          <w:rFonts w:ascii="Times New Roman" w:eastAsia="Monotype Sorts" w:hAnsi="Times New Roman" w:cs="Times New Roman"/>
          <w:color w:val="000000" w:themeColor="text1"/>
          <w:kern w:val="0"/>
          <w:sz w:val="24"/>
          <w:szCs w:val="24"/>
        </w:rPr>
        <w:t xml:space="preserve">American Psychological Association(2012) </w:t>
      </w:r>
      <w:r w:rsidRPr="0043092A">
        <w:rPr>
          <w:rFonts w:ascii="Times New Roman" w:eastAsia="Monotype Sorts" w:hAnsi="Times New Roman" w:cs="Times New Roman"/>
          <w:i/>
          <w:color w:val="000000" w:themeColor="text1"/>
          <w:kern w:val="0"/>
          <w:sz w:val="24"/>
          <w:szCs w:val="24"/>
        </w:rPr>
        <w:t>Stress in American 2012.</w:t>
      </w:r>
      <w:r w:rsidRPr="0043092A">
        <w:rPr>
          <w:rFonts w:ascii="Times New Roman" w:eastAsia="Monotype Sorts" w:hAnsi="Times New Roman" w:cs="Times New Roman"/>
          <w:color w:val="000000" w:themeColor="text1"/>
          <w:kern w:val="0"/>
          <w:sz w:val="24"/>
          <w:szCs w:val="24"/>
        </w:rPr>
        <w:t xml:space="preserve"> </w:t>
      </w:r>
      <w:bookmarkStart w:id="188" w:name="_Hlk534679261"/>
      <w:bookmarkStart w:id="189" w:name="OLE_LINK149"/>
      <w:r w:rsidRPr="0043092A">
        <w:rPr>
          <w:rFonts w:ascii="Times New Roman" w:eastAsia="Monotype Sorts" w:hAnsi="Times New Roman" w:cs="Times New Roman"/>
          <w:color w:val="000000" w:themeColor="text1"/>
          <w:kern w:val="0"/>
          <w:sz w:val="24"/>
          <w:szCs w:val="24"/>
        </w:rPr>
        <w:t>Available at</w:t>
      </w:r>
      <w:bookmarkEnd w:id="188"/>
      <w:bookmarkEnd w:id="189"/>
      <w:r w:rsidRPr="0043092A">
        <w:rPr>
          <w:rFonts w:ascii="Times New Roman" w:eastAsia="Monotype Sorts" w:hAnsi="Times New Roman" w:cs="Times New Roman"/>
          <w:color w:val="000000" w:themeColor="text1"/>
          <w:kern w:val="0"/>
          <w:sz w:val="24"/>
          <w:szCs w:val="24"/>
        </w:rPr>
        <w:t xml:space="preserve"> : https://www.apa.org/news/press/releases/stress/2011/final-2011.pdf (Accessed: 20th October 2018)</w:t>
      </w:r>
    </w:p>
    <w:p w14:paraId="21BFE3C0" w14:textId="41E8C051" w:rsidR="0043092A" w:rsidRPr="0043092A" w:rsidRDefault="0043092A" w:rsidP="00F730FA">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bookmarkStart w:id="190" w:name="OLE_LINK57"/>
      <w:proofErr w:type="spellStart"/>
      <w:r w:rsidRPr="0043092A">
        <w:rPr>
          <w:rFonts w:ascii="Times New Roman" w:eastAsia="Monotype Sorts" w:hAnsi="Times New Roman" w:cs="Times New Roman"/>
          <w:color w:val="000000" w:themeColor="text1"/>
          <w:kern w:val="0"/>
          <w:sz w:val="24"/>
          <w:szCs w:val="24"/>
        </w:rPr>
        <w:t>Aumann</w:t>
      </w:r>
      <w:proofErr w:type="spellEnd"/>
      <w:r w:rsidR="00A12C0E">
        <w:rPr>
          <w:rFonts w:ascii="Times New Roman" w:eastAsia="Monotype Sorts" w:hAnsi="Times New Roman" w:cs="Times New Roman"/>
          <w:color w:val="000000" w:themeColor="text1"/>
          <w:kern w:val="0"/>
          <w:sz w:val="24"/>
          <w:szCs w:val="24"/>
        </w:rPr>
        <w:t xml:space="preserve"> </w:t>
      </w:r>
      <w:r w:rsidRPr="0043092A">
        <w:rPr>
          <w:rFonts w:ascii="Times New Roman" w:eastAsia="Monotype Sorts" w:hAnsi="Times New Roman" w:cs="Times New Roman"/>
          <w:color w:val="000000" w:themeColor="text1"/>
          <w:kern w:val="0"/>
          <w:sz w:val="24"/>
          <w:szCs w:val="24"/>
        </w:rPr>
        <w:t>,</w:t>
      </w:r>
      <w:r>
        <w:rPr>
          <w:rFonts w:ascii="Times New Roman" w:eastAsia="Monotype Sorts" w:hAnsi="Times New Roman" w:cs="Times New Roman"/>
          <w:color w:val="000000" w:themeColor="text1"/>
          <w:kern w:val="0"/>
          <w:sz w:val="24"/>
          <w:szCs w:val="24"/>
        </w:rPr>
        <w:t xml:space="preserve"> </w:t>
      </w:r>
      <w:r w:rsidRPr="0043092A">
        <w:rPr>
          <w:rFonts w:ascii="Times New Roman" w:eastAsia="Monotype Sorts" w:hAnsi="Times New Roman" w:cs="Times New Roman"/>
          <w:color w:val="000000" w:themeColor="text1"/>
          <w:kern w:val="0"/>
          <w:sz w:val="24"/>
          <w:szCs w:val="24"/>
        </w:rPr>
        <w:t>K</w:t>
      </w:r>
      <w:r w:rsidR="00A12C0E">
        <w:rPr>
          <w:rFonts w:ascii="Times New Roman" w:eastAsia="Monotype Sorts" w:hAnsi="Times New Roman" w:cs="Times New Roman"/>
          <w:color w:val="000000" w:themeColor="text1"/>
          <w:kern w:val="0"/>
          <w:sz w:val="24"/>
          <w:szCs w:val="24"/>
        </w:rPr>
        <w:t>.</w:t>
      </w:r>
      <w:r w:rsidRPr="0043092A">
        <w:rPr>
          <w:rFonts w:ascii="Times New Roman" w:eastAsia="Monotype Sorts" w:hAnsi="Times New Roman" w:cs="Times New Roman"/>
          <w:color w:val="000000" w:themeColor="text1"/>
          <w:kern w:val="0"/>
          <w:sz w:val="24"/>
          <w:szCs w:val="24"/>
        </w:rPr>
        <w:t xml:space="preserve"> and E.</w:t>
      </w:r>
      <w:r>
        <w:rPr>
          <w:rFonts w:ascii="Times New Roman" w:eastAsia="Monotype Sorts" w:hAnsi="Times New Roman" w:cs="Times New Roman"/>
          <w:color w:val="000000" w:themeColor="text1"/>
          <w:kern w:val="0"/>
          <w:sz w:val="24"/>
          <w:szCs w:val="24"/>
        </w:rPr>
        <w:t xml:space="preserve"> </w:t>
      </w:r>
      <w:r w:rsidRPr="0043092A">
        <w:rPr>
          <w:rFonts w:ascii="Times New Roman" w:eastAsia="Monotype Sorts" w:hAnsi="Times New Roman" w:cs="Times New Roman"/>
          <w:color w:val="000000" w:themeColor="text1"/>
          <w:kern w:val="0"/>
          <w:sz w:val="24"/>
          <w:szCs w:val="24"/>
        </w:rPr>
        <w:t xml:space="preserve">Galinsky, </w:t>
      </w:r>
      <w:r w:rsidRPr="0043092A">
        <w:rPr>
          <w:rFonts w:ascii="Times New Roman" w:eastAsia="Monotype Sorts" w:hAnsi="Times New Roman" w:cs="Times New Roman"/>
          <w:i/>
          <w:color w:val="000000" w:themeColor="text1"/>
          <w:kern w:val="0"/>
          <w:sz w:val="24"/>
          <w:szCs w:val="24"/>
        </w:rPr>
        <w:t xml:space="preserve">Families and work Institute(2008), </w:t>
      </w:r>
      <w:bookmarkStart w:id="191" w:name="OLE_LINK167"/>
      <w:bookmarkStart w:id="192" w:name="OLE_LINK155"/>
      <w:r w:rsidRPr="0043092A">
        <w:rPr>
          <w:rFonts w:ascii="Times New Roman" w:eastAsia="Monotype Sorts" w:hAnsi="Times New Roman" w:cs="Times New Roman"/>
          <w:i/>
          <w:color w:val="000000" w:themeColor="text1"/>
          <w:kern w:val="0"/>
          <w:sz w:val="24"/>
          <w:szCs w:val="24"/>
        </w:rPr>
        <w:t xml:space="preserve">2008 </w:t>
      </w:r>
      <w:bookmarkEnd w:id="190"/>
      <w:r w:rsidRPr="0043092A">
        <w:rPr>
          <w:rFonts w:ascii="Times New Roman" w:eastAsia="Monotype Sorts" w:hAnsi="Times New Roman" w:cs="Times New Roman"/>
          <w:i/>
          <w:color w:val="000000" w:themeColor="text1"/>
          <w:kern w:val="0"/>
          <w:sz w:val="24"/>
          <w:szCs w:val="24"/>
        </w:rPr>
        <w:t>national study of the changing workforce, the state of health in the American workforce:</w:t>
      </w:r>
      <w:bookmarkEnd w:id="191"/>
      <w:r w:rsidRPr="0043092A">
        <w:rPr>
          <w:rFonts w:ascii="Times New Roman" w:eastAsia="Monotype Sorts" w:hAnsi="Times New Roman" w:cs="Times New Roman"/>
          <w:i/>
          <w:color w:val="000000" w:themeColor="text1"/>
          <w:kern w:val="0"/>
          <w:sz w:val="24"/>
          <w:szCs w:val="24"/>
        </w:rPr>
        <w:t xml:space="preserve"> Does having an effective workplace matter?</w:t>
      </w:r>
      <w:bookmarkEnd w:id="192"/>
      <w:r w:rsidRPr="0043092A">
        <w:rPr>
          <w:i/>
        </w:rPr>
        <w:t xml:space="preserve"> </w:t>
      </w:r>
      <w:r w:rsidRPr="0043092A">
        <w:rPr>
          <w:rFonts w:ascii="Times New Roman" w:eastAsia="Monotype Sorts" w:hAnsi="Times New Roman" w:cs="Times New Roman"/>
          <w:color w:val="000000" w:themeColor="text1"/>
          <w:kern w:val="0"/>
          <w:sz w:val="24"/>
          <w:szCs w:val="24"/>
        </w:rPr>
        <w:t>http://familiesandwork.org/downloads/TimesAreChanging.pdf (Accessed: 23th December 2018)</w:t>
      </w:r>
    </w:p>
    <w:p w14:paraId="5990F013" w14:textId="1926A823" w:rsidR="0043092A" w:rsidRPr="0043092A" w:rsidRDefault="0043092A" w:rsidP="00F730FA">
      <w:pPr>
        <w:spacing w:afterLines="50" w:after="156"/>
        <w:rPr>
          <w:rFonts w:ascii="Times New Roman" w:hAnsi="Times New Roman" w:cs="Times New Roman"/>
          <w:sz w:val="24"/>
          <w:szCs w:val="24"/>
        </w:rPr>
      </w:pPr>
      <w:r w:rsidRPr="0043092A">
        <w:rPr>
          <w:rFonts w:ascii="Times New Roman" w:hAnsi="Times New Roman" w:cs="Times New Roman"/>
          <w:sz w:val="24"/>
          <w:szCs w:val="24"/>
        </w:rPr>
        <w:t>Brendan Flinn</w:t>
      </w:r>
      <w:r w:rsidR="00A12C0E">
        <w:rPr>
          <w:rFonts w:ascii="Times New Roman" w:hAnsi="Times New Roman" w:cs="Times New Roman"/>
          <w:sz w:val="24"/>
          <w:szCs w:val="24"/>
        </w:rPr>
        <w:t>&amp;</w:t>
      </w:r>
      <w:r w:rsidRPr="0043092A">
        <w:rPr>
          <w:rFonts w:ascii="Times New Roman" w:hAnsi="Times New Roman" w:cs="Times New Roman"/>
          <w:sz w:val="24"/>
          <w:szCs w:val="24"/>
        </w:rPr>
        <w:t xml:space="preserve"> </w:t>
      </w:r>
      <w:bookmarkStart w:id="193" w:name="_Hlk534556698"/>
      <w:r w:rsidRPr="0043092A">
        <w:rPr>
          <w:rFonts w:ascii="Times New Roman" w:hAnsi="Times New Roman" w:cs="Times New Roman"/>
          <w:sz w:val="24"/>
          <w:szCs w:val="24"/>
        </w:rPr>
        <w:t>AARP</w:t>
      </w:r>
      <w:bookmarkEnd w:id="193"/>
      <w:r w:rsidRPr="0043092A">
        <w:rPr>
          <w:rFonts w:ascii="Times New Roman" w:hAnsi="Times New Roman" w:cs="Times New Roman"/>
          <w:sz w:val="24"/>
          <w:szCs w:val="24"/>
        </w:rPr>
        <w:t xml:space="preserve"> Public Policy Institute(2018) </w:t>
      </w:r>
      <w:r w:rsidRPr="0043092A">
        <w:rPr>
          <w:rFonts w:ascii="Times New Roman" w:hAnsi="Times New Roman" w:cs="Times New Roman"/>
          <w:i/>
          <w:sz w:val="24"/>
          <w:szCs w:val="24"/>
        </w:rPr>
        <w:t>Spotlight: millennials: the emerging generation of family caregivers.</w:t>
      </w:r>
      <w:r w:rsidRPr="0043092A">
        <w:rPr>
          <w:rFonts w:ascii="Times New Roman" w:hAnsi="Times New Roman" w:cs="Times New Roman"/>
          <w:sz w:val="24"/>
          <w:szCs w:val="24"/>
        </w:rPr>
        <w:t xml:space="preserve"> </w:t>
      </w:r>
      <w:r w:rsidRPr="0043092A">
        <w:rPr>
          <w:rFonts w:ascii="Times New Roman" w:eastAsia="Monotype Sorts" w:hAnsi="Times New Roman" w:cs="Times New Roman"/>
          <w:color w:val="000000" w:themeColor="text1"/>
          <w:kern w:val="0"/>
          <w:sz w:val="24"/>
          <w:szCs w:val="24"/>
        </w:rPr>
        <w:t xml:space="preserve">Available at: </w:t>
      </w:r>
      <w:r w:rsidRPr="0043092A">
        <w:rPr>
          <w:rFonts w:ascii="Times New Roman" w:hAnsi="Times New Roman" w:cs="Times New Roman"/>
          <w:sz w:val="24"/>
          <w:szCs w:val="24"/>
        </w:rPr>
        <w:t xml:space="preserve">https://www.aarp.org/content/dam/aarp/ppi/2018/05/millennial-family-caregivers.pdf </w:t>
      </w:r>
      <w:r w:rsidRPr="0043092A">
        <w:rPr>
          <w:rFonts w:ascii="Times New Roman" w:eastAsia="Monotype Sorts" w:hAnsi="Times New Roman" w:cs="Times New Roman"/>
          <w:color w:val="000000" w:themeColor="text1"/>
          <w:kern w:val="0"/>
          <w:sz w:val="24"/>
          <w:szCs w:val="24"/>
        </w:rPr>
        <w:t>(Accessed: 20th December 2018)</w:t>
      </w:r>
    </w:p>
    <w:p w14:paraId="2856F301" w14:textId="77777777" w:rsidR="0043092A" w:rsidRPr="0043092A" w:rsidRDefault="0043092A" w:rsidP="00F730FA">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r w:rsidRPr="0043092A">
        <w:rPr>
          <w:rFonts w:ascii="Times New Roman" w:eastAsia="Monotype Sorts" w:hAnsi="Times New Roman" w:cs="Times New Roman"/>
          <w:color w:val="000000" w:themeColor="text1"/>
          <w:kern w:val="0"/>
          <w:sz w:val="24"/>
          <w:szCs w:val="24"/>
        </w:rPr>
        <w:t xml:space="preserve">Butts, M., Casper, W., &amp; Yang, T. (2013) How important are work-family support policies? A meta-analytic investigation of their effects on employee outcomes. </w:t>
      </w:r>
      <w:r w:rsidRPr="00E00475">
        <w:rPr>
          <w:rFonts w:ascii="Times New Roman" w:eastAsia="Monotype Sorts" w:hAnsi="Times New Roman" w:cs="Times New Roman"/>
          <w:i/>
          <w:color w:val="000000" w:themeColor="text1"/>
          <w:kern w:val="0"/>
          <w:sz w:val="24"/>
          <w:szCs w:val="24"/>
        </w:rPr>
        <w:t>Journal of Applied Psychology</w:t>
      </w:r>
      <w:r w:rsidRPr="0043092A">
        <w:rPr>
          <w:rFonts w:ascii="Times New Roman" w:eastAsia="Monotype Sorts" w:hAnsi="Times New Roman" w:cs="Times New Roman"/>
          <w:color w:val="000000" w:themeColor="text1"/>
          <w:kern w:val="0"/>
          <w:sz w:val="24"/>
          <w:szCs w:val="24"/>
        </w:rPr>
        <w:t>, 98(1), 1-25.</w:t>
      </w:r>
    </w:p>
    <w:p w14:paraId="02E49C55" w14:textId="77777777" w:rsidR="0043092A" w:rsidRPr="0043092A" w:rsidRDefault="0043092A" w:rsidP="00F730FA">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r w:rsidRPr="0043092A">
        <w:rPr>
          <w:rFonts w:ascii="Times New Roman" w:eastAsia="Monotype Sorts" w:hAnsi="Times New Roman" w:cs="Times New Roman"/>
          <w:color w:val="000000" w:themeColor="text1"/>
          <w:kern w:val="0"/>
          <w:sz w:val="24"/>
          <w:szCs w:val="24"/>
        </w:rPr>
        <w:t xml:space="preserve">Cascio, W. and Boudreau, J. (2011) </w:t>
      </w:r>
      <w:r w:rsidRPr="0043092A">
        <w:rPr>
          <w:rFonts w:ascii="Times New Roman" w:eastAsia="Monotype Sorts" w:hAnsi="Times New Roman" w:cs="Times New Roman"/>
          <w:i/>
          <w:color w:val="000000" w:themeColor="text1"/>
          <w:kern w:val="0"/>
          <w:sz w:val="24"/>
          <w:szCs w:val="24"/>
        </w:rPr>
        <w:t>Investing People: financial impact of human resource initiative 2nd Ed</w:t>
      </w:r>
      <w:r w:rsidRPr="0043092A">
        <w:rPr>
          <w:rFonts w:ascii="Times New Roman" w:eastAsia="Monotype Sorts" w:hAnsi="Times New Roman" w:cs="Times New Roman"/>
          <w:color w:val="000000" w:themeColor="text1"/>
          <w:kern w:val="0"/>
          <w:sz w:val="24"/>
          <w:szCs w:val="24"/>
        </w:rPr>
        <w:t xml:space="preserve">, </w:t>
      </w:r>
      <w:bookmarkStart w:id="194" w:name="OLE_LINK116"/>
      <w:bookmarkStart w:id="195" w:name="OLE_LINK117"/>
      <w:r w:rsidRPr="0043092A">
        <w:rPr>
          <w:rFonts w:ascii="Times New Roman" w:eastAsia="Monotype Sorts" w:hAnsi="Times New Roman" w:cs="Times New Roman"/>
          <w:color w:val="000000" w:themeColor="text1"/>
          <w:kern w:val="0"/>
          <w:sz w:val="24"/>
          <w:szCs w:val="24"/>
        </w:rPr>
        <w:t>New Jersey</w:t>
      </w:r>
      <w:bookmarkEnd w:id="194"/>
      <w:bookmarkEnd w:id="195"/>
      <w:r w:rsidRPr="0043092A">
        <w:rPr>
          <w:rFonts w:ascii="Times New Roman" w:eastAsia="Monotype Sorts" w:hAnsi="Times New Roman" w:cs="Times New Roman"/>
          <w:color w:val="000000" w:themeColor="text1"/>
          <w:kern w:val="0"/>
          <w:sz w:val="24"/>
          <w:szCs w:val="24"/>
        </w:rPr>
        <w:t>: Pearson Education.</w:t>
      </w:r>
    </w:p>
    <w:p w14:paraId="174E1550" w14:textId="76D74F9A" w:rsidR="0043092A" w:rsidRDefault="0043092A" w:rsidP="00F730FA">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bookmarkStart w:id="196" w:name="_Hlk534680253"/>
      <w:r w:rsidRPr="0043092A">
        <w:rPr>
          <w:rFonts w:ascii="Times New Roman" w:eastAsia="Monotype Sorts" w:hAnsi="Times New Roman" w:cs="Times New Roman"/>
          <w:color w:val="000000" w:themeColor="text1"/>
          <w:kern w:val="0"/>
          <w:sz w:val="24"/>
          <w:szCs w:val="24"/>
        </w:rPr>
        <w:t>CCH (2007)</w:t>
      </w:r>
      <w:r w:rsidRPr="0043092A">
        <w:rPr>
          <w:rFonts w:ascii="Times New Roman" w:eastAsia="Monotype Sorts" w:hAnsi="Times New Roman" w:cs="Times New Roman"/>
          <w:i/>
          <w:color w:val="000000" w:themeColor="text1"/>
          <w:kern w:val="0"/>
          <w:sz w:val="24"/>
          <w:szCs w:val="24"/>
        </w:rPr>
        <w:t xml:space="preserve"> CCH 2007 </w:t>
      </w:r>
      <w:bookmarkStart w:id="197" w:name="OLE_LINK153"/>
      <w:bookmarkEnd w:id="196"/>
      <w:r w:rsidRPr="0043092A">
        <w:rPr>
          <w:rFonts w:ascii="Times New Roman" w:eastAsia="Monotype Sorts" w:hAnsi="Times New Roman" w:cs="Times New Roman"/>
          <w:i/>
          <w:color w:val="000000" w:themeColor="text1"/>
          <w:kern w:val="0"/>
          <w:sz w:val="24"/>
          <w:szCs w:val="24"/>
        </w:rPr>
        <w:t>Unscheduled Absence Survey</w:t>
      </w:r>
      <w:bookmarkEnd w:id="197"/>
      <w:r w:rsidRPr="0043092A">
        <w:rPr>
          <w:rFonts w:ascii="Times New Roman" w:eastAsia="Monotype Sorts" w:hAnsi="Times New Roman" w:cs="Times New Roman"/>
          <w:color w:val="000000" w:themeColor="text1"/>
          <w:kern w:val="0"/>
          <w:sz w:val="24"/>
          <w:szCs w:val="24"/>
        </w:rPr>
        <w:t xml:space="preserve">. Available at: </w:t>
      </w:r>
      <w:hyperlink r:id="rId28" w:history="1">
        <w:r w:rsidRPr="0043092A">
          <w:rPr>
            <w:rFonts w:ascii="Times New Roman" w:eastAsia="Monotype Sorts" w:hAnsi="Times New Roman" w:cs="Times New Roman"/>
            <w:color w:val="000000" w:themeColor="text1"/>
            <w:kern w:val="0"/>
            <w:sz w:val="24"/>
            <w:szCs w:val="24"/>
          </w:rPr>
          <w:t>https://www.cch.com/press/news/2007/20071010h.asp</w:t>
        </w:r>
      </w:hyperlink>
      <w:r w:rsidRPr="0043092A">
        <w:rPr>
          <w:rFonts w:ascii="Times New Roman" w:eastAsia="Monotype Sorts" w:hAnsi="Times New Roman" w:cs="Times New Roman"/>
          <w:color w:val="000000" w:themeColor="text1"/>
          <w:kern w:val="0"/>
          <w:sz w:val="24"/>
          <w:szCs w:val="24"/>
        </w:rPr>
        <w:t xml:space="preserve"> (Accessed: 22th December </w:t>
      </w:r>
      <w:r w:rsidRPr="0043092A">
        <w:rPr>
          <w:rFonts w:ascii="Times New Roman" w:eastAsia="Monotype Sorts" w:hAnsi="Times New Roman" w:cs="Times New Roman"/>
          <w:color w:val="000000" w:themeColor="text1"/>
          <w:kern w:val="0"/>
          <w:sz w:val="24"/>
          <w:szCs w:val="24"/>
        </w:rPr>
        <w:lastRenderedPageBreak/>
        <w:t>2018)</w:t>
      </w:r>
    </w:p>
    <w:p w14:paraId="3D15C460" w14:textId="59C470E9" w:rsidR="00207F66" w:rsidRPr="0043092A" w:rsidRDefault="00207F66" w:rsidP="00F730FA">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r w:rsidRPr="00C20578">
        <w:rPr>
          <w:rFonts w:ascii="Times New Roman" w:eastAsia="Monotype Sorts" w:hAnsi="Times New Roman" w:cs="Times New Roman"/>
          <w:color w:val="000000"/>
          <w:kern w:val="0"/>
          <w:sz w:val="24"/>
          <w:szCs w:val="24"/>
        </w:rPr>
        <w:t xml:space="preserve">CIPD(2005) </w:t>
      </w:r>
      <w:r w:rsidRPr="00B60E90">
        <w:rPr>
          <w:rFonts w:ascii="Times New Roman" w:eastAsia="Monotype Sorts" w:hAnsi="Times New Roman" w:cs="Times New Roman"/>
          <w:i/>
          <w:color w:val="000000"/>
          <w:kern w:val="0"/>
          <w:sz w:val="24"/>
          <w:szCs w:val="24"/>
        </w:rPr>
        <w:t>Managing diversity linking theory and practice to business performance</w:t>
      </w:r>
      <w:r w:rsidR="00861A43" w:rsidRPr="00B60E90">
        <w:rPr>
          <w:rFonts w:ascii="Times New Roman" w:eastAsia="Monotype Sorts" w:hAnsi="Times New Roman" w:cs="Times New Roman"/>
          <w:i/>
          <w:color w:val="000000"/>
          <w:kern w:val="0"/>
          <w:sz w:val="24"/>
          <w:szCs w:val="24"/>
        </w:rPr>
        <w:t>.</w:t>
      </w:r>
      <w:r w:rsidR="00C20578" w:rsidRPr="00B60E90">
        <w:rPr>
          <w:rFonts w:ascii="Times New Roman" w:eastAsia="Monotype Sorts" w:hAnsi="Times New Roman" w:cs="Times New Roman"/>
          <w:i/>
          <w:color w:val="000000"/>
          <w:kern w:val="0"/>
          <w:sz w:val="24"/>
          <w:szCs w:val="24"/>
        </w:rPr>
        <w:t xml:space="preserve"> </w:t>
      </w:r>
      <w:r w:rsidR="00C20578" w:rsidRPr="0043092A">
        <w:rPr>
          <w:rFonts w:ascii="Times New Roman" w:eastAsia="Monotype Sorts" w:hAnsi="Times New Roman" w:cs="Times New Roman"/>
          <w:color w:val="000000"/>
          <w:kern w:val="0"/>
          <w:sz w:val="24"/>
          <w:szCs w:val="24"/>
        </w:rPr>
        <w:t>Available at:</w:t>
      </w:r>
      <w:r w:rsidR="00C20578" w:rsidRPr="00C20578">
        <w:t xml:space="preserve"> </w:t>
      </w:r>
      <w:r w:rsidR="00C20578" w:rsidRPr="00C20578">
        <w:rPr>
          <w:rFonts w:ascii="Times New Roman" w:eastAsia="Monotype Sorts" w:hAnsi="Times New Roman" w:cs="Times New Roman"/>
          <w:color w:val="000000"/>
          <w:kern w:val="0"/>
          <w:sz w:val="24"/>
          <w:szCs w:val="24"/>
        </w:rPr>
        <w:t>http://www.equalitylink.co.uk/downloads/Managing%20Diversity.pdf</w:t>
      </w:r>
      <w:r w:rsidR="00C20578" w:rsidRPr="0043092A">
        <w:rPr>
          <w:rFonts w:ascii="Times New Roman" w:eastAsia="Monotype Sorts" w:hAnsi="Times New Roman" w:cs="Times New Roman"/>
          <w:color w:val="000000" w:themeColor="text1"/>
          <w:kern w:val="0"/>
          <w:sz w:val="24"/>
          <w:szCs w:val="24"/>
        </w:rPr>
        <w:t xml:space="preserve">(Accessed: </w:t>
      </w:r>
      <w:r w:rsidR="00C20578">
        <w:rPr>
          <w:rFonts w:ascii="Times New Roman" w:eastAsia="Monotype Sorts" w:hAnsi="Times New Roman" w:cs="Times New Roman"/>
          <w:color w:val="000000" w:themeColor="text1"/>
          <w:kern w:val="0"/>
          <w:sz w:val="24"/>
          <w:szCs w:val="24"/>
        </w:rPr>
        <w:t>30</w:t>
      </w:r>
      <w:r w:rsidR="00C20578" w:rsidRPr="0043092A">
        <w:rPr>
          <w:rFonts w:ascii="Times New Roman" w:eastAsia="Monotype Sorts" w:hAnsi="Times New Roman" w:cs="Times New Roman"/>
          <w:color w:val="000000" w:themeColor="text1"/>
          <w:kern w:val="0"/>
          <w:sz w:val="24"/>
          <w:szCs w:val="24"/>
        </w:rPr>
        <w:t>th December 2018)</w:t>
      </w:r>
    </w:p>
    <w:p w14:paraId="29946CE4" w14:textId="77777777" w:rsidR="0043092A" w:rsidRPr="0043092A" w:rsidRDefault="0043092A" w:rsidP="00F730FA">
      <w:pPr>
        <w:autoSpaceDE w:val="0"/>
        <w:autoSpaceDN w:val="0"/>
        <w:adjustRightInd w:val="0"/>
        <w:spacing w:afterLines="50" w:after="156"/>
        <w:jc w:val="left"/>
        <w:rPr>
          <w:rFonts w:ascii="Times New Roman" w:eastAsia="Monotype Sorts" w:hAnsi="Times New Roman" w:cs="Times New Roman"/>
          <w:color w:val="000000"/>
          <w:kern w:val="0"/>
          <w:sz w:val="24"/>
          <w:szCs w:val="24"/>
        </w:rPr>
      </w:pPr>
      <w:r w:rsidRPr="0043092A">
        <w:rPr>
          <w:rFonts w:ascii="Times New Roman" w:eastAsia="Monotype Sorts" w:hAnsi="Times New Roman" w:cs="Times New Roman"/>
          <w:color w:val="000000"/>
          <w:kern w:val="0"/>
          <w:sz w:val="24"/>
          <w:szCs w:val="24"/>
        </w:rPr>
        <w:t>Deloitte (2010)</w:t>
      </w:r>
      <w:r w:rsidRPr="0043092A">
        <w:rPr>
          <w:rFonts w:ascii="Times New Roman" w:eastAsia="Monotype Sorts" w:hAnsi="Times New Roman" w:cs="Times New Roman"/>
          <w:i/>
          <w:color w:val="000000"/>
          <w:kern w:val="0"/>
          <w:sz w:val="24"/>
          <w:szCs w:val="24"/>
        </w:rPr>
        <w:t>Has the great recession changed the talent game?</w:t>
      </w:r>
      <w:r w:rsidRPr="0043092A">
        <w:rPr>
          <w:rFonts w:ascii="Times New Roman" w:eastAsia="Monotype Sorts" w:hAnsi="Times New Roman" w:cs="Times New Roman"/>
          <w:color w:val="000000"/>
          <w:kern w:val="0"/>
          <w:sz w:val="24"/>
          <w:szCs w:val="24"/>
        </w:rPr>
        <w:t xml:space="preserve"> Available at: https://images.forbes.com/forbesinsights/StudyPDFs/TalentPulseWrapApril2010.pdf </w:t>
      </w:r>
      <w:bookmarkStart w:id="198" w:name="OLE_LINK105"/>
      <w:bookmarkStart w:id="199" w:name="OLE_LINK107"/>
      <w:r w:rsidRPr="0043092A">
        <w:rPr>
          <w:rFonts w:ascii="Times New Roman" w:eastAsia="Monotype Sorts" w:hAnsi="Times New Roman" w:cs="Times New Roman"/>
          <w:color w:val="000000" w:themeColor="text1"/>
          <w:kern w:val="0"/>
          <w:sz w:val="24"/>
          <w:szCs w:val="24"/>
        </w:rPr>
        <w:t>(Accessed: 25th December 2018)</w:t>
      </w:r>
      <w:bookmarkEnd w:id="198"/>
      <w:bookmarkEnd w:id="199"/>
    </w:p>
    <w:p w14:paraId="3E22349B" w14:textId="77777777" w:rsidR="0043092A" w:rsidRPr="0043092A" w:rsidRDefault="0043092A" w:rsidP="00F730FA">
      <w:pPr>
        <w:spacing w:afterLines="50" w:after="156"/>
        <w:rPr>
          <w:rFonts w:ascii="Times New Roman" w:eastAsia="Monotype Sorts" w:hAnsi="Times New Roman" w:cs="Times New Roman"/>
          <w:color w:val="000000"/>
          <w:kern w:val="0"/>
          <w:sz w:val="24"/>
          <w:szCs w:val="24"/>
        </w:rPr>
      </w:pPr>
      <w:bookmarkStart w:id="200" w:name="_Hlk534503812"/>
      <w:r w:rsidRPr="0043092A">
        <w:rPr>
          <w:rFonts w:ascii="Times New Roman" w:hAnsi="Times New Roman" w:cs="Times New Roman"/>
          <w:sz w:val="24"/>
          <w:szCs w:val="24"/>
        </w:rPr>
        <w:t>Deloitte(2010)</w:t>
      </w:r>
      <w:r w:rsidRPr="0043092A">
        <w:rPr>
          <w:rFonts w:ascii="Times New Roman" w:hAnsi="Times New Roman" w:cs="Times New Roman"/>
          <w:i/>
          <w:sz w:val="24"/>
          <w:szCs w:val="24"/>
        </w:rPr>
        <w:t xml:space="preserve">Has the great recession changed the talent game? </w:t>
      </w:r>
      <w:r w:rsidRPr="0043092A">
        <w:rPr>
          <w:rFonts w:ascii="Times New Roman" w:eastAsia="Monotype Sorts" w:hAnsi="Times New Roman" w:cs="Times New Roman"/>
          <w:color w:val="000000" w:themeColor="text1"/>
          <w:kern w:val="0"/>
          <w:sz w:val="24"/>
          <w:szCs w:val="24"/>
        </w:rPr>
        <w:t xml:space="preserve">Available at: </w:t>
      </w:r>
      <w:r w:rsidRPr="0043092A">
        <w:rPr>
          <w:rFonts w:ascii="Times New Roman" w:eastAsia="Monotype Sorts" w:hAnsi="Times New Roman" w:cs="Times New Roman"/>
          <w:color w:val="000000"/>
          <w:kern w:val="0"/>
          <w:sz w:val="24"/>
          <w:szCs w:val="24"/>
        </w:rPr>
        <w:t xml:space="preserve">https://images.forbes.com/forbesinsights/StudyPDFs/TalentPulseWrapApril2010.pdf </w:t>
      </w:r>
      <w:r w:rsidRPr="0043092A">
        <w:rPr>
          <w:rFonts w:ascii="Times New Roman" w:eastAsia="Monotype Sorts" w:hAnsi="Times New Roman" w:cs="Times New Roman"/>
          <w:color w:val="000000" w:themeColor="text1"/>
          <w:kern w:val="0"/>
          <w:sz w:val="24"/>
          <w:szCs w:val="24"/>
        </w:rPr>
        <w:t>(Accessed: 19th December 2018)</w:t>
      </w:r>
    </w:p>
    <w:p w14:paraId="4148E69D" w14:textId="77777777" w:rsidR="0043092A" w:rsidRPr="0043092A" w:rsidRDefault="0043092A" w:rsidP="00F730FA">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bookmarkStart w:id="201" w:name="_Hlk534501056"/>
      <w:bookmarkEnd w:id="200"/>
      <w:r w:rsidRPr="0043092A">
        <w:rPr>
          <w:rFonts w:ascii="Times New Roman" w:eastAsia="Monotype Sorts" w:hAnsi="Times New Roman" w:cs="Times New Roman"/>
          <w:color w:val="000000" w:themeColor="text1"/>
          <w:kern w:val="0"/>
          <w:sz w:val="24"/>
          <w:szCs w:val="24"/>
        </w:rPr>
        <w:t xml:space="preserve">Deloitte(2014) </w:t>
      </w:r>
      <w:r w:rsidRPr="0043092A">
        <w:rPr>
          <w:rFonts w:ascii="Times New Roman" w:eastAsia="Monotype Sorts" w:hAnsi="Times New Roman" w:cs="Times New Roman"/>
          <w:i/>
          <w:color w:val="000000" w:themeColor="text1"/>
          <w:kern w:val="0"/>
          <w:sz w:val="24"/>
          <w:szCs w:val="24"/>
        </w:rPr>
        <w:t>Global Human Capital Trends 2014</w:t>
      </w:r>
      <w:r w:rsidRPr="0043092A">
        <w:rPr>
          <w:rFonts w:ascii="Times New Roman" w:eastAsia="Monotype Sorts" w:hAnsi="Times New Roman" w:cs="Times New Roman"/>
          <w:color w:val="000000" w:themeColor="text1"/>
          <w:kern w:val="0"/>
          <w:sz w:val="24"/>
          <w:szCs w:val="24"/>
        </w:rPr>
        <w:t xml:space="preserve"> , </w:t>
      </w:r>
      <w:bookmarkEnd w:id="201"/>
      <w:r w:rsidRPr="0043092A">
        <w:rPr>
          <w:rFonts w:ascii="Times New Roman" w:eastAsia="Monotype Sorts" w:hAnsi="Times New Roman" w:cs="Times New Roman"/>
          <w:color w:val="000000" w:themeColor="text1"/>
          <w:kern w:val="0"/>
          <w:sz w:val="24"/>
          <w:szCs w:val="24"/>
        </w:rPr>
        <w:fldChar w:fldCharType="begin"/>
      </w:r>
      <w:r w:rsidRPr="0043092A">
        <w:rPr>
          <w:rFonts w:ascii="Times New Roman" w:eastAsia="Monotype Sorts" w:hAnsi="Times New Roman" w:cs="Times New Roman"/>
          <w:color w:val="000000" w:themeColor="text1"/>
          <w:kern w:val="0"/>
          <w:sz w:val="24"/>
          <w:szCs w:val="24"/>
        </w:rPr>
        <w:instrText xml:space="preserve"> HYPERLINK "</w:instrText>
      </w:r>
    </w:p>
    <w:p w14:paraId="24C3F9BE" w14:textId="77777777" w:rsidR="0043092A" w:rsidRPr="0043092A" w:rsidRDefault="0043092A" w:rsidP="00F730FA">
      <w:pPr>
        <w:autoSpaceDE w:val="0"/>
        <w:autoSpaceDN w:val="0"/>
        <w:adjustRightInd w:val="0"/>
        <w:spacing w:afterLines="50" w:after="156"/>
        <w:ind w:firstLineChars="150" w:firstLine="360"/>
        <w:jc w:val="left"/>
        <w:rPr>
          <w:rFonts w:ascii="Times New Roman" w:eastAsia="Monotype Sorts" w:hAnsi="Times New Roman" w:cs="Times New Roman"/>
          <w:color w:val="000000" w:themeColor="text1"/>
          <w:kern w:val="0"/>
          <w:sz w:val="24"/>
          <w:szCs w:val="24"/>
        </w:rPr>
      </w:pPr>
      <w:r w:rsidRPr="0043092A">
        <w:rPr>
          <w:rFonts w:ascii="Times New Roman" w:eastAsia="Monotype Sorts" w:hAnsi="Times New Roman" w:cs="Times New Roman"/>
          <w:color w:val="000000" w:themeColor="text1"/>
          <w:kern w:val="0"/>
          <w:sz w:val="24"/>
          <w:szCs w:val="24"/>
        </w:rPr>
        <w:instrText>Available at: https://www2.deloitte.com/content/...leaders.../GlobalHumanCapitalTrends_2014.pdf</w:instrText>
      </w:r>
    </w:p>
    <w:p w14:paraId="0D50A64C" w14:textId="77777777" w:rsidR="0043092A" w:rsidRPr="0043092A" w:rsidRDefault="0043092A" w:rsidP="00F730FA">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r w:rsidRPr="0043092A">
        <w:rPr>
          <w:rFonts w:ascii="Times New Roman" w:eastAsia="Monotype Sorts" w:hAnsi="Times New Roman" w:cs="Times New Roman"/>
          <w:color w:val="000000" w:themeColor="text1"/>
          <w:kern w:val="0"/>
          <w:sz w:val="24"/>
          <w:szCs w:val="24"/>
        </w:rPr>
        <w:instrText xml:space="preserve">" </w:instrText>
      </w:r>
      <w:r w:rsidRPr="0043092A">
        <w:rPr>
          <w:rFonts w:ascii="Times New Roman" w:eastAsia="Monotype Sorts" w:hAnsi="Times New Roman" w:cs="Times New Roman"/>
          <w:color w:val="000000" w:themeColor="text1"/>
          <w:kern w:val="0"/>
          <w:sz w:val="24"/>
          <w:szCs w:val="24"/>
        </w:rPr>
        <w:fldChar w:fldCharType="separate"/>
      </w:r>
      <w:r w:rsidRPr="0043092A">
        <w:rPr>
          <w:rFonts w:ascii="Times New Roman" w:hAnsi="Times New Roman" w:cs="Times New Roman"/>
          <w:color w:val="000000" w:themeColor="text1"/>
          <w:sz w:val="24"/>
          <w:szCs w:val="24"/>
        </w:rPr>
        <w:t xml:space="preserve">Available at: </w:t>
      </w:r>
      <w:r w:rsidRPr="0043092A">
        <w:rPr>
          <w:rFonts w:ascii="Times New Roman" w:eastAsia="Monotype Sorts" w:hAnsi="Times New Roman" w:cs="Times New Roman"/>
          <w:color w:val="000000" w:themeColor="text1"/>
          <w:sz w:val="24"/>
          <w:szCs w:val="24"/>
        </w:rPr>
        <w:t xml:space="preserve">https://www2.deloitte.com/content/...leaders.../GlobalHumanCapitalTrends_2014.pdf </w:t>
      </w:r>
      <w:r w:rsidRPr="0043092A">
        <w:rPr>
          <w:rFonts w:ascii="Times New Roman" w:eastAsia="Monotype Sorts" w:hAnsi="Times New Roman" w:cs="Times New Roman"/>
          <w:color w:val="000000" w:themeColor="text1"/>
          <w:kern w:val="0"/>
          <w:sz w:val="24"/>
          <w:szCs w:val="24"/>
        </w:rPr>
        <w:fldChar w:fldCharType="end"/>
      </w:r>
      <w:r w:rsidRPr="0043092A">
        <w:rPr>
          <w:rFonts w:ascii="Times New Roman" w:eastAsia="Monotype Sorts" w:hAnsi="Times New Roman" w:cs="Times New Roman"/>
          <w:color w:val="000000" w:themeColor="text1"/>
          <w:kern w:val="0"/>
          <w:sz w:val="24"/>
          <w:szCs w:val="24"/>
        </w:rPr>
        <w:t xml:space="preserve"> (Accessed: 26th December 2018)</w:t>
      </w:r>
    </w:p>
    <w:p w14:paraId="6A0874E5" w14:textId="77777777" w:rsidR="0043092A" w:rsidRPr="0043092A" w:rsidRDefault="0043092A" w:rsidP="00F730FA">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r w:rsidRPr="0043092A">
        <w:rPr>
          <w:rFonts w:ascii="Times New Roman" w:eastAsia="Monotype Sorts" w:hAnsi="Times New Roman" w:cs="Times New Roman"/>
          <w:color w:val="000000" w:themeColor="text1"/>
          <w:kern w:val="0"/>
          <w:sz w:val="24"/>
          <w:szCs w:val="24"/>
        </w:rPr>
        <w:t>Family Caregiver Alliance(2016)</w:t>
      </w:r>
      <w:bookmarkStart w:id="202" w:name="OLE_LINK157"/>
      <w:bookmarkStart w:id="203" w:name="OLE_LINK158"/>
      <w:r w:rsidRPr="0043092A">
        <w:rPr>
          <w:rFonts w:ascii="Times New Roman" w:eastAsia="Monotype Sorts" w:hAnsi="Times New Roman" w:cs="Times New Roman"/>
          <w:i/>
          <w:color w:val="000000" w:themeColor="text1"/>
          <w:kern w:val="0"/>
          <w:sz w:val="24"/>
          <w:szCs w:val="24"/>
        </w:rPr>
        <w:t>Caregiver Statistics: Work and caregiving</w:t>
      </w:r>
      <w:bookmarkEnd w:id="202"/>
      <w:bookmarkEnd w:id="203"/>
      <w:r w:rsidRPr="0043092A">
        <w:rPr>
          <w:rFonts w:ascii="Times New Roman" w:eastAsia="Monotype Sorts" w:hAnsi="Times New Roman" w:cs="Times New Roman"/>
          <w:i/>
          <w:color w:val="000000" w:themeColor="text1"/>
          <w:kern w:val="0"/>
          <w:sz w:val="24"/>
          <w:szCs w:val="24"/>
        </w:rPr>
        <w:t xml:space="preserve"> .</w:t>
      </w:r>
      <w:bookmarkStart w:id="204" w:name="_Hlk534680572"/>
      <w:bookmarkStart w:id="205" w:name="OLE_LINK156"/>
      <w:r w:rsidRPr="0043092A">
        <w:rPr>
          <w:rFonts w:ascii="Times New Roman" w:eastAsia="Monotype Sorts" w:hAnsi="Times New Roman" w:cs="Times New Roman"/>
          <w:color w:val="000000" w:themeColor="text1"/>
          <w:kern w:val="0"/>
          <w:sz w:val="24"/>
          <w:szCs w:val="24"/>
        </w:rPr>
        <w:t xml:space="preserve"> Available at:</w:t>
      </w:r>
      <w:bookmarkEnd w:id="204"/>
      <w:bookmarkEnd w:id="205"/>
      <w:r w:rsidRPr="0043092A">
        <w:rPr>
          <w:rFonts w:ascii="Times New Roman" w:hAnsi="Times New Roman" w:cs="Times New Roman"/>
          <w:sz w:val="24"/>
          <w:szCs w:val="24"/>
        </w:rPr>
        <w:t xml:space="preserve"> </w:t>
      </w:r>
      <w:r w:rsidRPr="0043092A">
        <w:rPr>
          <w:rFonts w:ascii="Times New Roman" w:eastAsia="Monotype Sorts" w:hAnsi="Times New Roman" w:cs="Times New Roman"/>
          <w:color w:val="000000" w:themeColor="text1"/>
          <w:kern w:val="0"/>
          <w:sz w:val="24"/>
          <w:szCs w:val="24"/>
        </w:rPr>
        <w:t>https://www.caregiver.org/caregiver-statistics-work-and-caregiving(Accessed: 28th October 2018)</w:t>
      </w:r>
    </w:p>
    <w:p w14:paraId="61795360" w14:textId="77777777" w:rsidR="0043092A" w:rsidRPr="0043092A" w:rsidRDefault="0043092A" w:rsidP="00F730FA">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r w:rsidRPr="0043092A">
        <w:rPr>
          <w:rFonts w:ascii="Times New Roman" w:eastAsia="Monotype Sorts" w:hAnsi="Times New Roman" w:cs="Times New Roman"/>
          <w:color w:val="000000" w:themeColor="text1"/>
          <w:kern w:val="0"/>
          <w:sz w:val="24"/>
          <w:szCs w:val="24"/>
        </w:rPr>
        <w:t>Gallup (2011).</w:t>
      </w:r>
      <w:r w:rsidRPr="0043092A">
        <w:rPr>
          <w:rFonts w:ascii="Times New Roman" w:eastAsia="Monotype Sorts" w:hAnsi="Times New Roman" w:cs="Times New Roman"/>
          <w:i/>
          <w:color w:val="000000" w:themeColor="text1"/>
          <w:kern w:val="0"/>
          <w:sz w:val="24"/>
          <w:szCs w:val="24"/>
        </w:rPr>
        <w:t>Well-Being Survey: Caregiving Costs U.S. Economy $ 25.2 Billion in Lost Productivity</w:t>
      </w:r>
      <w:r w:rsidRPr="0043092A">
        <w:rPr>
          <w:rFonts w:ascii="Times New Roman" w:eastAsia="Monotype Sorts" w:hAnsi="Times New Roman" w:cs="Times New Roman"/>
          <w:color w:val="000000" w:themeColor="text1"/>
          <w:kern w:val="0"/>
          <w:sz w:val="24"/>
          <w:szCs w:val="24"/>
        </w:rPr>
        <w:t>. Available at:</w:t>
      </w:r>
      <w:r w:rsidRPr="0043092A">
        <w:rPr>
          <w:rFonts w:ascii="Times New Roman" w:hAnsi="Times New Roman" w:cs="Times New Roman"/>
          <w:sz w:val="24"/>
          <w:szCs w:val="24"/>
        </w:rPr>
        <w:t xml:space="preserve"> </w:t>
      </w:r>
      <w:r w:rsidRPr="0043092A">
        <w:rPr>
          <w:rFonts w:ascii="Times New Roman" w:eastAsia="Monotype Sorts" w:hAnsi="Times New Roman" w:cs="Times New Roman"/>
          <w:color w:val="000000" w:themeColor="text1"/>
          <w:kern w:val="0"/>
          <w:sz w:val="24"/>
          <w:szCs w:val="24"/>
        </w:rPr>
        <w:t>https://news.gallup.com/poll/148670/caregiving-costs-economy-billion-lost-productivity.aspx(Accessed: 20th December 2018)</w:t>
      </w:r>
    </w:p>
    <w:p w14:paraId="06807015" w14:textId="77777777" w:rsidR="0043092A" w:rsidRPr="0043092A" w:rsidRDefault="0043092A" w:rsidP="00F730FA">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r w:rsidRPr="0043092A">
        <w:rPr>
          <w:rFonts w:ascii="Times New Roman" w:eastAsia="Monotype Sorts" w:hAnsi="Times New Roman" w:cs="Times New Roman"/>
          <w:color w:val="000000" w:themeColor="text1"/>
          <w:kern w:val="0"/>
          <w:sz w:val="24"/>
          <w:szCs w:val="24"/>
        </w:rPr>
        <w:t>Gallup(2012), </w:t>
      </w:r>
      <w:bookmarkStart w:id="206" w:name="OLE_LINK144"/>
      <w:bookmarkStart w:id="207" w:name="OLE_LINK145"/>
      <w:r w:rsidRPr="0043092A">
        <w:rPr>
          <w:rFonts w:ascii="Times New Roman" w:hAnsi="Times New Roman" w:cs="Times New Roman"/>
          <w:i/>
          <w:color w:val="000000" w:themeColor="text1"/>
          <w:kern w:val="0"/>
          <w:sz w:val="24"/>
          <w:szCs w:val="24"/>
        </w:rPr>
        <w:fldChar w:fldCharType="begin"/>
      </w:r>
      <w:r w:rsidRPr="0043092A">
        <w:rPr>
          <w:rFonts w:ascii="Times New Roman" w:hAnsi="Times New Roman" w:cs="Times New Roman"/>
          <w:i/>
          <w:color w:val="000000" w:themeColor="text1"/>
          <w:kern w:val="0"/>
          <w:sz w:val="24"/>
          <w:szCs w:val="24"/>
        </w:rPr>
        <w:instrText xml:space="preserve"> HYPERLINK "http://www.well-beingindex.com/?utm_source=link_newsv9&amp;utm_campaign=item_147815&amp;utm_medium=copy" </w:instrText>
      </w:r>
      <w:r w:rsidRPr="0043092A">
        <w:rPr>
          <w:rFonts w:ascii="Times New Roman" w:hAnsi="Times New Roman" w:cs="Times New Roman"/>
          <w:i/>
          <w:color w:val="000000" w:themeColor="text1"/>
          <w:kern w:val="0"/>
          <w:sz w:val="24"/>
          <w:szCs w:val="24"/>
        </w:rPr>
        <w:fldChar w:fldCharType="separate"/>
      </w:r>
      <w:r w:rsidRPr="0043092A">
        <w:rPr>
          <w:rFonts w:ascii="Times New Roman" w:hAnsi="Times New Roman" w:cs="Times New Roman"/>
          <w:i/>
          <w:color w:val="000000" w:themeColor="text1"/>
          <w:kern w:val="0"/>
          <w:sz w:val="24"/>
          <w:szCs w:val="24"/>
        </w:rPr>
        <w:t>Gallup-Healthways Well-Being Index</w:t>
      </w:r>
      <w:r w:rsidRPr="0043092A">
        <w:rPr>
          <w:rFonts w:ascii="Times New Roman" w:hAnsi="Times New Roman" w:cs="Times New Roman"/>
          <w:i/>
          <w:color w:val="000000" w:themeColor="text1"/>
          <w:kern w:val="0"/>
          <w:sz w:val="24"/>
          <w:szCs w:val="24"/>
        </w:rPr>
        <w:fldChar w:fldCharType="end"/>
      </w:r>
      <w:r w:rsidRPr="0043092A">
        <w:rPr>
          <w:rFonts w:ascii="Times New Roman" w:eastAsia="Monotype Sorts" w:hAnsi="Times New Roman" w:cs="Times New Roman"/>
          <w:i/>
          <w:color w:val="000000" w:themeColor="text1"/>
          <w:kern w:val="0"/>
          <w:sz w:val="24"/>
          <w:szCs w:val="24"/>
        </w:rPr>
        <w:t xml:space="preserve"> In U.S: Caregivers Suffer From Poorer Physical Health Negative effects of caregiving greatest for those aged 18 to 29</w:t>
      </w:r>
      <w:bookmarkEnd w:id="206"/>
      <w:bookmarkEnd w:id="207"/>
      <w:r w:rsidRPr="0043092A">
        <w:rPr>
          <w:rFonts w:ascii="Times New Roman" w:eastAsia="Monotype Sorts" w:hAnsi="Times New Roman" w:cs="Times New Roman"/>
          <w:color w:val="000000" w:themeColor="text1"/>
          <w:kern w:val="0"/>
          <w:sz w:val="24"/>
          <w:szCs w:val="24"/>
        </w:rPr>
        <w:t>,</w:t>
      </w:r>
      <w:r w:rsidRPr="0043092A">
        <w:rPr>
          <w:rFonts w:ascii="Times New Roman" w:hAnsi="Times New Roman" w:cs="Times New Roman"/>
          <w:sz w:val="24"/>
          <w:szCs w:val="24"/>
        </w:rPr>
        <w:t xml:space="preserve"> </w:t>
      </w:r>
      <w:bookmarkStart w:id="208" w:name="_Hlk534679203"/>
      <w:bookmarkStart w:id="209" w:name="OLE_LINK148"/>
      <w:r w:rsidRPr="0043092A">
        <w:rPr>
          <w:rFonts w:ascii="Times New Roman" w:hAnsi="Times New Roman" w:cs="Times New Roman"/>
          <w:sz w:val="24"/>
          <w:szCs w:val="24"/>
        </w:rPr>
        <w:t xml:space="preserve">Available at : </w:t>
      </w:r>
      <w:bookmarkEnd w:id="208"/>
      <w:bookmarkEnd w:id="209"/>
      <w:r w:rsidRPr="0043092A">
        <w:rPr>
          <w:rFonts w:ascii="Times New Roman" w:eastAsia="Monotype Sorts" w:hAnsi="Times New Roman" w:cs="Times New Roman"/>
          <w:color w:val="000000" w:themeColor="text1"/>
          <w:kern w:val="0"/>
          <w:sz w:val="24"/>
          <w:szCs w:val="24"/>
        </w:rPr>
        <w:t>https://www.gallup.com/175196/gallup-healthways-index-methodology.aspx(Accessed: 30th October 2018)</w:t>
      </w:r>
    </w:p>
    <w:p w14:paraId="08587FD1" w14:textId="77777777" w:rsidR="0043092A" w:rsidRPr="0043092A" w:rsidRDefault="0043092A" w:rsidP="00F730FA">
      <w:pPr>
        <w:spacing w:afterLines="50" w:after="156"/>
        <w:rPr>
          <w:rFonts w:ascii="Times New Roman" w:hAnsi="Times New Roman" w:cs="Times New Roman"/>
          <w:sz w:val="24"/>
          <w:szCs w:val="24"/>
        </w:rPr>
      </w:pPr>
      <w:bookmarkStart w:id="210" w:name="OLE_LINK106"/>
      <w:r w:rsidRPr="0043092A">
        <w:rPr>
          <w:rFonts w:ascii="Times New Roman" w:eastAsia="Monotype Sorts" w:hAnsi="Times New Roman" w:cs="Times New Roman"/>
          <w:color w:val="000000"/>
          <w:kern w:val="0"/>
          <w:sz w:val="24"/>
          <w:szCs w:val="24"/>
        </w:rPr>
        <w:t>Gallup(2018)</w:t>
      </w:r>
      <w:hyperlink r:id="rId29" w:tooltip="The Overlooked Benefit Gen X Workers Need" w:history="1">
        <w:r w:rsidRPr="0043092A">
          <w:rPr>
            <w:rFonts w:ascii="Times New Roman" w:hAnsi="Times New Roman" w:cs="Times New Roman"/>
            <w:i/>
            <w:sz w:val="24"/>
            <w:szCs w:val="24"/>
          </w:rPr>
          <w:t>The Overlooked Benefit Gen X Workers Need</w:t>
        </w:r>
      </w:hyperlink>
      <w:r w:rsidRPr="0043092A">
        <w:rPr>
          <w:rFonts w:ascii="Times New Roman" w:hAnsi="Times New Roman" w:cs="Times New Roman"/>
          <w:i/>
          <w:sz w:val="24"/>
          <w:szCs w:val="24"/>
        </w:rPr>
        <w:t>,</w:t>
      </w:r>
      <w:r w:rsidRPr="0043092A">
        <w:rPr>
          <w:rFonts w:ascii="Times New Roman" w:hAnsi="Times New Roman" w:cs="Times New Roman"/>
          <w:sz w:val="24"/>
          <w:szCs w:val="24"/>
        </w:rPr>
        <w:t xml:space="preserve"> </w:t>
      </w:r>
      <w:r w:rsidRPr="0043092A">
        <w:rPr>
          <w:rFonts w:ascii="Times New Roman" w:eastAsia="Monotype Sorts" w:hAnsi="Times New Roman" w:cs="Times New Roman"/>
          <w:color w:val="000000" w:themeColor="text1"/>
          <w:kern w:val="0"/>
          <w:sz w:val="24"/>
          <w:szCs w:val="24"/>
        </w:rPr>
        <w:t xml:space="preserve">Available at: </w:t>
      </w:r>
      <w:r w:rsidRPr="0043092A">
        <w:rPr>
          <w:rFonts w:ascii="Times New Roman" w:hAnsi="Times New Roman" w:cs="Times New Roman"/>
          <w:sz w:val="24"/>
          <w:szCs w:val="24"/>
        </w:rPr>
        <w:t>https://www.gallup.com/analytics/</w:t>
      </w:r>
      <w:bookmarkStart w:id="211" w:name="OLE_LINK170"/>
      <w:bookmarkStart w:id="212" w:name="OLE_LINK171"/>
      <w:bookmarkStart w:id="213" w:name="OLE_LINK177"/>
      <w:r w:rsidRPr="0043092A">
        <w:rPr>
          <w:rFonts w:ascii="Times New Roman" w:eastAsia="Monotype Sorts" w:hAnsi="Times New Roman" w:cs="Times New Roman"/>
          <w:color w:val="000000" w:themeColor="text1"/>
          <w:kern w:val="0"/>
          <w:sz w:val="24"/>
          <w:szCs w:val="24"/>
        </w:rPr>
        <w:t>(Accessed: 20th December 2018)</w:t>
      </w:r>
      <w:bookmarkEnd w:id="211"/>
      <w:bookmarkEnd w:id="212"/>
      <w:bookmarkEnd w:id="213"/>
    </w:p>
    <w:bookmarkStart w:id="214" w:name="OLE_LINK55"/>
    <w:bookmarkStart w:id="215" w:name="OLE_LINK120"/>
    <w:bookmarkEnd w:id="210"/>
    <w:p w14:paraId="462C3284" w14:textId="3F7152F4" w:rsidR="0043092A" w:rsidRPr="0043092A" w:rsidRDefault="0043092A" w:rsidP="00F730FA">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r w:rsidRPr="0043092A">
        <w:rPr>
          <w:rFonts w:ascii="Times New Roman" w:eastAsia="Monotype Sorts" w:hAnsi="Times New Roman" w:cs="Times New Roman"/>
          <w:color w:val="000000" w:themeColor="text1"/>
          <w:kern w:val="0"/>
          <w:sz w:val="24"/>
          <w:szCs w:val="24"/>
        </w:rPr>
        <w:fldChar w:fldCharType="begin"/>
      </w:r>
      <w:r w:rsidRPr="0043092A">
        <w:rPr>
          <w:rFonts w:ascii="Times New Roman" w:eastAsia="Monotype Sorts" w:hAnsi="Times New Roman" w:cs="Times New Roman"/>
          <w:color w:val="000000" w:themeColor="text1"/>
          <w:kern w:val="0"/>
          <w:sz w:val="24"/>
          <w:szCs w:val="24"/>
        </w:rPr>
        <w:instrText xml:space="preserve"> HYPERLINK "http://www.nytimes.com/by/david-gelles" </w:instrText>
      </w:r>
      <w:r w:rsidRPr="0043092A">
        <w:rPr>
          <w:rFonts w:ascii="Times New Roman" w:eastAsia="Monotype Sorts" w:hAnsi="Times New Roman" w:cs="Times New Roman"/>
          <w:color w:val="000000" w:themeColor="text1"/>
          <w:kern w:val="0"/>
          <w:sz w:val="24"/>
          <w:szCs w:val="24"/>
        </w:rPr>
        <w:fldChar w:fldCharType="separate"/>
      </w:r>
      <w:r w:rsidRPr="0043092A">
        <w:rPr>
          <w:rFonts w:ascii="Times New Roman" w:eastAsia="Monotype Sorts" w:hAnsi="Times New Roman" w:cs="Times New Roman"/>
          <w:color w:val="000000" w:themeColor="text1"/>
          <w:kern w:val="0"/>
          <w:sz w:val="24"/>
          <w:szCs w:val="24"/>
        </w:rPr>
        <w:t>Gelles</w:t>
      </w:r>
      <w:r w:rsidRPr="0043092A">
        <w:rPr>
          <w:rFonts w:ascii="Times New Roman" w:eastAsia="Monotype Sorts" w:hAnsi="Times New Roman" w:cs="Times New Roman"/>
          <w:color w:val="000000" w:themeColor="text1"/>
          <w:kern w:val="0"/>
          <w:sz w:val="24"/>
          <w:szCs w:val="24"/>
        </w:rPr>
        <w:fldChar w:fldCharType="end"/>
      </w:r>
      <w:r w:rsidRPr="0043092A">
        <w:rPr>
          <w:rFonts w:ascii="Times New Roman" w:eastAsia="Monotype Sorts" w:hAnsi="Times New Roman" w:cs="Times New Roman"/>
          <w:color w:val="000000" w:themeColor="text1"/>
          <w:kern w:val="0"/>
          <w:sz w:val="24"/>
          <w:szCs w:val="24"/>
        </w:rPr>
        <w:t>, D. (2015)</w:t>
      </w:r>
      <w:bookmarkEnd w:id="214"/>
      <w:bookmarkEnd w:id="215"/>
      <w:r w:rsidR="00E00475">
        <w:rPr>
          <w:rFonts w:ascii="Times New Roman" w:eastAsia="Monotype Sorts" w:hAnsi="Times New Roman" w:cs="Times New Roman"/>
          <w:color w:val="000000" w:themeColor="text1"/>
          <w:kern w:val="0"/>
          <w:sz w:val="24"/>
          <w:szCs w:val="24"/>
        </w:rPr>
        <w:t xml:space="preserve"> </w:t>
      </w:r>
      <w:r w:rsidRPr="0043092A">
        <w:rPr>
          <w:rFonts w:ascii="Times New Roman" w:eastAsia="Monotype Sorts" w:hAnsi="Times New Roman" w:cs="Times New Roman"/>
          <w:i/>
          <w:color w:val="000000" w:themeColor="text1"/>
          <w:kern w:val="0"/>
          <w:sz w:val="24"/>
          <w:szCs w:val="24"/>
        </w:rPr>
        <w:t>At Aetna, a C.E.O.’s Management by Mantra</w:t>
      </w:r>
      <w:bookmarkStart w:id="216" w:name="OLE_LINK118"/>
      <w:bookmarkStart w:id="217" w:name="OLE_LINK119"/>
      <w:r w:rsidRPr="0043092A">
        <w:rPr>
          <w:rFonts w:ascii="Times New Roman" w:eastAsia="Monotype Sorts" w:hAnsi="Times New Roman" w:cs="Times New Roman"/>
          <w:i/>
          <w:color w:val="000000" w:themeColor="text1"/>
          <w:kern w:val="0"/>
          <w:sz w:val="24"/>
          <w:szCs w:val="24"/>
        </w:rPr>
        <w:t xml:space="preserve">. </w:t>
      </w:r>
      <w:bookmarkStart w:id="218" w:name="OLE_LINK123"/>
      <w:bookmarkStart w:id="219" w:name="OLE_LINK127"/>
      <w:bookmarkStart w:id="220" w:name="_Hlk534677566"/>
      <w:bookmarkStart w:id="221" w:name="OLE_LINK135"/>
      <w:bookmarkStart w:id="222" w:name="OLE_LINK154"/>
      <w:r w:rsidRPr="0043092A">
        <w:rPr>
          <w:rFonts w:ascii="Times New Roman" w:eastAsia="Monotype Sorts" w:hAnsi="Times New Roman" w:cs="Times New Roman"/>
          <w:color w:val="000000" w:themeColor="text1"/>
          <w:kern w:val="0"/>
          <w:sz w:val="24"/>
          <w:szCs w:val="24"/>
        </w:rPr>
        <w:t>Available at:</w:t>
      </w:r>
      <w:bookmarkEnd w:id="218"/>
      <w:bookmarkEnd w:id="219"/>
      <w:r w:rsidRPr="0043092A">
        <w:rPr>
          <w:rFonts w:ascii="Times New Roman" w:eastAsia="Monotype Sorts" w:hAnsi="Times New Roman" w:cs="Times New Roman"/>
          <w:color w:val="000000" w:themeColor="text1"/>
          <w:kern w:val="0"/>
          <w:sz w:val="24"/>
          <w:szCs w:val="24"/>
        </w:rPr>
        <w:t xml:space="preserve"> </w:t>
      </w:r>
      <w:bookmarkEnd w:id="220"/>
      <w:bookmarkEnd w:id="221"/>
      <w:bookmarkEnd w:id="222"/>
      <w:r w:rsidRPr="0043092A">
        <w:rPr>
          <w:rFonts w:ascii="Times New Roman" w:eastAsia="Monotype Sorts" w:hAnsi="Times New Roman" w:cs="Times New Roman"/>
          <w:color w:val="000000" w:themeColor="text1"/>
          <w:kern w:val="0"/>
          <w:sz w:val="24"/>
          <w:szCs w:val="24"/>
        </w:rPr>
        <w:fldChar w:fldCharType="begin"/>
      </w:r>
      <w:r w:rsidRPr="0043092A">
        <w:rPr>
          <w:rFonts w:ascii="Times New Roman" w:eastAsia="Monotype Sorts" w:hAnsi="Times New Roman" w:cs="Times New Roman"/>
          <w:color w:val="000000" w:themeColor="text1"/>
          <w:kern w:val="0"/>
          <w:sz w:val="24"/>
          <w:szCs w:val="24"/>
        </w:rPr>
        <w:instrText xml:space="preserve"> HYPERLINK "https://www.nytimes.com/2015/03/01/business/at-aetna-a-ceos-management-by-mantra.html" </w:instrText>
      </w:r>
      <w:r w:rsidRPr="0043092A">
        <w:rPr>
          <w:rFonts w:ascii="Times New Roman" w:eastAsia="Monotype Sorts" w:hAnsi="Times New Roman" w:cs="Times New Roman"/>
          <w:color w:val="000000" w:themeColor="text1"/>
          <w:kern w:val="0"/>
          <w:sz w:val="24"/>
          <w:szCs w:val="24"/>
        </w:rPr>
        <w:fldChar w:fldCharType="separate"/>
      </w:r>
      <w:r w:rsidRPr="0043092A">
        <w:rPr>
          <w:rFonts w:ascii="Times New Roman" w:hAnsi="Times New Roman" w:cs="Times New Roman"/>
          <w:color w:val="000000" w:themeColor="text1"/>
          <w:sz w:val="24"/>
          <w:szCs w:val="24"/>
        </w:rPr>
        <w:t>https://www.nytimes.com/2015/03/01/business/at-aetna-a-ceos-management-by-mantra.html</w:t>
      </w:r>
      <w:r w:rsidRPr="0043092A">
        <w:rPr>
          <w:rFonts w:ascii="Times New Roman" w:eastAsia="Monotype Sorts" w:hAnsi="Times New Roman" w:cs="Times New Roman"/>
          <w:color w:val="000000" w:themeColor="text1"/>
          <w:kern w:val="0"/>
          <w:sz w:val="24"/>
          <w:szCs w:val="24"/>
        </w:rPr>
        <w:fldChar w:fldCharType="end"/>
      </w:r>
      <w:bookmarkStart w:id="223" w:name="OLE_LINK128"/>
      <w:bookmarkStart w:id="224" w:name="OLE_LINK130"/>
      <w:bookmarkEnd w:id="216"/>
      <w:bookmarkEnd w:id="217"/>
      <w:r w:rsidRPr="0043092A">
        <w:rPr>
          <w:rFonts w:ascii="Times New Roman" w:eastAsia="Monotype Sorts" w:hAnsi="Times New Roman" w:cs="Times New Roman"/>
          <w:color w:val="000000" w:themeColor="text1"/>
          <w:kern w:val="0"/>
          <w:sz w:val="24"/>
          <w:szCs w:val="24"/>
        </w:rPr>
        <w:t xml:space="preserve"> </w:t>
      </w:r>
      <w:bookmarkEnd w:id="223"/>
      <w:bookmarkEnd w:id="224"/>
      <w:r w:rsidRPr="0043092A">
        <w:rPr>
          <w:rFonts w:ascii="Times New Roman" w:eastAsia="Monotype Sorts" w:hAnsi="Times New Roman" w:cs="Times New Roman"/>
          <w:color w:val="000000" w:themeColor="text1"/>
          <w:kern w:val="0"/>
          <w:sz w:val="24"/>
          <w:szCs w:val="24"/>
        </w:rPr>
        <w:t>(Accessed: 28th December 2018)</w:t>
      </w:r>
    </w:p>
    <w:p w14:paraId="289AD7A2" w14:textId="69EAA935" w:rsidR="0043092A" w:rsidRPr="0043092A" w:rsidRDefault="0043092A" w:rsidP="00F730FA">
      <w:pPr>
        <w:autoSpaceDE w:val="0"/>
        <w:autoSpaceDN w:val="0"/>
        <w:adjustRightInd w:val="0"/>
        <w:spacing w:afterLines="50" w:after="156"/>
        <w:jc w:val="left"/>
        <w:rPr>
          <w:rFonts w:ascii="Times New Roman" w:eastAsia="Monotype Sorts" w:hAnsi="Times New Roman" w:cs="Times New Roman"/>
          <w:bCs/>
          <w:color w:val="000000"/>
          <w:kern w:val="0"/>
          <w:sz w:val="24"/>
          <w:szCs w:val="24"/>
        </w:rPr>
      </w:pPr>
      <w:proofErr w:type="spellStart"/>
      <w:r w:rsidRPr="0043092A">
        <w:rPr>
          <w:rFonts w:ascii="Times New Roman" w:eastAsia="Monotype Sorts" w:hAnsi="Times New Roman" w:cs="Times New Roman"/>
          <w:color w:val="000000"/>
          <w:kern w:val="0"/>
          <w:sz w:val="24"/>
          <w:szCs w:val="24"/>
        </w:rPr>
        <w:t>Gendell</w:t>
      </w:r>
      <w:proofErr w:type="spellEnd"/>
      <w:r w:rsidRPr="0043092A">
        <w:rPr>
          <w:rFonts w:ascii="Times New Roman" w:eastAsia="Monotype Sorts" w:hAnsi="Times New Roman" w:cs="Times New Roman"/>
          <w:color w:val="000000"/>
          <w:kern w:val="0"/>
          <w:sz w:val="24"/>
          <w:szCs w:val="24"/>
        </w:rPr>
        <w:t xml:space="preserve">, M. (2002) </w:t>
      </w:r>
      <w:r w:rsidRPr="0043092A">
        <w:rPr>
          <w:rFonts w:ascii="Times New Roman" w:eastAsia="Monotype Sorts" w:hAnsi="Times New Roman" w:cs="Times New Roman"/>
          <w:i/>
          <w:color w:val="000000"/>
          <w:kern w:val="0"/>
          <w:sz w:val="24"/>
          <w:szCs w:val="24"/>
        </w:rPr>
        <w:t>Boomers’ Retirement Wave Likely to Begin in Just 6 Years.</w:t>
      </w:r>
      <w:r w:rsidRPr="0043092A">
        <w:rPr>
          <w:rFonts w:ascii="Times New Roman" w:eastAsia="Monotype Sorts" w:hAnsi="Times New Roman" w:cs="Times New Roman"/>
          <w:color w:val="000000"/>
          <w:kern w:val="0"/>
          <w:sz w:val="24"/>
          <w:szCs w:val="24"/>
        </w:rPr>
        <w:t xml:space="preserve"> Available </w:t>
      </w:r>
      <w:r w:rsidRPr="0043092A">
        <w:rPr>
          <w:rFonts w:ascii="Times New Roman" w:eastAsia="Monotype Sorts" w:hAnsi="Times New Roman" w:cs="Times New Roman"/>
          <w:color w:val="000000" w:themeColor="text1"/>
          <w:kern w:val="0"/>
          <w:sz w:val="24"/>
          <w:szCs w:val="24"/>
        </w:rPr>
        <w:t xml:space="preserve">at: </w:t>
      </w:r>
      <w:hyperlink r:id="rId30" w:history="1">
        <w:r w:rsidRPr="0043092A">
          <w:rPr>
            <w:rFonts w:ascii="Times New Roman" w:hAnsi="Times New Roman" w:cs="Times New Roman"/>
            <w:color w:val="000000" w:themeColor="text1"/>
            <w:sz w:val="24"/>
            <w:szCs w:val="24"/>
          </w:rPr>
          <w:t>https://www.prb.org/boomersretirementwavelikelytobegininjust6years/</w:t>
        </w:r>
      </w:hyperlink>
      <w:r>
        <w:rPr>
          <w:rFonts w:ascii="Times New Roman" w:eastAsia="Monotype Sorts" w:hAnsi="Times New Roman" w:cs="Times New Roman"/>
          <w:color w:val="000000" w:themeColor="text1"/>
          <w:kern w:val="0"/>
          <w:sz w:val="24"/>
          <w:szCs w:val="24"/>
        </w:rPr>
        <w:t xml:space="preserve"> </w:t>
      </w:r>
      <w:r w:rsidRPr="0043092A">
        <w:rPr>
          <w:rFonts w:ascii="Times New Roman" w:eastAsia="Monotype Sorts" w:hAnsi="Times New Roman" w:cs="Times New Roman"/>
          <w:color w:val="000000" w:themeColor="text1"/>
          <w:kern w:val="0"/>
          <w:sz w:val="24"/>
          <w:szCs w:val="24"/>
        </w:rPr>
        <w:t>(Accessed: 20th December 2018)</w:t>
      </w:r>
    </w:p>
    <w:p w14:paraId="574F27FC" w14:textId="77777777" w:rsidR="0043092A" w:rsidRPr="0043092A" w:rsidRDefault="0043092A" w:rsidP="00F730FA">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r w:rsidRPr="0043092A">
        <w:rPr>
          <w:rFonts w:ascii="Times New Roman" w:eastAsia="Monotype Sorts" w:hAnsi="Times New Roman" w:cs="Times New Roman"/>
          <w:color w:val="000000" w:themeColor="text1"/>
          <w:kern w:val="0"/>
          <w:sz w:val="24"/>
          <w:szCs w:val="24"/>
        </w:rPr>
        <w:t xml:space="preserve">Global workplace analytics &amp; </w:t>
      </w:r>
      <w:proofErr w:type="spellStart"/>
      <w:r w:rsidRPr="0043092A">
        <w:rPr>
          <w:rFonts w:ascii="Times New Roman" w:eastAsia="Monotype Sorts" w:hAnsi="Times New Roman" w:cs="Times New Roman"/>
          <w:color w:val="000000" w:themeColor="text1"/>
          <w:kern w:val="0"/>
          <w:sz w:val="24"/>
          <w:szCs w:val="24"/>
        </w:rPr>
        <w:t>Flexjobs</w:t>
      </w:r>
      <w:proofErr w:type="spellEnd"/>
      <w:r w:rsidRPr="0043092A">
        <w:rPr>
          <w:rFonts w:ascii="Times New Roman" w:eastAsia="Monotype Sorts" w:hAnsi="Times New Roman" w:cs="Times New Roman"/>
          <w:color w:val="000000" w:themeColor="text1"/>
          <w:kern w:val="0"/>
          <w:sz w:val="24"/>
          <w:szCs w:val="24"/>
        </w:rPr>
        <w:t xml:space="preserve"> (2017) </w:t>
      </w:r>
      <w:r w:rsidRPr="0043092A">
        <w:rPr>
          <w:rFonts w:ascii="Times New Roman" w:eastAsia="Monotype Sorts" w:hAnsi="Times New Roman" w:cs="Times New Roman"/>
          <w:i/>
          <w:color w:val="000000" w:themeColor="text1"/>
          <w:kern w:val="0"/>
          <w:sz w:val="24"/>
          <w:szCs w:val="24"/>
        </w:rPr>
        <w:t xml:space="preserve">State of Telecommuting in the U.S. Employee Workforce. </w:t>
      </w:r>
      <w:r w:rsidRPr="0043092A">
        <w:rPr>
          <w:rFonts w:ascii="Times New Roman" w:eastAsia="Monotype Sorts" w:hAnsi="Times New Roman" w:cs="Times New Roman"/>
          <w:color w:val="000000" w:themeColor="text1"/>
          <w:kern w:val="0"/>
          <w:sz w:val="24"/>
          <w:szCs w:val="24"/>
        </w:rPr>
        <w:t xml:space="preserve">Available at: </w:t>
      </w:r>
      <w:hyperlink r:id="rId31" w:history="1">
        <w:r w:rsidRPr="0043092A">
          <w:rPr>
            <w:rFonts w:ascii="Times New Roman" w:hAnsi="Times New Roman" w:cs="Times New Roman"/>
            <w:color w:val="000000" w:themeColor="text1"/>
            <w:sz w:val="24"/>
            <w:szCs w:val="24"/>
          </w:rPr>
          <w:t>https://cdn.thepennyhoarder.com/wp-content/uploads/2017/06/30140000/</w:t>
        </w:r>
      </w:hyperlink>
      <w:r w:rsidRPr="0043092A">
        <w:rPr>
          <w:rFonts w:ascii="Times New Roman" w:eastAsia="Monotype Sorts" w:hAnsi="Times New Roman" w:cs="Times New Roman"/>
          <w:color w:val="000000" w:themeColor="text1"/>
          <w:kern w:val="0"/>
          <w:sz w:val="24"/>
          <w:szCs w:val="24"/>
        </w:rPr>
        <w:t xml:space="preserve">State_Of_Telecommuting_U.S._Employee_Workforce.pdf </w:t>
      </w:r>
      <w:bookmarkStart w:id="225" w:name="_Hlk534681851"/>
      <w:r w:rsidRPr="0043092A">
        <w:rPr>
          <w:rFonts w:ascii="Times New Roman" w:eastAsia="Monotype Sorts" w:hAnsi="Times New Roman" w:cs="Times New Roman"/>
          <w:color w:val="000000" w:themeColor="text1"/>
          <w:kern w:val="0"/>
          <w:sz w:val="24"/>
          <w:szCs w:val="24"/>
        </w:rPr>
        <w:t>(Accessed: 30th October 2018)</w:t>
      </w:r>
      <w:bookmarkEnd w:id="225"/>
    </w:p>
    <w:p w14:paraId="12BDC8FD" w14:textId="6D8C91F0" w:rsidR="0043092A" w:rsidRDefault="0043092A" w:rsidP="00F730FA">
      <w:pPr>
        <w:spacing w:afterLines="50" w:after="156"/>
        <w:rPr>
          <w:rFonts w:ascii="Times New Roman" w:eastAsia="Monotype Sorts" w:hAnsi="Times New Roman" w:cs="Times New Roman"/>
          <w:color w:val="000000" w:themeColor="text1"/>
          <w:kern w:val="0"/>
          <w:sz w:val="24"/>
          <w:szCs w:val="24"/>
        </w:rPr>
      </w:pPr>
      <w:bookmarkStart w:id="226" w:name="_Hlk534600135"/>
      <w:proofErr w:type="spellStart"/>
      <w:r w:rsidRPr="0043092A">
        <w:rPr>
          <w:rFonts w:ascii="Times New Roman" w:hAnsi="Times New Roman" w:cs="Times New Roman"/>
          <w:sz w:val="24"/>
          <w:szCs w:val="24"/>
        </w:rPr>
        <w:t>Hitlab</w:t>
      </w:r>
      <w:proofErr w:type="spellEnd"/>
      <w:r w:rsidR="0002237F">
        <w:rPr>
          <w:rFonts w:ascii="Times New Roman" w:hAnsi="Times New Roman" w:cs="Times New Roman"/>
          <w:sz w:val="24"/>
          <w:szCs w:val="24"/>
        </w:rPr>
        <w:t xml:space="preserve"> </w:t>
      </w:r>
      <w:r w:rsidRPr="0043092A">
        <w:rPr>
          <w:rFonts w:ascii="Times New Roman" w:hAnsi="Times New Roman" w:cs="Times New Roman"/>
          <w:sz w:val="24"/>
          <w:szCs w:val="24"/>
        </w:rPr>
        <w:t>(2018</w:t>
      </w:r>
      <w:bookmarkEnd w:id="226"/>
      <w:r w:rsidRPr="0043092A">
        <w:rPr>
          <w:rFonts w:ascii="Times New Roman" w:hAnsi="Times New Roman" w:cs="Times New Roman"/>
          <w:sz w:val="24"/>
          <w:szCs w:val="24"/>
        </w:rPr>
        <w:t>)</w:t>
      </w:r>
      <w:r w:rsidR="0002237F">
        <w:rPr>
          <w:rFonts w:ascii="Times New Roman" w:hAnsi="Times New Roman" w:cs="Times New Roman"/>
          <w:sz w:val="24"/>
          <w:szCs w:val="24"/>
        </w:rPr>
        <w:t xml:space="preserve"> </w:t>
      </w:r>
      <w:r w:rsidRPr="0043092A">
        <w:rPr>
          <w:rFonts w:ascii="Times New Roman" w:hAnsi="Times New Roman" w:cs="Times New Roman"/>
          <w:i/>
          <w:sz w:val="24"/>
          <w:szCs w:val="24"/>
        </w:rPr>
        <w:t>How can Digital Health Support America’s 40 Million Caregivers?</w:t>
      </w:r>
      <w:r w:rsidRPr="0043092A">
        <w:rPr>
          <w:rFonts w:ascii="Times New Roman" w:hAnsi="Times New Roman" w:cs="Times New Roman"/>
          <w:sz w:val="24"/>
          <w:szCs w:val="24"/>
        </w:rPr>
        <w:t xml:space="preserve"> </w:t>
      </w:r>
      <w:r w:rsidRPr="0043092A">
        <w:rPr>
          <w:rFonts w:ascii="Times New Roman" w:eastAsia="Monotype Sorts" w:hAnsi="Times New Roman" w:cs="Times New Roman"/>
          <w:color w:val="000000" w:themeColor="text1"/>
          <w:kern w:val="0"/>
          <w:sz w:val="24"/>
          <w:szCs w:val="24"/>
        </w:rPr>
        <w:t xml:space="preserve">Available at: </w:t>
      </w:r>
      <w:r w:rsidRPr="0043092A">
        <w:rPr>
          <w:rFonts w:ascii="Times New Roman" w:hAnsi="Times New Roman" w:cs="Times New Roman"/>
          <w:sz w:val="24"/>
          <w:szCs w:val="24"/>
        </w:rPr>
        <w:t xml:space="preserve">http://www.hitlab.org/blog/caregiver-technology-report-project-catalyst </w:t>
      </w:r>
      <w:bookmarkStart w:id="227" w:name="_Hlk534710813"/>
      <w:r w:rsidRPr="0043092A">
        <w:rPr>
          <w:rFonts w:ascii="Times New Roman" w:eastAsia="Monotype Sorts" w:hAnsi="Times New Roman" w:cs="Times New Roman"/>
          <w:color w:val="000000" w:themeColor="text1"/>
          <w:kern w:val="0"/>
          <w:sz w:val="24"/>
          <w:szCs w:val="24"/>
        </w:rPr>
        <w:lastRenderedPageBreak/>
        <w:t>(Accessed: 3rd January 2019)</w:t>
      </w:r>
      <w:bookmarkEnd w:id="227"/>
    </w:p>
    <w:p w14:paraId="4C51650D" w14:textId="28A3FA16" w:rsidR="00150600" w:rsidRPr="0043092A" w:rsidRDefault="00150600" w:rsidP="00F730FA">
      <w:pPr>
        <w:spacing w:afterLines="50" w:after="156"/>
        <w:rPr>
          <w:rFonts w:ascii="Times New Roman" w:hAnsi="Times New Roman" w:cs="Times New Roman"/>
          <w:sz w:val="24"/>
          <w:szCs w:val="24"/>
        </w:rPr>
      </w:pPr>
      <w:bookmarkStart w:id="228" w:name="OLE_LINK183"/>
      <w:bookmarkStart w:id="229" w:name="OLE_LINK184"/>
      <w:r>
        <w:rPr>
          <w:rFonts w:ascii="Times New Roman" w:hAnsi="Times New Roman" w:cs="Times New Roman"/>
          <w:sz w:val="24"/>
          <w:szCs w:val="24"/>
        </w:rPr>
        <w:t>JACOBSON(2015)</w:t>
      </w:r>
      <w:bookmarkEnd w:id="228"/>
      <w:bookmarkEnd w:id="229"/>
      <w:r w:rsidR="00DE3B93">
        <w:rPr>
          <w:rFonts w:ascii="Times New Roman" w:hAnsi="Times New Roman" w:cs="Times New Roman"/>
          <w:sz w:val="24"/>
          <w:szCs w:val="24"/>
        </w:rPr>
        <w:t xml:space="preserve"> </w:t>
      </w:r>
      <w:r w:rsidRPr="00150600">
        <w:rPr>
          <w:rFonts w:ascii="Times New Roman" w:hAnsi="Times New Roman" w:cs="Times New Roman"/>
          <w:i/>
          <w:sz w:val="24"/>
          <w:szCs w:val="24"/>
        </w:rPr>
        <w:t>Insurance industry talent trends 2015</w:t>
      </w:r>
      <w:r>
        <w:rPr>
          <w:rFonts w:ascii="Times New Roman" w:hAnsi="Times New Roman" w:cs="Times New Roman"/>
          <w:sz w:val="24"/>
          <w:szCs w:val="24"/>
        </w:rPr>
        <w:t xml:space="preserve">. </w:t>
      </w:r>
      <w:r w:rsidRPr="00150600">
        <w:rPr>
          <w:rFonts w:ascii="Times New Roman" w:hAnsi="Times New Roman" w:cs="Times New Roman"/>
          <w:sz w:val="24"/>
          <w:szCs w:val="24"/>
        </w:rPr>
        <w:t>https://chicagonwsuburb.cpcusociety.org/sites/chp_chicnws/files/docs/event/InsuranceTalentTrends.pdf</w:t>
      </w:r>
      <w:r w:rsidRPr="0043092A">
        <w:rPr>
          <w:rFonts w:ascii="Times New Roman" w:eastAsia="Monotype Sorts" w:hAnsi="Times New Roman" w:cs="Times New Roman"/>
          <w:color w:val="000000" w:themeColor="text1"/>
          <w:kern w:val="0"/>
          <w:sz w:val="24"/>
          <w:szCs w:val="24"/>
        </w:rPr>
        <w:t>(Accessed: 3rd January 2019)</w:t>
      </w:r>
    </w:p>
    <w:p w14:paraId="15D44E9B" w14:textId="77777777" w:rsidR="0043092A" w:rsidRPr="0043092A" w:rsidRDefault="0043092A" w:rsidP="00F730FA">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r w:rsidRPr="0043092A">
        <w:rPr>
          <w:rFonts w:ascii="Times New Roman" w:eastAsia="Monotype Sorts" w:hAnsi="Times New Roman" w:cs="Times New Roman"/>
          <w:color w:val="000000" w:themeColor="text1"/>
          <w:kern w:val="0"/>
          <w:sz w:val="24"/>
          <w:szCs w:val="24"/>
        </w:rPr>
        <w:t xml:space="preserve">Lee, S., Colditz, G., Berkman, L., &amp; </w:t>
      </w:r>
      <w:proofErr w:type="spellStart"/>
      <w:r w:rsidRPr="0043092A">
        <w:rPr>
          <w:rFonts w:ascii="Times New Roman" w:eastAsia="Monotype Sorts" w:hAnsi="Times New Roman" w:cs="Times New Roman"/>
          <w:color w:val="000000" w:themeColor="text1"/>
          <w:kern w:val="0"/>
          <w:sz w:val="24"/>
          <w:szCs w:val="24"/>
        </w:rPr>
        <w:t>Kawachi</w:t>
      </w:r>
      <w:proofErr w:type="spellEnd"/>
      <w:r w:rsidRPr="0043092A">
        <w:rPr>
          <w:rFonts w:ascii="Times New Roman" w:eastAsia="Monotype Sorts" w:hAnsi="Times New Roman" w:cs="Times New Roman"/>
          <w:color w:val="000000" w:themeColor="text1"/>
          <w:kern w:val="0"/>
          <w:sz w:val="24"/>
          <w:szCs w:val="24"/>
        </w:rPr>
        <w:t xml:space="preserve">, I. (2003). Caregiving and risk of coronary heart disease in U.S. women: A prospective study. </w:t>
      </w:r>
      <w:r w:rsidRPr="0043092A">
        <w:rPr>
          <w:rFonts w:ascii="Times New Roman" w:eastAsia="Monotype Sorts" w:hAnsi="Times New Roman" w:cs="Times New Roman"/>
          <w:i/>
          <w:color w:val="000000" w:themeColor="text1"/>
          <w:kern w:val="0"/>
          <w:sz w:val="24"/>
          <w:szCs w:val="24"/>
        </w:rPr>
        <w:t>American Journal of Preventive Medicine</w:t>
      </w:r>
      <w:r w:rsidRPr="0043092A">
        <w:rPr>
          <w:rFonts w:ascii="Times New Roman" w:eastAsia="Monotype Sorts" w:hAnsi="Times New Roman" w:cs="Times New Roman"/>
          <w:color w:val="000000" w:themeColor="text1"/>
          <w:kern w:val="0"/>
          <w:sz w:val="24"/>
          <w:szCs w:val="24"/>
        </w:rPr>
        <w:t>, 24(2), 113–119.</w:t>
      </w:r>
    </w:p>
    <w:p w14:paraId="0CD848BC" w14:textId="77777777" w:rsidR="0043092A" w:rsidRPr="0043092A" w:rsidRDefault="0043092A" w:rsidP="00F730FA">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r w:rsidRPr="0043092A">
        <w:rPr>
          <w:rFonts w:ascii="Times New Roman" w:eastAsia="Monotype Sorts" w:hAnsi="Times New Roman" w:cs="Times New Roman"/>
          <w:color w:val="000000" w:themeColor="text1"/>
          <w:kern w:val="0"/>
          <w:sz w:val="24"/>
          <w:szCs w:val="24"/>
        </w:rPr>
        <w:t>MetLife ( 2011)</w:t>
      </w:r>
      <w:bookmarkStart w:id="230" w:name="OLE_LINK164"/>
      <w:bookmarkStart w:id="231" w:name="OLE_LINK165"/>
      <w:r w:rsidRPr="0043092A">
        <w:rPr>
          <w:rFonts w:ascii="Times New Roman" w:eastAsia="Monotype Sorts" w:hAnsi="Times New Roman" w:cs="Times New Roman"/>
          <w:i/>
          <w:color w:val="000000" w:themeColor="text1"/>
          <w:kern w:val="0"/>
          <w:sz w:val="24"/>
          <w:szCs w:val="24"/>
        </w:rPr>
        <w:t>The Working Caregiver Crisis a whitepaper for employers who have employees that double as caregivers.</w:t>
      </w:r>
      <w:bookmarkEnd w:id="230"/>
      <w:bookmarkEnd w:id="231"/>
      <w:r w:rsidRPr="0043092A">
        <w:rPr>
          <w:rFonts w:ascii="Times New Roman" w:eastAsia="Monotype Sorts" w:hAnsi="Times New Roman" w:cs="Times New Roman"/>
          <w:color w:val="000000" w:themeColor="text1"/>
          <w:kern w:val="0"/>
          <w:sz w:val="24"/>
          <w:szCs w:val="24"/>
        </w:rPr>
        <w:t xml:space="preserve"> Available at:</w:t>
      </w:r>
      <w:r w:rsidRPr="0043092A">
        <w:rPr>
          <w:rFonts w:ascii="Times New Roman" w:hAnsi="Times New Roman" w:cs="Times New Roman"/>
          <w:sz w:val="24"/>
          <w:szCs w:val="24"/>
        </w:rPr>
        <w:t xml:space="preserve"> </w:t>
      </w:r>
      <w:r w:rsidRPr="0043092A">
        <w:rPr>
          <w:rFonts w:ascii="Times New Roman" w:eastAsia="Monotype Sorts" w:hAnsi="Times New Roman" w:cs="Times New Roman"/>
          <w:color w:val="000000" w:themeColor="text1"/>
          <w:kern w:val="0"/>
          <w:sz w:val="24"/>
          <w:szCs w:val="24"/>
        </w:rPr>
        <w:t>https://mytrusense.com/wp-content/uploads/2018/02/TruSense-The-Working-Caregiver-Crisis-Employer-Version-FINAL.pdf(Accessed: 17th December 2018)</w:t>
      </w:r>
    </w:p>
    <w:p w14:paraId="606AFF27" w14:textId="62226C57" w:rsidR="0043092A" w:rsidRDefault="0043092A" w:rsidP="00F730FA">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r w:rsidRPr="0043092A">
        <w:rPr>
          <w:rFonts w:ascii="Times New Roman" w:eastAsia="Monotype Sorts" w:hAnsi="Times New Roman" w:cs="Times New Roman"/>
          <w:color w:val="000000" w:themeColor="text1"/>
          <w:kern w:val="0"/>
          <w:sz w:val="24"/>
          <w:szCs w:val="24"/>
        </w:rPr>
        <w:t>MetLife (2011 )</w:t>
      </w:r>
      <w:bookmarkStart w:id="232" w:name="OLE_LINK166"/>
      <w:r w:rsidRPr="0043092A">
        <w:rPr>
          <w:rFonts w:ascii="Times New Roman" w:eastAsia="Monotype Sorts" w:hAnsi="Times New Roman" w:cs="Times New Roman"/>
          <w:i/>
          <w:color w:val="000000" w:themeColor="text1"/>
          <w:kern w:val="0"/>
          <w:sz w:val="24"/>
          <w:szCs w:val="24"/>
        </w:rPr>
        <w:fldChar w:fldCharType="begin"/>
      </w:r>
      <w:r w:rsidRPr="0043092A">
        <w:rPr>
          <w:rFonts w:ascii="Times New Roman" w:eastAsia="Monotype Sorts" w:hAnsi="Times New Roman" w:cs="Times New Roman"/>
          <w:i/>
          <w:color w:val="000000" w:themeColor="text1"/>
          <w:kern w:val="0"/>
          <w:sz w:val="24"/>
          <w:szCs w:val="24"/>
        </w:rPr>
        <w:instrText xml:space="preserve"> HYPERLINK "https://fyi.uwex.edu/balancingcare/files/2011/11/mmi-caregiving-costs-working-caregivers-1.pdf" \t "_blank" \o "23 page PDF:https://fyi.uwex.edu/balancingcare/files/2011/11/mmi-caregiving-costs-working-caregivers-1.pdf" </w:instrText>
      </w:r>
      <w:r w:rsidRPr="0043092A">
        <w:rPr>
          <w:rFonts w:ascii="Times New Roman" w:eastAsia="Monotype Sorts" w:hAnsi="Times New Roman" w:cs="Times New Roman"/>
          <w:i/>
          <w:color w:val="000000" w:themeColor="text1"/>
          <w:kern w:val="0"/>
          <w:sz w:val="24"/>
          <w:szCs w:val="24"/>
        </w:rPr>
        <w:fldChar w:fldCharType="separate"/>
      </w:r>
      <w:r w:rsidRPr="0043092A">
        <w:rPr>
          <w:rFonts w:ascii="Times New Roman" w:eastAsia="Monotype Sorts" w:hAnsi="Times New Roman" w:cs="Times New Roman"/>
          <w:i/>
          <w:color w:val="000000" w:themeColor="text1"/>
          <w:kern w:val="0"/>
          <w:sz w:val="24"/>
          <w:szCs w:val="24"/>
        </w:rPr>
        <w:t>The MetLife Study of Working Caregivers and Employer Health Care Costs</w:t>
      </w:r>
      <w:r w:rsidRPr="0043092A">
        <w:rPr>
          <w:rFonts w:ascii="Times New Roman" w:eastAsia="Monotype Sorts" w:hAnsi="Times New Roman" w:cs="Times New Roman"/>
          <w:i/>
          <w:color w:val="000000" w:themeColor="text1"/>
          <w:kern w:val="0"/>
          <w:sz w:val="24"/>
          <w:szCs w:val="24"/>
        </w:rPr>
        <w:fldChar w:fldCharType="end"/>
      </w:r>
      <w:bookmarkEnd w:id="232"/>
      <w:r w:rsidRPr="0043092A">
        <w:rPr>
          <w:rFonts w:ascii="Times New Roman" w:eastAsia="Monotype Sorts" w:hAnsi="Times New Roman" w:cs="Times New Roman"/>
          <w:i/>
          <w:color w:val="000000" w:themeColor="text1"/>
          <w:kern w:val="0"/>
          <w:sz w:val="24"/>
          <w:szCs w:val="24"/>
        </w:rPr>
        <w:t>.</w:t>
      </w:r>
      <w:r w:rsidRPr="0043092A">
        <w:rPr>
          <w:rFonts w:ascii="Times New Roman" w:eastAsia="Monotype Sorts" w:hAnsi="Times New Roman" w:cs="Times New Roman"/>
          <w:color w:val="000000" w:themeColor="text1"/>
          <w:kern w:val="0"/>
          <w:sz w:val="24"/>
          <w:szCs w:val="24"/>
        </w:rPr>
        <w:t xml:space="preserve"> Available at: https://www.caregiving.org/wp-content/uploads/2011/06/mmi-caregiving-costs-working-caregivers.pdf (Accessed: 20th December 2018)</w:t>
      </w:r>
    </w:p>
    <w:p w14:paraId="03CB777A" w14:textId="58AF9577" w:rsidR="0043092A" w:rsidRDefault="0043092A" w:rsidP="00F730FA">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bookmarkStart w:id="233" w:name="OLE_LINK131"/>
      <w:bookmarkStart w:id="234" w:name="OLE_LINK132"/>
      <w:proofErr w:type="spellStart"/>
      <w:r w:rsidRPr="0043092A">
        <w:rPr>
          <w:rFonts w:ascii="Times New Roman" w:eastAsia="Monotype Sorts" w:hAnsi="Times New Roman" w:cs="Times New Roman"/>
          <w:color w:val="000000" w:themeColor="text1"/>
          <w:kern w:val="0"/>
          <w:sz w:val="24"/>
          <w:szCs w:val="24"/>
        </w:rPr>
        <w:t>Muoio</w:t>
      </w:r>
      <w:proofErr w:type="spellEnd"/>
      <w:r w:rsidRPr="0043092A">
        <w:rPr>
          <w:rFonts w:ascii="Times New Roman" w:eastAsia="Monotype Sorts" w:hAnsi="Times New Roman" w:cs="Times New Roman"/>
          <w:color w:val="000000" w:themeColor="text1"/>
          <w:kern w:val="0"/>
          <w:sz w:val="24"/>
          <w:szCs w:val="24"/>
        </w:rPr>
        <w:t>, D.(2018)</w:t>
      </w:r>
      <w:bookmarkEnd w:id="233"/>
      <w:bookmarkEnd w:id="234"/>
      <w:r w:rsidRPr="0043092A">
        <w:rPr>
          <w:rFonts w:ascii="Times New Roman" w:eastAsia="Monotype Sorts" w:hAnsi="Times New Roman" w:cs="Times New Roman"/>
          <w:i/>
          <w:color w:val="000000" w:themeColor="text1"/>
          <w:kern w:val="0"/>
          <w:sz w:val="24"/>
          <w:szCs w:val="24"/>
        </w:rPr>
        <w:t>Aetna’s new APP, telehealth debate, and more news and vies from CHC 2018</w:t>
      </w:r>
      <w:r w:rsidRPr="0043092A">
        <w:rPr>
          <w:rFonts w:ascii="Times New Roman" w:eastAsia="Monotype Sorts" w:hAnsi="Times New Roman" w:cs="Times New Roman"/>
          <w:color w:val="000000" w:themeColor="text1"/>
          <w:kern w:val="0"/>
          <w:sz w:val="24"/>
          <w:szCs w:val="24"/>
        </w:rPr>
        <w:t>.</w:t>
      </w:r>
      <w:bookmarkStart w:id="235" w:name="OLE_LINK121"/>
      <w:bookmarkStart w:id="236" w:name="OLE_LINK122"/>
      <w:r w:rsidRPr="0043092A">
        <w:rPr>
          <w:rFonts w:ascii="Times New Roman" w:eastAsia="Monotype Sorts" w:hAnsi="Times New Roman" w:cs="Times New Roman"/>
          <w:color w:val="000000" w:themeColor="text1"/>
          <w:kern w:val="0"/>
          <w:sz w:val="24"/>
          <w:szCs w:val="24"/>
        </w:rPr>
        <w:t xml:space="preserve"> </w:t>
      </w:r>
      <w:bookmarkStart w:id="237" w:name="_Hlk534677665"/>
      <w:bookmarkStart w:id="238" w:name="OLE_LINK138"/>
      <w:r w:rsidRPr="0043092A">
        <w:rPr>
          <w:rFonts w:ascii="Times New Roman" w:eastAsia="Monotype Sorts" w:hAnsi="Times New Roman" w:cs="Times New Roman"/>
          <w:color w:val="000000" w:themeColor="text1"/>
          <w:kern w:val="0"/>
          <w:sz w:val="24"/>
          <w:szCs w:val="24"/>
        </w:rPr>
        <w:t>Available at:</w:t>
      </w:r>
      <w:bookmarkEnd w:id="237"/>
      <w:bookmarkEnd w:id="238"/>
      <w:r w:rsidRPr="0043092A">
        <w:rPr>
          <w:rFonts w:ascii="Times New Roman" w:eastAsia="Monotype Sorts" w:hAnsi="Times New Roman" w:cs="Times New Roman"/>
          <w:color w:val="000000" w:themeColor="text1"/>
          <w:kern w:val="0"/>
          <w:sz w:val="24"/>
          <w:szCs w:val="24"/>
        </w:rPr>
        <w:t>http://www.seniorlink.com/content/news-aetnas-new-app-telehealth-debate-and-more-news-and-views-chc-2018?from=message</w:t>
      </w:r>
      <w:bookmarkStart w:id="239" w:name="_Hlk534681449"/>
      <w:bookmarkEnd w:id="235"/>
      <w:bookmarkEnd w:id="236"/>
      <w:r w:rsidR="008F48A6">
        <w:rPr>
          <w:rFonts w:ascii="Times New Roman" w:eastAsia="Monotype Sorts" w:hAnsi="Times New Roman" w:cs="Times New Roman"/>
          <w:color w:val="000000" w:themeColor="text1"/>
          <w:kern w:val="0"/>
          <w:sz w:val="24"/>
          <w:szCs w:val="24"/>
        </w:rPr>
        <w:t xml:space="preserve"> </w:t>
      </w:r>
      <w:r w:rsidRPr="0043092A">
        <w:rPr>
          <w:rFonts w:ascii="Times New Roman" w:eastAsia="Monotype Sorts" w:hAnsi="Times New Roman" w:cs="Times New Roman"/>
          <w:color w:val="000000" w:themeColor="text1"/>
          <w:kern w:val="0"/>
          <w:sz w:val="24"/>
          <w:szCs w:val="24"/>
        </w:rPr>
        <w:t>(Accessed: 15th December 2018)</w:t>
      </w:r>
    </w:p>
    <w:p w14:paraId="751DBB12" w14:textId="688FA9CD" w:rsidR="00430539" w:rsidRPr="0043092A" w:rsidRDefault="00430539" w:rsidP="00F730FA">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bookmarkStart w:id="240" w:name="_Hlk534694619"/>
      <w:proofErr w:type="spellStart"/>
      <w:r>
        <w:rPr>
          <w:rFonts w:ascii="Times New Roman" w:eastAsia="Monotype Sorts" w:hAnsi="Times New Roman" w:cs="Times New Roman"/>
          <w:color w:val="000000" w:themeColor="text1"/>
          <w:kern w:val="0"/>
          <w:sz w:val="24"/>
          <w:szCs w:val="24"/>
        </w:rPr>
        <w:t>Nebgh</w:t>
      </w:r>
      <w:proofErr w:type="spellEnd"/>
      <w:r>
        <w:rPr>
          <w:rFonts w:ascii="Times New Roman" w:eastAsia="Monotype Sorts" w:hAnsi="Times New Roman" w:cs="Times New Roman"/>
          <w:color w:val="000000" w:themeColor="text1"/>
          <w:kern w:val="0"/>
          <w:sz w:val="24"/>
          <w:szCs w:val="24"/>
        </w:rPr>
        <w:t xml:space="preserve"> &amp; AARP(2017)</w:t>
      </w:r>
      <w:bookmarkEnd w:id="240"/>
      <w:r>
        <w:rPr>
          <w:rFonts w:ascii="Times New Roman" w:eastAsia="Monotype Sorts" w:hAnsi="Times New Roman" w:cs="Times New Roman"/>
          <w:color w:val="000000" w:themeColor="text1"/>
          <w:kern w:val="0"/>
          <w:sz w:val="24"/>
          <w:szCs w:val="24"/>
        </w:rPr>
        <w:t>Supporting caregivers in the workplace: A practical guide for employers.</w:t>
      </w:r>
      <w:r w:rsidRPr="00430539">
        <w:rPr>
          <w:rFonts w:ascii="Times New Roman" w:eastAsia="Monotype Sorts" w:hAnsi="Times New Roman" w:cs="Times New Roman"/>
          <w:color w:val="000000" w:themeColor="text1"/>
          <w:kern w:val="0"/>
          <w:sz w:val="24"/>
          <w:szCs w:val="24"/>
        </w:rPr>
        <w:t xml:space="preserve"> </w:t>
      </w:r>
      <w:r w:rsidRPr="0043092A">
        <w:rPr>
          <w:rFonts w:ascii="Times New Roman" w:eastAsia="Monotype Sorts" w:hAnsi="Times New Roman" w:cs="Times New Roman"/>
          <w:color w:val="000000" w:themeColor="text1"/>
          <w:kern w:val="0"/>
          <w:sz w:val="24"/>
          <w:szCs w:val="24"/>
        </w:rPr>
        <w:t>Available at:</w:t>
      </w:r>
      <w:r w:rsidRPr="00430539">
        <w:t xml:space="preserve"> </w:t>
      </w:r>
      <w:r w:rsidRPr="00430539">
        <w:rPr>
          <w:rFonts w:ascii="Times New Roman" w:eastAsia="Monotype Sorts" w:hAnsi="Times New Roman" w:cs="Times New Roman"/>
          <w:color w:val="000000" w:themeColor="text1"/>
          <w:kern w:val="0"/>
          <w:sz w:val="24"/>
          <w:szCs w:val="24"/>
        </w:rPr>
        <w:t>https://nebgh.org/wp-content/uploads/2017/11/NEBGH-Caregiving_Practical-Guide-FINAL.pdf</w:t>
      </w:r>
      <w:r>
        <w:rPr>
          <w:rFonts w:ascii="Times New Roman" w:eastAsia="Monotype Sorts" w:hAnsi="Times New Roman" w:cs="Times New Roman"/>
          <w:color w:val="000000" w:themeColor="text1"/>
          <w:kern w:val="0"/>
          <w:sz w:val="24"/>
          <w:szCs w:val="24"/>
        </w:rPr>
        <w:t xml:space="preserve"> </w:t>
      </w:r>
      <w:r w:rsidRPr="0043092A">
        <w:rPr>
          <w:rFonts w:ascii="Times New Roman" w:eastAsia="Monotype Sorts" w:hAnsi="Times New Roman" w:cs="Times New Roman"/>
          <w:color w:val="000000" w:themeColor="text1"/>
          <w:kern w:val="0"/>
          <w:sz w:val="24"/>
          <w:szCs w:val="24"/>
        </w:rPr>
        <w:t xml:space="preserve">(Accessed: </w:t>
      </w:r>
      <w:r>
        <w:rPr>
          <w:rFonts w:ascii="Times New Roman" w:eastAsia="Monotype Sorts" w:hAnsi="Times New Roman" w:cs="Times New Roman"/>
          <w:color w:val="000000" w:themeColor="text1"/>
          <w:kern w:val="0"/>
          <w:sz w:val="24"/>
          <w:szCs w:val="24"/>
        </w:rPr>
        <w:t>5</w:t>
      </w:r>
      <w:r w:rsidRPr="0043092A">
        <w:rPr>
          <w:rFonts w:ascii="Times New Roman" w:eastAsia="Monotype Sorts" w:hAnsi="Times New Roman" w:cs="Times New Roman"/>
          <w:color w:val="000000" w:themeColor="text1"/>
          <w:kern w:val="0"/>
          <w:sz w:val="24"/>
          <w:szCs w:val="24"/>
        </w:rPr>
        <w:t>th January 2019)</w:t>
      </w:r>
    </w:p>
    <w:p w14:paraId="2FB343E9" w14:textId="77777777" w:rsidR="0043092A" w:rsidRPr="0043092A" w:rsidRDefault="0043092A" w:rsidP="00F730FA">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bookmarkStart w:id="241" w:name="OLE_LINK161"/>
      <w:bookmarkStart w:id="242" w:name="OLE_LINK162"/>
      <w:bookmarkStart w:id="243" w:name="OLE_LINK150"/>
      <w:bookmarkEnd w:id="239"/>
      <w:r w:rsidRPr="0043092A">
        <w:rPr>
          <w:rFonts w:ascii="Times New Roman" w:eastAsia="Monotype Sorts" w:hAnsi="Times New Roman" w:cs="Times New Roman"/>
          <w:color w:val="000000" w:themeColor="text1"/>
          <w:kern w:val="0"/>
          <w:sz w:val="24"/>
          <w:szCs w:val="24"/>
        </w:rPr>
        <w:t xml:space="preserve">Population Reference Bureau(2014) </w:t>
      </w:r>
      <w:bookmarkStart w:id="244" w:name="OLE_LINK159"/>
      <w:bookmarkStart w:id="245" w:name="OLE_LINK160"/>
      <w:r w:rsidRPr="0043092A">
        <w:rPr>
          <w:rFonts w:ascii="Times New Roman" w:eastAsia="Monotype Sorts" w:hAnsi="Times New Roman" w:cs="Times New Roman"/>
          <w:i/>
          <w:color w:val="000000" w:themeColor="text1"/>
          <w:kern w:val="0"/>
          <w:sz w:val="24"/>
          <w:szCs w:val="24"/>
        </w:rPr>
        <w:t>Ageing in the United States 2014</w:t>
      </w:r>
      <w:bookmarkEnd w:id="244"/>
      <w:bookmarkEnd w:id="245"/>
      <w:r w:rsidRPr="0043092A">
        <w:rPr>
          <w:rFonts w:ascii="Times New Roman" w:eastAsia="Monotype Sorts" w:hAnsi="Times New Roman" w:cs="Times New Roman"/>
          <w:i/>
          <w:color w:val="000000" w:themeColor="text1"/>
          <w:kern w:val="0"/>
          <w:sz w:val="24"/>
          <w:szCs w:val="24"/>
        </w:rPr>
        <w:t>.</w:t>
      </w:r>
      <w:bookmarkEnd w:id="241"/>
      <w:bookmarkEnd w:id="242"/>
      <w:r w:rsidRPr="0043092A">
        <w:rPr>
          <w:rFonts w:ascii="Times New Roman" w:eastAsia="Monotype Sorts" w:hAnsi="Times New Roman" w:cs="Times New Roman"/>
          <w:color w:val="000000" w:themeColor="text1"/>
          <w:kern w:val="0"/>
          <w:sz w:val="24"/>
          <w:szCs w:val="24"/>
        </w:rPr>
        <w:t xml:space="preserve"> </w:t>
      </w:r>
      <w:bookmarkStart w:id="246" w:name="_Hlk534694417"/>
      <w:bookmarkStart w:id="247" w:name="OLE_LINK63"/>
      <w:r w:rsidRPr="0043092A">
        <w:rPr>
          <w:rFonts w:ascii="Times New Roman" w:eastAsia="Monotype Sorts" w:hAnsi="Times New Roman" w:cs="Times New Roman"/>
          <w:color w:val="000000" w:themeColor="text1"/>
          <w:kern w:val="0"/>
          <w:sz w:val="24"/>
          <w:szCs w:val="24"/>
        </w:rPr>
        <w:t>Available at:</w:t>
      </w:r>
      <w:bookmarkEnd w:id="246"/>
      <w:bookmarkEnd w:id="247"/>
      <w:r w:rsidRPr="0043092A">
        <w:rPr>
          <w:rFonts w:ascii="Times New Roman" w:hAnsi="Times New Roman" w:cs="Times New Roman"/>
          <w:sz w:val="24"/>
          <w:szCs w:val="24"/>
        </w:rPr>
        <w:t xml:space="preserve"> </w:t>
      </w:r>
      <w:r w:rsidRPr="0043092A">
        <w:rPr>
          <w:rFonts w:ascii="Times New Roman" w:eastAsia="Monotype Sorts" w:hAnsi="Times New Roman" w:cs="Times New Roman"/>
          <w:color w:val="000000" w:themeColor="text1"/>
          <w:kern w:val="0"/>
          <w:sz w:val="24"/>
          <w:szCs w:val="24"/>
        </w:rPr>
        <w:t>https://www.prb.org/wp-content/uploads/2016/01/aging-us-population-bulletin-1.pdf(Accessed: 26th October 2018)</w:t>
      </w:r>
    </w:p>
    <w:bookmarkEnd w:id="243"/>
    <w:p w14:paraId="0B410B27" w14:textId="77777777" w:rsidR="0043092A" w:rsidRPr="0043092A" w:rsidRDefault="0043092A" w:rsidP="00F730FA">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r w:rsidRPr="0043092A">
        <w:rPr>
          <w:rFonts w:ascii="Times New Roman" w:eastAsia="Monotype Sorts" w:hAnsi="Times New Roman" w:cs="Times New Roman"/>
          <w:color w:val="000000" w:themeColor="text1"/>
          <w:kern w:val="0"/>
          <w:sz w:val="24"/>
          <w:szCs w:val="24"/>
        </w:rPr>
        <w:t>Prevention(2016)</w:t>
      </w:r>
      <w:r w:rsidRPr="0043092A">
        <w:rPr>
          <w:rFonts w:ascii="Times New Roman" w:eastAsia="Monotype Sorts" w:hAnsi="Times New Roman" w:cs="Times New Roman"/>
          <w:i/>
          <w:color w:val="000000" w:themeColor="text1"/>
          <w:kern w:val="0"/>
          <w:sz w:val="24"/>
          <w:szCs w:val="24"/>
        </w:rPr>
        <w:t xml:space="preserve"> </w:t>
      </w:r>
      <w:hyperlink r:id="rId32" w:history="1">
        <w:r w:rsidRPr="0043092A">
          <w:rPr>
            <w:rFonts w:ascii="Times New Roman" w:eastAsia="Monotype Sorts" w:hAnsi="Times New Roman" w:cs="Times New Roman"/>
            <w:i/>
            <w:color w:val="000000" w:themeColor="text1"/>
            <w:kern w:val="0"/>
            <w:sz w:val="24"/>
            <w:szCs w:val="24"/>
          </w:rPr>
          <w:t>Aetna Inc. Healthy Lifestyles - Partnership for</w:t>
        </w:r>
        <w:bookmarkStart w:id="248" w:name="_Hlk534678603"/>
        <w:bookmarkStart w:id="249" w:name="OLE_LINK143"/>
        <w:r w:rsidRPr="0043092A">
          <w:rPr>
            <w:rFonts w:ascii="Times New Roman" w:eastAsia="Monotype Sorts" w:hAnsi="Times New Roman" w:cs="Times New Roman"/>
            <w:i/>
            <w:color w:val="000000" w:themeColor="text1"/>
            <w:kern w:val="0"/>
            <w:sz w:val="24"/>
            <w:szCs w:val="24"/>
          </w:rPr>
          <w:t xml:space="preserve"> Prevention</w:t>
        </w:r>
        <w:bookmarkEnd w:id="248"/>
        <w:bookmarkEnd w:id="249"/>
        <w:r w:rsidRPr="0043092A">
          <w:rPr>
            <w:rFonts w:ascii="Times New Roman" w:eastAsia="Monotype Sorts" w:hAnsi="Times New Roman" w:cs="Times New Roman"/>
            <w:i/>
            <w:color w:val="000000" w:themeColor="text1"/>
            <w:kern w:val="0"/>
            <w:sz w:val="24"/>
            <w:szCs w:val="24"/>
          </w:rPr>
          <w:t>,</w:t>
        </w:r>
      </w:hyperlink>
      <w:r w:rsidRPr="0043092A">
        <w:rPr>
          <w:rFonts w:ascii="Times New Roman" w:eastAsia="Monotype Sorts" w:hAnsi="Times New Roman" w:cs="Times New Roman"/>
          <w:i/>
          <w:color w:val="000000" w:themeColor="text1"/>
          <w:kern w:val="0"/>
          <w:sz w:val="24"/>
          <w:szCs w:val="24"/>
        </w:rPr>
        <w:t xml:space="preserve"> </w:t>
      </w:r>
      <w:r w:rsidRPr="0043092A">
        <w:rPr>
          <w:rFonts w:ascii="Times New Roman" w:eastAsia="Monotype Sorts" w:hAnsi="Times New Roman" w:cs="Times New Roman"/>
          <w:color w:val="000000" w:themeColor="text1"/>
          <w:kern w:val="0"/>
          <w:sz w:val="24"/>
          <w:szCs w:val="24"/>
        </w:rPr>
        <w:t>Available at:</w:t>
      </w:r>
      <w:bookmarkStart w:id="250" w:name="OLE_LINK142"/>
      <w:r w:rsidRPr="0043092A">
        <w:rPr>
          <w:rFonts w:ascii="Times New Roman" w:eastAsia="Monotype Sorts" w:hAnsi="Times New Roman" w:cs="Times New Roman"/>
          <w:color w:val="000000" w:themeColor="text1"/>
          <w:kern w:val="0"/>
          <w:sz w:val="24"/>
          <w:szCs w:val="24"/>
        </w:rPr>
        <w:t xml:space="preserve"> </w:t>
      </w:r>
      <w:hyperlink r:id="rId33" w:history="1">
        <w:r w:rsidRPr="0043092A">
          <w:rPr>
            <w:rFonts w:ascii="Times New Roman" w:hAnsi="Times New Roman" w:cs="Times New Roman"/>
            <w:color w:val="000000" w:themeColor="text1"/>
            <w:sz w:val="24"/>
            <w:szCs w:val="24"/>
          </w:rPr>
          <w:t>http://www.prevent.org/data/files/initiatives/lbe_profile_sheets.pdf</w:t>
        </w:r>
      </w:hyperlink>
      <w:r w:rsidRPr="0043092A">
        <w:rPr>
          <w:rFonts w:ascii="Times New Roman" w:eastAsia="Monotype Sorts" w:hAnsi="Times New Roman" w:cs="Times New Roman"/>
          <w:color w:val="000000" w:themeColor="text1"/>
          <w:kern w:val="0"/>
          <w:sz w:val="24"/>
          <w:szCs w:val="24"/>
        </w:rPr>
        <w:t xml:space="preserve"> </w:t>
      </w:r>
      <w:bookmarkStart w:id="251" w:name="_Hlk534681728"/>
      <w:bookmarkStart w:id="252" w:name="OLE_LINK168"/>
      <w:bookmarkEnd w:id="250"/>
      <w:r w:rsidRPr="0043092A">
        <w:rPr>
          <w:rFonts w:ascii="Times New Roman" w:eastAsia="Monotype Sorts" w:hAnsi="Times New Roman" w:cs="Times New Roman"/>
          <w:color w:val="000000" w:themeColor="text1"/>
          <w:kern w:val="0"/>
          <w:sz w:val="24"/>
          <w:szCs w:val="24"/>
        </w:rPr>
        <w:t>(Accessed: 24th October 2018)</w:t>
      </w:r>
      <w:bookmarkEnd w:id="251"/>
      <w:bookmarkEnd w:id="252"/>
    </w:p>
    <w:p w14:paraId="595591E9" w14:textId="77777777" w:rsidR="0043092A" w:rsidRPr="0043092A" w:rsidRDefault="0043092A" w:rsidP="00F730FA">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r w:rsidRPr="0043092A">
        <w:rPr>
          <w:rFonts w:ascii="Times New Roman" w:eastAsia="Monotype Sorts" w:hAnsi="Times New Roman" w:cs="Times New Roman"/>
          <w:color w:val="000000" w:themeColor="text1"/>
          <w:kern w:val="0"/>
          <w:sz w:val="24"/>
          <w:szCs w:val="24"/>
        </w:rPr>
        <w:t>S.C. Reinhard et al.(2015)</w:t>
      </w:r>
      <w:r w:rsidRPr="0043092A">
        <w:rPr>
          <w:rFonts w:ascii="Times New Roman" w:eastAsia="Monotype Sorts" w:hAnsi="Times New Roman" w:cs="Times New Roman"/>
          <w:i/>
          <w:color w:val="000000" w:themeColor="text1"/>
          <w:kern w:val="0"/>
          <w:sz w:val="24"/>
          <w:szCs w:val="24"/>
        </w:rPr>
        <w:t>Raising Expectations: A State Scorecard on Long-Term Services and Supports for Older Adults, People with Physical Disabilities, and Family Caregivers</w:t>
      </w:r>
      <w:r w:rsidRPr="0043092A">
        <w:rPr>
          <w:rFonts w:ascii="Times New Roman" w:eastAsia="Monotype Sorts" w:hAnsi="Times New Roman" w:cs="Times New Roman"/>
          <w:color w:val="000000" w:themeColor="text1"/>
          <w:kern w:val="0"/>
          <w:sz w:val="24"/>
          <w:szCs w:val="24"/>
        </w:rPr>
        <w:t xml:space="preserve">, Second Edition. Available at: </w:t>
      </w:r>
      <w:hyperlink r:id="rId34" w:history="1">
        <w:r w:rsidRPr="0043092A">
          <w:rPr>
            <w:rFonts w:ascii="Times New Roman" w:hAnsi="Times New Roman" w:cs="Times New Roman"/>
            <w:color w:val="000000" w:themeColor="text1"/>
            <w:sz w:val="24"/>
            <w:szCs w:val="24"/>
          </w:rPr>
          <w:t>https://assets.aarp.org/rgcenter/ppi/ltc/ltss_scorecard.pdf</w:t>
        </w:r>
      </w:hyperlink>
      <w:r w:rsidRPr="0043092A">
        <w:rPr>
          <w:rFonts w:ascii="Times New Roman" w:hAnsi="Times New Roman" w:cs="Times New Roman"/>
          <w:color w:val="000000" w:themeColor="text1"/>
          <w:sz w:val="24"/>
          <w:szCs w:val="24"/>
        </w:rPr>
        <w:t xml:space="preserve"> </w:t>
      </w:r>
      <w:r w:rsidRPr="0043092A">
        <w:rPr>
          <w:rFonts w:ascii="Times New Roman" w:eastAsia="Monotype Sorts" w:hAnsi="Times New Roman" w:cs="Times New Roman"/>
          <w:color w:val="000000" w:themeColor="text1"/>
          <w:kern w:val="0"/>
          <w:sz w:val="24"/>
          <w:szCs w:val="24"/>
        </w:rPr>
        <w:t xml:space="preserve"> (Accessed: 25th October 2018)</w:t>
      </w:r>
    </w:p>
    <w:p w14:paraId="42CB8112" w14:textId="77777777" w:rsidR="0043092A" w:rsidRPr="0043092A" w:rsidRDefault="0043092A" w:rsidP="00F730FA">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r w:rsidRPr="0043092A">
        <w:rPr>
          <w:rFonts w:ascii="Times New Roman" w:eastAsia="Monotype Sorts" w:hAnsi="Times New Roman" w:cs="Times New Roman"/>
          <w:color w:val="000000" w:themeColor="text1"/>
          <w:kern w:val="0"/>
          <w:sz w:val="24"/>
          <w:szCs w:val="24"/>
        </w:rPr>
        <w:t xml:space="preserve">Susan C. Reinhard, Lynn </w:t>
      </w:r>
      <w:proofErr w:type="spellStart"/>
      <w:r w:rsidRPr="0043092A">
        <w:rPr>
          <w:rFonts w:ascii="Times New Roman" w:eastAsia="Monotype Sorts" w:hAnsi="Times New Roman" w:cs="Times New Roman"/>
          <w:color w:val="000000" w:themeColor="text1"/>
          <w:kern w:val="0"/>
          <w:sz w:val="24"/>
          <w:szCs w:val="24"/>
        </w:rPr>
        <w:t>Friss</w:t>
      </w:r>
      <w:proofErr w:type="spellEnd"/>
      <w:r w:rsidRPr="0043092A">
        <w:rPr>
          <w:rFonts w:ascii="Times New Roman" w:eastAsia="Monotype Sorts" w:hAnsi="Times New Roman" w:cs="Times New Roman"/>
          <w:color w:val="000000" w:themeColor="text1"/>
          <w:kern w:val="0"/>
          <w:sz w:val="24"/>
          <w:szCs w:val="24"/>
        </w:rPr>
        <w:t xml:space="preserve"> Feinberg, Rita </w:t>
      </w:r>
      <w:proofErr w:type="spellStart"/>
      <w:r w:rsidRPr="0043092A">
        <w:rPr>
          <w:rFonts w:ascii="Times New Roman" w:eastAsia="Monotype Sorts" w:hAnsi="Times New Roman" w:cs="Times New Roman"/>
          <w:color w:val="000000" w:themeColor="text1"/>
          <w:kern w:val="0"/>
          <w:sz w:val="24"/>
          <w:szCs w:val="24"/>
        </w:rPr>
        <w:t>Choula</w:t>
      </w:r>
      <w:proofErr w:type="spellEnd"/>
      <w:r w:rsidRPr="0043092A">
        <w:rPr>
          <w:rFonts w:ascii="Times New Roman" w:eastAsia="Monotype Sorts" w:hAnsi="Times New Roman" w:cs="Times New Roman"/>
          <w:color w:val="000000" w:themeColor="text1"/>
          <w:kern w:val="0"/>
          <w:sz w:val="24"/>
          <w:szCs w:val="24"/>
        </w:rPr>
        <w:t xml:space="preserve">, and Ari Houser , AARP Public Policy Institute, </w:t>
      </w:r>
      <w:r w:rsidRPr="0043092A">
        <w:rPr>
          <w:rFonts w:ascii="Times New Roman" w:eastAsia="Monotype Sorts" w:hAnsi="Times New Roman" w:cs="Times New Roman"/>
          <w:i/>
          <w:color w:val="000000" w:themeColor="text1"/>
          <w:kern w:val="0"/>
          <w:sz w:val="24"/>
          <w:szCs w:val="24"/>
        </w:rPr>
        <w:t xml:space="preserve">Insight on the Issues Valuing the Invaluable: </w:t>
      </w:r>
      <w:bookmarkStart w:id="253" w:name="OLE_LINK163"/>
      <w:r w:rsidRPr="0043092A">
        <w:rPr>
          <w:rFonts w:ascii="Times New Roman" w:eastAsia="Monotype Sorts" w:hAnsi="Times New Roman" w:cs="Times New Roman"/>
          <w:i/>
          <w:color w:val="000000" w:themeColor="text1"/>
          <w:kern w:val="0"/>
          <w:sz w:val="24"/>
          <w:szCs w:val="24"/>
        </w:rPr>
        <w:t>2015 Update Undeniable Progress, but Big Gaps Remain</w:t>
      </w:r>
      <w:bookmarkEnd w:id="253"/>
      <w:r w:rsidRPr="0043092A">
        <w:rPr>
          <w:rFonts w:ascii="Times New Roman" w:eastAsia="Monotype Sorts" w:hAnsi="Times New Roman" w:cs="Times New Roman"/>
          <w:i/>
          <w:color w:val="000000" w:themeColor="text1"/>
          <w:kern w:val="0"/>
          <w:sz w:val="24"/>
          <w:szCs w:val="24"/>
        </w:rPr>
        <w:t>.</w:t>
      </w:r>
      <w:r w:rsidRPr="0043092A">
        <w:rPr>
          <w:rFonts w:ascii="Times New Roman" w:eastAsia="Monotype Sorts" w:hAnsi="Times New Roman" w:cs="Times New Roman"/>
          <w:color w:val="000000" w:themeColor="text1"/>
          <w:kern w:val="0"/>
          <w:sz w:val="24"/>
          <w:szCs w:val="24"/>
        </w:rPr>
        <w:t xml:space="preserve"> Available at:</w:t>
      </w:r>
      <w:r w:rsidRPr="0043092A">
        <w:rPr>
          <w:rFonts w:ascii="Times New Roman" w:hAnsi="Times New Roman" w:cs="Times New Roman"/>
          <w:sz w:val="24"/>
          <w:szCs w:val="24"/>
        </w:rPr>
        <w:t xml:space="preserve"> </w:t>
      </w:r>
      <w:r w:rsidRPr="0043092A">
        <w:rPr>
          <w:rFonts w:ascii="Times New Roman" w:eastAsia="Monotype Sorts" w:hAnsi="Times New Roman" w:cs="Times New Roman"/>
          <w:color w:val="000000" w:themeColor="text1"/>
          <w:kern w:val="0"/>
          <w:sz w:val="24"/>
          <w:szCs w:val="24"/>
        </w:rPr>
        <w:t>https://www.aarp.org/content/dam/aarp/ppi/2015/valuing-the-invaluable-2015-update-new.pdf (Accessed: 28th December 2018)</w:t>
      </w:r>
    </w:p>
    <w:p w14:paraId="142358D2" w14:textId="77777777" w:rsidR="0043092A" w:rsidRPr="0043092A" w:rsidRDefault="0043092A" w:rsidP="00F730FA">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bookmarkStart w:id="254" w:name="OLE_LINK88"/>
      <w:bookmarkStart w:id="255" w:name="OLE_LINK89"/>
      <w:r w:rsidRPr="0043092A">
        <w:rPr>
          <w:rFonts w:ascii="Times New Roman" w:eastAsia="Monotype Sorts" w:hAnsi="Times New Roman" w:cs="Times New Roman"/>
          <w:color w:val="000000" w:themeColor="text1"/>
          <w:kern w:val="0"/>
          <w:sz w:val="24"/>
          <w:szCs w:val="24"/>
        </w:rPr>
        <w:t>The center for partnership(2015)</w:t>
      </w:r>
      <w:bookmarkEnd w:id="254"/>
      <w:bookmarkEnd w:id="255"/>
      <w:r w:rsidRPr="0043092A">
        <w:rPr>
          <w:rFonts w:ascii="Times New Roman" w:eastAsia="Monotype Sorts" w:hAnsi="Times New Roman" w:cs="Times New Roman"/>
          <w:i/>
          <w:color w:val="000000" w:themeColor="text1"/>
          <w:kern w:val="0"/>
          <w:sz w:val="24"/>
          <w:szCs w:val="24"/>
        </w:rPr>
        <w:t>Making the case for paid parental leave.</w:t>
      </w:r>
      <w:r w:rsidRPr="0043092A">
        <w:rPr>
          <w:rFonts w:ascii="Times New Roman" w:eastAsia="Monotype Sorts" w:hAnsi="Times New Roman" w:cs="Times New Roman"/>
          <w:color w:val="000000" w:themeColor="text1"/>
          <w:kern w:val="0"/>
          <w:sz w:val="24"/>
          <w:szCs w:val="24"/>
        </w:rPr>
        <w:t xml:space="preserve"> Available at: https://centerforpartnership.org/economics-business/  (Accessed: 29th October </w:t>
      </w:r>
      <w:r w:rsidRPr="0043092A">
        <w:rPr>
          <w:rFonts w:ascii="Times New Roman" w:eastAsia="Monotype Sorts" w:hAnsi="Times New Roman" w:cs="Times New Roman"/>
          <w:color w:val="000000" w:themeColor="text1"/>
          <w:kern w:val="0"/>
          <w:sz w:val="24"/>
          <w:szCs w:val="24"/>
        </w:rPr>
        <w:lastRenderedPageBreak/>
        <w:t>2018)</w:t>
      </w:r>
    </w:p>
    <w:p w14:paraId="2B133C7E" w14:textId="77777777" w:rsidR="0043092A" w:rsidRPr="0043092A" w:rsidRDefault="0043092A" w:rsidP="00F730FA">
      <w:pPr>
        <w:spacing w:afterLines="50" w:after="156"/>
        <w:rPr>
          <w:rFonts w:ascii="Times New Roman" w:hAnsi="Times New Roman" w:cs="Times New Roman"/>
          <w:color w:val="363636"/>
          <w:sz w:val="24"/>
          <w:szCs w:val="24"/>
          <w:shd w:val="clear" w:color="auto" w:fill="FFFFFF"/>
        </w:rPr>
      </w:pPr>
      <w:r w:rsidRPr="0043092A">
        <w:rPr>
          <w:rFonts w:ascii="Times New Roman" w:hAnsi="Times New Roman" w:cs="Times New Roman"/>
          <w:color w:val="363636"/>
          <w:sz w:val="24"/>
          <w:szCs w:val="24"/>
          <w:shd w:val="clear" w:color="auto" w:fill="FFFFFF"/>
        </w:rPr>
        <w:t xml:space="preserve">U.S. Bureau of Labor Statist (2009) </w:t>
      </w:r>
      <w:r w:rsidRPr="0043092A">
        <w:rPr>
          <w:rFonts w:ascii="Times New Roman" w:hAnsi="Times New Roman" w:cs="Times New Roman"/>
          <w:i/>
          <w:color w:val="363636"/>
          <w:sz w:val="24"/>
          <w:szCs w:val="24"/>
          <w:shd w:val="clear" w:color="auto" w:fill="FFFFFF"/>
        </w:rPr>
        <w:t>The Recession of 2007–2009,</w:t>
      </w:r>
      <w:r w:rsidRPr="0043092A">
        <w:rPr>
          <w:rFonts w:ascii="Times New Roman" w:eastAsia="Monotype Sorts" w:hAnsi="Times New Roman" w:cs="Times New Roman"/>
          <w:color w:val="000000" w:themeColor="text1"/>
          <w:kern w:val="0"/>
          <w:sz w:val="24"/>
          <w:szCs w:val="24"/>
        </w:rPr>
        <w:t xml:space="preserve"> Available at: </w:t>
      </w:r>
      <w:r w:rsidRPr="0043092A">
        <w:rPr>
          <w:rFonts w:ascii="Times New Roman" w:hAnsi="Times New Roman" w:cs="Times New Roman"/>
          <w:color w:val="363636"/>
          <w:sz w:val="24"/>
          <w:szCs w:val="24"/>
          <w:shd w:val="clear" w:color="auto" w:fill="FFFFFF"/>
        </w:rPr>
        <w:t xml:space="preserve">https://www.bls.gov/spotlight/2012/recession/ </w:t>
      </w:r>
      <w:bookmarkStart w:id="256" w:name="OLE_LINK64"/>
      <w:bookmarkStart w:id="257" w:name="OLE_LINK73"/>
      <w:r w:rsidRPr="0043092A">
        <w:rPr>
          <w:rFonts w:ascii="Times New Roman" w:eastAsia="Monotype Sorts" w:hAnsi="Times New Roman" w:cs="Times New Roman"/>
          <w:color w:val="000000" w:themeColor="text1"/>
          <w:kern w:val="0"/>
          <w:sz w:val="24"/>
          <w:szCs w:val="24"/>
        </w:rPr>
        <w:t>(Accessed: 1th January 2019)</w:t>
      </w:r>
      <w:bookmarkEnd w:id="256"/>
      <w:bookmarkEnd w:id="257"/>
    </w:p>
    <w:bookmarkEnd w:id="169"/>
    <w:p w14:paraId="1C047D33" w14:textId="77777777" w:rsidR="0043092A" w:rsidRPr="0043092A" w:rsidRDefault="0043092A" w:rsidP="00F730FA">
      <w:pPr>
        <w:autoSpaceDE w:val="0"/>
        <w:autoSpaceDN w:val="0"/>
        <w:adjustRightInd w:val="0"/>
        <w:spacing w:afterLines="50" w:after="156"/>
        <w:jc w:val="left"/>
        <w:rPr>
          <w:rFonts w:ascii="Times New Roman" w:eastAsia="Monotype Sorts" w:hAnsi="Times New Roman" w:cs="Times New Roman"/>
          <w:color w:val="000000" w:themeColor="text1"/>
          <w:kern w:val="0"/>
          <w:sz w:val="24"/>
          <w:szCs w:val="24"/>
        </w:rPr>
      </w:pPr>
      <w:proofErr w:type="spellStart"/>
      <w:r w:rsidRPr="0043092A">
        <w:rPr>
          <w:rFonts w:ascii="Times New Roman" w:eastAsia="Monotype Sorts" w:hAnsi="Times New Roman" w:cs="Times New Roman"/>
          <w:color w:val="000000" w:themeColor="text1"/>
          <w:kern w:val="0"/>
          <w:sz w:val="24"/>
          <w:szCs w:val="24"/>
        </w:rPr>
        <w:t>Zarit</w:t>
      </w:r>
      <w:proofErr w:type="spellEnd"/>
      <w:r w:rsidRPr="0043092A">
        <w:rPr>
          <w:rFonts w:ascii="Times New Roman" w:eastAsia="Monotype Sorts" w:hAnsi="Times New Roman" w:cs="Times New Roman"/>
          <w:color w:val="000000" w:themeColor="text1"/>
          <w:kern w:val="0"/>
          <w:sz w:val="24"/>
          <w:szCs w:val="24"/>
        </w:rPr>
        <w:t xml:space="preserve">, S. (2006). </w:t>
      </w:r>
      <w:bookmarkStart w:id="258" w:name="OLE_LINK146"/>
      <w:bookmarkStart w:id="259" w:name="OLE_LINK147"/>
      <w:r w:rsidRPr="0043092A">
        <w:rPr>
          <w:rFonts w:ascii="Times New Roman" w:eastAsia="Monotype Sorts" w:hAnsi="Times New Roman" w:cs="Times New Roman"/>
          <w:color w:val="000000" w:themeColor="text1"/>
          <w:kern w:val="0"/>
          <w:sz w:val="24"/>
          <w:szCs w:val="24"/>
        </w:rPr>
        <w:t>Assessment of Family Caregivers: A Research Perspective.</w:t>
      </w:r>
      <w:bookmarkEnd w:id="258"/>
      <w:bookmarkEnd w:id="259"/>
      <w:r w:rsidRPr="0043092A">
        <w:rPr>
          <w:rFonts w:ascii="Times New Roman" w:eastAsia="Monotype Sorts" w:hAnsi="Times New Roman" w:cs="Times New Roman"/>
          <w:color w:val="000000" w:themeColor="text1"/>
          <w:kern w:val="0"/>
          <w:sz w:val="24"/>
          <w:szCs w:val="24"/>
        </w:rPr>
        <w:t xml:space="preserve"> In Family </w:t>
      </w:r>
      <w:bookmarkStart w:id="260" w:name="_GoBack"/>
      <w:bookmarkEnd w:id="260"/>
      <w:r w:rsidRPr="0043092A">
        <w:rPr>
          <w:rFonts w:ascii="Times New Roman" w:eastAsia="Monotype Sorts" w:hAnsi="Times New Roman" w:cs="Times New Roman"/>
          <w:color w:val="000000" w:themeColor="text1"/>
          <w:kern w:val="0"/>
          <w:sz w:val="24"/>
          <w:szCs w:val="24"/>
        </w:rPr>
        <w:t>Caregiver Alliance (Eds.), Caregiver Assessment: Voices and Views from the Field.</w:t>
      </w:r>
      <w:r w:rsidRPr="0043092A">
        <w:rPr>
          <w:rFonts w:ascii="Times New Roman" w:eastAsia="Monotype Sorts" w:hAnsi="Times New Roman" w:cs="Times New Roman"/>
          <w:i/>
          <w:color w:val="000000" w:themeColor="text1"/>
          <w:kern w:val="0"/>
          <w:sz w:val="24"/>
          <w:szCs w:val="24"/>
        </w:rPr>
        <w:t> Report from a National Consensus Development Conference</w:t>
      </w:r>
      <w:r w:rsidRPr="0043092A">
        <w:rPr>
          <w:rFonts w:ascii="Times New Roman" w:eastAsia="Monotype Sorts" w:hAnsi="Times New Roman" w:cs="Times New Roman"/>
          <w:color w:val="000000" w:themeColor="text1"/>
          <w:kern w:val="0"/>
          <w:sz w:val="24"/>
          <w:szCs w:val="24"/>
        </w:rPr>
        <w:t xml:space="preserve"> (Vol. II) (pp. 12 – 37). San Francisco: Family Caregiver Alliance.</w:t>
      </w:r>
    </w:p>
    <w:bookmarkEnd w:id="168"/>
    <w:p w14:paraId="798700BB" w14:textId="77777777" w:rsidR="004218E6" w:rsidRPr="004218E6" w:rsidRDefault="004218E6" w:rsidP="0043092A"/>
    <w:sectPr w:rsidR="004218E6" w:rsidRPr="004218E6" w:rsidSect="00B614FA">
      <w:footerReference w:type="default" r:id="rId35"/>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8F5E34" w14:textId="77777777" w:rsidR="00760AC7" w:rsidRDefault="00760AC7" w:rsidP="00CB5706">
      <w:r>
        <w:separator/>
      </w:r>
    </w:p>
  </w:endnote>
  <w:endnote w:type="continuationSeparator" w:id="0">
    <w:p w14:paraId="411F4C49" w14:textId="77777777" w:rsidR="00760AC7" w:rsidRDefault="00760AC7" w:rsidP="00CB57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Monotype Sorts">
    <w:altName w:val="微软雅黑"/>
    <w:panose1 w:val="00000000000000000000"/>
    <w:charset w:val="86"/>
    <w:family w:val="modern"/>
    <w:notTrueType/>
    <w:pitch w:val="default"/>
    <w:sig w:usb0="00000001" w:usb1="080E0000" w:usb2="00000010" w:usb3="00000000" w:csb0="0004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Palatino Linotype">
    <w:panose1 w:val="02040502050505030304"/>
    <w:charset w:val="00"/>
    <w:family w:val="roman"/>
    <w:pitch w:val="variable"/>
    <w:sig w:usb0="E0000287" w:usb1="40000013" w:usb2="00000000"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Helvetica Neue LT Std">
    <w:altName w:val="微软雅黑"/>
    <w:panose1 w:val="00000000000000000000"/>
    <w:charset w:val="86"/>
    <w:family w:val="swiss"/>
    <w:notTrueType/>
    <w:pitch w:val="default"/>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4371796"/>
      <w:docPartObj>
        <w:docPartGallery w:val="Page Numbers (Bottom of Page)"/>
        <w:docPartUnique/>
      </w:docPartObj>
    </w:sdtPr>
    <w:sdtEndPr/>
    <w:sdtContent>
      <w:p w14:paraId="2B994264" w14:textId="33A42312" w:rsidR="00B614FA" w:rsidRDefault="00B614FA">
        <w:pPr>
          <w:pStyle w:val="a5"/>
          <w:jc w:val="right"/>
        </w:pPr>
        <w:r w:rsidRPr="00B614FA">
          <w:rPr>
            <w:rFonts w:ascii="Times New Roman" w:hAnsi="Times New Roman" w:cs="Times New Roman"/>
          </w:rPr>
          <w:fldChar w:fldCharType="begin"/>
        </w:r>
        <w:r w:rsidRPr="00B614FA">
          <w:rPr>
            <w:rFonts w:ascii="Times New Roman" w:hAnsi="Times New Roman" w:cs="Times New Roman"/>
          </w:rPr>
          <w:instrText>PAGE   \* MERGEFORMAT</w:instrText>
        </w:r>
        <w:r w:rsidRPr="00B614FA">
          <w:rPr>
            <w:rFonts w:ascii="Times New Roman" w:hAnsi="Times New Roman" w:cs="Times New Roman"/>
          </w:rPr>
          <w:fldChar w:fldCharType="separate"/>
        </w:r>
        <w:r w:rsidRPr="00B614FA">
          <w:rPr>
            <w:rFonts w:ascii="Times New Roman" w:hAnsi="Times New Roman" w:cs="Times New Roman"/>
            <w:lang w:val="zh-CN"/>
          </w:rPr>
          <w:t>2</w:t>
        </w:r>
        <w:r w:rsidRPr="00B614FA">
          <w:rPr>
            <w:rFonts w:ascii="Times New Roman" w:hAnsi="Times New Roman" w:cs="Times New Roman"/>
          </w:rPr>
          <w:fldChar w:fldCharType="end"/>
        </w:r>
      </w:p>
    </w:sdtContent>
  </w:sdt>
  <w:p w14:paraId="36215D2E" w14:textId="77777777" w:rsidR="00B614FA" w:rsidRDefault="00B614FA">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4AA65D" w14:textId="77777777" w:rsidR="00760AC7" w:rsidRDefault="00760AC7" w:rsidP="00CB5706">
      <w:r>
        <w:separator/>
      </w:r>
    </w:p>
  </w:footnote>
  <w:footnote w:type="continuationSeparator" w:id="0">
    <w:p w14:paraId="7122F1DC" w14:textId="77777777" w:rsidR="00760AC7" w:rsidRDefault="00760AC7" w:rsidP="00CB57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C3E5BA77"/>
    <w:multiLevelType w:val="hybridMultilevel"/>
    <w:tmpl w:val="DF011326"/>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EDD0D0D3"/>
    <w:multiLevelType w:val="hybridMultilevel"/>
    <w:tmpl w:val="97010D0D"/>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11C906D7"/>
    <w:multiLevelType w:val="hybridMultilevel"/>
    <w:tmpl w:val="3008045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29D470E8"/>
    <w:multiLevelType w:val="hybridMultilevel"/>
    <w:tmpl w:val="7C7046DA"/>
    <w:lvl w:ilvl="0" w:tplc="2ACA0CA6">
      <w:numFmt w:val="bullet"/>
      <w:lvlText w:val="•"/>
      <w:lvlJc w:val="left"/>
      <w:pPr>
        <w:ind w:left="420" w:hanging="420"/>
      </w:pPr>
      <w:rPr>
        <w:rFonts w:ascii="Times New Roman" w:eastAsia="Monotype Sorts" w:hAnsi="Times New Roman" w:cs="Times New Roman"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2B650301"/>
    <w:multiLevelType w:val="hybridMultilevel"/>
    <w:tmpl w:val="E55461EE"/>
    <w:lvl w:ilvl="0" w:tplc="2ACA0CA6">
      <w:numFmt w:val="bullet"/>
      <w:lvlText w:val="•"/>
      <w:lvlJc w:val="left"/>
      <w:pPr>
        <w:ind w:left="420" w:hanging="420"/>
      </w:pPr>
      <w:rPr>
        <w:rFonts w:ascii="Times New Roman" w:eastAsia="Monotype Sorts" w:hAnsi="Times New Roman" w:cs="Times New Roman"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51D06C4C"/>
    <w:multiLevelType w:val="hybridMultilevel"/>
    <w:tmpl w:val="24D43084"/>
    <w:lvl w:ilvl="0" w:tplc="BDE8DEC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6DF814E0"/>
    <w:multiLevelType w:val="hybridMultilevel"/>
    <w:tmpl w:val="FE5A77B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739A3BCC"/>
    <w:multiLevelType w:val="multilevel"/>
    <w:tmpl w:val="61BA8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4"/>
  </w:num>
  <w:num w:numId="3">
    <w:abstractNumId w:val="5"/>
  </w:num>
  <w:num w:numId="4">
    <w:abstractNumId w:val="6"/>
  </w:num>
  <w:num w:numId="5">
    <w:abstractNumId w:val="2"/>
  </w:num>
  <w:num w:numId="6">
    <w:abstractNumId w:val="1"/>
  </w:num>
  <w:num w:numId="7">
    <w:abstractNumId w:val="0"/>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bordersDoNotSurroundHeader/>
  <w:bordersDoNotSurroundFooter/>
  <w:proofState w:spelling="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5CB"/>
    <w:rsid w:val="00001DFC"/>
    <w:rsid w:val="00002C9D"/>
    <w:rsid w:val="0000354B"/>
    <w:rsid w:val="000036B6"/>
    <w:rsid w:val="0000564A"/>
    <w:rsid w:val="00005A73"/>
    <w:rsid w:val="000061A1"/>
    <w:rsid w:val="00006295"/>
    <w:rsid w:val="000066EF"/>
    <w:rsid w:val="00006A9B"/>
    <w:rsid w:val="0000728F"/>
    <w:rsid w:val="0001003E"/>
    <w:rsid w:val="00011ED2"/>
    <w:rsid w:val="00012A4B"/>
    <w:rsid w:val="00012DF1"/>
    <w:rsid w:val="000137DC"/>
    <w:rsid w:val="00014341"/>
    <w:rsid w:val="00014445"/>
    <w:rsid w:val="00015612"/>
    <w:rsid w:val="00015BBA"/>
    <w:rsid w:val="000163DA"/>
    <w:rsid w:val="00016C80"/>
    <w:rsid w:val="00017974"/>
    <w:rsid w:val="0002237F"/>
    <w:rsid w:val="00022F06"/>
    <w:rsid w:val="000239FE"/>
    <w:rsid w:val="00026376"/>
    <w:rsid w:val="00031D81"/>
    <w:rsid w:val="000331EE"/>
    <w:rsid w:val="00033ED3"/>
    <w:rsid w:val="00035E6E"/>
    <w:rsid w:val="00037F27"/>
    <w:rsid w:val="00040192"/>
    <w:rsid w:val="00042470"/>
    <w:rsid w:val="00042C6F"/>
    <w:rsid w:val="00044CF2"/>
    <w:rsid w:val="00047BD5"/>
    <w:rsid w:val="00050129"/>
    <w:rsid w:val="0005084A"/>
    <w:rsid w:val="00052486"/>
    <w:rsid w:val="00052C47"/>
    <w:rsid w:val="00053B0F"/>
    <w:rsid w:val="00053D87"/>
    <w:rsid w:val="000559D2"/>
    <w:rsid w:val="000573DD"/>
    <w:rsid w:val="00057F8E"/>
    <w:rsid w:val="00061095"/>
    <w:rsid w:val="00061297"/>
    <w:rsid w:val="00062166"/>
    <w:rsid w:val="0006281B"/>
    <w:rsid w:val="00062879"/>
    <w:rsid w:val="00062BBF"/>
    <w:rsid w:val="000646E0"/>
    <w:rsid w:val="000660BC"/>
    <w:rsid w:val="00066547"/>
    <w:rsid w:val="00070D92"/>
    <w:rsid w:val="00071368"/>
    <w:rsid w:val="0007168F"/>
    <w:rsid w:val="000726BF"/>
    <w:rsid w:val="00073654"/>
    <w:rsid w:val="0007367C"/>
    <w:rsid w:val="00073812"/>
    <w:rsid w:val="00074285"/>
    <w:rsid w:val="0007467D"/>
    <w:rsid w:val="00076903"/>
    <w:rsid w:val="00077C49"/>
    <w:rsid w:val="00080A87"/>
    <w:rsid w:val="00081E28"/>
    <w:rsid w:val="00081FD1"/>
    <w:rsid w:val="00084FCE"/>
    <w:rsid w:val="000874BE"/>
    <w:rsid w:val="000910AD"/>
    <w:rsid w:val="0009146A"/>
    <w:rsid w:val="00091536"/>
    <w:rsid w:val="00092234"/>
    <w:rsid w:val="00095315"/>
    <w:rsid w:val="000969C3"/>
    <w:rsid w:val="00097AFF"/>
    <w:rsid w:val="000A0A00"/>
    <w:rsid w:val="000A2079"/>
    <w:rsid w:val="000A26E6"/>
    <w:rsid w:val="000A392E"/>
    <w:rsid w:val="000A3CB4"/>
    <w:rsid w:val="000A4165"/>
    <w:rsid w:val="000A5559"/>
    <w:rsid w:val="000A65D1"/>
    <w:rsid w:val="000B1488"/>
    <w:rsid w:val="000B24D9"/>
    <w:rsid w:val="000B6759"/>
    <w:rsid w:val="000B6FE6"/>
    <w:rsid w:val="000B7DF8"/>
    <w:rsid w:val="000C08EE"/>
    <w:rsid w:val="000C3BEC"/>
    <w:rsid w:val="000C4423"/>
    <w:rsid w:val="000C555D"/>
    <w:rsid w:val="000C6014"/>
    <w:rsid w:val="000C6E50"/>
    <w:rsid w:val="000D05A6"/>
    <w:rsid w:val="000D3A05"/>
    <w:rsid w:val="000D4FF2"/>
    <w:rsid w:val="000D5E25"/>
    <w:rsid w:val="000D6B70"/>
    <w:rsid w:val="000E0551"/>
    <w:rsid w:val="000E0F54"/>
    <w:rsid w:val="000E18CB"/>
    <w:rsid w:val="000F092C"/>
    <w:rsid w:val="000F15CC"/>
    <w:rsid w:val="000F44A7"/>
    <w:rsid w:val="000F4C2A"/>
    <w:rsid w:val="000F64FF"/>
    <w:rsid w:val="00100122"/>
    <w:rsid w:val="00100694"/>
    <w:rsid w:val="00100ABD"/>
    <w:rsid w:val="00100AF1"/>
    <w:rsid w:val="00100BBC"/>
    <w:rsid w:val="00100FE1"/>
    <w:rsid w:val="00101755"/>
    <w:rsid w:val="001035DD"/>
    <w:rsid w:val="00103B67"/>
    <w:rsid w:val="00105A64"/>
    <w:rsid w:val="00106EE7"/>
    <w:rsid w:val="001070FC"/>
    <w:rsid w:val="00107481"/>
    <w:rsid w:val="0011032C"/>
    <w:rsid w:val="00110963"/>
    <w:rsid w:val="00110E9F"/>
    <w:rsid w:val="00111789"/>
    <w:rsid w:val="00112A4C"/>
    <w:rsid w:val="00114E22"/>
    <w:rsid w:val="00121E72"/>
    <w:rsid w:val="00124680"/>
    <w:rsid w:val="001252D8"/>
    <w:rsid w:val="0012658B"/>
    <w:rsid w:val="001267B5"/>
    <w:rsid w:val="00130FFB"/>
    <w:rsid w:val="0013251F"/>
    <w:rsid w:val="00132A6B"/>
    <w:rsid w:val="00134546"/>
    <w:rsid w:val="0013478D"/>
    <w:rsid w:val="00136F67"/>
    <w:rsid w:val="00137096"/>
    <w:rsid w:val="001375E6"/>
    <w:rsid w:val="001377A3"/>
    <w:rsid w:val="001408E5"/>
    <w:rsid w:val="00140C45"/>
    <w:rsid w:val="001415D4"/>
    <w:rsid w:val="00141A66"/>
    <w:rsid w:val="00141AF1"/>
    <w:rsid w:val="00143899"/>
    <w:rsid w:val="00145589"/>
    <w:rsid w:val="00145940"/>
    <w:rsid w:val="001462B8"/>
    <w:rsid w:val="001467C5"/>
    <w:rsid w:val="00147223"/>
    <w:rsid w:val="00150600"/>
    <w:rsid w:val="00151193"/>
    <w:rsid w:val="00151F44"/>
    <w:rsid w:val="00152AA7"/>
    <w:rsid w:val="00152D2C"/>
    <w:rsid w:val="001537C0"/>
    <w:rsid w:val="00154829"/>
    <w:rsid w:val="001561FD"/>
    <w:rsid w:val="00156797"/>
    <w:rsid w:val="00156BFA"/>
    <w:rsid w:val="0015736E"/>
    <w:rsid w:val="001627C9"/>
    <w:rsid w:val="0016392C"/>
    <w:rsid w:val="00163DB3"/>
    <w:rsid w:val="00165249"/>
    <w:rsid w:val="00170B73"/>
    <w:rsid w:val="00170FC4"/>
    <w:rsid w:val="0017180E"/>
    <w:rsid w:val="00171F51"/>
    <w:rsid w:val="001723A1"/>
    <w:rsid w:val="001734F9"/>
    <w:rsid w:val="00174163"/>
    <w:rsid w:val="00174F61"/>
    <w:rsid w:val="00175C36"/>
    <w:rsid w:val="00176CCB"/>
    <w:rsid w:val="00177597"/>
    <w:rsid w:val="001808E6"/>
    <w:rsid w:val="00180DB8"/>
    <w:rsid w:val="00181B32"/>
    <w:rsid w:val="001823BB"/>
    <w:rsid w:val="00186C3D"/>
    <w:rsid w:val="001907CA"/>
    <w:rsid w:val="001917B1"/>
    <w:rsid w:val="00192AEA"/>
    <w:rsid w:val="00193E82"/>
    <w:rsid w:val="00194A48"/>
    <w:rsid w:val="00197D98"/>
    <w:rsid w:val="00197E2C"/>
    <w:rsid w:val="001A184D"/>
    <w:rsid w:val="001A4176"/>
    <w:rsid w:val="001A49E4"/>
    <w:rsid w:val="001A6BEC"/>
    <w:rsid w:val="001A6D7A"/>
    <w:rsid w:val="001B0541"/>
    <w:rsid w:val="001B1B55"/>
    <w:rsid w:val="001B29E8"/>
    <w:rsid w:val="001B43D5"/>
    <w:rsid w:val="001B5085"/>
    <w:rsid w:val="001B6480"/>
    <w:rsid w:val="001B7186"/>
    <w:rsid w:val="001B71BA"/>
    <w:rsid w:val="001C01BF"/>
    <w:rsid w:val="001C0267"/>
    <w:rsid w:val="001C0D02"/>
    <w:rsid w:val="001C1C16"/>
    <w:rsid w:val="001C3879"/>
    <w:rsid w:val="001C3890"/>
    <w:rsid w:val="001C5E93"/>
    <w:rsid w:val="001C6271"/>
    <w:rsid w:val="001D062B"/>
    <w:rsid w:val="001D16A0"/>
    <w:rsid w:val="001D173F"/>
    <w:rsid w:val="001D2689"/>
    <w:rsid w:val="001D4F3D"/>
    <w:rsid w:val="001D54BD"/>
    <w:rsid w:val="001D6203"/>
    <w:rsid w:val="001D6A8C"/>
    <w:rsid w:val="001E0E4A"/>
    <w:rsid w:val="001E36CA"/>
    <w:rsid w:val="001E3CC9"/>
    <w:rsid w:val="001E4E55"/>
    <w:rsid w:val="001E5D89"/>
    <w:rsid w:val="001E6162"/>
    <w:rsid w:val="001E6EE5"/>
    <w:rsid w:val="001F119A"/>
    <w:rsid w:val="001F14D1"/>
    <w:rsid w:val="001F1E1A"/>
    <w:rsid w:val="001F2432"/>
    <w:rsid w:val="001F2B7F"/>
    <w:rsid w:val="001F5237"/>
    <w:rsid w:val="002031ED"/>
    <w:rsid w:val="0020321E"/>
    <w:rsid w:val="00204795"/>
    <w:rsid w:val="0020515D"/>
    <w:rsid w:val="00206146"/>
    <w:rsid w:val="00207823"/>
    <w:rsid w:val="00207B38"/>
    <w:rsid w:val="00207F66"/>
    <w:rsid w:val="00210650"/>
    <w:rsid w:val="002129D9"/>
    <w:rsid w:val="00212C93"/>
    <w:rsid w:val="00214670"/>
    <w:rsid w:val="002150A5"/>
    <w:rsid w:val="0021671C"/>
    <w:rsid w:val="00220E81"/>
    <w:rsid w:val="00220F6E"/>
    <w:rsid w:val="00222249"/>
    <w:rsid w:val="002240E4"/>
    <w:rsid w:val="002253FE"/>
    <w:rsid w:val="00226406"/>
    <w:rsid w:val="00231A32"/>
    <w:rsid w:val="002326AB"/>
    <w:rsid w:val="00233276"/>
    <w:rsid w:val="00233F5D"/>
    <w:rsid w:val="00234845"/>
    <w:rsid w:val="00235956"/>
    <w:rsid w:val="002365D4"/>
    <w:rsid w:val="00240705"/>
    <w:rsid w:val="00242BBA"/>
    <w:rsid w:val="00242EAA"/>
    <w:rsid w:val="00243C5C"/>
    <w:rsid w:val="00245F32"/>
    <w:rsid w:val="0024612E"/>
    <w:rsid w:val="00246CBD"/>
    <w:rsid w:val="0025151F"/>
    <w:rsid w:val="00252DDD"/>
    <w:rsid w:val="002574BB"/>
    <w:rsid w:val="002579DC"/>
    <w:rsid w:val="002624B8"/>
    <w:rsid w:val="00262574"/>
    <w:rsid w:val="002629E5"/>
    <w:rsid w:val="00263234"/>
    <w:rsid w:val="0026384D"/>
    <w:rsid w:val="002657ED"/>
    <w:rsid w:val="00271D52"/>
    <w:rsid w:val="00273BC6"/>
    <w:rsid w:val="00273FF2"/>
    <w:rsid w:val="002770C6"/>
    <w:rsid w:val="00280BA1"/>
    <w:rsid w:val="002830DF"/>
    <w:rsid w:val="002844A2"/>
    <w:rsid w:val="002847E7"/>
    <w:rsid w:val="00286DD6"/>
    <w:rsid w:val="002872EB"/>
    <w:rsid w:val="00290D0A"/>
    <w:rsid w:val="00291CCE"/>
    <w:rsid w:val="00291D33"/>
    <w:rsid w:val="00292A52"/>
    <w:rsid w:val="00293DF1"/>
    <w:rsid w:val="00294700"/>
    <w:rsid w:val="002955A3"/>
    <w:rsid w:val="0029754A"/>
    <w:rsid w:val="002A0597"/>
    <w:rsid w:val="002A24AB"/>
    <w:rsid w:val="002A2729"/>
    <w:rsid w:val="002A3D59"/>
    <w:rsid w:val="002A5B19"/>
    <w:rsid w:val="002A5E5F"/>
    <w:rsid w:val="002A5F0F"/>
    <w:rsid w:val="002A65CB"/>
    <w:rsid w:val="002A6BED"/>
    <w:rsid w:val="002A723A"/>
    <w:rsid w:val="002A78F4"/>
    <w:rsid w:val="002B0885"/>
    <w:rsid w:val="002B15F3"/>
    <w:rsid w:val="002B2D36"/>
    <w:rsid w:val="002B57EB"/>
    <w:rsid w:val="002B7D47"/>
    <w:rsid w:val="002C06B2"/>
    <w:rsid w:val="002C12BC"/>
    <w:rsid w:val="002C2931"/>
    <w:rsid w:val="002C2E48"/>
    <w:rsid w:val="002C3A4E"/>
    <w:rsid w:val="002C4624"/>
    <w:rsid w:val="002C674D"/>
    <w:rsid w:val="002D163C"/>
    <w:rsid w:val="002D22FB"/>
    <w:rsid w:val="002D2DBD"/>
    <w:rsid w:val="002D5AE3"/>
    <w:rsid w:val="002D6C19"/>
    <w:rsid w:val="002E0039"/>
    <w:rsid w:val="002E06E8"/>
    <w:rsid w:val="002E0838"/>
    <w:rsid w:val="002E1860"/>
    <w:rsid w:val="002E26F9"/>
    <w:rsid w:val="002E34C2"/>
    <w:rsid w:val="002E4A30"/>
    <w:rsid w:val="002E72B6"/>
    <w:rsid w:val="002F04F6"/>
    <w:rsid w:val="002F0EED"/>
    <w:rsid w:val="002F1DC3"/>
    <w:rsid w:val="002F3235"/>
    <w:rsid w:val="002F32E3"/>
    <w:rsid w:val="002F50CE"/>
    <w:rsid w:val="002F6C6C"/>
    <w:rsid w:val="002F7EC5"/>
    <w:rsid w:val="00300A77"/>
    <w:rsid w:val="00301D71"/>
    <w:rsid w:val="00302D8B"/>
    <w:rsid w:val="00303806"/>
    <w:rsid w:val="00303C32"/>
    <w:rsid w:val="00304AE3"/>
    <w:rsid w:val="00305BFF"/>
    <w:rsid w:val="00306BD0"/>
    <w:rsid w:val="00307FB7"/>
    <w:rsid w:val="00314239"/>
    <w:rsid w:val="00314A45"/>
    <w:rsid w:val="00314A61"/>
    <w:rsid w:val="00315040"/>
    <w:rsid w:val="00315249"/>
    <w:rsid w:val="00315495"/>
    <w:rsid w:val="00315854"/>
    <w:rsid w:val="00316E0F"/>
    <w:rsid w:val="0031739D"/>
    <w:rsid w:val="00317E8C"/>
    <w:rsid w:val="003249A5"/>
    <w:rsid w:val="003260CF"/>
    <w:rsid w:val="003275D9"/>
    <w:rsid w:val="0033235E"/>
    <w:rsid w:val="00333023"/>
    <w:rsid w:val="00333E1E"/>
    <w:rsid w:val="00335249"/>
    <w:rsid w:val="0033616A"/>
    <w:rsid w:val="00337630"/>
    <w:rsid w:val="00340187"/>
    <w:rsid w:val="00341D74"/>
    <w:rsid w:val="00341F62"/>
    <w:rsid w:val="00342DB6"/>
    <w:rsid w:val="0034322A"/>
    <w:rsid w:val="003434E5"/>
    <w:rsid w:val="00344E02"/>
    <w:rsid w:val="00346869"/>
    <w:rsid w:val="00350A69"/>
    <w:rsid w:val="003513BB"/>
    <w:rsid w:val="003546FB"/>
    <w:rsid w:val="0035654F"/>
    <w:rsid w:val="00356C8A"/>
    <w:rsid w:val="003579DF"/>
    <w:rsid w:val="0036186E"/>
    <w:rsid w:val="00362DE2"/>
    <w:rsid w:val="003640EB"/>
    <w:rsid w:val="0036771E"/>
    <w:rsid w:val="00370ACD"/>
    <w:rsid w:val="00371F49"/>
    <w:rsid w:val="00372AAB"/>
    <w:rsid w:val="003730CB"/>
    <w:rsid w:val="003735E5"/>
    <w:rsid w:val="00373CA9"/>
    <w:rsid w:val="003743BE"/>
    <w:rsid w:val="0037454D"/>
    <w:rsid w:val="003745C2"/>
    <w:rsid w:val="0037463A"/>
    <w:rsid w:val="00377047"/>
    <w:rsid w:val="00377BD3"/>
    <w:rsid w:val="00377F1D"/>
    <w:rsid w:val="00380419"/>
    <w:rsid w:val="003814A8"/>
    <w:rsid w:val="00384E22"/>
    <w:rsid w:val="0038508E"/>
    <w:rsid w:val="00386A60"/>
    <w:rsid w:val="00386F69"/>
    <w:rsid w:val="003872DB"/>
    <w:rsid w:val="0038736C"/>
    <w:rsid w:val="00387D59"/>
    <w:rsid w:val="00392818"/>
    <w:rsid w:val="00393E8A"/>
    <w:rsid w:val="0039604F"/>
    <w:rsid w:val="00396A02"/>
    <w:rsid w:val="00397254"/>
    <w:rsid w:val="00397256"/>
    <w:rsid w:val="003A2C8A"/>
    <w:rsid w:val="003A3A55"/>
    <w:rsid w:val="003A461A"/>
    <w:rsid w:val="003A4892"/>
    <w:rsid w:val="003A5311"/>
    <w:rsid w:val="003A5B3F"/>
    <w:rsid w:val="003A6760"/>
    <w:rsid w:val="003B09BF"/>
    <w:rsid w:val="003B1F76"/>
    <w:rsid w:val="003B36CA"/>
    <w:rsid w:val="003B49A2"/>
    <w:rsid w:val="003B6625"/>
    <w:rsid w:val="003B7132"/>
    <w:rsid w:val="003B74BE"/>
    <w:rsid w:val="003C4B97"/>
    <w:rsid w:val="003C514A"/>
    <w:rsid w:val="003C6186"/>
    <w:rsid w:val="003C7155"/>
    <w:rsid w:val="003C75EF"/>
    <w:rsid w:val="003C7B74"/>
    <w:rsid w:val="003C7DE1"/>
    <w:rsid w:val="003D1882"/>
    <w:rsid w:val="003D4328"/>
    <w:rsid w:val="003D4CCA"/>
    <w:rsid w:val="003D4D9B"/>
    <w:rsid w:val="003D5F67"/>
    <w:rsid w:val="003D6129"/>
    <w:rsid w:val="003D6188"/>
    <w:rsid w:val="003D6A83"/>
    <w:rsid w:val="003D7218"/>
    <w:rsid w:val="003E0930"/>
    <w:rsid w:val="003E18AE"/>
    <w:rsid w:val="003E1ACC"/>
    <w:rsid w:val="003E1ED1"/>
    <w:rsid w:val="003E4409"/>
    <w:rsid w:val="003E494F"/>
    <w:rsid w:val="003E4FBE"/>
    <w:rsid w:val="003E5FFF"/>
    <w:rsid w:val="003E7ED8"/>
    <w:rsid w:val="003F03D8"/>
    <w:rsid w:val="003F04D2"/>
    <w:rsid w:val="003F0B4E"/>
    <w:rsid w:val="003F11C6"/>
    <w:rsid w:val="003F19FB"/>
    <w:rsid w:val="003F2B6D"/>
    <w:rsid w:val="003F3139"/>
    <w:rsid w:val="003F42FF"/>
    <w:rsid w:val="003F62D3"/>
    <w:rsid w:val="003F658B"/>
    <w:rsid w:val="003F734F"/>
    <w:rsid w:val="003F7CA0"/>
    <w:rsid w:val="00401DFD"/>
    <w:rsid w:val="00402893"/>
    <w:rsid w:val="004041C3"/>
    <w:rsid w:val="00404F5E"/>
    <w:rsid w:val="00405AA0"/>
    <w:rsid w:val="00411453"/>
    <w:rsid w:val="00413564"/>
    <w:rsid w:val="00415AC0"/>
    <w:rsid w:val="00416C3E"/>
    <w:rsid w:val="00420B8F"/>
    <w:rsid w:val="00420EEB"/>
    <w:rsid w:val="00421224"/>
    <w:rsid w:val="00421620"/>
    <w:rsid w:val="004218E6"/>
    <w:rsid w:val="00425708"/>
    <w:rsid w:val="004274B4"/>
    <w:rsid w:val="00430539"/>
    <w:rsid w:val="0043083B"/>
    <w:rsid w:val="0043092A"/>
    <w:rsid w:val="00433E99"/>
    <w:rsid w:val="00435743"/>
    <w:rsid w:val="0044130B"/>
    <w:rsid w:val="00442277"/>
    <w:rsid w:val="004432A3"/>
    <w:rsid w:val="004435D8"/>
    <w:rsid w:val="00443B0A"/>
    <w:rsid w:val="00443D50"/>
    <w:rsid w:val="00443F3E"/>
    <w:rsid w:val="00444983"/>
    <w:rsid w:val="00445CB3"/>
    <w:rsid w:val="00445F1F"/>
    <w:rsid w:val="004465A8"/>
    <w:rsid w:val="0045013A"/>
    <w:rsid w:val="00452944"/>
    <w:rsid w:val="0045331C"/>
    <w:rsid w:val="00453A30"/>
    <w:rsid w:val="00455937"/>
    <w:rsid w:val="00456C6B"/>
    <w:rsid w:val="004571E8"/>
    <w:rsid w:val="00457B9C"/>
    <w:rsid w:val="00460B93"/>
    <w:rsid w:val="00461295"/>
    <w:rsid w:val="00461D59"/>
    <w:rsid w:val="004628B0"/>
    <w:rsid w:val="00463350"/>
    <w:rsid w:val="00463BD5"/>
    <w:rsid w:val="004650F6"/>
    <w:rsid w:val="00466FA5"/>
    <w:rsid w:val="004705DC"/>
    <w:rsid w:val="00471B18"/>
    <w:rsid w:val="00474264"/>
    <w:rsid w:val="00474D33"/>
    <w:rsid w:val="00477862"/>
    <w:rsid w:val="004806A1"/>
    <w:rsid w:val="00481B50"/>
    <w:rsid w:val="00485D5E"/>
    <w:rsid w:val="0048714C"/>
    <w:rsid w:val="00490FA6"/>
    <w:rsid w:val="00492D13"/>
    <w:rsid w:val="00493814"/>
    <w:rsid w:val="004A016B"/>
    <w:rsid w:val="004A048F"/>
    <w:rsid w:val="004A23CB"/>
    <w:rsid w:val="004A5F65"/>
    <w:rsid w:val="004A5FB9"/>
    <w:rsid w:val="004A79CC"/>
    <w:rsid w:val="004B0D8E"/>
    <w:rsid w:val="004B20DD"/>
    <w:rsid w:val="004B2DD3"/>
    <w:rsid w:val="004B3B77"/>
    <w:rsid w:val="004B3F5B"/>
    <w:rsid w:val="004B4090"/>
    <w:rsid w:val="004B4813"/>
    <w:rsid w:val="004B71DE"/>
    <w:rsid w:val="004B7C80"/>
    <w:rsid w:val="004C022B"/>
    <w:rsid w:val="004C0E0D"/>
    <w:rsid w:val="004C2366"/>
    <w:rsid w:val="004C57B4"/>
    <w:rsid w:val="004C5F7E"/>
    <w:rsid w:val="004C7098"/>
    <w:rsid w:val="004D02D1"/>
    <w:rsid w:val="004D154D"/>
    <w:rsid w:val="004D48F7"/>
    <w:rsid w:val="004D4AE5"/>
    <w:rsid w:val="004D51C8"/>
    <w:rsid w:val="004D5F21"/>
    <w:rsid w:val="004D6871"/>
    <w:rsid w:val="004D794E"/>
    <w:rsid w:val="004D7E39"/>
    <w:rsid w:val="004E0DBA"/>
    <w:rsid w:val="004E0E88"/>
    <w:rsid w:val="004E2101"/>
    <w:rsid w:val="004E27FE"/>
    <w:rsid w:val="004E3A29"/>
    <w:rsid w:val="004E3A5E"/>
    <w:rsid w:val="004E4433"/>
    <w:rsid w:val="004E7CCD"/>
    <w:rsid w:val="004F1BBE"/>
    <w:rsid w:val="004F27DA"/>
    <w:rsid w:val="004F49C3"/>
    <w:rsid w:val="004F6F8C"/>
    <w:rsid w:val="00500275"/>
    <w:rsid w:val="00500B35"/>
    <w:rsid w:val="005025AD"/>
    <w:rsid w:val="00502798"/>
    <w:rsid w:val="00502BFB"/>
    <w:rsid w:val="005048EE"/>
    <w:rsid w:val="00504D00"/>
    <w:rsid w:val="005051DC"/>
    <w:rsid w:val="00505A10"/>
    <w:rsid w:val="005112C9"/>
    <w:rsid w:val="005115D2"/>
    <w:rsid w:val="00512985"/>
    <w:rsid w:val="0051363D"/>
    <w:rsid w:val="00514903"/>
    <w:rsid w:val="00514B18"/>
    <w:rsid w:val="00516422"/>
    <w:rsid w:val="0052226C"/>
    <w:rsid w:val="00526121"/>
    <w:rsid w:val="0052618B"/>
    <w:rsid w:val="00526CA8"/>
    <w:rsid w:val="005318E8"/>
    <w:rsid w:val="00534B57"/>
    <w:rsid w:val="00535770"/>
    <w:rsid w:val="00536967"/>
    <w:rsid w:val="00542041"/>
    <w:rsid w:val="005449EA"/>
    <w:rsid w:val="00546048"/>
    <w:rsid w:val="00546C62"/>
    <w:rsid w:val="00550F9B"/>
    <w:rsid w:val="0055238C"/>
    <w:rsid w:val="00554352"/>
    <w:rsid w:val="00555EF1"/>
    <w:rsid w:val="00555FCA"/>
    <w:rsid w:val="00556308"/>
    <w:rsid w:val="00556CAE"/>
    <w:rsid w:val="00557CDA"/>
    <w:rsid w:val="00557CEA"/>
    <w:rsid w:val="00560F4B"/>
    <w:rsid w:val="00561A16"/>
    <w:rsid w:val="00561D89"/>
    <w:rsid w:val="005645E2"/>
    <w:rsid w:val="00570165"/>
    <w:rsid w:val="00570397"/>
    <w:rsid w:val="00570EFE"/>
    <w:rsid w:val="005728EF"/>
    <w:rsid w:val="00573182"/>
    <w:rsid w:val="00573209"/>
    <w:rsid w:val="005736B6"/>
    <w:rsid w:val="00576EA2"/>
    <w:rsid w:val="0057703D"/>
    <w:rsid w:val="00582275"/>
    <w:rsid w:val="005830BD"/>
    <w:rsid w:val="0058458B"/>
    <w:rsid w:val="00584DBF"/>
    <w:rsid w:val="0058541C"/>
    <w:rsid w:val="0058672E"/>
    <w:rsid w:val="005903AF"/>
    <w:rsid w:val="00590A81"/>
    <w:rsid w:val="005918AD"/>
    <w:rsid w:val="00593550"/>
    <w:rsid w:val="0059495E"/>
    <w:rsid w:val="00595227"/>
    <w:rsid w:val="005A035E"/>
    <w:rsid w:val="005A0505"/>
    <w:rsid w:val="005A101C"/>
    <w:rsid w:val="005A12D2"/>
    <w:rsid w:val="005A1C86"/>
    <w:rsid w:val="005A1DBC"/>
    <w:rsid w:val="005A405C"/>
    <w:rsid w:val="005A4ED8"/>
    <w:rsid w:val="005B1378"/>
    <w:rsid w:val="005B1D87"/>
    <w:rsid w:val="005B603B"/>
    <w:rsid w:val="005C02EC"/>
    <w:rsid w:val="005C0FD4"/>
    <w:rsid w:val="005C1B20"/>
    <w:rsid w:val="005C25CC"/>
    <w:rsid w:val="005C2815"/>
    <w:rsid w:val="005C2A6C"/>
    <w:rsid w:val="005C2BBD"/>
    <w:rsid w:val="005C353B"/>
    <w:rsid w:val="005C358E"/>
    <w:rsid w:val="005C37AA"/>
    <w:rsid w:val="005C5C7C"/>
    <w:rsid w:val="005C79B7"/>
    <w:rsid w:val="005D0ADE"/>
    <w:rsid w:val="005D20FA"/>
    <w:rsid w:val="005D243A"/>
    <w:rsid w:val="005D2E43"/>
    <w:rsid w:val="005D39EB"/>
    <w:rsid w:val="005D3AB7"/>
    <w:rsid w:val="005D3FE5"/>
    <w:rsid w:val="005D5BFF"/>
    <w:rsid w:val="005E0BD0"/>
    <w:rsid w:val="005E1339"/>
    <w:rsid w:val="005E30BF"/>
    <w:rsid w:val="005E6F34"/>
    <w:rsid w:val="005E7021"/>
    <w:rsid w:val="005F014D"/>
    <w:rsid w:val="005F0D3C"/>
    <w:rsid w:val="005F19CD"/>
    <w:rsid w:val="005F2CB0"/>
    <w:rsid w:val="005F4504"/>
    <w:rsid w:val="005F4EA1"/>
    <w:rsid w:val="006000AA"/>
    <w:rsid w:val="00602F01"/>
    <w:rsid w:val="00605ADF"/>
    <w:rsid w:val="00606BE7"/>
    <w:rsid w:val="00607634"/>
    <w:rsid w:val="00610528"/>
    <w:rsid w:val="006106DF"/>
    <w:rsid w:val="00611AB7"/>
    <w:rsid w:val="00611CF2"/>
    <w:rsid w:val="00612602"/>
    <w:rsid w:val="006155BC"/>
    <w:rsid w:val="0061609E"/>
    <w:rsid w:val="006162FA"/>
    <w:rsid w:val="0061649D"/>
    <w:rsid w:val="00617545"/>
    <w:rsid w:val="006178BE"/>
    <w:rsid w:val="00617F3E"/>
    <w:rsid w:val="00622551"/>
    <w:rsid w:val="00625464"/>
    <w:rsid w:val="00625E2C"/>
    <w:rsid w:val="00626A1D"/>
    <w:rsid w:val="00626F2B"/>
    <w:rsid w:val="00630296"/>
    <w:rsid w:val="00630C11"/>
    <w:rsid w:val="00631DA4"/>
    <w:rsid w:val="0063239E"/>
    <w:rsid w:val="006325A2"/>
    <w:rsid w:val="006325EB"/>
    <w:rsid w:val="00633B3C"/>
    <w:rsid w:val="00633DE4"/>
    <w:rsid w:val="00641B08"/>
    <w:rsid w:val="00642CBB"/>
    <w:rsid w:val="006434DF"/>
    <w:rsid w:val="0064455B"/>
    <w:rsid w:val="00644ECC"/>
    <w:rsid w:val="00645C14"/>
    <w:rsid w:val="00646060"/>
    <w:rsid w:val="0064617B"/>
    <w:rsid w:val="006503CD"/>
    <w:rsid w:val="0065148B"/>
    <w:rsid w:val="00652AF9"/>
    <w:rsid w:val="006538D6"/>
    <w:rsid w:val="0065436F"/>
    <w:rsid w:val="006554AB"/>
    <w:rsid w:val="00655BF2"/>
    <w:rsid w:val="00656682"/>
    <w:rsid w:val="0065733A"/>
    <w:rsid w:val="00661A03"/>
    <w:rsid w:val="006627CE"/>
    <w:rsid w:val="00662D73"/>
    <w:rsid w:val="006640C8"/>
    <w:rsid w:val="00664430"/>
    <w:rsid w:val="006661F4"/>
    <w:rsid w:val="0066637E"/>
    <w:rsid w:val="00670445"/>
    <w:rsid w:val="0067155E"/>
    <w:rsid w:val="006721B5"/>
    <w:rsid w:val="006721D1"/>
    <w:rsid w:val="0067340E"/>
    <w:rsid w:val="006744DD"/>
    <w:rsid w:val="00675473"/>
    <w:rsid w:val="006759DD"/>
    <w:rsid w:val="00677CCD"/>
    <w:rsid w:val="006803DB"/>
    <w:rsid w:val="00682025"/>
    <w:rsid w:val="00682573"/>
    <w:rsid w:val="00683BFF"/>
    <w:rsid w:val="00684C93"/>
    <w:rsid w:val="006865EE"/>
    <w:rsid w:val="00687E3F"/>
    <w:rsid w:val="006906F6"/>
    <w:rsid w:val="006908EA"/>
    <w:rsid w:val="006910B4"/>
    <w:rsid w:val="006A2309"/>
    <w:rsid w:val="006A7F6A"/>
    <w:rsid w:val="006B0370"/>
    <w:rsid w:val="006B1444"/>
    <w:rsid w:val="006B2C2A"/>
    <w:rsid w:val="006B2CE6"/>
    <w:rsid w:val="006B33CB"/>
    <w:rsid w:val="006B34B3"/>
    <w:rsid w:val="006B4D21"/>
    <w:rsid w:val="006B5365"/>
    <w:rsid w:val="006B609A"/>
    <w:rsid w:val="006B70BB"/>
    <w:rsid w:val="006C0305"/>
    <w:rsid w:val="006C1428"/>
    <w:rsid w:val="006C154B"/>
    <w:rsid w:val="006C1F87"/>
    <w:rsid w:val="006C550A"/>
    <w:rsid w:val="006C6ECA"/>
    <w:rsid w:val="006C6FE7"/>
    <w:rsid w:val="006C7BE8"/>
    <w:rsid w:val="006C7E3F"/>
    <w:rsid w:val="006D0655"/>
    <w:rsid w:val="006D09C1"/>
    <w:rsid w:val="006D0CA7"/>
    <w:rsid w:val="006D3002"/>
    <w:rsid w:val="006D45AE"/>
    <w:rsid w:val="006D489A"/>
    <w:rsid w:val="006D515C"/>
    <w:rsid w:val="006D534E"/>
    <w:rsid w:val="006D5360"/>
    <w:rsid w:val="006D558B"/>
    <w:rsid w:val="006D6CF0"/>
    <w:rsid w:val="006D73BA"/>
    <w:rsid w:val="006E0AEE"/>
    <w:rsid w:val="006E0BEC"/>
    <w:rsid w:val="006E3407"/>
    <w:rsid w:val="006E36B8"/>
    <w:rsid w:val="006E50E7"/>
    <w:rsid w:val="006E6022"/>
    <w:rsid w:val="006E69F5"/>
    <w:rsid w:val="006E7A71"/>
    <w:rsid w:val="006E7F23"/>
    <w:rsid w:val="006F2188"/>
    <w:rsid w:val="006F2A57"/>
    <w:rsid w:val="006F313F"/>
    <w:rsid w:val="006F3236"/>
    <w:rsid w:val="006F3472"/>
    <w:rsid w:val="006F481B"/>
    <w:rsid w:val="006F4C0E"/>
    <w:rsid w:val="006F5EC9"/>
    <w:rsid w:val="007008A5"/>
    <w:rsid w:val="00702DE7"/>
    <w:rsid w:val="00703FD3"/>
    <w:rsid w:val="00707B7B"/>
    <w:rsid w:val="00710664"/>
    <w:rsid w:val="00712B67"/>
    <w:rsid w:val="00713F5B"/>
    <w:rsid w:val="00714B61"/>
    <w:rsid w:val="00716A27"/>
    <w:rsid w:val="007171E4"/>
    <w:rsid w:val="0071760C"/>
    <w:rsid w:val="00722268"/>
    <w:rsid w:val="00722352"/>
    <w:rsid w:val="00724B13"/>
    <w:rsid w:val="007253FC"/>
    <w:rsid w:val="0072628C"/>
    <w:rsid w:val="00726B64"/>
    <w:rsid w:val="00726C40"/>
    <w:rsid w:val="0072717A"/>
    <w:rsid w:val="00727E38"/>
    <w:rsid w:val="0073006A"/>
    <w:rsid w:val="00730277"/>
    <w:rsid w:val="00730C3D"/>
    <w:rsid w:val="00731676"/>
    <w:rsid w:val="00731A47"/>
    <w:rsid w:val="0073510A"/>
    <w:rsid w:val="0073560E"/>
    <w:rsid w:val="00735E26"/>
    <w:rsid w:val="00736BE6"/>
    <w:rsid w:val="0074070F"/>
    <w:rsid w:val="00741896"/>
    <w:rsid w:val="00742050"/>
    <w:rsid w:val="0074278D"/>
    <w:rsid w:val="00744BA5"/>
    <w:rsid w:val="0074500D"/>
    <w:rsid w:val="00745E49"/>
    <w:rsid w:val="0074670F"/>
    <w:rsid w:val="00747AC7"/>
    <w:rsid w:val="0075065A"/>
    <w:rsid w:val="007513CA"/>
    <w:rsid w:val="00751418"/>
    <w:rsid w:val="00751BBC"/>
    <w:rsid w:val="0075296A"/>
    <w:rsid w:val="00755F29"/>
    <w:rsid w:val="0075667F"/>
    <w:rsid w:val="00756710"/>
    <w:rsid w:val="00760AC7"/>
    <w:rsid w:val="00761EFD"/>
    <w:rsid w:val="00762456"/>
    <w:rsid w:val="00763110"/>
    <w:rsid w:val="0076311D"/>
    <w:rsid w:val="00763CBA"/>
    <w:rsid w:val="007644A1"/>
    <w:rsid w:val="00764E53"/>
    <w:rsid w:val="0076669E"/>
    <w:rsid w:val="00770686"/>
    <w:rsid w:val="00771D2B"/>
    <w:rsid w:val="0077206B"/>
    <w:rsid w:val="0077403D"/>
    <w:rsid w:val="00774B1C"/>
    <w:rsid w:val="00775A89"/>
    <w:rsid w:val="00776148"/>
    <w:rsid w:val="00777287"/>
    <w:rsid w:val="007779FB"/>
    <w:rsid w:val="00780926"/>
    <w:rsid w:val="007810EF"/>
    <w:rsid w:val="00782C9F"/>
    <w:rsid w:val="00783CFA"/>
    <w:rsid w:val="00797154"/>
    <w:rsid w:val="007A0CDE"/>
    <w:rsid w:val="007A24B9"/>
    <w:rsid w:val="007A2D34"/>
    <w:rsid w:val="007A3428"/>
    <w:rsid w:val="007A3E65"/>
    <w:rsid w:val="007A4286"/>
    <w:rsid w:val="007A5971"/>
    <w:rsid w:val="007A6F79"/>
    <w:rsid w:val="007A762E"/>
    <w:rsid w:val="007A78BD"/>
    <w:rsid w:val="007A7B79"/>
    <w:rsid w:val="007A7C3A"/>
    <w:rsid w:val="007B0C56"/>
    <w:rsid w:val="007B6050"/>
    <w:rsid w:val="007B6E27"/>
    <w:rsid w:val="007C0605"/>
    <w:rsid w:val="007C3F2C"/>
    <w:rsid w:val="007C53B5"/>
    <w:rsid w:val="007C679F"/>
    <w:rsid w:val="007C75EB"/>
    <w:rsid w:val="007D0A6E"/>
    <w:rsid w:val="007D102E"/>
    <w:rsid w:val="007D10AD"/>
    <w:rsid w:val="007D122C"/>
    <w:rsid w:val="007D259C"/>
    <w:rsid w:val="007D26F1"/>
    <w:rsid w:val="007D2CB6"/>
    <w:rsid w:val="007D2D6B"/>
    <w:rsid w:val="007D3B11"/>
    <w:rsid w:val="007D402D"/>
    <w:rsid w:val="007D4AEE"/>
    <w:rsid w:val="007D4E72"/>
    <w:rsid w:val="007D5111"/>
    <w:rsid w:val="007D53E5"/>
    <w:rsid w:val="007D53EA"/>
    <w:rsid w:val="007D56A0"/>
    <w:rsid w:val="007D69E2"/>
    <w:rsid w:val="007D746A"/>
    <w:rsid w:val="007D75C3"/>
    <w:rsid w:val="007E1552"/>
    <w:rsid w:val="007E16DB"/>
    <w:rsid w:val="007E25AB"/>
    <w:rsid w:val="007E42FD"/>
    <w:rsid w:val="007E53BD"/>
    <w:rsid w:val="007E6446"/>
    <w:rsid w:val="007E77C0"/>
    <w:rsid w:val="007F2E61"/>
    <w:rsid w:val="007F342D"/>
    <w:rsid w:val="007F3C3B"/>
    <w:rsid w:val="007F3D48"/>
    <w:rsid w:val="007F6973"/>
    <w:rsid w:val="007F6D31"/>
    <w:rsid w:val="007F7142"/>
    <w:rsid w:val="007F7A88"/>
    <w:rsid w:val="008019F3"/>
    <w:rsid w:val="00801FA5"/>
    <w:rsid w:val="00802E90"/>
    <w:rsid w:val="00803F03"/>
    <w:rsid w:val="00805270"/>
    <w:rsid w:val="0080538E"/>
    <w:rsid w:val="00805673"/>
    <w:rsid w:val="00805C95"/>
    <w:rsid w:val="00806E98"/>
    <w:rsid w:val="00807267"/>
    <w:rsid w:val="0081068A"/>
    <w:rsid w:val="008107ED"/>
    <w:rsid w:val="00813F24"/>
    <w:rsid w:val="00817898"/>
    <w:rsid w:val="0082112C"/>
    <w:rsid w:val="008211AB"/>
    <w:rsid w:val="008212FD"/>
    <w:rsid w:val="008232DF"/>
    <w:rsid w:val="00823891"/>
    <w:rsid w:val="00824CB3"/>
    <w:rsid w:val="008268AE"/>
    <w:rsid w:val="00826ED9"/>
    <w:rsid w:val="00831730"/>
    <w:rsid w:val="008320C4"/>
    <w:rsid w:val="00835077"/>
    <w:rsid w:val="00837AAE"/>
    <w:rsid w:val="00840E2E"/>
    <w:rsid w:val="00841209"/>
    <w:rsid w:val="008432AD"/>
    <w:rsid w:val="00844497"/>
    <w:rsid w:val="00844873"/>
    <w:rsid w:val="00845731"/>
    <w:rsid w:val="008463C4"/>
    <w:rsid w:val="008519C0"/>
    <w:rsid w:val="00852176"/>
    <w:rsid w:val="008523AF"/>
    <w:rsid w:val="008533D4"/>
    <w:rsid w:val="008546A4"/>
    <w:rsid w:val="00855F2F"/>
    <w:rsid w:val="008569F1"/>
    <w:rsid w:val="00857795"/>
    <w:rsid w:val="008616DA"/>
    <w:rsid w:val="00861A43"/>
    <w:rsid w:val="00861A93"/>
    <w:rsid w:val="0086342B"/>
    <w:rsid w:val="00864841"/>
    <w:rsid w:val="00864E02"/>
    <w:rsid w:val="00867B0A"/>
    <w:rsid w:val="00867E21"/>
    <w:rsid w:val="00870A05"/>
    <w:rsid w:val="00870FFF"/>
    <w:rsid w:val="00871CA4"/>
    <w:rsid w:val="00872571"/>
    <w:rsid w:val="00872FEF"/>
    <w:rsid w:val="008744A0"/>
    <w:rsid w:val="00875945"/>
    <w:rsid w:val="00877C00"/>
    <w:rsid w:val="00877EF0"/>
    <w:rsid w:val="00880B9C"/>
    <w:rsid w:val="00881004"/>
    <w:rsid w:val="00881871"/>
    <w:rsid w:val="00881C11"/>
    <w:rsid w:val="00882221"/>
    <w:rsid w:val="008846A4"/>
    <w:rsid w:val="00884BEB"/>
    <w:rsid w:val="00885B7F"/>
    <w:rsid w:val="00885DDD"/>
    <w:rsid w:val="00885FEC"/>
    <w:rsid w:val="008919CC"/>
    <w:rsid w:val="00891F39"/>
    <w:rsid w:val="008936FE"/>
    <w:rsid w:val="008953B4"/>
    <w:rsid w:val="0089638A"/>
    <w:rsid w:val="00896544"/>
    <w:rsid w:val="008A2F6B"/>
    <w:rsid w:val="008A371B"/>
    <w:rsid w:val="008A40AA"/>
    <w:rsid w:val="008A4173"/>
    <w:rsid w:val="008A47F4"/>
    <w:rsid w:val="008A5B7B"/>
    <w:rsid w:val="008A7A80"/>
    <w:rsid w:val="008B0F6C"/>
    <w:rsid w:val="008B1647"/>
    <w:rsid w:val="008B26EE"/>
    <w:rsid w:val="008B2BFD"/>
    <w:rsid w:val="008B3629"/>
    <w:rsid w:val="008B4136"/>
    <w:rsid w:val="008B48A5"/>
    <w:rsid w:val="008B58B5"/>
    <w:rsid w:val="008B59E9"/>
    <w:rsid w:val="008B5C07"/>
    <w:rsid w:val="008B628E"/>
    <w:rsid w:val="008C1810"/>
    <w:rsid w:val="008C1DEB"/>
    <w:rsid w:val="008C36D0"/>
    <w:rsid w:val="008C545C"/>
    <w:rsid w:val="008C558C"/>
    <w:rsid w:val="008C7B49"/>
    <w:rsid w:val="008D0B07"/>
    <w:rsid w:val="008D1673"/>
    <w:rsid w:val="008D1915"/>
    <w:rsid w:val="008D607B"/>
    <w:rsid w:val="008D6B26"/>
    <w:rsid w:val="008D77FF"/>
    <w:rsid w:val="008E13BD"/>
    <w:rsid w:val="008E1631"/>
    <w:rsid w:val="008E2ED6"/>
    <w:rsid w:val="008E5299"/>
    <w:rsid w:val="008E7934"/>
    <w:rsid w:val="008E7B29"/>
    <w:rsid w:val="008E7B8B"/>
    <w:rsid w:val="008E7BAE"/>
    <w:rsid w:val="008F0476"/>
    <w:rsid w:val="008F2591"/>
    <w:rsid w:val="008F2B7C"/>
    <w:rsid w:val="008F31A3"/>
    <w:rsid w:val="008F48A6"/>
    <w:rsid w:val="008F64A1"/>
    <w:rsid w:val="008F6904"/>
    <w:rsid w:val="008F72A0"/>
    <w:rsid w:val="008F7F69"/>
    <w:rsid w:val="009001A2"/>
    <w:rsid w:val="0090065D"/>
    <w:rsid w:val="0090079A"/>
    <w:rsid w:val="009011AF"/>
    <w:rsid w:val="0090298A"/>
    <w:rsid w:val="00903F04"/>
    <w:rsid w:val="00904CFE"/>
    <w:rsid w:val="00913984"/>
    <w:rsid w:val="0091507B"/>
    <w:rsid w:val="009151FA"/>
    <w:rsid w:val="00915AA9"/>
    <w:rsid w:val="00915ED5"/>
    <w:rsid w:val="009177AF"/>
    <w:rsid w:val="00917911"/>
    <w:rsid w:val="0092043D"/>
    <w:rsid w:val="00920750"/>
    <w:rsid w:val="00920CF5"/>
    <w:rsid w:val="0092159A"/>
    <w:rsid w:val="0092198E"/>
    <w:rsid w:val="00922AF8"/>
    <w:rsid w:val="00922E72"/>
    <w:rsid w:val="009238B4"/>
    <w:rsid w:val="009242F8"/>
    <w:rsid w:val="0092434A"/>
    <w:rsid w:val="009253FF"/>
    <w:rsid w:val="00925CE8"/>
    <w:rsid w:val="00926369"/>
    <w:rsid w:val="00926E18"/>
    <w:rsid w:val="0092749B"/>
    <w:rsid w:val="00931057"/>
    <w:rsid w:val="009318E6"/>
    <w:rsid w:val="00932600"/>
    <w:rsid w:val="0093363A"/>
    <w:rsid w:val="00933F37"/>
    <w:rsid w:val="00934C50"/>
    <w:rsid w:val="009361E9"/>
    <w:rsid w:val="0093659F"/>
    <w:rsid w:val="0094080B"/>
    <w:rsid w:val="00940A9A"/>
    <w:rsid w:val="00940B24"/>
    <w:rsid w:val="009424C1"/>
    <w:rsid w:val="0094262D"/>
    <w:rsid w:val="00942B98"/>
    <w:rsid w:val="0094364B"/>
    <w:rsid w:val="009436D2"/>
    <w:rsid w:val="00944958"/>
    <w:rsid w:val="00947C82"/>
    <w:rsid w:val="00956A52"/>
    <w:rsid w:val="0095763E"/>
    <w:rsid w:val="00957756"/>
    <w:rsid w:val="0096173A"/>
    <w:rsid w:val="00963F86"/>
    <w:rsid w:val="009649DC"/>
    <w:rsid w:val="009656CA"/>
    <w:rsid w:val="00967071"/>
    <w:rsid w:val="009671EC"/>
    <w:rsid w:val="00967C9A"/>
    <w:rsid w:val="00967F54"/>
    <w:rsid w:val="009757F1"/>
    <w:rsid w:val="00976C12"/>
    <w:rsid w:val="00977048"/>
    <w:rsid w:val="00977558"/>
    <w:rsid w:val="009801FB"/>
    <w:rsid w:val="00980922"/>
    <w:rsid w:val="0098141E"/>
    <w:rsid w:val="0098198E"/>
    <w:rsid w:val="009861A8"/>
    <w:rsid w:val="00986F8F"/>
    <w:rsid w:val="00987032"/>
    <w:rsid w:val="0098791D"/>
    <w:rsid w:val="00987FB1"/>
    <w:rsid w:val="00990317"/>
    <w:rsid w:val="00991F07"/>
    <w:rsid w:val="00992305"/>
    <w:rsid w:val="00993432"/>
    <w:rsid w:val="009938A1"/>
    <w:rsid w:val="00993CAD"/>
    <w:rsid w:val="009941D8"/>
    <w:rsid w:val="00994FBB"/>
    <w:rsid w:val="00996284"/>
    <w:rsid w:val="00996E5B"/>
    <w:rsid w:val="0099708B"/>
    <w:rsid w:val="009A1489"/>
    <w:rsid w:val="009A1FDB"/>
    <w:rsid w:val="009A34C4"/>
    <w:rsid w:val="009A37C7"/>
    <w:rsid w:val="009A4704"/>
    <w:rsid w:val="009A4899"/>
    <w:rsid w:val="009A5550"/>
    <w:rsid w:val="009A69F1"/>
    <w:rsid w:val="009A79C5"/>
    <w:rsid w:val="009B0225"/>
    <w:rsid w:val="009B0636"/>
    <w:rsid w:val="009B0787"/>
    <w:rsid w:val="009B1BA3"/>
    <w:rsid w:val="009B3E2E"/>
    <w:rsid w:val="009B3F33"/>
    <w:rsid w:val="009B509F"/>
    <w:rsid w:val="009B6490"/>
    <w:rsid w:val="009C03D1"/>
    <w:rsid w:val="009C1524"/>
    <w:rsid w:val="009C1D2F"/>
    <w:rsid w:val="009C1E91"/>
    <w:rsid w:val="009D0162"/>
    <w:rsid w:val="009D04EA"/>
    <w:rsid w:val="009D0A7E"/>
    <w:rsid w:val="009D1AA4"/>
    <w:rsid w:val="009D239B"/>
    <w:rsid w:val="009D4710"/>
    <w:rsid w:val="009D5057"/>
    <w:rsid w:val="009D5DE9"/>
    <w:rsid w:val="009D5ED5"/>
    <w:rsid w:val="009D63ED"/>
    <w:rsid w:val="009E093B"/>
    <w:rsid w:val="009E2727"/>
    <w:rsid w:val="009E324B"/>
    <w:rsid w:val="009E52CC"/>
    <w:rsid w:val="009E5A3F"/>
    <w:rsid w:val="009E602C"/>
    <w:rsid w:val="009F18B8"/>
    <w:rsid w:val="009F4EF2"/>
    <w:rsid w:val="009F648B"/>
    <w:rsid w:val="009F69E3"/>
    <w:rsid w:val="009F6EE8"/>
    <w:rsid w:val="009F75F1"/>
    <w:rsid w:val="009F79B3"/>
    <w:rsid w:val="00A002FD"/>
    <w:rsid w:val="00A00469"/>
    <w:rsid w:val="00A0125A"/>
    <w:rsid w:val="00A01C2B"/>
    <w:rsid w:val="00A030AB"/>
    <w:rsid w:val="00A04FA3"/>
    <w:rsid w:val="00A06EF7"/>
    <w:rsid w:val="00A106E3"/>
    <w:rsid w:val="00A12C0E"/>
    <w:rsid w:val="00A13700"/>
    <w:rsid w:val="00A15509"/>
    <w:rsid w:val="00A15E73"/>
    <w:rsid w:val="00A15F3D"/>
    <w:rsid w:val="00A1670F"/>
    <w:rsid w:val="00A203D0"/>
    <w:rsid w:val="00A20918"/>
    <w:rsid w:val="00A21338"/>
    <w:rsid w:val="00A22C53"/>
    <w:rsid w:val="00A22CF7"/>
    <w:rsid w:val="00A2572E"/>
    <w:rsid w:val="00A25FB1"/>
    <w:rsid w:val="00A26F0E"/>
    <w:rsid w:val="00A276A3"/>
    <w:rsid w:val="00A30ABF"/>
    <w:rsid w:val="00A30DF3"/>
    <w:rsid w:val="00A30E45"/>
    <w:rsid w:val="00A3174F"/>
    <w:rsid w:val="00A33470"/>
    <w:rsid w:val="00A3397C"/>
    <w:rsid w:val="00A33F01"/>
    <w:rsid w:val="00A35082"/>
    <w:rsid w:val="00A36067"/>
    <w:rsid w:val="00A4122C"/>
    <w:rsid w:val="00A416D1"/>
    <w:rsid w:val="00A42330"/>
    <w:rsid w:val="00A4243C"/>
    <w:rsid w:val="00A424DD"/>
    <w:rsid w:val="00A4307E"/>
    <w:rsid w:val="00A44AF2"/>
    <w:rsid w:val="00A44F9C"/>
    <w:rsid w:val="00A47FEE"/>
    <w:rsid w:val="00A514F2"/>
    <w:rsid w:val="00A51B9F"/>
    <w:rsid w:val="00A54593"/>
    <w:rsid w:val="00A549DA"/>
    <w:rsid w:val="00A56779"/>
    <w:rsid w:val="00A5686E"/>
    <w:rsid w:val="00A644FE"/>
    <w:rsid w:val="00A64937"/>
    <w:rsid w:val="00A65B5D"/>
    <w:rsid w:val="00A65F18"/>
    <w:rsid w:val="00A702A9"/>
    <w:rsid w:val="00A70CB7"/>
    <w:rsid w:val="00A70EB6"/>
    <w:rsid w:val="00A71550"/>
    <w:rsid w:val="00A72612"/>
    <w:rsid w:val="00A74E73"/>
    <w:rsid w:val="00A80F32"/>
    <w:rsid w:val="00A82472"/>
    <w:rsid w:val="00A82E7E"/>
    <w:rsid w:val="00A85186"/>
    <w:rsid w:val="00A86563"/>
    <w:rsid w:val="00A86738"/>
    <w:rsid w:val="00A86D76"/>
    <w:rsid w:val="00A871EA"/>
    <w:rsid w:val="00A915A8"/>
    <w:rsid w:val="00A925EF"/>
    <w:rsid w:val="00A951C4"/>
    <w:rsid w:val="00A96C51"/>
    <w:rsid w:val="00AA041A"/>
    <w:rsid w:val="00AA0BC0"/>
    <w:rsid w:val="00AA0DFE"/>
    <w:rsid w:val="00AA1B4F"/>
    <w:rsid w:val="00AA41A4"/>
    <w:rsid w:val="00AA457F"/>
    <w:rsid w:val="00AA7161"/>
    <w:rsid w:val="00AB0F54"/>
    <w:rsid w:val="00AB2673"/>
    <w:rsid w:val="00AB3C65"/>
    <w:rsid w:val="00AB4A0A"/>
    <w:rsid w:val="00AB51BA"/>
    <w:rsid w:val="00AB580D"/>
    <w:rsid w:val="00AB5C5A"/>
    <w:rsid w:val="00AB61AE"/>
    <w:rsid w:val="00AB7B89"/>
    <w:rsid w:val="00AC02A2"/>
    <w:rsid w:val="00AC07A8"/>
    <w:rsid w:val="00AC0938"/>
    <w:rsid w:val="00AC2B2D"/>
    <w:rsid w:val="00AC320E"/>
    <w:rsid w:val="00AC6817"/>
    <w:rsid w:val="00AD0073"/>
    <w:rsid w:val="00AD3165"/>
    <w:rsid w:val="00AD441C"/>
    <w:rsid w:val="00AD4FCB"/>
    <w:rsid w:val="00AD5237"/>
    <w:rsid w:val="00AE05C1"/>
    <w:rsid w:val="00AE1463"/>
    <w:rsid w:val="00AE495E"/>
    <w:rsid w:val="00AE4967"/>
    <w:rsid w:val="00AE4B71"/>
    <w:rsid w:val="00AE4EB2"/>
    <w:rsid w:val="00AE557E"/>
    <w:rsid w:val="00AE64F5"/>
    <w:rsid w:val="00AE6B2A"/>
    <w:rsid w:val="00AF0DA1"/>
    <w:rsid w:val="00AF0E9D"/>
    <w:rsid w:val="00AF14FE"/>
    <w:rsid w:val="00AF1DC7"/>
    <w:rsid w:val="00AF2226"/>
    <w:rsid w:val="00AF3842"/>
    <w:rsid w:val="00AF5552"/>
    <w:rsid w:val="00AF57C4"/>
    <w:rsid w:val="00B00103"/>
    <w:rsid w:val="00B02CD6"/>
    <w:rsid w:val="00B037E0"/>
    <w:rsid w:val="00B0462D"/>
    <w:rsid w:val="00B06CC5"/>
    <w:rsid w:val="00B073C3"/>
    <w:rsid w:val="00B077EB"/>
    <w:rsid w:val="00B1070F"/>
    <w:rsid w:val="00B11B56"/>
    <w:rsid w:val="00B12650"/>
    <w:rsid w:val="00B15059"/>
    <w:rsid w:val="00B157F2"/>
    <w:rsid w:val="00B17219"/>
    <w:rsid w:val="00B2001F"/>
    <w:rsid w:val="00B2119F"/>
    <w:rsid w:val="00B2275F"/>
    <w:rsid w:val="00B22D3C"/>
    <w:rsid w:val="00B2489A"/>
    <w:rsid w:val="00B24B00"/>
    <w:rsid w:val="00B2689E"/>
    <w:rsid w:val="00B305B9"/>
    <w:rsid w:val="00B30774"/>
    <w:rsid w:val="00B324FF"/>
    <w:rsid w:val="00B34747"/>
    <w:rsid w:val="00B35983"/>
    <w:rsid w:val="00B363C3"/>
    <w:rsid w:val="00B36AC1"/>
    <w:rsid w:val="00B40748"/>
    <w:rsid w:val="00B40F83"/>
    <w:rsid w:val="00B4177B"/>
    <w:rsid w:val="00B46BCB"/>
    <w:rsid w:val="00B46C98"/>
    <w:rsid w:val="00B471E7"/>
    <w:rsid w:val="00B50E1A"/>
    <w:rsid w:val="00B51DF3"/>
    <w:rsid w:val="00B537B6"/>
    <w:rsid w:val="00B53806"/>
    <w:rsid w:val="00B53EFC"/>
    <w:rsid w:val="00B53F1D"/>
    <w:rsid w:val="00B55031"/>
    <w:rsid w:val="00B553EC"/>
    <w:rsid w:val="00B60E90"/>
    <w:rsid w:val="00B614FA"/>
    <w:rsid w:val="00B62BA1"/>
    <w:rsid w:val="00B65445"/>
    <w:rsid w:val="00B65E70"/>
    <w:rsid w:val="00B6620B"/>
    <w:rsid w:val="00B66A9C"/>
    <w:rsid w:val="00B66AC7"/>
    <w:rsid w:val="00B71FA5"/>
    <w:rsid w:val="00B727FD"/>
    <w:rsid w:val="00B7369E"/>
    <w:rsid w:val="00B74772"/>
    <w:rsid w:val="00B7577C"/>
    <w:rsid w:val="00B757B0"/>
    <w:rsid w:val="00B760EF"/>
    <w:rsid w:val="00B7692B"/>
    <w:rsid w:val="00B76E98"/>
    <w:rsid w:val="00B77B61"/>
    <w:rsid w:val="00B77D3E"/>
    <w:rsid w:val="00B77F6E"/>
    <w:rsid w:val="00B80CC7"/>
    <w:rsid w:val="00B84C63"/>
    <w:rsid w:val="00B85176"/>
    <w:rsid w:val="00B85880"/>
    <w:rsid w:val="00B86099"/>
    <w:rsid w:val="00B9103B"/>
    <w:rsid w:val="00B93106"/>
    <w:rsid w:val="00B939D7"/>
    <w:rsid w:val="00B951FD"/>
    <w:rsid w:val="00B95E43"/>
    <w:rsid w:val="00B97B69"/>
    <w:rsid w:val="00BA08A9"/>
    <w:rsid w:val="00BA192D"/>
    <w:rsid w:val="00BA30FE"/>
    <w:rsid w:val="00BA368E"/>
    <w:rsid w:val="00BA6C21"/>
    <w:rsid w:val="00BA6EE8"/>
    <w:rsid w:val="00BA7143"/>
    <w:rsid w:val="00BB0945"/>
    <w:rsid w:val="00BB1D5E"/>
    <w:rsid w:val="00BB5A93"/>
    <w:rsid w:val="00BB7D18"/>
    <w:rsid w:val="00BC00FB"/>
    <w:rsid w:val="00BC02A9"/>
    <w:rsid w:val="00BC1002"/>
    <w:rsid w:val="00BC1E8A"/>
    <w:rsid w:val="00BC459C"/>
    <w:rsid w:val="00BC5155"/>
    <w:rsid w:val="00BC5632"/>
    <w:rsid w:val="00BC5CBB"/>
    <w:rsid w:val="00BC68DD"/>
    <w:rsid w:val="00BD1587"/>
    <w:rsid w:val="00BD1E12"/>
    <w:rsid w:val="00BD606D"/>
    <w:rsid w:val="00BD62D6"/>
    <w:rsid w:val="00BD6BD0"/>
    <w:rsid w:val="00BD6E04"/>
    <w:rsid w:val="00BD7BFC"/>
    <w:rsid w:val="00BE06E7"/>
    <w:rsid w:val="00BE0CEB"/>
    <w:rsid w:val="00BE1969"/>
    <w:rsid w:val="00BE210C"/>
    <w:rsid w:val="00BE3DE0"/>
    <w:rsid w:val="00BE4AA6"/>
    <w:rsid w:val="00BE5BE2"/>
    <w:rsid w:val="00BE60FB"/>
    <w:rsid w:val="00BE64F6"/>
    <w:rsid w:val="00BE6D95"/>
    <w:rsid w:val="00BE6DBE"/>
    <w:rsid w:val="00BE751C"/>
    <w:rsid w:val="00BE7B80"/>
    <w:rsid w:val="00BF2651"/>
    <w:rsid w:val="00BF29BA"/>
    <w:rsid w:val="00BF362B"/>
    <w:rsid w:val="00BF493F"/>
    <w:rsid w:val="00BF597C"/>
    <w:rsid w:val="00BF6C0E"/>
    <w:rsid w:val="00BF7F7B"/>
    <w:rsid w:val="00C012CB"/>
    <w:rsid w:val="00C01FB6"/>
    <w:rsid w:val="00C02AAA"/>
    <w:rsid w:val="00C030B4"/>
    <w:rsid w:val="00C051F4"/>
    <w:rsid w:val="00C05209"/>
    <w:rsid w:val="00C05BDE"/>
    <w:rsid w:val="00C05D6C"/>
    <w:rsid w:val="00C07DCE"/>
    <w:rsid w:val="00C133C9"/>
    <w:rsid w:val="00C161F9"/>
    <w:rsid w:val="00C17C5E"/>
    <w:rsid w:val="00C17CDB"/>
    <w:rsid w:val="00C20578"/>
    <w:rsid w:val="00C20E2A"/>
    <w:rsid w:val="00C2426C"/>
    <w:rsid w:val="00C245A5"/>
    <w:rsid w:val="00C24C9D"/>
    <w:rsid w:val="00C24D13"/>
    <w:rsid w:val="00C25671"/>
    <w:rsid w:val="00C25B9D"/>
    <w:rsid w:val="00C26240"/>
    <w:rsid w:val="00C26EBE"/>
    <w:rsid w:val="00C27379"/>
    <w:rsid w:val="00C304D8"/>
    <w:rsid w:val="00C306CB"/>
    <w:rsid w:val="00C30D3A"/>
    <w:rsid w:val="00C3120D"/>
    <w:rsid w:val="00C31395"/>
    <w:rsid w:val="00C315CF"/>
    <w:rsid w:val="00C32C6C"/>
    <w:rsid w:val="00C32D22"/>
    <w:rsid w:val="00C3318E"/>
    <w:rsid w:val="00C33C1E"/>
    <w:rsid w:val="00C358F3"/>
    <w:rsid w:val="00C35EC7"/>
    <w:rsid w:val="00C36D73"/>
    <w:rsid w:val="00C41AA8"/>
    <w:rsid w:val="00C41F2E"/>
    <w:rsid w:val="00C433EA"/>
    <w:rsid w:val="00C43DCA"/>
    <w:rsid w:val="00C47312"/>
    <w:rsid w:val="00C503F9"/>
    <w:rsid w:val="00C542E3"/>
    <w:rsid w:val="00C57AC4"/>
    <w:rsid w:val="00C62EB2"/>
    <w:rsid w:val="00C63C83"/>
    <w:rsid w:val="00C6412F"/>
    <w:rsid w:val="00C65D22"/>
    <w:rsid w:val="00C66425"/>
    <w:rsid w:val="00C667E1"/>
    <w:rsid w:val="00C6715E"/>
    <w:rsid w:val="00C70428"/>
    <w:rsid w:val="00C7060D"/>
    <w:rsid w:val="00C70CA6"/>
    <w:rsid w:val="00C7143E"/>
    <w:rsid w:val="00C72E04"/>
    <w:rsid w:val="00C82142"/>
    <w:rsid w:val="00C824F5"/>
    <w:rsid w:val="00C82A3E"/>
    <w:rsid w:val="00C85162"/>
    <w:rsid w:val="00C8520A"/>
    <w:rsid w:val="00C85A5B"/>
    <w:rsid w:val="00C86B60"/>
    <w:rsid w:val="00C907D5"/>
    <w:rsid w:val="00C92E32"/>
    <w:rsid w:val="00C93AD8"/>
    <w:rsid w:val="00C97D43"/>
    <w:rsid w:val="00CA0E4A"/>
    <w:rsid w:val="00CA2B99"/>
    <w:rsid w:val="00CA3BFE"/>
    <w:rsid w:val="00CA4AA5"/>
    <w:rsid w:val="00CA4CCC"/>
    <w:rsid w:val="00CA50B7"/>
    <w:rsid w:val="00CA6281"/>
    <w:rsid w:val="00CA6A0B"/>
    <w:rsid w:val="00CB20F6"/>
    <w:rsid w:val="00CB3C45"/>
    <w:rsid w:val="00CB44AB"/>
    <w:rsid w:val="00CB496B"/>
    <w:rsid w:val="00CB5706"/>
    <w:rsid w:val="00CB6111"/>
    <w:rsid w:val="00CC1B6D"/>
    <w:rsid w:val="00CC2EDC"/>
    <w:rsid w:val="00CC4BBD"/>
    <w:rsid w:val="00CC58FA"/>
    <w:rsid w:val="00CC7B28"/>
    <w:rsid w:val="00CD119D"/>
    <w:rsid w:val="00CD1F40"/>
    <w:rsid w:val="00CD2546"/>
    <w:rsid w:val="00CD26F0"/>
    <w:rsid w:val="00CD3EB7"/>
    <w:rsid w:val="00CD4033"/>
    <w:rsid w:val="00CD405C"/>
    <w:rsid w:val="00CD48AE"/>
    <w:rsid w:val="00CD4E20"/>
    <w:rsid w:val="00CD7A38"/>
    <w:rsid w:val="00CE0022"/>
    <w:rsid w:val="00CE0551"/>
    <w:rsid w:val="00CE09A0"/>
    <w:rsid w:val="00CE295B"/>
    <w:rsid w:val="00CE347C"/>
    <w:rsid w:val="00CE6A18"/>
    <w:rsid w:val="00CE774B"/>
    <w:rsid w:val="00CF1B19"/>
    <w:rsid w:val="00CF2F6F"/>
    <w:rsid w:val="00CF33D9"/>
    <w:rsid w:val="00CF44B1"/>
    <w:rsid w:val="00CF72D4"/>
    <w:rsid w:val="00D00815"/>
    <w:rsid w:val="00D01018"/>
    <w:rsid w:val="00D03424"/>
    <w:rsid w:val="00D0410A"/>
    <w:rsid w:val="00D051BD"/>
    <w:rsid w:val="00D06993"/>
    <w:rsid w:val="00D06E7E"/>
    <w:rsid w:val="00D079FF"/>
    <w:rsid w:val="00D10990"/>
    <w:rsid w:val="00D11AE0"/>
    <w:rsid w:val="00D12AA2"/>
    <w:rsid w:val="00D14010"/>
    <w:rsid w:val="00D1409B"/>
    <w:rsid w:val="00D14947"/>
    <w:rsid w:val="00D14A40"/>
    <w:rsid w:val="00D1526A"/>
    <w:rsid w:val="00D20C09"/>
    <w:rsid w:val="00D21731"/>
    <w:rsid w:val="00D240AC"/>
    <w:rsid w:val="00D24CC4"/>
    <w:rsid w:val="00D24ECF"/>
    <w:rsid w:val="00D25BFA"/>
    <w:rsid w:val="00D25D22"/>
    <w:rsid w:val="00D26CA4"/>
    <w:rsid w:val="00D26E5B"/>
    <w:rsid w:val="00D274F6"/>
    <w:rsid w:val="00D27601"/>
    <w:rsid w:val="00D2799C"/>
    <w:rsid w:val="00D27A19"/>
    <w:rsid w:val="00D313B7"/>
    <w:rsid w:val="00D32070"/>
    <w:rsid w:val="00D32E0E"/>
    <w:rsid w:val="00D33623"/>
    <w:rsid w:val="00D3367D"/>
    <w:rsid w:val="00D35757"/>
    <w:rsid w:val="00D3597B"/>
    <w:rsid w:val="00D363DC"/>
    <w:rsid w:val="00D374B2"/>
    <w:rsid w:val="00D37DFA"/>
    <w:rsid w:val="00D40A12"/>
    <w:rsid w:val="00D4257F"/>
    <w:rsid w:val="00D433B9"/>
    <w:rsid w:val="00D46036"/>
    <w:rsid w:val="00D463F7"/>
    <w:rsid w:val="00D46C92"/>
    <w:rsid w:val="00D50285"/>
    <w:rsid w:val="00D51345"/>
    <w:rsid w:val="00D51F46"/>
    <w:rsid w:val="00D542E6"/>
    <w:rsid w:val="00D60693"/>
    <w:rsid w:val="00D62F57"/>
    <w:rsid w:val="00D63F21"/>
    <w:rsid w:val="00D65A94"/>
    <w:rsid w:val="00D73BC5"/>
    <w:rsid w:val="00D741BA"/>
    <w:rsid w:val="00D746A5"/>
    <w:rsid w:val="00D74973"/>
    <w:rsid w:val="00D75354"/>
    <w:rsid w:val="00D76F85"/>
    <w:rsid w:val="00D77B97"/>
    <w:rsid w:val="00D81B4B"/>
    <w:rsid w:val="00D82101"/>
    <w:rsid w:val="00D82CAF"/>
    <w:rsid w:val="00D83E7E"/>
    <w:rsid w:val="00D84351"/>
    <w:rsid w:val="00D856AB"/>
    <w:rsid w:val="00D85DF0"/>
    <w:rsid w:val="00D86319"/>
    <w:rsid w:val="00D86552"/>
    <w:rsid w:val="00D86FCA"/>
    <w:rsid w:val="00D907AB"/>
    <w:rsid w:val="00D90D34"/>
    <w:rsid w:val="00D916D9"/>
    <w:rsid w:val="00D923A9"/>
    <w:rsid w:val="00D92ED0"/>
    <w:rsid w:val="00D9336A"/>
    <w:rsid w:val="00D93938"/>
    <w:rsid w:val="00D9411D"/>
    <w:rsid w:val="00D95321"/>
    <w:rsid w:val="00D96584"/>
    <w:rsid w:val="00D9714E"/>
    <w:rsid w:val="00D97A16"/>
    <w:rsid w:val="00DA2AE7"/>
    <w:rsid w:val="00DA3248"/>
    <w:rsid w:val="00DB09F6"/>
    <w:rsid w:val="00DB1ECF"/>
    <w:rsid w:val="00DB213D"/>
    <w:rsid w:val="00DB48B6"/>
    <w:rsid w:val="00DB4A53"/>
    <w:rsid w:val="00DB4FA8"/>
    <w:rsid w:val="00DB5539"/>
    <w:rsid w:val="00DB7B28"/>
    <w:rsid w:val="00DC1985"/>
    <w:rsid w:val="00DC1D1E"/>
    <w:rsid w:val="00DC3B12"/>
    <w:rsid w:val="00DC56A8"/>
    <w:rsid w:val="00DC6AD5"/>
    <w:rsid w:val="00DC746B"/>
    <w:rsid w:val="00DD0F38"/>
    <w:rsid w:val="00DD1004"/>
    <w:rsid w:val="00DD2634"/>
    <w:rsid w:val="00DD2E7E"/>
    <w:rsid w:val="00DD4CC3"/>
    <w:rsid w:val="00DD54B0"/>
    <w:rsid w:val="00DD64BD"/>
    <w:rsid w:val="00DE061E"/>
    <w:rsid w:val="00DE0DB1"/>
    <w:rsid w:val="00DE1CD5"/>
    <w:rsid w:val="00DE2C68"/>
    <w:rsid w:val="00DE2F72"/>
    <w:rsid w:val="00DE30FF"/>
    <w:rsid w:val="00DE32E7"/>
    <w:rsid w:val="00DE37DE"/>
    <w:rsid w:val="00DE3B93"/>
    <w:rsid w:val="00DE6DDA"/>
    <w:rsid w:val="00DE767E"/>
    <w:rsid w:val="00DF022B"/>
    <w:rsid w:val="00DF041C"/>
    <w:rsid w:val="00DF4DCA"/>
    <w:rsid w:val="00DF593A"/>
    <w:rsid w:val="00DF5F1F"/>
    <w:rsid w:val="00E001FD"/>
    <w:rsid w:val="00E00475"/>
    <w:rsid w:val="00E01081"/>
    <w:rsid w:val="00E01986"/>
    <w:rsid w:val="00E02823"/>
    <w:rsid w:val="00E04C8D"/>
    <w:rsid w:val="00E058F9"/>
    <w:rsid w:val="00E0687D"/>
    <w:rsid w:val="00E07256"/>
    <w:rsid w:val="00E07312"/>
    <w:rsid w:val="00E07AEE"/>
    <w:rsid w:val="00E105B7"/>
    <w:rsid w:val="00E11198"/>
    <w:rsid w:val="00E133AB"/>
    <w:rsid w:val="00E1457F"/>
    <w:rsid w:val="00E14581"/>
    <w:rsid w:val="00E1584D"/>
    <w:rsid w:val="00E16DC6"/>
    <w:rsid w:val="00E17666"/>
    <w:rsid w:val="00E17676"/>
    <w:rsid w:val="00E216FC"/>
    <w:rsid w:val="00E24B9E"/>
    <w:rsid w:val="00E27470"/>
    <w:rsid w:val="00E27ABB"/>
    <w:rsid w:val="00E334B8"/>
    <w:rsid w:val="00E3444A"/>
    <w:rsid w:val="00E34D82"/>
    <w:rsid w:val="00E36274"/>
    <w:rsid w:val="00E369F3"/>
    <w:rsid w:val="00E36E3E"/>
    <w:rsid w:val="00E374BD"/>
    <w:rsid w:val="00E4010C"/>
    <w:rsid w:val="00E40DE9"/>
    <w:rsid w:val="00E43BE8"/>
    <w:rsid w:val="00E44250"/>
    <w:rsid w:val="00E454D7"/>
    <w:rsid w:val="00E45DC7"/>
    <w:rsid w:val="00E47320"/>
    <w:rsid w:val="00E50C7C"/>
    <w:rsid w:val="00E513A6"/>
    <w:rsid w:val="00E53EB4"/>
    <w:rsid w:val="00E54525"/>
    <w:rsid w:val="00E56FEC"/>
    <w:rsid w:val="00E60A0A"/>
    <w:rsid w:val="00E6404D"/>
    <w:rsid w:val="00E6471A"/>
    <w:rsid w:val="00E65A4D"/>
    <w:rsid w:val="00E65AD6"/>
    <w:rsid w:val="00E66444"/>
    <w:rsid w:val="00E66C5C"/>
    <w:rsid w:val="00E66CF6"/>
    <w:rsid w:val="00E67AD4"/>
    <w:rsid w:val="00E67F6E"/>
    <w:rsid w:val="00E70686"/>
    <w:rsid w:val="00E708CE"/>
    <w:rsid w:val="00E70BF7"/>
    <w:rsid w:val="00E72213"/>
    <w:rsid w:val="00E73A37"/>
    <w:rsid w:val="00E740FB"/>
    <w:rsid w:val="00E74E7D"/>
    <w:rsid w:val="00E77853"/>
    <w:rsid w:val="00E81570"/>
    <w:rsid w:val="00E81E4C"/>
    <w:rsid w:val="00E83981"/>
    <w:rsid w:val="00E84870"/>
    <w:rsid w:val="00E855A8"/>
    <w:rsid w:val="00E86C3D"/>
    <w:rsid w:val="00E86F20"/>
    <w:rsid w:val="00E87459"/>
    <w:rsid w:val="00E9009F"/>
    <w:rsid w:val="00E9056C"/>
    <w:rsid w:val="00E90E0B"/>
    <w:rsid w:val="00E92856"/>
    <w:rsid w:val="00E93839"/>
    <w:rsid w:val="00E948A1"/>
    <w:rsid w:val="00E95C60"/>
    <w:rsid w:val="00E96A48"/>
    <w:rsid w:val="00E96FCF"/>
    <w:rsid w:val="00EA184B"/>
    <w:rsid w:val="00EA352A"/>
    <w:rsid w:val="00EA620E"/>
    <w:rsid w:val="00EA65BB"/>
    <w:rsid w:val="00EA67F7"/>
    <w:rsid w:val="00EA7638"/>
    <w:rsid w:val="00EB23E3"/>
    <w:rsid w:val="00EB28A1"/>
    <w:rsid w:val="00EB3736"/>
    <w:rsid w:val="00EB3969"/>
    <w:rsid w:val="00EB3F2B"/>
    <w:rsid w:val="00EB46F6"/>
    <w:rsid w:val="00EB4969"/>
    <w:rsid w:val="00EB4BC4"/>
    <w:rsid w:val="00EB5817"/>
    <w:rsid w:val="00EB6661"/>
    <w:rsid w:val="00EC18D8"/>
    <w:rsid w:val="00EC7140"/>
    <w:rsid w:val="00EC7E5C"/>
    <w:rsid w:val="00ED35AC"/>
    <w:rsid w:val="00ED55C2"/>
    <w:rsid w:val="00ED594E"/>
    <w:rsid w:val="00ED7E72"/>
    <w:rsid w:val="00EE16C5"/>
    <w:rsid w:val="00EE19EF"/>
    <w:rsid w:val="00EE1E55"/>
    <w:rsid w:val="00EE2186"/>
    <w:rsid w:val="00EE3C3F"/>
    <w:rsid w:val="00EF08F6"/>
    <w:rsid w:val="00EF0BC6"/>
    <w:rsid w:val="00EF1919"/>
    <w:rsid w:val="00EF37BC"/>
    <w:rsid w:val="00EF3D9A"/>
    <w:rsid w:val="00EF440C"/>
    <w:rsid w:val="00EF76A1"/>
    <w:rsid w:val="00F00CB0"/>
    <w:rsid w:val="00F00CD8"/>
    <w:rsid w:val="00F011EA"/>
    <w:rsid w:val="00F017F4"/>
    <w:rsid w:val="00F0407D"/>
    <w:rsid w:val="00F04432"/>
    <w:rsid w:val="00F04A0C"/>
    <w:rsid w:val="00F05127"/>
    <w:rsid w:val="00F05D63"/>
    <w:rsid w:val="00F071B9"/>
    <w:rsid w:val="00F10B4D"/>
    <w:rsid w:val="00F110F4"/>
    <w:rsid w:val="00F11606"/>
    <w:rsid w:val="00F13006"/>
    <w:rsid w:val="00F13318"/>
    <w:rsid w:val="00F13BAD"/>
    <w:rsid w:val="00F13DCB"/>
    <w:rsid w:val="00F14824"/>
    <w:rsid w:val="00F14C92"/>
    <w:rsid w:val="00F16A86"/>
    <w:rsid w:val="00F16C68"/>
    <w:rsid w:val="00F1763E"/>
    <w:rsid w:val="00F213DD"/>
    <w:rsid w:val="00F22B86"/>
    <w:rsid w:val="00F250A4"/>
    <w:rsid w:val="00F309F0"/>
    <w:rsid w:val="00F3160C"/>
    <w:rsid w:val="00F32554"/>
    <w:rsid w:val="00F328FE"/>
    <w:rsid w:val="00F33218"/>
    <w:rsid w:val="00F3425C"/>
    <w:rsid w:val="00F42AAE"/>
    <w:rsid w:val="00F44DB2"/>
    <w:rsid w:val="00F44EE5"/>
    <w:rsid w:val="00F45D20"/>
    <w:rsid w:val="00F50412"/>
    <w:rsid w:val="00F5120A"/>
    <w:rsid w:val="00F521F1"/>
    <w:rsid w:val="00F54B4B"/>
    <w:rsid w:val="00F57C62"/>
    <w:rsid w:val="00F60580"/>
    <w:rsid w:val="00F607CF"/>
    <w:rsid w:val="00F60FB4"/>
    <w:rsid w:val="00F63FAB"/>
    <w:rsid w:val="00F6595E"/>
    <w:rsid w:val="00F662BF"/>
    <w:rsid w:val="00F6799C"/>
    <w:rsid w:val="00F70EE6"/>
    <w:rsid w:val="00F71650"/>
    <w:rsid w:val="00F730FA"/>
    <w:rsid w:val="00F7361F"/>
    <w:rsid w:val="00F73FA7"/>
    <w:rsid w:val="00F80587"/>
    <w:rsid w:val="00F80800"/>
    <w:rsid w:val="00F81839"/>
    <w:rsid w:val="00F8233E"/>
    <w:rsid w:val="00F8324C"/>
    <w:rsid w:val="00F83D02"/>
    <w:rsid w:val="00F83FCB"/>
    <w:rsid w:val="00F85962"/>
    <w:rsid w:val="00F85B44"/>
    <w:rsid w:val="00F85F26"/>
    <w:rsid w:val="00F87F63"/>
    <w:rsid w:val="00F90C39"/>
    <w:rsid w:val="00F9298F"/>
    <w:rsid w:val="00F9347B"/>
    <w:rsid w:val="00F94D2A"/>
    <w:rsid w:val="00F94F17"/>
    <w:rsid w:val="00F95280"/>
    <w:rsid w:val="00FA0660"/>
    <w:rsid w:val="00FA175B"/>
    <w:rsid w:val="00FA2A62"/>
    <w:rsid w:val="00FA49D4"/>
    <w:rsid w:val="00FB10C4"/>
    <w:rsid w:val="00FB38BB"/>
    <w:rsid w:val="00FB44EF"/>
    <w:rsid w:val="00FB479E"/>
    <w:rsid w:val="00FB4E32"/>
    <w:rsid w:val="00FB5BBA"/>
    <w:rsid w:val="00FB6DEF"/>
    <w:rsid w:val="00FB7606"/>
    <w:rsid w:val="00FC029F"/>
    <w:rsid w:val="00FC0645"/>
    <w:rsid w:val="00FC083D"/>
    <w:rsid w:val="00FC4FF8"/>
    <w:rsid w:val="00FC580F"/>
    <w:rsid w:val="00FC7AF8"/>
    <w:rsid w:val="00FD22F3"/>
    <w:rsid w:val="00FD24A5"/>
    <w:rsid w:val="00FD28E6"/>
    <w:rsid w:val="00FD2FBE"/>
    <w:rsid w:val="00FD37BE"/>
    <w:rsid w:val="00FD3A23"/>
    <w:rsid w:val="00FD4312"/>
    <w:rsid w:val="00FD46AD"/>
    <w:rsid w:val="00FD48B5"/>
    <w:rsid w:val="00FD4D66"/>
    <w:rsid w:val="00FD5EC6"/>
    <w:rsid w:val="00FE0735"/>
    <w:rsid w:val="00FE0A93"/>
    <w:rsid w:val="00FE211E"/>
    <w:rsid w:val="00FE3352"/>
    <w:rsid w:val="00FE3FDE"/>
    <w:rsid w:val="00FE46E9"/>
    <w:rsid w:val="00FE6002"/>
    <w:rsid w:val="00FE6350"/>
    <w:rsid w:val="00FE75D5"/>
    <w:rsid w:val="00FF0681"/>
    <w:rsid w:val="00FF0718"/>
    <w:rsid w:val="00FF0FC1"/>
    <w:rsid w:val="00FF19D4"/>
    <w:rsid w:val="00FF1EEA"/>
    <w:rsid w:val="00FF2004"/>
    <w:rsid w:val="00FF249A"/>
    <w:rsid w:val="00FF481F"/>
    <w:rsid w:val="00FF773D"/>
    <w:rsid w:val="00FF7BB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2AD621"/>
  <w15:chartTrackingRefBased/>
  <w15:docId w15:val="{201CFC88-0ACF-49F3-ADCF-AC12D56FF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134546"/>
    <w:pPr>
      <w:widowControl w:val="0"/>
      <w:jc w:val="both"/>
    </w:pPr>
  </w:style>
  <w:style w:type="paragraph" w:styleId="1">
    <w:name w:val="heading 1"/>
    <w:basedOn w:val="a"/>
    <w:next w:val="a"/>
    <w:link w:val="10"/>
    <w:uiPriority w:val="9"/>
    <w:qFormat/>
    <w:rsid w:val="00CB5706"/>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CB5706"/>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CB5706"/>
    <w:pPr>
      <w:keepNext/>
      <w:keepLines/>
      <w:spacing w:before="260" w:after="260" w:line="416" w:lineRule="auto"/>
      <w:outlineLvl w:val="2"/>
    </w:pPr>
    <w:rPr>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B5706"/>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CB5706"/>
    <w:rPr>
      <w:sz w:val="18"/>
      <w:szCs w:val="18"/>
    </w:rPr>
  </w:style>
  <w:style w:type="paragraph" w:styleId="a5">
    <w:name w:val="footer"/>
    <w:basedOn w:val="a"/>
    <w:link w:val="a6"/>
    <w:uiPriority w:val="99"/>
    <w:unhideWhenUsed/>
    <w:rsid w:val="00CB5706"/>
    <w:pPr>
      <w:tabs>
        <w:tab w:val="center" w:pos="4153"/>
        <w:tab w:val="right" w:pos="8306"/>
      </w:tabs>
      <w:snapToGrid w:val="0"/>
      <w:jc w:val="left"/>
    </w:pPr>
    <w:rPr>
      <w:sz w:val="18"/>
      <w:szCs w:val="18"/>
    </w:rPr>
  </w:style>
  <w:style w:type="character" w:customStyle="1" w:styleId="a6">
    <w:name w:val="页脚 字符"/>
    <w:basedOn w:val="a0"/>
    <w:link w:val="a5"/>
    <w:uiPriority w:val="99"/>
    <w:rsid w:val="00CB5706"/>
    <w:rPr>
      <w:sz w:val="18"/>
      <w:szCs w:val="18"/>
    </w:rPr>
  </w:style>
  <w:style w:type="character" w:customStyle="1" w:styleId="10">
    <w:name w:val="标题 1 字符"/>
    <w:basedOn w:val="a0"/>
    <w:link w:val="1"/>
    <w:uiPriority w:val="9"/>
    <w:rsid w:val="00CB5706"/>
    <w:rPr>
      <w:b/>
      <w:bCs/>
      <w:kern w:val="44"/>
      <w:sz w:val="44"/>
      <w:szCs w:val="44"/>
    </w:rPr>
  </w:style>
  <w:style w:type="character" w:customStyle="1" w:styleId="20">
    <w:name w:val="标题 2 字符"/>
    <w:basedOn w:val="a0"/>
    <w:link w:val="2"/>
    <w:uiPriority w:val="9"/>
    <w:rsid w:val="00CB5706"/>
    <w:rPr>
      <w:rFonts w:asciiTheme="majorHAnsi" w:eastAsiaTheme="majorEastAsia" w:hAnsiTheme="majorHAnsi" w:cstheme="majorBidi"/>
      <w:b/>
      <w:bCs/>
      <w:sz w:val="32"/>
      <w:szCs w:val="32"/>
    </w:rPr>
  </w:style>
  <w:style w:type="character" w:customStyle="1" w:styleId="30">
    <w:name w:val="标题 3 字符"/>
    <w:basedOn w:val="a0"/>
    <w:link w:val="3"/>
    <w:uiPriority w:val="9"/>
    <w:rsid w:val="00CB5706"/>
    <w:rPr>
      <w:b/>
      <w:bCs/>
      <w:sz w:val="32"/>
      <w:szCs w:val="32"/>
    </w:rPr>
  </w:style>
  <w:style w:type="paragraph" w:customStyle="1" w:styleId="Default">
    <w:name w:val="Default"/>
    <w:rsid w:val="00CB5706"/>
    <w:pPr>
      <w:widowControl w:val="0"/>
      <w:autoSpaceDE w:val="0"/>
      <w:autoSpaceDN w:val="0"/>
      <w:adjustRightInd w:val="0"/>
    </w:pPr>
    <w:rPr>
      <w:rFonts w:ascii="Arial" w:hAnsi="Arial" w:cs="Arial"/>
      <w:color w:val="000000"/>
      <w:kern w:val="0"/>
      <w:sz w:val="24"/>
      <w:szCs w:val="24"/>
    </w:rPr>
  </w:style>
  <w:style w:type="paragraph" w:styleId="a7">
    <w:name w:val="List Paragraph"/>
    <w:basedOn w:val="a"/>
    <w:uiPriority w:val="34"/>
    <w:qFormat/>
    <w:rsid w:val="00CB5706"/>
    <w:pPr>
      <w:ind w:firstLineChars="200" w:firstLine="420"/>
    </w:pPr>
  </w:style>
  <w:style w:type="table" w:styleId="a8">
    <w:name w:val="Table Grid"/>
    <w:basedOn w:val="a1"/>
    <w:uiPriority w:val="39"/>
    <w:rsid w:val="00CB570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9">
    <w:name w:val="caption"/>
    <w:basedOn w:val="a"/>
    <w:next w:val="a"/>
    <w:uiPriority w:val="35"/>
    <w:unhideWhenUsed/>
    <w:qFormat/>
    <w:rsid w:val="00CB5706"/>
    <w:rPr>
      <w:rFonts w:asciiTheme="majorHAnsi" w:eastAsia="黑体" w:hAnsiTheme="majorHAnsi" w:cstheme="majorBidi"/>
      <w:sz w:val="20"/>
      <w:szCs w:val="20"/>
    </w:rPr>
  </w:style>
  <w:style w:type="character" w:styleId="aa">
    <w:name w:val="Hyperlink"/>
    <w:basedOn w:val="a0"/>
    <w:uiPriority w:val="99"/>
    <w:unhideWhenUsed/>
    <w:rsid w:val="001C3890"/>
    <w:rPr>
      <w:color w:val="0563C1" w:themeColor="hyperlink"/>
      <w:u w:val="single"/>
    </w:rPr>
  </w:style>
  <w:style w:type="character" w:styleId="ab">
    <w:name w:val="Unresolved Mention"/>
    <w:basedOn w:val="a0"/>
    <w:uiPriority w:val="99"/>
    <w:semiHidden/>
    <w:unhideWhenUsed/>
    <w:rsid w:val="001C3890"/>
    <w:rPr>
      <w:color w:val="605E5C"/>
      <w:shd w:val="clear" w:color="auto" w:fill="E1DFDD"/>
    </w:rPr>
  </w:style>
  <w:style w:type="character" w:customStyle="1" w:styleId="tgt">
    <w:name w:val="tgt"/>
    <w:basedOn w:val="a0"/>
    <w:rsid w:val="007D4AEE"/>
  </w:style>
  <w:style w:type="character" w:styleId="ac">
    <w:name w:val="Strong"/>
    <w:basedOn w:val="a0"/>
    <w:uiPriority w:val="22"/>
    <w:qFormat/>
    <w:rsid w:val="00E47320"/>
    <w:rPr>
      <w:b/>
      <w:bCs/>
    </w:rPr>
  </w:style>
  <w:style w:type="character" w:styleId="ad">
    <w:name w:val="Emphasis"/>
    <w:basedOn w:val="a0"/>
    <w:uiPriority w:val="20"/>
    <w:qFormat/>
    <w:rsid w:val="0094080B"/>
    <w:rPr>
      <w:i/>
      <w:iCs/>
    </w:rPr>
  </w:style>
  <w:style w:type="character" w:customStyle="1" w:styleId="tgt1">
    <w:name w:val="tgt1"/>
    <w:basedOn w:val="a0"/>
    <w:rsid w:val="003C7155"/>
  </w:style>
  <w:style w:type="character" w:customStyle="1" w:styleId="css-1baulvz">
    <w:name w:val="css-1baulvz"/>
    <w:basedOn w:val="a0"/>
    <w:rsid w:val="006D55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39324">
      <w:bodyDiv w:val="1"/>
      <w:marLeft w:val="0"/>
      <w:marRight w:val="0"/>
      <w:marTop w:val="0"/>
      <w:marBottom w:val="0"/>
      <w:divBdr>
        <w:top w:val="none" w:sz="0" w:space="0" w:color="auto"/>
        <w:left w:val="none" w:sz="0" w:space="0" w:color="auto"/>
        <w:bottom w:val="none" w:sz="0" w:space="0" w:color="auto"/>
        <w:right w:val="none" w:sz="0" w:space="0" w:color="auto"/>
      </w:divBdr>
    </w:div>
    <w:div w:id="64229989">
      <w:bodyDiv w:val="1"/>
      <w:marLeft w:val="0"/>
      <w:marRight w:val="0"/>
      <w:marTop w:val="0"/>
      <w:marBottom w:val="0"/>
      <w:divBdr>
        <w:top w:val="none" w:sz="0" w:space="0" w:color="auto"/>
        <w:left w:val="none" w:sz="0" w:space="0" w:color="auto"/>
        <w:bottom w:val="none" w:sz="0" w:space="0" w:color="auto"/>
        <w:right w:val="none" w:sz="0" w:space="0" w:color="auto"/>
      </w:divBdr>
    </w:div>
    <w:div w:id="200939546">
      <w:bodyDiv w:val="1"/>
      <w:marLeft w:val="0"/>
      <w:marRight w:val="0"/>
      <w:marTop w:val="0"/>
      <w:marBottom w:val="0"/>
      <w:divBdr>
        <w:top w:val="none" w:sz="0" w:space="0" w:color="auto"/>
        <w:left w:val="none" w:sz="0" w:space="0" w:color="auto"/>
        <w:bottom w:val="none" w:sz="0" w:space="0" w:color="auto"/>
        <w:right w:val="none" w:sz="0" w:space="0" w:color="auto"/>
      </w:divBdr>
    </w:div>
    <w:div w:id="245193007">
      <w:bodyDiv w:val="1"/>
      <w:marLeft w:val="0"/>
      <w:marRight w:val="0"/>
      <w:marTop w:val="0"/>
      <w:marBottom w:val="0"/>
      <w:divBdr>
        <w:top w:val="none" w:sz="0" w:space="0" w:color="auto"/>
        <w:left w:val="none" w:sz="0" w:space="0" w:color="auto"/>
        <w:bottom w:val="none" w:sz="0" w:space="0" w:color="auto"/>
        <w:right w:val="none" w:sz="0" w:space="0" w:color="auto"/>
      </w:divBdr>
    </w:div>
    <w:div w:id="272518629">
      <w:bodyDiv w:val="1"/>
      <w:marLeft w:val="0"/>
      <w:marRight w:val="0"/>
      <w:marTop w:val="0"/>
      <w:marBottom w:val="0"/>
      <w:divBdr>
        <w:top w:val="none" w:sz="0" w:space="0" w:color="auto"/>
        <w:left w:val="none" w:sz="0" w:space="0" w:color="auto"/>
        <w:bottom w:val="none" w:sz="0" w:space="0" w:color="auto"/>
        <w:right w:val="none" w:sz="0" w:space="0" w:color="auto"/>
      </w:divBdr>
    </w:div>
    <w:div w:id="278293287">
      <w:bodyDiv w:val="1"/>
      <w:marLeft w:val="0"/>
      <w:marRight w:val="0"/>
      <w:marTop w:val="0"/>
      <w:marBottom w:val="0"/>
      <w:divBdr>
        <w:top w:val="none" w:sz="0" w:space="0" w:color="auto"/>
        <w:left w:val="none" w:sz="0" w:space="0" w:color="auto"/>
        <w:bottom w:val="none" w:sz="0" w:space="0" w:color="auto"/>
        <w:right w:val="none" w:sz="0" w:space="0" w:color="auto"/>
      </w:divBdr>
    </w:div>
    <w:div w:id="283462302">
      <w:bodyDiv w:val="1"/>
      <w:marLeft w:val="0"/>
      <w:marRight w:val="0"/>
      <w:marTop w:val="0"/>
      <w:marBottom w:val="0"/>
      <w:divBdr>
        <w:top w:val="none" w:sz="0" w:space="0" w:color="auto"/>
        <w:left w:val="none" w:sz="0" w:space="0" w:color="auto"/>
        <w:bottom w:val="none" w:sz="0" w:space="0" w:color="auto"/>
        <w:right w:val="none" w:sz="0" w:space="0" w:color="auto"/>
      </w:divBdr>
    </w:div>
    <w:div w:id="370376647">
      <w:bodyDiv w:val="1"/>
      <w:marLeft w:val="0"/>
      <w:marRight w:val="0"/>
      <w:marTop w:val="0"/>
      <w:marBottom w:val="0"/>
      <w:divBdr>
        <w:top w:val="none" w:sz="0" w:space="0" w:color="auto"/>
        <w:left w:val="none" w:sz="0" w:space="0" w:color="auto"/>
        <w:bottom w:val="none" w:sz="0" w:space="0" w:color="auto"/>
        <w:right w:val="none" w:sz="0" w:space="0" w:color="auto"/>
      </w:divBdr>
    </w:div>
    <w:div w:id="460075290">
      <w:bodyDiv w:val="1"/>
      <w:marLeft w:val="0"/>
      <w:marRight w:val="0"/>
      <w:marTop w:val="0"/>
      <w:marBottom w:val="0"/>
      <w:divBdr>
        <w:top w:val="none" w:sz="0" w:space="0" w:color="auto"/>
        <w:left w:val="none" w:sz="0" w:space="0" w:color="auto"/>
        <w:bottom w:val="none" w:sz="0" w:space="0" w:color="auto"/>
        <w:right w:val="none" w:sz="0" w:space="0" w:color="auto"/>
      </w:divBdr>
    </w:div>
    <w:div w:id="465200200">
      <w:bodyDiv w:val="1"/>
      <w:marLeft w:val="0"/>
      <w:marRight w:val="0"/>
      <w:marTop w:val="0"/>
      <w:marBottom w:val="0"/>
      <w:divBdr>
        <w:top w:val="none" w:sz="0" w:space="0" w:color="auto"/>
        <w:left w:val="none" w:sz="0" w:space="0" w:color="auto"/>
        <w:bottom w:val="none" w:sz="0" w:space="0" w:color="auto"/>
        <w:right w:val="none" w:sz="0" w:space="0" w:color="auto"/>
      </w:divBdr>
    </w:div>
    <w:div w:id="559706556">
      <w:bodyDiv w:val="1"/>
      <w:marLeft w:val="0"/>
      <w:marRight w:val="0"/>
      <w:marTop w:val="0"/>
      <w:marBottom w:val="0"/>
      <w:divBdr>
        <w:top w:val="none" w:sz="0" w:space="0" w:color="auto"/>
        <w:left w:val="none" w:sz="0" w:space="0" w:color="auto"/>
        <w:bottom w:val="none" w:sz="0" w:space="0" w:color="auto"/>
        <w:right w:val="none" w:sz="0" w:space="0" w:color="auto"/>
      </w:divBdr>
    </w:div>
    <w:div w:id="611523259">
      <w:bodyDiv w:val="1"/>
      <w:marLeft w:val="0"/>
      <w:marRight w:val="0"/>
      <w:marTop w:val="0"/>
      <w:marBottom w:val="0"/>
      <w:divBdr>
        <w:top w:val="none" w:sz="0" w:space="0" w:color="auto"/>
        <w:left w:val="none" w:sz="0" w:space="0" w:color="auto"/>
        <w:bottom w:val="none" w:sz="0" w:space="0" w:color="auto"/>
        <w:right w:val="none" w:sz="0" w:space="0" w:color="auto"/>
      </w:divBdr>
    </w:div>
    <w:div w:id="654795898">
      <w:bodyDiv w:val="1"/>
      <w:marLeft w:val="0"/>
      <w:marRight w:val="0"/>
      <w:marTop w:val="0"/>
      <w:marBottom w:val="0"/>
      <w:divBdr>
        <w:top w:val="none" w:sz="0" w:space="0" w:color="auto"/>
        <w:left w:val="none" w:sz="0" w:space="0" w:color="auto"/>
        <w:bottom w:val="none" w:sz="0" w:space="0" w:color="auto"/>
        <w:right w:val="none" w:sz="0" w:space="0" w:color="auto"/>
      </w:divBdr>
    </w:div>
    <w:div w:id="674191058">
      <w:bodyDiv w:val="1"/>
      <w:marLeft w:val="0"/>
      <w:marRight w:val="0"/>
      <w:marTop w:val="0"/>
      <w:marBottom w:val="0"/>
      <w:divBdr>
        <w:top w:val="none" w:sz="0" w:space="0" w:color="auto"/>
        <w:left w:val="none" w:sz="0" w:space="0" w:color="auto"/>
        <w:bottom w:val="none" w:sz="0" w:space="0" w:color="auto"/>
        <w:right w:val="none" w:sz="0" w:space="0" w:color="auto"/>
      </w:divBdr>
    </w:div>
    <w:div w:id="679309275">
      <w:bodyDiv w:val="1"/>
      <w:marLeft w:val="0"/>
      <w:marRight w:val="0"/>
      <w:marTop w:val="0"/>
      <w:marBottom w:val="0"/>
      <w:divBdr>
        <w:top w:val="none" w:sz="0" w:space="0" w:color="auto"/>
        <w:left w:val="none" w:sz="0" w:space="0" w:color="auto"/>
        <w:bottom w:val="none" w:sz="0" w:space="0" w:color="auto"/>
        <w:right w:val="none" w:sz="0" w:space="0" w:color="auto"/>
      </w:divBdr>
    </w:div>
    <w:div w:id="926311116">
      <w:bodyDiv w:val="1"/>
      <w:marLeft w:val="0"/>
      <w:marRight w:val="0"/>
      <w:marTop w:val="0"/>
      <w:marBottom w:val="0"/>
      <w:divBdr>
        <w:top w:val="none" w:sz="0" w:space="0" w:color="auto"/>
        <w:left w:val="none" w:sz="0" w:space="0" w:color="auto"/>
        <w:bottom w:val="none" w:sz="0" w:space="0" w:color="auto"/>
        <w:right w:val="none" w:sz="0" w:space="0" w:color="auto"/>
      </w:divBdr>
    </w:div>
    <w:div w:id="939921450">
      <w:bodyDiv w:val="1"/>
      <w:marLeft w:val="0"/>
      <w:marRight w:val="0"/>
      <w:marTop w:val="0"/>
      <w:marBottom w:val="0"/>
      <w:divBdr>
        <w:top w:val="none" w:sz="0" w:space="0" w:color="auto"/>
        <w:left w:val="none" w:sz="0" w:space="0" w:color="auto"/>
        <w:bottom w:val="none" w:sz="0" w:space="0" w:color="auto"/>
        <w:right w:val="none" w:sz="0" w:space="0" w:color="auto"/>
      </w:divBdr>
    </w:div>
    <w:div w:id="1019433716">
      <w:bodyDiv w:val="1"/>
      <w:marLeft w:val="0"/>
      <w:marRight w:val="0"/>
      <w:marTop w:val="0"/>
      <w:marBottom w:val="0"/>
      <w:divBdr>
        <w:top w:val="none" w:sz="0" w:space="0" w:color="auto"/>
        <w:left w:val="none" w:sz="0" w:space="0" w:color="auto"/>
        <w:bottom w:val="none" w:sz="0" w:space="0" w:color="auto"/>
        <w:right w:val="none" w:sz="0" w:space="0" w:color="auto"/>
      </w:divBdr>
    </w:div>
    <w:div w:id="1039015257">
      <w:bodyDiv w:val="1"/>
      <w:marLeft w:val="0"/>
      <w:marRight w:val="0"/>
      <w:marTop w:val="0"/>
      <w:marBottom w:val="0"/>
      <w:divBdr>
        <w:top w:val="none" w:sz="0" w:space="0" w:color="auto"/>
        <w:left w:val="none" w:sz="0" w:space="0" w:color="auto"/>
        <w:bottom w:val="none" w:sz="0" w:space="0" w:color="auto"/>
        <w:right w:val="none" w:sz="0" w:space="0" w:color="auto"/>
      </w:divBdr>
    </w:div>
    <w:div w:id="1055085524">
      <w:bodyDiv w:val="1"/>
      <w:marLeft w:val="0"/>
      <w:marRight w:val="0"/>
      <w:marTop w:val="0"/>
      <w:marBottom w:val="0"/>
      <w:divBdr>
        <w:top w:val="none" w:sz="0" w:space="0" w:color="auto"/>
        <w:left w:val="none" w:sz="0" w:space="0" w:color="auto"/>
        <w:bottom w:val="none" w:sz="0" w:space="0" w:color="auto"/>
        <w:right w:val="none" w:sz="0" w:space="0" w:color="auto"/>
      </w:divBdr>
    </w:div>
    <w:div w:id="1192183306">
      <w:bodyDiv w:val="1"/>
      <w:marLeft w:val="0"/>
      <w:marRight w:val="0"/>
      <w:marTop w:val="0"/>
      <w:marBottom w:val="0"/>
      <w:divBdr>
        <w:top w:val="none" w:sz="0" w:space="0" w:color="auto"/>
        <w:left w:val="none" w:sz="0" w:space="0" w:color="auto"/>
        <w:bottom w:val="none" w:sz="0" w:space="0" w:color="auto"/>
        <w:right w:val="none" w:sz="0" w:space="0" w:color="auto"/>
      </w:divBdr>
    </w:div>
    <w:div w:id="1210722238">
      <w:bodyDiv w:val="1"/>
      <w:marLeft w:val="0"/>
      <w:marRight w:val="0"/>
      <w:marTop w:val="0"/>
      <w:marBottom w:val="0"/>
      <w:divBdr>
        <w:top w:val="none" w:sz="0" w:space="0" w:color="auto"/>
        <w:left w:val="none" w:sz="0" w:space="0" w:color="auto"/>
        <w:bottom w:val="none" w:sz="0" w:space="0" w:color="auto"/>
        <w:right w:val="none" w:sz="0" w:space="0" w:color="auto"/>
      </w:divBdr>
    </w:div>
    <w:div w:id="1325161174">
      <w:bodyDiv w:val="1"/>
      <w:marLeft w:val="0"/>
      <w:marRight w:val="0"/>
      <w:marTop w:val="0"/>
      <w:marBottom w:val="0"/>
      <w:divBdr>
        <w:top w:val="none" w:sz="0" w:space="0" w:color="auto"/>
        <w:left w:val="none" w:sz="0" w:space="0" w:color="auto"/>
        <w:bottom w:val="none" w:sz="0" w:space="0" w:color="auto"/>
        <w:right w:val="none" w:sz="0" w:space="0" w:color="auto"/>
      </w:divBdr>
    </w:div>
    <w:div w:id="1473522600">
      <w:bodyDiv w:val="1"/>
      <w:marLeft w:val="0"/>
      <w:marRight w:val="0"/>
      <w:marTop w:val="0"/>
      <w:marBottom w:val="0"/>
      <w:divBdr>
        <w:top w:val="none" w:sz="0" w:space="0" w:color="auto"/>
        <w:left w:val="none" w:sz="0" w:space="0" w:color="auto"/>
        <w:bottom w:val="none" w:sz="0" w:space="0" w:color="auto"/>
        <w:right w:val="none" w:sz="0" w:space="0" w:color="auto"/>
      </w:divBdr>
    </w:div>
    <w:div w:id="1513687786">
      <w:bodyDiv w:val="1"/>
      <w:marLeft w:val="0"/>
      <w:marRight w:val="0"/>
      <w:marTop w:val="0"/>
      <w:marBottom w:val="0"/>
      <w:divBdr>
        <w:top w:val="none" w:sz="0" w:space="0" w:color="auto"/>
        <w:left w:val="none" w:sz="0" w:space="0" w:color="auto"/>
        <w:bottom w:val="none" w:sz="0" w:space="0" w:color="auto"/>
        <w:right w:val="none" w:sz="0" w:space="0" w:color="auto"/>
      </w:divBdr>
    </w:div>
    <w:div w:id="1575970955">
      <w:bodyDiv w:val="1"/>
      <w:marLeft w:val="0"/>
      <w:marRight w:val="0"/>
      <w:marTop w:val="0"/>
      <w:marBottom w:val="0"/>
      <w:divBdr>
        <w:top w:val="none" w:sz="0" w:space="0" w:color="auto"/>
        <w:left w:val="none" w:sz="0" w:space="0" w:color="auto"/>
        <w:bottom w:val="none" w:sz="0" w:space="0" w:color="auto"/>
        <w:right w:val="none" w:sz="0" w:space="0" w:color="auto"/>
      </w:divBdr>
    </w:div>
    <w:div w:id="1638295928">
      <w:bodyDiv w:val="1"/>
      <w:marLeft w:val="0"/>
      <w:marRight w:val="0"/>
      <w:marTop w:val="0"/>
      <w:marBottom w:val="0"/>
      <w:divBdr>
        <w:top w:val="none" w:sz="0" w:space="0" w:color="auto"/>
        <w:left w:val="none" w:sz="0" w:space="0" w:color="auto"/>
        <w:bottom w:val="none" w:sz="0" w:space="0" w:color="auto"/>
        <w:right w:val="none" w:sz="0" w:space="0" w:color="auto"/>
      </w:divBdr>
    </w:div>
    <w:div w:id="1655571350">
      <w:bodyDiv w:val="1"/>
      <w:marLeft w:val="0"/>
      <w:marRight w:val="0"/>
      <w:marTop w:val="0"/>
      <w:marBottom w:val="0"/>
      <w:divBdr>
        <w:top w:val="none" w:sz="0" w:space="0" w:color="auto"/>
        <w:left w:val="none" w:sz="0" w:space="0" w:color="auto"/>
        <w:bottom w:val="none" w:sz="0" w:space="0" w:color="auto"/>
        <w:right w:val="none" w:sz="0" w:space="0" w:color="auto"/>
      </w:divBdr>
      <w:divsChild>
        <w:div w:id="433013080">
          <w:marLeft w:val="0"/>
          <w:marRight w:val="0"/>
          <w:marTop w:val="0"/>
          <w:marBottom w:val="0"/>
          <w:divBdr>
            <w:top w:val="none" w:sz="0" w:space="0" w:color="auto"/>
            <w:left w:val="none" w:sz="0" w:space="0" w:color="auto"/>
            <w:bottom w:val="none" w:sz="0" w:space="0" w:color="auto"/>
            <w:right w:val="none" w:sz="0" w:space="0" w:color="auto"/>
          </w:divBdr>
        </w:div>
      </w:divsChild>
    </w:div>
    <w:div w:id="1737582856">
      <w:bodyDiv w:val="1"/>
      <w:marLeft w:val="0"/>
      <w:marRight w:val="0"/>
      <w:marTop w:val="0"/>
      <w:marBottom w:val="0"/>
      <w:divBdr>
        <w:top w:val="none" w:sz="0" w:space="0" w:color="auto"/>
        <w:left w:val="none" w:sz="0" w:space="0" w:color="auto"/>
        <w:bottom w:val="none" w:sz="0" w:space="0" w:color="auto"/>
        <w:right w:val="none" w:sz="0" w:space="0" w:color="auto"/>
      </w:divBdr>
    </w:div>
    <w:div w:id="1824664315">
      <w:bodyDiv w:val="1"/>
      <w:marLeft w:val="0"/>
      <w:marRight w:val="0"/>
      <w:marTop w:val="0"/>
      <w:marBottom w:val="0"/>
      <w:divBdr>
        <w:top w:val="none" w:sz="0" w:space="0" w:color="auto"/>
        <w:left w:val="none" w:sz="0" w:space="0" w:color="auto"/>
        <w:bottom w:val="none" w:sz="0" w:space="0" w:color="auto"/>
        <w:right w:val="none" w:sz="0" w:space="0" w:color="auto"/>
      </w:divBdr>
    </w:div>
    <w:div w:id="1925651947">
      <w:bodyDiv w:val="1"/>
      <w:marLeft w:val="0"/>
      <w:marRight w:val="0"/>
      <w:marTop w:val="0"/>
      <w:marBottom w:val="0"/>
      <w:divBdr>
        <w:top w:val="none" w:sz="0" w:space="0" w:color="auto"/>
        <w:left w:val="none" w:sz="0" w:space="0" w:color="auto"/>
        <w:bottom w:val="none" w:sz="0" w:space="0" w:color="auto"/>
        <w:right w:val="none" w:sz="0" w:space="0" w:color="auto"/>
      </w:divBdr>
    </w:div>
    <w:div w:id="1932423263">
      <w:bodyDiv w:val="1"/>
      <w:marLeft w:val="0"/>
      <w:marRight w:val="0"/>
      <w:marTop w:val="0"/>
      <w:marBottom w:val="0"/>
      <w:divBdr>
        <w:top w:val="none" w:sz="0" w:space="0" w:color="auto"/>
        <w:left w:val="none" w:sz="0" w:space="0" w:color="auto"/>
        <w:bottom w:val="none" w:sz="0" w:space="0" w:color="auto"/>
        <w:right w:val="none" w:sz="0" w:space="0" w:color="auto"/>
      </w:divBdr>
    </w:div>
    <w:div w:id="2019647644">
      <w:bodyDiv w:val="1"/>
      <w:marLeft w:val="0"/>
      <w:marRight w:val="0"/>
      <w:marTop w:val="0"/>
      <w:marBottom w:val="0"/>
      <w:divBdr>
        <w:top w:val="none" w:sz="0" w:space="0" w:color="auto"/>
        <w:left w:val="none" w:sz="0" w:space="0" w:color="auto"/>
        <w:bottom w:val="none" w:sz="0" w:space="0" w:color="auto"/>
        <w:right w:val="none" w:sz="0" w:space="0" w:color="auto"/>
      </w:divBdr>
      <w:divsChild>
        <w:div w:id="1729844923">
          <w:marLeft w:val="0"/>
          <w:marRight w:val="0"/>
          <w:marTop w:val="0"/>
          <w:marBottom w:val="0"/>
          <w:divBdr>
            <w:top w:val="none" w:sz="0" w:space="0" w:color="auto"/>
            <w:left w:val="none" w:sz="0" w:space="0" w:color="auto"/>
            <w:bottom w:val="none" w:sz="0" w:space="0" w:color="auto"/>
            <w:right w:val="none" w:sz="0" w:space="0" w:color="auto"/>
          </w:divBdr>
        </w:div>
      </w:divsChild>
    </w:div>
    <w:div w:id="2037464960">
      <w:bodyDiv w:val="1"/>
      <w:marLeft w:val="0"/>
      <w:marRight w:val="0"/>
      <w:marTop w:val="0"/>
      <w:marBottom w:val="0"/>
      <w:divBdr>
        <w:top w:val="none" w:sz="0" w:space="0" w:color="auto"/>
        <w:left w:val="none" w:sz="0" w:space="0" w:color="auto"/>
        <w:bottom w:val="none" w:sz="0" w:space="0" w:color="auto"/>
        <w:right w:val="none" w:sz="0" w:space="0" w:color="auto"/>
      </w:divBdr>
      <w:divsChild>
        <w:div w:id="717171918">
          <w:marLeft w:val="0"/>
          <w:marRight w:val="0"/>
          <w:marTop w:val="0"/>
          <w:marBottom w:val="0"/>
          <w:divBdr>
            <w:top w:val="none" w:sz="0" w:space="0" w:color="auto"/>
            <w:left w:val="none" w:sz="0" w:space="0" w:color="auto"/>
            <w:bottom w:val="none" w:sz="0" w:space="0" w:color="auto"/>
            <w:right w:val="none" w:sz="0" w:space="0" w:color="auto"/>
          </w:divBdr>
          <w:divsChild>
            <w:div w:id="989360334">
              <w:marLeft w:val="0"/>
              <w:marRight w:val="0"/>
              <w:marTop w:val="1440"/>
              <w:marBottom w:val="1440"/>
              <w:divBdr>
                <w:top w:val="none" w:sz="0" w:space="0" w:color="auto"/>
                <w:left w:val="none" w:sz="0" w:space="0" w:color="auto"/>
                <w:bottom w:val="none" w:sz="0" w:space="0" w:color="auto"/>
                <w:right w:val="none" w:sz="0" w:space="0" w:color="auto"/>
              </w:divBdr>
            </w:div>
          </w:divsChild>
        </w:div>
      </w:divsChild>
    </w:div>
    <w:div w:id="2043550770">
      <w:bodyDiv w:val="1"/>
      <w:marLeft w:val="0"/>
      <w:marRight w:val="0"/>
      <w:marTop w:val="0"/>
      <w:marBottom w:val="0"/>
      <w:divBdr>
        <w:top w:val="none" w:sz="0" w:space="0" w:color="auto"/>
        <w:left w:val="none" w:sz="0" w:space="0" w:color="auto"/>
        <w:bottom w:val="none" w:sz="0" w:space="0" w:color="auto"/>
        <w:right w:val="none" w:sz="0" w:space="0" w:color="auto"/>
      </w:divBdr>
      <w:divsChild>
        <w:div w:id="1054088177">
          <w:marLeft w:val="0"/>
          <w:marRight w:val="0"/>
          <w:marTop w:val="0"/>
          <w:marBottom w:val="0"/>
          <w:divBdr>
            <w:top w:val="none" w:sz="0" w:space="0" w:color="auto"/>
            <w:left w:val="none" w:sz="0" w:space="0" w:color="auto"/>
            <w:bottom w:val="none" w:sz="0" w:space="0" w:color="auto"/>
            <w:right w:val="none" w:sz="0" w:space="0" w:color="auto"/>
          </w:divBdr>
        </w:div>
      </w:divsChild>
    </w:div>
    <w:div w:id="2060662590">
      <w:bodyDiv w:val="1"/>
      <w:marLeft w:val="0"/>
      <w:marRight w:val="0"/>
      <w:marTop w:val="0"/>
      <w:marBottom w:val="0"/>
      <w:divBdr>
        <w:top w:val="none" w:sz="0" w:space="0" w:color="auto"/>
        <w:left w:val="none" w:sz="0" w:space="0" w:color="auto"/>
        <w:bottom w:val="none" w:sz="0" w:space="0" w:color="auto"/>
        <w:right w:val="none" w:sz="0" w:space="0" w:color="auto"/>
      </w:divBdr>
    </w:div>
    <w:div w:id="2102674332">
      <w:bodyDiv w:val="1"/>
      <w:marLeft w:val="0"/>
      <w:marRight w:val="0"/>
      <w:marTop w:val="0"/>
      <w:marBottom w:val="0"/>
      <w:divBdr>
        <w:top w:val="none" w:sz="0" w:space="0" w:color="auto"/>
        <w:left w:val="none" w:sz="0" w:space="0" w:color="auto"/>
        <w:bottom w:val="none" w:sz="0" w:space="0" w:color="auto"/>
        <w:right w:val="none" w:sz="0" w:space="0" w:color="auto"/>
      </w:divBdr>
    </w:div>
    <w:div w:id="2126463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chart" Target="charts/chart3.xml"/><Relationship Id="rId18" Type="http://schemas.openxmlformats.org/officeDocument/2006/relationships/chart" Target="charts/chart5.xml"/><Relationship Id="rId26" Type="http://schemas.openxmlformats.org/officeDocument/2006/relationships/hyperlink" Target="http://www.aetna.com/about-aetna-insurance/document-library/corporate-responsibility.pdf" TargetMode="External"/><Relationship Id="rId3" Type="http://schemas.openxmlformats.org/officeDocument/2006/relationships/styles" Target="styles.xml"/><Relationship Id="rId21" Type="http://schemas.openxmlformats.org/officeDocument/2006/relationships/chart" Target="charts/chart8.xml"/><Relationship Id="rId34" Type="http://schemas.openxmlformats.org/officeDocument/2006/relationships/hyperlink" Target="https://assets.aarp.org/rgcenter/ppi/ltc/ltss_scorecard.pdf" TargetMode="Externa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image" Target="media/image6.png"/><Relationship Id="rId25" Type="http://schemas.openxmlformats.org/officeDocument/2006/relationships/chart" Target="charts/chart10.xml"/><Relationship Id="rId33" Type="http://schemas.openxmlformats.org/officeDocument/2006/relationships/hyperlink" Target="http://www.prevent.org/data/files/initiatives/lbe_profile_sheets.pdf" TargetMode="External"/><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chart" Target="charts/chart7.xml"/><Relationship Id="rId29" Type="http://schemas.openxmlformats.org/officeDocument/2006/relationships/hyperlink" Target="https://www.fastcompany.com/40568411/the-overlooked-benefit-gen-x-workers-ne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chart" Target="charts/chart9.xml"/><Relationship Id="rId32" Type="http://schemas.openxmlformats.org/officeDocument/2006/relationships/hyperlink" Target="http://www.prevent.org/data/files/initiatives/lbe_profile_sheets.pdf"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emf"/><Relationship Id="rId23" Type="http://schemas.openxmlformats.org/officeDocument/2006/relationships/image" Target="media/image8.png"/><Relationship Id="rId28" Type="http://schemas.openxmlformats.org/officeDocument/2006/relationships/hyperlink" Target="https://www.cch.com/press/news/2007/20071010h.asp" TargetMode="External"/><Relationship Id="rId36" Type="http://schemas.openxmlformats.org/officeDocument/2006/relationships/fontTable" Target="fontTable.xml"/><Relationship Id="rId10" Type="http://schemas.openxmlformats.org/officeDocument/2006/relationships/image" Target="media/image2.emf"/><Relationship Id="rId19" Type="http://schemas.openxmlformats.org/officeDocument/2006/relationships/chart" Target="charts/chart6.xml"/><Relationship Id="rId31" Type="http://schemas.openxmlformats.org/officeDocument/2006/relationships/hyperlink" Target="https://cdn.thepennyhoarder.com/wp-content/uploads/2017/06/30140000/"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4.xml"/><Relationship Id="rId22" Type="http://schemas.openxmlformats.org/officeDocument/2006/relationships/image" Target="media/image7.png"/><Relationship Id="rId27" Type="http://schemas.openxmlformats.org/officeDocument/2006/relationships/hyperlink" Target="https://news.aetna.com/2017/09/aetna-offers-members-expanded-services-teladoc/" TargetMode="External"/><Relationship Id="rId30" Type="http://schemas.openxmlformats.org/officeDocument/2006/relationships/hyperlink" Target="https://www.prb.org/boomersretirementwavelikelytobegininjust6years/" TargetMode="External"/><Relationship Id="rId35"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C:\Users\zhong\Desktop\comp.xlsx"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1.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2.xlsx"/></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6.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7.xlsx"/></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package" Target="../embeddings/Microsoft_Excel_Worksheet8.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49587489063867018"/>
          <c:y val="0.17171296296296298"/>
          <c:w val="0.46585433070866139"/>
          <c:h val="0.72088764946048411"/>
        </c:manualLayout>
      </c:layout>
      <c:barChart>
        <c:barDir val="bar"/>
        <c:grouping val="clustered"/>
        <c:varyColors val="0"/>
        <c:ser>
          <c:idx val="0"/>
          <c:order val="0"/>
          <c:tx>
            <c:strRef>
              <c:f>Sheet7!$C$6</c:f>
              <c:strCache>
                <c:ptCount val="1"/>
                <c:pt idx="0">
                  <c:v>Percentage Experiencing Each Impact</c:v>
                </c:pt>
              </c:strCache>
            </c:strRef>
          </c:tx>
          <c:spPr>
            <a:solidFill>
              <a:schemeClr val="accent1"/>
            </a:solidFill>
            <a:ln>
              <a:noFill/>
            </a:ln>
            <a:effectLst/>
          </c:spPr>
          <c:invertIfNegative val="0"/>
          <c:dLbls>
            <c:dLbl>
              <c:idx val="0"/>
              <c:layout>
                <c:manualLayout>
                  <c:x val="-4.3834208223972005E-3"/>
                  <c:y val="-1.6975112544026657E-16"/>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95D2-4AC5-AB3F-0882B7B9348D}"/>
                </c:ext>
              </c:extLst>
            </c:dLbl>
            <c:dLbl>
              <c:idx val="1"/>
              <c:layout>
                <c:manualLayout>
                  <c:x val="1.1721347331583552E-3"/>
                  <c:y val="4.6296296296294602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95D2-4AC5-AB3F-0882B7B9348D}"/>
                </c:ext>
              </c:extLst>
            </c:dLbl>
            <c:dLbl>
              <c:idx val="2"/>
              <c:layout>
                <c:manualLayout>
                  <c:x val="-1.4322615923009624E-2"/>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95D2-4AC5-AB3F-0882B7B9348D}"/>
                </c:ext>
              </c:extLst>
            </c:dLbl>
            <c:dLbl>
              <c:idx val="3"/>
              <c:layout>
                <c:manualLayout>
                  <c:x val="-1.1544838145231846E-2"/>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95D2-4AC5-AB3F-0882B7B9348D}"/>
                </c:ext>
              </c:extLst>
            </c:dLbl>
            <c:dLbl>
              <c:idx val="4"/>
              <c:layout>
                <c:manualLayout>
                  <c:x val="-4.3195538057743798E-3"/>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95D2-4AC5-AB3F-0882B7B9348D}"/>
                </c:ext>
              </c:extLst>
            </c:dLbl>
            <c:dLbl>
              <c:idx val="5"/>
              <c:layout>
                <c:manualLayout>
                  <c:x val="-9.8751093613299364E-3"/>
                  <c:y val="4.6296296296295869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95D2-4AC5-AB3F-0882B7B9348D}"/>
                </c:ext>
              </c:extLst>
            </c:dLbl>
            <c:dLbl>
              <c:idx val="6"/>
              <c:layout>
                <c:manualLayout>
                  <c:x val="-7.0973315835520558E-3"/>
                  <c:y val="4.6296296296296294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95D2-4AC5-AB3F-0882B7B9348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Sheet7!$B$7:$B$13</c:f>
              <c:strCache>
                <c:ptCount val="7"/>
                <c:pt idx="0">
                  <c:v>Turn down a promotion</c:v>
                </c:pt>
                <c:pt idx="1">
                  <c:v>Lose any job benefits</c:v>
                </c:pt>
                <c:pt idx="2">
                  <c:v>Choose early retirement or give up working entirely</c:v>
                </c:pt>
                <c:pt idx="3">
                  <c:v>Reduce work hours or take less demanding job</c:v>
                </c:pt>
                <c:pt idx="4">
                  <c:v>Ieave of absence</c:v>
                </c:pt>
                <c:pt idx="5">
                  <c:v>Go in late ,leave early, take time off</c:v>
                </c:pt>
                <c:pt idx="6">
                  <c:v>Any of these</c:v>
                </c:pt>
              </c:strCache>
            </c:strRef>
          </c:cat>
          <c:val>
            <c:numRef>
              <c:f>Sheet7!$C$7:$C$13</c:f>
              <c:numCache>
                <c:formatCode>0%</c:formatCode>
                <c:ptCount val="7"/>
                <c:pt idx="0">
                  <c:v>0.06</c:v>
                </c:pt>
                <c:pt idx="1">
                  <c:v>0.06</c:v>
                </c:pt>
                <c:pt idx="2">
                  <c:v>0.12</c:v>
                </c:pt>
                <c:pt idx="3">
                  <c:v>0.12</c:v>
                </c:pt>
                <c:pt idx="4">
                  <c:v>0.2</c:v>
                </c:pt>
                <c:pt idx="5">
                  <c:v>0.66</c:v>
                </c:pt>
                <c:pt idx="6">
                  <c:v>0.7</c:v>
                </c:pt>
              </c:numCache>
            </c:numRef>
          </c:val>
          <c:extLst>
            <c:ext xmlns:c16="http://schemas.microsoft.com/office/drawing/2014/chart" uri="{C3380CC4-5D6E-409C-BE32-E72D297353CC}">
              <c16:uniqueId val="{00000007-95D2-4AC5-AB3F-0882B7B9348D}"/>
            </c:ext>
          </c:extLst>
        </c:ser>
        <c:dLbls>
          <c:dLblPos val="inEnd"/>
          <c:showLegendKey val="0"/>
          <c:showVal val="1"/>
          <c:showCatName val="0"/>
          <c:showSerName val="0"/>
          <c:showPercent val="0"/>
          <c:showBubbleSize val="0"/>
        </c:dLbls>
        <c:gapWidth val="182"/>
        <c:axId val="323899440"/>
        <c:axId val="481502896"/>
      </c:barChart>
      <c:catAx>
        <c:axId val="3238994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481502896"/>
        <c:crosses val="autoZero"/>
        <c:auto val="1"/>
        <c:lblAlgn val="ctr"/>
        <c:lblOffset val="100"/>
        <c:noMultiLvlLbl val="0"/>
      </c:catAx>
      <c:valAx>
        <c:axId val="481502896"/>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3238994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sz="1100" baseline="0"/>
              <a:t>Reduction in Days missed per year</a:t>
            </a:r>
          </a:p>
        </c:rich>
      </c:tx>
      <c:layout>
        <c:manualLayout>
          <c:xMode val="edge"/>
          <c:yMode val="edge"/>
          <c:x val="0.48981244669882146"/>
          <c:y val="3.9641702398623128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zh-CN"/>
        </a:p>
      </c:txPr>
    </c:title>
    <c:autoTitleDeleted val="0"/>
    <c:plotArea>
      <c:layout/>
      <c:barChart>
        <c:barDir val="bar"/>
        <c:grouping val="clustered"/>
        <c:varyColors val="0"/>
        <c:ser>
          <c:idx val="0"/>
          <c:order val="0"/>
          <c:tx>
            <c:strRef>
              <c:f>Sheet9!$C$17</c:f>
              <c:strCache>
                <c:ptCount val="1"/>
                <c:pt idx="0">
                  <c:v>Reduction in Days missed per year</c:v>
                </c:pt>
              </c:strCache>
            </c:strRef>
          </c:tx>
          <c:spPr>
            <a:solidFill>
              <a:schemeClr val="accent2"/>
            </a:solidFill>
            <a:ln>
              <a:noFill/>
            </a:ln>
            <a:effectLst>
              <a:outerShdw blurRad="57150" dist="19050" dir="5400000" algn="ctr" rotWithShape="0">
                <a:srgbClr val="000000">
                  <a:alpha val="63000"/>
                </a:srgbClr>
              </a:outerShdw>
            </a:effectLst>
          </c:spPr>
          <c:invertIfNegative val="0"/>
          <c:dLbls>
            <c:dLbl>
              <c:idx val="0"/>
              <c:layout>
                <c:manualLayout>
                  <c:x val="-1.0168613324860108E-2"/>
                  <c:y val="3.0493617229710099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FC71-49C6-AA4D-B7BBBAA61E5F}"/>
                </c:ext>
              </c:extLst>
            </c:dLbl>
            <c:dLbl>
              <c:idx val="1"/>
              <c:layout>
                <c:manualLayout>
                  <c:x val="-1.0168613324860108E-2"/>
                  <c:y val="3.0493617229710099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FC71-49C6-AA4D-B7BBBAA61E5F}"/>
                </c:ext>
              </c:extLst>
            </c:dLbl>
            <c:dLbl>
              <c:idx val="2"/>
              <c:layout>
                <c:manualLayout>
                  <c:x val="-1.0168613324860108E-2"/>
                  <c:y val="-1.1180863821934065E-16"/>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FC71-49C6-AA4D-B7BBBAA61E5F}"/>
                </c:ext>
              </c:extLst>
            </c:dLbl>
            <c:dLbl>
              <c:idx val="3"/>
              <c:layout>
                <c:manualLayout>
                  <c:x val="-1.0168613324860108E-2"/>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FC71-49C6-AA4D-B7BBBAA61E5F}"/>
                </c:ext>
              </c:extLst>
            </c:dLbl>
            <c:dLbl>
              <c:idx val="4"/>
              <c:layout>
                <c:manualLayout>
                  <c:x val="-1.0168613324860108E-2"/>
                  <c:y val="-1.1180863821934065E-16"/>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FC71-49C6-AA4D-B7BBBAA61E5F}"/>
                </c:ext>
              </c:extLst>
            </c:dLbl>
            <c:dLbl>
              <c:idx val="5"/>
              <c:layout>
                <c:manualLayout>
                  <c:x val="-6.3954729445782022E-3"/>
                  <c:y val="3.0493617229709539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FC71-49C6-AA4D-B7BBBAA61E5F}"/>
                </c:ext>
              </c:extLst>
            </c:dLbl>
            <c:dLbl>
              <c:idx val="6"/>
              <c:layout>
                <c:manualLayout>
                  <c:x val="-1.0168613324860108E-2"/>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FC71-49C6-AA4D-B7BBBAA61E5F}"/>
                </c:ext>
              </c:extLst>
            </c:dLbl>
            <c:dLbl>
              <c:idx val="7"/>
              <c:layout>
                <c:manualLayout>
                  <c:x val="-1.0168613324860108E-2"/>
                  <c:y val="3.0493617229710099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FC71-49C6-AA4D-B7BBBAA61E5F}"/>
                </c:ext>
              </c:extLst>
            </c:dLbl>
            <c:dLbl>
              <c:idx val="8"/>
              <c:layout>
                <c:manualLayout>
                  <c:x val="-8.2820431347192247E-3"/>
                  <c:y val="3.0493617229710099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FC71-49C6-AA4D-B7BBBAA61E5F}"/>
                </c:ext>
              </c:extLst>
            </c:dLbl>
            <c:dLbl>
              <c:idx val="9"/>
              <c:layout>
                <c:manualLayout>
                  <c:x val="-8.2820431347192247E-3"/>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FC71-49C6-AA4D-B7BBBAA61E5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Sheet9!$B$18:$B$27</c:f>
              <c:strCache>
                <c:ptCount val="10"/>
                <c:pt idx="0">
                  <c:v>Unpaid vacation that can be used for caregiving</c:v>
                </c:pt>
                <c:pt idx="1">
                  <c:v>Paid vacation that can be used for caregiving</c:v>
                </c:pt>
                <c:pt idx="2">
                  <c:v>Unpaid sick leave that can be used for caregiving</c:v>
                </c:pt>
                <c:pt idx="3">
                  <c:v>Paid sick leave that can be used for caregiving</c:v>
                </c:pt>
                <c:pt idx="4">
                  <c:v>Flex time to make up caregiving labor</c:v>
                </c:pt>
                <c:pt idx="5">
                  <c:v>Employuee assistance programs to discuss emotional stress</c:v>
                </c:pt>
                <c:pt idx="6">
                  <c:v>Access to network to support groups</c:v>
                </c:pt>
                <c:pt idx="7">
                  <c:v>Health cunselors to answer questions about preson being cared for</c:v>
                </c:pt>
                <c:pt idx="8">
                  <c:v>Access to financial or legal advisors</c:v>
                </c:pt>
                <c:pt idx="9">
                  <c:v>Counselors for assisted living and nursing homes</c:v>
                </c:pt>
              </c:strCache>
            </c:strRef>
          </c:cat>
          <c:val>
            <c:numRef>
              <c:f>Sheet9!$C$18:$C$27</c:f>
              <c:numCache>
                <c:formatCode>0.0</c:formatCode>
                <c:ptCount val="10"/>
                <c:pt idx="0">
                  <c:v>0.4</c:v>
                </c:pt>
                <c:pt idx="1">
                  <c:v>1</c:v>
                </c:pt>
                <c:pt idx="2">
                  <c:v>0.2</c:v>
                </c:pt>
                <c:pt idx="3">
                  <c:v>0.8</c:v>
                </c:pt>
                <c:pt idx="4">
                  <c:v>0.5</c:v>
                </c:pt>
                <c:pt idx="5">
                  <c:v>0.6</c:v>
                </c:pt>
                <c:pt idx="6">
                  <c:v>1.1000000000000001</c:v>
                </c:pt>
                <c:pt idx="7">
                  <c:v>0.5</c:v>
                </c:pt>
                <c:pt idx="8">
                  <c:v>0.4</c:v>
                </c:pt>
                <c:pt idx="9">
                  <c:v>1.2</c:v>
                </c:pt>
              </c:numCache>
            </c:numRef>
          </c:val>
          <c:extLst>
            <c:ext xmlns:c16="http://schemas.microsoft.com/office/drawing/2014/chart" uri="{C3380CC4-5D6E-409C-BE32-E72D297353CC}">
              <c16:uniqueId val="{0000000A-FC71-49C6-AA4D-B7BBBAA61E5F}"/>
            </c:ext>
          </c:extLst>
        </c:ser>
        <c:dLbls>
          <c:dLblPos val="inEnd"/>
          <c:showLegendKey val="0"/>
          <c:showVal val="1"/>
          <c:showCatName val="0"/>
          <c:showSerName val="0"/>
          <c:showPercent val="0"/>
          <c:showBubbleSize val="0"/>
        </c:dLbls>
        <c:gapWidth val="115"/>
        <c:overlap val="-20"/>
        <c:axId val="581930704"/>
        <c:axId val="581931664"/>
      </c:barChart>
      <c:catAx>
        <c:axId val="581930704"/>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81931664"/>
        <c:crosses val="autoZero"/>
        <c:auto val="1"/>
        <c:lblAlgn val="ctr"/>
        <c:lblOffset val="100"/>
        <c:noMultiLvlLbl val="0"/>
      </c:catAx>
      <c:valAx>
        <c:axId val="581931664"/>
        <c:scaling>
          <c:orientation val="minMax"/>
        </c:scaling>
        <c:delete val="0"/>
        <c:axPos val="b"/>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819307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7.0777366234798175E-2"/>
          <c:y val="8.2397606453761207E-2"/>
          <c:w val="0.63160788240166776"/>
          <c:h val="0.83428814404850471"/>
        </c:manualLayout>
      </c:layout>
      <c:lineChart>
        <c:grouping val="standard"/>
        <c:varyColors val="0"/>
        <c:ser>
          <c:idx val="0"/>
          <c:order val="0"/>
          <c:tx>
            <c:strRef>
              <c:f>Sheet20!$B$86</c:f>
              <c:strCache>
                <c:ptCount val="1"/>
                <c:pt idx="0">
                  <c:v>health care costs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Sheet20!$C$85:$I$85</c:f>
              <c:numCache>
                <c:formatCode>General</c:formatCode>
                <c:ptCount val="7"/>
                <c:pt idx="0">
                  <c:v>2005</c:v>
                </c:pt>
                <c:pt idx="1">
                  <c:v>2006</c:v>
                </c:pt>
                <c:pt idx="2">
                  <c:v>2007</c:v>
                </c:pt>
                <c:pt idx="3">
                  <c:v>2008</c:v>
                </c:pt>
                <c:pt idx="4">
                  <c:v>2009</c:v>
                </c:pt>
                <c:pt idx="5">
                  <c:v>2010</c:v>
                </c:pt>
                <c:pt idx="6">
                  <c:v>2011</c:v>
                </c:pt>
              </c:numCache>
            </c:numRef>
          </c:cat>
          <c:val>
            <c:numRef>
              <c:f>Sheet20!$C$86:$I$86</c:f>
              <c:numCache>
                <c:formatCode>General</c:formatCode>
                <c:ptCount val="7"/>
                <c:pt idx="0">
                  <c:v>13107.9</c:v>
                </c:pt>
                <c:pt idx="1">
                  <c:v>15301</c:v>
                </c:pt>
                <c:pt idx="2">
                  <c:v>17294.8</c:v>
                </c:pt>
                <c:pt idx="3">
                  <c:v>20785.5</c:v>
                </c:pt>
                <c:pt idx="4">
                  <c:v>24061.200000000001</c:v>
                </c:pt>
                <c:pt idx="5">
                  <c:v>22719.599999999999</c:v>
                </c:pt>
                <c:pt idx="6">
                  <c:v>21653.5</c:v>
                </c:pt>
              </c:numCache>
            </c:numRef>
          </c:val>
          <c:smooth val="0"/>
          <c:extLst>
            <c:ext xmlns:c16="http://schemas.microsoft.com/office/drawing/2014/chart" uri="{C3380CC4-5D6E-409C-BE32-E72D297353CC}">
              <c16:uniqueId val="{00000000-481A-4DF2-AFC2-3F1556A59186}"/>
            </c:ext>
          </c:extLst>
        </c:ser>
        <c:ser>
          <c:idx val="1"/>
          <c:order val="1"/>
          <c:tx>
            <c:strRef>
              <c:f>Sheet20!$B$87</c:f>
              <c:strCache>
                <c:ptCount val="1"/>
                <c:pt idx="0">
                  <c:v>current and future benefits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Sheet20!$C$85:$I$85</c:f>
              <c:numCache>
                <c:formatCode>General</c:formatCode>
                <c:ptCount val="7"/>
                <c:pt idx="0">
                  <c:v>2005</c:v>
                </c:pt>
                <c:pt idx="1">
                  <c:v>2006</c:v>
                </c:pt>
                <c:pt idx="2">
                  <c:v>2007</c:v>
                </c:pt>
                <c:pt idx="3">
                  <c:v>2008</c:v>
                </c:pt>
                <c:pt idx="4">
                  <c:v>2009</c:v>
                </c:pt>
                <c:pt idx="5">
                  <c:v>2010</c:v>
                </c:pt>
                <c:pt idx="6">
                  <c:v>2011</c:v>
                </c:pt>
              </c:numCache>
            </c:numRef>
          </c:cat>
          <c:val>
            <c:numRef>
              <c:f>Sheet20!$C$87:$I$87</c:f>
              <c:numCache>
                <c:formatCode>General</c:formatCode>
                <c:ptCount val="7"/>
                <c:pt idx="0">
                  <c:v>2364.5</c:v>
                </c:pt>
                <c:pt idx="1">
                  <c:v>2319</c:v>
                </c:pt>
                <c:pt idx="2">
                  <c:v>2248.1</c:v>
                </c:pt>
                <c:pt idx="3">
                  <c:v>1938.7</c:v>
                </c:pt>
                <c:pt idx="4">
                  <c:v>2078.1</c:v>
                </c:pt>
                <c:pt idx="5">
                  <c:v>2013.4</c:v>
                </c:pt>
                <c:pt idx="6">
                  <c:v>1876.5</c:v>
                </c:pt>
              </c:numCache>
            </c:numRef>
          </c:val>
          <c:smooth val="0"/>
          <c:extLst>
            <c:ext xmlns:c16="http://schemas.microsoft.com/office/drawing/2014/chart" uri="{C3380CC4-5D6E-409C-BE32-E72D297353CC}">
              <c16:uniqueId val="{00000001-481A-4DF2-AFC2-3F1556A59186}"/>
            </c:ext>
          </c:extLst>
        </c:ser>
        <c:ser>
          <c:idx val="2"/>
          <c:order val="2"/>
          <c:tx>
            <c:strRef>
              <c:f>Sheet20!$B$88</c:f>
              <c:strCache>
                <c:ptCount val="1"/>
                <c:pt idx="0">
                  <c:v>operating expenses</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Sheet20!$C$85:$I$85</c:f>
              <c:numCache>
                <c:formatCode>General</c:formatCode>
                <c:ptCount val="7"/>
                <c:pt idx="0">
                  <c:v>2005</c:v>
                </c:pt>
                <c:pt idx="1">
                  <c:v>2006</c:v>
                </c:pt>
                <c:pt idx="2">
                  <c:v>2007</c:v>
                </c:pt>
                <c:pt idx="3">
                  <c:v>2008</c:v>
                </c:pt>
                <c:pt idx="4">
                  <c:v>2009</c:v>
                </c:pt>
                <c:pt idx="5">
                  <c:v>2010</c:v>
                </c:pt>
                <c:pt idx="6">
                  <c:v>2011</c:v>
                </c:pt>
              </c:numCache>
            </c:numRef>
          </c:cat>
          <c:val>
            <c:numRef>
              <c:f>Sheet20!$C$88:$I$88</c:f>
              <c:numCache>
                <c:formatCode>General</c:formatCode>
                <c:ptCount val="7"/>
                <c:pt idx="0">
                  <c:v>4452.7</c:v>
                </c:pt>
                <c:pt idx="1">
                  <c:v>4820.6000000000004</c:v>
                </c:pt>
                <c:pt idx="2">
                  <c:v>5046.3999999999996</c:v>
                </c:pt>
                <c:pt idx="3">
                  <c:v>5751.5</c:v>
                </c:pt>
                <c:pt idx="4">
                  <c:v>6383</c:v>
                </c:pt>
                <c:pt idx="5">
                  <c:v>6519</c:v>
                </c:pt>
                <c:pt idx="6">
                  <c:v>6804.4</c:v>
                </c:pt>
              </c:numCache>
            </c:numRef>
          </c:val>
          <c:smooth val="0"/>
          <c:extLst>
            <c:ext xmlns:c16="http://schemas.microsoft.com/office/drawing/2014/chart" uri="{C3380CC4-5D6E-409C-BE32-E72D297353CC}">
              <c16:uniqueId val="{00000002-481A-4DF2-AFC2-3F1556A59186}"/>
            </c:ext>
          </c:extLst>
        </c:ser>
        <c:ser>
          <c:idx val="3"/>
          <c:order val="3"/>
          <c:tx>
            <c:strRef>
              <c:f>Sheet20!$B$89</c:f>
              <c:strCache>
                <c:ptCount val="1"/>
                <c:pt idx="0">
                  <c:v>interest expense </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numRef>
              <c:f>Sheet20!$C$85:$I$85</c:f>
              <c:numCache>
                <c:formatCode>General</c:formatCode>
                <c:ptCount val="7"/>
                <c:pt idx="0">
                  <c:v>2005</c:v>
                </c:pt>
                <c:pt idx="1">
                  <c:v>2006</c:v>
                </c:pt>
                <c:pt idx="2">
                  <c:v>2007</c:v>
                </c:pt>
                <c:pt idx="3">
                  <c:v>2008</c:v>
                </c:pt>
                <c:pt idx="4">
                  <c:v>2009</c:v>
                </c:pt>
                <c:pt idx="5">
                  <c:v>2010</c:v>
                </c:pt>
                <c:pt idx="6">
                  <c:v>2011</c:v>
                </c:pt>
              </c:numCache>
            </c:numRef>
          </c:cat>
          <c:val>
            <c:numRef>
              <c:f>Sheet20!$C$89:$I$89</c:f>
              <c:numCache>
                <c:formatCode>General</c:formatCode>
                <c:ptCount val="7"/>
                <c:pt idx="0">
                  <c:v>122.8</c:v>
                </c:pt>
                <c:pt idx="1">
                  <c:v>148.30000000000001</c:v>
                </c:pt>
                <c:pt idx="2">
                  <c:v>180.6</c:v>
                </c:pt>
                <c:pt idx="3">
                  <c:v>236.4</c:v>
                </c:pt>
                <c:pt idx="4">
                  <c:v>243.4</c:v>
                </c:pt>
                <c:pt idx="5">
                  <c:v>254.4</c:v>
                </c:pt>
                <c:pt idx="6">
                  <c:v>246.9</c:v>
                </c:pt>
              </c:numCache>
            </c:numRef>
          </c:val>
          <c:smooth val="0"/>
          <c:extLst>
            <c:ext xmlns:c16="http://schemas.microsoft.com/office/drawing/2014/chart" uri="{C3380CC4-5D6E-409C-BE32-E72D297353CC}">
              <c16:uniqueId val="{00000003-481A-4DF2-AFC2-3F1556A59186}"/>
            </c:ext>
          </c:extLst>
        </c:ser>
        <c:ser>
          <c:idx val="4"/>
          <c:order val="4"/>
          <c:tx>
            <c:strRef>
              <c:f>Sheet20!$B$90</c:f>
              <c:strCache>
                <c:ptCount val="1"/>
                <c:pt idx="0">
                  <c:v>amortization of other acquired intangible assets</c:v>
                </c:pt>
              </c:strCache>
            </c:strRef>
          </c:tx>
          <c:spPr>
            <a:ln w="28575" cap="rnd">
              <a:solidFill>
                <a:schemeClr val="accent5"/>
              </a:solidFill>
              <a:round/>
            </a:ln>
            <a:effectLst/>
          </c:spPr>
          <c:marker>
            <c:symbol val="circle"/>
            <c:size val="5"/>
            <c:spPr>
              <a:solidFill>
                <a:schemeClr val="accent5"/>
              </a:solidFill>
              <a:ln w="9525">
                <a:solidFill>
                  <a:schemeClr val="accent5"/>
                </a:solidFill>
              </a:ln>
              <a:effectLst/>
            </c:spPr>
          </c:marker>
          <c:cat>
            <c:numRef>
              <c:f>Sheet20!$C$85:$I$85</c:f>
              <c:numCache>
                <c:formatCode>General</c:formatCode>
                <c:ptCount val="7"/>
                <c:pt idx="0">
                  <c:v>2005</c:v>
                </c:pt>
                <c:pt idx="1">
                  <c:v>2006</c:v>
                </c:pt>
                <c:pt idx="2">
                  <c:v>2007</c:v>
                </c:pt>
                <c:pt idx="3">
                  <c:v>2008</c:v>
                </c:pt>
                <c:pt idx="4">
                  <c:v>2009</c:v>
                </c:pt>
                <c:pt idx="5">
                  <c:v>2010</c:v>
                </c:pt>
                <c:pt idx="6">
                  <c:v>2011</c:v>
                </c:pt>
              </c:numCache>
            </c:numRef>
          </c:cat>
          <c:val>
            <c:numRef>
              <c:f>Sheet20!$C$90:$I$90</c:f>
              <c:numCache>
                <c:formatCode>General</c:formatCode>
                <c:ptCount val="7"/>
                <c:pt idx="0">
                  <c:v>57.4</c:v>
                </c:pt>
                <c:pt idx="1">
                  <c:v>85.6</c:v>
                </c:pt>
                <c:pt idx="2">
                  <c:v>97.6</c:v>
                </c:pt>
                <c:pt idx="3">
                  <c:v>108.2</c:v>
                </c:pt>
                <c:pt idx="4">
                  <c:v>97.2</c:v>
                </c:pt>
                <c:pt idx="5">
                  <c:v>95.2</c:v>
                </c:pt>
                <c:pt idx="6">
                  <c:v>120.7</c:v>
                </c:pt>
              </c:numCache>
            </c:numRef>
          </c:val>
          <c:smooth val="0"/>
          <c:extLst>
            <c:ext xmlns:c16="http://schemas.microsoft.com/office/drawing/2014/chart" uri="{C3380CC4-5D6E-409C-BE32-E72D297353CC}">
              <c16:uniqueId val="{00000004-481A-4DF2-AFC2-3F1556A59186}"/>
            </c:ext>
          </c:extLst>
        </c:ser>
        <c:dLbls>
          <c:showLegendKey val="0"/>
          <c:showVal val="0"/>
          <c:showCatName val="0"/>
          <c:showSerName val="0"/>
          <c:showPercent val="0"/>
          <c:showBubbleSize val="0"/>
        </c:dLbls>
        <c:marker val="1"/>
        <c:smooth val="0"/>
        <c:axId val="247288080"/>
        <c:axId val="247286480"/>
      </c:lineChart>
      <c:catAx>
        <c:axId val="247288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47286480"/>
        <c:crosses val="autoZero"/>
        <c:auto val="1"/>
        <c:lblAlgn val="ctr"/>
        <c:lblOffset val="100"/>
        <c:noMultiLvlLbl val="0"/>
      </c:catAx>
      <c:valAx>
        <c:axId val="2472864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47288080"/>
        <c:crosses val="autoZero"/>
        <c:crossBetween val="between"/>
      </c:valAx>
      <c:spPr>
        <a:noFill/>
        <a:ln>
          <a:noFill/>
        </a:ln>
        <a:effectLst/>
      </c:spPr>
    </c:plotArea>
    <c:legend>
      <c:legendPos val="r"/>
      <c:layout>
        <c:manualLayout>
          <c:xMode val="edge"/>
          <c:yMode val="edge"/>
          <c:x val="0.71930446639236223"/>
          <c:y val="0.3081301927469331"/>
          <c:w val="0.27881563126074144"/>
          <c:h val="0.5840796409605479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Sheet21!$C$28</c:f>
              <c:strCache>
                <c:ptCount val="1"/>
                <c:pt idx="0">
                  <c:v>Baby Boomer 1946-1963</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Sheet21!$D$27:$G$27</c:f>
              <c:numCache>
                <c:formatCode>General</c:formatCode>
                <c:ptCount val="4"/>
                <c:pt idx="0">
                  <c:v>2013</c:v>
                </c:pt>
                <c:pt idx="1">
                  <c:v>2014</c:v>
                </c:pt>
                <c:pt idx="2">
                  <c:v>2015</c:v>
                </c:pt>
                <c:pt idx="3">
                  <c:v>2016</c:v>
                </c:pt>
              </c:numCache>
            </c:numRef>
          </c:cat>
          <c:val>
            <c:numRef>
              <c:f>Sheet21!$D$28:$G$28</c:f>
              <c:numCache>
                <c:formatCode>General</c:formatCode>
                <c:ptCount val="4"/>
                <c:pt idx="0">
                  <c:v>12.8</c:v>
                </c:pt>
                <c:pt idx="1">
                  <c:v>10.1</c:v>
                </c:pt>
                <c:pt idx="2">
                  <c:v>10.199999999999999</c:v>
                </c:pt>
                <c:pt idx="3">
                  <c:v>9.1999999999999993</c:v>
                </c:pt>
              </c:numCache>
            </c:numRef>
          </c:val>
          <c:extLst>
            <c:ext xmlns:c16="http://schemas.microsoft.com/office/drawing/2014/chart" uri="{C3380CC4-5D6E-409C-BE32-E72D297353CC}">
              <c16:uniqueId val="{00000000-9D60-498F-8FA6-80ABF8EA2B29}"/>
            </c:ext>
          </c:extLst>
        </c:ser>
        <c:ser>
          <c:idx val="1"/>
          <c:order val="1"/>
          <c:tx>
            <c:strRef>
              <c:f>Sheet21!$C$29</c:f>
              <c:strCache>
                <c:ptCount val="1"/>
                <c:pt idx="0">
                  <c:v>Gen X 1964-1978</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Sheet21!$D$27:$G$27</c:f>
              <c:numCache>
                <c:formatCode>General</c:formatCode>
                <c:ptCount val="4"/>
                <c:pt idx="0">
                  <c:v>2013</c:v>
                </c:pt>
                <c:pt idx="1">
                  <c:v>2014</c:v>
                </c:pt>
                <c:pt idx="2">
                  <c:v>2015</c:v>
                </c:pt>
                <c:pt idx="3">
                  <c:v>2016</c:v>
                </c:pt>
              </c:numCache>
            </c:numRef>
          </c:cat>
          <c:val>
            <c:numRef>
              <c:f>Sheet21!$D$29:$G$29</c:f>
              <c:numCache>
                <c:formatCode>General</c:formatCode>
                <c:ptCount val="4"/>
                <c:pt idx="0">
                  <c:v>11.5</c:v>
                </c:pt>
                <c:pt idx="1">
                  <c:v>9.4</c:v>
                </c:pt>
                <c:pt idx="2">
                  <c:v>9.5</c:v>
                </c:pt>
                <c:pt idx="3">
                  <c:v>9.3000000000000007</c:v>
                </c:pt>
              </c:numCache>
            </c:numRef>
          </c:val>
          <c:extLst>
            <c:ext xmlns:c16="http://schemas.microsoft.com/office/drawing/2014/chart" uri="{C3380CC4-5D6E-409C-BE32-E72D297353CC}">
              <c16:uniqueId val="{00000001-9D60-498F-8FA6-80ABF8EA2B29}"/>
            </c:ext>
          </c:extLst>
        </c:ser>
        <c:ser>
          <c:idx val="2"/>
          <c:order val="2"/>
          <c:tx>
            <c:strRef>
              <c:f>Sheet21!$C$30</c:f>
              <c:strCache>
                <c:ptCount val="1"/>
                <c:pt idx="0">
                  <c:v>Gen Y 1979-1994</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Sheet21!$D$27:$G$27</c:f>
              <c:numCache>
                <c:formatCode>General</c:formatCode>
                <c:ptCount val="4"/>
                <c:pt idx="0">
                  <c:v>2013</c:v>
                </c:pt>
                <c:pt idx="1">
                  <c:v>2014</c:v>
                </c:pt>
                <c:pt idx="2">
                  <c:v>2015</c:v>
                </c:pt>
                <c:pt idx="3">
                  <c:v>2016</c:v>
                </c:pt>
              </c:numCache>
            </c:numRef>
          </c:cat>
          <c:val>
            <c:numRef>
              <c:f>Sheet21!$D$30:$G$30</c:f>
              <c:numCache>
                <c:formatCode>General</c:formatCode>
                <c:ptCount val="4"/>
                <c:pt idx="0">
                  <c:v>20.399999999999999</c:v>
                </c:pt>
                <c:pt idx="1">
                  <c:v>17.5</c:v>
                </c:pt>
                <c:pt idx="2">
                  <c:v>16.899999999999999</c:v>
                </c:pt>
                <c:pt idx="3">
                  <c:v>17.399999999999999</c:v>
                </c:pt>
              </c:numCache>
            </c:numRef>
          </c:val>
          <c:extLst>
            <c:ext xmlns:c16="http://schemas.microsoft.com/office/drawing/2014/chart" uri="{C3380CC4-5D6E-409C-BE32-E72D297353CC}">
              <c16:uniqueId val="{00000002-9D60-498F-8FA6-80ABF8EA2B29}"/>
            </c:ext>
          </c:extLst>
        </c:ser>
        <c:dLbls>
          <c:dLblPos val="outEnd"/>
          <c:showLegendKey val="0"/>
          <c:showVal val="1"/>
          <c:showCatName val="0"/>
          <c:showSerName val="0"/>
          <c:showPercent val="0"/>
          <c:showBubbleSize val="0"/>
        </c:dLbls>
        <c:gapWidth val="263"/>
        <c:overlap val="6"/>
        <c:axId val="492696784"/>
        <c:axId val="492694544"/>
      </c:barChart>
      <c:catAx>
        <c:axId val="492696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zh-CN"/>
          </a:p>
        </c:txPr>
        <c:crossAx val="492694544"/>
        <c:crosses val="autoZero"/>
        <c:auto val="1"/>
        <c:lblAlgn val="ctr"/>
        <c:lblOffset val="100"/>
        <c:noMultiLvlLbl val="0"/>
      </c:catAx>
      <c:valAx>
        <c:axId val="49269454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49269678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Sheet20!$B$65</c:f>
              <c:strCache>
                <c:ptCount val="1"/>
                <c:pt idx="0">
                  <c:v>Insurance industry net income after tax</c:v>
                </c:pt>
              </c:strCache>
            </c:strRef>
          </c:tx>
          <c:spPr>
            <a:ln w="28575" cap="rnd">
              <a:solidFill>
                <a:schemeClr val="accent1"/>
              </a:solidFill>
              <a:round/>
            </a:ln>
            <a:effectLst/>
          </c:spPr>
          <c:marker>
            <c:symbol val="circle"/>
            <c:size val="5"/>
            <c:spPr>
              <a:solidFill>
                <a:schemeClr val="accent2"/>
              </a:solidFill>
              <a:ln w="9525">
                <a:solidFill>
                  <a:schemeClr val="accent1"/>
                </a:solidFill>
              </a:ln>
              <a:effectLst/>
            </c:spPr>
          </c:marker>
          <c:dLbls>
            <c:dLbl>
              <c:idx val="0"/>
              <c:layout>
                <c:manualLayout>
                  <c:x val="-5.6008072022167232E-2"/>
                  <c:y val="5.4563492063492015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54CC-4B5A-9A4E-A42AEC39E302}"/>
                </c:ext>
              </c:extLst>
            </c:dLbl>
            <c:dLbl>
              <c:idx val="1"/>
              <c:layout>
                <c:manualLayout>
                  <c:x val="-8.311242377642114E-2"/>
                  <c:y val="-9.9206349206349322E-3"/>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54CC-4B5A-9A4E-A42AEC39E302}"/>
                </c:ext>
              </c:extLst>
            </c:dLbl>
            <c:dLbl>
              <c:idx val="2"/>
              <c:layout>
                <c:manualLayout>
                  <c:x val="-3.1915314907274901E-2"/>
                  <c:y val="-3.968253968253969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54CC-4B5A-9A4E-A42AEC39E302}"/>
                </c:ext>
              </c:extLst>
            </c:dLbl>
            <c:dLbl>
              <c:idx val="3"/>
              <c:layout>
                <c:manualLayout>
                  <c:x val="-7.8986539120495858E-2"/>
                  <c:y val="-1.488095238095229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54CC-4B5A-9A4E-A42AEC39E302}"/>
                </c:ext>
              </c:extLst>
            </c:dLbl>
            <c:dLbl>
              <c:idx val="4"/>
              <c:layout>
                <c:manualLayout>
                  <c:x val="-7.4077639858336486E-2"/>
                  <c:y val="-4.9603174603174698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54CC-4B5A-9A4E-A42AEC39E302}"/>
                </c:ext>
              </c:extLst>
            </c:dLbl>
            <c:dLbl>
              <c:idx val="5"/>
              <c:layout>
                <c:manualLayout>
                  <c:x val="-4.3961693464721063E-2"/>
                  <c:y val="-3.968253968253968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54CC-4B5A-9A4E-A42AEC39E302}"/>
                </c:ext>
              </c:extLst>
            </c:dLbl>
            <c:dLbl>
              <c:idx val="6"/>
              <c:layout>
                <c:manualLayout>
                  <c:x val="-2.8903720267913355E-2"/>
                  <c:y val="-3.472222222222222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54CC-4B5A-9A4E-A42AEC39E30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Sheet20!$C$64:$I$64</c:f>
              <c:numCache>
                <c:formatCode>General</c:formatCode>
                <c:ptCount val="7"/>
                <c:pt idx="0">
                  <c:v>2005</c:v>
                </c:pt>
                <c:pt idx="1">
                  <c:v>2006</c:v>
                </c:pt>
                <c:pt idx="2">
                  <c:v>2007</c:v>
                </c:pt>
                <c:pt idx="3">
                  <c:v>2008</c:v>
                </c:pt>
                <c:pt idx="4">
                  <c:v>2009</c:v>
                </c:pt>
                <c:pt idx="5">
                  <c:v>2010</c:v>
                </c:pt>
                <c:pt idx="6">
                  <c:v>2011</c:v>
                </c:pt>
              </c:numCache>
            </c:numRef>
          </c:cat>
          <c:val>
            <c:numRef>
              <c:f>Sheet20!$C$65:$I$65</c:f>
              <c:numCache>
                <c:formatCode>General</c:formatCode>
                <c:ptCount val="7"/>
                <c:pt idx="0">
                  <c:v>44.2</c:v>
                </c:pt>
                <c:pt idx="1">
                  <c:v>65.8</c:v>
                </c:pt>
                <c:pt idx="2">
                  <c:v>62.5</c:v>
                </c:pt>
                <c:pt idx="3">
                  <c:v>2.2999999999999998</c:v>
                </c:pt>
                <c:pt idx="4">
                  <c:v>28.7</c:v>
                </c:pt>
                <c:pt idx="5">
                  <c:v>35.200000000000003</c:v>
                </c:pt>
                <c:pt idx="6">
                  <c:v>19.5</c:v>
                </c:pt>
              </c:numCache>
            </c:numRef>
          </c:val>
          <c:smooth val="0"/>
          <c:extLst>
            <c:ext xmlns:c16="http://schemas.microsoft.com/office/drawing/2014/chart" uri="{C3380CC4-5D6E-409C-BE32-E72D297353CC}">
              <c16:uniqueId val="{00000000-54CC-4B5A-9A4E-A42AEC39E302}"/>
            </c:ext>
          </c:extLst>
        </c:ser>
        <c:dLbls>
          <c:dLblPos val="ctr"/>
          <c:showLegendKey val="0"/>
          <c:showVal val="1"/>
          <c:showCatName val="0"/>
          <c:showSerName val="0"/>
          <c:showPercent val="0"/>
          <c:showBubbleSize val="0"/>
        </c:dLbls>
        <c:marker val="1"/>
        <c:smooth val="0"/>
        <c:axId val="502892944"/>
        <c:axId val="502893904"/>
      </c:lineChart>
      <c:catAx>
        <c:axId val="5028929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02893904"/>
        <c:crosses val="autoZero"/>
        <c:auto val="1"/>
        <c:lblAlgn val="ctr"/>
        <c:lblOffset val="100"/>
        <c:noMultiLvlLbl val="0"/>
      </c:catAx>
      <c:valAx>
        <c:axId val="5028939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028929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Sheet20!$B$60</c:f>
              <c:strCache>
                <c:ptCount val="1"/>
                <c:pt idx="0">
                  <c:v>Aetna net income after tax</c:v>
                </c:pt>
              </c:strCache>
            </c:strRef>
          </c:tx>
          <c:spPr>
            <a:ln w="28575" cap="rnd">
              <a:solidFill>
                <a:schemeClr val="accent1"/>
              </a:solidFill>
              <a:round/>
            </a:ln>
            <a:effectLst/>
          </c:spPr>
          <c:marker>
            <c:symbol val="circle"/>
            <c:size val="5"/>
            <c:spPr>
              <a:solidFill>
                <a:schemeClr val="accent2"/>
              </a:solidFill>
              <a:ln w="9525">
                <a:solidFill>
                  <a:schemeClr val="accent1"/>
                </a:solidFill>
              </a:ln>
              <a:effectLst/>
            </c:spPr>
          </c:marker>
          <c:dLbls>
            <c:dLbl>
              <c:idx val="0"/>
              <c:layout>
                <c:manualLayout>
                  <c:x val="-6.9446452358162866E-2"/>
                  <c:y val="-5.658436213991774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37A3-4171-922F-EE3158149963}"/>
                </c:ext>
              </c:extLst>
            </c:dLbl>
            <c:dLbl>
              <c:idx val="1"/>
              <c:layout>
                <c:manualLayout>
                  <c:x val="-6.3494957044965453E-2"/>
                  <c:y val="-5.1440329218107046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37A3-4171-922F-EE3158149963}"/>
                </c:ext>
              </c:extLst>
            </c:dLbl>
            <c:dLbl>
              <c:idx val="2"/>
              <c:layout>
                <c:manualLayout>
                  <c:x val="-5.9455438178842433E-2"/>
                  <c:y val="-5.1440329218107018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37A3-4171-922F-EE3158149963}"/>
                </c:ext>
              </c:extLst>
            </c:dLbl>
            <c:dLbl>
              <c:idx val="3"/>
              <c:layout>
                <c:manualLayout>
                  <c:x val="-5.4567714075169367E-2"/>
                  <c:y val="-5.658436213991774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37A3-4171-922F-EE3158149963}"/>
                </c:ext>
              </c:extLst>
            </c:dLbl>
            <c:dLbl>
              <c:idx val="4"/>
              <c:layout>
                <c:manualLayout>
                  <c:x val="-7.2422200014761698E-2"/>
                  <c:y val="-6.1728395061728392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37A3-4171-922F-EE3158149963}"/>
                </c:ext>
              </c:extLst>
            </c:dLbl>
            <c:dLbl>
              <c:idx val="5"/>
              <c:layout>
                <c:manualLayout>
                  <c:x val="-7.8373695327959028E-2"/>
                  <c:y val="-4.115226337448559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37A3-4171-922F-EE3158149963}"/>
                </c:ext>
              </c:extLst>
            </c:dLbl>
            <c:dLbl>
              <c:idx val="6"/>
              <c:layout>
                <c:manualLayout>
                  <c:x val="-5.0746572911089582E-2"/>
                  <c:y val="-5.1440329218106998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37A3-4171-922F-EE315814996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Sheet20!$C$59:$I$59</c:f>
              <c:numCache>
                <c:formatCode>General</c:formatCode>
                <c:ptCount val="7"/>
                <c:pt idx="0">
                  <c:v>2005</c:v>
                </c:pt>
                <c:pt idx="1">
                  <c:v>2006</c:v>
                </c:pt>
                <c:pt idx="2">
                  <c:v>2007</c:v>
                </c:pt>
                <c:pt idx="3">
                  <c:v>2008</c:v>
                </c:pt>
                <c:pt idx="4">
                  <c:v>2009</c:v>
                </c:pt>
                <c:pt idx="5">
                  <c:v>2010</c:v>
                </c:pt>
                <c:pt idx="6">
                  <c:v>2011</c:v>
                </c:pt>
              </c:numCache>
            </c:numRef>
          </c:cat>
          <c:val>
            <c:numRef>
              <c:f>Sheet20!$C$60:$I$60</c:f>
              <c:numCache>
                <c:formatCode>General</c:formatCode>
                <c:ptCount val="7"/>
                <c:pt idx="0">
                  <c:v>1573.3</c:v>
                </c:pt>
                <c:pt idx="1">
                  <c:v>1701.7</c:v>
                </c:pt>
                <c:pt idx="2">
                  <c:v>1831</c:v>
                </c:pt>
                <c:pt idx="3">
                  <c:v>1384.1</c:v>
                </c:pt>
                <c:pt idx="4">
                  <c:v>1276.5</c:v>
                </c:pt>
                <c:pt idx="5">
                  <c:v>1766.8</c:v>
                </c:pt>
                <c:pt idx="6">
                  <c:v>1985.7</c:v>
                </c:pt>
              </c:numCache>
            </c:numRef>
          </c:val>
          <c:smooth val="0"/>
          <c:extLst>
            <c:ext xmlns:c16="http://schemas.microsoft.com/office/drawing/2014/chart" uri="{C3380CC4-5D6E-409C-BE32-E72D297353CC}">
              <c16:uniqueId val="{00000000-37A3-4171-922F-EE3158149963}"/>
            </c:ext>
          </c:extLst>
        </c:ser>
        <c:dLbls>
          <c:dLblPos val="ctr"/>
          <c:showLegendKey val="0"/>
          <c:showVal val="1"/>
          <c:showCatName val="0"/>
          <c:showSerName val="0"/>
          <c:showPercent val="0"/>
          <c:showBubbleSize val="0"/>
        </c:dLbls>
        <c:marker val="1"/>
        <c:smooth val="0"/>
        <c:axId val="508524664"/>
        <c:axId val="508523384"/>
      </c:lineChart>
      <c:catAx>
        <c:axId val="5085246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08523384"/>
        <c:crosses val="autoZero"/>
        <c:auto val="1"/>
        <c:lblAlgn val="ctr"/>
        <c:lblOffset val="100"/>
        <c:noMultiLvlLbl val="0"/>
      </c:catAx>
      <c:valAx>
        <c:axId val="5085233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085246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Sheet20!$B$23</c:f>
              <c:strCache>
                <c:ptCount val="1"/>
                <c:pt idx="0">
                  <c:v>Revenue</c:v>
                </c:pt>
              </c:strCache>
            </c:strRef>
          </c:tx>
          <c:spPr>
            <a:ln w="28575" cap="rnd">
              <a:solidFill>
                <a:schemeClr val="accent1"/>
              </a:solidFill>
              <a:round/>
            </a:ln>
            <a:effectLst/>
          </c:spPr>
          <c:marker>
            <c:symbol val="circle"/>
            <c:size val="5"/>
            <c:spPr>
              <a:solidFill>
                <a:schemeClr val="accent2"/>
              </a:solidFill>
              <a:ln w="9525">
                <a:solidFill>
                  <a:schemeClr val="accent1"/>
                </a:solidFill>
              </a:ln>
              <a:effectLst/>
            </c:spPr>
          </c:marker>
          <c:dLbls>
            <c:dLbl>
              <c:idx val="0"/>
              <c:layout>
                <c:manualLayout>
                  <c:x val="-7.1721306125355294E-2"/>
                  <c:y val="-4.9725996489389815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90D1-42D6-BE84-51589ACC628B}"/>
                </c:ext>
              </c:extLst>
            </c:dLbl>
            <c:dLbl>
              <c:idx val="1"/>
              <c:layout>
                <c:manualLayout>
                  <c:x val="-8.6845112710572062E-2"/>
                  <c:y val="-4.9560408882838206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90D1-42D6-BE84-51589ACC628B}"/>
                </c:ext>
              </c:extLst>
            </c:dLbl>
            <c:dLbl>
              <c:idx val="2"/>
              <c:layout>
                <c:manualLayout>
                  <c:x val="-8.3809918497030025E-2"/>
                  <c:y val="-5.433440355643368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90D1-42D6-BE84-51589ACC628B}"/>
                </c:ext>
              </c:extLst>
            </c:dLbl>
            <c:dLbl>
              <c:idx val="3"/>
              <c:layout>
                <c:manualLayout>
                  <c:x val="-8.380991849702997E-2"/>
                  <c:y val="-3.951592985922452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90D1-42D6-BE84-51589ACC628B}"/>
                </c:ext>
              </c:extLst>
            </c:dLbl>
            <c:dLbl>
              <c:idx val="4"/>
              <c:layout>
                <c:manualLayout>
                  <c:x val="-7.1710704945910794E-2"/>
                  <c:y val="-3.457643862682145E-2"/>
                </c:manualLayout>
              </c:layout>
              <c:tx>
                <c:rich>
                  <a:bodyPr/>
                  <a:lstStyle/>
                  <a:p>
                    <a:fld id="{6A781930-678B-4959-AF3F-178CBB55BA9F}" type="VALUE">
                      <a:rPr lang="en-US" altLang="zh-CN" baseline="0">
                        <a:solidFill>
                          <a:sysClr val="windowText" lastClr="000000"/>
                        </a:solidFill>
                      </a:rPr>
                      <a:pPr/>
                      <a:t>[值]</a:t>
                    </a:fld>
                    <a:endParaRPr lang="zh-CN" altLang="en-US"/>
                  </a:p>
                </c:rich>
              </c:tx>
              <c:dLblPos val="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90D1-42D6-BE84-51589ACC628B}"/>
                </c:ext>
              </c:extLst>
            </c:dLbl>
            <c:dLbl>
              <c:idx val="5"/>
              <c:layout>
                <c:manualLayout>
                  <c:x val="-5.5505142165759337E-2"/>
                  <c:y val="-4.9394912324030635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90D1-42D6-BE84-51589ACC628B}"/>
                </c:ext>
              </c:extLst>
            </c:dLbl>
            <c:dLbl>
              <c:idx val="6"/>
              <c:layout>
                <c:manualLayout>
                  <c:x val="-3.9188114189900494E-2"/>
                  <c:y val="-5.433440355643368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90D1-42D6-BE84-51589ACC628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Sheet20!$C$22:$I$22</c:f>
              <c:numCache>
                <c:formatCode>General</c:formatCode>
                <c:ptCount val="7"/>
                <c:pt idx="0">
                  <c:v>2005</c:v>
                </c:pt>
                <c:pt idx="1">
                  <c:v>2006</c:v>
                </c:pt>
                <c:pt idx="2">
                  <c:v>2007</c:v>
                </c:pt>
                <c:pt idx="3">
                  <c:v>2008</c:v>
                </c:pt>
                <c:pt idx="4">
                  <c:v>2009</c:v>
                </c:pt>
                <c:pt idx="5">
                  <c:v>2010</c:v>
                </c:pt>
                <c:pt idx="6">
                  <c:v>2011</c:v>
                </c:pt>
              </c:numCache>
            </c:numRef>
          </c:cat>
          <c:val>
            <c:numRef>
              <c:f>Sheet20!$C$23:$I$23</c:f>
              <c:numCache>
                <c:formatCode>General</c:formatCode>
                <c:ptCount val="7"/>
                <c:pt idx="0">
                  <c:v>22491.9</c:v>
                </c:pt>
                <c:pt idx="1">
                  <c:v>25145.7</c:v>
                </c:pt>
                <c:pt idx="2">
                  <c:v>27599.599999999999</c:v>
                </c:pt>
                <c:pt idx="3">
                  <c:v>30950.7</c:v>
                </c:pt>
                <c:pt idx="4">
                  <c:v>34764.1</c:v>
                </c:pt>
                <c:pt idx="5">
                  <c:v>34246</c:v>
                </c:pt>
                <c:pt idx="6">
                  <c:v>33779.800000000003</c:v>
                </c:pt>
              </c:numCache>
            </c:numRef>
          </c:val>
          <c:smooth val="0"/>
          <c:extLst>
            <c:ext xmlns:c16="http://schemas.microsoft.com/office/drawing/2014/chart" uri="{C3380CC4-5D6E-409C-BE32-E72D297353CC}">
              <c16:uniqueId val="{00000007-90D1-42D6-BE84-51589ACC628B}"/>
            </c:ext>
          </c:extLst>
        </c:ser>
        <c:dLbls>
          <c:dLblPos val="ctr"/>
          <c:showLegendKey val="0"/>
          <c:showVal val="1"/>
          <c:showCatName val="0"/>
          <c:showSerName val="0"/>
          <c:showPercent val="0"/>
          <c:showBubbleSize val="0"/>
        </c:dLbls>
        <c:marker val="1"/>
        <c:smooth val="0"/>
        <c:axId val="544464208"/>
        <c:axId val="544467088"/>
      </c:lineChart>
      <c:catAx>
        <c:axId val="5444642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44467088"/>
        <c:crosses val="autoZero"/>
        <c:auto val="1"/>
        <c:lblAlgn val="ctr"/>
        <c:lblOffset val="100"/>
        <c:noMultiLvlLbl val="0"/>
      </c:catAx>
      <c:valAx>
        <c:axId val="5444670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444642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5.0204671321935949E-2"/>
          <c:y val="8.3147919241862378E-2"/>
          <c:w val="0.8974174820971843"/>
          <c:h val="0.78882000071375502"/>
        </c:manualLayout>
      </c:layout>
      <c:barChart>
        <c:barDir val="bar"/>
        <c:grouping val="clustered"/>
        <c:varyColors val="0"/>
        <c:ser>
          <c:idx val="0"/>
          <c:order val="0"/>
          <c:tx>
            <c:strRef>
              <c:f>Sheet4!$B$30</c:f>
              <c:strCache>
                <c:ptCount val="1"/>
                <c:pt idx="0">
                  <c:v>Total</c:v>
                </c:pt>
              </c:strCache>
            </c:strRef>
          </c:tx>
          <c:spPr>
            <a:solidFill>
              <a:schemeClr val="accent1"/>
            </a:solidFill>
            <a:ln>
              <a:noFill/>
            </a:ln>
            <a:effectLst/>
          </c:spPr>
          <c:invertIfNegative val="0"/>
          <c:cat>
            <c:strRef>
              <c:f>Sheet4!$A$31:$A$37</c:f>
              <c:strCache>
                <c:ptCount val="7"/>
                <c:pt idx="0">
                  <c:v>16 to 24</c:v>
                </c:pt>
                <c:pt idx="1">
                  <c:v>25 to 34</c:v>
                </c:pt>
                <c:pt idx="2">
                  <c:v>35 to 44</c:v>
                </c:pt>
                <c:pt idx="3">
                  <c:v>45 to 54</c:v>
                </c:pt>
                <c:pt idx="4">
                  <c:v>55 to 64</c:v>
                </c:pt>
                <c:pt idx="5">
                  <c:v>65 to 74</c:v>
                </c:pt>
                <c:pt idx="6">
                  <c:v>75 and older</c:v>
                </c:pt>
              </c:strCache>
            </c:strRef>
          </c:cat>
          <c:val>
            <c:numRef>
              <c:f>Sheet4!$B$31:$B$37</c:f>
              <c:numCache>
                <c:formatCode>0.00%</c:formatCode>
                <c:ptCount val="7"/>
                <c:pt idx="0">
                  <c:v>-6.3E-2</c:v>
                </c:pt>
                <c:pt idx="1">
                  <c:v>5.5E-2</c:v>
                </c:pt>
                <c:pt idx="2">
                  <c:v>0.14599999999999999</c:v>
                </c:pt>
                <c:pt idx="3">
                  <c:v>-0.04</c:v>
                </c:pt>
                <c:pt idx="4">
                  <c:v>0.04</c:v>
                </c:pt>
                <c:pt idx="5">
                  <c:v>0.503</c:v>
                </c:pt>
                <c:pt idx="6">
                  <c:v>0.91500000000000004</c:v>
                </c:pt>
              </c:numCache>
            </c:numRef>
          </c:val>
          <c:extLst>
            <c:ext xmlns:c16="http://schemas.microsoft.com/office/drawing/2014/chart" uri="{C3380CC4-5D6E-409C-BE32-E72D297353CC}">
              <c16:uniqueId val="{00000000-0B02-4ABE-BE59-626EE4B2BB41}"/>
            </c:ext>
          </c:extLst>
        </c:ser>
        <c:ser>
          <c:idx val="1"/>
          <c:order val="1"/>
          <c:tx>
            <c:strRef>
              <c:f>Sheet4!$C$30</c:f>
              <c:strCache>
                <c:ptCount val="1"/>
                <c:pt idx="0">
                  <c:v>Men</c:v>
                </c:pt>
              </c:strCache>
            </c:strRef>
          </c:tx>
          <c:spPr>
            <a:solidFill>
              <a:schemeClr val="accent2"/>
            </a:solidFill>
            <a:ln>
              <a:noFill/>
            </a:ln>
            <a:effectLst/>
          </c:spPr>
          <c:invertIfNegative val="0"/>
          <c:cat>
            <c:strRef>
              <c:f>Sheet4!$A$31:$A$37</c:f>
              <c:strCache>
                <c:ptCount val="7"/>
                <c:pt idx="0">
                  <c:v>16 to 24</c:v>
                </c:pt>
                <c:pt idx="1">
                  <c:v>25 to 34</c:v>
                </c:pt>
                <c:pt idx="2">
                  <c:v>35 to 44</c:v>
                </c:pt>
                <c:pt idx="3">
                  <c:v>45 to 54</c:v>
                </c:pt>
                <c:pt idx="4">
                  <c:v>55 to 64</c:v>
                </c:pt>
                <c:pt idx="5">
                  <c:v>65 to 74</c:v>
                </c:pt>
                <c:pt idx="6">
                  <c:v>75 and older</c:v>
                </c:pt>
              </c:strCache>
            </c:strRef>
          </c:cat>
          <c:val>
            <c:numRef>
              <c:f>Sheet4!$C$31:$C$37</c:f>
              <c:numCache>
                <c:formatCode>0.00%</c:formatCode>
                <c:ptCount val="7"/>
                <c:pt idx="0">
                  <c:v>-8.6999999999999994E-2</c:v>
                </c:pt>
                <c:pt idx="1">
                  <c:v>4.8000000000000001E-2</c:v>
                </c:pt>
                <c:pt idx="2">
                  <c:v>0.155</c:v>
                </c:pt>
                <c:pt idx="3">
                  <c:v>-5.7000000000000002E-2</c:v>
                </c:pt>
                <c:pt idx="4">
                  <c:v>5.0000000000000001E-3</c:v>
                </c:pt>
                <c:pt idx="5">
                  <c:v>0.47299999999999998</c:v>
                </c:pt>
                <c:pt idx="6">
                  <c:v>0.80400000000000005</c:v>
                </c:pt>
              </c:numCache>
            </c:numRef>
          </c:val>
          <c:extLst>
            <c:ext xmlns:c16="http://schemas.microsoft.com/office/drawing/2014/chart" uri="{C3380CC4-5D6E-409C-BE32-E72D297353CC}">
              <c16:uniqueId val="{00000001-0B02-4ABE-BE59-626EE4B2BB41}"/>
            </c:ext>
          </c:extLst>
        </c:ser>
        <c:ser>
          <c:idx val="2"/>
          <c:order val="2"/>
          <c:tx>
            <c:strRef>
              <c:f>Sheet4!$D$30</c:f>
              <c:strCache>
                <c:ptCount val="1"/>
                <c:pt idx="0">
                  <c:v>Women</c:v>
                </c:pt>
              </c:strCache>
            </c:strRef>
          </c:tx>
          <c:spPr>
            <a:solidFill>
              <a:schemeClr val="accent3"/>
            </a:solidFill>
            <a:ln>
              <a:noFill/>
            </a:ln>
            <a:effectLst/>
          </c:spPr>
          <c:invertIfNegative val="0"/>
          <c:cat>
            <c:strRef>
              <c:f>Sheet4!$A$31:$A$37</c:f>
              <c:strCache>
                <c:ptCount val="7"/>
                <c:pt idx="0">
                  <c:v>16 to 24</c:v>
                </c:pt>
                <c:pt idx="1">
                  <c:v>25 to 34</c:v>
                </c:pt>
                <c:pt idx="2">
                  <c:v>35 to 44</c:v>
                </c:pt>
                <c:pt idx="3">
                  <c:v>45 to 54</c:v>
                </c:pt>
                <c:pt idx="4">
                  <c:v>55 to 64</c:v>
                </c:pt>
                <c:pt idx="5">
                  <c:v>65 to 74</c:v>
                </c:pt>
                <c:pt idx="6">
                  <c:v>75 and older</c:v>
                </c:pt>
              </c:strCache>
            </c:strRef>
          </c:cat>
          <c:val>
            <c:numRef>
              <c:f>Sheet4!$D$31:$D$37</c:f>
              <c:numCache>
                <c:formatCode>0.00%</c:formatCode>
                <c:ptCount val="7"/>
                <c:pt idx="0">
                  <c:v>-3.6999999999999998E-2</c:v>
                </c:pt>
                <c:pt idx="1">
                  <c:v>6.3E-2</c:v>
                </c:pt>
                <c:pt idx="2">
                  <c:v>0.13400000000000001</c:v>
                </c:pt>
                <c:pt idx="3">
                  <c:v>-2.1000000000000001E-2</c:v>
                </c:pt>
                <c:pt idx="4">
                  <c:v>0.08</c:v>
                </c:pt>
                <c:pt idx="5">
                  <c:v>0.54</c:v>
                </c:pt>
                <c:pt idx="6">
                  <c:v>1.0680000000000001</c:v>
                </c:pt>
              </c:numCache>
            </c:numRef>
          </c:val>
          <c:extLst>
            <c:ext xmlns:c16="http://schemas.microsoft.com/office/drawing/2014/chart" uri="{C3380CC4-5D6E-409C-BE32-E72D297353CC}">
              <c16:uniqueId val="{00000002-0B02-4ABE-BE59-626EE4B2BB41}"/>
            </c:ext>
          </c:extLst>
        </c:ser>
        <c:dLbls>
          <c:showLegendKey val="0"/>
          <c:showVal val="0"/>
          <c:showCatName val="0"/>
          <c:showSerName val="0"/>
          <c:showPercent val="0"/>
          <c:showBubbleSize val="0"/>
        </c:dLbls>
        <c:gapWidth val="82"/>
        <c:axId val="467677688"/>
        <c:axId val="467678008"/>
      </c:barChart>
      <c:catAx>
        <c:axId val="46767768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467678008"/>
        <c:crosses val="autoZero"/>
        <c:auto val="1"/>
        <c:lblAlgn val="ctr"/>
        <c:lblOffset val="100"/>
        <c:noMultiLvlLbl val="0"/>
      </c:catAx>
      <c:valAx>
        <c:axId val="467678008"/>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467677688"/>
        <c:crosses val="autoZero"/>
        <c:crossBetween val="between"/>
      </c:valAx>
      <c:spPr>
        <a:noFill/>
        <a:ln>
          <a:noFill/>
        </a:ln>
        <a:effectLst/>
      </c:spPr>
    </c:plotArea>
    <c:legend>
      <c:legendPos val="b"/>
      <c:layout>
        <c:manualLayout>
          <c:xMode val="edge"/>
          <c:yMode val="edge"/>
          <c:x val="0.36385517726489341"/>
          <c:y val="0.92634891590343549"/>
          <c:w val="0.27228945587195291"/>
          <c:h val="6.9530770952765636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Pt>
            <c:idx val="1"/>
            <c:invertIfNegative val="0"/>
            <c:bubble3D val="0"/>
            <c:spPr>
              <a:solidFill>
                <a:schemeClr val="accent2"/>
              </a:solidFill>
              <a:ln>
                <a:noFill/>
              </a:ln>
              <a:effectLst/>
            </c:spPr>
            <c:extLst>
              <c:ext xmlns:c16="http://schemas.microsoft.com/office/drawing/2014/chart" uri="{C3380CC4-5D6E-409C-BE32-E72D297353CC}">
                <c16:uniqueId val="{00000001-067F-47FC-9059-5AC3CB15B66E}"/>
              </c:ext>
            </c:extLst>
          </c:dPt>
          <c:dPt>
            <c:idx val="2"/>
            <c:invertIfNegative val="0"/>
            <c:bubble3D val="0"/>
            <c:spPr>
              <a:solidFill>
                <a:schemeClr val="accent5">
                  <a:lumMod val="40000"/>
                  <a:lumOff val="60000"/>
                </a:schemeClr>
              </a:solidFill>
              <a:ln>
                <a:noFill/>
              </a:ln>
              <a:effectLst/>
            </c:spPr>
            <c:extLst>
              <c:ext xmlns:c16="http://schemas.microsoft.com/office/drawing/2014/chart" uri="{C3380CC4-5D6E-409C-BE32-E72D297353CC}">
                <c16:uniqueId val="{00000003-067F-47FC-9059-5AC3CB15B66E}"/>
              </c:ext>
            </c:extLst>
          </c:dPt>
          <c:dPt>
            <c:idx val="3"/>
            <c:invertIfNegative val="0"/>
            <c:bubble3D val="0"/>
            <c:spPr>
              <a:solidFill>
                <a:srgbClr val="C00000"/>
              </a:solidFill>
              <a:ln>
                <a:noFill/>
              </a:ln>
              <a:effectLst/>
            </c:spPr>
            <c:extLst>
              <c:ext xmlns:c16="http://schemas.microsoft.com/office/drawing/2014/chart" uri="{C3380CC4-5D6E-409C-BE32-E72D297353CC}">
                <c16:uniqueId val="{00000005-067F-47FC-9059-5AC3CB15B66E}"/>
              </c:ext>
            </c:extLst>
          </c:dPt>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2"/>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Sheet21!$C$48:$C$51</c:f>
              <c:strCache>
                <c:ptCount val="4"/>
                <c:pt idx="0">
                  <c:v>Millennials</c:v>
                </c:pt>
                <c:pt idx="1">
                  <c:v>Generation X</c:v>
                </c:pt>
                <c:pt idx="2">
                  <c:v>Boomers</c:v>
                </c:pt>
                <c:pt idx="3">
                  <c:v>Silents</c:v>
                </c:pt>
              </c:strCache>
            </c:strRef>
          </c:cat>
          <c:val>
            <c:numRef>
              <c:f>Sheet21!$D$48:$D$51</c:f>
              <c:numCache>
                <c:formatCode>0%</c:formatCode>
                <c:ptCount val="4"/>
                <c:pt idx="0">
                  <c:v>0.73</c:v>
                </c:pt>
                <c:pt idx="1">
                  <c:v>0.66</c:v>
                </c:pt>
                <c:pt idx="2">
                  <c:v>0.62</c:v>
                </c:pt>
                <c:pt idx="3">
                  <c:v>0.2</c:v>
                </c:pt>
              </c:numCache>
            </c:numRef>
          </c:val>
          <c:extLst>
            <c:ext xmlns:c16="http://schemas.microsoft.com/office/drawing/2014/chart" uri="{C3380CC4-5D6E-409C-BE32-E72D297353CC}">
              <c16:uniqueId val="{00000006-067F-47FC-9059-5AC3CB15B66E}"/>
            </c:ext>
          </c:extLst>
        </c:ser>
        <c:dLbls>
          <c:dLblPos val="outEnd"/>
          <c:showLegendKey val="0"/>
          <c:showVal val="1"/>
          <c:showCatName val="0"/>
          <c:showSerName val="0"/>
          <c:showPercent val="0"/>
          <c:showBubbleSize val="0"/>
        </c:dLbls>
        <c:gapWidth val="100"/>
        <c:overlap val="-24"/>
        <c:axId val="570389584"/>
        <c:axId val="570393744"/>
      </c:barChart>
      <c:catAx>
        <c:axId val="57038958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zh-CN"/>
          </a:p>
        </c:txPr>
        <c:crossAx val="570393744"/>
        <c:crosses val="autoZero"/>
        <c:auto val="1"/>
        <c:lblAlgn val="ctr"/>
        <c:lblOffset val="100"/>
        <c:noMultiLvlLbl val="0"/>
      </c:catAx>
      <c:valAx>
        <c:axId val="570393744"/>
        <c:scaling>
          <c:orientation val="minMax"/>
        </c:scaling>
        <c:delete val="0"/>
        <c:axPos val="l"/>
        <c:majorGridlines>
          <c:spPr>
            <a:ln w="9525" cap="flat" cmpd="sng" algn="ctr">
              <a:solidFill>
                <a:schemeClr val="tx2">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zh-CN"/>
          </a:p>
        </c:txPr>
        <c:crossAx val="5703895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zh-CN"/>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sz="850" b="0" i="0" baseline="0"/>
              <a:t>source: Aetna diversity report(2006-2010)</a:t>
            </a:r>
            <a:endParaRPr lang="zh-CN" sz="850" b="0" i="0" baseline="0"/>
          </a:p>
        </c:rich>
      </c:tx>
      <c:layout>
        <c:manualLayout>
          <c:xMode val="edge"/>
          <c:yMode val="edge"/>
          <c:x val="0.12376399825021872"/>
          <c:y val="0.92337962962962961"/>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zh-CN"/>
        </a:p>
      </c:txPr>
    </c:title>
    <c:autoTitleDeleted val="0"/>
    <c:plotArea>
      <c:layout>
        <c:manualLayout>
          <c:layoutTarget val="inner"/>
          <c:xMode val="edge"/>
          <c:yMode val="edge"/>
          <c:x val="8.167825896762905E-2"/>
          <c:y val="9.024314668999707E-2"/>
          <c:w val="0.91276618547681554"/>
          <c:h val="0.76259988334791473"/>
        </c:manualLayout>
      </c:layout>
      <c:lineChart>
        <c:grouping val="standard"/>
        <c:varyColors val="0"/>
        <c:ser>
          <c:idx val="0"/>
          <c:order val="0"/>
          <c:tx>
            <c:strRef>
              <c:f>Sheet11!$D$6</c:f>
              <c:strCache>
                <c:ptCount val="1"/>
                <c:pt idx="0">
                  <c:v>Work from home</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dLbl>
              <c:idx val="0"/>
              <c:layout>
                <c:manualLayout>
                  <c:x val="-5.2750000000000026E-2"/>
                  <c:y val="-5.092592592592601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2A51-416F-B2F2-B6E29F071C52}"/>
                </c:ext>
              </c:extLst>
            </c:dLbl>
            <c:dLbl>
              <c:idx val="1"/>
              <c:layout>
                <c:manualLayout>
                  <c:x val="-5.2749999999999998E-2"/>
                  <c:y val="-5.092592592592601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2A51-416F-B2F2-B6E29F071C52}"/>
                </c:ext>
              </c:extLst>
            </c:dLbl>
            <c:dLbl>
              <c:idx val="2"/>
              <c:layout>
                <c:manualLayout>
                  <c:x val="-4.9972222222222223E-2"/>
                  <c:y val="-5.092592592592601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2A51-416F-B2F2-B6E29F071C52}"/>
                </c:ext>
              </c:extLst>
            </c:dLbl>
            <c:dLbl>
              <c:idx val="3"/>
              <c:layout>
                <c:manualLayout>
                  <c:x val="-4.4416666666666667E-2"/>
                  <c:y val="-4.629629629629629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2A51-416F-B2F2-B6E29F071C52}"/>
                </c:ext>
              </c:extLst>
            </c:dLbl>
            <c:dLbl>
              <c:idx val="4"/>
              <c:layout>
                <c:manualLayout>
                  <c:x val="-4.9972222222222223E-2"/>
                  <c:y val="-3.2407407407407426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2A51-416F-B2F2-B6E29F071C5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zh-CN"/>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Sheet11!$E$5:$I$5</c:f>
              <c:numCache>
                <c:formatCode>General</c:formatCode>
                <c:ptCount val="5"/>
                <c:pt idx="0">
                  <c:v>2006</c:v>
                </c:pt>
                <c:pt idx="1">
                  <c:v>2007</c:v>
                </c:pt>
                <c:pt idx="2">
                  <c:v>2008</c:v>
                </c:pt>
                <c:pt idx="3">
                  <c:v>2009</c:v>
                </c:pt>
                <c:pt idx="4">
                  <c:v>2010</c:v>
                </c:pt>
              </c:numCache>
            </c:numRef>
          </c:cat>
          <c:val>
            <c:numRef>
              <c:f>Sheet11!$E$6:$I$6</c:f>
              <c:numCache>
                <c:formatCode>0%</c:formatCode>
                <c:ptCount val="5"/>
                <c:pt idx="0">
                  <c:v>0.15</c:v>
                </c:pt>
                <c:pt idx="1">
                  <c:v>0.2</c:v>
                </c:pt>
                <c:pt idx="2">
                  <c:v>0.31</c:v>
                </c:pt>
                <c:pt idx="3">
                  <c:v>0.4</c:v>
                </c:pt>
                <c:pt idx="4">
                  <c:v>0.45</c:v>
                </c:pt>
              </c:numCache>
            </c:numRef>
          </c:val>
          <c:smooth val="0"/>
          <c:extLst>
            <c:ext xmlns:c16="http://schemas.microsoft.com/office/drawing/2014/chart" uri="{C3380CC4-5D6E-409C-BE32-E72D297353CC}">
              <c16:uniqueId val="{00000005-2A51-416F-B2F2-B6E29F071C52}"/>
            </c:ext>
          </c:extLst>
        </c:ser>
        <c:ser>
          <c:idx val="1"/>
          <c:order val="1"/>
          <c:tx>
            <c:strRef>
              <c:f>Sheet11!$D$7</c:f>
              <c:strCache>
                <c:ptCount val="1"/>
                <c:pt idx="0">
                  <c:v>variable work schedules</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dLbl>
              <c:idx val="0"/>
              <c:layout>
                <c:manualLayout>
                  <c:x val="-6.8388888888888888E-2"/>
                  <c:y val="9.2592592592592587E-3"/>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2A51-416F-B2F2-B6E29F071C52}"/>
                </c:ext>
              </c:extLst>
            </c:dLbl>
            <c:dLbl>
              <c:idx val="1"/>
              <c:layout>
                <c:manualLayout>
                  <c:x val="-5.45E-2"/>
                  <c:y val="1.851851851851834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2A51-416F-B2F2-B6E29F071C52}"/>
                </c:ext>
              </c:extLst>
            </c:dLbl>
            <c:dLbl>
              <c:idx val="2"/>
              <c:layout>
                <c:manualLayout>
                  <c:x val="-7.3944444444444341E-2"/>
                  <c:y val="4.6296296296296294E-3"/>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2A51-416F-B2F2-B6E29F071C52}"/>
                </c:ext>
              </c:extLst>
            </c:dLbl>
            <c:dLbl>
              <c:idx val="3"/>
              <c:layout>
                <c:manualLayout>
                  <c:x val="-6.8388888888888888E-2"/>
                  <c:y val="9.2592592592592587E-3"/>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2A51-416F-B2F2-B6E29F071C52}"/>
                </c:ext>
              </c:extLst>
            </c:dLbl>
            <c:dLbl>
              <c:idx val="4"/>
              <c:layout>
                <c:manualLayout>
                  <c:x val="-6.5611111111111217E-2"/>
                  <c:y val="1.851851851851834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2A51-416F-B2F2-B6E29F071C5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zh-CN"/>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Sheet11!$E$5:$I$5</c:f>
              <c:numCache>
                <c:formatCode>General</c:formatCode>
                <c:ptCount val="5"/>
                <c:pt idx="0">
                  <c:v>2006</c:v>
                </c:pt>
                <c:pt idx="1">
                  <c:v>2007</c:v>
                </c:pt>
                <c:pt idx="2">
                  <c:v>2008</c:v>
                </c:pt>
                <c:pt idx="3">
                  <c:v>2009</c:v>
                </c:pt>
                <c:pt idx="4">
                  <c:v>2010</c:v>
                </c:pt>
              </c:numCache>
            </c:numRef>
          </c:cat>
          <c:val>
            <c:numRef>
              <c:f>Sheet11!$E$7:$I$7</c:f>
              <c:numCache>
                <c:formatCode>0%</c:formatCode>
                <c:ptCount val="5"/>
                <c:pt idx="0">
                  <c:v>0.02</c:v>
                </c:pt>
                <c:pt idx="1">
                  <c:v>0.02</c:v>
                </c:pt>
                <c:pt idx="2">
                  <c:v>0.01</c:v>
                </c:pt>
                <c:pt idx="3">
                  <c:v>0.01</c:v>
                </c:pt>
                <c:pt idx="4">
                  <c:v>0.02</c:v>
                </c:pt>
              </c:numCache>
            </c:numRef>
          </c:val>
          <c:smooth val="0"/>
          <c:extLst>
            <c:ext xmlns:c16="http://schemas.microsoft.com/office/drawing/2014/chart" uri="{C3380CC4-5D6E-409C-BE32-E72D297353CC}">
              <c16:uniqueId val="{0000000B-2A51-416F-B2F2-B6E29F071C52}"/>
            </c:ext>
          </c:extLst>
        </c:ser>
        <c:ser>
          <c:idx val="2"/>
          <c:order val="2"/>
          <c:tx>
            <c:strRef>
              <c:f>Sheet11!$D$8</c:f>
              <c:strCache>
                <c:ptCount val="1"/>
                <c:pt idx="0">
                  <c:v>part-time</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dLbl>
              <c:idx val="0"/>
              <c:layout>
                <c:manualLayout>
                  <c:x val="-3.783333333333333E-2"/>
                  <c:y val="-5.092592592592592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2A51-416F-B2F2-B6E29F071C52}"/>
                </c:ext>
              </c:extLst>
            </c:dLbl>
            <c:dLbl>
              <c:idx val="1"/>
              <c:layout>
                <c:manualLayout>
                  <c:x val="-3.783333333333333E-2"/>
                  <c:y val="-4.629629629629629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D-2A51-416F-B2F2-B6E29F071C52}"/>
                </c:ext>
              </c:extLst>
            </c:dLbl>
            <c:dLbl>
              <c:idx val="2"/>
              <c:layout>
                <c:manualLayout>
                  <c:x val="-3.783333333333333E-2"/>
                  <c:y val="-3.2407407407407489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E-2A51-416F-B2F2-B6E29F071C52}"/>
                </c:ext>
              </c:extLst>
            </c:dLbl>
            <c:dLbl>
              <c:idx val="3"/>
              <c:layout>
                <c:manualLayout>
                  <c:x val="-3.783333333333333E-2"/>
                  <c:y val="-4.166666666666666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F-2A51-416F-B2F2-B6E29F071C52}"/>
                </c:ext>
              </c:extLst>
            </c:dLbl>
            <c:dLbl>
              <c:idx val="4"/>
              <c:layout>
                <c:manualLayout>
                  <c:x val="-3.7833333333333538E-2"/>
                  <c:y val="-4.629629629629629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0-2A51-416F-B2F2-B6E29F071C5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zh-CN"/>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Sheet11!$E$5:$I$5</c:f>
              <c:numCache>
                <c:formatCode>General</c:formatCode>
                <c:ptCount val="5"/>
                <c:pt idx="0">
                  <c:v>2006</c:v>
                </c:pt>
                <c:pt idx="1">
                  <c:v>2007</c:v>
                </c:pt>
                <c:pt idx="2">
                  <c:v>2008</c:v>
                </c:pt>
                <c:pt idx="3">
                  <c:v>2009</c:v>
                </c:pt>
                <c:pt idx="4">
                  <c:v>2010</c:v>
                </c:pt>
              </c:numCache>
            </c:numRef>
          </c:cat>
          <c:val>
            <c:numRef>
              <c:f>Sheet11!$E$8:$I$8</c:f>
              <c:numCache>
                <c:formatCode>0%</c:formatCode>
                <c:ptCount val="5"/>
                <c:pt idx="0">
                  <c:v>0.04</c:v>
                </c:pt>
                <c:pt idx="1">
                  <c:v>0.03</c:v>
                </c:pt>
                <c:pt idx="2">
                  <c:v>0.03</c:v>
                </c:pt>
                <c:pt idx="3">
                  <c:v>0.03</c:v>
                </c:pt>
                <c:pt idx="4">
                  <c:v>0.03</c:v>
                </c:pt>
              </c:numCache>
            </c:numRef>
          </c:val>
          <c:smooth val="0"/>
          <c:extLst>
            <c:ext xmlns:c16="http://schemas.microsoft.com/office/drawing/2014/chart" uri="{C3380CC4-5D6E-409C-BE32-E72D297353CC}">
              <c16:uniqueId val="{00000011-2A51-416F-B2F2-B6E29F071C52}"/>
            </c:ext>
          </c:extLst>
        </c:ser>
        <c:dLbls>
          <c:dLblPos val="ctr"/>
          <c:showLegendKey val="0"/>
          <c:showVal val="1"/>
          <c:showCatName val="0"/>
          <c:showSerName val="0"/>
          <c:showPercent val="0"/>
          <c:showBubbleSize val="0"/>
        </c:dLbls>
        <c:marker val="1"/>
        <c:smooth val="0"/>
        <c:axId val="473911544"/>
        <c:axId val="473913464"/>
      </c:lineChart>
      <c:catAx>
        <c:axId val="47391154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zh-CN"/>
          </a:p>
        </c:txPr>
        <c:crossAx val="473913464"/>
        <c:crosses val="autoZero"/>
        <c:auto val="1"/>
        <c:lblAlgn val="ctr"/>
        <c:lblOffset val="100"/>
        <c:noMultiLvlLbl val="0"/>
      </c:catAx>
      <c:valAx>
        <c:axId val="473913464"/>
        <c:scaling>
          <c:orientation val="minMax"/>
        </c:scaling>
        <c:delete val="0"/>
        <c:axPos val="l"/>
        <c:numFmt formatCode="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473911544"/>
        <c:crosses val="autoZero"/>
        <c:crossBetween val="between"/>
      </c:valAx>
      <c:spPr>
        <a:noFill/>
        <a:ln>
          <a:noFill/>
        </a:ln>
        <a:effectLst/>
      </c:spPr>
    </c:plotArea>
    <c:legend>
      <c:legendPos val="t"/>
      <c:layout>
        <c:manualLayout>
          <c:xMode val="edge"/>
          <c:yMode val="edge"/>
          <c:x val="7.4493000874890636E-2"/>
          <c:y val="2.5462962962962995E-3"/>
          <c:w val="0.88990288713910759"/>
          <c:h val="7.074620880723242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zh-CN"/>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0.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E64D98-82E1-4F90-8DD7-3DEEF80298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9092</Words>
  <Characters>51825</Characters>
  <Application>Microsoft Office Word</Application>
  <DocSecurity>0</DocSecurity>
  <Lines>431</Lines>
  <Paragraphs>121</Paragraphs>
  <ScaleCrop>false</ScaleCrop>
  <Company/>
  <LinksUpToDate>false</LinksUpToDate>
  <CharactersWithSpaces>60796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zhongyanvivian@outlook.com</dc:creator>
  <cp:keywords/>
  <dc:description/>
  <cp:lastModifiedBy>zhongyanvivian@outlook.com</cp:lastModifiedBy>
  <cp:revision>2945</cp:revision>
  <dcterms:created xsi:type="dcterms:W3CDTF">2019-01-05T11:19:00Z</dcterms:created>
  <dcterms:modified xsi:type="dcterms:W3CDTF">2019-01-08T19:12:00Z</dcterms:modified>
</cp:coreProperties>
</file>