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A1C12C" w14:textId="77777777" w:rsidR="005840CE" w:rsidRDefault="005840CE" w:rsidP="005840CE">
      <w:pPr>
        <w:rPr>
          <w:rFonts w:asciiTheme="majorBidi" w:hAnsiTheme="majorBidi" w:cstheme="majorBidi"/>
          <w:sz w:val="24"/>
          <w:szCs w:val="24"/>
          <w:lang w:val="en-US"/>
        </w:rPr>
      </w:pPr>
    </w:p>
    <w:p w14:paraId="457C8409" w14:textId="77777777" w:rsidR="005840CE" w:rsidRDefault="005840CE" w:rsidP="005840CE">
      <w:pPr>
        <w:rPr>
          <w:rFonts w:asciiTheme="majorBidi" w:hAnsiTheme="majorBidi" w:cstheme="majorBidi"/>
          <w:sz w:val="24"/>
          <w:szCs w:val="24"/>
          <w:lang w:val="en-US"/>
        </w:rPr>
      </w:pPr>
    </w:p>
    <w:p w14:paraId="54E218F2" w14:textId="77777777" w:rsidR="005840CE" w:rsidRDefault="005840CE" w:rsidP="005840CE">
      <w:pPr>
        <w:rPr>
          <w:rFonts w:asciiTheme="majorBidi" w:hAnsiTheme="majorBidi" w:cstheme="majorBidi"/>
          <w:sz w:val="24"/>
          <w:szCs w:val="24"/>
          <w:lang w:val="en-US"/>
        </w:rPr>
      </w:pPr>
    </w:p>
    <w:p w14:paraId="00E3E74A" w14:textId="77777777" w:rsidR="005840CE" w:rsidRDefault="005840CE" w:rsidP="005840CE">
      <w:pPr>
        <w:rPr>
          <w:rFonts w:asciiTheme="majorBidi" w:hAnsiTheme="majorBidi" w:cstheme="majorBidi"/>
          <w:sz w:val="24"/>
          <w:szCs w:val="24"/>
          <w:lang w:val="en-US"/>
        </w:rPr>
      </w:pPr>
    </w:p>
    <w:p w14:paraId="422CC086" w14:textId="77777777" w:rsidR="005840CE" w:rsidRDefault="005840CE" w:rsidP="005840CE">
      <w:pPr>
        <w:rPr>
          <w:rFonts w:asciiTheme="majorBidi" w:hAnsiTheme="majorBidi" w:cstheme="majorBidi"/>
          <w:sz w:val="24"/>
          <w:szCs w:val="24"/>
          <w:lang w:val="en-US"/>
        </w:rPr>
      </w:pPr>
    </w:p>
    <w:p w14:paraId="49E2A8D3" w14:textId="19C7A81B" w:rsidR="005840CE" w:rsidRPr="00132610" w:rsidRDefault="005840CE" w:rsidP="005840CE">
      <w:pPr>
        <w:pStyle w:val="Title"/>
        <w:jc w:val="center"/>
        <w:rPr>
          <w:lang w:val="en-US"/>
        </w:rPr>
      </w:pPr>
      <w:r>
        <w:rPr>
          <w:lang w:val="en-US"/>
        </w:rPr>
        <w:t>Safari Hotel Sustainability Plan</w:t>
      </w:r>
    </w:p>
    <w:p w14:paraId="17738B49" w14:textId="77777777" w:rsidR="005840CE" w:rsidRDefault="005840CE" w:rsidP="005840CE">
      <w:pPr>
        <w:rPr>
          <w:rFonts w:asciiTheme="majorBidi" w:hAnsiTheme="majorBidi" w:cstheme="majorBidi"/>
          <w:sz w:val="24"/>
          <w:szCs w:val="24"/>
          <w:lang w:val="en-US"/>
        </w:rPr>
      </w:pPr>
    </w:p>
    <w:p w14:paraId="46B320D3" w14:textId="77777777" w:rsidR="005840CE" w:rsidRDefault="005840CE" w:rsidP="005840CE">
      <w:pPr>
        <w:rPr>
          <w:rFonts w:asciiTheme="majorBidi" w:hAnsiTheme="majorBidi" w:cstheme="majorBidi"/>
          <w:sz w:val="24"/>
          <w:szCs w:val="24"/>
          <w:lang w:val="en-US"/>
        </w:rPr>
      </w:pPr>
    </w:p>
    <w:p w14:paraId="60FF060F" w14:textId="77777777" w:rsidR="005840CE" w:rsidRDefault="005840CE" w:rsidP="005840CE">
      <w:pPr>
        <w:pStyle w:val="Subtitle"/>
        <w:rPr>
          <w:lang w:val="en-US"/>
        </w:rPr>
      </w:pPr>
    </w:p>
    <w:p w14:paraId="32984B43" w14:textId="77777777" w:rsidR="005840CE" w:rsidRDefault="005840CE" w:rsidP="005840CE">
      <w:pPr>
        <w:pStyle w:val="Subtitle"/>
        <w:jc w:val="center"/>
        <w:rPr>
          <w:lang w:val="en-US"/>
        </w:rPr>
      </w:pPr>
      <w:r w:rsidRPr="00456BF5">
        <w:rPr>
          <w:rFonts w:asciiTheme="majorHAnsi" w:hAnsiTheme="majorHAnsi" w:cstheme="majorHAnsi"/>
          <w:noProof/>
          <w:sz w:val="24"/>
          <w:szCs w:val="24"/>
        </w:rPr>
        <w:drawing>
          <wp:inline distT="0" distB="0" distL="0" distR="0" wp14:anchorId="189BB300" wp14:editId="282ECF75">
            <wp:extent cx="2738004" cy="1285010"/>
            <wp:effectExtent l="0" t="0" r="5715"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744498" cy="1288058"/>
                    </a:xfrm>
                    <a:prstGeom prst="rect">
                      <a:avLst/>
                    </a:prstGeom>
                    <a:noFill/>
                    <a:ln>
                      <a:noFill/>
                    </a:ln>
                  </pic:spPr>
                </pic:pic>
              </a:graphicData>
            </a:graphic>
          </wp:inline>
        </w:drawing>
      </w:r>
    </w:p>
    <w:p w14:paraId="178C0CB4" w14:textId="77777777" w:rsidR="005840CE" w:rsidRDefault="005840CE" w:rsidP="005840CE">
      <w:pPr>
        <w:pStyle w:val="Subtitle"/>
        <w:rPr>
          <w:lang w:val="en-US"/>
        </w:rPr>
      </w:pPr>
    </w:p>
    <w:p w14:paraId="72D0142E" w14:textId="77777777" w:rsidR="005840CE" w:rsidRDefault="005840CE" w:rsidP="005840CE">
      <w:pPr>
        <w:pStyle w:val="Subtitle"/>
        <w:rPr>
          <w:lang w:val="en-US"/>
        </w:rPr>
      </w:pPr>
    </w:p>
    <w:p w14:paraId="33A30ACB" w14:textId="77777777" w:rsidR="005840CE" w:rsidRDefault="005840CE" w:rsidP="005840CE">
      <w:pPr>
        <w:rPr>
          <w:lang w:val="en-US"/>
        </w:rPr>
      </w:pPr>
    </w:p>
    <w:p w14:paraId="10E1DEBF" w14:textId="77777777" w:rsidR="005840CE" w:rsidRDefault="005840CE" w:rsidP="005840CE">
      <w:pPr>
        <w:rPr>
          <w:lang w:val="en-US"/>
        </w:rPr>
      </w:pPr>
    </w:p>
    <w:p w14:paraId="442B066D" w14:textId="77777777" w:rsidR="005840CE" w:rsidRDefault="005840CE" w:rsidP="005840CE">
      <w:pPr>
        <w:rPr>
          <w:lang w:val="en-US"/>
        </w:rPr>
      </w:pPr>
    </w:p>
    <w:p w14:paraId="41A2508D" w14:textId="77777777" w:rsidR="005840CE" w:rsidRDefault="005840CE" w:rsidP="005840CE">
      <w:pPr>
        <w:rPr>
          <w:lang w:val="en-US"/>
        </w:rPr>
      </w:pPr>
    </w:p>
    <w:p w14:paraId="0AF8F99B" w14:textId="77777777" w:rsidR="005840CE" w:rsidRDefault="005840CE" w:rsidP="005840CE">
      <w:pPr>
        <w:rPr>
          <w:lang w:val="en-US"/>
        </w:rPr>
      </w:pPr>
    </w:p>
    <w:p w14:paraId="0C8C749F" w14:textId="2A067D46" w:rsidR="005840CE" w:rsidRPr="0083034D" w:rsidRDefault="005840CE" w:rsidP="005840CE">
      <w:pPr>
        <w:rPr>
          <w:rFonts w:asciiTheme="majorBidi" w:hAnsiTheme="majorBidi" w:cstheme="majorBidi"/>
          <w:sz w:val="24"/>
          <w:szCs w:val="24"/>
          <w:lang w:val="en-US"/>
        </w:rPr>
      </w:pPr>
      <w:r w:rsidRPr="0083034D">
        <w:rPr>
          <w:rFonts w:asciiTheme="majorBidi" w:hAnsiTheme="majorBidi" w:cstheme="majorBidi"/>
          <w:sz w:val="24"/>
          <w:szCs w:val="24"/>
          <w:lang w:val="en-US"/>
        </w:rPr>
        <w:t xml:space="preserve">Assessment </w:t>
      </w:r>
      <w:r>
        <w:rPr>
          <w:rFonts w:asciiTheme="majorBidi" w:hAnsiTheme="majorBidi" w:cstheme="majorBidi"/>
          <w:sz w:val="24"/>
          <w:szCs w:val="24"/>
          <w:lang w:val="en-US"/>
        </w:rPr>
        <w:t>2</w:t>
      </w:r>
      <w:r w:rsidRPr="0083034D">
        <w:rPr>
          <w:rFonts w:asciiTheme="majorBidi" w:hAnsiTheme="majorBidi" w:cstheme="majorBidi"/>
          <w:sz w:val="24"/>
          <w:szCs w:val="24"/>
          <w:lang w:val="en-US"/>
        </w:rPr>
        <w:t xml:space="preserve"> Embedding Sustainability within Organizations</w:t>
      </w:r>
    </w:p>
    <w:p w14:paraId="0362ABEA" w14:textId="77777777" w:rsidR="005840CE" w:rsidRPr="0083034D" w:rsidRDefault="005840CE" w:rsidP="005840CE">
      <w:pPr>
        <w:rPr>
          <w:rFonts w:asciiTheme="majorBidi" w:hAnsiTheme="majorBidi" w:cstheme="majorBidi"/>
          <w:sz w:val="24"/>
          <w:szCs w:val="24"/>
          <w:lang w:val="en-US"/>
        </w:rPr>
      </w:pPr>
    </w:p>
    <w:p w14:paraId="7B69F3AA" w14:textId="77777777" w:rsidR="005840CE" w:rsidRPr="0083034D" w:rsidRDefault="005840CE" w:rsidP="005840CE">
      <w:pPr>
        <w:rPr>
          <w:rFonts w:asciiTheme="majorBidi" w:hAnsiTheme="majorBidi" w:cstheme="majorBidi"/>
          <w:sz w:val="24"/>
          <w:szCs w:val="24"/>
          <w:lang w:val="en-US"/>
        </w:rPr>
      </w:pPr>
    </w:p>
    <w:p w14:paraId="2AB5C1C9" w14:textId="77777777" w:rsidR="005840CE" w:rsidRPr="0083034D" w:rsidRDefault="005840CE" w:rsidP="005840CE">
      <w:pPr>
        <w:rPr>
          <w:rFonts w:asciiTheme="majorBidi" w:hAnsiTheme="majorBidi" w:cstheme="majorBidi"/>
          <w:sz w:val="24"/>
          <w:szCs w:val="24"/>
          <w:lang w:val="en-US"/>
        </w:rPr>
      </w:pPr>
      <w:r w:rsidRPr="0083034D">
        <w:rPr>
          <w:rFonts w:asciiTheme="majorBidi" w:hAnsiTheme="majorBidi" w:cstheme="majorBidi"/>
          <w:sz w:val="24"/>
          <w:szCs w:val="24"/>
          <w:lang w:val="en-US"/>
        </w:rPr>
        <w:t>By: Qahtan Al-Mahrooqi</w:t>
      </w:r>
    </w:p>
    <w:p w14:paraId="19D80DC5" w14:textId="77777777" w:rsidR="005840CE" w:rsidRPr="0083034D" w:rsidRDefault="005840CE" w:rsidP="005840CE">
      <w:pPr>
        <w:rPr>
          <w:rFonts w:asciiTheme="majorBidi" w:hAnsiTheme="majorBidi" w:cstheme="majorBidi"/>
          <w:sz w:val="24"/>
          <w:szCs w:val="24"/>
          <w:lang w:val="en-US"/>
        </w:rPr>
      </w:pPr>
      <w:r w:rsidRPr="0083034D">
        <w:rPr>
          <w:rFonts w:asciiTheme="majorBidi" w:hAnsiTheme="majorBidi" w:cstheme="majorBidi"/>
          <w:sz w:val="24"/>
          <w:szCs w:val="24"/>
          <w:lang w:val="en-US"/>
        </w:rPr>
        <w:t>Student ID: 2206054</w:t>
      </w:r>
    </w:p>
    <w:p w14:paraId="4014CA6D" w14:textId="77777777" w:rsidR="005840CE" w:rsidRDefault="005840CE">
      <w:pPr>
        <w:rPr>
          <w:rFonts w:ascii="Arial" w:eastAsia="Times New Roman" w:hAnsi="Arial" w:cs="Arial"/>
          <w:color w:val="1F1F1F"/>
          <w:kern w:val="0"/>
          <w:sz w:val="24"/>
          <w:szCs w:val="24"/>
          <w:bdr w:val="none" w:sz="0" w:space="0" w:color="auto" w:frame="1"/>
          <w:lang w:val="en-US" w:bidi="ar-SA"/>
          <w14:ligatures w14:val="none"/>
        </w:rPr>
      </w:pPr>
    </w:p>
    <w:p w14:paraId="680714A7" w14:textId="7DC9A754" w:rsidR="00A4126E" w:rsidRDefault="00CA18A8" w:rsidP="000829B9">
      <w:pPr>
        <w:spacing w:after="0" w:line="360" w:lineRule="atLeast"/>
        <w:jc w:val="both"/>
        <w:rPr>
          <w:rFonts w:asciiTheme="majorBidi" w:hAnsiTheme="majorBidi" w:cstheme="majorBidi"/>
          <w:sz w:val="24"/>
          <w:szCs w:val="24"/>
        </w:rPr>
      </w:pPr>
      <w:r w:rsidRPr="003F6354">
        <w:rPr>
          <w:rFonts w:asciiTheme="majorBidi" w:hAnsiTheme="majorBidi" w:cstheme="majorBidi"/>
          <w:sz w:val="24"/>
          <w:szCs w:val="24"/>
        </w:rPr>
        <w:lastRenderedPageBreak/>
        <w:t>The hospitality industry, while undeniably enriching lives, presents significant environmental challenges. Hotels grapple with high energy and water consumption, waste generation, and carbon footprints. Recognizing this, forward-thinking hotels are embracing sustainability, not just as an ethical imperative, but as a strategic differentiator. Also, t</w:t>
      </w:r>
      <w:r w:rsidR="001467C4" w:rsidRPr="003F6354">
        <w:rPr>
          <w:rFonts w:asciiTheme="majorBidi" w:hAnsiTheme="majorBidi" w:cstheme="majorBidi"/>
          <w:sz w:val="24"/>
          <w:szCs w:val="24"/>
        </w:rPr>
        <w:t xml:space="preserve">he industry faces increasing pressure to adopt sustainable practices. Tourists are becoming more eco-conscious, demanding responsible tourism options. </w:t>
      </w:r>
      <w:r w:rsidR="005740FA" w:rsidRPr="00DC3302">
        <w:rPr>
          <w:rFonts w:asciiTheme="majorBidi" w:hAnsiTheme="majorBidi" w:cstheme="majorBidi"/>
          <w:sz w:val="24"/>
          <w:szCs w:val="24"/>
        </w:rPr>
        <w:t xml:space="preserve">The modern </w:t>
      </w:r>
      <w:r w:rsidR="003F6354" w:rsidRPr="00DC3302">
        <w:rPr>
          <w:rFonts w:asciiTheme="majorBidi" w:hAnsiTheme="majorBidi" w:cstheme="majorBidi"/>
          <w:sz w:val="24"/>
          <w:szCs w:val="24"/>
        </w:rPr>
        <w:t>traveller</w:t>
      </w:r>
      <w:r w:rsidR="005740FA" w:rsidRPr="00DC3302">
        <w:rPr>
          <w:rFonts w:asciiTheme="majorBidi" w:hAnsiTheme="majorBidi" w:cstheme="majorBidi"/>
          <w:sz w:val="24"/>
          <w:szCs w:val="24"/>
        </w:rPr>
        <w:t xml:space="preserve"> is increasingly looking for experiences that resonate not just with leisure, but also with environmental and social responsibility. Hotels, catering to this evolving ethos, need to integrate sustainability into their core DNA.</w:t>
      </w:r>
    </w:p>
    <w:p w14:paraId="56ECED03" w14:textId="77777777" w:rsidR="00D7236D" w:rsidRDefault="00D7236D" w:rsidP="000829B9">
      <w:pPr>
        <w:spacing w:after="0" w:line="360" w:lineRule="atLeast"/>
        <w:jc w:val="both"/>
        <w:rPr>
          <w:rFonts w:ascii="Arial" w:eastAsia="Times New Roman" w:hAnsi="Arial" w:cs="Arial"/>
          <w:color w:val="1F1F1F"/>
          <w:kern w:val="0"/>
          <w:sz w:val="24"/>
          <w:szCs w:val="24"/>
          <w:bdr w:val="none" w:sz="0" w:space="0" w:color="auto" w:frame="1"/>
          <w:lang w:val="en-US" w:bidi="ar-SA"/>
          <w14:ligatures w14:val="none"/>
        </w:rPr>
      </w:pPr>
    </w:p>
    <w:p w14:paraId="2EB2E73F" w14:textId="77777777" w:rsidR="00D7236D" w:rsidRDefault="00D7236D" w:rsidP="000829B9">
      <w:pPr>
        <w:spacing w:after="0" w:line="360" w:lineRule="atLeast"/>
        <w:jc w:val="both"/>
        <w:rPr>
          <w:rFonts w:asciiTheme="majorBidi" w:hAnsiTheme="majorBidi" w:cstheme="majorBidi"/>
          <w:sz w:val="24"/>
          <w:szCs w:val="24"/>
        </w:rPr>
      </w:pPr>
      <w:r w:rsidRPr="00DC3302">
        <w:rPr>
          <w:rFonts w:asciiTheme="majorBidi" w:hAnsiTheme="majorBidi" w:cstheme="majorBidi"/>
          <w:sz w:val="24"/>
          <w:szCs w:val="24"/>
        </w:rPr>
        <w:t xml:space="preserve">In the previous report we have made a sustainable assessment for Safari Hotel and touched on some of the </w:t>
      </w:r>
      <w:r>
        <w:rPr>
          <w:rFonts w:asciiTheme="majorBidi" w:hAnsiTheme="majorBidi" w:cstheme="majorBidi"/>
          <w:sz w:val="24"/>
          <w:szCs w:val="24"/>
        </w:rPr>
        <w:t xml:space="preserve">challenges and </w:t>
      </w:r>
      <w:r w:rsidRPr="00DC3302">
        <w:rPr>
          <w:rFonts w:asciiTheme="majorBidi" w:hAnsiTheme="majorBidi" w:cstheme="majorBidi"/>
          <w:sz w:val="24"/>
          <w:szCs w:val="24"/>
        </w:rPr>
        <w:t>solutions which could be implemented to transition the business from a normal hotel into an eco-friendly hotel.</w:t>
      </w:r>
    </w:p>
    <w:p w14:paraId="6ADCDC3E" w14:textId="77777777" w:rsidR="00A4126E" w:rsidRDefault="00A4126E" w:rsidP="000829B9">
      <w:pPr>
        <w:spacing w:after="0" w:line="360" w:lineRule="atLeast"/>
        <w:jc w:val="both"/>
        <w:rPr>
          <w:rFonts w:ascii="Arial" w:eastAsia="Times New Roman" w:hAnsi="Arial" w:cs="Arial"/>
          <w:color w:val="1F1F1F"/>
          <w:kern w:val="0"/>
          <w:sz w:val="24"/>
          <w:szCs w:val="24"/>
          <w:bdr w:val="none" w:sz="0" w:space="0" w:color="auto" w:frame="1"/>
          <w:lang w:val="en-US" w:bidi="ar-SA"/>
          <w14:ligatures w14:val="none"/>
        </w:rPr>
      </w:pPr>
    </w:p>
    <w:p w14:paraId="65184DB2" w14:textId="1C4CC96F" w:rsidR="00F04349" w:rsidRPr="00236069" w:rsidRDefault="008E2704" w:rsidP="000829B9">
      <w:pPr>
        <w:spacing w:after="0" w:line="360" w:lineRule="atLeast"/>
        <w:jc w:val="both"/>
        <w:rPr>
          <w:rFonts w:asciiTheme="majorBidi" w:hAnsiTheme="majorBidi" w:cstheme="majorBidi"/>
          <w:sz w:val="24"/>
          <w:szCs w:val="24"/>
        </w:rPr>
      </w:pPr>
      <w:r w:rsidRPr="006E69E0">
        <w:rPr>
          <w:rFonts w:asciiTheme="majorBidi" w:hAnsiTheme="majorBidi" w:cstheme="majorBidi"/>
          <w:sz w:val="24"/>
          <w:szCs w:val="24"/>
        </w:rPr>
        <w:t xml:space="preserve">This report outlines a comprehensive sustainability plan for </w:t>
      </w:r>
      <w:r w:rsidRPr="00236069">
        <w:rPr>
          <w:rFonts w:asciiTheme="majorBidi" w:hAnsiTheme="majorBidi" w:cstheme="majorBidi"/>
          <w:sz w:val="24"/>
          <w:szCs w:val="24"/>
        </w:rPr>
        <w:t>Safari H</w:t>
      </w:r>
      <w:r w:rsidRPr="006E69E0">
        <w:rPr>
          <w:rFonts w:asciiTheme="majorBidi" w:hAnsiTheme="majorBidi" w:cstheme="majorBidi"/>
          <w:sz w:val="24"/>
          <w:szCs w:val="24"/>
        </w:rPr>
        <w:t>otel, embracing the triple bottom line</w:t>
      </w:r>
      <w:r w:rsidR="007676A5" w:rsidRPr="00236069">
        <w:rPr>
          <w:rFonts w:asciiTheme="majorBidi" w:hAnsiTheme="majorBidi" w:cstheme="majorBidi"/>
          <w:sz w:val="24"/>
          <w:szCs w:val="24"/>
        </w:rPr>
        <w:t>,</w:t>
      </w:r>
      <w:r w:rsidRPr="006E69E0">
        <w:rPr>
          <w:rFonts w:asciiTheme="majorBidi" w:hAnsiTheme="majorBidi" w:cstheme="majorBidi"/>
          <w:sz w:val="24"/>
          <w:szCs w:val="24"/>
        </w:rPr>
        <w:t xml:space="preserve"> environmental, social, and economic sustainability to benefit the organization and its stakeholders.</w:t>
      </w:r>
      <w:r w:rsidR="005E45EE" w:rsidRPr="00236069">
        <w:rPr>
          <w:rFonts w:asciiTheme="majorBidi" w:hAnsiTheme="majorBidi" w:cstheme="majorBidi"/>
          <w:sz w:val="24"/>
          <w:szCs w:val="24"/>
        </w:rPr>
        <w:t xml:space="preserve"> This plan outlines improvement initiatives in supply chain, marketing, operations, HR, strategy, customer impact, financial profits, </w:t>
      </w:r>
      <w:r w:rsidR="00236069" w:rsidRPr="00236069">
        <w:rPr>
          <w:rFonts w:asciiTheme="majorBidi" w:hAnsiTheme="majorBidi" w:cstheme="majorBidi"/>
          <w:sz w:val="24"/>
          <w:szCs w:val="24"/>
        </w:rPr>
        <w:t>Return</w:t>
      </w:r>
      <w:r w:rsidR="00B434DB" w:rsidRPr="00236069">
        <w:rPr>
          <w:rFonts w:asciiTheme="majorBidi" w:hAnsiTheme="majorBidi" w:cstheme="majorBidi"/>
          <w:sz w:val="24"/>
          <w:szCs w:val="24"/>
        </w:rPr>
        <w:t xml:space="preserve"> </w:t>
      </w:r>
      <w:r w:rsidR="00395C06" w:rsidRPr="00236069">
        <w:rPr>
          <w:rFonts w:asciiTheme="majorBidi" w:hAnsiTheme="majorBidi" w:cstheme="majorBidi"/>
          <w:sz w:val="24"/>
          <w:szCs w:val="24"/>
        </w:rPr>
        <w:t>on</w:t>
      </w:r>
      <w:r w:rsidR="00B434DB" w:rsidRPr="00236069">
        <w:rPr>
          <w:rFonts w:asciiTheme="majorBidi" w:hAnsiTheme="majorBidi" w:cstheme="majorBidi"/>
          <w:sz w:val="24"/>
          <w:szCs w:val="24"/>
        </w:rPr>
        <w:t xml:space="preserve"> </w:t>
      </w:r>
      <w:r w:rsidR="009B2305" w:rsidRPr="00236069">
        <w:rPr>
          <w:rFonts w:asciiTheme="majorBidi" w:hAnsiTheme="majorBidi" w:cstheme="majorBidi"/>
          <w:sz w:val="24"/>
          <w:szCs w:val="24"/>
        </w:rPr>
        <w:t>Investment,</w:t>
      </w:r>
      <w:r w:rsidR="00B434DB" w:rsidRPr="00236069">
        <w:rPr>
          <w:rFonts w:asciiTheme="majorBidi" w:hAnsiTheme="majorBidi" w:cstheme="majorBidi"/>
          <w:sz w:val="24"/>
          <w:szCs w:val="24"/>
        </w:rPr>
        <w:t xml:space="preserve"> and customer engagement, aiming to minimize environmental impact and maximize financial return.</w:t>
      </w:r>
      <w:r w:rsidR="009623E6">
        <w:rPr>
          <w:rFonts w:asciiTheme="majorBidi" w:hAnsiTheme="majorBidi" w:cstheme="majorBidi"/>
          <w:sz w:val="24"/>
          <w:szCs w:val="24"/>
        </w:rPr>
        <w:t xml:space="preserve"> The plan was split into </w:t>
      </w:r>
      <w:r w:rsidR="009B2305" w:rsidRPr="009B2305">
        <w:rPr>
          <w:rFonts w:asciiTheme="majorBidi" w:hAnsiTheme="majorBidi" w:cstheme="majorBidi"/>
          <w:sz w:val="24"/>
          <w:szCs w:val="24"/>
        </w:rPr>
        <w:t>a five-pronged approach and is as follows.</w:t>
      </w:r>
    </w:p>
    <w:p w14:paraId="0BC97417" w14:textId="77777777" w:rsidR="00F9446E" w:rsidRDefault="00F9446E">
      <w:pPr>
        <w:rPr>
          <w:rFonts w:ascii="Arial" w:eastAsia="Times New Roman" w:hAnsi="Arial" w:cs="Arial"/>
          <w:color w:val="1F1F1F"/>
          <w:kern w:val="0"/>
          <w:sz w:val="24"/>
          <w:szCs w:val="24"/>
          <w:bdr w:val="none" w:sz="0" w:space="0" w:color="auto" w:frame="1"/>
          <w:lang w:val="en-US" w:bidi="ar-SA"/>
          <w14:ligatures w14:val="none"/>
        </w:rPr>
      </w:pPr>
    </w:p>
    <w:tbl>
      <w:tblPr>
        <w:tblStyle w:val="GridTable2"/>
        <w:tblW w:w="0" w:type="auto"/>
        <w:tblLook w:val="04A0" w:firstRow="1" w:lastRow="0" w:firstColumn="1" w:lastColumn="0" w:noHBand="0" w:noVBand="1"/>
      </w:tblPr>
      <w:tblGrid>
        <w:gridCol w:w="1390"/>
        <w:gridCol w:w="7970"/>
      </w:tblGrid>
      <w:tr w:rsidR="00E64A01" w14:paraId="6D86E2E4" w14:textId="77777777" w:rsidTr="008737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5E8348A6" w14:textId="51D304EB" w:rsidR="00E64A01" w:rsidRPr="005C67D2" w:rsidRDefault="00E64A01" w:rsidP="005C67D2">
            <w:pPr>
              <w:pStyle w:val="ListParagraph"/>
              <w:numPr>
                <w:ilvl w:val="0"/>
                <w:numId w:val="6"/>
              </w:numPr>
              <w:rPr>
                <w:rFonts w:ascii="Arial" w:eastAsia="Times New Roman" w:hAnsi="Arial" w:cs="Arial"/>
                <w:color w:val="1F1F1F"/>
                <w:kern w:val="0"/>
                <w:sz w:val="24"/>
                <w:szCs w:val="24"/>
                <w:bdr w:val="none" w:sz="0" w:space="0" w:color="auto" w:frame="1"/>
                <w:lang w:val="en-US" w:bidi="ar-SA"/>
                <w14:ligatures w14:val="none"/>
              </w:rPr>
            </w:pPr>
            <w:r w:rsidRPr="005C67D2">
              <w:rPr>
                <w:rFonts w:asciiTheme="majorBidi" w:hAnsiTheme="majorBidi" w:cstheme="majorBidi"/>
                <w:bdr w:val="none" w:sz="0" w:space="0" w:color="auto" w:frame="1"/>
                <w:lang w:val="en-US" w:bidi="ar-SA"/>
              </w:rPr>
              <w:t>Greening the Supply Chain</w:t>
            </w:r>
            <w:r w:rsidR="009567CD">
              <w:rPr>
                <w:rFonts w:asciiTheme="majorBidi" w:hAnsiTheme="majorBidi" w:cstheme="majorBidi"/>
                <w:bdr w:val="none" w:sz="0" w:space="0" w:color="auto" w:frame="1"/>
                <w:lang w:val="en-US" w:bidi="ar-SA"/>
              </w:rPr>
              <w:t xml:space="preserve">. </w:t>
            </w:r>
            <w:r w:rsidR="00667671">
              <w:rPr>
                <w:rFonts w:asciiTheme="majorBidi" w:hAnsiTheme="majorBidi" w:cstheme="majorBidi"/>
                <w:bdr w:val="none" w:sz="0" w:space="0" w:color="auto" w:frame="1"/>
                <w:lang w:val="en-US" w:bidi="ar-SA"/>
              </w:rPr>
              <w:t>(</w:t>
            </w:r>
            <w:r w:rsidR="009567CD" w:rsidRPr="009567CD">
              <w:rPr>
                <w:rFonts w:asciiTheme="majorBidi" w:hAnsiTheme="majorBidi" w:cstheme="majorBidi"/>
                <w:b w:val="0"/>
                <w:bCs w:val="0"/>
                <w:bdr w:val="none" w:sz="0" w:space="0" w:color="auto" w:frame="1"/>
                <w:lang w:val="en-US" w:bidi="ar-SA"/>
              </w:rPr>
              <w:t>Note</w:t>
            </w:r>
            <w:r w:rsidR="009567CD">
              <w:rPr>
                <w:rFonts w:asciiTheme="majorBidi" w:hAnsiTheme="majorBidi" w:cstheme="majorBidi"/>
                <w:b w:val="0"/>
                <w:bCs w:val="0"/>
                <w:bdr w:val="none" w:sz="0" w:space="0" w:color="auto" w:frame="1"/>
                <w:lang w:val="en-US" w:bidi="ar-SA"/>
              </w:rPr>
              <w:t xml:space="preserve">: The hotel is </w:t>
            </w:r>
            <w:r w:rsidR="0080518B">
              <w:rPr>
                <w:rFonts w:asciiTheme="majorBidi" w:hAnsiTheme="majorBidi" w:cstheme="majorBidi"/>
                <w:b w:val="0"/>
                <w:bCs w:val="0"/>
                <w:bdr w:val="none" w:sz="0" w:space="0" w:color="auto" w:frame="1"/>
                <w:lang w:val="en-US" w:bidi="ar-SA"/>
              </w:rPr>
              <w:t xml:space="preserve">not providing any food services </w:t>
            </w:r>
            <w:r w:rsidR="009567CD">
              <w:rPr>
                <w:rFonts w:asciiTheme="majorBidi" w:hAnsiTheme="majorBidi" w:cstheme="majorBidi"/>
                <w:b w:val="0"/>
                <w:bCs w:val="0"/>
                <w:bdr w:val="none" w:sz="0" w:space="0" w:color="auto" w:frame="1"/>
                <w:lang w:val="en-US" w:bidi="ar-SA"/>
              </w:rPr>
              <w:t>currently</w:t>
            </w:r>
            <w:r w:rsidR="0080518B">
              <w:rPr>
                <w:rFonts w:asciiTheme="majorBidi" w:hAnsiTheme="majorBidi" w:cstheme="majorBidi"/>
                <w:b w:val="0"/>
                <w:bCs w:val="0"/>
                <w:bdr w:val="none" w:sz="0" w:space="0" w:color="auto" w:frame="1"/>
                <w:lang w:val="en-US" w:bidi="ar-SA"/>
              </w:rPr>
              <w:t>,</w:t>
            </w:r>
            <w:r w:rsidR="009567CD">
              <w:rPr>
                <w:rFonts w:asciiTheme="majorBidi" w:hAnsiTheme="majorBidi" w:cstheme="majorBidi"/>
                <w:b w:val="0"/>
                <w:bCs w:val="0"/>
                <w:bdr w:val="none" w:sz="0" w:space="0" w:color="auto" w:frame="1"/>
                <w:lang w:val="en-US" w:bidi="ar-SA"/>
              </w:rPr>
              <w:t xml:space="preserve"> </w:t>
            </w:r>
            <w:r w:rsidR="0080518B">
              <w:rPr>
                <w:rFonts w:asciiTheme="majorBidi" w:hAnsiTheme="majorBidi" w:cstheme="majorBidi"/>
                <w:b w:val="0"/>
                <w:bCs w:val="0"/>
                <w:bdr w:val="none" w:sz="0" w:space="0" w:color="auto" w:frame="1"/>
                <w:lang w:val="en-US" w:bidi="ar-SA"/>
              </w:rPr>
              <w:t>its</w:t>
            </w:r>
            <w:r w:rsidR="009567CD">
              <w:rPr>
                <w:rFonts w:asciiTheme="majorBidi" w:hAnsiTheme="majorBidi" w:cstheme="majorBidi"/>
                <w:b w:val="0"/>
                <w:bCs w:val="0"/>
                <w:bdr w:val="none" w:sz="0" w:space="0" w:color="auto" w:frame="1"/>
                <w:lang w:val="en-US" w:bidi="ar-SA"/>
              </w:rPr>
              <w:t xml:space="preserve"> restaurant space</w:t>
            </w:r>
            <w:r w:rsidR="000C03E8">
              <w:rPr>
                <w:rFonts w:asciiTheme="majorBidi" w:hAnsiTheme="majorBidi" w:cstheme="majorBidi"/>
                <w:b w:val="0"/>
                <w:bCs w:val="0"/>
                <w:bdr w:val="none" w:sz="0" w:space="0" w:color="auto" w:frame="1"/>
                <w:lang w:val="en-US" w:bidi="ar-SA"/>
              </w:rPr>
              <w:t xml:space="preserve"> </w:t>
            </w:r>
            <w:r w:rsidR="00961AED">
              <w:rPr>
                <w:rFonts w:asciiTheme="majorBidi" w:hAnsiTheme="majorBidi" w:cstheme="majorBidi"/>
                <w:b w:val="0"/>
                <w:bCs w:val="0"/>
                <w:bdr w:val="none" w:sz="0" w:space="0" w:color="auto" w:frame="1"/>
                <w:lang w:val="en-US" w:bidi="ar-SA"/>
              </w:rPr>
              <w:t>is being rented by</w:t>
            </w:r>
            <w:r w:rsidR="000C03E8">
              <w:rPr>
                <w:rFonts w:asciiTheme="majorBidi" w:hAnsiTheme="majorBidi" w:cstheme="majorBidi"/>
                <w:b w:val="0"/>
                <w:bCs w:val="0"/>
                <w:bdr w:val="none" w:sz="0" w:space="0" w:color="auto" w:frame="1"/>
                <w:lang w:val="en-US" w:bidi="ar-SA"/>
              </w:rPr>
              <w:t xml:space="preserve"> an Arabic </w:t>
            </w:r>
            <w:r w:rsidR="000C03E8" w:rsidRPr="000C03E8">
              <w:rPr>
                <w:rFonts w:asciiTheme="majorBidi" w:hAnsiTheme="majorBidi" w:cstheme="majorBidi"/>
                <w:b w:val="0"/>
                <w:bCs w:val="0"/>
                <w:bdr w:val="none" w:sz="0" w:space="0" w:color="auto" w:frame="1"/>
                <w:lang w:val="en-US" w:bidi="ar-SA"/>
              </w:rPr>
              <w:t>cuisine</w:t>
            </w:r>
            <w:r w:rsidR="00667671">
              <w:rPr>
                <w:rFonts w:asciiTheme="majorBidi" w:hAnsiTheme="majorBidi" w:cstheme="majorBidi"/>
                <w:b w:val="0"/>
                <w:bCs w:val="0"/>
                <w:bdr w:val="none" w:sz="0" w:space="0" w:color="auto" w:frame="1"/>
                <w:lang w:val="en-US" w:bidi="ar-SA"/>
              </w:rPr>
              <w:t xml:space="preserve"> called Fakhr A</w:t>
            </w:r>
            <w:r w:rsidR="00F01A68">
              <w:rPr>
                <w:rFonts w:asciiTheme="majorBidi" w:hAnsiTheme="majorBidi" w:cstheme="majorBidi"/>
                <w:b w:val="0"/>
                <w:bCs w:val="0"/>
                <w:bdr w:val="none" w:sz="0" w:space="0" w:color="auto" w:frame="1"/>
                <w:lang w:val="en-US" w:bidi="ar-SA"/>
              </w:rPr>
              <w:t>dd</w:t>
            </w:r>
            <w:r w:rsidR="00982009">
              <w:rPr>
                <w:rFonts w:asciiTheme="majorBidi" w:hAnsiTheme="majorBidi" w:cstheme="majorBidi"/>
                <w:b w:val="0"/>
                <w:bCs w:val="0"/>
                <w:bdr w:val="none" w:sz="0" w:space="0" w:color="auto" w:frame="1"/>
                <w:lang w:val="en-US" w:bidi="ar-SA"/>
              </w:rPr>
              <w:t>hi</w:t>
            </w:r>
            <w:r w:rsidR="00F01A68">
              <w:rPr>
                <w:rFonts w:asciiTheme="majorBidi" w:hAnsiTheme="majorBidi" w:cstheme="majorBidi"/>
                <w:b w:val="0"/>
                <w:bCs w:val="0"/>
                <w:bdr w:val="none" w:sz="0" w:space="0" w:color="auto" w:frame="1"/>
                <w:lang w:val="en-US" w:bidi="ar-SA"/>
              </w:rPr>
              <w:t>afa</w:t>
            </w:r>
            <w:r w:rsidR="000C03E8" w:rsidRPr="000C03E8">
              <w:rPr>
                <w:rFonts w:asciiTheme="majorBidi" w:hAnsiTheme="majorBidi" w:cstheme="majorBidi"/>
                <w:b w:val="0"/>
                <w:bCs w:val="0"/>
                <w:bdr w:val="none" w:sz="0" w:space="0" w:color="auto" w:frame="1"/>
                <w:lang w:val="en-US" w:bidi="ar-SA"/>
              </w:rPr>
              <w:t xml:space="preserve"> that does not </w:t>
            </w:r>
            <w:r w:rsidR="000C03E8">
              <w:rPr>
                <w:rFonts w:asciiTheme="majorBidi" w:hAnsiTheme="majorBidi" w:cstheme="majorBidi"/>
                <w:b w:val="0"/>
                <w:bCs w:val="0"/>
                <w:bdr w:val="none" w:sz="0" w:space="0" w:color="auto" w:frame="1"/>
                <w:lang w:val="en-US" w:bidi="ar-SA"/>
              </w:rPr>
              <w:t>provide services to</w:t>
            </w:r>
            <w:r w:rsidR="000C03E8" w:rsidRPr="000C03E8">
              <w:rPr>
                <w:rFonts w:asciiTheme="majorBidi" w:hAnsiTheme="majorBidi" w:cstheme="majorBidi"/>
                <w:b w:val="0"/>
                <w:bCs w:val="0"/>
                <w:bdr w:val="none" w:sz="0" w:space="0" w:color="auto" w:frame="1"/>
                <w:lang w:val="en-US" w:bidi="ar-SA"/>
              </w:rPr>
              <w:t xml:space="preserve"> the hotel </w:t>
            </w:r>
            <w:r w:rsidR="000C03E8">
              <w:rPr>
                <w:rFonts w:asciiTheme="majorBidi" w:hAnsiTheme="majorBidi" w:cstheme="majorBidi"/>
                <w:b w:val="0"/>
                <w:bCs w:val="0"/>
                <w:bdr w:val="none" w:sz="0" w:space="0" w:color="auto" w:frame="1"/>
                <w:lang w:val="en-US" w:bidi="ar-SA"/>
              </w:rPr>
              <w:t>guests</w:t>
            </w:r>
            <w:r w:rsidR="00BA3ED9">
              <w:rPr>
                <w:rFonts w:asciiTheme="majorBidi" w:hAnsiTheme="majorBidi" w:cstheme="majorBidi"/>
                <w:b w:val="0"/>
                <w:bCs w:val="0"/>
                <w:bdr w:val="none" w:sz="0" w:space="0" w:color="auto" w:frame="1"/>
                <w:lang w:val="en-US" w:bidi="ar-SA"/>
              </w:rPr>
              <w:t>.</w:t>
            </w:r>
            <w:r w:rsidR="00667671">
              <w:rPr>
                <w:rFonts w:asciiTheme="majorBidi" w:hAnsiTheme="majorBidi" w:cstheme="majorBidi"/>
                <w:b w:val="0"/>
                <w:bCs w:val="0"/>
                <w:bdr w:val="none" w:sz="0" w:space="0" w:color="auto" w:frame="1"/>
                <w:lang w:val="en-US" w:bidi="ar-SA"/>
              </w:rPr>
              <w:t xml:space="preserve"> Hence my focus </w:t>
            </w:r>
            <w:r w:rsidR="0080518B">
              <w:rPr>
                <w:rFonts w:asciiTheme="majorBidi" w:hAnsiTheme="majorBidi" w:cstheme="majorBidi"/>
                <w:b w:val="0"/>
                <w:bCs w:val="0"/>
                <w:bdr w:val="none" w:sz="0" w:space="0" w:color="auto" w:frame="1"/>
                <w:lang w:val="en-US" w:bidi="ar-SA"/>
              </w:rPr>
              <w:t xml:space="preserve">is </w:t>
            </w:r>
            <w:r w:rsidR="00667671">
              <w:rPr>
                <w:rFonts w:asciiTheme="majorBidi" w:hAnsiTheme="majorBidi" w:cstheme="majorBidi"/>
                <w:b w:val="0"/>
                <w:bCs w:val="0"/>
                <w:bdr w:val="none" w:sz="0" w:space="0" w:color="auto" w:frame="1"/>
                <w:lang w:val="en-US" w:bidi="ar-SA"/>
              </w:rPr>
              <w:t>on</w:t>
            </w:r>
            <w:r w:rsidR="0080518B">
              <w:rPr>
                <w:rFonts w:asciiTheme="majorBidi" w:hAnsiTheme="majorBidi" w:cstheme="majorBidi"/>
                <w:b w:val="0"/>
                <w:bCs w:val="0"/>
                <w:bdr w:val="none" w:sz="0" w:space="0" w:color="auto" w:frame="1"/>
                <w:lang w:val="en-US" w:bidi="ar-SA"/>
              </w:rPr>
              <w:t xml:space="preserve"> greening</w:t>
            </w:r>
            <w:r w:rsidR="003217F2">
              <w:rPr>
                <w:rFonts w:asciiTheme="majorBidi" w:hAnsiTheme="majorBidi" w:cstheme="majorBidi"/>
                <w:b w:val="0"/>
                <w:bCs w:val="0"/>
                <w:bdr w:val="none" w:sz="0" w:space="0" w:color="auto" w:frame="1"/>
                <w:lang w:val="en-US" w:bidi="ar-SA"/>
              </w:rPr>
              <w:t xml:space="preserve"> </w:t>
            </w:r>
            <w:r w:rsidR="0080518B">
              <w:rPr>
                <w:rFonts w:asciiTheme="majorBidi" w:hAnsiTheme="majorBidi" w:cstheme="majorBidi"/>
                <w:b w:val="0"/>
                <w:bCs w:val="0"/>
                <w:bdr w:val="none" w:sz="0" w:space="0" w:color="auto" w:frame="1"/>
                <w:lang w:val="en-US" w:bidi="ar-SA"/>
              </w:rPr>
              <w:t xml:space="preserve">the </w:t>
            </w:r>
            <w:r w:rsidR="003217F2">
              <w:rPr>
                <w:rFonts w:asciiTheme="majorBidi" w:hAnsiTheme="majorBidi" w:cstheme="majorBidi"/>
                <w:b w:val="0"/>
                <w:bCs w:val="0"/>
                <w:bdr w:val="none" w:sz="0" w:space="0" w:color="auto" w:frame="1"/>
                <w:lang w:val="en-US" w:bidi="ar-SA"/>
              </w:rPr>
              <w:t xml:space="preserve">supply chain </w:t>
            </w:r>
            <w:r w:rsidR="0080518B">
              <w:rPr>
                <w:rFonts w:asciiTheme="majorBidi" w:hAnsiTheme="majorBidi" w:cstheme="majorBidi"/>
                <w:b w:val="0"/>
                <w:bCs w:val="0"/>
                <w:bdr w:val="none" w:sz="0" w:space="0" w:color="auto" w:frame="1"/>
                <w:lang w:val="en-US" w:bidi="ar-SA"/>
              </w:rPr>
              <w:t>of the restaurant</w:t>
            </w:r>
            <w:r w:rsidR="003217F2">
              <w:rPr>
                <w:rFonts w:asciiTheme="majorBidi" w:hAnsiTheme="majorBidi" w:cstheme="majorBidi"/>
                <w:b w:val="0"/>
                <w:bCs w:val="0"/>
                <w:bdr w:val="none" w:sz="0" w:space="0" w:color="auto" w:frame="1"/>
                <w:lang w:val="en-US" w:bidi="ar-SA"/>
              </w:rPr>
              <w:t xml:space="preserve"> to </w:t>
            </w:r>
            <w:r w:rsidR="00961AED">
              <w:rPr>
                <w:rFonts w:asciiTheme="majorBidi" w:hAnsiTheme="majorBidi" w:cstheme="majorBidi"/>
                <w:b w:val="0"/>
                <w:bCs w:val="0"/>
                <w:bdr w:val="none" w:sz="0" w:space="0" w:color="auto" w:frame="1"/>
                <w:lang w:val="en-US" w:bidi="ar-SA"/>
              </w:rPr>
              <w:t xml:space="preserve">include it as part of the sustainable plan </w:t>
            </w:r>
            <w:r w:rsidR="003217F2">
              <w:rPr>
                <w:rFonts w:asciiTheme="majorBidi" w:hAnsiTheme="majorBidi" w:cstheme="majorBidi"/>
                <w:b w:val="0"/>
                <w:bCs w:val="0"/>
                <w:bdr w:val="none" w:sz="0" w:space="0" w:color="auto" w:frame="1"/>
                <w:lang w:val="en-US" w:bidi="ar-SA"/>
              </w:rPr>
              <w:t xml:space="preserve">when </w:t>
            </w:r>
            <w:r w:rsidR="00961AED">
              <w:rPr>
                <w:rFonts w:asciiTheme="majorBidi" w:hAnsiTheme="majorBidi" w:cstheme="majorBidi"/>
                <w:b w:val="0"/>
                <w:bCs w:val="0"/>
                <w:bdr w:val="none" w:sz="0" w:space="0" w:color="auto" w:frame="1"/>
                <w:lang w:val="en-US" w:bidi="ar-SA"/>
              </w:rPr>
              <w:t>the rent contract ends and it</w:t>
            </w:r>
            <w:r w:rsidR="003217F2">
              <w:rPr>
                <w:rFonts w:asciiTheme="majorBidi" w:hAnsiTheme="majorBidi" w:cstheme="majorBidi"/>
                <w:b w:val="0"/>
                <w:bCs w:val="0"/>
                <w:bdr w:val="none" w:sz="0" w:space="0" w:color="auto" w:frame="1"/>
                <w:lang w:val="en-US" w:bidi="ar-SA"/>
              </w:rPr>
              <w:t xml:space="preserve"> is run by the hotel management again</w:t>
            </w:r>
            <w:r w:rsidR="00667671">
              <w:rPr>
                <w:rFonts w:asciiTheme="majorBidi" w:hAnsiTheme="majorBidi" w:cstheme="majorBidi"/>
                <w:b w:val="0"/>
                <w:bCs w:val="0"/>
                <w:bdr w:val="none" w:sz="0" w:space="0" w:color="auto" w:frame="1"/>
                <w:lang w:val="en-US" w:bidi="ar-SA"/>
              </w:rPr>
              <w:t xml:space="preserve">) </w:t>
            </w:r>
          </w:p>
        </w:tc>
      </w:tr>
      <w:tr w:rsidR="00B24B44" w14:paraId="1BF6B05A" w14:textId="77777777" w:rsidTr="006573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14:paraId="6ABB35D1" w14:textId="20B6168E" w:rsidR="00B24B44" w:rsidRPr="005C67D2" w:rsidRDefault="005C67D2" w:rsidP="005C67D2">
            <w:pPr>
              <w:spacing w:line="360" w:lineRule="atLeast"/>
              <w:jc w:val="both"/>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Initiative</w:t>
            </w:r>
          </w:p>
        </w:tc>
        <w:tc>
          <w:tcPr>
            <w:tcW w:w="8074" w:type="dxa"/>
          </w:tcPr>
          <w:p w14:paraId="4A3151D2" w14:textId="65FAA1AE" w:rsidR="00832E1F" w:rsidRDefault="00832E1F" w:rsidP="00832E1F">
            <w:pPr>
              <w:pStyle w:val="ListParagraph"/>
              <w:numPr>
                <w:ilvl w:val="0"/>
                <w:numId w:val="19"/>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832E1F">
              <w:rPr>
                <w:rFonts w:asciiTheme="majorBidi" w:eastAsia="Times New Roman" w:hAnsiTheme="majorBidi" w:cstheme="majorBidi"/>
                <w:color w:val="1F1F1F"/>
                <w:kern w:val="0"/>
                <w:sz w:val="24"/>
                <w:szCs w:val="24"/>
                <w:bdr w:val="none" w:sz="0" w:space="0" w:color="auto" w:frame="1"/>
                <w:lang w:val="en-US" w:bidi="ar-SA"/>
                <w14:ligatures w14:val="none"/>
              </w:rPr>
              <w:t xml:space="preserve">Local Sourcing: </w:t>
            </w:r>
            <w:r w:rsidR="005C67D2" w:rsidRPr="00832E1F">
              <w:rPr>
                <w:rFonts w:asciiTheme="majorBidi" w:eastAsia="Times New Roman" w:hAnsiTheme="majorBidi" w:cstheme="majorBidi"/>
                <w:color w:val="1F1F1F"/>
                <w:kern w:val="0"/>
                <w:sz w:val="24"/>
                <w:szCs w:val="24"/>
                <w:bdr w:val="none" w:sz="0" w:space="0" w:color="auto" w:frame="1"/>
                <w:lang w:val="en-US" w:bidi="ar-SA"/>
                <w14:ligatures w14:val="none"/>
              </w:rPr>
              <w:t xml:space="preserve">Partnering with local, organic food producers and eco-friendly cleaning product suppliers reduces carbon footprint and supports the community. </w:t>
            </w:r>
            <w:r w:rsidR="002268DE" w:rsidRPr="00832E1F">
              <w:rPr>
                <w:rFonts w:asciiTheme="majorBidi" w:eastAsia="Times New Roman" w:hAnsiTheme="majorBidi" w:cstheme="majorBidi"/>
                <w:color w:val="1F1F1F"/>
                <w:kern w:val="0"/>
                <w:sz w:val="24"/>
                <w:szCs w:val="24"/>
                <w:bdr w:val="none" w:sz="0" w:space="0" w:color="auto" w:frame="1"/>
                <w:lang w:val="en-US" w:bidi="ar-SA"/>
                <w14:ligatures w14:val="none"/>
              </w:rPr>
              <w:t>I</w:t>
            </w:r>
            <w:r w:rsidR="005C67D2" w:rsidRPr="00832E1F">
              <w:rPr>
                <w:rFonts w:asciiTheme="majorBidi" w:eastAsia="Times New Roman" w:hAnsiTheme="majorBidi" w:cstheme="majorBidi"/>
                <w:color w:val="1F1F1F"/>
                <w:kern w:val="0"/>
                <w:sz w:val="24"/>
                <w:szCs w:val="24"/>
                <w:bdr w:val="none" w:sz="0" w:space="0" w:color="auto" w:frame="1"/>
                <w:lang w:val="en-US" w:bidi="ar-SA"/>
                <w14:ligatures w14:val="none"/>
              </w:rPr>
              <w:t>mplementing stricter ethical sourcing policies for non-local products.</w:t>
            </w:r>
          </w:p>
          <w:p w14:paraId="1B29BFA3" w14:textId="77777777" w:rsidR="00832E1F" w:rsidRDefault="00F62EE0" w:rsidP="00832E1F">
            <w:pPr>
              <w:pStyle w:val="ListParagraph"/>
              <w:numPr>
                <w:ilvl w:val="0"/>
                <w:numId w:val="19"/>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832E1F">
              <w:rPr>
                <w:rFonts w:asciiTheme="majorBidi" w:eastAsia="Times New Roman" w:hAnsiTheme="majorBidi" w:cstheme="majorBidi"/>
                <w:color w:val="1F1F1F"/>
                <w:kern w:val="0"/>
                <w:sz w:val="24"/>
                <w:szCs w:val="24"/>
                <w:bdr w:val="none" w:sz="0" w:space="0" w:color="auto" w:frame="1"/>
                <w:lang w:val="en-US" w:bidi="ar-SA"/>
                <w14:ligatures w14:val="none"/>
              </w:rPr>
              <w:t>Inventory Management: Implement a sophisticated inventory management system to optimize ordering and minimize food spoilage.</w:t>
            </w:r>
          </w:p>
          <w:p w14:paraId="381A10C3" w14:textId="77777777" w:rsidR="00832E1F" w:rsidRDefault="00F62EE0" w:rsidP="00832E1F">
            <w:pPr>
              <w:pStyle w:val="ListParagraph"/>
              <w:numPr>
                <w:ilvl w:val="0"/>
                <w:numId w:val="19"/>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832E1F">
              <w:rPr>
                <w:rFonts w:asciiTheme="majorBidi" w:eastAsia="Times New Roman" w:hAnsiTheme="majorBidi" w:cstheme="majorBidi"/>
                <w:color w:val="1F1F1F"/>
                <w:kern w:val="0"/>
                <w:sz w:val="24"/>
                <w:szCs w:val="24"/>
                <w:bdr w:val="none" w:sz="0" w:space="0" w:color="auto" w:frame="1"/>
                <w:lang w:val="en-US" w:bidi="ar-SA"/>
                <w14:ligatures w14:val="none"/>
              </w:rPr>
              <w:t>Portion Control: Analyze and adjust portion sizes to reduce leftovers.</w:t>
            </w:r>
          </w:p>
          <w:p w14:paraId="0B9685EF" w14:textId="77777777" w:rsidR="00832E1F" w:rsidRDefault="00F62EE0" w:rsidP="00832E1F">
            <w:pPr>
              <w:pStyle w:val="ListParagraph"/>
              <w:numPr>
                <w:ilvl w:val="0"/>
                <w:numId w:val="19"/>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832E1F">
              <w:rPr>
                <w:rFonts w:asciiTheme="majorBidi" w:eastAsia="Times New Roman" w:hAnsiTheme="majorBidi" w:cstheme="majorBidi"/>
                <w:color w:val="1F1F1F"/>
                <w:kern w:val="0"/>
                <w:sz w:val="24"/>
                <w:szCs w:val="24"/>
                <w:bdr w:val="none" w:sz="0" w:space="0" w:color="auto" w:frame="1"/>
                <w:lang w:val="en-US" w:bidi="ar-SA"/>
                <w14:ligatures w14:val="none"/>
              </w:rPr>
              <w:t>Composting: Install composting bins for organic waste, transforming it into nutrient-rich fertilizer for hotel gardens.</w:t>
            </w:r>
          </w:p>
          <w:p w14:paraId="2B0C8FD5" w14:textId="64F00CD9" w:rsidR="003E59A6" w:rsidRPr="00832E1F" w:rsidRDefault="00F62EE0" w:rsidP="00832E1F">
            <w:pPr>
              <w:pStyle w:val="ListParagraph"/>
              <w:numPr>
                <w:ilvl w:val="0"/>
                <w:numId w:val="19"/>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832E1F">
              <w:rPr>
                <w:rFonts w:asciiTheme="majorBidi" w:eastAsia="Times New Roman" w:hAnsiTheme="majorBidi" w:cstheme="majorBidi"/>
                <w:color w:val="1F1F1F"/>
                <w:kern w:val="0"/>
                <w:sz w:val="24"/>
                <w:szCs w:val="24"/>
                <w:bdr w:val="none" w:sz="0" w:space="0" w:color="auto" w:frame="1"/>
                <w:lang w:val="en-US" w:bidi="ar-SA"/>
                <w14:ligatures w14:val="none"/>
              </w:rPr>
              <w:t>Guest Engagement: Educate guests about the initiative through signage, informational brochures, and themed menus highlighting local produce.</w:t>
            </w:r>
          </w:p>
        </w:tc>
      </w:tr>
      <w:tr w:rsidR="00B24B44" w14:paraId="3DC5AF67" w14:textId="77777777" w:rsidTr="006573B0">
        <w:tc>
          <w:tcPr>
            <w:cnfStyle w:val="001000000000" w:firstRow="0" w:lastRow="0" w:firstColumn="1" w:lastColumn="0" w:oddVBand="0" w:evenVBand="0" w:oddHBand="0" w:evenHBand="0" w:firstRowFirstColumn="0" w:firstRowLastColumn="0" w:lastRowFirstColumn="0" w:lastRowLastColumn="0"/>
            <w:tcW w:w="1276" w:type="dxa"/>
          </w:tcPr>
          <w:p w14:paraId="61D83B98" w14:textId="1A4F8E74" w:rsidR="00B24B44" w:rsidRPr="005C67D2" w:rsidRDefault="005C67D2" w:rsidP="005C67D2">
            <w:pPr>
              <w:spacing w:line="360" w:lineRule="atLeast"/>
              <w:jc w:val="both"/>
              <w:rPr>
                <w:rFonts w:ascii="Arial" w:eastAsia="Times New Roman" w:hAnsi="Arial" w:cs="Arial"/>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lastRenderedPageBreak/>
              <w:t>Impact</w:t>
            </w:r>
          </w:p>
        </w:tc>
        <w:tc>
          <w:tcPr>
            <w:tcW w:w="8074" w:type="dxa"/>
          </w:tcPr>
          <w:p w14:paraId="3753EEF0" w14:textId="19A051E3" w:rsidR="00B24B44" w:rsidRPr="00832E1F" w:rsidRDefault="005C67D2" w:rsidP="00832E1F">
            <w:pPr>
              <w:pStyle w:val="ListParagraph"/>
              <w:numPr>
                <w:ilvl w:val="0"/>
                <w:numId w:val="21"/>
              </w:num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832E1F">
              <w:rPr>
                <w:rFonts w:asciiTheme="majorBidi" w:eastAsia="Times New Roman" w:hAnsiTheme="majorBidi" w:cstheme="majorBidi"/>
                <w:color w:val="1F1F1F"/>
                <w:kern w:val="0"/>
                <w:sz w:val="24"/>
                <w:szCs w:val="24"/>
                <w:bdr w:val="none" w:sz="0" w:space="0" w:color="auto" w:frame="1"/>
                <w:lang w:val="en-US" w:bidi="ar-SA"/>
                <w14:ligatures w14:val="none"/>
              </w:rPr>
              <w:t>Minimizes transportation emissions, promotes agricultural biodiversity,</w:t>
            </w:r>
            <w:r w:rsidR="00832E1F" w:rsidRPr="00832E1F">
              <w:rPr>
                <w:rFonts w:asciiTheme="majorBidi" w:eastAsia="Times New Roman" w:hAnsiTheme="majorBidi" w:cstheme="majorBidi"/>
                <w:color w:val="1F1F1F"/>
                <w:kern w:val="0"/>
                <w:sz w:val="24"/>
                <w:szCs w:val="24"/>
                <w:bdr w:val="none" w:sz="0" w:space="0" w:color="auto" w:frame="1"/>
                <w:lang w:val="en-US" w:bidi="ar-SA"/>
                <w14:ligatures w14:val="none"/>
              </w:rPr>
              <w:t xml:space="preserve"> </w:t>
            </w:r>
            <w:r w:rsidRPr="00832E1F">
              <w:rPr>
                <w:rFonts w:asciiTheme="majorBidi" w:eastAsia="Times New Roman" w:hAnsiTheme="majorBidi" w:cstheme="majorBidi"/>
                <w:color w:val="1F1F1F"/>
                <w:kern w:val="0"/>
                <w:sz w:val="24"/>
                <w:szCs w:val="24"/>
                <w:bdr w:val="none" w:sz="0" w:space="0" w:color="auto" w:frame="1"/>
                <w:lang w:val="en-US" w:bidi="ar-SA"/>
                <w14:ligatures w14:val="none"/>
              </w:rPr>
              <w:t>creates local economic opportunities</w:t>
            </w:r>
            <w:r w:rsidR="00832E1F" w:rsidRPr="00832E1F">
              <w:rPr>
                <w:rFonts w:asciiTheme="majorBidi" w:eastAsia="Times New Roman" w:hAnsiTheme="majorBidi" w:cstheme="majorBidi"/>
                <w:color w:val="1F1F1F"/>
                <w:kern w:val="0"/>
                <w:sz w:val="24"/>
                <w:szCs w:val="24"/>
                <w:bdr w:val="none" w:sz="0" w:space="0" w:color="auto" w:frame="1"/>
                <w:lang w:val="en-US" w:bidi="ar-SA"/>
                <w14:ligatures w14:val="none"/>
              </w:rPr>
              <w:t xml:space="preserve"> </w:t>
            </w:r>
            <w:r w:rsidRPr="00832E1F">
              <w:rPr>
                <w:rFonts w:asciiTheme="majorBidi" w:eastAsia="Times New Roman" w:hAnsiTheme="majorBidi" w:cstheme="majorBidi"/>
                <w:color w:val="1F1F1F"/>
                <w:kern w:val="0"/>
                <w:sz w:val="24"/>
                <w:szCs w:val="24"/>
                <w:bdr w:val="none" w:sz="0" w:space="0" w:color="auto" w:frame="1"/>
                <w:lang w:val="en-US" w:bidi="ar-SA"/>
                <w14:ligatures w14:val="none"/>
              </w:rPr>
              <w:t>and composting food waste.</w:t>
            </w:r>
          </w:p>
          <w:p w14:paraId="35775B16" w14:textId="28CAB208" w:rsidR="0096152B" w:rsidRPr="00832E1F" w:rsidRDefault="0096152B" w:rsidP="00832E1F">
            <w:pPr>
              <w:pStyle w:val="ListParagraph"/>
              <w:numPr>
                <w:ilvl w:val="0"/>
                <w:numId w:val="21"/>
              </w:num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832E1F">
              <w:rPr>
                <w:rFonts w:asciiTheme="majorBidi" w:eastAsia="Times New Roman" w:hAnsiTheme="majorBidi" w:cstheme="majorBidi"/>
                <w:color w:val="1F1F1F"/>
                <w:kern w:val="0"/>
                <w:sz w:val="24"/>
                <w:szCs w:val="24"/>
                <w:bdr w:val="none" w:sz="0" w:space="0" w:color="auto" w:frame="1"/>
                <w:lang w:val="en-US" w:bidi="ar-SA"/>
                <w14:ligatures w14:val="none"/>
              </w:rPr>
              <w:t>Building strong relationships with local suppliers fosters a more resilient and sustainable supply chain.</w:t>
            </w:r>
          </w:p>
          <w:p w14:paraId="3F731A53" w14:textId="2F467633" w:rsidR="005F4830" w:rsidRPr="00832E1F" w:rsidRDefault="00BA76EB" w:rsidP="00832E1F">
            <w:pPr>
              <w:pStyle w:val="ListParagraph"/>
              <w:numPr>
                <w:ilvl w:val="0"/>
                <w:numId w:val="21"/>
              </w:numPr>
              <w:spacing w:line="360" w:lineRule="atLeast"/>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sz w:val="24"/>
                <w:szCs w:val="24"/>
                <w:lang w:val="en-US" w:bidi="ar-SA"/>
                <w14:ligatures w14:val="none"/>
              </w:rPr>
            </w:pPr>
            <w:r w:rsidRPr="00832E1F">
              <w:rPr>
                <w:rFonts w:asciiTheme="majorBidi" w:eastAsia="Times New Roman" w:hAnsiTheme="majorBidi" w:cstheme="majorBidi"/>
                <w:color w:val="1F1F1F"/>
                <w:kern w:val="0"/>
                <w:sz w:val="24"/>
                <w:szCs w:val="24"/>
                <w:bdr w:val="none" w:sz="0" w:space="0" w:color="auto" w:frame="1"/>
                <w:lang w:val="en-US" w:bidi="ar-SA"/>
                <w14:ligatures w14:val="none"/>
              </w:rPr>
              <w:t>HR: Employee training on food waste reduction and local sourcing fosters a culture of sustainability within the hotel.</w:t>
            </w:r>
          </w:p>
        </w:tc>
      </w:tr>
      <w:tr w:rsidR="00B24B44" w14:paraId="362DB57F" w14:textId="77777777" w:rsidTr="006573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14:paraId="63E6E6AC" w14:textId="2912147B" w:rsidR="00B24B44" w:rsidRPr="005C67D2" w:rsidRDefault="005C67D2" w:rsidP="005C67D2">
            <w:pPr>
              <w:spacing w:line="360" w:lineRule="atLeast"/>
              <w:jc w:val="both"/>
              <w:rPr>
                <w:rFonts w:ascii="Arial" w:eastAsia="Times New Roman" w:hAnsi="Arial" w:cs="Arial"/>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Benefits</w:t>
            </w:r>
          </w:p>
        </w:tc>
        <w:tc>
          <w:tcPr>
            <w:tcW w:w="8074" w:type="dxa"/>
          </w:tcPr>
          <w:p w14:paraId="36E8A230" w14:textId="77777777" w:rsidR="005C67D2" w:rsidRPr="00BE109A" w:rsidRDefault="005C67D2" w:rsidP="00BE109A">
            <w:pPr>
              <w:pStyle w:val="ListParagraph"/>
              <w:numPr>
                <w:ilvl w:val="0"/>
                <w:numId w:val="22"/>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BE109A">
              <w:rPr>
                <w:rFonts w:asciiTheme="majorBidi" w:eastAsia="Times New Roman" w:hAnsiTheme="majorBidi" w:cstheme="majorBidi"/>
                <w:color w:val="1F1F1F"/>
                <w:kern w:val="0"/>
                <w:sz w:val="24"/>
                <w:szCs w:val="24"/>
                <w:bdr w:val="none" w:sz="0" w:space="0" w:color="auto" w:frame="1"/>
                <w:lang w:val="en-US" w:bidi="ar-SA"/>
                <w14:ligatures w14:val="none"/>
              </w:rPr>
              <w:t>Increased guest satisfaction, enhanced brand image, potential cost savings through reduced transportation and resource use.</w:t>
            </w:r>
          </w:p>
          <w:p w14:paraId="42B8331F" w14:textId="77777777" w:rsidR="00F02E57" w:rsidRPr="00BE109A" w:rsidRDefault="005C67D2" w:rsidP="00BE109A">
            <w:pPr>
              <w:pStyle w:val="ListParagraph"/>
              <w:numPr>
                <w:ilvl w:val="0"/>
                <w:numId w:val="22"/>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BE109A">
              <w:rPr>
                <w:rFonts w:asciiTheme="majorBidi" w:eastAsia="Times New Roman" w:hAnsiTheme="majorBidi" w:cstheme="majorBidi"/>
                <w:color w:val="1F1F1F"/>
                <w:kern w:val="0"/>
                <w:sz w:val="24"/>
                <w:szCs w:val="24"/>
                <w:bdr w:val="none" w:sz="0" w:space="0" w:color="auto" w:frame="1"/>
                <w:lang w:val="en-US" w:bidi="ar-SA"/>
                <w14:ligatures w14:val="none"/>
              </w:rPr>
              <w:t>Environment: Reduced carbon footprint, minimized food waste, increased soil health, biodiversity boost through support for local farms.</w:t>
            </w:r>
            <w:r w:rsidR="00FE5B60" w:rsidRPr="00BE109A">
              <w:rPr>
                <w:rFonts w:asciiTheme="majorBidi" w:eastAsia="Times New Roman" w:hAnsiTheme="majorBidi" w:cstheme="majorBidi"/>
                <w:color w:val="1F1F1F"/>
                <w:kern w:val="0"/>
                <w:sz w:val="24"/>
                <w:szCs w:val="24"/>
                <w:bdr w:val="none" w:sz="0" w:space="0" w:color="auto" w:frame="1"/>
                <w:lang w:val="en-US" w:bidi="ar-SA"/>
                <w14:ligatures w14:val="none"/>
              </w:rPr>
              <w:t xml:space="preserve"> </w:t>
            </w:r>
          </w:p>
          <w:p w14:paraId="0602487E" w14:textId="77777777" w:rsidR="00B24B44" w:rsidRPr="00BE109A" w:rsidRDefault="00FE5B60" w:rsidP="00BE109A">
            <w:pPr>
              <w:pStyle w:val="ListParagraph"/>
              <w:numPr>
                <w:ilvl w:val="0"/>
                <w:numId w:val="22"/>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BE109A">
              <w:rPr>
                <w:rFonts w:asciiTheme="majorBidi" w:eastAsia="Times New Roman" w:hAnsiTheme="majorBidi" w:cstheme="majorBidi"/>
                <w:color w:val="1F1F1F"/>
                <w:kern w:val="0"/>
                <w:sz w:val="24"/>
                <w:szCs w:val="24"/>
                <w:bdr w:val="none" w:sz="0" w:space="0" w:color="auto" w:frame="1"/>
                <w:lang w:val="en-US" w:bidi="ar-SA"/>
                <w14:ligatures w14:val="none"/>
              </w:rPr>
              <w:t>Local farmers benefit from increased business, guests enjoy unique dining experiences and connect with local agriculture, community gains from economic and environmental improvements.</w:t>
            </w:r>
          </w:p>
          <w:p w14:paraId="2C2C2FAC" w14:textId="76965138" w:rsidR="007C4F8A" w:rsidRPr="00BE109A" w:rsidRDefault="000814D1" w:rsidP="00BE109A">
            <w:pPr>
              <w:pStyle w:val="ListParagraph"/>
              <w:numPr>
                <w:ilvl w:val="0"/>
                <w:numId w:val="22"/>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BE109A">
              <w:rPr>
                <w:rFonts w:asciiTheme="majorBidi" w:eastAsia="Times New Roman" w:hAnsiTheme="majorBidi" w:cstheme="majorBidi"/>
                <w:color w:val="1F1F1F"/>
                <w:kern w:val="0"/>
                <w:sz w:val="24"/>
                <w:szCs w:val="24"/>
                <w:bdr w:val="none" w:sz="0" w:space="0" w:color="auto" w:frame="1"/>
                <w:lang w:val="en-US" w:bidi="ar-SA"/>
                <w14:ligatures w14:val="none"/>
              </w:rPr>
              <w:t>Studies by WRAP (2019) show hotels can reduce food waste by 25-50%, leading to cost savings of £10,000-£20,000 per year.</w:t>
            </w:r>
          </w:p>
        </w:tc>
      </w:tr>
      <w:tr w:rsidR="00B24B44" w14:paraId="2A38AA1A" w14:textId="77777777" w:rsidTr="006573B0">
        <w:tc>
          <w:tcPr>
            <w:cnfStyle w:val="001000000000" w:firstRow="0" w:lastRow="0" w:firstColumn="1" w:lastColumn="0" w:oddVBand="0" w:evenVBand="0" w:oddHBand="0" w:evenHBand="0" w:firstRowFirstColumn="0" w:firstRowLastColumn="0" w:lastRowFirstColumn="0" w:lastRowLastColumn="0"/>
            <w:tcW w:w="1276" w:type="dxa"/>
          </w:tcPr>
          <w:p w14:paraId="1298A514" w14:textId="4AD8531C" w:rsidR="00B24B44" w:rsidRPr="006573B0" w:rsidRDefault="005C67D2" w:rsidP="006573B0">
            <w:pPr>
              <w:spacing w:line="360" w:lineRule="atLeast"/>
              <w:jc w:val="both"/>
              <w:rPr>
                <w:rFonts w:asciiTheme="majorBidi" w:eastAsia="Times New Roman" w:hAnsiTheme="majorBidi" w:cstheme="majorBidi"/>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Resources</w:t>
            </w:r>
          </w:p>
        </w:tc>
        <w:tc>
          <w:tcPr>
            <w:tcW w:w="8074" w:type="dxa"/>
          </w:tcPr>
          <w:p w14:paraId="4BB06EB3" w14:textId="77777777" w:rsidR="00B24B44" w:rsidRPr="00BE109A" w:rsidRDefault="005C67D2" w:rsidP="00BE109A">
            <w:pPr>
              <w:pStyle w:val="ListParagraph"/>
              <w:numPr>
                <w:ilvl w:val="0"/>
                <w:numId w:val="23"/>
              </w:numPr>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BE109A">
              <w:rPr>
                <w:rFonts w:asciiTheme="majorBidi" w:eastAsia="Times New Roman" w:hAnsiTheme="majorBidi" w:cstheme="majorBidi"/>
                <w:color w:val="1F1F1F"/>
                <w:kern w:val="0"/>
                <w:sz w:val="24"/>
                <w:szCs w:val="24"/>
                <w:bdr w:val="none" w:sz="0" w:space="0" w:color="auto" w:frame="1"/>
                <w:lang w:val="en-US" w:bidi="ar-SA"/>
                <w14:ligatures w14:val="none"/>
              </w:rPr>
              <w:t>Research local producers, negotiate contracts, train staff on new products.</w:t>
            </w:r>
          </w:p>
          <w:p w14:paraId="05019EE0" w14:textId="2E225A1C" w:rsidR="007D4FBC" w:rsidRPr="00BE109A" w:rsidRDefault="007D4FBC" w:rsidP="00BE109A">
            <w:pPr>
              <w:pStyle w:val="ListParagraph"/>
              <w:numPr>
                <w:ilvl w:val="0"/>
                <w:numId w:val="23"/>
              </w:numPr>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BE109A">
              <w:rPr>
                <w:rFonts w:asciiTheme="majorBidi" w:eastAsia="Times New Roman" w:hAnsiTheme="majorBidi" w:cstheme="majorBidi"/>
                <w:color w:val="1F1F1F"/>
                <w:kern w:val="0"/>
                <w:sz w:val="24"/>
                <w:szCs w:val="24"/>
                <w:bdr w:val="none" w:sz="0" w:space="0" w:color="auto" w:frame="1"/>
                <w:lang w:val="en-US" w:bidi="ar-SA"/>
                <w14:ligatures w14:val="none"/>
              </w:rPr>
              <w:t>Funding for inventory management system and composting equipment.</w:t>
            </w:r>
          </w:p>
        </w:tc>
      </w:tr>
      <w:tr w:rsidR="00B24B44" w14:paraId="5775BFD4" w14:textId="77777777" w:rsidTr="006573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14:paraId="5AE28029" w14:textId="2E5EB10A" w:rsidR="00B24B44" w:rsidRPr="005C67D2" w:rsidRDefault="005C67D2" w:rsidP="005C67D2">
            <w:pPr>
              <w:spacing w:line="360" w:lineRule="atLeast"/>
              <w:jc w:val="both"/>
              <w:rPr>
                <w:rFonts w:asciiTheme="majorBidi" w:eastAsia="Times New Roman" w:hAnsiTheme="majorBidi" w:cstheme="majorBidi"/>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Timeline</w:t>
            </w:r>
          </w:p>
        </w:tc>
        <w:tc>
          <w:tcPr>
            <w:tcW w:w="8074" w:type="dxa"/>
          </w:tcPr>
          <w:p w14:paraId="011DA2D0" w14:textId="3F20489E" w:rsidR="00BE5AB0" w:rsidRPr="00BE5AB0" w:rsidRDefault="00BE5AB0" w:rsidP="00BE5AB0">
            <w:p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BE5AB0">
              <w:rPr>
                <w:rFonts w:asciiTheme="majorBidi" w:eastAsia="Times New Roman" w:hAnsiTheme="majorBidi" w:cstheme="majorBidi"/>
                <w:color w:val="1F1F1F"/>
                <w:kern w:val="0"/>
                <w:sz w:val="24"/>
                <w:szCs w:val="24"/>
                <w:bdr w:val="none" w:sz="0" w:space="0" w:color="auto" w:frame="1"/>
                <w:lang w:val="en-US" w:bidi="ar-SA"/>
                <w14:ligatures w14:val="none"/>
              </w:rPr>
              <w:t>Phase 1 (6 months):</w:t>
            </w:r>
          </w:p>
          <w:p w14:paraId="68FBB97D" w14:textId="64052D5F" w:rsidR="00BE5AB0" w:rsidRPr="00BE109A" w:rsidRDefault="00BE5AB0" w:rsidP="00BE109A">
            <w:pPr>
              <w:pStyle w:val="ListParagraph"/>
              <w:numPr>
                <w:ilvl w:val="0"/>
                <w:numId w:val="24"/>
              </w:num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BE109A">
              <w:rPr>
                <w:rFonts w:asciiTheme="majorBidi" w:eastAsia="Times New Roman" w:hAnsiTheme="majorBidi" w:cstheme="majorBidi"/>
                <w:color w:val="1F1F1F"/>
                <w:kern w:val="0"/>
                <w:sz w:val="24"/>
                <w:szCs w:val="24"/>
                <w:bdr w:val="none" w:sz="0" w:space="0" w:color="auto" w:frame="1"/>
                <w:lang w:val="en-US" w:bidi="ar-SA"/>
                <w14:ligatures w14:val="none"/>
              </w:rPr>
              <w:t>Conduct a food waste audit to identify areas for improvement.</w:t>
            </w:r>
          </w:p>
          <w:p w14:paraId="1C07D108" w14:textId="79738376" w:rsidR="00BE5AB0" w:rsidRPr="00BE109A" w:rsidRDefault="00BE5AB0" w:rsidP="00BE109A">
            <w:pPr>
              <w:pStyle w:val="ListParagraph"/>
              <w:numPr>
                <w:ilvl w:val="0"/>
                <w:numId w:val="24"/>
              </w:num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BE109A">
              <w:rPr>
                <w:rFonts w:asciiTheme="majorBidi" w:eastAsia="Times New Roman" w:hAnsiTheme="majorBidi" w:cstheme="majorBidi"/>
                <w:color w:val="1F1F1F"/>
                <w:kern w:val="0"/>
                <w:sz w:val="24"/>
                <w:szCs w:val="24"/>
                <w:bdr w:val="none" w:sz="0" w:space="0" w:color="auto" w:frame="1"/>
                <w:lang w:val="en-US" w:bidi="ar-SA"/>
                <w14:ligatures w14:val="none"/>
              </w:rPr>
              <w:t>Implement inventory management system and portion control measures.</w:t>
            </w:r>
          </w:p>
          <w:p w14:paraId="72EAD840" w14:textId="754BE91C" w:rsidR="00BE5AB0" w:rsidRPr="00BE109A" w:rsidRDefault="00BE5AB0" w:rsidP="00BE109A">
            <w:pPr>
              <w:pStyle w:val="ListParagraph"/>
              <w:numPr>
                <w:ilvl w:val="0"/>
                <w:numId w:val="24"/>
              </w:num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BE109A">
              <w:rPr>
                <w:rFonts w:asciiTheme="majorBidi" w:eastAsia="Times New Roman" w:hAnsiTheme="majorBidi" w:cstheme="majorBidi"/>
                <w:color w:val="1F1F1F"/>
                <w:kern w:val="0"/>
                <w:sz w:val="24"/>
                <w:szCs w:val="24"/>
                <w:bdr w:val="none" w:sz="0" w:space="0" w:color="auto" w:frame="1"/>
                <w:lang w:val="en-US" w:bidi="ar-SA"/>
                <w14:ligatures w14:val="none"/>
              </w:rPr>
              <w:t>Establish partnerships with local suppliers.</w:t>
            </w:r>
          </w:p>
          <w:p w14:paraId="3676FFDE" w14:textId="35AA72B9" w:rsidR="00BE5AB0" w:rsidRDefault="00BE5AB0" w:rsidP="00BE109A">
            <w:pPr>
              <w:pStyle w:val="ListParagraph"/>
              <w:numPr>
                <w:ilvl w:val="0"/>
                <w:numId w:val="24"/>
              </w:num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BE109A">
              <w:rPr>
                <w:rFonts w:asciiTheme="majorBidi" w:eastAsia="Times New Roman" w:hAnsiTheme="majorBidi" w:cstheme="majorBidi"/>
                <w:color w:val="1F1F1F"/>
                <w:kern w:val="0"/>
                <w:sz w:val="24"/>
                <w:szCs w:val="24"/>
                <w:bdr w:val="none" w:sz="0" w:space="0" w:color="auto" w:frame="1"/>
                <w:lang w:val="en-US" w:bidi="ar-SA"/>
                <w14:ligatures w14:val="none"/>
              </w:rPr>
              <w:t>Develop guest education materials and marketing campaigns.</w:t>
            </w:r>
          </w:p>
          <w:p w14:paraId="2684652E" w14:textId="77777777" w:rsidR="00BE109A" w:rsidRPr="00BE109A" w:rsidRDefault="00BE109A" w:rsidP="00BE109A">
            <w:p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p>
          <w:p w14:paraId="0E42C1CA" w14:textId="77777777" w:rsidR="00BE5AB0" w:rsidRPr="00BE5AB0" w:rsidRDefault="00BE5AB0" w:rsidP="00BE5AB0">
            <w:p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BE5AB0">
              <w:rPr>
                <w:rFonts w:asciiTheme="majorBidi" w:eastAsia="Times New Roman" w:hAnsiTheme="majorBidi" w:cstheme="majorBidi"/>
                <w:color w:val="1F1F1F"/>
                <w:kern w:val="0"/>
                <w:sz w:val="24"/>
                <w:szCs w:val="24"/>
                <w:bdr w:val="none" w:sz="0" w:space="0" w:color="auto" w:frame="1"/>
                <w:lang w:val="en-US" w:bidi="ar-SA"/>
                <w14:ligatures w14:val="none"/>
              </w:rPr>
              <w:t>Phase 2 (12 months):</w:t>
            </w:r>
          </w:p>
          <w:p w14:paraId="32112991" w14:textId="1C5AD52B" w:rsidR="00BE5AB0" w:rsidRPr="00BE109A" w:rsidRDefault="00BE5AB0" w:rsidP="00BE109A">
            <w:pPr>
              <w:pStyle w:val="ListParagraph"/>
              <w:numPr>
                <w:ilvl w:val="0"/>
                <w:numId w:val="25"/>
              </w:num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BE109A">
              <w:rPr>
                <w:rFonts w:asciiTheme="majorBidi" w:eastAsia="Times New Roman" w:hAnsiTheme="majorBidi" w:cstheme="majorBidi"/>
                <w:color w:val="1F1F1F"/>
                <w:kern w:val="0"/>
                <w:sz w:val="24"/>
                <w:szCs w:val="24"/>
                <w:bdr w:val="none" w:sz="0" w:space="0" w:color="auto" w:frame="1"/>
                <w:lang w:val="en-US" w:bidi="ar-SA"/>
                <w14:ligatures w14:val="none"/>
              </w:rPr>
              <w:t>Expand composting program to all food waste streams.</w:t>
            </w:r>
          </w:p>
          <w:p w14:paraId="57746894" w14:textId="67914B4C" w:rsidR="00BE5AB0" w:rsidRPr="00BE109A" w:rsidRDefault="00BE5AB0" w:rsidP="00BE109A">
            <w:pPr>
              <w:pStyle w:val="ListParagraph"/>
              <w:numPr>
                <w:ilvl w:val="0"/>
                <w:numId w:val="25"/>
              </w:num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BE109A">
              <w:rPr>
                <w:rFonts w:asciiTheme="majorBidi" w:eastAsia="Times New Roman" w:hAnsiTheme="majorBidi" w:cstheme="majorBidi"/>
                <w:color w:val="1F1F1F"/>
                <w:kern w:val="0"/>
                <w:sz w:val="24"/>
                <w:szCs w:val="24"/>
                <w:bdr w:val="none" w:sz="0" w:space="0" w:color="auto" w:frame="1"/>
                <w:lang w:val="en-US" w:bidi="ar-SA"/>
                <w14:ligatures w14:val="none"/>
              </w:rPr>
              <w:t>Introduce themed menus featuring local produce.</w:t>
            </w:r>
          </w:p>
          <w:p w14:paraId="3E5B8122" w14:textId="07A1ECE9" w:rsidR="00B24B44" w:rsidRPr="00BE109A" w:rsidRDefault="00BE5AB0" w:rsidP="00BE109A">
            <w:pPr>
              <w:pStyle w:val="ListParagraph"/>
              <w:numPr>
                <w:ilvl w:val="0"/>
                <w:numId w:val="25"/>
              </w:num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sz w:val="24"/>
                <w:szCs w:val="24"/>
                <w:bdr w:val="none" w:sz="0" w:space="0" w:color="auto" w:frame="1"/>
                <w:lang w:val="en-US" w:bidi="ar-SA"/>
                <w14:ligatures w14:val="none"/>
              </w:rPr>
            </w:pPr>
            <w:r w:rsidRPr="00BE109A">
              <w:rPr>
                <w:rFonts w:asciiTheme="majorBidi" w:eastAsia="Times New Roman" w:hAnsiTheme="majorBidi" w:cstheme="majorBidi"/>
                <w:color w:val="1F1F1F"/>
                <w:kern w:val="0"/>
                <w:sz w:val="24"/>
                <w:szCs w:val="24"/>
                <w:bdr w:val="none" w:sz="0" w:space="0" w:color="auto" w:frame="1"/>
                <w:lang w:val="en-US" w:bidi="ar-SA"/>
                <w14:ligatures w14:val="none"/>
              </w:rPr>
              <w:t>Implement guest feedback mechanisms to monitor program effectiveness.</w:t>
            </w:r>
          </w:p>
        </w:tc>
      </w:tr>
      <w:tr w:rsidR="005C67D2" w14:paraId="41FC5634" w14:textId="77777777" w:rsidTr="006573B0">
        <w:tc>
          <w:tcPr>
            <w:cnfStyle w:val="001000000000" w:firstRow="0" w:lastRow="0" w:firstColumn="1" w:lastColumn="0" w:oddVBand="0" w:evenVBand="0" w:oddHBand="0" w:evenHBand="0" w:firstRowFirstColumn="0" w:firstRowLastColumn="0" w:lastRowFirstColumn="0" w:lastRowLastColumn="0"/>
            <w:tcW w:w="1276" w:type="dxa"/>
          </w:tcPr>
          <w:p w14:paraId="5CA78E43" w14:textId="73C97401" w:rsidR="005C67D2" w:rsidRPr="006573B0" w:rsidRDefault="005C67D2" w:rsidP="006573B0">
            <w:pPr>
              <w:spacing w:after="160" w:line="259" w:lineRule="auto"/>
              <w:rPr>
                <w:rFonts w:ascii="Arial" w:eastAsia="Times New Roman" w:hAnsi="Arial" w:cs="Arial"/>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Assessment</w:t>
            </w:r>
          </w:p>
        </w:tc>
        <w:tc>
          <w:tcPr>
            <w:tcW w:w="8074" w:type="dxa"/>
          </w:tcPr>
          <w:p w14:paraId="0D0C8B2C" w14:textId="77777777" w:rsidR="00832E1F" w:rsidRPr="00171920" w:rsidRDefault="005C67D2" w:rsidP="00171920">
            <w:pPr>
              <w:pStyle w:val="ListParagraph"/>
              <w:numPr>
                <w:ilvl w:val="0"/>
                <w:numId w:val="26"/>
              </w:numPr>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171920">
              <w:rPr>
                <w:rFonts w:asciiTheme="majorBidi" w:eastAsia="Times New Roman" w:hAnsiTheme="majorBidi" w:cstheme="majorBidi"/>
                <w:color w:val="1F1F1F"/>
                <w:kern w:val="0"/>
                <w:sz w:val="24"/>
                <w:szCs w:val="24"/>
                <w:bdr w:val="none" w:sz="0" w:space="0" w:color="auto" w:frame="1"/>
                <w:lang w:val="en-US" w:bidi="ar-SA"/>
                <w14:ligatures w14:val="none"/>
              </w:rPr>
              <w:t xml:space="preserve">Track reduction in food </w:t>
            </w:r>
            <w:r w:rsidR="00832E1F" w:rsidRPr="00171920">
              <w:rPr>
                <w:rFonts w:asciiTheme="majorBidi" w:eastAsia="Times New Roman" w:hAnsiTheme="majorBidi" w:cstheme="majorBidi"/>
                <w:color w:val="1F1F1F"/>
                <w:kern w:val="0"/>
                <w:sz w:val="24"/>
                <w:szCs w:val="24"/>
                <w:bdr w:val="none" w:sz="0" w:space="0" w:color="auto" w:frame="1"/>
                <w:lang w:val="en-US" w:bidi="ar-SA"/>
                <w14:ligatures w14:val="none"/>
              </w:rPr>
              <w:t>kilometers</w:t>
            </w:r>
            <w:r w:rsidRPr="00171920">
              <w:rPr>
                <w:rFonts w:asciiTheme="majorBidi" w:eastAsia="Times New Roman" w:hAnsiTheme="majorBidi" w:cstheme="majorBidi"/>
                <w:color w:val="1F1F1F"/>
                <w:kern w:val="0"/>
                <w:sz w:val="24"/>
                <w:szCs w:val="24"/>
                <w:bdr w:val="none" w:sz="0" w:space="0" w:color="auto" w:frame="1"/>
                <w:lang w:val="en-US" w:bidi="ar-SA"/>
                <w14:ligatures w14:val="none"/>
              </w:rPr>
              <w:t>, community engagement, guest feedback.</w:t>
            </w:r>
          </w:p>
          <w:p w14:paraId="09B19792" w14:textId="682571F1" w:rsidR="00533C4F" w:rsidRPr="00171920" w:rsidRDefault="00533C4F" w:rsidP="00171920">
            <w:pPr>
              <w:pStyle w:val="ListParagraph"/>
              <w:numPr>
                <w:ilvl w:val="0"/>
                <w:numId w:val="26"/>
              </w:numPr>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171920">
              <w:rPr>
                <w:rFonts w:asciiTheme="majorBidi" w:eastAsia="Times New Roman" w:hAnsiTheme="majorBidi" w:cstheme="majorBidi"/>
                <w:color w:val="1F1F1F"/>
                <w:kern w:val="0"/>
                <w:sz w:val="24"/>
                <w:szCs w:val="24"/>
                <w:bdr w:val="none" w:sz="0" w:space="0" w:color="auto" w:frame="1"/>
                <w:lang w:val="en-US" w:bidi="ar-SA"/>
                <w14:ligatures w14:val="none"/>
              </w:rPr>
              <w:t>Conduct a food waste audit to identify areas for improvement</w:t>
            </w:r>
            <w:r w:rsidR="00171920">
              <w:rPr>
                <w:rFonts w:asciiTheme="majorBidi" w:eastAsia="Times New Roman" w:hAnsiTheme="majorBidi" w:cstheme="majorBidi"/>
                <w:color w:val="1F1F1F"/>
                <w:kern w:val="0"/>
                <w:sz w:val="24"/>
                <w:szCs w:val="24"/>
                <w:bdr w:val="none" w:sz="0" w:space="0" w:color="auto" w:frame="1"/>
                <w:lang w:val="en-US" w:bidi="ar-SA"/>
                <w14:ligatures w14:val="none"/>
              </w:rPr>
              <w:t>.</w:t>
            </w:r>
          </w:p>
          <w:p w14:paraId="429F31CA" w14:textId="76F27316" w:rsidR="0072603C" w:rsidRPr="00171920" w:rsidRDefault="0072603C" w:rsidP="00171920">
            <w:pPr>
              <w:pStyle w:val="ListParagraph"/>
              <w:numPr>
                <w:ilvl w:val="0"/>
                <w:numId w:val="26"/>
              </w:numPr>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171920">
              <w:rPr>
                <w:rFonts w:asciiTheme="majorBidi" w:eastAsia="Times New Roman" w:hAnsiTheme="majorBidi" w:cstheme="majorBidi"/>
                <w:color w:val="1F1F1F"/>
                <w:kern w:val="0"/>
                <w:sz w:val="24"/>
                <w:szCs w:val="24"/>
                <w:bdr w:val="none" w:sz="0" w:space="0" w:color="auto" w:frame="1"/>
                <w:lang w:val="en-US" w:bidi="ar-SA"/>
                <w14:ligatures w14:val="none"/>
              </w:rPr>
              <w:t>Implement inventory management system and portion control measures.</w:t>
            </w:r>
          </w:p>
          <w:p w14:paraId="1F204FD4" w14:textId="0C5D0D66" w:rsidR="00354131" w:rsidRPr="00171920" w:rsidRDefault="00354131" w:rsidP="00171920">
            <w:pPr>
              <w:pStyle w:val="ListParagraph"/>
              <w:numPr>
                <w:ilvl w:val="0"/>
                <w:numId w:val="26"/>
              </w:numPr>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171920">
              <w:rPr>
                <w:rFonts w:asciiTheme="majorBidi" w:eastAsia="Times New Roman" w:hAnsiTheme="majorBidi" w:cstheme="majorBidi"/>
                <w:color w:val="1F1F1F"/>
                <w:kern w:val="0"/>
                <w:sz w:val="24"/>
                <w:szCs w:val="24"/>
                <w:bdr w:val="none" w:sz="0" w:space="0" w:color="auto" w:frame="1"/>
                <w:lang w:val="en-US" w:bidi="ar-SA"/>
                <w14:ligatures w14:val="none"/>
              </w:rPr>
              <w:t>Food waste reduction: Track the amount of food waste generated and discarded over time.</w:t>
            </w:r>
          </w:p>
          <w:p w14:paraId="23099741" w14:textId="37338A61" w:rsidR="00DC3024" w:rsidRPr="00171920" w:rsidRDefault="00DC3024" w:rsidP="00171920">
            <w:pPr>
              <w:pStyle w:val="ListParagraph"/>
              <w:numPr>
                <w:ilvl w:val="0"/>
                <w:numId w:val="26"/>
              </w:numPr>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171920">
              <w:rPr>
                <w:rFonts w:asciiTheme="majorBidi" w:eastAsia="Times New Roman" w:hAnsiTheme="majorBidi" w:cstheme="majorBidi"/>
                <w:color w:val="1F1F1F"/>
                <w:kern w:val="0"/>
                <w:sz w:val="24"/>
                <w:szCs w:val="24"/>
                <w:bdr w:val="none" w:sz="0" w:space="0" w:color="auto" w:frame="1"/>
                <w:lang w:val="en-US" w:bidi="ar-SA"/>
                <w14:ligatures w14:val="none"/>
              </w:rPr>
              <w:t>Local sourcing: Monitor the percentage of ingredients sourced locally.</w:t>
            </w:r>
          </w:p>
        </w:tc>
      </w:tr>
    </w:tbl>
    <w:p w14:paraId="35E2CD6E" w14:textId="5F3C1F80" w:rsidR="002A1C6A" w:rsidRDefault="005C67D2" w:rsidP="007F4414">
      <w:pPr>
        <w:spacing w:after="0" w:line="360" w:lineRule="atLeast"/>
        <w:jc w:val="both"/>
        <w:rPr>
          <w:rFonts w:asciiTheme="majorBidi" w:eastAsia="Times New Roman" w:hAnsiTheme="majorBidi" w:cstheme="majorBidi"/>
          <w:color w:val="1F1F1F"/>
          <w:kern w:val="0"/>
          <w:sz w:val="24"/>
          <w:szCs w:val="24"/>
          <w:bdr w:val="none" w:sz="0" w:space="0" w:color="auto" w:frame="1"/>
          <w:lang w:val="en-US" w:bidi="ar-SA"/>
          <w14:ligatures w14:val="none"/>
        </w:rPr>
      </w:pPr>
      <w:r w:rsidRPr="006573B0">
        <w:rPr>
          <w:rFonts w:asciiTheme="majorBidi" w:eastAsia="Times New Roman" w:hAnsiTheme="majorBidi" w:cstheme="majorBidi"/>
          <w:color w:val="1F1F1F"/>
          <w:kern w:val="0"/>
          <w:sz w:val="24"/>
          <w:szCs w:val="24"/>
          <w:bdr w:val="none" w:sz="0" w:space="0" w:color="auto" w:frame="1"/>
          <w:lang w:val="en-US" w:bidi="ar-SA"/>
          <w14:ligatures w14:val="none"/>
        </w:rPr>
        <w:t>Table 1</w:t>
      </w:r>
      <w:r w:rsidR="006573B0" w:rsidRPr="006573B0">
        <w:rPr>
          <w:rFonts w:asciiTheme="majorBidi" w:eastAsia="Times New Roman" w:hAnsiTheme="majorBidi" w:cstheme="majorBidi"/>
          <w:color w:val="1F1F1F"/>
          <w:kern w:val="0"/>
          <w:sz w:val="24"/>
          <w:szCs w:val="24"/>
          <w:bdr w:val="none" w:sz="0" w:space="0" w:color="auto" w:frame="1"/>
          <w:lang w:val="en-US" w:bidi="ar-SA"/>
          <w14:ligatures w14:val="none"/>
        </w:rPr>
        <w:t>: Supply Chain</w:t>
      </w:r>
    </w:p>
    <w:p w14:paraId="237DABB2" w14:textId="77777777" w:rsidR="00832E1F" w:rsidRDefault="00832E1F" w:rsidP="007F4414">
      <w:pPr>
        <w:spacing w:after="0" w:line="360" w:lineRule="atLeast"/>
        <w:jc w:val="both"/>
        <w:rPr>
          <w:rFonts w:asciiTheme="majorBidi" w:eastAsia="Times New Roman" w:hAnsiTheme="majorBidi" w:cstheme="majorBidi"/>
          <w:color w:val="1F1F1F"/>
          <w:kern w:val="0"/>
          <w:sz w:val="24"/>
          <w:szCs w:val="24"/>
          <w:bdr w:val="none" w:sz="0" w:space="0" w:color="auto" w:frame="1"/>
          <w:lang w:val="en-US" w:bidi="ar-SA"/>
          <w14:ligatures w14:val="none"/>
        </w:rPr>
      </w:pPr>
    </w:p>
    <w:p w14:paraId="0CC66004" w14:textId="5B74E44F" w:rsidR="00832E1F" w:rsidRPr="006573B0" w:rsidRDefault="00832E1F" w:rsidP="007F4414">
      <w:pPr>
        <w:spacing w:after="0" w:line="360" w:lineRule="atLeast"/>
        <w:jc w:val="both"/>
        <w:rPr>
          <w:rFonts w:asciiTheme="majorBidi" w:eastAsia="Times New Roman" w:hAnsiTheme="majorBidi" w:cstheme="majorBidi"/>
          <w:color w:val="1F1F1F"/>
          <w:kern w:val="0"/>
          <w:sz w:val="24"/>
          <w:szCs w:val="24"/>
          <w:bdr w:val="none" w:sz="0" w:space="0" w:color="auto" w:frame="1"/>
          <w:lang w:val="en-US" w:bidi="ar-SA"/>
          <w14:ligatures w14:val="none"/>
        </w:rPr>
      </w:pPr>
      <w:r w:rsidRPr="003E59A6">
        <w:rPr>
          <w:rFonts w:asciiTheme="majorBidi" w:eastAsia="Times New Roman" w:hAnsiTheme="majorBidi" w:cstheme="majorBidi"/>
          <w:color w:val="1F1F1F"/>
          <w:kern w:val="0"/>
          <w:sz w:val="24"/>
          <w:szCs w:val="24"/>
          <w:bdr w:val="none" w:sz="0" w:space="0" w:color="auto" w:frame="1"/>
          <w:lang w:val="en-US" w:bidi="ar-SA"/>
          <w14:ligatures w14:val="none"/>
        </w:rPr>
        <w:t xml:space="preserve">Sourcing locally and sustainably reduces transportation emissions and supports local communities </w:t>
      </w:r>
      <w:r w:rsidRPr="006B510A">
        <w:rPr>
          <w:rFonts w:asciiTheme="majorBidi" w:eastAsia="Times New Roman" w:hAnsiTheme="majorBidi" w:cstheme="majorBidi"/>
          <w:color w:val="1F1F1F"/>
          <w:kern w:val="0"/>
          <w:sz w:val="24"/>
          <w:szCs w:val="24"/>
          <w:bdr w:val="none" w:sz="0" w:space="0" w:color="auto" w:frame="1"/>
          <w:lang w:val="en-US" w:bidi="ar-SA"/>
          <w14:ligatures w14:val="none"/>
        </w:rPr>
        <w:t>(WBCSD, 2021).</w:t>
      </w:r>
    </w:p>
    <w:p w14:paraId="7F9EA584" w14:textId="77777777" w:rsidR="002A1C6A" w:rsidRPr="007F4414" w:rsidRDefault="002A1C6A" w:rsidP="007F4414">
      <w:pPr>
        <w:spacing w:after="0" w:line="360" w:lineRule="atLeast"/>
        <w:jc w:val="both"/>
        <w:rPr>
          <w:rFonts w:asciiTheme="majorBidi" w:eastAsia="Times New Roman" w:hAnsiTheme="majorBidi" w:cstheme="majorBidi"/>
          <w:color w:val="1F1F1F"/>
          <w:kern w:val="0"/>
          <w:sz w:val="24"/>
          <w:szCs w:val="24"/>
          <w:lang w:val="en-US" w:bidi="ar-SA"/>
          <w14:ligatures w14:val="none"/>
        </w:rPr>
      </w:pPr>
    </w:p>
    <w:tbl>
      <w:tblPr>
        <w:tblStyle w:val="GridTable2-Accent1"/>
        <w:tblW w:w="0" w:type="auto"/>
        <w:tblLook w:val="04A0" w:firstRow="1" w:lastRow="0" w:firstColumn="1" w:lastColumn="0" w:noHBand="0" w:noVBand="1"/>
      </w:tblPr>
      <w:tblGrid>
        <w:gridCol w:w="1390"/>
        <w:gridCol w:w="7970"/>
      </w:tblGrid>
      <w:tr w:rsidR="006573B0" w14:paraId="2DD6CDB6" w14:textId="77777777" w:rsidTr="006573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6090CB5E" w14:textId="7C23975C" w:rsidR="006573B0" w:rsidRPr="006573B0" w:rsidRDefault="006573B0" w:rsidP="006573B0">
            <w:pPr>
              <w:pStyle w:val="ListParagraph"/>
              <w:numPr>
                <w:ilvl w:val="0"/>
                <w:numId w:val="6"/>
              </w:numPr>
              <w:rPr>
                <w:rFonts w:ascii="Arial" w:eastAsia="Times New Roman" w:hAnsi="Arial" w:cs="Arial"/>
                <w:color w:val="1F1F1F"/>
                <w:kern w:val="0"/>
                <w:sz w:val="24"/>
                <w:szCs w:val="24"/>
                <w:bdr w:val="none" w:sz="0" w:space="0" w:color="auto" w:frame="1"/>
                <w:lang w:val="en-US" w:bidi="ar-SA"/>
                <w14:ligatures w14:val="none"/>
              </w:rPr>
            </w:pPr>
            <w:r w:rsidRPr="006573B0">
              <w:rPr>
                <w:rFonts w:asciiTheme="majorBidi" w:hAnsiTheme="majorBidi" w:cstheme="majorBidi"/>
                <w:bdr w:val="none" w:sz="0" w:space="0" w:color="auto" w:frame="1"/>
                <w:lang w:val="en-US" w:bidi="ar-SA"/>
              </w:rPr>
              <w:lastRenderedPageBreak/>
              <w:t>Sustainable Marketing</w:t>
            </w:r>
          </w:p>
        </w:tc>
      </w:tr>
      <w:tr w:rsidR="006573B0" w14:paraId="52D3C1AD" w14:textId="77777777" w:rsidTr="006573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14:paraId="249E7C8F" w14:textId="77777777" w:rsidR="006573B0" w:rsidRPr="005C67D2" w:rsidRDefault="006573B0" w:rsidP="008C4DEA">
            <w:pPr>
              <w:spacing w:line="360" w:lineRule="atLeast"/>
              <w:jc w:val="both"/>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Initiative</w:t>
            </w:r>
          </w:p>
        </w:tc>
        <w:tc>
          <w:tcPr>
            <w:tcW w:w="8074" w:type="dxa"/>
          </w:tcPr>
          <w:p w14:paraId="51188142" w14:textId="77777777" w:rsidR="006573B0" w:rsidRPr="00AF5EDF" w:rsidRDefault="006573B0" w:rsidP="00AF5EDF">
            <w:pPr>
              <w:pStyle w:val="ListParagraph"/>
              <w:numPr>
                <w:ilvl w:val="0"/>
                <w:numId w:val="28"/>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AF5EDF">
              <w:rPr>
                <w:rFonts w:asciiTheme="majorBidi" w:eastAsia="Times New Roman" w:hAnsiTheme="majorBidi" w:cstheme="majorBidi"/>
                <w:color w:val="1F1F1F"/>
                <w:kern w:val="0"/>
                <w:sz w:val="24"/>
                <w:szCs w:val="24"/>
                <w:bdr w:val="none" w:sz="0" w:space="0" w:color="auto" w:frame="1"/>
                <w:lang w:val="en-US" w:bidi="ar-SA"/>
                <w14:ligatures w14:val="none"/>
              </w:rPr>
              <w:t>Launch "Stay Green" packages offering carbon-offsetting, local experience tours, and educational workshops on environmental awareness.</w:t>
            </w:r>
          </w:p>
          <w:p w14:paraId="6F1D51B0" w14:textId="175CB69E" w:rsidR="00FA0E2C" w:rsidRPr="00AF5EDF" w:rsidRDefault="00FA0E2C" w:rsidP="00AF5EDF">
            <w:pPr>
              <w:pStyle w:val="ListParagraph"/>
              <w:numPr>
                <w:ilvl w:val="0"/>
                <w:numId w:val="28"/>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AF5EDF">
              <w:rPr>
                <w:rFonts w:asciiTheme="majorBidi" w:eastAsia="Times New Roman" w:hAnsiTheme="majorBidi" w:cstheme="majorBidi"/>
                <w:color w:val="1F1F1F"/>
                <w:kern w:val="0"/>
                <w:sz w:val="24"/>
                <w:szCs w:val="24"/>
                <w:bdr w:val="none" w:sz="0" w:space="0" w:color="auto" w:frame="1"/>
                <w:lang w:val="en-US" w:bidi="ar-SA"/>
                <w14:ligatures w14:val="none"/>
              </w:rPr>
              <w:t>Green initiatives attract eco-conscious travelers, enhancing brand reputation and driving market differentiation (Schmitt, 2011).</w:t>
            </w:r>
          </w:p>
        </w:tc>
      </w:tr>
      <w:tr w:rsidR="006573B0" w14:paraId="1DC02E0A" w14:textId="77777777" w:rsidTr="006573B0">
        <w:tc>
          <w:tcPr>
            <w:cnfStyle w:val="001000000000" w:firstRow="0" w:lastRow="0" w:firstColumn="1" w:lastColumn="0" w:oddVBand="0" w:evenVBand="0" w:oddHBand="0" w:evenHBand="0" w:firstRowFirstColumn="0" w:firstRowLastColumn="0" w:lastRowFirstColumn="0" w:lastRowLastColumn="0"/>
            <w:tcW w:w="1276" w:type="dxa"/>
          </w:tcPr>
          <w:p w14:paraId="20B9E3B0" w14:textId="77777777" w:rsidR="006573B0" w:rsidRPr="005C67D2" w:rsidRDefault="006573B0" w:rsidP="008C4DEA">
            <w:pPr>
              <w:spacing w:line="360" w:lineRule="atLeast"/>
              <w:jc w:val="both"/>
              <w:rPr>
                <w:rFonts w:ascii="Arial" w:eastAsia="Times New Roman" w:hAnsi="Arial" w:cs="Arial"/>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Impact</w:t>
            </w:r>
          </w:p>
        </w:tc>
        <w:tc>
          <w:tcPr>
            <w:tcW w:w="8074" w:type="dxa"/>
          </w:tcPr>
          <w:p w14:paraId="15314210" w14:textId="4CE00196" w:rsidR="005F4830" w:rsidRPr="00AF5EDF" w:rsidRDefault="006573B0" w:rsidP="00AF5EDF">
            <w:p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7F4414">
              <w:rPr>
                <w:rFonts w:asciiTheme="majorBidi" w:eastAsia="Times New Roman" w:hAnsiTheme="majorBidi" w:cstheme="majorBidi"/>
                <w:color w:val="1F1F1F"/>
                <w:kern w:val="0"/>
                <w:sz w:val="24"/>
                <w:szCs w:val="24"/>
                <w:bdr w:val="none" w:sz="0" w:space="0" w:color="auto" w:frame="1"/>
                <w:lang w:val="en-US" w:bidi="ar-SA"/>
                <w14:ligatures w14:val="none"/>
              </w:rPr>
              <w:t>Attracts eco-conscious guests</w:t>
            </w:r>
            <w:r w:rsidR="00AF5EDF">
              <w:rPr>
                <w:rFonts w:asciiTheme="majorBidi" w:eastAsia="Times New Roman" w:hAnsiTheme="majorBidi" w:cstheme="majorBidi"/>
                <w:color w:val="1F1F1F"/>
                <w:kern w:val="0"/>
                <w:sz w:val="24"/>
                <w:szCs w:val="24"/>
                <w:bdr w:val="none" w:sz="0" w:space="0" w:color="auto" w:frame="1"/>
                <w:lang w:val="en-US" w:bidi="ar-SA"/>
                <w14:ligatures w14:val="none"/>
              </w:rPr>
              <w:t xml:space="preserve"> by h</w:t>
            </w:r>
            <w:r w:rsidR="00AF5EDF" w:rsidRPr="00AF5EDF">
              <w:rPr>
                <w:rFonts w:asciiTheme="majorBidi" w:eastAsia="Times New Roman" w:hAnsiTheme="majorBidi" w:cstheme="majorBidi"/>
                <w:color w:val="1F1F1F"/>
                <w:kern w:val="0"/>
                <w:sz w:val="24"/>
                <w:szCs w:val="24"/>
                <w:bdr w:val="none" w:sz="0" w:space="0" w:color="auto" w:frame="1"/>
                <w:lang w:val="en-US" w:bidi="ar-SA"/>
                <w14:ligatures w14:val="none"/>
              </w:rPr>
              <w:t>ighlighting the initiative as a unique selling proposition</w:t>
            </w:r>
            <w:r w:rsidRPr="007F4414">
              <w:rPr>
                <w:rFonts w:asciiTheme="majorBidi" w:eastAsia="Times New Roman" w:hAnsiTheme="majorBidi" w:cstheme="majorBidi"/>
                <w:color w:val="1F1F1F"/>
                <w:kern w:val="0"/>
                <w:sz w:val="24"/>
                <w:szCs w:val="24"/>
                <w:bdr w:val="none" w:sz="0" w:space="0" w:color="auto" w:frame="1"/>
                <w:lang w:val="en-US" w:bidi="ar-SA"/>
                <w14:ligatures w14:val="none"/>
              </w:rPr>
              <w:t>, fosters community engagement, and enhances brand differentiation</w:t>
            </w:r>
            <w:r w:rsidR="00AF5EDF">
              <w:rPr>
                <w:rFonts w:asciiTheme="majorBidi" w:eastAsia="Times New Roman" w:hAnsiTheme="majorBidi" w:cstheme="majorBidi"/>
                <w:color w:val="1F1F1F"/>
                <w:kern w:val="0"/>
                <w:sz w:val="24"/>
                <w:szCs w:val="24"/>
                <w:bdr w:val="none" w:sz="0" w:space="0" w:color="auto" w:frame="1"/>
                <w:lang w:val="en-US" w:bidi="ar-SA"/>
                <w14:ligatures w14:val="none"/>
              </w:rPr>
              <w:t xml:space="preserve"> </w:t>
            </w:r>
            <w:r w:rsidRPr="00AF5EDF">
              <w:rPr>
                <w:rFonts w:asciiTheme="majorBidi" w:eastAsia="Times New Roman" w:hAnsiTheme="majorBidi" w:cstheme="majorBidi"/>
                <w:color w:val="1F1F1F"/>
                <w:kern w:val="0"/>
                <w:sz w:val="24"/>
                <w:szCs w:val="24"/>
                <w:bdr w:val="none" w:sz="0" w:space="0" w:color="auto" w:frame="1"/>
                <w:lang w:val="en-US" w:bidi="ar-SA"/>
                <w14:ligatures w14:val="none"/>
              </w:rPr>
              <w:t>creating positive brand image</w:t>
            </w:r>
            <w:r w:rsidR="00AF5EDF" w:rsidRPr="00AF5EDF">
              <w:rPr>
                <w:rFonts w:asciiTheme="majorBidi" w:eastAsia="Times New Roman" w:hAnsiTheme="majorBidi" w:cstheme="majorBidi"/>
                <w:color w:val="1F1F1F"/>
                <w:kern w:val="0"/>
                <w:sz w:val="24"/>
                <w:szCs w:val="24"/>
                <w:bdr w:val="none" w:sz="0" w:space="0" w:color="auto" w:frame="1"/>
                <w:lang w:val="en-US" w:bidi="ar-SA"/>
                <w14:ligatures w14:val="none"/>
              </w:rPr>
              <w:t xml:space="preserve"> and </w:t>
            </w:r>
            <w:r w:rsidR="005F4830" w:rsidRPr="00AF5EDF">
              <w:rPr>
                <w:rFonts w:asciiTheme="majorBidi" w:eastAsia="Times New Roman" w:hAnsiTheme="majorBidi" w:cstheme="majorBidi"/>
                <w:color w:val="1F1F1F"/>
                <w:kern w:val="0"/>
                <w:sz w:val="24"/>
                <w:szCs w:val="24"/>
                <w:bdr w:val="none" w:sz="0" w:space="0" w:color="auto" w:frame="1"/>
                <w:lang w:val="en-US" w:bidi="ar-SA"/>
                <w14:ligatures w14:val="none"/>
              </w:rPr>
              <w:t>potentially boosting revenue.</w:t>
            </w:r>
          </w:p>
        </w:tc>
      </w:tr>
      <w:tr w:rsidR="006573B0" w14:paraId="6E78EA95" w14:textId="77777777" w:rsidTr="006573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14:paraId="70B30162" w14:textId="77777777" w:rsidR="006573B0" w:rsidRPr="005C67D2" w:rsidRDefault="006573B0" w:rsidP="008C4DEA">
            <w:pPr>
              <w:spacing w:line="360" w:lineRule="atLeast"/>
              <w:jc w:val="both"/>
              <w:rPr>
                <w:rFonts w:ascii="Arial" w:eastAsia="Times New Roman" w:hAnsi="Arial" w:cs="Arial"/>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Benefits</w:t>
            </w:r>
          </w:p>
        </w:tc>
        <w:tc>
          <w:tcPr>
            <w:tcW w:w="8074" w:type="dxa"/>
          </w:tcPr>
          <w:p w14:paraId="301224A8" w14:textId="77777777" w:rsidR="00A91AC9" w:rsidRPr="00B512D0" w:rsidRDefault="006573B0" w:rsidP="00B512D0">
            <w:pPr>
              <w:pStyle w:val="ListParagraph"/>
              <w:numPr>
                <w:ilvl w:val="0"/>
                <w:numId w:val="29"/>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B512D0">
              <w:rPr>
                <w:rFonts w:asciiTheme="majorBidi" w:eastAsia="Times New Roman" w:hAnsiTheme="majorBidi" w:cstheme="majorBidi"/>
                <w:color w:val="1F1F1F"/>
                <w:kern w:val="0"/>
                <w:sz w:val="24"/>
                <w:szCs w:val="24"/>
                <w:bdr w:val="none" w:sz="0" w:space="0" w:color="auto" w:frame="1"/>
                <w:lang w:val="en-US" w:bidi="ar-SA"/>
                <w14:ligatures w14:val="none"/>
              </w:rPr>
              <w:t>Increased revenue, stronger guest loyalty, positive media coverage.</w:t>
            </w:r>
          </w:p>
          <w:p w14:paraId="03D22CA1" w14:textId="77777777" w:rsidR="006573B0" w:rsidRPr="00B512D0" w:rsidRDefault="00A91AC9" w:rsidP="00B512D0">
            <w:pPr>
              <w:pStyle w:val="ListParagraph"/>
              <w:numPr>
                <w:ilvl w:val="0"/>
                <w:numId w:val="29"/>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B512D0">
              <w:rPr>
                <w:rFonts w:asciiTheme="majorBidi" w:eastAsia="Times New Roman" w:hAnsiTheme="majorBidi" w:cstheme="majorBidi"/>
                <w:color w:val="1F1F1F"/>
                <w:kern w:val="0"/>
                <w:sz w:val="24"/>
                <w:szCs w:val="24"/>
                <w:bdr w:val="none" w:sz="0" w:space="0" w:color="auto" w:frame="1"/>
                <w:lang w:val="en-US" w:bidi="ar-SA"/>
                <w14:ligatures w14:val="none"/>
              </w:rPr>
              <w:t>Enhanced guest satisfaction, improved brand image, cost savings through resource efficiency, potential for premium pricing on sustainable menu items, positive community relations.</w:t>
            </w:r>
          </w:p>
          <w:p w14:paraId="71694495" w14:textId="4ADFA6F6" w:rsidR="00902B5D" w:rsidRPr="00B512D0" w:rsidRDefault="00606A32" w:rsidP="00B512D0">
            <w:pPr>
              <w:pStyle w:val="ListParagraph"/>
              <w:numPr>
                <w:ilvl w:val="0"/>
                <w:numId w:val="29"/>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B512D0">
              <w:rPr>
                <w:rFonts w:asciiTheme="majorBidi" w:eastAsia="Times New Roman" w:hAnsiTheme="majorBidi" w:cstheme="majorBidi"/>
                <w:color w:val="1F1F1F"/>
                <w:kern w:val="0"/>
                <w:sz w:val="24"/>
                <w:szCs w:val="24"/>
                <w:bdr w:val="none" w:sz="0" w:space="0" w:color="auto" w:frame="1"/>
                <w:lang w:val="en-US" w:bidi="ar-SA"/>
                <w14:ligatures w14:val="none"/>
              </w:rPr>
              <w:t xml:space="preserve">Eco-conscious </w:t>
            </w:r>
            <w:r w:rsidR="00AF5EDF" w:rsidRPr="00B512D0">
              <w:rPr>
                <w:rFonts w:asciiTheme="majorBidi" w:eastAsia="Times New Roman" w:hAnsiTheme="majorBidi" w:cstheme="majorBidi"/>
                <w:color w:val="1F1F1F"/>
                <w:kern w:val="0"/>
                <w:sz w:val="24"/>
                <w:szCs w:val="24"/>
                <w:bdr w:val="none" w:sz="0" w:space="0" w:color="auto" w:frame="1"/>
                <w:lang w:val="en-US" w:bidi="ar-SA"/>
                <w14:ligatures w14:val="none"/>
              </w:rPr>
              <w:t>travelers</w:t>
            </w:r>
            <w:r w:rsidRPr="00B512D0">
              <w:rPr>
                <w:rFonts w:asciiTheme="majorBidi" w:eastAsia="Times New Roman" w:hAnsiTheme="majorBidi" w:cstheme="majorBidi"/>
                <w:color w:val="1F1F1F"/>
                <w:kern w:val="0"/>
                <w:sz w:val="24"/>
                <w:szCs w:val="24"/>
                <w:bdr w:val="none" w:sz="0" w:space="0" w:color="auto" w:frame="1"/>
                <w:lang w:val="en-US" w:bidi="ar-SA"/>
                <w14:ligatures w14:val="none"/>
              </w:rPr>
              <w:t xml:space="preserve"> appreciate the hotel's commitment to sustainability, leading to increased loyalty and positive reviews</w:t>
            </w:r>
            <w:r w:rsidR="00B512D0" w:rsidRPr="00B512D0">
              <w:rPr>
                <w:rFonts w:asciiTheme="majorBidi" w:eastAsia="Times New Roman" w:hAnsiTheme="majorBidi" w:cstheme="majorBidi"/>
                <w:color w:val="1F1F1F"/>
                <w:kern w:val="0"/>
                <w:sz w:val="24"/>
                <w:szCs w:val="24"/>
                <w:bdr w:val="none" w:sz="0" w:space="0" w:color="auto" w:frame="1"/>
                <w:lang w:val="en-US" w:bidi="ar-SA"/>
                <w14:ligatures w14:val="none"/>
              </w:rPr>
              <w:t>.</w:t>
            </w:r>
          </w:p>
        </w:tc>
      </w:tr>
      <w:tr w:rsidR="006573B0" w14:paraId="5E0F5BE5" w14:textId="77777777" w:rsidTr="006573B0">
        <w:tc>
          <w:tcPr>
            <w:cnfStyle w:val="001000000000" w:firstRow="0" w:lastRow="0" w:firstColumn="1" w:lastColumn="0" w:oddVBand="0" w:evenVBand="0" w:oddHBand="0" w:evenHBand="0" w:firstRowFirstColumn="0" w:firstRowLastColumn="0" w:lastRowFirstColumn="0" w:lastRowLastColumn="0"/>
            <w:tcW w:w="1276" w:type="dxa"/>
          </w:tcPr>
          <w:p w14:paraId="4B4161D6" w14:textId="14F35F25" w:rsidR="006573B0" w:rsidRPr="006573B0" w:rsidRDefault="006573B0" w:rsidP="006573B0">
            <w:pPr>
              <w:spacing w:line="360" w:lineRule="atLeast"/>
              <w:jc w:val="both"/>
              <w:rPr>
                <w:rFonts w:asciiTheme="majorBidi" w:eastAsia="Times New Roman" w:hAnsiTheme="majorBidi" w:cstheme="majorBidi"/>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Resources</w:t>
            </w:r>
          </w:p>
        </w:tc>
        <w:tc>
          <w:tcPr>
            <w:tcW w:w="8074" w:type="dxa"/>
          </w:tcPr>
          <w:p w14:paraId="4BF4220C" w14:textId="77777777" w:rsidR="006573B0" w:rsidRPr="00AA6A6C" w:rsidRDefault="006573B0" w:rsidP="00AA6A6C">
            <w:pPr>
              <w:pStyle w:val="ListParagraph"/>
              <w:numPr>
                <w:ilvl w:val="0"/>
                <w:numId w:val="30"/>
              </w:num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AA6A6C">
              <w:rPr>
                <w:rFonts w:asciiTheme="majorBidi" w:eastAsia="Times New Roman" w:hAnsiTheme="majorBidi" w:cstheme="majorBidi"/>
                <w:color w:val="1F1F1F"/>
                <w:kern w:val="0"/>
                <w:sz w:val="24"/>
                <w:szCs w:val="24"/>
                <w:bdr w:val="none" w:sz="0" w:space="0" w:color="auto" w:frame="1"/>
                <w:lang w:val="en-US" w:bidi="ar-SA"/>
                <w14:ligatures w14:val="none"/>
              </w:rPr>
              <w:t>Marketing team, collaboration with local partners, development of educational materials.</w:t>
            </w:r>
          </w:p>
          <w:p w14:paraId="2653206A" w14:textId="0233DFE8" w:rsidR="007F023C" w:rsidRPr="00AA6A6C" w:rsidRDefault="007F023C" w:rsidP="00AA6A6C">
            <w:pPr>
              <w:pStyle w:val="ListParagraph"/>
              <w:numPr>
                <w:ilvl w:val="0"/>
                <w:numId w:val="30"/>
              </w:num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AA6A6C">
              <w:rPr>
                <w:rFonts w:asciiTheme="majorBidi" w:eastAsia="Times New Roman" w:hAnsiTheme="majorBidi" w:cstheme="majorBidi"/>
                <w:color w:val="1F1F1F"/>
                <w:kern w:val="0"/>
                <w:sz w:val="24"/>
                <w:szCs w:val="24"/>
                <w:bdr w:val="none" w:sz="0" w:space="0" w:color="auto" w:frame="1"/>
                <w:lang w:val="en-US" w:bidi="ar-SA"/>
                <w14:ligatures w14:val="none"/>
              </w:rPr>
              <w:t>Marketing budget to promote the sustainability program.</w:t>
            </w:r>
          </w:p>
        </w:tc>
      </w:tr>
      <w:tr w:rsidR="006573B0" w14:paraId="6230B01F" w14:textId="77777777" w:rsidTr="006573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14:paraId="0E4554C8" w14:textId="77777777" w:rsidR="006573B0" w:rsidRPr="005C67D2" w:rsidRDefault="006573B0" w:rsidP="008C4DEA">
            <w:pPr>
              <w:spacing w:line="360" w:lineRule="atLeast"/>
              <w:jc w:val="both"/>
              <w:rPr>
                <w:rFonts w:asciiTheme="majorBidi" w:eastAsia="Times New Roman" w:hAnsiTheme="majorBidi" w:cstheme="majorBidi"/>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Timeline</w:t>
            </w:r>
          </w:p>
        </w:tc>
        <w:tc>
          <w:tcPr>
            <w:tcW w:w="8074" w:type="dxa"/>
          </w:tcPr>
          <w:p w14:paraId="14D24869" w14:textId="77777777" w:rsidR="006573B0" w:rsidRPr="00AA6A6C" w:rsidRDefault="006573B0" w:rsidP="00AA6A6C">
            <w:p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AA6A6C">
              <w:rPr>
                <w:rFonts w:asciiTheme="majorBidi" w:eastAsia="Times New Roman" w:hAnsiTheme="majorBidi" w:cstheme="majorBidi"/>
                <w:color w:val="1F1F1F"/>
                <w:kern w:val="0"/>
                <w:sz w:val="24"/>
                <w:szCs w:val="24"/>
                <w:bdr w:val="none" w:sz="0" w:space="0" w:color="auto" w:frame="1"/>
                <w:lang w:val="en-US" w:bidi="ar-SA"/>
                <w14:ligatures w14:val="none"/>
              </w:rPr>
              <w:t>Develop partnerships within 6 months, implement within a year.</w:t>
            </w:r>
          </w:p>
        </w:tc>
      </w:tr>
      <w:tr w:rsidR="006573B0" w14:paraId="79D435A1" w14:textId="77777777" w:rsidTr="006573B0">
        <w:tc>
          <w:tcPr>
            <w:cnfStyle w:val="001000000000" w:firstRow="0" w:lastRow="0" w:firstColumn="1" w:lastColumn="0" w:oddVBand="0" w:evenVBand="0" w:oddHBand="0" w:evenHBand="0" w:firstRowFirstColumn="0" w:firstRowLastColumn="0" w:lastRowFirstColumn="0" w:lastRowLastColumn="0"/>
            <w:tcW w:w="1276" w:type="dxa"/>
          </w:tcPr>
          <w:p w14:paraId="647E3DF5" w14:textId="3EBAF621" w:rsidR="006573B0" w:rsidRPr="006573B0" w:rsidRDefault="006573B0" w:rsidP="006573B0">
            <w:pPr>
              <w:spacing w:after="160" w:line="259" w:lineRule="auto"/>
              <w:rPr>
                <w:rFonts w:ascii="Arial" w:eastAsia="Times New Roman" w:hAnsi="Arial" w:cs="Arial"/>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Assessment</w:t>
            </w:r>
          </w:p>
        </w:tc>
        <w:tc>
          <w:tcPr>
            <w:tcW w:w="8074" w:type="dxa"/>
          </w:tcPr>
          <w:p w14:paraId="65B69721" w14:textId="77777777" w:rsidR="006573B0" w:rsidRPr="00AA6A6C" w:rsidRDefault="006573B0" w:rsidP="00AA6A6C">
            <w:pPr>
              <w:pStyle w:val="ListParagraph"/>
              <w:numPr>
                <w:ilvl w:val="0"/>
                <w:numId w:val="31"/>
              </w:num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AA6A6C">
              <w:rPr>
                <w:rFonts w:asciiTheme="majorBidi" w:eastAsia="Times New Roman" w:hAnsiTheme="majorBidi" w:cstheme="majorBidi"/>
                <w:color w:val="1F1F1F"/>
                <w:kern w:val="0"/>
                <w:sz w:val="24"/>
                <w:szCs w:val="24"/>
                <w:bdr w:val="none" w:sz="0" w:space="0" w:color="auto" w:frame="1"/>
                <w:lang w:val="en-US" w:bidi="ar-SA"/>
                <w14:ligatures w14:val="none"/>
              </w:rPr>
              <w:t>Monitor package bookings, guest feedback, media impressions.</w:t>
            </w:r>
          </w:p>
          <w:p w14:paraId="5A1BDC03" w14:textId="12DA5E4D" w:rsidR="00C90D3E" w:rsidRPr="00AA6A6C" w:rsidRDefault="00C90D3E" w:rsidP="00AA6A6C">
            <w:pPr>
              <w:pStyle w:val="ListParagraph"/>
              <w:numPr>
                <w:ilvl w:val="0"/>
                <w:numId w:val="31"/>
              </w:num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AA6A6C">
              <w:rPr>
                <w:rFonts w:asciiTheme="majorBidi" w:eastAsia="Times New Roman" w:hAnsiTheme="majorBidi" w:cstheme="majorBidi"/>
                <w:color w:val="1F1F1F"/>
                <w:kern w:val="0"/>
                <w:sz w:val="24"/>
                <w:szCs w:val="24"/>
                <w:bdr w:val="none" w:sz="0" w:space="0" w:color="auto" w:frame="1"/>
                <w:lang w:val="en-US" w:bidi="ar-SA"/>
                <w14:ligatures w14:val="none"/>
              </w:rPr>
              <w:t>Guest engagement: Conduct surveys to assess guest awareness and satisfaction with the sustainability program.</w:t>
            </w:r>
          </w:p>
        </w:tc>
      </w:tr>
    </w:tbl>
    <w:p w14:paraId="41E24298" w14:textId="0C6AADF4" w:rsidR="00DE354C" w:rsidRPr="007F4414" w:rsidRDefault="006573B0" w:rsidP="007F4414">
      <w:pPr>
        <w:spacing w:after="0" w:line="360" w:lineRule="atLeast"/>
        <w:jc w:val="both"/>
        <w:rPr>
          <w:rFonts w:asciiTheme="majorBidi" w:eastAsia="Times New Roman" w:hAnsiTheme="majorBidi" w:cstheme="majorBidi"/>
          <w:color w:val="1F1F1F"/>
          <w:kern w:val="0"/>
          <w:sz w:val="24"/>
          <w:szCs w:val="24"/>
          <w:lang w:val="en-US" w:bidi="ar-SA"/>
          <w14:ligatures w14:val="none"/>
        </w:rPr>
      </w:pPr>
      <w:r>
        <w:rPr>
          <w:rFonts w:asciiTheme="majorBidi" w:eastAsia="Times New Roman" w:hAnsiTheme="majorBidi" w:cstheme="majorBidi"/>
          <w:color w:val="1F1F1F"/>
          <w:kern w:val="0"/>
          <w:sz w:val="24"/>
          <w:szCs w:val="24"/>
          <w:lang w:val="en-US" w:bidi="ar-SA"/>
          <w14:ligatures w14:val="none"/>
        </w:rPr>
        <w:t>Table 2: Sustainable Marketing</w:t>
      </w:r>
    </w:p>
    <w:p w14:paraId="1E858213" w14:textId="77777777" w:rsidR="006573B0" w:rsidRDefault="006573B0" w:rsidP="007F4414">
      <w:pPr>
        <w:pStyle w:val="Subtitle"/>
        <w:jc w:val="both"/>
        <w:rPr>
          <w:rFonts w:asciiTheme="majorBidi" w:eastAsia="Times New Roman" w:hAnsiTheme="majorBidi"/>
          <w:bdr w:val="none" w:sz="0" w:space="0" w:color="auto" w:frame="1"/>
          <w:lang w:val="en-US" w:bidi="ar-SA"/>
        </w:rPr>
      </w:pPr>
    </w:p>
    <w:tbl>
      <w:tblPr>
        <w:tblStyle w:val="GridTable2-Accent2"/>
        <w:tblW w:w="0" w:type="auto"/>
        <w:tblLook w:val="04A0" w:firstRow="1" w:lastRow="0" w:firstColumn="1" w:lastColumn="0" w:noHBand="0" w:noVBand="1"/>
      </w:tblPr>
      <w:tblGrid>
        <w:gridCol w:w="1390"/>
        <w:gridCol w:w="7970"/>
      </w:tblGrid>
      <w:tr w:rsidR="006573B0" w14:paraId="17DF485D" w14:textId="77777777" w:rsidTr="006573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26D6C20E" w14:textId="4083EB85" w:rsidR="006573B0" w:rsidRPr="006573B0" w:rsidRDefault="006573B0" w:rsidP="006573B0">
            <w:pPr>
              <w:pStyle w:val="ListParagraph"/>
              <w:numPr>
                <w:ilvl w:val="0"/>
                <w:numId w:val="6"/>
              </w:numPr>
              <w:rPr>
                <w:rFonts w:ascii="Arial" w:eastAsia="Times New Roman" w:hAnsi="Arial" w:cs="Arial"/>
                <w:color w:val="1F1F1F"/>
                <w:kern w:val="0"/>
                <w:sz w:val="24"/>
                <w:szCs w:val="24"/>
                <w:bdr w:val="none" w:sz="0" w:space="0" w:color="auto" w:frame="1"/>
                <w:lang w:val="en-US" w:bidi="ar-SA"/>
                <w14:ligatures w14:val="none"/>
              </w:rPr>
            </w:pPr>
            <w:r w:rsidRPr="006573B0">
              <w:rPr>
                <w:rFonts w:asciiTheme="majorBidi" w:hAnsiTheme="majorBidi" w:cstheme="majorBidi"/>
                <w:bdr w:val="none" w:sz="0" w:space="0" w:color="auto" w:frame="1"/>
                <w:lang w:val="en-US" w:bidi="ar-SA"/>
              </w:rPr>
              <w:t>Operational Efficiency</w:t>
            </w:r>
          </w:p>
        </w:tc>
      </w:tr>
      <w:tr w:rsidR="006573B0" w14:paraId="7481A15A" w14:textId="77777777" w:rsidTr="006573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14:paraId="6BE7D0E1" w14:textId="77777777" w:rsidR="006573B0" w:rsidRPr="005C67D2" w:rsidRDefault="006573B0" w:rsidP="008C4DEA">
            <w:pPr>
              <w:spacing w:line="360" w:lineRule="atLeast"/>
              <w:jc w:val="both"/>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Initiative</w:t>
            </w:r>
          </w:p>
        </w:tc>
        <w:tc>
          <w:tcPr>
            <w:tcW w:w="8074" w:type="dxa"/>
          </w:tcPr>
          <w:p w14:paraId="12D3EF6E" w14:textId="582FE76C" w:rsidR="001525F3" w:rsidRPr="00A376AA" w:rsidRDefault="001525F3" w:rsidP="00A376AA">
            <w:pPr>
              <w:pStyle w:val="ListParagraph"/>
              <w:numPr>
                <w:ilvl w:val="0"/>
                <w:numId w:val="33"/>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A376AA">
              <w:rPr>
                <w:rFonts w:asciiTheme="majorBidi" w:eastAsia="Times New Roman" w:hAnsiTheme="majorBidi" w:cstheme="majorBidi"/>
                <w:color w:val="1F1F1F"/>
                <w:kern w:val="0"/>
                <w:sz w:val="24"/>
                <w:szCs w:val="24"/>
                <w:bdr w:val="none" w:sz="0" w:space="0" w:color="auto" w:frame="1"/>
                <w:lang w:val="en-US" w:bidi="ar-SA"/>
                <w14:ligatures w14:val="none"/>
              </w:rPr>
              <w:t>Energy: Implement LED lighting, smart thermostats, renewable energy sources (solar panels), optimize HVAC systems, and train staff on energy conservation.</w:t>
            </w:r>
          </w:p>
          <w:p w14:paraId="1DC0A4D5" w14:textId="65A4985F" w:rsidR="006573B0" w:rsidRPr="00A376AA" w:rsidRDefault="001525F3" w:rsidP="00A376AA">
            <w:pPr>
              <w:pStyle w:val="ListParagraph"/>
              <w:numPr>
                <w:ilvl w:val="0"/>
                <w:numId w:val="33"/>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A376AA">
              <w:rPr>
                <w:rFonts w:asciiTheme="majorBidi" w:eastAsia="Times New Roman" w:hAnsiTheme="majorBidi" w:cstheme="majorBidi"/>
                <w:color w:val="1F1F1F"/>
                <w:kern w:val="0"/>
                <w:sz w:val="24"/>
                <w:szCs w:val="24"/>
                <w:bdr w:val="none" w:sz="0" w:space="0" w:color="auto" w:frame="1"/>
                <w:lang w:val="en-US" w:bidi="ar-SA"/>
                <w14:ligatures w14:val="none"/>
              </w:rPr>
              <w:t>Water: Install low-flow fixtures, implement rainwater harvesting, utilize greywater for irrigation, and offer towel/linen reuse programs.</w:t>
            </w:r>
          </w:p>
          <w:p w14:paraId="521572A2" w14:textId="79D65646" w:rsidR="00424835" w:rsidRPr="00A376AA" w:rsidRDefault="00424835" w:rsidP="00A376AA">
            <w:pPr>
              <w:pStyle w:val="ListParagraph"/>
              <w:numPr>
                <w:ilvl w:val="0"/>
                <w:numId w:val="33"/>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A376AA">
              <w:rPr>
                <w:rFonts w:asciiTheme="majorBidi" w:eastAsia="Times New Roman" w:hAnsiTheme="majorBidi" w:cstheme="majorBidi"/>
                <w:color w:val="1F1F1F"/>
                <w:kern w:val="0"/>
                <w:sz w:val="24"/>
                <w:szCs w:val="24"/>
                <w:bdr w:val="none" w:sz="0" w:space="0" w:color="auto" w:frame="1"/>
                <w:lang w:val="en-US" w:bidi="ar-SA"/>
                <w14:ligatures w14:val="none"/>
              </w:rPr>
              <w:t>Food Waste</w:t>
            </w:r>
            <w:r w:rsidR="00A376AA">
              <w:rPr>
                <w:rFonts w:asciiTheme="majorBidi" w:eastAsia="Times New Roman" w:hAnsiTheme="majorBidi" w:cstheme="majorBidi"/>
                <w:color w:val="1F1F1F"/>
                <w:kern w:val="0"/>
                <w:sz w:val="24"/>
                <w:szCs w:val="24"/>
                <w:bdr w:val="none" w:sz="0" w:space="0" w:color="auto" w:frame="1"/>
                <w:lang w:val="en-US" w:bidi="ar-SA"/>
                <w14:ligatures w14:val="none"/>
              </w:rPr>
              <w:t xml:space="preserve"> Reduction</w:t>
            </w:r>
            <w:r w:rsidRPr="00A376AA">
              <w:rPr>
                <w:rFonts w:asciiTheme="majorBidi" w:eastAsia="Times New Roman" w:hAnsiTheme="majorBidi" w:cstheme="majorBidi"/>
                <w:color w:val="1F1F1F"/>
                <w:kern w:val="0"/>
                <w:sz w:val="24"/>
                <w:szCs w:val="24"/>
                <w:bdr w:val="none" w:sz="0" w:space="0" w:color="auto" w:frame="1"/>
                <w:lang w:val="en-US" w:bidi="ar-SA"/>
                <w14:ligatures w14:val="none"/>
              </w:rPr>
              <w:t xml:space="preserve">: Implement composting, food waste reduction strategies, and partner with local farms for surplus food. (WRAP, 2022) </w:t>
            </w:r>
          </w:p>
          <w:p w14:paraId="1BDBA19F" w14:textId="488D47CC" w:rsidR="00424835" w:rsidRPr="00A376AA" w:rsidRDefault="00424835" w:rsidP="00A376AA">
            <w:pPr>
              <w:pStyle w:val="ListParagraph"/>
              <w:numPr>
                <w:ilvl w:val="0"/>
                <w:numId w:val="33"/>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A376AA">
              <w:rPr>
                <w:rFonts w:asciiTheme="majorBidi" w:eastAsia="Times New Roman" w:hAnsiTheme="majorBidi" w:cstheme="majorBidi"/>
                <w:color w:val="1F1F1F"/>
                <w:kern w:val="0"/>
                <w:sz w:val="24"/>
                <w:szCs w:val="24"/>
                <w:bdr w:val="none" w:sz="0" w:space="0" w:color="auto" w:frame="1"/>
                <w:lang w:val="en-US" w:bidi="ar-SA"/>
                <w14:ligatures w14:val="none"/>
              </w:rPr>
              <w:t>Solid Waste: Reduce packaging, encourage recycling and composting, and implement responsible waste disposal practices.</w:t>
            </w:r>
          </w:p>
          <w:p w14:paraId="230879CD" w14:textId="77777777" w:rsidR="00B302A1" w:rsidRDefault="00424835" w:rsidP="00B302A1">
            <w:pPr>
              <w:pStyle w:val="ListParagraph"/>
              <w:numPr>
                <w:ilvl w:val="0"/>
                <w:numId w:val="33"/>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A376AA">
              <w:rPr>
                <w:rFonts w:asciiTheme="majorBidi" w:eastAsia="Times New Roman" w:hAnsiTheme="majorBidi" w:cstheme="majorBidi"/>
                <w:color w:val="1F1F1F"/>
                <w:kern w:val="0"/>
                <w:sz w:val="24"/>
                <w:szCs w:val="24"/>
                <w:bdr w:val="none" w:sz="0" w:space="0" w:color="auto" w:frame="1"/>
                <w:lang w:val="en-US" w:bidi="ar-SA"/>
                <w14:ligatures w14:val="none"/>
              </w:rPr>
              <w:lastRenderedPageBreak/>
              <w:t>Water Treatment: Implement water-efficient cleaning methods and invest in sustainable water treatment technologies.</w:t>
            </w:r>
          </w:p>
          <w:p w14:paraId="57477C9B" w14:textId="77777777" w:rsidR="00703533" w:rsidRDefault="00F91246" w:rsidP="00703533">
            <w:pPr>
              <w:pStyle w:val="ListParagraph"/>
              <w:numPr>
                <w:ilvl w:val="0"/>
                <w:numId w:val="33"/>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B302A1">
              <w:rPr>
                <w:rFonts w:asciiTheme="majorBidi" w:eastAsia="Times New Roman" w:hAnsiTheme="majorBidi" w:cstheme="majorBidi"/>
                <w:color w:val="1F1F1F"/>
                <w:kern w:val="0"/>
                <w:sz w:val="24"/>
                <w:szCs w:val="24"/>
                <w:bdr w:val="none" w:sz="0" w:space="0" w:color="auto" w:frame="1"/>
                <w:lang w:val="en-US" w:bidi="ar-SA"/>
                <w14:ligatures w14:val="none"/>
              </w:rPr>
              <w:t>Minimize single-use plastics: Utilize biodegradable alternatives or refillable dispensers.</w:t>
            </w:r>
          </w:p>
          <w:p w14:paraId="37453150" w14:textId="134593EC" w:rsidR="00D20F77" w:rsidRPr="005C67D2" w:rsidRDefault="00703533" w:rsidP="006904E0">
            <w:pPr>
              <w:pStyle w:val="ListParagraph"/>
              <w:numPr>
                <w:ilvl w:val="0"/>
                <w:numId w:val="33"/>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Pr>
                <w:rFonts w:asciiTheme="majorBidi" w:eastAsia="Times New Roman" w:hAnsiTheme="majorBidi" w:cstheme="majorBidi"/>
                <w:color w:val="1F1F1F"/>
                <w:kern w:val="0"/>
                <w:sz w:val="24"/>
                <w:szCs w:val="24"/>
                <w:bdr w:val="none" w:sz="0" w:space="0" w:color="auto" w:frame="1"/>
                <w:lang w:val="en-US" w:bidi="ar-SA"/>
                <w14:ligatures w14:val="none"/>
              </w:rPr>
              <w:t>Use refillable a</w:t>
            </w:r>
            <w:r w:rsidR="00D20F77" w:rsidRPr="00703533">
              <w:rPr>
                <w:rFonts w:asciiTheme="majorBidi" w:eastAsia="Times New Roman" w:hAnsiTheme="majorBidi" w:cstheme="majorBidi"/>
                <w:color w:val="1F1F1F"/>
                <w:kern w:val="0"/>
                <w:sz w:val="24"/>
                <w:szCs w:val="24"/>
                <w:bdr w:val="none" w:sz="0" w:space="0" w:color="auto" w:frame="1"/>
                <w:lang w:val="en-US" w:bidi="ar-SA"/>
                <w14:ligatures w14:val="none"/>
              </w:rPr>
              <w:t>menities</w:t>
            </w:r>
            <w:r>
              <w:rPr>
                <w:rFonts w:asciiTheme="majorBidi" w:eastAsia="Times New Roman" w:hAnsiTheme="majorBidi" w:cstheme="majorBidi"/>
                <w:color w:val="1F1F1F"/>
                <w:kern w:val="0"/>
                <w:sz w:val="24"/>
                <w:szCs w:val="24"/>
                <w:bdr w:val="none" w:sz="0" w:space="0" w:color="auto" w:frame="1"/>
                <w:lang w:val="en-US" w:bidi="ar-SA"/>
                <w14:ligatures w14:val="none"/>
              </w:rPr>
              <w:t xml:space="preserve"> containers rather than single use</w:t>
            </w:r>
            <w:r w:rsidR="006904E0">
              <w:rPr>
                <w:rFonts w:asciiTheme="majorBidi" w:eastAsia="Times New Roman" w:hAnsiTheme="majorBidi" w:cstheme="majorBidi"/>
                <w:color w:val="1F1F1F"/>
                <w:kern w:val="0"/>
                <w:sz w:val="24"/>
                <w:szCs w:val="24"/>
                <w:bdr w:val="none" w:sz="0" w:space="0" w:color="auto" w:frame="1"/>
                <w:lang w:val="en-US" w:bidi="ar-SA"/>
                <w14:ligatures w14:val="none"/>
              </w:rPr>
              <w:t xml:space="preserve">. Partner with </w:t>
            </w:r>
            <w:r w:rsidR="004F1E1C">
              <w:rPr>
                <w:rFonts w:asciiTheme="majorBidi" w:eastAsia="Times New Roman" w:hAnsiTheme="majorBidi" w:cstheme="majorBidi"/>
                <w:color w:val="1F1F1F"/>
                <w:kern w:val="0"/>
                <w:sz w:val="24"/>
                <w:szCs w:val="24"/>
                <w:bdr w:val="none" w:sz="0" w:space="0" w:color="auto" w:frame="1"/>
                <w:lang w:val="en-US" w:bidi="ar-SA"/>
                <w14:ligatures w14:val="none"/>
              </w:rPr>
              <w:t xml:space="preserve">local </w:t>
            </w:r>
            <w:r w:rsidR="006904E0">
              <w:rPr>
                <w:rFonts w:asciiTheme="majorBidi" w:eastAsia="Times New Roman" w:hAnsiTheme="majorBidi" w:cstheme="majorBidi"/>
                <w:color w:val="1F1F1F"/>
                <w:kern w:val="0"/>
                <w:sz w:val="24"/>
                <w:szCs w:val="24"/>
                <w:bdr w:val="none" w:sz="0" w:space="0" w:color="auto" w:frame="1"/>
                <w:lang w:val="en-US" w:bidi="ar-SA"/>
                <w14:ligatures w14:val="none"/>
              </w:rPr>
              <w:t xml:space="preserve">initiatives such as </w:t>
            </w:r>
            <w:r w:rsidR="00D20F77" w:rsidRPr="00D20F77">
              <w:rPr>
                <w:rFonts w:asciiTheme="majorBidi" w:eastAsia="Times New Roman" w:hAnsiTheme="majorBidi" w:cstheme="majorBidi"/>
                <w:color w:val="1F1F1F"/>
                <w:kern w:val="0"/>
                <w:sz w:val="24"/>
                <w:szCs w:val="24"/>
                <w:bdr w:val="none" w:sz="0" w:space="0" w:color="auto" w:frame="1"/>
                <w:lang w:val="en-US" w:bidi="ar-SA"/>
                <w14:ligatures w14:val="none"/>
              </w:rPr>
              <w:t>Eco Soap Bank</w:t>
            </w:r>
            <w:r w:rsidR="004F1E1C">
              <w:rPr>
                <w:rFonts w:asciiTheme="majorBidi" w:eastAsia="Times New Roman" w:hAnsiTheme="majorBidi" w:cstheme="majorBidi"/>
                <w:color w:val="1F1F1F"/>
                <w:kern w:val="0"/>
                <w:sz w:val="24"/>
                <w:szCs w:val="24"/>
                <w:bdr w:val="none" w:sz="0" w:space="0" w:color="auto" w:frame="1"/>
                <w:lang w:val="en-US" w:bidi="ar-SA"/>
                <w14:ligatures w14:val="none"/>
              </w:rPr>
              <w:t xml:space="preserve"> if</w:t>
            </w:r>
            <w:r w:rsidR="00D20F77" w:rsidRPr="00D20F77">
              <w:rPr>
                <w:rFonts w:asciiTheme="majorBidi" w:eastAsia="Times New Roman" w:hAnsiTheme="majorBidi" w:cstheme="majorBidi"/>
                <w:color w:val="1F1F1F"/>
                <w:kern w:val="0"/>
                <w:sz w:val="24"/>
                <w:szCs w:val="24"/>
                <w:bdr w:val="none" w:sz="0" w:space="0" w:color="auto" w:frame="1"/>
                <w:lang w:val="en-US" w:bidi="ar-SA"/>
                <w14:ligatures w14:val="none"/>
              </w:rPr>
              <w:t xml:space="preserve"> </w:t>
            </w:r>
            <w:r w:rsidR="00E31358" w:rsidRPr="00D20F77">
              <w:rPr>
                <w:rFonts w:asciiTheme="majorBidi" w:eastAsia="Times New Roman" w:hAnsiTheme="majorBidi" w:cstheme="majorBidi"/>
                <w:color w:val="1F1F1F"/>
                <w:kern w:val="0"/>
                <w:sz w:val="24"/>
                <w:szCs w:val="24"/>
                <w:bdr w:val="none" w:sz="0" w:space="0" w:color="auto" w:frame="1"/>
                <w:lang w:val="en-US" w:bidi="ar-SA"/>
                <w14:ligatures w14:val="none"/>
              </w:rPr>
              <w:t>available</w:t>
            </w:r>
            <w:r w:rsidR="00E31358">
              <w:rPr>
                <w:rFonts w:asciiTheme="majorBidi" w:eastAsia="Times New Roman" w:hAnsiTheme="majorBidi" w:cstheme="majorBidi"/>
                <w:color w:val="1F1F1F"/>
                <w:kern w:val="0"/>
                <w:sz w:val="24"/>
                <w:szCs w:val="24"/>
                <w:bdr w:val="none" w:sz="0" w:space="0" w:color="auto" w:frame="1"/>
                <w:lang w:val="en-US" w:bidi="ar-SA"/>
                <w14:ligatures w14:val="none"/>
              </w:rPr>
              <w:t xml:space="preserve"> or</w:t>
            </w:r>
            <w:r w:rsidR="004F1E1C">
              <w:rPr>
                <w:rFonts w:asciiTheme="majorBidi" w:eastAsia="Times New Roman" w:hAnsiTheme="majorBidi" w:cstheme="majorBidi"/>
                <w:color w:val="1F1F1F"/>
                <w:kern w:val="0"/>
                <w:sz w:val="24"/>
                <w:szCs w:val="24"/>
                <w:bdr w:val="none" w:sz="0" w:space="0" w:color="auto" w:frame="1"/>
                <w:lang w:val="en-US" w:bidi="ar-SA"/>
                <w14:ligatures w14:val="none"/>
              </w:rPr>
              <w:t xml:space="preserve"> encourage </w:t>
            </w:r>
            <w:r w:rsidR="00E31358">
              <w:rPr>
                <w:rFonts w:asciiTheme="majorBidi" w:eastAsia="Times New Roman" w:hAnsiTheme="majorBidi" w:cstheme="majorBidi"/>
                <w:color w:val="1F1F1F"/>
                <w:kern w:val="0"/>
                <w:sz w:val="24"/>
                <w:szCs w:val="24"/>
                <w:bdr w:val="none" w:sz="0" w:space="0" w:color="auto" w:frame="1"/>
                <w:lang w:val="en-US" w:bidi="ar-SA"/>
                <w14:ligatures w14:val="none"/>
              </w:rPr>
              <w:t>the community to start a business with the same model.</w:t>
            </w:r>
          </w:p>
        </w:tc>
      </w:tr>
      <w:tr w:rsidR="006573B0" w14:paraId="1E2074BF" w14:textId="77777777" w:rsidTr="006573B0">
        <w:tc>
          <w:tcPr>
            <w:cnfStyle w:val="001000000000" w:firstRow="0" w:lastRow="0" w:firstColumn="1" w:lastColumn="0" w:oddVBand="0" w:evenVBand="0" w:oddHBand="0" w:evenHBand="0" w:firstRowFirstColumn="0" w:firstRowLastColumn="0" w:lastRowFirstColumn="0" w:lastRowLastColumn="0"/>
            <w:tcW w:w="1276" w:type="dxa"/>
          </w:tcPr>
          <w:p w14:paraId="2C17EAFD" w14:textId="77777777" w:rsidR="006573B0" w:rsidRPr="005C67D2" w:rsidRDefault="006573B0" w:rsidP="008C4DEA">
            <w:pPr>
              <w:spacing w:line="360" w:lineRule="atLeast"/>
              <w:jc w:val="both"/>
              <w:rPr>
                <w:rFonts w:ascii="Arial" w:eastAsia="Times New Roman" w:hAnsi="Arial" w:cs="Arial"/>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lastRenderedPageBreak/>
              <w:t>Impact</w:t>
            </w:r>
          </w:p>
        </w:tc>
        <w:tc>
          <w:tcPr>
            <w:tcW w:w="8074" w:type="dxa"/>
          </w:tcPr>
          <w:p w14:paraId="5810B1AD" w14:textId="77777777" w:rsidR="006573B0" w:rsidRPr="00FB352B" w:rsidRDefault="006573B0" w:rsidP="00FB352B">
            <w:pPr>
              <w:pStyle w:val="ListParagraph"/>
              <w:numPr>
                <w:ilvl w:val="0"/>
                <w:numId w:val="36"/>
              </w:num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FB352B">
              <w:rPr>
                <w:rFonts w:asciiTheme="majorBidi" w:eastAsia="Times New Roman" w:hAnsiTheme="majorBidi" w:cstheme="majorBidi"/>
                <w:color w:val="1F1F1F"/>
                <w:kern w:val="0"/>
                <w:sz w:val="24"/>
                <w:szCs w:val="24"/>
                <w:bdr w:val="none" w:sz="0" w:space="0" w:color="auto" w:frame="1"/>
                <w:lang w:val="en-US" w:bidi="ar-SA"/>
                <w14:ligatures w14:val="none"/>
              </w:rPr>
              <w:t>Reduces energy and water consumption, lowers operational costs, minimizes environmental footprint.</w:t>
            </w:r>
          </w:p>
          <w:p w14:paraId="21A25007" w14:textId="77777777" w:rsidR="006573B0" w:rsidRPr="00FB352B" w:rsidRDefault="006573B0" w:rsidP="00FB352B">
            <w:pPr>
              <w:pStyle w:val="ListParagraph"/>
              <w:numPr>
                <w:ilvl w:val="0"/>
                <w:numId w:val="36"/>
              </w:num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FB352B">
              <w:rPr>
                <w:rFonts w:asciiTheme="majorBidi" w:eastAsia="Times New Roman" w:hAnsiTheme="majorBidi" w:cstheme="majorBidi"/>
                <w:color w:val="1F1F1F"/>
                <w:kern w:val="0"/>
                <w:sz w:val="24"/>
                <w:szCs w:val="24"/>
                <w:bdr w:val="none" w:sz="0" w:space="0" w:color="auto" w:frame="1"/>
                <w:lang w:val="en-US" w:bidi="ar-SA"/>
                <w14:ligatures w14:val="none"/>
              </w:rPr>
              <w:t>Revamping menus to utilize available local produce, streamlining logistics for local sourcing, and optimizing waste management procedures.</w:t>
            </w:r>
          </w:p>
          <w:p w14:paraId="60044037" w14:textId="57802A3E" w:rsidR="00DC0A56" w:rsidRPr="00FB352B" w:rsidRDefault="00DC0A56" w:rsidP="00FB352B">
            <w:pPr>
              <w:pStyle w:val="ListParagraph"/>
              <w:numPr>
                <w:ilvl w:val="0"/>
                <w:numId w:val="36"/>
              </w:numPr>
              <w:spacing w:line="360" w:lineRule="atLeast"/>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FB352B">
              <w:rPr>
                <w:rFonts w:asciiTheme="majorBidi" w:eastAsia="Times New Roman" w:hAnsiTheme="majorBidi" w:cstheme="majorBidi"/>
                <w:color w:val="1F1F1F"/>
                <w:kern w:val="0"/>
                <w:sz w:val="24"/>
                <w:szCs w:val="24"/>
                <w:bdr w:val="none" w:sz="0" w:space="0" w:color="auto" w:frame="1"/>
                <w:lang w:val="en-US" w:bidi="ar-SA"/>
                <w14:ligatures w14:val="none"/>
              </w:rPr>
              <w:t>Efficient inventory management and composting reduce waste disposal costs and operational strain.</w:t>
            </w:r>
          </w:p>
        </w:tc>
      </w:tr>
      <w:tr w:rsidR="006573B0" w14:paraId="6491F0F8" w14:textId="77777777" w:rsidTr="006573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14:paraId="5E2B730A" w14:textId="77777777" w:rsidR="006573B0" w:rsidRPr="005C67D2" w:rsidRDefault="006573B0" w:rsidP="008C4DEA">
            <w:pPr>
              <w:spacing w:line="360" w:lineRule="atLeast"/>
              <w:jc w:val="both"/>
              <w:rPr>
                <w:rFonts w:ascii="Arial" w:eastAsia="Times New Roman" w:hAnsi="Arial" w:cs="Arial"/>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Benefits</w:t>
            </w:r>
          </w:p>
        </w:tc>
        <w:tc>
          <w:tcPr>
            <w:tcW w:w="8074" w:type="dxa"/>
          </w:tcPr>
          <w:p w14:paraId="662F049B" w14:textId="221794DE" w:rsidR="00574137" w:rsidRPr="00574137" w:rsidRDefault="004E66AE" w:rsidP="00574137">
            <w:pPr>
              <w:pStyle w:val="ListParagraph"/>
              <w:numPr>
                <w:ilvl w:val="0"/>
                <w:numId w:val="38"/>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Pr>
                <w:rFonts w:asciiTheme="majorBidi" w:eastAsia="Times New Roman" w:hAnsiTheme="majorBidi" w:cstheme="majorBidi"/>
                <w:color w:val="1F1F1F"/>
                <w:kern w:val="0"/>
                <w:sz w:val="24"/>
                <w:szCs w:val="24"/>
                <w:bdr w:val="none" w:sz="0" w:space="0" w:color="auto" w:frame="1"/>
                <w:lang w:val="en-US" w:bidi="ar-SA"/>
                <w14:ligatures w14:val="none"/>
              </w:rPr>
              <w:t>E</w:t>
            </w:r>
            <w:r w:rsidR="006573B0" w:rsidRPr="00574137">
              <w:rPr>
                <w:rFonts w:asciiTheme="majorBidi" w:eastAsia="Times New Roman" w:hAnsiTheme="majorBidi" w:cstheme="majorBidi"/>
                <w:color w:val="1F1F1F"/>
                <w:kern w:val="0"/>
                <w:sz w:val="24"/>
                <w:szCs w:val="24"/>
                <w:bdr w:val="none" w:sz="0" w:space="0" w:color="auto" w:frame="1"/>
                <w:lang w:val="en-US" w:bidi="ar-SA"/>
                <w14:ligatures w14:val="none"/>
              </w:rPr>
              <w:t>nhanced corporate social responsibility (CSR) profile.</w:t>
            </w:r>
          </w:p>
          <w:p w14:paraId="43E9348D" w14:textId="6DC2D33F" w:rsidR="0035102F" w:rsidRPr="00574137" w:rsidRDefault="0035102F" w:rsidP="00574137">
            <w:pPr>
              <w:pStyle w:val="ListParagraph"/>
              <w:numPr>
                <w:ilvl w:val="0"/>
                <w:numId w:val="38"/>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574137">
              <w:rPr>
                <w:rFonts w:asciiTheme="majorBidi" w:eastAsia="Times New Roman" w:hAnsiTheme="majorBidi" w:cstheme="majorBidi"/>
                <w:color w:val="1F1F1F"/>
                <w:kern w:val="0"/>
                <w:sz w:val="24"/>
                <w:szCs w:val="24"/>
                <w:bdr w:val="none" w:sz="0" w:space="0" w:color="auto" w:frame="1"/>
                <w:lang w:val="en-US" w:bidi="ar-SA"/>
                <w14:ligatures w14:val="none"/>
              </w:rPr>
              <w:t>Financial: Energy and water cost savings, waste reduction, and potential tax benefits lead to increased profitability (WBCSD, 2021).</w:t>
            </w:r>
          </w:p>
        </w:tc>
      </w:tr>
      <w:tr w:rsidR="006573B0" w14:paraId="0653EBF4" w14:textId="77777777" w:rsidTr="006573B0">
        <w:tc>
          <w:tcPr>
            <w:cnfStyle w:val="001000000000" w:firstRow="0" w:lastRow="0" w:firstColumn="1" w:lastColumn="0" w:oddVBand="0" w:evenVBand="0" w:oddHBand="0" w:evenHBand="0" w:firstRowFirstColumn="0" w:firstRowLastColumn="0" w:lastRowFirstColumn="0" w:lastRowLastColumn="0"/>
            <w:tcW w:w="1276" w:type="dxa"/>
          </w:tcPr>
          <w:p w14:paraId="4DD63B93" w14:textId="77777777" w:rsidR="006573B0" w:rsidRPr="005C67D2" w:rsidRDefault="006573B0" w:rsidP="008C4DEA">
            <w:pPr>
              <w:spacing w:line="360" w:lineRule="atLeast"/>
              <w:jc w:val="both"/>
              <w:rPr>
                <w:rFonts w:asciiTheme="majorBidi" w:eastAsia="Times New Roman" w:hAnsiTheme="majorBidi" w:cstheme="majorBidi"/>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Resources</w:t>
            </w:r>
          </w:p>
          <w:p w14:paraId="2EB85C4E" w14:textId="77777777" w:rsidR="006573B0" w:rsidRPr="005C67D2" w:rsidRDefault="006573B0" w:rsidP="008C4DEA">
            <w:pPr>
              <w:rPr>
                <w:rFonts w:ascii="Arial" w:eastAsia="Times New Roman" w:hAnsi="Arial" w:cs="Arial"/>
                <w:color w:val="1F1F1F"/>
                <w:kern w:val="0"/>
                <w:sz w:val="24"/>
                <w:szCs w:val="24"/>
                <w:bdr w:val="none" w:sz="0" w:space="0" w:color="auto" w:frame="1"/>
                <w:lang w:val="en-US" w:bidi="ar-SA"/>
                <w14:ligatures w14:val="none"/>
              </w:rPr>
            </w:pPr>
          </w:p>
        </w:tc>
        <w:tc>
          <w:tcPr>
            <w:tcW w:w="8074" w:type="dxa"/>
          </w:tcPr>
          <w:p w14:paraId="71B9F75F" w14:textId="160F920C" w:rsidR="006573B0" w:rsidRPr="006573B0" w:rsidRDefault="006573B0" w:rsidP="006573B0">
            <w:p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7F4414">
              <w:rPr>
                <w:rFonts w:asciiTheme="majorBidi" w:eastAsia="Times New Roman" w:hAnsiTheme="majorBidi" w:cstheme="majorBidi"/>
                <w:color w:val="1F1F1F"/>
                <w:kern w:val="0"/>
                <w:sz w:val="24"/>
                <w:szCs w:val="24"/>
                <w:bdr w:val="none" w:sz="0" w:space="0" w:color="auto" w:frame="1"/>
                <w:lang w:val="en-US" w:bidi="ar-SA"/>
                <w14:ligatures w14:val="none"/>
              </w:rPr>
              <w:t>Energy audits, retrofitting equipment, staff training.</w:t>
            </w:r>
          </w:p>
        </w:tc>
      </w:tr>
      <w:tr w:rsidR="006573B0" w14:paraId="25ECAE20" w14:textId="77777777" w:rsidTr="006573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14:paraId="5C8FAD9B" w14:textId="77777777" w:rsidR="006573B0" w:rsidRPr="005C67D2" w:rsidRDefault="006573B0" w:rsidP="008C4DEA">
            <w:pPr>
              <w:spacing w:line="360" w:lineRule="atLeast"/>
              <w:jc w:val="both"/>
              <w:rPr>
                <w:rFonts w:asciiTheme="majorBidi" w:eastAsia="Times New Roman" w:hAnsiTheme="majorBidi" w:cstheme="majorBidi"/>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Timeline</w:t>
            </w:r>
          </w:p>
        </w:tc>
        <w:tc>
          <w:tcPr>
            <w:tcW w:w="8074" w:type="dxa"/>
          </w:tcPr>
          <w:p w14:paraId="679DCD44" w14:textId="67DD17F7" w:rsidR="00EF60EB" w:rsidRPr="007911A4" w:rsidRDefault="00EF60EB" w:rsidP="007911A4">
            <w:pPr>
              <w:pStyle w:val="ListParagraph"/>
              <w:numPr>
                <w:ilvl w:val="0"/>
                <w:numId w:val="39"/>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7911A4">
              <w:rPr>
                <w:rFonts w:asciiTheme="majorBidi" w:eastAsia="Times New Roman" w:hAnsiTheme="majorBidi" w:cstheme="majorBidi"/>
                <w:color w:val="1F1F1F"/>
                <w:kern w:val="0"/>
                <w:sz w:val="24"/>
                <w:szCs w:val="24"/>
                <w:bdr w:val="none" w:sz="0" w:space="0" w:color="auto" w:frame="1"/>
                <w:lang w:val="en-US" w:bidi="ar-SA"/>
                <w14:ligatures w14:val="none"/>
              </w:rPr>
              <w:t>Year 1: Conduct energy and water audits, prioritize measures, secure funding, implement low-cost initiatives like LED lighting and towel reuse programs.</w:t>
            </w:r>
          </w:p>
          <w:p w14:paraId="2BD894F6" w14:textId="2098151F" w:rsidR="00EF60EB" w:rsidRPr="007911A4" w:rsidRDefault="00EF60EB" w:rsidP="007911A4">
            <w:pPr>
              <w:pStyle w:val="ListParagraph"/>
              <w:numPr>
                <w:ilvl w:val="0"/>
                <w:numId w:val="39"/>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7911A4">
              <w:rPr>
                <w:rFonts w:asciiTheme="majorBidi" w:eastAsia="Times New Roman" w:hAnsiTheme="majorBidi" w:cstheme="majorBidi"/>
                <w:color w:val="1F1F1F"/>
                <w:kern w:val="0"/>
                <w:sz w:val="24"/>
                <w:szCs w:val="24"/>
                <w:bdr w:val="none" w:sz="0" w:space="0" w:color="auto" w:frame="1"/>
                <w:lang w:val="en-US" w:bidi="ar-SA"/>
                <w14:ligatures w14:val="none"/>
              </w:rPr>
              <w:t>Year 2: Invest in larger projects like solar panels, upgrade equipment, and launch guest education programs.</w:t>
            </w:r>
          </w:p>
          <w:p w14:paraId="0F03F578" w14:textId="10D3B247" w:rsidR="00EF60EB" w:rsidRPr="007911A4" w:rsidRDefault="00EF60EB" w:rsidP="007911A4">
            <w:pPr>
              <w:pStyle w:val="ListParagraph"/>
              <w:numPr>
                <w:ilvl w:val="0"/>
                <w:numId w:val="39"/>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7911A4">
              <w:rPr>
                <w:rFonts w:asciiTheme="majorBidi" w:eastAsia="Times New Roman" w:hAnsiTheme="majorBidi" w:cstheme="majorBidi"/>
                <w:color w:val="1F1F1F"/>
                <w:kern w:val="0"/>
                <w:sz w:val="24"/>
                <w:szCs w:val="24"/>
                <w:bdr w:val="none" w:sz="0" w:space="0" w:color="auto" w:frame="1"/>
                <w:lang w:val="en-US" w:bidi="ar-SA"/>
                <w14:ligatures w14:val="none"/>
              </w:rPr>
              <w:t>Year 3: Expand waste management initiatives, partner with local communities, and track progress through data analysis. Publish all data to market for the hotel and apply for green hotel accreditation/awards.</w:t>
            </w:r>
          </w:p>
        </w:tc>
      </w:tr>
      <w:tr w:rsidR="006573B0" w14:paraId="60516BCC" w14:textId="77777777" w:rsidTr="006573B0">
        <w:tc>
          <w:tcPr>
            <w:cnfStyle w:val="001000000000" w:firstRow="0" w:lastRow="0" w:firstColumn="1" w:lastColumn="0" w:oddVBand="0" w:evenVBand="0" w:oddHBand="0" w:evenHBand="0" w:firstRowFirstColumn="0" w:firstRowLastColumn="0" w:lastRowFirstColumn="0" w:lastRowLastColumn="0"/>
            <w:tcW w:w="1276" w:type="dxa"/>
          </w:tcPr>
          <w:p w14:paraId="03E0B794" w14:textId="77777777" w:rsidR="006573B0" w:rsidRPr="005C67D2" w:rsidRDefault="006573B0" w:rsidP="008C4DEA">
            <w:pPr>
              <w:rPr>
                <w:rFonts w:ascii="Arial" w:eastAsia="Times New Roman" w:hAnsi="Arial" w:cs="Arial"/>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Assessment</w:t>
            </w:r>
          </w:p>
          <w:p w14:paraId="5EEF53D9" w14:textId="77777777" w:rsidR="006573B0" w:rsidRPr="005C67D2" w:rsidRDefault="006573B0" w:rsidP="008C4DEA">
            <w:pPr>
              <w:spacing w:line="360" w:lineRule="atLeast"/>
              <w:jc w:val="both"/>
              <w:rPr>
                <w:rFonts w:asciiTheme="majorBidi" w:eastAsia="Times New Roman" w:hAnsiTheme="majorBidi" w:cstheme="majorBidi"/>
                <w:color w:val="1F1F1F"/>
                <w:kern w:val="0"/>
                <w:sz w:val="24"/>
                <w:szCs w:val="24"/>
                <w:bdr w:val="none" w:sz="0" w:space="0" w:color="auto" w:frame="1"/>
                <w:lang w:val="en-US" w:bidi="ar-SA"/>
                <w14:ligatures w14:val="none"/>
              </w:rPr>
            </w:pPr>
          </w:p>
        </w:tc>
        <w:tc>
          <w:tcPr>
            <w:tcW w:w="8074" w:type="dxa"/>
          </w:tcPr>
          <w:p w14:paraId="23D38030" w14:textId="78362679" w:rsidR="00E91EA9" w:rsidRPr="008D51B0" w:rsidRDefault="00E91EA9" w:rsidP="008D51B0">
            <w:pPr>
              <w:pStyle w:val="ListParagraph"/>
              <w:numPr>
                <w:ilvl w:val="0"/>
                <w:numId w:val="40"/>
              </w:num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8D51B0">
              <w:rPr>
                <w:rFonts w:asciiTheme="majorBidi" w:eastAsia="Times New Roman" w:hAnsiTheme="majorBidi" w:cstheme="majorBidi"/>
                <w:color w:val="1F1F1F"/>
                <w:kern w:val="0"/>
                <w:sz w:val="24"/>
                <w:szCs w:val="24"/>
                <w:bdr w:val="none" w:sz="0" w:space="0" w:color="auto" w:frame="1"/>
                <w:lang w:val="en-US" w:bidi="ar-SA"/>
                <w14:ligatures w14:val="none"/>
              </w:rPr>
              <w:t>Performance monitoring: Track energy, water, and waste reduction to measure progress and identify areas for improvement.</w:t>
            </w:r>
          </w:p>
          <w:p w14:paraId="03E9751A" w14:textId="4956B9C8" w:rsidR="00E91EA9" w:rsidRPr="008D51B0" w:rsidRDefault="00E91EA9" w:rsidP="008D51B0">
            <w:pPr>
              <w:pStyle w:val="ListParagraph"/>
              <w:numPr>
                <w:ilvl w:val="0"/>
                <w:numId w:val="40"/>
              </w:num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8D51B0">
              <w:rPr>
                <w:rFonts w:asciiTheme="majorBidi" w:eastAsia="Times New Roman" w:hAnsiTheme="majorBidi" w:cstheme="majorBidi"/>
                <w:color w:val="1F1F1F"/>
                <w:kern w:val="0"/>
                <w:sz w:val="24"/>
                <w:szCs w:val="24"/>
                <w:bdr w:val="none" w:sz="0" w:space="0" w:color="auto" w:frame="1"/>
                <w:lang w:val="en-US" w:bidi="ar-SA"/>
                <w14:ligatures w14:val="none"/>
              </w:rPr>
              <w:t>Guest feedback: Conduct surveys and collect guest testimonials to assess satisfaction with sustainability practices.</w:t>
            </w:r>
          </w:p>
          <w:p w14:paraId="2E3E1ABF" w14:textId="1CCE902E" w:rsidR="00E91EA9" w:rsidRPr="008D51B0" w:rsidRDefault="00E91EA9" w:rsidP="008D51B0">
            <w:pPr>
              <w:pStyle w:val="ListParagraph"/>
              <w:numPr>
                <w:ilvl w:val="0"/>
                <w:numId w:val="40"/>
              </w:num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8D51B0">
              <w:rPr>
                <w:rFonts w:asciiTheme="majorBidi" w:eastAsia="Times New Roman" w:hAnsiTheme="majorBidi" w:cstheme="majorBidi"/>
                <w:color w:val="1F1F1F"/>
                <w:kern w:val="0"/>
                <w:sz w:val="24"/>
                <w:szCs w:val="24"/>
                <w:bdr w:val="none" w:sz="0" w:space="0" w:color="auto" w:frame="1"/>
                <w:lang w:val="en-US" w:bidi="ar-SA"/>
                <w14:ligatures w14:val="none"/>
              </w:rPr>
              <w:t>Stakeholder engagement: Collaborate with employees, communities, and suppliers to ensure shared objectives and ongoing commitment.</w:t>
            </w:r>
          </w:p>
          <w:p w14:paraId="1E7096AF" w14:textId="6AAB4F4D" w:rsidR="00E91EA9" w:rsidRPr="008D51B0" w:rsidRDefault="00E91EA9" w:rsidP="008D51B0">
            <w:pPr>
              <w:pStyle w:val="ListParagraph"/>
              <w:numPr>
                <w:ilvl w:val="0"/>
                <w:numId w:val="40"/>
              </w:num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8D51B0">
              <w:rPr>
                <w:rFonts w:asciiTheme="majorBidi" w:eastAsia="Times New Roman" w:hAnsiTheme="majorBidi" w:cstheme="majorBidi"/>
                <w:color w:val="1F1F1F"/>
                <w:kern w:val="0"/>
                <w:sz w:val="24"/>
                <w:szCs w:val="24"/>
                <w:bdr w:val="none" w:sz="0" w:space="0" w:color="auto" w:frame="1"/>
                <w:lang w:val="en-US" w:bidi="ar-SA"/>
                <w14:ligatures w14:val="none"/>
              </w:rPr>
              <w:t>Financial analysis: Evaluate cost savings, return on investment, and potential cost of inaction regarding environmental regulations.</w:t>
            </w:r>
          </w:p>
        </w:tc>
      </w:tr>
    </w:tbl>
    <w:p w14:paraId="1C320F0F" w14:textId="3CFF0082" w:rsidR="00A44A67" w:rsidRPr="00EA38D1" w:rsidRDefault="006573B0" w:rsidP="007F4414">
      <w:pPr>
        <w:pStyle w:val="Subtitle"/>
        <w:jc w:val="both"/>
        <w:rPr>
          <w:rFonts w:asciiTheme="majorBidi" w:eastAsia="Times New Roman" w:hAnsiTheme="majorBidi"/>
          <w:color w:val="1F1F1F"/>
          <w:spacing w:val="0"/>
          <w:kern w:val="0"/>
          <w:sz w:val="24"/>
          <w:szCs w:val="24"/>
          <w:bdr w:val="none" w:sz="0" w:space="0" w:color="auto" w:frame="1"/>
          <w:lang w:val="en-US" w:bidi="ar-SA"/>
          <w14:ligatures w14:val="none"/>
        </w:rPr>
      </w:pPr>
      <w:r w:rsidRPr="00EA38D1">
        <w:rPr>
          <w:rFonts w:asciiTheme="majorBidi" w:eastAsia="Times New Roman" w:hAnsiTheme="majorBidi"/>
          <w:color w:val="1F1F1F"/>
          <w:spacing w:val="0"/>
          <w:kern w:val="0"/>
          <w:sz w:val="24"/>
          <w:szCs w:val="24"/>
          <w:bdr w:val="none" w:sz="0" w:space="0" w:color="auto" w:frame="1"/>
          <w:lang w:val="en-US" w:bidi="ar-SA"/>
          <w14:ligatures w14:val="none"/>
        </w:rPr>
        <w:t>Table 3: Operational Effic</w:t>
      </w:r>
      <w:r w:rsidR="00EA38D1" w:rsidRPr="00EA38D1">
        <w:rPr>
          <w:rFonts w:asciiTheme="majorBidi" w:eastAsia="Times New Roman" w:hAnsiTheme="majorBidi"/>
          <w:color w:val="1F1F1F"/>
          <w:spacing w:val="0"/>
          <w:kern w:val="0"/>
          <w:sz w:val="24"/>
          <w:szCs w:val="24"/>
          <w:bdr w:val="none" w:sz="0" w:space="0" w:color="auto" w:frame="1"/>
          <w:lang w:val="en-US" w:bidi="ar-SA"/>
          <w14:ligatures w14:val="none"/>
        </w:rPr>
        <w:t>iency</w:t>
      </w:r>
    </w:p>
    <w:p w14:paraId="573E15D5" w14:textId="77777777" w:rsidR="00A44A67" w:rsidRDefault="00A44A67" w:rsidP="007F4414">
      <w:pPr>
        <w:spacing w:after="0" w:line="360" w:lineRule="atLeast"/>
        <w:jc w:val="both"/>
        <w:rPr>
          <w:rFonts w:asciiTheme="majorBidi" w:eastAsia="Times New Roman" w:hAnsiTheme="majorBidi" w:cstheme="majorBidi"/>
          <w:color w:val="1F1F1F"/>
          <w:kern w:val="0"/>
          <w:sz w:val="24"/>
          <w:szCs w:val="24"/>
          <w:lang w:val="en-US" w:bidi="ar-SA"/>
          <w14:ligatures w14:val="none"/>
        </w:rPr>
      </w:pPr>
    </w:p>
    <w:tbl>
      <w:tblPr>
        <w:tblStyle w:val="GridTable2-Accent3"/>
        <w:tblW w:w="0" w:type="auto"/>
        <w:tblLook w:val="04A0" w:firstRow="1" w:lastRow="0" w:firstColumn="1" w:lastColumn="0" w:noHBand="0" w:noVBand="1"/>
      </w:tblPr>
      <w:tblGrid>
        <w:gridCol w:w="1390"/>
        <w:gridCol w:w="7970"/>
      </w:tblGrid>
      <w:tr w:rsidR="00EA38D1" w14:paraId="0D194502" w14:textId="77777777" w:rsidTr="00EA38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73CFFC91" w14:textId="46848F5B" w:rsidR="00EA38D1" w:rsidRPr="00EA38D1" w:rsidRDefault="00EA38D1" w:rsidP="00EA38D1">
            <w:pPr>
              <w:pStyle w:val="ListParagraph"/>
              <w:numPr>
                <w:ilvl w:val="0"/>
                <w:numId w:val="6"/>
              </w:numPr>
              <w:rPr>
                <w:rFonts w:ascii="Arial" w:eastAsia="Times New Roman" w:hAnsi="Arial" w:cs="Arial"/>
                <w:color w:val="1F1F1F"/>
                <w:kern w:val="0"/>
                <w:sz w:val="24"/>
                <w:szCs w:val="24"/>
                <w:bdr w:val="none" w:sz="0" w:space="0" w:color="auto" w:frame="1"/>
                <w:lang w:val="en-US" w:bidi="ar-SA"/>
                <w14:ligatures w14:val="none"/>
              </w:rPr>
            </w:pPr>
            <w:r w:rsidRPr="00EA38D1">
              <w:rPr>
                <w:rFonts w:asciiTheme="majorBidi" w:hAnsiTheme="majorBidi" w:cstheme="majorBidi"/>
                <w:bdr w:val="none" w:sz="0" w:space="0" w:color="auto" w:frame="1"/>
                <w:lang w:val="en-US" w:bidi="ar-SA"/>
              </w:rPr>
              <w:t>Engaging a Green Workforce</w:t>
            </w:r>
          </w:p>
        </w:tc>
      </w:tr>
      <w:tr w:rsidR="00EA38D1" w14:paraId="589764B5" w14:textId="77777777" w:rsidTr="00EA38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14:paraId="1D791ACC" w14:textId="77777777" w:rsidR="00EA38D1" w:rsidRPr="005C67D2" w:rsidRDefault="00EA38D1" w:rsidP="008C4DEA">
            <w:pPr>
              <w:spacing w:line="360" w:lineRule="atLeast"/>
              <w:jc w:val="both"/>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Initiative</w:t>
            </w:r>
          </w:p>
        </w:tc>
        <w:tc>
          <w:tcPr>
            <w:tcW w:w="8074" w:type="dxa"/>
          </w:tcPr>
          <w:p w14:paraId="525FACAA" w14:textId="5C18066D" w:rsidR="00F76710" w:rsidRPr="00AF116A" w:rsidRDefault="00EA38D1" w:rsidP="00AF116A">
            <w:pPr>
              <w:pStyle w:val="ListParagraph"/>
              <w:numPr>
                <w:ilvl w:val="0"/>
                <w:numId w:val="41"/>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AF116A">
              <w:rPr>
                <w:rFonts w:asciiTheme="majorBidi" w:eastAsia="Times New Roman" w:hAnsiTheme="majorBidi" w:cstheme="majorBidi"/>
                <w:color w:val="1F1F1F"/>
                <w:kern w:val="0"/>
                <w:sz w:val="24"/>
                <w:szCs w:val="24"/>
                <w:bdr w:val="none" w:sz="0" w:space="0" w:color="auto" w:frame="1"/>
                <w:lang w:val="en-US" w:bidi="ar-SA"/>
                <w14:ligatures w14:val="none"/>
              </w:rPr>
              <w:t>Develop sustainability training programs for staff, offer incentives for eco-friendly behaviors, and encourage employee participation in community green initiatives.</w:t>
            </w:r>
          </w:p>
          <w:p w14:paraId="42FCC2E6" w14:textId="521BE779" w:rsidR="00F76710" w:rsidRPr="00AF116A" w:rsidRDefault="00F76710" w:rsidP="00AF116A">
            <w:pPr>
              <w:pStyle w:val="ListParagraph"/>
              <w:numPr>
                <w:ilvl w:val="0"/>
                <w:numId w:val="41"/>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AF116A">
              <w:rPr>
                <w:rFonts w:asciiTheme="majorBidi" w:eastAsia="Times New Roman" w:hAnsiTheme="majorBidi" w:cstheme="majorBidi"/>
                <w:color w:val="1F1F1F"/>
                <w:kern w:val="0"/>
                <w:sz w:val="24"/>
                <w:szCs w:val="24"/>
                <w:bdr w:val="none" w:sz="0" w:space="0" w:color="auto" w:frame="1"/>
                <w:lang w:val="en-US" w:bidi="ar-SA"/>
                <w14:ligatures w14:val="none"/>
              </w:rPr>
              <w:t>HR: Attract and retain talent, improve employee morale, and foster a culture of environmental responsibility.</w:t>
            </w:r>
          </w:p>
          <w:p w14:paraId="4A05B902" w14:textId="084E18D5" w:rsidR="0077558B" w:rsidRPr="00AF116A" w:rsidRDefault="0077558B" w:rsidP="00AF116A">
            <w:pPr>
              <w:pStyle w:val="ListParagraph"/>
              <w:numPr>
                <w:ilvl w:val="0"/>
                <w:numId w:val="41"/>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AF116A">
              <w:rPr>
                <w:rFonts w:asciiTheme="majorBidi" w:eastAsia="Times New Roman" w:hAnsiTheme="majorBidi" w:cstheme="majorBidi"/>
                <w:color w:val="1F1F1F"/>
                <w:kern w:val="0"/>
                <w:sz w:val="24"/>
                <w:szCs w:val="24"/>
                <w:bdr w:val="none" w:sz="0" w:space="0" w:color="auto" w:frame="1"/>
                <w:lang w:val="en-US" w:bidi="ar-SA"/>
                <w14:ligatures w14:val="none"/>
              </w:rPr>
              <w:t>Employee engagement improves through involvement in sustainability efforts, fostering a more positive work environment</w:t>
            </w:r>
            <w:r w:rsidR="008D51B0" w:rsidRPr="00AF116A">
              <w:rPr>
                <w:rFonts w:asciiTheme="majorBidi" w:eastAsia="Times New Roman" w:hAnsiTheme="majorBidi" w:cstheme="majorBidi"/>
                <w:color w:val="1F1F1F"/>
                <w:kern w:val="0"/>
                <w:sz w:val="24"/>
                <w:szCs w:val="24"/>
                <w:bdr w:val="none" w:sz="0" w:space="0" w:color="auto" w:frame="1"/>
                <w:lang w:val="en-US" w:bidi="ar-SA"/>
                <w14:ligatures w14:val="none"/>
              </w:rPr>
              <w:t>.</w:t>
            </w:r>
          </w:p>
        </w:tc>
      </w:tr>
      <w:tr w:rsidR="00EA38D1" w14:paraId="55040A18" w14:textId="77777777" w:rsidTr="00EA38D1">
        <w:tc>
          <w:tcPr>
            <w:cnfStyle w:val="001000000000" w:firstRow="0" w:lastRow="0" w:firstColumn="1" w:lastColumn="0" w:oddVBand="0" w:evenVBand="0" w:oddHBand="0" w:evenHBand="0" w:firstRowFirstColumn="0" w:firstRowLastColumn="0" w:lastRowFirstColumn="0" w:lastRowLastColumn="0"/>
            <w:tcW w:w="1276" w:type="dxa"/>
          </w:tcPr>
          <w:p w14:paraId="42FF4B92" w14:textId="77777777" w:rsidR="00EA38D1" w:rsidRPr="005C67D2" w:rsidRDefault="00EA38D1" w:rsidP="008C4DEA">
            <w:pPr>
              <w:spacing w:line="360" w:lineRule="atLeast"/>
              <w:jc w:val="both"/>
              <w:rPr>
                <w:rFonts w:ascii="Arial" w:eastAsia="Times New Roman" w:hAnsi="Arial" w:cs="Arial"/>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Impact</w:t>
            </w:r>
          </w:p>
        </w:tc>
        <w:tc>
          <w:tcPr>
            <w:tcW w:w="8074" w:type="dxa"/>
          </w:tcPr>
          <w:p w14:paraId="278C862C" w14:textId="76857F04" w:rsidR="00EA38D1" w:rsidRPr="005C67D2" w:rsidRDefault="00EA38D1" w:rsidP="008C4DEA">
            <w:p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4EA72E" w:themeColor="accent6"/>
                <w:kern w:val="0"/>
                <w:sz w:val="24"/>
                <w:szCs w:val="24"/>
                <w:bdr w:val="none" w:sz="0" w:space="0" w:color="auto" w:frame="1"/>
                <w:lang w:val="en-US" w:bidi="ar-SA"/>
                <w14:ligatures w14:val="none"/>
              </w:rPr>
            </w:pPr>
            <w:r w:rsidRPr="007F4414">
              <w:rPr>
                <w:rFonts w:asciiTheme="majorBidi" w:eastAsia="Times New Roman" w:hAnsiTheme="majorBidi" w:cstheme="majorBidi"/>
                <w:color w:val="1F1F1F"/>
                <w:kern w:val="0"/>
                <w:sz w:val="24"/>
                <w:szCs w:val="24"/>
                <w:bdr w:val="none" w:sz="0" w:space="0" w:color="auto" w:frame="1"/>
                <w:lang w:val="en-US" w:bidi="ar-SA"/>
                <w14:ligatures w14:val="none"/>
              </w:rPr>
              <w:t>Increased employee engagement, improved environmental awareness, positive impact on community.</w:t>
            </w:r>
          </w:p>
        </w:tc>
      </w:tr>
      <w:tr w:rsidR="00EA38D1" w14:paraId="1A94D7EC" w14:textId="77777777" w:rsidTr="00EA38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14:paraId="170418D5" w14:textId="77777777" w:rsidR="00EA38D1" w:rsidRPr="005C67D2" w:rsidRDefault="00EA38D1" w:rsidP="008C4DEA">
            <w:pPr>
              <w:spacing w:line="360" w:lineRule="atLeast"/>
              <w:jc w:val="both"/>
              <w:rPr>
                <w:rFonts w:ascii="Arial" w:eastAsia="Times New Roman" w:hAnsi="Arial" w:cs="Arial"/>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Benefits</w:t>
            </w:r>
          </w:p>
        </w:tc>
        <w:tc>
          <w:tcPr>
            <w:tcW w:w="8074" w:type="dxa"/>
          </w:tcPr>
          <w:p w14:paraId="2796568C" w14:textId="77777777" w:rsidR="00EA38D1" w:rsidRPr="00AD361D" w:rsidRDefault="00EA38D1" w:rsidP="00AD361D">
            <w:pPr>
              <w:pStyle w:val="ListParagraph"/>
              <w:numPr>
                <w:ilvl w:val="0"/>
                <w:numId w:val="45"/>
              </w:numPr>
              <w:spacing w:line="360" w:lineRule="atLeast"/>
              <w:ind w:left="775" w:hanging="425"/>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AD361D">
              <w:rPr>
                <w:rFonts w:asciiTheme="majorBidi" w:eastAsia="Times New Roman" w:hAnsiTheme="majorBidi" w:cstheme="majorBidi"/>
                <w:color w:val="1F1F1F"/>
                <w:kern w:val="0"/>
                <w:sz w:val="24"/>
                <w:szCs w:val="24"/>
                <w:bdr w:val="none" w:sz="0" w:space="0" w:color="auto" w:frame="1"/>
                <w:lang w:val="en-US" w:bidi="ar-SA"/>
                <w14:ligatures w14:val="none"/>
              </w:rPr>
              <w:t>Reduced staff turnover, increased productivity, enhanced brand image.</w:t>
            </w:r>
          </w:p>
          <w:p w14:paraId="383FFB61" w14:textId="77777777" w:rsidR="00AD361D" w:rsidRPr="00AD361D" w:rsidRDefault="009D24B4" w:rsidP="00AD361D">
            <w:pPr>
              <w:pStyle w:val="ListParagraph"/>
              <w:numPr>
                <w:ilvl w:val="0"/>
                <w:numId w:val="45"/>
              </w:numPr>
              <w:spacing w:line="360" w:lineRule="atLeast"/>
              <w:ind w:left="775" w:hanging="425"/>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lang w:val="en-US" w:bidi="ar-SA"/>
                <w14:ligatures w14:val="none"/>
              </w:rPr>
            </w:pPr>
            <w:r w:rsidRPr="00AD361D">
              <w:rPr>
                <w:rFonts w:asciiTheme="majorBidi" w:eastAsia="Times New Roman" w:hAnsiTheme="majorBidi" w:cstheme="majorBidi"/>
                <w:color w:val="1F1F1F"/>
                <w:kern w:val="0"/>
                <w:sz w:val="24"/>
                <w:szCs w:val="24"/>
                <w:lang w:val="en-US" w:bidi="ar-SA"/>
                <w14:ligatures w14:val="none"/>
              </w:rPr>
              <w:t>Enhanced employee engagement: Employees engaged in sustainability initiatives show higher job satisfaction and productivity (Deloitte, 2017).</w:t>
            </w:r>
          </w:p>
          <w:p w14:paraId="13395C41" w14:textId="00E3A510" w:rsidR="007D66FB" w:rsidRPr="00AD361D" w:rsidRDefault="007D66FB" w:rsidP="00AD361D">
            <w:pPr>
              <w:pStyle w:val="ListParagraph"/>
              <w:numPr>
                <w:ilvl w:val="0"/>
                <w:numId w:val="45"/>
              </w:numPr>
              <w:spacing w:line="360" w:lineRule="atLeast"/>
              <w:ind w:left="775" w:hanging="425"/>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lang w:val="en-US" w:bidi="ar-SA"/>
                <w14:ligatures w14:val="none"/>
              </w:rPr>
            </w:pPr>
            <w:r w:rsidRPr="00AD361D">
              <w:rPr>
                <w:rFonts w:asciiTheme="majorBidi" w:eastAsia="Times New Roman" w:hAnsiTheme="majorBidi" w:cstheme="majorBidi"/>
                <w:color w:val="1F1F1F"/>
                <w:kern w:val="0"/>
                <w:sz w:val="24"/>
                <w:szCs w:val="24"/>
                <w:lang w:val="en-US" w:bidi="ar-SA"/>
                <w14:ligatures w14:val="none"/>
              </w:rPr>
              <w:t>Social: Improved guest satisfaction, positive community relations, and enhanced employee morale through ethical practices</w:t>
            </w:r>
            <w:r w:rsidR="00AD361D" w:rsidRPr="00AD361D">
              <w:rPr>
                <w:rFonts w:asciiTheme="majorBidi" w:eastAsia="Times New Roman" w:hAnsiTheme="majorBidi" w:cstheme="majorBidi"/>
                <w:color w:val="1F1F1F"/>
                <w:kern w:val="0"/>
                <w:sz w:val="24"/>
                <w:szCs w:val="24"/>
                <w:lang w:val="en-US" w:bidi="ar-SA"/>
                <w14:ligatures w14:val="none"/>
              </w:rPr>
              <w:t>.</w:t>
            </w:r>
          </w:p>
        </w:tc>
      </w:tr>
      <w:tr w:rsidR="00EA38D1" w14:paraId="45D70304" w14:textId="77777777" w:rsidTr="00EA38D1">
        <w:tc>
          <w:tcPr>
            <w:cnfStyle w:val="001000000000" w:firstRow="0" w:lastRow="0" w:firstColumn="1" w:lastColumn="0" w:oddVBand="0" w:evenVBand="0" w:oddHBand="0" w:evenHBand="0" w:firstRowFirstColumn="0" w:firstRowLastColumn="0" w:lastRowFirstColumn="0" w:lastRowLastColumn="0"/>
            <w:tcW w:w="1276" w:type="dxa"/>
          </w:tcPr>
          <w:p w14:paraId="4A1E947A" w14:textId="27780974" w:rsidR="00EA38D1" w:rsidRPr="00EA38D1" w:rsidRDefault="00EA38D1" w:rsidP="00EA38D1">
            <w:pPr>
              <w:spacing w:line="360" w:lineRule="atLeast"/>
              <w:jc w:val="both"/>
              <w:rPr>
                <w:rFonts w:asciiTheme="majorBidi" w:eastAsia="Times New Roman" w:hAnsiTheme="majorBidi" w:cstheme="majorBidi"/>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Resources</w:t>
            </w:r>
          </w:p>
        </w:tc>
        <w:tc>
          <w:tcPr>
            <w:tcW w:w="8074" w:type="dxa"/>
          </w:tcPr>
          <w:p w14:paraId="1BDBCBEC" w14:textId="77777777" w:rsidR="00EE68F5" w:rsidRPr="00FE28CD" w:rsidRDefault="00EA38D1" w:rsidP="00FE28CD">
            <w:pPr>
              <w:pStyle w:val="ListParagraph"/>
              <w:numPr>
                <w:ilvl w:val="0"/>
                <w:numId w:val="46"/>
              </w:num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FE28CD">
              <w:rPr>
                <w:rFonts w:asciiTheme="majorBidi" w:eastAsia="Times New Roman" w:hAnsiTheme="majorBidi" w:cstheme="majorBidi"/>
                <w:color w:val="1F1F1F"/>
                <w:kern w:val="0"/>
                <w:sz w:val="24"/>
                <w:szCs w:val="24"/>
                <w:bdr w:val="none" w:sz="0" w:space="0" w:color="auto" w:frame="1"/>
                <w:lang w:val="en-US" w:bidi="ar-SA"/>
                <w14:ligatures w14:val="none"/>
              </w:rPr>
              <w:t>Training materials, incentive programs, partnerships with local environmental organizations.</w:t>
            </w:r>
          </w:p>
          <w:p w14:paraId="577A32A4" w14:textId="77777777" w:rsidR="000F45C6" w:rsidRPr="00FE28CD" w:rsidRDefault="000F45C6" w:rsidP="00FE28CD">
            <w:pPr>
              <w:pStyle w:val="ListParagraph"/>
              <w:numPr>
                <w:ilvl w:val="0"/>
                <w:numId w:val="46"/>
              </w:num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FE28CD">
              <w:rPr>
                <w:rFonts w:asciiTheme="majorBidi" w:eastAsia="Times New Roman" w:hAnsiTheme="majorBidi" w:cstheme="majorBidi"/>
                <w:color w:val="1F1F1F"/>
                <w:kern w:val="0"/>
                <w:sz w:val="24"/>
                <w:szCs w:val="24"/>
                <w:bdr w:val="none" w:sz="0" w:space="0" w:color="auto" w:frame="1"/>
                <w:lang w:val="en-US" w:bidi="ar-SA"/>
                <w14:ligatures w14:val="none"/>
              </w:rPr>
              <w:t>Dedicated staff member to oversee the initiative.</w:t>
            </w:r>
          </w:p>
          <w:p w14:paraId="1232E710" w14:textId="30FEC671" w:rsidR="00D43666" w:rsidRPr="00FE28CD" w:rsidRDefault="00FE28CD" w:rsidP="00FE28CD">
            <w:pPr>
              <w:pStyle w:val="ListParagraph"/>
              <w:numPr>
                <w:ilvl w:val="0"/>
                <w:numId w:val="46"/>
              </w:num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Pr>
                <w:rFonts w:asciiTheme="majorBidi" w:eastAsia="Times New Roman" w:hAnsiTheme="majorBidi" w:cstheme="majorBidi"/>
                <w:color w:val="1F1F1F"/>
                <w:kern w:val="0"/>
                <w:sz w:val="24"/>
                <w:szCs w:val="24"/>
                <w:bdr w:val="none" w:sz="0" w:space="0" w:color="auto" w:frame="1"/>
                <w:lang w:val="en-US" w:bidi="ar-SA"/>
                <w14:ligatures w14:val="none"/>
              </w:rPr>
              <w:t>Encouragement a</w:t>
            </w:r>
            <w:r w:rsidR="00D43666" w:rsidRPr="00FE28CD">
              <w:rPr>
                <w:rFonts w:asciiTheme="majorBidi" w:eastAsia="Times New Roman" w:hAnsiTheme="majorBidi" w:cstheme="majorBidi"/>
                <w:color w:val="1F1F1F"/>
                <w:kern w:val="0"/>
                <w:sz w:val="24"/>
                <w:szCs w:val="24"/>
                <w:bdr w:val="none" w:sz="0" w:space="0" w:color="auto" w:frame="1"/>
                <w:lang w:val="en-US" w:bidi="ar-SA"/>
                <w14:ligatures w14:val="none"/>
              </w:rPr>
              <w:t>wards for sustainable leaders</w:t>
            </w:r>
            <w:r>
              <w:rPr>
                <w:rFonts w:asciiTheme="majorBidi" w:eastAsia="Times New Roman" w:hAnsiTheme="majorBidi" w:cstheme="majorBidi"/>
                <w:color w:val="1F1F1F"/>
                <w:kern w:val="0"/>
                <w:sz w:val="24"/>
                <w:szCs w:val="24"/>
                <w:bdr w:val="none" w:sz="0" w:space="0" w:color="auto" w:frame="1"/>
                <w:lang w:val="en-US" w:bidi="ar-SA"/>
                <w14:ligatures w14:val="none"/>
              </w:rPr>
              <w:t xml:space="preserve"> within the staff</w:t>
            </w:r>
          </w:p>
        </w:tc>
      </w:tr>
      <w:tr w:rsidR="00EA38D1" w14:paraId="77A6CD98" w14:textId="77777777" w:rsidTr="00EA38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14:paraId="649B7EC0" w14:textId="77777777" w:rsidR="00EA38D1" w:rsidRPr="005C67D2" w:rsidRDefault="00EA38D1" w:rsidP="008C4DEA">
            <w:pPr>
              <w:spacing w:line="360" w:lineRule="atLeast"/>
              <w:jc w:val="both"/>
              <w:rPr>
                <w:rFonts w:asciiTheme="majorBidi" w:eastAsia="Times New Roman" w:hAnsiTheme="majorBidi" w:cstheme="majorBidi"/>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Timeline</w:t>
            </w:r>
          </w:p>
        </w:tc>
        <w:tc>
          <w:tcPr>
            <w:tcW w:w="8074" w:type="dxa"/>
          </w:tcPr>
          <w:p w14:paraId="3C5A84D6" w14:textId="7C7F79FA" w:rsidR="00EA38D1" w:rsidRPr="006573B0" w:rsidRDefault="00EA38D1" w:rsidP="008C4DEA">
            <w:p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7F4414">
              <w:rPr>
                <w:rFonts w:asciiTheme="majorBidi" w:eastAsia="Times New Roman" w:hAnsiTheme="majorBidi" w:cstheme="majorBidi"/>
                <w:color w:val="1F1F1F"/>
                <w:kern w:val="0"/>
                <w:sz w:val="24"/>
                <w:szCs w:val="24"/>
                <w:bdr w:val="none" w:sz="0" w:space="0" w:color="auto" w:frame="1"/>
                <w:lang w:val="en-US" w:bidi="ar-SA"/>
                <w14:ligatures w14:val="none"/>
              </w:rPr>
              <w:t>Develop training materials within 3 months, implement program within 6 months.</w:t>
            </w:r>
          </w:p>
        </w:tc>
      </w:tr>
      <w:tr w:rsidR="00EA38D1" w14:paraId="4E68B590" w14:textId="77777777" w:rsidTr="00EA38D1">
        <w:tc>
          <w:tcPr>
            <w:cnfStyle w:val="001000000000" w:firstRow="0" w:lastRow="0" w:firstColumn="1" w:lastColumn="0" w:oddVBand="0" w:evenVBand="0" w:oddHBand="0" w:evenHBand="0" w:firstRowFirstColumn="0" w:firstRowLastColumn="0" w:lastRowFirstColumn="0" w:lastRowLastColumn="0"/>
            <w:tcW w:w="1276" w:type="dxa"/>
          </w:tcPr>
          <w:p w14:paraId="552A47D7" w14:textId="77777777" w:rsidR="00EA38D1" w:rsidRPr="005C67D2" w:rsidRDefault="00EA38D1" w:rsidP="008C4DEA">
            <w:pPr>
              <w:rPr>
                <w:rFonts w:ascii="Arial" w:eastAsia="Times New Roman" w:hAnsi="Arial" w:cs="Arial"/>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Assessment</w:t>
            </w:r>
          </w:p>
          <w:p w14:paraId="5212D441" w14:textId="77777777" w:rsidR="00EA38D1" w:rsidRPr="005C67D2" w:rsidRDefault="00EA38D1" w:rsidP="008C4DEA">
            <w:pPr>
              <w:spacing w:line="360" w:lineRule="atLeast"/>
              <w:jc w:val="both"/>
              <w:rPr>
                <w:rFonts w:asciiTheme="majorBidi" w:eastAsia="Times New Roman" w:hAnsiTheme="majorBidi" w:cstheme="majorBidi"/>
                <w:color w:val="1F1F1F"/>
                <w:kern w:val="0"/>
                <w:sz w:val="24"/>
                <w:szCs w:val="24"/>
                <w:bdr w:val="none" w:sz="0" w:space="0" w:color="auto" w:frame="1"/>
                <w:lang w:val="en-US" w:bidi="ar-SA"/>
                <w14:ligatures w14:val="none"/>
              </w:rPr>
            </w:pPr>
          </w:p>
        </w:tc>
        <w:tc>
          <w:tcPr>
            <w:tcW w:w="8074" w:type="dxa"/>
          </w:tcPr>
          <w:p w14:paraId="37659097" w14:textId="48AEEB28" w:rsidR="00EA38D1" w:rsidRPr="007F4414" w:rsidRDefault="00EA38D1" w:rsidP="008C4DEA">
            <w:p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7F4414">
              <w:rPr>
                <w:rFonts w:asciiTheme="majorBidi" w:eastAsia="Times New Roman" w:hAnsiTheme="majorBidi" w:cstheme="majorBidi"/>
                <w:color w:val="1F1F1F"/>
                <w:kern w:val="0"/>
                <w:sz w:val="24"/>
                <w:szCs w:val="24"/>
                <w:bdr w:val="none" w:sz="0" w:space="0" w:color="auto" w:frame="1"/>
                <w:lang w:val="en-US" w:bidi="ar-SA"/>
                <w14:ligatures w14:val="none"/>
              </w:rPr>
              <w:t>Track employee participation, survey satisfaction, monitor community impact.</w:t>
            </w:r>
          </w:p>
        </w:tc>
      </w:tr>
    </w:tbl>
    <w:p w14:paraId="1C76B6E9" w14:textId="512D7ABE" w:rsidR="00577B75" w:rsidRDefault="00EA38D1" w:rsidP="007F4414">
      <w:pPr>
        <w:pStyle w:val="Subtitle"/>
        <w:jc w:val="both"/>
        <w:rPr>
          <w:rFonts w:asciiTheme="majorBidi" w:eastAsia="Times New Roman" w:hAnsiTheme="majorBidi"/>
          <w:color w:val="1F1F1F"/>
          <w:spacing w:val="0"/>
          <w:kern w:val="0"/>
          <w:sz w:val="24"/>
          <w:szCs w:val="24"/>
          <w:bdr w:val="none" w:sz="0" w:space="0" w:color="auto" w:frame="1"/>
          <w:lang w:val="en-US" w:bidi="ar-SA"/>
          <w14:ligatures w14:val="none"/>
        </w:rPr>
      </w:pPr>
      <w:r w:rsidRPr="00EA38D1">
        <w:rPr>
          <w:rFonts w:asciiTheme="majorBidi" w:eastAsia="Times New Roman" w:hAnsiTheme="majorBidi"/>
          <w:color w:val="1F1F1F"/>
          <w:spacing w:val="0"/>
          <w:kern w:val="0"/>
          <w:sz w:val="24"/>
          <w:szCs w:val="24"/>
          <w:bdr w:val="none" w:sz="0" w:space="0" w:color="auto" w:frame="1"/>
          <w:lang w:val="en-US" w:bidi="ar-SA"/>
          <w14:ligatures w14:val="none"/>
        </w:rPr>
        <w:t>Table 4:</w:t>
      </w:r>
      <w:r w:rsidR="00577B75" w:rsidRPr="00EA38D1">
        <w:rPr>
          <w:rFonts w:asciiTheme="majorBidi" w:eastAsia="Times New Roman" w:hAnsiTheme="majorBidi"/>
          <w:color w:val="1F1F1F"/>
          <w:spacing w:val="0"/>
          <w:kern w:val="0"/>
          <w:sz w:val="24"/>
          <w:szCs w:val="24"/>
          <w:bdr w:val="none" w:sz="0" w:space="0" w:color="auto" w:frame="1"/>
          <w:lang w:val="en-US" w:bidi="ar-SA"/>
          <w14:ligatures w14:val="none"/>
        </w:rPr>
        <w:t xml:space="preserve"> Engaging a Green Workforce</w:t>
      </w:r>
    </w:p>
    <w:p w14:paraId="71DB7BAD" w14:textId="77777777" w:rsidR="00EA38D1" w:rsidRDefault="00EA38D1" w:rsidP="00EA38D1">
      <w:pPr>
        <w:rPr>
          <w:lang w:val="en-US" w:bidi="ar-SA"/>
        </w:rPr>
      </w:pPr>
    </w:p>
    <w:tbl>
      <w:tblPr>
        <w:tblStyle w:val="GridTable2-Accent5"/>
        <w:tblW w:w="0" w:type="auto"/>
        <w:tblLook w:val="04A0" w:firstRow="1" w:lastRow="0" w:firstColumn="1" w:lastColumn="0" w:noHBand="0" w:noVBand="1"/>
      </w:tblPr>
      <w:tblGrid>
        <w:gridCol w:w="1390"/>
        <w:gridCol w:w="7970"/>
      </w:tblGrid>
      <w:tr w:rsidR="00EA38D1" w14:paraId="5D908C41" w14:textId="77777777" w:rsidTr="00754C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3A1BF4F1" w14:textId="5A261C81" w:rsidR="00EA38D1" w:rsidRPr="00754C2A" w:rsidRDefault="00754C2A" w:rsidP="00754C2A">
            <w:pPr>
              <w:pStyle w:val="ListParagraph"/>
              <w:numPr>
                <w:ilvl w:val="0"/>
                <w:numId w:val="6"/>
              </w:numPr>
              <w:rPr>
                <w:rFonts w:ascii="Arial" w:eastAsia="Times New Roman" w:hAnsi="Arial" w:cs="Arial"/>
                <w:color w:val="1F1F1F"/>
                <w:kern w:val="0"/>
                <w:sz w:val="24"/>
                <w:szCs w:val="24"/>
                <w:bdr w:val="none" w:sz="0" w:space="0" w:color="auto" w:frame="1"/>
                <w:lang w:val="en-US" w:bidi="ar-SA"/>
                <w14:ligatures w14:val="none"/>
              </w:rPr>
            </w:pPr>
            <w:r w:rsidRPr="007F4414">
              <w:rPr>
                <w:rFonts w:asciiTheme="majorBidi" w:hAnsiTheme="majorBidi" w:cstheme="majorBidi"/>
                <w:bdr w:val="none" w:sz="0" w:space="0" w:color="auto" w:frame="1"/>
                <w:lang w:val="en-US" w:bidi="ar-SA"/>
              </w:rPr>
              <w:t>Vision for Sustainable Hospitality</w:t>
            </w:r>
          </w:p>
        </w:tc>
      </w:tr>
      <w:tr w:rsidR="00754C2A" w14:paraId="4C9B1B98" w14:textId="77777777" w:rsidTr="00754C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14:paraId="0D617721" w14:textId="77777777" w:rsidR="00EA38D1" w:rsidRPr="005C67D2" w:rsidRDefault="00EA38D1" w:rsidP="008C4DEA">
            <w:pPr>
              <w:spacing w:line="360" w:lineRule="atLeast"/>
              <w:jc w:val="both"/>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Initiative</w:t>
            </w:r>
          </w:p>
        </w:tc>
        <w:tc>
          <w:tcPr>
            <w:tcW w:w="8074" w:type="dxa"/>
          </w:tcPr>
          <w:p w14:paraId="70CBB1DC" w14:textId="77777777" w:rsidR="00EA38D1" w:rsidRPr="00B76DE3" w:rsidRDefault="00754C2A" w:rsidP="00B76DE3">
            <w:pPr>
              <w:pStyle w:val="ListParagraph"/>
              <w:numPr>
                <w:ilvl w:val="0"/>
                <w:numId w:val="47"/>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B76DE3">
              <w:rPr>
                <w:rFonts w:asciiTheme="majorBidi" w:eastAsia="Times New Roman" w:hAnsiTheme="majorBidi" w:cstheme="majorBidi"/>
                <w:color w:val="1F1F1F"/>
                <w:kern w:val="0"/>
                <w:sz w:val="24"/>
                <w:szCs w:val="24"/>
                <w:bdr w:val="none" w:sz="0" w:space="0" w:color="auto" w:frame="1"/>
                <w:lang w:val="en-US" w:bidi="ar-SA"/>
                <w14:ligatures w14:val="none"/>
              </w:rPr>
              <w:t>Develop a long-term sustainability strategy with measurable goals, regular progress reports, and transparent communication with stakeholders.</w:t>
            </w:r>
          </w:p>
          <w:p w14:paraId="6F23D479" w14:textId="16A4E511" w:rsidR="00F82F4D" w:rsidRPr="00B76DE3" w:rsidRDefault="00F82F4D" w:rsidP="00B76DE3">
            <w:pPr>
              <w:pStyle w:val="ListParagraph"/>
              <w:numPr>
                <w:ilvl w:val="0"/>
                <w:numId w:val="47"/>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lang w:val="en-US" w:bidi="ar-SA"/>
                <w14:ligatures w14:val="none"/>
              </w:rPr>
            </w:pPr>
            <w:r w:rsidRPr="00B76DE3">
              <w:rPr>
                <w:rFonts w:asciiTheme="majorBidi" w:eastAsia="Times New Roman" w:hAnsiTheme="majorBidi" w:cstheme="majorBidi"/>
                <w:color w:val="1F1F1F"/>
                <w:kern w:val="0"/>
                <w:sz w:val="24"/>
                <w:szCs w:val="24"/>
                <w:lang w:val="en-US" w:bidi="ar-SA"/>
                <w14:ligatures w14:val="none"/>
              </w:rPr>
              <w:t>Position the hotel as a leader in sustainable hospitality, enhance competitive advantage, and future-proof operations</w:t>
            </w:r>
          </w:p>
        </w:tc>
      </w:tr>
      <w:tr w:rsidR="00EA38D1" w14:paraId="7654A9BD" w14:textId="77777777" w:rsidTr="00754C2A">
        <w:tc>
          <w:tcPr>
            <w:cnfStyle w:val="001000000000" w:firstRow="0" w:lastRow="0" w:firstColumn="1" w:lastColumn="0" w:oddVBand="0" w:evenVBand="0" w:oddHBand="0" w:evenHBand="0" w:firstRowFirstColumn="0" w:firstRowLastColumn="0" w:lastRowFirstColumn="0" w:lastRowLastColumn="0"/>
            <w:tcW w:w="1276" w:type="dxa"/>
          </w:tcPr>
          <w:p w14:paraId="757E76F3" w14:textId="77777777" w:rsidR="00EA38D1" w:rsidRPr="005C67D2" w:rsidRDefault="00EA38D1" w:rsidP="008C4DEA">
            <w:pPr>
              <w:spacing w:line="360" w:lineRule="atLeast"/>
              <w:jc w:val="both"/>
              <w:rPr>
                <w:rFonts w:ascii="Arial" w:eastAsia="Times New Roman" w:hAnsi="Arial" w:cs="Arial"/>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Impact</w:t>
            </w:r>
          </w:p>
        </w:tc>
        <w:tc>
          <w:tcPr>
            <w:tcW w:w="8074" w:type="dxa"/>
          </w:tcPr>
          <w:p w14:paraId="0FA6353A" w14:textId="78D8C19D" w:rsidR="00EA38D1" w:rsidRPr="005C67D2" w:rsidRDefault="00754C2A" w:rsidP="008C4DEA">
            <w:p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4EA72E" w:themeColor="accent6"/>
                <w:kern w:val="0"/>
                <w:sz w:val="24"/>
                <w:szCs w:val="24"/>
                <w:bdr w:val="none" w:sz="0" w:space="0" w:color="auto" w:frame="1"/>
                <w:lang w:val="en-US" w:bidi="ar-SA"/>
                <w14:ligatures w14:val="none"/>
              </w:rPr>
            </w:pPr>
            <w:r w:rsidRPr="007F4414">
              <w:rPr>
                <w:rFonts w:asciiTheme="majorBidi" w:eastAsia="Times New Roman" w:hAnsiTheme="majorBidi" w:cstheme="majorBidi"/>
                <w:color w:val="1F1F1F"/>
                <w:kern w:val="0"/>
                <w:sz w:val="24"/>
                <w:szCs w:val="24"/>
                <w:bdr w:val="none" w:sz="0" w:space="0" w:color="auto" w:frame="1"/>
                <w:lang w:val="en-US" w:bidi="ar-SA"/>
                <w14:ligatures w14:val="none"/>
              </w:rPr>
              <w:t>Creates a roadmap for continuous improvement, inspires confidence in stakeholders, and contributes to industry-wide sustainability efforts.</w:t>
            </w:r>
          </w:p>
        </w:tc>
      </w:tr>
      <w:tr w:rsidR="00754C2A" w14:paraId="0245226F" w14:textId="77777777" w:rsidTr="00754C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14:paraId="2900B64A" w14:textId="77777777" w:rsidR="00EA38D1" w:rsidRPr="005C67D2" w:rsidRDefault="00EA38D1" w:rsidP="008C4DEA">
            <w:pPr>
              <w:spacing w:line="360" w:lineRule="atLeast"/>
              <w:jc w:val="both"/>
              <w:rPr>
                <w:rFonts w:ascii="Arial" w:eastAsia="Times New Roman" w:hAnsi="Arial" w:cs="Arial"/>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Benefits</w:t>
            </w:r>
          </w:p>
        </w:tc>
        <w:tc>
          <w:tcPr>
            <w:tcW w:w="8074" w:type="dxa"/>
          </w:tcPr>
          <w:p w14:paraId="31ABF7B7" w14:textId="669B3036" w:rsidR="00BA5918" w:rsidRPr="0096101C" w:rsidRDefault="00754C2A" w:rsidP="0096101C">
            <w:pPr>
              <w:pStyle w:val="ListParagraph"/>
              <w:numPr>
                <w:ilvl w:val="0"/>
                <w:numId w:val="48"/>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96101C">
              <w:rPr>
                <w:rFonts w:asciiTheme="majorBidi" w:eastAsia="Times New Roman" w:hAnsiTheme="majorBidi" w:cstheme="majorBidi"/>
                <w:color w:val="1F1F1F"/>
                <w:kern w:val="0"/>
                <w:sz w:val="24"/>
                <w:szCs w:val="24"/>
                <w:bdr w:val="none" w:sz="0" w:space="0" w:color="auto" w:frame="1"/>
                <w:lang w:val="en-US" w:bidi="ar-SA"/>
                <w14:ligatures w14:val="none"/>
              </w:rPr>
              <w:t>Attracts responsible investors, strengthens stakeholder relationships, positions the hotel as a leader in sustainable tourism.</w:t>
            </w:r>
          </w:p>
          <w:p w14:paraId="70840CC9" w14:textId="49E0F0DC" w:rsidR="00BA5918" w:rsidRPr="0096101C" w:rsidRDefault="00BA5918" w:rsidP="0096101C">
            <w:pPr>
              <w:pStyle w:val="ListParagraph"/>
              <w:numPr>
                <w:ilvl w:val="0"/>
                <w:numId w:val="48"/>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96101C">
              <w:rPr>
                <w:rFonts w:asciiTheme="majorBidi" w:eastAsia="Times New Roman" w:hAnsiTheme="majorBidi" w:cstheme="majorBidi"/>
                <w:color w:val="1F1F1F"/>
                <w:kern w:val="0"/>
                <w:sz w:val="24"/>
                <w:szCs w:val="24"/>
                <w:bdr w:val="none" w:sz="0" w:space="0" w:color="auto" w:frame="1"/>
                <w:lang w:val="en-US" w:bidi="ar-SA"/>
                <w14:ligatures w14:val="none"/>
              </w:rPr>
              <w:t>Financial: Reduced operational costs, increased revenue from eco-conscious travelers, potential access to green financing.</w:t>
            </w:r>
          </w:p>
          <w:p w14:paraId="40E9826A" w14:textId="7252347F" w:rsidR="0096101C" w:rsidRPr="0096101C" w:rsidRDefault="00BA5918" w:rsidP="0096101C">
            <w:pPr>
              <w:pStyle w:val="ListParagraph"/>
              <w:numPr>
                <w:ilvl w:val="0"/>
                <w:numId w:val="48"/>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96101C">
              <w:rPr>
                <w:rFonts w:asciiTheme="majorBidi" w:eastAsia="Times New Roman" w:hAnsiTheme="majorBidi" w:cstheme="majorBidi"/>
                <w:color w:val="1F1F1F"/>
                <w:kern w:val="0"/>
                <w:sz w:val="24"/>
                <w:szCs w:val="24"/>
                <w:bdr w:val="none" w:sz="0" w:space="0" w:color="auto" w:frame="1"/>
                <w:lang w:val="en-US" w:bidi="ar-SA"/>
                <w14:ligatures w14:val="none"/>
              </w:rPr>
              <w:lastRenderedPageBreak/>
              <w:t>Environmental: Decreased resource consumption, reduced carbon footprint, minimized waste generation, and contribution to a healthier planet.</w:t>
            </w:r>
          </w:p>
          <w:p w14:paraId="2442C0BD" w14:textId="49EA69CC" w:rsidR="00BA5918" w:rsidRPr="0096101C" w:rsidRDefault="00BA5918" w:rsidP="0096101C">
            <w:pPr>
              <w:pStyle w:val="ListParagraph"/>
              <w:numPr>
                <w:ilvl w:val="0"/>
                <w:numId w:val="48"/>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96101C">
              <w:rPr>
                <w:rFonts w:asciiTheme="majorBidi" w:eastAsia="Times New Roman" w:hAnsiTheme="majorBidi" w:cstheme="majorBidi"/>
                <w:color w:val="1F1F1F"/>
                <w:kern w:val="0"/>
                <w:sz w:val="24"/>
                <w:szCs w:val="24"/>
                <w:bdr w:val="none" w:sz="0" w:space="0" w:color="auto" w:frame="1"/>
                <w:lang w:val="en-US" w:bidi="ar-SA"/>
                <w14:ligatures w14:val="none"/>
              </w:rPr>
              <w:t>Social: Enhanced brand image, improved community relations, employee satisfaction, and contribution to local development</w:t>
            </w:r>
            <w:r w:rsidR="0096101C" w:rsidRPr="0096101C">
              <w:rPr>
                <w:rFonts w:asciiTheme="majorBidi" w:eastAsia="Times New Roman" w:hAnsiTheme="majorBidi" w:cstheme="majorBidi"/>
                <w:color w:val="1F1F1F"/>
                <w:kern w:val="0"/>
                <w:sz w:val="24"/>
                <w:szCs w:val="24"/>
                <w:bdr w:val="none" w:sz="0" w:space="0" w:color="auto" w:frame="1"/>
                <w:lang w:val="en-US" w:bidi="ar-SA"/>
                <w14:ligatures w14:val="none"/>
              </w:rPr>
              <w:t>.</w:t>
            </w:r>
          </w:p>
          <w:p w14:paraId="2FE8D68C" w14:textId="74EFE1F4" w:rsidR="00BA5918" w:rsidRPr="0096101C" w:rsidRDefault="00BA5918" w:rsidP="0096101C">
            <w:pPr>
              <w:pStyle w:val="ListParagraph"/>
              <w:numPr>
                <w:ilvl w:val="0"/>
                <w:numId w:val="48"/>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96101C">
              <w:rPr>
                <w:rFonts w:asciiTheme="majorBidi" w:eastAsia="Times New Roman" w:hAnsiTheme="majorBidi" w:cstheme="majorBidi"/>
                <w:color w:val="1F1F1F"/>
                <w:kern w:val="0"/>
                <w:sz w:val="24"/>
                <w:szCs w:val="24"/>
                <w:bdr w:val="none" w:sz="0" w:space="0" w:color="auto" w:frame="1"/>
                <w:lang w:val="en-US" w:bidi="ar-SA"/>
                <w14:ligatures w14:val="none"/>
              </w:rPr>
              <w:t>Competitive: Gain market share, attract talent, and stand out in a competitive industry.</w:t>
            </w:r>
          </w:p>
          <w:p w14:paraId="1B5E0DD3" w14:textId="6CA68EB9" w:rsidR="00025E00" w:rsidRPr="0096101C" w:rsidRDefault="00025E00" w:rsidP="0096101C">
            <w:pPr>
              <w:pStyle w:val="ListParagraph"/>
              <w:numPr>
                <w:ilvl w:val="0"/>
                <w:numId w:val="48"/>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lang w:val="en-US" w:bidi="ar-SA"/>
                <w14:ligatures w14:val="none"/>
              </w:rPr>
            </w:pPr>
            <w:r w:rsidRPr="0096101C">
              <w:rPr>
                <w:rFonts w:asciiTheme="majorBidi" w:eastAsia="Times New Roman" w:hAnsiTheme="majorBidi" w:cstheme="majorBidi"/>
                <w:color w:val="1F1F1F"/>
                <w:kern w:val="0"/>
                <w:sz w:val="24"/>
                <w:szCs w:val="24"/>
                <w:lang w:val="en-US" w:bidi="ar-SA"/>
                <w14:ligatures w14:val="none"/>
              </w:rPr>
              <w:t>Reduced resource consumption, lower carbon footprint, and minimized environmental impact contribute to ecosystem preservation</w:t>
            </w:r>
            <w:r w:rsidR="0096101C">
              <w:rPr>
                <w:rFonts w:asciiTheme="majorBidi" w:eastAsia="Times New Roman" w:hAnsiTheme="majorBidi" w:cstheme="majorBidi"/>
                <w:color w:val="1F1F1F"/>
                <w:kern w:val="0"/>
                <w:sz w:val="24"/>
                <w:szCs w:val="24"/>
                <w:lang w:val="en-US" w:bidi="ar-SA"/>
                <w14:ligatures w14:val="none"/>
              </w:rPr>
              <w:t>.</w:t>
            </w:r>
          </w:p>
        </w:tc>
      </w:tr>
      <w:tr w:rsidR="00EA38D1" w14:paraId="0C20C150" w14:textId="77777777" w:rsidTr="00754C2A">
        <w:tc>
          <w:tcPr>
            <w:cnfStyle w:val="001000000000" w:firstRow="0" w:lastRow="0" w:firstColumn="1" w:lastColumn="0" w:oddVBand="0" w:evenVBand="0" w:oddHBand="0" w:evenHBand="0" w:firstRowFirstColumn="0" w:firstRowLastColumn="0" w:lastRowFirstColumn="0" w:lastRowLastColumn="0"/>
            <w:tcW w:w="1276" w:type="dxa"/>
          </w:tcPr>
          <w:p w14:paraId="3146BA71" w14:textId="77777777" w:rsidR="00EA38D1" w:rsidRPr="00EA38D1" w:rsidRDefault="00EA38D1" w:rsidP="008C4DEA">
            <w:pPr>
              <w:spacing w:line="360" w:lineRule="atLeast"/>
              <w:jc w:val="both"/>
              <w:rPr>
                <w:rFonts w:asciiTheme="majorBidi" w:eastAsia="Times New Roman" w:hAnsiTheme="majorBidi" w:cstheme="majorBidi"/>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lastRenderedPageBreak/>
              <w:t>Resources</w:t>
            </w:r>
          </w:p>
        </w:tc>
        <w:tc>
          <w:tcPr>
            <w:tcW w:w="8074" w:type="dxa"/>
          </w:tcPr>
          <w:p w14:paraId="016B4AC9" w14:textId="15E3036F" w:rsidR="00EA38D1" w:rsidRPr="00EA38D1" w:rsidRDefault="002C4D69" w:rsidP="008C4DEA">
            <w:p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lang w:val="en-US" w:bidi="ar-SA"/>
                <w14:ligatures w14:val="none"/>
              </w:rPr>
            </w:pPr>
            <w:r>
              <w:rPr>
                <w:rFonts w:asciiTheme="majorBidi" w:eastAsia="Times New Roman" w:hAnsiTheme="majorBidi" w:cstheme="majorBidi"/>
                <w:color w:val="1F1F1F"/>
                <w:kern w:val="0"/>
                <w:sz w:val="24"/>
                <w:szCs w:val="24"/>
                <w:lang w:val="en-US" w:bidi="ar-SA"/>
                <w14:ligatures w14:val="none"/>
              </w:rPr>
              <w:t>D</w:t>
            </w:r>
            <w:r w:rsidRPr="00886F4F">
              <w:rPr>
                <w:rFonts w:asciiTheme="majorBidi" w:eastAsia="Times New Roman" w:hAnsiTheme="majorBidi" w:cstheme="majorBidi"/>
                <w:color w:val="1F1F1F"/>
                <w:kern w:val="0"/>
                <w:sz w:val="24"/>
                <w:szCs w:val="24"/>
                <w:lang w:val="en-US" w:bidi="ar-SA"/>
                <w14:ligatures w14:val="none"/>
              </w:rPr>
              <w:t>edicated</w:t>
            </w:r>
            <w:r w:rsidRPr="007F4414">
              <w:rPr>
                <w:rFonts w:asciiTheme="majorBidi" w:eastAsia="Times New Roman" w:hAnsiTheme="majorBidi" w:cstheme="majorBidi"/>
                <w:color w:val="1F1F1F"/>
                <w:kern w:val="0"/>
                <w:sz w:val="24"/>
                <w:szCs w:val="24"/>
                <w:bdr w:val="none" w:sz="0" w:space="0" w:color="auto" w:frame="1"/>
                <w:lang w:val="en-US" w:bidi="ar-SA"/>
                <w14:ligatures w14:val="none"/>
              </w:rPr>
              <w:t xml:space="preserve"> </w:t>
            </w:r>
            <w:r>
              <w:rPr>
                <w:rFonts w:asciiTheme="majorBidi" w:eastAsia="Times New Roman" w:hAnsiTheme="majorBidi" w:cstheme="majorBidi"/>
                <w:color w:val="1F1F1F"/>
                <w:kern w:val="0"/>
                <w:sz w:val="24"/>
                <w:szCs w:val="24"/>
                <w:bdr w:val="none" w:sz="0" w:space="0" w:color="auto" w:frame="1"/>
                <w:lang w:val="en-US" w:bidi="ar-SA"/>
                <w14:ligatures w14:val="none"/>
              </w:rPr>
              <w:t>s</w:t>
            </w:r>
            <w:r w:rsidR="00754C2A" w:rsidRPr="007F4414">
              <w:rPr>
                <w:rFonts w:asciiTheme="majorBidi" w:eastAsia="Times New Roman" w:hAnsiTheme="majorBidi" w:cstheme="majorBidi"/>
                <w:color w:val="1F1F1F"/>
                <w:kern w:val="0"/>
                <w:sz w:val="24"/>
                <w:szCs w:val="24"/>
                <w:bdr w:val="none" w:sz="0" w:space="0" w:color="auto" w:frame="1"/>
                <w:lang w:val="en-US" w:bidi="ar-SA"/>
                <w14:ligatures w14:val="none"/>
              </w:rPr>
              <w:t>ustainability experts, stakeholder consultations, data analysis tools</w:t>
            </w:r>
            <w:r w:rsidR="007A1878" w:rsidRPr="00886F4F">
              <w:rPr>
                <w:rFonts w:asciiTheme="majorBidi" w:eastAsia="Times New Roman" w:hAnsiTheme="majorBidi" w:cstheme="majorBidi"/>
                <w:color w:val="1F1F1F"/>
                <w:kern w:val="0"/>
                <w:sz w:val="24"/>
                <w:szCs w:val="24"/>
                <w:lang w:val="en-US" w:bidi="ar-SA"/>
                <w14:ligatures w14:val="none"/>
              </w:rPr>
              <w:t>, training, technology investments, and budget allocation.</w:t>
            </w:r>
          </w:p>
        </w:tc>
      </w:tr>
      <w:tr w:rsidR="00754C2A" w14:paraId="0E33C8DE" w14:textId="77777777" w:rsidTr="00754C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14:paraId="5FA4C7B2" w14:textId="77777777" w:rsidR="00EA38D1" w:rsidRPr="005C67D2" w:rsidRDefault="00EA38D1" w:rsidP="008C4DEA">
            <w:pPr>
              <w:spacing w:line="360" w:lineRule="atLeast"/>
              <w:jc w:val="both"/>
              <w:rPr>
                <w:rFonts w:asciiTheme="majorBidi" w:eastAsia="Times New Roman" w:hAnsiTheme="majorBidi" w:cstheme="majorBidi"/>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Timeline</w:t>
            </w:r>
          </w:p>
        </w:tc>
        <w:tc>
          <w:tcPr>
            <w:tcW w:w="8074" w:type="dxa"/>
          </w:tcPr>
          <w:p w14:paraId="626938FC" w14:textId="71C5D2DA" w:rsidR="00886F4F" w:rsidRPr="0096101C" w:rsidRDefault="00754C2A" w:rsidP="0096101C">
            <w:p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7F4414">
              <w:rPr>
                <w:rFonts w:asciiTheme="majorBidi" w:eastAsia="Times New Roman" w:hAnsiTheme="majorBidi" w:cstheme="majorBidi"/>
                <w:color w:val="1F1F1F"/>
                <w:kern w:val="0"/>
                <w:sz w:val="24"/>
                <w:szCs w:val="24"/>
                <w:bdr w:val="none" w:sz="0" w:space="0" w:color="auto" w:frame="1"/>
                <w:lang w:val="en-US" w:bidi="ar-SA"/>
                <w14:ligatures w14:val="none"/>
              </w:rPr>
              <w:t>Develop strategy within 6 months, report progress annually.</w:t>
            </w:r>
          </w:p>
          <w:p w14:paraId="79BBFD96" w14:textId="4FADA498" w:rsidR="00886F4F" w:rsidRPr="0096101C" w:rsidRDefault="00886F4F" w:rsidP="0096101C">
            <w:pPr>
              <w:pStyle w:val="ListParagraph"/>
              <w:numPr>
                <w:ilvl w:val="0"/>
                <w:numId w:val="49"/>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lang w:val="en-US" w:bidi="ar-SA"/>
                <w14:ligatures w14:val="none"/>
              </w:rPr>
            </w:pPr>
            <w:r w:rsidRPr="0096101C">
              <w:rPr>
                <w:rFonts w:asciiTheme="majorBidi" w:eastAsia="Times New Roman" w:hAnsiTheme="majorBidi" w:cstheme="majorBidi"/>
                <w:color w:val="1F1F1F"/>
                <w:kern w:val="0"/>
                <w:sz w:val="24"/>
                <w:szCs w:val="24"/>
                <w:lang w:val="en-US" w:bidi="ar-SA"/>
                <w14:ligatures w14:val="none"/>
              </w:rPr>
              <w:t>Year 1: Conducting baseline assessments, developing policies, and launching pilot programs.</w:t>
            </w:r>
          </w:p>
          <w:p w14:paraId="3BFC6A83" w14:textId="610AD2B1" w:rsidR="00886F4F" w:rsidRPr="0096101C" w:rsidRDefault="00886F4F" w:rsidP="0096101C">
            <w:pPr>
              <w:pStyle w:val="ListParagraph"/>
              <w:numPr>
                <w:ilvl w:val="0"/>
                <w:numId w:val="49"/>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lang w:val="en-US" w:bidi="ar-SA"/>
                <w14:ligatures w14:val="none"/>
              </w:rPr>
            </w:pPr>
            <w:r w:rsidRPr="0096101C">
              <w:rPr>
                <w:rFonts w:asciiTheme="majorBidi" w:eastAsia="Times New Roman" w:hAnsiTheme="majorBidi" w:cstheme="majorBidi"/>
                <w:color w:val="1F1F1F"/>
                <w:kern w:val="0"/>
                <w:sz w:val="24"/>
                <w:szCs w:val="24"/>
                <w:lang w:val="en-US" w:bidi="ar-SA"/>
                <w14:ligatures w14:val="none"/>
              </w:rPr>
              <w:t>Years 2-3: Implementing core initiatives, investing in infrastructure upgrades, and expanding guest engagement.</w:t>
            </w:r>
          </w:p>
          <w:p w14:paraId="4F8DCE65" w14:textId="52BEFEEE" w:rsidR="00886F4F" w:rsidRPr="002C4D69" w:rsidRDefault="00886F4F" w:rsidP="002C4D69">
            <w:pPr>
              <w:pStyle w:val="ListParagraph"/>
              <w:numPr>
                <w:ilvl w:val="0"/>
                <w:numId w:val="49"/>
              </w:numPr>
              <w:spacing w:line="360" w:lineRule="atLeast"/>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1F1F1F"/>
                <w:kern w:val="0"/>
                <w:sz w:val="24"/>
                <w:szCs w:val="24"/>
                <w:lang w:val="en-US" w:bidi="ar-SA"/>
                <w14:ligatures w14:val="none"/>
              </w:rPr>
            </w:pPr>
            <w:r w:rsidRPr="0096101C">
              <w:rPr>
                <w:rFonts w:asciiTheme="majorBidi" w:eastAsia="Times New Roman" w:hAnsiTheme="majorBidi" w:cstheme="majorBidi"/>
                <w:color w:val="1F1F1F"/>
                <w:kern w:val="0"/>
                <w:sz w:val="24"/>
                <w:szCs w:val="24"/>
                <w:lang w:val="en-US" w:bidi="ar-SA"/>
                <w14:ligatures w14:val="none"/>
              </w:rPr>
              <w:t>Year 4 onwards: Continuously monitoring progress, refining strategies, and scaling up successful programs.</w:t>
            </w:r>
          </w:p>
        </w:tc>
      </w:tr>
      <w:tr w:rsidR="00EA38D1" w14:paraId="104B6122" w14:textId="77777777" w:rsidTr="00754C2A">
        <w:tc>
          <w:tcPr>
            <w:cnfStyle w:val="001000000000" w:firstRow="0" w:lastRow="0" w:firstColumn="1" w:lastColumn="0" w:oddVBand="0" w:evenVBand="0" w:oddHBand="0" w:evenHBand="0" w:firstRowFirstColumn="0" w:firstRowLastColumn="0" w:lastRowFirstColumn="0" w:lastRowLastColumn="0"/>
            <w:tcW w:w="1276" w:type="dxa"/>
          </w:tcPr>
          <w:p w14:paraId="68EFE5C2" w14:textId="41FADDDC" w:rsidR="00EA38D1" w:rsidRPr="00754C2A" w:rsidRDefault="00EA38D1" w:rsidP="00754C2A">
            <w:pPr>
              <w:spacing w:after="160" w:line="259" w:lineRule="auto"/>
              <w:rPr>
                <w:rFonts w:ascii="Arial" w:eastAsia="Times New Roman" w:hAnsi="Arial" w:cs="Arial"/>
                <w:color w:val="1F1F1F"/>
                <w:kern w:val="0"/>
                <w:sz w:val="24"/>
                <w:szCs w:val="24"/>
                <w:bdr w:val="none" w:sz="0" w:space="0" w:color="auto" w:frame="1"/>
                <w:lang w:val="en-US" w:bidi="ar-SA"/>
                <w14:ligatures w14:val="none"/>
              </w:rPr>
            </w:pPr>
            <w:r w:rsidRPr="005C67D2">
              <w:rPr>
                <w:rFonts w:asciiTheme="majorBidi" w:eastAsia="Times New Roman" w:hAnsiTheme="majorBidi" w:cstheme="majorBidi"/>
                <w:color w:val="1F1F1F"/>
                <w:kern w:val="0"/>
                <w:sz w:val="24"/>
                <w:szCs w:val="24"/>
                <w:bdr w:val="none" w:sz="0" w:space="0" w:color="auto" w:frame="1"/>
                <w:lang w:val="en-US" w:bidi="ar-SA"/>
                <w14:ligatures w14:val="none"/>
              </w:rPr>
              <w:t>Assessment</w:t>
            </w:r>
          </w:p>
        </w:tc>
        <w:tc>
          <w:tcPr>
            <w:tcW w:w="8074" w:type="dxa"/>
          </w:tcPr>
          <w:p w14:paraId="18BEF5C8" w14:textId="77777777" w:rsidR="00EA38D1" w:rsidRPr="002C4D69" w:rsidRDefault="00754C2A" w:rsidP="002C4D69">
            <w:pPr>
              <w:pStyle w:val="ListParagraph"/>
              <w:numPr>
                <w:ilvl w:val="0"/>
                <w:numId w:val="50"/>
              </w:num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2C4D69">
              <w:rPr>
                <w:rFonts w:asciiTheme="majorBidi" w:eastAsia="Times New Roman" w:hAnsiTheme="majorBidi" w:cstheme="majorBidi"/>
                <w:color w:val="1F1F1F"/>
                <w:kern w:val="0"/>
                <w:sz w:val="24"/>
                <w:szCs w:val="24"/>
                <w:bdr w:val="none" w:sz="0" w:space="0" w:color="auto" w:frame="1"/>
                <w:lang w:val="en-US" w:bidi="ar-SA"/>
                <w14:ligatures w14:val="none"/>
              </w:rPr>
              <w:t>Track progress against goals, monitor stakeholder feedback, conduct regular sustainability audits.</w:t>
            </w:r>
          </w:p>
          <w:p w14:paraId="564E2E19" w14:textId="4D7CED8A" w:rsidR="00BB32D8" w:rsidRPr="002C4D69" w:rsidRDefault="00BB32D8" w:rsidP="002C4D69">
            <w:pPr>
              <w:pStyle w:val="ListParagraph"/>
              <w:numPr>
                <w:ilvl w:val="0"/>
                <w:numId w:val="50"/>
              </w:numPr>
              <w:spacing w:line="360" w:lineRule="atLeast"/>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1F1F1F"/>
                <w:kern w:val="0"/>
                <w:sz w:val="24"/>
                <w:szCs w:val="24"/>
                <w:bdr w:val="none" w:sz="0" w:space="0" w:color="auto" w:frame="1"/>
                <w:lang w:val="en-US" w:bidi="ar-SA"/>
                <w14:ligatures w14:val="none"/>
              </w:rPr>
            </w:pPr>
            <w:r w:rsidRPr="002C4D69">
              <w:rPr>
                <w:rFonts w:asciiTheme="majorBidi" w:eastAsia="Times New Roman" w:hAnsiTheme="majorBidi" w:cstheme="majorBidi"/>
                <w:color w:val="1F1F1F"/>
                <w:kern w:val="0"/>
                <w:sz w:val="24"/>
                <w:szCs w:val="24"/>
                <w:bdr w:val="none" w:sz="0" w:space="0" w:color="auto" w:frame="1"/>
                <w:lang w:val="en-US" w:bidi="ar-SA"/>
                <w14:ligatures w14:val="none"/>
              </w:rPr>
              <w:t>Financial performance: Track the cost savings and revenue generated from the initiative.</w:t>
            </w:r>
          </w:p>
        </w:tc>
      </w:tr>
    </w:tbl>
    <w:p w14:paraId="0C1F1070" w14:textId="4B3C70D1" w:rsidR="00577B75" w:rsidRPr="00754C2A" w:rsidRDefault="00754C2A" w:rsidP="007F4414">
      <w:pPr>
        <w:pStyle w:val="Subtitle"/>
        <w:jc w:val="both"/>
        <w:rPr>
          <w:rFonts w:asciiTheme="majorBidi" w:eastAsia="Times New Roman" w:hAnsiTheme="majorBidi"/>
          <w:color w:val="1F1F1F"/>
          <w:spacing w:val="0"/>
          <w:kern w:val="0"/>
          <w:sz w:val="24"/>
          <w:szCs w:val="24"/>
          <w:bdr w:val="none" w:sz="0" w:space="0" w:color="auto" w:frame="1"/>
          <w:lang w:val="en-US" w:bidi="ar-SA"/>
          <w14:ligatures w14:val="none"/>
        </w:rPr>
      </w:pPr>
      <w:r w:rsidRPr="00754C2A">
        <w:rPr>
          <w:rFonts w:asciiTheme="majorBidi" w:eastAsia="Times New Roman" w:hAnsiTheme="majorBidi"/>
          <w:color w:val="1F1F1F"/>
          <w:spacing w:val="0"/>
          <w:kern w:val="0"/>
          <w:sz w:val="24"/>
          <w:szCs w:val="24"/>
          <w:bdr w:val="none" w:sz="0" w:space="0" w:color="auto" w:frame="1"/>
          <w:lang w:val="en-US" w:bidi="ar-SA"/>
          <w14:ligatures w14:val="none"/>
        </w:rPr>
        <w:t xml:space="preserve">Table </w:t>
      </w:r>
      <w:r w:rsidR="00577B75" w:rsidRPr="00754C2A">
        <w:rPr>
          <w:rFonts w:asciiTheme="majorBidi" w:eastAsia="Times New Roman" w:hAnsiTheme="majorBidi"/>
          <w:color w:val="1F1F1F"/>
          <w:spacing w:val="0"/>
          <w:kern w:val="0"/>
          <w:sz w:val="24"/>
          <w:szCs w:val="24"/>
          <w:bdr w:val="none" w:sz="0" w:space="0" w:color="auto" w:frame="1"/>
          <w:lang w:val="en-US" w:bidi="ar-SA"/>
          <w14:ligatures w14:val="none"/>
        </w:rPr>
        <w:t>5</w:t>
      </w:r>
      <w:r w:rsidRPr="00754C2A">
        <w:rPr>
          <w:rFonts w:asciiTheme="majorBidi" w:eastAsia="Times New Roman" w:hAnsiTheme="majorBidi"/>
          <w:color w:val="1F1F1F"/>
          <w:spacing w:val="0"/>
          <w:kern w:val="0"/>
          <w:sz w:val="24"/>
          <w:szCs w:val="24"/>
          <w:bdr w:val="none" w:sz="0" w:space="0" w:color="auto" w:frame="1"/>
          <w:lang w:val="en-US" w:bidi="ar-SA"/>
          <w14:ligatures w14:val="none"/>
        </w:rPr>
        <w:t>:</w:t>
      </w:r>
      <w:r w:rsidR="00577B75" w:rsidRPr="00754C2A">
        <w:rPr>
          <w:rFonts w:asciiTheme="majorBidi" w:eastAsia="Times New Roman" w:hAnsiTheme="majorBidi"/>
          <w:color w:val="1F1F1F"/>
          <w:spacing w:val="0"/>
          <w:kern w:val="0"/>
          <w:sz w:val="24"/>
          <w:szCs w:val="24"/>
          <w:bdr w:val="none" w:sz="0" w:space="0" w:color="auto" w:frame="1"/>
          <w:lang w:val="en-US" w:bidi="ar-SA"/>
          <w14:ligatures w14:val="none"/>
        </w:rPr>
        <w:t xml:space="preserve"> Vision for Sustainable Hospitality</w:t>
      </w:r>
    </w:p>
    <w:p w14:paraId="5975C353" w14:textId="77777777" w:rsidR="00142AEA" w:rsidRDefault="00142AEA">
      <w:pPr>
        <w:rPr>
          <w:rFonts w:asciiTheme="majorBidi" w:hAnsiTheme="majorBidi" w:cstheme="majorBidi"/>
          <w:lang w:val="en-US"/>
        </w:rPr>
      </w:pPr>
    </w:p>
    <w:p w14:paraId="32A92041" w14:textId="77777777" w:rsidR="00692577" w:rsidRDefault="00692577" w:rsidP="00692577">
      <w:pPr>
        <w:spacing w:after="0" w:line="360" w:lineRule="atLeast"/>
        <w:rPr>
          <w:rFonts w:asciiTheme="majorBidi" w:eastAsia="Times New Roman" w:hAnsiTheme="majorBidi" w:cstheme="majorBidi"/>
          <w:color w:val="1F1F1F"/>
          <w:kern w:val="0"/>
          <w:sz w:val="24"/>
          <w:szCs w:val="24"/>
          <w:bdr w:val="none" w:sz="0" w:space="0" w:color="auto" w:frame="1"/>
          <w:lang w:val="en-US" w:bidi="ar-SA"/>
          <w14:ligatures w14:val="none"/>
        </w:rPr>
      </w:pPr>
      <w:r w:rsidRPr="005973A6">
        <w:rPr>
          <w:rFonts w:asciiTheme="majorBidi" w:eastAsia="Times New Roman" w:hAnsiTheme="majorBidi" w:cstheme="majorBidi"/>
          <w:color w:val="1F1F1F"/>
          <w:kern w:val="0"/>
          <w:sz w:val="24"/>
          <w:szCs w:val="24"/>
          <w:bdr w:val="none" w:sz="0" w:space="0" w:color="auto" w:frame="1"/>
          <w:lang w:val="en-US" w:bidi="ar-SA"/>
          <w14:ligatures w14:val="none"/>
        </w:rPr>
        <w:t>By implementing this five-pronged approach, hotels can not only reduce their environmental footprint but also unlock new business opportunities, build stronger relationships with guests and stakeholders, and emerge as leaders in the emerging landscape of sustainable travel. This journey towards responsible hospitality demands commitment, innovation, and continuous improvement, but its benefits extend far beyond profit margins, contributing to a healthier planet and a more conscious tourism industry.</w:t>
      </w:r>
    </w:p>
    <w:p w14:paraId="0CD8B68C" w14:textId="77777777" w:rsidR="00692577" w:rsidRPr="005973A6" w:rsidRDefault="00692577" w:rsidP="00692577">
      <w:pPr>
        <w:spacing w:after="0" w:line="360" w:lineRule="atLeast"/>
        <w:rPr>
          <w:rFonts w:asciiTheme="majorBidi" w:eastAsia="Times New Roman" w:hAnsiTheme="majorBidi" w:cstheme="majorBidi"/>
          <w:color w:val="1F1F1F"/>
          <w:kern w:val="0"/>
          <w:sz w:val="24"/>
          <w:szCs w:val="24"/>
          <w:bdr w:val="none" w:sz="0" w:space="0" w:color="auto" w:frame="1"/>
          <w:lang w:val="en-US" w:bidi="ar-SA"/>
          <w14:ligatures w14:val="none"/>
        </w:rPr>
      </w:pPr>
    </w:p>
    <w:p w14:paraId="19C6AF2E" w14:textId="723B5AAF" w:rsidR="00692577" w:rsidRPr="005973A6" w:rsidRDefault="009963C8" w:rsidP="00692577">
      <w:pPr>
        <w:spacing w:after="0" w:line="360" w:lineRule="atLeast"/>
        <w:rPr>
          <w:rFonts w:asciiTheme="majorBidi" w:eastAsia="Times New Roman" w:hAnsiTheme="majorBidi" w:cstheme="majorBidi"/>
          <w:color w:val="1F1F1F"/>
          <w:kern w:val="0"/>
          <w:sz w:val="24"/>
          <w:szCs w:val="24"/>
          <w:bdr w:val="none" w:sz="0" w:space="0" w:color="auto" w:frame="1"/>
          <w:lang w:val="en-US" w:bidi="ar-SA"/>
          <w14:ligatures w14:val="none"/>
        </w:rPr>
      </w:pPr>
      <w:r w:rsidRPr="005973A6">
        <w:rPr>
          <w:rFonts w:asciiTheme="majorBidi" w:eastAsia="Times New Roman" w:hAnsiTheme="majorBidi" w:cstheme="majorBidi"/>
          <w:color w:val="1F1F1F"/>
          <w:kern w:val="0"/>
          <w:sz w:val="24"/>
          <w:szCs w:val="24"/>
          <w:bdr w:val="none" w:sz="0" w:space="0" w:color="auto" w:frame="1"/>
          <w:lang w:val="en-US" w:bidi="ar-SA"/>
          <w14:ligatures w14:val="none"/>
        </w:rPr>
        <w:t xml:space="preserve">The farm-to-table sustainability initiative offers a win-win scenario for the hotel, the environment, and the local community. By embracing green hospitality, the hotel can differentiate itself, enhance guest experience, and contribute to a more sustainable future for the tourism industry. The outlined schedule, resources, and assessment plan provide a roadmap for </w:t>
      </w:r>
      <w:r w:rsidRPr="005973A6">
        <w:rPr>
          <w:rFonts w:asciiTheme="majorBidi" w:eastAsia="Times New Roman" w:hAnsiTheme="majorBidi" w:cstheme="majorBidi"/>
          <w:color w:val="1F1F1F"/>
          <w:kern w:val="0"/>
          <w:sz w:val="24"/>
          <w:szCs w:val="24"/>
          <w:bdr w:val="none" w:sz="0" w:space="0" w:color="auto" w:frame="1"/>
          <w:lang w:val="en-US" w:bidi="ar-SA"/>
          <w14:ligatures w14:val="none"/>
        </w:rPr>
        <w:lastRenderedPageBreak/>
        <w:t>successful implementation and continuous improvement. By applying relevant theories and data, this initiative can be a model for responsible tourism, proving that environmental considerations and financial success can go hand-in-hand.</w:t>
      </w:r>
    </w:p>
    <w:p w14:paraId="1A012EA8" w14:textId="3400BB33" w:rsidR="00142AEA" w:rsidRPr="005973A6" w:rsidRDefault="00692577" w:rsidP="00692577">
      <w:pPr>
        <w:spacing w:before="360" w:after="360" w:line="360" w:lineRule="atLeast"/>
        <w:rPr>
          <w:rFonts w:asciiTheme="majorBidi" w:eastAsia="Times New Roman" w:hAnsiTheme="majorBidi" w:cstheme="majorBidi"/>
          <w:color w:val="1F1F1F"/>
          <w:kern w:val="0"/>
          <w:sz w:val="24"/>
          <w:szCs w:val="24"/>
          <w:bdr w:val="none" w:sz="0" w:space="0" w:color="auto" w:frame="1"/>
          <w:lang w:val="en-US" w:bidi="ar-SA"/>
          <w14:ligatures w14:val="none"/>
        </w:rPr>
      </w:pPr>
      <w:r>
        <w:rPr>
          <w:rFonts w:asciiTheme="majorBidi" w:eastAsia="Times New Roman" w:hAnsiTheme="majorBidi" w:cstheme="majorBidi"/>
          <w:color w:val="1F1F1F"/>
          <w:kern w:val="0"/>
          <w:sz w:val="24"/>
          <w:szCs w:val="24"/>
          <w:bdr w:val="none" w:sz="0" w:space="0" w:color="auto" w:frame="1"/>
          <w:lang w:val="en-US" w:bidi="ar-SA"/>
          <w14:ligatures w14:val="none"/>
        </w:rPr>
        <w:t>The</w:t>
      </w:r>
      <w:r w:rsidR="003D6DDB" w:rsidRPr="005973A6">
        <w:rPr>
          <w:rFonts w:asciiTheme="majorBidi" w:eastAsia="Times New Roman" w:hAnsiTheme="majorBidi" w:cstheme="majorBidi"/>
          <w:color w:val="1F1F1F"/>
          <w:kern w:val="0"/>
          <w:sz w:val="24"/>
          <w:szCs w:val="24"/>
          <w:bdr w:val="none" w:sz="0" w:space="0" w:color="auto" w:frame="1"/>
          <w:lang w:val="en-US" w:bidi="ar-SA"/>
          <w14:ligatures w14:val="none"/>
        </w:rPr>
        <w:t xml:space="preserve"> sustainability plan </w:t>
      </w:r>
      <w:r w:rsidRPr="005973A6">
        <w:rPr>
          <w:rFonts w:asciiTheme="majorBidi" w:eastAsia="Times New Roman" w:hAnsiTheme="majorBidi" w:cstheme="majorBidi"/>
          <w:color w:val="1F1F1F"/>
          <w:kern w:val="0"/>
          <w:sz w:val="24"/>
          <w:szCs w:val="24"/>
          <w:bdr w:val="none" w:sz="0" w:space="0" w:color="auto" w:frame="1"/>
          <w:lang w:val="en-US" w:bidi="ar-SA"/>
          <w14:ligatures w14:val="none"/>
        </w:rPr>
        <w:t xml:space="preserve">can reduce </w:t>
      </w:r>
      <w:r w:rsidR="000E18C9" w:rsidRPr="005973A6">
        <w:rPr>
          <w:rFonts w:asciiTheme="majorBidi" w:eastAsia="Times New Roman" w:hAnsiTheme="majorBidi" w:cstheme="majorBidi"/>
          <w:color w:val="1F1F1F"/>
          <w:kern w:val="0"/>
          <w:sz w:val="24"/>
          <w:szCs w:val="24"/>
          <w:bdr w:val="none" w:sz="0" w:space="0" w:color="auto" w:frame="1"/>
          <w:lang w:val="en-US" w:bidi="ar-SA"/>
          <w14:ligatures w14:val="none"/>
        </w:rPr>
        <w:t>Safari Hotel</w:t>
      </w:r>
      <w:r>
        <w:rPr>
          <w:rFonts w:asciiTheme="majorBidi" w:eastAsia="Times New Roman" w:hAnsiTheme="majorBidi" w:cstheme="majorBidi"/>
          <w:color w:val="1F1F1F"/>
          <w:kern w:val="0"/>
          <w:sz w:val="24"/>
          <w:szCs w:val="24"/>
          <w:bdr w:val="none" w:sz="0" w:space="0" w:color="auto" w:frame="1"/>
          <w:lang w:val="en-US" w:bidi="ar-SA"/>
          <w14:ligatures w14:val="none"/>
        </w:rPr>
        <w:t xml:space="preserve"> </w:t>
      </w:r>
      <w:r w:rsidR="003D6DDB" w:rsidRPr="005973A6">
        <w:rPr>
          <w:rFonts w:asciiTheme="majorBidi" w:eastAsia="Times New Roman" w:hAnsiTheme="majorBidi" w:cstheme="majorBidi"/>
          <w:color w:val="1F1F1F"/>
          <w:kern w:val="0"/>
          <w:sz w:val="24"/>
          <w:szCs w:val="24"/>
          <w:bdr w:val="none" w:sz="0" w:space="0" w:color="auto" w:frame="1"/>
          <w:lang w:val="en-US" w:bidi="ar-SA"/>
          <w14:ligatures w14:val="none"/>
        </w:rPr>
        <w:t>environmental footprint, strengthen its brand image, and generate financial benefits. By collaborating with stakeholders and continuously monitoring progress, the hotel can become a leader in sustainable hospitality, paving the way for a more environmentally conscious future.</w:t>
      </w:r>
    </w:p>
    <w:p w14:paraId="3603E411" w14:textId="4F25DB48" w:rsidR="00142AEA" w:rsidRPr="005973A6" w:rsidRDefault="005721B5" w:rsidP="005973A6">
      <w:pPr>
        <w:spacing w:after="0" w:line="360" w:lineRule="atLeast"/>
        <w:rPr>
          <w:rFonts w:asciiTheme="majorBidi" w:eastAsia="Times New Roman" w:hAnsiTheme="majorBidi" w:cstheme="majorBidi"/>
          <w:color w:val="1F1F1F"/>
          <w:kern w:val="0"/>
          <w:sz w:val="24"/>
          <w:szCs w:val="24"/>
          <w:bdr w:val="none" w:sz="0" w:space="0" w:color="auto" w:frame="1"/>
          <w:lang w:val="en-US" w:bidi="ar-SA"/>
          <w14:ligatures w14:val="none"/>
        </w:rPr>
      </w:pPr>
      <w:r w:rsidRPr="005973A6">
        <w:rPr>
          <w:rFonts w:asciiTheme="majorBidi" w:eastAsia="Times New Roman" w:hAnsiTheme="majorBidi" w:cstheme="majorBidi"/>
          <w:color w:val="1F1F1F"/>
          <w:kern w:val="0"/>
          <w:sz w:val="24"/>
          <w:szCs w:val="24"/>
          <w:bdr w:val="none" w:sz="0" w:space="0" w:color="auto" w:frame="1"/>
          <w:lang w:val="en-US" w:bidi="ar-SA"/>
          <w14:ligatures w14:val="none"/>
        </w:rPr>
        <w:t>This sustainability plan offers a roadmap for hotels to navigate the triple bottom line. By embracing eco-efficient operations, hotels can achieve financial benefit, enhance guest and employee experiences, and contribute to a more sustainable future. Continuous monitoring, stakeholder engagement, and data-driven decision-making are crucial for optimizing performance and ensuring long-term success.</w:t>
      </w:r>
    </w:p>
    <w:p w14:paraId="197AA656" w14:textId="77777777" w:rsidR="00142AEA" w:rsidRDefault="00142AEA">
      <w:pPr>
        <w:rPr>
          <w:rFonts w:asciiTheme="majorBidi" w:hAnsiTheme="majorBidi" w:cstheme="majorBidi"/>
          <w:lang w:val="en-US"/>
        </w:rPr>
      </w:pPr>
    </w:p>
    <w:p w14:paraId="267DC682" w14:textId="77777777" w:rsidR="00850348" w:rsidRDefault="00850348" w:rsidP="00850348">
      <w:pPr>
        <w:pStyle w:val="Subtitle"/>
        <w:rPr>
          <w:rFonts w:asciiTheme="majorBidi" w:eastAsia="Times New Roman" w:hAnsiTheme="majorBidi"/>
          <w:bdr w:val="none" w:sz="0" w:space="0" w:color="auto" w:frame="1"/>
          <w:lang w:val="en-US" w:bidi="ar-SA"/>
        </w:rPr>
      </w:pPr>
      <w:r w:rsidRPr="00850348">
        <w:rPr>
          <w:rFonts w:asciiTheme="majorBidi" w:eastAsia="Times New Roman" w:hAnsiTheme="majorBidi"/>
          <w:bdr w:val="none" w:sz="0" w:space="0" w:color="auto" w:frame="1"/>
          <w:lang w:val="en-US" w:bidi="ar-SA"/>
        </w:rPr>
        <w:t>References:</w:t>
      </w:r>
    </w:p>
    <w:p w14:paraId="38457D7F" w14:textId="473B574B" w:rsidR="002C10C0" w:rsidRPr="00681BA7" w:rsidRDefault="002C10C0" w:rsidP="00681BA7">
      <w:pPr>
        <w:pStyle w:val="ListParagraph"/>
        <w:numPr>
          <w:ilvl w:val="0"/>
          <w:numId w:val="27"/>
        </w:numPr>
        <w:spacing w:line="276" w:lineRule="auto"/>
        <w:rPr>
          <w:rFonts w:asciiTheme="majorBidi" w:hAnsiTheme="majorBidi" w:cstheme="majorBidi"/>
          <w:sz w:val="24"/>
          <w:szCs w:val="24"/>
          <w:lang w:val="en-US" w:bidi="ar-SA"/>
        </w:rPr>
      </w:pPr>
      <w:r w:rsidRPr="00681BA7">
        <w:rPr>
          <w:rFonts w:asciiTheme="majorBidi" w:hAnsiTheme="majorBidi" w:cstheme="majorBidi"/>
          <w:sz w:val="24"/>
          <w:szCs w:val="24"/>
          <w:lang w:val="en-US" w:bidi="ar-SA"/>
        </w:rPr>
        <w:t>Putting food on the table at COP27 and beyond:  A Business Call for Action</w:t>
      </w:r>
      <w:r w:rsidR="006B510A" w:rsidRPr="00681BA7">
        <w:rPr>
          <w:rFonts w:asciiTheme="majorBidi" w:hAnsiTheme="majorBidi" w:cstheme="majorBidi"/>
          <w:sz w:val="24"/>
          <w:szCs w:val="24"/>
          <w:lang w:val="en-US" w:bidi="ar-SA"/>
        </w:rPr>
        <w:t xml:space="preserve"> </w:t>
      </w:r>
      <w:r w:rsidR="006B510A" w:rsidRPr="00681BA7">
        <w:rPr>
          <w:rFonts w:asciiTheme="majorBidi" w:eastAsia="Times New Roman" w:hAnsiTheme="majorBidi" w:cstheme="majorBidi"/>
          <w:color w:val="1F1F1F"/>
          <w:kern w:val="0"/>
          <w:sz w:val="24"/>
          <w:szCs w:val="24"/>
          <w:bdr w:val="none" w:sz="0" w:space="0" w:color="auto" w:frame="1"/>
          <w:lang w:val="en-US" w:bidi="ar-SA"/>
          <w14:ligatures w14:val="none"/>
        </w:rPr>
        <w:t>(WBCSD, 2021).</w:t>
      </w:r>
    </w:p>
    <w:p w14:paraId="70AFE1FE" w14:textId="02BA8436" w:rsidR="00850348" w:rsidRPr="00681BA7" w:rsidRDefault="00DF72B5" w:rsidP="00681BA7">
      <w:pPr>
        <w:pStyle w:val="ListParagraph"/>
        <w:numPr>
          <w:ilvl w:val="0"/>
          <w:numId w:val="27"/>
        </w:numPr>
        <w:spacing w:line="276" w:lineRule="auto"/>
        <w:rPr>
          <w:rFonts w:asciiTheme="majorBidi" w:hAnsiTheme="majorBidi" w:cstheme="majorBidi"/>
          <w:sz w:val="24"/>
          <w:szCs w:val="24"/>
          <w:lang w:val="en-US" w:bidi="ar-SA"/>
        </w:rPr>
      </w:pPr>
      <w:r w:rsidRPr="00681BA7">
        <w:rPr>
          <w:rFonts w:asciiTheme="majorBidi" w:eastAsia="Times New Roman" w:hAnsiTheme="majorBidi" w:cstheme="majorBidi"/>
          <w:color w:val="1F1F1F"/>
          <w:kern w:val="0"/>
          <w:sz w:val="24"/>
          <w:szCs w:val="24"/>
          <w:bdr w:val="none" w:sz="0" w:space="0" w:color="auto" w:frame="1"/>
          <w:lang w:val="en-US" w:bidi="ar-SA"/>
          <w14:ligatures w14:val="none"/>
        </w:rPr>
        <w:t xml:space="preserve">Albulescu, P. C., </w:t>
      </w:r>
      <w:proofErr w:type="spellStart"/>
      <w:r w:rsidRPr="00681BA7">
        <w:rPr>
          <w:rFonts w:asciiTheme="majorBidi" w:eastAsia="Times New Roman" w:hAnsiTheme="majorBidi" w:cstheme="majorBidi"/>
          <w:color w:val="1F1F1F"/>
          <w:kern w:val="0"/>
          <w:sz w:val="24"/>
          <w:szCs w:val="24"/>
          <w:bdr w:val="none" w:sz="0" w:space="0" w:color="auto" w:frame="1"/>
          <w:lang w:val="en-US" w:bidi="ar-SA"/>
          <w14:ligatures w14:val="none"/>
        </w:rPr>
        <w:t>Bosoceanu</w:t>
      </w:r>
      <w:proofErr w:type="spellEnd"/>
      <w:r w:rsidRPr="00681BA7">
        <w:rPr>
          <w:rFonts w:asciiTheme="majorBidi" w:eastAsia="Times New Roman" w:hAnsiTheme="majorBidi" w:cstheme="majorBidi"/>
          <w:color w:val="1F1F1F"/>
          <w:kern w:val="0"/>
          <w:sz w:val="24"/>
          <w:szCs w:val="24"/>
          <w:bdr w:val="none" w:sz="0" w:space="0" w:color="auto" w:frame="1"/>
          <w:lang w:val="en-US" w:bidi="ar-SA"/>
          <w14:ligatures w14:val="none"/>
        </w:rPr>
        <w:t xml:space="preserve">, C. A., &amp; </w:t>
      </w:r>
      <w:proofErr w:type="spellStart"/>
      <w:r w:rsidRPr="00681BA7">
        <w:rPr>
          <w:rFonts w:asciiTheme="majorBidi" w:eastAsia="Times New Roman" w:hAnsiTheme="majorBidi" w:cstheme="majorBidi"/>
          <w:color w:val="1F1F1F"/>
          <w:kern w:val="0"/>
          <w:sz w:val="24"/>
          <w:szCs w:val="24"/>
          <w:bdr w:val="none" w:sz="0" w:space="0" w:color="auto" w:frame="1"/>
          <w:lang w:val="en-US" w:bidi="ar-SA"/>
          <w14:ligatures w14:val="none"/>
        </w:rPr>
        <w:t>Fluierăş</w:t>
      </w:r>
      <w:proofErr w:type="spellEnd"/>
      <w:r w:rsidRPr="00681BA7">
        <w:rPr>
          <w:rFonts w:asciiTheme="majorBidi" w:eastAsia="Times New Roman" w:hAnsiTheme="majorBidi" w:cstheme="majorBidi"/>
          <w:color w:val="1F1F1F"/>
          <w:kern w:val="0"/>
          <w:sz w:val="24"/>
          <w:szCs w:val="24"/>
          <w:bdr w:val="none" w:sz="0" w:space="0" w:color="auto" w:frame="1"/>
          <w:lang w:val="en-US" w:bidi="ar-SA"/>
          <w14:ligatures w14:val="none"/>
        </w:rPr>
        <w:t>, C. (2015). The impact of employee engagement on environmental sustainability in hotel industry. Procedia Social and Behavioral Sciences, 179, 382-388.</w:t>
      </w:r>
    </w:p>
    <w:p w14:paraId="06B1DB71" w14:textId="77777777" w:rsidR="00681BA7" w:rsidRDefault="00681BA7" w:rsidP="00681BA7">
      <w:pPr>
        <w:pStyle w:val="ListParagraph"/>
        <w:numPr>
          <w:ilvl w:val="0"/>
          <w:numId w:val="27"/>
        </w:numPr>
        <w:spacing w:line="276" w:lineRule="auto"/>
        <w:rPr>
          <w:rFonts w:asciiTheme="majorBidi" w:hAnsiTheme="majorBidi" w:cstheme="majorBidi"/>
          <w:sz w:val="24"/>
          <w:szCs w:val="24"/>
          <w:lang w:val="en-US" w:bidi="ar-SA"/>
        </w:rPr>
      </w:pPr>
      <w:r w:rsidRPr="00681BA7">
        <w:rPr>
          <w:rFonts w:asciiTheme="majorBidi" w:hAnsiTheme="majorBidi" w:cstheme="majorBidi"/>
          <w:sz w:val="24"/>
          <w:szCs w:val="24"/>
          <w:lang w:val="en-US" w:bidi="ar-SA"/>
        </w:rPr>
        <w:t xml:space="preserve">Ones, D.S. and </w:t>
      </w:r>
      <w:proofErr w:type="spellStart"/>
      <w:r w:rsidRPr="00681BA7">
        <w:rPr>
          <w:rFonts w:asciiTheme="majorBidi" w:hAnsiTheme="majorBidi" w:cstheme="majorBidi"/>
          <w:sz w:val="24"/>
          <w:szCs w:val="24"/>
          <w:lang w:val="en-US" w:bidi="ar-SA"/>
        </w:rPr>
        <w:t>Dilchert</w:t>
      </w:r>
      <w:proofErr w:type="spellEnd"/>
      <w:r w:rsidRPr="00681BA7">
        <w:rPr>
          <w:rFonts w:asciiTheme="majorBidi" w:hAnsiTheme="majorBidi" w:cstheme="majorBidi"/>
          <w:sz w:val="24"/>
          <w:szCs w:val="24"/>
          <w:lang w:val="en-US" w:bidi="ar-SA"/>
        </w:rPr>
        <w:t>, S., 2013. Measuring, understanding, and influencing employee green behaviors. Green organizations: Driving change with IO psychology, pp.115-148.</w:t>
      </w:r>
    </w:p>
    <w:p w14:paraId="2909AFF3" w14:textId="77777777" w:rsidR="00681BA7" w:rsidRPr="00681BA7" w:rsidRDefault="00323861" w:rsidP="00681BA7">
      <w:pPr>
        <w:pStyle w:val="ListParagraph"/>
        <w:numPr>
          <w:ilvl w:val="0"/>
          <w:numId w:val="27"/>
        </w:numPr>
        <w:spacing w:line="276" w:lineRule="auto"/>
        <w:rPr>
          <w:rFonts w:asciiTheme="majorBidi" w:hAnsiTheme="majorBidi" w:cstheme="majorBidi"/>
          <w:sz w:val="24"/>
          <w:szCs w:val="24"/>
          <w:lang w:val="en-US" w:bidi="ar-SA"/>
        </w:rPr>
      </w:pPr>
      <w:r w:rsidRPr="00681BA7">
        <w:rPr>
          <w:rFonts w:asciiTheme="majorBidi" w:eastAsia="Times New Roman" w:hAnsiTheme="majorBidi" w:cstheme="majorBidi"/>
          <w:color w:val="1F1F1F"/>
          <w:kern w:val="0"/>
          <w:sz w:val="24"/>
          <w:szCs w:val="24"/>
          <w:bdr w:val="none" w:sz="0" w:space="0" w:color="auto" w:frame="1"/>
          <w:lang w:val="en-US" w:bidi="ar-SA"/>
          <w14:ligatures w14:val="none"/>
        </w:rPr>
        <w:t>Becken, S., et al. (2013). Tourist perceptions of sustainability practices in hotels. International Journal of Tourism Research, 15(2), 147-155.</w:t>
      </w:r>
    </w:p>
    <w:p w14:paraId="5987ECEE" w14:textId="77777777" w:rsidR="00681BA7" w:rsidRPr="00681BA7" w:rsidRDefault="00323861" w:rsidP="00681BA7">
      <w:pPr>
        <w:pStyle w:val="ListParagraph"/>
        <w:numPr>
          <w:ilvl w:val="0"/>
          <w:numId w:val="27"/>
        </w:numPr>
        <w:spacing w:line="276" w:lineRule="auto"/>
        <w:rPr>
          <w:rFonts w:asciiTheme="majorBidi" w:hAnsiTheme="majorBidi" w:cstheme="majorBidi"/>
          <w:sz w:val="24"/>
          <w:szCs w:val="24"/>
          <w:lang w:val="en-US" w:bidi="ar-SA"/>
        </w:rPr>
      </w:pPr>
      <w:r w:rsidRPr="00681BA7">
        <w:rPr>
          <w:rFonts w:asciiTheme="majorBidi" w:eastAsia="Times New Roman" w:hAnsiTheme="majorBidi" w:cstheme="majorBidi"/>
          <w:color w:val="1F1F1F"/>
          <w:kern w:val="0"/>
          <w:sz w:val="24"/>
          <w:szCs w:val="24"/>
          <w:bdr w:val="none" w:sz="0" w:space="0" w:color="auto" w:frame="1"/>
          <w:lang w:val="en-US" w:bidi="ar-SA"/>
          <w14:ligatures w14:val="none"/>
        </w:rPr>
        <w:t>Elkington, J. (1997). Cannibals with forks: The triple bottom line of 21st century business. New Society Publishers.</w:t>
      </w:r>
    </w:p>
    <w:p w14:paraId="1B766E4C" w14:textId="77777777" w:rsidR="00681BA7" w:rsidRPr="00681BA7" w:rsidRDefault="00323861" w:rsidP="00681BA7">
      <w:pPr>
        <w:pStyle w:val="ListParagraph"/>
        <w:numPr>
          <w:ilvl w:val="0"/>
          <w:numId w:val="27"/>
        </w:numPr>
        <w:spacing w:line="276" w:lineRule="auto"/>
        <w:rPr>
          <w:rFonts w:asciiTheme="majorBidi" w:hAnsiTheme="majorBidi" w:cstheme="majorBidi"/>
          <w:sz w:val="24"/>
          <w:szCs w:val="24"/>
          <w:lang w:val="en-US" w:bidi="ar-SA"/>
        </w:rPr>
      </w:pPr>
      <w:r w:rsidRPr="00681BA7">
        <w:rPr>
          <w:rFonts w:asciiTheme="majorBidi" w:eastAsia="Times New Roman" w:hAnsiTheme="majorBidi" w:cstheme="majorBidi"/>
          <w:color w:val="1F1F1F"/>
          <w:kern w:val="0"/>
          <w:sz w:val="24"/>
          <w:szCs w:val="24"/>
          <w:bdr w:val="none" w:sz="0" w:space="0" w:color="auto" w:frame="1"/>
          <w:lang w:val="en-US" w:bidi="ar-SA"/>
          <w14:ligatures w14:val="none"/>
        </w:rPr>
        <w:t xml:space="preserve">Ellen MacArthur Foundation. (2017). Circular economy in detail. </w:t>
      </w:r>
      <w:hyperlink r:id="rId9" w:tgtFrame="_blank" w:history="1">
        <w:r w:rsidRPr="00681BA7">
          <w:rPr>
            <w:rFonts w:asciiTheme="majorBidi" w:eastAsia="Times New Roman" w:hAnsiTheme="majorBidi" w:cstheme="majorBidi"/>
            <w:color w:val="0B57D0"/>
            <w:kern w:val="0"/>
            <w:sz w:val="24"/>
            <w:szCs w:val="24"/>
            <w:u w:val="single"/>
            <w:bdr w:val="none" w:sz="0" w:space="0" w:color="auto" w:frame="1"/>
            <w:lang w:val="en-US" w:bidi="ar-SA"/>
            <w14:ligatures w14:val="none"/>
          </w:rPr>
          <w:t>https://www.ellenmacarthurfoundation.org/topics/circular-economy-introduction/overview</w:t>
        </w:r>
      </w:hyperlink>
    </w:p>
    <w:p w14:paraId="54F18504" w14:textId="77777777" w:rsidR="00681BA7" w:rsidRPr="00681BA7" w:rsidRDefault="00323861" w:rsidP="00681BA7">
      <w:pPr>
        <w:pStyle w:val="ListParagraph"/>
        <w:numPr>
          <w:ilvl w:val="0"/>
          <w:numId w:val="27"/>
        </w:numPr>
        <w:spacing w:line="276" w:lineRule="auto"/>
        <w:rPr>
          <w:rFonts w:asciiTheme="majorBidi" w:hAnsiTheme="majorBidi" w:cstheme="majorBidi"/>
          <w:sz w:val="24"/>
          <w:szCs w:val="24"/>
          <w:lang w:val="en-US" w:bidi="ar-SA"/>
        </w:rPr>
      </w:pPr>
      <w:r w:rsidRPr="00681BA7">
        <w:rPr>
          <w:rFonts w:asciiTheme="majorBidi" w:eastAsia="Times New Roman" w:hAnsiTheme="majorBidi" w:cstheme="majorBidi"/>
          <w:color w:val="1F1F1F"/>
          <w:kern w:val="0"/>
          <w:sz w:val="24"/>
          <w:szCs w:val="24"/>
          <w:bdr w:val="none" w:sz="0" w:space="0" w:color="auto" w:frame="1"/>
          <w:lang w:val="en-US" w:bidi="ar-SA"/>
          <w14:ligatures w14:val="none"/>
        </w:rPr>
        <w:t>Freeman, R. E. (1984). Strategic management: A stakeholder approach. Pitman Publishing.</w:t>
      </w:r>
    </w:p>
    <w:p w14:paraId="43E27D44" w14:textId="77777777" w:rsidR="00681BA7" w:rsidRPr="00681BA7" w:rsidRDefault="001513E2" w:rsidP="00681BA7">
      <w:pPr>
        <w:pStyle w:val="ListParagraph"/>
        <w:numPr>
          <w:ilvl w:val="0"/>
          <w:numId w:val="27"/>
        </w:numPr>
        <w:spacing w:line="276" w:lineRule="auto"/>
        <w:rPr>
          <w:rFonts w:asciiTheme="majorBidi" w:hAnsiTheme="majorBidi" w:cstheme="majorBidi"/>
          <w:sz w:val="24"/>
          <w:szCs w:val="24"/>
          <w:lang w:val="en-US" w:bidi="ar-SA"/>
        </w:rPr>
      </w:pPr>
      <w:r w:rsidRPr="00681BA7">
        <w:rPr>
          <w:rFonts w:asciiTheme="majorBidi" w:eastAsia="Times New Roman" w:hAnsiTheme="majorBidi" w:cstheme="majorBidi"/>
          <w:color w:val="1F1F1F"/>
          <w:kern w:val="0"/>
          <w:sz w:val="24"/>
          <w:szCs w:val="24"/>
          <w:bdr w:val="none" w:sz="0" w:space="0" w:color="auto" w:frame="1"/>
          <w:lang w:val="en-US" w:bidi="ar-SA"/>
          <w14:ligatures w14:val="none"/>
        </w:rPr>
        <w:t>WRAP (2019). Hospitality and Food Service Sector: Food Waste Reduction Guidance.</w:t>
      </w:r>
    </w:p>
    <w:p w14:paraId="052C0E55" w14:textId="4972603A" w:rsidR="00323861" w:rsidRPr="00681BA7" w:rsidRDefault="001513E2" w:rsidP="00681BA7">
      <w:pPr>
        <w:pStyle w:val="ListParagraph"/>
        <w:numPr>
          <w:ilvl w:val="0"/>
          <w:numId w:val="27"/>
        </w:numPr>
        <w:spacing w:line="276" w:lineRule="auto"/>
        <w:rPr>
          <w:rFonts w:asciiTheme="majorBidi" w:hAnsiTheme="majorBidi" w:cstheme="majorBidi"/>
          <w:sz w:val="24"/>
          <w:szCs w:val="24"/>
          <w:lang w:val="en-US" w:bidi="ar-SA"/>
        </w:rPr>
      </w:pPr>
      <w:r w:rsidRPr="00681BA7">
        <w:rPr>
          <w:rFonts w:asciiTheme="majorBidi" w:eastAsia="Times New Roman" w:hAnsiTheme="majorBidi" w:cstheme="majorBidi"/>
          <w:color w:val="1F1F1F"/>
          <w:kern w:val="0"/>
          <w:sz w:val="24"/>
          <w:szCs w:val="24"/>
          <w:bdr w:val="none" w:sz="0" w:space="0" w:color="auto" w:frame="1"/>
          <w:lang w:val="en-US" w:bidi="ar-SA"/>
          <w14:ligatures w14:val="none"/>
        </w:rPr>
        <w:t>Deloitte (2017). Millennial Survey: Reshaping Business for a New Generation.</w:t>
      </w:r>
    </w:p>
    <w:sectPr w:rsidR="00323861" w:rsidRPr="00681BA7" w:rsidSect="003E4CF5">
      <w:footerReference w:type="default" r:id="rId10"/>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EF0A9" w14:textId="77777777" w:rsidR="00CA0A79" w:rsidRDefault="00CA0A79" w:rsidP="007A036B">
      <w:pPr>
        <w:spacing w:after="0" w:line="240" w:lineRule="auto"/>
      </w:pPr>
      <w:r>
        <w:separator/>
      </w:r>
    </w:p>
  </w:endnote>
  <w:endnote w:type="continuationSeparator" w:id="0">
    <w:p w14:paraId="365632BD" w14:textId="77777777" w:rsidR="00CA0A79" w:rsidRDefault="00CA0A79" w:rsidP="007A0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8269CE" w14:textId="77777777" w:rsidR="007A036B" w:rsidRDefault="007A036B">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0196702A" w14:textId="77777777" w:rsidR="007A036B" w:rsidRDefault="007A03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04C8CC" w14:textId="77777777" w:rsidR="00CA0A79" w:rsidRDefault="00CA0A79" w:rsidP="007A036B">
      <w:pPr>
        <w:spacing w:after="0" w:line="240" w:lineRule="auto"/>
      </w:pPr>
      <w:r>
        <w:separator/>
      </w:r>
    </w:p>
  </w:footnote>
  <w:footnote w:type="continuationSeparator" w:id="0">
    <w:p w14:paraId="26776837" w14:textId="77777777" w:rsidR="00CA0A79" w:rsidRDefault="00CA0A79" w:rsidP="007A03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74C87"/>
    <w:multiLevelType w:val="hybridMultilevel"/>
    <w:tmpl w:val="43D82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E92B46"/>
    <w:multiLevelType w:val="hybridMultilevel"/>
    <w:tmpl w:val="C9463864"/>
    <w:lvl w:ilvl="0" w:tplc="D96E09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459760D"/>
    <w:multiLevelType w:val="multilevel"/>
    <w:tmpl w:val="5FF80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5B4CAE"/>
    <w:multiLevelType w:val="hybridMultilevel"/>
    <w:tmpl w:val="ED660CA4"/>
    <w:lvl w:ilvl="0" w:tplc="D96E09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4C76740"/>
    <w:multiLevelType w:val="hybridMultilevel"/>
    <w:tmpl w:val="8E78160A"/>
    <w:lvl w:ilvl="0" w:tplc="D96E09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8A7235F"/>
    <w:multiLevelType w:val="hybridMultilevel"/>
    <w:tmpl w:val="527AAC40"/>
    <w:lvl w:ilvl="0" w:tplc="D96E09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A504498"/>
    <w:multiLevelType w:val="hybridMultilevel"/>
    <w:tmpl w:val="6902E3D2"/>
    <w:lvl w:ilvl="0" w:tplc="D96E09C2">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1116390A"/>
    <w:multiLevelType w:val="hybridMultilevel"/>
    <w:tmpl w:val="DF0A246E"/>
    <w:lvl w:ilvl="0" w:tplc="D96E09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270097C"/>
    <w:multiLevelType w:val="hybridMultilevel"/>
    <w:tmpl w:val="4D5070CA"/>
    <w:lvl w:ilvl="0" w:tplc="04090015">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12950876"/>
    <w:multiLevelType w:val="multilevel"/>
    <w:tmpl w:val="71BC9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C44AD0"/>
    <w:multiLevelType w:val="hybridMultilevel"/>
    <w:tmpl w:val="A84031D0"/>
    <w:lvl w:ilvl="0" w:tplc="D96E09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7013398"/>
    <w:multiLevelType w:val="hybridMultilevel"/>
    <w:tmpl w:val="064E28EE"/>
    <w:lvl w:ilvl="0" w:tplc="D96E09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16267E4"/>
    <w:multiLevelType w:val="hybridMultilevel"/>
    <w:tmpl w:val="4AB0B9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30D5EB8"/>
    <w:multiLevelType w:val="hybridMultilevel"/>
    <w:tmpl w:val="101431EE"/>
    <w:lvl w:ilvl="0" w:tplc="D96E09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3F52C9C"/>
    <w:multiLevelType w:val="multilevel"/>
    <w:tmpl w:val="4DAC5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3839B6"/>
    <w:multiLevelType w:val="hybridMultilevel"/>
    <w:tmpl w:val="B7829988"/>
    <w:lvl w:ilvl="0" w:tplc="FFFFFFFF">
      <w:start w:val="1"/>
      <w:numFmt w:val="decimal"/>
      <w:lvlText w:val="%1."/>
      <w:lvlJc w:val="left"/>
      <w:pPr>
        <w:ind w:left="720" w:hanging="360"/>
      </w:pPr>
      <w:rPr>
        <w:rFonts w:asciiTheme="majorBidi" w:eastAsiaTheme="minorHAnsi" w:hAnsiTheme="majorBidi" w:cstheme="majorBidi" w:hint="default"/>
        <w:color w:val="auto"/>
        <w:sz w:val="2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8451A8A"/>
    <w:multiLevelType w:val="hybridMultilevel"/>
    <w:tmpl w:val="BF9089DC"/>
    <w:lvl w:ilvl="0" w:tplc="D96E09C2">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2C0F0639"/>
    <w:multiLevelType w:val="multilevel"/>
    <w:tmpl w:val="B31A6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C23A4C"/>
    <w:multiLevelType w:val="hybridMultilevel"/>
    <w:tmpl w:val="B7829988"/>
    <w:lvl w:ilvl="0" w:tplc="FFFFFFFF">
      <w:start w:val="1"/>
      <w:numFmt w:val="decimal"/>
      <w:lvlText w:val="%1."/>
      <w:lvlJc w:val="left"/>
      <w:pPr>
        <w:ind w:left="720" w:hanging="360"/>
      </w:pPr>
      <w:rPr>
        <w:rFonts w:asciiTheme="majorBidi" w:eastAsiaTheme="minorHAnsi" w:hAnsiTheme="majorBidi" w:cstheme="majorBidi" w:hint="default"/>
        <w:color w:val="auto"/>
        <w:sz w:val="2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62E4141"/>
    <w:multiLevelType w:val="hybridMultilevel"/>
    <w:tmpl w:val="B7829988"/>
    <w:lvl w:ilvl="0" w:tplc="FFFFFFFF">
      <w:start w:val="1"/>
      <w:numFmt w:val="decimal"/>
      <w:lvlText w:val="%1."/>
      <w:lvlJc w:val="left"/>
      <w:pPr>
        <w:ind w:left="720" w:hanging="360"/>
      </w:pPr>
      <w:rPr>
        <w:rFonts w:asciiTheme="majorBidi" w:eastAsiaTheme="minorHAnsi" w:hAnsiTheme="majorBidi" w:cstheme="majorBidi" w:hint="default"/>
        <w:color w:val="auto"/>
        <w:sz w:val="2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6D12C52"/>
    <w:multiLevelType w:val="hybridMultilevel"/>
    <w:tmpl w:val="E57E9C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81536F2"/>
    <w:multiLevelType w:val="hybridMultilevel"/>
    <w:tmpl w:val="371A449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9DA236B"/>
    <w:multiLevelType w:val="multilevel"/>
    <w:tmpl w:val="E6782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B002E62"/>
    <w:multiLevelType w:val="hybridMultilevel"/>
    <w:tmpl w:val="B7829988"/>
    <w:lvl w:ilvl="0" w:tplc="3D5EA80E">
      <w:start w:val="1"/>
      <w:numFmt w:val="decimal"/>
      <w:lvlText w:val="%1."/>
      <w:lvlJc w:val="left"/>
      <w:pPr>
        <w:ind w:left="720" w:hanging="360"/>
      </w:pPr>
      <w:rPr>
        <w:rFonts w:asciiTheme="majorBidi" w:eastAsiaTheme="minorHAnsi" w:hAnsiTheme="majorBidi" w:cstheme="majorBidi"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C2B70E2"/>
    <w:multiLevelType w:val="multilevel"/>
    <w:tmpl w:val="CE5C5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EEA4862"/>
    <w:multiLevelType w:val="hybridMultilevel"/>
    <w:tmpl w:val="B7829988"/>
    <w:lvl w:ilvl="0" w:tplc="FFFFFFFF">
      <w:start w:val="1"/>
      <w:numFmt w:val="decimal"/>
      <w:lvlText w:val="%1."/>
      <w:lvlJc w:val="left"/>
      <w:pPr>
        <w:ind w:left="720" w:hanging="360"/>
      </w:pPr>
      <w:rPr>
        <w:rFonts w:asciiTheme="majorBidi" w:eastAsiaTheme="minorHAnsi" w:hAnsiTheme="majorBidi" w:cstheme="majorBidi" w:hint="default"/>
        <w:color w:val="auto"/>
        <w:sz w:val="2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40855F29"/>
    <w:multiLevelType w:val="multilevel"/>
    <w:tmpl w:val="F22C3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6C24B26"/>
    <w:multiLevelType w:val="hybridMultilevel"/>
    <w:tmpl w:val="8AF208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D30685F"/>
    <w:multiLevelType w:val="hybridMultilevel"/>
    <w:tmpl w:val="C818CE8A"/>
    <w:lvl w:ilvl="0" w:tplc="D96E09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0B85657"/>
    <w:multiLevelType w:val="hybridMultilevel"/>
    <w:tmpl w:val="2224080C"/>
    <w:lvl w:ilvl="0" w:tplc="D96E09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43C4253"/>
    <w:multiLevelType w:val="hybridMultilevel"/>
    <w:tmpl w:val="5756F256"/>
    <w:lvl w:ilvl="0" w:tplc="D96E09C2">
      <w:start w:val="1"/>
      <w:numFmt w:val="upp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45877AD"/>
    <w:multiLevelType w:val="hybridMultilevel"/>
    <w:tmpl w:val="7076F648"/>
    <w:lvl w:ilvl="0" w:tplc="AD54206C">
      <w:numFmt w:val="bullet"/>
      <w:lvlText w:val=""/>
      <w:lvlJc w:val="left"/>
      <w:pPr>
        <w:ind w:left="1080" w:hanging="720"/>
      </w:pPr>
      <w:rPr>
        <w:rFonts w:ascii="Symbol" w:eastAsia="Times New Roman" w:hAnsi="Symbol" w:cstheme="majorBidi" w:hint="default"/>
      </w:rPr>
    </w:lvl>
    <w:lvl w:ilvl="1" w:tplc="B1DA79D6">
      <w:numFmt w:val="bullet"/>
      <w:lvlText w:val="•"/>
      <w:lvlJc w:val="left"/>
      <w:pPr>
        <w:ind w:left="1800" w:hanging="720"/>
      </w:pPr>
      <w:rPr>
        <w:rFonts w:ascii="Times New Roman" w:eastAsia="Times New Roman"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7F47165"/>
    <w:multiLevelType w:val="hybridMultilevel"/>
    <w:tmpl w:val="CEBA4782"/>
    <w:lvl w:ilvl="0" w:tplc="D96E09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5BED4B69"/>
    <w:multiLevelType w:val="multilevel"/>
    <w:tmpl w:val="75165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D201F4"/>
    <w:multiLevelType w:val="hybridMultilevel"/>
    <w:tmpl w:val="33FA616C"/>
    <w:lvl w:ilvl="0" w:tplc="D96E09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62DD7DDA"/>
    <w:multiLevelType w:val="hybridMultilevel"/>
    <w:tmpl w:val="E3B05A6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47B7D80"/>
    <w:multiLevelType w:val="hybridMultilevel"/>
    <w:tmpl w:val="11A655E6"/>
    <w:lvl w:ilvl="0" w:tplc="D96E09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6B16445"/>
    <w:multiLevelType w:val="hybridMultilevel"/>
    <w:tmpl w:val="0AEE923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6EB1544"/>
    <w:multiLevelType w:val="hybridMultilevel"/>
    <w:tmpl w:val="FF8A1682"/>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8DA5188"/>
    <w:multiLevelType w:val="hybridMultilevel"/>
    <w:tmpl w:val="1D3CF06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028054A"/>
    <w:multiLevelType w:val="hybridMultilevel"/>
    <w:tmpl w:val="0BFAEFFC"/>
    <w:lvl w:ilvl="0" w:tplc="D96E09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6514F6F"/>
    <w:multiLevelType w:val="hybridMultilevel"/>
    <w:tmpl w:val="573402C2"/>
    <w:lvl w:ilvl="0" w:tplc="D96E09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8496981"/>
    <w:multiLevelType w:val="hybridMultilevel"/>
    <w:tmpl w:val="978AFAC8"/>
    <w:lvl w:ilvl="0" w:tplc="D96E09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8A06CCD"/>
    <w:multiLevelType w:val="hybridMultilevel"/>
    <w:tmpl w:val="A3F2F32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78BB0246"/>
    <w:multiLevelType w:val="multilevel"/>
    <w:tmpl w:val="A8D6A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AD45D50"/>
    <w:multiLevelType w:val="multilevel"/>
    <w:tmpl w:val="4680F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B3D346F"/>
    <w:multiLevelType w:val="hybridMultilevel"/>
    <w:tmpl w:val="97A89354"/>
    <w:lvl w:ilvl="0" w:tplc="D96E09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7C26134F"/>
    <w:multiLevelType w:val="hybridMultilevel"/>
    <w:tmpl w:val="C456920A"/>
    <w:lvl w:ilvl="0" w:tplc="D96E09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15:restartNumberingAfterBreak="0">
    <w:nsid w:val="7E5E28BF"/>
    <w:multiLevelType w:val="hybridMultilevel"/>
    <w:tmpl w:val="192C37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9" w15:restartNumberingAfterBreak="0">
    <w:nsid w:val="7EEF5C43"/>
    <w:multiLevelType w:val="hybridMultilevel"/>
    <w:tmpl w:val="8752D3D6"/>
    <w:lvl w:ilvl="0" w:tplc="D96E09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48597958">
    <w:abstractNumId w:val="48"/>
  </w:num>
  <w:num w:numId="2" w16cid:durableId="217018329">
    <w:abstractNumId w:val="12"/>
  </w:num>
  <w:num w:numId="3" w16cid:durableId="627853939">
    <w:abstractNumId w:val="2"/>
  </w:num>
  <w:num w:numId="4" w16cid:durableId="457456652">
    <w:abstractNumId w:val="33"/>
  </w:num>
  <w:num w:numId="5" w16cid:durableId="1283927407">
    <w:abstractNumId w:val="26"/>
  </w:num>
  <w:num w:numId="6" w16cid:durableId="2090886127">
    <w:abstractNumId w:val="23"/>
  </w:num>
  <w:num w:numId="7" w16cid:durableId="279386182">
    <w:abstractNumId w:val="19"/>
  </w:num>
  <w:num w:numId="8" w16cid:durableId="593905035">
    <w:abstractNumId w:val="25"/>
  </w:num>
  <w:num w:numId="9" w16cid:durableId="654381683">
    <w:abstractNumId w:val="18"/>
  </w:num>
  <w:num w:numId="10" w16cid:durableId="719331014">
    <w:abstractNumId w:val="15"/>
  </w:num>
  <w:num w:numId="11" w16cid:durableId="578297734">
    <w:abstractNumId w:val="44"/>
  </w:num>
  <w:num w:numId="12" w16cid:durableId="755522060">
    <w:abstractNumId w:val="9"/>
  </w:num>
  <w:num w:numId="13" w16cid:durableId="1918008569">
    <w:abstractNumId w:val="24"/>
  </w:num>
  <w:num w:numId="14" w16cid:durableId="1129978881">
    <w:abstractNumId w:val="17"/>
  </w:num>
  <w:num w:numId="15" w16cid:durableId="1346516211">
    <w:abstractNumId w:val="45"/>
  </w:num>
  <w:num w:numId="16" w16cid:durableId="1947499380">
    <w:abstractNumId w:val="14"/>
  </w:num>
  <w:num w:numId="17" w16cid:durableId="391585671">
    <w:abstractNumId w:val="22"/>
  </w:num>
  <w:num w:numId="18" w16cid:durableId="583690014">
    <w:abstractNumId w:val="27"/>
  </w:num>
  <w:num w:numId="19" w16cid:durableId="1548487175">
    <w:abstractNumId w:val="35"/>
  </w:num>
  <w:num w:numId="20" w16cid:durableId="430199771">
    <w:abstractNumId w:val="20"/>
  </w:num>
  <w:num w:numId="21" w16cid:durableId="146631958">
    <w:abstractNumId w:val="8"/>
  </w:num>
  <w:num w:numId="22" w16cid:durableId="1659112319">
    <w:abstractNumId w:val="21"/>
  </w:num>
  <w:num w:numId="23" w16cid:durableId="92752726">
    <w:abstractNumId w:val="43"/>
  </w:num>
  <w:num w:numId="24" w16cid:durableId="378433308">
    <w:abstractNumId w:val="37"/>
  </w:num>
  <w:num w:numId="25" w16cid:durableId="144469435">
    <w:abstractNumId w:val="39"/>
  </w:num>
  <w:num w:numId="26" w16cid:durableId="649480606">
    <w:abstractNumId w:val="38"/>
  </w:num>
  <w:num w:numId="27" w16cid:durableId="426197703">
    <w:abstractNumId w:val="0"/>
  </w:num>
  <w:num w:numId="28" w16cid:durableId="1200436457">
    <w:abstractNumId w:val="1"/>
  </w:num>
  <w:num w:numId="29" w16cid:durableId="1134636224">
    <w:abstractNumId w:val="47"/>
  </w:num>
  <w:num w:numId="30" w16cid:durableId="2120637194">
    <w:abstractNumId w:val="32"/>
  </w:num>
  <w:num w:numId="31" w16cid:durableId="665789248">
    <w:abstractNumId w:val="11"/>
  </w:num>
  <w:num w:numId="32" w16cid:durableId="554314272">
    <w:abstractNumId w:val="29"/>
  </w:num>
  <w:num w:numId="33" w16cid:durableId="1070730787">
    <w:abstractNumId w:val="4"/>
  </w:num>
  <w:num w:numId="34" w16cid:durableId="2102334533">
    <w:abstractNumId w:val="30"/>
  </w:num>
  <w:num w:numId="35" w16cid:durableId="1407876339">
    <w:abstractNumId w:val="31"/>
  </w:num>
  <w:num w:numId="36" w16cid:durableId="1781604456">
    <w:abstractNumId w:val="41"/>
  </w:num>
  <w:num w:numId="37" w16cid:durableId="2039889953">
    <w:abstractNumId w:val="46"/>
  </w:num>
  <w:num w:numId="38" w16cid:durableId="224268334">
    <w:abstractNumId w:val="36"/>
  </w:num>
  <w:num w:numId="39" w16cid:durableId="1312640318">
    <w:abstractNumId w:val="49"/>
  </w:num>
  <w:num w:numId="40" w16cid:durableId="1091851709">
    <w:abstractNumId w:val="40"/>
  </w:num>
  <w:num w:numId="41" w16cid:durableId="403651444">
    <w:abstractNumId w:val="10"/>
  </w:num>
  <w:num w:numId="42" w16cid:durableId="2136558596">
    <w:abstractNumId w:val="42"/>
  </w:num>
  <w:num w:numId="43" w16cid:durableId="201673892">
    <w:abstractNumId w:val="3"/>
  </w:num>
  <w:num w:numId="44" w16cid:durableId="130490216">
    <w:abstractNumId w:val="6"/>
  </w:num>
  <w:num w:numId="45" w16cid:durableId="573665401">
    <w:abstractNumId w:val="16"/>
  </w:num>
  <w:num w:numId="46" w16cid:durableId="643318490">
    <w:abstractNumId w:val="34"/>
  </w:num>
  <w:num w:numId="47" w16cid:durableId="1321616341">
    <w:abstractNumId w:val="5"/>
  </w:num>
  <w:num w:numId="48" w16cid:durableId="1951863015">
    <w:abstractNumId w:val="7"/>
  </w:num>
  <w:num w:numId="49" w16cid:durableId="449976655">
    <w:abstractNumId w:val="13"/>
  </w:num>
  <w:num w:numId="50" w16cid:durableId="139778337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39A"/>
    <w:rsid w:val="00025E00"/>
    <w:rsid w:val="000814D1"/>
    <w:rsid w:val="000829B9"/>
    <w:rsid w:val="00097395"/>
    <w:rsid w:val="000C03E8"/>
    <w:rsid w:val="000C4B65"/>
    <w:rsid w:val="000E18C9"/>
    <w:rsid w:val="000E44CE"/>
    <w:rsid w:val="000F45C6"/>
    <w:rsid w:val="00142AEA"/>
    <w:rsid w:val="001467C4"/>
    <w:rsid w:val="001513E2"/>
    <w:rsid w:val="001525F3"/>
    <w:rsid w:val="00171920"/>
    <w:rsid w:val="00176769"/>
    <w:rsid w:val="001E0326"/>
    <w:rsid w:val="002268DE"/>
    <w:rsid w:val="00236069"/>
    <w:rsid w:val="00257B42"/>
    <w:rsid w:val="00286377"/>
    <w:rsid w:val="002A1C6A"/>
    <w:rsid w:val="002B3CC5"/>
    <w:rsid w:val="002C10C0"/>
    <w:rsid w:val="002C4D69"/>
    <w:rsid w:val="002C5923"/>
    <w:rsid w:val="003217F2"/>
    <w:rsid w:val="00323861"/>
    <w:rsid w:val="0035102F"/>
    <w:rsid w:val="00354131"/>
    <w:rsid w:val="00357373"/>
    <w:rsid w:val="00372BAC"/>
    <w:rsid w:val="003813D8"/>
    <w:rsid w:val="00390D01"/>
    <w:rsid w:val="00392CC2"/>
    <w:rsid w:val="00395C06"/>
    <w:rsid w:val="003A0CFB"/>
    <w:rsid w:val="003B3DCA"/>
    <w:rsid w:val="003D08D9"/>
    <w:rsid w:val="003D6DDB"/>
    <w:rsid w:val="003E4CF5"/>
    <w:rsid w:val="003E59A6"/>
    <w:rsid w:val="003F6354"/>
    <w:rsid w:val="00424835"/>
    <w:rsid w:val="00432CA9"/>
    <w:rsid w:val="004E66AE"/>
    <w:rsid w:val="004F1E1C"/>
    <w:rsid w:val="0053085E"/>
    <w:rsid w:val="0053139A"/>
    <w:rsid w:val="00533C4F"/>
    <w:rsid w:val="005721B5"/>
    <w:rsid w:val="005740FA"/>
    <w:rsid w:val="00574137"/>
    <w:rsid w:val="00577B75"/>
    <w:rsid w:val="005840CE"/>
    <w:rsid w:val="00584A32"/>
    <w:rsid w:val="005973A6"/>
    <w:rsid w:val="005C67D2"/>
    <w:rsid w:val="005E45EE"/>
    <w:rsid w:val="005F4830"/>
    <w:rsid w:val="00606A32"/>
    <w:rsid w:val="0065677E"/>
    <w:rsid w:val="006573B0"/>
    <w:rsid w:val="00667671"/>
    <w:rsid w:val="00681BA7"/>
    <w:rsid w:val="00683D99"/>
    <w:rsid w:val="00687757"/>
    <w:rsid w:val="006904E0"/>
    <w:rsid w:val="00692577"/>
    <w:rsid w:val="006B510A"/>
    <w:rsid w:val="006D34B7"/>
    <w:rsid w:val="006D4B08"/>
    <w:rsid w:val="006F311D"/>
    <w:rsid w:val="00703533"/>
    <w:rsid w:val="00713A2C"/>
    <w:rsid w:val="0072603C"/>
    <w:rsid w:val="00741937"/>
    <w:rsid w:val="00754C2A"/>
    <w:rsid w:val="007676A5"/>
    <w:rsid w:val="0077558B"/>
    <w:rsid w:val="0078066E"/>
    <w:rsid w:val="0078270D"/>
    <w:rsid w:val="007911A4"/>
    <w:rsid w:val="007A036B"/>
    <w:rsid w:val="007A1878"/>
    <w:rsid w:val="007C4F8A"/>
    <w:rsid w:val="007D31B6"/>
    <w:rsid w:val="007D4FBC"/>
    <w:rsid w:val="007D66FB"/>
    <w:rsid w:val="007F023C"/>
    <w:rsid w:val="007F4414"/>
    <w:rsid w:val="0080518B"/>
    <w:rsid w:val="0083154E"/>
    <w:rsid w:val="00832E1F"/>
    <w:rsid w:val="00850348"/>
    <w:rsid w:val="00886F4F"/>
    <w:rsid w:val="008D51B0"/>
    <w:rsid w:val="008D69B8"/>
    <w:rsid w:val="008E2704"/>
    <w:rsid w:val="00902B5D"/>
    <w:rsid w:val="00921113"/>
    <w:rsid w:val="00922573"/>
    <w:rsid w:val="00956501"/>
    <w:rsid w:val="009567CD"/>
    <w:rsid w:val="0096101C"/>
    <w:rsid w:val="0096152B"/>
    <w:rsid w:val="00961AED"/>
    <w:rsid w:val="009623E6"/>
    <w:rsid w:val="0097180E"/>
    <w:rsid w:val="00982009"/>
    <w:rsid w:val="009963C8"/>
    <w:rsid w:val="009B2305"/>
    <w:rsid w:val="009C3DAC"/>
    <w:rsid w:val="009D24B4"/>
    <w:rsid w:val="009F159B"/>
    <w:rsid w:val="00A10BA6"/>
    <w:rsid w:val="00A1390F"/>
    <w:rsid w:val="00A376AA"/>
    <w:rsid w:val="00A4126E"/>
    <w:rsid w:val="00A44A67"/>
    <w:rsid w:val="00A91AC9"/>
    <w:rsid w:val="00A9689F"/>
    <w:rsid w:val="00AA6A6C"/>
    <w:rsid w:val="00AD361D"/>
    <w:rsid w:val="00AD6D9B"/>
    <w:rsid w:val="00AF116A"/>
    <w:rsid w:val="00AF5EDF"/>
    <w:rsid w:val="00B20CDA"/>
    <w:rsid w:val="00B24B44"/>
    <w:rsid w:val="00B302A1"/>
    <w:rsid w:val="00B307C1"/>
    <w:rsid w:val="00B434DB"/>
    <w:rsid w:val="00B43FD7"/>
    <w:rsid w:val="00B512D0"/>
    <w:rsid w:val="00B76DE3"/>
    <w:rsid w:val="00BA3ED9"/>
    <w:rsid w:val="00BA5918"/>
    <w:rsid w:val="00BA76EB"/>
    <w:rsid w:val="00BB11B7"/>
    <w:rsid w:val="00BB32D8"/>
    <w:rsid w:val="00BC6CA8"/>
    <w:rsid w:val="00BE109A"/>
    <w:rsid w:val="00BE5AB0"/>
    <w:rsid w:val="00C375CA"/>
    <w:rsid w:val="00C77DE6"/>
    <w:rsid w:val="00C90D3E"/>
    <w:rsid w:val="00CA0A79"/>
    <w:rsid w:val="00CA18A8"/>
    <w:rsid w:val="00D0533F"/>
    <w:rsid w:val="00D20F77"/>
    <w:rsid w:val="00D43666"/>
    <w:rsid w:val="00D7236D"/>
    <w:rsid w:val="00D84D42"/>
    <w:rsid w:val="00DB7B0D"/>
    <w:rsid w:val="00DC0A56"/>
    <w:rsid w:val="00DC3024"/>
    <w:rsid w:val="00DC3302"/>
    <w:rsid w:val="00DE354C"/>
    <w:rsid w:val="00DF72B5"/>
    <w:rsid w:val="00E31358"/>
    <w:rsid w:val="00E6350F"/>
    <w:rsid w:val="00E64A01"/>
    <w:rsid w:val="00E67252"/>
    <w:rsid w:val="00E8076D"/>
    <w:rsid w:val="00E91EA9"/>
    <w:rsid w:val="00EA38D1"/>
    <w:rsid w:val="00EE68F5"/>
    <w:rsid w:val="00EF60EB"/>
    <w:rsid w:val="00F01A68"/>
    <w:rsid w:val="00F02E57"/>
    <w:rsid w:val="00F04349"/>
    <w:rsid w:val="00F15831"/>
    <w:rsid w:val="00F62EE0"/>
    <w:rsid w:val="00F76710"/>
    <w:rsid w:val="00F82F4D"/>
    <w:rsid w:val="00F91246"/>
    <w:rsid w:val="00F9446E"/>
    <w:rsid w:val="00FA0E2C"/>
    <w:rsid w:val="00FB352B"/>
    <w:rsid w:val="00FD1F73"/>
    <w:rsid w:val="00FE28CD"/>
    <w:rsid w:val="00FE5B6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8AF52"/>
  <w15:chartTrackingRefBased/>
  <w15:docId w15:val="{6AD3F263-F724-49B4-BCEC-53A7A3965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0CE"/>
    <w:rPr>
      <w:lang w:val="en-GB" w:bidi="ar-OM"/>
    </w:rPr>
  </w:style>
  <w:style w:type="paragraph" w:styleId="Heading1">
    <w:name w:val="heading 1"/>
    <w:basedOn w:val="Normal"/>
    <w:next w:val="Normal"/>
    <w:link w:val="Heading1Char"/>
    <w:uiPriority w:val="9"/>
    <w:qFormat/>
    <w:rsid w:val="005313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13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13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13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13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13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13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13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13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139A"/>
    <w:rPr>
      <w:rFonts w:asciiTheme="majorHAnsi" w:eastAsiaTheme="majorEastAsia" w:hAnsiTheme="majorHAnsi" w:cstheme="majorBidi"/>
      <w:color w:val="0F4761" w:themeColor="accent1" w:themeShade="BF"/>
      <w:sz w:val="40"/>
      <w:szCs w:val="40"/>
      <w:lang w:val="en-GB" w:bidi="ar-OM"/>
    </w:rPr>
  </w:style>
  <w:style w:type="character" w:customStyle="1" w:styleId="Heading2Char">
    <w:name w:val="Heading 2 Char"/>
    <w:basedOn w:val="DefaultParagraphFont"/>
    <w:link w:val="Heading2"/>
    <w:uiPriority w:val="9"/>
    <w:semiHidden/>
    <w:rsid w:val="0053139A"/>
    <w:rPr>
      <w:rFonts w:asciiTheme="majorHAnsi" w:eastAsiaTheme="majorEastAsia" w:hAnsiTheme="majorHAnsi" w:cstheme="majorBidi"/>
      <w:color w:val="0F4761" w:themeColor="accent1" w:themeShade="BF"/>
      <w:sz w:val="32"/>
      <w:szCs w:val="32"/>
      <w:lang w:val="en-GB" w:bidi="ar-OM"/>
    </w:rPr>
  </w:style>
  <w:style w:type="character" w:customStyle="1" w:styleId="Heading3Char">
    <w:name w:val="Heading 3 Char"/>
    <w:basedOn w:val="DefaultParagraphFont"/>
    <w:link w:val="Heading3"/>
    <w:uiPriority w:val="9"/>
    <w:semiHidden/>
    <w:rsid w:val="0053139A"/>
    <w:rPr>
      <w:rFonts w:eastAsiaTheme="majorEastAsia" w:cstheme="majorBidi"/>
      <w:color w:val="0F4761" w:themeColor="accent1" w:themeShade="BF"/>
      <w:sz w:val="28"/>
      <w:szCs w:val="28"/>
      <w:lang w:val="en-GB" w:bidi="ar-OM"/>
    </w:rPr>
  </w:style>
  <w:style w:type="character" w:customStyle="1" w:styleId="Heading4Char">
    <w:name w:val="Heading 4 Char"/>
    <w:basedOn w:val="DefaultParagraphFont"/>
    <w:link w:val="Heading4"/>
    <w:uiPriority w:val="9"/>
    <w:semiHidden/>
    <w:rsid w:val="0053139A"/>
    <w:rPr>
      <w:rFonts w:eastAsiaTheme="majorEastAsia" w:cstheme="majorBidi"/>
      <w:i/>
      <w:iCs/>
      <w:color w:val="0F4761" w:themeColor="accent1" w:themeShade="BF"/>
      <w:lang w:val="en-GB" w:bidi="ar-OM"/>
    </w:rPr>
  </w:style>
  <w:style w:type="character" w:customStyle="1" w:styleId="Heading5Char">
    <w:name w:val="Heading 5 Char"/>
    <w:basedOn w:val="DefaultParagraphFont"/>
    <w:link w:val="Heading5"/>
    <w:uiPriority w:val="9"/>
    <w:semiHidden/>
    <w:rsid w:val="0053139A"/>
    <w:rPr>
      <w:rFonts w:eastAsiaTheme="majorEastAsia" w:cstheme="majorBidi"/>
      <w:color w:val="0F4761" w:themeColor="accent1" w:themeShade="BF"/>
      <w:lang w:val="en-GB" w:bidi="ar-OM"/>
    </w:rPr>
  </w:style>
  <w:style w:type="character" w:customStyle="1" w:styleId="Heading6Char">
    <w:name w:val="Heading 6 Char"/>
    <w:basedOn w:val="DefaultParagraphFont"/>
    <w:link w:val="Heading6"/>
    <w:uiPriority w:val="9"/>
    <w:semiHidden/>
    <w:rsid w:val="0053139A"/>
    <w:rPr>
      <w:rFonts w:eastAsiaTheme="majorEastAsia" w:cstheme="majorBidi"/>
      <w:i/>
      <w:iCs/>
      <w:color w:val="595959" w:themeColor="text1" w:themeTint="A6"/>
      <w:lang w:val="en-GB" w:bidi="ar-OM"/>
    </w:rPr>
  </w:style>
  <w:style w:type="character" w:customStyle="1" w:styleId="Heading7Char">
    <w:name w:val="Heading 7 Char"/>
    <w:basedOn w:val="DefaultParagraphFont"/>
    <w:link w:val="Heading7"/>
    <w:uiPriority w:val="9"/>
    <w:semiHidden/>
    <w:rsid w:val="0053139A"/>
    <w:rPr>
      <w:rFonts w:eastAsiaTheme="majorEastAsia" w:cstheme="majorBidi"/>
      <w:color w:val="595959" w:themeColor="text1" w:themeTint="A6"/>
      <w:lang w:val="en-GB" w:bidi="ar-OM"/>
    </w:rPr>
  </w:style>
  <w:style w:type="character" w:customStyle="1" w:styleId="Heading8Char">
    <w:name w:val="Heading 8 Char"/>
    <w:basedOn w:val="DefaultParagraphFont"/>
    <w:link w:val="Heading8"/>
    <w:uiPriority w:val="9"/>
    <w:semiHidden/>
    <w:rsid w:val="0053139A"/>
    <w:rPr>
      <w:rFonts w:eastAsiaTheme="majorEastAsia" w:cstheme="majorBidi"/>
      <w:i/>
      <w:iCs/>
      <w:color w:val="272727" w:themeColor="text1" w:themeTint="D8"/>
      <w:lang w:val="en-GB" w:bidi="ar-OM"/>
    </w:rPr>
  </w:style>
  <w:style w:type="character" w:customStyle="1" w:styleId="Heading9Char">
    <w:name w:val="Heading 9 Char"/>
    <w:basedOn w:val="DefaultParagraphFont"/>
    <w:link w:val="Heading9"/>
    <w:uiPriority w:val="9"/>
    <w:semiHidden/>
    <w:rsid w:val="0053139A"/>
    <w:rPr>
      <w:rFonts w:eastAsiaTheme="majorEastAsia" w:cstheme="majorBidi"/>
      <w:color w:val="272727" w:themeColor="text1" w:themeTint="D8"/>
      <w:lang w:val="en-GB" w:bidi="ar-OM"/>
    </w:rPr>
  </w:style>
  <w:style w:type="paragraph" w:styleId="Title">
    <w:name w:val="Title"/>
    <w:basedOn w:val="Normal"/>
    <w:next w:val="Normal"/>
    <w:link w:val="TitleChar"/>
    <w:uiPriority w:val="10"/>
    <w:qFormat/>
    <w:rsid w:val="005313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139A"/>
    <w:rPr>
      <w:rFonts w:asciiTheme="majorHAnsi" w:eastAsiaTheme="majorEastAsia" w:hAnsiTheme="majorHAnsi" w:cstheme="majorBidi"/>
      <w:spacing w:val="-10"/>
      <w:kern w:val="28"/>
      <w:sz w:val="56"/>
      <w:szCs w:val="56"/>
      <w:lang w:val="en-GB" w:bidi="ar-OM"/>
    </w:rPr>
  </w:style>
  <w:style w:type="paragraph" w:styleId="Subtitle">
    <w:name w:val="Subtitle"/>
    <w:basedOn w:val="Normal"/>
    <w:next w:val="Normal"/>
    <w:link w:val="SubtitleChar"/>
    <w:uiPriority w:val="11"/>
    <w:qFormat/>
    <w:rsid w:val="005313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139A"/>
    <w:rPr>
      <w:rFonts w:eastAsiaTheme="majorEastAsia" w:cstheme="majorBidi"/>
      <w:color w:val="595959" w:themeColor="text1" w:themeTint="A6"/>
      <w:spacing w:val="15"/>
      <w:sz w:val="28"/>
      <w:szCs w:val="28"/>
      <w:lang w:val="en-GB" w:bidi="ar-OM"/>
    </w:rPr>
  </w:style>
  <w:style w:type="paragraph" w:styleId="Quote">
    <w:name w:val="Quote"/>
    <w:basedOn w:val="Normal"/>
    <w:next w:val="Normal"/>
    <w:link w:val="QuoteChar"/>
    <w:uiPriority w:val="29"/>
    <w:qFormat/>
    <w:rsid w:val="0053139A"/>
    <w:pPr>
      <w:spacing w:before="160"/>
      <w:jc w:val="center"/>
    </w:pPr>
    <w:rPr>
      <w:i/>
      <w:iCs/>
      <w:color w:val="404040" w:themeColor="text1" w:themeTint="BF"/>
    </w:rPr>
  </w:style>
  <w:style w:type="character" w:customStyle="1" w:styleId="QuoteChar">
    <w:name w:val="Quote Char"/>
    <w:basedOn w:val="DefaultParagraphFont"/>
    <w:link w:val="Quote"/>
    <w:uiPriority w:val="29"/>
    <w:rsid w:val="0053139A"/>
    <w:rPr>
      <w:i/>
      <w:iCs/>
      <w:color w:val="404040" w:themeColor="text1" w:themeTint="BF"/>
      <w:lang w:val="en-GB" w:bidi="ar-OM"/>
    </w:rPr>
  </w:style>
  <w:style w:type="paragraph" w:styleId="ListParagraph">
    <w:name w:val="List Paragraph"/>
    <w:basedOn w:val="Normal"/>
    <w:uiPriority w:val="34"/>
    <w:qFormat/>
    <w:rsid w:val="0053139A"/>
    <w:pPr>
      <w:ind w:left="720"/>
      <w:contextualSpacing/>
    </w:pPr>
  </w:style>
  <w:style w:type="character" w:styleId="IntenseEmphasis">
    <w:name w:val="Intense Emphasis"/>
    <w:basedOn w:val="DefaultParagraphFont"/>
    <w:uiPriority w:val="21"/>
    <w:qFormat/>
    <w:rsid w:val="0053139A"/>
    <w:rPr>
      <w:i/>
      <w:iCs/>
      <w:color w:val="0F4761" w:themeColor="accent1" w:themeShade="BF"/>
    </w:rPr>
  </w:style>
  <w:style w:type="paragraph" w:styleId="IntenseQuote">
    <w:name w:val="Intense Quote"/>
    <w:basedOn w:val="Normal"/>
    <w:next w:val="Normal"/>
    <w:link w:val="IntenseQuoteChar"/>
    <w:uiPriority w:val="30"/>
    <w:qFormat/>
    <w:rsid w:val="005313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139A"/>
    <w:rPr>
      <w:i/>
      <w:iCs/>
      <w:color w:val="0F4761" w:themeColor="accent1" w:themeShade="BF"/>
      <w:lang w:val="en-GB" w:bidi="ar-OM"/>
    </w:rPr>
  </w:style>
  <w:style w:type="character" w:styleId="IntenseReference">
    <w:name w:val="Intense Reference"/>
    <w:basedOn w:val="DefaultParagraphFont"/>
    <w:uiPriority w:val="32"/>
    <w:qFormat/>
    <w:rsid w:val="0053139A"/>
    <w:rPr>
      <w:b/>
      <w:bCs/>
      <w:smallCaps/>
      <w:color w:val="0F4761" w:themeColor="accent1" w:themeShade="BF"/>
      <w:spacing w:val="5"/>
    </w:rPr>
  </w:style>
  <w:style w:type="paragraph" w:styleId="Header">
    <w:name w:val="header"/>
    <w:basedOn w:val="Normal"/>
    <w:link w:val="HeaderChar"/>
    <w:uiPriority w:val="99"/>
    <w:unhideWhenUsed/>
    <w:rsid w:val="007A03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036B"/>
    <w:rPr>
      <w:lang w:val="en-GB" w:bidi="ar-OM"/>
    </w:rPr>
  </w:style>
  <w:style w:type="paragraph" w:styleId="Footer">
    <w:name w:val="footer"/>
    <w:basedOn w:val="Normal"/>
    <w:link w:val="FooterChar"/>
    <w:uiPriority w:val="99"/>
    <w:unhideWhenUsed/>
    <w:rsid w:val="007A03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036B"/>
    <w:rPr>
      <w:lang w:val="en-GB" w:bidi="ar-OM"/>
    </w:rPr>
  </w:style>
  <w:style w:type="table" w:styleId="TableGrid">
    <w:name w:val="Table Grid"/>
    <w:basedOn w:val="TableNormal"/>
    <w:uiPriority w:val="39"/>
    <w:rsid w:val="00B24B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E64A01"/>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6573B0"/>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2-Accent2">
    <w:name w:val="Grid Table 2 Accent 2"/>
    <w:basedOn w:val="TableNormal"/>
    <w:uiPriority w:val="47"/>
    <w:rsid w:val="006573B0"/>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2-Accent3">
    <w:name w:val="Grid Table 2 Accent 3"/>
    <w:basedOn w:val="TableNormal"/>
    <w:uiPriority w:val="47"/>
    <w:rsid w:val="00EA38D1"/>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2-Accent4">
    <w:name w:val="Grid Table 2 Accent 4"/>
    <w:basedOn w:val="TableNormal"/>
    <w:uiPriority w:val="47"/>
    <w:rsid w:val="00754C2A"/>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2-Accent5">
    <w:name w:val="Grid Table 2 Accent 5"/>
    <w:basedOn w:val="TableNormal"/>
    <w:uiPriority w:val="47"/>
    <w:rsid w:val="00754C2A"/>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2-Accent6">
    <w:name w:val="Grid Table 2 Accent 6"/>
    <w:basedOn w:val="TableNormal"/>
    <w:uiPriority w:val="47"/>
    <w:rsid w:val="00754C2A"/>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llenmacarthurfoundation.org/topics/circular-economy-introduction/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TotalTime>
  <Pages>8</Pages>
  <Words>2268</Words>
  <Characters>12928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Qahtan Al-Mahrooqi</dc:creator>
  <cp:keywords/>
  <dc:description/>
  <cp:lastModifiedBy>Qahtan Al-Mahrooqi</cp:lastModifiedBy>
  <cp:revision>174</cp:revision>
  <dcterms:created xsi:type="dcterms:W3CDTF">2024-01-07T19:13:00Z</dcterms:created>
  <dcterms:modified xsi:type="dcterms:W3CDTF">2024-01-07T23:57:00Z</dcterms:modified>
</cp:coreProperties>
</file>