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AA1596" w14:textId="6D0CB6EA" w:rsidR="004E0079" w:rsidRDefault="004E0079">
      <w:pPr>
        <w:spacing w:line="235" w:lineRule="atLeast"/>
        <w:rPr>
          <w:rFonts w:ascii="Calibri" w:hAnsi="Calibri"/>
          <w:b/>
          <w:bCs/>
          <w:color w:val="212121"/>
        </w:rPr>
      </w:pPr>
      <w:r>
        <w:rPr>
          <w:rFonts w:ascii="Calibri" w:hAnsi="Calibri"/>
          <w:b/>
          <w:bCs/>
          <w:color w:val="212121"/>
        </w:rPr>
        <w:t>ACADEMIC AND EMPLOYABILIY SKILLS</w:t>
      </w:r>
      <w:r w:rsidR="00A0314D">
        <w:rPr>
          <w:rFonts w:ascii="Calibri" w:hAnsi="Calibri"/>
          <w:b/>
          <w:bCs/>
          <w:color w:val="212121"/>
        </w:rPr>
        <w:t>. SHANNON AND WEAVER [1948/49]</w:t>
      </w:r>
    </w:p>
    <w:p w14:paraId="53867622" w14:textId="02EAB839" w:rsidR="0051428F" w:rsidRDefault="0051428F">
      <w:pPr>
        <w:spacing w:line="235" w:lineRule="atLeast"/>
        <w:rPr>
          <w:rFonts w:ascii="Calibri" w:hAnsi="Calibri"/>
          <w:color w:val="212121"/>
        </w:rPr>
      </w:pPr>
      <w:r>
        <w:rPr>
          <w:rFonts w:ascii="Calibri" w:hAnsi="Calibri"/>
          <w:b/>
          <w:bCs/>
          <w:color w:val="212121"/>
        </w:rPr>
        <w:t>INTRODUCTION</w:t>
      </w:r>
    </w:p>
    <w:p w14:paraId="686ED535" w14:textId="77777777" w:rsidR="0051428F" w:rsidRDefault="0051428F">
      <w:pPr>
        <w:spacing w:line="235" w:lineRule="atLeast"/>
        <w:rPr>
          <w:rFonts w:ascii="Calibri" w:hAnsi="Calibri"/>
          <w:color w:val="212121"/>
        </w:rPr>
      </w:pPr>
      <w:r>
        <w:rPr>
          <w:rFonts w:ascii="Calibri" w:hAnsi="Calibri"/>
          <w:color w:val="212121"/>
        </w:rPr>
        <w:t>This report seeks to demonstrate understanding of some models of communication, communication skills as well as the advantages and disadvantages of technology in communication. It also illustrates my understanding of poor communication and how to improve them using a case study scenario discussed in this module.</w:t>
      </w:r>
    </w:p>
    <w:p w14:paraId="7EF650CE" w14:textId="77777777" w:rsidR="0051428F" w:rsidRDefault="0051428F">
      <w:pPr>
        <w:spacing w:line="235" w:lineRule="atLeast"/>
        <w:rPr>
          <w:rFonts w:ascii="Calibri" w:hAnsi="Calibri"/>
          <w:color w:val="212121"/>
        </w:rPr>
      </w:pPr>
      <w:r>
        <w:rPr>
          <w:rFonts w:ascii="Calibri" w:hAnsi="Calibri"/>
          <w:b/>
          <w:bCs/>
          <w:color w:val="212121"/>
        </w:rPr>
        <w:t> </w:t>
      </w:r>
    </w:p>
    <w:p w14:paraId="4A86E705" w14:textId="77777777" w:rsidR="0051428F" w:rsidRDefault="0051428F">
      <w:pPr>
        <w:spacing w:line="235" w:lineRule="atLeast"/>
        <w:rPr>
          <w:rFonts w:ascii="Calibri" w:hAnsi="Calibri"/>
          <w:color w:val="212121"/>
        </w:rPr>
      </w:pPr>
      <w:r>
        <w:rPr>
          <w:rFonts w:ascii="Calibri" w:hAnsi="Calibri"/>
          <w:b/>
          <w:bCs/>
          <w:color w:val="212121"/>
        </w:rPr>
        <w:t>THE THREE MODELS OF COMMUNICATION DISCUSSED IN CLASS</w:t>
      </w:r>
    </w:p>
    <w:p w14:paraId="34599225" w14:textId="77777777" w:rsidR="0051428F" w:rsidRDefault="0051428F">
      <w:pPr>
        <w:spacing w:line="235" w:lineRule="atLeast"/>
        <w:rPr>
          <w:rFonts w:ascii="Calibri" w:hAnsi="Calibri"/>
          <w:color w:val="212121"/>
        </w:rPr>
      </w:pPr>
      <w:r>
        <w:rPr>
          <w:rFonts w:ascii="Calibri" w:hAnsi="Calibri"/>
          <w:color w:val="212121"/>
        </w:rPr>
        <w:t xml:space="preserve">Three communication paradigms were examined in the course. Shannon Weaver, Schramm's Model of Communication, and </w:t>
      </w:r>
      <w:proofErr w:type="spellStart"/>
      <w:r>
        <w:rPr>
          <w:rFonts w:ascii="Calibri" w:hAnsi="Calibri"/>
          <w:color w:val="212121"/>
        </w:rPr>
        <w:t>Berlo's</w:t>
      </w:r>
      <w:proofErr w:type="spellEnd"/>
      <w:r>
        <w:rPr>
          <w:rFonts w:ascii="Calibri" w:hAnsi="Calibri"/>
          <w:color w:val="212121"/>
        </w:rPr>
        <w:t xml:space="preserve"> SMCR Model of Communication are the three most recent models.</w:t>
      </w:r>
    </w:p>
    <w:p w14:paraId="6B485B6C" w14:textId="77777777" w:rsidR="0051428F" w:rsidRDefault="0051428F">
      <w:pPr>
        <w:spacing w:line="235" w:lineRule="atLeast"/>
        <w:rPr>
          <w:rFonts w:ascii="Calibri" w:hAnsi="Calibri"/>
          <w:color w:val="212121"/>
        </w:rPr>
      </w:pPr>
      <w:r>
        <w:rPr>
          <w:rFonts w:ascii="Calibri" w:hAnsi="Calibri"/>
          <w:b/>
          <w:bCs/>
          <w:color w:val="212121"/>
        </w:rPr>
        <w:t>The communication model of Shannon Weaver</w:t>
      </w:r>
    </w:p>
    <w:p w14:paraId="51E83119" w14:textId="77777777" w:rsidR="0051428F" w:rsidRDefault="0051428F">
      <w:pPr>
        <w:spacing w:line="235" w:lineRule="atLeast"/>
        <w:rPr>
          <w:rFonts w:ascii="Calibri" w:hAnsi="Calibri"/>
          <w:color w:val="212121"/>
        </w:rPr>
      </w:pPr>
      <w:r>
        <w:rPr>
          <w:rFonts w:ascii="Calibri" w:hAnsi="Calibri"/>
          <w:color w:val="212121"/>
        </w:rPr>
        <w:t xml:space="preserve">According to Shannon and Weaver's Model of Communication, human communication may be broken down into six main concepts: Sender, encoder, channel, noise and decoding/receiving (Drew, 2021). This theory is best recognized for its explanation of how communications can be muddled and misconstrued throughout the transmission and reception phases (Drew, 2021). </w:t>
      </w:r>
      <w:proofErr w:type="gramStart"/>
      <w:r>
        <w:rPr>
          <w:rFonts w:ascii="Calibri" w:hAnsi="Calibri"/>
          <w:color w:val="212121"/>
        </w:rPr>
        <w:t>It is clear that this</w:t>
      </w:r>
      <w:proofErr w:type="gramEnd"/>
      <w:r>
        <w:rPr>
          <w:rFonts w:ascii="Calibri" w:hAnsi="Calibri"/>
          <w:color w:val="212121"/>
        </w:rPr>
        <w:t xml:space="preserve"> is a communication paradigm based on linearity.</w:t>
      </w:r>
    </w:p>
    <w:p w14:paraId="53B07774" w14:textId="77777777" w:rsidR="0051428F" w:rsidRDefault="0051428F">
      <w:pPr>
        <w:spacing w:line="235" w:lineRule="atLeast"/>
        <w:rPr>
          <w:rFonts w:ascii="Calibri" w:hAnsi="Calibri"/>
          <w:color w:val="212121"/>
        </w:rPr>
      </w:pPr>
      <w:r>
        <w:rPr>
          <w:rFonts w:ascii="Calibri" w:hAnsi="Calibri"/>
          <w:color w:val="212121"/>
        </w:rPr>
        <w:t>Messages are encoded and sent over a technical channel such as telephone and telegraph by the Sender (</w:t>
      </w:r>
      <w:proofErr w:type="spellStart"/>
      <w:r>
        <w:rPr>
          <w:rFonts w:ascii="Calibri" w:hAnsi="Calibri"/>
          <w:color w:val="212121"/>
        </w:rPr>
        <w:t>Businesstopia</w:t>
      </w:r>
      <w:proofErr w:type="spellEnd"/>
      <w:r>
        <w:rPr>
          <w:rFonts w:ascii="Calibri" w:hAnsi="Calibri"/>
          <w:color w:val="212121"/>
        </w:rPr>
        <w:t xml:space="preserve"> in Communication, 2018). The Sender encodes the message in a form that a computer can read. </w:t>
      </w:r>
      <w:proofErr w:type="gramStart"/>
      <w:r>
        <w:rPr>
          <w:rFonts w:ascii="Calibri" w:hAnsi="Calibri"/>
          <w:color w:val="212121"/>
        </w:rPr>
        <w:t>Through the use of</w:t>
      </w:r>
      <w:proofErr w:type="gramEnd"/>
      <w:r>
        <w:rPr>
          <w:rFonts w:ascii="Calibri" w:hAnsi="Calibri"/>
          <w:color w:val="212121"/>
        </w:rPr>
        <w:t xml:space="preserve"> a medium, the message is sent as a series of codes. The recipient must decode the communication before it can be understood and interpreted. In some circumstances, the receptor machine can be used as a decoder. There may be noise on the channel, and the receiver may not be able to interpret it, which might cause communication issues (</w:t>
      </w:r>
      <w:proofErr w:type="spellStart"/>
      <w:r>
        <w:rPr>
          <w:rFonts w:ascii="Calibri" w:hAnsi="Calibri"/>
          <w:color w:val="212121"/>
        </w:rPr>
        <w:t>Juneja</w:t>
      </w:r>
      <w:proofErr w:type="spellEnd"/>
      <w:r>
        <w:rPr>
          <w:rFonts w:ascii="Calibri" w:hAnsi="Calibri"/>
          <w:color w:val="212121"/>
        </w:rPr>
        <w:t>, 2015).</w:t>
      </w:r>
    </w:p>
    <w:p w14:paraId="33E38225" w14:textId="77777777" w:rsidR="0051428F" w:rsidRDefault="0051428F">
      <w:pPr>
        <w:spacing w:line="235" w:lineRule="atLeast"/>
        <w:rPr>
          <w:rFonts w:ascii="Calibri" w:hAnsi="Calibri"/>
          <w:color w:val="212121"/>
        </w:rPr>
      </w:pPr>
      <w:r>
        <w:rPr>
          <w:rFonts w:ascii="Calibri" w:hAnsi="Calibri"/>
          <w:color w:val="212121"/>
        </w:rPr>
        <w:t>Examples of Shannon Weaver's Design Patterns</w:t>
      </w:r>
    </w:p>
    <w:p w14:paraId="3A049996" w14:textId="77777777" w:rsidR="0051428F" w:rsidRDefault="0051428F">
      <w:pPr>
        <w:spacing w:line="235" w:lineRule="atLeast"/>
        <w:rPr>
          <w:rFonts w:ascii="Calibri" w:hAnsi="Calibri"/>
          <w:color w:val="212121"/>
        </w:rPr>
      </w:pPr>
      <w:r>
        <w:rPr>
          <w:rFonts w:ascii="Calibri" w:hAnsi="Calibri"/>
          <w:color w:val="212121"/>
        </w:rPr>
        <w:t xml:space="preserve">A young man sends a message via phone text to his girlfriend about a lunch date scheduled for the evening. The girlfriend does not receive the full message because of noise. It goes like this: Businessman: We have a lunch date at 2pm (“at our usual spot” goes missing due to phone network disruption or noise). Here, the Sender is the </w:t>
      </w:r>
      <w:proofErr w:type="gramStart"/>
      <w:r>
        <w:rPr>
          <w:rFonts w:ascii="Calibri" w:hAnsi="Calibri"/>
          <w:color w:val="212121"/>
        </w:rPr>
        <w:t>Young</w:t>
      </w:r>
      <w:proofErr w:type="gramEnd"/>
      <w:r>
        <w:rPr>
          <w:rFonts w:ascii="Calibri" w:hAnsi="Calibri"/>
          <w:color w:val="212121"/>
        </w:rPr>
        <w:t xml:space="preserve"> man, Encoder is the Telephone network company, Channel is the Mobile network, Noise becomes the missing text due to disruption, Decoder is the Mobile phone and the Receiver is the Girlfriend. The message is not complete as the girlfriend knows there is a lunch date, but she does not know the venue.</w:t>
      </w:r>
    </w:p>
    <w:p w14:paraId="5D84E8A8" w14:textId="77777777" w:rsidR="0051428F" w:rsidRDefault="0051428F">
      <w:pPr>
        <w:spacing w:line="235" w:lineRule="atLeast"/>
        <w:rPr>
          <w:rFonts w:ascii="Calibri" w:hAnsi="Calibri"/>
          <w:color w:val="212121"/>
        </w:rPr>
      </w:pPr>
      <w:r>
        <w:rPr>
          <w:rFonts w:ascii="Calibri" w:hAnsi="Calibri"/>
          <w:color w:val="212121"/>
        </w:rPr>
        <w:t xml:space="preserve">You may think of noise as anything that interrupts your concentration while I am speaking, such as a phone ringing, a sneeze, or the sound of your voice. Critics have slammed this model as a "misleading portrayal of the nature of human communication" </w:t>
      </w:r>
      <w:proofErr w:type="gramStart"/>
      <w:r>
        <w:rPr>
          <w:rFonts w:ascii="Calibri" w:hAnsi="Calibri"/>
          <w:color w:val="212121"/>
        </w:rPr>
        <w:t>despite the fact that</w:t>
      </w:r>
      <w:proofErr w:type="gramEnd"/>
      <w:r>
        <w:rPr>
          <w:rFonts w:ascii="Calibri" w:hAnsi="Calibri"/>
          <w:color w:val="212121"/>
        </w:rPr>
        <w:t xml:space="preserve"> the idea of noise in this model   illustrates how communication might be damaged (Gillespie &amp; Schiffman, 2018).</w:t>
      </w:r>
    </w:p>
    <w:p w14:paraId="4EDE54B7" w14:textId="77777777" w:rsidR="0051428F" w:rsidRDefault="0051428F">
      <w:pPr>
        <w:spacing w:line="235" w:lineRule="atLeast"/>
        <w:rPr>
          <w:rFonts w:ascii="Calibri" w:hAnsi="Calibri"/>
          <w:color w:val="212121"/>
        </w:rPr>
      </w:pPr>
      <w:r>
        <w:rPr>
          <w:rFonts w:ascii="Calibri" w:hAnsi="Calibri"/>
          <w:color w:val="212121"/>
        </w:rPr>
        <w:t> </w:t>
      </w:r>
    </w:p>
    <w:p w14:paraId="4264C899" w14:textId="77777777" w:rsidR="0051428F" w:rsidRDefault="0051428F">
      <w:pPr>
        <w:spacing w:line="235" w:lineRule="atLeast"/>
        <w:rPr>
          <w:rFonts w:ascii="Calibri" w:hAnsi="Calibri"/>
          <w:color w:val="212121"/>
        </w:rPr>
      </w:pPr>
      <w:r>
        <w:rPr>
          <w:rFonts w:ascii="Calibri" w:hAnsi="Calibri"/>
          <w:b/>
          <w:bCs/>
          <w:color w:val="212121"/>
        </w:rPr>
        <w:t>Model of Communication by Schramm</w:t>
      </w:r>
    </w:p>
    <w:p w14:paraId="2F706070" w14:textId="77777777" w:rsidR="0051428F" w:rsidRDefault="0051428F">
      <w:pPr>
        <w:spacing w:line="235" w:lineRule="atLeast"/>
        <w:rPr>
          <w:rFonts w:ascii="Calibri" w:hAnsi="Calibri"/>
          <w:color w:val="212121"/>
        </w:rPr>
      </w:pPr>
      <w:r>
        <w:rPr>
          <w:rFonts w:ascii="Calibri" w:hAnsi="Calibri"/>
          <w:color w:val="212121"/>
        </w:rPr>
        <w:t xml:space="preserve">It is a circular or cycle model of communication that incorporates </w:t>
      </w:r>
      <w:proofErr w:type="gramStart"/>
      <w:r>
        <w:rPr>
          <w:rFonts w:ascii="Calibri" w:hAnsi="Calibri"/>
          <w:color w:val="212121"/>
        </w:rPr>
        <w:t>all of</w:t>
      </w:r>
      <w:proofErr w:type="gramEnd"/>
      <w:r>
        <w:rPr>
          <w:rFonts w:ascii="Calibri" w:hAnsi="Calibri"/>
          <w:color w:val="212121"/>
        </w:rPr>
        <w:t xml:space="preserve"> the fundamental components (Bhasin, 2021). Decoding and coding are the two most essential stages of inefficient communication, according to Schramm's paradigm (1954). He also highlights the importance of receiving feedback from the recipient </w:t>
      </w:r>
      <w:proofErr w:type="gramStart"/>
      <w:r>
        <w:rPr>
          <w:rFonts w:ascii="Calibri" w:hAnsi="Calibri"/>
          <w:color w:val="212121"/>
        </w:rPr>
        <w:t>in order for</w:t>
      </w:r>
      <w:proofErr w:type="gramEnd"/>
      <w:r>
        <w:rPr>
          <w:rFonts w:ascii="Calibri" w:hAnsi="Calibri"/>
          <w:color w:val="212121"/>
        </w:rPr>
        <w:t xml:space="preserve"> the message to be considered complete (Bhasin, 2021).</w:t>
      </w:r>
    </w:p>
    <w:p w14:paraId="05306DC6" w14:textId="77777777" w:rsidR="0051428F" w:rsidRDefault="0051428F">
      <w:pPr>
        <w:spacing w:line="235" w:lineRule="atLeast"/>
        <w:rPr>
          <w:rFonts w:ascii="Calibri" w:hAnsi="Calibri"/>
          <w:color w:val="212121"/>
        </w:rPr>
      </w:pPr>
      <w:r>
        <w:rPr>
          <w:rFonts w:ascii="Calibri" w:hAnsi="Calibri"/>
          <w:color w:val="212121"/>
        </w:rPr>
        <w:lastRenderedPageBreak/>
        <w:t>Is Jane going to Prom? Aggrey asks Jane if she will join him. The contact between Jane and the narrator is broken if she does not respond. Aggrey's request should be able to be accepted or declined by Jane.</w:t>
      </w:r>
    </w:p>
    <w:p w14:paraId="2DF00A8A" w14:textId="3F58F946" w:rsidR="0051428F" w:rsidRDefault="0051428F">
      <w:pPr>
        <w:spacing w:line="235" w:lineRule="atLeast"/>
        <w:rPr>
          <w:rFonts w:ascii="Calibri" w:hAnsi="Calibri"/>
          <w:color w:val="212121"/>
        </w:rPr>
      </w:pPr>
      <w:r>
        <w:rPr>
          <w:rFonts w:ascii="Calibri" w:hAnsi="Calibri"/>
          <w:color w:val="212121"/>
        </w:rPr>
        <w:t xml:space="preserve">Schramm's paradigm outlines that when information reaches its intended receiver, he is responsible for determining </w:t>
      </w:r>
      <w:proofErr w:type="gramStart"/>
      <w:r>
        <w:rPr>
          <w:rFonts w:ascii="Calibri" w:hAnsi="Calibri"/>
          <w:color w:val="212121"/>
        </w:rPr>
        <w:t>whether or not</w:t>
      </w:r>
      <w:proofErr w:type="gramEnd"/>
      <w:r>
        <w:rPr>
          <w:rFonts w:ascii="Calibri" w:hAnsi="Calibri"/>
          <w:color w:val="212121"/>
        </w:rPr>
        <w:t xml:space="preserve"> she has received it correctly. The speaker should be consulted if she has any questions or concerns. </w:t>
      </w:r>
      <w:r w:rsidR="002B65F4" w:rsidRPr="002B65F4">
        <w:rPr>
          <w:rFonts w:ascii="Calibri" w:hAnsi="Calibri"/>
          <w:color w:val="212121"/>
        </w:rPr>
        <w:t>This demonstrates that both the sender and the recipient must encode and decode the information properly in order to interpret the message (</w:t>
      </w:r>
      <w:proofErr w:type="spellStart"/>
      <w:r w:rsidR="002B65F4" w:rsidRPr="002B65F4">
        <w:rPr>
          <w:rFonts w:ascii="Calibri" w:hAnsi="Calibri"/>
          <w:color w:val="212121"/>
        </w:rPr>
        <w:t>Janse</w:t>
      </w:r>
      <w:proofErr w:type="spellEnd"/>
      <w:r w:rsidR="002B65F4" w:rsidRPr="002B65F4">
        <w:rPr>
          <w:rFonts w:ascii="Calibri" w:hAnsi="Calibri"/>
          <w:color w:val="212121"/>
        </w:rPr>
        <w:t>, 2019)</w:t>
      </w:r>
      <w:r>
        <w:rPr>
          <w:rFonts w:ascii="Calibri" w:hAnsi="Calibri"/>
          <w:color w:val="212121"/>
        </w:rPr>
        <w:t>. According to the theory, we communicate with each other primarily through voice, writing, and discourse (Drew, 2021).</w:t>
      </w:r>
    </w:p>
    <w:p w14:paraId="6CD12027" w14:textId="77777777" w:rsidR="0051428F" w:rsidRDefault="0051428F">
      <w:pPr>
        <w:spacing w:line="235" w:lineRule="atLeast"/>
        <w:rPr>
          <w:rFonts w:ascii="Calibri" w:hAnsi="Calibri"/>
          <w:color w:val="212121"/>
        </w:rPr>
      </w:pPr>
      <w:r>
        <w:rPr>
          <w:rFonts w:ascii="Calibri" w:hAnsi="Calibri"/>
          <w:color w:val="212121"/>
        </w:rPr>
        <w:t>For all its praise for being dynamic, this model's detractors claim it falls short in the fight against interference, which they claim ignores entirely (</w:t>
      </w:r>
      <w:proofErr w:type="spellStart"/>
      <w:r>
        <w:rPr>
          <w:rFonts w:ascii="Calibri" w:hAnsi="Calibri"/>
          <w:color w:val="212121"/>
        </w:rPr>
        <w:t>Juneja</w:t>
      </w:r>
      <w:proofErr w:type="spellEnd"/>
      <w:r>
        <w:rPr>
          <w:rFonts w:ascii="Calibri" w:hAnsi="Calibri"/>
          <w:color w:val="212121"/>
        </w:rPr>
        <w:t>, 2015).</w:t>
      </w:r>
    </w:p>
    <w:p w14:paraId="2DCB7812" w14:textId="77777777" w:rsidR="0051428F" w:rsidRDefault="0051428F">
      <w:pPr>
        <w:spacing w:line="235" w:lineRule="atLeast"/>
        <w:rPr>
          <w:rFonts w:ascii="Calibri" w:hAnsi="Calibri"/>
          <w:color w:val="212121"/>
        </w:rPr>
      </w:pPr>
      <w:r>
        <w:rPr>
          <w:rFonts w:ascii="Calibri" w:hAnsi="Calibri"/>
          <w:color w:val="212121"/>
        </w:rPr>
        <w:t> </w:t>
      </w:r>
    </w:p>
    <w:p w14:paraId="71CA26C6" w14:textId="562136CB" w:rsidR="0051428F" w:rsidRDefault="0051428F">
      <w:pPr>
        <w:spacing w:line="235" w:lineRule="atLeast"/>
        <w:rPr>
          <w:rFonts w:ascii="Calibri" w:hAnsi="Calibri"/>
          <w:color w:val="212121"/>
        </w:rPr>
      </w:pPr>
      <w:r>
        <w:rPr>
          <w:rFonts w:ascii="Calibri" w:hAnsi="Calibri"/>
          <w:b/>
          <w:bCs/>
          <w:color w:val="212121"/>
        </w:rPr>
        <w:t xml:space="preserve"> SMCR Model of Communication</w:t>
      </w:r>
      <w:r w:rsidR="00A90CF6">
        <w:rPr>
          <w:rFonts w:ascii="Calibri" w:hAnsi="Calibri"/>
          <w:b/>
          <w:bCs/>
          <w:color w:val="212121"/>
        </w:rPr>
        <w:t xml:space="preserve"> (</w:t>
      </w:r>
      <w:proofErr w:type="spellStart"/>
      <w:r w:rsidR="00A90CF6">
        <w:rPr>
          <w:rFonts w:ascii="Calibri" w:hAnsi="Calibri"/>
          <w:b/>
          <w:bCs/>
          <w:color w:val="212121"/>
        </w:rPr>
        <w:t>Berlo</w:t>
      </w:r>
      <w:proofErr w:type="spellEnd"/>
      <w:r w:rsidR="00A90CF6">
        <w:rPr>
          <w:rFonts w:ascii="Calibri" w:hAnsi="Calibri"/>
          <w:b/>
          <w:bCs/>
          <w:color w:val="212121"/>
        </w:rPr>
        <w:t>)</w:t>
      </w:r>
    </w:p>
    <w:p w14:paraId="733E6AC5" w14:textId="77777777" w:rsidR="0051428F" w:rsidRDefault="0051428F">
      <w:pPr>
        <w:spacing w:line="235" w:lineRule="atLeast"/>
        <w:rPr>
          <w:rFonts w:ascii="Calibri" w:hAnsi="Calibri"/>
          <w:color w:val="212121"/>
        </w:rPr>
      </w:pPr>
      <w:proofErr w:type="spellStart"/>
      <w:r>
        <w:rPr>
          <w:rFonts w:ascii="Calibri" w:hAnsi="Calibri"/>
          <w:color w:val="212121"/>
        </w:rPr>
        <w:t>Berlo</w:t>
      </w:r>
      <w:proofErr w:type="spellEnd"/>
      <w:r>
        <w:rPr>
          <w:rFonts w:ascii="Calibri" w:hAnsi="Calibri"/>
          <w:color w:val="212121"/>
        </w:rPr>
        <w:t xml:space="preserve"> derived the Sender-Message-Channel-Receiver communication model from Shannon Weaver. </w:t>
      </w:r>
      <w:proofErr w:type="spellStart"/>
      <w:r>
        <w:rPr>
          <w:rFonts w:ascii="Calibri" w:hAnsi="Calibri"/>
          <w:color w:val="212121"/>
        </w:rPr>
        <w:t>Berlo's</w:t>
      </w:r>
      <w:proofErr w:type="spellEnd"/>
      <w:r>
        <w:rPr>
          <w:rFonts w:ascii="Calibri" w:hAnsi="Calibri"/>
          <w:color w:val="212121"/>
        </w:rPr>
        <w:t xml:space="preserve"> SMCR model, like most communication models, states that communication must occur when the sender and receiver are in sync (</w:t>
      </w:r>
      <w:proofErr w:type="spellStart"/>
      <w:r>
        <w:rPr>
          <w:rFonts w:ascii="Calibri" w:hAnsi="Calibri"/>
          <w:color w:val="212121"/>
        </w:rPr>
        <w:t>Cuofano</w:t>
      </w:r>
      <w:proofErr w:type="spellEnd"/>
      <w:r>
        <w:rPr>
          <w:rFonts w:ascii="Calibri" w:hAnsi="Calibri"/>
          <w:color w:val="212121"/>
        </w:rPr>
        <w:t>, 2022). It occurs when the sender sends a brief and clear message, which the recipient can then actively listen to and comprehend (</w:t>
      </w:r>
      <w:proofErr w:type="spellStart"/>
      <w:r>
        <w:rPr>
          <w:rFonts w:ascii="Calibri" w:hAnsi="Calibri"/>
          <w:color w:val="212121"/>
        </w:rPr>
        <w:t>Cuofano</w:t>
      </w:r>
      <w:proofErr w:type="spellEnd"/>
      <w:r>
        <w:rPr>
          <w:rFonts w:ascii="Calibri" w:hAnsi="Calibri"/>
          <w:color w:val="212121"/>
        </w:rPr>
        <w:t xml:space="preserve">, 2022). Communications is a linear process that works best when the receiver's and sender's abilities match or compliment one another. This was </w:t>
      </w:r>
      <w:proofErr w:type="spellStart"/>
      <w:r>
        <w:rPr>
          <w:rFonts w:ascii="Calibri" w:hAnsi="Calibri"/>
          <w:color w:val="212121"/>
        </w:rPr>
        <w:t>Berlo's</w:t>
      </w:r>
      <w:proofErr w:type="spellEnd"/>
      <w:r>
        <w:rPr>
          <w:rFonts w:ascii="Calibri" w:hAnsi="Calibri"/>
          <w:color w:val="212121"/>
        </w:rPr>
        <w:t xml:space="preserve"> perspective. </w:t>
      </w:r>
      <w:proofErr w:type="spellStart"/>
      <w:r>
        <w:rPr>
          <w:rFonts w:ascii="Calibri" w:hAnsi="Calibri"/>
          <w:color w:val="212121"/>
        </w:rPr>
        <w:t>Berlo's</w:t>
      </w:r>
      <w:proofErr w:type="spellEnd"/>
      <w:r>
        <w:rPr>
          <w:rFonts w:ascii="Calibri" w:hAnsi="Calibri"/>
          <w:color w:val="212121"/>
        </w:rPr>
        <w:t xml:space="preserve"> Model is divided into four sections that each describe a different aspect of communication. Each of these components is influenced by a variety of factors. They are the sender, the message, the channel, and the recipient of the communication.</w:t>
      </w:r>
    </w:p>
    <w:p w14:paraId="3C92F6B0" w14:textId="77777777" w:rsidR="0051428F" w:rsidRDefault="0051428F">
      <w:pPr>
        <w:spacing w:line="235" w:lineRule="atLeast"/>
        <w:rPr>
          <w:rFonts w:ascii="Calibri" w:hAnsi="Calibri"/>
          <w:color w:val="212121"/>
        </w:rPr>
      </w:pPr>
      <w:r>
        <w:rPr>
          <w:rFonts w:ascii="Calibri" w:hAnsi="Calibri"/>
          <w:color w:val="212121"/>
        </w:rPr>
        <w:t>The sender: It is the object that is transmitted from sender to receiver.</w:t>
      </w:r>
    </w:p>
    <w:p w14:paraId="6D0E7FCC" w14:textId="77777777" w:rsidR="0051428F" w:rsidRDefault="0051428F">
      <w:pPr>
        <w:spacing w:line="235" w:lineRule="atLeast"/>
        <w:rPr>
          <w:rFonts w:ascii="Calibri" w:hAnsi="Calibri"/>
          <w:color w:val="212121"/>
        </w:rPr>
      </w:pPr>
      <w:r>
        <w:rPr>
          <w:rFonts w:ascii="Calibri" w:hAnsi="Calibri"/>
          <w:color w:val="212121"/>
        </w:rPr>
        <w:t>Message: The material that is being sent from the sender to the recipient. It might take the shape of speech, audio, text, video, or any other type of medium.</w:t>
      </w:r>
    </w:p>
    <w:p w14:paraId="6049A859" w14:textId="77777777" w:rsidR="0051428F" w:rsidRDefault="0051428F">
      <w:pPr>
        <w:spacing w:line="235" w:lineRule="atLeast"/>
        <w:rPr>
          <w:rFonts w:ascii="Calibri" w:hAnsi="Calibri"/>
          <w:color w:val="212121"/>
        </w:rPr>
      </w:pPr>
      <w:r>
        <w:rPr>
          <w:rFonts w:ascii="Calibri" w:hAnsi="Calibri"/>
          <w:color w:val="212121"/>
        </w:rPr>
        <w:t xml:space="preserve">Channel: This term refers to the medium over which the message is transmitted. In mass communication and other forms of communication, devices such as the telephone and the internet may be used to compel individuals to speak. However, in general, a person's five senses serve as the channel for communication, and they </w:t>
      </w:r>
      <w:proofErr w:type="gramStart"/>
      <w:r>
        <w:rPr>
          <w:rFonts w:ascii="Calibri" w:hAnsi="Calibri"/>
          <w:color w:val="212121"/>
        </w:rPr>
        <w:t>have the ability to</w:t>
      </w:r>
      <w:proofErr w:type="gramEnd"/>
      <w:r>
        <w:rPr>
          <w:rFonts w:ascii="Calibri" w:hAnsi="Calibri"/>
          <w:color w:val="212121"/>
        </w:rPr>
        <w:t xml:space="preserve"> make or break the efficacy of that channel.</w:t>
      </w:r>
    </w:p>
    <w:p w14:paraId="04CC4643" w14:textId="77777777" w:rsidR="0051428F" w:rsidRDefault="0051428F">
      <w:pPr>
        <w:spacing w:line="235" w:lineRule="atLeast"/>
        <w:rPr>
          <w:rFonts w:ascii="Calibri" w:hAnsi="Calibri"/>
          <w:color w:val="212121"/>
        </w:rPr>
      </w:pPr>
      <w:r>
        <w:rPr>
          <w:rFonts w:ascii="Calibri" w:hAnsi="Calibri"/>
          <w:color w:val="212121"/>
        </w:rPr>
        <w:t xml:space="preserve">Receiver: This is the one who receives the message that was delivered during its creation. These factors and more must be compatible with the sender's way of thinking </w:t>
      </w:r>
      <w:proofErr w:type="gramStart"/>
      <w:r>
        <w:rPr>
          <w:rFonts w:ascii="Calibri" w:hAnsi="Calibri"/>
          <w:color w:val="212121"/>
        </w:rPr>
        <w:t>in order for</w:t>
      </w:r>
      <w:proofErr w:type="gramEnd"/>
      <w:r>
        <w:rPr>
          <w:rFonts w:ascii="Calibri" w:hAnsi="Calibri"/>
          <w:color w:val="212121"/>
        </w:rPr>
        <w:t xml:space="preserve"> communication to work, according to this model.</w:t>
      </w:r>
    </w:p>
    <w:p w14:paraId="2BB02958" w14:textId="4204E125" w:rsidR="0051428F" w:rsidRDefault="0051428F">
      <w:pPr>
        <w:spacing w:line="235" w:lineRule="atLeast"/>
        <w:rPr>
          <w:rFonts w:ascii="Calibri" w:hAnsi="Calibri"/>
          <w:color w:val="212121"/>
        </w:rPr>
      </w:pPr>
      <w:r>
        <w:rPr>
          <w:rFonts w:ascii="Calibri" w:hAnsi="Calibri"/>
          <w:color w:val="212121"/>
        </w:rPr>
        <w:t xml:space="preserve">This is </w:t>
      </w:r>
      <w:proofErr w:type="spellStart"/>
      <w:r>
        <w:rPr>
          <w:rFonts w:ascii="Calibri" w:hAnsi="Calibri"/>
          <w:color w:val="212121"/>
        </w:rPr>
        <w:t>Berlo's</w:t>
      </w:r>
      <w:proofErr w:type="spellEnd"/>
      <w:r>
        <w:rPr>
          <w:rFonts w:ascii="Calibri" w:hAnsi="Calibri"/>
          <w:color w:val="212121"/>
        </w:rPr>
        <w:t xml:space="preserve"> paradigm, and he believes that for communication to be effective, both the source and receiver must be on the same level (</w:t>
      </w:r>
      <w:proofErr w:type="spellStart"/>
      <w:r>
        <w:rPr>
          <w:rFonts w:ascii="Calibri" w:hAnsi="Calibri"/>
          <w:color w:val="212121"/>
        </w:rPr>
        <w:t>Janse</w:t>
      </w:r>
      <w:proofErr w:type="spellEnd"/>
      <w:r>
        <w:rPr>
          <w:rFonts w:ascii="Calibri" w:hAnsi="Calibri"/>
          <w:color w:val="212121"/>
        </w:rPr>
        <w:t>, 2018)</w:t>
      </w:r>
      <w:r w:rsidR="00211B2A">
        <w:rPr>
          <w:rFonts w:ascii="Calibri" w:hAnsi="Calibri"/>
          <w:color w:val="212121"/>
        </w:rPr>
        <w:t>.</w:t>
      </w:r>
      <w:r w:rsidR="00211B2A" w:rsidRPr="00211B2A">
        <w:rPr>
          <w:rFonts w:ascii="Calibri" w:hAnsi="Calibri"/>
          <w:color w:val="212121"/>
        </w:rPr>
        <w:t xml:space="preserve"> When it comes to effective communication, individuals must be on the same level, which is not always the case in real life situations.</w:t>
      </w:r>
      <w:r>
        <w:rPr>
          <w:rFonts w:ascii="Calibri" w:hAnsi="Calibri"/>
          <w:color w:val="212121"/>
        </w:rPr>
        <w:t xml:space="preserve"> (</w:t>
      </w:r>
      <w:proofErr w:type="spellStart"/>
      <w:r>
        <w:rPr>
          <w:rFonts w:ascii="Calibri" w:hAnsi="Calibri"/>
          <w:color w:val="212121"/>
        </w:rPr>
        <w:t>Juneja</w:t>
      </w:r>
      <w:proofErr w:type="spellEnd"/>
      <w:r>
        <w:rPr>
          <w:rFonts w:ascii="Calibri" w:hAnsi="Calibri"/>
          <w:color w:val="212121"/>
        </w:rPr>
        <w:t>, 2015).</w:t>
      </w:r>
    </w:p>
    <w:p w14:paraId="202EE6DE" w14:textId="77777777" w:rsidR="0051428F" w:rsidRDefault="0051428F">
      <w:pPr>
        <w:spacing w:line="235" w:lineRule="atLeast"/>
        <w:rPr>
          <w:rFonts w:ascii="Calibri" w:hAnsi="Calibri"/>
          <w:color w:val="212121"/>
        </w:rPr>
      </w:pPr>
      <w:r>
        <w:rPr>
          <w:rFonts w:ascii="Calibri" w:hAnsi="Calibri"/>
          <w:color w:val="212121"/>
        </w:rPr>
        <w:t> </w:t>
      </w:r>
    </w:p>
    <w:p w14:paraId="425B9A94" w14:textId="77777777" w:rsidR="0051428F" w:rsidRDefault="0051428F">
      <w:pPr>
        <w:spacing w:line="235" w:lineRule="atLeast"/>
        <w:rPr>
          <w:rFonts w:ascii="Calibri" w:hAnsi="Calibri"/>
          <w:color w:val="212121"/>
        </w:rPr>
      </w:pPr>
      <w:r>
        <w:rPr>
          <w:rFonts w:ascii="Calibri" w:hAnsi="Calibri"/>
          <w:b/>
          <w:bCs/>
          <w:color w:val="212121"/>
        </w:rPr>
        <w:t>THE DISCUSSED COMMUNICATION SKILLS.</w:t>
      </w:r>
    </w:p>
    <w:p w14:paraId="4F4607FE" w14:textId="77777777" w:rsidR="0051428F" w:rsidRDefault="0051428F">
      <w:pPr>
        <w:spacing w:line="235" w:lineRule="atLeast"/>
        <w:rPr>
          <w:rFonts w:ascii="Calibri" w:hAnsi="Calibri"/>
          <w:color w:val="212121"/>
        </w:rPr>
      </w:pPr>
      <w:r>
        <w:rPr>
          <w:rFonts w:ascii="Calibri" w:hAnsi="Calibri"/>
          <w:color w:val="212121"/>
        </w:rPr>
        <w:t>According to Pearson and Nelson (2000), communication is the process of comprehending and conveying what you know. When someone communicates, there must be a sender, a message, and a recipient. When you speak, there are several factors to consider.</w:t>
      </w:r>
    </w:p>
    <w:p w14:paraId="4CAD6826" w14:textId="77777777" w:rsidR="0051428F" w:rsidRDefault="0051428F">
      <w:pPr>
        <w:spacing w:line="235" w:lineRule="atLeast"/>
        <w:rPr>
          <w:rFonts w:ascii="Calibri" w:hAnsi="Calibri"/>
          <w:color w:val="212121"/>
        </w:rPr>
      </w:pPr>
      <w:r>
        <w:rPr>
          <w:rFonts w:ascii="Calibri" w:hAnsi="Calibri"/>
          <w:color w:val="212121"/>
        </w:rPr>
        <w:t>When it comes to efficient communication, one needs possess certain abilities. The following abilities were discussed:</w:t>
      </w:r>
    </w:p>
    <w:p w14:paraId="33816195" w14:textId="77777777" w:rsidR="0051428F" w:rsidRDefault="0051428F">
      <w:pPr>
        <w:spacing w:line="235" w:lineRule="atLeast"/>
        <w:rPr>
          <w:rFonts w:ascii="Calibri" w:hAnsi="Calibri"/>
          <w:color w:val="212121"/>
        </w:rPr>
      </w:pPr>
      <w:r>
        <w:rPr>
          <w:rFonts w:ascii="Calibri" w:hAnsi="Calibri"/>
          <w:b/>
          <w:bCs/>
          <w:color w:val="212121"/>
        </w:rPr>
        <w:lastRenderedPageBreak/>
        <w:t>Verbal</w:t>
      </w:r>
    </w:p>
    <w:p w14:paraId="05895A90" w14:textId="77777777" w:rsidR="0051428F" w:rsidRDefault="0051428F">
      <w:pPr>
        <w:spacing w:line="235" w:lineRule="atLeast"/>
        <w:rPr>
          <w:rFonts w:ascii="Calibri" w:hAnsi="Calibri"/>
          <w:color w:val="212121"/>
        </w:rPr>
      </w:pPr>
      <w:r>
        <w:rPr>
          <w:rFonts w:ascii="Calibri" w:hAnsi="Calibri"/>
          <w:color w:val="212121"/>
        </w:rPr>
        <w:t xml:space="preserve">Verbal communication refers to the </w:t>
      </w:r>
      <w:proofErr w:type="gramStart"/>
      <w:r>
        <w:rPr>
          <w:rFonts w:ascii="Calibri" w:hAnsi="Calibri"/>
          <w:color w:val="212121"/>
        </w:rPr>
        <w:t>manner in which</w:t>
      </w:r>
      <w:proofErr w:type="gramEnd"/>
      <w:r>
        <w:rPr>
          <w:rFonts w:ascii="Calibri" w:hAnsi="Calibri"/>
          <w:color w:val="212121"/>
        </w:rPr>
        <w:t xml:space="preserve"> we express ourselves via words, whether written or spoken. The spoken portion is often conducted in person, but there are exceptions. Verbal communication is also possible via radio, television, and cell phones (Gordon, 2021). To be clear whether speaking or writing, attributes such as clarity, empathy, honesty, and maintaining eye contact must all be demonstrated (Ali, 2018). Written communication, on the other hand, must be capable of determining who the message is intended for and using the appropriate language. Business letters, emails, and phone conversations are all forms of textual communication.</w:t>
      </w:r>
    </w:p>
    <w:p w14:paraId="0163FA18" w14:textId="77777777" w:rsidR="0051428F" w:rsidRDefault="0051428F">
      <w:pPr>
        <w:spacing w:line="235" w:lineRule="atLeast"/>
        <w:rPr>
          <w:rFonts w:ascii="Calibri" w:hAnsi="Calibri"/>
          <w:color w:val="212121"/>
        </w:rPr>
      </w:pPr>
      <w:r>
        <w:rPr>
          <w:rFonts w:ascii="Calibri" w:hAnsi="Calibri"/>
          <w:b/>
          <w:bCs/>
          <w:color w:val="212121"/>
        </w:rPr>
        <w:t> </w:t>
      </w:r>
    </w:p>
    <w:p w14:paraId="737E0B89" w14:textId="77777777" w:rsidR="0051428F" w:rsidRDefault="0051428F">
      <w:pPr>
        <w:spacing w:line="235" w:lineRule="atLeast"/>
        <w:rPr>
          <w:rFonts w:ascii="Calibri" w:hAnsi="Calibri"/>
          <w:color w:val="212121"/>
        </w:rPr>
      </w:pPr>
      <w:r>
        <w:rPr>
          <w:rFonts w:ascii="Calibri" w:hAnsi="Calibri"/>
          <w:b/>
          <w:bCs/>
          <w:color w:val="212121"/>
        </w:rPr>
        <w:t>Non-verbal</w:t>
      </w:r>
    </w:p>
    <w:p w14:paraId="458D760A" w14:textId="77777777" w:rsidR="0051428F" w:rsidRDefault="0051428F">
      <w:pPr>
        <w:spacing w:line="235" w:lineRule="atLeast"/>
        <w:rPr>
          <w:rFonts w:ascii="Calibri" w:hAnsi="Calibri"/>
          <w:color w:val="212121"/>
        </w:rPr>
      </w:pPr>
      <w:r>
        <w:rPr>
          <w:rFonts w:ascii="Calibri" w:hAnsi="Calibri"/>
          <w:color w:val="212121"/>
        </w:rPr>
        <w:t> Non-verbal communication occurs when two or more people communicate with each other by making facial expressions and moving their hands, and using body language (Ali, 2018). This type of communication is often said in an indirect way. Two people who can see each other communicate by moving their hands and looking at each other. People say that nonverbal communication is often more subtle and effective than verbal communication and can convey more meaning than words. For example, a smile might be a better way to show how we feel than words.</w:t>
      </w:r>
    </w:p>
    <w:p w14:paraId="5EF638F8" w14:textId="77777777" w:rsidR="0051428F" w:rsidRDefault="0051428F">
      <w:pPr>
        <w:spacing w:line="235" w:lineRule="atLeast"/>
        <w:rPr>
          <w:rFonts w:ascii="Calibri" w:hAnsi="Calibri"/>
          <w:color w:val="212121"/>
        </w:rPr>
      </w:pPr>
      <w:r>
        <w:rPr>
          <w:rFonts w:ascii="Calibri" w:hAnsi="Calibri"/>
          <w:b/>
          <w:bCs/>
          <w:color w:val="212121"/>
        </w:rPr>
        <w:t> </w:t>
      </w:r>
    </w:p>
    <w:p w14:paraId="26F46C0B" w14:textId="77777777" w:rsidR="0051428F" w:rsidRDefault="0051428F">
      <w:pPr>
        <w:spacing w:line="235" w:lineRule="atLeast"/>
        <w:rPr>
          <w:rFonts w:ascii="Calibri" w:hAnsi="Calibri"/>
          <w:color w:val="212121"/>
        </w:rPr>
      </w:pPr>
      <w:r>
        <w:rPr>
          <w:rFonts w:ascii="Calibri" w:hAnsi="Calibri"/>
          <w:b/>
          <w:bCs/>
          <w:color w:val="212121"/>
        </w:rPr>
        <w:t>Listening</w:t>
      </w:r>
    </w:p>
    <w:p w14:paraId="09E1B5B2" w14:textId="77777777" w:rsidR="0051428F" w:rsidRDefault="0051428F">
      <w:pPr>
        <w:spacing w:line="235" w:lineRule="atLeast"/>
        <w:rPr>
          <w:rFonts w:ascii="Calibri" w:hAnsi="Calibri"/>
          <w:color w:val="212121"/>
        </w:rPr>
      </w:pPr>
      <w:r>
        <w:rPr>
          <w:rFonts w:ascii="Calibri" w:hAnsi="Calibri"/>
          <w:color w:val="212121"/>
        </w:rPr>
        <w:t>Most often, we only learn how to read, write, and speak hence we often forget to learn how to listen. In the process of communication, listening is the ability to get and understand the right messages (</w:t>
      </w:r>
      <w:proofErr w:type="spellStart"/>
      <w:r>
        <w:rPr>
          <w:rFonts w:ascii="Calibri" w:hAnsi="Calibri"/>
          <w:color w:val="212121"/>
        </w:rPr>
        <w:t>SkillsYouNeed</w:t>
      </w:r>
      <w:proofErr w:type="spellEnd"/>
      <w:r>
        <w:rPr>
          <w:rFonts w:ascii="Calibri" w:hAnsi="Calibri"/>
          <w:color w:val="212121"/>
        </w:rPr>
        <w:t>, 2017). People cannot communicate unless they listen to the message and understand it (</w:t>
      </w:r>
      <w:proofErr w:type="spellStart"/>
      <w:r>
        <w:rPr>
          <w:rFonts w:ascii="Calibri" w:hAnsi="Calibri"/>
          <w:color w:val="212121"/>
        </w:rPr>
        <w:t>Stantons</w:t>
      </w:r>
      <w:proofErr w:type="spellEnd"/>
      <w:r>
        <w:rPr>
          <w:rFonts w:ascii="Calibri" w:hAnsi="Calibri"/>
          <w:color w:val="212121"/>
        </w:rPr>
        <w:t>, 2009). To be a good listener, one needs to be aware of how a speaker communicates with their body language as well as their words (Gulam, 2018).</w:t>
      </w:r>
    </w:p>
    <w:p w14:paraId="33041D05" w14:textId="77777777" w:rsidR="0051428F" w:rsidRDefault="0051428F">
      <w:pPr>
        <w:spacing w:line="235" w:lineRule="atLeast"/>
        <w:rPr>
          <w:rFonts w:ascii="Calibri" w:hAnsi="Calibri"/>
          <w:color w:val="212121"/>
        </w:rPr>
      </w:pPr>
      <w:r>
        <w:rPr>
          <w:rFonts w:ascii="Calibri" w:hAnsi="Calibri"/>
          <w:b/>
          <w:bCs/>
          <w:color w:val="212121"/>
        </w:rPr>
        <w:t> </w:t>
      </w:r>
    </w:p>
    <w:p w14:paraId="3FDA1ADD" w14:textId="77777777" w:rsidR="0051428F" w:rsidRDefault="0051428F">
      <w:pPr>
        <w:spacing w:line="235" w:lineRule="atLeast"/>
        <w:rPr>
          <w:rFonts w:ascii="Calibri" w:hAnsi="Calibri"/>
          <w:color w:val="212121"/>
        </w:rPr>
      </w:pPr>
      <w:r>
        <w:rPr>
          <w:rFonts w:ascii="Calibri" w:hAnsi="Calibri"/>
          <w:b/>
          <w:bCs/>
          <w:color w:val="212121"/>
        </w:rPr>
        <w:t>THE ADVANTAGES AND DISADVANTAGES OF TECHNOLOGY IN COMMUNICATION.</w:t>
      </w:r>
    </w:p>
    <w:p w14:paraId="2D456628" w14:textId="77777777" w:rsidR="0051428F" w:rsidRDefault="0051428F">
      <w:pPr>
        <w:spacing w:line="235" w:lineRule="atLeast"/>
        <w:rPr>
          <w:rFonts w:ascii="Calibri" w:hAnsi="Calibri"/>
          <w:color w:val="212121"/>
        </w:rPr>
      </w:pPr>
      <w:r>
        <w:rPr>
          <w:rFonts w:ascii="Calibri" w:hAnsi="Calibri"/>
          <w:color w:val="212121"/>
        </w:rPr>
        <w:t>The advantages and disadvantages of technology in communication. Technology is defined as electronic systems that people or groups use to communicate (Jones, 2012). Communication technology makes it easier for people or groups who are not in the same place to talk to each other. Systems like telephones, telex, fax, radio, TV, and video, as well as more recent computer-based technologies like electronic data interchange and e-mail are all part of this group.</w:t>
      </w:r>
    </w:p>
    <w:p w14:paraId="5A6CC626" w14:textId="77777777" w:rsidR="0051428F" w:rsidRDefault="0051428F">
      <w:pPr>
        <w:spacing w:line="235" w:lineRule="atLeast"/>
        <w:rPr>
          <w:rFonts w:ascii="Calibri" w:hAnsi="Calibri"/>
          <w:color w:val="212121"/>
        </w:rPr>
      </w:pPr>
      <w:r>
        <w:rPr>
          <w:rFonts w:ascii="Calibri" w:hAnsi="Calibri"/>
          <w:b/>
          <w:bCs/>
          <w:color w:val="212121"/>
        </w:rPr>
        <w:t>Advantages</w:t>
      </w:r>
      <w:r>
        <w:rPr>
          <w:rFonts w:ascii="Calibri" w:hAnsi="Calibri"/>
          <w:color w:val="212121"/>
        </w:rPr>
        <w:t>: It is better to use technology in communication because it allows for faster communication, especially during emergencies (Jones, 2012). This is because messages are sent quickly, and people get back to them right away. Many people have also been able to communicate face-to-face across different places thanks to things like video conferencing, Skype, and social networks (Walton, 2013). These facilities also make communication cheaper than using other methods, like making long-distance phone calls, to get in touch with someone. These facilities also make communication cheaper than using other methods, like making long-distance phone calls, to get in touch with someone.</w:t>
      </w:r>
    </w:p>
    <w:p w14:paraId="19FA93CC" w14:textId="77777777" w:rsidR="0051428F" w:rsidRDefault="0051428F">
      <w:pPr>
        <w:spacing w:line="235" w:lineRule="atLeast"/>
        <w:rPr>
          <w:rFonts w:ascii="Calibri" w:hAnsi="Calibri"/>
          <w:color w:val="212121"/>
        </w:rPr>
      </w:pPr>
      <w:r>
        <w:rPr>
          <w:rFonts w:ascii="Calibri" w:hAnsi="Calibri"/>
          <w:b/>
          <w:bCs/>
          <w:color w:val="212121"/>
        </w:rPr>
        <w:t>Disadvantages</w:t>
      </w:r>
      <w:r>
        <w:rPr>
          <w:rFonts w:ascii="Calibri" w:hAnsi="Calibri"/>
          <w:color w:val="212121"/>
        </w:rPr>
        <w:t>:  Communication technology has led to a loss of Interpersonal Communication Skills, which is bad (Nestor-Harper, 2019). Face-to-face communication has been replaced mainly by cell phones, e-mail, texting, and social media. This has led to more bad relationships even at work (Ramey, 2022). There are also risks from outside hackers and inside threats from employees with security clearances, even though more security measures have been put in place (Jones, 2012; Nestor-Harper, 2019).</w:t>
      </w:r>
    </w:p>
    <w:p w14:paraId="78663C43" w14:textId="03D4A6A0" w:rsidR="0051428F" w:rsidRDefault="0051428F">
      <w:pPr>
        <w:spacing w:line="235" w:lineRule="atLeast"/>
        <w:rPr>
          <w:rFonts w:ascii="Calibri" w:hAnsi="Calibri"/>
          <w:color w:val="212121"/>
        </w:rPr>
      </w:pPr>
      <w:r>
        <w:rPr>
          <w:rFonts w:ascii="Calibri" w:hAnsi="Calibri"/>
          <w:color w:val="212121"/>
        </w:rPr>
        <w:lastRenderedPageBreak/>
        <w:t> </w:t>
      </w:r>
    </w:p>
    <w:p w14:paraId="0522DA98" w14:textId="77777777" w:rsidR="0051428F" w:rsidRDefault="0051428F">
      <w:pPr>
        <w:spacing w:line="235" w:lineRule="atLeast"/>
        <w:rPr>
          <w:rFonts w:ascii="Calibri" w:hAnsi="Calibri"/>
          <w:color w:val="212121"/>
        </w:rPr>
      </w:pPr>
      <w:r>
        <w:rPr>
          <w:rFonts w:ascii="Calibri" w:hAnsi="Calibri"/>
          <w:b/>
          <w:bCs/>
          <w:color w:val="212121"/>
        </w:rPr>
        <w:t>Communication challenges and barriers</w:t>
      </w:r>
    </w:p>
    <w:p w14:paraId="25289D43" w14:textId="77777777" w:rsidR="0051428F" w:rsidRDefault="0051428F">
      <w:pPr>
        <w:spacing w:line="235" w:lineRule="atLeast"/>
        <w:rPr>
          <w:rFonts w:ascii="Calibri" w:hAnsi="Calibri"/>
          <w:color w:val="212121"/>
        </w:rPr>
      </w:pPr>
      <w:r>
        <w:rPr>
          <w:rFonts w:ascii="Calibri" w:hAnsi="Calibri"/>
          <w:color w:val="212121"/>
        </w:rPr>
        <w:t>The case to be used for this analysis is Case Study 1 – Barry and Communication Barriers: Effective Communication as a Motivator.</w:t>
      </w:r>
    </w:p>
    <w:p w14:paraId="2225D4FB" w14:textId="77777777" w:rsidR="0051428F" w:rsidRDefault="0051428F">
      <w:pPr>
        <w:spacing w:line="235" w:lineRule="atLeast"/>
        <w:rPr>
          <w:rFonts w:ascii="Calibri" w:hAnsi="Calibri"/>
          <w:color w:val="212121"/>
        </w:rPr>
      </w:pPr>
      <w:r>
        <w:rPr>
          <w:rFonts w:ascii="Calibri" w:hAnsi="Calibri"/>
          <w:color w:val="212121"/>
        </w:rPr>
        <w:t>Barry exclusively uses verbal communication in the case study (written form). However, for the recipient to properly comprehend a message, the sender must guarantee that the information was delivered clearly and without ambiguity. Bhasin reiterates that the sender must guarantee that the information or message he sends to the receiver is pertinent, important, and exact (2021).</w:t>
      </w:r>
    </w:p>
    <w:p w14:paraId="20685928" w14:textId="77777777" w:rsidR="0051428F" w:rsidRDefault="0051428F">
      <w:pPr>
        <w:spacing w:line="235" w:lineRule="atLeast"/>
        <w:rPr>
          <w:rFonts w:ascii="Calibri" w:hAnsi="Calibri"/>
          <w:color w:val="212121"/>
        </w:rPr>
      </w:pPr>
      <w:r>
        <w:rPr>
          <w:rFonts w:ascii="Calibri" w:hAnsi="Calibri"/>
          <w:color w:val="212121"/>
        </w:rPr>
        <w:t>Barry is unable to determine if the intended receiver well-received his method of communication or the message itself. Barry only assumes that his communication to his employees was received correctly even though he never received a response. Bhasin claims that communication is not complete until the sender receives input from the recipient (Bhasin, 2021).</w:t>
      </w:r>
    </w:p>
    <w:p w14:paraId="5E31214E" w14:textId="23BB16BD" w:rsidR="0051428F" w:rsidRDefault="0051428F">
      <w:pPr>
        <w:spacing w:line="235" w:lineRule="atLeast"/>
        <w:rPr>
          <w:rFonts w:ascii="Calibri" w:hAnsi="Calibri"/>
          <w:color w:val="212121"/>
        </w:rPr>
      </w:pPr>
      <w:r>
        <w:rPr>
          <w:rFonts w:ascii="Calibri" w:hAnsi="Calibri"/>
          <w:color w:val="212121"/>
        </w:rPr>
        <w:t xml:space="preserve">Furthermore, lack of training for workers adds to Barry's difficulties. Many workers do not speak English as their first language, which might indicate that </w:t>
      </w:r>
      <w:proofErr w:type="gramStart"/>
      <w:r>
        <w:rPr>
          <w:rFonts w:ascii="Calibri" w:hAnsi="Calibri"/>
          <w:color w:val="212121"/>
        </w:rPr>
        <w:t>the majority of</w:t>
      </w:r>
      <w:proofErr w:type="gramEnd"/>
      <w:r>
        <w:rPr>
          <w:rFonts w:ascii="Calibri" w:hAnsi="Calibri"/>
          <w:color w:val="212121"/>
        </w:rPr>
        <w:t xml:space="preserve"> workers misunderstood the large signs. When information reaches the receiver, the recipient usually tries to figure out what the sender is attempting to say.</w:t>
      </w:r>
      <w:r w:rsidR="00CE4A10">
        <w:rPr>
          <w:rFonts w:ascii="Calibri" w:hAnsi="Calibri"/>
          <w:color w:val="212121"/>
        </w:rPr>
        <w:t xml:space="preserve"> </w:t>
      </w:r>
      <w:r w:rsidR="00857CF3" w:rsidRPr="00857CF3">
        <w:rPr>
          <w:rFonts w:ascii="Calibri" w:hAnsi="Calibri"/>
          <w:color w:val="212121"/>
        </w:rPr>
        <w:t>The entire communication process is rendered meaningless if the recipient is unable to read or decode the message sent by the sender.</w:t>
      </w:r>
      <w:r>
        <w:rPr>
          <w:rFonts w:ascii="Calibri" w:hAnsi="Calibri"/>
          <w:color w:val="212121"/>
        </w:rPr>
        <w:t xml:space="preserve"> (Bhasin, 2021).</w:t>
      </w:r>
    </w:p>
    <w:p w14:paraId="1DD79C02" w14:textId="77777777" w:rsidR="0051428F" w:rsidRDefault="0051428F">
      <w:pPr>
        <w:spacing w:line="235" w:lineRule="atLeast"/>
        <w:rPr>
          <w:rFonts w:ascii="Calibri" w:hAnsi="Calibri"/>
          <w:color w:val="212121"/>
        </w:rPr>
      </w:pPr>
      <w:r>
        <w:rPr>
          <w:rFonts w:ascii="Calibri" w:hAnsi="Calibri"/>
          <w:color w:val="212121"/>
        </w:rPr>
        <w:t> </w:t>
      </w:r>
    </w:p>
    <w:p w14:paraId="7388B710" w14:textId="77777777" w:rsidR="0051428F" w:rsidRDefault="0051428F">
      <w:pPr>
        <w:spacing w:line="235" w:lineRule="atLeast"/>
        <w:rPr>
          <w:rFonts w:ascii="Calibri" w:hAnsi="Calibri"/>
          <w:color w:val="212121"/>
        </w:rPr>
      </w:pPr>
      <w:r>
        <w:rPr>
          <w:rFonts w:ascii="Calibri" w:hAnsi="Calibri"/>
          <w:b/>
          <w:bCs/>
          <w:color w:val="212121"/>
        </w:rPr>
        <w:t>Addressing the challenges</w:t>
      </w:r>
    </w:p>
    <w:p w14:paraId="5EE3E5CF" w14:textId="77777777" w:rsidR="0051428F" w:rsidRDefault="0051428F">
      <w:pPr>
        <w:spacing w:line="235" w:lineRule="atLeast"/>
        <w:rPr>
          <w:rFonts w:ascii="Calibri" w:hAnsi="Calibri"/>
          <w:color w:val="212121"/>
        </w:rPr>
      </w:pPr>
      <w:r>
        <w:rPr>
          <w:rFonts w:ascii="Calibri" w:hAnsi="Calibri"/>
          <w:color w:val="212121"/>
        </w:rPr>
        <w:t xml:space="preserve">As a starting point, Barry must effectively utilize </w:t>
      </w:r>
      <w:proofErr w:type="gramStart"/>
      <w:r>
        <w:rPr>
          <w:rFonts w:ascii="Calibri" w:hAnsi="Calibri"/>
          <w:color w:val="212121"/>
        </w:rPr>
        <w:t>each and every</w:t>
      </w:r>
      <w:proofErr w:type="gramEnd"/>
      <w:r>
        <w:rPr>
          <w:rFonts w:ascii="Calibri" w:hAnsi="Calibri"/>
          <w:color w:val="212121"/>
        </w:rPr>
        <w:t xml:space="preserve"> one of his communication abilities (verbal, non-verbal and the listening skills). This is to make sure that his audience understands and appreciates what he has to say.</w:t>
      </w:r>
    </w:p>
    <w:p w14:paraId="67F41FEC" w14:textId="77777777" w:rsidR="0051428F" w:rsidRDefault="0051428F">
      <w:pPr>
        <w:spacing w:line="235" w:lineRule="atLeast"/>
        <w:rPr>
          <w:rFonts w:ascii="Calibri" w:hAnsi="Calibri"/>
          <w:color w:val="212121"/>
        </w:rPr>
      </w:pPr>
      <w:r>
        <w:rPr>
          <w:rFonts w:ascii="Calibri" w:hAnsi="Calibri"/>
          <w:color w:val="212121"/>
        </w:rPr>
        <w:t xml:space="preserve">Cooks-Campbell (2021) contends that without other indicators like tone of voice and facial expression, text might be misread. As a result, relying entirely on text or chat for communication is a waste of time. Holding training sessions or lectures to educate some of the fundamentals that employees might not be aware of is also critical to successful communication, according to </w:t>
      </w:r>
      <w:proofErr w:type="gramStart"/>
      <w:r>
        <w:rPr>
          <w:rFonts w:ascii="Calibri" w:hAnsi="Calibri"/>
          <w:color w:val="212121"/>
        </w:rPr>
        <w:t>other</w:t>
      </w:r>
      <w:proofErr w:type="gramEnd"/>
      <w:r>
        <w:rPr>
          <w:rFonts w:ascii="Calibri" w:hAnsi="Calibri"/>
          <w:color w:val="212121"/>
        </w:rPr>
        <w:t xml:space="preserve"> research (</w:t>
      </w:r>
      <w:proofErr w:type="spellStart"/>
      <w:r>
        <w:rPr>
          <w:rFonts w:ascii="Calibri" w:hAnsi="Calibri"/>
          <w:color w:val="212121"/>
        </w:rPr>
        <w:t>EmployTest</w:t>
      </w:r>
      <w:proofErr w:type="spellEnd"/>
      <w:r>
        <w:rPr>
          <w:rFonts w:ascii="Calibri" w:hAnsi="Calibri"/>
          <w:color w:val="212121"/>
        </w:rPr>
        <w:t>, 2015).</w:t>
      </w:r>
    </w:p>
    <w:p w14:paraId="1B7985E4" w14:textId="77777777" w:rsidR="0051428F" w:rsidRDefault="0051428F">
      <w:pPr>
        <w:spacing w:line="235" w:lineRule="atLeast"/>
        <w:rPr>
          <w:rFonts w:ascii="Calibri" w:hAnsi="Calibri"/>
          <w:color w:val="212121"/>
        </w:rPr>
      </w:pPr>
      <w:r>
        <w:rPr>
          <w:rFonts w:ascii="Calibri" w:hAnsi="Calibri"/>
          <w:color w:val="212121"/>
        </w:rPr>
        <w:t> </w:t>
      </w:r>
    </w:p>
    <w:p w14:paraId="2012378C" w14:textId="77777777" w:rsidR="0051428F" w:rsidRDefault="0051428F">
      <w:pPr>
        <w:spacing w:line="235" w:lineRule="atLeast"/>
        <w:rPr>
          <w:rFonts w:ascii="Calibri" w:hAnsi="Calibri"/>
          <w:color w:val="212121"/>
        </w:rPr>
      </w:pPr>
      <w:r>
        <w:rPr>
          <w:rFonts w:ascii="Calibri" w:hAnsi="Calibri"/>
          <w:color w:val="212121"/>
        </w:rPr>
        <w:t> </w:t>
      </w:r>
    </w:p>
    <w:p w14:paraId="75E9C6C7" w14:textId="77777777" w:rsidR="0051428F" w:rsidRDefault="0051428F">
      <w:pPr>
        <w:spacing w:line="235" w:lineRule="atLeast"/>
        <w:rPr>
          <w:rFonts w:ascii="Calibri" w:hAnsi="Calibri"/>
          <w:color w:val="212121"/>
        </w:rPr>
      </w:pPr>
      <w:r>
        <w:rPr>
          <w:rFonts w:ascii="Calibri" w:hAnsi="Calibri"/>
          <w:color w:val="212121"/>
        </w:rPr>
        <w:t> </w:t>
      </w:r>
    </w:p>
    <w:p w14:paraId="247BC717" w14:textId="77777777" w:rsidR="0051428F" w:rsidRDefault="0051428F">
      <w:pPr>
        <w:spacing w:line="235" w:lineRule="atLeast"/>
        <w:rPr>
          <w:rFonts w:ascii="Calibri" w:hAnsi="Calibri"/>
          <w:color w:val="212121"/>
        </w:rPr>
      </w:pPr>
      <w:r>
        <w:rPr>
          <w:rFonts w:ascii="Calibri" w:hAnsi="Calibri"/>
          <w:color w:val="212121"/>
        </w:rPr>
        <w:t> </w:t>
      </w:r>
    </w:p>
    <w:p w14:paraId="3B918E81" w14:textId="77777777" w:rsidR="0051428F" w:rsidRDefault="0051428F">
      <w:pPr>
        <w:spacing w:line="235" w:lineRule="atLeast"/>
        <w:rPr>
          <w:rFonts w:ascii="Calibri" w:hAnsi="Calibri"/>
          <w:color w:val="212121"/>
        </w:rPr>
      </w:pPr>
      <w:r>
        <w:rPr>
          <w:rFonts w:ascii="Calibri" w:hAnsi="Calibri"/>
          <w:color w:val="212121"/>
        </w:rPr>
        <w:t> </w:t>
      </w:r>
    </w:p>
    <w:p w14:paraId="5A14B9D6" w14:textId="77777777" w:rsidR="0051428F" w:rsidRDefault="0051428F">
      <w:pPr>
        <w:spacing w:line="235" w:lineRule="atLeast"/>
        <w:rPr>
          <w:rFonts w:ascii="Calibri" w:hAnsi="Calibri"/>
          <w:color w:val="212121"/>
        </w:rPr>
      </w:pPr>
      <w:r>
        <w:rPr>
          <w:rFonts w:ascii="Calibri" w:hAnsi="Calibri"/>
          <w:color w:val="212121"/>
        </w:rPr>
        <w:t> </w:t>
      </w:r>
    </w:p>
    <w:p w14:paraId="682A31D0" w14:textId="77777777" w:rsidR="0051428F" w:rsidRDefault="0051428F">
      <w:pPr>
        <w:spacing w:line="235" w:lineRule="atLeast"/>
        <w:rPr>
          <w:rFonts w:ascii="Calibri" w:hAnsi="Calibri"/>
          <w:color w:val="212121"/>
        </w:rPr>
      </w:pPr>
      <w:r>
        <w:rPr>
          <w:rFonts w:ascii="Calibri" w:hAnsi="Calibri"/>
          <w:color w:val="212121"/>
        </w:rPr>
        <w:t> </w:t>
      </w:r>
    </w:p>
    <w:p w14:paraId="35C5E80F" w14:textId="77777777" w:rsidR="0051428F" w:rsidRDefault="0051428F">
      <w:pPr>
        <w:spacing w:line="235" w:lineRule="atLeast"/>
        <w:rPr>
          <w:rFonts w:ascii="Calibri" w:hAnsi="Calibri"/>
          <w:color w:val="212121"/>
        </w:rPr>
      </w:pPr>
      <w:r>
        <w:rPr>
          <w:rFonts w:ascii="Calibri" w:hAnsi="Calibri"/>
          <w:color w:val="212121"/>
        </w:rPr>
        <w:t> </w:t>
      </w:r>
    </w:p>
    <w:p w14:paraId="046445B8" w14:textId="77777777" w:rsidR="0051428F" w:rsidRDefault="0051428F">
      <w:pPr>
        <w:spacing w:line="235" w:lineRule="atLeast"/>
        <w:rPr>
          <w:rFonts w:ascii="Calibri" w:hAnsi="Calibri"/>
          <w:color w:val="212121"/>
        </w:rPr>
      </w:pPr>
      <w:r>
        <w:rPr>
          <w:rFonts w:ascii="Calibri" w:hAnsi="Calibri"/>
          <w:color w:val="212121"/>
        </w:rPr>
        <w:t> </w:t>
      </w:r>
    </w:p>
    <w:p w14:paraId="15D35526" w14:textId="77777777" w:rsidR="0051428F" w:rsidRDefault="0051428F">
      <w:pPr>
        <w:spacing w:line="235" w:lineRule="atLeast"/>
        <w:rPr>
          <w:rFonts w:ascii="Calibri" w:hAnsi="Calibri"/>
          <w:color w:val="212121"/>
        </w:rPr>
      </w:pPr>
      <w:r>
        <w:rPr>
          <w:rFonts w:ascii="Calibri" w:hAnsi="Calibri"/>
          <w:color w:val="212121"/>
        </w:rPr>
        <w:t> </w:t>
      </w:r>
    </w:p>
    <w:p w14:paraId="67765A36" w14:textId="77777777" w:rsidR="0051428F" w:rsidRDefault="0051428F">
      <w:pPr>
        <w:spacing w:line="235" w:lineRule="atLeast"/>
        <w:rPr>
          <w:rFonts w:ascii="Calibri" w:hAnsi="Calibri"/>
          <w:color w:val="212121"/>
        </w:rPr>
      </w:pPr>
      <w:r>
        <w:rPr>
          <w:rFonts w:ascii="Calibri" w:hAnsi="Calibri"/>
          <w:color w:val="212121"/>
        </w:rPr>
        <w:t> </w:t>
      </w:r>
    </w:p>
    <w:p w14:paraId="426FA76D" w14:textId="77777777" w:rsidR="0051428F" w:rsidRDefault="0051428F">
      <w:pPr>
        <w:spacing w:line="235" w:lineRule="atLeast"/>
        <w:rPr>
          <w:rFonts w:ascii="Calibri" w:hAnsi="Calibri"/>
          <w:color w:val="212121"/>
        </w:rPr>
      </w:pPr>
      <w:r>
        <w:rPr>
          <w:rFonts w:ascii="Calibri" w:hAnsi="Calibri"/>
          <w:color w:val="212121"/>
        </w:rPr>
        <w:t> </w:t>
      </w:r>
    </w:p>
    <w:p w14:paraId="5076EA52" w14:textId="77777777" w:rsidR="0051428F" w:rsidRDefault="0051428F">
      <w:pPr>
        <w:spacing w:line="235" w:lineRule="atLeast"/>
        <w:rPr>
          <w:rFonts w:ascii="Calibri" w:hAnsi="Calibri"/>
          <w:color w:val="212121"/>
        </w:rPr>
      </w:pPr>
      <w:r>
        <w:rPr>
          <w:rFonts w:ascii="Calibri" w:hAnsi="Calibri"/>
          <w:color w:val="212121"/>
        </w:rPr>
        <w:lastRenderedPageBreak/>
        <w:t> </w:t>
      </w:r>
    </w:p>
    <w:p w14:paraId="7D0830F0" w14:textId="77777777" w:rsidR="0051428F" w:rsidRDefault="0051428F">
      <w:pPr>
        <w:spacing w:line="235" w:lineRule="atLeast"/>
        <w:rPr>
          <w:rFonts w:ascii="Calibri" w:hAnsi="Calibri"/>
          <w:color w:val="212121"/>
        </w:rPr>
      </w:pPr>
      <w:r>
        <w:rPr>
          <w:rFonts w:ascii="Calibri" w:hAnsi="Calibri"/>
          <w:color w:val="212121"/>
        </w:rPr>
        <w:t> </w:t>
      </w:r>
    </w:p>
    <w:p w14:paraId="3E4A6FA2" w14:textId="77777777" w:rsidR="0051428F" w:rsidRDefault="0051428F">
      <w:pPr>
        <w:spacing w:line="235" w:lineRule="atLeast"/>
        <w:rPr>
          <w:rFonts w:ascii="Calibri" w:hAnsi="Calibri"/>
          <w:color w:val="212121"/>
        </w:rPr>
      </w:pPr>
      <w:r>
        <w:rPr>
          <w:rFonts w:ascii="Calibri" w:hAnsi="Calibri"/>
          <w:color w:val="212121"/>
        </w:rPr>
        <w:t> </w:t>
      </w:r>
    </w:p>
    <w:p w14:paraId="48A96AD9" w14:textId="77777777" w:rsidR="0051428F" w:rsidRDefault="0051428F">
      <w:pPr>
        <w:spacing w:line="235" w:lineRule="atLeast"/>
        <w:rPr>
          <w:rFonts w:ascii="Calibri" w:hAnsi="Calibri"/>
          <w:color w:val="212121"/>
        </w:rPr>
      </w:pPr>
      <w:r>
        <w:rPr>
          <w:rFonts w:ascii="Calibri" w:hAnsi="Calibri"/>
          <w:color w:val="212121"/>
        </w:rPr>
        <w:t> </w:t>
      </w:r>
    </w:p>
    <w:p w14:paraId="2674EE3C" w14:textId="77777777" w:rsidR="0051428F" w:rsidRDefault="0051428F">
      <w:pPr>
        <w:spacing w:line="235" w:lineRule="atLeast"/>
        <w:rPr>
          <w:rFonts w:ascii="Calibri" w:hAnsi="Calibri"/>
          <w:color w:val="212121"/>
        </w:rPr>
      </w:pPr>
      <w:r>
        <w:rPr>
          <w:rFonts w:ascii="Calibri" w:hAnsi="Calibri"/>
          <w:color w:val="212121"/>
        </w:rPr>
        <w:t> </w:t>
      </w:r>
    </w:p>
    <w:p w14:paraId="6EE440BF" w14:textId="77777777" w:rsidR="0051428F" w:rsidRDefault="0051428F">
      <w:pPr>
        <w:spacing w:line="235" w:lineRule="atLeast"/>
        <w:rPr>
          <w:rFonts w:ascii="Calibri" w:hAnsi="Calibri"/>
          <w:color w:val="212121"/>
        </w:rPr>
      </w:pPr>
      <w:r>
        <w:rPr>
          <w:rFonts w:ascii="Calibri" w:hAnsi="Calibri"/>
          <w:color w:val="212121"/>
        </w:rPr>
        <w:t> </w:t>
      </w:r>
    </w:p>
    <w:p w14:paraId="4594CE21" w14:textId="77777777" w:rsidR="0051428F" w:rsidRDefault="0051428F">
      <w:pPr>
        <w:spacing w:line="235" w:lineRule="atLeast"/>
        <w:rPr>
          <w:rFonts w:ascii="Calibri" w:hAnsi="Calibri"/>
          <w:color w:val="212121"/>
        </w:rPr>
      </w:pPr>
      <w:r>
        <w:rPr>
          <w:rFonts w:ascii="Calibri" w:hAnsi="Calibri"/>
          <w:color w:val="212121"/>
        </w:rPr>
        <w:t> </w:t>
      </w:r>
    </w:p>
    <w:p w14:paraId="78B4B3CF" w14:textId="77777777" w:rsidR="0051428F" w:rsidRDefault="0051428F">
      <w:pPr>
        <w:spacing w:line="235" w:lineRule="atLeast"/>
        <w:rPr>
          <w:rFonts w:ascii="Calibri" w:hAnsi="Calibri"/>
          <w:color w:val="212121"/>
        </w:rPr>
      </w:pPr>
      <w:r>
        <w:rPr>
          <w:rFonts w:ascii="Calibri" w:hAnsi="Calibri"/>
          <w:color w:val="212121"/>
        </w:rPr>
        <w:t> </w:t>
      </w:r>
    </w:p>
    <w:p w14:paraId="4762F4A6" w14:textId="77777777" w:rsidR="0051428F" w:rsidRDefault="0051428F">
      <w:pPr>
        <w:spacing w:line="235" w:lineRule="atLeast"/>
        <w:rPr>
          <w:rFonts w:ascii="Calibri" w:hAnsi="Calibri"/>
          <w:color w:val="212121"/>
        </w:rPr>
      </w:pPr>
      <w:r>
        <w:rPr>
          <w:rFonts w:ascii="Calibri" w:hAnsi="Calibri"/>
          <w:color w:val="212121"/>
        </w:rPr>
        <w:t> </w:t>
      </w:r>
    </w:p>
    <w:p w14:paraId="3A50663D" w14:textId="77777777" w:rsidR="0051428F" w:rsidRDefault="0051428F">
      <w:pPr>
        <w:spacing w:line="235" w:lineRule="atLeast"/>
        <w:rPr>
          <w:rFonts w:ascii="Calibri" w:hAnsi="Calibri"/>
          <w:color w:val="212121"/>
        </w:rPr>
      </w:pPr>
      <w:r>
        <w:rPr>
          <w:rFonts w:ascii="Calibri" w:hAnsi="Calibri"/>
          <w:color w:val="212121"/>
        </w:rPr>
        <w:t> </w:t>
      </w:r>
    </w:p>
    <w:p w14:paraId="396EF526" w14:textId="77777777" w:rsidR="0051428F" w:rsidRDefault="0051428F">
      <w:pPr>
        <w:spacing w:line="235" w:lineRule="atLeast"/>
        <w:rPr>
          <w:rFonts w:ascii="Calibri" w:hAnsi="Calibri"/>
          <w:color w:val="212121"/>
        </w:rPr>
      </w:pPr>
      <w:r>
        <w:rPr>
          <w:rFonts w:ascii="Calibri" w:hAnsi="Calibri"/>
          <w:color w:val="212121"/>
        </w:rPr>
        <w:t> </w:t>
      </w:r>
    </w:p>
    <w:p w14:paraId="70BF751D" w14:textId="77777777" w:rsidR="0051428F" w:rsidRDefault="0051428F">
      <w:pPr>
        <w:spacing w:line="235" w:lineRule="atLeast"/>
        <w:rPr>
          <w:rFonts w:ascii="Calibri" w:hAnsi="Calibri"/>
          <w:color w:val="212121"/>
        </w:rPr>
      </w:pPr>
      <w:r>
        <w:rPr>
          <w:rFonts w:ascii="Calibri" w:hAnsi="Calibri"/>
          <w:color w:val="212121"/>
        </w:rPr>
        <w:t>REFERENCES</w:t>
      </w:r>
    </w:p>
    <w:p w14:paraId="7BFCD038" w14:textId="77777777" w:rsidR="0051428F" w:rsidRDefault="0051428F">
      <w:pPr>
        <w:spacing w:line="235" w:lineRule="atLeast"/>
        <w:rPr>
          <w:rFonts w:ascii="Calibri" w:hAnsi="Calibri"/>
          <w:color w:val="212121"/>
        </w:rPr>
      </w:pPr>
      <w:r>
        <w:rPr>
          <w:rFonts w:ascii="Calibri" w:hAnsi="Calibri"/>
          <w:color w:val="212121"/>
        </w:rPr>
        <w:t>Ali, M. (2018). Communication skills 3: non-verbal communication. Nursing times. 114(2), pp.41-42.</w:t>
      </w:r>
    </w:p>
    <w:p w14:paraId="2CCCE9C2" w14:textId="77777777" w:rsidR="0051428F" w:rsidRDefault="0051428F">
      <w:pPr>
        <w:spacing w:line="235" w:lineRule="atLeast"/>
        <w:rPr>
          <w:rFonts w:ascii="Calibri" w:hAnsi="Calibri"/>
          <w:color w:val="212121"/>
        </w:rPr>
      </w:pPr>
      <w:proofErr w:type="spellStart"/>
      <w:r>
        <w:rPr>
          <w:rFonts w:ascii="Calibri" w:hAnsi="Calibri"/>
          <w:color w:val="212121"/>
        </w:rPr>
        <w:t>Bambaeeroo</w:t>
      </w:r>
      <w:proofErr w:type="spellEnd"/>
      <w:r>
        <w:rPr>
          <w:rFonts w:ascii="Calibri" w:hAnsi="Calibri"/>
          <w:color w:val="212121"/>
        </w:rPr>
        <w:t xml:space="preserve">, F., &amp; </w:t>
      </w:r>
      <w:proofErr w:type="spellStart"/>
      <w:r>
        <w:rPr>
          <w:rFonts w:ascii="Calibri" w:hAnsi="Calibri"/>
          <w:color w:val="212121"/>
        </w:rPr>
        <w:t>Shokrpour</w:t>
      </w:r>
      <w:proofErr w:type="spellEnd"/>
      <w:r>
        <w:rPr>
          <w:rFonts w:ascii="Calibri" w:hAnsi="Calibri"/>
          <w:color w:val="212121"/>
        </w:rPr>
        <w:t>, N. (2017). The impact of the teachers' non-verbal communication on success in teaching. Journal of advances in medical education &amp; professionalism, 5(2) pp 51–59.</w:t>
      </w:r>
    </w:p>
    <w:p w14:paraId="4C30833B" w14:textId="77777777" w:rsidR="0051428F" w:rsidRDefault="0051428F">
      <w:pPr>
        <w:spacing w:line="235" w:lineRule="atLeast"/>
        <w:rPr>
          <w:rFonts w:ascii="Calibri" w:hAnsi="Calibri"/>
          <w:color w:val="212121"/>
        </w:rPr>
      </w:pPr>
      <w:r>
        <w:rPr>
          <w:rFonts w:ascii="Calibri" w:hAnsi="Calibri"/>
          <w:color w:val="212121"/>
        </w:rPr>
        <w:t>Bhasin, H. (2021). Schramm’s Model of Communication: Elements, Advantages &amp; Limitations. Retrieved from </w:t>
      </w:r>
      <w:hyperlink r:id="rId4" w:history="1">
        <w:r>
          <w:rPr>
            <w:rStyle w:val="Hyperlink"/>
            <w:rFonts w:ascii="Calibri" w:hAnsi="Calibri"/>
            <w:color w:val="0563C1"/>
          </w:rPr>
          <w:t>https://www.marketing91.com/schramms-model-of-communication/</w:t>
        </w:r>
      </w:hyperlink>
      <w:r>
        <w:rPr>
          <w:rFonts w:ascii="Calibri" w:hAnsi="Calibri"/>
          <w:color w:val="212121"/>
        </w:rPr>
        <w:t> accessed on 3</w:t>
      </w:r>
      <w:r>
        <w:rPr>
          <w:rFonts w:ascii="Calibri" w:hAnsi="Calibri"/>
          <w:color w:val="212121"/>
          <w:vertAlign w:val="superscript"/>
        </w:rPr>
        <w:t>rd</w:t>
      </w:r>
      <w:r>
        <w:rPr>
          <w:rFonts w:ascii="Calibri" w:hAnsi="Calibri"/>
          <w:color w:val="212121"/>
        </w:rPr>
        <w:t> May, 2022.</w:t>
      </w:r>
    </w:p>
    <w:p w14:paraId="7C273A68" w14:textId="77777777" w:rsidR="0051428F" w:rsidRDefault="0051428F">
      <w:pPr>
        <w:spacing w:line="235" w:lineRule="atLeast"/>
        <w:rPr>
          <w:rFonts w:ascii="Calibri" w:hAnsi="Calibri"/>
          <w:color w:val="212121"/>
        </w:rPr>
      </w:pPr>
      <w:proofErr w:type="spellStart"/>
      <w:r>
        <w:rPr>
          <w:rFonts w:ascii="Calibri" w:hAnsi="Calibri"/>
          <w:color w:val="212121"/>
        </w:rPr>
        <w:t>Businesstopia</w:t>
      </w:r>
      <w:proofErr w:type="spellEnd"/>
      <w:r>
        <w:rPr>
          <w:rFonts w:ascii="Calibri" w:hAnsi="Calibri"/>
          <w:color w:val="212121"/>
        </w:rPr>
        <w:t xml:space="preserve"> in Communication. (2018). Shannon and Weaver Model </w:t>
      </w:r>
      <w:proofErr w:type="gramStart"/>
      <w:r>
        <w:rPr>
          <w:rFonts w:ascii="Calibri" w:hAnsi="Calibri"/>
          <w:color w:val="212121"/>
        </w:rPr>
        <w:t>Of</w:t>
      </w:r>
      <w:proofErr w:type="gramEnd"/>
      <w:r>
        <w:rPr>
          <w:rFonts w:ascii="Calibri" w:hAnsi="Calibri"/>
          <w:color w:val="212121"/>
        </w:rPr>
        <w:t xml:space="preserve"> Communication. Retrieved from </w:t>
      </w:r>
      <w:hyperlink r:id="rId5" w:history="1">
        <w:r>
          <w:rPr>
            <w:rStyle w:val="Hyperlink"/>
            <w:rFonts w:ascii="Calibri" w:hAnsi="Calibri"/>
            <w:color w:val="0563C1"/>
          </w:rPr>
          <w:t>https://www.businesstopia.net/communication/shannon-and-weaver-model-communication</w:t>
        </w:r>
      </w:hyperlink>
      <w:r>
        <w:rPr>
          <w:rFonts w:ascii="Calibri" w:hAnsi="Calibri"/>
          <w:color w:val="212121"/>
        </w:rPr>
        <w:t> accessed on 3</w:t>
      </w:r>
      <w:r>
        <w:rPr>
          <w:rFonts w:ascii="Calibri" w:hAnsi="Calibri"/>
          <w:color w:val="212121"/>
          <w:vertAlign w:val="superscript"/>
        </w:rPr>
        <w:t>rd</w:t>
      </w:r>
      <w:r>
        <w:rPr>
          <w:rFonts w:ascii="Calibri" w:hAnsi="Calibri"/>
          <w:color w:val="212121"/>
        </w:rPr>
        <w:t> May, 2022.</w:t>
      </w:r>
    </w:p>
    <w:p w14:paraId="07F8AF08" w14:textId="77777777" w:rsidR="0051428F" w:rsidRDefault="0051428F">
      <w:pPr>
        <w:spacing w:line="235" w:lineRule="atLeast"/>
        <w:rPr>
          <w:rFonts w:ascii="Calibri" w:hAnsi="Calibri"/>
          <w:color w:val="212121"/>
        </w:rPr>
      </w:pPr>
      <w:r>
        <w:rPr>
          <w:rFonts w:ascii="Calibri" w:hAnsi="Calibri"/>
          <w:color w:val="212121"/>
        </w:rPr>
        <w:t>Cooks-Campbell, A. (2021). Communication is key in the workplace: Here's how to improve. Retrieved from </w:t>
      </w:r>
      <w:hyperlink r:id="rId6" w:history="1">
        <w:r>
          <w:rPr>
            <w:rStyle w:val="Hyperlink"/>
            <w:rFonts w:ascii="Calibri" w:hAnsi="Calibri"/>
            <w:color w:val="0563C1"/>
          </w:rPr>
          <w:t>https://www.betterup.com/blog/why-communication-is-key-to-workplace-and-how-to-improve-skills</w:t>
        </w:r>
      </w:hyperlink>
      <w:r>
        <w:rPr>
          <w:rFonts w:ascii="Calibri" w:hAnsi="Calibri"/>
          <w:color w:val="212121"/>
        </w:rPr>
        <w:t> accessed on 3</w:t>
      </w:r>
      <w:r>
        <w:rPr>
          <w:rFonts w:ascii="Calibri" w:hAnsi="Calibri"/>
          <w:color w:val="212121"/>
          <w:vertAlign w:val="superscript"/>
        </w:rPr>
        <w:t>rd</w:t>
      </w:r>
      <w:r>
        <w:rPr>
          <w:rFonts w:ascii="Calibri" w:hAnsi="Calibri"/>
          <w:color w:val="212121"/>
        </w:rPr>
        <w:t> May, 2022.</w:t>
      </w:r>
    </w:p>
    <w:p w14:paraId="6A5F7422" w14:textId="77777777" w:rsidR="0051428F" w:rsidRDefault="0051428F">
      <w:pPr>
        <w:spacing w:line="235" w:lineRule="atLeast"/>
        <w:rPr>
          <w:rFonts w:ascii="Calibri" w:hAnsi="Calibri"/>
          <w:color w:val="212121"/>
        </w:rPr>
      </w:pPr>
      <w:proofErr w:type="spellStart"/>
      <w:r>
        <w:rPr>
          <w:rFonts w:ascii="Calibri" w:hAnsi="Calibri"/>
          <w:color w:val="212121"/>
        </w:rPr>
        <w:t>Cuofano</w:t>
      </w:r>
      <w:proofErr w:type="spellEnd"/>
      <w:r>
        <w:rPr>
          <w:rFonts w:ascii="Calibri" w:hAnsi="Calibri"/>
          <w:color w:val="212121"/>
        </w:rPr>
        <w:t xml:space="preserve">, G. (2022). What is </w:t>
      </w:r>
      <w:proofErr w:type="spellStart"/>
      <w:r>
        <w:rPr>
          <w:rFonts w:ascii="Calibri" w:hAnsi="Calibri"/>
          <w:color w:val="212121"/>
        </w:rPr>
        <w:t>Berlo’s</w:t>
      </w:r>
      <w:proofErr w:type="spellEnd"/>
      <w:r>
        <w:rPr>
          <w:rFonts w:ascii="Calibri" w:hAnsi="Calibri"/>
          <w:color w:val="212121"/>
        </w:rPr>
        <w:t xml:space="preserve"> SMCR model? </w:t>
      </w:r>
      <w:proofErr w:type="spellStart"/>
      <w:r>
        <w:rPr>
          <w:rFonts w:ascii="Calibri" w:hAnsi="Calibri"/>
          <w:color w:val="212121"/>
        </w:rPr>
        <w:t>Berlo’s</w:t>
      </w:r>
      <w:proofErr w:type="spellEnd"/>
      <w:r>
        <w:rPr>
          <w:rFonts w:ascii="Calibri" w:hAnsi="Calibri"/>
          <w:color w:val="212121"/>
        </w:rPr>
        <w:t xml:space="preserve"> SMCR Model </w:t>
      </w:r>
      <w:proofErr w:type="gramStart"/>
      <w:r>
        <w:rPr>
          <w:rFonts w:ascii="Calibri" w:hAnsi="Calibri"/>
          <w:color w:val="212121"/>
        </w:rPr>
        <w:t>In</w:t>
      </w:r>
      <w:proofErr w:type="gramEnd"/>
      <w:r>
        <w:rPr>
          <w:rFonts w:ascii="Calibri" w:hAnsi="Calibri"/>
          <w:color w:val="212121"/>
        </w:rPr>
        <w:t xml:space="preserve"> A Nutshell. Retrieved from </w:t>
      </w:r>
      <w:hyperlink r:id="rId7" w:history="1">
        <w:r>
          <w:rPr>
            <w:rStyle w:val="Hyperlink"/>
            <w:rFonts w:ascii="Calibri" w:hAnsi="Calibri"/>
            <w:color w:val="0563C1"/>
          </w:rPr>
          <w:t>https://fourweekmba.com/berlos-smcr-model/</w:t>
        </w:r>
      </w:hyperlink>
      <w:r>
        <w:rPr>
          <w:rFonts w:ascii="Calibri" w:hAnsi="Calibri"/>
          <w:color w:val="212121"/>
        </w:rPr>
        <w:t> accessed on 3</w:t>
      </w:r>
      <w:r>
        <w:rPr>
          <w:rFonts w:ascii="Calibri" w:hAnsi="Calibri"/>
          <w:color w:val="212121"/>
          <w:vertAlign w:val="superscript"/>
        </w:rPr>
        <w:t>rd</w:t>
      </w:r>
      <w:r>
        <w:rPr>
          <w:rFonts w:ascii="Calibri" w:hAnsi="Calibri"/>
          <w:color w:val="212121"/>
        </w:rPr>
        <w:t> May, 2022.</w:t>
      </w:r>
    </w:p>
    <w:p w14:paraId="6AF73F53" w14:textId="77777777" w:rsidR="0051428F" w:rsidRDefault="0051428F">
      <w:pPr>
        <w:spacing w:line="235" w:lineRule="atLeast"/>
        <w:rPr>
          <w:rFonts w:ascii="Calibri" w:hAnsi="Calibri"/>
          <w:color w:val="212121"/>
        </w:rPr>
      </w:pPr>
      <w:r>
        <w:rPr>
          <w:rFonts w:ascii="Calibri" w:hAnsi="Calibri"/>
          <w:color w:val="212121"/>
        </w:rPr>
        <w:t xml:space="preserve">Drew, C. (2021). Shannon Weaver Model </w:t>
      </w:r>
      <w:proofErr w:type="gramStart"/>
      <w:r>
        <w:rPr>
          <w:rFonts w:ascii="Calibri" w:hAnsi="Calibri"/>
          <w:color w:val="212121"/>
        </w:rPr>
        <w:t>Of</w:t>
      </w:r>
      <w:proofErr w:type="gramEnd"/>
      <w:r>
        <w:rPr>
          <w:rFonts w:ascii="Calibri" w:hAnsi="Calibri"/>
          <w:color w:val="212121"/>
        </w:rPr>
        <w:t xml:space="preserve"> Communication: 7 Key Concepts. Retrieved from </w:t>
      </w:r>
      <w:hyperlink r:id="rId8" w:history="1">
        <w:r>
          <w:rPr>
            <w:rStyle w:val="Hyperlink"/>
            <w:rFonts w:ascii="Calibri" w:hAnsi="Calibri"/>
            <w:color w:val="0563C1"/>
          </w:rPr>
          <w:t>https://helpfulprofessor.com/shannon-weaver-model/#:~:text=The%20Shannon%20and%20Weaver%20Model,noise%2C%20decoder%2C%20and%20receiver</w:t>
        </w:r>
      </w:hyperlink>
      <w:r>
        <w:rPr>
          <w:rFonts w:ascii="Calibri" w:hAnsi="Calibri"/>
          <w:color w:val="212121"/>
        </w:rPr>
        <w:t> accessed on 3</w:t>
      </w:r>
      <w:r>
        <w:rPr>
          <w:rFonts w:ascii="Calibri" w:hAnsi="Calibri"/>
          <w:color w:val="212121"/>
          <w:vertAlign w:val="superscript"/>
        </w:rPr>
        <w:t>rd</w:t>
      </w:r>
      <w:r>
        <w:rPr>
          <w:rFonts w:ascii="Calibri" w:hAnsi="Calibri"/>
          <w:color w:val="212121"/>
        </w:rPr>
        <w:t> May, 2022.</w:t>
      </w:r>
    </w:p>
    <w:p w14:paraId="2A454079" w14:textId="77777777" w:rsidR="0051428F" w:rsidRDefault="0051428F">
      <w:pPr>
        <w:spacing w:line="235" w:lineRule="atLeast"/>
        <w:rPr>
          <w:rFonts w:ascii="Calibri" w:hAnsi="Calibri"/>
          <w:color w:val="212121"/>
        </w:rPr>
      </w:pPr>
      <w:r>
        <w:rPr>
          <w:rFonts w:ascii="Calibri" w:hAnsi="Calibri"/>
          <w:color w:val="212121"/>
        </w:rPr>
        <w:t>Drew, C. (2021). Osgood-Schramm Model Of Communication – Pros &amp; Cons. Retrieved from </w:t>
      </w:r>
      <w:hyperlink r:id="rId9" w:history="1">
        <w:r>
          <w:rPr>
            <w:rStyle w:val="Hyperlink"/>
            <w:rFonts w:ascii="Calibri" w:hAnsi="Calibri"/>
            <w:color w:val="0563C1"/>
          </w:rPr>
          <w:t>https://helpfulprofessor.com/osgood-schramm/</w:t>
        </w:r>
      </w:hyperlink>
      <w:r>
        <w:rPr>
          <w:rFonts w:ascii="Calibri" w:hAnsi="Calibri"/>
          <w:color w:val="212121"/>
        </w:rPr>
        <w:t> accessed on 3</w:t>
      </w:r>
      <w:r>
        <w:rPr>
          <w:rFonts w:ascii="Calibri" w:hAnsi="Calibri"/>
          <w:color w:val="212121"/>
          <w:vertAlign w:val="superscript"/>
        </w:rPr>
        <w:t>rd</w:t>
      </w:r>
      <w:r>
        <w:rPr>
          <w:rFonts w:ascii="Calibri" w:hAnsi="Calibri"/>
          <w:color w:val="212121"/>
        </w:rPr>
        <w:t> May, 2022.</w:t>
      </w:r>
    </w:p>
    <w:p w14:paraId="3DC73C65" w14:textId="77777777" w:rsidR="0051428F" w:rsidRDefault="0051428F">
      <w:pPr>
        <w:spacing w:line="235" w:lineRule="atLeast"/>
        <w:rPr>
          <w:rFonts w:ascii="Calibri" w:hAnsi="Calibri"/>
          <w:color w:val="212121"/>
        </w:rPr>
      </w:pPr>
      <w:proofErr w:type="spellStart"/>
      <w:r>
        <w:rPr>
          <w:rFonts w:ascii="Calibri" w:hAnsi="Calibri"/>
          <w:color w:val="212121"/>
        </w:rPr>
        <w:t>EmployTest</w:t>
      </w:r>
      <w:proofErr w:type="spellEnd"/>
      <w:r>
        <w:rPr>
          <w:rFonts w:ascii="Calibri" w:hAnsi="Calibri"/>
          <w:color w:val="212121"/>
        </w:rPr>
        <w:t>. (2015). Probable causes of poor written communication skills in your office. Retrieved from </w:t>
      </w:r>
      <w:hyperlink r:id="rId10" w:history="1">
        <w:r>
          <w:rPr>
            <w:rStyle w:val="Hyperlink"/>
            <w:rFonts w:ascii="Calibri" w:hAnsi="Calibri"/>
            <w:color w:val="0563C1"/>
          </w:rPr>
          <w:t>https://www.employtest.com/hrblog/employment-tips/probable-causes-of-poor-written-communication-skills-in-your-office/</w:t>
        </w:r>
      </w:hyperlink>
      <w:r>
        <w:rPr>
          <w:rFonts w:ascii="Calibri" w:hAnsi="Calibri"/>
          <w:color w:val="212121"/>
        </w:rPr>
        <w:t> accessed on 3</w:t>
      </w:r>
      <w:r>
        <w:rPr>
          <w:rFonts w:ascii="Calibri" w:hAnsi="Calibri"/>
          <w:color w:val="212121"/>
          <w:vertAlign w:val="superscript"/>
        </w:rPr>
        <w:t>rd</w:t>
      </w:r>
      <w:r>
        <w:rPr>
          <w:rFonts w:ascii="Calibri" w:hAnsi="Calibri"/>
          <w:color w:val="212121"/>
        </w:rPr>
        <w:t> May, 2022.</w:t>
      </w:r>
    </w:p>
    <w:p w14:paraId="1F64D1C0" w14:textId="77777777" w:rsidR="0051428F" w:rsidRDefault="0051428F">
      <w:pPr>
        <w:spacing w:line="235" w:lineRule="atLeast"/>
        <w:rPr>
          <w:rFonts w:ascii="Calibri" w:hAnsi="Calibri"/>
          <w:color w:val="212121"/>
        </w:rPr>
      </w:pPr>
      <w:r>
        <w:rPr>
          <w:rFonts w:ascii="Calibri" w:hAnsi="Calibri"/>
          <w:color w:val="212121"/>
        </w:rPr>
        <w:t>Gillespie, D. J. &amp; Schiffman, R. (2018</w:t>
      </w:r>
      <w:proofErr w:type="gramStart"/>
      <w:r>
        <w:rPr>
          <w:rFonts w:ascii="Calibri" w:hAnsi="Calibri"/>
          <w:color w:val="212121"/>
        </w:rPr>
        <w:t>).A</w:t>
      </w:r>
      <w:proofErr w:type="gramEnd"/>
      <w:r>
        <w:rPr>
          <w:rFonts w:ascii="Calibri" w:hAnsi="Calibri"/>
          <w:color w:val="212121"/>
        </w:rPr>
        <w:t xml:space="preserve"> Critique of the Shannon-Weaver Theory of Communication and Its Implications for Nursing. Research and Theory for Nursing Practice. 32 (2)</w:t>
      </w:r>
    </w:p>
    <w:p w14:paraId="79CF6B2B" w14:textId="77777777" w:rsidR="0051428F" w:rsidRDefault="0051428F">
      <w:pPr>
        <w:spacing w:line="235" w:lineRule="atLeast"/>
        <w:rPr>
          <w:rFonts w:ascii="Calibri" w:hAnsi="Calibri"/>
          <w:color w:val="212121"/>
        </w:rPr>
      </w:pPr>
      <w:r>
        <w:rPr>
          <w:rFonts w:ascii="Calibri" w:hAnsi="Calibri"/>
          <w:color w:val="212121"/>
        </w:rPr>
        <w:lastRenderedPageBreak/>
        <w:t xml:space="preserve">Gordon, G. N. (2021). Communication. </w:t>
      </w:r>
      <w:proofErr w:type="spellStart"/>
      <w:r>
        <w:rPr>
          <w:rFonts w:ascii="Calibri" w:hAnsi="Calibri"/>
          <w:color w:val="212121"/>
        </w:rPr>
        <w:t>Encyclopedia</w:t>
      </w:r>
      <w:proofErr w:type="spellEnd"/>
      <w:r>
        <w:rPr>
          <w:rFonts w:ascii="Calibri" w:hAnsi="Calibri"/>
          <w:color w:val="212121"/>
        </w:rPr>
        <w:t xml:space="preserve"> Britannica. Retrieved from </w:t>
      </w:r>
      <w:hyperlink r:id="rId11" w:history="1">
        <w:r>
          <w:rPr>
            <w:rStyle w:val="Hyperlink"/>
            <w:rFonts w:ascii="Calibri" w:hAnsi="Calibri"/>
            <w:color w:val="0563C1"/>
          </w:rPr>
          <w:t>https://www.britannica.com/topic/communication</w:t>
        </w:r>
      </w:hyperlink>
      <w:r>
        <w:rPr>
          <w:rFonts w:ascii="Calibri" w:hAnsi="Calibri"/>
          <w:color w:val="212121"/>
        </w:rPr>
        <w:t> accessed on 3</w:t>
      </w:r>
      <w:r>
        <w:rPr>
          <w:rFonts w:ascii="Calibri" w:hAnsi="Calibri"/>
          <w:color w:val="212121"/>
          <w:vertAlign w:val="superscript"/>
        </w:rPr>
        <w:t>rd</w:t>
      </w:r>
      <w:r>
        <w:rPr>
          <w:rFonts w:ascii="Calibri" w:hAnsi="Calibri"/>
          <w:color w:val="212121"/>
        </w:rPr>
        <w:t> May, 2022.</w:t>
      </w:r>
    </w:p>
    <w:p w14:paraId="254F4835" w14:textId="77777777" w:rsidR="0051428F" w:rsidRDefault="0051428F">
      <w:pPr>
        <w:spacing w:line="235" w:lineRule="atLeast"/>
        <w:rPr>
          <w:rFonts w:ascii="Calibri" w:hAnsi="Calibri"/>
          <w:color w:val="212121"/>
        </w:rPr>
      </w:pPr>
      <w:r>
        <w:rPr>
          <w:rFonts w:ascii="Calibri" w:hAnsi="Calibri"/>
          <w:color w:val="212121"/>
        </w:rPr>
        <w:t>Gulam, K. (2018). Business Communication: Basic Concepts and Skills. London</w:t>
      </w:r>
    </w:p>
    <w:p w14:paraId="6D91EF32" w14:textId="77777777" w:rsidR="0051428F" w:rsidRDefault="0051428F">
      <w:pPr>
        <w:spacing w:line="235" w:lineRule="atLeast"/>
        <w:rPr>
          <w:rFonts w:ascii="Calibri" w:hAnsi="Calibri"/>
          <w:color w:val="212121"/>
        </w:rPr>
      </w:pPr>
      <w:proofErr w:type="spellStart"/>
      <w:r>
        <w:rPr>
          <w:rFonts w:ascii="Calibri" w:hAnsi="Calibri"/>
          <w:color w:val="212121"/>
        </w:rPr>
        <w:t>Janse</w:t>
      </w:r>
      <w:proofErr w:type="spellEnd"/>
      <w:r>
        <w:rPr>
          <w:rFonts w:ascii="Calibri" w:hAnsi="Calibri"/>
          <w:color w:val="212121"/>
        </w:rPr>
        <w:t>, B. (2019). Schramm Communication Model. Retrieved from </w:t>
      </w:r>
      <w:hyperlink r:id="rId12" w:history="1">
        <w:r>
          <w:rPr>
            <w:rStyle w:val="Hyperlink"/>
            <w:rFonts w:ascii="Calibri" w:hAnsi="Calibri"/>
            <w:color w:val="0563C1"/>
          </w:rPr>
          <w:t>https://www.toolshero.com/communication-skills/schramm-communication-model/</w:t>
        </w:r>
      </w:hyperlink>
      <w:r>
        <w:rPr>
          <w:rFonts w:ascii="Calibri" w:hAnsi="Calibri"/>
          <w:color w:val="212121"/>
        </w:rPr>
        <w:t> accessed on 3</w:t>
      </w:r>
      <w:r>
        <w:rPr>
          <w:rFonts w:ascii="Calibri" w:hAnsi="Calibri"/>
          <w:color w:val="212121"/>
          <w:vertAlign w:val="superscript"/>
        </w:rPr>
        <w:t>rd</w:t>
      </w:r>
      <w:r>
        <w:rPr>
          <w:rFonts w:ascii="Calibri" w:hAnsi="Calibri"/>
          <w:color w:val="212121"/>
        </w:rPr>
        <w:t> May, 2022.</w:t>
      </w:r>
    </w:p>
    <w:p w14:paraId="1292381E" w14:textId="77777777" w:rsidR="0051428F" w:rsidRDefault="0051428F">
      <w:pPr>
        <w:spacing w:line="235" w:lineRule="atLeast"/>
        <w:rPr>
          <w:rFonts w:ascii="Calibri" w:hAnsi="Calibri"/>
          <w:color w:val="212121"/>
        </w:rPr>
      </w:pPr>
      <w:proofErr w:type="spellStart"/>
      <w:r>
        <w:rPr>
          <w:rFonts w:ascii="Calibri" w:hAnsi="Calibri"/>
          <w:color w:val="212121"/>
        </w:rPr>
        <w:t>Janse</w:t>
      </w:r>
      <w:proofErr w:type="spellEnd"/>
      <w:r>
        <w:rPr>
          <w:rFonts w:ascii="Calibri" w:hAnsi="Calibri"/>
          <w:color w:val="212121"/>
        </w:rPr>
        <w:t xml:space="preserve">, B. (2018). </w:t>
      </w:r>
      <w:proofErr w:type="spellStart"/>
      <w:r>
        <w:rPr>
          <w:rFonts w:ascii="Calibri" w:hAnsi="Calibri"/>
          <w:color w:val="212121"/>
        </w:rPr>
        <w:t>Berlo’s</w:t>
      </w:r>
      <w:proofErr w:type="spellEnd"/>
      <w:r>
        <w:rPr>
          <w:rFonts w:ascii="Calibri" w:hAnsi="Calibri"/>
          <w:color w:val="212121"/>
        </w:rPr>
        <w:t xml:space="preserve"> SMCR Model of Communication. Retrieved ToolsHero: </w:t>
      </w:r>
      <w:hyperlink r:id="rId13" w:history="1">
        <w:r>
          <w:rPr>
            <w:rStyle w:val="Hyperlink"/>
            <w:rFonts w:ascii="Calibri" w:hAnsi="Calibri"/>
            <w:color w:val="0563C1"/>
          </w:rPr>
          <w:t>https://www.toolshero.com/communication-skills/berlo’s-smcr-model-of-communication/</w:t>
        </w:r>
      </w:hyperlink>
      <w:r>
        <w:rPr>
          <w:rFonts w:ascii="Calibri" w:hAnsi="Calibri"/>
          <w:color w:val="212121"/>
        </w:rPr>
        <w:t> accessed on 3</w:t>
      </w:r>
      <w:r>
        <w:rPr>
          <w:rFonts w:ascii="Calibri" w:hAnsi="Calibri"/>
          <w:color w:val="212121"/>
          <w:vertAlign w:val="superscript"/>
        </w:rPr>
        <w:t>rd</w:t>
      </w:r>
      <w:r>
        <w:rPr>
          <w:rFonts w:ascii="Calibri" w:hAnsi="Calibri"/>
          <w:color w:val="212121"/>
        </w:rPr>
        <w:t> May, 2022.</w:t>
      </w:r>
    </w:p>
    <w:p w14:paraId="0E7FA08E" w14:textId="77777777" w:rsidR="0051428F" w:rsidRDefault="0051428F">
      <w:pPr>
        <w:spacing w:line="235" w:lineRule="atLeast"/>
        <w:rPr>
          <w:rFonts w:ascii="Calibri" w:hAnsi="Calibri"/>
          <w:color w:val="212121"/>
        </w:rPr>
      </w:pPr>
      <w:r>
        <w:rPr>
          <w:rFonts w:ascii="Calibri" w:hAnsi="Calibri"/>
          <w:color w:val="212121"/>
        </w:rPr>
        <w:t>Jones, M. (2012). Course: Evolution of Technology. Retrieved from </w:t>
      </w:r>
      <w:hyperlink r:id="rId14" w:history="1">
        <w:r>
          <w:rPr>
            <w:rStyle w:val="Hyperlink"/>
            <w:rFonts w:ascii="Calibri" w:hAnsi="Calibri"/>
            <w:color w:val="0563C1"/>
          </w:rPr>
          <w:t>http://mackenziejones212.blogspot.com/2012/02/google-chrome-advantages-and.html</w:t>
        </w:r>
      </w:hyperlink>
      <w:r>
        <w:rPr>
          <w:rFonts w:ascii="Calibri" w:hAnsi="Calibri"/>
          <w:color w:val="212121"/>
        </w:rPr>
        <w:t> accessed on 3</w:t>
      </w:r>
      <w:r>
        <w:rPr>
          <w:rFonts w:ascii="Calibri" w:hAnsi="Calibri"/>
          <w:color w:val="212121"/>
          <w:vertAlign w:val="superscript"/>
        </w:rPr>
        <w:t>rd</w:t>
      </w:r>
      <w:r>
        <w:rPr>
          <w:rFonts w:ascii="Calibri" w:hAnsi="Calibri"/>
          <w:color w:val="212121"/>
        </w:rPr>
        <w:t> May, 2022.</w:t>
      </w:r>
    </w:p>
    <w:p w14:paraId="513F3044" w14:textId="77777777" w:rsidR="0051428F" w:rsidRDefault="0051428F">
      <w:pPr>
        <w:spacing w:line="235" w:lineRule="atLeast"/>
        <w:rPr>
          <w:rFonts w:ascii="Calibri" w:hAnsi="Calibri"/>
          <w:color w:val="212121"/>
        </w:rPr>
      </w:pPr>
      <w:proofErr w:type="spellStart"/>
      <w:r>
        <w:rPr>
          <w:rFonts w:ascii="Calibri" w:hAnsi="Calibri"/>
          <w:color w:val="212121"/>
        </w:rPr>
        <w:t>Juneja</w:t>
      </w:r>
      <w:proofErr w:type="spellEnd"/>
      <w:r>
        <w:rPr>
          <w:rFonts w:ascii="Calibri" w:hAnsi="Calibri"/>
          <w:color w:val="212121"/>
        </w:rPr>
        <w:t>, P. (2015). Shannon and Weaver Model of Communication. Retrieved from </w:t>
      </w:r>
      <w:hyperlink r:id="rId15" w:history="1">
        <w:r>
          <w:rPr>
            <w:rStyle w:val="Hyperlink"/>
            <w:rFonts w:ascii="Calibri" w:hAnsi="Calibri"/>
            <w:color w:val="0563C1"/>
          </w:rPr>
          <w:t>https://www.managementstudyguide.com/shannon-and-weaver-model-of-communication.htm</w:t>
        </w:r>
      </w:hyperlink>
      <w:r>
        <w:rPr>
          <w:rFonts w:ascii="Calibri" w:hAnsi="Calibri"/>
          <w:color w:val="212121"/>
        </w:rPr>
        <w:t> accessed on 3</w:t>
      </w:r>
      <w:r>
        <w:rPr>
          <w:rFonts w:ascii="Calibri" w:hAnsi="Calibri"/>
          <w:color w:val="212121"/>
          <w:vertAlign w:val="superscript"/>
        </w:rPr>
        <w:t>rd</w:t>
      </w:r>
      <w:r>
        <w:rPr>
          <w:rFonts w:ascii="Calibri" w:hAnsi="Calibri"/>
          <w:color w:val="212121"/>
        </w:rPr>
        <w:t> May, 2022.</w:t>
      </w:r>
    </w:p>
    <w:p w14:paraId="002B81E4" w14:textId="77777777" w:rsidR="0051428F" w:rsidRDefault="0051428F">
      <w:pPr>
        <w:spacing w:line="235" w:lineRule="atLeast"/>
        <w:rPr>
          <w:rFonts w:ascii="Calibri" w:hAnsi="Calibri"/>
          <w:color w:val="212121"/>
        </w:rPr>
      </w:pPr>
      <w:proofErr w:type="spellStart"/>
      <w:r>
        <w:rPr>
          <w:rFonts w:ascii="Calibri" w:hAnsi="Calibri"/>
          <w:color w:val="212121"/>
        </w:rPr>
        <w:t>Kobiruzzaman</w:t>
      </w:r>
      <w:proofErr w:type="spellEnd"/>
      <w:r>
        <w:rPr>
          <w:rFonts w:ascii="Calibri" w:hAnsi="Calibri"/>
          <w:color w:val="212121"/>
        </w:rPr>
        <w:t>, M. (2021). Shannon and Weaver Model of Communication Explanation &amp; Examples. Retrieved from </w:t>
      </w:r>
      <w:hyperlink r:id="rId16" w:history="1">
        <w:r>
          <w:rPr>
            <w:rStyle w:val="Hyperlink"/>
            <w:rFonts w:ascii="Calibri" w:hAnsi="Calibri"/>
            <w:color w:val="0563C1"/>
          </w:rPr>
          <w:t>https://newsmoor.com/shannon-and-weaver-model-of-communication-explanation-examples/</w:t>
        </w:r>
      </w:hyperlink>
      <w:r>
        <w:rPr>
          <w:rFonts w:ascii="Calibri" w:hAnsi="Calibri"/>
          <w:color w:val="212121"/>
        </w:rPr>
        <w:t> accessed on 3</w:t>
      </w:r>
      <w:r>
        <w:rPr>
          <w:rFonts w:ascii="Calibri" w:hAnsi="Calibri"/>
          <w:color w:val="212121"/>
          <w:vertAlign w:val="superscript"/>
        </w:rPr>
        <w:t>rd</w:t>
      </w:r>
      <w:r>
        <w:rPr>
          <w:rFonts w:ascii="Calibri" w:hAnsi="Calibri"/>
          <w:color w:val="212121"/>
        </w:rPr>
        <w:t> May, 2022.</w:t>
      </w:r>
    </w:p>
    <w:p w14:paraId="2022AB7F" w14:textId="77777777" w:rsidR="0051428F" w:rsidRDefault="0051428F">
      <w:pPr>
        <w:spacing w:line="235" w:lineRule="atLeast"/>
        <w:rPr>
          <w:rFonts w:ascii="Calibri" w:hAnsi="Calibri"/>
          <w:color w:val="212121"/>
        </w:rPr>
      </w:pPr>
      <w:r>
        <w:rPr>
          <w:rFonts w:ascii="Calibri" w:hAnsi="Calibri"/>
          <w:color w:val="212121"/>
        </w:rPr>
        <w:t>Nestor-Harper, M. (2019). Advantages of Technology-Based Communication. Retrieved from </w:t>
      </w:r>
      <w:hyperlink r:id="rId17" w:history="1">
        <w:r>
          <w:rPr>
            <w:rStyle w:val="Hyperlink"/>
            <w:rFonts w:ascii="Calibri" w:hAnsi="Calibri"/>
            <w:color w:val="0563C1"/>
          </w:rPr>
          <w:t>https://smallbusiness.chron.com/advantages-technologybased-communication-24971.html</w:t>
        </w:r>
      </w:hyperlink>
      <w:r>
        <w:rPr>
          <w:rFonts w:ascii="Calibri" w:hAnsi="Calibri"/>
          <w:color w:val="212121"/>
        </w:rPr>
        <w:t> accessed on 3</w:t>
      </w:r>
      <w:r>
        <w:rPr>
          <w:rFonts w:ascii="Calibri" w:hAnsi="Calibri"/>
          <w:color w:val="212121"/>
          <w:vertAlign w:val="superscript"/>
        </w:rPr>
        <w:t>rd</w:t>
      </w:r>
      <w:r>
        <w:rPr>
          <w:rFonts w:ascii="Calibri" w:hAnsi="Calibri"/>
          <w:color w:val="212121"/>
        </w:rPr>
        <w:t> May, 2022.</w:t>
      </w:r>
    </w:p>
    <w:p w14:paraId="6D19EC4B" w14:textId="77777777" w:rsidR="0051428F" w:rsidRDefault="0051428F">
      <w:pPr>
        <w:spacing w:line="235" w:lineRule="atLeast"/>
        <w:rPr>
          <w:rFonts w:ascii="Calibri" w:hAnsi="Calibri"/>
          <w:color w:val="212121"/>
        </w:rPr>
      </w:pPr>
      <w:r>
        <w:rPr>
          <w:rFonts w:ascii="Calibri" w:hAnsi="Calibri"/>
          <w:color w:val="212121"/>
        </w:rPr>
        <w:t>Pearson, J., &amp; Nelson, P. (2000). An introduction to human communication: Understanding and sharing. Boston, MA: McGraw-Hill. Pp 6</w:t>
      </w:r>
    </w:p>
    <w:p w14:paraId="168AFA93" w14:textId="77777777" w:rsidR="0051428F" w:rsidRDefault="0051428F">
      <w:pPr>
        <w:spacing w:line="235" w:lineRule="atLeast"/>
        <w:rPr>
          <w:rFonts w:ascii="Calibri" w:hAnsi="Calibri"/>
          <w:color w:val="212121"/>
        </w:rPr>
      </w:pPr>
      <w:r>
        <w:rPr>
          <w:rFonts w:ascii="Calibri" w:hAnsi="Calibri"/>
          <w:color w:val="212121"/>
        </w:rPr>
        <w:t>Ramey, K. (2022). Advantages and Disadvantages of Communication Technology in an Organization. London.</w:t>
      </w:r>
    </w:p>
    <w:p w14:paraId="6CBBA0A8" w14:textId="77777777" w:rsidR="0051428F" w:rsidRDefault="0051428F">
      <w:pPr>
        <w:spacing w:line="235" w:lineRule="atLeast"/>
        <w:rPr>
          <w:rFonts w:ascii="Calibri" w:hAnsi="Calibri"/>
          <w:color w:val="212121"/>
        </w:rPr>
      </w:pPr>
      <w:proofErr w:type="spellStart"/>
      <w:r>
        <w:rPr>
          <w:rFonts w:ascii="Calibri" w:hAnsi="Calibri"/>
          <w:color w:val="212121"/>
        </w:rPr>
        <w:t>SkillsYouNeed</w:t>
      </w:r>
      <w:proofErr w:type="spellEnd"/>
      <w:r>
        <w:rPr>
          <w:rFonts w:ascii="Calibri" w:hAnsi="Calibri"/>
          <w:color w:val="212121"/>
        </w:rPr>
        <w:t xml:space="preserve"> (2017) Barriers to Effective Communication. Retrieved from </w:t>
      </w:r>
      <w:hyperlink r:id="rId18" w:history="1">
        <w:r>
          <w:rPr>
            <w:rStyle w:val="Hyperlink"/>
            <w:rFonts w:ascii="Calibri" w:hAnsi="Calibri"/>
            <w:color w:val="0563C1"/>
          </w:rPr>
          <w:t>https://www.skillsyouneed.com/general/referencing.html</w:t>
        </w:r>
      </w:hyperlink>
      <w:r>
        <w:rPr>
          <w:rFonts w:ascii="Calibri" w:hAnsi="Calibri"/>
          <w:color w:val="212121"/>
        </w:rPr>
        <w:t> accessed on 3</w:t>
      </w:r>
      <w:r>
        <w:rPr>
          <w:rFonts w:ascii="Calibri" w:hAnsi="Calibri"/>
          <w:color w:val="212121"/>
          <w:vertAlign w:val="superscript"/>
        </w:rPr>
        <w:t>rd</w:t>
      </w:r>
      <w:r>
        <w:rPr>
          <w:rFonts w:ascii="Calibri" w:hAnsi="Calibri"/>
          <w:color w:val="212121"/>
        </w:rPr>
        <w:t> May, 2022.</w:t>
      </w:r>
    </w:p>
    <w:p w14:paraId="750F4344" w14:textId="77777777" w:rsidR="0051428F" w:rsidRDefault="0051428F">
      <w:pPr>
        <w:spacing w:line="235" w:lineRule="atLeast"/>
        <w:rPr>
          <w:rFonts w:ascii="Calibri" w:hAnsi="Calibri"/>
          <w:color w:val="212121"/>
        </w:rPr>
      </w:pPr>
      <w:r>
        <w:rPr>
          <w:rFonts w:ascii="Calibri" w:hAnsi="Calibri"/>
          <w:color w:val="212121"/>
        </w:rPr>
        <w:t>Stanton, N. (2009). ‘Mastering Communication.’ Basingstoke: Palgrave Macmillan</w:t>
      </w:r>
    </w:p>
    <w:p w14:paraId="659479D1" w14:textId="77777777" w:rsidR="0051428F" w:rsidRDefault="0051428F">
      <w:pPr>
        <w:spacing w:line="235" w:lineRule="atLeast"/>
        <w:rPr>
          <w:rFonts w:ascii="Calibri" w:hAnsi="Calibri"/>
          <w:color w:val="212121"/>
        </w:rPr>
      </w:pPr>
      <w:r>
        <w:rPr>
          <w:rFonts w:ascii="Calibri" w:hAnsi="Calibri"/>
          <w:color w:val="212121"/>
        </w:rPr>
        <w:t>Walton, A. (2013). Advantages &amp; Disadvantages of Information &amp; Communication Technology. The Houston Chronicle. Retrieved from </w:t>
      </w:r>
      <w:hyperlink r:id="rId19" w:history="1">
        <w:r>
          <w:rPr>
            <w:rStyle w:val="Hyperlink"/>
            <w:rFonts w:ascii="Calibri" w:hAnsi="Calibri"/>
            <w:color w:val="0563C1"/>
          </w:rPr>
          <w:t>https://smallbusiness.chron.com/advantages-disadvantages-information-communication-technology-66948.html</w:t>
        </w:r>
      </w:hyperlink>
      <w:r>
        <w:rPr>
          <w:rFonts w:ascii="Calibri" w:hAnsi="Calibri"/>
          <w:color w:val="212121"/>
        </w:rPr>
        <w:t> accessed on 3</w:t>
      </w:r>
      <w:r>
        <w:rPr>
          <w:rFonts w:ascii="Calibri" w:hAnsi="Calibri"/>
          <w:color w:val="212121"/>
          <w:vertAlign w:val="superscript"/>
        </w:rPr>
        <w:t>rd</w:t>
      </w:r>
      <w:r>
        <w:rPr>
          <w:rFonts w:ascii="Calibri" w:hAnsi="Calibri"/>
          <w:color w:val="212121"/>
        </w:rPr>
        <w:t> May, 2022.</w:t>
      </w:r>
    </w:p>
    <w:p w14:paraId="0C123958" w14:textId="77777777" w:rsidR="0051428F" w:rsidRDefault="0051428F">
      <w:pPr>
        <w:spacing w:line="235" w:lineRule="atLeast"/>
        <w:rPr>
          <w:rFonts w:ascii="Calibri" w:hAnsi="Calibri"/>
          <w:color w:val="212121"/>
        </w:rPr>
      </w:pPr>
      <w:r>
        <w:rPr>
          <w:rFonts w:ascii="Calibri" w:hAnsi="Calibri"/>
          <w:color w:val="212121"/>
        </w:rPr>
        <w:t> </w:t>
      </w:r>
    </w:p>
    <w:p w14:paraId="322EA675" w14:textId="77777777" w:rsidR="0051428F" w:rsidRDefault="0051428F"/>
    <w:sectPr w:rsidR="005142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428F"/>
    <w:rsid w:val="00211B2A"/>
    <w:rsid w:val="002B65F4"/>
    <w:rsid w:val="004E0079"/>
    <w:rsid w:val="0051428F"/>
    <w:rsid w:val="00576E61"/>
    <w:rsid w:val="00857CF3"/>
    <w:rsid w:val="00880023"/>
    <w:rsid w:val="00A0314D"/>
    <w:rsid w:val="00A90CF6"/>
    <w:rsid w:val="00B21498"/>
    <w:rsid w:val="00BC2133"/>
    <w:rsid w:val="00CE4A10"/>
    <w:rsid w:val="00E742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029CB"/>
  <w15:chartTrackingRefBased/>
  <w15:docId w15:val="{F6540409-A152-4F48-BE99-77A9506D2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1428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m12.safelinks.protection.outlook.com/?url=https%3A%2F%2Fhelpfulprofessor.com%2Fshannon-weaver-model%2F%23%3A~%3Atext%3DThe%2520Shannon%2520and%2520Weaver%2520Model%2Cnoise%252C%2520decoder%252C%2520and%2520receiver&amp;data=05%7C01%7C%7C653524558e8b484ff66308da2db77390%7C84df9e7fe9f640afb435aaaaaaaaaaaa%7C1%7C0%7C637872563188140656%7CUnknown%7CTWFpbGZsb3d8eyJWIjoiMC4wLjAwMDAiLCJQIjoiV2luMzIiLCJBTiI6Ik1haWwiLCJXVCI6Mn0%3D%7C3000%7C%7C%7C&amp;sdata=C2w9Fn1C%2BfvD77mWeiLGO%2BuH%2BcuzlezZpYkcjmsm4aM%3D&amp;reserved=0" TargetMode="External"/><Relationship Id="rId13" Type="http://schemas.openxmlformats.org/officeDocument/2006/relationships/hyperlink" Target="https://nam12.safelinks.protection.outlook.com/?url=https%3A%2F%2Fwww.toolshero.com%2Fcommunication-skills%2Fberlo%27s-smcr-model-of-communication%2F&amp;data=05%7C01%7C%7C653524558e8b484ff66308da2db77390%7C84df9e7fe9f640afb435aaaaaaaaaaaa%7C1%7C0%7C637872563188140656%7CUnknown%7CTWFpbGZsb3d8eyJWIjoiMC4wLjAwMDAiLCJQIjoiV2luMzIiLCJBTiI6Ik1haWwiLCJXVCI6Mn0%3D%7C3000%7C%7C%7C&amp;sdata=tpjxsFWsPiR99FGF9jCYh9C1MXHzBIV6Tq23a7d5Fzs%3D&amp;reserved=0" TargetMode="External"/><Relationship Id="rId18" Type="http://schemas.openxmlformats.org/officeDocument/2006/relationships/hyperlink" Target="https://nam12.safelinks.protection.outlook.com/?url=https%3A%2F%2Fwww.skillsyouneed.com%2Fgeneral%2Freferencing.html&amp;data=05%7C01%7C%7C653524558e8b484ff66308da2db77390%7C84df9e7fe9f640afb435aaaaaaaaaaaa%7C1%7C0%7C637872563188297386%7CUnknown%7CTWFpbGZsb3d8eyJWIjoiMC4wLjAwMDAiLCJQIjoiV2luMzIiLCJBTiI6Ik1haWwiLCJXVCI6Mn0%3D%7C3000%7C%7C%7C&amp;sdata=TCPPgVI91i70MGTnF%2BGWCNXqdPDZKzdOZXdszdGJ694%3D&amp;reserved=0"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nam12.safelinks.protection.outlook.com/?url=https%3A%2F%2Ffourweekmba.com%2Fberlos-smcr-model%2F&amp;data=05%7C01%7C%7C653524558e8b484ff66308da2db77390%7C84df9e7fe9f640afb435aaaaaaaaaaaa%7C1%7C0%7C637872563188140656%7CUnknown%7CTWFpbGZsb3d8eyJWIjoiMC4wLjAwMDAiLCJQIjoiV2luMzIiLCJBTiI6Ik1haWwiLCJXVCI6Mn0%3D%7C3000%7C%7C%7C&amp;sdata=xORU8S%2BWqSdiTdst5O3ez2E7vGgMb5QbwaQTXhlqxlU%3D&amp;reserved=0" TargetMode="External"/><Relationship Id="rId12" Type="http://schemas.openxmlformats.org/officeDocument/2006/relationships/hyperlink" Target="https://nam12.safelinks.protection.outlook.com/?url=https%3A%2F%2Fwww.toolshero.com%2Fcommunication-skills%2Fschramm-communication-model%2F&amp;data=05%7C01%7C%7C653524558e8b484ff66308da2db77390%7C84df9e7fe9f640afb435aaaaaaaaaaaa%7C1%7C0%7C637872563188140656%7CUnknown%7CTWFpbGZsb3d8eyJWIjoiMC4wLjAwMDAiLCJQIjoiV2luMzIiLCJBTiI6Ik1haWwiLCJXVCI6Mn0%3D%7C3000%7C%7C%7C&amp;sdata=GTOG54ki3RLJ0g8poEEoES5GiWSy9vYkc75ASieliXM%3D&amp;reserved=0" TargetMode="External"/><Relationship Id="rId17" Type="http://schemas.openxmlformats.org/officeDocument/2006/relationships/hyperlink" Target="https://nam12.safelinks.protection.outlook.com/?url=https%3A%2F%2Fsmallbusiness.chron.com%2Fadvantages-technologybased-communication-24971.html&amp;data=05%7C01%7C%7C653524558e8b484ff66308da2db77390%7C84df9e7fe9f640afb435aaaaaaaaaaaa%7C1%7C0%7C637872563188297386%7CUnknown%7CTWFpbGZsb3d8eyJWIjoiMC4wLjAwMDAiLCJQIjoiV2luMzIiLCJBTiI6Ik1haWwiLCJXVCI6Mn0%3D%7C3000%7C%7C%7C&amp;sdata=0VJehKa2W0JRpkR8nCb%2FFkKiY12TbHPsnuMIQQqOJuw%3D&amp;reserved=0" TargetMode="External"/><Relationship Id="rId2" Type="http://schemas.openxmlformats.org/officeDocument/2006/relationships/settings" Target="settings.xml"/><Relationship Id="rId16" Type="http://schemas.openxmlformats.org/officeDocument/2006/relationships/hyperlink" Target="https://nam12.safelinks.protection.outlook.com/?url=https%3A%2F%2Fnewsmoor.com%2Fshannon-and-weaver-model-of-communication-explanation-examples%2F&amp;data=05%7C01%7C%7C653524558e8b484ff66308da2db77390%7C84df9e7fe9f640afb435aaaaaaaaaaaa%7C1%7C0%7C637872563188297386%7CUnknown%7CTWFpbGZsb3d8eyJWIjoiMC4wLjAwMDAiLCJQIjoiV2luMzIiLCJBTiI6Ik1haWwiLCJXVCI6Mn0%3D%7C3000%7C%7C%7C&amp;sdata=SaZvZkoVsDkSnIqxHT7PKxaMnPv2oed%2BR8OmIKIOrK4%3D&amp;reserved=0"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nam12.safelinks.protection.outlook.com/?url=https%3A%2F%2Fwww.betterup.com%2Fblog%2Fwhy-communication-is-key-to-workplace-and-how-to-improve-skills&amp;data=05%7C01%7C%7C653524558e8b484ff66308da2db77390%7C84df9e7fe9f640afb435aaaaaaaaaaaa%7C1%7C0%7C637872563188140656%7CUnknown%7CTWFpbGZsb3d8eyJWIjoiMC4wLjAwMDAiLCJQIjoiV2luMzIiLCJBTiI6Ik1haWwiLCJXVCI6Mn0%3D%7C3000%7C%7C%7C&amp;sdata=ki%2FbpdvJWmaymK9j7Mu2okwZzDaTOwQpDElnCW6OGB8%3D&amp;reserved=0" TargetMode="External"/><Relationship Id="rId11" Type="http://schemas.openxmlformats.org/officeDocument/2006/relationships/hyperlink" Target="https://nam12.safelinks.protection.outlook.com/?url=https%3A%2F%2Fwww.britannica.com%2Ftopic%2Fcommunication&amp;data=05%7C01%7C%7C653524558e8b484ff66308da2db77390%7C84df9e7fe9f640afb435aaaaaaaaaaaa%7C1%7C0%7C637872563188140656%7CUnknown%7CTWFpbGZsb3d8eyJWIjoiMC4wLjAwMDAiLCJQIjoiV2luMzIiLCJBTiI6Ik1haWwiLCJXVCI6Mn0%3D%7C3000%7C%7C%7C&amp;sdata=y2jFn0k9erhgHG0Y945jQI1SdNLWVOOgdmIiDUJKCjg%3D&amp;reserved=0" TargetMode="External"/><Relationship Id="rId5" Type="http://schemas.openxmlformats.org/officeDocument/2006/relationships/hyperlink" Target="https://nam12.safelinks.protection.outlook.com/?url=https%3A%2F%2Fwww.businesstopia.net%2Fcommunication%2Fshannon-and-weaver-model-communication&amp;data=05%7C01%7C%7C653524558e8b484ff66308da2db77390%7C84df9e7fe9f640afb435aaaaaaaaaaaa%7C1%7C0%7C637872563188140656%7CUnknown%7CTWFpbGZsb3d8eyJWIjoiMC4wLjAwMDAiLCJQIjoiV2luMzIiLCJBTiI6Ik1haWwiLCJXVCI6Mn0%3D%7C3000%7C%7C%7C&amp;sdata=su8F%2FUuAB66iebZjdSp2baJKGg8e4mBgDGxayGP7%2Bdo%3D&amp;reserved=0" TargetMode="External"/><Relationship Id="rId15" Type="http://schemas.openxmlformats.org/officeDocument/2006/relationships/hyperlink" Target="https://nam12.safelinks.protection.outlook.com/?url=https%3A%2F%2Fwww.managementstudyguide.com%2Fshannon-and-weaver-model-of-communication.htm&amp;data=05%7C01%7C%7C653524558e8b484ff66308da2db77390%7C84df9e7fe9f640afb435aaaaaaaaaaaa%7C1%7C0%7C637872563188297386%7CUnknown%7CTWFpbGZsb3d8eyJWIjoiMC4wLjAwMDAiLCJQIjoiV2luMzIiLCJBTiI6Ik1haWwiLCJXVCI6Mn0%3D%7C3000%7C%7C%7C&amp;sdata=kxATT8eSduSj3OnzF10AtOtFlrseGto4SOwAOjCvyX8%3D&amp;reserved=0" TargetMode="External"/><Relationship Id="rId10" Type="http://schemas.openxmlformats.org/officeDocument/2006/relationships/hyperlink" Target="https://nam12.safelinks.protection.outlook.com/?url=https%3A%2F%2Fwww.employtest.com%2Fhrblog%2Femployment-tips%2Fprobable-causes-of-poor-written-communication-skills-in-your-office%2F&amp;data=05%7C01%7C%7C653524558e8b484ff66308da2db77390%7C84df9e7fe9f640afb435aaaaaaaaaaaa%7C1%7C0%7C637872563188140656%7CUnknown%7CTWFpbGZsb3d8eyJWIjoiMC4wLjAwMDAiLCJQIjoiV2luMzIiLCJBTiI6Ik1haWwiLCJXVCI6Mn0%3D%7C3000%7C%7C%7C&amp;sdata=AD5ok9Bpo56GrDWfD671SKlKWVbUGZs54kKOtfV3efc%3D&amp;reserved=0" TargetMode="External"/><Relationship Id="rId19" Type="http://schemas.openxmlformats.org/officeDocument/2006/relationships/hyperlink" Target="https://nam12.safelinks.protection.outlook.com/?url=https%3A%2F%2Fsmallbusiness.chron.com%2Fadvantages-disadvantages-information-communication-technology-66948.html&amp;data=05%7C01%7C%7C653524558e8b484ff66308da2db77390%7C84df9e7fe9f640afb435aaaaaaaaaaaa%7C1%7C0%7C637872563188297386%7CUnknown%7CTWFpbGZsb3d8eyJWIjoiMC4wLjAwMDAiLCJQIjoiV2luMzIiLCJBTiI6Ik1haWwiLCJXVCI6Mn0%3D%7C3000%7C%7C%7C&amp;sdata=SWDRPRx31JEpZR1YZyrBDCzTjT5PN53t1FV0mmJymS8%3D&amp;reserved=0" TargetMode="External"/><Relationship Id="rId4" Type="http://schemas.openxmlformats.org/officeDocument/2006/relationships/hyperlink" Target="https://nam12.safelinks.protection.outlook.com/?url=https%3A%2F%2Fwww.marketing91.com%2Fschramms-model-of-communication%2F&amp;data=05%7C01%7C%7C653524558e8b484ff66308da2db77390%7C84df9e7fe9f640afb435aaaaaaaaaaaa%7C1%7C0%7C637872563188140656%7CUnknown%7CTWFpbGZsb3d8eyJWIjoiMC4wLjAwMDAiLCJQIjoiV2luMzIiLCJBTiI6Ik1haWwiLCJXVCI6Mn0%3D%7C3000%7C%7C%7C&amp;sdata=rw7BfzJfyB6OeVFiDAGS3uBHbuwBer8eJV5Qa6MEYRQ%3D&amp;reserved=0" TargetMode="External"/><Relationship Id="rId9" Type="http://schemas.openxmlformats.org/officeDocument/2006/relationships/hyperlink" Target="https://nam12.safelinks.protection.outlook.com/?url=https%3A%2F%2Fhelpfulprofessor.com%2Fosgood-schramm%2F&amp;data=05%7C01%7C%7C653524558e8b484ff66308da2db77390%7C84df9e7fe9f640afb435aaaaaaaaaaaa%7C1%7C0%7C637872563188140656%7CUnknown%7CTWFpbGZsb3d8eyJWIjoiMC4wLjAwMDAiLCJQIjoiV2luMzIiLCJBTiI6Ik1haWwiLCJXVCI6Mn0%3D%7C3000%7C%7C%7C&amp;sdata=xr3ArGUiwbpuaPF0ncrhQDZloMHNtXaefQ%2BZNf7T75Q%3D&amp;reserved=0" TargetMode="External"/><Relationship Id="rId14" Type="http://schemas.openxmlformats.org/officeDocument/2006/relationships/hyperlink" Target="https://nam12.safelinks.protection.outlook.com/?url=http%3A%2F%2Fmackenziejones212.blogspot.com%2F2012%2F02%2Fgoogle-chrome-advantages-and.html&amp;data=05%7C01%7C%7C653524558e8b484ff66308da2db77390%7C84df9e7fe9f640afb435aaaaaaaaaaaa%7C1%7C0%7C637872563188140656%7CUnknown%7CTWFpbGZsb3d8eyJWIjoiMC4wLjAwMDAiLCJQIjoiV2luMzIiLCJBTiI6Ik1haWwiLCJXVCI6Mn0%3D%7C3000%7C%7C%7C&amp;sdata=W4W9G%2B0aUvfcf2nNlv%2BQHzINLlz4dizXh9pWPOzeiW0%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6</Pages>
  <Words>3452</Words>
  <Characters>19679</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GODWIN ADJEI</dc:creator>
  <cp:keywords/>
  <dc:description/>
  <cp:lastModifiedBy>Fatmata</cp:lastModifiedBy>
  <cp:revision>6</cp:revision>
  <dcterms:created xsi:type="dcterms:W3CDTF">2022-05-04T18:40:00Z</dcterms:created>
  <dcterms:modified xsi:type="dcterms:W3CDTF">2022-05-04T18:46:00Z</dcterms:modified>
</cp:coreProperties>
</file>