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DD6F5" w14:textId="2D049849" w:rsidR="00C42130" w:rsidRDefault="00EF2947" w:rsidP="00C42130">
      <w:pPr>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sidRPr="00C42130">
        <w:rPr>
          <w:rFonts w:ascii="Times New Roman" w:eastAsia="Times New Roman" w:hAnsi="Times New Roman" w:cs="Times New Roman"/>
          <w:b/>
          <w:sz w:val="40"/>
          <w:szCs w:val="40"/>
        </w:rPr>
        <w:t>Assessment 1</w:t>
      </w:r>
    </w:p>
    <w:p w14:paraId="0EE5D4A8" w14:textId="221BF811" w:rsidR="00EF2947" w:rsidRDefault="00EF2947" w:rsidP="00C42130">
      <w:pPr>
        <w:spacing w:line="360" w:lineRule="auto"/>
        <w:rPr>
          <w:rFonts w:ascii="Times New Roman" w:eastAsia="Times New Roman" w:hAnsi="Times New Roman" w:cs="Times New Roman"/>
          <w:b/>
          <w:sz w:val="40"/>
          <w:szCs w:val="40"/>
        </w:rPr>
      </w:pPr>
    </w:p>
    <w:p w14:paraId="49D3219C" w14:textId="59E10A15" w:rsidR="00EF2947" w:rsidRDefault="00EF2947" w:rsidP="00EF2947">
      <w:pPr>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sidRPr="00C42130">
        <w:rPr>
          <w:rFonts w:ascii="Times New Roman" w:eastAsia="Times New Roman" w:hAnsi="Times New Roman" w:cs="Times New Roman"/>
          <w:b/>
          <w:sz w:val="40"/>
          <w:szCs w:val="40"/>
        </w:rPr>
        <w:t xml:space="preserve">Name: </w:t>
      </w:r>
      <w:proofErr w:type="spellStart"/>
      <w:r w:rsidRPr="00C42130">
        <w:rPr>
          <w:rFonts w:ascii="Times New Roman" w:eastAsia="Times New Roman" w:hAnsi="Times New Roman" w:cs="Times New Roman"/>
          <w:b/>
          <w:sz w:val="40"/>
          <w:szCs w:val="40"/>
        </w:rPr>
        <w:t>Vasile</w:t>
      </w:r>
      <w:proofErr w:type="spellEnd"/>
      <w:r w:rsidRPr="00C42130">
        <w:rPr>
          <w:rFonts w:ascii="Times New Roman" w:eastAsia="Times New Roman" w:hAnsi="Times New Roman" w:cs="Times New Roman"/>
          <w:b/>
          <w:sz w:val="40"/>
          <w:szCs w:val="40"/>
        </w:rPr>
        <w:t xml:space="preserve"> Sorin Bricioc</w:t>
      </w:r>
    </w:p>
    <w:p w14:paraId="6C280E48" w14:textId="5B8008DE" w:rsidR="00EF2947" w:rsidRPr="00EF2947" w:rsidRDefault="00EF2947" w:rsidP="00EF2947">
      <w:pPr>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Pr>
          <w:rFonts w:ascii="Times New Roman" w:eastAsia="Times New Roman" w:hAnsi="Times New Roman" w:cs="Times New Roman"/>
          <w:b/>
          <w:sz w:val="40"/>
          <w:szCs w:val="40"/>
        </w:rPr>
        <w:t xml:space="preserve"> </w:t>
      </w:r>
      <w:r w:rsidRPr="00C42130">
        <w:rPr>
          <w:rFonts w:ascii="Times New Roman" w:eastAsia="Times New Roman" w:hAnsi="Times New Roman" w:cs="Times New Roman"/>
          <w:b/>
          <w:sz w:val="40"/>
          <w:szCs w:val="40"/>
        </w:rPr>
        <w:t>Student ID:2030895</w:t>
      </w:r>
    </w:p>
    <w:p w14:paraId="26085F25" w14:textId="77777777" w:rsidR="00EF2947" w:rsidRDefault="00EF2947" w:rsidP="00C42130">
      <w:pPr>
        <w:spacing w:line="360" w:lineRule="auto"/>
        <w:rPr>
          <w:rFonts w:ascii="Times New Roman" w:eastAsia="Times New Roman" w:hAnsi="Times New Roman" w:cs="Times New Roman"/>
          <w:b/>
          <w:sz w:val="40"/>
          <w:szCs w:val="40"/>
        </w:rPr>
      </w:pPr>
    </w:p>
    <w:p w14:paraId="16A36E76" w14:textId="7F3D80E3" w:rsidR="00AF038A" w:rsidRPr="00C42130" w:rsidRDefault="00C42130" w:rsidP="00C42130">
      <w:pPr>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sidR="00CA25B4" w:rsidRPr="00C42130">
        <w:rPr>
          <w:rFonts w:ascii="Times New Roman" w:eastAsia="Times New Roman" w:hAnsi="Times New Roman" w:cs="Times New Roman"/>
          <w:b/>
          <w:sz w:val="40"/>
          <w:szCs w:val="40"/>
        </w:rPr>
        <w:t>MODULE: Data Handling &amp; Business Intelligence</w:t>
      </w:r>
    </w:p>
    <w:p w14:paraId="54DB1927" w14:textId="27F5307F" w:rsidR="00C42130" w:rsidRPr="00C42130" w:rsidRDefault="00C42130" w:rsidP="00C42130">
      <w:pPr>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sidR="00CA25B4" w:rsidRPr="00C42130">
        <w:rPr>
          <w:rFonts w:ascii="Times New Roman" w:eastAsia="Times New Roman" w:hAnsi="Times New Roman" w:cs="Times New Roman"/>
          <w:b/>
          <w:sz w:val="40"/>
          <w:szCs w:val="40"/>
        </w:rPr>
        <w:t>Module Code: LCBB50</w:t>
      </w:r>
      <w:r>
        <w:rPr>
          <w:rFonts w:ascii="Times New Roman" w:eastAsia="Times New Roman" w:hAnsi="Times New Roman" w:cs="Times New Roman"/>
          <w:b/>
          <w:sz w:val="40"/>
          <w:szCs w:val="40"/>
        </w:rPr>
        <w:t xml:space="preserve">000, </w:t>
      </w:r>
    </w:p>
    <w:p w14:paraId="03CE9E0D" w14:textId="791F748F" w:rsidR="00CA25B4" w:rsidRPr="00C42130" w:rsidRDefault="00C42130" w:rsidP="00C42130">
      <w:pPr>
        <w:spacing w:line="36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sidR="00CA25B4" w:rsidRPr="00C42130">
        <w:rPr>
          <w:rFonts w:ascii="Times New Roman" w:eastAsia="Times New Roman" w:hAnsi="Times New Roman" w:cs="Times New Roman"/>
          <w:b/>
          <w:sz w:val="40"/>
          <w:szCs w:val="40"/>
        </w:rPr>
        <w:t>Lecturer: Amitave Banik</w:t>
      </w:r>
    </w:p>
    <w:p w14:paraId="25F5A959" w14:textId="77777777" w:rsidR="00C42130" w:rsidRPr="00C42130" w:rsidRDefault="00C42130" w:rsidP="00AF038A">
      <w:pPr>
        <w:spacing w:line="360" w:lineRule="auto"/>
        <w:jc w:val="center"/>
        <w:rPr>
          <w:rFonts w:ascii="Times New Roman" w:eastAsia="Times New Roman" w:hAnsi="Times New Roman" w:cs="Times New Roman"/>
          <w:b/>
          <w:sz w:val="32"/>
          <w:szCs w:val="32"/>
        </w:rPr>
      </w:pPr>
    </w:p>
    <w:p w14:paraId="1368B75E" w14:textId="65D22448" w:rsidR="00CA25B4" w:rsidRDefault="00EF2947" w:rsidP="00EF2947">
      <w:pPr>
        <w:spacing w:line="360" w:lineRule="auto"/>
        <w:rPr>
          <w:rFonts w:ascii="Times New Roman" w:eastAsia="Times New Roman" w:hAnsi="Times New Roman" w:cs="Times New Roman"/>
          <w:b/>
          <w:sz w:val="28"/>
          <w:szCs w:val="28"/>
        </w:rPr>
      </w:pPr>
      <w:r w:rsidRPr="00C42130">
        <w:rPr>
          <w:rFonts w:ascii="Times New Roman" w:eastAsia="Times New Roman" w:hAnsi="Times New Roman" w:cs="Times New Roman"/>
          <w:b/>
          <w:sz w:val="40"/>
          <w:szCs w:val="40"/>
        </w:rPr>
        <w:t xml:space="preserve">   </w:t>
      </w:r>
    </w:p>
    <w:p w14:paraId="16D1739F" w14:textId="77777777" w:rsidR="00AF038A" w:rsidRDefault="00AF038A" w:rsidP="00AF038A">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sdt>
      <w:sdtPr>
        <w:rPr>
          <w:rFonts w:ascii="Arial" w:eastAsia="Arial" w:hAnsi="Arial" w:cs="Arial"/>
          <w:color w:val="auto"/>
          <w:sz w:val="22"/>
          <w:szCs w:val="22"/>
        </w:rPr>
        <w:id w:val="-1815170857"/>
        <w:docPartObj>
          <w:docPartGallery w:val="Table of Contents"/>
          <w:docPartUnique/>
        </w:docPartObj>
      </w:sdtPr>
      <w:sdtContent>
        <w:p w14:paraId="7C4D4A90" w14:textId="77777777" w:rsidR="00AF038A" w:rsidRDefault="00AF038A" w:rsidP="00AF038A">
          <w:pPr>
            <w:pStyle w:val="TOCHeading"/>
            <w:spacing w:line="36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3C32722B" w14:textId="77777777" w:rsidR="00AF038A" w:rsidRDefault="00AF038A" w:rsidP="00AF038A">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7" w:anchor="_Toc112344964" w:history="1">
            <w:r>
              <w:rPr>
                <w:rStyle w:val="Hyperlink"/>
                <w:rFonts w:cs="Times New Roman"/>
                <w:noProof/>
                <w:sz w:val="24"/>
                <w:szCs w:val="24"/>
              </w:rPr>
              <w:t>Introduction</w:t>
            </w:r>
            <w:r>
              <w:rPr>
                <w:rStyle w:val="Hyperlink"/>
                <w:rFonts w:cs="Times New Roman"/>
                <w:noProof/>
                <w:webHidden/>
                <w:sz w:val="24"/>
                <w:szCs w:val="24"/>
              </w:rPr>
              <w:tab/>
            </w:r>
            <w:r>
              <w:rPr>
                <w:rStyle w:val="Hyperlink"/>
                <w:rFonts w:cs="Times New Roman"/>
                <w:noProof/>
                <w:webHidden/>
                <w:sz w:val="24"/>
                <w:szCs w:val="24"/>
              </w:rPr>
              <w:fldChar w:fldCharType="begin"/>
            </w:r>
            <w:r>
              <w:rPr>
                <w:rStyle w:val="Hyperlink"/>
                <w:rFonts w:cs="Times New Roman"/>
                <w:noProof/>
                <w:webHidden/>
                <w:sz w:val="24"/>
                <w:szCs w:val="24"/>
              </w:rPr>
              <w:instrText xml:space="preserve"> PAGEREF _Toc112344964 \h </w:instrText>
            </w:r>
            <w:r>
              <w:rPr>
                <w:rStyle w:val="Hyperlink"/>
                <w:rFonts w:cs="Times New Roman"/>
                <w:noProof/>
                <w:webHidden/>
                <w:sz w:val="24"/>
                <w:szCs w:val="24"/>
              </w:rPr>
            </w:r>
            <w:r>
              <w:rPr>
                <w:rStyle w:val="Hyperlink"/>
                <w:rFonts w:cs="Times New Roman"/>
                <w:noProof/>
                <w:webHidden/>
                <w:sz w:val="24"/>
                <w:szCs w:val="24"/>
              </w:rPr>
              <w:fldChar w:fldCharType="separate"/>
            </w:r>
            <w:r>
              <w:rPr>
                <w:rStyle w:val="Hyperlink"/>
                <w:rFonts w:cs="Times New Roman"/>
                <w:noProof/>
                <w:webHidden/>
                <w:sz w:val="24"/>
                <w:szCs w:val="24"/>
              </w:rPr>
              <w:t>4</w:t>
            </w:r>
            <w:r>
              <w:rPr>
                <w:rStyle w:val="Hyperlink"/>
                <w:rFonts w:cs="Times New Roman"/>
                <w:noProof/>
                <w:webHidden/>
                <w:sz w:val="24"/>
                <w:szCs w:val="24"/>
              </w:rPr>
              <w:fldChar w:fldCharType="end"/>
            </w:r>
          </w:hyperlink>
        </w:p>
        <w:p w14:paraId="7652BF33" w14:textId="77777777" w:rsidR="00AF038A" w:rsidRDefault="00AF038A" w:rsidP="00AF038A">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r:id="rId8" w:anchor="_Toc112344965" w:history="1">
            <w:r>
              <w:rPr>
                <w:rStyle w:val="Hyperlink"/>
                <w:rFonts w:cs="Times New Roman"/>
                <w:noProof/>
                <w:sz w:val="24"/>
                <w:szCs w:val="24"/>
              </w:rPr>
              <w:t>5 current business Intelligence trends</w:t>
            </w:r>
            <w:r>
              <w:rPr>
                <w:rStyle w:val="Hyperlink"/>
                <w:rFonts w:cs="Times New Roman"/>
                <w:noProof/>
                <w:webHidden/>
                <w:sz w:val="24"/>
                <w:szCs w:val="24"/>
              </w:rPr>
              <w:tab/>
            </w:r>
            <w:r>
              <w:rPr>
                <w:rStyle w:val="Hyperlink"/>
                <w:rFonts w:cs="Times New Roman"/>
                <w:noProof/>
                <w:webHidden/>
                <w:sz w:val="24"/>
                <w:szCs w:val="24"/>
              </w:rPr>
              <w:fldChar w:fldCharType="begin"/>
            </w:r>
            <w:r>
              <w:rPr>
                <w:rStyle w:val="Hyperlink"/>
                <w:rFonts w:cs="Times New Roman"/>
                <w:noProof/>
                <w:webHidden/>
                <w:sz w:val="24"/>
                <w:szCs w:val="24"/>
              </w:rPr>
              <w:instrText xml:space="preserve"> PAGEREF _Toc112344965 \h </w:instrText>
            </w:r>
            <w:r>
              <w:rPr>
                <w:rStyle w:val="Hyperlink"/>
                <w:rFonts w:cs="Times New Roman"/>
                <w:noProof/>
                <w:webHidden/>
                <w:sz w:val="24"/>
                <w:szCs w:val="24"/>
              </w:rPr>
            </w:r>
            <w:r>
              <w:rPr>
                <w:rStyle w:val="Hyperlink"/>
                <w:rFonts w:cs="Times New Roman"/>
                <w:noProof/>
                <w:webHidden/>
                <w:sz w:val="24"/>
                <w:szCs w:val="24"/>
              </w:rPr>
              <w:fldChar w:fldCharType="separate"/>
            </w:r>
            <w:r>
              <w:rPr>
                <w:rStyle w:val="Hyperlink"/>
                <w:rFonts w:cs="Times New Roman"/>
                <w:noProof/>
                <w:webHidden/>
                <w:sz w:val="24"/>
                <w:szCs w:val="24"/>
              </w:rPr>
              <w:t>4</w:t>
            </w:r>
            <w:r>
              <w:rPr>
                <w:rStyle w:val="Hyperlink"/>
                <w:rFonts w:cs="Times New Roman"/>
                <w:noProof/>
                <w:webHidden/>
                <w:sz w:val="24"/>
                <w:szCs w:val="24"/>
              </w:rPr>
              <w:fldChar w:fldCharType="end"/>
            </w:r>
          </w:hyperlink>
        </w:p>
        <w:p w14:paraId="5F7DF0BA" w14:textId="77777777" w:rsidR="00AF038A" w:rsidRDefault="00AF038A" w:rsidP="00AF038A">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r:id="rId9" w:anchor="_Toc112344966" w:history="1">
            <w:r>
              <w:rPr>
                <w:rStyle w:val="Hyperlink"/>
                <w:rFonts w:cs="Times New Roman"/>
                <w:noProof/>
                <w:sz w:val="24"/>
                <w:szCs w:val="24"/>
              </w:rPr>
              <w:t>Conclusion</w:t>
            </w:r>
            <w:r>
              <w:rPr>
                <w:rStyle w:val="Hyperlink"/>
                <w:rFonts w:cs="Times New Roman"/>
                <w:noProof/>
                <w:webHidden/>
                <w:sz w:val="24"/>
                <w:szCs w:val="24"/>
              </w:rPr>
              <w:tab/>
            </w:r>
            <w:r>
              <w:rPr>
                <w:rStyle w:val="Hyperlink"/>
                <w:rFonts w:cs="Times New Roman"/>
                <w:noProof/>
                <w:webHidden/>
                <w:sz w:val="24"/>
                <w:szCs w:val="24"/>
              </w:rPr>
              <w:fldChar w:fldCharType="begin"/>
            </w:r>
            <w:r>
              <w:rPr>
                <w:rStyle w:val="Hyperlink"/>
                <w:rFonts w:cs="Times New Roman"/>
                <w:noProof/>
                <w:webHidden/>
                <w:sz w:val="24"/>
                <w:szCs w:val="24"/>
              </w:rPr>
              <w:instrText xml:space="preserve"> PAGEREF _Toc112344966 \h </w:instrText>
            </w:r>
            <w:r>
              <w:rPr>
                <w:rStyle w:val="Hyperlink"/>
                <w:rFonts w:cs="Times New Roman"/>
                <w:noProof/>
                <w:webHidden/>
                <w:sz w:val="24"/>
                <w:szCs w:val="24"/>
              </w:rPr>
            </w:r>
            <w:r>
              <w:rPr>
                <w:rStyle w:val="Hyperlink"/>
                <w:rFonts w:cs="Times New Roman"/>
                <w:noProof/>
                <w:webHidden/>
                <w:sz w:val="24"/>
                <w:szCs w:val="24"/>
              </w:rPr>
              <w:fldChar w:fldCharType="separate"/>
            </w:r>
            <w:r>
              <w:rPr>
                <w:rStyle w:val="Hyperlink"/>
                <w:rFonts w:cs="Times New Roman"/>
                <w:noProof/>
                <w:webHidden/>
                <w:sz w:val="24"/>
                <w:szCs w:val="24"/>
              </w:rPr>
              <w:t>8</w:t>
            </w:r>
            <w:r>
              <w:rPr>
                <w:rStyle w:val="Hyperlink"/>
                <w:rFonts w:cs="Times New Roman"/>
                <w:noProof/>
                <w:webHidden/>
                <w:sz w:val="24"/>
                <w:szCs w:val="24"/>
              </w:rPr>
              <w:fldChar w:fldCharType="end"/>
            </w:r>
          </w:hyperlink>
        </w:p>
        <w:p w14:paraId="7D88EA4E" w14:textId="77777777" w:rsidR="00AF038A" w:rsidRDefault="00AF038A" w:rsidP="00AF038A">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r:id="rId10" w:anchor="_Toc112344967" w:history="1">
            <w:r>
              <w:rPr>
                <w:rStyle w:val="Hyperlink"/>
                <w:rFonts w:cs="Times New Roman"/>
                <w:noProof/>
                <w:sz w:val="24"/>
                <w:szCs w:val="24"/>
              </w:rPr>
              <w:t>References</w:t>
            </w:r>
            <w:r>
              <w:rPr>
                <w:rStyle w:val="Hyperlink"/>
                <w:rFonts w:cs="Times New Roman"/>
                <w:noProof/>
                <w:webHidden/>
                <w:sz w:val="24"/>
                <w:szCs w:val="24"/>
              </w:rPr>
              <w:tab/>
            </w:r>
            <w:r>
              <w:rPr>
                <w:rStyle w:val="Hyperlink"/>
                <w:rFonts w:cs="Times New Roman"/>
                <w:noProof/>
                <w:webHidden/>
                <w:sz w:val="24"/>
                <w:szCs w:val="24"/>
              </w:rPr>
              <w:fldChar w:fldCharType="begin"/>
            </w:r>
            <w:r>
              <w:rPr>
                <w:rStyle w:val="Hyperlink"/>
                <w:rFonts w:cs="Times New Roman"/>
                <w:noProof/>
                <w:webHidden/>
                <w:sz w:val="24"/>
                <w:szCs w:val="24"/>
              </w:rPr>
              <w:instrText xml:space="preserve"> PAGEREF _Toc112344967 \h </w:instrText>
            </w:r>
            <w:r>
              <w:rPr>
                <w:rStyle w:val="Hyperlink"/>
                <w:rFonts w:cs="Times New Roman"/>
                <w:noProof/>
                <w:webHidden/>
                <w:sz w:val="24"/>
                <w:szCs w:val="24"/>
              </w:rPr>
            </w:r>
            <w:r>
              <w:rPr>
                <w:rStyle w:val="Hyperlink"/>
                <w:rFonts w:cs="Times New Roman"/>
                <w:noProof/>
                <w:webHidden/>
                <w:sz w:val="24"/>
                <w:szCs w:val="24"/>
              </w:rPr>
              <w:fldChar w:fldCharType="separate"/>
            </w:r>
            <w:r>
              <w:rPr>
                <w:rStyle w:val="Hyperlink"/>
                <w:rFonts w:cs="Times New Roman"/>
                <w:noProof/>
                <w:webHidden/>
                <w:sz w:val="24"/>
                <w:szCs w:val="24"/>
              </w:rPr>
              <w:t>9</w:t>
            </w:r>
            <w:r>
              <w:rPr>
                <w:rStyle w:val="Hyperlink"/>
                <w:rFonts w:cs="Times New Roman"/>
                <w:noProof/>
                <w:webHidden/>
                <w:sz w:val="24"/>
                <w:szCs w:val="24"/>
              </w:rPr>
              <w:fldChar w:fldCharType="end"/>
            </w:r>
          </w:hyperlink>
        </w:p>
        <w:p w14:paraId="0891B145" w14:textId="77777777" w:rsidR="00AF038A" w:rsidRDefault="00AF038A" w:rsidP="00AF038A">
          <w:pPr>
            <w:spacing w:line="360" w:lineRule="auto"/>
            <w:jc w:val="both"/>
          </w:pPr>
          <w:r>
            <w:rPr>
              <w:rFonts w:ascii="Times New Roman" w:hAnsi="Times New Roman" w:cs="Times New Roman"/>
              <w:b/>
              <w:bCs/>
              <w:noProof/>
              <w:sz w:val="24"/>
              <w:szCs w:val="24"/>
            </w:rPr>
            <w:fldChar w:fldCharType="end"/>
          </w:r>
        </w:p>
      </w:sdtContent>
    </w:sdt>
    <w:p w14:paraId="584A4C27" w14:textId="77777777" w:rsidR="00AF038A" w:rsidRDefault="00AF038A" w:rsidP="00AF038A">
      <w:pPr>
        <w:spacing w:line="360" w:lineRule="auto"/>
        <w:rPr>
          <w:rFonts w:ascii="Times New Roman" w:eastAsia="Times New Roman" w:hAnsi="Times New Roman" w:cs="Times New Roman"/>
          <w:b/>
          <w:sz w:val="28"/>
          <w:szCs w:val="28"/>
        </w:rPr>
      </w:pPr>
    </w:p>
    <w:p w14:paraId="355854D4" w14:textId="77777777" w:rsidR="00AF038A" w:rsidRDefault="00AF038A" w:rsidP="00AF038A">
      <w:pPr>
        <w:spacing w:line="360" w:lineRule="auto"/>
        <w:jc w:val="both"/>
        <w:rPr>
          <w:rFonts w:ascii="Times New Roman" w:eastAsia="Times New Roman" w:hAnsi="Times New Roman" w:cs="Times New Roman"/>
          <w:b/>
          <w:sz w:val="24"/>
          <w:szCs w:val="24"/>
        </w:rPr>
      </w:pPr>
    </w:p>
    <w:p w14:paraId="18BB08A2" w14:textId="77777777" w:rsidR="00AF038A" w:rsidRDefault="00AF038A" w:rsidP="00AF038A">
      <w:pPr>
        <w:pStyle w:val="Heading1"/>
        <w:rPr>
          <w:rFonts w:eastAsia="Arial" w:cs="Times New Roman"/>
          <w:b w:val="0"/>
        </w:rPr>
      </w:pPr>
    </w:p>
    <w:p w14:paraId="5A46EA7E" w14:textId="77777777" w:rsidR="00AF038A" w:rsidRDefault="00AF038A" w:rsidP="00AF038A">
      <w:pPr>
        <w:spacing w:line="360" w:lineRule="auto"/>
        <w:jc w:val="both"/>
        <w:rPr>
          <w:rFonts w:ascii="Times New Roman" w:eastAsia="Times New Roman" w:hAnsi="Times New Roman" w:cs="Times New Roman"/>
          <w:b/>
          <w:sz w:val="24"/>
          <w:szCs w:val="24"/>
        </w:rPr>
      </w:pPr>
    </w:p>
    <w:p w14:paraId="6D9ED417" w14:textId="77777777" w:rsidR="00AF038A" w:rsidRDefault="00AF038A" w:rsidP="00AF038A">
      <w:pPr>
        <w:spacing w:line="360" w:lineRule="auto"/>
        <w:jc w:val="both"/>
        <w:rPr>
          <w:rFonts w:ascii="Times New Roman" w:eastAsia="Times New Roman" w:hAnsi="Times New Roman" w:cs="Times New Roman"/>
          <w:b/>
          <w:sz w:val="24"/>
          <w:szCs w:val="24"/>
        </w:rPr>
      </w:pPr>
    </w:p>
    <w:p w14:paraId="013B5AEA" w14:textId="77777777" w:rsidR="00AF038A" w:rsidRDefault="00AF038A" w:rsidP="00AF038A">
      <w:pPr>
        <w:spacing w:line="360" w:lineRule="auto"/>
        <w:jc w:val="both"/>
        <w:rPr>
          <w:rFonts w:ascii="Times New Roman" w:eastAsia="Times New Roman" w:hAnsi="Times New Roman" w:cs="Times New Roman"/>
          <w:b/>
          <w:sz w:val="24"/>
          <w:szCs w:val="24"/>
        </w:rPr>
      </w:pPr>
    </w:p>
    <w:p w14:paraId="5D1B6D7E" w14:textId="77777777" w:rsidR="00AF038A" w:rsidRDefault="00AF038A" w:rsidP="00AF038A">
      <w:pPr>
        <w:spacing w:line="360" w:lineRule="auto"/>
        <w:jc w:val="both"/>
        <w:rPr>
          <w:rFonts w:ascii="Times New Roman" w:eastAsia="Times New Roman" w:hAnsi="Times New Roman" w:cs="Times New Roman"/>
          <w:b/>
          <w:sz w:val="24"/>
          <w:szCs w:val="24"/>
        </w:rPr>
      </w:pPr>
    </w:p>
    <w:p w14:paraId="0044543E" w14:textId="77777777" w:rsidR="00AF038A" w:rsidRDefault="00AF038A" w:rsidP="00AF038A">
      <w:pPr>
        <w:spacing w:line="360" w:lineRule="auto"/>
        <w:jc w:val="both"/>
        <w:rPr>
          <w:rFonts w:ascii="Times New Roman" w:eastAsia="Times New Roman" w:hAnsi="Times New Roman" w:cs="Times New Roman"/>
          <w:b/>
          <w:sz w:val="24"/>
          <w:szCs w:val="24"/>
        </w:rPr>
      </w:pPr>
    </w:p>
    <w:p w14:paraId="586088D1" w14:textId="77777777" w:rsidR="00AF038A" w:rsidRDefault="00AF038A" w:rsidP="00AF038A">
      <w:pPr>
        <w:spacing w:line="360" w:lineRule="auto"/>
        <w:jc w:val="both"/>
        <w:rPr>
          <w:rFonts w:ascii="Times New Roman" w:eastAsia="Times New Roman" w:hAnsi="Times New Roman" w:cs="Times New Roman"/>
          <w:b/>
          <w:sz w:val="24"/>
          <w:szCs w:val="24"/>
        </w:rPr>
      </w:pPr>
    </w:p>
    <w:p w14:paraId="0A6D9FE9" w14:textId="77777777" w:rsidR="00AF038A" w:rsidRDefault="00AF038A" w:rsidP="00AF038A">
      <w:pPr>
        <w:spacing w:line="360" w:lineRule="auto"/>
        <w:jc w:val="both"/>
        <w:rPr>
          <w:rFonts w:ascii="Times New Roman" w:eastAsia="Times New Roman" w:hAnsi="Times New Roman" w:cs="Times New Roman"/>
          <w:b/>
          <w:sz w:val="24"/>
          <w:szCs w:val="24"/>
        </w:rPr>
      </w:pPr>
    </w:p>
    <w:p w14:paraId="2A9C5150" w14:textId="77777777" w:rsidR="00AF038A" w:rsidRDefault="00AF038A" w:rsidP="00AF038A">
      <w:pPr>
        <w:rPr>
          <w:rFonts w:ascii="Times New Roman" w:hAnsi="Times New Roman" w:cs="Times New Roman"/>
          <w:b/>
          <w:sz w:val="28"/>
          <w:szCs w:val="40"/>
        </w:rPr>
      </w:pPr>
      <w:r>
        <w:rPr>
          <w:rFonts w:cs="Times New Roman"/>
        </w:rPr>
        <w:br w:type="page"/>
      </w:r>
      <w:bookmarkStart w:id="0" w:name="_x7572bxycaqg"/>
      <w:bookmarkEnd w:id="0"/>
    </w:p>
    <w:p w14:paraId="49E82F39" w14:textId="77777777" w:rsidR="00AF038A" w:rsidRDefault="00AF038A" w:rsidP="00AF038A">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Executive Summary</w:t>
      </w:r>
    </w:p>
    <w:p w14:paraId="6B686A48"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introduces business intelligence and its five trends to the readers. The five trends discussed in the report are </w:t>
      </w:r>
      <w:r>
        <w:rPr>
          <w:rFonts w:ascii="Times New Roman" w:eastAsia="Times New Roman" w:hAnsi="Times New Roman" w:cs="Times New Roman"/>
          <w:b/>
          <w:bCs/>
          <w:i/>
          <w:iCs/>
          <w:sz w:val="24"/>
          <w:szCs w:val="24"/>
        </w:rPr>
        <w:t>Artificial intelligence, data security, data mining, data literacy, and real-time data and analysis</w:t>
      </w:r>
      <w:r>
        <w:rPr>
          <w:rFonts w:ascii="Times New Roman" w:eastAsia="Times New Roman" w:hAnsi="Times New Roman" w:cs="Times New Roman"/>
          <w:sz w:val="24"/>
          <w:szCs w:val="24"/>
        </w:rPr>
        <w:t>. The report discusses these five trends and uses data and graphs to justify them as a trend in business intelligence and their importance in a variety of business industries. The report also gives examples of the industries that use these trends and their importance in these industries.</w:t>
      </w:r>
    </w:p>
    <w:p w14:paraId="1FC23E6D" w14:textId="77777777" w:rsidR="00AF038A" w:rsidRDefault="00AF038A" w:rsidP="00AF038A">
      <w:pPr>
        <w:spacing w:line="360" w:lineRule="auto"/>
        <w:jc w:val="both"/>
        <w:rPr>
          <w:rFonts w:ascii="Times New Roman" w:eastAsia="Times New Roman" w:hAnsi="Times New Roman" w:cs="Times New Roman"/>
          <w:b/>
          <w:sz w:val="24"/>
          <w:szCs w:val="24"/>
        </w:rPr>
      </w:pPr>
    </w:p>
    <w:p w14:paraId="79E18F38" w14:textId="77777777" w:rsidR="00AF038A" w:rsidRDefault="00AF038A" w:rsidP="00AF038A">
      <w:pPr>
        <w:spacing w:line="360" w:lineRule="auto"/>
        <w:jc w:val="both"/>
        <w:rPr>
          <w:rFonts w:ascii="Times New Roman" w:eastAsia="Times New Roman" w:hAnsi="Times New Roman" w:cs="Times New Roman"/>
          <w:b/>
          <w:sz w:val="24"/>
          <w:szCs w:val="24"/>
        </w:rPr>
      </w:pPr>
    </w:p>
    <w:p w14:paraId="5D405D50" w14:textId="77777777" w:rsidR="00AF038A" w:rsidRDefault="00AF038A" w:rsidP="00AF038A">
      <w:pPr>
        <w:rPr>
          <w:rFonts w:ascii="Times New Roman" w:hAnsi="Times New Roman" w:cs="Times New Roman"/>
          <w:b/>
          <w:sz w:val="28"/>
          <w:szCs w:val="40"/>
        </w:rPr>
      </w:pPr>
      <w:r>
        <w:rPr>
          <w:rFonts w:cs="Times New Roman"/>
        </w:rPr>
        <w:br w:type="page"/>
      </w:r>
      <w:bookmarkStart w:id="1" w:name="_o4f4ft4qe815"/>
      <w:bookmarkEnd w:id="1"/>
    </w:p>
    <w:p w14:paraId="0948BD94" w14:textId="77777777" w:rsidR="00AF038A" w:rsidRDefault="00AF038A" w:rsidP="00AF038A">
      <w:pPr>
        <w:pStyle w:val="Heading1"/>
        <w:rPr>
          <w:rFonts w:eastAsia="Arial"/>
        </w:rPr>
      </w:pPr>
      <w:bookmarkStart w:id="2" w:name="_Toc112344964"/>
      <w:r>
        <w:rPr>
          <w:rFonts w:eastAsia="Arial"/>
        </w:rPr>
        <w:lastRenderedPageBreak/>
        <w:t>Introduction</w:t>
      </w:r>
      <w:bookmarkEnd w:id="2"/>
      <w:r>
        <w:rPr>
          <w:rFonts w:eastAsia="Arial"/>
        </w:rPr>
        <w:t xml:space="preserve"> </w:t>
      </w:r>
    </w:p>
    <w:p w14:paraId="469D7F60"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Business Intelligence</w:t>
      </w:r>
      <w:r>
        <w:rPr>
          <w:rFonts w:ascii="Times New Roman" w:eastAsia="Times New Roman" w:hAnsi="Times New Roman" w:cs="Times New Roman"/>
          <w:sz w:val="24"/>
          <w:szCs w:val="24"/>
        </w:rPr>
        <w:t xml:space="preserve"> is a process of analysis driven by modern technological tools and methods that help people involved with the decision-making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make informed decisions. Business intelligence has become a prevalent tool in the development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following report discusses business intelligence and its trending tools and methods that have become prominent in the current business environment. The report mentions the current five trends of business intelligence and briefly discusses them with their importance in the business field and their effect on decision making. </w:t>
      </w:r>
    </w:p>
    <w:p w14:paraId="232C70F3" w14:textId="77777777" w:rsidR="00AF038A" w:rsidRDefault="00AF038A" w:rsidP="00AF038A">
      <w:pPr>
        <w:pStyle w:val="Heading1"/>
        <w:rPr>
          <w:rFonts w:eastAsia="Arial"/>
        </w:rPr>
      </w:pPr>
      <w:bookmarkStart w:id="3" w:name="_Toc112344965"/>
      <w:r>
        <w:rPr>
          <w:rFonts w:eastAsia="Arial"/>
        </w:rPr>
        <w:t>“5 current business Intelligence trends</w:t>
      </w:r>
      <w:bookmarkEnd w:id="3"/>
      <w:r>
        <w:rPr>
          <w:rFonts w:eastAsia="Arial"/>
        </w:rPr>
        <w:t xml:space="preserve">” </w:t>
      </w:r>
    </w:p>
    <w:p w14:paraId="7AF5E367"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Five current business intelligence trends are as follows:</w:t>
      </w:r>
    </w:p>
    <w:p w14:paraId="4621F169" w14:textId="77777777" w:rsidR="00AF038A" w:rsidRDefault="00AF038A" w:rsidP="00AF038A">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Artificial Intelligence </w:t>
      </w:r>
    </w:p>
    <w:p w14:paraId="1F3720E3"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Artificial intelligence is a popular trend in the current business scenario (Hansen, 2021). Artificial intelligence is a technology that is designed in a way that explores new methods of doing a business task in more productive ways (Mayo, 2022). Artificial intelligence is estimated to be a business economy of 50 trillion dollars (Martinez, 2019). Artificial intelligence imitates the human brain to solve complex tasks using simpler means. Artificial intelligence is used by apps like Google maps to find simpler traffic routes for the user. Smartphones use artificial technology to identify fingerprints (</w:t>
      </w:r>
      <w:proofErr w:type="spellStart"/>
      <w:r>
        <w:rPr>
          <w:rFonts w:ascii="Times New Roman" w:eastAsia="Times New Roman" w:hAnsi="Times New Roman" w:cs="Times New Roman"/>
          <w:sz w:val="24"/>
          <w:szCs w:val="24"/>
        </w:rPr>
        <w:t>Mou</w:t>
      </w:r>
      <w:proofErr w:type="spellEnd"/>
      <w:r>
        <w:rPr>
          <w:rFonts w:ascii="Times New Roman" w:eastAsia="Times New Roman" w:hAnsi="Times New Roman" w:cs="Times New Roman"/>
          <w:sz w:val="24"/>
          <w:szCs w:val="24"/>
        </w:rPr>
        <w:t>, 2019).</w:t>
      </w:r>
    </w:p>
    <w:p w14:paraId="20F572D8" w14:textId="77777777" w:rsidR="00AF038A" w:rsidRDefault="00AF038A" w:rsidP="00AF038A">
      <w:pPr>
        <w:spacing w:line="360" w:lineRule="auto"/>
        <w:jc w:val="both"/>
        <w:rPr>
          <w:rFonts w:ascii="Times New Roman" w:eastAsia="Times New Roman" w:hAnsi="Times New Roman" w:cs="Times New Roman"/>
          <w:sz w:val="24"/>
          <w:szCs w:val="24"/>
        </w:rPr>
      </w:pPr>
    </w:p>
    <w:p w14:paraId="03437BCC" w14:textId="6BACB35F" w:rsidR="00AF038A" w:rsidRDefault="00AF038A" w:rsidP="00AF03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2EB2B2CE" wp14:editId="6474B0BA">
            <wp:extent cx="5153025" cy="3648075"/>
            <wp:effectExtent l="76200" t="76200" r="123825" b="47625"/>
            <wp:docPr id="2" name="Picture 2"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1"/>
                    <a:stretch>
                      <a:fillRect/>
                    </a:stretch>
                  </pic:blipFill>
                  <pic:spPr>
                    <a:xfrm>
                      <a:off x="0" y="0"/>
                      <a:ext cx="4976495" cy="3467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F104D8" w14:textId="77777777" w:rsidR="00AF038A" w:rsidRDefault="00AF038A" w:rsidP="00AF038A">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Leading retailers in the UK- Artificial Intelligence users</w:t>
      </w:r>
    </w:p>
    <w:p w14:paraId="0F53B41B" w14:textId="77777777" w:rsidR="00AF038A" w:rsidRDefault="00AF038A" w:rsidP="00AF03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2022)</w:t>
      </w:r>
    </w:p>
    <w:p w14:paraId="19312DED"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graph shows that leading area retailers of the UK have opted for Artificial intelligence (Statista, 2022) to get a better analysis of data and information about their companies. The data and analytics industry has fully adapted to the artificial industry with E-commerce at eighty-three percent following data and analytics. Warehousing robotics, human resource, and logistics are departments that are least adopted with a forty-seven percent rate of adoption. Researchers have supported the growth of Artificial intelligence with projections of adoption towards AI likely to be increased by 22.7% in 2025 and 34.8% in 2040 (Tech, 2020).</w:t>
      </w:r>
    </w:p>
    <w:p w14:paraId="0EBBA6D5" w14:textId="77777777" w:rsidR="00AF038A" w:rsidRDefault="00AF038A" w:rsidP="00AF038A">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Data Security </w:t>
      </w:r>
    </w:p>
    <w:p w14:paraId="4FFBE2AA"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security is a trending aspect of business intelligence as a lot of companies give a huge priority to their information (</w:t>
      </w:r>
      <w:proofErr w:type="spellStart"/>
      <w:r>
        <w:rPr>
          <w:rFonts w:ascii="Times New Roman" w:eastAsia="Times New Roman" w:hAnsi="Times New Roman" w:cs="Times New Roman"/>
          <w:sz w:val="24"/>
          <w:szCs w:val="24"/>
        </w:rPr>
        <w:t>Darmont</w:t>
      </w:r>
      <w:proofErr w:type="spellEnd"/>
      <w:r>
        <w:rPr>
          <w:rFonts w:ascii="Times New Roman" w:eastAsia="Times New Roman" w:hAnsi="Times New Roman" w:cs="Times New Roman"/>
          <w:sz w:val="24"/>
          <w:szCs w:val="24"/>
        </w:rPr>
        <w:t>, 2018). The president of the USA proposed a bill of 1 trillion dollars in infrastructure that was meant to improve cyber security systems. Fairly new companies alone had a combined venture capital of 14 million dollars in investment (</w:t>
      </w:r>
      <w:proofErr w:type="spellStart"/>
      <w:r>
        <w:rPr>
          <w:rFonts w:ascii="Times New Roman" w:eastAsia="Times New Roman" w:hAnsi="Times New Roman" w:cs="Times New Roman"/>
          <w:sz w:val="24"/>
          <w:szCs w:val="24"/>
        </w:rPr>
        <w:t>Divatia</w:t>
      </w:r>
      <w:proofErr w:type="spellEnd"/>
      <w:r>
        <w:rPr>
          <w:rFonts w:ascii="Times New Roman" w:eastAsia="Times New Roman" w:hAnsi="Times New Roman" w:cs="Times New Roman"/>
          <w:sz w:val="24"/>
          <w:szCs w:val="24"/>
        </w:rPr>
        <w:t xml:space="preserve">, 2022). Data security in business has become a very important aspect with transactions shifting from offline to online currently, which concerns customers' trust towards a mode of business. Data security includes three intrinsic attributes confidentiality, integrity, and availability. Confidentiality is securing data from any type of </w:t>
      </w:r>
      <w:proofErr w:type="spellStart"/>
      <w:r>
        <w:rPr>
          <w:rFonts w:ascii="Times New Roman" w:eastAsia="Times New Roman" w:hAnsi="Times New Roman" w:cs="Times New Roman"/>
          <w:sz w:val="24"/>
          <w:szCs w:val="24"/>
        </w:rPr>
        <w:t>unauthorised</w:t>
      </w:r>
      <w:proofErr w:type="spellEnd"/>
      <w:r>
        <w:rPr>
          <w:rFonts w:ascii="Times New Roman" w:eastAsia="Times New Roman" w:hAnsi="Times New Roman" w:cs="Times New Roman"/>
          <w:sz w:val="24"/>
          <w:szCs w:val="24"/>
        </w:rPr>
        <w:t xml:space="preserve"> access. The data is </w:t>
      </w:r>
      <w:r>
        <w:rPr>
          <w:rFonts w:ascii="Times New Roman" w:eastAsia="Times New Roman" w:hAnsi="Times New Roman" w:cs="Times New Roman"/>
          <w:sz w:val="24"/>
          <w:szCs w:val="24"/>
        </w:rPr>
        <w:lastRenderedPageBreak/>
        <w:t xml:space="preserve">secured only to be accessed by </w:t>
      </w:r>
      <w:proofErr w:type="spellStart"/>
      <w:r>
        <w:rPr>
          <w:rFonts w:ascii="Times New Roman" w:eastAsia="Times New Roman" w:hAnsi="Times New Roman" w:cs="Times New Roman"/>
          <w:sz w:val="24"/>
          <w:szCs w:val="24"/>
        </w:rPr>
        <w:t>authorised</w:t>
      </w:r>
      <w:proofErr w:type="spellEnd"/>
      <w:r>
        <w:rPr>
          <w:rFonts w:ascii="Times New Roman" w:eastAsia="Times New Roman" w:hAnsi="Times New Roman" w:cs="Times New Roman"/>
          <w:sz w:val="24"/>
          <w:szCs w:val="24"/>
        </w:rPr>
        <w:t xml:space="preserve"> individuals. Integrity means the data is assured to be protected from any damage and altercation.  Data in any unsecured environment without any data security is very vulnerable to damage and altercation. Availability of data means data is always available for access to the </w:t>
      </w:r>
      <w:proofErr w:type="spellStart"/>
      <w:r>
        <w:rPr>
          <w:rFonts w:ascii="Times New Roman" w:eastAsia="Times New Roman" w:hAnsi="Times New Roman" w:cs="Times New Roman"/>
          <w:sz w:val="24"/>
          <w:szCs w:val="24"/>
        </w:rPr>
        <w:t>authorised</w:t>
      </w:r>
      <w:proofErr w:type="spellEnd"/>
      <w:r>
        <w:rPr>
          <w:rFonts w:ascii="Times New Roman" w:eastAsia="Times New Roman" w:hAnsi="Times New Roman" w:cs="Times New Roman"/>
          <w:sz w:val="24"/>
          <w:szCs w:val="24"/>
        </w:rPr>
        <w:t xml:space="preserve"> users, the data can be accessed to verify the data information. Weak data security may hamper data availability in certain situations (</w:t>
      </w:r>
      <w:proofErr w:type="spellStart"/>
      <w:r>
        <w:rPr>
          <w:rFonts w:ascii="Times New Roman" w:eastAsia="Times New Roman" w:hAnsi="Times New Roman" w:cs="Times New Roman"/>
          <w:sz w:val="24"/>
          <w:szCs w:val="24"/>
        </w:rPr>
        <w:t>Ferdousi</w:t>
      </w:r>
      <w:proofErr w:type="spellEnd"/>
      <w:r>
        <w:rPr>
          <w:rFonts w:ascii="Times New Roman" w:eastAsia="Times New Roman" w:hAnsi="Times New Roman" w:cs="Times New Roman"/>
          <w:sz w:val="24"/>
          <w:szCs w:val="24"/>
        </w:rPr>
        <w:t>, 2022).</w:t>
      </w:r>
    </w:p>
    <w:p w14:paraId="0D3370D2" w14:textId="77777777" w:rsidR="00AF038A" w:rsidRDefault="00AF038A" w:rsidP="00AF038A">
      <w:pPr>
        <w:spacing w:line="360" w:lineRule="auto"/>
        <w:ind w:left="720"/>
        <w:jc w:val="both"/>
        <w:rPr>
          <w:rFonts w:ascii="Times New Roman" w:eastAsia="Times New Roman" w:hAnsi="Times New Roman" w:cs="Times New Roman"/>
          <w:sz w:val="24"/>
          <w:szCs w:val="24"/>
        </w:rPr>
      </w:pPr>
    </w:p>
    <w:p w14:paraId="097BF2B2" w14:textId="77777777" w:rsidR="00AF038A" w:rsidRDefault="00AF038A" w:rsidP="00AF038A">
      <w:pPr>
        <w:pStyle w:val="ListParagraph"/>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Data mining</w:t>
      </w:r>
    </w:p>
    <w:p w14:paraId="731A584C"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mining is the process of mining data from a piece of information set using methods of Artificial intelligence (Schuh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2019). Data mining is based on algorithms to find patterns and trends from a large size of information. Data mining is based on sequences which are mining time series, mining symbolic sequence, and mining biological sequence. Data mining can be used in creative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business structure, quick sharing of knowledge among companies, improving operational proficiency, and informing employees with patterns and ideas.</w:t>
      </w:r>
    </w:p>
    <w:p w14:paraId="54BA604E"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steps in the process of data mining are as follows, classification, association, prediction, clustering, sequential patterns, and decision tree. A prime example of data mining usage is usage of historical data in the prediction of </w:t>
      </w:r>
      <w:r>
        <w:rPr>
          <w:rFonts w:ascii="Times New Roman" w:eastAsia="Times New Roman" w:hAnsi="Times New Roman" w:cs="Times New Roman"/>
          <w:b/>
          <w:bCs/>
          <w:i/>
          <w:iCs/>
          <w:sz w:val="24"/>
          <w:szCs w:val="24"/>
        </w:rPr>
        <w:t>weather forecasts</w:t>
      </w:r>
      <w:r>
        <w:rPr>
          <w:rFonts w:ascii="Times New Roman" w:eastAsia="Times New Roman" w:hAnsi="Times New Roman" w:cs="Times New Roman"/>
          <w:sz w:val="24"/>
          <w:szCs w:val="24"/>
        </w:rPr>
        <w:t>. Video surveillance also uses data mining techniques to deal with a huge amount of data it is recording continuously.</w:t>
      </w:r>
    </w:p>
    <w:p w14:paraId="0D0D848E" w14:textId="77777777" w:rsidR="00AF038A" w:rsidRDefault="00AF038A" w:rsidP="00AF038A">
      <w:pPr>
        <w:spacing w:line="360" w:lineRule="auto"/>
        <w:jc w:val="both"/>
        <w:rPr>
          <w:rFonts w:ascii="Times New Roman" w:eastAsia="Times New Roman" w:hAnsi="Times New Roman" w:cs="Times New Roman"/>
          <w:b/>
          <w:sz w:val="24"/>
          <w:szCs w:val="24"/>
        </w:rPr>
      </w:pPr>
    </w:p>
    <w:p w14:paraId="5AA2E47F" w14:textId="77777777" w:rsidR="00AF038A" w:rsidRDefault="00AF038A" w:rsidP="00AF038A">
      <w:pPr>
        <w:pStyle w:val="ListParagraph"/>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Real-time data and analytics</w:t>
      </w:r>
    </w:p>
    <w:p w14:paraId="3624BCB8"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Real-time data and analytics are live data collection and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Real-time data allows quick action or reaction to living recorded data. Batteries in mobile phones give us real data about the charge it is equipped with, and we act accordingly in case the battery is low on charge. Real-time data and analytics are used in sharing live knowledge through servers that bring in real and quick actions. Real-time data and analytics are used in health care where instant action and information are needed in monitoring patients’ wellbeing (Guk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Companies like </w:t>
      </w:r>
      <w:r>
        <w:rPr>
          <w:rFonts w:ascii="Times New Roman" w:eastAsia="Times New Roman" w:hAnsi="Times New Roman" w:cs="Times New Roman"/>
          <w:b/>
          <w:bCs/>
          <w:i/>
          <w:iCs/>
          <w:sz w:val="24"/>
          <w:szCs w:val="24"/>
        </w:rPr>
        <w:t>Amazon</w:t>
      </w:r>
      <w:r>
        <w:rPr>
          <w:rFonts w:ascii="Times New Roman" w:eastAsia="Times New Roman" w:hAnsi="Times New Roman" w:cs="Times New Roman"/>
          <w:sz w:val="24"/>
          <w:szCs w:val="24"/>
        </w:rPr>
        <w:t xml:space="preserve"> use their tools like Amazon's kinesis services for easy collection and analysis of real-time data (</w:t>
      </w:r>
      <w:proofErr w:type="spellStart"/>
      <w:r>
        <w:rPr>
          <w:rFonts w:ascii="Times New Roman" w:eastAsia="Times New Roman" w:hAnsi="Times New Roman" w:cs="Times New Roman"/>
          <w:sz w:val="24"/>
          <w:szCs w:val="24"/>
        </w:rPr>
        <w:t>Amazonwebservices</w:t>
      </w:r>
      <w:proofErr w:type="spellEnd"/>
      <w:r>
        <w:rPr>
          <w:rFonts w:ascii="Times New Roman" w:eastAsia="Times New Roman" w:hAnsi="Times New Roman" w:cs="Times New Roman"/>
          <w:sz w:val="24"/>
          <w:szCs w:val="24"/>
        </w:rPr>
        <w:t xml:space="preserve">, 2022). This real data analysis helps Amazon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real-time data as soon as it is collected and find a quick solution and conclusion to wait for the data to collect and analyze. Industries like logistics, healthcare, information technology, and advertising which need to make quick analysis and decision making require real-time data and analysis. Amazon is one prime example of a company that uses real-time data and analysis.</w:t>
      </w:r>
    </w:p>
    <w:p w14:paraId="3A68BDDA" w14:textId="77777777" w:rsidR="00AF038A" w:rsidRDefault="00AF038A" w:rsidP="00AF038A">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Data Literacy </w:t>
      </w:r>
    </w:p>
    <w:p w14:paraId="5F483A52"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literacy is an individual's ability to use a particular set of data to drive new information that can be of use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decision-making. Data literacy relies on the creative ability of the individual to drive new information from a particularly given data. It involves the interpretation of data in the ways required (</w:t>
      </w:r>
      <w:proofErr w:type="spellStart"/>
      <w:r>
        <w:rPr>
          <w:rFonts w:ascii="Times New Roman" w:eastAsia="Times New Roman" w:hAnsi="Times New Roman" w:cs="Times New Roman"/>
          <w:sz w:val="24"/>
          <w:szCs w:val="24"/>
          <w:highlight w:val="white"/>
        </w:rPr>
        <w:t>Bonikowska</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Data economy accounts for more than 4% of the total economy of the UK and with a wide range of businesses depending on data it has become important to adopt data literacy (Tarrant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p w14:paraId="70F24BBB" w14:textId="779927E5" w:rsidR="00AF038A" w:rsidRDefault="00AF038A" w:rsidP="00AF03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882617B" wp14:editId="2DD24B22">
            <wp:extent cx="5648325" cy="4057650"/>
            <wp:effectExtent l="76200" t="76200" r="123825" b="57150"/>
            <wp:docPr id="1" name="Picture 1" descr="Map&#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12"/>
                    <a:stretch>
                      <a:fillRect/>
                    </a:stretch>
                  </pic:blipFill>
                  <pic:spPr>
                    <a:xfrm>
                      <a:off x="0" y="0"/>
                      <a:ext cx="5476875" cy="3876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502D03" w14:textId="77777777" w:rsidR="00AF038A" w:rsidRDefault="00AF038A" w:rsidP="00AF038A">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Data literacy index</w:t>
      </w:r>
    </w:p>
    <w:p w14:paraId="10DB8B1C" w14:textId="77777777" w:rsidR="00AF038A" w:rsidRDefault="00AF038A" w:rsidP="00AF038A">
      <w:pPr>
        <w:spacing w:line="360" w:lineRule="auto"/>
        <w:jc w:val="center"/>
        <w:rPr>
          <w:rFonts w:ascii="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hAnsi="Times New Roman" w:cs="Times New Roman"/>
          <w:sz w:val="24"/>
          <w:szCs w:val="24"/>
          <w:highlight w:val="white"/>
        </w:rPr>
        <w:t>Thedataliteracyproject</w:t>
      </w:r>
      <w:proofErr w:type="spellEnd"/>
      <w:r>
        <w:rPr>
          <w:rFonts w:ascii="Times New Roman" w:hAnsi="Times New Roman" w:cs="Times New Roman"/>
          <w:sz w:val="24"/>
          <w:szCs w:val="24"/>
          <w:highlight w:val="white"/>
        </w:rPr>
        <w:t>, 2022</w:t>
      </w:r>
      <w:r>
        <w:rPr>
          <w:rFonts w:ascii="Times New Roman" w:hAnsi="Times New Roman" w:cs="Times New Roman"/>
          <w:sz w:val="24"/>
          <w:szCs w:val="24"/>
        </w:rPr>
        <w:t>)</w:t>
      </w:r>
    </w:p>
    <w:p w14:paraId="51745B6E" w14:textId="77777777" w:rsidR="00AF038A" w:rsidRDefault="00AF038A" w:rsidP="00AF03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The UK has a median score of 81.3 on the data literacy index. It is important to reflect that about 93 percent of decision makers involved with businesses agree that data literacy is an important factor in business and employees involved with businesses must be data literate (</w:t>
      </w:r>
      <w:proofErr w:type="spellStart"/>
      <w:r>
        <w:rPr>
          <w:rFonts w:ascii="Times New Roman" w:hAnsi="Times New Roman" w:cs="Times New Roman"/>
          <w:sz w:val="24"/>
          <w:szCs w:val="24"/>
          <w:highlight w:val="white"/>
        </w:rPr>
        <w:t>Thedataliteracyproject</w:t>
      </w:r>
      <w:proofErr w:type="spellEnd"/>
      <w:r>
        <w:rPr>
          <w:rFonts w:ascii="Times New Roman" w:hAnsi="Times New Roman" w:cs="Times New Roman"/>
          <w:sz w:val="24"/>
          <w:szCs w:val="24"/>
          <w:highlight w:val="white"/>
        </w:rPr>
        <w:t xml:space="preserve">, 2022). </w:t>
      </w:r>
      <w:r>
        <w:rPr>
          <w:rFonts w:ascii="Times New Roman" w:eastAsia="Times New Roman" w:hAnsi="Times New Roman" w:cs="Times New Roman"/>
          <w:sz w:val="24"/>
          <w:szCs w:val="24"/>
          <w:highlight w:val="white"/>
        </w:rPr>
        <w:t xml:space="preserve">Data literacy among people will help companies get more insights about a particular set of data and more insights will help wide scrutiny of a particular decision the company is about to make. Hence, companies with more data-literate employees have an advantage over ones that lack data-literate employees in the </w:t>
      </w:r>
      <w:proofErr w:type="spellStart"/>
      <w:r>
        <w:rPr>
          <w:rFonts w:ascii="Times New Roman" w:eastAsia="Times New Roman" w:hAnsi="Times New Roman" w:cs="Times New Roman"/>
          <w:sz w:val="24"/>
          <w:szCs w:val="24"/>
          <w:highlight w:val="white"/>
        </w:rPr>
        <w:t>digitalised</w:t>
      </w:r>
      <w:proofErr w:type="spellEnd"/>
      <w:r>
        <w:rPr>
          <w:rFonts w:ascii="Times New Roman" w:eastAsia="Times New Roman" w:hAnsi="Times New Roman" w:cs="Times New Roman"/>
          <w:sz w:val="24"/>
          <w:szCs w:val="24"/>
          <w:highlight w:val="white"/>
        </w:rPr>
        <w:t xml:space="preserve"> world (</w:t>
      </w:r>
      <w:proofErr w:type="spellStart"/>
      <w:r>
        <w:rPr>
          <w:rFonts w:ascii="Times New Roman" w:eastAsia="Times New Roman" w:hAnsi="Times New Roman" w:cs="Times New Roman"/>
          <w:sz w:val="24"/>
          <w:szCs w:val="24"/>
          <w:highlight w:val="white"/>
        </w:rPr>
        <w:t>Miloradov</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p>
    <w:p w14:paraId="77E475E1" w14:textId="77777777" w:rsidR="00AF038A" w:rsidRDefault="00AF038A" w:rsidP="00AF038A">
      <w:pPr>
        <w:pStyle w:val="Heading1"/>
        <w:rPr>
          <w:rFonts w:eastAsia="Arial"/>
        </w:rPr>
      </w:pPr>
      <w:bookmarkStart w:id="4" w:name="_Toc112344966"/>
      <w:r>
        <w:rPr>
          <w:rFonts w:eastAsia="Arial"/>
        </w:rPr>
        <w:lastRenderedPageBreak/>
        <w:t>Conclusion</w:t>
      </w:r>
      <w:bookmarkEnd w:id="4"/>
      <w:r>
        <w:rPr>
          <w:rFonts w:eastAsia="Arial"/>
        </w:rPr>
        <w:t xml:space="preserve"> </w:t>
      </w:r>
    </w:p>
    <w:p w14:paraId="128B40A9"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evident from the report that Business intelligence is a movable factor in today's business environment and its trends among all business requirements. Business intelligence discussed in the report, Artificial intelligence, data mining, data security, data literacy, and real-time data analysis is current trends intrinsic to business intelligence. Artificial intelligence is used by modern devices for identification like fingerprint scanning and face recognition, data security is used to secure available data and pieces of information, data mining deals with pattern recognition in a set of data, and real-time data deals with data that are immediately delivered for analysis just right after collection, data literacy is the skill of an individual to deal with use amount of data and information and depict it into newer forms of information. It is concluded that businesses are very adaptable to these mentioned business intelligence tools.        </w:t>
      </w:r>
    </w:p>
    <w:p w14:paraId="033C5A0E" w14:textId="77777777" w:rsidR="00AF038A" w:rsidRDefault="00AF038A" w:rsidP="00AF038A">
      <w:pPr>
        <w:rPr>
          <w:rFonts w:ascii="Times New Roman" w:hAnsi="Times New Roman" w:cs="Times New Roman"/>
          <w:b/>
          <w:sz w:val="28"/>
          <w:szCs w:val="40"/>
        </w:rPr>
      </w:pPr>
      <w:r>
        <w:rPr>
          <w:rFonts w:cs="Times New Roman"/>
        </w:rPr>
        <w:br w:type="page"/>
      </w:r>
    </w:p>
    <w:p w14:paraId="3D578994" w14:textId="77777777" w:rsidR="00AF038A" w:rsidRDefault="00AF038A" w:rsidP="00AF038A">
      <w:pPr>
        <w:pStyle w:val="Heading1"/>
        <w:rPr>
          <w:rFonts w:eastAsia="Arial" w:cs="Times New Roman"/>
        </w:rPr>
      </w:pPr>
      <w:bookmarkStart w:id="5" w:name="_Toc112344967"/>
      <w:r>
        <w:rPr>
          <w:rFonts w:eastAsia="Arial" w:cs="Times New Roman"/>
        </w:rPr>
        <w:lastRenderedPageBreak/>
        <w:t>References</w:t>
      </w:r>
      <w:bookmarkEnd w:id="5"/>
      <w:r>
        <w:rPr>
          <w:rFonts w:eastAsia="Arial" w:cs="Times New Roman"/>
        </w:rPr>
        <w:t xml:space="preserve"> </w:t>
      </w:r>
    </w:p>
    <w:p w14:paraId="6245B8F9" w14:textId="77777777" w:rsidR="00AF038A" w:rsidRDefault="00AF038A" w:rsidP="00AF03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Amazon Web Services, Inc. 2022. </w:t>
      </w:r>
      <w:r>
        <w:rPr>
          <w:rFonts w:ascii="Times New Roman" w:eastAsia="Times New Roman" w:hAnsi="Times New Roman" w:cs="Times New Roman"/>
          <w:i/>
          <w:sz w:val="24"/>
          <w:szCs w:val="24"/>
          <w:highlight w:val="white"/>
        </w:rPr>
        <w:t>Real-time Analytics on AWS</w:t>
      </w:r>
      <w:r>
        <w:rPr>
          <w:rFonts w:ascii="Times New Roman" w:eastAsia="Times New Roman" w:hAnsi="Times New Roman" w:cs="Times New Roman"/>
          <w:sz w:val="24"/>
          <w:szCs w:val="24"/>
          <w:highlight w:val="white"/>
        </w:rPr>
        <w:t>. [online] Available at: &lt;https://aws.amazon.com/big-data/real-time-analytics-featured-partners/&gt; [Accessed 25 August 2022].</w:t>
      </w:r>
    </w:p>
    <w:p w14:paraId="27D620DE" w14:textId="77777777" w:rsidR="00AF038A" w:rsidRDefault="00AF038A" w:rsidP="00AF038A">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Bonikowska</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Sanmartin</w:t>
      </w:r>
      <w:proofErr w:type="spellEnd"/>
      <w:r>
        <w:rPr>
          <w:rFonts w:ascii="Times New Roman" w:eastAsia="Times New Roman" w:hAnsi="Times New Roman" w:cs="Times New Roman"/>
          <w:sz w:val="24"/>
          <w:szCs w:val="24"/>
          <w:highlight w:val="white"/>
        </w:rPr>
        <w:t xml:space="preserve">, C. and </w:t>
      </w:r>
      <w:proofErr w:type="spellStart"/>
      <w:r>
        <w:rPr>
          <w:rFonts w:ascii="Times New Roman" w:eastAsia="Times New Roman" w:hAnsi="Times New Roman" w:cs="Times New Roman"/>
          <w:sz w:val="24"/>
          <w:szCs w:val="24"/>
          <w:highlight w:val="white"/>
        </w:rPr>
        <w:t>Frenette</w:t>
      </w:r>
      <w:proofErr w:type="spellEnd"/>
      <w:r>
        <w:rPr>
          <w:rFonts w:ascii="Times New Roman" w:eastAsia="Times New Roman" w:hAnsi="Times New Roman" w:cs="Times New Roman"/>
          <w:sz w:val="24"/>
          <w:szCs w:val="24"/>
          <w:highlight w:val="white"/>
        </w:rPr>
        <w:t xml:space="preserve">, M., 2019. </w:t>
      </w:r>
      <w:r>
        <w:rPr>
          <w:rFonts w:ascii="Times New Roman" w:eastAsia="Times New Roman" w:hAnsi="Times New Roman" w:cs="Times New Roman"/>
          <w:i/>
          <w:sz w:val="24"/>
          <w:szCs w:val="24"/>
          <w:highlight w:val="white"/>
        </w:rPr>
        <w:t>Data literacy: What it is and how to measure it in the public service</w:t>
      </w:r>
      <w:r>
        <w:rPr>
          <w:rFonts w:ascii="Times New Roman" w:eastAsia="Times New Roman" w:hAnsi="Times New Roman" w:cs="Times New Roman"/>
          <w:sz w:val="24"/>
          <w:szCs w:val="24"/>
          <w:highlight w:val="white"/>
        </w:rPr>
        <w:t>. Statistics Canada, Analytical Studies Branch.</w:t>
      </w:r>
    </w:p>
    <w:p w14:paraId="5CB7BA84" w14:textId="77777777" w:rsidR="00AF038A" w:rsidRDefault="00AF038A" w:rsidP="00AF038A">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Darmont</w:t>
      </w:r>
      <w:proofErr w:type="spellEnd"/>
      <w:r>
        <w:rPr>
          <w:rFonts w:ascii="Times New Roman" w:eastAsia="Times New Roman" w:hAnsi="Times New Roman" w:cs="Times New Roman"/>
          <w:sz w:val="24"/>
          <w:szCs w:val="24"/>
          <w:highlight w:val="white"/>
        </w:rPr>
        <w:t xml:space="preserve">, J. and </w:t>
      </w:r>
      <w:proofErr w:type="spellStart"/>
      <w:r>
        <w:rPr>
          <w:rFonts w:ascii="Times New Roman" w:eastAsia="Times New Roman" w:hAnsi="Times New Roman" w:cs="Times New Roman"/>
          <w:sz w:val="24"/>
          <w:szCs w:val="24"/>
          <w:highlight w:val="white"/>
        </w:rPr>
        <w:t>Loudcher</w:t>
      </w:r>
      <w:proofErr w:type="spellEnd"/>
      <w:r>
        <w:rPr>
          <w:rFonts w:ascii="Times New Roman" w:eastAsia="Times New Roman" w:hAnsi="Times New Roman" w:cs="Times New Roman"/>
          <w:sz w:val="24"/>
          <w:szCs w:val="24"/>
          <w:highlight w:val="white"/>
        </w:rPr>
        <w:t xml:space="preserve">, S. eds., 2018. </w:t>
      </w:r>
      <w:r>
        <w:rPr>
          <w:rFonts w:ascii="Times New Roman" w:eastAsia="Times New Roman" w:hAnsi="Times New Roman" w:cs="Times New Roman"/>
          <w:i/>
          <w:sz w:val="24"/>
          <w:szCs w:val="24"/>
          <w:highlight w:val="white"/>
        </w:rPr>
        <w:t>Utilizing Big Data Paradigms for Business Intelligence</w:t>
      </w:r>
      <w:r>
        <w:rPr>
          <w:rFonts w:ascii="Times New Roman" w:eastAsia="Times New Roman" w:hAnsi="Times New Roman" w:cs="Times New Roman"/>
          <w:sz w:val="24"/>
          <w:szCs w:val="24"/>
          <w:highlight w:val="white"/>
        </w:rPr>
        <w:t>. IGI Global.</w:t>
      </w:r>
    </w:p>
    <w:p w14:paraId="0F7B39F1" w14:textId="77777777" w:rsidR="00AF038A" w:rsidRDefault="00AF038A" w:rsidP="00AF038A">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Divatia</w:t>
      </w:r>
      <w:proofErr w:type="spellEnd"/>
      <w:r>
        <w:rPr>
          <w:rFonts w:ascii="Times New Roman" w:eastAsia="Times New Roman" w:hAnsi="Times New Roman" w:cs="Times New Roman"/>
          <w:sz w:val="24"/>
          <w:szCs w:val="24"/>
          <w:highlight w:val="white"/>
        </w:rPr>
        <w:t xml:space="preserve">, A., 2022. </w:t>
      </w:r>
      <w:r>
        <w:rPr>
          <w:rFonts w:ascii="Times New Roman" w:eastAsia="Times New Roman" w:hAnsi="Times New Roman" w:cs="Times New Roman"/>
          <w:i/>
          <w:sz w:val="24"/>
          <w:szCs w:val="24"/>
          <w:highlight w:val="white"/>
        </w:rPr>
        <w:t xml:space="preserve">Council Post: A Blueprint </w:t>
      </w:r>
      <w:proofErr w:type="gramStart"/>
      <w:r>
        <w:rPr>
          <w:rFonts w:ascii="Times New Roman" w:eastAsia="Times New Roman" w:hAnsi="Times New Roman" w:cs="Times New Roman"/>
          <w:i/>
          <w:sz w:val="24"/>
          <w:szCs w:val="24"/>
          <w:highlight w:val="white"/>
        </w:rPr>
        <w:t>For</w:t>
      </w:r>
      <w:proofErr w:type="gramEnd"/>
      <w:r>
        <w:rPr>
          <w:rFonts w:ascii="Times New Roman" w:eastAsia="Times New Roman" w:hAnsi="Times New Roman" w:cs="Times New Roman"/>
          <w:i/>
          <w:sz w:val="24"/>
          <w:szCs w:val="24"/>
          <w:highlight w:val="white"/>
        </w:rPr>
        <w:t xml:space="preserve"> Cybersecurity Investment In 2022</w:t>
      </w:r>
      <w:r>
        <w:rPr>
          <w:rFonts w:ascii="Times New Roman" w:eastAsia="Times New Roman" w:hAnsi="Times New Roman" w:cs="Times New Roman"/>
          <w:sz w:val="24"/>
          <w:szCs w:val="24"/>
          <w:highlight w:val="white"/>
        </w:rPr>
        <w:t>. [online] Forbes. Available at: &lt;https://www.forbes.com/sites/forbestechcouncil/2021/12/13/a-blueprint-for-cybersecurity-investment-in-2022/&gt; [Accessed 25 August 2022].</w:t>
      </w:r>
    </w:p>
    <w:p w14:paraId="056A79D1" w14:textId="77777777" w:rsidR="00AF038A" w:rsidRDefault="00AF038A" w:rsidP="00AF038A">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Ferdousi</w:t>
      </w:r>
      <w:proofErr w:type="spellEnd"/>
      <w:r>
        <w:rPr>
          <w:rFonts w:ascii="Times New Roman" w:eastAsia="Times New Roman" w:hAnsi="Times New Roman" w:cs="Times New Roman"/>
          <w:sz w:val="24"/>
          <w:szCs w:val="24"/>
          <w:highlight w:val="white"/>
        </w:rPr>
        <w:t xml:space="preserve">, B., 2020, August. Data Security Concerns and Consumers’ Trust in Online Business. In </w:t>
      </w:r>
      <w:r>
        <w:rPr>
          <w:rFonts w:ascii="Times New Roman" w:eastAsia="Times New Roman" w:hAnsi="Times New Roman" w:cs="Times New Roman"/>
          <w:i/>
          <w:sz w:val="24"/>
          <w:szCs w:val="24"/>
          <w:highlight w:val="white"/>
        </w:rPr>
        <w:t>5th NA International Conference on Industrial Engineering and Operations Management Detroit</w:t>
      </w:r>
      <w:r>
        <w:rPr>
          <w:rFonts w:ascii="Times New Roman" w:eastAsia="Times New Roman" w:hAnsi="Times New Roman" w:cs="Times New Roman"/>
          <w:sz w:val="24"/>
          <w:szCs w:val="24"/>
          <w:highlight w:val="white"/>
        </w:rPr>
        <w:t>.</w:t>
      </w:r>
    </w:p>
    <w:p w14:paraId="60D0014B" w14:textId="77777777" w:rsidR="00AF038A" w:rsidRDefault="00AF038A" w:rsidP="00AF03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Guk, K., Han, G., Lim, J., </w:t>
      </w:r>
      <w:proofErr w:type="spellStart"/>
      <w:r>
        <w:rPr>
          <w:rFonts w:ascii="Times New Roman" w:eastAsia="Times New Roman" w:hAnsi="Times New Roman" w:cs="Times New Roman"/>
          <w:sz w:val="24"/>
          <w:szCs w:val="24"/>
          <w:highlight w:val="white"/>
        </w:rPr>
        <w:t>Jeong</w:t>
      </w:r>
      <w:proofErr w:type="spellEnd"/>
      <w:r>
        <w:rPr>
          <w:rFonts w:ascii="Times New Roman" w:eastAsia="Times New Roman" w:hAnsi="Times New Roman" w:cs="Times New Roman"/>
          <w:sz w:val="24"/>
          <w:szCs w:val="24"/>
          <w:highlight w:val="white"/>
        </w:rPr>
        <w:t xml:space="preserve">, K., Kang, T., Lim, E.K. and Jung, J., 2019. Evolution of wearable devices with real-time disease monitoring for personalized healthcare. </w:t>
      </w:r>
      <w:r>
        <w:rPr>
          <w:rFonts w:ascii="Times New Roman" w:eastAsia="Times New Roman" w:hAnsi="Times New Roman" w:cs="Times New Roman"/>
          <w:i/>
          <w:sz w:val="24"/>
          <w:szCs w:val="24"/>
          <w:highlight w:val="white"/>
        </w:rPr>
        <w:t>Nanomaterials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(6), p.813.</w:t>
      </w:r>
    </w:p>
    <w:p w14:paraId="26CE8732" w14:textId="77777777" w:rsidR="00AF038A" w:rsidRDefault="00AF038A" w:rsidP="00AF03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Hansen, E.B. and </w:t>
      </w:r>
      <w:proofErr w:type="spellStart"/>
      <w:r>
        <w:rPr>
          <w:rFonts w:ascii="Times New Roman" w:eastAsia="Times New Roman" w:hAnsi="Times New Roman" w:cs="Times New Roman"/>
          <w:sz w:val="24"/>
          <w:szCs w:val="24"/>
          <w:highlight w:val="white"/>
        </w:rPr>
        <w:t>Bøgh</w:t>
      </w:r>
      <w:proofErr w:type="spellEnd"/>
      <w:r>
        <w:rPr>
          <w:rFonts w:ascii="Times New Roman" w:eastAsia="Times New Roman" w:hAnsi="Times New Roman" w:cs="Times New Roman"/>
          <w:sz w:val="24"/>
          <w:szCs w:val="24"/>
          <w:highlight w:val="white"/>
        </w:rPr>
        <w:t xml:space="preserve">, S., 2021. Artificial intelligence and internet of things in small and medium-sized enterprises: A survey. </w:t>
      </w:r>
      <w:r>
        <w:rPr>
          <w:rFonts w:ascii="Times New Roman" w:eastAsia="Times New Roman" w:hAnsi="Times New Roman" w:cs="Times New Roman"/>
          <w:i/>
          <w:sz w:val="24"/>
          <w:szCs w:val="24"/>
          <w:highlight w:val="white"/>
        </w:rPr>
        <w:t>Journal of Manufacturing 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58</w:t>
      </w:r>
      <w:r>
        <w:rPr>
          <w:rFonts w:ascii="Times New Roman" w:eastAsia="Times New Roman" w:hAnsi="Times New Roman" w:cs="Times New Roman"/>
          <w:sz w:val="24"/>
          <w:szCs w:val="24"/>
          <w:highlight w:val="white"/>
        </w:rPr>
        <w:t>, pp.362-372.</w:t>
      </w:r>
    </w:p>
    <w:p w14:paraId="5C2540AF" w14:textId="77777777" w:rsidR="00AF038A" w:rsidRDefault="00AF038A" w:rsidP="00AF03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 Tarrant, D., </w:t>
      </w:r>
      <w:proofErr w:type="spellStart"/>
      <w:r>
        <w:rPr>
          <w:rFonts w:ascii="Times New Roman" w:eastAsia="Times New Roman" w:hAnsi="Times New Roman" w:cs="Times New Roman"/>
          <w:sz w:val="24"/>
          <w:szCs w:val="24"/>
          <w:highlight w:val="white"/>
        </w:rPr>
        <w:t>Zimeta</w:t>
      </w:r>
      <w:proofErr w:type="spellEnd"/>
      <w:r>
        <w:rPr>
          <w:rFonts w:ascii="Times New Roman" w:eastAsia="Times New Roman" w:hAnsi="Times New Roman" w:cs="Times New Roman"/>
          <w:sz w:val="24"/>
          <w:szCs w:val="24"/>
          <w:highlight w:val="white"/>
        </w:rPr>
        <w:t xml:space="preserve">, D., </w:t>
      </w:r>
      <w:proofErr w:type="spellStart"/>
      <w:r>
        <w:rPr>
          <w:rFonts w:ascii="Times New Roman" w:eastAsia="Times New Roman" w:hAnsi="Times New Roman" w:cs="Times New Roman"/>
          <w:sz w:val="24"/>
          <w:szCs w:val="24"/>
          <w:highlight w:val="white"/>
        </w:rPr>
        <w:t>Freeguard</w:t>
      </w:r>
      <w:proofErr w:type="spellEnd"/>
      <w:r>
        <w:rPr>
          <w:rFonts w:ascii="Times New Roman" w:eastAsia="Times New Roman" w:hAnsi="Times New Roman" w:cs="Times New Roman"/>
          <w:sz w:val="24"/>
          <w:szCs w:val="24"/>
          <w:highlight w:val="white"/>
        </w:rPr>
        <w:t xml:space="preserve">, G., </w:t>
      </w:r>
      <w:proofErr w:type="spellStart"/>
      <w:r>
        <w:rPr>
          <w:rFonts w:ascii="Times New Roman" w:eastAsia="Times New Roman" w:hAnsi="Times New Roman" w:cs="Times New Roman"/>
          <w:sz w:val="24"/>
          <w:szCs w:val="24"/>
          <w:highlight w:val="white"/>
        </w:rPr>
        <w:t>Mezeklieva</w:t>
      </w:r>
      <w:proofErr w:type="spellEnd"/>
      <w:r>
        <w:rPr>
          <w:rFonts w:ascii="Times New Roman" w:eastAsia="Times New Roman" w:hAnsi="Times New Roman" w:cs="Times New Roman"/>
          <w:sz w:val="24"/>
          <w:szCs w:val="24"/>
          <w:highlight w:val="white"/>
        </w:rPr>
        <w:t xml:space="preserve">, V., Stiglich, L., Davies, M., </w:t>
      </w:r>
      <w:proofErr w:type="spellStart"/>
      <w:r>
        <w:rPr>
          <w:rFonts w:ascii="Times New Roman" w:eastAsia="Times New Roman" w:hAnsi="Times New Roman" w:cs="Times New Roman"/>
          <w:sz w:val="24"/>
          <w:szCs w:val="24"/>
          <w:highlight w:val="white"/>
        </w:rPr>
        <w:t>Warrell</w:t>
      </w:r>
      <w:proofErr w:type="spellEnd"/>
      <w:r>
        <w:rPr>
          <w:rFonts w:ascii="Times New Roman" w:eastAsia="Times New Roman" w:hAnsi="Times New Roman" w:cs="Times New Roman"/>
          <w:sz w:val="24"/>
          <w:szCs w:val="24"/>
          <w:highlight w:val="white"/>
        </w:rPr>
        <w:t xml:space="preserve">, D., </w:t>
      </w:r>
      <w:proofErr w:type="spellStart"/>
      <w:r>
        <w:rPr>
          <w:rFonts w:ascii="Times New Roman" w:eastAsia="Times New Roman" w:hAnsi="Times New Roman" w:cs="Times New Roman"/>
          <w:sz w:val="24"/>
          <w:szCs w:val="24"/>
          <w:highlight w:val="white"/>
        </w:rPr>
        <w:t>Freeguard</w:t>
      </w:r>
      <w:proofErr w:type="spellEnd"/>
      <w:r>
        <w:rPr>
          <w:rFonts w:ascii="Times New Roman" w:eastAsia="Times New Roman" w:hAnsi="Times New Roman" w:cs="Times New Roman"/>
          <w:sz w:val="24"/>
          <w:szCs w:val="24"/>
          <w:highlight w:val="white"/>
        </w:rPr>
        <w:t xml:space="preserve">, G. and Boyd, M., 2022. </w:t>
      </w:r>
      <w:r>
        <w:rPr>
          <w:rFonts w:ascii="Times New Roman" w:eastAsia="Times New Roman" w:hAnsi="Times New Roman" w:cs="Times New Roman"/>
          <w:i/>
          <w:sz w:val="24"/>
          <w:szCs w:val="24"/>
          <w:highlight w:val="white"/>
        </w:rPr>
        <w:t>Data literacy and the UK government [report]</w:t>
      </w:r>
      <w:r>
        <w:rPr>
          <w:rFonts w:ascii="Times New Roman" w:eastAsia="Times New Roman" w:hAnsi="Times New Roman" w:cs="Times New Roman"/>
          <w:sz w:val="24"/>
          <w:szCs w:val="24"/>
          <w:highlight w:val="white"/>
        </w:rPr>
        <w:t>. [online] Theodi.org. Available at: &lt;https://theodi.org/article/data-literacy-and-the-uk-government-report/&gt; [Accessed 24 August 2022].</w:t>
      </w:r>
    </w:p>
    <w:p w14:paraId="1C2F6A45" w14:textId="77777777" w:rsidR="00AF038A" w:rsidRDefault="00AF038A" w:rsidP="00AF03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LEARNTEK, 2022. </w:t>
      </w:r>
      <w:r>
        <w:rPr>
          <w:rFonts w:ascii="Times New Roman" w:eastAsia="Times New Roman" w:hAnsi="Times New Roman" w:cs="Times New Roman"/>
          <w:i/>
          <w:sz w:val="24"/>
          <w:szCs w:val="24"/>
          <w:highlight w:val="white"/>
        </w:rPr>
        <w:t xml:space="preserve">Data Mining Examples and Data Mining Techniques | </w:t>
      </w:r>
      <w:proofErr w:type="spellStart"/>
      <w:r>
        <w:rPr>
          <w:rFonts w:ascii="Times New Roman" w:eastAsia="Times New Roman" w:hAnsi="Times New Roman" w:cs="Times New Roman"/>
          <w:i/>
          <w:sz w:val="24"/>
          <w:szCs w:val="24"/>
          <w:highlight w:val="white"/>
        </w:rPr>
        <w:t>Learntek</w:t>
      </w:r>
      <w:proofErr w:type="spellEnd"/>
      <w:r>
        <w:rPr>
          <w:rFonts w:ascii="Times New Roman" w:eastAsia="Times New Roman" w:hAnsi="Times New Roman" w:cs="Times New Roman"/>
          <w:sz w:val="24"/>
          <w:szCs w:val="24"/>
          <w:highlight w:val="white"/>
        </w:rPr>
        <w:t>. [online] Available at: &lt;https://www.learntek.org/blog/data-mining-examples-and-techniques/&gt; [Accessed 25 August 2022].</w:t>
      </w:r>
    </w:p>
    <w:p w14:paraId="620C93BC"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Martinez, R., 2019. Artificial intelligence: Distinguishing between types &amp; definitions. </w:t>
      </w:r>
      <w:r>
        <w:rPr>
          <w:rFonts w:ascii="Times New Roman" w:eastAsia="Times New Roman" w:hAnsi="Times New Roman" w:cs="Times New Roman"/>
          <w:i/>
          <w:sz w:val="24"/>
          <w:szCs w:val="24"/>
          <w:highlight w:val="white"/>
        </w:rPr>
        <w:t>Nevada Law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19</w:t>
      </w:r>
      <w:r>
        <w:rPr>
          <w:rFonts w:ascii="Times New Roman" w:eastAsia="Times New Roman" w:hAnsi="Times New Roman" w:cs="Times New Roman"/>
          <w:sz w:val="24"/>
          <w:szCs w:val="24"/>
          <w:highlight w:val="white"/>
        </w:rPr>
        <w:t>(3), p.9.</w:t>
      </w:r>
    </w:p>
    <w:p w14:paraId="178C75C1" w14:textId="77777777" w:rsidR="00AF038A" w:rsidRDefault="00AF038A" w:rsidP="00AF03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Mayo, W., 2022. </w:t>
      </w:r>
      <w:r>
        <w:rPr>
          <w:rFonts w:ascii="Times New Roman" w:eastAsia="Times New Roman" w:hAnsi="Times New Roman" w:cs="Times New Roman"/>
          <w:i/>
          <w:sz w:val="24"/>
          <w:szCs w:val="24"/>
          <w:highlight w:val="white"/>
        </w:rPr>
        <w:t>Council Post: What Is Artificial Intelligence?</w:t>
      </w:r>
      <w:r>
        <w:rPr>
          <w:rFonts w:ascii="Times New Roman" w:eastAsia="Times New Roman" w:hAnsi="Times New Roman" w:cs="Times New Roman"/>
          <w:sz w:val="24"/>
          <w:szCs w:val="24"/>
          <w:highlight w:val="white"/>
        </w:rPr>
        <w:t xml:space="preserve"> [online] Forbes. Available at: &lt;https://www.forbes.com/sites/forbestechcouncil/2021/10/07/what-is-artificial-intelligence/&gt; [Accessed 23 August 2022].</w:t>
      </w:r>
    </w:p>
    <w:p w14:paraId="028E3A85" w14:textId="77777777" w:rsidR="00AF038A" w:rsidRDefault="00AF038A" w:rsidP="00AF038A">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Miloradov</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Rakic</w:t>
      </w:r>
      <w:proofErr w:type="spellEnd"/>
      <w:r>
        <w:rPr>
          <w:rFonts w:ascii="Times New Roman" w:eastAsia="Times New Roman" w:hAnsi="Times New Roman" w:cs="Times New Roman"/>
          <w:sz w:val="24"/>
          <w:szCs w:val="24"/>
          <w:highlight w:val="white"/>
        </w:rPr>
        <w:t>, S. and Marjanovic, U., 2022. Towards digital economy through data literate workforce.</w:t>
      </w:r>
    </w:p>
    <w:p w14:paraId="2567A5C8" w14:textId="77777777" w:rsidR="00AF038A" w:rsidRDefault="00AF038A" w:rsidP="00AF038A">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Mou</w:t>
      </w:r>
      <w:proofErr w:type="spellEnd"/>
      <w:r>
        <w:rPr>
          <w:rFonts w:ascii="Times New Roman" w:eastAsia="Times New Roman" w:hAnsi="Times New Roman" w:cs="Times New Roman"/>
          <w:sz w:val="24"/>
          <w:szCs w:val="24"/>
          <w:highlight w:val="white"/>
        </w:rPr>
        <w:t xml:space="preserve">, X., 2019. Artificial intelligence: investment trends and selected industry uses. </w:t>
      </w:r>
      <w:r>
        <w:rPr>
          <w:rFonts w:ascii="Times New Roman" w:eastAsia="Times New Roman" w:hAnsi="Times New Roman" w:cs="Times New Roman"/>
          <w:i/>
          <w:sz w:val="24"/>
          <w:szCs w:val="24"/>
          <w:highlight w:val="white"/>
        </w:rPr>
        <w:t>International Finance Corporation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w:t>
      </w:r>
    </w:p>
    <w:p w14:paraId="144FBC9B" w14:textId="77777777" w:rsidR="00AF038A" w:rsidRDefault="00AF038A" w:rsidP="00AF03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Schuh, G., Reinhart, G., </w:t>
      </w:r>
      <w:proofErr w:type="spellStart"/>
      <w:r>
        <w:rPr>
          <w:rFonts w:ascii="Times New Roman" w:eastAsia="Times New Roman" w:hAnsi="Times New Roman" w:cs="Times New Roman"/>
          <w:sz w:val="24"/>
          <w:szCs w:val="24"/>
          <w:highlight w:val="white"/>
        </w:rPr>
        <w:t>Prote</w:t>
      </w:r>
      <w:proofErr w:type="spellEnd"/>
      <w:r>
        <w:rPr>
          <w:rFonts w:ascii="Times New Roman" w:eastAsia="Times New Roman" w:hAnsi="Times New Roman" w:cs="Times New Roman"/>
          <w:sz w:val="24"/>
          <w:szCs w:val="24"/>
          <w:highlight w:val="white"/>
        </w:rPr>
        <w:t xml:space="preserve">, J.P., </w:t>
      </w:r>
      <w:proofErr w:type="spellStart"/>
      <w:r>
        <w:rPr>
          <w:rFonts w:ascii="Times New Roman" w:eastAsia="Times New Roman" w:hAnsi="Times New Roman" w:cs="Times New Roman"/>
          <w:sz w:val="24"/>
          <w:szCs w:val="24"/>
          <w:highlight w:val="white"/>
        </w:rPr>
        <w:t>Sauermann</w:t>
      </w:r>
      <w:proofErr w:type="spellEnd"/>
      <w:r>
        <w:rPr>
          <w:rFonts w:ascii="Times New Roman" w:eastAsia="Times New Roman" w:hAnsi="Times New Roman" w:cs="Times New Roman"/>
          <w:sz w:val="24"/>
          <w:szCs w:val="24"/>
          <w:highlight w:val="white"/>
        </w:rPr>
        <w:t xml:space="preserve">, F., </w:t>
      </w:r>
      <w:proofErr w:type="spellStart"/>
      <w:r>
        <w:rPr>
          <w:rFonts w:ascii="Times New Roman" w:eastAsia="Times New Roman" w:hAnsi="Times New Roman" w:cs="Times New Roman"/>
          <w:sz w:val="24"/>
          <w:szCs w:val="24"/>
          <w:highlight w:val="white"/>
        </w:rPr>
        <w:t>Horsthofer</w:t>
      </w:r>
      <w:proofErr w:type="spellEnd"/>
      <w:r>
        <w:rPr>
          <w:rFonts w:ascii="Times New Roman" w:eastAsia="Times New Roman" w:hAnsi="Times New Roman" w:cs="Times New Roman"/>
          <w:sz w:val="24"/>
          <w:szCs w:val="24"/>
          <w:highlight w:val="white"/>
        </w:rPr>
        <w:t xml:space="preserve">, J., </w:t>
      </w:r>
      <w:proofErr w:type="spellStart"/>
      <w:r>
        <w:rPr>
          <w:rFonts w:ascii="Times New Roman" w:eastAsia="Times New Roman" w:hAnsi="Times New Roman" w:cs="Times New Roman"/>
          <w:sz w:val="24"/>
          <w:szCs w:val="24"/>
          <w:highlight w:val="white"/>
        </w:rPr>
        <w:t>Oppolzer</w:t>
      </w:r>
      <w:proofErr w:type="spellEnd"/>
      <w:r>
        <w:rPr>
          <w:rFonts w:ascii="Times New Roman" w:eastAsia="Times New Roman" w:hAnsi="Times New Roman" w:cs="Times New Roman"/>
          <w:sz w:val="24"/>
          <w:szCs w:val="24"/>
          <w:highlight w:val="white"/>
        </w:rPr>
        <w:t xml:space="preserve">, F. and Knoll, D., 2019. Data mining definitions and applications for the management of production complexity. </w:t>
      </w:r>
      <w:r>
        <w:rPr>
          <w:rFonts w:ascii="Times New Roman" w:eastAsia="Times New Roman" w:hAnsi="Times New Roman" w:cs="Times New Roman"/>
          <w:i/>
          <w:sz w:val="24"/>
          <w:szCs w:val="24"/>
          <w:highlight w:val="white"/>
        </w:rPr>
        <w:t>Procedia CIRP</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81</w:t>
      </w:r>
      <w:r>
        <w:rPr>
          <w:rFonts w:ascii="Times New Roman" w:eastAsia="Times New Roman" w:hAnsi="Times New Roman" w:cs="Times New Roman"/>
          <w:sz w:val="24"/>
          <w:szCs w:val="24"/>
          <w:highlight w:val="white"/>
        </w:rPr>
        <w:t>, pp.874-879.</w:t>
      </w:r>
    </w:p>
    <w:p w14:paraId="520353B5" w14:textId="77777777" w:rsidR="00AF038A" w:rsidRDefault="00AF038A" w:rsidP="00AF03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Statista. 2022. </w:t>
      </w:r>
      <w:r>
        <w:rPr>
          <w:rFonts w:ascii="Times New Roman" w:eastAsia="Times New Roman" w:hAnsi="Times New Roman" w:cs="Times New Roman"/>
          <w:i/>
          <w:sz w:val="24"/>
          <w:szCs w:val="24"/>
          <w:highlight w:val="white"/>
        </w:rPr>
        <w:t>Artificial Intelligence: areas of use in UK retail 2019 | Statista</w:t>
      </w:r>
      <w:r>
        <w:rPr>
          <w:rFonts w:ascii="Times New Roman" w:eastAsia="Times New Roman" w:hAnsi="Times New Roman" w:cs="Times New Roman"/>
          <w:sz w:val="24"/>
          <w:szCs w:val="24"/>
          <w:highlight w:val="white"/>
        </w:rPr>
        <w:t>. [online] Available at: &lt;https://www.statista.com/statistics/1026052/artificial-intelligence-retailers-area-of-use-in-the-united-kingdom-uk/&gt; [Accessed 23 August 2022].</w:t>
      </w:r>
    </w:p>
    <w:p w14:paraId="64AF38F1" w14:textId="77777777" w:rsidR="00AF038A" w:rsidRDefault="00AF038A" w:rsidP="00AF038A">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Techuk</w:t>
      </w:r>
      <w:proofErr w:type="spellEnd"/>
      <w:r>
        <w:rPr>
          <w:rFonts w:ascii="Times New Roman" w:eastAsia="Times New Roman" w:hAnsi="Times New Roman" w:cs="Times New Roman"/>
          <w:sz w:val="24"/>
          <w:szCs w:val="24"/>
          <w:highlight w:val="white"/>
        </w:rPr>
        <w:t xml:space="preserve">, 2022. </w:t>
      </w:r>
      <w:r>
        <w:rPr>
          <w:rFonts w:ascii="Times New Roman" w:eastAsia="Times New Roman" w:hAnsi="Times New Roman" w:cs="Times New Roman"/>
          <w:i/>
          <w:sz w:val="24"/>
          <w:szCs w:val="24"/>
          <w:highlight w:val="white"/>
        </w:rPr>
        <w:t>15% of UK businesses have adopted AI</w:t>
      </w:r>
      <w:r>
        <w:rPr>
          <w:rFonts w:ascii="Times New Roman" w:eastAsia="Times New Roman" w:hAnsi="Times New Roman" w:cs="Times New Roman"/>
          <w:sz w:val="24"/>
          <w:szCs w:val="24"/>
          <w:highlight w:val="white"/>
        </w:rPr>
        <w:t>. [online] Available at: &lt;https://www.techuk.org/resource/15-of-uk-businesses-have-adopted-ai.html&gt; [Accessed 24 August 2022].</w:t>
      </w:r>
    </w:p>
    <w:p w14:paraId="31286EDC" w14:textId="77777777" w:rsidR="00AF038A" w:rsidRDefault="00AF038A" w:rsidP="00AF038A">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Thedataliteracyproject</w:t>
      </w:r>
      <w:proofErr w:type="spellEnd"/>
      <w:r>
        <w:rPr>
          <w:rFonts w:ascii="Times New Roman" w:eastAsia="Times New Roman" w:hAnsi="Times New Roman" w:cs="Times New Roman"/>
          <w:sz w:val="24"/>
          <w:szCs w:val="24"/>
          <w:highlight w:val="white"/>
        </w:rPr>
        <w:t xml:space="preserve">, 2022. </w:t>
      </w:r>
      <w:r>
        <w:rPr>
          <w:rFonts w:ascii="Times New Roman" w:eastAsia="Times New Roman" w:hAnsi="Times New Roman" w:cs="Times New Roman"/>
          <w:i/>
          <w:iCs/>
          <w:sz w:val="24"/>
          <w:szCs w:val="24"/>
          <w:highlight w:val="white"/>
        </w:rPr>
        <w:t xml:space="preserve">The Data Literacy Index. </w:t>
      </w:r>
      <w:r>
        <w:rPr>
          <w:rFonts w:ascii="Times New Roman" w:eastAsia="Times New Roman" w:hAnsi="Times New Roman" w:cs="Times New Roman"/>
          <w:sz w:val="24"/>
          <w:szCs w:val="24"/>
          <w:highlight w:val="white"/>
        </w:rPr>
        <w:t>[online] Available at: &lt;https://thedataliteracyproject.org/files/documents/Qlik%20-%20The_Data_Literacy_Index_October_2018.pdf&gt; [Accessed 24 August 2022].</w:t>
      </w:r>
    </w:p>
    <w:p w14:paraId="7731CAAE" w14:textId="77777777" w:rsidR="00AF038A" w:rsidRDefault="00AF038A" w:rsidP="00AF038A">
      <w:pPr>
        <w:spacing w:line="360" w:lineRule="auto"/>
        <w:jc w:val="both"/>
        <w:rPr>
          <w:rFonts w:ascii="Times New Roman" w:eastAsia="Times New Roman" w:hAnsi="Times New Roman" w:cs="Times New Roman"/>
          <w:sz w:val="24"/>
          <w:szCs w:val="24"/>
        </w:rPr>
      </w:pPr>
    </w:p>
    <w:p w14:paraId="4C397078" w14:textId="77777777" w:rsidR="00AF038A" w:rsidRDefault="00AF038A" w:rsidP="00AF038A">
      <w:pPr>
        <w:spacing w:line="360" w:lineRule="auto"/>
        <w:jc w:val="both"/>
        <w:rPr>
          <w:rFonts w:ascii="Times New Roman" w:eastAsia="Times New Roman" w:hAnsi="Times New Roman" w:cs="Times New Roman"/>
          <w:sz w:val="24"/>
          <w:szCs w:val="24"/>
        </w:rPr>
      </w:pPr>
    </w:p>
    <w:p w14:paraId="529C7DCA" w14:textId="77777777" w:rsidR="00AF038A" w:rsidRDefault="00AF038A" w:rsidP="00AF038A">
      <w:pPr>
        <w:spacing w:line="360" w:lineRule="auto"/>
        <w:jc w:val="both"/>
        <w:rPr>
          <w:rFonts w:ascii="Times New Roman" w:eastAsia="Times New Roman" w:hAnsi="Times New Roman" w:cs="Times New Roman"/>
          <w:sz w:val="24"/>
          <w:szCs w:val="24"/>
        </w:rPr>
      </w:pPr>
    </w:p>
    <w:p w14:paraId="1D38CAA7" w14:textId="77777777" w:rsidR="00676709" w:rsidRDefault="00676709"/>
    <w:sectPr w:rsidR="0067670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27C91" w14:textId="77777777" w:rsidR="00984E59" w:rsidRDefault="00984E59" w:rsidP="00AF038A">
      <w:pPr>
        <w:spacing w:line="240" w:lineRule="auto"/>
      </w:pPr>
      <w:r>
        <w:separator/>
      </w:r>
    </w:p>
  </w:endnote>
  <w:endnote w:type="continuationSeparator" w:id="0">
    <w:p w14:paraId="0C0816CD" w14:textId="77777777" w:rsidR="00984E59" w:rsidRDefault="00984E59" w:rsidP="00AF03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5630420"/>
      <w:docPartObj>
        <w:docPartGallery w:val="Page Numbers (Bottom of Page)"/>
        <w:docPartUnique/>
      </w:docPartObj>
    </w:sdtPr>
    <w:sdtEndPr>
      <w:rPr>
        <w:noProof/>
      </w:rPr>
    </w:sdtEndPr>
    <w:sdtContent>
      <w:p w14:paraId="44097C66" w14:textId="7AE11225" w:rsidR="00AF038A" w:rsidRDefault="00AF03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239353" w14:textId="77777777" w:rsidR="00AF038A" w:rsidRDefault="00AF0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2042F" w14:textId="77777777" w:rsidR="00984E59" w:rsidRDefault="00984E59" w:rsidP="00AF038A">
      <w:pPr>
        <w:spacing w:line="240" w:lineRule="auto"/>
      </w:pPr>
      <w:r>
        <w:separator/>
      </w:r>
    </w:p>
  </w:footnote>
  <w:footnote w:type="continuationSeparator" w:id="0">
    <w:p w14:paraId="6BD9DBEB" w14:textId="77777777" w:rsidR="00984E59" w:rsidRDefault="00984E59" w:rsidP="00AF038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5149CC"/>
    <w:multiLevelType w:val="hybridMultilevel"/>
    <w:tmpl w:val="11B0E146"/>
    <w:lvl w:ilvl="0" w:tplc="C9CE5950">
      <w:start w:val="1"/>
      <w:numFmt w:val="decimal"/>
      <w:lvlText w:val="%1."/>
      <w:lvlJc w:val="left"/>
      <w:pPr>
        <w:ind w:left="720" w:hanging="360"/>
      </w:pPr>
      <w:rPr>
        <w:strike w:val="0"/>
        <w:dstrike w:val="0"/>
        <w:u w:val="none"/>
        <w:effect w:val="none"/>
      </w:rPr>
    </w:lvl>
    <w:lvl w:ilvl="1" w:tplc="A41C32C0">
      <w:start w:val="1"/>
      <w:numFmt w:val="lowerLetter"/>
      <w:lvlText w:val="%2."/>
      <w:lvlJc w:val="left"/>
      <w:pPr>
        <w:ind w:left="1440" w:hanging="360"/>
      </w:pPr>
      <w:rPr>
        <w:strike w:val="0"/>
        <w:dstrike w:val="0"/>
        <w:u w:val="none"/>
        <w:effect w:val="none"/>
      </w:rPr>
    </w:lvl>
    <w:lvl w:ilvl="2" w:tplc="7C508FE8">
      <w:start w:val="1"/>
      <w:numFmt w:val="lowerRoman"/>
      <w:lvlText w:val="%3."/>
      <w:lvlJc w:val="right"/>
      <w:pPr>
        <w:ind w:left="2160" w:hanging="360"/>
      </w:pPr>
      <w:rPr>
        <w:strike w:val="0"/>
        <w:dstrike w:val="0"/>
        <w:u w:val="none"/>
        <w:effect w:val="none"/>
      </w:rPr>
    </w:lvl>
    <w:lvl w:ilvl="3" w:tplc="19FA0AA8">
      <w:start w:val="1"/>
      <w:numFmt w:val="decimal"/>
      <w:lvlText w:val="%4."/>
      <w:lvlJc w:val="left"/>
      <w:pPr>
        <w:ind w:left="2880" w:hanging="360"/>
      </w:pPr>
      <w:rPr>
        <w:strike w:val="0"/>
        <w:dstrike w:val="0"/>
        <w:u w:val="none"/>
        <w:effect w:val="none"/>
      </w:rPr>
    </w:lvl>
    <w:lvl w:ilvl="4" w:tplc="0E5E933E">
      <w:start w:val="1"/>
      <w:numFmt w:val="lowerLetter"/>
      <w:lvlText w:val="%5."/>
      <w:lvlJc w:val="left"/>
      <w:pPr>
        <w:ind w:left="3600" w:hanging="360"/>
      </w:pPr>
      <w:rPr>
        <w:strike w:val="0"/>
        <w:dstrike w:val="0"/>
        <w:u w:val="none"/>
        <w:effect w:val="none"/>
      </w:rPr>
    </w:lvl>
    <w:lvl w:ilvl="5" w:tplc="483A46A4">
      <w:start w:val="1"/>
      <w:numFmt w:val="lowerRoman"/>
      <w:lvlText w:val="%6."/>
      <w:lvlJc w:val="right"/>
      <w:pPr>
        <w:ind w:left="4320" w:hanging="360"/>
      </w:pPr>
      <w:rPr>
        <w:strike w:val="0"/>
        <w:dstrike w:val="0"/>
        <w:u w:val="none"/>
        <w:effect w:val="none"/>
      </w:rPr>
    </w:lvl>
    <w:lvl w:ilvl="6" w:tplc="88D6FA48">
      <w:start w:val="1"/>
      <w:numFmt w:val="decimal"/>
      <w:lvlText w:val="%7."/>
      <w:lvlJc w:val="left"/>
      <w:pPr>
        <w:ind w:left="5040" w:hanging="360"/>
      </w:pPr>
      <w:rPr>
        <w:strike w:val="0"/>
        <w:dstrike w:val="0"/>
        <w:u w:val="none"/>
        <w:effect w:val="none"/>
      </w:rPr>
    </w:lvl>
    <w:lvl w:ilvl="7" w:tplc="52AC0EC0">
      <w:start w:val="1"/>
      <w:numFmt w:val="lowerLetter"/>
      <w:lvlText w:val="%8."/>
      <w:lvlJc w:val="left"/>
      <w:pPr>
        <w:ind w:left="5760" w:hanging="360"/>
      </w:pPr>
      <w:rPr>
        <w:strike w:val="0"/>
        <w:dstrike w:val="0"/>
        <w:u w:val="none"/>
        <w:effect w:val="none"/>
      </w:rPr>
    </w:lvl>
    <w:lvl w:ilvl="8" w:tplc="59325526">
      <w:start w:val="1"/>
      <w:numFmt w:val="lowerRoman"/>
      <w:lvlText w:val="%9."/>
      <w:lvlJc w:val="right"/>
      <w:pPr>
        <w:ind w:left="6480" w:hanging="360"/>
      </w:pPr>
      <w:rPr>
        <w:strike w:val="0"/>
        <w:dstrike w:val="0"/>
        <w:u w:val="none"/>
        <w:effect w:val="none"/>
      </w:rPr>
    </w:lvl>
  </w:abstractNum>
  <w:num w:numId="1" w16cid:durableId="1177248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22777"/>
    <w:rsid w:val="00676709"/>
    <w:rsid w:val="00984E59"/>
    <w:rsid w:val="00AF038A"/>
    <w:rsid w:val="00C22777"/>
    <w:rsid w:val="00C42130"/>
    <w:rsid w:val="00CA25B4"/>
    <w:rsid w:val="00EF2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1DD668"/>
  <w15:chartTrackingRefBased/>
  <w15:docId w15:val="{9273D54A-A90A-4CB7-A110-914343860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38A"/>
    <w:pPr>
      <w:spacing w:after="0" w:line="276" w:lineRule="auto"/>
    </w:pPr>
    <w:rPr>
      <w:rFonts w:ascii="Arial" w:eastAsia="Arial" w:hAnsi="Arial" w:cs="Arial"/>
      <w:lang w:val="en-US"/>
    </w:rPr>
  </w:style>
  <w:style w:type="paragraph" w:styleId="Heading1">
    <w:name w:val="heading 1"/>
    <w:basedOn w:val="Normal"/>
    <w:next w:val="Normal"/>
    <w:link w:val="Heading1Char"/>
    <w:qFormat/>
    <w:rsid w:val="00AF038A"/>
    <w:pPr>
      <w:keepNext/>
      <w:keepLines/>
      <w:spacing w:before="400" w:after="120" w:line="360" w:lineRule="auto"/>
      <w:jc w:val="both"/>
      <w:outlineLvl w:val="0"/>
    </w:pPr>
    <w:rPr>
      <w:rFonts w:ascii="Times New Roman" w:eastAsia="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F038A"/>
    <w:rPr>
      <w:rFonts w:ascii="Times New Roman" w:eastAsia="Times New Roman" w:hAnsi="Times New Roman" w:cs="Arial"/>
      <w:b/>
      <w:sz w:val="28"/>
      <w:szCs w:val="40"/>
      <w:lang w:val="en-US"/>
    </w:rPr>
  </w:style>
  <w:style w:type="character" w:styleId="Hyperlink">
    <w:name w:val="Hyperlink"/>
    <w:basedOn w:val="DefaultParagraphFont"/>
    <w:uiPriority w:val="99"/>
    <w:semiHidden/>
    <w:unhideWhenUsed/>
    <w:rsid w:val="00AF038A"/>
    <w:rPr>
      <w:color w:val="0563C1" w:themeColor="hyperlink"/>
      <w:u w:val="single"/>
    </w:rPr>
  </w:style>
  <w:style w:type="paragraph" w:styleId="TOC1">
    <w:name w:val="toc 1"/>
    <w:basedOn w:val="Normal"/>
    <w:next w:val="Normal"/>
    <w:autoRedefine/>
    <w:uiPriority w:val="39"/>
    <w:semiHidden/>
    <w:unhideWhenUsed/>
    <w:rsid w:val="00AF038A"/>
    <w:pPr>
      <w:spacing w:after="100"/>
    </w:pPr>
  </w:style>
  <w:style w:type="paragraph" w:styleId="ListParagraph">
    <w:name w:val="List Paragraph"/>
    <w:basedOn w:val="Normal"/>
    <w:uiPriority w:val="34"/>
    <w:qFormat/>
    <w:rsid w:val="00AF038A"/>
    <w:pPr>
      <w:ind w:left="720"/>
      <w:contextualSpacing/>
    </w:pPr>
  </w:style>
  <w:style w:type="paragraph" w:styleId="TOCHeading">
    <w:name w:val="TOC Heading"/>
    <w:basedOn w:val="Heading1"/>
    <w:next w:val="Normal"/>
    <w:uiPriority w:val="39"/>
    <w:semiHidden/>
    <w:unhideWhenUsed/>
    <w:qFormat/>
    <w:rsid w:val="00AF038A"/>
    <w:pPr>
      <w:spacing w:before="240" w:after="0" w:line="256"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Header">
    <w:name w:val="header"/>
    <w:basedOn w:val="Normal"/>
    <w:link w:val="HeaderChar"/>
    <w:uiPriority w:val="99"/>
    <w:unhideWhenUsed/>
    <w:rsid w:val="00AF038A"/>
    <w:pPr>
      <w:tabs>
        <w:tab w:val="center" w:pos="4513"/>
        <w:tab w:val="right" w:pos="9026"/>
      </w:tabs>
      <w:spacing w:line="240" w:lineRule="auto"/>
    </w:pPr>
  </w:style>
  <w:style w:type="character" w:customStyle="1" w:styleId="HeaderChar">
    <w:name w:val="Header Char"/>
    <w:basedOn w:val="DefaultParagraphFont"/>
    <w:link w:val="Header"/>
    <w:uiPriority w:val="99"/>
    <w:rsid w:val="00AF038A"/>
    <w:rPr>
      <w:rFonts w:ascii="Arial" w:eastAsia="Arial" w:hAnsi="Arial" w:cs="Arial"/>
      <w:lang w:val="en-US"/>
    </w:rPr>
  </w:style>
  <w:style w:type="paragraph" w:styleId="Footer">
    <w:name w:val="footer"/>
    <w:basedOn w:val="Normal"/>
    <w:link w:val="FooterChar"/>
    <w:uiPriority w:val="99"/>
    <w:unhideWhenUsed/>
    <w:rsid w:val="00AF038A"/>
    <w:pPr>
      <w:tabs>
        <w:tab w:val="center" w:pos="4513"/>
        <w:tab w:val="right" w:pos="9026"/>
      </w:tabs>
      <w:spacing w:line="240" w:lineRule="auto"/>
    </w:pPr>
  </w:style>
  <w:style w:type="character" w:customStyle="1" w:styleId="FooterChar">
    <w:name w:val="Footer Char"/>
    <w:basedOn w:val="DefaultParagraphFont"/>
    <w:link w:val="Footer"/>
    <w:uiPriority w:val="99"/>
    <w:rsid w:val="00AF038A"/>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881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rici\Downloads\PR13185.edited.docx"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file:///C:\Users\Brici\Downloads\PR13185.edited.docx" TargetMode="External"/><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file:///C:\Users\Brici\Downloads\PR13185.edited.docx" TargetMode="External"/><Relationship Id="rId4" Type="http://schemas.openxmlformats.org/officeDocument/2006/relationships/webSettings" Target="webSettings.xml"/><Relationship Id="rId9" Type="http://schemas.openxmlformats.org/officeDocument/2006/relationships/hyperlink" Target="file:///C:\Users\Brici\Downloads\PR13185.edited.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10</Pages>
  <Words>1840</Words>
  <Characters>10488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Vasile-Sorin Bricioc (2030895)</dc:creator>
  <cp:keywords/>
  <dc:description/>
  <cp:lastModifiedBy>Vasile-Sorin Bricioc (2030895)</cp:lastModifiedBy>
  <cp:revision>3</cp:revision>
  <dcterms:created xsi:type="dcterms:W3CDTF">2022-09-01T15:28:00Z</dcterms:created>
  <dcterms:modified xsi:type="dcterms:W3CDTF">2022-09-01T15:51:00Z</dcterms:modified>
</cp:coreProperties>
</file>