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4F70D" w14:textId="77777777" w:rsidR="00A27CD3" w:rsidRDefault="00A27CD3" w:rsidP="00E375AE">
      <w:pPr>
        <w:pStyle w:val="NoSpacing"/>
      </w:pPr>
    </w:p>
    <w:p w14:paraId="7C86B14B" w14:textId="09F2FAF6" w:rsidR="00860EDD" w:rsidRPr="00FE57B5" w:rsidRDefault="00E375AE" w:rsidP="00E375AE">
      <w:pPr>
        <w:pStyle w:val="NoSpacing"/>
        <w:rPr>
          <w:rFonts w:ascii="Arial" w:hAnsi="Arial"/>
          <w:color w:val="FF0000"/>
          <w:sz w:val="22"/>
        </w:rPr>
      </w:pPr>
      <w:r w:rsidRPr="00FE57B5">
        <w:rPr>
          <w:rFonts w:ascii="Arial" w:hAnsi="Arial"/>
          <w:b/>
          <w:bCs/>
          <w:sz w:val="22"/>
        </w:rPr>
        <w:t xml:space="preserve">Module </w:t>
      </w:r>
      <w:r w:rsidR="00F0583F" w:rsidRPr="00FE57B5">
        <w:rPr>
          <w:rFonts w:ascii="Arial" w:hAnsi="Arial"/>
          <w:b/>
          <w:bCs/>
          <w:sz w:val="22"/>
        </w:rPr>
        <w:t>Name:</w:t>
      </w:r>
      <w:r w:rsidR="00F0583F" w:rsidRPr="00F0583F">
        <w:rPr>
          <w:rFonts w:ascii="Arial" w:hAnsi="Arial"/>
          <w:sz w:val="22"/>
        </w:rPr>
        <w:t xml:space="preserve"> </w:t>
      </w:r>
      <w:r w:rsidR="00F0583F" w:rsidRPr="00FE57B5">
        <w:rPr>
          <w:rFonts w:ascii="Arial" w:hAnsi="Arial"/>
          <w:color w:val="FF0000"/>
          <w:sz w:val="22"/>
        </w:rPr>
        <w:t>Developing</w:t>
      </w:r>
      <w:r w:rsidR="00D72D80" w:rsidRPr="00FE57B5">
        <w:rPr>
          <w:rFonts w:ascii="Arial" w:hAnsi="Arial"/>
          <w:color w:val="FF0000"/>
          <w:sz w:val="22"/>
        </w:rPr>
        <w:t xml:space="preserve"> relationships and workplace achievement</w:t>
      </w:r>
    </w:p>
    <w:p w14:paraId="768CE7FC" w14:textId="16ACAEFA" w:rsidR="00F0583F" w:rsidRPr="00FE57B5" w:rsidRDefault="00F0583F" w:rsidP="00E375AE">
      <w:pPr>
        <w:pStyle w:val="NoSpacing"/>
        <w:rPr>
          <w:rFonts w:ascii="Arial" w:hAnsi="Arial"/>
          <w:color w:val="FF0000"/>
          <w:sz w:val="22"/>
        </w:rPr>
      </w:pPr>
    </w:p>
    <w:p w14:paraId="79C16D2E" w14:textId="1F8A9E86" w:rsidR="00F0583F" w:rsidRPr="00FE57B5" w:rsidRDefault="00F0583F" w:rsidP="00E375AE">
      <w:pPr>
        <w:pStyle w:val="NoSpacing"/>
        <w:rPr>
          <w:rFonts w:ascii="Arial" w:hAnsi="Arial"/>
          <w:color w:val="FF0000"/>
          <w:sz w:val="22"/>
        </w:rPr>
      </w:pPr>
      <w:r w:rsidRPr="00FE57B5">
        <w:rPr>
          <w:rFonts w:ascii="Arial" w:hAnsi="Arial"/>
          <w:b/>
          <w:bCs/>
          <w:sz w:val="22"/>
        </w:rPr>
        <w:t xml:space="preserve">Module </w:t>
      </w:r>
      <w:r w:rsidR="00593535" w:rsidRPr="00FE57B5">
        <w:rPr>
          <w:rFonts w:ascii="Arial" w:hAnsi="Arial"/>
          <w:b/>
          <w:bCs/>
          <w:sz w:val="22"/>
        </w:rPr>
        <w:t>Code:</w:t>
      </w:r>
      <w:r w:rsidR="00593535">
        <w:rPr>
          <w:rFonts w:ascii="Arial" w:hAnsi="Arial"/>
          <w:sz w:val="22"/>
        </w:rPr>
        <w:t xml:space="preserve"> </w:t>
      </w:r>
      <w:r w:rsidR="00593535" w:rsidRPr="00FE57B5">
        <w:rPr>
          <w:rFonts w:ascii="Arial" w:hAnsi="Arial"/>
          <w:color w:val="FF0000"/>
          <w:sz w:val="22"/>
        </w:rPr>
        <w:t>BMSW5102</w:t>
      </w:r>
    </w:p>
    <w:p w14:paraId="23F040F7" w14:textId="32AF3EF9" w:rsidR="00593535" w:rsidRDefault="00593535" w:rsidP="00E375AE">
      <w:pPr>
        <w:pStyle w:val="NoSpacing"/>
        <w:rPr>
          <w:rFonts w:ascii="Arial" w:hAnsi="Arial"/>
          <w:sz w:val="22"/>
        </w:rPr>
      </w:pPr>
      <w:r>
        <w:rPr>
          <w:rFonts w:ascii="Arial" w:hAnsi="Arial"/>
          <w:sz w:val="22"/>
        </w:rPr>
        <w:t xml:space="preserve"> </w:t>
      </w:r>
    </w:p>
    <w:p w14:paraId="080FA98E" w14:textId="0B7DA33C" w:rsidR="00593535" w:rsidRPr="00FE57B5" w:rsidRDefault="00593535" w:rsidP="00E375AE">
      <w:pPr>
        <w:pStyle w:val="NoSpacing"/>
        <w:rPr>
          <w:rFonts w:ascii="Arial" w:hAnsi="Arial"/>
          <w:color w:val="FF0000"/>
          <w:sz w:val="22"/>
        </w:rPr>
      </w:pPr>
      <w:r w:rsidRPr="00FE57B5">
        <w:rPr>
          <w:rFonts w:ascii="Arial" w:hAnsi="Arial"/>
          <w:b/>
          <w:bCs/>
          <w:sz w:val="22"/>
        </w:rPr>
        <w:t>Student Name and ID:</w:t>
      </w:r>
      <w:r>
        <w:rPr>
          <w:rFonts w:ascii="Arial" w:hAnsi="Arial"/>
          <w:sz w:val="22"/>
        </w:rPr>
        <w:t xml:space="preserve"> </w:t>
      </w:r>
      <w:r w:rsidRPr="00FE57B5">
        <w:rPr>
          <w:rFonts w:ascii="Arial" w:hAnsi="Arial"/>
          <w:color w:val="FF0000"/>
          <w:sz w:val="22"/>
        </w:rPr>
        <w:t xml:space="preserve">Nelea </w:t>
      </w:r>
      <w:r w:rsidR="00A41E6A" w:rsidRPr="00FE57B5">
        <w:rPr>
          <w:rFonts w:ascii="Arial" w:hAnsi="Arial"/>
          <w:color w:val="FF0000"/>
          <w:sz w:val="22"/>
        </w:rPr>
        <w:t>Sargarovschi</w:t>
      </w:r>
      <w:r w:rsidR="00FE57B5">
        <w:rPr>
          <w:rFonts w:ascii="Arial" w:hAnsi="Arial"/>
          <w:color w:val="FF0000"/>
          <w:sz w:val="22"/>
        </w:rPr>
        <w:t>,2021300</w:t>
      </w:r>
    </w:p>
    <w:p w14:paraId="76A8EDBE" w14:textId="5653F40B" w:rsidR="00A41E6A" w:rsidRPr="00FE57B5" w:rsidRDefault="00A41E6A" w:rsidP="00E375AE">
      <w:pPr>
        <w:pStyle w:val="NoSpacing"/>
        <w:rPr>
          <w:rFonts w:ascii="Arial" w:hAnsi="Arial"/>
          <w:color w:val="FF0000"/>
          <w:sz w:val="22"/>
        </w:rPr>
      </w:pPr>
    </w:p>
    <w:p w14:paraId="6DC630CC" w14:textId="7F2643F9" w:rsidR="00A41E6A" w:rsidRDefault="00A41E6A" w:rsidP="00E375AE">
      <w:pPr>
        <w:pStyle w:val="NoSpacing"/>
        <w:rPr>
          <w:rFonts w:ascii="Arial" w:hAnsi="Arial"/>
          <w:sz w:val="22"/>
        </w:rPr>
      </w:pPr>
      <w:r w:rsidRPr="00FE57B5">
        <w:rPr>
          <w:rFonts w:ascii="Arial" w:hAnsi="Arial"/>
          <w:b/>
          <w:bCs/>
          <w:sz w:val="22"/>
        </w:rPr>
        <w:t xml:space="preserve">Lecture </w:t>
      </w:r>
      <w:r w:rsidR="00912634" w:rsidRPr="00FE57B5">
        <w:rPr>
          <w:rFonts w:ascii="Arial" w:hAnsi="Arial"/>
          <w:b/>
          <w:bCs/>
          <w:sz w:val="22"/>
        </w:rPr>
        <w:t>Name:</w:t>
      </w:r>
      <w:r>
        <w:rPr>
          <w:rFonts w:ascii="Arial" w:hAnsi="Arial"/>
          <w:sz w:val="22"/>
        </w:rPr>
        <w:t xml:space="preserve"> </w:t>
      </w:r>
      <w:proofErr w:type="spellStart"/>
      <w:r w:rsidRPr="00FE57B5">
        <w:rPr>
          <w:rFonts w:ascii="Arial" w:hAnsi="Arial"/>
          <w:color w:val="FF0000"/>
          <w:sz w:val="22"/>
        </w:rPr>
        <w:t>Suj</w:t>
      </w:r>
      <w:r w:rsidR="00912634" w:rsidRPr="00FE57B5">
        <w:rPr>
          <w:rFonts w:ascii="Arial" w:hAnsi="Arial"/>
          <w:color w:val="FF0000"/>
          <w:sz w:val="22"/>
        </w:rPr>
        <w:t>eewa</w:t>
      </w:r>
      <w:proofErr w:type="spellEnd"/>
      <w:r w:rsidR="00912634" w:rsidRPr="00FE57B5">
        <w:rPr>
          <w:rFonts w:ascii="Arial" w:hAnsi="Arial"/>
          <w:color w:val="FF0000"/>
          <w:sz w:val="22"/>
        </w:rPr>
        <w:t xml:space="preserve"> Herath </w:t>
      </w:r>
    </w:p>
    <w:p w14:paraId="4489866D" w14:textId="77777777" w:rsidR="00593535" w:rsidRPr="00F0583F" w:rsidRDefault="00593535" w:rsidP="00E375AE">
      <w:pPr>
        <w:pStyle w:val="NoSpacing"/>
        <w:rPr>
          <w:rFonts w:ascii="Arial" w:hAnsi="Arial"/>
          <w:sz w:val="22"/>
        </w:rPr>
      </w:pPr>
    </w:p>
    <w:p w14:paraId="564C88F3" w14:textId="1FE2A381" w:rsidR="00A27CD3" w:rsidRPr="00F0583F" w:rsidRDefault="00A27CD3" w:rsidP="00E375AE">
      <w:pPr>
        <w:pStyle w:val="NoSpacing"/>
        <w:rPr>
          <w:rFonts w:ascii="Arial" w:hAnsi="Arial"/>
          <w:sz w:val="22"/>
        </w:rPr>
      </w:pPr>
      <w:r w:rsidRPr="00F0583F">
        <w:rPr>
          <w:rFonts w:ascii="Arial" w:hAnsi="Arial"/>
          <w:sz w:val="22"/>
        </w:rPr>
        <w:br w:type="page"/>
      </w:r>
    </w:p>
    <w:sdt>
      <w:sdtPr>
        <w:rPr>
          <w:rFonts w:ascii="Arial" w:eastAsia="Arial" w:hAnsi="Arial" w:cs="Arial"/>
          <w:b w:val="0"/>
          <w:bCs w:val="0"/>
          <w:color w:val="auto"/>
          <w:sz w:val="22"/>
          <w:szCs w:val="22"/>
          <w:lang w:val="en-IN" w:eastAsia="en-IN"/>
        </w:rPr>
        <w:id w:val="-958413210"/>
        <w:docPartObj>
          <w:docPartGallery w:val="Table of Contents"/>
          <w:docPartUnique/>
        </w:docPartObj>
      </w:sdtPr>
      <w:sdtEndPr>
        <w:rPr>
          <w:noProof/>
        </w:rPr>
      </w:sdtEndPr>
      <w:sdtContent>
        <w:p w14:paraId="512EB21C" w14:textId="77777777" w:rsidR="00F94523" w:rsidRPr="005660E3" w:rsidRDefault="00F94523" w:rsidP="00F94523">
          <w:pPr>
            <w:pStyle w:val="TOCHeading"/>
            <w:jc w:val="center"/>
            <w:rPr>
              <w:rFonts w:ascii="Arial" w:hAnsi="Arial" w:cs="Arial"/>
              <w:color w:val="000000" w:themeColor="text1"/>
              <w:sz w:val="22"/>
              <w:szCs w:val="22"/>
            </w:rPr>
          </w:pPr>
          <w:r w:rsidRPr="005660E3">
            <w:rPr>
              <w:rFonts w:ascii="Arial" w:hAnsi="Arial" w:cs="Arial"/>
              <w:color w:val="000000" w:themeColor="text1"/>
              <w:sz w:val="22"/>
              <w:szCs w:val="22"/>
            </w:rPr>
            <w:t>Table of Contents</w:t>
          </w:r>
        </w:p>
        <w:p w14:paraId="0773C23A" w14:textId="77777777" w:rsidR="00F94523" w:rsidRPr="005660E3" w:rsidRDefault="00F94523">
          <w:pPr>
            <w:pStyle w:val="TOC1"/>
            <w:tabs>
              <w:tab w:val="right" w:leader="dot" w:pos="9019"/>
            </w:tabs>
            <w:rPr>
              <w:rFonts w:ascii="Arial" w:eastAsiaTheme="minorEastAsia" w:hAnsi="Arial"/>
              <w:noProof/>
              <w:sz w:val="22"/>
            </w:rPr>
          </w:pPr>
          <w:r w:rsidRPr="005660E3">
            <w:rPr>
              <w:rFonts w:ascii="Arial" w:hAnsi="Arial"/>
              <w:sz w:val="22"/>
            </w:rPr>
            <w:fldChar w:fldCharType="begin"/>
          </w:r>
          <w:r w:rsidRPr="005660E3">
            <w:rPr>
              <w:rFonts w:ascii="Arial" w:hAnsi="Arial"/>
              <w:sz w:val="22"/>
            </w:rPr>
            <w:instrText xml:space="preserve"> TOC \o "1-3" \h \z \u </w:instrText>
          </w:r>
          <w:r w:rsidRPr="005660E3">
            <w:rPr>
              <w:rFonts w:ascii="Arial" w:hAnsi="Arial"/>
              <w:sz w:val="22"/>
            </w:rPr>
            <w:fldChar w:fldCharType="separate"/>
          </w:r>
          <w:hyperlink w:anchor="_Toc96357809" w:history="1">
            <w:r w:rsidRPr="005660E3">
              <w:rPr>
                <w:rStyle w:val="Hyperlink"/>
                <w:rFonts w:ascii="Arial" w:hAnsi="Arial"/>
                <w:noProof/>
                <w:sz w:val="22"/>
              </w:rPr>
              <w:t>Introduction</w:t>
            </w:r>
            <w:r w:rsidRPr="005660E3">
              <w:rPr>
                <w:rFonts w:ascii="Arial" w:hAnsi="Arial"/>
                <w:noProof/>
                <w:webHidden/>
                <w:sz w:val="22"/>
              </w:rPr>
              <w:tab/>
            </w:r>
            <w:r w:rsidRPr="005660E3">
              <w:rPr>
                <w:rFonts w:ascii="Arial" w:hAnsi="Arial"/>
                <w:noProof/>
                <w:webHidden/>
                <w:sz w:val="22"/>
              </w:rPr>
              <w:fldChar w:fldCharType="begin"/>
            </w:r>
            <w:r w:rsidRPr="005660E3">
              <w:rPr>
                <w:rFonts w:ascii="Arial" w:hAnsi="Arial"/>
                <w:noProof/>
                <w:webHidden/>
                <w:sz w:val="22"/>
              </w:rPr>
              <w:instrText xml:space="preserve"> PAGEREF _Toc96357809 \h </w:instrText>
            </w:r>
            <w:r w:rsidRPr="005660E3">
              <w:rPr>
                <w:rFonts w:ascii="Arial" w:hAnsi="Arial"/>
                <w:noProof/>
                <w:webHidden/>
                <w:sz w:val="22"/>
              </w:rPr>
            </w:r>
            <w:r w:rsidRPr="005660E3">
              <w:rPr>
                <w:rFonts w:ascii="Arial" w:hAnsi="Arial"/>
                <w:noProof/>
                <w:webHidden/>
                <w:sz w:val="22"/>
              </w:rPr>
              <w:fldChar w:fldCharType="separate"/>
            </w:r>
            <w:r w:rsidRPr="005660E3">
              <w:rPr>
                <w:rFonts w:ascii="Arial" w:hAnsi="Arial"/>
                <w:noProof/>
                <w:webHidden/>
                <w:sz w:val="22"/>
              </w:rPr>
              <w:t>3</w:t>
            </w:r>
            <w:r w:rsidRPr="005660E3">
              <w:rPr>
                <w:rFonts w:ascii="Arial" w:hAnsi="Arial"/>
                <w:noProof/>
                <w:webHidden/>
                <w:sz w:val="22"/>
              </w:rPr>
              <w:fldChar w:fldCharType="end"/>
            </w:r>
          </w:hyperlink>
        </w:p>
        <w:p w14:paraId="7EEEEDAE" w14:textId="77777777" w:rsidR="00F94523" w:rsidRPr="005660E3" w:rsidRDefault="00077BE2">
          <w:pPr>
            <w:pStyle w:val="TOC1"/>
            <w:tabs>
              <w:tab w:val="right" w:leader="dot" w:pos="9019"/>
            </w:tabs>
            <w:rPr>
              <w:rFonts w:ascii="Arial" w:eastAsiaTheme="minorEastAsia" w:hAnsi="Arial"/>
              <w:noProof/>
              <w:sz w:val="22"/>
            </w:rPr>
          </w:pPr>
          <w:hyperlink w:anchor="_Toc96357810" w:history="1">
            <w:r w:rsidR="00F94523" w:rsidRPr="005660E3">
              <w:rPr>
                <w:rStyle w:val="Hyperlink"/>
                <w:rFonts w:ascii="Arial" w:hAnsi="Arial"/>
                <w:noProof/>
                <w:sz w:val="22"/>
              </w:rPr>
              <w:t>Component 1:</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_Toc96357810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4</w:t>
            </w:r>
            <w:r w:rsidR="00F94523" w:rsidRPr="005660E3">
              <w:rPr>
                <w:rFonts w:ascii="Arial" w:hAnsi="Arial"/>
                <w:noProof/>
                <w:webHidden/>
                <w:sz w:val="22"/>
              </w:rPr>
              <w:fldChar w:fldCharType="end"/>
            </w:r>
          </w:hyperlink>
        </w:p>
        <w:p w14:paraId="2F211869" w14:textId="77777777" w:rsidR="00F94523" w:rsidRPr="005660E3" w:rsidRDefault="00077BE2">
          <w:pPr>
            <w:pStyle w:val="TOC2"/>
            <w:tabs>
              <w:tab w:val="right" w:leader="dot" w:pos="9019"/>
            </w:tabs>
            <w:rPr>
              <w:rFonts w:ascii="Arial" w:eastAsiaTheme="minorEastAsia" w:hAnsi="Arial"/>
              <w:noProof/>
              <w:sz w:val="22"/>
            </w:rPr>
          </w:pPr>
          <w:hyperlink w:anchor="_Toc96357811" w:history="1">
            <w:r w:rsidR="00F94523" w:rsidRPr="005660E3">
              <w:rPr>
                <w:rStyle w:val="Hyperlink"/>
                <w:rFonts w:ascii="Arial" w:hAnsi="Arial"/>
                <w:noProof/>
                <w:sz w:val="22"/>
              </w:rPr>
              <w:t>“Analysis on the appropriateness and procedure of recruiting and training employees by Fresh direct company”</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_Toc96357811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4</w:t>
            </w:r>
            <w:r w:rsidR="00F94523" w:rsidRPr="005660E3">
              <w:rPr>
                <w:rFonts w:ascii="Arial" w:hAnsi="Arial"/>
                <w:noProof/>
                <w:webHidden/>
                <w:sz w:val="22"/>
              </w:rPr>
              <w:fldChar w:fldCharType="end"/>
            </w:r>
          </w:hyperlink>
        </w:p>
        <w:p w14:paraId="23B232B6" w14:textId="77777777" w:rsidR="00F94523" w:rsidRPr="005660E3" w:rsidRDefault="00077BE2">
          <w:pPr>
            <w:pStyle w:val="TOC1"/>
            <w:tabs>
              <w:tab w:val="right" w:leader="dot" w:pos="9019"/>
            </w:tabs>
            <w:rPr>
              <w:rFonts w:ascii="Arial" w:eastAsiaTheme="minorEastAsia" w:hAnsi="Arial"/>
              <w:noProof/>
              <w:sz w:val="22"/>
            </w:rPr>
          </w:pPr>
          <w:hyperlink w:anchor="_Toc96357812" w:history="1">
            <w:r w:rsidR="00F94523" w:rsidRPr="005660E3">
              <w:rPr>
                <w:rStyle w:val="Hyperlink"/>
                <w:rFonts w:ascii="Arial" w:hAnsi="Arial"/>
                <w:noProof/>
                <w:sz w:val="22"/>
              </w:rPr>
              <w:t>Component 2:</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_Toc96357812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8</w:t>
            </w:r>
            <w:r w:rsidR="00F94523" w:rsidRPr="005660E3">
              <w:rPr>
                <w:rFonts w:ascii="Arial" w:hAnsi="Arial"/>
                <w:noProof/>
                <w:webHidden/>
                <w:sz w:val="22"/>
              </w:rPr>
              <w:fldChar w:fldCharType="end"/>
            </w:r>
          </w:hyperlink>
        </w:p>
        <w:p w14:paraId="06503D4C" w14:textId="77777777" w:rsidR="00F94523" w:rsidRPr="005660E3" w:rsidRDefault="00077BE2">
          <w:pPr>
            <w:pStyle w:val="TOC2"/>
            <w:tabs>
              <w:tab w:val="right" w:leader="dot" w:pos="9019"/>
            </w:tabs>
            <w:rPr>
              <w:rFonts w:ascii="Arial" w:eastAsiaTheme="minorEastAsia" w:hAnsi="Arial"/>
              <w:noProof/>
              <w:sz w:val="22"/>
            </w:rPr>
          </w:pPr>
          <w:hyperlink w:anchor="_Toc96357813" w:history="1">
            <w:r w:rsidR="00F94523" w:rsidRPr="005660E3">
              <w:rPr>
                <w:rStyle w:val="Hyperlink"/>
                <w:rFonts w:ascii="Arial" w:hAnsi="Arial"/>
                <w:noProof/>
                <w:sz w:val="22"/>
              </w:rPr>
              <w:t>“Swot analysis to meet the identified development needs of an individual working in Fresh Direct Company”</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_Toc96357813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8</w:t>
            </w:r>
            <w:r w:rsidR="00F94523" w:rsidRPr="005660E3">
              <w:rPr>
                <w:rFonts w:ascii="Arial" w:hAnsi="Arial"/>
                <w:noProof/>
                <w:webHidden/>
                <w:sz w:val="22"/>
              </w:rPr>
              <w:fldChar w:fldCharType="end"/>
            </w:r>
          </w:hyperlink>
        </w:p>
        <w:p w14:paraId="4F4C4388" w14:textId="77777777" w:rsidR="00F94523" w:rsidRPr="005660E3" w:rsidRDefault="00077BE2">
          <w:pPr>
            <w:pStyle w:val="TOC2"/>
            <w:tabs>
              <w:tab w:val="right" w:leader="dot" w:pos="9019"/>
            </w:tabs>
            <w:rPr>
              <w:rFonts w:ascii="Arial" w:eastAsiaTheme="minorEastAsia" w:hAnsi="Arial"/>
              <w:noProof/>
              <w:sz w:val="22"/>
            </w:rPr>
          </w:pPr>
          <w:hyperlink w:anchor="_Toc96357814" w:history="1">
            <w:r w:rsidR="00F94523" w:rsidRPr="005660E3">
              <w:rPr>
                <w:rStyle w:val="Hyperlink"/>
                <w:rFonts w:ascii="Arial" w:hAnsi="Arial"/>
                <w:noProof/>
                <w:sz w:val="22"/>
              </w:rPr>
              <w:t>Personal development plan</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_Toc96357814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9</w:t>
            </w:r>
            <w:r w:rsidR="00F94523" w:rsidRPr="005660E3">
              <w:rPr>
                <w:rFonts w:ascii="Arial" w:hAnsi="Arial"/>
                <w:noProof/>
                <w:webHidden/>
                <w:sz w:val="22"/>
              </w:rPr>
              <w:fldChar w:fldCharType="end"/>
            </w:r>
          </w:hyperlink>
        </w:p>
        <w:p w14:paraId="3BC797B7" w14:textId="77777777" w:rsidR="00F94523" w:rsidRPr="005660E3" w:rsidRDefault="00077BE2">
          <w:pPr>
            <w:pStyle w:val="TOC1"/>
            <w:tabs>
              <w:tab w:val="right" w:leader="dot" w:pos="9019"/>
            </w:tabs>
            <w:rPr>
              <w:rFonts w:ascii="Arial" w:eastAsiaTheme="minorEastAsia" w:hAnsi="Arial"/>
              <w:noProof/>
              <w:sz w:val="22"/>
            </w:rPr>
          </w:pPr>
          <w:hyperlink w:anchor="_Toc96357815" w:history="1">
            <w:r w:rsidR="00F94523" w:rsidRPr="005660E3">
              <w:rPr>
                <w:rStyle w:val="Hyperlink"/>
                <w:rFonts w:ascii="Arial" w:hAnsi="Arial"/>
                <w:noProof/>
                <w:sz w:val="22"/>
              </w:rPr>
              <w:t>Conclusion</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_Toc96357815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11</w:t>
            </w:r>
            <w:r w:rsidR="00F94523" w:rsidRPr="005660E3">
              <w:rPr>
                <w:rFonts w:ascii="Arial" w:hAnsi="Arial"/>
                <w:noProof/>
                <w:webHidden/>
                <w:sz w:val="22"/>
              </w:rPr>
              <w:fldChar w:fldCharType="end"/>
            </w:r>
          </w:hyperlink>
        </w:p>
        <w:p w14:paraId="7314231D" w14:textId="77777777" w:rsidR="00F94523" w:rsidRPr="005660E3" w:rsidRDefault="00077BE2">
          <w:pPr>
            <w:pStyle w:val="TOC1"/>
            <w:tabs>
              <w:tab w:val="right" w:leader="dot" w:pos="9019"/>
            </w:tabs>
            <w:rPr>
              <w:rFonts w:ascii="Arial" w:eastAsiaTheme="minorEastAsia" w:hAnsi="Arial"/>
              <w:noProof/>
              <w:sz w:val="22"/>
            </w:rPr>
          </w:pPr>
          <w:hyperlink w:anchor="_Toc96357816" w:history="1">
            <w:r w:rsidR="00F94523" w:rsidRPr="005660E3">
              <w:rPr>
                <w:rStyle w:val="Hyperlink"/>
                <w:rFonts w:ascii="Arial" w:hAnsi="Arial"/>
                <w:noProof/>
                <w:sz w:val="22"/>
              </w:rPr>
              <w:t>Reference</w:t>
            </w:r>
            <w:r w:rsidR="00F94523" w:rsidRPr="005660E3">
              <w:rPr>
                <w:rFonts w:ascii="Arial" w:hAnsi="Arial"/>
                <w:noProof/>
                <w:webHidden/>
                <w:sz w:val="22"/>
              </w:rPr>
              <w:tab/>
            </w:r>
            <w:r w:rsidR="00F94523" w:rsidRPr="005660E3">
              <w:rPr>
                <w:rFonts w:ascii="Arial" w:hAnsi="Arial"/>
                <w:noProof/>
                <w:webHidden/>
                <w:sz w:val="22"/>
              </w:rPr>
              <w:fldChar w:fldCharType="begin"/>
            </w:r>
            <w:r w:rsidR="00F94523" w:rsidRPr="005660E3">
              <w:rPr>
                <w:rFonts w:ascii="Arial" w:hAnsi="Arial"/>
                <w:noProof/>
                <w:webHidden/>
                <w:sz w:val="22"/>
              </w:rPr>
              <w:instrText xml:space="preserve"> PAGEREF _Toc96357816 \h </w:instrText>
            </w:r>
            <w:r w:rsidR="00F94523" w:rsidRPr="005660E3">
              <w:rPr>
                <w:rFonts w:ascii="Arial" w:hAnsi="Arial"/>
                <w:noProof/>
                <w:webHidden/>
                <w:sz w:val="22"/>
              </w:rPr>
            </w:r>
            <w:r w:rsidR="00F94523" w:rsidRPr="005660E3">
              <w:rPr>
                <w:rFonts w:ascii="Arial" w:hAnsi="Arial"/>
                <w:noProof/>
                <w:webHidden/>
                <w:sz w:val="22"/>
              </w:rPr>
              <w:fldChar w:fldCharType="separate"/>
            </w:r>
            <w:r w:rsidR="00F94523" w:rsidRPr="005660E3">
              <w:rPr>
                <w:rFonts w:ascii="Arial" w:hAnsi="Arial"/>
                <w:noProof/>
                <w:webHidden/>
                <w:sz w:val="22"/>
              </w:rPr>
              <w:t>12</w:t>
            </w:r>
            <w:r w:rsidR="00F94523" w:rsidRPr="005660E3">
              <w:rPr>
                <w:rFonts w:ascii="Arial" w:hAnsi="Arial"/>
                <w:noProof/>
                <w:webHidden/>
                <w:sz w:val="22"/>
              </w:rPr>
              <w:fldChar w:fldCharType="end"/>
            </w:r>
          </w:hyperlink>
        </w:p>
        <w:p w14:paraId="6694155B" w14:textId="77777777" w:rsidR="00F94523" w:rsidRPr="005660E3" w:rsidRDefault="00F94523">
          <w:pPr>
            <w:rPr>
              <w:rFonts w:ascii="Arial" w:hAnsi="Arial"/>
              <w:sz w:val="22"/>
            </w:rPr>
          </w:pPr>
          <w:r w:rsidRPr="005660E3">
            <w:rPr>
              <w:rFonts w:ascii="Arial" w:hAnsi="Arial"/>
              <w:b/>
              <w:bCs/>
              <w:noProof/>
              <w:sz w:val="22"/>
            </w:rPr>
            <w:fldChar w:fldCharType="end"/>
          </w:r>
        </w:p>
      </w:sdtContent>
    </w:sdt>
    <w:p w14:paraId="5A042DC8" w14:textId="77777777" w:rsidR="00F94523" w:rsidRPr="005660E3" w:rsidRDefault="00F94523">
      <w:pPr>
        <w:spacing w:line="276" w:lineRule="auto"/>
        <w:jc w:val="left"/>
        <w:rPr>
          <w:rFonts w:ascii="Arial" w:hAnsi="Arial"/>
          <w:b/>
          <w:sz w:val="22"/>
        </w:rPr>
      </w:pPr>
      <w:r w:rsidRPr="005660E3">
        <w:rPr>
          <w:rFonts w:ascii="Arial" w:hAnsi="Arial"/>
          <w:sz w:val="22"/>
        </w:rPr>
        <w:br w:type="page"/>
      </w:r>
    </w:p>
    <w:p w14:paraId="6D5D36CF" w14:textId="77777777" w:rsidR="00860EDD" w:rsidRPr="005660E3" w:rsidRDefault="00D72D80" w:rsidP="00F94523">
      <w:pPr>
        <w:pStyle w:val="Heading1"/>
        <w:spacing w:line="360" w:lineRule="auto"/>
        <w:rPr>
          <w:rFonts w:ascii="Arial" w:hAnsi="Arial"/>
          <w:b w:val="0"/>
          <w:sz w:val="22"/>
          <w:szCs w:val="22"/>
        </w:rPr>
      </w:pPr>
      <w:bookmarkStart w:id="0" w:name="_Toc96357809"/>
      <w:r w:rsidRPr="005660E3">
        <w:rPr>
          <w:rFonts w:ascii="Arial" w:hAnsi="Arial"/>
          <w:sz w:val="22"/>
          <w:szCs w:val="22"/>
        </w:rPr>
        <w:lastRenderedPageBreak/>
        <w:t>Introduction</w:t>
      </w:r>
      <w:bookmarkEnd w:id="0"/>
    </w:p>
    <w:p w14:paraId="2C0C8548" w14:textId="77777777" w:rsidR="00860EDD" w:rsidRPr="005660E3" w:rsidRDefault="00D72D80" w:rsidP="00F94523">
      <w:pPr>
        <w:spacing w:line="360" w:lineRule="auto"/>
        <w:rPr>
          <w:rFonts w:ascii="Arial" w:hAnsi="Arial"/>
          <w:sz w:val="22"/>
        </w:rPr>
      </w:pPr>
      <w:r w:rsidRPr="005660E3">
        <w:rPr>
          <w:rFonts w:ascii="Arial" w:hAnsi="Arial"/>
          <w:sz w:val="22"/>
        </w:rPr>
        <w:t xml:space="preserve">This report will be highlighting the concept of developing relationships and workplace </w:t>
      </w:r>
      <w:r w:rsidR="00A27CD3" w:rsidRPr="005660E3">
        <w:rPr>
          <w:rFonts w:ascii="Arial" w:hAnsi="Arial"/>
          <w:sz w:val="22"/>
        </w:rPr>
        <w:t>achievements. The</w:t>
      </w:r>
      <w:r w:rsidRPr="005660E3">
        <w:rPr>
          <w:rFonts w:ascii="Arial" w:hAnsi="Arial"/>
          <w:sz w:val="22"/>
        </w:rPr>
        <w:t xml:space="preserve"> report will be underscoring the analysis on the appropriateness and procedure of recruiting and training employees by Fresh direct company where the various models and theories utilised by the company has been explained. The report will also be explaining about the different strategies of human resources management that have been utilised by the Fresh Direct </w:t>
      </w:r>
      <w:r w:rsidR="00A27CD3" w:rsidRPr="005660E3">
        <w:rPr>
          <w:rFonts w:ascii="Arial" w:hAnsi="Arial"/>
          <w:sz w:val="22"/>
        </w:rPr>
        <w:t>Company</w:t>
      </w:r>
      <w:r w:rsidRPr="005660E3">
        <w:rPr>
          <w:rFonts w:ascii="Arial" w:hAnsi="Arial"/>
          <w:sz w:val="22"/>
        </w:rPr>
        <w:t xml:space="preserve"> in terms of retaining and enhancing its productivity.</w:t>
      </w:r>
    </w:p>
    <w:p w14:paraId="7761EC27" w14:textId="77777777" w:rsidR="00860EDD" w:rsidRPr="005660E3" w:rsidRDefault="00860EDD" w:rsidP="00F94523">
      <w:pPr>
        <w:spacing w:line="360" w:lineRule="auto"/>
        <w:rPr>
          <w:rFonts w:ascii="Arial" w:hAnsi="Arial"/>
          <w:sz w:val="22"/>
        </w:rPr>
      </w:pPr>
    </w:p>
    <w:p w14:paraId="02AD7B93" w14:textId="77777777" w:rsidR="00860EDD" w:rsidRPr="005660E3" w:rsidRDefault="00860EDD" w:rsidP="00F94523">
      <w:pPr>
        <w:spacing w:line="360" w:lineRule="auto"/>
        <w:rPr>
          <w:rFonts w:ascii="Arial" w:eastAsia="Times New Roman" w:hAnsi="Arial"/>
          <w:sz w:val="22"/>
        </w:rPr>
      </w:pPr>
    </w:p>
    <w:p w14:paraId="546A5CFD" w14:textId="77777777" w:rsidR="00860EDD" w:rsidRPr="005660E3" w:rsidRDefault="00860EDD" w:rsidP="00F94523">
      <w:pPr>
        <w:spacing w:line="360" w:lineRule="auto"/>
        <w:rPr>
          <w:rFonts w:ascii="Arial" w:eastAsia="Times New Roman" w:hAnsi="Arial"/>
          <w:b/>
          <w:sz w:val="22"/>
        </w:rPr>
      </w:pPr>
    </w:p>
    <w:p w14:paraId="0F7E44A9" w14:textId="77777777" w:rsidR="00A27CD3" w:rsidRPr="005660E3" w:rsidRDefault="00A27CD3" w:rsidP="00F94523">
      <w:pPr>
        <w:spacing w:line="360" w:lineRule="auto"/>
        <w:rPr>
          <w:rFonts w:ascii="Arial" w:hAnsi="Arial"/>
          <w:b/>
          <w:sz w:val="22"/>
        </w:rPr>
      </w:pPr>
      <w:r w:rsidRPr="005660E3">
        <w:rPr>
          <w:rFonts w:ascii="Arial" w:hAnsi="Arial"/>
          <w:b/>
          <w:sz w:val="22"/>
        </w:rPr>
        <w:br w:type="page"/>
      </w:r>
    </w:p>
    <w:p w14:paraId="7A1CBD57" w14:textId="77777777" w:rsidR="00860EDD" w:rsidRPr="005660E3" w:rsidRDefault="00D72D80" w:rsidP="00F94523">
      <w:pPr>
        <w:pStyle w:val="Heading1"/>
        <w:rPr>
          <w:rFonts w:ascii="Arial" w:hAnsi="Arial"/>
          <w:sz w:val="22"/>
          <w:szCs w:val="22"/>
        </w:rPr>
      </w:pPr>
      <w:bookmarkStart w:id="1" w:name="_Toc96357810"/>
      <w:r w:rsidRPr="005660E3">
        <w:rPr>
          <w:rFonts w:ascii="Arial" w:hAnsi="Arial"/>
          <w:sz w:val="22"/>
          <w:szCs w:val="22"/>
        </w:rPr>
        <w:lastRenderedPageBreak/>
        <w:t>Component 1:</w:t>
      </w:r>
      <w:bookmarkEnd w:id="1"/>
    </w:p>
    <w:p w14:paraId="3B98AA6B" w14:textId="77777777" w:rsidR="00860EDD" w:rsidRPr="005660E3" w:rsidRDefault="00D72D80" w:rsidP="00F94523">
      <w:pPr>
        <w:pStyle w:val="Heading2"/>
        <w:rPr>
          <w:rFonts w:ascii="Arial" w:hAnsi="Arial"/>
          <w:sz w:val="22"/>
          <w:szCs w:val="22"/>
        </w:rPr>
      </w:pPr>
      <w:bookmarkStart w:id="2" w:name="_Toc96357811"/>
      <w:r w:rsidRPr="005660E3">
        <w:rPr>
          <w:rFonts w:ascii="Arial" w:hAnsi="Arial"/>
          <w:sz w:val="22"/>
          <w:szCs w:val="22"/>
        </w:rPr>
        <w:t>“Analysis on the appropriateness and procedure of recruiting and training employees by Fresh direct company”</w:t>
      </w:r>
      <w:bookmarkEnd w:id="2"/>
      <w:r w:rsidRPr="005660E3">
        <w:rPr>
          <w:rFonts w:ascii="Arial" w:hAnsi="Arial"/>
          <w:sz w:val="22"/>
          <w:szCs w:val="22"/>
        </w:rPr>
        <w:t xml:space="preserve"> </w:t>
      </w:r>
    </w:p>
    <w:p w14:paraId="6ACE8F6E" w14:textId="4D20C4E7" w:rsidR="00860EDD" w:rsidRPr="005660E3" w:rsidRDefault="00D72D80" w:rsidP="00F94523">
      <w:pPr>
        <w:spacing w:line="360" w:lineRule="auto"/>
        <w:rPr>
          <w:rFonts w:ascii="Arial" w:hAnsi="Arial"/>
          <w:sz w:val="22"/>
        </w:rPr>
      </w:pPr>
      <w:r w:rsidRPr="005660E3">
        <w:rPr>
          <w:rFonts w:ascii="Arial" w:hAnsi="Arial"/>
          <w:sz w:val="22"/>
        </w:rPr>
        <w:t xml:space="preserve">The main issue faced by Fresh Direct </w:t>
      </w:r>
      <w:r w:rsidR="00A27CD3" w:rsidRPr="005660E3">
        <w:rPr>
          <w:rFonts w:ascii="Arial" w:hAnsi="Arial"/>
          <w:sz w:val="22"/>
        </w:rPr>
        <w:t>Company</w:t>
      </w:r>
      <w:r w:rsidRPr="005660E3">
        <w:rPr>
          <w:rFonts w:ascii="Arial" w:hAnsi="Arial"/>
          <w:sz w:val="22"/>
        </w:rPr>
        <w:t xml:space="preserve"> is in terms of retaining the employee. To remain effective in its operation, Fresh Direct </w:t>
      </w:r>
      <w:r w:rsidR="005660E3" w:rsidRPr="005660E3">
        <w:rPr>
          <w:rFonts w:ascii="Arial" w:hAnsi="Arial"/>
          <w:sz w:val="22"/>
        </w:rPr>
        <w:t>must</w:t>
      </w:r>
      <w:r w:rsidRPr="005660E3">
        <w:rPr>
          <w:rFonts w:ascii="Arial" w:hAnsi="Arial"/>
          <w:sz w:val="22"/>
        </w:rPr>
        <w:t xml:space="preserve"> work on the core </w:t>
      </w:r>
      <w:r w:rsidR="005660E3" w:rsidRPr="005660E3">
        <w:rPr>
          <w:rFonts w:ascii="Arial" w:hAnsi="Arial"/>
          <w:sz w:val="22"/>
        </w:rPr>
        <w:t>because</w:t>
      </w:r>
      <w:r w:rsidRPr="005660E3">
        <w:rPr>
          <w:rFonts w:ascii="Arial" w:hAnsi="Arial"/>
          <w:sz w:val="22"/>
        </w:rPr>
        <w:t xml:space="preserve"> which has led to the shortage of the employee as well as the shortage of talent. The company needs specialised and competent talent which can help the company to stay ahead of the competition (</w:t>
      </w:r>
      <w:proofErr w:type="spellStart"/>
      <w:r w:rsidRPr="005660E3">
        <w:rPr>
          <w:rFonts w:ascii="Arial" w:eastAsia="Times New Roman" w:hAnsi="Arial"/>
          <w:color w:val="222222"/>
          <w:sz w:val="22"/>
          <w:highlight w:val="white"/>
        </w:rPr>
        <w:t>Boselie</w:t>
      </w:r>
      <w:proofErr w:type="spellEnd"/>
      <w:r w:rsidRPr="005660E3">
        <w:rPr>
          <w:rFonts w:ascii="Arial" w:eastAsia="Times New Roman" w:hAnsi="Arial"/>
          <w:color w:val="222222"/>
          <w:sz w:val="22"/>
          <w:highlight w:val="white"/>
        </w:rPr>
        <w:t xml:space="preserve"> </w:t>
      </w:r>
      <w:r w:rsidRPr="005660E3">
        <w:rPr>
          <w:rFonts w:ascii="Arial" w:eastAsia="Times New Roman" w:hAnsi="Arial"/>
          <w:i/>
          <w:color w:val="222222"/>
          <w:sz w:val="22"/>
          <w:highlight w:val="white"/>
        </w:rPr>
        <w:t>et al</w:t>
      </w:r>
      <w:r w:rsidRPr="005660E3">
        <w:rPr>
          <w:rFonts w:ascii="Arial" w:eastAsia="Times New Roman" w:hAnsi="Arial"/>
          <w:color w:val="222222"/>
          <w:sz w:val="22"/>
          <w:highlight w:val="white"/>
        </w:rPr>
        <w:t>., 2021</w:t>
      </w:r>
      <w:r w:rsidRPr="005660E3">
        <w:rPr>
          <w:rFonts w:ascii="Arial" w:hAnsi="Arial"/>
          <w:sz w:val="22"/>
        </w:rPr>
        <w:t xml:space="preserve">). The company that systematically manages the employee in terms of their retention strategies would have greater chances of having a competitive edge over its competitors. The company to manage employee retention demands strategic action to keep the employee motivated and focused. These strategic actions help the company to keep its employer </w:t>
      </w:r>
      <w:r w:rsidR="00A27CD3" w:rsidRPr="005660E3">
        <w:rPr>
          <w:rFonts w:ascii="Arial" w:hAnsi="Arial"/>
          <w:sz w:val="22"/>
        </w:rPr>
        <w:t xml:space="preserve">motivated and fully </w:t>
      </w:r>
      <w:r w:rsidR="005660E3" w:rsidRPr="005660E3">
        <w:rPr>
          <w:rFonts w:ascii="Arial" w:hAnsi="Arial"/>
          <w:sz w:val="22"/>
        </w:rPr>
        <w:t>productive. So,</w:t>
      </w:r>
      <w:r w:rsidRPr="005660E3">
        <w:rPr>
          <w:rFonts w:ascii="Arial" w:hAnsi="Arial"/>
          <w:sz w:val="22"/>
        </w:rPr>
        <w:t xml:space="preserve"> to come up with the appropriate procedure for the recruiting and retention of the employee Fresh direct needs to have an effective employee management team, including effective human resources </w:t>
      </w:r>
      <w:r w:rsidR="00A27CD3" w:rsidRPr="005660E3">
        <w:rPr>
          <w:rFonts w:ascii="Arial" w:hAnsi="Arial"/>
          <w:sz w:val="22"/>
        </w:rPr>
        <w:t xml:space="preserve">managers. </w:t>
      </w:r>
    </w:p>
    <w:p w14:paraId="11615085" w14:textId="55F7B940" w:rsidR="00860EDD" w:rsidRPr="005660E3" w:rsidRDefault="00D72D80" w:rsidP="00F94523">
      <w:pPr>
        <w:spacing w:line="360" w:lineRule="auto"/>
        <w:rPr>
          <w:rFonts w:ascii="Arial" w:hAnsi="Arial"/>
          <w:sz w:val="22"/>
        </w:rPr>
      </w:pPr>
      <w:r w:rsidRPr="005660E3">
        <w:rPr>
          <w:rFonts w:ascii="Arial" w:hAnsi="Arial"/>
          <w:sz w:val="22"/>
        </w:rPr>
        <w:t xml:space="preserve">The human resources manager is responsible for hiring and retention of the employees. The human resources managers employed by the Fresh direct company tend to comply with the various kinds of human resources theories. The human resources theories are generally related to the strategies, </w:t>
      </w:r>
      <w:r w:rsidR="005660E3" w:rsidRPr="005660E3">
        <w:rPr>
          <w:rFonts w:ascii="Arial" w:hAnsi="Arial"/>
          <w:sz w:val="22"/>
        </w:rPr>
        <w:t>tactics,</w:t>
      </w:r>
      <w:r w:rsidRPr="005660E3">
        <w:rPr>
          <w:rFonts w:ascii="Arial" w:hAnsi="Arial"/>
          <w:sz w:val="22"/>
        </w:rPr>
        <w:t xml:space="preserve"> and strategies that the company uses in terms of administering the policies and procedures in terms of managing the employees (</w:t>
      </w:r>
      <w:r w:rsidRPr="005660E3">
        <w:rPr>
          <w:rFonts w:ascii="Arial" w:eastAsia="Times New Roman" w:hAnsi="Arial"/>
          <w:color w:val="222222"/>
          <w:sz w:val="22"/>
          <w:highlight w:val="white"/>
        </w:rPr>
        <w:t>Kellner and Townsend, 2019</w:t>
      </w:r>
      <w:r w:rsidRPr="005660E3">
        <w:rPr>
          <w:rFonts w:ascii="Arial" w:hAnsi="Arial"/>
          <w:sz w:val="22"/>
        </w:rPr>
        <w:t xml:space="preserve">). The various </w:t>
      </w:r>
      <w:r w:rsidR="00A27CD3" w:rsidRPr="005660E3">
        <w:rPr>
          <w:rFonts w:ascii="Arial" w:hAnsi="Arial"/>
          <w:sz w:val="22"/>
        </w:rPr>
        <w:t>HR theories</w:t>
      </w:r>
      <w:r w:rsidRPr="005660E3">
        <w:rPr>
          <w:rFonts w:ascii="Arial" w:hAnsi="Arial"/>
          <w:sz w:val="22"/>
        </w:rPr>
        <w:t xml:space="preserve"> used by the Fresh Direct </w:t>
      </w:r>
      <w:r w:rsidR="00A27CD3" w:rsidRPr="005660E3">
        <w:rPr>
          <w:rFonts w:ascii="Arial" w:hAnsi="Arial"/>
          <w:sz w:val="22"/>
        </w:rPr>
        <w:t>Company</w:t>
      </w:r>
      <w:r w:rsidRPr="005660E3">
        <w:rPr>
          <w:rFonts w:ascii="Arial" w:hAnsi="Arial"/>
          <w:sz w:val="22"/>
        </w:rPr>
        <w:t xml:space="preserve"> for hiring and managing employee retention are the organisational theory, </w:t>
      </w:r>
      <w:r w:rsidR="0038388E" w:rsidRPr="005660E3">
        <w:rPr>
          <w:rFonts w:ascii="Arial" w:hAnsi="Arial"/>
          <w:sz w:val="22"/>
        </w:rPr>
        <w:t>tactical</w:t>
      </w:r>
      <w:r w:rsidRPr="005660E3">
        <w:rPr>
          <w:rFonts w:ascii="Arial" w:hAnsi="Arial"/>
          <w:sz w:val="22"/>
        </w:rPr>
        <w:t xml:space="preserve"> </w:t>
      </w:r>
      <w:r w:rsidR="007E5594" w:rsidRPr="005660E3">
        <w:rPr>
          <w:rFonts w:ascii="Arial" w:hAnsi="Arial"/>
          <w:sz w:val="22"/>
        </w:rPr>
        <w:t>eventuality</w:t>
      </w:r>
      <w:r w:rsidRPr="005660E3">
        <w:rPr>
          <w:rFonts w:ascii="Arial" w:hAnsi="Arial"/>
          <w:sz w:val="22"/>
        </w:rPr>
        <w:t xml:space="preserve"> theory, general system theory and the transaction cost theory. The </w:t>
      </w:r>
      <w:r w:rsidR="0038388E" w:rsidRPr="005660E3">
        <w:rPr>
          <w:rFonts w:ascii="Arial" w:hAnsi="Arial"/>
          <w:sz w:val="22"/>
        </w:rPr>
        <w:t>administrative</w:t>
      </w:r>
      <w:r w:rsidRPr="005660E3">
        <w:rPr>
          <w:rFonts w:ascii="Arial" w:hAnsi="Arial"/>
          <w:sz w:val="22"/>
        </w:rPr>
        <w:t xml:space="preserve"> life cycle theory </w:t>
      </w:r>
      <w:r w:rsidR="005660E3" w:rsidRPr="005660E3">
        <w:rPr>
          <w:rFonts w:ascii="Arial" w:hAnsi="Arial"/>
          <w:sz w:val="22"/>
        </w:rPr>
        <w:t>is</w:t>
      </w:r>
      <w:r w:rsidRPr="005660E3">
        <w:rPr>
          <w:rFonts w:ascii="Arial" w:hAnsi="Arial"/>
          <w:sz w:val="22"/>
        </w:rPr>
        <w:t xml:space="preserve"> one of the human resources management theories which mainly highlights the life cycle of an organisation. The organisational life cycle theory is mainly related to the growth and development of the organisation. </w:t>
      </w:r>
    </w:p>
    <w:p w14:paraId="5D5AC4F9" w14:textId="2F4B504A" w:rsidR="00860EDD" w:rsidRPr="005660E3" w:rsidRDefault="00D72D80" w:rsidP="00F94523">
      <w:pPr>
        <w:spacing w:line="360" w:lineRule="auto"/>
        <w:rPr>
          <w:rFonts w:ascii="Arial" w:hAnsi="Arial"/>
          <w:sz w:val="22"/>
        </w:rPr>
      </w:pPr>
      <w:r w:rsidRPr="005660E3">
        <w:rPr>
          <w:rFonts w:ascii="Arial" w:hAnsi="Arial"/>
          <w:sz w:val="22"/>
        </w:rPr>
        <w:t xml:space="preserve">The strategic contingency theory is mainly based on the two concepts, the </w:t>
      </w:r>
      <w:r w:rsidR="005660E3" w:rsidRPr="005660E3">
        <w:rPr>
          <w:rFonts w:ascii="Arial" w:hAnsi="Arial"/>
          <w:sz w:val="22"/>
        </w:rPr>
        <w:t>contingency,</w:t>
      </w:r>
      <w:r w:rsidRPr="005660E3">
        <w:rPr>
          <w:rFonts w:ascii="Arial" w:hAnsi="Arial"/>
          <w:sz w:val="22"/>
        </w:rPr>
        <w:t xml:space="preserve"> and the strategic aspect of the contingency. Another theory is the general systems theory which is mainly the conglomeration of interrelated and interdependent parts and can be </w:t>
      </w:r>
      <w:r w:rsidR="00A27CD3" w:rsidRPr="005660E3">
        <w:rPr>
          <w:rFonts w:ascii="Arial" w:hAnsi="Arial"/>
          <w:sz w:val="22"/>
        </w:rPr>
        <w:t>both natural and</w:t>
      </w:r>
      <w:r w:rsidRPr="005660E3">
        <w:rPr>
          <w:rFonts w:ascii="Arial" w:hAnsi="Arial"/>
          <w:sz w:val="22"/>
        </w:rPr>
        <w:t xml:space="preserve"> anthropogenic. The last </w:t>
      </w:r>
      <w:r w:rsidR="00A27CD3" w:rsidRPr="005660E3">
        <w:rPr>
          <w:rFonts w:ascii="Arial" w:hAnsi="Arial"/>
          <w:sz w:val="22"/>
        </w:rPr>
        <w:t>HRM</w:t>
      </w:r>
      <w:r w:rsidRPr="005660E3">
        <w:rPr>
          <w:rFonts w:ascii="Arial" w:hAnsi="Arial"/>
          <w:sz w:val="22"/>
        </w:rPr>
        <w:t xml:space="preserve"> theory used by the fresh and direct company is the transaction cost theory which </w:t>
      </w:r>
      <w:r w:rsidR="005660E3" w:rsidRPr="005660E3">
        <w:rPr>
          <w:rFonts w:ascii="Arial" w:hAnsi="Arial"/>
          <w:sz w:val="22"/>
        </w:rPr>
        <w:t>is</w:t>
      </w:r>
      <w:r w:rsidRPr="005660E3">
        <w:rPr>
          <w:rFonts w:ascii="Arial" w:hAnsi="Arial"/>
          <w:sz w:val="22"/>
        </w:rPr>
        <w:t xml:space="preserve"> part of corporate governance and agency theory. The transaction cost theory is based on the principle of the cost, that is, the cost will get enhanced if the company hires other entities to perform their task. There are several theories and models which have led to the development of new and </w:t>
      </w:r>
      <w:r w:rsidR="00A27CD3" w:rsidRPr="005660E3">
        <w:rPr>
          <w:rFonts w:ascii="Arial" w:hAnsi="Arial"/>
          <w:sz w:val="22"/>
        </w:rPr>
        <w:t>on-going</w:t>
      </w:r>
      <w:r w:rsidRPr="005660E3">
        <w:rPr>
          <w:rFonts w:ascii="Arial" w:hAnsi="Arial"/>
          <w:sz w:val="22"/>
        </w:rPr>
        <w:t xml:space="preserve"> models related to </w:t>
      </w:r>
      <w:r w:rsidRPr="005660E3">
        <w:rPr>
          <w:rFonts w:ascii="Arial" w:hAnsi="Arial"/>
          <w:sz w:val="22"/>
        </w:rPr>
        <w:lastRenderedPageBreak/>
        <w:t xml:space="preserve">human resources practices. So being the </w:t>
      </w:r>
      <w:r w:rsidR="00A27CD3" w:rsidRPr="005660E3">
        <w:rPr>
          <w:rFonts w:ascii="Arial" w:hAnsi="Arial"/>
          <w:sz w:val="22"/>
        </w:rPr>
        <w:t>Hr.</w:t>
      </w:r>
      <w:r w:rsidRPr="005660E3">
        <w:rPr>
          <w:rFonts w:ascii="Arial" w:hAnsi="Arial"/>
          <w:sz w:val="22"/>
        </w:rPr>
        <w:t xml:space="preserve"> managers of the </w:t>
      </w:r>
      <w:r w:rsidR="00A27CD3" w:rsidRPr="005660E3">
        <w:rPr>
          <w:rFonts w:ascii="Arial" w:hAnsi="Arial"/>
          <w:sz w:val="22"/>
        </w:rPr>
        <w:t>Fresh</w:t>
      </w:r>
      <w:r w:rsidRPr="005660E3">
        <w:rPr>
          <w:rFonts w:ascii="Arial" w:hAnsi="Arial"/>
          <w:sz w:val="22"/>
        </w:rPr>
        <w:t xml:space="preserve"> Direct </w:t>
      </w:r>
      <w:r w:rsidR="00A27CD3" w:rsidRPr="005660E3">
        <w:rPr>
          <w:rFonts w:ascii="Arial" w:hAnsi="Arial"/>
          <w:sz w:val="22"/>
        </w:rPr>
        <w:t>Company</w:t>
      </w:r>
      <w:r w:rsidRPr="005660E3">
        <w:rPr>
          <w:rFonts w:ascii="Arial" w:hAnsi="Arial"/>
          <w:sz w:val="22"/>
        </w:rPr>
        <w:t xml:space="preserve">, they need to get familiarised with the basic models of these theories and the models. </w:t>
      </w:r>
      <w:r w:rsidR="005660E3" w:rsidRPr="005660E3">
        <w:rPr>
          <w:rFonts w:ascii="Arial" w:hAnsi="Arial"/>
          <w:sz w:val="22"/>
        </w:rPr>
        <w:t>So,</w:t>
      </w:r>
      <w:r w:rsidRPr="005660E3">
        <w:rPr>
          <w:rFonts w:ascii="Arial" w:hAnsi="Arial"/>
          <w:sz w:val="22"/>
        </w:rPr>
        <w:t xml:space="preserve"> with the help of these theories and models, HR managers can experiment in applying them in the operations of the company. And it is the </w:t>
      </w:r>
      <w:r w:rsidR="0038388E" w:rsidRPr="005660E3">
        <w:rPr>
          <w:rFonts w:ascii="Arial" w:hAnsi="Arial"/>
          <w:sz w:val="22"/>
        </w:rPr>
        <w:t>obligation</w:t>
      </w:r>
      <w:r w:rsidRPr="005660E3">
        <w:rPr>
          <w:rFonts w:ascii="Arial" w:hAnsi="Arial"/>
          <w:sz w:val="22"/>
        </w:rPr>
        <w:t xml:space="preserve"> of the HR managers to identify suitable models that can help manage the workforce and optimise the performance of the company. The first model is the Harvard model. This model </w:t>
      </w:r>
      <w:r w:rsidR="005660E3" w:rsidRPr="005660E3">
        <w:rPr>
          <w:rFonts w:ascii="Arial" w:hAnsi="Arial"/>
          <w:sz w:val="22"/>
        </w:rPr>
        <w:t>is</w:t>
      </w:r>
      <w:r w:rsidRPr="005660E3">
        <w:rPr>
          <w:rFonts w:ascii="Arial" w:hAnsi="Arial"/>
          <w:sz w:val="22"/>
        </w:rPr>
        <w:t xml:space="preserve"> one of the oldest and most effective systematised models that lay the holistic approaches to HR. The Harvard model comprises five segments: they are stakeholders, situati</w:t>
      </w:r>
      <w:r w:rsidR="00A27CD3" w:rsidRPr="005660E3">
        <w:rPr>
          <w:rFonts w:ascii="Arial" w:hAnsi="Arial"/>
          <w:sz w:val="22"/>
        </w:rPr>
        <w:t xml:space="preserve">onal </w:t>
      </w:r>
      <w:r w:rsidR="0038388E" w:rsidRPr="005660E3">
        <w:rPr>
          <w:rFonts w:ascii="Arial" w:hAnsi="Arial"/>
          <w:sz w:val="22"/>
        </w:rPr>
        <w:t>aspects</w:t>
      </w:r>
      <w:r w:rsidR="00A27CD3" w:rsidRPr="005660E3">
        <w:rPr>
          <w:rFonts w:ascii="Arial" w:hAnsi="Arial"/>
          <w:sz w:val="22"/>
        </w:rPr>
        <w:t xml:space="preserve">, HRM policies, HRM </w:t>
      </w:r>
      <w:r w:rsidR="0038388E" w:rsidRPr="005660E3">
        <w:rPr>
          <w:rFonts w:ascii="Arial" w:hAnsi="Arial"/>
          <w:sz w:val="22"/>
        </w:rPr>
        <w:t>effects</w:t>
      </w:r>
      <w:r w:rsidRPr="005660E3">
        <w:rPr>
          <w:rFonts w:ascii="Arial" w:hAnsi="Arial"/>
          <w:sz w:val="22"/>
        </w:rPr>
        <w:t xml:space="preserve"> and the </w:t>
      </w:r>
      <w:r w:rsidR="005660E3" w:rsidRPr="005660E3">
        <w:rPr>
          <w:rFonts w:ascii="Arial" w:hAnsi="Arial"/>
          <w:sz w:val="22"/>
        </w:rPr>
        <w:t>long-term</w:t>
      </w:r>
      <w:r w:rsidRPr="005660E3">
        <w:rPr>
          <w:rFonts w:ascii="Arial" w:hAnsi="Arial"/>
          <w:sz w:val="22"/>
        </w:rPr>
        <w:t xml:space="preserve"> </w:t>
      </w:r>
      <w:r w:rsidR="0038388E" w:rsidRPr="005660E3">
        <w:rPr>
          <w:rFonts w:ascii="Arial" w:hAnsi="Arial"/>
          <w:sz w:val="22"/>
        </w:rPr>
        <w:t>significances</w:t>
      </w:r>
      <w:r w:rsidRPr="005660E3">
        <w:rPr>
          <w:rFonts w:ascii="Arial" w:hAnsi="Arial"/>
          <w:sz w:val="22"/>
        </w:rPr>
        <w:t>.</w:t>
      </w:r>
    </w:p>
    <w:p w14:paraId="7E43694F" w14:textId="02BB74C4" w:rsidR="00860EDD" w:rsidRPr="005660E3" w:rsidRDefault="00D72D80" w:rsidP="00F94523">
      <w:pPr>
        <w:spacing w:line="360" w:lineRule="auto"/>
        <w:rPr>
          <w:rFonts w:ascii="Arial" w:hAnsi="Arial"/>
          <w:sz w:val="22"/>
        </w:rPr>
      </w:pPr>
      <w:r w:rsidRPr="005660E3">
        <w:rPr>
          <w:rFonts w:ascii="Arial" w:hAnsi="Arial"/>
          <w:sz w:val="22"/>
        </w:rPr>
        <w:t xml:space="preserve"> The other model is the Warwick model which is the refined version of the Harvard model. The Warwick model mainly focuses on the five elements of HR. For instance, the HR outer context, the inner context, the strategies related to the business, the human resources management context and lastly the content that are related to the human resources management (</w:t>
      </w:r>
      <w:r w:rsidRPr="005660E3">
        <w:rPr>
          <w:rFonts w:ascii="Arial" w:eastAsia="Times New Roman" w:hAnsi="Arial"/>
          <w:color w:val="222222"/>
          <w:sz w:val="22"/>
          <w:highlight w:val="white"/>
        </w:rPr>
        <w:t xml:space="preserve">Madden </w:t>
      </w:r>
      <w:r w:rsidRPr="005660E3">
        <w:rPr>
          <w:rFonts w:ascii="Arial" w:eastAsia="Times New Roman" w:hAnsi="Arial"/>
          <w:i/>
          <w:color w:val="222222"/>
          <w:sz w:val="22"/>
          <w:highlight w:val="white"/>
        </w:rPr>
        <w:t>et al</w:t>
      </w:r>
      <w:r w:rsidRPr="005660E3">
        <w:rPr>
          <w:rFonts w:ascii="Arial" w:eastAsia="Times New Roman" w:hAnsi="Arial"/>
          <w:color w:val="222222"/>
          <w:sz w:val="22"/>
          <w:highlight w:val="white"/>
        </w:rPr>
        <w:t>., 2018</w:t>
      </w:r>
      <w:r w:rsidRPr="005660E3">
        <w:rPr>
          <w:rFonts w:ascii="Arial" w:hAnsi="Arial"/>
          <w:sz w:val="22"/>
        </w:rPr>
        <w:t xml:space="preserve">). In general terms, the Warwick HR model aims at balancing the inner and the outer context. The other model is the five Ps </w:t>
      </w:r>
      <w:r w:rsidR="0038388E" w:rsidRPr="005660E3">
        <w:rPr>
          <w:rFonts w:ascii="Arial" w:hAnsi="Arial"/>
          <w:sz w:val="22"/>
        </w:rPr>
        <w:t>models</w:t>
      </w:r>
      <w:r w:rsidRPr="005660E3">
        <w:rPr>
          <w:rFonts w:ascii="Arial" w:hAnsi="Arial"/>
          <w:sz w:val="22"/>
        </w:rPr>
        <w:t xml:space="preserve"> which was developed by Randal Schuler. This model mainly focuses on the </w:t>
      </w:r>
      <w:r w:rsidR="0038388E" w:rsidRPr="005660E3">
        <w:rPr>
          <w:rFonts w:ascii="Arial" w:hAnsi="Arial"/>
          <w:sz w:val="22"/>
        </w:rPr>
        <w:t>five</w:t>
      </w:r>
      <w:r w:rsidRPr="005660E3">
        <w:rPr>
          <w:rFonts w:ascii="Arial" w:hAnsi="Arial"/>
          <w:sz w:val="22"/>
        </w:rPr>
        <w:t xml:space="preserve"> areas that impact the comprehensive behaviour of human resources. The first is in the mission of the organisation and the </w:t>
      </w:r>
      <w:r w:rsidR="005660E3" w:rsidRPr="005660E3">
        <w:rPr>
          <w:rFonts w:ascii="Arial" w:hAnsi="Arial"/>
          <w:sz w:val="22"/>
        </w:rPr>
        <w:t>long-term</w:t>
      </w:r>
      <w:r w:rsidRPr="005660E3">
        <w:rPr>
          <w:rFonts w:ascii="Arial" w:hAnsi="Arial"/>
          <w:sz w:val="22"/>
        </w:rPr>
        <w:t xml:space="preserve"> vision and the objectives related to the operation in the business. The second focus is </w:t>
      </w:r>
      <w:r w:rsidR="005660E3" w:rsidRPr="005660E3">
        <w:rPr>
          <w:rFonts w:ascii="Arial" w:hAnsi="Arial"/>
          <w:sz w:val="22"/>
        </w:rPr>
        <w:t>on</w:t>
      </w:r>
      <w:r w:rsidRPr="005660E3">
        <w:rPr>
          <w:rFonts w:ascii="Arial" w:hAnsi="Arial"/>
          <w:sz w:val="22"/>
        </w:rPr>
        <w:t xml:space="preserve"> the operational protocols that are related to achieving the </w:t>
      </w:r>
      <w:r w:rsidR="005660E3" w:rsidRPr="005660E3">
        <w:rPr>
          <w:rFonts w:ascii="Arial" w:hAnsi="Arial"/>
          <w:sz w:val="22"/>
        </w:rPr>
        <w:t>objectives</w:t>
      </w:r>
      <w:r w:rsidRPr="005660E3">
        <w:rPr>
          <w:rFonts w:ascii="Arial" w:hAnsi="Arial"/>
          <w:sz w:val="22"/>
        </w:rPr>
        <w:t xml:space="preserve"> within the business goals. The third focus is on the </w:t>
      </w:r>
      <w:r w:rsidR="005660E3" w:rsidRPr="005660E3">
        <w:rPr>
          <w:rFonts w:ascii="Arial" w:hAnsi="Arial"/>
          <w:sz w:val="22"/>
        </w:rPr>
        <w:t>day-to-day</w:t>
      </w:r>
      <w:r w:rsidRPr="005660E3">
        <w:rPr>
          <w:rFonts w:ascii="Arial" w:hAnsi="Arial"/>
          <w:sz w:val="22"/>
        </w:rPr>
        <w:t xml:space="preserve"> operation, organisational procedures and related to the architecture. The other focusing area is related to the leading experts in terms of hiring the new employees and their compatibility with the three </w:t>
      </w:r>
      <w:r w:rsidR="00A27CD3" w:rsidRPr="005660E3">
        <w:rPr>
          <w:rFonts w:ascii="Arial" w:hAnsi="Arial"/>
          <w:sz w:val="22"/>
        </w:rPr>
        <w:t>PS</w:t>
      </w:r>
      <w:r w:rsidRPr="005660E3">
        <w:rPr>
          <w:rFonts w:ascii="Arial" w:hAnsi="Arial"/>
          <w:sz w:val="22"/>
        </w:rPr>
        <w:t xml:space="preserve"> mentioned above.</w:t>
      </w:r>
    </w:p>
    <w:p w14:paraId="7B2BE844" w14:textId="20159FAC" w:rsidR="00860EDD" w:rsidRPr="005660E3" w:rsidRDefault="00D72D80" w:rsidP="00F94523">
      <w:pPr>
        <w:spacing w:line="360" w:lineRule="auto"/>
        <w:rPr>
          <w:rFonts w:ascii="Arial" w:hAnsi="Arial"/>
          <w:sz w:val="22"/>
        </w:rPr>
      </w:pPr>
      <w:r w:rsidRPr="005660E3">
        <w:rPr>
          <w:rFonts w:ascii="Arial" w:hAnsi="Arial"/>
          <w:sz w:val="22"/>
        </w:rPr>
        <w:t xml:space="preserve">Several other HR models can be utilised by the fresh direct company in terms of retention of the employees and enhancing its operations. They are the Ulrich model, the standard causal model, the advanced HR value chain model etc. So, to identify the issue related to the retention of the employee as well as ensuring its effective productivity the HR manager of the Fresh Direct </w:t>
      </w:r>
      <w:r w:rsidR="00A27CD3" w:rsidRPr="005660E3">
        <w:rPr>
          <w:rFonts w:ascii="Arial" w:hAnsi="Arial"/>
          <w:sz w:val="22"/>
        </w:rPr>
        <w:t>Company</w:t>
      </w:r>
      <w:r w:rsidRPr="005660E3">
        <w:rPr>
          <w:rFonts w:ascii="Arial" w:hAnsi="Arial"/>
          <w:sz w:val="22"/>
        </w:rPr>
        <w:t xml:space="preserve"> </w:t>
      </w:r>
      <w:r w:rsidR="005660E3" w:rsidRPr="005660E3">
        <w:rPr>
          <w:rFonts w:ascii="Arial" w:hAnsi="Arial"/>
          <w:sz w:val="22"/>
        </w:rPr>
        <w:t>must</w:t>
      </w:r>
      <w:r w:rsidRPr="005660E3">
        <w:rPr>
          <w:rFonts w:ascii="Arial" w:hAnsi="Arial"/>
          <w:sz w:val="22"/>
        </w:rPr>
        <w:t xml:space="preserve"> be responsible for the various principles. The first and foremost responsibility of HR is the effective planning of human resources. This can be done by identifying, </w:t>
      </w:r>
      <w:r w:rsidR="005660E3" w:rsidRPr="005660E3">
        <w:rPr>
          <w:rFonts w:ascii="Arial" w:hAnsi="Arial"/>
          <w:sz w:val="22"/>
        </w:rPr>
        <w:t>making,</w:t>
      </w:r>
      <w:r w:rsidRPr="005660E3">
        <w:rPr>
          <w:rFonts w:ascii="Arial" w:hAnsi="Arial"/>
          <w:sz w:val="22"/>
        </w:rPr>
        <w:t xml:space="preserve"> and executing the business </w:t>
      </w:r>
      <w:r w:rsidR="0038388E" w:rsidRPr="005660E3">
        <w:rPr>
          <w:rFonts w:ascii="Arial" w:hAnsi="Arial"/>
          <w:sz w:val="22"/>
        </w:rPr>
        <w:t>objectives</w:t>
      </w:r>
      <w:r w:rsidRPr="005660E3">
        <w:rPr>
          <w:rFonts w:ascii="Arial" w:hAnsi="Arial"/>
          <w:sz w:val="22"/>
        </w:rPr>
        <w:t xml:space="preserve"> with the higher-level </w:t>
      </w:r>
      <w:r w:rsidR="0038388E" w:rsidRPr="005660E3">
        <w:rPr>
          <w:rFonts w:ascii="Arial" w:hAnsi="Arial"/>
          <w:sz w:val="22"/>
        </w:rPr>
        <w:t>administrators</w:t>
      </w:r>
      <w:r w:rsidRPr="005660E3">
        <w:rPr>
          <w:rFonts w:ascii="Arial" w:hAnsi="Arial"/>
          <w:sz w:val="22"/>
        </w:rPr>
        <w:t xml:space="preserve"> of Fresh Direct </w:t>
      </w:r>
      <w:r w:rsidR="0038388E" w:rsidRPr="005660E3">
        <w:rPr>
          <w:rFonts w:ascii="Arial" w:hAnsi="Arial"/>
          <w:sz w:val="22"/>
        </w:rPr>
        <w:t>Company</w:t>
      </w:r>
      <w:r w:rsidRPr="005660E3">
        <w:rPr>
          <w:rFonts w:ascii="Arial" w:hAnsi="Arial"/>
          <w:sz w:val="22"/>
        </w:rPr>
        <w:t xml:space="preserve">. Effective planning can enable the HR manager to understand the activities that are needed to support the sustainable growth of the fresh Direct </w:t>
      </w:r>
      <w:r w:rsidR="0038388E" w:rsidRPr="005660E3">
        <w:rPr>
          <w:rFonts w:ascii="Arial" w:hAnsi="Arial"/>
          <w:sz w:val="22"/>
        </w:rPr>
        <w:t>Company</w:t>
      </w:r>
      <w:r w:rsidRPr="005660E3">
        <w:rPr>
          <w:rFonts w:ascii="Arial" w:hAnsi="Arial"/>
          <w:sz w:val="22"/>
        </w:rPr>
        <w:t xml:space="preserve">. These strategies ultimately contribute to the HR in terms of assigning suitable resources to the specific project, which helps the company in ensuring timely delivery. The second responsibility of the HR of Fresh Direct company is to have the proper job analysis and design related to the business operations. This strategy enables HR to hire a suitable employee for the specific post. The factors that </w:t>
      </w:r>
      <w:r w:rsidR="005660E3" w:rsidRPr="005660E3">
        <w:rPr>
          <w:rFonts w:ascii="Arial" w:hAnsi="Arial"/>
          <w:sz w:val="22"/>
        </w:rPr>
        <w:t>must</w:t>
      </w:r>
      <w:r w:rsidRPr="005660E3">
        <w:rPr>
          <w:rFonts w:ascii="Arial" w:hAnsi="Arial"/>
          <w:sz w:val="22"/>
        </w:rPr>
        <w:t xml:space="preserve"> be incorporated in the </w:t>
      </w:r>
      <w:r w:rsidRPr="005660E3">
        <w:rPr>
          <w:rFonts w:ascii="Arial" w:hAnsi="Arial"/>
          <w:sz w:val="22"/>
        </w:rPr>
        <w:lastRenderedPageBreak/>
        <w:t xml:space="preserve">strategies related to the job analysis are the job descriptions, employee position in a company, regarding the reporting of the employee. Other factors are related to the resources that an employee needs to execute the task. Various data </w:t>
      </w:r>
      <w:r w:rsidR="0038388E" w:rsidRPr="005660E3">
        <w:rPr>
          <w:rFonts w:ascii="Arial" w:hAnsi="Arial"/>
          <w:sz w:val="22"/>
        </w:rPr>
        <w:t>linked</w:t>
      </w:r>
      <w:r w:rsidRPr="005660E3">
        <w:rPr>
          <w:rFonts w:ascii="Arial" w:hAnsi="Arial"/>
          <w:sz w:val="22"/>
        </w:rPr>
        <w:t xml:space="preserve"> to the post such as the </w:t>
      </w:r>
      <w:r w:rsidR="0038388E" w:rsidRPr="005660E3">
        <w:rPr>
          <w:rFonts w:ascii="Arial" w:hAnsi="Arial"/>
          <w:sz w:val="22"/>
        </w:rPr>
        <w:t>methodological</w:t>
      </w:r>
      <w:r w:rsidRPr="005660E3">
        <w:rPr>
          <w:rFonts w:ascii="Arial" w:hAnsi="Arial"/>
          <w:sz w:val="22"/>
        </w:rPr>
        <w:t xml:space="preserve"> skills and work experience etc. The job analysis also </w:t>
      </w:r>
      <w:r w:rsidR="005660E3" w:rsidRPr="005660E3">
        <w:rPr>
          <w:rFonts w:ascii="Arial" w:hAnsi="Arial"/>
          <w:sz w:val="22"/>
        </w:rPr>
        <w:t>must</w:t>
      </w:r>
      <w:r w:rsidRPr="005660E3">
        <w:rPr>
          <w:rFonts w:ascii="Arial" w:hAnsi="Arial"/>
          <w:sz w:val="22"/>
        </w:rPr>
        <w:t xml:space="preserve"> include the work schedule, </w:t>
      </w:r>
      <w:r w:rsidR="005660E3" w:rsidRPr="005660E3">
        <w:rPr>
          <w:rFonts w:ascii="Arial" w:hAnsi="Arial"/>
          <w:sz w:val="22"/>
        </w:rPr>
        <w:t>salary,</w:t>
      </w:r>
      <w:r w:rsidRPr="005660E3">
        <w:rPr>
          <w:rFonts w:ascii="Arial" w:hAnsi="Arial"/>
          <w:sz w:val="22"/>
        </w:rPr>
        <w:t xml:space="preserve"> and incentives and lastly the personal attributes like the personalities, </w:t>
      </w:r>
      <w:r w:rsidR="005660E3" w:rsidRPr="005660E3">
        <w:rPr>
          <w:rFonts w:ascii="Arial" w:hAnsi="Arial"/>
          <w:sz w:val="22"/>
        </w:rPr>
        <w:t>values,</w:t>
      </w:r>
      <w:r w:rsidRPr="005660E3">
        <w:rPr>
          <w:rFonts w:ascii="Arial" w:hAnsi="Arial"/>
          <w:sz w:val="22"/>
        </w:rPr>
        <w:t xml:space="preserve"> and interests.</w:t>
      </w:r>
    </w:p>
    <w:p w14:paraId="5E7A808C" w14:textId="17D3E84F" w:rsidR="00860EDD" w:rsidRPr="005660E3" w:rsidRDefault="00D72D80" w:rsidP="00F94523">
      <w:pPr>
        <w:spacing w:line="360" w:lineRule="auto"/>
        <w:rPr>
          <w:rFonts w:ascii="Arial" w:hAnsi="Arial"/>
          <w:sz w:val="22"/>
        </w:rPr>
      </w:pPr>
      <w:r w:rsidRPr="005660E3">
        <w:rPr>
          <w:rFonts w:ascii="Arial" w:hAnsi="Arial"/>
          <w:sz w:val="22"/>
        </w:rPr>
        <w:t xml:space="preserve">In addition, the HR of the Fresh Direct </w:t>
      </w:r>
      <w:r w:rsidR="00A27CD3" w:rsidRPr="005660E3">
        <w:rPr>
          <w:rFonts w:ascii="Arial" w:hAnsi="Arial"/>
          <w:sz w:val="22"/>
        </w:rPr>
        <w:t>Company</w:t>
      </w:r>
      <w:r w:rsidRPr="005660E3">
        <w:rPr>
          <w:rFonts w:ascii="Arial" w:hAnsi="Arial"/>
          <w:sz w:val="22"/>
        </w:rPr>
        <w:t xml:space="preserve"> also </w:t>
      </w:r>
      <w:r w:rsidR="005660E3" w:rsidRPr="005660E3">
        <w:rPr>
          <w:rFonts w:ascii="Arial" w:hAnsi="Arial"/>
          <w:sz w:val="22"/>
        </w:rPr>
        <w:t>must</w:t>
      </w:r>
      <w:r w:rsidRPr="005660E3">
        <w:rPr>
          <w:rFonts w:ascii="Arial" w:hAnsi="Arial"/>
          <w:sz w:val="22"/>
        </w:rPr>
        <w:t xml:space="preserve"> be responsible in the other areas like the job rotation of the employees, job enlargement, enrichment of the job and developing the higher performance of the workgroup. The other responsibility of the HR manager of Fresh direct company is recruiting the employee. Identifying the right talent </w:t>
      </w:r>
      <w:r w:rsidR="005660E3" w:rsidRPr="005660E3">
        <w:rPr>
          <w:rFonts w:ascii="Arial" w:hAnsi="Arial"/>
          <w:sz w:val="22"/>
        </w:rPr>
        <w:t>is</w:t>
      </w:r>
      <w:r w:rsidRPr="005660E3">
        <w:rPr>
          <w:rFonts w:ascii="Arial" w:hAnsi="Arial"/>
          <w:sz w:val="22"/>
        </w:rPr>
        <w:t xml:space="preserve"> a very complex process. For this, the HR managers </w:t>
      </w:r>
      <w:r w:rsidR="005660E3" w:rsidRPr="005660E3">
        <w:rPr>
          <w:rFonts w:ascii="Arial" w:hAnsi="Arial"/>
          <w:sz w:val="22"/>
        </w:rPr>
        <w:t>must</w:t>
      </w:r>
      <w:r w:rsidRPr="005660E3">
        <w:rPr>
          <w:rFonts w:ascii="Arial" w:hAnsi="Arial"/>
          <w:sz w:val="22"/>
        </w:rPr>
        <w:t xml:space="preserve"> develop the right strategies to attract the workforce to satisfy the demand of the business. The other role of an HR manager is </w:t>
      </w:r>
      <w:r w:rsidR="005660E3" w:rsidRPr="005660E3">
        <w:rPr>
          <w:rFonts w:ascii="Arial" w:hAnsi="Arial"/>
          <w:sz w:val="22"/>
        </w:rPr>
        <w:t>in</w:t>
      </w:r>
      <w:r w:rsidRPr="005660E3">
        <w:rPr>
          <w:rFonts w:ascii="Arial" w:hAnsi="Arial"/>
          <w:sz w:val="22"/>
        </w:rPr>
        <w:t xml:space="preserve"> training and development of the employee. The Fresh Direct </w:t>
      </w:r>
      <w:r w:rsidR="00A27CD3" w:rsidRPr="005660E3">
        <w:rPr>
          <w:rFonts w:ascii="Arial" w:hAnsi="Arial"/>
          <w:sz w:val="22"/>
        </w:rPr>
        <w:t>Company</w:t>
      </w:r>
      <w:r w:rsidRPr="005660E3">
        <w:rPr>
          <w:rFonts w:ascii="Arial" w:hAnsi="Arial"/>
          <w:sz w:val="22"/>
        </w:rPr>
        <w:t xml:space="preserve"> to ensure productivity is required to train and enhance the skill of the employee so that it enables the company to maximise its return on investment. The HR managers of the company are responsible for the quality training of the employee. The HR </w:t>
      </w:r>
      <w:r w:rsidR="005660E3" w:rsidRPr="005660E3">
        <w:rPr>
          <w:rFonts w:ascii="Arial" w:hAnsi="Arial"/>
          <w:sz w:val="22"/>
        </w:rPr>
        <w:t>must</w:t>
      </w:r>
      <w:r w:rsidRPr="005660E3">
        <w:rPr>
          <w:rFonts w:ascii="Arial" w:hAnsi="Arial"/>
          <w:sz w:val="22"/>
        </w:rPr>
        <w:t xml:space="preserve"> ensure that hired employees qualify the assessment that is the indicating factor that either the trainer or the training module is compliant with the standard of the company. The other responsibility of the HR managers is framing the work policies. The Fast Direct </w:t>
      </w:r>
      <w:r w:rsidR="00A27CD3" w:rsidRPr="005660E3">
        <w:rPr>
          <w:rFonts w:ascii="Arial" w:hAnsi="Arial"/>
          <w:sz w:val="22"/>
        </w:rPr>
        <w:t>Company</w:t>
      </w:r>
      <w:r w:rsidRPr="005660E3">
        <w:rPr>
          <w:rFonts w:ascii="Arial" w:hAnsi="Arial"/>
          <w:sz w:val="22"/>
        </w:rPr>
        <w:t xml:space="preserve"> is required to hire HR who can work effectively </w:t>
      </w:r>
      <w:r w:rsidR="005660E3" w:rsidRPr="005660E3">
        <w:rPr>
          <w:rFonts w:ascii="Arial" w:hAnsi="Arial"/>
          <w:sz w:val="22"/>
        </w:rPr>
        <w:t>in</w:t>
      </w:r>
      <w:r w:rsidRPr="005660E3">
        <w:rPr>
          <w:rFonts w:ascii="Arial" w:hAnsi="Arial"/>
          <w:sz w:val="22"/>
        </w:rPr>
        <w:t xml:space="preserve"> framing the policies related to the work that helps the company to reduce the conflicts, issues related to the legalities and enhance the productivity of the employee. The policies are required to frame in such a way that it protects the interest of both the company and the workers. Some of the factors that are needed to be incorporated while framing the work policies that are procedures related to the standard operations. The factors like anti-harassment and non-discrimination paid leaves, sick leaves and the time off </w:t>
      </w:r>
      <w:r w:rsidR="0038388E" w:rsidRPr="005660E3">
        <w:rPr>
          <w:rFonts w:ascii="Arial" w:hAnsi="Arial"/>
          <w:sz w:val="22"/>
        </w:rPr>
        <w:t>assistances</w:t>
      </w:r>
      <w:r w:rsidRPr="005660E3">
        <w:rPr>
          <w:rFonts w:ascii="Arial" w:hAnsi="Arial"/>
          <w:sz w:val="22"/>
        </w:rPr>
        <w:t xml:space="preserve"> should also be highlighted in the workplace policies. The </w:t>
      </w:r>
      <w:r w:rsidR="00A27CD3" w:rsidRPr="005660E3">
        <w:rPr>
          <w:rFonts w:ascii="Arial" w:hAnsi="Arial"/>
          <w:sz w:val="22"/>
        </w:rPr>
        <w:t>meals</w:t>
      </w:r>
      <w:r w:rsidRPr="005660E3">
        <w:rPr>
          <w:rFonts w:ascii="Arial" w:hAnsi="Arial"/>
          <w:sz w:val="22"/>
        </w:rPr>
        <w:t xml:space="preserve"> break periods and excessive time tracking </w:t>
      </w:r>
      <w:r w:rsidR="005660E3" w:rsidRPr="005660E3">
        <w:rPr>
          <w:rFonts w:ascii="Arial" w:hAnsi="Arial"/>
          <w:sz w:val="22"/>
        </w:rPr>
        <w:t>must</w:t>
      </w:r>
      <w:r w:rsidRPr="005660E3">
        <w:rPr>
          <w:rFonts w:ascii="Arial" w:hAnsi="Arial"/>
          <w:sz w:val="22"/>
        </w:rPr>
        <w:t xml:space="preserve"> be considered while framing the work policies.</w:t>
      </w:r>
    </w:p>
    <w:p w14:paraId="1CA260D7" w14:textId="17C35F9C" w:rsidR="00860EDD" w:rsidRPr="005660E3" w:rsidRDefault="00D72D80" w:rsidP="00F94523">
      <w:pPr>
        <w:spacing w:line="360" w:lineRule="auto"/>
        <w:rPr>
          <w:rFonts w:ascii="Arial" w:hAnsi="Arial"/>
          <w:sz w:val="22"/>
        </w:rPr>
      </w:pPr>
      <w:r w:rsidRPr="005660E3">
        <w:rPr>
          <w:rFonts w:ascii="Arial" w:hAnsi="Arial"/>
          <w:sz w:val="22"/>
        </w:rPr>
        <w:t xml:space="preserve">The HR managers of the Fresh Direct </w:t>
      </w:r>
      <w:r w:rsidR="00A27CD3" w:rsidRPr="005660E3">
        <w:rPr>
          <w:rFonts w:ascii="Arial" w:hAnsi="Arial"/>
          <w:sz w:val="22"/>
        </w:rPr>
        <w:t>Company</w:t>
      </w:r>
      <w:r w:rsidRPr="005660E3">
        <w:rPr>
          <w:rFonts w:ascii="Arial" w:hAnsi="Arial"/>
          <w:sz w:val="22"/>
        </w:rPr>
        <w:t xml:space="preserve"> are also required to have the proper monitoring and supervision related to the performance of the employee. This role helps the company to identify the scope related to the improvements and schedule the training of the employees to enhance their skills. The other roles that can be performed by the managers of the Fresh Direct </w:t>
      </w:r>
      <w:r w:rsidR="00A27CD3" w:rsidRPr="005660E3">
        <w:rPr>
          <w:rFonts w:ascii="Arial" w:hAnsi="Arial"/>
          <w:sz w:val="22"/>
        </w:rPr>
        <w:t>Company</w:t>
      </w:r>
      <w:r w:rsidRPr="005660E3">
        <w:rPr>
          <w:rFonts w:ascii="Arial" w:hAnsi="Arial"/>
          <w:sz w:val="22"/>
        </w:rPr>
        <w:t xml:space="preserve"> to retain and </w:t>
      </w:r>
      <w:r w:rsidR="00A27CD3" w:rsidRPr="005660E3">
        <w:rPr>
          <w:rFonts w:ascii="Arial" w:hAnsi="Arial"/>
          <w:sz w:val="22"/>
        </w:rPr>
        <w:t>up skills</w:t>
      </w:r>
      <w:r w:rsidRPr="005660E3">
        <w:rPr>
          <w:rFonts w:ascii="Arial" w:hAnsi="Arial"/>
          <w:sz w:val="22"/>
        </w:rPr>
        <w:t xml:space="preserve"> the employees are by designing the strategies which help to improve the work culture. The strategies also need to consider the area which aims at resolving the conflicts in terms of their various backgrounds and their opinions. The HR managers should also be able to ensure the health and the safety of the employees by setting the health benefits of the employees, by arranging </w:t>
      </w:r>
      <w:r w:rsidR="005660E3" w:rsidRPr="005660E3">
        <w:rPr>
          <w:rFonts w:ascii="Arial" w:hAnsi="Arial"/>
          <w:sz w:val="22"/>
        </w:rPr>
        <w:t>on-premises</w:t>
      </w:r>
      <w:r w:rsidRPr="005660E3">
        <w:rPr>
          <w:rFonts w:ascii="Arial" w:hAnsi="Arial"/>
          <w:sz w:val="22"/>
        </w:rPr>
        <w:t xml:space="preserve"> ambulances etc. The last role that </w:t>
      </w:r>
      <w:r w:rsidR="005660E3" w:rsidRPr="005660E3">
        <w:rPr>
          <w:rFonts w:ascii="Arial" w:hAnsi="Arial"/>
          <w:sz w:val="22"/>
        </w:rPr>
        <w:t>must</w:t>
      </w:r>
      <w:r w:rsidRPr="005660E3">
        <w:rPr>
          <w:rFonts w:ascii="Arial" w:hAnsi="Arial"/>
          <w:sz w:val="22"/>
        </w:rPr>
        <w:t xml:space="preserve"> be played by the HR managers of the Fresh Direct </w:t>
      </w:r>
      <w:r w:rsidR="00F94523" w:rsidRPr="005660E3">
        <w:rPr>
          <w:rFonts w:ascii="Arial" w:hAnsi="Arial"/>
          <w:sz w:val="22"/>
        </w:rPr>
        <w:lastRenderedPageBreak/>
        <w:t>Company</w:t>
      </w:r>
      <w:r w:rsidRPr="005660E3">
        <w:rPr>
          <w:rFonts w:ascii="Arial" w:hAnsi="Arial"/>
          <w:sz w:val="22"/>
        </w:rPr>
        <w:t xml:space="preserve"> is to reward and incentivise the employees in their achievements related to their performance and their punctuality etc. which can enable the company to retain the workforce and enhance its productivity.</w:t>
      </w:r>
    </w:p>
    <w:p w14:paraId="1C69D3C0" w14:textId="6F81EE3B" w:rsidR="00860EDD" w:rsidRPr="005660E3" w:rsidRDefault="00D72D80" w:rsidP="00F94523">
      <w:pPr>
        <w:spacing w:line="360" w:lineRule="auto"/>
        <w:rPr>
          <w:rFonts w:ascii="Arial" w:hAnsi="Arial"/>
          <w:sz w:val="22"/>
        </w:rPr>
      </w:pPr>
      <w:r w:rsidRPr="005660E3">
        <w:rPr>
          <w:rFonts w:ascii="Arial" w:hAnsi="Arial"/>
          <w:sz w:val="22"/>
        </w:rPr>
        <w:t xml:space="preserve">The Fresh Direct </w:t>
      </w:r>
      <w:r w:rsidR="0038388E" w:rsidRPr="005660E3">
        <w:rPr>
          <w:rFonts w:ascii="Arial" w:hAnsi="Arial"/>
          <w:sz w:val="22"/>
        </w:rPr>
        <w:t>Company</w:t>
      </w:r>
      <w:r w:rsidRPr="005660E3">
        <w:rPr>
          <w:rFonts w:ascii="Arial" w:hAnsi="Arial"/>
          <w:sz w:val="22"/>
        </w:rPr>
        <w:t xml:space="preserve"> to ensure the productivity of the business is required to come up with strategies that aim at focusing the engagement of the workers during their work and with their employer (</w:t>
      </w:r>
      <w:proofErr w:type="spellStart"/>
      <w:r w:rsidRPr="005660E3">
        <w:rPr>
          <w:rFonts w:ascii="Arial" w:eastAsia="Times New Roman" w:hAnsi="Arial"/>
          <w:color w:val="222222"/>
          <w:sz w:val="22"/>
          <w:highlight w:val="white"/>
        </w:rPr>
        <w:t>Zeebaree</w:t>
      </w:r>
      <w:proofErr w:type="spellEnd"/>
      <w:r w:rsidRPr="005660E3">
        <w:rPr>
          <w:rFonts w:ascii="Arial" w:eastAsia="Times New Roman" w:hAnsi="Arial"/>
          <w:color w:val="222222"/>
          <w:sz w:val="22"/>
          <w:highlight w:val="white"/>
        </w:rPr>
        <w:t xml:space="preserve"> </w:t>
      </w:r>
      <w:r w:rsidRPr="005660E3">
        <w:rPr>
          <w:rFonts w:ascii="Arial" w:eastAsia="Times New Roman" w:hAnsi="Arial"/>
          <w:i/>
          <w:color w:val="222222"/>
          <w:sz w:val="22"/>
          <w:highlight w:val="white"/>
        </w:rPr>
        <w:t>et al</w:t>
      </w:r>
      <w:r w:rsidRPr="005660E3">
        <w:rPr>
          <w:rFonts w:ascii="Arial" w:eastAsia="Times New Roman" w:hAnsi="Arial"/>
          <w:color w:val="222222"/>
          <w:sz w:val="22"/>
          <w:highlight w:val="white"/>
        </w:rPr>
        <w:t>., 2019</w:t>
      </w:r>
      <w:r w:rsidRPr="005660E3">
        <w:rPr>
          <w:rFonts w:ascii="Arial" w:hAnsi="Arial"/>
          <w:sz w:val="22"/>
        </w:rPr>
        <w:t>). The company needs to develop plans that aim at engaging the workers both at the office and from home. It is mainly the responsibility of the leaders and the managers of the company to develop the work setting that keeps the employee motivated and remains focused in their work. The Fast direct company is recommended with some of the efficient ways</w:t>
      </w:r>
      <w:r w:rsidRPr="005660E3">
        <w:rPr>
          <w:rFonts w:ascii="Arial" w:eastAsia="Times New Roman" w:hAnsi="Arial"/>
          <w:sz w:val="22"/>
        </w:rPr>
        <w:t xml:space="preserve"> </w:t>
      </w:r>
      <w:r w:rsidRPr="005660E3">
        <w:rPr>
          <w:rFonts w:ascii="Arial" w:hAnsi="Arial"/>
          <w:sz w:val="22"/>
        </w:rPr>
        <w:t xml:space="preserve">to </w:t>
      </w:r>
      <w:r w:rsidR="0038388E" w:rsidRPr="005660E3">
        <w:rPr>
          <w:rFonts w:ascii="Arial" w:hAnsi="Arial"/>
          <w:sz w:val="22"/>
        </w:rPr>
        <w:t>increase</w:t>
      </w:r>
      <w:r w:rsidRPr="005660E3">
        <w:rPr>
          <w:rFonts w:ascii="Arial" w:hAnsi="Arial"/>
          <w:sz w:val="22"/>
        </w:rPr>
        <w:t xml:space="preserve"> their </w:t>
      </w:r>
      <w:r w:rsidR="0038388E" w:rsidRPr="005660E3">
        <w:rPr>
          <w:rFonts w:ascii="Arial" w:hAnsi="Arial"/>
          <w:sz w:val="22"/>
        </w:rPr>
        <w:t>functioning</w:t>
      </w:r>
      <w:r w:rsidRPr="005660E3">
        <w:rPr>
          <w:rFonts w:ascii="Arial" w:hAnsi="Arial"/>
          <w:sz w:val="22"/>
        </w:rPr>
        <w:t xml:space="preserve"> </w:t>
      </w:r>
      <w:r w:rsidR="0038388E" w:rsidRPr="005660E3">
        <w:rPr>
          <w:rFonts w:ascii="Arial" w:hAnsi="Arial"/>
          <w:sz w:val="22"/>
        </w:rPr>
        <w:t>output</w:t>
      </w:r>
      <w:r w:rsidRPr="005660E3">
        <w:rPr>
          <w:rFonts w:ascii="Arial" w:hAnsi="Arial"/>
          <w:sz w:val="22"/>
        </w:rPr>
        <w:t xml:space="preserve"> and employee relations through more effective HRM </w:t>
      </w:r>
      <w:r w:rsidR="0038388E" w:rsidRPr="005660E3">
        <w:rPr>
          <w:rFonts w:ascii="Arial" w:hAnsi="Arial"/>
          <w:sz w:val="22"/>
        </w:rPr>
        <w:t>ability</w:t>
      </w:r>
      <w:r w:rsidRPr="005660E3">
        <w:rPr>
          <w:rFonts w:ascii="Arial" w:hAnsi="Arial"/>
          <w:sz w:val="22"/>
        </w:rPr>
        <w:t xml:space="preserve"> </w:t>
      </w:r>
      <w:r w:rsidR="0038388E" w:rsidRPr="005660E3">
        <w:rPr>
          <w:rFonts w:ascii="Arial" w:hAnsi="Arial"/>
          <w:sz w:val="22"/>
        </w:rPr>
        <w:t>administration</w:t>
      </w:r>
      <w:r w:rsidRPr="005660E3">
        <w:rPr>
          <w:rFonts w:ascii="Arial" w:hAnsi="Arial"/>
          <w:sz w:val="22"/>
        </w:rPr>
        <w:t xml:space="preserve">, they are boosting the motivation of the team, </w:t>
      </w:r>
      <w:r w:rsidR="00F94523" w:rsidRPr="005660E3">
        <w:rPr>
          <w:rFonts w:ascii="Arial" w:hAnsi="Arial"/>
          <w:sz w:val="22"/>
        </w:rPr>
        <w:t>holding</w:t>
      </w:r>
      <w:r w:rsidRPr="005660E3">
        <w:rPr>
          <w:rFonts w:ascii="Arial" w:hAnsi="Arial"/>
          <w:sz w:val="22"/>
        </w:rPr>
        <w:t xml:space="preserve"> one to one </w:t>
      </w:r>
      <w:r w:rsidR="005660E3" w:rsidRPr="005660E3">
        <w:rPr>
          <w:rFonts w:ascii="Arial" w:hAnsi="Arial"/>
          <w:sz w:val="22"/>
        </w:rPr>
        <w:t>meeting</w:t>
      </w:r>
      <w:r w:rsidRPr="005660E3">
        <w:rPr>
          <w:rFonts w:ascii="Arial" w:hAnsi="Arial"/>
          <w:sz w:val="22"/>
        </w:rPr>
        <w:t xml:space="preserve"> and by minimising the time-wasting activities etc. In the context of motivating the employee, the Fresh Direct </w:t>
      </w:r>
      <w:r w:rsidR="0038388E" w:rsidRPr="005660E3">
        <w:rPr>
          <w:rFonts w:ascii="Arial" w:hAnsi="Arial"/>
          <w:sz w:val="22"/>
        </w:rPr>
        <w:t>Company</w:t>
      </w:r>
      <w:r w:rsidRPr="005660E3">
        <w:rPr>
          <w:rFonts w:ascii="Arial" w:hAnsi="Arial"/>
          <w:sz w:val="22"/>
        </w:rPr>
        <w:t xml:space="preserve"> is required to find the balance between intrinsic and extrinsic motivation that </w:t>
      </w:r>
      <w:r w:rsidR="005660E3" w:rsidRPr="005660E3">
        <w:rPr>
          <w:rFonts w:ascii="Arial" w:hAnsi="Arial"/>
          <w:sz w:val="22"/>
        </w:rPr>
        <w:t>is</w:t>
      </w:r>
      <w:r w:rsidRPr="005660E3">
        <w:rPr>
          <w:rFonts w:ascii="Arial" w:hAnsi="Arial"/>
          <w:sz w:val="22"/>
        </w:rPr>
        <w:t xml:space="preserve"> the key to enhancing productivity. The intrinsic motivation aims at promoting the self-reflectiveness of the employees that ensure the person becomes successful just to attain their satisfaction (</w:t>
      </w:r>
      <w:proofErr w:type="spellStart"/>
      <w:r w:rsidRPr="005660E3">
        <w:rPr>
          <w:rFonts w:ascii="Arial" w:eastAsia="Times New Roman" w:hAnsi="Arial"/>
          <w:color w:val="222222"/>
          <w:sz w:val="22"/>
          <w:highlight w:val="white"/>
        </w:rPr>
        <w:t>Butterick</w:t>
      </w:r>
      <w:proofErr w:type="spellEnd"/>
      <w:r w:rsidRPr="005660E3">
        <w:rPr>
          <w:rFonts w:ascii="Arial" w:eastAsia="Times New Roman" w:hAnsi="Arial"/>
          <w:color w:val="222222"/>
          <w:sz w:val="22"/>
          <w:highlight w:val="white"/>
        </w:rPr>
        <w:t xml:space="preserve"> and Charlwood, 2021</w:t>
      </w:r>
      <w:r w:rsidR="005660E3" w:rsidRPr="005660E3">
        <w:rPr>
          <w:rFonts w:ascii="Arial" w:hAnsi="Arial"/>
          <w:sz w:val="22"/>
        </w:rPr>
        <w:t>). On</w:t>
      </w:r>
      <w:r w:rsidRPr="005660E3">
        <w:rPr>
          <w:rFonts w:ascii="Arial" w:hAnsi="Arial"/>
          <w:sz w:val="22"/>
        </w:rPr>
        <w:t xml:space="preserve"> the other side, extrinsic motivation aims at providing external rewards for the good behaviour of the</w:t>
      </w:r>
      <w:r w:rsidR="00A27CD3" w:rsidRPr="005660E3">
        <w:rPr>
          <w:rFonts w:ascii="Arial" w:hAnsi="Arial"/>
          <w:sz w:val="22"/>
        </w:rPr>
        <w:t xml:space="preserve"> employees and achieving goals. For</w:t>
      </w:r>
      <w:r w:rsidRPr="005660E3">
        <w:rPr>
          <w:rFonts w:ascii="Arial" w:hAnsi="Arial"/>
          <w:sz w:val="22"/>
        </w:rPr>
        <w:t xml:space="preserve"> instance, the company party or the vacation days </w:t>
      </w:r>
      <w:r w:rsidR="005660E3" w:rsidRPr="005660E3">
        <w:rPr>
          <w:rFonts w:ascii="Arial" w:hAnsi="Arial"/>
          <w:sz w:val="22"/>
        </w:rPr>
        <w:t>etc. The</w:t>
      </w:r>
      <w:r w:rsidR="00A27CD3" w:rsidRPr="005660E3">
        <w:rPr>
          <w:rFonts w:ascii="Arial" w:hAnsi="Arial"/>
          <w:sz w:val="22"/>
        </w:rPr>
        <w:t xml:space="preserve"> other</w:t>
      </w:r>
      <w:r w:rsidRPr="005660E3">
        <w:rPr>
          <w:rFonts w:ascii="Arial" w:hAnsi="Arial"/>
          <w:sz w:val="22"/>
        </w:rPr>
        <w:t xml:space="preserve"> important aspect is holding one to one </w:t>
      </w:r>
      <w:r w:rsidR="005660E3" w:rsidRPr="005660E3">
        <w:rPr>
          <w:rFonts w:ascii="Arial" w:hAnsi="Arial"/>
          <w:sz w:val="22"/>
        </w:rPr>
        <w:t>meeting</w:t>
      </w:r>
      <w:r w:rsidRPr="005660E3">
        <w:rPr>
          <w:rFonts w:ascii="Arial" w:hAnsi="Arial"/>
          <w:sz w:val="22"/>
        </w:rPr>
        <w:t xml:space="preserve">. It is not possible for every employee to openly communicate and share their opinions in their workplace with their seniors or their boss. </w:t>
      </w:r>
      <w:r w:rsidR="005660E3" w:rsidRPr="005660E3">
        <w:rPr>
          <w:rFonts w:ascii="Arial" w:hAnsi="Arial"/>
          <w:sz w:val="22"/>
        </w:rPr>
        <w:t>So,</w:t>
      </w:r>
      <w:r w:rsidRPr="005660E3">
        <w:rPr>
          <w:rFonts w:ascii="Arial" w:hAnsi="Arial"/>
          <w:sz w:val="22"/>
        </w:rPr>
        <w:t xml:space="preserve"> to encourage inclusion, the company is required to set up a collaborative session with the members of the team. The company is also required to set up periodical in-person meetings to discuss the goals, struggles and workload with the mission </w:t>
      </w:r>
      <w:r w:rsidR="00A27CD3" w:rsidRPr="005660E3">
        <w:rPr>
          <w:rFonts w:ascii="Arial" w:hAnsi="Arial"/>
          <w:sz w:val="22"/>
        </w:rPr>
        <w:t>who</w:t>
      </w:r>
      <w:r w:rsidRPr="005660E3">
        <w:rPr>
          <w:rFonts w:ascii="Arial" w:hAnsi="Arial"/>
          <w:sz w:val="22"/>
        </w:rPr>
        <w:t xml:space="preserve"> focuses on enhancing the overall performance and the experience of the employees. The Fresh Direct </w:t>
      </w:r>
      <w:r w:rsidR="00A27CD3" w:rsidRPr="005660E3">
        <w:rPr>
          <w:rFonts w:ascii="Arial" w:hAnsi="Arial"/>
          <w:sz w:val="22"/>
        </w:rPr>
        <w:t>Company</w:t>
      </w:r>
      <w:r w:rsidRPr="005660E3">
        <w:rPr>
          <w:rFonts w:ascii="Arial" w:hAnsi="Arial"/>
          <w:sz w:val="22"/>
        </w:rPr>
        <w:t xml:space="preserve"> is required to reduce or minimise the activities that are unproductive to the business. The last recommendation for the Fresh Direct </w:t>
      </w:r>
      <w:r w:rsidR="00A27CD3" w:rsidRPr="005660E3">
        <w:rPr>
          <w:rFonts w:ascii="Arial" w:hAnsi="Arial"/>
          <w:sz w:val="22"/>
        </w:rPr>
        <w:t>Company</w:t>
      </w:r>
      <w:r w:rsidRPr="005660E3">
        <w:rPr>
          <w:rFonts w:ascii="Arial" w:eastAsia="Times New Roman" w:hAnsi="Arial"/>
          <w:sz w:val="22"/>
        </w:rPr>
        <w:t xml:space="preserve"> is </w:t>
      </w:r>
      <w:r w:rsidRPr="005660E3">
        <w:rPr>
          <w:rFonts w:ascii="Arial" w:hAnsi="Arial"/>
          <w:sz w:val="22"/>
        </w:rPr>
        <w:t xml:space="preserve">to </w:t>
      </w:r>
      <w:r w:rsidR="0038388E" w:rsidRPr="005660E3">
        <w:rPr>
          <w:rFonts w:ascii="Arial" w:hAnsi="Arial"/>
          <w:sz w:val="22"/>
        </w:rPr>
        <w:t>increase</w:t>
      </w:r>
      <w:r w:rsidRPr="005660E3">
        <w:rPr>
          <w:rFonts w:ascii="Arial" w:hAnsi="Arial"/>
          <w:sz w:val="22"/>
        </w:rPr>
        <w:t xml:space="preserve"> their operational </w:t>
      </w:r>
      <w:r w:rsidR="0038388E" w:rsidRPr="005660E3">
        <w:rPr>
          <w:rFonts w:ascii="Arial" w:hAnsi="Arial"/>
          <w:sz w:val="22"/>
        </w:rPr>
        <w:t>efficiency</w:t>
      </w:r>
      <w:r w:rsidRPr="005660E3">
        <w:rPr>
          <w:rFonts w:ascii="Arial" w:hAnsi="Arial"/>
          <w:sz w:val="22"/>
        </w:rPr>
        <w:t xml:space="preserve"> and employee relations through more effective HRM talent </w:t>
      </w:r>
      <w:r w:rsidR="0038388E" w:rsidRPr="005660E3">
        <w:rPr>
          <w:rFonts w:ascii="Arial" w:hAnsi="Arial"/>
          <w:sz w:val="22"/>
        </w:rPr>
        <w:t>administration</w:t>
      </w:r>
      <w:r w:rsidRPr="005660E3">
        <w:rPr>
          <w:rFonts w:ascii="Arial" w:hAnsi="Arial"/>
          <w:sz w:val="22"/>
        </w:rPr>
        <w:t xml:space="preserve"> by avoiding multitasking. Numerous studies have proven that multitasking can negatively affect employee productivity nearly by 40 per cent (</w:t>
      </w:r>
      <w:r w:rsidRPr="005660E3">
        <w:rPr>
          <w:rFonts w:ascii="Arial" w:eastAsia="Times New Roman" w:hAnsi="Arial"/>
          <w:color w:val="222222"/>
          <w:sz w:val="22"/>
          <w:highlight w:val="white"/>
        </w:rPr>
        <w:t xml:space="preserve">Farndale </w:t>
      </w:r>
      <w:r w:rsidRPr="005660E3">
        <w:rPr>
          <w:rFonts w:ascii="Arial" w:eastAsia="Times New Roman" w:hAnsi="Arial"/>
          <w:i/>
          <w:color w:val="222222"/>
          <w:sz w:val="22"/>
          <w:highlight w:val="white"/>
        </w:rPr>
        <w:t>et al</w:t>
      </w:r>
      <w:r w:rsidRPr="005660E3">
        <w:rPr>
          <w:rFonts w:ascii="Arial" w:eastAsia="Times New Roman" w:hAnsi="Arial"/>
          <w:color w:val="222222"/>
          <w:sz w:val="22"/>
          <w:highlight w:val="white"/>
        </w:rPr>
        <w:t>., 2020</w:t>
      </w:r>
      <w:r w:rsidRPr="005660E3">
        <w:rPr>
          <w:rFonts w:ascii="Arial" w:hAnsi="Arial"/>
          <w:sz w:val="22"/>
        </w:rPr>
        <w:t xml:space="preserve">). </w:t>
      </w:r>
      <w:r w:rsidR="005660E3" w:rsidRPr="005660E3">
        <w:rPr>
          <w:rFonts w:ascii="Arial" w:hAnsi="Arial"/>
          <w:sz w:val="22"/>
        </w:rPr>
        <w:t>So,</w:t>
      </w:r>
      <w:r w:rsidRPr="005660E3">
        <w:rPr>
          <w:rFonts w:ascii="Arial" w:hAnsi="Arial"/>
          <w:sz w:val="22"/>
        </w:rPr>
        <w:t xml:space="preserve"> the company is required to set up realistic expectations so that the employee can perform to the best of their capacity and ultimately enhance the company productivity.</w:t>
      </w:r>
    </w:p>
    <w:p w14:paraId="22ED36B5" w14:textId="77777777" w:rsidR="00F94523" w:rsidRPr="005660E3" w:rsidRDefault="00D72D80" w:rsidP="00F94523">
      <w:pPr>
        <w:pStyle w:val="Heading1"/>
        <w:spacing w:line="360" w:lineRule="auto"/>
        <w:rPr>
          <w:rFonts w:ascii="Arial" w:hAnsi="Arial"/>
          <w:sz w:val="22"/>
          <w:szCs w:val="22"/>
        </w:rPr>
      </w:pPr>
      <w:bookmarkStart w:id="3" w:name="_Toc96357812"/>
      <w:r w:rsidRPr="005660E3">
        <w:rPr>
          <w:rFonts w:ascii="Arial" w:hAnsi="Arial"/>
          <w:sz w:val="22"/>
          <w:szCs w:val="22"/>
        </w:rPr>
        <w:lastRenderedPageBreak/>
        <w:t>Component 2:</w:t>
      </w:r>
      <w:bookmarkEnd w:id="3"/>
      <w:r w:rsidRPr="005660E3">
        <w:rPr>
          <w:rFonts w:ascii="Arial" w:hAnsi="Arial"/>
          <w:sz w:val="22"/>
          <w:szCs w:val="22"/>
        </w:rPr>
        <w:t xml:space="preserve"> </w:t>
      </w:r>
    </w:p>
    <w:p w14:paraId="01587BF3" w14:textId="77777777" w:rsidR="00860EDD" w:rsidRPr="005660E3" w:rsidRDefault="00F94523" w:rsidP="00F94523">
      <w:pPr>
        <w:pStyle w:val="Heading2"/>
        <w:spacing w:line="360" w:lineRule="auto"/>
        <w:rPr>
          <w:rFonts w:ascii="Arial" w:hAnsi="Arial"/>
          <w:sz w:val="22"/>
          <w:szCs w:val="22"/>
        </w:rPr>
      </w:pPr>
      <w:bookmarkStart w:id="4" w:name="_Toc96357813"/>
      <w:r w:rsidRPr="005660E3">
        <w:rPr>
          <w:rFonts w:ascii="Arial" w:hAnsi="Arial"/>
          <w:sz w:val="22"/>
          <w:szCs w:val="22"/>
        </w:rPr>
        <w:t>“</w:t>
      </w:r>
      <w:r w:rsidR="00D72D80" w:rsidRPr="005660E3">
        <w:rPr>
          <w:rFonts w:ascii="Arial" w:hAnsi="Arial"/>
          <w:sz w:val="22"/>
          <w:szCs w:val="22"/>
        </w:rPr>
        <w:t xml:space="preserve">Swot analysis to meet the identified development needs of an individual working in Fresh Direct </w:t>
      </w:r>
      <w:r w:rsidRPr="005660E3">
        <w:rPr>
          <w:rFonts w:ascii="Arial" w:hAnsi="Arial"/>
          <w:sz w:val="22"/>
          <w:szCs w:val="22"/>
        </w:rPr>
        <w:t>Company”</w:t>
      </w:r>
      <w:bookmarkEnd w:id="4"/>
    </w:p>
    <w:p w14:paraId="3A97C39D" w14:textId="77777777" w:rsidR="00860EDD" w:rsidRPr="005660E3" w:rsidRDefault="00D72D80" w:rsidP="00F94523">
      <w:pPr>
        <w:spacing w:before="240" w:after="240" w:line="360" w:lineRule="auto"/>
        <w:rPr>
          <w:rFonts w:ascii="Arial" w:hAnsi="Arial"/>
          <w:sz w:val="22"/>
        </w:rPr>
      </w:pPr>
      <w:r w:rsidRPr="005660E3">
        <w:rPr>
          <w:rFonts w:ascii="Arial" w:hAnsi="Arial"/>
          <w:sz w:val="22"/>
        </w:rPr>
        <w:t>The swot analysis of an employee will help the Fresh direct company to grab the scope and design the effective strategies that will help to enhance productivity of the company. Analysing the realistic view of the internal environment will help the company to draw the various ways to deliver maximum satisfaction to the clients.</w:t>
      </w:r>
    </w:p>
    <w:p w14:paraId="6B382990" w14:textId="77777777" w:rsidR="00860EDD" w:rsidRPr="005660E3" w:rsidRDefault="00D72D80" w:rsidP="00F94523">
      <w:pPr>
        <w:spacing w:before="240" w:after="240" w:line="360" w:lineRule="auto"/>
        <w:rPr>
          <w:rFonts w:ascii="Arial" w:hAnsi="Arial"/>
          <w:b/>
          <w:sz w:val="22"/>
        </w:rPr>
      </w:pPr>
      <w:r w:rsidRPr="005660E3">
        <w:rPr>
          <w:rFonts w:ascii="Arial" w:hAnsi="Arial"/>
          <w:b/>
          <w:sz w:val="22"/>
        </w:rPr>
        <w:t>“Strengths”</w:t>
      </w:r>
    </w:p>
    <w:p w14:paraId="649F6236" w14:textId="298EF073" w:rsidR="00860EDD" w:rsidRPr="005660E3" w:rsidRDefault="00D72D80" w:rsidP="00F94523">
      <w:pPr>
        <w:spacing w:before="240" w:after="240" w:line="360" w:lineRule="auto"/>
        <w:rPr>
          <w:rFonts w:ascii="Arial" w:hAnsi="Arial"/>
          <w:sz w:val="22"/>
        </w:rPr>
      </w:pPr>
      <w:r w:rsidRPr="005660E3">
        <w:rPr>
          <w:rFonts w:ascii="Arial" w:hAnsi="Arial"/>
          <w:sz w:val="22"/>
        </w:rPr>
        <w:t>The employee of a Fresh direct company is required to have sufficient work experience and expertise according to the demand</w:t>
      </w:r>
      <w:r w:rsidR="00A27CD3" w:rsidRPr="005660E3">
        <w:rPr>
          <w:rFonts w:ascii="Arial" w:hAnsi="Arial"/>
          <w:sz w:val="22"/>
        </w:rPr>
        <w:t xml:space="preserve"> of the </w:t>
      </w:r>
      <w:r w:rsidR="005660E3" w:rsidRPr="005660E3">
        <w:rPr>
          <w:rFonts w:ascii="Arial" w:hAnsi="Arial"/>
          <w:sz w:val="22"/>
        </w:rPr>
        <w:t>post. So</w:t>
      </w:r>
      <w:r w:rsidRPr="005660E3">
        <w:rPr>
          <w:rFonts w:ascii="Arial" w:hAnsi="Arial"/>
          <w:sz w:val="22"/>
        </w:rPr>
        <w:t xml:space="preserve"> that they can contribute well to the company in terms of enhancing its productivity. The employee who is working on the Fresh direct company also needs to have a sufficient educational background so that they remain compliant with the </w:t>
      </w:r>
      <w:r w:rsidR="005660E3" w:rsidRPr="005660E3">
        <w:rPr>
          <w:rFonts w:ascii="Arial" w:hAnsi="Arial"/>
          <w:sz w:val="22"/>
        </w:rPr>
        <w:t>business standard</w:t>
      </w:r>
      <w:r w:rsidRPr="005660E3">
        <w:rPr>
          <w:rFonts w:ascii="Arial" w:hAnsi="Arial"/>
          <w:sz w:val="22"/>
        </w:rPr>
        <w:t>. Along with the educational and work experience the employee is also required to have a certain level of technical skills so that they help enhance productivity with their expertise.</w:t>
      </w:r>
    </w:p>
    <w:p w14:paraId="518796D8" w14:textId="77777777" w:rsidR="00860EDD" w:rsidRPr="005660E3" w:rsidRDefault="00D72D80" w:rsidP="00F94523">
      <w:pPr>
        <w:spacing w:before="240" w:after="240" w:line="360" w:lineRule="auto"/>
        <w:rPr>
          <w:rFonts w:ascii="Arial" w:hAnsi="Arial"/>
          <w:b/>
          <w:sz w:val="22"/>
        </w:rPr>
      </w:pPr>
      <w:r w:rsidRPr="005660E3">
        <w:rPr>
          <w:rFonts w:ascii="Arial" w:hAnsi="Arial"/>
          <w:b/>
          <w:sz w:val="22"/>
        </w:rPr>
        <w:t>“Weakness”</w:t>
      </w:r>
    </w:p>
    <w:p w14:paraId="59B2C584" w14:textId="08F990B8" w:rsidR="00860EDD" w:rsidRPr="005660E3" w:rsidRDefault="00D72D80" w:rsidP="00F94523">
      <w:pPr>
        <w:spacing w:before="240" w:after="240" w:line="360" w:lineRule="auto"/>
        <w:rPr>
          <w:rFonts w:ascii="Arial" w:hAnsi="Arial"/>
          <w:sz w:val="22"/>
        </w:rPr>
      </w:pPr>
      <w:r w:rsidRPr="005660E3">
        <w:rPr>
          <w:rFonts w:ascii="Arial" w:hAnsi="Arial"/>
          <w:sz w:val="22"/>
        </w:rPr>
        <w:t xml:space="preserve">The employee with limited or no work experience won't be able to contribute to the company in terms of its productivity. The company needs to invest </w:t>
      </w:r>
      <w:r w:rsidR="005660E3" w:rsidRPr="005660E3">
        <w:rPr>
          <w:rFonts w:ascii="Arial" w:hAnsi="Arial"/>
          <w:sz w:val="22"/>
        </w:rPr>
        <w:t>enough</w:t>
      </w:r>
      <w:r w:rsidRPr="005660E3">
        <w:rPr>
          <w:rFonts w:ascii="Arial" w:hAnsi="Arial"/>
          <w:sz w:val="22"/>
        </w:rPr>
        <w:t xml:space="preserve"> time and resources to groom those employees. The employee who is from a different educational background and who has </w:t>
      </w:r>
      <w:r w:rsidR="005660E3" w:rsidRPr="005660E3">
        <w:rPr>
          <w:rFonts w:ascii="Arial" w:hAnsi="Arial"/>
          <w:sz w:val="22"/>
        </w:rPr>
        <w:t>no,</w:t>
      </w:r>
      <w:r w:rsidRPr="005660E3">
        <w:rPr>
          <w:rFonts w:ascii="Arial" w:hAnsi="Arial"/>
          <w:sz w:val="22"/>
        </w:rPr>
        <w:t xml:space="preserve"> or limited technical skills will directly affect the company performance in terms of its operations.</w:t>
      </w:r>
    </w:p>
    <w:p w14:paraId="3A504C1E" w14:textId="77777777" w:rsidR="00860EDD" w:rsidRPr="005660E3" w:rsidRDefault="00D72D80" w:rsidP="00F94523">
      <w:pPr>
        <w:spacing w:before="240" w:after="240" w:line="360" w:lineRule="auto"/>
        <w:rPr>
          <w:rFonts w:ascii="Arial" w:hAnsi="Arial"/>
          <w:b/>
          <w:sz w:val="22"/>
        </w:rPr>
      </w:pPr>
      <w:r w:rsidRPr="005660E3">
        <w:rPr>
          <w:rFonts w:ascii="Arial" w:hAnsi="Arial"/>
          <w:b/>
          <w:sz w:val="22"/>
        </w:rPr>
        <w:t>“Opportunities”</w:t>
      </w:r>
    </w:p>
    <w:p w14:paraId="3584FBB5" w14:textId="2D976284" w:rsidR="00860EDD" w:rsidRPr="005660E3" w:rsidRDefault="00D72D80" w:rsidP="00F94523">
      <w:pPr>
        <w:spacing w:before="240" w:after="240" w:line="360" w:lineRule="auto"/>
        <w:rPr>
          <w:rFonts w:ascii="Arial" w:hAnsi="Arial"/>
          <w:sz w:val="22"/>
        </w:rPr>
      </w:pPr>
      <w:r w:rsidRPr="005660E3">
        <w:rPr>
          <w:rFonts w:ascii="Arial" w:hAnsi="Arial"/>
          <w:sz w:val="22"/>
        </w:rPr>
        <w:t xml:space="preserve">The Fresh Direct </w:t>
      </w:r>
      <w:r w:rsidR="00A27CD3" w:rsidRPr="005660E3">
        <w:rPr>
          <w:rFonts w:ascii="Arial" w:hAnsi="Arial"/>
          <w:sz w:val="22"/>
        </w:rPr>
        <w:t>Company</w:t>
      </w:r>
      <w:r w:rsidRPr="005660E3">
        <w:rPr>
          <w:rFonts w:ascii="Arial" w:hAnsi="Arial"/>
          <w:sz w:val="22"/>
        </w:rPr>
        <w:t xml:space="preserve"> should be able to provide better training sessions to develop or enhance the skills of the employee so that they can help the company to have a competitive edge over its competitors. The Direct Fresh </w:t>
      </w:r>
      <w:r w:rsidR="00A27CD3" w:rsidRPr="005660E3">
        <w:rPr>
          <w:rFonts w:ascii="Arial" w:hAnsi="Arial"/>
          <w:sz w:val="22"/>
        </w:rPr>
        <w:t>Company</w:t>
      </w:r>
      <w:r w:rsidRPr="005660E3">
        <w:rPr>
          <w:rFonts w:ascii="Arial" w:hAnsi="Arial"/>
          <w:sz w:val="22"/>
        </w:rPr>
        <w:t xml:space="preserve"> can also expand with the help of competent employees which can enhance its overall revenue generation. The company </w:t>
      </w:r>
      <w:r w:rsidR="005660E3" w:rsidRPr="005660E3">
        <w:rPr>
          <w:rFonts w:ascii="Arial" w:hAnsi="Arial"/>
          <w:sz w:val="22"/>
        </w:rPr>
        <w:t>must</w:t>
      </w:r>
      <w:r w:rsidRPr="005660E3">
        <w:rPr>
          <w:rFonts w:ascii="Arial" w:hAnsi="Arial"/>
          <w:sz w:val="22"/>
        </w:rPr>
        <w:t xml:space="preserve"> provide the required skill to the employee </w:t>
      </w:r>
      <w:r w:rsidR="00A27CD3" w:rsidRPr="005660E3">
        <w:rPr>
          <w:rFonts w:ascii="Arial" w:hAnsi="Arial"/>
          <w:sz w:val="22"/>
        </w:rPr>
        <w:t>who</w:t>
      </w:r>
      <w:r w:rsidRPr="005660E3">
        <w:rPr>
          <w:rFonts w:ascii="Arial" w:hAnsi="Arial"/>
          <w:sz w:val="22"/>
        </w:rPr>
        <w:t xml:space="preserve"> can help the company to remain compliant with the new trend and remain competitive in the market.</w:t>
      </w:r>
    </w:p>
    <w:p w14:paraId="49B91C4E" w14:textId="77777777" w:rsidR="00860EDD" w:rsidRPr="005660E3" w:rsidRDefault="00D72D80" w:rsidP="00F94523">
      <w:pPr>
        <w:spacing w:before="240" w:after="240" w:line="360" w:lineRule="auto"/>
        <w:rPr>
          <w:rFonts w:ascii="Arial" w:hAnsi="Arial"/>
          <w:b/>
          <w:sz w:val="22"/>
        </w:rPr>
      </w:pPr>
      <w:r w:rsidRPr="005660E3">
        <w:rPr>
          <w:rFonts w:ascii="Arial" w:hAnsi="Arial"/>
          <w:b/>
          <w:sz w:val="22"/>
        </w:rPr>
        <w:t>“Threats”</w:t>
      </w:r>
    </w:p>
    <w:p w14:paraId="5D7FB619" w14:textId="77777777" w:rsidR="00A27CD3" w:rsidRPr="005660E3" w:rsidRDefault="00D72D80" w:rsidP="00F94523">
      <w:pPr>
        <w:spacing w:before="240" w:after="240" w:line="360" w:lineRule="auto"/>
        <w:rPr>
          <w:rFonts w:ascii="Arial" w:hAnsi="Arial"/>
          <w:sz w:val="22"/>
        </w:rPr>
      </w:pPr>
      <w:r w:rsidRPr="005660E3">
        <w:rPr>
          <w:rFonts w:ascii="Arial" w:hAnsi="Arial"/>
          <w:sz w:val="22"/>
        </w:rPr>
        <w:lastRenderedPageBreak/>
        <w:t>The employee who has limited access to the training and educational model can hamper the company in terms of its operations. With the increase in the negative trend, the company pushed towards the downfall in terms of its revenue generation. The company is also required to compete with the other competitors which can be a challenging factor for the company.</w:t>
      </w:r>
    </w:p>
    <w:p w14:paraId="0779CE27" w14:textId="77777777" w:rsidR="00F94523" w:rsidRPr="005660E3" w:rsidRDefault="00F94523" w:rsidP="00F94523">
      <w:pPr>
        <w:spacing w:before="240" w:after="240" w:line="360" w:lineRule="auto"/>
        <w:jc w:val="center"/>
        <w:rPr>
          <w:rFonts w:ascii="Arial" w:eastAsia="Times New Roman" w:hAnsi="Arial"/>
          <w:b/>
          <w:sz w:val="22"/>
        </w:rPr>
      </w:pPr>
    </w:p>
    <w:p w14:paraId="66E66550" w14:textId="77777777" w:rsidR="00860EDD" w:rsidRPr="005660E3" w:rsidRDefault="00D72D80" w:rsidP="00F94523">
      <w:pPr>
        <w:pStyle w:val="Heading2"/>
        <w:jc w:val="center"/>
        <w:rPr>
          <w:rFonts w:ascii="Arial" w:hAnsi="Arial"/>
          <w:sz w:val="22"/>
          <w:szCs w:val="22"/>
        </w:rPr>
      </w:pPr>
      <w:bookmarkStart w:id="5" w:name="_Toc96357814"/>
      <w:r w:rsidRPr="005660E3">
        <w:rPr>
          <w:rFonts w:ascii="Arial" w:hAnsi="Arial"/>
          <w:sz w:val="22"/>
          <w:szCs w:val="22"/>
        </w:rPr>
        <w:t>Personal development plan</w:t>
      </w:r>
      <w:bookmarkEnd w:id="5"/>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6"/>
        <w:gridCol w:w="1395"/>
        <w:gridCol w:w="1965"/>
        <w:gridCol w:w="1035"/>
        <w:gridCol w:w="1514"/>
        <w:gridCol w:w="1514"/>
      </w:tblGrid>
      <w:tr w:rsidR="00860EDD" w:rsidRPr="005660E3" w14:paraId="00783454" w14:textId="77777777">
        <w:tc>
          <w:tcPr>
            <w:tcW w:w="1605" w:type="dxa"/>
            <w:shd w:val="clear" w:color="auto" w:fill="auto"/>
            <w:tcMar>
              <w:top w:w="100" w:type="dxa"/>
              <w:left w:w="100" w:type="dxa"/>
              <w:bottom w:w="100" w:type="dxa"/>
              <w:right w:w="100" w:type="dxa"/>
            </w:tcMar>
          </w:tcPr>
          <w:p w14:paraId="2FC9A247"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To be developed </w:t>
            </w:r>
          </w:p>
        </w:tc>
        <w:tc>
          <w:tcPr>
            <w:tcW w:w="1395" w:type="dxa"/>
            <w:shd w:val="clear" w:color="auto" w:fill="auto"/>
            <w:tcMar>
              <w:top w:w="100" w:type="dxa"/>
              <w:left w:w="100" w:type="dxa"/>
              <w:bottom w:w="100" w:type="dxa"/>
              <w:right w:w="100" w:type="dxa"/>
            </w:tcMar>
          </w:tcPr>
          <w:p w14:paraId="65634D11"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Expected goal</w:t>
            </w:r>
          </w:p>
        </w:tc>
        <w:tc>
          <w:tcPr>
            <w:tcW w:w="1965" w:type="dxa"/>
            <w:shd w:val="clear" w:color="auto" w:fill="auto"/>
            <w:tcMar>
              <w:top w:w="100" w:type="dxa"/>
              <w:left w:w="100" w:type="dxa"/>
              <w:bottom w:w="100" w:type="dxa"/>
              <w:right w:w="100" w:type="dxa"/>
            </w:tcMar>
          </w:tcPr>
          <w:p w14:paraId="2D9065C3"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Required Actions</w:t>
            </w:r>
          </w:p>
        </w:tc>
        <w:tc>
          <w:tcPr>
            <w:tcW w:w="1035" w:type="dxa"/>
            <w:shd w:val="clear" w:color="auto" w:fill="auto"/>
            <w:tcMar>
              <w:top w:w="100" w:type="dxa"/>
              <w:left w:w="100" w:type="dxa"/>
              <w:bottom w:w="100" w:type="dxa"/>
              <w:right w:w="100" w:type="dxa"/>
            </w:tcMar>
          </w:tcPr>
          <w:p w14:paraId="179CA27D"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Success measures </w:t>
            </w:r>
          </w:p>
        </w:tc>
        <w:tc>
          <w:tcPr>
            <w:tcW w:w="1514" w:type="dxa"/>
            <w:shd w:val="clear" w:color="auto" w:fill="auto"/>
            <w:tcMar>
              <w:top w:w="100" w:type="dxa"/>
              <w:left w:w="100" w:type="dxa"/>
              <w:bottom w:w="100" w:type="dxa"/>
              <w:right w:w="100" w:type="dxa"/>
            </w:tcMar>
          </w:tcPr>
          <w:p w14:paraId="6F12552C"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Applications </w:t>
            </w:r>
          </w:p>
        </w:tc>
        <w:tc>
          <w:tcPr>
            <w:tcW w:w="1514" w:type="dxa"/>
            <w:shd w:val="clear" w:color="auto" w:fill="auto"/>
            <w:tcMar>
              <w:top w:w="100" w:type="dxa"/>
              <w:left w:w="100" w:type="dxa"/>
              <w:bottom w:w="100" w:type="dxa"/>
              <w:right w:w="100" w:type="dxa"/>
            </w:tcMar>
          </w:tcPr>
          <w:p w14:paraId="2D5A68EE"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Deadline </w:t>
            </w:r>
          </w:p>
        </w:tc>
      </w:tr>
      <w:tr w:rsidR="00860EDD" w:rsidRPr="005660E3" w14:paraId="24B32E79" w14:textId="77777777">
        <w:tc>
          <w:tcPr>
            <w:tcW w:w="1605" w:type="dxa"/>
            <w:shd w:val="clear" w:color="auto" w:fill="auto"/>
            <w:tcMar>
              <w:top w:w="100" w:type="dxa"/>
              <w:left w:w="100" w:type="dxa"/>
              <w:bottom w:w="100" w:type="dxa"/>
              <w:right w:w="100" w:type="dxa"/>
            </w:tcMar>
          </w:tcPr>
          <w:p w14:paraId="1E7C2108"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Communication </w:t>
            </w:r>
          </w:p>
        </w:tc>
        <w:tc>
          <w:tcPr>
            <w:tcW w:w="1395" w:type="dxa"/>
            <w:shd w:val="clear" w:color="auto" w:fill="auto"/>
            <w:tcMar>
              <w:top w:w="100" w:type="dxa"/>
              <w:left w:w="100" w:type="dxa"/>
              <w:bottom w:w="100" w:type="dxa"/>
              <w:right w:w="100" w:type="dxa"/>
            </w:tcMar>
          </w:tcPr>
          <w:p w14:paraId="1B0BF153"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Eliminate nervousness </w:t>
            </w:r>
          </w:p>
        </w:tc>
        <w:tc>
          <w:tcPr>
            <w:tcW w:w="1965" w:type="dxa"/>
            <w:shd w:val="clear" w:color="auto" w:fill="auto"/>
            <w:tcMar>
              <w:top w:w="100" w:type="dxa"/>
              <w:left w:w="100" w:type="dxa"/>
              <w:bottom w:w="100" w:type="dxa"/>
              <w:right w:w="100" w:type="dxa"/>
            </w:tcMar>
          </w:tcPr>
          <w:p w14:paraId="3435ABB9"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Daily practice with friends and colleagues </w:t>
            </w:r>
          </w:p>
        </w:tc>
        <w:tc>
          <w:tcPr>
            <w:tcW w:w="1035" w:type="dxa"/>
            <w:shd w:val="clear" w:color="auto" w:fill="auto"/>
            <w:tcMar>
              <w:top w:w="100" w:type="dxa"/>
              <w:left w:w="100" w:type="dxa"/>
              <w:bottom w:w="100" w:type="dxa"/>
              <w:right w:w="100" w:type="dxa"/>
            </w:tcMar>
          </w:tcPr>
          <w:p w14:paraId="0A099AA2"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Able to share the opinions confidently</w:t>
            </w:r>
          </w:p>
        </w:tc>
        <w:tc>
          <w:tcPr>
            <w:tcW w:w="1514" w:type="dxa"/>
            <w:shd w:val="clear" w:color="auto" w:fill="auto"/>
            <w:tcMar>
              <w:top w:w="100" w:type="dxa"/>
              <w:left w:w="100" w:type="dxa"/>
              <w:bottom w:w="100" w:type="dxa"/>
              <w:right w:w="100" w:type="dxa"/>
            </w:tcMar>
          </w:tcPr>
          <w:p w14:paraId="2D7E0072"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For presentation and efficiency </w:t>
            </w:r>
          </w:p>
        </w:tc>
        <w:tc>
          <w:tcPr>
            <w:tcW w:w="1514" w:type="dxa"/>
            <w:shd w:val="clear" w:color="auto" w:fill="auto"/>
            <w:tcMar>
              <w:top w:w="100" w:type="dxa"/>
              <w:left w:w="100" w:type="dxa"/>
              <w:bottom w:w="100" w:type="dxa"/>
              <w:right w:w="100" w:type="dxa"/>
            </w:tcMar>
          </w:tcPr>
          <w:p w14:paraId="55E3F176"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1/03/2022</w:t>
            </w:r>
          </w:p>
        </w:tc>
      </w:tr>
      <w:tr w:rsidR="00860EDD" w:rsidRPr="005660E3" w14:paraId="620BEF00" w14:textId="77777777">
        <w:tc>
          <w:tcPr>
            <w:tcW w:w="1605" w:type="dxa"/>
            <w:shd w:val="clear" w:color="auto" w:fill="auto"/>
            <w:tcMar>
              <w:top w:w="100" w:type="dxa"/>
              <w:left w:w="100" w:type="dxa"/>
              <w:bottom w:w="100" w:type="dxa"/>
              <w:right w:w="100" w:type="dxa"/>
            </w:tcMar>
          </w:tcPr>
          <w:p w14:paraId="090A97A6"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Time management </w:t>
            </w:r>
          </w:p>
        </w:tc>
        <w:tc>
          <w:tcPr>
            <w:tcW w:w="1395" w:type="dxa"/>
            <w:shd w:val="clear" w:color="auto" w:fill="auto"/>
            <w:tcMar>
              <w:top w:w="100" w:type="dxa"/>
              <w:left w:w="100" w:type="dxa"/>
              <w:bottom w:w="100" w:type="dxa"/>
              <w:right w:w="100" w:type="dxa"/>
            </w:tcMar>
          </w:tcPr>
          <w:p w14:paraId="76687DEA"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To meet the project deadline without any failure </w:t>
            </w:r>
          </w:p>
        </w:tc>
        <w:tc>
          <w:tcPr>
            <w:tcW w:w="1965" w:type="dxa"/>
            <w:shd w:val="clear" w:color="auto" w:fill="auto"/>
            <w:tcMar>
              <w:top w:w="100" w:type="dxa"/>
              <w:left w:w="100" w:type="dxa"/>
              <w:bottom w:w="100" w:type="dxa"/>
              <w:right w:w="100" w:type="dxa"/>
            </w:tcMar>
          </w:tcPr>
          <w:p w14:paraId="21B36635"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By monitoring the small development of the project </w:t>
            </w:r>
          </w:p>
        </w:tc>
        <w:tc>
          <w:tcPr>
            <w:tcW w:w="1035" w:type="dxa"/>
            <w:shd w:val="clear" w:color="auto" w:fill="auto"/>
            <w:tcMar>
              <w:top w:w="100" w:type="dxa"/>
              <w:left w:w="100" w:type="dxa"/>
              <w:bottom w:w="100" w:type="dxa"/>
              <w:right w:w="100" w:type="dxa"/>
            </w:tcMar>
          </w:tcPr>
          <w:p w14:paraId="7A64BDD1"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To have the quality project</w:t>
            </w:r>
          </w:p>
        </w:tc>
        <w:tc>
          <w:tcPr>
            <w:tcW w:w="1514" w:type="dxa"/>
            <w:shd w:val="clear" w:color="auto" w:fill="auto"/>
            <w:tcMar>
              <w:top w:w="100" w:type="dxa"/>
              <w:left w:w="100" w:type="dxa"/>
              <w:bottom w:w="100" w:type="dxa"/>
              <w:right w:w="100" w:type="dxa"/>
            </w:tcMar>
          </w:tcPr>
          <w:p w14:paraId="05D2EE78"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Enhance the productivity </w:t>
            </w:r>
          </w:p>
        </w:tc>
        <w:tc>
          <w:tcPr>
            <w:tcW w:w="1514" w:type="dxa"/>
            <w:shd w:val="clear" w:color="auto" w:fill="auto"/>
            <w:tcMar>
              <w:top w:w="100" w:type="dxa"/>
              <w:left w:w="100" w:type="dxa"/>
              <w:bottom w:w="100" w:type="dxa"/>
              <w:right w:w="100" w:type="dxa"/>
            </w:tcMar>
          </w:tcPr>
          <w:p w14:paraId="081328AB"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8/03/2022</w:t>
            </w:r>
          </w:p>
        </w:tc>
      </w:tr>
      <w:tr w:rsidR="00860EDD" w:rsidRPr="005660E3" w14:paraId="4F55AB3E" w14:textId="77777777">
        <w:tc>
          <w:tcPr>
            <w:tcW w:w="1605" w:type="dxa"/>
            <w:shd w:val="clear" w:color="auto" w:fill="auto"/>
            <w:tcMar>
              <w:top w:w="100" w:type="dxa"/>
              <w:left w:w="100" w:type="dxa"/>
              <w:bottom w:w="100" w:type="dxa"/>
              <w:right w:w="100" w:type="dxa"/>
            </w:tcMar>
          </w:tcPr>
          <w:p w14:paraId="7EDCCCC1"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Prioritizing task</w:t>
            </w:r>
          </w:p>
        </w:tc>
        <w:tc>
          <w:tcPr>
            <w:tcW w:w="1395" w:type="dxa"/>
            <w:shd w:val="clear" w:color="auto" w:fill="auto"/>
            <w:tcMar>
              <w:top w:w="100" w:type="dxa"/>
              <w:left w:w="100" w:type="dxa"/>
              <w:bottom w:w="100" w:type="dxa"/>
              <w:right w:w="100" w:type="dxa"/>
            </w:tcMar>
          </w:tcPr>
          <w:p w14:paraId="77A80EAE"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To deliver the effective results </w:t>
            </w:r>
          </w:p>
        </w:tc>
        <w:tc>
          <w:tcPr>
            <w:tcW w:w="1965" w:type="dxa"/>
            <w:shd w:val="clear" w:color="auto" w:fill="auto"/>
            <w:tcMar>
              <w:top w:w="100" w:type="dxa"/>
              <w:left w:w="100" w:type="dxa"/>
              <w:bottom w:w="100" w:type="dxa"/>
              <w:right w:w="100" w:type="dxa"/>
            </w:tcMar>
          </w:tcPr>
          <w:p w14:paraId="0548321C"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By identifying the important task </w:t>
            </w:r>
          </w:p>
        </w:tc>
        <w:tc>
          <w:tcPr>
            <w:tcW w:w="1035" w:type="dxa"/>
            <w:shd w:val="clear" w:color="auto" w:fill="auto"/>
            <w:tcMar>
              <w:top w:w="100" w:type="dxa"/>
              <w:left w:w="100" w:type="dxa"/>
              <w:bottom w:w="100" w:type="dxa"/>
              <w:right w:w="100" w:type="dxa"/>
            </w:tcMar>
          </w:tcPr>
          <w:p w14:paraId="3DB70A41"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To deliver the precise decisions</w:t>
            </w:r>
          </w:p>
        </w:tc>
        <w:tc>
          <w:tcPr>
            <w:tcW w:w="1514" w:type="dxa"/>
            <w:shd w:val="clear" w:color="auto" w:fill="auto"/>
            <w:tcMar>
              <w:top w:w="100" w:type="dxa"/>
              <w:left w:w="100" w:type="dxa"/>
              <w:bottom w:w="100" w:type="dxa"/>
              <w:right w:w="100" w:type="dxa"/>
            </w:tcMar>
          </w:tcPr>
          <w:p w14:paraId="32112E4A"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Optimize the performance </w:t>
            </w:r>
          </w:p>
        </w:tc>
        <w:tc>
          <w:tcPr>
            <w:tcW w:w="1514" w:type="dxa"/>
            <w:shd w:val="clear" w:color="auto" w:fill="auto"/>
            <w:tcMar>
              <w:top w:w="100" w:type="dxa"/>
              <w:left w:w="100" w:type="dxa"/>
              <w:bottom w:w="100" w:type="dxa"/>
              <w:right w:w="100" w:type="dxa"/>
            </w:tcMar>
          </w:tcPr>
          <w:p w14:paraId="58299C15"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12/03/2022</w:t>
            </w:r>
          </w:p>
        </w:tc>
      </w:tr>
      <w:tr w:rsidR="00860EDD" w:rsidRPr="005660E3" w14:paraId="5EB23F7B" w14:textId="77777777">
        <w:tc>
          <w:tcPr>
            <w:tcW w:w="1605" w:type="dxa"/>
            <w:shd w:val="clear" w:color="auto" w:fill="auto"/>
            <w:tcMar>
              <w:top w:w="100" w:type="dxa"/>
              <w:left w:w="100" w:type="dxa"/>
              <w:bottom w:w="100" w:type="dxa"/>
              <w:right w:w="100" w:type="dxa"/>
            </w:tcMar>
          </w:tcPr>
          <w:p w14:paraId="24974CA8"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Cost management </w:t>
            </w:r>
          </w:p>
        </w:tc>
        <w:tc>
          <w:tcPr>
            <w:tcW w:w="1395" w:type="dxa"/>
            <w:shd w:val="clear" w:color="auto" w:fill="auto"/>
            <w:tcMar>
              <w:top w:w="100" w:type="dxa"/>
              <w:left w:w="100" w:type="dxa"/>
              <w:bottom w:w="100" w:type="dxa"/>
              <w:right w:w="100" w:type="dxa"/>
            </w:tcMar>
          </w:tcPr>
          <w:p w14:paraId="5B64886B"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Generate savings and maximizing profit </w:t>
            </w:r>
          </w:p>
        </w:tc>
        <w:tc>
          <w:tcPr>
            <w:tcW w:w="1965" w:type="dxa"/>
            <w:shd w:val="clear" w:color="auto" w:fill="auto"/>
            <w:tcMar>
              <w:top w:w="100" w:type="dxa"/>
              <w:left w:w="100" w:type="dxa"/>
              <w:bottom w:w="100" w:type="dxa"/>
              <w:right w:w="100" w:type="dxa"/>
            </w:tcMar>
          </w:tcPr>
          <w:p w14:paraId="3AD26456"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By proper resource planning </w:t>
            </w:r>
          </w:p>
        </w:tc>
        <w:tc>
          <w:tcPr>
            <w:tcW w:w="1035" w:type="dxa"/>
            <w:shd w:val="clear" w:color="auto" w:fill="auto"/>
            <w:tcMar>
              <w:top w:w="100" w:type="dxa"/>
              <w:left w:w="100" w:type="dxa"/>
              <w:bottom w:w="100" w:type="dxa"/>
              <w:right w:w="100" w:type="dxa"/>
            </w:tcMar>
          </w:tcPr>
          <w:p w14:paraId="34600D90"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To enhance the profit </w:t>
            </w:r>
          </w:p>
        </w:tc>
        <w:tc>
          <w:tcPr>
            <w:tcW w:w="1514" w:type="dxa"/>
            <w:shd w:val="clear" w:color="auto" w:fill="auto"/>
            <w:tcMar>
              <w:top w:w="100" w:type="dxa"/>
              <w:left w:w="100" w:type="dxa"/>
              <w:bottom w:w="100" w:type="dxa"/>
              <w:right w:w="100" w:type="dxa"/>
            </w:tcMar>
          </w:tcPr>
          <w:p w14:paraId="63F50A61"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Effective utilization of budget </w:t>
            </w:r>
          </w:p>
        </w:tc>
        <w:tc>
          <w:tcPr>
            <w:tcW w:w="1514" w:type="dxa"/>
            <w:shd w:val="clear" w:color="auto" w:fill="auto"/>
            <w:tcMar>
              <w:top w:w="100" w:type="dxa"/>
              <w:left w:w="100" w:type="dxa"/>
              <w:bottom w:w="100" w:type="dxa"/>
              <w:right w:w="100" w:type="dxa"/>
            </w:tcMar>
          </w:tcPr>
          <w:p w14:paraId="4A9C0680"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17/03/2022</w:t>
            </w:r>
          </w:p>
        </w:tc>
      </w:tr>
      <w:tr w:rsidR="00860EDD" w:rsidRPr="005660E3" w14:paraId="2BE31F75" w14:textId="77777777">
        <w:tc>
          <w:tcPr>
            <w:tcW w:w="1605" w:type="dxa"/>
            <w:shd w:val="clear" w:color="auto" w:fill="auto"/>
            <w:tcMar>
              <w:top w:w="100" w:type="dxa"/>
              <w:left w:w="100" w:type="dxa"/>
              <w:bottom w:w="100" w:type="dxa"/>
              <w:right w:w="100" w:type="dxa"/>
            </w:tcMar>
          </w:tcPr>
          <w:p w14:paraId="773A297F"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lastRenderedPageBreak/>
              <w:t xml:space="preserve">Decision-making skills </w:t>
            </w:r>
          </w:p>
        </w:tc>
        <w:tc>
          <w:tcPr>
            <w:tcW w:w="1395" w:type="dxa"/>
            <w:shd w:val="clear" w:color="auto" w:fill="auto"/>
            <w:tcMar>
              <w:top w:w="100" w:type="dxa"/>
              <w:left w:w="100" w:type="dxa"/>
              <w:bottom w:w="100" w:type="dxa"/>
              <w:right w:w="100" w:type="dxa"/>
            </w:tcMar>
          </w:tcPr>
          <w:p w14:paraId="0D56E8D9"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To participate in high-level decision making </w:t>
            </w:r>
          </w:p>
        </w:tc>
        <w:tc>
          <w:tcPr>
            <w:tcW w:w="1965" w:type="dxa"/>
            <w:shd w:val="clear" w:color="auto" w:fill="auto"/>
            <w:tcMar>
              <w:top w:w="100" w:type="dxa"/>
              <w:left w:w="100" w:type="dxa"/>
              <w:bottom w:w="100" w:type="dxa"/>
              <w:right w:w="100" w:type="dxa"/>
            </w:tcMar>
          </w:tcPr>
          <w:p w14:paraId="5A2F7C1C"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By boarding the knowledge of investment of company </w:t>
            </w:r>
          </w:p>
          <w:p w14:paraId="6AB92F9C"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 xml:space="preserve">And realising the responsibilities </w:t>
            </w:r>
          </w:p>
        </w:tc>
        <w:tc>
          <w:tcPr>
            <w:tcW w:w="1035" w:type="dxa"/>
            <w:shd w:val="clear" w:color="auto" w:fill="auto"/>
            <w:tcMar>
              <w:top w:w="100" w:type="dxa"/>
              <w:left w:w="100" w:type="dxa"/>
              <w:bottom w:w="100" w:type="dxa"/>
              <w:right w:w="100" w:type="dxa"/>
            </w:tcMar>
          </w:tcPr>
          <w:p w14:paraId="5D647406"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To enhance the performance</w:t>
            </w:r>
          </w:p>
        </w:tc>
        <w:tc>
          <w:tcPr>
            <w:tcW w:w="1514" w:type="dxa"/>
            <w:shd w:val="clear" w:color="auto" w:fill="auto"/>
            <w:tcMar>
              <w:top w:w="100" w:type="dxa"/>
              <w:left w:w="100" w:type="dxa"/>
              <w:bottom w:w="100" w:type="dxa"/>
              <w:right w:w="100" w:type="dxa"/>
            </w:tcMar>
          </w:tcPr>
          <w:p w14:paraId="71C3E9C9" w14:textId="77777777" w:rsidR="00860EDD" w:rsidRPr="005660E3" w:rsidRDefault="00D72D80" w:rsidP="00F94523">
            <w:pPr>
              <w:widowControl w:val="0"/>
              <w:spacing w:line="360" w:lineRule="auto"/>
              <w:rPr>
                <w:rFonts w:ascii="Arial" w:hAnsi="Arial"/>
                <w:sz w:val="22"/>
              </w:rPr>
            </w:pPr>
            <w:r w:rsidRPr="005660E3">
              <w:rPr>
                <w:rFonts w:ascii="Arial" w:hAnsi="Arial"/>
                <w:sz w:val="22"/>
              </w:rPr>
              <w:t xml:space="preserve">Able to create a substantial impact on the productivity </w:t>
            </w:r>
          </w:p>
        </w:tc>
        <w:tc>
          <w:tcPr>
            <w:tcW w:w="1514" w:type="dxa"/>
            <w:shd w:val="clear" w:color="auto" w:fill="auto"/>
            <w:tcMar>
              <w:top w:w="100" w:type="dxa"/>
              <w:left w:w="100" w:type="dxa"/>
              <w:bottom w:w="100" w:type="dxa"/>
              <w:right w:w="100" w:type="dxa"/>
            </w:tcMar>
          </w:tcPr>
          <w:p w14:paraId="03ECBB89" w14:textId="77777777" w:rsidR="00860EDD" w:rsidRPr="005660E3" w:rsidRDefault="00D72D80" w:rsidP="00F94523">
            <w:pPr>
              <w:widowControl w:val="0"/>
              <w:pBdr>
                <w:top w:val="nil"/>
                <w:left w:val="nil"/>
                <w:bottom w:val="nil"/>
                <w:right w:val="nil"/>
                <w:between w:val="nil"/>
              </w:pBdr>
              <w:spacing w:line="360" w:lineRule="auto"/>
              <w:rPr>
                <w:rFonts w:ascii="Arial" w:hAnsi="Arial"/>
                <w:sz w:val="22"/>
              </w:rPr>
            </w:pPr>
            <w:r w:rsidRPr="005660E3">
              <w:rPr>
                <w:rFonts w:ascii="Arial" w:hAnsi="Arial"/>
                <w:sz w:val="22"/>
              </w:rPr>
              <w:t>20/03/2022</w:t>
            </w:r>
          </w:p>
        </w:tc>
      </w:tr>
    </w:tbl>
    <w:p w14:paraId="433A972E" w14:textId="77777777" w:rsidR="00860EDD" w:rsidRPr="005660E3" w:rsidRDefault="00860EDD" w:rsidP="00F94523">
      <w:pPr>
        <w:spacing w:line="360" w:lineRule="auto"/>
        <w:rPr>
          <w:rFonts w:ascii="Arial" w:hAnsi="Arial"/>
          <w:sz w:val="22"/>
        </w:rPr>
      </w:pPr>
    </w:p>
    <w:p w14:paraId="39C6AB15" w14:textId="77777777" w:rsidR="00860EDD" w:rsidRPr="005660E3" w:rsidRDefault="00A27CD3" w:rsidP="00F94523">
      <w:pPr>
        <w:spacing w:line="360" w:lineRule="auto"/>
        <w:jc w:val="center"/>
        <w:rPr>
          <w:rFonts w:ascii="Arial" w:eastAsia="Times New Roman" w:hAnsi="Arial"/>
          <w:b/>
          <w:sz w:val="22"/>
        </w:rPr>
      </w:pPr>
      <w:r w:rsidRPr="005660E3">
        <w:rPr>
          <w:rFonts w:ascii="Arial" w:hAnsi="Arial"/>
          <w:b/>
          <w:sz w:val="22"/>
        </w:rPr>
        <w:t>Table:</w:t>
      </w:r>
      <w:r w:rsidR="00D72D80" w:rsidRPr="005660E3">
        <w:rPr>
          <w:rFonts w:ascii="Arial" w:hAnsi="Arial"/>
          <w:b/>
          <w:sz w:val="22"/>
        </w:rPr>
        <w:t xml:space="preserve"> </w:t>
      </w:r>
      <w:r w:rsidR="00D72D80" w:rsidRPr="005660E3">
        <w:rPr>
          <w:rFonts w:ascii="Arial" w:eastAsia="Times New Roman" w:hAnsi="Arial"/>
          <w:b/>
          <w:sz w:val="22"/>
        </w:rPr>
        <w:t>Personal development plan</w:t>
      </w:r>
    </w:p>
    <w:p w14:paraId="159E29A3" w14:textId="77777777" w:rsidR="00860EDD" w:rsidRPr="005660E3" w:rsidRDefault="00D72D80" w:rsidP="00F94523">
      <w:pPr>
        <w:spacing w:line="360" w:lineRule="auto"/>
        <w:jc w:val="center"/>
        <w:rPr>
          <w:rFonts w:ascii="Arial" w:eastAsia="Times New Roman" w:hAnsi="Arial"/>
          <w:sz w:val="22"/>
        </w:rPr>
      </w:pPr>
      <w:r w:rsidRPr="005660E3">
        <w:rPr>
          <w:rFonts w:ascii="Arial" w:eastAsia="Times New Roman" w:hAnsi="Arial"/>
          <w:b/>
          <w:sz w:val="22"/>
        </w:rPr>
        <w:t xml:space="preserve">Source: </w:t>
      </w:r>
      <w:r w:rsidRPr="005660E3">
        <w:rPr>
          <w:rFonts w:ascii="Arial" w:eastAsia="Times New Roman" w:hAnsi="Arial"/>
          <w:sz w:val="22"/>
        </w:rPr>
        <w:t xml:space="preserve">(created by </w:t>
      </w:r>
      <w:r w:rsidR="00A27CD3" w:rsidRPr="005660E3">
        <w:rPr>
          <w:rFonts w:ascii="Arial" w:eastAsia="Times New Roman" w:hAnsi="Arial"/>
          <w:sz w:val="22"/>
        </w:rPr>
        <w:t>learner)</w:t>
      </w:r>
    </w:p>
    <w:p w14:paraId="6FAFFFFE" w14:textId="77777777" w:rsidR="00F94523" w:rsidRPr="005660E3" w:rsidRDefault="00F94523" w:rsidP="00F94523">
      <w:pPr>
        <w:spacing w:line="360" w:lineRule="auto"/>
        <w:rPr>
          <w:rFonts w:ascii="Arial" w:eastAsia="Times New Roman" w:hAnsi="Arial"/>
          <w:b/>
          <w:sz w:val="22"/>
        </w:rPr>
      </w:pPr>
    </w:p>
    <w:p w14:paraId="4DFCB2CD" w14:textId="77777777" w:rsidR="00F94523" w:rsidRPr="005660E3" w:rsidRDefault="00F94523">
      <w:pPr>
        <w:spacing w:line="276" w:lineRule="auto"/>
        <w:jc w:val="left"/>
        <w:rPr>
          <w:rFonts w:ascii="Arial" w:hAnsi="Arial"/>
          <w:b/>
          <w:sz w:val="22"/>
        </w:rPr>
      </w:pPr>
      <w:r w:rsidRPr="005660E3">
        <w:rPr>
          <w:rFonts w:ascii="Arial" w:hAnsi="Arial"/>
          <w:sz w:val="22"/>
        </w:rPr>
        <w:br w:type="page"/>
      </w:r>
    </w:p>
    <w:p w14:paraId="7264424E" w14:textId="77777777" w:rsidR="00860EDD" w:rsidRPr="005660E3" w:rsidRDefault="00D72D80" w:rsidP="00F94523">
      <w:pPr>
        <w:pStyle w:val="Heading1"/>
        <w:spacing w:line="360" w:lineRule="auto"/>
        <w:rPr>
          <w:rFonts w:ascii="Arial" w:hAnsi="Arial"/>
          <w:sz w:val="22"/>
          <w:szCs w:val="22"/>
        </w:rPr>
      </w:pPr>
      <w:bookmarkStart w:id="6" w:name="_Toc96357815"/>
      <w:r w:rsidRPr="005660E3">
        <w:rPr>
          <w:rFonts w:ascii="Arial" w:hAnsi="Arial"/>
          <w:sz w:val="22"/>
          <w:szCs w:val="22"/>
        </w:rPr>
        <w:lastRenderedPageBreak/>
        <w:t>Conclusion</w:t>
      </w:r>
      <w:bookmarkEnd w:id="6"/>
    </w:p>
    <w:p w14:paraId="0B509064" w14:textId="77777777" w:rsidR="00860EDD" w:rsidRPr="005660E3" w:rsidRDefault="00D72D80" w:rsidP="00F94523">
      <w:pPr>
        <w:spacing w:line="360" w:lineRule="auto"/>
        <w:rPr>
          <w:rFonts w:ascii="Arial" w:hAnsi="Arial"/>
          <w:sz w:val="22"/>
        </w:rPr>
      </w:pPr>
      <w:r w:rsidRPr="005660E3">
        <w:rPr>
          <w:rFonts w:ascii="Arial" w:hAnsi="Arial"/>
          <w:sz w:val="22"/>
        </w:rPr>
        <w:t xml:space="preserve">The above report has highlighted the concept of developing relationships and workplace achievements. The report also underscores the analysis on the appropriateness and procedure of recruiting and training employees by Fresh direct company where the various models and theories utilised by the company has been explained. The above report has also explained the different strategies of human resources management that have been utilised by the Fresh Direct </w:t>
      </w:r>
      <w:r w:rsidR="00F94523" w:rsidRPr="005660E3">
        <w:rPr>
          <w:rFonts w:ascii="Arial" w:hAnsi="Arial"/>
          <w:sz w:val="22"/>
        </w:rPr>
        <w:t>Company</w:t>
      </w:r>
      <w:r w:rsidRPr="005660E3">
        <w:rPr>
          <w:rFonts w:ascii="Arial" w:hAnsi="Arial"/>
          <w:sz w:val="22"/>
        </w:rPr>
        <w:t xml:space="preserve"> in terms of retaining and enhancing its productivity.</w:t>
      </w:r>
    </w:p>
    <w:p w14:paraId="2CC00F17" w14:textId="77777777" w:rsidR="00860EDD" w:rsidRPr="005660E3" w:rsidRDefault="00860EDD" w:rsidP="00F94523">
      <w:pPr>
        <w:spacing w:line="360" w:lineRule="auto"/>
        <w:rPr>
          <w:rFonts w:ascii="Arial" w:hAnsi="Arial"/>
          <w:sz w:val="22"/>
        </w:rPr>
      </w:pPr>
    </w:p>
    <w:p w14:paraId="5F0FB920" w14:textId="77777777" w:rsidR="00A27CD3" w:rsidRPr="005660E3" w:rsidRDefault="00A27CD3" w:rsidP="00F94523">
      <w:pPr>
        <w:spacing w:line="360" w:lineRule="auto"/>
        <w:rPr>
          <w:rFonts w:ascii="Arial" w:hAnsi="Arial"/>
          <w:b/>
          <w:sz w:val="22"/>
        </w:rPr>
      </w:pPr>
      <w:r w:rsidRPr="005660E3">
        <w:rPr>
          <w:rFonts w:ascii="Arial" w:hAnsi="Arial"/>
          <w:b/>
          <w:sz w:val="22"/>
        </w:rPr>
        <w:br w:type="page"/>
      </w:r>
    </w:p>
    <w:p w14:paraId="793DDD4F" w14:textId="77777777" w:rsidR="00860EDD" w:rsidRPr="005660E3" w:rsidRDefault="00D72D80" w:rsidP="00F94523">
      <w:pPr>
        <w:pStyle w:val="Heading1"/>
        <w:spacing w:line="360" w:lineRule="auto"/>
        <w:rPr>
          <w:rFonts w:ascii="Arial" w:hAnsi="Arial"/>
          <w:sz w:val="22"/>
          <w:szCs w:val="22"/>
        </w:rPr>
      </w:pPr>
      <w:bookmarkStart w:id="7" w:name="_Toc96357816"/>
      <w:r w:rsidRPr="005660E3">
        <w:rPr>
          <w:rFonts w:ascii="Arial" w:hAnsi="Arial"/>
          <w:sz w:val="22"/>
          <w:szCs w:val="22"/>
        </w:rPr>
        <w:lastRenderedPageBreak/>
        <w:t>Reference</w:t>
      </w:r>
      <w:bookmarkEnd w:id="7"/>
    </w:p>
    <w:p w14:paraId="556013FD"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Agarwal, P., 2021. Shattered but smiling: Human resource management and the wellbeing of hotel employees during COVID-19. </w:t>
      </w:r>
      <w:r w:rsidRPr="005660E3">
        <w:rPr>
          <w:rFonts w:ascii="Arial" w:hAnsi="Arial"/>
          <w:i/>
          <w:sz w:val="22"/>
          <w:highlight w:val="white"/>
        </w:rPr>
        <w:t>International Journal of Hospitality Management</w:t>
      </w:r>
      <w:r w:rsidRPr="005660E3">
        <w:rPr>
          <w:rFonts w:ascii="Arial" w:hAnsi="Arial"/>
          <w:sz w:val="22"/>
          <w:highlight w:val="white"/>
        </w:rPr>
        <w:t xml:space="preserve">, </w:t>
      </w:r>
      <w:r w:rsidRPr="005660E3">
        <w:rPr>
          <w:rFonts w:ascii="Arial" w:hAnsi="Arial"/>
          <w:i/>
          <w:sz w:val="22"/>
          <w:highlight w:val="white"/>
        </w:rPr>
        <w:t>93</w:t>
      </w:r>
      <w:r w:rsidRPr="005660E3">
        <w:rPr>
          <w:rFonts w:ascii="Arial" w:hAnsi="Arial"/>
          <w:sz w:val="22"/>
          <w:highlight w:val="white"/>
        </w:rPr>
        <w:t>, p.102765.</w:t>
      </w:r>
    </w:p>
    <w:p w14:paraId="61EBA727" w14:textId="489021D0"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Al-</w:t>
      </w:r>
      <w:proofErr w:type="spellStart"/>
      <w:r w:rsidRPr="005660E3">
        <w:rPr>
          <w:rFonts w:ascii="Arial" w:hAnsi="Arial"/>
          <w:sz w:val="22"/>
          <w:highlight w:val="white"/>
        </w:rPr>
        <w:t>Ajlouni</w:t>
      </w:r>
      <w:proofErr w:type="spellEnd"/>
      <w:r w:rsidRPr="005660E3">
        <w:rPr>
          <w:rFonts w:ascii="Arial" w:hAnsi="Arial"/>
          <w:sz w:val="22"/>
          <w:highlight w:val="white"/>
        </w:rPr>
        <w:t xml:space="preserve">, M.I., 2020. Can high-performance work systems (HPWS) promote organisational innovation? Employee perspective-taking, </w:t>
      </w:r>
      <w:r w:rsidR="005660E3" w:rsidRPr="005660E3">
        <w:rPr>
          <w:rFonts w:ascii="Arial" w:hAnsi="Arial"/>
          <w:sz w:val="22"/>
          <w:highlight w:val="white"/>
        </w:rPr>
        <w:t>engagement,</w:t>
      </w:r>
      <w:r w:rsidRPr="005660E3">
        <w:rPr>
          <w:rFonts w:ascii="Arial" w:hAnsi="Arial"/>
          <w:sz w:val="22"/>
          <w:highlight w:val="white"/>
        </w:rPr>
        <w:t xml:space="preserve"> and creativity in a moderated mediation model. </w:t>
      </w:r>
      <w:r w:rsidRPr="005660E3">
        <w:rPr>
          <w:rFonts w:ascii="Arial" w:hAnsi="Arial"/>
          <w:i/>
          <w:sz w:val="22"/>
          <w:highlight w:val="white"/>
        </w:rPr>
        <w:t>Employee Relations: The International Journal</w:t>
      </w:r>
      <w:r w:rsidRPr="005660E3">
        <w:rPr>
          <w:rFonts w:ascii="Arial" w:hAnsi="Arial"/>
          <w:sz w:val="22"/>
          <w:highlight w:val="white"/>
        </w:rPr>
        <w:t>.</w:t>
      </w:r>
    </w:p>
    <w:p w14:paraId="28785FA2" w14:textId="77777777" w:rsidR="00F94523" w:rsidRPr="005660E3" w:rsidRDefault="00F94523" w:rsidP="00F94523">
      <w:pPr>
        <w:spacing w:line="360" w:lineRule="auto"/>
        <w:rPr>
          <w:rFonts w:ascii="Arial" w:hAnsi="Arial"/>
          <w:sz w:val="22"/>
          <w:highlight w:val="white"/>
        </w:rPr>
      </w:pPr>
      <w:proofErr w:type="spellStart"/>
      <w:r w:rsidRPr="005660E3">
        <w:rPr>
          <w:rFonts w:ascii="Arial" w:hAnsi="Arial"/>
          <w:sz w:val="22"/>
          <w:highlight w:val="white"/>
        </w:rPr>
        <w:t>Boselie</w:t>
      </w:r>
      <w:proofErr w:type="spellEnd"/>
      <w:r w:rsidRPr="005660E3">
        <w:rPr>
          <w:rFonts w:ascii="Arial" w:hAnsi="Arial"/>
          <w:sz w:val="22"/>
          <w:highlight w:val="white"/>
        </w:rPr>
        <w:t xml:space="preserve">, P., Van </w:t>
      </w:r>
      <w:proofErr w:type="spellStart"/>
      <w:r w:rsidRPr="005660E3">
        <w:rPr>
          <w:rFonts w:ascii="Arial" w:hAnsi="Arial"/>
          <w:sz w:val="22"/>
          <w:highlight w:val="white"/>
        </w:rPr>
        <w:t>Harten</w:t>
      </w:r>
      <w:proofErr w:type="spellEnd"/>
      <w:r w:rsidRPr="005660E3">
        <w:rPr>
          <w:rFonts w:ascii="Arial" w:hAnsi="Arial"/>
          <w:sz w:val="22"/>
          <w:highlight w:val="white"/>
        </w:rPr>
        <w:t xml:space="preserve">, J. and Veld, M., 2021. A human resource management review on public management and public administration research: stop right there… before we go any further…. </w:t>
      </w:r>
      <w:r w:rsidRPr="005660E3">
        <w:rPr>
          <w:rFonts w:ascii="Arial" w:hAnsi="Arial"/>
          <w:i/>
          <w:sz w:val="22"/>
          <w:highlight w:val="white"/>
        </w:rPr>
        <w:t>Public Management Review</w:t>
      </w:r>
      <w:r w:rsidRPr="005660E3">
        <w:rPr>
          <w:rFonts w:ascii="Arial" w:hAnsi="Arial"/>
          <w:sz w:val="22"/>
          <w:highlight w:val="white"/>
        </w:rPr>
        <w:t xml:space="preserve">, </w:t>
      </w:r>
      <w:r w:rsidRPr="005660E3">
        <w:rPr>
          <w:rFonts w:ascii="Arial" w:hAnsi="Arial"/>
          <w:i/>
          <w:sz w:val="22"/>
          <w:highlight w:val="white"/>
        </w:rPr>
        <w:t>23</w:t>
      </w:r>
      <w:r w:rsidRPr="005660E3">
        <w:rPr>
          <w:rFonts w:ascii="Arial" w:hAnsi="Arial"/>
          <w:sz w:val="22"/>
          <w:highlight w:val="white"/>
        </w:rPr>
        <w:t>(4), pp.483-500.</w:t>
      </w:r>
    </w:p>
    <w:p w14:paraId="2CF982E0"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Boxall, P., 2018. The development of strategic HRM: Reflections on a 30-year journey. </w:t>
      </w:r>
      <w:r w:rsidRPr="005660E3">
        <w:rPr>
          <w:rFonts w:ascii="Arial" w:hAnsi="Arial"/>
          <w:i/>
          <w:sz w:val="22"/>
          <w:highlight w:val="white"/>
        </w:rPr>
        <w:t>Labour &amp; Industry: a journal of the social and economic relations of work</w:t>
      </w:r>
      <w:r w:rsidRPr="005660E3">
        <w:rPr>
          <w:rFonts w:ascii="Arial" w:hAnsi="Arial"/>
          <w:sz w:val="22"/>
          <w:highlight w:val="white"/>
        </w:rPr>
        <w:t xml:space="preserve">, </w:t>
      </w:r>
      <w:r w:rsidRPr="005660E3">
        <w:rPr>
          <w:rFonts w:ascii="Arial" w:hAnsi="Arial"/>
          <w:i/>
          <w:sz w:val="22"/>
          <w:highlight w:val="white"/>
        </w:rPr>
        <w:t>28</w:t>
      </w:r>
      <w:r w:rsidRPr="005660E3">
        <w:rPr>
          <w:rFonts w:ascii="Arial" w:hAnsi="Arial"/>
          <w:sz w:val="22"/>
          <w:highlight w:val="white"/>
        </w:rPr>
        <w:t>(1), pp.21-30.</w:t>
      </w:r>
    </w:p>
    <w:p w14:paraId="7B1E879D" w14:textId="04BDAB51" w:rsidR="00F94523" w:rsidRPr="005660E3" w:rsidRDefault="00F94523" w:rsidP="00F94523">
      <w:pPr>
        <w:spacing w:line="360" w:lineRule="auto"/>
        <w:rPr>
          <w:rFonts w:ascii="Arial" w:hAnsi="Arial"/>
          <w:sz w:val="22"/>
          <w:highlight w:val="white"/>
        </w:rPr>
      </w:pPr>
      <w:proofErr w:type="spellStart"/>
      <w:r w:rsidRPr="005660E3">
        <w:rPr>
          <w:rFonts w:ascii="Arial" w:hAnsi="Arial"/>
          <w:sz w:val="22"/>
          <w:highlight w:val="white"/>
        </w:rPr>
        <w:t>Butterick</w:t>
      </w:r>
      <w:proofErr w:type="spellEnd"/>
      <w:r w:rsidRPr="005660E3">
        <w:rPr>
          <w:rFonts w:ascii="Arial" w:hAnsi="Arial"/>
          <w:sz w:val="22"/>
          <w:highlight w:val="white"/>
        </w:rPr>
        <w:t>, M. and Charlwood, A., 2021. HRM and the COVID</w:t>
      </w:r>
      <w:r w:rsidRPr="005660E3">
        <w:rPr>
          <w:rFonts w:ascii="Cambria Math" w:hAnsi="Cambria Math" w:cs="Cambria Math"/>
          <w:sz w:val="22"/>
          <w:highlight w:val="white"/>
        </w:rPr>
        <w:t>‐</w:t>
      </w:r>
      <w:r w:rsidRPr="005660E3">
        <w:rPr>
          <w:rFonts w:ascii="Arial" w:hAnsi="Arial"/>
          <w:sz w:val="22"/>
          <w:highlight w:val="white"/>
        </w:rPr>
        <w:t xml:space="preserve">19 pandemic: How can we stop making a bad situation </w:t>
      </w:r>
      <w:r w:rsidR="005660E3" w:rsidRPr="005660E3">
        <w:rPr>
          <w:rFonts w:ascii="Arial" w:hAnsi="Arial"/>
          <w:sz w:val="22"/>
          <w:highlight w:val="white"/>
        </w:rPr>
        <w:t>worse?</w:t>
      </w:r>
      <w:r w:rsidRPr="005660E3">
        <w:rPr>
          <w:rFonts w:ascii="Arial" w:hAnsi="Arial"/>
          <w:sz w:val="22"/>
          <w:highlight w:val="white"/>
        </w:rPr>
        <w:t xml:space="preserve"> </w:t>
      </w:r>
      <w:r w:rsidRPr="005660E3">
        <w:rPr>
          <w:rFonts w:ascii="Arial" w:hAnsi="Arial"/>
          <w:i/>
          <w:sz w:val="22"/>
          <w:highlight w:val="white"/>
        </w:rPr>
        <w:t>Human Resource Management Journal</w:t>
      </w:r>
      <w:r w:rsidRPr="005660E3">
        <w:rPr>
          <w:rFonts w:ascii="Arial" w:hAnsi="Arial"/>
          <w:sz w:val="22"/>
          <w:highlight w:val="white"/>
        </w:rPr>
        <w:t xml:space="preserve">, </w:t>
      </w:r>
      <w:r w:rsidRPr="005660E3">
        <w:rPr>
          <w:rFonts w:ascii="Arial" w:hAnsi="Arial"/>
          <w:i/>
          <w:sz w:val="22"/>
          <w:highlight w:val="white"/>
        </w:rPr>
        <w:t>31</w:t>
      </w:r>
      <w:r w:rsidRPr="005660E3">
        <w:rPr>
          <w:rFonts w:ascii="Arial" w:hAnsi="Arial"/>
          <w:sz w:val="22"/>
          <w:highlight w:val="white"/>
        </w:rPr>
        <w:t>(4), pp.847-856.</w:t>
      </w:r>
    </w:p>
    <w:p w14:paraId="5D4593BC"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Diaz</w:t>
      </w:r>
      <w:r w:rsidRPr="005660E3">
        <w:rPr>
          <w:rFonts w:ascii="Cambria Math" w:hAnsi="Cambria Math" w:cs="Cambria Math"/>
          <w:sz w:val="22"/>
          <w:highlight w:val="white"/>
        </w:rPr>
        <w:t>‐</w:t>
      </w:r>
      <w:r w:rsidRPr="005660E3">
        <w:rPr>
          <w:rFonts w:ascii="Arial" w:hAnsi="Arial"/>
          <w:sz w:val="22"/>
          <w:highlight w:val="white"/>
        </w:rPr>
        <w:t>Carrion, R., López</w:t>
      </w:r>
      <w:r w:rsidRPr="005660E3">
        <w:rPr>
          <w:rFonts w:ascii="Cambria Math" w:hAnsi="Cambria Math" w:cs="Cambria Math"/>
          <w:sz w:val="22"/>
          <w:highlight w:val="white"/>
        </w:rPr>
        <w:t>‐</w:t>
      </w:r>
      <w:r w:rsidRPr="005660E3">
        <w:rPr>
          <w:rFonts w:ascii="Arial" w:hAnsi="Arial"/>
          <w:sz w:val="22"/>
          <w:highlight w:val="white"/>
        </w:rPr>
        <w:t>Fernández, M. and Romero</w:t>
      </w:r>
      <w:r w:rsidRPr="005660E3">
        <w:rPr>
          <w:rFonts w:ascii="Cambria Math" w:hAnsi="Cambria Math" w:cs="Cambria Math"/>
          <w:sz w:val="22"/>
          <w:highlight w:val="white"/>
        </w:rPr>
        <w:t>‐</w:t>
      </w:r>
      <w:r w:rsidRPr="005660E3">
        <w:rPr>
          <w:rFonts w:ascii="Arial" w:hAnsi="Arial"/>
          <w:sz w:val="22"/>
          <w:highlight w:val="white"/>
        </w:rPr>
        <w:t xml:space="preserve">Fernandez, P.M., 2019. Evidence of different models of socially responsible HRM in Europe. </w:t>
      </w:r>
      <w:r w:rsidRPr="005660E3">
        <w:rPr>
          <w:rFonts w:ascii="Arial" w:hAnsi="Arial"/>
          <w:i/>
          <w:sz w:val="22"/>
          <w:highlight w:val="white"/>
        </w:rPr>
        <w:t>Business Ethics: A European Review</w:t>
      </w:r>
      <w:r w:rsidRPr="005660E3">
        <w:rPr>
          <w:rFonts w:ascii="Arial" w:hAnsi="Arial"/>
          <w:sz w:val="22"/>
          <w:highlight w:val="white"/>
        </w:rPr>
        <w:t xml:space="preserve">, </w:t>
      </w:r>
      <w:r w:rsidRPr="005660E3">
        <w:rPr>
          <w:rFonts w:ascii="Arial" w:hAnsi="Arial"/>
          <w:i/>
          <w:sz w:val="22"/>
          <w:highlight w:val="white"/>
        </w:rPr>
        <w:t>28</w:t>
      </w:r>
      <w:r w:rsidRPr="005660E3">
        <w:rPr>
          <w:rFonts w:ascii="Arial" w:hAnsi="Arial"/>
          <w:sz w:val="22"/>
          <w:highlight w:val="white"/>
        </w:rPr>
        <w:t>(1), pp.1-18.</w:t>
      </w:r>
    </w:p>
    <w:p w14:paraId="51417D52"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Farndale, E. and Paauwe, J., 2018. SHRM and context: why firms want to be as different as legitimately possible. </w:t>
      </w:r>
      <w:r w:rsidRPr="005660E3">
        <w:rPr>
          <w:rFonts w:ascii="Arial" w:hAnsi="Arial"/>
          <w:i/>
          <w:sz w:val="22"/>
          <w:highlight w:val="white"/>
        </w:rPr>
        <w:t>Journal of Organizational Effectiveness: People and Performance</w:t>
      </w:r>
      <w:r w:rsidRPr="005660E3">
        <w:rPr>
          <w:rFonts w:ascii="Arial" w:hAnsi="Arial"/>
          <w:sz w:val="22"/>
          <w:highlight w:val="white"/>
        </w:rPr>
        <w:t>.</w:t>
      </w:r>
    </w:p>
    <w:p w14:paraId="58718D73"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Farndale, E., McDonnell, A., </w:t>
      </w:r>
      <w:proofErr w:type="spellStart"/>
      <w:r w:rsidRPr="005660E3">
        <w:rPr>
          <w:rFonts w:ascii="Arial" w:hAnsi="Arial"/>
          <w:sz w:val="22"/>
          <w:highlight w:val="white"/>
        </w:rPr>
        <w:t>Scholarios</w:t>
      </w:r>
      <w:proofErr w:type="spellEnd"/>
      <w:r w:rsidRPr="005660E3">
        <w:rPr>
          <w:rFonts w:ascii="Arial" w:hAnsi="Arial"/>
          <w:sz w:val="22"/>
          <w:highlight w:val="white"/>
        </w:rPr>
        <w:t xml:space="preserve">, D. and Wilkinson, A., 2020. Human Resource Management Journal: A look to the past, present, and future of the journal and HRM scholarship. </w:t>
      </w:r>
      <w:r w:rsidRPr="005660E3">
        <w:rPr>
          <w:rFonts w:ascii="Arial" w:hAnsi="Arial"/>
          <w:i/>
          <w:sz w:val="22"/>
          <w:highlight w:val="white"/>
        </w:rPr>
        <w:t>Human Resource Management Journal</w:t>
      </w:r>
      <w:r w:rsidRPr="005660E3">
        <w:rPr>
          <w:rFonts w:ascii="Arial" w:hAnsi="Arial"/>
          <w:sz w:val="22"/>
          <w:highlight w:val="white"/>
        </w:rPr>
        <w:t xml:space="preserve">, </w:t>
      </w:r>
      <w:r w:rsidRPr="005660E3">
        <w:rPr>
          <w:rFonts w:ascii="Arial" w:hAnsi="Arial"/>
          <w:i/>
          <w:sz w:val="22"/>
          <w:highlight w:val="white"/>
        </w:rPr>
        <w:t>30</w:t>
      </w:r>
      <w:r w:rsidRPr="005660E3">
        <w:rPr>
          <w:rFonts w:ascii="Arial" w:hAnsi="Arial"/>
          <w:sz w:val="22"/>
          <w:highlight w:val="white"/>
        </w:rPr>
        <w:t>(1), pp.1-12.</w:t>
      </w:r>
    </w:p>
    <w:p w14:paraId="174C6CBE" w14:textId="77777777" w:rsidR="00F94523" w:rsidRPr="005660E3" w:rsidRDefault="00F94523" w:rsidP="00F94523">
      <w:pPr>
        <w:spacing w:line="360" w:lineRule="auto"/>
        <w:rPr>
          <w:rFonts w:ascii="Arial" w:hAnsi="Arial"/>
          <w:sz w:val="22"/>
          <w:highlight w:val="white"/>
        </w:rPr>
      </w:pPr>
      <w:proofErr w:type="spellStart"/>
      <w:r w:rsidRPr="005660E3">
        <w:rPr>
          <w:rFonts w:ascii="Arial" w:hAnsi="Arial"/>
          <w:sz w:val="22"/>
          <w:highlight w:val="white"/>
        </w:rPr>
        <w:t>Hauff</w:t>
      </w:r>
      <w:proofErr w:type="spellEnd"/>
      <w:r w:rsidRPr="005660E3">
        <w:rPr>
          <w:rFonts w:ascii="Arial" w:hAnsi="Arial"/>
          <w:sz w:val="22"/>
          <w:highlight w:val="white"/>
        </w:rPr>
        <w:t xml:space="preserve">, S., 2021. Analytical strategies in HRM systems research: a comparative analysis and some recommendations. </w:t>
      </w:r>
      <w:r w:rsidRPr="005660E3">
        <w:rPr>
          <w:rFonts w:ascii="Arial" w:hAnsi="Arial"/>
          <w:i/>
          <w:sz w:val="22"/>
          <w:highlight w:val="white"/>
        </w:rPr>
        <w:t>The International Journal of Human Resource Management</w:t>
      </w:r>
      <w:r w:rsidRPr="005660E3">
        <w:rPr>
          <w:rFonts w:ascii="Arial" w:hAnsi="Arial"/>
          <w:sz w:val="22"/>
          <w:highlight w:val="white"/>
        </w:rPr>
        <w:t xml:space="preserve">, </w:t>
      </w:r>
      <w:r w:rsidRPr="005660E3">
        <w:rPr>
          <w:rFonts w:ascii="Arial" w:hAnsi="Arial"/>
          <w:i/>
          <w:sz w:val="22"/>
          <w:highlight w:val="white"/>
        </w:rPr>
        <w:t>32</w:t>
      </w:r>
      <w:r w:rsidRPr="005660E3">
        <w:rPr>
          <w:rFonts w:ascii="Arial" w:hAnsi="Arial"/>
          <w:sz w:val="22"/>
          <w:highlight w:val="white"/>
        </w:rPr>
        <w:t>(9), pp.1923-1952.</w:t>
      </w:r>
    </w:p>
    <w:p w14:paraId="69F46114"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Hewett, R., Shantz, A., Mundy, J. and </w:t>
      </w:r>
      <w:proofErr w:type="spellStart"/>
      <w:r w:rsidRPr="005660E3">
        <w:rPr>
          <w:rFonts w:ascii="Arial" w:hAnsi="Arial"/>
          <w:sz w:val="22"/>
          <w:highlight w:val="white"/>
        </w:rPr>
        <w:t>Alfes</w:t>
      </w:r>
      <w:proofErr w:type="spellEnd"/>
      <w:r w:rsidRPr="005660E3">
        <w:rPr>
          <w:rFonts w:ascii="Arial" w:hAnsi="Arial"/>
          <w:sz w:val="22"/>
          <w:highlight w:val="white"/>
        </w:rPr>
        <w:t xml:space="preserve">, K., 2018. Attribution theories in human resource management research: A review and research agenda. </w:t>
      </w:r>
      <w:r w:rsidRPr="005660E3">
        <w:rPr>
          <w:rFonts w:ascii="Arial" w:hAnsi="Arial"/>
          <w:i/>
          <w:sz w:val="22"/>
          <w:highlight w:val="white"/>
        </w:rPr>
        <w:t>The International Journal of Human Resource Management</w:t>
      </w:r>
      <w:r w:rsidRPr="005660E3">
        <w:rPr>
          <w:rFonts w:ascii="Arial" w:hAnsi="Arial"/>
          <w:sz w:val="22"/>
          <w:highlight w:val="white"/>
        </w:rPr>
        <w:t xml:space="preserve">, </w:t>
      </w:r>
      <w:r w:rsidRPr="005660E3">
        <w:rPr>
          <w:rFonts w:ascii="Arial" w:hAnsi="Arial"/>
          <w:i/>
          <w:sz w:val="22"/>
          <w:highlight w:val="white"/>
        </w:rPr>
        <w:t>29</w:t>
      </w:r>
      <w:r w:rsidRPr="005660E3">
        <w:rPr>
          <w:rFonts w:ascii="Arial" w:hAnsi="Arial"/>
          <w:sz w:val="22"/>
          <w:highlight w:val="white"/>
        </w:rPr>
        <w:t>(1), pp.87-126.</w:t>
      </w:r>
    </w:p>
    <w:p w14:paraId="5F3D34F9" w14:textId="7776F859"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Kellner, A., Cafferkey, K. and Townsend, K., 2019. Ability, Motivation and Opportunity theory: a formula for employee </w:t>
      </w:r>
      <w:r w:rsidR="005660E3" w:rsidRPr="005660E3">
        <w:rPr>
          <w:rFonts w:ascii="Arial" w:hAnsi="Arial"/>
          <w:sz w:val="22"/>
          <w:highlight w:val="white"/>
        </w:rPr>
        <w:t>performance?</w:t>
      </w:r>
      <w:r w:rsidRPr="005660E3">
        <w:rPr>
          <w:rFonts w:ascii="Arial" w:hAnsi="Arial"/>
          <w:sz w:val="22"/>
          <w:highlight w:val="white"/>
        </w:rPr>
        <w:t xml:space="preserve"> In </w:t>
      </w:r>
      <w:r w:rsidRPr="005660E3">
        <w:rPr>
          <w:rFonts w:ascii="Arial" w:hAnsi="Arial"/>
          <w:i/>
          <w:sz w:val="22"/>
          <w:highlight w:val="white"/>
        </w:rPr>
        <w:t>Elgar introduction to theories of human resources and employment relations</w:t>
      </w:r>
      <w:r w:rsidRPr="005660E3">
        <w:rPr>
          <w:rFonts w:ascii="Arial" w:hAnsi="Arial"/>
          <w:sz w:val="22"/>
          <w:highlight w:val="white"/>
        </w:rPr>
        <w:t>. Edward Elgar Publishing.</w:t>
      </w:r>
    </w:p>
    <w:p w14:paraId="4A262633" w14:textId="77777777" w:rsidR="00F94523" w:rsidRPr="005660E3" w:rsidRDefault="00F94523" w:rsidP="00F94523">
      <w:pPr>
        <w:spacing w:line="360" w:lineRule="auto"/>
        <w:rPr>
          <w:rFonts w:ascii="Arial" w:hAnsi="Arial"/>
          <w:sz w:val="22"/>
          <w:highlight w:val="white"/>
        </w:rPr>
      </w:pPr>
      <w:proofErr w:type="spellStart"/>
      <w:r w:rsidRPr="005660E3">
        <w:rPr>
          <w:rFonts w:ascii="Arial" w:hAnsi="Arial"/>
          <w:sz w:val="22"/>
          <w:highlight w:val="white"/>
        </w:rPr>
        <w:t>Kinnie</w:t>
      </w:r>
      <w:proofErr w:type="spellEnd"/>
      <w:r w:rsidRPr="005660E3">
        <w:rPr>
          <w:rFonts w:ascii="Arial" w:hAnsi="Arial"/>
          <w:sz w:val="22"/>
          <w:highlight w:val="white"/>
        </w:rPr>
        <w:t>, N. and Swart, J., 2020. Cross</w:t>
      </w:r>
      <w:r w:rsidRPr="005660E3">
        <w:rPr>
          <w:rFonts w:ascii="Cambria Math" w:hAnsi="Cambria Math" w:cs="Cambria Math"/>
          <w:sz w:val="22"/>
          <w:highlight w:val="white"/>
        </w:rPr>
        <w:t>‐</w:t>
      </w:r>
      <w:r w:rsidRPr="005660E3">
        <w:rPr>
          <w:rFonts w:ascii="Arial" w:hAnsi="Arial"/>
          <w:sz w:val="22"/>
          <w:highlight w:val="white"/>
        </w:rPr>
        <w:t xml:space="preserve">boundary working: Implications for HRM theory, methods, and practice. </w:t>
      </w:r>
      <w:r w:rsidRPr="005660E3">
        <w:rPr>
          <w:rFonts w:ascii="Arial" w:hAnsi="Arial"/>
          <w:i/>
          <w:sz w:val="22"/>
          <w:highlight w:val="white"/>
        </w:rPr>
        <w:t>Human Resource Management Journal</w:t>
      </w:r>
      <w:r w:rsidRPr="005660E3">
        <w:rPr>
          <w:rFonts w:ascii="Arial" w:hAnsi="Arial"/>
          <w:sz w:val="22"/>
          <w:highlight w:val="white"/>
        </w:rPr>
        <w:t xml:space="preserve">, </w:t>
      </w:r>
      <w:r w:rsidRPr="005660E3">
        <w:rPr>
          <w:rFonts w:ascii="Arial" w:hAnsi="Arial"/>
          <w:i/>
          <w:sz w:val="22"/>
          <w:highlight w:val="white"/>
        </w:rPr>
        <w:t>30</w:t>
      </w:r>
      <w:r w:rsidRPr="005660E3">
        <w:rPr>
          <w:rFonts w:ascii="Arial" w:hAnsi="Arial"/>
          <w:sz w:val="22"/>
          <w:highlight w:val="white"/>
        </w:rPr>
        <w:t>(1), pp.86-99.</w:t>
      </w:r>
    </w:p>
    <w:p w14:paraId="34944207"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t xml:space="preserve">Madden, A., Bailey, C., </w:t>
      </w:r>
      <w:proofErr w:type="spellStart"/>
      <w:r w:rsidRPr="005660E3">
        <w:rPr>
          <w:rFonts w:ascii="Arial" w:hAnsi="Arial"/>
          <w:sz w:val="22"/>
          <w:highlight w:val="white"/>
        </w:rPr>
        <w:t>Alfes</w:t>
      </w:r>
      <w:proofErr w:type="spellEnd"/>
      <w:r w:rsidRPr="005660E3">
        <w:rPr>
          <w:rFonts w:ascii="Arial" w:hAnsi="Arial"/>
          <w:sz w:val="22"/>
          <w:highlight w:val="white"/>
        </w:rPr>
        <w:t xml:space="preserve">, K. and Fletcher, L., 2018. Using narrative evidence synthesis in HRM research: An overview of the method, its application, and the lessons learned. </w:t>
      </w:r>
      <w:r w:rsidRPr="005660E3">
        <w:rPr>
          <w:rFonts w:ascii="Arial" w:hAnsi="Arial"/>
          <w:i/>
          <w:sz w:val="22"/>
          <w:highlight w:val="white"/>
        </w:rPr>
        <w:t>Human Resource Management</w:t>
      </w:r>
      <w:r w:rsidRPr="005660E3">
        <w:rPr>
          <w:rFonts w:ascii="Arial" w:hAnsi="Arial"/>
          <w:sz w:val="22"/>
          <w:highlight w:val="white"/>
        </w:rPr>
        <w:t xml:space="preserve">, </w:t>
      </w:r>
      <w:r w:rsidRPr="005660E3">
        <w:rPr>
          <w:rFonts w:ascii="Arial" w:hAnsi="Arial"/>
          <w:i/>
          <w:sz w:val="22"/>
          <w:highlight w:val="white"/>
        </w:rPr>
        <w:t>57</w:t>
      </w:r>
      <w:r w:rsidRPr="005660E3">
        <w:rPr>
          <w:rFonts w:ascii="Arial" w:hAnsi="Arial"/>
          <w:sz w:val="22"/>
          <w:highlight w:val="white"/>
        </w:rPr>
        <w:t>(2), pp.641-657.</w:t>
      </w:r>
    </w:p>
    <w:p w14:paraId="36B5D5AB" w14:textId="77777777" w:rsidR="00F94523" w:rsidRPr="005660E3" w:rsidRDefault="00F94523" w:rsidP="00F94523">
      <w:pPr>
        <w:spacing w:line="360" w:lineRule="auto"/>
        <w:rPr>
          <w:rFonts w:ascii="Arial" w:hAnsi="Arial"/>
          <w:sz w:val="22"/>
          <w:highlight w:val="white"/>
        </w:rPr>
      </w:pPr>
      <w:r w:rsidRPr="005660E3">
        <w:rPr>
          <w:rFonts w:ascii="Arial" w:hAnsi="Arial"/>
          <w:sz w:val="22"/>
          <w:highlight w:val="white"/>
        </w:rPr>
        <w:lastRenderedPageBreak/>
        <w:t xml:space="preserve">Mayrhofer, W., Gooderham, P.N. and Brewster, C., 2019. Context and HRM: theory, evidence, and proposals. </w:t>
      </w:r>
      <w:r w:rsidRPr="005660E3">
        <w:rPr>
          <w:rFonts w:ascii="Arial" w:hAnsi="Arial"/>
          <w:i/>
          <w:sz w:val="22"/>
          <w:highlight w:val="white"/>
        </w:rPr>
        <w:t>International Studies of Management &amp; Organization</w:t>
      </w:r>
      <w:r w:rsidRPr="005660E3">
        <w:rPr>
          <w:rFonts w:ascii="Arial" w:hAnsi="Arial"/>
          <w:sz w:val="22"/>
          <w:highlight w:val="white"/>
        </w:rPr>
        <w:t xml:space="preserve">, </w:t>
      </w:r>
      <w:r w:rsidRPr="005660E3">
        <w:rPr>
          <w:rFonts w:ascii="Arial" w:hAnsi="Arial"/>
          <w:i/>
          <w:sz w:val="22"/>
          <w:highlight w:val="white"/>
        </w:rPr>
        <w:t>49</w:t>
      </w:r>
      <w:r w:rsidRPr="005660E3">
        <w:rPr>
          <w:rFonts w:ascii="Arial" w:hAnsi="Arial"/>
          <w:sz w:val="22"/>
          <w:highlight w:val="white"/>
        </w:rPr>
        <w:t>(4), pp.355-371.</w:t>
      </w:r>
    </w:p>
    <w:p w14:paraId="78D2D3C4" w14:textId="77777777" w:rsidR="00F94523" w:rsidRPr="005660E3" w:rsidRDefault="00F94523" w:rsidP="00F94523">
      <w:pPr>
        <w:spacing w:line="360" w:lineRule="auto"/>
        <w:rPr>
          <w:rFonts w:ascii="Arial" w:hAnsi="Arial"/>
          <w:sz w:val="22"/>
        </w:rPr>
      </w:pPr>
      <w:r w:rsidRPr="005660E3">
        <w:rPr>
          <w:rFonts w:ascii="Arial" w:hAnsi="Arial"/>
          <w:sz w:val="22"/>
          <w:highlight w:val="white"/>
        </w:rPr>
        <w:t xml:space="preserve">Peccei, R. and Van De </w:t>
      </w:r>
      <w:proofErr w:type="spellStart"/>
      <w:r w:rsidRPr="005660E3">
        <w:rPr>
          <w:rFonts w:ascii="Arial" w:hAnsi="Arial"/>
          <w:sz w:val="22"/>
          <w:highlight w:val="white"/>
        </w:rPr>
        <w:t>Voorde</w:t>
      </w:r>
      <w:proofErr w:type="spellEnd"/>
      <w:r w:rsidRPr="005660E3">
        <w:rPr>
          <w:rFonts w:ascii="Arial" w:hAnsi="Arial"/>
          <w:sz w:val="22"/>
          <w:highlight w:val="white"/>
        </w:rPr>
        <w:t>, K., 2019. Human resource management–well</w:t>
      </w:r>
      <w:r w:rsidRPr="005660E3">
        <w:rPr>
          <w:rFonts w:ascii="Cambria Math" w:hAnsi="Cambria Math" w:cs="Cambria Math"/>
          <w:sz w:val="22"/>
          <w:highlight w:val="white"/>
        </w:rPr>
        <w:t>‐</w:t>
      </w:r>
      <w:r w:rsidRPr="005660E3">
        <w:rPr>
          <w:rFonts w:ascii="Arial" w:hAnsi="Arial"/>
          <w:sz w:val="22"/>
          <w:highlight w:val="white"/>
        </w:rPr>
        <w:t xml:space="preserve">being–performance research revisited: Past, present, and future. </w:t>
      </w:r>
      <w:r w:rsidRPr="005660E3">
        <w:rPr>
          <w:rFonts w:ascii="Arial" w:hAnsi="Arial"/>
          <w:i/>
          <w:sz w:val="22"/>
          <w:highlight w:val="white"/>
        </w:rPr>
        <w:t>Human Resource Management Journal</w:t>
      </w:r>
      <w:r w:rsidRPr="005660E3">
        <w:rPr>
          <w:rFonts w:ascii="Arial" w:hAnsi="Arial"/>
          <w:sz w:val="22"/>
          <w:highlight w:val="white"/>
        </w:rPr>
        <w:t xml:space="preserve">, </w:t>
      </w:r>
      <w:r w:rsidRPr="005660E3">
        <w:rPr>
          <w:rFonts w:ascii="Arial" w:hAnsi="Arial"/>
          <w:i/>
          <w:sz w:val="22"/>
          <w:highlight w:val="white"/>
        </w:rPr>
        <w:t>29</w:t>
      </w:r>
      <w:r w:rsidRPr="005660E3">
        <w:rPr>
          <w:rFonts w:ascii="Arial" w:hAnsi="Arial"/>
          <w:sz w:val="22"/>
          <w:highlight w:val="white"/>
        </w:rPr>
        <w:t>(4), pp.539-563.</w:t>
      </w:r>
    </w:p>
    <w:p w14:paraId="4B12ED74" w14:textId="77777777" w:rsidR="00F94523" w:rsidRPr="005660E3" w:rsidRDefault="00F94523" w:rsidP="00F94523">
      <w:pPr>
        <w:spacing w:line="360" w:lineRule="auto"/>
        <w:rPr>
          <w:rFonts w:ascii="Arial" w:hAnsi="Arial"/>
          <w:sz w:val="22"/>
          <w:highlight w:val="white"/>
        </w:rPr>
      </w:pPr>
      <w:proofErr w:type="spellStart"/>
      <w:r w:rsidRPr="005660E3">
        <w:rPr>
          <w:rFonts w:ascii="Arial" w:hAnsi="Arial"/>
          <w:sz w:val="22"/>
          <w:highlight w:val="white"/>
        </w:rPr>
        <w:t>Zeebaree</w:t>
      </w:r>
      <w:proofErr w:type="spellEnd"/>
      <w:r w:rsidRPr="005660E3">
        <w:rPr>
          <w:rFonts w:ascii="Arial" w:hAnsi="Arial"/>
          <w:sz w:val="22"/>
          <w:highlight w:val="white"/>
        </w:rPr>
        <w:t xml:space="preserve">, S.R., </w:t>
      </w:r>
      <w:proofErr w:type="spellStart"/>
      <w:r w:rsidRPr="005660E3">
        <w:rPr>
          <w:rFonts w:ascii="Arial" w:hAnsi="Arial"/>
          <w:sz w:val="22"/>
          <w:highlight w:val="white"/>
        </w:rPr>
        <w:t>Shukur</w:t>
      </w:r>
      <w:proofErr w:type="spellEnd"/>
      <w:r w:rsidRPr="005660E3">
        <w:rPr>
          <w:rFonts w:ascii="Arial" w:hAnsi="Arial"/>
          <w:sz w:val="22"/>
          <w:highlight w:val="white"/>
        </w:rPr>
        <w:t xml:space="preserve">, H.M. and </w:t>
      </w:r>
      <w:proofErr w:type="spellStart"/>
      <w:r w:rsidRPr="005660E3">
        <w:rPr>
          <w:rFonts w:ascii="Arial" w:hAnsi="Arial"/>
          <w:sz w:val="22"/>
          <w:highlight w:val="white"/>
        </w:rPr>
        <w:t>Hussan</w:t>
      </w:r>
      <w:proofErr w:type="spellEnd"/>
      <w:r w:rsidRPr="005660E3">
        <w:rPr>
          <w:rFonts w:ascii="Arial" w:hAnsi="Arial"/>
          <w:sz w:val="22"/>
          <w:highlight w:val="white"/>
        </w:rPr>
        <w:t xml:space="preserve">, B.K., 2019. Human resource management systems for enterprise organizations: A review. </w:t>
      </w:r>
      <w:r w:rsidRPr="005660E3">
        <w:rPr>
          <w:rFonts w:ascii="Arial" w:hAnsi="Arial"/>
          <w:i/>
          <w:sz w:val="22"/>
          <w:highlight w:val="white"/>
        </w:rPr>
        <w:t>Periodicals of Engineering and Natural Sciences</w:t>
      </w:r>
      <w:r w:rsidRPr="005660E3">
        <w:rPr>
          <w:rFonts w:ascii="Arial" w:hAnsi="Arial"/>
          <w:sz w:val="22"/>
          <w:highlight w:val="white"/>
        </w:rPr>
        <w:t xml:space="preserve">, </w:t>
      </w:r>
      <w:r w:rsidRPr="005660E3">
        <w:rPr>
          <w:rFonts w:ascii="Arial" w:hAnsi="Arial"/>
          <w:i/>
          <w:sz w:val="22"/>
          <w:highlight w:val="white"/>
        </w:rPr>
        <w:t>7</w:t>
      </w:r>
      <w:r w:rsidRPr="005660E3">
        <w:rPr>
          <w:rFonts w:ascii="Arial" w:hAnsi="Arial"/>
          <w:sz w:val="22"/>
          <w:highlight w:val="white"/>
        </w:rPr>
        <w:t>(2), pp.660-669.</w:t>
      </w:r>
    </w:p>
    <w:sectPr w:rsidR="00F94523" w:rsidRPr="005660E3">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8B9F1" w14:textId="77777777" w:rsidR="002F16E4" w:rsidRDefault="002F16E4" w:rsidP="00A27CD3">
      <w:pPr>
        <w:spacing w:line="240" w:lineRule="auto"/>
      </w:pPr>
      <w:r>
        <w:separator/>
      </w:r>
    </w:p>
  </w:endnote>
  <w:endnote w:type="continuationSeparator" w:id="0">
    <w:p w14:paraId="5EFB4126" w14:textId="77777777" w:rsidR="002F16E4" w:rsidRDefault="002F16E4" w:rsidP="00A27C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284321"/>
      <w:docPartObj>
        <w:docPartGallery w:val="Page Numbers (Bottom of Page)"/>
        <w:docPartUnique/>
      </w:docPartObj>
    </w:sdtPr>
    <w:sdtEndPr>
      <w:rPr>
        <w:noProof/>
      </w:rPr>
    </w:sdtEndPr>
    <w:sdtContent>
      <w:p w14:paraId="470BDA86" w14:textId="77777777" w:rsidR="00A27CD3" w:rsidRDefault="00A27CD3">
        <w:pPr>
          <w:pStyle w:val="Footer"/>
          <w:jc w:val="right"/>
        </w:pPr>
        <w:r>
          <w:fldChar w:fldCharType="begin"/>
        </w:r>
        <w:r>
          <w:instrText xml:space="preserve"> PAGE   \* MERGEFORMAT </w:instrText>
        </w:r>
        <w:r>
          <w:fldChar w:fldCharType="separate"/>
        </w:r>
        <w:r w:rsidR="0038388E">
          <w:rPr>
            <w:noProof/>
          </w:rPr>
          <w:t>10</w:t>
        </w:r>
        <w:r>
          <w:rPr>
            <w:noProof/>
          </w:rPr>
          <w:fldChar w:fldCharType="end"/>
        </w:r>
      </w:p>
    </w:sdtContent>
  </w:sdt>
  <w:p w14:paraId="2CCB15CE" w14:textId="77777777" w:rsidR="00A27CD3" w:rsidRDefault="00A27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42ED1" w14:textId="77777777" w:rsidR="002F16E4" w:rsidRDefault="002F16E4" w:rsidP="00A27CD3">
      <w:pPr>
        <w:spacing w:line="240" w:lineRule="auto"/>
      </w:pPr>
      <w:r>
        <w:separator/>
      </w:r>
    </w:p>
  </w:footnote>
  <w:footnote w:type="continuationSeparator" w:id="0">
    <w:p w14:paraId="0F99B5F4" w14:textId="77777777" w:rsidR="002F16E4" w:rsidRDefault="002F16E4" w:rsidP="00A27C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E26C6"/>
    <w:multiLevelType w:val="multilevel"/>
    <w:tmpl w:val="4B9C26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EDD"/>
    <w:rsid w:val="00077BE2"/>
    <w:rsid w:val="002F16E4"/>
    <w:rsid w:val="0032161D"/>
    <w:rsid w:val="0038388E"/>
    <w:rsid w:val="005660E3"/>
    <w:rsid w:val="00593535"/>
    <w:rsid w:val="00690757"/>
    <w:rsid w:val="007E5594"/>
    <w:rsid w:val="00860EDD"/>
    <w:rsid w:val="00912634"/>
    <w:rsid w:val="00A27CD3"/>
    <w:rsid w:val="00A41E6A"/>
    <w:rsid w:val="00D72D80"/>
    <w:rsid w:val="00E375AE"/>
    <w:rsid w:val="00F0583F"/>
    <w:rsid w:val="00F94523"/>
    <w:rsid w:val="00FE57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71084"/>
  <w15:docId w15:val="{0F5E6446-0680-49CD-B60A-9C8BA138E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27CD3"/>
    <w:pPr>
      <w:spacing w:line="480" w:lineRule="auto"/>
      <w:jc w:val="both"/>
    </w:pPr>
    <w:rPr>
      <w:rFonts w:ascii="Times New Roman" w:hAnsi="Times New Roman"/>
      <w:sz w:val="24"/>
    </w:rPr>
  </w:style>
  <w:style w:type="paragraph" w:styleId="Heading1">
    <w:name w:val="heading 1"/>
    <w:basedOn w:val="Normal"/>
    <w:next w:val="Normal"/>
    <w:rsid w:val="00A27CD3"/>
    <w:pPr>
      <w:keepNext/>
      <w:keepLines/>
      <w:spacing w:before="400" w:after="120"/>
      <w:outlineLvl w:val="0"/>
    </w:pPr>
    <w:rPr>
      <w:b/>
      <w:szCs w:val="40"/>
    </w:rPr>
  </w:style>
  <w:style w:type="paragraph" w:styleId="Heading2">
    <w:name w:val="heading 2"/>
    <w:basedOn w:val="Normal"/>
    <w:next w:val="Normal"/>
    <w:rsid w:val="00F94523"/>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27CD3"/>
    <w:pPr>
      <w:keepNext/>
      <w:keepLines/>
      <w:spacing w:after="60" w:line="360" w:lineRule="auto"/>
      <w:jc w:val="center"/>
    </w:pPr>
    <w:rPr>
      <w:b/>
      <w:sz w:val="32"/>
      <w:szCs w:val="52"/>
      <w:u w:val="single"/>
    </w:rPr>
  </w:style>
  <w:style w:type="paragraph" w:styleId="Subtitle">
    <w:name w:val="Subtitle"/>
    <w:basedOn w:val="Normal"/>
    <w:next w:val="Normal"/>
    <w:pPr>
      <w:keepNext/>
      <w:keepLines/>
      <w:spacing w:after="320"/>
    </w:pPr>
    <w:rPr>
      <w:rFonts w:ascii="Arial" w:hAnsi="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27CD3"/>
    <w:pPr>
      <w:tabs>
        <w:tab w:val="center" w:pos="4513"/>
        <w:tab w:val="right" w:pos="9026"/>
      </w:tabs>
      <w:spacing w:line="240" w:lineRule="auto"/>
    </w:pPr>
  </w:style>
  <w:style w:type="character" w:customStyle="1" w:styleId="HeaderChar">
    <w:name w:val="Header Char"/>
    <w:basedOn w:val="DefaultParagraphFont"/>
    <w:link w:val="Header"/>
    <w:uiPriority w:val="99"/>
    <w:rsid w:val="00A27CD3"/>
  </w:style>
  <w:style w:type="paragraph" w:styleId="Footer">
    <w:name w:val="footer"/>
    <w:basedOn w:val="Normal"/>
    <w:link w:val="FooterChar"/>
    <w:uiPriority w:val="99"/>
    <w:unhideWhenUsed/>
    <w:rsid w:val="00A27CD3"/>
    <w:pPr>
      <w:tabs>
        <w:tab w:val="center" w:pos="4513"/>
        <w:tab w:val="right" w:pos="9026"/>
      </w:tabs>
      <w:spacing w:line="240" w:lineRule="auto"/>
    </w:pPr>
  </w:style>
  <w:style w:type="character" w:customStyle="1" w:styleId="FooterChar">
    <w:name w:val="Footer Char"/>
    <w:basedOn w:val="DefaultParagraphFont"/>
    <w:link w:val="Footer"/>
    <w:uiPriority w:val="99"/>
    <w:rsid w:val="00A27CD3"/>
  </w:style>
  <w:style w:type="paragraph" w:styleId="BalloonText">
    <w:name w:val="Balloon Text"/>
    <w:basedOn w:val="Normal"/>
    <w:link w:val="BalloonTextChar"/>
    <w:uiPriority w:val="99"/>
    <w:semiHidden/>
    <w:unhideWhenUsed/>
    <w:rsid w:val="00A27C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7CD3"/>
    <w:rPr>
      <w:rFonts w:ascii="Tahoma" w:hAnsi="Tahoma" w:cs="Tahoma"/>
      <w:sz w:val="16"/>
      <w:szCs w:val="16"/>
    </w:rPr>
  </w:style>
  <w:style w:type="paragraph" w:styleId="TOCHeading">
    <w:name w:val="TOC Heading"/>
    <w:basedOn w:val="Heading1"/>
    <w:next w:val="Normal"/>
    <w:uiPriority w:val="39"/>
    <w:semiHidden/>
    <w:unhideWhenUsed/>
    <w:qFormat/>
    <w:rsid w:val="00F94523"/>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94523"/>
    <w:pPr>
      <w:spacing w:after="100"/>
    </w:pPr>
  </w:style>
  <w:style w:type="paragraph" w:styleId="TOC2">
    <w:name w:val="toc 2"/>
    <w:basedOn w:val="Normal"/>
    <w:next w:val="Normal"/>
    <w:autoRedefine/>
    <w:uiPriority w:val="39"/>
    <w:unhideWhenUsed/>
    <w:rsid w:val="00F94523"/>
    <w:pPr>
      <w:spacing w:after="100"/>
      <w:ind w:left="240"/>
    </w:pPr>
  </w:style>
  <w:style w:type="character" w:styleId="Hyperlink">
    <w:name w:val="Hyperlink"/>
    <w:basedOn w:val="DefaultParagraphFont"/>
    <w:uiPriority w:val="99"/>
    <w:unhideWhenUsed/>
    <w:rsid w:val="00F94523"/>
    <w:rPr>
      <w:color w:val="0000FF" w:themeColor="hyperlink"/>
      <w:u w:val="single"/>
    </w:rPr>
  </w:style>
  <w:style w:type="paragraph" w:styleId="NoSpacing">
    <w:name w:val="No Spacing"/>
    <w:uiPriority w:val="1"/>
    <w:qFormat/>
    <w:rsid w:val="00E375AE"/>
    <w:pPr>
      <w:spacing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4" ma:contentTypeDescription="Create a new document." ma:contentTypeScope="" ma:versionID="3764e111b578cd7a2eb4669cfc037784">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70ad5e9d65a4bc0f9230316053eb9f1f"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3D03C5C-90AF-49E3-8758-91CEAAE26D49}">
  <ds:schemaRefs>
    <ds:schemaRef ds:uri="http://schemas.openxmlformats.org/officeDocument/2006/bibliography"/>
  </ds:schemaRefs>
</ds:datastoreItem>
</file>

<file path=customXml/itemProps2.xml><?xml version="1.0" encoding="utf-8"?>
<ds:datastoreItem xmlns:ds="http://schemas.openxmlformats.org/officeDocument/2006/customXml" ds:itemID="{381DD613-764E-4F38-A969-1AA8D4F141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C79DF6-D147-4B3B-A71A-550B8C0C7203}">
  <ds:schemaRefs>
    <ds:schemaRef ds:uri="http://schemas.microsoft.com/sharepoint/v3/contenttype/forms"/>
  </ds:schemaRefs>
</ds:datastoreItem>
</file>

<file path=customXml/itemProps4.xml><?xml version="1.0" encoding="utf-8"?>
<ds:datastoreItem xmlns:ds="http://schemas.openxmlformats.org/officeDocument/2006/customXml" ds:itemID="{ED1B7B5C-26F4-4375-AF12-F5DF5C9D8273}">
  <ds:schemaRefs>
    <ds:schemaRef ds:uri="5e11eeeb-aea2-48d1-b3ff-7dffc84c1762"/>
    <ds:schemaRef ds:uri="http://purl.org/dc/dcmitype/"/>
    <ds:schemaRef ds:uri="http://schemas.microsoft.com/office/2006/documentManagement/types"/>
    <ds:schemaRef ds:uri="http://purl.org/dc/elements/1.1/"/>
    <ds:schemaRef ds:uri="http://purl.org/dc/terms/"/>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6730e359-ea60-4bf4-a90a-e4633981635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3070</Words>
  <Characters>17503</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Resham Limbu</dc:creator>
  <cp:lastModifiedBy>Nelea</cp:lastModifiedBy>
  <cp:revision>2</cp:revision>
  <dcterms:created xsi:type="dcterms:W3CDTF">2022-03-31T09:52:00Z</dcterms:created>
  <dcterms:modified xsi:type="dcterms:W3CDTF">2022-03-31T09:52:00Z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