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6D687" w14:textId="77777777" w:rsidR="00F440FC" w:rsidRDefault="000614C8" w:rsidP="00F440FC">
      <w:pPr>
        <w:spacing w:after="160" w:line="259" w:lineRule="auto"/>
        <w:jc w:val="center"/>
        <w:rPr>
          <w:rFonts w:ascii="Verdana" w:hAnsi="Verdana"/>
          <w:b/>
          <w:i/>
          <w:sz w:val="44"/>
        </w:rPr>
      </w:pPr>
      <w:r>
        <w:rPr>
          <w:rFonts w:ascii="Verdana" w:hAnsi="Verdana"/>
          <w:b/>
          <w:i/>
          <w:sz w:val="44"/>
        </w:rPr>
        <w:t xml:space="preserve">Report for Community Engagement Assignment 2 2018 – </w:t>
      </w:r>
    </w:p>
    <w:p w14:paraId="2EC0B5E3" w14:textId="77777777" w:rsidR="00F440FC" w:rsidRPr="0000419A" w:rsidRDefault="000614C8" w:rsidP="00F440FC">
      <w:pPr>
        <w:spacing w:after="160" w:line="259" w:lineRule="auto"/>
        <w:jc w:val="center"/>
        <w:rPr>
          <w:rFonts w:ascii="Verdana" w:hAnsi="Verdana"/>
          <w:b/>
          <w:caps/>
          <w:color w:val="000000" w:themeColor="text1"/>
          <w:sz w:val="18"/>
          <w:szCs w:val="18"/>
        </w:rPr>
      </w:pPr>
      <w:r w:rsidRPr="0000419A">
        <w:rPr>
          <w:rFonts w:ascii="Verdana" w:hAnsi="Verdana"/>
          <w:b/>
          <w:i/>
          <w:color w:val="000000" w:themeColor="text1"/>
          <w:sz w:val="44"/>
        </w:rPr>
        <w:t xml:space="preserve">Problems Solving </w:t>
      </w:r>
    </w:p>
    <w:p w14:paraId="320E8BD3" w14:textId="77777777" w:rsidR="00F440FC" w:rsidRDefault="00F440FC" w:rsidP="00F440FC">
      <w:pPr>
        <w:spacing w:after="160" w:line="259" w:lineRule="auto"/>
        <w:rPr>
          <w:rFonts w:ascii="Verdana" w:hAnsi="Verdana"/>
          <w:b/>
          <w:caps/>
          <w:sz w:val="18"/>
          <w:szCs w:val="18"/>
        </w:rPr>
      </w:pPr>
    </w:p>
    <w:p w14:paraId="7316E6A1" w14:textId="77777777" w:rsidR="00F440FC" w:rsidRDefault="000614C8" w:rsidP="00F440FC">
      <w:pPr>
        <w:spacing w:after="160" w:line="259" w:lineRule="auto"/>
        <w:jc w:val="center"/>
        <w:rPr>
          <w:rFonts w:ascii="Verdana" w:hAnsi="Verdana"/>
          <w:b/>
          <w:caps/>
          <w:sz w:val="18"/>
          <w:szCs w:val="18"/>
        </w:rPr>
      </w:pPr>
      <w:r>
        <w:rPr>
          <w:noProof/>
          <w:lang w:eastAsia="en-GB"/>
        </w:rPr>
        <w:drawing>
          <wp:inline distT="0" distB="0" distL="0" distR="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27299"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60040" cy="3172460"/>
                    </a:xfrm>
                    <a:prstGeom prst="rect">
                      <a:avLst/>
                    </a:prstGeom>
                    <a:noFill/>
                    <a:ln>
                      <a:noFill/>
                    </a:ln>
                  </pic:spPr>
                </pic:pic>
              </a:graphicData>
            </a:graphic>
          </wp:inline>
        </w:drawing>
      </w:r>
    </w:p>
    <w:p w14:paraId="509AAB8B" w14:textId="77777777" w:rsidR="00F440FC" w:rsidRDefault="00F440FC" w:rsidP="00F440FC">
      <w:pPr>
        <w:spacing w:after="160" w:line="259" w:lineRule="auto"/>
        <w:rPr>
          <w:rFonts w:ascii="Verdana" w:hAnsi="Verdana"/>
          <w:b/>
          <w:caps/>
          <w:sz w:val="18"/>
          <w:szCs w:val="18"/>
        </w:rPr>
      </w:pPr>
    </w:p>
    <w:p w14:paraId="58B3D37A" w14:textId="77777777" w:rsidR="00F440FC" w:rsidRPr="002A1AD3" w:rsidRDefault="000614C8" w:rsidP="00F440FC">
      <w:pPr>
        <w:spacing w:after="160" w:line="259" w:lineRule="auto"/>
        <w:jc w:val="center"/>
        <w:rPr>
          <w:rFonts w:ascii="Verdana" w:hAnsi="Verdana"/>
          <w:b/>
          <w:sz w:val="44"/>
        </w:rPr>
      </w:pPr>
      <w:r>
        <w:rPr>
          <w:rFonts w:ascii="Verdana" w:hAnsi="Verdana"/>
          <w:b/>
          <w:sz w:val="44"/>
        </w:rPr>
        <w:t>APRIL 2018</w:t>
      </w:r>
    </w:p>
    <w:p w14:paraId="05C4E350" w14:textId="77777777" w:rsidR="00F440FC" w:rsidRDefault="00F440FC" w:rsidP="00F440FC">
      <w:pPr>
        <w:spacing w:after="160" w:line="259" w:lineRule="auto"/>
        <w:rPr>
          <w:rFonts w:ascii="Verdana" w:hAnsi="Verdana"/>
          <w:b/>
          <w:caps/>
          <w:sz w:val="18"/>
          <w:szCs w:val="18"/>
        </w:rPr>
      </w:pPr>
    </w:p>
    <w:p w14:paraId="6D512E6E" w14:textId="77777777" w:rsidR="00F440FC" w:rsidRPr="0000419A" w:rsidRDefault="000614C8" w:rsidP="00F440FC">
      <w:pPr>
        <w:spacing w:after="160" w:line="259" w:lineRule="auto"/>
        <w:rPr>
          <w:rFonts w:ascii="Verdana" w:hAnsi="Verdana"/>
          <w:b/>
          <w:caps/>
          <w:color w:val="000000" w:themeColor="text1"/>
          <w:sz w:val="18"/>
          <w:szCs w:val="18"/>
        </w:rPr>
      </w:pPr>
      <w:r w:rsidRPr="0000419A">
        <w:rPr>
          <w:rFonts w:ascii="Verdana" w:hAnsi="Verdana"/>
          <w:b/>
          <w:caps/>
          <w:color w:val="000000" w:themeColor="text1"/>
          <w:sz w:val="18"/>
          <w:szCs w:val="18"/>
        </w:rPr>
        <w:t>MODULE NAME:</w:t>
      </w:r>
      <w:r w:rsidRPr="0000419A">
        <w:rPr>
          <w:rFonts w:ascii="Verdana" w:hAnsi="Verdana"/>
          <w:b/>
          <w:caps/>
          <w:color w:val="000000" w:themeColor="text1"/>
          <w:sz w:val="18"/>
          <w:szCs w:val="18"/>
        </w:rPr>
        <w:tab/>
      </w:r>
      <w:r w:rsidRPr="0000419A">
        <w:rPr>
          <w:rFonts w:ascii="Verdana" w:hAnsi="Verdana"/>
          <w:b/>
          <w:caps/>
          <w:color w:val="000000" w:themeColor="text1"/>
          <w:sz w:val="18"/>
          <w:szCs w:val="18"/>
        </w:rPr>
        <w:tab/>
        <w:t>COMMUNITY ENGAGEMENT</w:t>
      </w:r>
      <w:r>
        <w:rPr>
          <w:rFonts w:ascii="Verdana" w:hAnsi="Verdana"/>
          <w:b/>
          <w:caps/>
          <w:color w:val="000000" w:themeColor="text1"/>
          <w:sz w:val="18"/>
          <w:szCs w:val="18"/>
        </w:rPr>
        <w:t xml:space="preserve"> (M4X00799)</w:t>
      </w:r>
    </w:p>
    <w:p w14:paraId="5E6F1EE8" w14:textId="77777777" w:rsidR="00F440FC" w:rsidRPr="0000419A" w:rsidRDefault="000614C8" w:rsidP="00F440FC">
      <w:pPr>
        <w:spacing w:after="160" w:line="259" w:lineRule="auto"/>
        <w:rPr>
          <w:rFonts w:ascii="Verdana" w:hAnsi="Verdana"/>
          <w:b/>
          <w:caps/>
          <w:color w:val="000000" w:themeColor="text1"/>
          <w:sz w:val="18"/>
          <w:szCs w:val="18"/>
        </w:rPr>
      </w:pPr>
      <w:r w:rsidRPr="0000419A">
        <w:rPr>
          <w:rFonts w:ascii="Verdana" w:hAnsi="Verdana"/>
          <w:b/>
          <w:caps/>
          <w:color w:val="000000" w:themeColor="text1"/>
          <w:sz w:val="18"/>
          <w:szCs w:val="18"/>
        </w:rPr>
        <w:t>Name:</w:t>
      </w:r>
      <w:r w:rsidRPr="0000419A">
        <w:rPr>
          <w:rFonts w:ascii="Verdana" w:hAnsi="Verdana"/>
          <w:b/>
          <w:caps/>
          <w:color w:val="000000" w:themeColor="text1"/>
          <w:sz w:val="18"/>
          <w:szCs w:val="18"/>
        </w:rPr>
        <w:tab/>
      </w:r>
      <w:r w:rsidRPr="0000419A">
        <w:rPr>
          <w:rFonts w:ascii="Verdana" w:hAnsi="Verdana"/>
          <w:b/>
          <w:caps/>
          <w:color w:val="000000" w:themeColor="text1"/>
          <w:sz w:val="18"/>
          <w:szCs w:val="18"/>
        </w:rPr>
        <w:tab/>
      </w:r>
      <w:r w:rsidRPr="0000419A">
        <w:rPr>
          <w:rFonts w:ascii="Verdana" w:hAnsi="Verdana"/>
          <w:b/>
          <w:caps/>
          <w:color w:val="000000" w:themeColor="text1"/>
          <w:sz w:val="18"/>
          <w:szCs w:val="18"/>
        </w:rPr>
        <w:tab/>
      </w:r>
      <w:r w:rsidRPr="0000419A">
        <w:rPr>
          <w:rFonts w:ascii="Verdana" w:hAnsi="Verdana"/>
          <w:b/>
          <w:caps/>
          <w:color w:val="000000" w:themeColor="text1"/>
          <w:sz w:val="18"/>
          <w:szCs w:val="18"/>
        </w:rPr>
        <w:tab/>
        <w:t>ANIQA NISWAT ANJUM</w:t>
      </w:r>
    </w:p>
    <w:p w14:paraId="68018850" w14:textId="77777777" w:rsidR="00F440FC" w:rsidRPr="0000419A" w:rsidRDefault="000614C8" w:rsidP="00F440FC">
      <w:pPr>
        <w:spacing w:after="160" w:line="259" w:lineRule="auto"/>
        <w:rPr>
          <w:rFonts w:ascii="Verdana" w:hAnsi="Verdana"/>
          <w:b/>
          <w:caps/>
          <w:color w:val="000000" w:themeColor="text1"/>
          <w:sz w:val="18"/>
          <w:szCs w:val="18"/>
        </w:rPr>
      </w:pPr>
      <w:r w:rsidRPr="0000419A">
        <w:rPr>
          <w:rFonts w:ascii="Verdana" w:hAnsi="Verdana"/>
          <w:b/>
          <w:caps/>
          <w:color w:val="000000" w:themeColor="text1"/>
          <w:sz w:val="18"/>
          <w:szCs w:val="18"/>
        </w:rPr>
        <w:t>Student Number:</w:t>
      </w:r>
      <w:r w:rsidRPr="0000419A">
        <w:rPr>
          <w:rFonts w:ascii="Verdana" w:hAnsi="Verdana"/>
          <w:b/>
          <w:caps/>
          <w:color w:val="000000" w:themeColor="text1"/>
          <w:sz w:val="18"/>
          <w:szCs w:val="18"/>
        </w:rPr>
        <w:tab/>
      </w:r>
      <w:r w:rsidRPr="0000419A">
        <w:rPr>
          <w:rFonts w:ascii="Verdana" w:hAnsi="Verdana"/>
          <w:b/>
          <w:caps/>
          <w:color w:val="000000" w:themeColor="text1"/>
          <w:sz w:val="18"/>
          <w:szCs w:val="18"/>
        </w:rPr>
        <w:tab/>
        <w:t>1702530</w:t>
      </w:r>
    </w:p>
    <w:p w14:paraId="1DD763B2" w14:textId="77777777" w:rsidR="00F440FC" w:rsidRPr="0000419A" w:rsidRDefault="000614C8" w:rsidP="00F440FC">
      <w:pPr>
        <w:autoSpaceDE/>
        <w:autoSpaceDN/>
        <w:adjustRightInd/>
        <w:spacing w:after="160" w:line="259" w:lineRule="auto"/>
        <w:rPr>
          <w:rFonts w:ascii="Verdana" w:hAnsi="Verdana"/>
          <w:b/>
          <w:caps/>
          <w:color w:val="000000" w:themeColor="text1"/>
          <w:sz w:val="18"/>
          <w:szCs w:val="18"/>
        </w:rPr>
      </w:pPr>
      <w:r w:rsidRPr="0000419A">
        <w:rPr>
          <w:rFonts w:ascii="Verdana" w:hAnsi="Verdana"/>
          <w:b/>
          <w:caps/>
          <w:color w:val="000000" w:themeColor="text1"/>
          <w:sz w:val="18"/>
          <w:szCs w:val="18"/>
        </w:rPr>
        <w:br w:type="page"/>
      </w:r>
    </w:p>
    <w:p w14:paraId="6B185617" w14:textId="77777777" w:rsidR="00F440FC" w:rsidRDefault="00F440FC" w:rsidP="00F440FC">
      <w:pPr>
        <w:tabs>
          <w:tab w:val="left" w:pos="4007"/>
        </w:tabs>
        <w:jc w:val="center"/>
        <w:rPr>
          <w:rFonts w:ascii="Verdana" w:hAnsi="Verdana"/>
          <w:b/>
          <w:caps/>
          <w:sz w:val="18"/>
          <w:szCs w:val="18"/>
        </w:rPr>
        <w:sectPr w:rsidR="00F440FC"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1FAB9390" w14:textId="77777777" w:rsidR="00F440FC" w:rsidRPr="009D695B" w:rsidRDefault="000614C8" w:rsidP="00F440FC">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1448C1AC" w14:textId="77777777" w:rsidR="00F440FC" w:rsidRPr="00277E0A" w:rsidRDefault="00F440FC" w:rsidP="00F440FC">
      <w:pPr>
        <w:spacing w:line="480" w:lineRule="auto"/>
        <w:jc w:val="both"/>
        <w:rPr>
          <w:rFonts w:ascii="Verdana" w:hAnsi="Verdana"/>
          <w:b/>
          <w:caps/>
          <w:sz w:val="16"/>
          <w:szCs w:val="18"/>
        </w:rPr>
      </w:pPr>
    </w:p>
    <w:p w14:paraId="463AAC77" w14:textId="77777777" w:rsidR="00F440FC" w:rsidRPr="00FA00D1" w:rsidRDefault="000614C8" w:rsidP="00F440FC">
      <w:pPr>
        <w:pStyle w:val="TOC1"/>
        <w:spacing w:line="360" w:lineRule="auto"/>
        <w:rPr>
          <w:rFonts w:eastAsiaTheme="minorEastAsia" w:cstheme="minorBidi"/>
          <w:noProof/>
          <w:color w:val="000000" w:themeColor="text1"/>
          <w:szCs w:val="18"/>
          <w:lang w:eastAsia="en-GB"/>
        </w:rPr>
      </w:pPr>
      <w:r w:rsidRPr="00E07A49">
        <w:rPr>
          <w:rStyle w:val="Hyperlink"/>
          <w:rFonts w:cstheme="minorHAnsi"/>
          <w:bCs w:val="0"/>
          <w:caps w:val="0"/>
          <w:smallCaps/>
          <w:noProof/>
          <w:szCs w:val="18"/>
        </w:rPr>
        <w:fldChar w:fldCharType="begin"/>
      </w:r>
      <w:r w:rsidRPr="00E07A49">
        <w:rPr>
          <w:rStyle w:val="Hyperlink"/>
          <w:rFonts w:cstheme="minorHAnsi"/>
          <w:bCs w:val="0"/>
          <w:caps w:val="0"/>
          <w:smallCaps/>
          <w:noProof/>
          <w:szCs w:val="18"/>
        </w:rPr>
        <w:instrText xml:space="preserve"> TOC \o "1-3" \u </w:instrText>
      </w:r>
      <w:r w:rsidRPr="00E07A49">
        <w:rPr>
          <w:rStyle w:val="Hyperlink"/>
          <w:rFonts w:cstheme="minorHAnsi"/>
          <w:bCs w:val="0"/>
          <w:caps w:val="0"/>
          <w:smallCaps/>
          <w:noProof/>
          <w:szCs w:val="18"/>
        </w:rPr>
        <w:fldChar w:fldCharType="separate"/>
      </w:r>
      <w:r w:rsidRPr="00FA00D1">
        <w:rPr>
          <w:rFonts w:eastAsia="Times New Roman" w:cs="Arial"/>
          <w:noProof/>
          <w:color w:val="000000" w:themeColor="text1"/>
          <w:szCs w:val="18"/>
        </w:rPr>
        <w:t>1.</w:t>
      </w:r>
      <w:r w:rsidRPr="00FA00D1">
        <w:rPr>
          <w:rFonts w:eastAsiaTheme="minorEastAsia" w:cstheme="minorBidi"/>
          <w:noProof/>
          <w:color w:val="000000" w:themeColor="text1"/>
          <w:szCs w:val="18"/>
          <w:lang w:eastAsia="en-GB"/>
        </w:rPr>
        <w:tab/>
      </w:r>
      <w:r w:rsidRPr="00FA00D1">
        <w:rPr>
          <w:rFonts w:eastAsia="Times New Roman" w:cs="Arial"/>
          <w:noProof/>
          <w:color w:val="000000" w:themeColor="text1"/>
          <w:szCs w:val="18"/>
        </w:rPr>
        <w:t>eXECUTIVE sUMMARY</w:t>
      </w:r>
      <w:r w:rsidRPr="00FA00D1">
        <w:rPr>
          <w:noProof/>
          <w:color w:val="000000" w:themeColor="text1"/>
          <w:szCs w:val="18"/>
        </w:rPr>
        <w:tab/>
      </w:r>
      <w:r w:rsidRPr="00FA00D1">
        <w:rPr>
          <w:noProof/>
          <w:color w:val="000000" w:themeColor="text1"/>
          <w:szCs w:val="18"/>
        </w:rPr>
        <w:fldChar w:fldCharType="begin"/>
      </w:r>
      <w:r w:rsidRPr="00FA00D1">
        <w:rPr>
          <w:noProof/>
          <w:color w:val="000000" w:themeColor="text1"/>
          <w:szCs w:val="18"/>
        </w:rPr>
        <w:instrText xml:space="preserve"> PAGEREF _Toc510020281 \h </w:instrText>
      </w:r>
      <w:r w:rsidRPr="00FA00D1">
        <w:rPr>
          <w:noProof/>
          <w:color w:val="000000" w:themeColor="text1"/>
          <w:szCs w:val="18"/>
        </w:rPr>
      </w:r>
      <w:r w:rsidRPr="00FA00D1">
        <w:rPr>
          <w:noProof/>
          <w:color w:val="000000" w:themeColor="text1"/>
          <w:szCs w:val="18"/>
        </w:rPr>
        <w:fldChar w:fldCharType="separate"/>
      </w:r>
      <w:r w:rsidRPr="00FA00D1">
        <w:rPr>
          <w:noProof/>
          <w:color w:val="000000" w:themeColor="text1"/>
          <w:szCs w:val="18"/>
        </w:rPr>
        <w:t>1</w:t>
      </w:r>
      <w:r w:rsidRPr="00FA00D1">
        <w:rPr>
          <w:noProof/>
          <w:color w:val="000000" w:themeColor="text1"/>
          <w:szCs w:val="18"/>
        </w:rPr>
        <w:fldChar w:fldCharType="end"/>
      </w:r>
    </w:p>
    <w:p w14:paraId="53F727EC" w14:textId="77777777" w:rsidR="00F440FC" w:rsidRPr="00FA00D1" w:rsidRDefault="000614C8" w:rsidP="00F440FC">
      <w:pPr>
        <w:pStyle w:val="TOC1"/>
        <w:spacing w:line="360" w:lineRule="auto"/>
        <w:rPr>
          <w:rFonts w:eastAsiaTheme="minorEastAsia" w:cstheme="minorBidi"/>
          <w:noProof/>
          <w:color w:val="000000" w:themeColor="text1"/>
          <w:szCs w:val="18"/>
          <w:lang w:eastAsia="en-GB"/>
        </w:rPr>
      </w:pPr>
      <w:r w:rsidRPr="00FA00D1">
        <w:rPr>
          <w:rFonts w:eastAsia="Times New Roman" w:cs="Arial"/>
          <w:noProof/>
          <w:color w:val="000000" w:themeColor="text1"/>
          <w:szCs w:val="18"/>
        </w:rPr>
        <w:t>2.</w:t>
      </w:r>
      <w:r w:rsidRPr="00FA00D1">
        <w:rPr>
          <w:rFonts w:eastAsiaTheme="minorEastAsia" w:cstheme="minorBidi"/>
          <w:noProof/>
          <w:color w:val="000000" w:themeColor="text1"/>
          <w:szCs w:val="18"/>
          <w:lang w:eastAsia="en-GB"/>
        </w:rPr>
        <w:tab/>
      </w:r>
      <w:r w:rsidRPr="00FA00D1">
        <w:rPr>
          <w:rFonts w:eastAsia="Times New Roman" w:cs="Arial"/>
          <w:noProof/>
          <w:color w:val="000000" w:themeColor="text1"/>
          <w:szCs w:val="18"/>
        </w:rPr>
        <w:t>Introduction</w:t>
      </w:r>
      <w:r w:rsidRPr="00FA00D1">
        <w:rPr>
          <w:noProof/>
          <w:color w:val="000000" w:themeColor="text1"/>
          <w:szCs w:val="18"/>
        </w:rPr>
        <w:tab/>
      </w:r>
      <w:r w:rsidRPr="00FA00D1">
        <w:rPr>
          <w:noProof/>
          <w:color w:val="000000" w:themeColor="text1"/>
          <w:szCs w:val="18"/>
        </w:rPr>
        <w:fldChar w:fldCharType="begin"/>
      </w:r>
      <w:r w:rsidRPr="00FA00D1">
        <w:rPr>
          <w:noProof/>
          <w:color w:val="000000" w:themeColor="text1"/>
          <w:szCs w:val="18"/>
        </w:rPr>
        <w:instrText xml:space="preserve"> PAGEREF _Toc510020282 \h </w:instrText>
      </w:r>
      <w:r w:rsidRPr="00FA00D1">
        <w:rPr>
          <w:noProof/>
          <w:color w:val="000000" w:themeColor="text1"/>
          <w:szCs w:val="18"/>
        </w:rPr>
      </w:r>
      <w:r w:rsidRPr="00FA00D1">
        <w:rPr>
          <w:noProof/>
          <w:color w:val="000000" w:themeColor="text1"/>
          <w:szCs w:val="18"/>
        </w:rPr>
        <w:fldChar w:fldCharType="separate"/>
      </w:r>
      <w:r w:rsidRPr="00FA00D1">
        <w:rPr>
          <w:noProof/>
          <w:color w:val="000000" w:themeColor="text1"/>
          <w:szCs w:val="18"/>
        </w:rPr>
        <w:t>2</w:t>
      </w:r>
      <w:r w:rsidRPr="00FA00D1">
        <w:rPr>
          <w:noProof/>
          <w:color w:val="000000" w:themeColor="text1"/>
          <w:szCs w:val="18"/>
        </w:rPr>
        <w:fldChar w:fldCharType="end"/>
      </w:r>
    </w:p>
    <w:p w14:paraId="4BC368A4" w14:textId="77777777" w:rsidR="00F440FC" w:rsidRPr="00FA00D1" w:rsidRDefault="000614C8" w:rsidP="00F440FC">
      <w:pPr>
        <w:pStyle w:val="TOC2"/>
        <w:spacing w:line="360" w:lineRule="auto"/>
        <w:rPr>
          <w:rFonts w:ascii="Verdana" w:eastAsiaTheme="minorEastAsia" w:hAnsi="Verdana" w:cstheme="minorBidi"/>
          <w:b/>
          <w:smallCaps w:val="0"/>
          <w:noProof/>
          <w:color w:val="000000" w:themeColor="text1"/>
          <w:sz w:val="18"/>
          <w:szCs w:val="18"/>
          <w:lang w:eastAsia="en-GB"/>
        </w:rPr>
      </w:pPr>
      <w:r w:rsidRPr="00FA00D1">
        <w:rPr>
          <w:rFonts w:ascii="Verdana" w:eastAsia="Times New Roman" w:hAnsi="Verdana" w:cs="Arial"/>
          <w:b/>
          <w:bCs/>
          <w:iCs/>
          <w:noProof/>
          <w:color w:val="000000" w:themeColor="text1"/>
          <w:sz w:val="18"/>
          <w:szCs w:val="18"/>
        </w:rPr>
        <w:t>2.1</w:t>
      </w:r>
      <w:r w:rsidRPr="00FA00D1">
        <w:rPr>
          <w:rFonts w:ascii="Verdana" w:eastAsiaTheme="minorEastAsia" w:hAnsi="Verdana" w:cstheme="minorBidi"/>
          <w:b/>
          <w:smallCaps w:val="0"/>
          <w:noProof/>
          <w:color w:val="000000" w:themeColor="text1"/>
          <w:sz w:val="18"/>
          <w:szCs w:val="18"/>
          <w:lang w:eastAsia="en-GB"/>
        </w:rPr>
        <w:tab/>
      </w:r>
      <w:r w:rsidRPr="00FA00D1">
        <w:rPr>
          <w:rFonts w:ascii="Verdana" w:eastAsia="Times New Roman" w:hAnsi="Verdana" w:cs="Arial"/>
          <w:b/>
          <w:bCs/>
          <w:iCs/>
          <w:noProof/>
          <w:color w:val="000000" w:themeColor="text1"/>
          <w:sz w:val="18"/>
          <w:szCs w:val="18"/>
        </w:rPr>
        <w:t>Report Remit</w:t>
      </w:r>
      <w:r w:rsidRPr="00FA00D1">
        <w:rPr>
          <w:rFonts w:ascii="Verdana" w:hAnsi="Verdana"/>
          <w:b/>
          <w:noProof/>
          <w:color w:val="000000" w:themeColor="text1"/>
          <w:sz w:val="18"/>
          <w:szCs w:val="18"/>
        </w:rPr>
        <w:tab/>
      </w:r>
      <w:r w:rsidRPr="00FA00D1">
        <w:rPr>
          <w:rFonts w:ascii="Verdana" w:hAnsi="Verdana"/>
          <w:b/>
          <w:noProof/>
          <w:color w:val="000000" w:themeColor="text1"/>
          <w:sz w:val="18"/>
          <w:szCs w:val="18"/>
        </w:rPr>
        <w:fldChar w:fldCharType="begin"/>
      </w:r>
      <w:r w:rsidRPr="00FA00D1">
        <w:rPr>
          <w:rFonts w:ascii="Verdana" w:hAnsi="Verdana"/>
          <w:b/>
          <w:noProof/>
          <w:color w:val="000000" w:themeColor="text1"/>
          <w:sz w:val="18"/>
          <w:szCs w:val="18"/>
        </w:rPr>
        <w:instrText xml:space="preserve"> PAGEREF _Toc510020283 \h </w:instrText>
      </w:r>
      <w:r w:rsidRPr="00FA00D1">
        <w:rPr>
          <w:rFonts w:ascii="Verdana" w:hAnsi="Verdana"/>
          <w:b/>
          <w:noProof/>
          <w:color w:val="000000" w:themeColor="text1"/>
          <w:sz w:val="18"/>
          <w:szCs w:val="18"/>
        </w:rPr>
      </w:r>
      <w:r w:rsidRPr="00FA00D1">
        <w:rPr>
          <w:rFonts w:ascii="Verdana" w:hAnsi="Verdana"/>
          <w:b/>
          <w:noProof/>
          <w:color w:val="000000" w:themeColor="text1"/>
          <w:sz w:val="18"/>
          <w:szCs w:val="18"/>
        </w:rPr>
        <w:fldChar w:fldCharType="separate"/>
      </w:r>
      <w:r w:rsidRPr="00FA00D1">
        <w:rPr>
          <w:rFonts w:ascii="Verdana" w:hAnsi="Verdana"/>
          <w:b/>
          <w:noProof/>
          <w:color w:val="000000" w:themeColor="text1"/>
          <w:sz w:val="18"/>
          <w:szCs w:val="18"/>
        </w:rPr>
        <w:t>2</w:t>
      </w:r>
      <w:r w:rsidRPr="00FA00D1">
        <w:rPr>
          <w:rFonts w:ascii="Verdana" w:hAnsi="Verdana"/>
          <w:b/>
          <w:noProof/>
          <w:color w:val="000000" w:themeColor="text1"/>
          <w:sz w:val="18"/>
          <w:szCs w:val="18"/>
        </w:rPr>
        <w:fldChar w:fldCharType="end"/>
      </w:r>
    </w:p>
    <w:p w14:paraId="2292489A" w14:textId="77777777" w:rsidR="00F440FC" w:rsidRPr="00FA00D1" w:rsidRDefault="000614C8" w:rsidP="00F440FC">
      <w:pPr>
        <w:pStyle w:val="TOC2"/>
        <w:spacing w:line="360" w:lineRule="auto"/>
        <w:rPr>
          <w:rFonts w:ascii="Verdana" w:eastAsiaTheme="minorEastAsia" w:hAnsi="Verdana" w:cstheme="minorBidi"/>
          <w:b/>
          <w:smallCaps w:val="0"/>
          <w:noProof/>
          <w:color w:val="000000" w:themeColor="text1"/>
          <w:sz w:val="18"/>
          <w:szCs w:val="18"/>
          <w:lang w:eastAsia="en-GB"/>
        </w:rPr>
      </w:pPr>
      <w:r w:rsidRPr="00FA00D1">
        <w:rPr>
          <w:rFonts w:ascii="Verdana" w:eastAsia="Times New Roman" w:hAnsi="Verdana" w:cs="Arial"/>
          <w:b/>
          <w:bCs/>
          <w:iCs/>
          <w:noProof/>
          <w:color w:val="000000" w:themeColor="text1"/>
          <w:sz w:val="18"/>
          <w:szCs w:val="18"/>
        </w:rPr>
        <w:t>2.2</w:t>
      </w:r>
      <w:r w:rsidRPr="00FA00D1">
        <w:rPr>
          <w:rFonts w:ascii="Verdana" w:eastAsiaTheme="minorEastAsia" w:hAnsi="Verdana" w:cstheme="minorBidi"/>
          <w:b/>
          <w:smallCaps w:val="0"/>
          <w:noProof/>
          <w:color w:val="000000" w:themeColor="text1"/>
          <w:sz w:val="18"/>
          <w:szCs w:val="18"/>
          <w:lang w:eastAsia="en-GB"/>
        </w:rPr>
        <w:tab/>
      </w:r>
      <w:r w:rsidRPr="00FA00D1">
        <w:rPr>
          <w:rFonts w:ascii="Verdana" w:eastAsia="Times New Roman" w:hAnsi="Verdana" w:cs="Arial"/>
          <w:b/>
          <w:bCs/>
          <w:iCs/>
          <w:noProof/>
          <w:color w:val="000000" w:themeColor="text1"/>
          <w:sz w:val="18"/>
          <w:szCs w:val="18"/>
        </w:rPr>
        <w:t>Brief background of the workplace</w:t>
      </w:r>
      <w:r w:rsidRPr="00FA00D1">
        <w:rPr>
          <w:rFonts w:ascii="Verdana" w:hAnsi="Verdana"/>
          <w:b/>
          <w:noProof/>
          <w:color w:val="000000" w:themeColor="text1"/>
          <w:sz w:val="18"/>
          <w:szCs w:val="18"/>
        </w:rPr>
        <w:tab/>
      </w:r>
      <w:r w:rsidRPr="00FA00D1">
        <w:rPr>
          <w:rFonts w:ascii="Verdana" w:hAnsi="Verdana"/>
          <w:b/>
          <w:noProof/>
          <w:color w:val="000000" w:themeColor="text1"/>
          <w:sz w:val="18"/>
          <w:szCs w:val="18"/>
        </w:rPr>
        <w:fldChar w:fldCharType="begin"/>
      </w:r>
      <w:r w:rsidRPr="00FA00D1">
        <w:rPr>
          <w:rFonts w:ascii="Verdana" w:hAnsi="Verdana"/>
          <w:b/>
          <w:noProof/>
          <w:color w:val="000000" w:themeColor="text1"/>
          <w:sz w:val="18"/>
          <w:szCs w:val="18"/>
        </w:rPr>
        <w:instrText xml:space="preserve"> PAGEREF _Toc510020284 \h </w:instrText>
      </w:r>
      <w:r w:rsidRPr="00FA00D1">
        <w:rPr>
          <w:rFonts w:ascii="Verdana" w:hAnsi="Verdana"/>
          <w:b/>
          <w:noProof/>
          <w:color w:val="000000" w:themeColor="text1"/>
          <w:sz w:val="18"/>
          <w:szCs w:val="18"/>
        </w:rPr>
      </w:r>
      <w:r w:rsidRPr="00FA00D1">
        <w:rPr>
          <w:rFonts w:ascii="Verdana" w:hAnsi="Verdana"/>
          <w:b/>
          <w:noProof/>
          <w:color w:val="000000" w:themeColor="text1"/>
          <w:sz w:val="18"/>
          <w:szCs w:val="18"/>
        </w:rPr>
        <w:fldChar w:fldCharType="separate"/>
      </w:r>
      <w:r w:rsidRPr="00FA00D1">
        <w:rPr>
          <w:rFonts w:ascii="Verdana" w:hAnsi="Verdana"/>
          <w:b/>
          <w:noProof/>
          <w:color w:val="000000" w:themeColor="text1"/>
          <w:sz w:val="18"/>
          <w:szCs w:val="18"/>
        </w:rPr>
        <w:t>2</w:t>
      </w:r>
      <w:r w:rsidRPr="00FA00D1">
        <w:rPr>
          <w:rFonts w:ascii="Verdana" w:hAnsi="Verdana"/>
          <w:b/>
          <w:noProof/>
          <w:color w:val="000000" w:themeColor="text1"/>
          <w:sz w:val="18"/>
          <w:szCs w:val="18"/>
        </w:rPr>
        <w:fldChar w:fldCharType="end"/>
      </w:r>
    </w:p>
    <w:p w14:paraId="60F7FA6F" w14:textId="77777777" w:rsidR="00F440FC" w:rsidRPr="00FA00D1" w:rsidRDefault="000614C8" w:rsidP="00F440FC">
      <w:pPr>
        <w:pStyle w:val="TOC2"/>
        <w:spacing w:line="360" w:lineRule="auto"/>
        <w:rPr>
          <w:rFonts w:ascii="Verdana" w:eastAsiaTheme="minorEastAsia" w:hAnsi="Verdana" w:cstheme="minorBidi"/>
          <w:b/>
          <w:smallCaps w:val="0"/>
          <w:noProof/>
          <w:color w:val="000000" w:themeColor="text1"/>
          <w:sz w:val="18"/>
          <w:szCs w:val="18"/>
          <w:lang w:eastAsia="en-GB"/>
        </w:rPr>
      </w:pPr>
      <w:r w:rsidRPr="00FA00D1">
        <w:rPr>
          <w:rFonts w:ascii="Verdana" w:eastAsia="Times New Roman" w:hAnsi="Verdana" w:cs="Arial"/>
          <w:b/>
          <w:bCs/>
          <w:iCs/>
          <w:noProof/>
          <w:color w:val="000000" w:themeColor="text1"/>
          <w:sz w:val="18"/>
          <w:szCs w:val="18"/>
        </w:rPr>
        <w:t>2.3</w:t>
      </w:r>
      <w:r w:rsidRPr="00FA00D1">
        <w:rPr>
          <w:rFonts w:ascii="Verdana" w:eastAsiaTheme="minorEastAsia" w:hAnsi="Verdana" w:cstheme="minorBidi"/>
          <w:b/>
          <w:smallCaps w:val="0"/>
          <w:noProof/>
          <w:color w:val="000000" w:themeColor="text1"/>
          <w:sz w:val="18"/>
          <w:szCs w:val="18"/>
          <w:lang w:eastAsia="en-GB"/>
        </w:rPr>
        <w:tab/>
      </w:r>
      <w:r w:rsidRPr="00FA00D1">
        <w:rPr>
          <w:rFonts w:ascii="Verdana" w:eastAsia="Times New Roman" w:hAnsi="Verdana" w:cs="Arial"/>
          <w:b/>
          <w:bCs/>
          <w:iCs/>
          <w:noProof/>
          <w:color w:val="000000" w:themeColor="text1"/>
          <w:sz w:val="18"/>
          <w:szCs w:val="18"/>
        </w:rPr>
        <w:t>The problem</w:t>
      </w:r>
      <w:r w:rsidRPr="00FA00D1">
        <w:rPr>
          <w:rFonts w:ascii="Verdana" w:hAnsi="Verdana"/>
          <w:b/>
          <w:noProof/>
          <w:color w:val="000000" w:themeColor="text1"/>
          <w:sz w:val="18"/>
          <w:szCs w:val="18"/>
        </w:rPr>
        <w:tab/>
      </w:r>
      <w:r w:rsidRPr="00FA00D1">
        <w:rPr>
          <w:rFonts w:ascii="Verdana" w:hAnsi="Verdana"/>
          <w:b/>
          <w:noProof/>
          <w:color w:val="000000" w:themeColor="text1"/>
          <w:sz w:val="18"/>
          <w:szCs w:val="18"/>
        </w:rPr>
        <w:fldChar w:fldCharType="begin"/>
      </w:r>
      <w:r w:rsidRPr="00FA00D1">
        <w:rPr>
          <w:rFonts w:ascii="Verdana" w:hAnsi="Verdana"/>
          <w:b/>
          <w:noProof/>
          <w:color w:val="000000" w:themeColor="text1"/>
          <w:sz w:val="18"/>
          <w:szCs w:val="18"/>
        </w:rPr>
        <w:instrText xml:space="preserve"> PAGEREF _Toc510020285 \h </w:instrText>
      </w:r>
      <w:r w:rsidRPr="00FA00D1">
        <w:rPr>
          <w:rFonts w:ascii="Verdana" w:hAnsi="Verdana"/>
          <w:b/>
          <w:noProof/>
          <w:color w:val="000000" w:themeColor="text1"/>
          <w:sz w:val="18"/>
          <w:szCs w:val="18"/>
        </w:rPr>
      </w:r>
      <w:r w:rsidRPr="00FA00D1">
        <w:rPr>
          <w:rFonts w:ascii="Verdana" w:hAnsi="Verdana"/>
          <w:b/>
          <w:noProof/>
          <w:color w:val="000000" w:themeColor="text1"/>
          <w:sz w:val="18"/>
          <w:szCs w:val="18"/>
        </w:rPr>
        <w:fldChar w:fldCharType="separate"/>
      </w:r>
      <w:r w:rsidRPr="00FA00D1">
        <w:rPr>
          <w:rFonts w:ascii="Verdana" w:hAnsi="Verdana"/>
          <w:b/>
          <w:noProof/>
          <w:color w:val="000000" w:themeColor="text1"/>
          <w:sz w:val="18"/>
          <w:szCs w:val="18"/>
        </w:rPr>
        <w:t>2</w:t>
      </w:r>
      <w:r w:rsidRPr="00FA00D1">
        <w:rPr>
          <w:rFonts w:ascii="Verdana" w:hAnsi="Verdana"/>
          <w:b/>
          <w:noProof/>
          <w:color w:val="000000" w:themeColor="text1"/>
          <w:sz w:val="18"/>
          <w:szCs w:val="18"/>
        </w:rPr>
        <w:fldChar w:fldCharType="end"/>
      </w:r>
    </w:p>
    <w:p w14:paraId="244F60E6" w14:textId="77777777" w:rsidR="00F440FC" w:rsidRPr="00FA00D1" w:rsidRDefault="000614C8" w:rsidP="00F440FC">
      <w:pPr>
        <w:pStyle w:val="TOC1"/>
        <w:spacing w:line="360" w:lineRule="auto"/>
        <w:rPr>
          <w:rFonts w:eastAsiaTheme="minorEastAsia" w:cstheme="minorBidi"/>
          <w:noProof/>
          <w:color w:val="000000" w:themeColor="text1"/>
          <w:szCs w:val="18"/>
          <w:lang w:eastAsia="en-GB"/>
        </w:rPr>
      </w:pPr>
      <w:r w:rsidRPr="00FA00D1">
        <w:rPr>
          <w:rFonts w:eastAsia="Times New Roman" w:cs="Arial"/>
          <w:noProof/>
          <w:color w:val="000000" w:themeColor="text1"/>
          <w:szCs w:val="18"/>
        </w:rPr>
        <w:t>3.</w:t>
      </w:r>
      <w:r w:rsidRPr="00FA00D1">
        <w:rPr>
          <w:rFonts w:eastAsiaTheme="minorEastAsia" w:cstheme="minorBidi"/>
          <w:noProof/>
          <w:color w:val="000000" w:themeColor="text1"/>
          <w:szCs w:val="18"/>
          <w:lang w:eastAsia="en-GB"/>
        </w:rPr>
        <w:tab/>
      </w:r>
      <w:r w:rsidRPr="00FA00D1">
        <w:rPr>
          <w:rFonts w:eastAsia="Times New Roman" w:cs="Arial"/>
          <w:noProof/>
          <w:color w:val="000000" w:themeColor="text1"/>
          <w:szCs w:val="18"/>
        </w:rPr>
        <w:t>Problem solving techniques</w:t>
      </w:r>
      <w:r w:rsidRPr="00FA00D1">
        <w:rPr>
          <w:noProof/>
          <w:color w:val="000000" w:themeColor="text1"/>
          <w:szCs w:val="18"/>
        </w:rPr>
        <w:tab/>
      </w:r>
      <w:r w:rsidRPr="00FA00D1">
        <w:rPr>
          <w:noProof/>
          <w:color w:val="000000" w:themeColor="text1"/>
          <w:szCs w:val="18"/>
        </w:rPr>
        <w:fldChar w:fldCharType="begin"/>
      </w:r>
      <w:r w:rsidRPr="00FA00D1">
        <w:rPr>
          <w:noProof/>
          <w:color w:val="000000" w:themeColor="text1"/>
          <w:szCs w:val="18"/>
        </w:rPr>
        <w:instrText xml:space="preserve"> PAGEREF _Toc510020286 \h </w:instrText>
      </w:r>
      <w:r w:rsidRPr="00FA00D1">
        <w:rPr>
          <w:noProof/>
          <w:color w:val="000000" w:themeColor="text1"/>
          <w:szCs w:val="18"/>
        </w:rPr>
      </w:r>
      <w:r w:rsidRPr="00FA00D1">
        <w:rPr>
          <w:noProof/>
          <w:color w:val="000000" w:themeColor="text1"/>
          <w:szCs w:val="18"/>
        </w:rPr>
        <w:fldChar w:fldCharType="separate"/>
      </w:r>
      <w:r w:rsidRPr="00FA00D1">
        <w:rPr>
          <w:noProof/>
          <w:color w:val="000000" w:themeColor="text1"/>
          <w:szCs w:val="18"/>
        </w:rPr>
        <w:t>3</w:t>
      </w:r>
      <w:r w:rsidRPr="00FA00D1">
        <w:rPr>
          <w:noProof/>
          <w:color w:val="000000" w:themeColor="text1"/>
          <w:szCs w:val="18"/>
        </w:rPr>
        <w:fldChar w:fldCharType="end"/>
      </w:r>
    </w:p>
    <w:p w14:paraId="1445129A" w14:textId="77777777" w:rsidR="00F440FC" w:rsidRPr="00FA00D1" w:rsidRDefault="000614C8" w:rsidP="00F440FC">
      <w:pPr>
        <w:pStyle w:val="TOC2"/>
        <w:spacing w:line="360" w:lineRule="auto"/>
        <w:rPr>
          <w:rFonts w:ascii="Verdana" w:eastAsiaTheme="minorEastAsia" w:hAnsi="Verdana" w:cstheme="minorBidi"/>
          <w:b/>
          <w:smallCaps w:val="0"/>
          <w:noProof/>
          <w:color w:val="000000" w:themeColor="text1"/>
          <w:sz w:val="18"/>
          <w:szCs w:val="18"/>
          <w:lang w:eastAsia="en-GB"/>
        </w:rPr>
      </w:pPr>
      <w:r w:rsidRPr="00FA00D1">
        <w:rPr>
          <w:rFonts w:ascii="Verdana" w:eastAsia="Times New Roman" w:hAnsi="Verdana" w:cs="Arial"/>
          <w:b/>
          <w:bCs/>
          <w:iCs/>
          <w:noProof/>
          <w:color w:val="000000" w:themeColor="text1"/>
          <w:sz w:val="18"/>
          <w:szCs w:val="18"/>
        </w:rPr>
        <w:t>3.1</w:t>
      </w:r>
      <w:r w:rsidRPr="00FA00D1">
        <w:rPr>
          <w:rFonts w:ascii="Verdana" w:eastAsiaTheme="minorEastAsia" w:hAnsi="Verdana" w:cstheme="minorBidi"/>
          <w:b/>
          <w:smallCaps w:val="0"/>
          <w:noProof/>
          <w:color w:val="000000" w:themeColor="text1"/>
          <w:sz w:val="18"/>
          <w:szCs w:val="18"/>
          <w:lang w:eastAsia="en-GB"/>
        </w:rPr>
        <w:tab/>
      </w:r>
      <w:r w:rsidRPr="00FA00D1">
        <w:rPr>
          <w:rFonts w:ascii="Verdana" w:eastAsia="Times New Roman" w:hAnsi="Verdana" w:cs="Arial"/>
          <w:b/>
          <w:bCs/>
          <w:iCs/>
          <w:noProof/>
          <w:color w:val="000000" w:themeColor="text1"/>
          <w:sz w:val="18"/>
          <w:szCs w:val="18"/>
        </w:rPr>
        <w:t>Solving the problem</w:t>
      </w:r>
      <w:r w:rsidRPr="00FA00D1">
        <w:rPr>
          <w:rFonts w:ascii="Verdana" w:hAnsi="Verdana"/>
          <w:b/>
          <w:noProof/>
          <w:color w:val="000000" w:themeColor="text1"/>
          <w:sz w:val="18"/>
          <w:szCs w:val="18"/>
        </w:rPr>
        <w:tab/>
      </w:r>
      <w:r w:rsidRPr="00FA00D1">
        <w:rPr>
          <w:rFonts w:ascii="Verdana" w:hAnsi="Verdana"/>
          <w:b/>
          <w:noProof/>
          <w:color w:val="000000" w:themeColor="text1"/>
          <w:sz w:val="18"/>
          <w:szCs w:val="18"/>
        </w:rPr>
        <w:fldChar w:fldCharType="begin"/>
      </w:r>
      <w:r w:rsidRPr="00FA00D1">
        <w:rPr>
          <w:rFonts w:ascii="Verdana" w:hAnsi="Verdana"/>
          <w:b/>
          <w:noProof/>
          <w:color w:val="000000" w:themeColor="text1"/>
          <w:sz w:val="18"/>
          <w:szCs w:val="18"/>
        </w:rPr>
        <w:instrText xml:space="preserve"> PAGEREF _Toc510020287 \h </w:instrText>
      </w:r>
      <w:r w:rsidRPr="00FA00D1">
        <w:rPr>
          <w:rFonts w:ascii="Verdana" w:hAnsi="Verdana"/>
          <w:b/>
          <w:noProof/>
          <w:color w:val="000000" w:themeColor="text1"/>
          <w:sz w:val="18"/>
          <w:szCs w:val="18"/>
        </w:rPr>
      </w:r>
      <w:r w:rsidRPr="00FA00D1">
        <w:rPr>
          <w:rFonts w:ascii="Verdana" w:hAnsi="Verdana"/>
          <w:b/>
          <w:noProof/>
          <w:color w:val="000000" w:themeColor="text1"/>
          <w:sz w:val="18"/>
          <w:szCs w:val="18"/>
        </w:rPr>
        <w:fldChar w:fldCharType="separate"/>
      </w:r>
      <w:r w:rsidRPr="00FA00D1">
        <w:rPr>
          <w:rFonts w:ascii="Verdana" w:hAnsi="Verdana"/>
          <w:b/>
          <w:noProof/>
          <w:color w:val="000000" w:themeColor="text1"/>
          <w:sz w:val="18"/>
          <w:szCs w:val="18"/>
        </w:rPr>
        <w:t>3</w:t>
      </w:r>
      <w:r w:rsidRPr="00FA00D1">
        <w:rPr>
          <w:rFonts w:ascii="Verdana" w:hAnsi="Verdana"/>
          <w:b/>
          <w:noProof/>
          <w:color w:val="000000" w:themeColor="text1"/>
          <w:sz w:val="18"/>
          <w:szCs w:val="18"/>
        </w:rPr>
        <w:fldChar w:fldCharType="end"/>
      </w:r>
    </w:p>
    <w:p w14:paraId="1DEEE51D" w14:textId="77777777" w:rsidR="00F440FC" w:rsidRPr="00FA00D1" w:rsidRDefault="000614C8" w:rsidP="00F440FC">
      <w:pPr>
        <w:pStyle w:val="TOC1"/>
        <w:spacing w:line="360" w:lineRule="auto"/>
        <w:rPr>
          <w:rFonts w:eastAsiaTheme="minorEastAsia" w:cstheme="minorBidi"/>
          <w:noProof/>
          <w:color w:val="000000" w:themeColor="text1"/>
          <w:szCs w:val="18"/>
          <w:lang w:eastAsia="en-GB"/>
        </w:rPr>
      </w:pPr>
      <w:r w:rsidRPr="00FA00D1">
        <w:rPr>
          <w:rFonts w:eastAsia="Times New Roman" w:cs="Arial"/>
          <w:noProof/>
          <w:color w:val="000000" w:themeColor="text1"/>
          <w:szCs w:val="18"/>
        </w:rPr>
        <w:t>4.</w:t>
      </w:r>
      <w:r w:rsidRPr="00FA00D1">
        <w:rPr>
          <w:rFonts w:eastAsiaTheme="minorEastAsia" w:cstheme="minorBidi"/>
          <w:noProof/>
          <w:color w:val="000000" w:themeColor="text1"/>
          <w:szCs w:val="18"/>
          <w:lang w:eastAsia="en-GB"/>
        </w:rPr>
        <w:tab/>
      </w:r>
      <w:r w:rsidRPr="00FA00D1">
        <w:rPr>
          <w:rFonts w:eastAsia="Times New Roman" w:cs="Arial"/>
          <w:noProof/>
          <w:color w:val="000000" w:themeColor="text1"/>
          <w:szCs w:val="18"/>
        </w:rPr>
        <w:t>Conclusion</w:t>
      </w:r>
      <w:r w:rsidRPr="00FA00D1">
        <w:rPr>
          <w:noProof/>
          <w:color w:val="000000" w:themeColor="text1"/>
          <w:szCs w:val="18"/>
        </w:rPr>
        <w:tab/>
      </w:r>
      <w:r w:rsidRPr="00FA00D1">
        <w:rPr>
          <w:noProof/>
          <w:color w:val="000000" w:themeColor="text1"/>
          <w:szCs w:val="18"/>
        </w:rPr>
        <w:fldChar w:fldCharType="begin"/>
      </w:r>
      <w:r w:rsidRPr="00FA00D1">
        <w:rPr>
          <w:noProof/>
          <w:color w:val="000000" w:themeColor="text1"/>
          <w:szCs w:val="18"/>
        </w:rPr>
        <w:instrText xml:space="preserve"> PAGEREF _Toc510020289 \h </w:instrText>
      </w:r>
      <w:r w:rsidRPr="00FA00D1">
        <w:rPr>
          <w:noProof/>
          <w:color w:val="000000" w:themeColor="text1"/>
          <w:szCs w:val="18"/>
        </w:rPr>
      </w:r>
      <w:r w:rsidRPr="00FA00D1">
        <w:rPr>
          <w:noProof/>
          <w:color w:val="000000" w:themeColor="text1"/>
          <w:szCs w:val="18"/>
        </w:rPr>
        <w:fldChar w:fldCharType="separate"/>
      </w:r>
      <w:r w:rsidRPr="00FA00D1">
        <w:rPr>
          <w:noProof/>
          <w:color w:val="000000" w:themeColor="text1"/>
          <w:szCs w:val="18"/>
        </w:rPr>
        <w:t>4</w:t>
      </w:r>
      <w:r w:rsidRPr="00FA00D1">
        <w:rPr>
          <w:noProof/>
          <w:color w:val="000000" w:themeColor="text1"/>
          <w:szCs w:val="18"/>
        </w:rPr>
        <w:fldChar w:fldCharType="end"/>
      </w:r>
    </w:p>
    <w:p w14:paraId="70D8573C" w14:textId="77777777" w:rsidR="00F440FC" w:rsidRPr="00FA00D1" w:rsidRDefault="000614C8" w:rsidP="00F440FC">
      <w:pPr>
        <w:pStyle w:val="TOC1"/>
        <w:spacing w:line="360" w:lineRule="auto"/>
        <w:rPr>
          <w:rFonts w:eastAsiaTheme="minorEastAsia" w:cstheme="minorBidi"/>
          <w:noProof/>
          <w:color w:val="000000" w:themeColor="text1"/>
          <w:szCs w:val="18"/>
          <w:lang w:eastAsia="en-GB"/>
        </w:rPr>
      </w:pPr>
      <w:r w:rsidRPr="00FA00D1">
        <w:rPr>
          <w:rFonts w:eastAsia="Times New Roman" w:cs="Arial"/>
          <w:noProof/>
          <w:color w:val="000000" w:themeColor="text1"/>
          <w:szCs w:val="18"/>
        </w:rPr>
        <w:t>5.</w:t>
      </w:r>
      <w:r w:rsidRPr="00FA00D1">
        <w:rPr>
          <w:rFonts w:eastAsiaTheme="minorEastAsia" w:cstheme="minorBidi"/>
          <w:noProof/>
          <w:color w:val="000000" w:themeColor="text1"/>
          <w:szCs w:val="18"/>
          <w:lang w:eastAsia="en-GB"/>
        </w:rPr>
        <w:tab/>
      </w:r>
      <w:r w:rsidRPr="00FA00D1">
        <w:rPr>
          <w:rFonts w:eastAsia="Times New Roman" w:cs="Arial"/>
          <w:noProof/>
          <w:color w:val="000000" w:themeColor="text1"/>
          <w:szCs w:val="18"/>
        </w:rPr>
        <w:t>References</w:t>
      </w:r>
      <w:r w:rsidRPr="00FA00D1">
        <w:rPr>
          <w:noProof/>
          <w:color w:val="000000" w:themeColor="text1"/>
          <w:szCs w:val="18"/>
        </w:rPr>
        <w:tab/>
      </w:r>
      <w:r w:rsidRPr="00FA00D1">
        <w:rPr>
          <w:noProof/>
          <w:color w:val="000000" w:themeColor="text1"/>
          <w:szCs w:val="18"/>
        </w:rPr>
        <w:fldChar w:fldCharType="begin"/>
      </w:r>
      <w:r w:rsidRPr="00FA00D1">
        <w:rPr>
          <w:noProof/>
          <w:color w:val="000000" w:themeColor="text1"/>
          <w:szCs w:val="18"/>
        </w:rPr>
        <w:instrText xml:space="preserve"> PAGEREF _Toc510020290 \h </w:instrText>
      </w:r>
      <w:r w:rsidRPr="00FA00D1">
        <w:rPr>
          <w:noProof/>
          <w:color w:val="000000" w:themeColor="text1"/>
          <w:szCs w:val="18"/>
        </w:rPr>
      </w:r>
      <w:r w:rsidRPr="00FA00D1">
        <w:rPr>
          <w:noProof/>
          <w:color w:val="000000" w:themeColor="text1"/>
          <w:szCs w:val="18"/>
        </w:rPr>
        <w:fldChar w:fldCharType="separate"/>
      </w:r>
      <w:r w:rsidRPr="00FA00D1">
        <w:rPr>
          <w:noProof/>
          <w:color w:val="000000" w:themeColor="text1"/>
          <w:szCs w:val="18"/>
        </w:rPr>
        <w:t>5</w:t>
      </w:r>
      <w:r w:rsidRPr="00FA00D1">
        <w:rPr>
          <w:noProof/>
          <w:color w:val="000000" w:themeColor="text1"/>
          <w:szCs w:val="18"/>
        </w:rPr>
        <w:fldChar w:fldCharType="end"/>
      </w:r>
    </w:p>
    <w:p w14:paraId="36978080" w14:textId="77777777" w:rsidR="00F440FC" w:rsidRPr="00DA6EF5" w:rsidRDefault="000614C8" w:rsidP="00F440FC">
      <w:pPr>
        <w:pStyle w:val="TableofFigures"/>
        <w:tabs>
          <w:tab w:val="right" w:leader="dot" w:pos="9016"/>
        </w:tabs>
        <w:spacing w:line="360" w:lineRule="auto"/>
        <w:rPr>
          <w:rFonts w:ascii="Verdana" w:hAnsi="Verdana"/>
          <w:sz w:val="18"/>
          <w:szCs w:val="18"/>
        </w:rPr>
      </w:pPr>
      <w:r w:rsidRPr="00E07A49">
        <w:rPr>
          <w:rStyle w:val="Hyperlink"/>
          <w:rFonts w:ascii="Verdana" w:hAnsi="Verdana" w:cstheme="minorHAnsi"/>
          <w:b/>
          <w:bCs/>
          <w:caps/>
          <w:smallCaps w:val="0"/>
          <w:noProof/>
          <w:sz w:val="18"/>
          <w:szCs w:val="18"/>
        </w:rPr>
        <w:fldChar w:fldCharType="end"/>
      </w:r>
    </w:p>
    <w:p w14:paraId="6D2970F5" w14:textId="4B8FB8DC" w:rsidR="00F440FC" w:rsidRDefault="00F440FC" w:rsidP="00EC63D2">
      <w:pPr>
        <w:tabs>
          <w:tab w:val="left" w:pos="4007"/>
        </w:tabs>
        <w:rPr>
          <w:rFonts w:ascii="Verdana" w:hAnsi="Verdana"/>
          <w:b/>
          <w:caps/>
          <w:sz w:val="18"/>
          <w:szCs w:val="18"/>
        </w:rPr>
      </w:pPr>
    </w:p>
    <w:p w14:paraId="7E4D8F67" w14:textId="77777777" w:rsidR="002C310D" w:rsidRDefault="000614C8" w:rsidP="002C310D">
      <w:pPr>
        <w:tabs>
          <w:tab w:val="left" w:pos="4007"/>
        </w:tabs>
        <w:jc w:val="center"/>
        <w:rPr>
          <w:rFonts w:ascii="Verdana" w:hAnsi="Verdana"/>
          <w:b/>
          <w:caps/>
          <w:sz w:val="18"/>
          <w:szCs w:val="18"/>
        </w:rPr>
      </w:pPr>
      <w:r>
        <w:rPr>
          <w:rFonts w:ascii="Verdana" w:hAnsi="Verdana"/>
          <w:b/>
          <w:caps/>
          <w:sz w:val="18"/>
          <w:szCs w:val="18"/>
        </w:rPr>
        <w:t>list of figures</w:t>
      </w:r>
      <w:bookmarkStart w:id="0" w:name="_Toc419303684"/>
    </w:p>
    <w:p w14:paraId="4C627463" w14:textId="77777777" w:rsidR="002C310D" w:rsidRDefault="002C310D" w:rsidP="002C310D">
      <w:pPr>
        <w:tabs>
          <w:tab w:val="left" w:pos="4007"/>
        </w:tabs>
        <w:jc w:val="center"/>
        <w:rPr>
          <w:rFonts w:ascii="Verdana" w:hAnsi="Verdana"/>
          <w:b/>
          <w:sz w:val="16"/>
          <w:szCs w:val="18"/>
        </w:rPr>
      </w:pPr>
    </w:p>
    <w:p w14:paraId="55FC5D66" w14:textId="321DEE1D" w:rsidR="00F440FC" w:rsidRPr="00772A6D" w:rsidRDefault="000614C8" w:rsidP="002C310D">
      <w:pPr>
        <w:tabs>
          <w:tab w:val="left" w:pos="4007"/>
        </w:tabs>
        <w:rPr>
          <w:rFonts w:ascii="Verdana" w:hAnsi="Verdana"/>
          <w:b/>
          <w:caps/>
          <w:sz w:val="18"/>
          <w:szCs w:val="18"/>
        </w:rPr>
      </w:pPr>
      <w:r w:rsidRPr="00772A6D">
        <w:rPr>
          <w:rFonts w:ascii="Verdana" w:hAnsi="Verdana"/>
          <w:b/>
          <w:sz w:val="18"/>
          <w:szCs w:val="18"/>
        </w:rPr>
        <w:t>Figure</w:t>
      </w:r>
      <w:r w:rsidR="00F370A7" w:rsidRPr="00772A6D">
        <w:rPr>
          <w:rFonts w:ascii="Verdana" w:hAnsi="Verdana"/>
          <w:b/>
          <w:sz w:val="18"/>
          <w:szCs w:val="18"/>
        </w:rPr>
        <w:t xml:space="preserve"> 3.1- The Ishiwaka Diagram</w:t>
      </w:r>
    </w:p>
    <w:p w14:paraId="5E901F1B" w14:textId="77777777" w:rsidR="00F96E32" w:rsidRPr="00772A6D" w:rsidRDefault="000614C8" w:rsidP="00F96E32">
      <w:pPr>
        <w:rPr>
          <w:rFonts w:ascii="Verdana" w:hAnsi="Verdana"/>
          <w:b/>
          <w:sz w:val="18"/>
          <w:szCs w:val="18"/>
        </w:rPr>
      </w:pPr>
      <w:r w:rsidRPr="00772A6D">
        <w:rPr>
          <w:rFonts w:ascii="Verdana" w:hAnsi="Verdana"/>
          <w:b/>
          <w:sz w:val="18"/>
          <w:szCs w:val="18"/>
        </w:rPr>
        <w:t>Figure 3.2- Five Whys worksheet</w:t>
      </w:r>
    </w:p>
    <w:p w14:paraId="40E86C58" w14:textId="77777777" w:rsidR="001B14D6" w:rsidRPr="00772A6D" w:rsidRDefault="000614C8" w:rsidP="00F96E32">
      <w:pPr>
        <w:rPr>
          <w:rFonts w:ascii="Verdana" w:hAnsi="Verdana"/>
          <w:b/>
          <w:sz w:val="18"/>
          <w:szCs w:val="18"/>
        </w:rPr>
      </w:pPr>
      <w:r w:rsidRPr="00772A6D">
        <w:rPr>
          <w:rFonts w:ascii="Verdana" w:hAnsi="Verdana"/>
          <w:b/>
          <w:sz w:val="18"/>
          <w:szCs w:val="18"/>
        </w:rPr>
        <w:t xml:space="preserve">Figure 3.3- Fishbone diagram of Papa John’s unsatisfied customer </w:t>
      </w:r>
    </w:p>
    <w:p w14:paraId="239EC6AF" w14:textId="77777777" w:rsidR="00772A6D" w:rsidRPr="00772A6D" w:rsidRDefault="000614C8" w:rsidP="00772A6D">
      <w:pPr>
        <w:pStyle w:val="NormalIndent"/>
        <w:spacing w:line="240" w:lineRule="auto"/>
        <w:ind w:left="0"/>
        <w:jc w:val="left"/>
        <w:rPr>
          <w:b/>
        </w:rPr>
      </w:pPr>
      <w:r w:rsidRPr="00772A6D">
        <w:rPr>
          <w:b/>
        </w:rPr>
        <w:t xml:space="preserve">Figure 3.4- Five Whys Analysis of Papa John’s unsatisfied customers </w:t>
      </w:r>
    </w:p>
    <w:p w14:paraId="5939DDC7" w14:textId="38EEEC34" w:rsidR="00772A6D" w:rsidRPr="002C310D" w:rsidRDefault="00772A6D" w:rsidP="00F96E32">
      <w:pPr>
        <w:rPr>
          <w:rFonts w:ascii="Verdana" w:hAnsi="Verdana"/>
          <w:sz w:val="18"/>
          <w:szCs w:val="18"/>
        </w:rPr>
        <w:sectPr w:rsidR="00772A6D" w:rsidRPr="002C310D" w:rsidSect="00E05928">
          <w:headerReference w:type="first" r:id="rId12"/>
          <w:footerReference w:type="first" r:id="rId13"/>
          <w:pgSz w:w="11906" w:h="16838"/>
          <w:pgMar w:top="1440" w:right="1440" w:bottom="1440" w:left="1440" w:header="708" w:footer="708" w:gutter="0"/>
          <w:cols w:space="708"/>
          <w:titlePg/>
          <w:docGrid w:linePitch="360"/>
        </w:sectPr>
      </w:pPr>
    </w:p>
    <w:p w14:paraId="4F9CFB6C" w14:textId="7A839669" w:rsidR="00F440FC" w:rsidRPr="004B22A9" w:rsidRDefault="000614C8" w:rsidP="631DFBC9">
      <w:pPr>
        <w:pStyle w:val="Heading1"/>
        <w:numPr>
          <w:ilvl w:val="0"/>
          <w:numId w:val="1"/>
        </w:numPr>
        <w:spacing w:after="0" w:line="480" w:lineRule="auto"/>
        <w:ind w:left="851" w:hanging="851"/>
        <w:rPr>
          <w:rFonts w:eastAsia="Times New Roman" w:cs="Arial"/>
        </w:rPr>
      </w:pPr>
      <w:r w:rsidRPr="631DFBC9">
        <w:rPr>
          <w:rFonts w:eastAsia="Times New Roman" w:cs="Arial"/>
        </w:rPr>
        <w:lastRenderedPageBreak/>
        <w:t>executive summary</w:t>
      </w:r>
    </w:p>
    <w:p w14:paraId="53191FFD" w14:textId="6D200A98" w:rsidR="631DFBC9" w:rsidRDefault="000614C8" w:rsidP="631DFBC9">
      <w:pPr>
        <w:spacing w:line="480" w:lineRule="auto"/>
        <w:rPr>
          <w:sz w:val="18"/>
          <w:szCs w:val="18"/>
        </w:rPr>
      </w:pPr>
      <w:r w:rsidRPr="631DFBC9">
        <w:rPr>
          <w:sz w:val="18"/>
          <w:szCs w:val="18"/>
        </w:rPr>
        <w:t xml:space="preserve"> </w:t>
      </w:r>
    </w:p>
    <w:p w14:paraId="05964C26" w14:textId="332C8E99" w:rsidR="631DFBC9" w:rsidRDefault="000614C8" w:rsidP="631DFBC9">
      <w:pPr>
        <w:spacing w:line="480" w:lineRule="auto"/>
        <w:rPr>
          <w:rFonts w:ascii="Verdana" w:eastAsia="Verdana" w:hAnsi="Verdana" w:cs="Verdana"/>
          <w:color w:val="000000" w:themeColor="text1"/>
          <w:sz w:val="18"/>
          <w:szCs w:val="18"/>
        </w:rPr>
      </w:pPr>
      <w:r w:rsidRPr="631DFBC9">
        <w:rPr>
          <w:rFonts w:ascii="Verdana" w:eastAsia="Verdana" w:hAnsi="Verdana" w:cs="Verdana"/>
          <w:sz w:val="18"/>
          <w:szCs w:val="18"/>
        </w:rPr>
        <w:t xml:space="preserve">The purpose of this report is to enlighten the reader regarding the various problems faced by the pizza industry, Papa John's, </w:t>
      </w:r>
      <w:r w:rsidRPr="631DFBC9">
        <w:rPr>
          <w:rFonts w:ascii="Verdana" w:eastAsia="Verdana" w:hAnsi="Verdana" w:cs="Verdana"/>
          <w:color w:val="000000" w:themeColor="text1"/>
          <w:sz w:val="18"/>
          <w:szCs w:val="18"/>
        </w:rPr>
        <w:t>an American restaurant franchise company. It runs the third largest </w:t>
      </w:r>
      <w:hyperlink r:id="rId14" w:history="1">
        <w:r w:rsidRPr="631DFBC9">
          <w:rPr>
            <w:rStyle w:val="Hyperlink"/>
            <w:rFonts w:ascii="Verdana" w:eastAsia="Verdana" w:hAnsi="Verdana" w:cs="Verdana"/>
            <w:color w:val="000000" w:themeColor="text1"/>
            <w:sz w:val="18"/>
            <w:szCs w:val="18"/>
            <w:u w:val="none"/>
          </w:rPr>
          <w:t>take-out</w:t>
        </w:r>
      </w:hyperlink>
      <w:r w:rsidRPr="631DFBC9">
        <w:rPr>
          <w:rFonts w:ascii="Verdana" w:eastAsia="Verdana" w:hAnsi="Verdana" w:cs="Verdana"/>
          <w:color w:val="000000" w:themeColor="text1"/>
          <w:sz w:val="18"/>
          <w:szCs w:val="18"/>
        </w:rPr>
        <w:t> and </w:t>
      </w:r>
      <w:hyperlink r:id="rId15" w:history="1">
        <w:r w:rsidRPr="631DFBC9">
          <w:rPr>
            <w:rStyle w:val="Hyperlink"/>
            <w:rFonts w:ascii="Verdana" w:eastAsia="Verdana" w:hAnsi="Verdana" w:cs="Verdana"/>
            <w:color w:val="000000" w:themeColor="text1"/>
            <w:sz w:val="18"/>
            <w:szCs w:val="18"/>
            <w:u w:val="none"/>
          </w:rPr>
          <w:t>pizza delivery</w:t>
        </w:r>
      </w:hyperlink>
      <w:r w:rsidRPr="631DFBC9">
        <w:rPr>
          <w:rFonts w:ascii="Verdana" w:eastAsia="Verdana" w:hAnsi="Verdana" w:cs="Verdana"/>
          <w:color w:val="000000" w:themeColor="text1"/>
          <w:sz w:val="18"/>
          <w:szCs w:val="18"/>
        </w:rPr>
        <w:t> </w:t>
      </w:r>
      <w:hyperlink r:id="rId16" w:history="1">
        <w:r w:rsidRPr="631DFBC9">
          <w:rPr>
            <w:rStyle w:val="Hyperlink"/>
            <w:rFonts w:ascii="Verdana" w:eastAsia="Verdana" w:hAnsi="Verdana" w:cs="Verdana"/>
            <w:color w:val="000000" w:themeColor="text1"/>
            <w:sz w:val="18"/>
            <w:szCs w:val="18"/>
            <w:u w:val="none"/>
          </w:rPr>
          <w:t>restaurant chain</w:t>
        </w:r>
      </w:hyperlink>
      <w:r w:rsidRPr="631DFBC9">
        <w:rPr>
          <w:rFonts w:ascii="Verdana" w:eastAsia="Verdana" w:hAnsi="Verdana" w:cs="Verdana"/>
          <w:color w:val="000000" w:themeColor="text1"/>
          <w:sz w:val="18"/>
          <w:szCs w:val="18"/>
        </w:rPr>
        <w:t> in the United States, with headquarters in Jeffersontown. This report includes the Ishiwaka diagra</w:t>
      </w:r>
      <w:r w:rsidR="009A3DCE">
        <w:rPr>
          <w:rFonts w:ascii="Verdana" w:eastAsia="Verdana" w:hAnsi="Verdana" w:cs="Verdana"/>
          <w:color w:val="000000" w:themeColor="text1"/>
          <w:sz w:val="18"/>
          <w:szCs w:val="18"/>
        </w:rPr>
        <w:t>m, also</w:t>
      </w:r>
      <w:r w:rsidRPr="631DFBC9">
        <w:rPr>
          <w:rFonts w:ascii="Verdana" w:eastAsia="Verdana" w:hAnsi="Verdana" w:cs="Verdana"/>
          <w:color w:val="000000" w:themeColor="text1"/>
          <w:sz w:val="18"/>
          <w:szCs w:val="18"/>
        </w:rPr>
        <w:t xml:space="preserve"> known as the fishbone diagram, and the 5whys technique to solve the problem.</w:t>
      </w:r>
      <w:r w:rsidR="00D169E1">
        <w:rPr>
          <w:rFonts w:ascii="Verdana" w:eastAsia="Verdana" w:hAnsi="Verdana" w:cs="Verdana"/>
          <w:color w:val="000000" w:themeColor="text1"/>
          <w:sz w:val="18"/>
          <w:szCs w:val="18"/>
        </w:rPr>
        <w:t xml:space="preserve"> The root cause for both of this analysis is unsatisfied customers. </w:t>
      </w:r>
      <w:r w:rsidRPr="631DFBC9">
        <w:rPr>
          <w:rFonts w:ascii="Verdana" w:eastAsia="Verdana" w:hAnsi="Verdana" w:cs="Verdana"/>
          <w:color w:val="000000" w:themeColor="text1"/>
          <w:sz w:val="18"/>
          <w:szCs w:val="18"/>
        </w:rPr>
        <w:t>The report will analyse the problems faced by the industry, the causes, and the possible solutions to avoid similar cases in the future. One of the many problems the company faces is an unsatisfied custo</w:t>
      </w:r>
      <w:r w:rsidR="005D22ED">
        <w:rPr>
          <w:rFonts w:ascii="Verdana" w:eastAsia="Verdana" w:hAnsi="Verdana" w:cs="Verdana"/>
          <w:color w:val="000000" w:themeColor="text1"/>
          <w:sz w:val="18"/>
          <w:szCs w:val="18"/>
        </w:rPr>
        <w:t xml:space="preserve">mer, due to a number of reasons some of these are: orders being delivered late, the dough is not gluten-free, wrong information and slow service due to untrained employers.  </w:t>
      </w:r>
      <w:r w:rsidRPr="631DFBC9">
        <w:rPr>
          <w:rFonts w:ascii="Verdana" w:eastAsia="Verdana" w:hAnsi="Verdana" w:cs="Verdana"/>
          <w:color w:val="000000" w:themeColor="text1"/>
          <w:sz w:val="18"/>
          <w:szCs w:val="18"/>
        </w:rPr>
        <w:t>The following actions should be taken in order to solve the problem: give something extra to the customer</w:t>
      </w:r>
      <w:r w:rsidR="008A29CE">
        <w:rPr>
          <w:rFonts w:ascii="Verdana" w:eastAsia="Verdana" w:hAnsi="Verdana" w:cs="Verdana"/>
          <w:color w:val="000000" w:themeColor="text1"/>
          <w:sz w:val="18"/>
          <w:szCs w:val="18"/>
        </w:rPr>
        <w:t xml:space="preserve"> such as better deals</w:t>
      </w:r>
      <w:r w:rsidRPr="631DFBC9">
        <w:rPr>
          <w:rFonts w:ascii="Verdana" w:eastAsia="Verdana" w:hAnsi="Verdana" w:cs="Verdana"/>
          <w:color w:val="000000" w:themeColor="text1"/>
          <w:sz w:val="18"/>
          <w:szCs w:val="18"/>
        </w:rPr>
        <w:t xml:space="preserve">, try to deliver the product as soon as possible, manage time and make sure the customer is happy with the results. </w:t>
      </w:r>
      <w:r w:rsidR="008A29CE">
        <w:rPr>
          <w:rFonts w:ascii="Verdana" w:eastAsia="Verdana" w:hAnsi="Verdana" w:cs="Verdana"/>
          <w:color w:val="000000" w:themeColor="text1"/>
          <w:sz w:val="18"/>
          <w:szCs w:val="18"/>
        </w:rPr>
        <w:t>The success of these solutions can be easily se</w:t>
      </w:r>
      <w:r w:rsidR="009A3DCE">
        <w:rPr>
          <w:rFonts w:ascii="Verdana" w:eastAsia="Verdana" w:hAnsi="Verdana" w:cs="Verdana"/>
          <w:color w:val="000000" w:themeColor="text1"/>
          <w:sz w:val="18"/>
          <w:szCs w:val="18"/>
        </w:rPr>
        <w:t>en by how happy the customer is. If the organisation sees an increase in the numbers of customers coming in the store if they see existing customers coming back.</w:t>
      </w:r>
    </w:p>
    <w:p w14:paraId="1B10066B" w14:textId="613E096D" w:rsidR="631DFBC9" w:rsidRDefault="631DFBC9" w:rsidP="631DFBC9">
      <w:pPr>
        <w:rPr>
          <w:rFonts w:ascii="Verdana" w:eastAsia="Verdana" w:hAnsi="Verdana" w:cs="Verdana"/>
          <w:color w:val="FFFFFF" w:themeColor="background1"/>
          <w:sz w:val="18"/>
          <w:szCs w:val="18"/>
        </w:rPr>
      </w:pPr>
    </w:p>
    <w:p w14:paraId="4346088C" w14:textId="1B00AD42" w:rsidR="631DFBC9" w:rsidRDefault="000614C8" w:rsidP="631DFBC9">
      <w:pPr>
        <w:rPr>
          <w:rFonts w:ascii="Verdana" w:eastAsia="Verdana" w:hAnsi="Verdana" w:cs="Verdana"/>
          <w:noProof/>
          <w:color w:val="000000" w:themeColor="text1"/>
          <w:sz w:val="18"/>
          <w:szCs w:val="18"/>
        </w:rPr>
      </w:pPr>
      <w:r w:rsidRPr="631DFBC9">
        <w:rPr>
          <w:rFonts w:ascii="Verdana" w:eastAsia="Verdana" w:hAnsi="Verdana" w:cs="Verdana"/>
          <w:color w:val="FFFFFF" w:themeColor="background1"/>
          <w:sz w:val="18"/>
          <w:szCs w:val="18"/>
        </w:rPr>
        <w:t>”</w:t>
      </w:r>
    </w:p>
    <w:p w14:paraId="24C036E4" w14:textId="77777777" w:rsidR="00F440FC" w:rsidRDefault="00F440FC" w:rsidP="008A29CE">
      <w:pPr>
        <w:pStyle w:val="NormalIndent"/>
        <w:spacing w:line="480" w:lineRule="auto"/>
        <w:ind w:left="0"/>
        <w:rPr>
          <w:b/>
          <w:color w:val="FF0000"/>
        </w:rPr>
      </w:pPr>
    </w:p>
    <w:p w14:paraId="7D069494" w14:textId="77777777" w:rsidR="00F440FC" w:rsidRDefault="00F440FC" w:rsidP="00F440FC">
      <w:pPr>
        <w:pStyle w:val="NormalIndent"/>
        <w:spacing w:line="480" w:lineRule="auto"/>
        <w:rPr>
          <w:b/>
          <w:color w:val="FF0000"/>
        </w:rPr>
      </w:pPr>
    </w:p>
    <w:p w14:paraId="007EE41C" w14:textId="77777777" w:rsidR="00F440FC" w:rsidRDefault="00F440FC" w:rsidP="00F440FC">
      <w:pPr>
        <w:pStyle w:val="NormalIndent"/>
        <w:spacing w:line="480" w:lineRule="auto"/>
        <w:rPr>
          <w:b/>
          <w:color w:val="FF0000"/>
        </w:rPr>
      </w:pPr>
    </w:p>
    <w:p w14:paraId="1F01C0D8" w14:textId="77777777" w:rsidR="00F440FC" w:rsidRDefault="00F440FC" w:rsidP="00F440FC">
      <w:pPr>
        <w:pStyle w:val="NormalIndent"/>
        <w:spacing w:line="480" w:lineRule="auto"/>
        <w:rPr>
          <w:b/>
          <w:color w:val="FF0000"/>
        </w:rPr>
      </w:pPr>
    </w:p>
    <w:p w14:paraId="214FDA91" w14:textId="77777777" w:rsidR="00F440FC" w:rsidRDefault="00F440FC" w:rsidP="00F440FC">
      <w:pPr>
        <w:pStyle w:val="NormalIndent"/>
        <w:spacing w:line="480" w:lineRule="auto"/>
        <w:rPr>
          <w:b/>
          <w:color w:val="FF0000"/>
        </w:rPr>
      </w:pPr>
    </w:p>
    <w:p w14:paraId="0F809F38" w14:textId="77777777" w:rsidR="00F440FC" w:rsidRDefault="00F440FC" w:rsidP="00F440FC">
      <w:pPr>
        <w:pStyle w:val="NormalIndent"/>
        <w:spacing w:line="480" w:lineRule="auto"/>
        <w:rPr>
          <w:b/>
          <w:color w:val="FF0000"/>
        </w:rPr>
      </w:pPr>
    </w:p>
    <w:p w14:paraId="5468DB75" w14:textId="77777777" w:rsidR="00F440FC" w:rsidRDefault="00F440FC" w:rsidP="00F440FC">
      <w:pPr>
        <w:pStyle w:val="NormalIndent"/>
        <w:spacing w:line="480" w:lineRule="auto"/>
        <w:rPr>
          <w:b/>
          <w:color w:val="FF0000"/>
        </w:rPr>
      </w:pPr>
    </w:p>
    <w:p w14:paraId="55B7EADC" w14:textId="77777777" w:rsidR="00A12EAB" w:rsidRDefault="00A12EAB" w:rsidP="00F440FC">
      <w:pPr>
        <w:pStyle w:val="NormalIndent"/>
        <w:spacing w:line="480" w:lineRule="auto"/>
        <w:rPr>
          <w:b/>
          <w:color w:val="FF0000"/>
        </w:rPr>
      </w:pPr>
    </w:p>
    <w:p w14:paraId="0BB9E9DE" w14:textId="77777777" w:rsidR="00A12EAB" w:rsidRDefault="00A12EAB" w:rsidP="00F440FC">
      <w:pPr>
        <w:pStyle w:val="NormalIndent"/>
        <w:spacing w:line="480" w:lineRule="auto"/>
        <w:rPr>
          <w:b/>
          <w:color w:val="FF0000"/>
        </w:rPr>
      </w:pPr>
    </w:p>
    <w:p w14:paraId="764DAB5C" w14:textId="77777777" w:rsidR="00A12EAB" w:rsidRDefault="00A12EAB" w:rsidP="00F440FC">
      <w:pPr>
        <w:pStyle w:val="NormalIndent"/>
        <w:spacing w:line="480" w:lineRule="auto"/>
        <w:rPr>
          <w:b/>
          <w:color w:val="FF0000"/>
        </w:rPr>
      </w:pPr>
    </w:p>
    <w:p w14:paraId="1CB3CDBA" w14:textId="77777777" w:rsidR="00A12EAB" w:rsidRDefault="00A12EAB" w:rsidP="00F440FC">
      <w:pPr>
        <w:pStyle w:val="NormalIndent"/>
        <w:spacing w:line="480" w:lineRule="auto"/>
        <w:rPr>
          <w:b/>
          <w:color w:val="FF0000"/>
        </w:rPr>
      </w:pPr>
    </w:p>
    <w:p w14:paraId="4417FDB8" w14:textId="3AFCD5A4" w:rsidR="00F440FC" w:rsidRPr="004B22A9" w:rsidRDefault="00F440FC" w:rsidP="00131FE5">
      <w:pPr>
        <w:pStyle w:val="NormalIndent"/>
        <w:spacing w:line="480" w:lineRule="auto"/>
        <w:ind w:left="0"/>
        <w:rPr>
          <w:b/>
          <w:color w:val="FF0000"/>
        </w:rPr>
      </w:pPr>
    </w:p>
    <w:p w14:paraId="676D486B" w14:textId="77777777" w:rsidR="00F440FC" w:rsidRPr="00FA4ADC" w:rsidRDefault="000614C8" w:rsidP="631DFBC9">
      <w:pPr>
        <w:pStyle w:val="Heading1"/>
        <w:keepNext/>
        <w:numPr>
          <w:ilvl w:val="0"/>
          <w:numId w:val="1"/>
        </w:numPr>
        <w:tabs>
          <w:tab w:val="num" w:pos="0"/>
          <w:tab w:val="num" w:pos="851"/>
        </w:tabs>
        <w:spacing w:after="0" w:line="480" w:lineRule="auto"/>
        <w:ind w:left="851" w:hanging="851"/>
        <w:contextualSpacing w:val="0"/>
        <w:rPr>
          <w:rFonts w:eastAsia="Times New Roman" w:cs="Arial"/>
          <w:sz w:val="20"/>
          <w:szCs w:val="20"/>
        </w:rPr>
      </w:pPr>
      <w:bookmarkStart w:id="1" w:name="_Toc510020282"/>
      <w:r w:rsidRPr="631DFBC9">
        <w:rPr>
          <w:rFonts w:eastAsia="Times New Roman" w:cs="Arial"/>
          <w:sz w:val="20"/>
          <w:szCs w:val="20"/>
        </w:rPr>
        <w:lastRenderedPageBreak/>
        <w:t>Introduction</w:t>
      </w:r>
      <w:bookmarkEnd w:id="0"/>
      <w:bookmarkEnd w:id="1"/>
    </w:p>
    <w:p w14:paraId="66802322" w14:textId="77777777" w:rsidR="00F440FC" w:rsidRPr="0099626F" w:rsidRDefault="000614C8" w:rsidP="631DFBC9">
      <w:pPr>
        <w:pStyle w:val="Heading2"/>
        <w:keepNext/>
        <w:numPr>
          <w:ilvl w:val="1"/>
          <w:numId w:val="1"/>
        </w:numPr>
        <w:tabs>
          <w:tab w:val="num" w:pos="0"/>
          <w:tab w:val="left" w:pos="851"/>
        </w:tabs>
        <w:spacing w:after="0" w:line="480" w:lineRule="auto"/>
        <w:ind w:left="0" w:firstLine="0"/>
        <w:contextualSpacing w:val="0"/>
        <w:rPr>
          <w:rFonts w:eastAsia="Times New Roman" w:cs="Arial"/>
        </w:rPr>
      </w:pPr>
      <w:bookmarkStart w:id="2" w:name="_Toc510020283"/>
      <w:r w:rsidRPr="631DFBC9">
        <w:rPr>
          <w:rFonts w:eastAsia="Times New Roman" w:cs="Arial"/>
        </w:rPr>
        <w:t>Report Remit</w:t>
      </w:r>
      <w:bookmarkEnd w:id="2"/>
    </w:p>
    <w:p w14:paraId="50A42FCD" w14:textId="77777777" w:rsidR="005F4DFE" w:rsidRDefault="005F4DFE" w:rsidP="005F4DFE">
      <w:pPr>
        <w:pStyle w:val="NormalIndent"/>
        <w:spacing w:line="480" w:lineRule="auto"/>
        <w:ind w:left="0"/>
        <w:rPr>
          <w:color w:val="000000" w:themeColor="text1"/>
        </w:rPr>
      </w:pPr>
    </w:p>
    <w:p w14:paraId="5CD0CFA1" w14:textId="56D39835" w:rsidR="00F440FC" w:rsidRDefault="000614C8" w:rsidP="005F4DFE">
      <w:pPr>
        <w:pStyle w:val="NormalIndent"/>
        <w:spacing w:line="480" w:lineRule="auto"/>
        <w:ind w:left="0"/>
        <w:rPr>
          <w:color w:val="FFFFFF" w:themeColor="background1"/>
          <w:lang w:val="en"/>
        </w:rPr>
      </w:pPr>
      <w:r>
        <w:rPr>
          <w:color w:val="000000" w:themeColor="text1"/>
        </w:rPr>
        <w:t xml:space="preserve">The purpose of this report is to show that problems can be easily solved by using different techniques, no matter how impossible it may sound </w:t>
      </w:r>
      <w:r w:rsidR="00B61BFC">
        <w:rPr>
          <w:color w:val="000000" w:themeColor="text1"/>
        </w:rPr>
        <w:t xml:space="preserve">or seem </w:t>
      </w:r>
      <w:r>
        <w:rPr>
          <w:color w:val="000000" w:themeColor="text1"/>
        </w:rPr>
        <w:t>there will always be a way to elucidate the problem. This report will be discussing the various complications and difficulties faced by one of the most popular restaurant franchise company</w:t>
      </w:r>
      <w:r w:rsidR="00A43747">
        <w:rPr>
          <w:color w:val="000000" w:themeColor="text1"/>
        </w:rPr>
        <w:t xml:space="preserve"> in the world</w:t>
      </w:r>
      <w:r>
        <w:rPr>
          <w:color w:val="000000" w:themeColor="text1"/>
        </w:rPr>
        <w:t>, Papa John’s.</w:t>
      </w:r>
      <w:r w:rsidRPr="002C363C">
        <w:rPr>
          <w:color w:val="000000" w:themeColor="text1"/>
        </w:rPr>
        <w:t xml:space="preserve"> This report will also include Ishiwaka diagram</w:t>
      </w:r>
      <w:r w:rsidR="00A43747">
        <w:rPr>
          <w:color w:val="000000" w:themeColor="text1"/>
        </w:rPr>
        <w:t xml:space="preserve"> by Kaoru Ishiwaka</w:t>
      </w:r>
      <w:r>
        <w:rPr>
          <w:color w:val="000000" w:themeColor="text1"/>
        </w:rPr>
        <w:t xml:space="preserve">, </w:t>
      </w:r>
      <w:r w:rsidRPr="002C363C">
        <w:rPr>
          <w:color w:val="FFFFFF" w:themeColor="background1"/>
        </w:rPr>
        <w:t>“</w:t>
      </w:r>
      <w:r w:rsidRPr="002C363C">
        <w:rPr>
          <w:color w:val="000000" w:themeColor="text1"/>
        </w:rPr>
        <w:t xml:space="preserve">which is also called a fishbone diagram, and </w:t>
      </w:r>
      <w:r w:rsidRPr="002C363C">
        <w:rPr>
          <w:color w:val="000000" w:themeColor="text1"/>
          <w:lang w:val="en"/>
        </w:rPr>
        <w:t>is a visualisation tool for classifying the potential causes of a problem in order to identify.</w:t>
      </w:r>
      <w:r w:rsidRPr="002C363C">
        <w:rPr>
          <w:color w:val="FFFFFF" w:themeColor="background1"/>
          <w:lang w:val="en"/>
        </w:rPr>
        <w:t>”</w:t>
      </w:r>
    </w:p>
    <w:p w14:paraId="44AB9740" w14:textId="6605C78E" w:rsidR="00200010" w:rsidRDefault="000614C8" w:rsidP="005F4DFE">
      <w:pPr>
        <w:pStyle w:val="NormalIndent"/>
        <w:spacing w:line="480" w:lineRule="auto"/>
        <w:ind w:left="0"/>
        <w:rPr>
          <w:color w:val="000000" w:themeColor="text1"/>
        </w:rPr>
      </w:pPr>
      <w:r>
        <w:rPr>
          <w:color w:val="000000" w:themeColor="text1"/>
        </w:rPr>
        <w:t>The report will be also be discussing the 5whys analysis by Sakichi Toyoda, which is questioning method to find solutions to its problem</w:t>
      </w:r>
      <w:r w:rsidR="00D302E1">
        <w:rPr>
          <w:color w:val="000000" w:themeColor="text1"/>
        </w:rPr>
        <w:t>s</w:t>
      </w:r>
      <w:r>
        <w:rPr>
          <w:color w:val="000000" w:themeColor="text1"/>
        </w:rPr>
        <w:t xml:space="preserve">. </w:t>
      </w:r>
      <w:r w:rsidR="00166473">
        <w:rPr>
          <w:color w:val="000000" w:themeColor="text1"/>
        </w:rPr>
        <w:t xml:space="preserve">The report will figure </w:t>
      </w:r>
      <w:r w:rsidR="00D302E1">
        <w:rPr>
          <w:color w:val="000000" w:themeColor="text1"/>
        </w:rPr>
        <w:t xml:space="preserve">out </w:t>
      </w:r>
      <w:r w:rsidR="00166473">
        <w:rPr>
          <w:color w:val="000000" w:themeColor="text1"/>
        </w:rPr>
        <w:t xml:space="preserve">how the two methods can sustain Papa John’s </w:t>
      </w:r>
      <w:r w:rsidR="00D302E1">
        <w:rPr>
          <w:color w:val="000000" w:themeColor="text1"/>
        </w:rPr>
        <w:t>problems.</w:t>
      </w:r>
    </w:p>
    <w:p w14:paraId="06C574F8" w14:textId="53379410" w:rsidR="00A409D2" w:rsidRPr="00B5325C" w:rsidRDefault="000614C8" w:rsidP="005F4DFE">
      <w:pPr>
        <w:pStyle w:val="NormalIndent"/>
        <w:spacing w:line="480" w:lineRule="auto"/>
        <w:ind w:left="0"/>
        <w:rPr>
          <w:color w:val="000000" w:themeColor="text1"/>
        </w:rPr>
      </w:pPr>
      <w:r w:rsidRPr="00A409D2">
        <w:rPr>
          <w:color w:val="FFFFFF" w:themeColor="background1"/>
        </w:rPr>
        <w:t>“</w:t>
      </w:r>
      <w:r>
        <w:rPr>
          <w:color w:val="000000" w:themeColor="text1"/>
        </w:rPr>
        <w:t>Analyses are aimed at testing solutions rather than magnifying problems, solutions are not about direction or decisions but about creating movement.</w:t>
      </w:r>
      <w:r w:rsidRPr="00A409D2">
        <w:rPr>
          <w:color w:val="FFFFFF" w:themeColor="background1"/>
        </w:rPr>
        <w:t xml:space="preserve">” </w:t>
      </w:r>
      <w:sdt>
        <w:sdtPr>
          <w:rPr>
            <w:color w:val="FFFFFF" w:themeColor="background1"/>
          </w:rPr>
          <w:id w:val="-1070578010"/>
          <w:citation/>
        </w:sdtPr>
        <w:sdtEndPr/>
        <w:sdtContent>
          <w:r w:rsidR="00B5325C">
            <w:rPr>
              <w:color w:val="FFFFFF" w:themeColor="background1"/>
            </w:rPr>
            <w:fldChar w:fldCharType="begin"/>
          </w:r>
          <w:r w:rsidR="00B5325C">
            <w:rPr>
              <w:color w:val="000000" w:themeColor="text1"/>
            </w:rPr>
            <w:instrText xml:space="preserve"> CITATION Rob11 \l 2057 </w:instrText>
          </w:r>
          <w:r w:rsidR="00B5325C">
            <w:rPr>
              <w:color w:val="FFFFFF" w:themeColor="background1"/>
            </w:rPr>
            <w:fldChar w:fldCharType="separate"/>
          </w:r>
          <w:r w:rsidR="00B5325C" w:rsidRPr="00B5325C">
            <w:rPr>
              <w:noProof/>
              <w:color w:val="000000" w:themeColor="text1"/>
            </w:rPr>
            <w:t>(Rob van Haastrecht, 2011)</w:t>
          </w:r>
          <w:r w:rsidR="00B5325C">
            <w:rPr>
              <w:color w:val="FFFFFF" w:themeColor="background1"/>
            </w:rPr>
            <w:fldChar w:fldCharType="end"/>
          </w:r>
        </w:sdtContent>
      </w:sdt>
    </w:p>
    <w:p w14:paraId="51BA2C21" w14:textId="77777777" w:rsidR="00F440FC" w:rsidRPr="00383FCF" w:rsidRDefault="00F440FC" w:rsidP="00F440FC">
      <w:pPr>
        <w:pStyle w:val="NormalIndent"/>
        <w:spacing w:line="480" w:lineRule="auto"/>
        <w:rPr>
          <w:color w:val="000000" w:themeColor="text1"/>
        </w:rPr>
      </w:pPr>
    </w:p>
    <w:p w14:paraId="6E3BC341" w14:textId="06396054" w:rsidR="00F440FC" w:rsidRDefault="000614C8" w:rsidP="631DFBC9">
      <w:pPr>
        <w:pStyle w:val="Heading2"/>
        <w:keepNext/>
        <w:numPr>
          <w:ilvl w:val="1"/>
          <w:numId w:val="1"/>
        </w:numPr>
        <w:tabs>
          <w:tab w:val="num" w:pos="0"/>
          <w:tab w:val="left" w:pos="851"/>
        </w:tabs>
        <w:spacing w:after="0" w:line="480" w:lineRule="auto"/>
        <w:ind w:left="0" w:firstLine="0"/>
        <w:contextualSpacing w:val="0"/>
        <w:rPr>
          <w:rFonts w:eastAsia="Times New Roman" w:cs="Arial"/>
        </w:rPr>
      </w:pPr>
      <w:bookmarkStart w:id="3" w:name="_Toc510020284"/>
      <w:r w:rsidRPr="631DFBC9">
        <w:rPr>
          <w:rFonts w:eastAsia="Times New Roman" w:cs="Arial"/>
        </w:rPr>
        <w:t>Brief background of the workplace</w:t>
      </w:r>
      <w:bookmarkEnd w:id="3"/>
    </w:p>
    <w:p w14:paraId="62312EDC" w14:textId="77777777" w:rsidR="005F4DFE" w:rsidRPr="005F4DFE" w:rsidRDefault="005F4DFE" w:rsidP="005F4DFE"/>
    <w:p w14:paraId="05BE8995" w14:textId="77777777" w:rsidR="00F440FC" w:rsidRDefault="000614C8" w:rsidP="005F4DFE">
      <w:pPr>
        <w:pStyle w:val="NormalIndent"/>
        <w:spacing w:line="480" w:lineRule="auto"/>
        <w:ind w:left="0"/>
        <w:rPr>
          <w:rFonts w:cs="Arial"/>
          <w:color w:val="000000" w:themeColor="text1"/>
          <w:szCs w:val="18"/>
          <w:shd w:val="clear" w:color="auto" w:fill="FFFFFF"/>
        </w:rPr>
      </w:pPr>
      <w:r w:rsidRPr="008F1678">
        <w:rPr>
          <w:rFonts w:cs="Arial"/>
          <w:bCs/>
          <w:color w:val="000000" w:themeColor="text1"/>
          <w:szCs w:val="18"/>
          <w:shd w:val="clear" w:color="auto" w:fill="FFFFFF"/>
        </w:rPr>
        <w:t xml:space="preserve">Papa </w:t>
      </w:r>
      <w:r w:rsidRPr="0010195B">
        <w:rPr>
          <w:rFonts w:cs="Arial"/>
          <w:bCs/>
          <w:color w:val="FFFFFF" w:themeColor="background1"/>
          <w:szCs w:val="18"/>
          <w:shd w:val="clear" w:color="auto" w:fill="FFFFFF"/>
        </w:rPr>
        <w:t>“</w:t>
      </w:r>
      <w:r w:rsidRPr="008F1678">
        <w:rPr>
          <w:rFonts w:cs="Arial"/>
          <w:bCs/>
          <w:color w:val="000000" w:themeColor="text1"/>
          <w:szCs w:val="18"/>
          <w:shd w:val="clear" w:color="auto" w:fill="FFFFFF"/>
        </w:rPr>
        <w:t>John's Pizza</w:t>
      </w:r>
      <w:r w:rsidRPr="008F1678">
        <w:rPr>
          <w:rFonts w:cs="Arial"/>
          <w:color w:val="000000" w:themeColor="text1"/>
          <w:szCs w:val="18"/>
          <w:shd w:val="clear" w:color="auto" w:fill="FFFFFF"/>
        </w:rPr>
        <w:t> is an American restaurant franchise company. It runs the third largest </w:t>
      </w:r>
      <w:hyperlink r:id="rId17" w:tooltip="Take-out" w:history="1">
        <w:r w:rsidRPr="008F1678">
          <w:rPr>
            <w:rStyle w:val="Hyperlink"/>
            <w:rFonts w:cs="Arial"/>
            <w:color w:val="000000" w:themeColor="text1"/>
            <w:szCs w:val="18"/>
            <w:u w:val="none"/>
            <w:shd w:val="clear" w:color="auto" w:fill="FFFFFF"/>
          </w:rPr>
          <w:t>take-out</w:t>
        </w:r>
      </w:hyperlink>
      <w:r w:rsidRPr="008F1678">
        <w:rPr>
          <w:rFonts w:cs="Arial"/>
          <w:color w:val="000000" w:themeColor="text1"/>
          <w:szCs w:val="18"/>
          <w:shd w:val="clear" w:color="auto" w:fill="FFFFFF"/>
        </w:rPr>
        <w:t> and </w:t>
      </w:r>
      <w:hyperlink r:id="rId18" w:tooltip="Pizza delivery" w:history="1">
        <w:r w:rsidRPr="00F917CF">
          <w:rPr>
            <w:rStyle w:val="Hyperlink"/>
            <w:rFonts w:cs="Arial"/>
            <w:color w:val="000000" w:themeColor="text1"/>
            <w:szCs w:val="18"/>
            <w:u w:val="none"/>
            <w:shd w:val="clear" w:color="auto" w:fill="FFFFFF"/>
          </w:rPr>
          <w:t>pizza delivery</w:t>
        </w:r>
      </w:hyperlink>
      <w:r w:rsidRPr="00F917CF">
        <w:rPr>
          <w:rFonts w:cs="Arial"/>
          <w:color w:val="000000" w:themeColor="text1"/>
          <w:szCs w:val="18"/>
          <w:shd w:val="clear" w:color="auto" w:fill="FFFFFF"/>
        </w:rPr>
        <w:t> </w:t>
      </w:r>
      <w:hyperlink r:id="rId19" w:anchor="Restaurant_chains" w:tooltip="Chain store" w:history="1">
        <w:r w:rsidRPr="00F917CF">
          <w:rPr>
            <w:rStyle w:val="Hyperlink"/>
            <w:rFonts w:cs="Arial"/>
            <w:color w:val="000000" w:themeColor="text1"/>
            <w:szCs w:val="18"/>
            <w:u w:val="none"/>
            <w:shd w:val="clear" w:color="auto" w:fill="FFFFFF"/>
          </w:rPr>
          <w:t>restaurant chain</w:t>
        </w:r>
      </w:hyperlink>
      <w:r w:rsidRPr="008F1678">
        <w:rPr>
          <w:rFonts w:cs="Arial"/>
          <w:color w:val="000000" w:themeColor="text1"/>
          <w:szCs w:val="18"/>
          <w:shd w:val="clear" w:color="auto" w:fill="FFFFFF"/>
        </w:rPr>
        <w:t> in the United States, with headquarters in </w:t>
      </w:r>
      <w:hyperlink r:id="rId20" w:tooltip="Jeffersontown, Kentucky" w:history="1">
        <w:r w:rsidRPr="008F1678">
          <w:rPr>
            <w:rStyle w:val="Hyperlink"/>
            <w:rFonts w:cs="Arial"/>
            <w:color w:val="000000" w:themeColor="text1"/>
            <w:szCs w:val="18"/>
            <w:u w:val="none"/>
            <w:shd w:val="clear" w:color="auto" w:fill="FFFFFF"/>
          </w:rPr>
          <w:t>Jeffersontown, Kentucky</w:t>
        </w:r>
      </w:hyperlink>
      <w:r w:rsidRPr="008F1678">
        <w:rPr>
          <w:rFonts w:cs="Arial"/>
          <w:color w:val="000000" w:themeColor="text1"/>
          <w:szCs w:val="18"/>
          <w:shd w:val="clear" w:color="auto" w:fill="FFFFFF"/>
        </w:rPr>
        <w:t>.</w:t>
      </w:r>
      <w:r w:rsidRPr="0010195B">
        <w:rPr>
          <w:rFonts w:cs="Arial"/>
          <w:color w:val="FFFFFF" w:themeColor="background1"/>
          <w:szCs w:val="18"/>
          <w:shd w:val="clear" w:color="auto" w:fill="FFFFFF"/>
        </w:rPr>
        <w:t>”</w:t>
      </w:r>
      <w:sdt>
        <w:sdtPr>
          <w:rPr>
            <w:rFonts w:cs="Arial"/>
            <w:color w:val="000000" w:themeColor="text1"/>
            <w:szCs w:val="18"/>
            <w:shd w:val="clear" w:color="auto" w:fill="FFFFFF"/>
          </w:rPr>
          <w:id w:val="-1942064662"/>
          <w:citation/>
        </w:sdtPr>
        <w:sdtEndPr/>
        <w:sdtContent>
          <w:r w:rsidR="00322A0C" w:rsidRPr="00322A0C">
            <w:rPr>
              <w:rFonts w:cs="Arial"/>
              <w:color w:val="000000" w:themeColor="text1"/>
              <w:szCs w:val="18"/>
              <w:shd w:val="clear" w:color="auto" w:fill="FFFFFF"/>
            </w:rPr>
            <w:fldChar w:fldCharType="begin"/>
          </w:r>
          <w:r w:rsidR="00322A0C" w:rsidRPr="00322A0C">
            <w:rPr>
              <w:rFonts w:cs="Arial"/>
              <w:color w:val="000000" w:themeColor="text1"/>
              <w:szCs w:val="18"/>
              <w:shd w:val="clear" w:color="auto" w:fill="FFFFFF"/>
            </w:rPr>
            <w:instrText xml:space="preserve"> CITATION Pap18 \l 2057 </w:instrText>
          </w:r>
          <w:r w:rsidR="00322A0C" w:rsidRPr="00322A0C">
            <w:rPr>
              <w:rFonts w:cs="Arial"/>
              <w:color w:val="000000" w:themeColor="text1"/>
              <w:szCs w:val="18"/>
              <w:shd w:val="clear" w:color="auto" w:fill="FFFFFF"/>
            </w:rPr>
            <w:fldChar w:fldCharType="separate"/>
          </w:r>
          <w:r w:rsidR="00322A0C" w:rsidRPr="00322A0C">
            <w:rPr>
              <w:rFonts w:cs="Arial"/>
              <w:noProof/>
              <w:color w:val="000000" w:themeColor="text1"/>
              <w:szCs w:val="18"/>
              <w:shd w:val="clear" w:color="auto" w:fill="FFFFFF"/>
            </w:rPr>
            <w:t xml:space="preserve"> (PapaJohns, 2018)</w:t>
          </w:r>
          <w:r w:rsidR="00322A0C" w:rsidRPr="00322A0C">
            <w:rPr>
              <w:rFonts w:cs="Arial"/>
              <w:color w:val="000000" w:themeColor="text1"/>
              <w:szCs w:val="18"/>
              <w:shd w:val="clear" w:color="auto" w:fill="FFFFFF"/>
            </w:rPr>
            <w:fldChar w:fldCharType="end"/>
          </w:r>
        </w:sdtContent>
      </w:sdt>
    </w:p>
    <w:p w14:paraId="79B0BB11" w14:textId="77777777" w:rsidR="00373F3E" w:rsidRDefault="000614C8" w:rsidP="005F4DFE">
      <w:pPr>
        <w:pStyle w:val="NormalIndent"/>
        <w:spacing w:line="480" w:lineRule="auto"/>
        <w:ind w:left="0"/>
        <w:rPr>
          <w:color w:val="000000"/>
          <w:szCs w:val="18"/>
        </w:rPr>
      </w:pPr>
      <w:r>
        <w:rPr>
          <w:color w:val="000000" w:themeColor="text1"/>
          <w:szCs w:val="18"/>
        </w:rPr>
        <w:t>As stated in Forbes (2017</w:t>
      </w:r>
      <w:r w:rsidRPr="00373F3E">
        <w:rPr>
          <w:color w:val="000000" w:themeColor="text1"/>
          <w:szCs w:val="18"/>
        </w:rPr>
        <w:t xml:space="preserve">), </w:t>
      </w:r>
      <w:r w:rsidR="00471123">
        <w:rPr>
          <w:color w:val="000000" w:themeColor="text1"/>
          <w:szCs w:val="18"/>
        </w:rPr>
        <w:t xml:space="preserve">John </w:t>
      </w:r>
      <w:r w:rsidR="005473E1">
        <w:rPr>
          <w:color w:val="000000"/>
          <w:szCs w:val="18"/>
        </w:rPr>
        <w:t xml:space="preserve">Schnatter, also known as Papa John’s, </w:t>
      </w:r>
      <w:r w:rsidRPr="00373F3E">
        <w:rPr>
          <w:color w:val="000000"/>
          <w:szCs w:val="18"/>
        </w:rPr>
        <w:t>opened the first Papa John's restaurant in 1985</w:t>
      </w:r>
      <w:r w:rsidR="00471123">
        <w:rPr>
          <w:color w:val="000000"/>
          <w:szCs w:val="18"/>
        </w:rPr>
        <w:t xml:space="preserve">. </w:t>
      </w:r>
      <w:sdt>
        <w:sdtPr>
          <w:rPr>
            <w:color w:val="000000"/>
            <w:szCs w:val="18"/>
          </w:rPr>
          <w:id w:val="667372136"/>
          <w:citation/>
        </w:sdtPr>
        <w:sdtEndPr/>
        <w:sdtContent>
          <w:r w:rsidR="00471123">
            <w:rPr>
              <w:color w:val="000000"/>
              <w:szCs w:val="18"/>
            </w:rPr>
            <w:fldChar w:fldCharType="begin"/>
          </w:r>
          <w:r w:rsidR="00471123">
            <w:rPr>
              <w:color w:val="000000"/>
              <w:szCs w:val="18"/>
            </w:rPr>
            <w:instrText xml:space="preserve"> CITATION For17 \l 2057 </w:instrText>
          </w:r>
          <w:r w:rsidR="00471123">
            <w:rPr>
              <w:color w:val="000000"/>
              <w:szCs w:val="18"/>
            </w:rPr>
            <w:fldChar w:fldCharType="separate"/>
          </w:r>
          <w:r w:rsidR="00471123" w:rsidRPr="00471123">
            <w:rPr>
              <w:noProof/>
              <w:color w:val="000000"/>
              <w:szCs w:val="18"/>
            </w:rPr>
            <w:t>(Forbes, 2017)</w:t>
          </w:r>
          <w:r w:rsidR="00471123">
            <w:rPr>
              <w:color w:val="000000"/>
              <w:szCs w:val="18"/>
            </w:rPr>
            <w:fldChar w:fldCharType="end"/>
          </w:r>
        </w:sdtContent>
      </w:sdt>
    </w:p>
    <w:p w14:paraId="0C05863F" w14:textId="2BA70D64" w:rsidR="005473E1" w:rsidRDefault="000614C8" w:rsidP="005F4DFE">
      <w:pPr>
        <w:pStyle w:val="NormalIndent"/>
        <w:spacing w:line="480" w:lineRule="auto"/>
        <w:ind w:left="0"/>
        <w:rPr>
          <w:color w:val="000000" w:themeColor="text1"/>
          <w:szCs w:val="18"/>
        </w:rPr>
      </w:pPr>
      <w:r>
        <w:rPr>
          <w:color w:val="000000" w:themeColor="text1"/>
          <w:szCs w:val="18"/>
        </w:rPr>
        <w:t xml:space="preserve">Today this pizza chain is one of the most well-known fast food in the world, thanks to the </w:t>
      </w:r>
      <w:r w:rsidR="00396FFC">
        <w:rPr>
          <w:color w:val="000000" w:themeColor="text1"/>
          <w:szCs w:val="18"/>
        </w:rPr>
        <w:t xml:space="preserve">fresh dough they provide and the fresh ingredients used to create their pizzas. </w:t>
      </w:r>
    </w:p>
    <w:p w14:paraId="42B97BFC" w14:textId="60D65766" w:rsidR="001956EB" w:rsidRDefault="001956EB" w:rsidP="005F4DFE">
      <w:pPr>
        <w:pStyle w:val="NormalIndent"/>
        <w:spacing w:line="480" w:lineRule="auto"/>
        <w:ind w:left="0"/>
        <w:rPr>
          <w:color w:val="000000" w:themeColor="text1"/>
          <w:szCs w:val="18"/>
        </w:rPr>
      </w:pPr>
    </w:p>
    <w:p w14:paraId="19E3D0A1" w14:textId="53C76B88" w:rsidR="001956EB" w:rsidRDefault="001956EB" w:rsidP="005F4DFE">
      <w:pPr>
        <w:pStyle w:val="NormalIndent"/>
        <w:spacing w:line="480" w:lineRule="auto"/>
        <w:ind w:left="0"/>
        <w:rPr>
          <w:color w:val="000000" w:themeColor="text1"/>
          <w:szCs w:val="18"/>
        </w:rPr>
      </w:pPr>
    </w:p>
    <w:p w14:paraId="24751F58" w14:textId="109CCC06" w:rsidR="001956EB" w:rsidRDefault="001956EB" w:rsidP="005F4DFE">
      <w:pPr>
        <w:pStyle w:val="NormalIndent"/>
        <w:spacing w:line="480" w:lineRule="auto"/>
        <w:ind w:left="0"/>
        <w:rPr>
          <w:color w:val="000000" w:themeColor="text1"/>
          <w:szCs w:val="18"/>
        </w:rPr>
      </w:pPr>
    </w:p>
    <w:p w14:paraId="6A4BB4AE" w14:textId="755F6162" w:rsidR="00131FE5" w:rsidRDefault="00131FE5" w:rsidP="005F4DFE">
      <w:pPr>
        <w:pStyle w:val="NormalIndent"/>
        <w:spacing w:line="480" w:lineRule="auto"/>
        <w:ind w:left="0"/>
        <w:rPr>
          <w:color w:val="000000" w:themeColor="text1"/>
          <w:szCs w:val="18"/>
        </w:rPr>
      </w:pPr>
    </w:p>
    <w:p w14:paraId="6727D533" w14:textId="7E2AF53E" w:rsidR="00131FE5" w:rsidRDefault="00131FE5" w:rsidP="005F4DFE">
      <w:pPr>
        <w:pStyle w:val="NormalIndent"/>
        <w:spacing w:line="480" w:lineRule="auto"/>
        <w:ind w:left="0"/>
        <w:rPr>
          <w:color w:val="000000" w:themeColor="text1"/>
          <w:szCs w:val="18"/>
        </w:rPr>
      </w:pPr>
    </w:p>
    <w:p w14:paraId="510F450E" w14:textId="51D91BE7" w:rsidR="00131FE5" w:rsidRDefault="00131FE5" w:rsidP="005F4DFE">
      <w:pPr>
        <w:pStyle w:val="NormalIndent"/>
        <w:spacing w:line="480" w:lineRule="auto"/>
        <w:ind w:left="0"/>
        <w:rPr>
          <w:color w:val="000000" w:themeColor="text1"/>
          <w:szCs w:val="18"/>
        </w:rPr>
      </w:pPr>
    </w:p>
    <w:p w14:paraId="11104363" w14:textId="77777777" w:rsidR="00131FE5" w:rsidRPr="008F1678" w:rsidRDefault="00131FE5" w:rsidP="005F4DFE">
      <w:pPr>
        <w:pStyle w:val="NormalIndent"/>
        <w:spacing w:line="480" w:lineRule="auto"/>
        <w:ind w:left="0"/>
        <w:rPr>
          <w:color w:val="000000" w:themeColor="text1"/>
          <w:szCs w:val="18"/>
        </w:rPr>
      </w:pPr>
    </w:p>
    <w:p w14:paraId="4AFBD728" w14:textId="77777777" w:rsidR="00F440FC" w:rsidRPr="0043085E" w:rsidRDefault="00F440FC" w:rsidP="00F440FC">
      <w:pPr>
        <w:pStyle w:val="NormalIndent"/>
        <w:spacing w:line="480" w:lineRule="auto"/>
      </w:pPr>
    </w:p>
    <w:p w14:paraId="3A7A032E" w14:textId="26D186F7" w:rsidR="00F440FC" w:rsidRDefault="000614C8" w:rsidP="631DFBC9">
      <w:pPr>
        <w:pStyle w:val="Heading2"/>
        <w:keepNext/>
        <w:numPr>
          <w:ilvl w:val="1"/>
          <w:numId w:val="1"/>
        </w:numPr>
        <w:tabs>
          <w:tab w:val="num" w:pos="0"/>
          <w:tab w:val="left" w:pos="851"/>
        </w:tabs>
        <w:spacing w:after="0" w:line="240" w:lineRule="auto"/>
        <w:ind w:left="0" w:firstLine="0"/>
        <w:contextualSpacing w:val="0"/>
        <w:jc w:val="both"/>
        <w:rPr>
          <w:rFonts w:eastAsia="Times New Roman" w:cs="Arial"/>
        </w:rPr>
      </w:pPr>
      <w:bookmarkStart w:id="4" w:name="_Toc510020285"/>
      <w:r w:rsidRPr="631DFBC9">
        <w:rPr>
          <w:rFonts w:eastAsia="Times New Roman" w:cs="Arial"/>
        </w:rPr>
        <w:lastRenderedPageBreak/>
        <w:t xml:space="preserve">The problem </w:t>
      </w:r>
      <w:bookmarkEnd w:id="4"/>
    </w:p>
    <w:p w14:paraId="4F33831A" w14:textId="77777777" w:rsidR="005F4DFE" w:rsidRPr="005F4DFE" w:rsidRDefault="005F4DFE" w:rsidP="005F4DFE"/>
    <w:p w14:paraId="75D8D9E5" w14:textId="77777777" w:rsidR="00F440FC" w:rsidRDefault="00F440FC" w:rsidP="00FC5558">
      <w:pPr>
        <w:pStyle w:val="NormalIndent"/>
        <w:spacing w:line="240" w:lineRule="auto"/>
      </w:pPr>
    </w:p>
    <w:p w14:paraId="3F44766E" w14:textId="77777777" w:rsidR="009F1711" w:rsidRDefault="000614C8" w:rsidP="005F4DFE">
      <w:pPr>
        <w:pStyle w:val="NormalIndent"/>
        <w:spacing w:line="480" w:lineRule="auto"/>
        <w:ind w:left="0"/>
      </w:pPr>
      <w:r>
        <w:t xml:space="preserve">Despite the success of any other organisation, even Papa John's faces problems, however, there are solutions to solve these issues. </w:t>
      </w:r>
      <w:r w:rsidR="00D90F42">
        <w:t xml:space="preserve"> </w:t>
      </w:r>
      <w:r w:rsidR="00EF06EB">
        <w:t xml:space="preserve">The problem Papa John's is dealing with is a lack of customer satisfaction, the output of this might include an impact on returning customers and gaining new customers. </w:t>
      </w:r>
      <w:r w:rsidR="0040712F">
        <w:t xml:space="preserve">Customer satisfaction is </w:t>
      </w:r>
      <w:r w:rsidR="00C00DB2">
        <w:t>crucial for</w:t>
      </w:r>
      <w:r w:rsidR="0040712F">
        <w:t xml:space="preserve"> businesses, this is because </w:t>
      </w:r>
      <w:r w:rsidR="00DE2B46">
        <w:t>they are the key to success in every organisation. If the right service is not being provided the customer will be unhappy and they can make bad reviews which will stop other customers from coming into the store.</w:t>
      </w:r>
    </w:p>
    <w:p w14:paraId="44D72D36" w14:textId="7AD10F65" w:rsidR="00F440FC" w:rsidRPr="009F1711" w:rsidRDefault="000614C8" w:rsidP="005F4DFE">
      <w:pPr>
        <w:pStyle w:val="NormalIndent"/>
        <w:spacing w:line="480" w:lineRule="auto"/>
        <w:ind w:left="0"/>
        <w:rPr>
          <w:color w:val="000000" w:themeColor="text1"/>
        </w:rPr>
      </w:pPr>
      <w:r w:rsidRPr="009F1711">
        <w:rPr>
          <w:color w:val="000000" w:themeColor="text1"/>
          <w:shd w:val="clear" w:color="auto" w:fill="FFFFFF"/>
        </w:rPr>
        <w:t xml:space="preserve">People </w:t>
      </w:r>
      <w:r w:rsidRPr="009F1711">
        <w:rPr>
          <w:color w:val="FFFFFF" w:themeColor="background1"/>
          <w:shd w:val="clear" w:color="auto" w:fill="FFFFFF"/>
        </w:rPr>
        <w:t>“</w:t>
      </w:r>
      <w:r w:rsidRPr="009F1711">
        <w:rPr>
          <w:color w:val="000000" w:themeColor="text1"/>
          <w:shd w:val="clear" w:color="auto" w:fill="FFFFFF"/>
        </w:rPr>
        <w:t>cannot express their cognitive difference if it is unsafe to do so. If leaders focus on enhancing the quality of interaction in their teams, business performance and wellbeing will follow.</w:t>
      </w:r>
      <w:r w:rsidRPr="009F1711">
        <w:rPr>
          <w:color w:val="FFFFFF" w:themeColor="background1"/>
        </w:rPr>
        <w:t>”</w:t>
      </w:r>
      <w:sdt>
        <w:sdtPr>
          <w:rPr>
            <w:color w:val="FFFFFF" w:themeColor="background1"/>
          </w:rPr>
          <w:id w:val="-1651059152"/>
          <w:citation/>
        </w:sdtPr>
        <w:sdtEndPr/>
        <w:sdtContent>
          <w:r w:rsidR="000870B8">
            <w:rPr>
              <w:color w:val="FFFFFF" w:themeColor="background1"/>
            </w:rPr>
            <w:fldChar w:fldCharType="begin"/>
          </w:r>
          <w:r w:rsidR="000870B8">
            <w:rPr>
              <w:color w:val="000000" w:themeColor="text1"/>
            </w:rPr>
            <w:instrText xml:space="preserve"> CITATION Har18 \l 2057 </w:instrText>
          </w:r>
          <w:r w:rsidR="000870B8">
            <w:rPr>
              <w:color w:val="FFFFFF" w:themeColor="background1"/>
            </w:rPr>
            <w:fldChar w:fldCharType="separate"/>
          </w:r>
          <w:r w:rsidR="000870B8">
            <w:rPr>
              <w:noProof/>
              <w:color w:val="000000" w:themeColor="text1"/>
            </w:rPr>
            <w:t xml:space="preserve"> </w:t>
          </w:r>
          <w:r w:rsidR="000870B8" w:rsidRPr="000870B8">
            <w:rPr>
              <w:noProof/>
              <w:color w:val="000000" w:themeColor="text1"/>
            </w:rPr>
            <w:t>(Harvard Business Review, 2018)</w:t>
          </w:r>
          <w:r w:rsidR="000870B8">
            <w:rPr>
              <w:color w:val="FFFFFF" w:themeColor="background1"/>
            </w:rPr>
            <w:fldChar w:fldCharType="end"/>
          </w:r>
        </w:sdtContent>
      </w:sdt>
    </w:p>
    <w:p w14:paraId="7708E575" w14:textId="77777777" w:rsidR="0040712F" w:rsidRDefault="0040712F" w:rsidP="00C8755F">
      <w:pPr>
        <w:pStyle w:val="NormalIndent"/>
        <w:spacing w:line="480" w:lineRule="auto"/>
        <w:rPr>
          <w:color w:val="000000" w:themeColor="text1"/>
          <w:shd w:val="clear" w:color="auto" w:fill="FFFFFF"/>
        </w:rPr>
      </w:pPr>
    </w:p>
    <w:p w14:paraId="0DEE5D1E" w14:textId="77777777" w:rsidR="00F26C55" w:rsidRPr="006447CC" w:rsidRDefault="00F26C55" w:rsidP="006447CC">
      <w:pPr>
        <w:pStyle w:val="NormalIndent"/>
        <w:spacing w:line="480" w:lineRule="auto"/>
        <w:jc w:val="left"/>
        <w:rPr>
          <w:color w:val="000000" w:themeColor="text1"/>
          <w:shd w:val="clear" w:color="auto" w:fill="FFFFFF"/>
        </w:rPr>
      </w:pPr>
    </w:p>
    <w:p w14:paraId="0C76FBFA" w14:textId="77777777" w:rsidR="00F440FC" w:rsidRPr="00E04669" w:rsidRDefault="000614C8" w:rsidP="631DFBC9">
      <w:pPr>
        <w:pStyle w:val="Heading1"/>
        <w:keepNext/>
        <w:numPr>
          <w:ilvl w:val="0"/>
          <w:numId w:val="1"/>
        </w:numPr>
        <w:tabs>
          <w:tab w:val="num" w:pos="0"/>
          <w:tab w:val="num" w:pos="851"/>
        </w:tabs>
        <w:spacing w:after="0" w:line="480" w:lineRule="auto"/>
        <w:ind w:left="851" w:hanging="851"/>
        <w:contextualSpacing w:val="0"/>
        <w:rPr>
          <w:rFonts w:eastAsia="Times New Roman" w:cs="Arial"/>
        </w:rPr>
      </w:pPr>
      <w:bookmarkStart w:id="5" w:name="_Toc510020286"/>
      <w:r w:rsidRPr="631DFBC9">
        <w:rPr>
          <w:rFonts w:eastAsia="Times New Roman" w:cs="Arial"/>
        </w:rPr>
        <w:t>PROBLEM-SOLVING TECHNIQUES</w:t>
      </w:r>
      <w:bookmarkEnd w:id="5"/>
    </w:p>
    <w:p w14:paraId="2C6416AA" w14:textId="77777777" w:rsidR="005F4DFE" w:rsidRDefault="005F4DFE" w:rsidP="005F4DFE">
      <w:pPr>
        <w:pStyle w:val="NormalIndent"/>
        <w:spacing w:line="480" w:lineRule="auto"/>
        <w:ind w:left="0"/>
      </w:pPr>
    </w:p>
    <w:p w14:paraId="40FC2A9A" w14:textId="77A344EB" w:rsidR="001111BE" w:rsidRPr="001111BE" w:rsidRDefault="000614C8" w:rsidP="005F4DFE">
      <w:pPr>
        <w:pStyle w:val="NormalIndent"/>
        <w:spacing w:line="480" w:lineRule="auto"/>
        <w:ind w:left="0"/>
        <w:rPr>
          <w:rFonts w:cs="Arial"/>
          <w:color w:val="000000" w:themeColor="text1"/>
          <w:szCs w:val="18"/>
          <w:shd w:val="clear" w:color="auto" w:fill="FBFBFB"/>
        </w:rPr>
      </w:pPr>
      <w:r w:rsidRPr="001111BE">
        <w:rPr>
          <w:rFonts w:cs="Arial"/>
          <w:color w:val="FFFFFF" w:themeColor="background1"/>
          <w:szCs w:val="18"/>
          <w:shd w:val="clear" w:color="auto" w:fill="FBFBFB"/>
        </w:rPr>
        <w:t>“</w:t>
      </w:r>
      <w:r w:rsidRPr="001111BE">
        <w:rPr>
          <w:rFonts w:cs="Arial"/>
          <w:color w:val="000000" w:themeColor="text1"/>
          <w:szCs w:val="18"/>
          <w:shd w:val="clear" w:color="auto" w:fill="FBFBFB"/>
        </w:rPr>
        <w:t xml:space="preserve">Stubborn and recurrent problems are </w:t>
      </w:r>
      <w:r w:rsidR="006E5AEA">
        <w:rPr>
          <w:rFonts w:cs="Arial"/>
          <w:color w:val="000000" w:themeColor="text1"/>
          <w:szCs w:val="18"/>
          <w:shd w:val="clear" w:color="auto" w:fill="FBFBFB"/>
        </w:rPr>
        <w:t>often symptoms of deeper issues reason why q</w:t>
      </w:r>
      <w:r>
        <w:rPr>
          <w:rFonts w:cs="Arial"/>
          <w:color w:val="000000" w:themeColor="text1"/>
          <w:szCs w:val="18"/>
          <w:shd w:val="clear" w:color="auto" w:fill="FBFBFB"/>
        </w:rPr>
        <w:t xml:space="preserve">uick fixes </w:t>
      </w:r>
      <w:r w:rsidRPr="001111BE">
        <w:rPr>
          <w:rFonts w:cs="Arial"/>
          <w:color w:val="000000" w:themeColor="text1"/>
          <w:szCs w:val="18"/>
          <w:shd w:val="clear" w:color="auto" w:fill="FBFBFB"/>
        </w:rPr>
        <w:t xml:space="preserve">may seem </w:t>
      </w:r>
      <w:r w:rsidR="006E5AEA" w:rsidRPr="001111BE">
        <w:rPr>
          <w:rFonts w:cs="Arial"/>
          <w:color w:val="000000" w:themeColor="text1"/>
          <w:szCs w:val="18"/>
          <w:shd w:val="clear" w:color="auto" w:fill="FBFBFB"/>
        </w:rPr>
        <w:t>convenient</w:t>
      </w:r>
      <w:r w:rsidR="006E5AEA">
        <w:rPr>
          <w:rFonts w:cs="Arial"/>
          <w:color w:val="000000" w:themeColor="text1"/>
          <w:szCs w:val="18"/>
          <w:shd w:val="clear" w:color="auto" w:fill="FBFBFB"/>
        </w:rPr>
        <w:t>.</w:t>
      </w:r>
      <w:sdt>
        <w:sdtPr>
          <w:rPr>
            <w:rFonts w:cs="Arial"/>
            <w:color w:val="000000" w:themeColor="text1"/>
            <w:szCs w:val="18"/>
            <w:shd w:val="clear" w:color="auto" w:fill="FBFBFB"/>
          </w:rPr>
          <w:id w:val="421687337"/>
          <w:citation/>
        </w:sdtPr>
        <w:sdtEndPr/>
        <w:sdtContent>
          <w:r w:rsidR="006E5AEA">
            <w:rPr>
              <w:rFonts w:cs="Arial"/>
              <w:color w:val="000000" w:themeColor="text1"/>
              <w:szCs w:val="18"/>
              <w:shd w:val="clear" w:color="auto" w:fill="FBFBFB"/>
            </w:rPr>
            <w:fldChar w:fldCharType="begin"/>
          </w:r>
          <w:r w:rsidR="006E5AEA">
            <w:rPr>
              <w:rFonts w:cs="Arial"/>
              <w:color w:val="000000" w:themeColor="text1"/>
              <w:szCs w:val="18"/>
              <w:shd w:val="clear" w:color="auto" w:fill="FBFBFB"/>
            </w:rPr>
            <w:instrText xml:space="preserve"> CITATION Min16 \l 2057 </w:instrText>
          </w:r>
          <w:r w:rsidR="006E5AEA">
            <w:rPr>
              <w:rFonts w:cs="Arial"/>
              <w:color w:val="000000" w:themeColor="text1"/>
              <w:szCs w:val="18"/>
              <w:shd w:val="clear" w:color="auto" w:fill="FBFBFB"/>
            </w:rPr>
            <w:fldChar w:fldCharType="separate"/>
          </w:r>
          <w:r w:rsidR="006E5AEA">
            <w:rPr>
              <w:rFonts w:cs="Arial"/>
              <w:noProof/>
              <w:color w:val="000000" w:themeColor="text1"/>
              <w:szCs w:val="18"/>
              <w:shd w:val="clear" w:color="auto" w:fill="FBFBFB"/>
            </w:rPr>
            <w:t xml:space="preserve"> </w:t>
          </w:r>
          <w:r w:rsidR="006E5AEA" w:rsidRPr="00033B43">
            <w:rPr>
              <w:rFonts w:cs="Arial"/>
              <w:noProof/>
              <w:color w:val="000000" w:themeColor="text1"/>
              <w:szCs w:val="18"/>
              <w:shd w:val="clear" w:color="auto" w:fill="FBFBFB"/>
            </w:rPr>
            <w:t>(Mind Tools, 2016)</w:t>
          </w:r>
          <w:r w:rsidR="006E5AEA">
            <w:rPr>
              <w:rFonts w:cs="Arial"/>
              <w:color w:val="000000" w:themeColor="text1"/>
              <w:szCs w:val="18"/>
              <w:shd w:val="clear" w:color="auto" w:fill="FBFBFB"/>
            </w:rPr>
            <w:fldChar w:fldCharType="end"/>
          </w:r>
        </w:sdtContent>
      </w:sdt>
      <w:r w:rsidR="006E5AEA">
        <w:rPr>
          <w:rFonts w:cs="Arial"/>
          <w:color w:val="000000" w:themeColor="text1"/>
          <w:szCs w:val="18"/>
          <w:shd w:val="clear" w:color="auto" w:fill="FBFBFB"/>
        </w:rPr>
        <w:t xml:space="preserve"> However, </w:t>
      </w:r>
      <w:r w:rsidRPr="001111BE">
        <w:rPr>
          <w:rFonts w:cs="Arial"/>
          <w:color w:val="000000" w:themeColor="text1"/>
          <w:szCs w:val="18"/>
          <w:shd w:val="clear" w:color="auto" w:fill="FBFBFB"/>
        </w:rPr>
        <w:t>they often solve only the surface issues and waste resources that could otherwise be used to tackle the real cause.</w:t>
      </w:r>
      <w:r w:rsidRPr="001111BE">
        <w:rPr>
          <w:rFonts w:cs="Arial"/>
          <w:color w:val="FFFFFF" w:themeColor="background1"/>
          <w:szCs w:val="18"/>
          <w:shd w:val="clear" w:color="auto" w:fill="FBFBFB"/>
        </w:rPr>
        <w:t>”</w:t>
      </w:r>
    </w:p>
    <w:p w14:paraId="4BAD6283" w14:textId="6F62EBC7" w:rsidR="00F440FC" w:rsidRDefault="000614C8" w:rsidP="005F4DFE">
      <w:pPr>
        <w:pStyle w:val="NormalIndent"/>
        <w:spacing w:line="480" w:lineRule="auto"/>
        <w:ind w:left="0"/>
        <w:rPr>
          <w:color w:val="000000" w:themeColor="text1"/>
          <w:szCs w:val="18"/>
        </w:rPr>
      </w:pPr>
      <w:r>
        <w:t xml:space="preserve">There are many </w:t>
      </w:r>
      <w:r w:rsidRPr="008C11CC">
        <w:rPr>
          <w:color w:val="000000" w:themeColor="text1"/>
          <w:szCs w:val="18"/>
        </w:rPr>
        <w:t>techniques that can be used to solve problems, for this occasion the fishbone diagram by</w:t>
      </w:r>
      <w:r w:rsidR="004D3C1B" w:rsidRPr="008C11CC">
        <w:rPr>
          <w:color w:val="000000" w:themeColor="text1"/>
          <w:szCs w:val="18"/>
        </w:rPr>
        <w:t xml:space="preserve"> Kaoru</w:t>
      </w:r>
      <w:r w:rsidRPr="008C11CC">
        <w:rPr>
          <w:color w:val="000000" w:themeColor="text1"/>
          <w:szCs w:val="18"/>
        </w:rPr>
        <w:t xml:space="preserve"> Ishiwaka</w:t>
      </w:r>
      <w:r w:rsidR="001A27B2">
        <w:rPr>
          <w:color w:val="000000" w:themeColor="text1"/>
          <w:szCs w:val="18"/>
        </w:rPr>
        <w:t xml:space="preserve"> will be used</w:t>
      </w:r>
      <w:r w:rsidR="00CE1FE3">
        <w:rPr>
          <w:color w:val="000000" w:themeColor="text1"/>
          <w:szCs w:val="18"/>
        </w:rPr>
        <w:t>.</w:t>
      </w:r>
      <w:r w:rsidR="003F2C88">
        <w:rPr>
          <w:color w:val="000000" w:themeColor="text1"/>
          <w:szCs w:val="18"/>
        </w:rPr>
        <w:t xml:space="preserve"> </w:t>
      </w:r>
      <w:r w:rsidR="003F2C88">
        <w:rPr>
          <w:color w:val="FFFFFF" w:themeColor="background1"/>
          <w:szCs w:val="18"/>
        </w:rPr>
        <w:t>“</w:t>
      </w:r>
      <w:r w:rsidR="00CE1FE3">
        <w:rPr>
          <w:color w:val="000000" w:themeColor="text1"/>
          <w:szCs w:val="18"/>
        </w:rPr>
        <w:t xml:space="preserve">Ishiwaka </w:t>
      </w:r>
      <w:r w:rsidR="008C11CC" w:rsidRPr="008C11CC">
        <w:rPr>
          <w:color w:val="000000" w:themeColor="text1"/>
          <w:szCs w:val="18"/>
          <w:lang w:val="en"/>
        </w:rPr>
        <w:t xml:space="preserve">was a </w:t>
      </w:r>
      <w:hyperlink r:id="rId21" w:tooltip="Japan" w:history="1">
        <w:r w:rsidR="008C11CC" w:rsidRPr="008C11CC">
          <w:rPr>
            <w:rStyle w:val="Hyperlink"/>
            <w:color w:val="000000" w:themeColor="text1"/>
            <w:szCs w:val="18"/>
            <w:u w:val="none"/>
            <w:lang w:val="en"/>
          </w:rPr>
          <w:t>Japanese</w:t>
        </w:r>
      </w:hyperlink>
      <w:r w:rsidR="008C11CC" w:rsidRPr="008C11CC">
        <w:rPr>
          <w:color w:val="000000" w:themeColor="text1"/>
          <w:szCs w:val="18"/>
          <w:lang w:val="en"/>
        </w:rPr>
        <w:t xml:space="preserve"> </w:t>
      </w:r>
      <w:hyperlink r:id="rId22" w:tooltip="Organizational theorist" w:history="1">
        <w:r w:rsidR="008C11CC" w:rsidRPr="008C11CC">
          <w:rPr>
            <w:rStyle w:val="Hyperlink"/>
            <w:color w:val="000000" w:themeColor="text1"/>
            <w:szCs w:val="18"/>
            <w:u w:val="none"/>
            <w:lang w:val="en"/>
          </w:rPr>
          <w:t>organi</w:t>
        </w:r>
        <w:r w:rsidR="008C11CC">
          <w:rPr>
            <w:rStyle w:val="Hyperlink"/>
            <w:color w:val="000000" w:themeColor="text1"/>
            <w:szCs w:val="18"/>
            <w:u w:val="none"/>
            <w:lang w:val="en"/>
          </w:rPr>
          <w:t>sa</w:t>
        </w:r>
        <w:r w:rsidR="008C11CC" w:rsidRPr="008C11CC">
          <w:rPr>
            <w:rStyle w:val="Hyperlink"/>
            <w:color w:val="000000" w:themeColor="text1"/>
            <w:szCs w:val="18"/>
            <w:u w:val="none"/>
            <w:lang w:val="en"/>
          </w:rPr>
          <w:t>tional theorist</w:t>
        </w:r>
      </w:hyperlink>
      <w:r w:rsidR="008C11CC" w:rsidRPr="008C11CC">
        <w:rPr>
          <w:color w:val="000000" w:themeColor="text1"/>
          <w:szCs w:val="18"/>
          <w:lang w:val="en"/>
        </w:rPr>
        <w:t xml:space="preserve">, Professor at the Faculty of Engineering at The </w:t>
      </w:r>
      <w:hyperlink r:id="rId23" w:tooltip="University of Tokyo" w:history="1">
        <w:r w:rsidR="008C11CC" w:rsidRPr="008C11CC">
          <w:rPr>
            <w:rStyle w:val="Hyperlink"/>
            <w:color w:val="000000" w:themeColor="text1"/>
            <w:szCs w:val="18"/>
            <w:u w:val="none"/>
            <w:lang w:val="en"/>
          </w:rPr>
          <w:t>University of Tokyo</w:t>
        </w:r>
      </w:hyperlink>
      <w:r w:rsidR="008C11CC" w:rsidRPr="008C11CC">
        <w:rPr>
          <w:color w:val="000000" w:themeColor="text1"/>
          <w:szCs w:val="18"/>
          <w:lang w:val="en"/>
        </w:rPr>
        <w:t xml:space="preserve">, noted for his quality management innovations. He is considered a key figure in the development of quality initiatives in Japan, particularly the </w:t>
      </w:r>
      <w:hyperlink r:id="rId24" w:tooltip="Quality circle" w:history="1">
        <w:r w:rsidR="008C11CC" w:rsidRPr="008C11CC">
          <w:rPr>
            <w:rStyle w:val="Hyperlink"/>
            <w:color w:val="000000" w:themeColor="text1"/>
            <w:szCs w:val="18"/>
            <w:u w:val="none"/>
            <w:lang w:val="en"/>
          </w:rPr>
          <w:t>quality circle</w:t>
        </w:r>
      </w:hyperlink>
      <w:r w:rsidR="008C11CC">
        <w:rPr>
          <w:color w:val="000000" w:themeColor="text1"/>
          <w:szCs w:val="18"/>
        </w:rPr>
        <w:t xml:space="preserve">. </w:t>
      </w:r>
      <w:r w:rsidR="008C11CC" w:rsidRPr="008C11CC">
        <w:rPr>
          <w:color w:val="FFFFFF" w:themeColor="background1"/>
          <w:szCs w:val="18"/>
        </w:rPr>
        <w:t>“</w:t>
      </w:r>
      <w:sdt>
        <w:sdtPr>
          <w:rPr>
            <w:color w:val="000000" w:themeColor="text1"/>
            <w:szCs w:val="18"/>
          </w:rPr>
          <w:id w:val="1648317105"/>
          <w:citation/>
        </w:sdtPr>
        <w:sdtEndPr/>
        <w:sdtContent>
          <w:r w:rsidR="00993B5A" w:rsidRPr="00993B5A">
            <w:rPr>
              <w:color w:val="000000" w:themeColor="text1"/>
              <w:szCs w:val="18"/>
            </w:rPr>
            <w:fldChar w:fldCharType="begin"/>
          </w:r>
          <w:r w:rsidR="00993B5A" w:rsidRPr="00993B5A">
            <w:rPr>
              <w:color w:val="000000" w:themeColor="text1"/>
              <w:szCs w:val="18"/>
            </w:rPr>
            <w:instrText xml:space="preserve"> CITATION Kao86 \l 2057 </w:instrText>
          </w:r>
          <w:r w:rsidR="00993B5A" w:rsidRPr="00993B5A">
            <w:rPr>
              <w:color w:val="000000" w:themeColor="text1"/>
              <w:szCs w:val="18"/>
            </w:rPr>
            <w:fldChar w:fldCharType="separate"/>
          </w:r>
          <w:r w:rsidR="00993B5A" w:rsidRPr="00993B5A">
            <w:rPr>
              <w:noProof/>
              <w:color w:val="000000" w:themeColor="text1"/>
              <w:szCs w:val="18"/>
            </w:rPr>
            <w:t xml:space="preserve"> (Ishiwaka, 1986)</w:t>
          </w:r>
          <w:r w:rsidR="00993B5A" w:rsidRPr="00993B5A">
            <w:rPr>
              <w:color w:val="000000" w:themeColor="text1"/>
              <w:szCs w:val="18"/>
            </w:rPr>
            <w:fldChar w:fldCharType="end"/>
          </w:r>
        </w:sdtContent>
      </w:sdt>
    </w:p>
    <w:p w14:paraId="0FE16229" w14:textId="77777777" w:rsidR="005F4DFE" w:rsidRDefault="005F4DFE" w:rsidP="005F4DFE">
      <w:pPr>
        <w:pStyle w:val="NormalIndent"/>
        <w:spacing w:line="480" w:lineRule="auto"/>
        <w:ind w:left="0"/>
        <w:rPr>
          <w:color w:val="000000" w:themeColor="text1"/>
          <w:szCs w:val="18"/>
        </w:rPr>
      </w:pPr>
    </w:p>
    <w:p w14:paraId="70E4867C" w14:textId="500FF972" w:rsidR="00FE0962" w:rsidRDefault="000614C8" w:rsidP="005F4DFE">
      <w:pPr>
        <w:pStyle w:val="NormalIndent"/>
        <w:spacing w:line="480" w:lineRule="auto"/>
        <w:ind w:left="0"/>
        <w:rPr>
          <w:color w:val="FFFFFF" w:themeColor="background1"/>
          <w:szCs w:val="18"/>
        </w:rPr>
      </w:pPr>
      <w:r>
        <w:rPr>
          <w:color w:val="000000" w:themeColor="text1"/>
          <w:szCs w:val="18"/>
        </w:rPr>
        <w:t xml:space="preserve">He </w:t>
      </w:r>
      <w:r w:rsidR="00C80718">
        <w:rPr>
          <w:color w:val="000000" w:themeColor="text1"/>
          <w:szCs w:val="18"/>
        </w:rPr>
        <w:t xml:space="preserve">invented the fishbone diagram, </w:t>
      </w:r>
      <w:r w:rsidR="00C80718" w:rsidRPr="00C80718">
        <w:rPr>
          <w:color w:val="FFFFFF" w:themeColor="background1"/>
          <w:szCs w:val="18"/>
        </w:rPr>
        <w:t>“</w:t>
      </w:r>
      <w:r w:rsidR="00C80718">
        <w:rPr>
          <w:color w:val="000000" w:themeColor="text1"/>
          <w:szCs w:val="18"/>
        </w:rPr>
        <w:t>which</w:t>
      </w:r>
      <w:r w:rsidR="00C80718" w:rsidRPr="00C80718">
        <w:rPr>
          <w:color w:val="000000" w:themeColor="text1"/>
          <w:szCs w:val="18"/>
        </w:rPr>
        <w:t xml:space="preserve"> can help in brainstorming to identify possible causes of a problem and in sorting ideas into useful categories. A fishbone diagram is a visual way to look at cause and effect. The problem or effect is displayed at the head or mouth of the fish</w:t>
      </w:r>
      <w:r>
        <w:rPr>
          <w:color w:val="000000" w:themeColor="text1"/>
          <w:szCs w:val="18"/>
        </w:rPr>
        <w:t>.</w:t>
      </w:r>
      <w:r w:rsidRPr="00FE0962">
        <w:rPr>
          <w:color w:val="FFFFFF" w:themeColor="background1"/>
          <w:szCs w:val="18"/>
        </w:rPr>
        <w:t>”</w:t>
      </w:r>
      <w:sdt>
        <w:sdtPr>
          <w:rPr>
            <w:color w:val="FFFFFF" w:themeColor="background1"/>
            <w:szCs w:val="18"/>
          </w:rPr>
          <w:id w:val="1643781351"/>
          <w:citation/>
        </w:sdtPr>
        <w:sdtEndPr/>
        <w:sdtContent>
          <w:r w:rsidR="00CE7829">
            <w:rPr>
              <w:color w:val="FFFFFF" w:themeColor="background1"/>
              <w:szCs w:val="18"/>
            </w:rPr>
            <w:fldChar w:fldCharType="begin"/>
          </w:r>
          <w:r w:rsidR="00CE7829">
            <w:rPr>
              <w:color w:val="000000" w:themeColor="text1"/>
              <w:szCs w:val="18"/>
            </w:rPr>
            <w:instrText xml:space="preserve"> CITATION Ara15 \l 2057 </w:instrText>
          </w:r>
          <w:r w:rsidR="00CE7829">
            <w:rPr>
              <w:color w:val="FFFFFF" w:themeColor="background1"/>
              <w:szCs w:val="18"/>
            </w:rPr>
            <w:fldChar w:fldCharType="separate"/>
          </w:r>
          <w:r w:rsidR="00CE7829">
            <w:rPr>
              <w:noProof/>
              <w:color w:val="000000" w:themeColor="text1"/>
              <w:szCs w:val="18"/>
            </w:rPr>
            <w:t xml:space="preserve"> </w:t>
          </w:r>
          <w:r w:rsidR="00CE7829" w:rsidRPr="00CE7829">
            <w:rPr>
              <w:noProof/>
              <w:color w:val="000000" w:themeColor="text1"/>
              <w:szCs w:val="18"/>
            </w:rPr>
            <w:t>(Saeger, 2015)</w:t>
          </w:r>
          <w:r w:rsidR="00CE7829">
            <w:rPr>
              <w:color w:val="FFFFFF" w:themeColor="background1"/>
              <w:szCs w:val="18"/>
            </w:rPr>
            <w:fldChar w:fldCharType="end"/>
          </w:r>
        </w:sdtContent>
      </w:sdt>
    </w:p>
    <w:p w14:paraId="025A74F7" w14:textId="7D42D053" w:rsidR="00AF4FCF" w:rsidRDefault="000614C8" w:rsidP="005F4DFE">
      <w:pPr>
        <w:pStyle w:val="NormalIndent"/>
        <w:spacing w:line="480" w:lineRule="auto"/>
        <w:ind w:left="0"/>
        <w:rPr>
          <w:color w:val="FFFFFF" w:themeColor="background1"/>
          <w:szCs w:val="18"/>
        </w:rPr>
      </w:pPr>
      <w:r w:rsidRPr="00C80718">
        <w:rPr>
          <w:color w:val="000000" w:themeColor="text1"/>
          <w:szCs w:val="18"/>
        </w:rPr>
        <w:t>Possible</w:t>
      </w:r>
      <w:r w:rsidR="00FE0962">
        <w:rPr>
          <w:color w:val="000000" w:themeColor="text1"/>
          <w:szCs w:val="18"/>
        </w:rPr>
        <w:t xml:space="preserve"> </w:t>
      </w:r>
      <w:r w:rsidR="00FE0962" w:rsidRPr="00FE0962">
        <w:rPr>
          <w:color w:val="FFFFFF" w:themeColor="background1"/>
          <w:szCs w:val="18"/>
        </w:rPr>
        <w:t>“</w:t>
      </w:r>
      <w:r w:rsidRPr="00C80718">
        <w:rPr>
          <w:color w:val="000000" w:themeColor="text1"/>
          <w:szCs w:val="18"/>
        </w:rPr>
        <w:t>contributing causes are listed on the smaller bones under various cause categories. A fishbone diagram can be helpful in identifying possible causes for a problem that might not otherwise be considered by directing the team to look at the categories and think of alternative causes.</w:t>
      </w:r>
      <w:r w:rsidRPr="00C80718">
        <w:rPr>
          <w:color w:val="FFFFFF" w:themeColor="background1"/>
          <w:szCs w:val="18"/>
        </w:rPr>
        <w:t>”</w:t>
      </w:r>
      <w:r w:rsidR="008D5D3F">
        <w:rPr>
          <w:color w:val="FFFFFF" w:themeColor="background1"/>
          <w:szCs w:val="18"/>
        </w:rPr>
        <w:t xml:space="preserve"> </w:t>
      </w:r>
      <w:sdt>
        <w:sdtPr>
          <w:rPr>
            <w:color w:val="FFFFFF" w:themeColor="background1"/>
            <w:szCs w:val="18"/>
          </w:rPr>
          <w:id w:val="805666339"/>
          <w:citation/>
        </w:sdtPr>
        <w:sdtEndPr/>
        <w:sdtContent>
          <w:r w:rsidR="000A2887">
            <w:rPr>
              <w:color w:val="FFFFFF" w:themeColor="background1"/>
              <w:szCs w:val="18"/>
            </w:rPr>
            <w:fldChar w:fldCharType="begin"/>
          </w:r>
          <w:r w:rsidR="000A2887">
            <w:rPr>
              <w:color w:val="000000" w:themeColor="text1"/>
              <w:szCs w:val="18"/>
            </w:rPr>
            <w:instrText xml:space="preserve"> CITATION Bow16 \l 2057 </w:instrText>
          </w:r>
          <w:r w:rsidR="000A2887">
            <w:rPr>
              <w:color w:val="FFFFFF" w:themeColor="background1"/>
              <w:szCs w:val="18"/>
            </w:rPr>
            <w:fldChar w:fldCharType="separate"/>
          </w:r>
          <w:r w:rsidR="000A2887" w:rsidRPr="000A2887">
            <w:rPr>
              <w:noProof/>
              <w:color w:val="000000" w:themeColor="text1"/>
              <w:szCs w:val="18"/>
            </w:rPr>
            <w:t>(Bowen, 2016)</w:t>
          </w:r>
          <w:r w:rsidR="000A2887">
            <w:rPr>
              <w:color w:val="FFFFFF" w:themeColor="background1"/>
              <w:szCs w:val="18"/>
            </w:rPr>
            <w:fldChar w:fldCharType="end"/>
          </w:r>
        </w:sdtContent>
      </w:sdt>
    </w:p>
    <w:p w14:paraId="777E5DFF" w14:textId="17A530EB" w:rsidR="00733313" w:rsidRPr="009B2E90" w:rsidRDefault="000614C8" w:rsidP="005F4DFE">
      <w:pPr>
        <w:pStyle w:val="NormalIndent"/>
        <w:spacing w:line="480" w:lineRule="auto"/>
        <w:ind w:left="0"/>
        <w:rPr>
          <w:rFonts w:cs="Arial"/>
          <w:color w:val="000000" w:themeColor="text1"/>
          <w:lang w:val="en"/>
        </w:rPr>
      </w:pPr>
      <w:r>
        <w:rPr>
          <w:color w:val="000000" w:themeColor="text1"/>
          <w:szCs w:val="18"/>
        </w:rPr>
        <w:lastRenderedPageBreak/>
        <w:t>Th</w:t>
      </w:r>
      <w:r w:rsidR="00637559">
        <w:rPr>
          <w:color w:val="000000" w:themeColor="text1"/>
          <w:szCs w:val="18"/>
        </w:rPr>
        <w:t xml:space="preserve">is how the fishbone diagram </w:t>
      </w:r>
      <w:r w:rsidR="00C403EE">
        <w:rPr>
          <w:color w:val="000000" w:themeColor="text1"/>
          <w:szCs w:val="18"/>
        </w:rPr>
        <w:t>is, some</w:t>
      </w:r>
      <w:r w:rsidR="00637559">
        <w:rPr>
          <w:color w:val="000000" w:themeColor="text1"/>
          <w:szCs w:val="18"/>
        </w:rPr>
        <w:t xml:space="preserve"> </w:t>
      </w:r>
      <w:r w:rsidR="00637559" w:rsidRPr="00C403EE">
        <w:rPr>
          <w:color w:val="000000" w:themeColor="text1"/>
          <w:szCs w:val="18"/>
        </w:rPr>
        <w:t xml:space="preserve">organisations make alterations based on their problems, </w:t>
      </w:r>
      <w:r w:rsidR="00EB74D8" w:rsidRPr="00C403EE">
        <w:rPr>
          <w:color w:val="000000" w:themeColor="text1"/>
          <w:szCs w:val="18"/>
        </w:rPr>
        <w:t>and different</w:t>
      </w:r>
      <w:r w:rsidR="00637559" w:rsidRPr="00C403EE">
        <w:rPr>
          <w:color w:val="000000" w:themeColor="text1"/>
          <w:szCs w:val="18"/>
        </w:rPr>
        <w:t xml:space="preserve"> companies face different difficulties. </w:t>
      </w:r>
      <w:r w:rsidR="00C403EE" w:rsidRPr="00C403EE">
        <w:rPr>
          <w:color w:val="FFFFFF" w:themeColor="background1"/>
          <w:szCs w:val="18"/>
        </w:rPr>
        <w:t>“</w:t>
      </w:r>
      <w:r w:rsidR="00C403EE" w:rsidRPr="00C403EE">
        <w:rPr>
          <w:rFonts w:cs="Arial"/>
          <w:color w:val="000000" w:themeColor="text1"/>
          <w:lang w:val="en"/>
        </w:rPr>
        <w:t>The technique uses graphical means to relate the causes of a problem to the problem itself, in other words, to determine cause and effect. The diagram focuses on the causes rather than the effect.</w:t>
      </w:r>
      <w:r w:rsidRPr="00733313">
        <w:rPr>
          <w:rFonts w:cs="Arial"/>
          <w:color w:val="FFFFFF" w:themeColor="background1"/>
          <w:lang w:val="en"/>
        </w:rPr>
        <w:t>”</w:t>
      </w:r>
      <w:r w:rsidR="00C403EE" w:rsidRPr="00C403EE">
        <w:rPr>
          <w:rFonts w:cs="Arial"/>
          <w:color w:val="000000" w:themeColor="text1"/>
          <w:lang w:val="en"/>
        </w:rPr>
        <w:t xml:space="preserve"> </w:t>
      </w:r>
      <w:sdt>
        <w:sdtPr>
          <w:rPr>
            <w:rFonts w:cs="Arial"/>
            <w:color w:val="000000" w:themeColor="text1"/>
            <w:lang w:val="en"/>
          </w:rPr>
          <w:id w:val="-803387788"/>
          <w:citation/>
        </w:sdtPr>
        <w:sdtEndPr/>
        <w:sdtContent>
          <w:r w:rsidR="009B2E90">
            <w:rPr>
              <w:rFonts w:cs="Arial"/>
              <w:color w:val="000000" w:themeColor="text1"/>
              <w:lang w:val="en"/>
            </w:rPr>
            <w:fldChar w:fldCharType="begin"/>
          </w:r>
          <w:r w:rsidR="009B2E90">
            <w:rPr>
              <w:rFonts w:cs="Arial"/>
              <w:color w:val="000000" w:themeColor="text1"/>
            </w:rPr>
            <w:instrText xml:space="preserve">CITATION Aar \l 2057 </w:instrText>
          </w:r>
          <w:r w:rsidR="009B2E90">
            <w:rPr>
              <w:rFonts w:cs="Arial"/>
              <w:color w:val="000000" w:themeColor="text1"/>
              <w:lang w:val="en"/>
            </w:rPr>
            <w:fldChar w:fldCharType="separate"/>
          </w:r>
          <w:r w:rsidR="009B2E90" w:rsidRPr="009B2E90">
            <w:rPr>
              <w:rFonts w:cs="Arial"/>
              <w:noProof/>
              <w:color w:val="000000" w:themeColor="text1"/>
            </w:rPr>
            <w:t>(Ariane De Saeger, 2008)</w:t>
          </w:r>
          <w:r w:rsidR="009B2E90">
            <w:rPr>
              <w:rFonts w:cs="Arial"/>
              <w:color w:val="000000" w:themeColor="text1"/>
              <w:lang w:val="en"/>
            </w:rPr>
            <w:fldChar w:fldCharType="end"/>
          </w:r>
        </w:sdtContent>
      </w:sdt>
    </w:p>
    <w:p w14:paraId="086EDD04" w14:textId="0D213332" w:rsidR="00A973AE" w:rsidRPr="00A973AE" w:rsidRDefault="000614C8" w:rsidP="005F4DFE">
      <w:pPr>
        <w:pStyle w:val="NormalIndent"/>
        <w:spacing w:line="480" w:lineRule="auto"/>
        <w:ind w:left="0"/>
        <w:rPr>
          <w:color w:val="000000" w:themeColor="text1"/>
          <w:szCs w:val="18"/>
        </w:rPr>
      </w:pPr>
      <w:r w:rsidRPr="00C403EE">
        <w:rPr>
          <w:rFonts w:cs="Arial"/>
          <w:color w:val="000000" w:themeColor="text1"/>
          <w:lang w:val="en"/>
        </w:rPr>
        <w:t xml:space="preserve">Because </w:t>
      </w:r>
      <w:r w:rsidR="00733313" w:rsidRPr="00733313">
        <w:rPr>
          <w:rFonts w:cs="Arial"/>
          <w:color w:val="FFFFFF" w:themeColor="background1"/>
          <w:lang w:val="en"/>
        </w:rPr>
        <w:t>“</w:t>
      </w:r>
      <w:r w:rsidRPr="00C403EE">
        <w:rPr>
          <w:rFonts w:cs="Arial"/>
          <w:color w:val="000000" w:themeColor="text1"/>
          <w:lang w:val="en"/>
        </w:rPr>
        <w:t xml:space="preserve">there may be several causes for a problem, this technique helps </w:t>
      </w:r>
      <w:r w:rsidR="009923A3">
        <w:rPr>
          <w:rFonts w:cs="Arial"/>
          <w:color w:val="000000" w:themeColor="text1"/>
          <w:lang w:val="en"/>
        </w:rPr>
        <w:t>organisations</w:t>
      </w:r>
      <w:r w:rsidRPr="00C403EE">
        <w:rPr>
          <w:rFonts w:cs="Arial"/>
          <w:color w:val="000000" w:themeColor="text1"/>
          <w:lang w:val="en"/>
        </w:rPr>
        <w:t xml:space="preserve"> identify the root cause of the problem in a structured and uncomplicated manner. It also helps to work on each cause prior to finding the root cause.</w:t>
      </w:r>
      <w:r w:rsidRPr="00C403EE">
        <w:rPr>
          <w:rFonts w:cs="Arial"/>
          <w:color w:val="FFFFFF" w:themeColor="background1"/>
          <w:lang w:val="en"/>
        </w:rPr>
        <w:t>”</w:t>
      </w:r>
      <w:sdt>
        <w:sdtPr>
          <w:rPr>
            <w:rFonts w:cs="Arial"/>
            <w:color w:val="000000" w:themeColor="text1"/>
            <w:lang w:val="en"/>
          </w:rPr>
          <w:id w:val="1299104282"/>
          <w:citation/>
        </w:sdtPr>
        <w:sdtEndPr/>
        <w:sdtContent>
          <w:r w:rsidR="009C512A" w:rsidRPr="009C512A">
            <w:rPr>
              <w:rFonts w:cs="Arial"/>
              <w:color w:val="000000" w:themeColor="text1"/>
              <w:lang w:val="en"/>
            </w:rPr>
            <w:fldChar w:fldCharType="begin"/>
          </w:r>
          <w:r w:rsidR="009C512A" w:rsidRPr="009C512A">
            <w:rPr>
              <w:rFonts w:cs="Arial"/>
              <w:color w:val="000000" w:themeColor="text1"/>
            </w:rPr>
            <w:instrText xml:space="preserve"> CITATION IBM04 \l 2057 </w:instrText>
          </w:r>
          <w:r w:rsidR="009C512A" w:rsidRPr="009C512A">
            <w:rPr>
              <w:rFonts w:cs="Arial"/>
              <w:color w:val="000000" w:themeColor="text1"/>
              <w:lang w:val="en"/>
            </w:rPr>
            <w:fldChar w:fldCharType="separate"/>
          </w:r>
          <w:r w:rsidR="009C512A" w:rsidRPr="009C512A">
            <w:rPr>
              <w:rFonts w:cs="Arial"/>
              <w:noProof/>
              <w:color w:val="000000" w:themeColor="text1"/>
            </w:rPr>
            <w:t xml:space="preserve"> (IBM, 2004)</w:t>
          </w:r>
          <w:r w:rsidR="009C512A" w:rsidRPr="009C512A">
            <w:rPr>
              <w:rFonts w:cs="Arial"/>
              <w:color w:val="000000" w:themeColor="text1"/>
              <w:lang w:val="en"/>
            </w:rPr>
            <w:fldChar w:fldCharType="end"/>
          </w:r>
        </w:sdtContent>
      </w:sdt>
    </w:p>
    <w:p w14:paraId="4C2603E9" w14:textId="2D20B6CD" w:rsidR="00A973AE" w:rsidRDefault="000614C8" w:rsidP="00A973AE">
      <w:pPr>
        <w:pStyle w:val="NormalIndent"/>
        <w:spacing w:line="480" w:lineRule="auto"/>
        <w:ind w:left="0"/>
        <w:rPr>
          <w:color w:val="FFFFFF" w:themeColor="background1"/>
          <w:szCs w:val="18"/>
        </w:rPr>
      </w:pPr>
      <w:r>
        <w:rPr>
          <w:noProof/>
          <w:color w:val="FFFFFF" w:themeColor="background1"/>
          <w:szCs w:val="18"/>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61595</wp:posOffset>
            </wp:positionV>
            <wp:extent cx="5731510" cy="3530600"/>
            <wp:effectExtent l="0" t="0" r="0" b="0"/>
            <wp:wrapThrough wrapText="bothSides">
              <wp:wrapPolygon edited="0">
                <wp:start x="6533" y="350"/>
                <wp:lineTo x="287" y="1981"/>
                <wp:lineTo x="359" y="2331"/>
                <wp:lineTo x="14789" y="2447"/>
                <wp:lineTo x="0" y="2914"/>
                <wp:lineTo x="0" y="4895"/>
                <wp:lineTo x="1795" y="6177"/>
                <wp:lineTo x="933" y="6410"/>
                <wp:lineTo x="933" y="6643"/>
                <wp:lineTo x="3231" y="8042"/>
                <wp:lineTo x="1651" y="8391"/>
                <wp:lineTo x="1579" y="8508"/>
                <wp:lineTo x="2082" y="9906"/>
                <wp:lineTo x="1508" y="9906"/>
                <wp:lineTo x="933" y="10955"/>
                <wp:lineTo x="933" y="11771"/>
                <wp:lineTo x="0" y="12937"/>
                <wp:lineTo x="72" y="13403"/>
                <wp:lineTo x="1005" y="13636"/>
                <wp:lineTo x="574" y="15151"/>
                <wp:lineTo x="790" y="16433"/>
                <wp:lineTo x="1579" y="17365"/>
                <wp:lineTo x="2297" y="17365"/>
                <wp:lineTo x="287" y="17948"/>
                <wp:lineTo x="0" y="18181"/>
                <wp:lineTo x="0" y="20163"/>
                <wp:lineTo x="7825" y="21095"/>
                <wp:lineTo x="14789" y="21445"/>
                <wp:lineTo x="15148" y="21445"/>
                <wp:lineTo x="15148" y="15501"/>
                <wp:lineTo x="15723" y="15501"/>
                <wp:lineTo x="19097" y="13869"/>
                <wp:lineTo x="19887" y="11771"/>
                <wp:lineTo x="19671" y="10722"/>
                <wp:lineTo x="19384" y="9906"/>
                <wp:lineTo x="19456" y="9324"/>
                <wp:lineTo x="17948" y="8624"/>
                <wp:lineTo x="15148" y="8042"/>
                <wp:lineTo x="15148" y="2447"/>
                <wp:lineTo x="21251" y="2331"/>
                <wp:lineTo x="21322" y="816"/>
                <wp:lineTo x="18092" y="350"/>
                <wp:lineTo x="6533" y="35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17508" name="2000px-Ishikawa_Fishbone_Diagram_svg.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30600"/>
                    </a:xfrm>
                    <a:prstGeom prst="rect">
                      <a:avLst/>
                    </a:prstGeom>
                  </pic:spPr>
                </pic:pic>
              </a:graphicData>
            </a:graphic>
            <wp14:sizeRelH relativeFrom="page">
              <wp14:pctWidth>0</wp14:pctWidth>
            </wp14:sizeRelH>
            <wp14:sizeRelV relativeFrom="page">
              <wp14:pctHeight>0</wp14:pctHeight>
            </wp14:sizeRelV>
          </wp:anchor>
        </w:drawing>
      </w:r>
    </w:p>
    <w:p w14:paraId="3DC15843" w14:textId="6614201C" w:rsidR="00181D41" w:rsidRPr="00181D41" w:rsidRDefault="00181D41" w:rsidP="00F440FC">
      <w:pPr>
        <w:pStyle w:val="NormalIndent"/>
        <w:spacing w:line="480" w:lineRule="auto"/>
        <w:rPr>
          <w:color w:val="000000" w:themeColor="text1"/>
          <w:szCs w:val="18"/>
        </w:rPr>
      </w:pPr>
    </w:p>
    <w:p w14:paraId="7418028B" w14:textId="450F4D87" w:rsidR="001D070E" w:rsidRDefault="001D070E" w:rsidP="00181D41">
      <w:pPr>
        <w:pStyle w:val="NormalIndent"/>
        <w:spacing w:line="480" w:lineRule="auto"/>
        <w:ind w:left="0"/>
        <w:rPr>
          <w:color w:val="FFFFFF" w:themeColor="background1"/>
          <w:szCs w:val="18"/>
        </w:rPr>
      </w:pPr>
    </w:p>
    <w:p w14:paraId="3E3EDEBD" w14:textId="16CAEEE4" w:rsidR="008978D4" w:rsidRDefault="008978D4" w:rsidP="00F440FC">
      <w:pPr>
        <w:pStyle w:val="NormalIndent"/>
        <w:spacing w:line="480" w:lineRule="auto"/>
        <w:rPr>
          <w:color w:val="000000" w:themeColor="text1"/>
          <w:szCs w:val="18"/>
        </w:rPr>
      </w:pPr>
    </w:p>
    <w:p w14:paraId="023B5129" w14:textId="38A54B71" w:rsidR="00637559" w:rsidRDefault="00637559" w:rsidP="00F440FC">
      <w:pPr>
        <w:pStyle w:val="NormalIndent"/>
        <w:spacing w:line="480" w:lineRule="auto"/>
        <w:rPr>
          <w:color w:val="000000" w:themeColor="text1"/>
          <w:szCs w:val="18"/>
        </w:rPr>
      </w:pPr>
    </w:p>
    <w:p w14:paraId="384BF4B6" w14:textId="54F7BF9C" w:rsidR="00637559" w:rsidRDefault="00637559" w:rsidP="00F440FC">
      <w:pPr>
        <w:pStyle w:val="NormalIndent"/>
        <w:spacing w:line="480" w:lineRule="auto"/>
        <w:rPr>
          <w:color w:val="000000" w:themeColor="text1"/>
          <w:szCs w:val="18"/>
        </w:rPr>
      </w:pPr>
    </w:p>
    <w:p w14:paraId="3F7EA72D" w14:textId="78E04B93" w:rsidR="00637559" w:rsidRDefault="00637559" w:rsidP="00F440FC">
      <w:pPr>
        <w:pStyle w:val="NormalIndent"/>
        <w:spacing w:line="480" w:lineRule="auto"/>
        <w:rPr>
          <w:color w:val="000000" w:themeColor="text1"/>
          <w:szCs w:val="18"/>
        </w:rPr>
      </w:pPr>
    </w:p>
    <w:p w14:paraId="4FC04BA0" w14:textId="1F221178" w:rsidR="00637559" w:rsidRDefault="00637559" w:rsidP="00F440FC">
      <w:pPr>
        <w:pStyle w:val="NormalIndent"/>
        <w:spacing w:line="480" w:lineRule="auto"/>
        <w:rPr>
          <w:color w:val="000000" w:themeColor="text1"/>
          <w:szCs w:val="18"/>
        </w:rPr>
      </w:pPr>
    </w:p>
    <w:p w14:paraId="7904E1FC" w14:textId="77777777" w:rsidR="00637559" w:rsidRPr="00AC5B22" w:rsidRDefault="00637559" w:rsidP="00F440FC">
      <w:pPr>
        <w:pStyle w:val="NormalIndent"/>
        <w:spacing w:line="480" w:lineRule="auto"/>
        <w:rPr>
          <w:color w:val="000000" w:themeColor="text1"/>
          <w:szCs w:val="18"/>
        </w:rPr>
      </w:pPr>
    </w:p>
    <w:p w14:paraId="55A91A60" w14:textId="77777777" w:rsidR="00091CC0" w:rsidRPr="008C11CC" w:rsidRDefault="00091CC0" w:rsidP="00F440FC">
      <w:pPr>
        <w:pStyle w:val="NormalIndent"/>
        <w:spacing w:line="480" w:lineRule="auto"/>
        <w:rPr>
          <w:color w:val="000000" w:themeColor="text1"/>
          <w:szCs w:val="18"/>
        </w:rPr>
      </w:pPr>
    </w:p>
    <w:p w14:paraId="5365A619" w14:textId="77777777" w:rsidR="00091CC0" w:rsidRDefault="00091CC0" w:rsidP="00F440FC">
      <w:pPr>
        <w:pStyle w:val="NormalIndent"/>
        <w:spacing w:line="480" w:lineRule="auto"/>
      </w:pPr>
    </w:p>
    <w:p w14:paraId="7DA1E305" w14:textId="32AE501D" w:rsidR="00091CC0" w:rsidRDefault="00091CC0" w:rsidP="00F440FC">
      <w:pPr>
        <w:pStyle w:val="NormalIndent"/>
        <w:spacing w:line="480" w:lineRule="auto"/>
      </w:pPr>
    </w:p>
    <w:p w14:paraId="64443E67" w14:textId="77777777" w:rsidR="00C55752" w:rsidRDefault="00C55752" w:rsidP="00F440FC">
      <w:pPr>
        <w:pStyle w:val="NormalIndent"/>
        <w:spacing w:line="480" w:lineRule="auto"/>
      </w:pPr>
    </w:p>
    <w:p w14:paraId="468F4422" w14:textId="1D652CDC" w:rsidR="00091CC0" w:rsidRDefault="000614C8" w:rsidP="00265D6D">
      <w:pPr>
        <w:pStyle w:val="NormalIndent"/>
        <w:spacing w:line="480" w:lineRule="auto"/>
        <w:ind w:left="0"/>
        <w:rPr>
          <w:rFonts w:cs="Arial"/>
          <w:b/>
          <w:color w:val="333333"/>
          <w:sz w:val="16"/>
          <w:szCs w:val="18"/>
        </w:rPr>
      </w:pPr>
      <w:r w:rsidRPr="00265D6D">
        <w:rPr>
          <w:b/>
          <w:sz w:val="16"/>
          <w:szCs w:val="18"/>
        </w:rPr>
        <w:t xml:space="preserve">Figure3.1- The Ishiwaka Diagram (Source: </w:t>
      </w:r>
      <w:r w:rsidRPr="00265D6D">
        <w:rPr>
          <w:rFonts w:cs="Arial"/>
          <w:b/>
          <w:color w:val="333333"/>
          <w:sz w:val="16"/>
          <w:szCs w:val="18"/>
        </w:rPr>
        <w:t>The Ishikawa Diagram for Risk Management) p. 8</w:t>
      </w:r>
    </w:p>
    <w:p w14:paraId="4FC7C913" w14:textId="3E79B066" w:rsidR="00830FCE" w:rsidRDefault="00830FCE" w:rsidP="00265D6D">
      <w:pPr>
        <w:pStyle w:val="NormalIndent"/>
        <w:spacing w:line="480" w:lineRule="auto"/>
        <w:ind w:left="0"/>
        <w:rPr>
          <w:b/>
          <w:sz w:val="16"/>
          <w:szCs w:val="18"/>
        </w:rPr>
      </w:pPr>
    </w:p>
    <w:p w14:paraId="5D71125E" w14:textId="198E4CEF" w:rsidR="00830FCE" w:rsidRDefault="000614C8" w:rsidP="00265D6D">
      <w:pPr>
        <w:pStyle w:val="NormalIndent"/>
        <w:spacing w:line="480" w:lineRule="auto"/>
        <w:ind w:left="0"/>
        <w:rPr>
          <w:color w:val="000000" w:themeColor="text1"/>
          <w:szCs w:val="18"/>
        </w:rPr>
      </w:pPr>
      <w:r>
        <w:rPr>
          <w:szCs w:val="18"/>
        </w:rPr>
        <w:t xml:space="preserve">Another method that can be used to analyse problems and its origins is the 5why analysis, invented by </w:t>
      </w:r>
      <w:r w:rsidR="009A2935">
        <w:rPr>
          <w:szCs w:val="18"/>
        </w:rPr>
        <w:t xml:space="preserve">Sakichi </w:t>
      </w:r>
      <w:r w:rsidR="009A2935" w:rsidRPr="009A2935">
        <w:rPr>
          <w:color w:val="000000" w:themeColor="text1"/>
          <w:szCs w:val="18"/>
        </w:rPr>
        <w:t xml:space="preserve">Toyoda, </w:t>
      </w:r>
      <w:r w:rsidR="009A2935" w:rsidRPr="009A2935">
        <w:rPr>
          <w:color w:val="000000" w:themeColor="text1"/>
          <w:lang w:val="en"/>
        </w:rPr>
        <w:t>the founder of Toyota Industries Corporation</w:t>
      </w:r>
      <w:r w:rsidR="009A2935">
        <w:rPr>
          <w:color w:val="000000" w:themeColor="text1"/>
          <w:szCs w:val="18"/>
        </w:rPr>
        <w:t xml:space="preserve">. </w:t>
      </w:r>
      <w:sdt>
        <w:sdtPr>
          <w:rPr>
            <w:color w:val="000000" w:themeColor="text1"/>
            <w:szCs w:val="18"/>
          </w:rPr>
          <w:id w:val="1300116193"/>
          <w:citation/>
        </w:sdtPr>
        <w:sdtEndPr/>
        <w:sdtContent>
          <w:r w:rsidR="009A2935">
            <w:rPr>
              <w:color w:val="000000" w:themeColor="text1"/>
              <w:szCs w:val="18"/>
            </w:rPr>
            <w:fldChar w:fldCharType="begin"/>
          </w:r>
          <w:r w:rsidR="009A2935">
            <w:rPr>
              <w:color w:val="000000" w:themeColor="text1"/>
              <w:szCs w:val="18"/>
            </w:rPr>
            <w:instrText xml:space="preserve"> CITATION Toy16 \l 2057 </w:instrText>
          </w:r>
          <w:r w:rsidR="009A2935">
            <w:rPr>
              <w:color w:val="000000" w:themeColor="text1"/>
              <w:szCs w:val="18"/>
            </w:rPr>
            <w:fldChar w:fldCharType="separate"/>
          </w:r>
          <w:r w:rsidR="009A2935" w:rsidRPr="009A2935">
            <w:rPr>
              <w:noProof/>
              <w:color w:val="000000" w:themeColor="text1"/>
              <w:szCs w:val="18"/>
            </w:rPr>
            <w:t>(Toyota Industries Corporation, 2016)</w:t>
          </w:r>
          <w:r w:rsidR="009A2935">
            <w:rPr>
              <w:color w:val="000000" w:themeColor="text1"/>
              <w:szCs w:val="18"/>
            </w:rPr>
            <w:fldChar w:fldCharType="end"/>
          </w:r>
        </w:sdtContent>
      </w:sdt>
      <w:r w:rsidR="009D64E3">
        <w:rPr>
          <w:color w:val="000000" w:themeColor="text1"/>
          <w:szCs w:val="18"/>
        </w:rPr>
        <w:t xml:space="preserve">. </w:t>
      </w:r>
    </w:p>
    <w:p w14:paraId="0C1CF2EA" w14:textId="37F5F7F8" w:rsidR="00DB3F4D" w:rsidRDefault="000614C8" w:rsidP="00973915">
      <w:pPr>
        <w:pStyle w:val="NormalIndent"/>
        <w:spacing w:line="480" w:lineRule="auto"/>
        <w:ind w:left="0"/>
        <w:rPr>
          <w:b/>
          <w:sz w:val="16"/>
          <w:szCs w:val="18"/>
        </w:rPr>
      </w:pPr>
      <w:r w:rsidRPr="00EE26AE">
        <w:rPr>
          <w:szCs w:val="18"/>
        </w:rPr>
        <w:t xml:space="preserve">Most </w:t>
      </w:r>
      <w:r w:rsidRPr="00DB3F4D">
        <w:rPr>
          <w:color w:val="FFFFFF" w:themeColor="background1"/>
          <w:szCs w:val="18"/>
        </w:rPr>
        <w:t>“</w:t>
      </w:r>
      <w:r w:rsidRPr="00EE26AE">
        <w:rPr>
          <w:szCs w:val="18"/>
        </w:rPr>
        <w:t>obviously and directly, the Five Whys technique relates to the principle of systematic problem-solving: without the intent of the principle, the technique can only be a shell of the process.</w:t>
      </w:r>
      <w:r w:rsidRPr="00DB3F4D">
        <w:rPr>
          <w:color w:val="FFFFFF" w:themeColor="background1"/>
          <w:szCs w:val="18"/>
        </w:rPr>
        <w:t>”</w:t>
      </w:r>
      <w:r w:rsidR="0063659A" w:rsidRPr="0063659A">
        <w:rPr>
          <w:b/>
          <w:sz w:val="16"/>
          <w:szCs w:val="18"/>
        </w:rPr>
        <w:t xml:space="preserve"> </w:t>
      </w:r>
      <w:sdt>
        <w:sdtPr>
          <w:rPr>
            <w:b/>
            <w:sz w:val="16"/>
            <w:szCs w:val="18"/>
          </w:rPr>
          <w:id w:val="1281460566"/>
          <w:citation/>
        </w:sdtPr>
        <w:sdtEndPr/>
        <w:sdtContent>
          <w:r w:rsidR="0063659A">
            <w:rPr>
              <w:b/>
              <w:sz w:val="16"/>
              <w:szCs w:val="18"/>
            </w:rPr>
            <w:fldChar w:fldCharType="begin"/>
          </w:r>
          <w:r w:rsidR="0063659A">
            <w:rPr>
              <w:b/>
              <w:szCs w:val="18"/>
            </w:rPr>
            <w:instrText xml:space="preserve"> CITATION Cor09 \l 2057 </w:instrText>
          </w:r>
          <w:r w:rsidR="0063659A">
            <w:rPr>
              <w:b/>
              <w:sz w:val="16"/>
              <w:szCs w:val="18"/>
            </w:rPr>
            <w:fldChar w:fldCharType="separate"/>
          </w:r>
          <w:r w:rsidR="0063659A">
            <w:rPr>
              <w:b/>
              <w:noProof/>
              <w:szCs w:val="18"/>
            </w:rPr>
            <w:t xml:space="preserve"> </w:t>
          </w:r>
          <w:r w:rsidR="0063659A" w:rsidRPr="0063659A">
            <w:rPr>
              <w:noProof/>
              <w:szCs w:val="18"/>
            </w:rPr>
            <w:t>(Cornell University ILR School, 2009)</w:t>
          </w:r>
          <w:r w:rsidR="0063659A">
            <w:rPr>
              <w:b/>
              <w:sz w:val="16"/>
              <w:szCs w:val="18"/>
            </w:rPr>
            <w:fldChar w:fldCharType="end"/>
          </w:r>
        </w:sdtContent>
      </w:sdt>
    </w:p>
    <w:p w14:paraId="7236B81D" w14:textId="38421444" w:rsidR="00131FE5" w:rsidRDefault="00131FE5" w:rsidP="00973915">
      <w:pPr>
        <w:pStyle w:val="NormalIndent"/>
        <w:spacing w:line="480" w:lineRule="auto"/>
        <w:ind w:left="0"/>
        <w:rPr>
          <w:b/>
          <w:sz w:val="16"/>
          <w:szCs w:val="18"/>
        </w:rPr>
      </w:pPr>
    </w:p>
    <w:p w14:paraId="5A10458D" w14:textId="77777777" w:rsidR="00131FE5" w:rsidRDefault="00131FE5" w:rsidP="00973915">
      <w:pPr>
        <w:pStyle w:val="NormalIndent"/>
        <w:spacing w:line="480" w:lineRule="auto"/>
        <w:ind w:left="0"/>
        <w:rPr>
          <w:b/>
          <w:sz w:val="16"/>
          <w:szCs w:val="18"/>
        </w:rPr>
      </w:pPr>
    </w:p>
    <w:p w14:paraId="172B4DD8" w14:textId="77777777" w:rsidR="00F74D16" w:rsidRPr="0063659A" w:rsidRDefault="00F74D16" w:rsidP="00973915">
      <w:pPr>
        <w:pStyle w:val="NormalIndent"/>
        <w:spacing w:line="480" w:lineRule="auto"/>
        <w:ind w:left="0"/>
        <w:rPr>
          <w:color w:val="000000" w:themeColor="text1"/>
          <w:szCs w:val="18"/>
        </w:rPr>
      </w:pPr>
    </w:p>
    <w:p w14:paraId="401B8927" w14:textId="1DEB8754" w:rsidR="00973915" w:rsidRDefault="000614C8" w:rsidP="00973915">
      <w:pPr>
        <w:pStyle w:val="NormalIndent"/>
        <w:spacing w:line="480" w:lineRule="auto"/>
        <w:ind w:left="0"/>
        <w:rPr>
          <w:szCs w:val="18"/>
        </w:rPr>
      </w:pPr>
      <w:r w:rsidRPr="00F74D16">
        <w:rPr>
          <w:color w:val="FFFFFF" w:themeColor="background1"/>
          <w:szCs w:val="18"/>
        </w:rPr>
        <w:lastRenderedPageBreak/>
        <w:t>“</w:t>
      </w:r>
      <w:r>
        <w:rPr>
          <w:szCs w:val="18"/>
        </w:rPr>
        <w:t>There</w:t>
      </w:r>
      <w:r w:rsidR="00EE26AE" w:rsidRPr="00EE26AE">
        <w:rPr>
          <w:szCs w:val="18"/>
        </w:rPr>
        <w:t xml:space="preserve"> are three key elements to effective use of the Five Whys technique: </w:t>
      </w:r>
    </w:p>
    <w:p w14:paraId="6AD70307" w14:textId="69140548" w:rsidR="00973915" w:rsidRDefault="000614C8" w:rsidP="00973915">
      <w:pPr>
        <w:pStyle w:val="NormalIndent"/>
        <w:numPr>
          <w:ilvl w:val="0"/>
          <w:numId w:val="6"/>
        </w:numPr>
        <w:spacing w:line="480" w:lineRule="auto"/>
        <w:rPr>
          <w:szCs w:val="18"/>
        </w:rPr>
      </w:pPr>
      <w:r w:rsidRPr="00EE26AE">
        <w:rPr>
          <w:szCs w:val="18"/>
        </w:rPr>
        <w:t>accurate and complete statements of problems</w:t>
      </w:r>
    </w:p>
    <w:p w14:paraId="013979E3" w14:textId="77777777" w:rsidR="00973915" w:rsidRDefault="000614C8" w:rsidP="00973915">
      <w:pPr>
        <w:pStyle w:val="NormalIndent"/>
        <w:numPr>
          <w:ilvl w:val="0"/>
          <w:numId w:val="6"/>
        </w:numPr>
        <w:spacing w:line="480" w:lineRule="auto"/>
        <w:rPr>
          <w:szCs w:val="18"/>
        </w:rPr>
      </w:pPr>
      <w:r w:rsidRPr="00EE26AE">
        <w:rPr>
          <w:szCs w:val="18"/>
        </w:rPr>
        <w:t>complete honesty in answering the questions</w:t>
      </w:r>
    </w:p>
    <w:p w14:paraId="5DE4F96E" w14:textId="298D3B1C" w:rsidR="00EE26AE" w:rsidRPr="001D5233" w:rsidRDefault="000614C8" w:rsidP="00A6520F">
      <w:pPr>
        <w:pStyle w:val="NormalIndent"/>
        <w:numPr>
          <w:ilvl w:val="0"/>
          <w:numId w:val="6"/>
        </w:numPr>
        <w:spacing w:line="480" w:lineRule="auto"/>
        <w:rPr>
          <w:szCs w:val="18"/>
        </w:rPr>
      </w:pPr>
      <w:r w:rsidRPr="00EE26AE">
        <w:rPr>
          <w:szCs w:val="18"/>
        </w:rPr>
        <w:t>the determination to get to the bot</w:t>
      </w:r>
      <w:r w:rsidR="00A6520F">
        <w:t>t</w:t>
      </w:r>
      <w:r w:rsidR="00A6520F" w:rsidRPr="00A6520F">
        <w:rPr>
          <w:szCs w:val="18"/>
        </w:rPr>
        <w:t>om of problems and resolve them</w:t>
      </w:r>
      <w:r w:rsidR="00F74D16" w:rsidRPr="00F74D16">
        <w:rPr>
          <w:color w:val="FFFFFF" w:themeColor="background1"/>
          <w:szCs w:val="18"/>
        </w:rPr>
        <w:t>”</w:t>
      </w:r>
    </w:p>
    <w:p w14:paraId="18CE6F4A" w14:textId="7D4EFC7F" w:rsidR="00EB02FA" w:rsidRDefault="00EB02FA" w:rsidP="00EB02FA">
      <w:pPr>
        <w:pStyle w:val="NormalIndent"/>
        <w:spacing w:line="480" w:lineRule="auto"/>
        <w:ind w:left="0"/>
        <w:rPr>
          <w:color w:val="FFFFFF" w:themeColor="background1"/>
          <w:szCs w:val="18"/>
        </w:rPr>
      </w:pPr>
    </w:p>
    <w:p w14:paraId="559B43E9" w14:textId="75AD62EA" w:rsidR="00A6520F" w:rsidRDefault="000614C8" w:rsidP="00A6520F">
      <w:pPr>
        <w:pStyle w:val="NormalIndent"/>
        <w:spacing w:line="480" w:lineRule="auto"/>
        <w:ind w:left="0"/>
        <w:rPr>
          <w:color w:val="000000" w:themeColor="text1"/>
          <w:szCs w:val="18"/>
        </w:rPr>
      </w:pPr>
      <w:r>
        <w:rPr>
          <w:color w:val="000000" w:themeColor="text1"/>
          <w:szCs w:val="18"/>
        </w:rPr>
        <w:t xml:space="preserve">The benefits of the 5 whys Analysis is </w:t>
      </w:r>
      <w:r w:rsidR="00226876">
        <w:rPr>
          <w:color w:val="000000" w:themeColor="text1"/>
          <w:szCs w:val="18"/>
        </w:rPr>
        <w:t xml:space="preserve">that it helps identify the root cause of the problems easily, it determines the relationship between different root causes of a problem and it is one of the </w:t>
      </w:r>
      <w:r w:rsidR="00E553D3">
        <w:rPr>
          <w:color w:val="000000" w:themeColor="text1"/>
          <w:szCs w:val="18"/>
        </w:rPr>
        <w:t>simplest</w:t>
      </w:r>
      <w:r w:rsidR="00226876">
        <w:rPr>
          <w:color w:val="000000" w:themeColor="text1"/>
          <w:szCs w:val="18"/>
        </w:rPr>
        <w:t xml:space="preserve"> tools, really easy to complete without ant statistical analysis.  </w:t>
      </w:r>
    </w:p>
    <w:p w14:paraId="17B8914A" w14:textId="77777777" w:rsidR="00131FE5" w:rsidRPr="00131FE5" w:rsidRDefault="00131FE5" w:rsidP="00A6520F">
      <w:pPr>
        <w:pStyle w:val="NormalIndent"/>
        <w:spacing w:line="480" w:lineRule="auto"/>
        <w:ind w:left="0"/>
        <w:rPr>
          <w:color w:val="000000" w:themeColor="text1"/>
          <w:szCs w:val="18"/>
        </w:rPr>
      </w:pPr>
    </w:p>
    <w:p w14:paraId="05799E0C" w14:textId="2C63ED1C" w:rsidR="00C55752" w:rsidRDefault="000614C8" w:rsidP="00A6520F">
      <w:pPr>
        <w:pStyle w:val="NormalIndent"/>
        <w:spacing w:line="480" w:lineRule="auto"/>
        <w:ind w:left="0"/>
        <w:rPr>
          <w:szCs w:val="18"/>
        </w:rPr>
      </w:pPr>
      <w:r>
        <w:rPr>
          <w:szCs w:val="18"/>
        </w:rPr>
        <w:t>This is how the Five whys analysis is structured</w:t>
      </w:r>
      <w:r w:rsidR="0015683D">
        <w:rPr>
          <w:szCs w:val="18"/>
        </w:rPr>
        <w:t>, asking these five questions can thoroughly</w:t>
      </w:r>
      <w:r w:rsidR="00830B44">
        <w:rPr>
          <w:szCs w:val="18"/>
        </w:rPr>
        <w:t xml:space="preserve"> examine a cause of a company’s problem. </w:t>
      </w:r>
      <w:r w:rsidR="0015683D">
        <w:rPr>
          <w:szCs w:val="18"/>
        </w:rPr>
        <w:t xml:space="preserve"> </w:t>
      </w:r>
      <w:r>
        <w:rPr>
          <w:szCs w:val="18"/>
        </w:rPr>
        <w:t xml:space="preserve"> </w:t>
      </w:r>
    </w:p>
    <w:p w14:paraId="108C0A1D" w14:textId="299B9CA0" w:rsidR="000111D3" w:rsidRDefault="000111D3" w:rsidP="00A6520F">
      <w:pPr>
        <w:pStyle w:val="NormalIndent"/>
        <w:spacing w:line="480" w:lineRule="auto"/>
        <w:ind w:left="0"/>
        <w:rPr>
          <w:szCs w:val="18"/>
        </w:rPr>
      </w:pPr>
    </w:p>
    <w:p w14:paraId="47BCF8D2" w14:textId="37A25DC4" w:rsidR="00BC2210" w:rsidRPr="00BC2210" w:rsidRDefault="000614C8" w:rsidP="009D54FC">
      <w:pPr>
        <w:pStyle w:val="NormalIndent"/>
        <w:spacing w:line="480" w:lineRule="auto"/>
        <w:ind w:left="0"/>
        <w:rPr>
          <w:szCs w:val="18"/>
        </w:rPr>
      </w:pPr>
      <w:r>
        <w:rPr>
          <w:noProof/>
          <w:lang w:eastAsia="en-GB"/>
        </w:rPr>
        <w:drawing>
          <wp:inline distT="0" distB="0" distL="0" distR="0">
            <wp:extent cx="4754880" cy="2450465"/>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01150" name=""/>
                    <pic:cNvPicPr/>
                  </pic:nvPicPr>
                  <pic:blipFill>
                    <a:blip r:embed="rId26"/>
                    <a:srcRect l="9140" t="10935" r="23554" b="19607"/>
                    <a:stretch>
                      <a:fillRect/>
                    </a:stretch>
                  </pic:blipFill>
                  <pic:spPr bwMode="auto">
                    <a:xfrm>
                      <a:off x="0" y="0"/>
                      <a:ext cx="4768621" cy="2457547"/>
                    </a:xfrm>
                    <a:prstGeom prst="rect">
                      <a:avLst/>
                    </a:prstGeom>
                    <a:ln>
                      <a:noFill/>
                    </a:ln>
                    <a:extLst>
                      <a:ext uri="{53640926-AAD7-44D8-BBD7-CCE9431645EC}">
                        <a14:shadowObscured xmlns:a14="http://schemas.microsoft.com/office/drawing/2010/main"/>
                      </a:ext>
                    </a:extLst>
                  </pic:spPr>
                </pic:pic>
              </a:graphicData>
            </a:graphic>
          </wp:inline>
        </w:drawing>
      </w:r>
    </w:p>
    <w:p w14:paraId="238391E3" w14:textId="4EA4F630" w:rsidR="00C403EE" w:rsidRPr="00A6520F" w:rsidRDefault="000614C8" w:rsidP="009D54FC">
      <w:pPr>
        <w:pStyle w:val="NormalIndent"/>
        <w:spacing w:line="480" w:lineRule="auto"/>
        <w:ind w:left="0"/>
        <w:rPr>
          <w:b/>
        </w:rPr>
      </w:pPr>
      <w:r w:rsidRPr="00A6520F">
        <w:rPr>
          <w:b/>
        </w:rPr>
        <w:t xml:space="preserve">Figure 3.2- Five Whys worksheet (Source: </w:t>
      </w:r>
      <w:r w:rsidR="00856E59" w:rsidRPr="00856E59">
        <w:rPr>
          <w:b/>
          <w:color w:val="000000" w:themeColor="text1"/>
        </w:rPr>
        <w:t>iSix Sigma</w:t>
      </w:r>
      <w:r w:rsidRPr="00A6520F">
        <w:rPr>
          <w:b/>
        </w:rPr>
        <w:t xml:space="preserve">) </w:t>
      </w:r>
    </w:p>
    <w:p w14:paraId="1E9338E1" w14:textId="4BA6FBF9" w:rsidR="00C403EE" w:rsidRDefault="00C403EE" w:rsidP="009D54FC">
      <w:pPr>
        <w:pStyle w:val="NormalIndent"/>
        <w:spacing w:line="480" w:lineRule="auto"/>
        <w:ind w:left="0"/>
      </w:pPr>
    </w:p>
    <w:p w14:paraId="480E6D51" w14:textId="5BE43A17" w:rsidR="00C403EE" w:rsidRDefault="000614C8" w:rsidP="009D54FC">
      <w:pPr>
        <w:pStyle w:val="NormalIndent"/>
        <w:spacing w:line="480" w:lineRule="auto"/>
        <w:ind w:left="0"/>
        <w:rPr>
          <w:color w:val="FFFFFF" w:themeColor="background1"/>
          <w:szCs w:val="18"/>
          <w:lang w:val="en-US"/>
        </w:rPr>
      </w:pPr>
      <w:r w:rsidRPr="00E31FF8">
        <w:rPr>
          <w:color w:val="000000" w:themeColor="text1"/>
          <w:szCs w:val="18"/>
        </w:rPr>
        <w:t xml:space="preserve">Organisations can go in depth by adding additional “whys” and examining the problems. </w:t>
      </w:r>
      <w:r w:rsidR="00E31FF8" w:rsidRPr="00E31FF8">
        <w:rPr>
          <w:color w:val="FFFFFF" w:themeColor="background1"/>
          <w:szCs w:val="18"/>
        </w:rPr>
        <w:t>“</w:t>
      </w:r>
      <w:r w:rsidR="00E31FF8" w:rsidRPr="00E31FF8">
        <w:rPr>
          <w:color w:val="000000" w:themeColor="text1"/>
          <w:szCs w:val="18"/>
          <w:lang w:val="en-US"/>
        </w:rPr>
        <w:t>The 5 Whys can be used individually or as a part of the fishbone diagram. Once all inputs are established on the fishbone, you can use the 5 Whys technique to drill down to the root causes.</w:t>
      </w:r>
      <w:r w:rsidR="00E31FF8" w:rsidRPr="00E31FF8">
        <w:rPr>
          <w:color w:val="FFFFFF" w:themeColor="background1"/>
          <w:szCs w:val="18"/>
          <w:lang w:val="en-US"/>
        </w:rPr>
        <w:t>”</w:t>
      </w:r>
      <w:r w:rsidR="00F53E08">
        <w:rPr>
          <w:color w:val="FFFFFF" w:themeColor="background1"/>
          <w:szCs w:val="18"/>
          <w:lang w:val="en-US"/>
        </w:rPr>
        <w:t xml:space="preserve"> </w:t>
      </w:r>
      <w:sdt>
        <w:sdtPr>
          <w:rPr>
            <w:color w:val="FFFFFF" w:themeColor="background1"/>
            <w:szCs w:val="18"/>
            <w:lang w:val="en-US"/>
          </w:rPr>
          <w:id w:val="1475250439"/>
          <w:citation/>
        </w:sdtPr>
        <w:sdtEndPr/>
        <w:sdtContent>
          <w:r w:rsidR="00362255">
            <w:rPr>
              <w:color w:val="FFFFFF" w:themeColor="background1"/>
              <w:szCs w:val="18"/>
              <w:lang w:val="en-US"/>
            </w:rPr>
            <w:fldChar w:fldCharType="begin"/>
          </w:r>
          <w:r w:rsidR="00856E59">
            <w:rPr>
              <w:color w:val="000000" w:themeColor="text1"/>
              <w:szCs w:val="18"/>
            </w:rPr>
            <w:instrText xml:space="preserve">CITATION Six18 \l 2057 </w:instrText>
          </w:r>
          <w:r w:rsidR="00362255">
            <w:rPr>
              <w:color w:val="FFFFFF" w:themeColor="background1"/>
              <w:szCs w:val="18"/>
              <w:lang w:val="en-US"/>
            </w:rPr>
            <w:fldChar w:fldCharType="separate"/>
          </w:r>
          <w:r w:rsidR="00856E59" w:rsidRPr="00856E59">
            <w:rPr>
              <w:noProof/>
              <w:color w:val="000000" w:themeColor="text1"/>
              <w:szCs w:val="18"/>
            </w:rPr>
            <w:t>(iSix Sigma, 2018)</w:t>
          </w:r>
          <w:r w:rsidR="00362255">
            <w:rPr>
              <w:color w:val="FFFFFF" w:themeColor="background1"/>
              <w:szCs w:val="18"/>
              <w:lang w:val="en-US"/>
            </w:rPr>
            <w:fldChar w:fldCharType="end"/>
          </w:r>
        </w:sdtContent>
      </w:sdt>
    </w:p>
    <w:p w14:paraId="57162303" w14:textId="1F2ACB24" w:rsidR="00C41CD8" w:rsidRPr="00CE4B0C" w:rsidRDefault="000614C8" w:rsidP="009D54FC">
      <w:pPr>
        <w:pStyle w:val="NormalIndent"/>
        <w:spacing w:line="480" w:lineRule="auto"/>
        <w:ind w:left="0"/>
        <w:rPr>
          <w:color w:val="000000" w:themeColor="text1"/>
          <w:szCs w:val="18"/>
          <w:lang w:val="en-US"/>
        </w:rPr>
      </w:pPr>
      <w:r>
        <w:rPr>
          <w:color w:val="000000" w:themeColor="text1"/>
          <w:szCs w:val="18"/>
          <w:lang w:val="en-US"/>
        </w:rPr>
        <w:t xml:space="preserve">Every “why” needs to be justified </w:t>
      </w:r>
      <w:r w:rsidR="00CE4B0C">
        <w:rPr>
          <w:color w:val="000000" w:themeColor="text1"/>
          <w:szCs w:val="18"/>
          <w:lang w:val="en-US"/>
        </w:rPr>
        <w:t xml:space="preserve">and backed up by another “why” until a solution has been </w:t>
      </w:r>
      <w:r w:rsidR="00EB74D8">
        <w:rPr>
          <w:color w:val="000000" w:themeColor="text1"/>
          <w:szCs w:val="18"/>
          <w:lang w:val="en-US"/>
        </w:rPr>
        <w:t>found.</w:t>
      </w:r>
    </w:p>
    <w:p w14:paraId="3C6092B0" w14:textId="2C97E45A" w:rsidR="00127A3D" w:rsidRDefault="000614C8" w:rsidP="0008313D">
      <w:pPr>
        <w:pStyle w:val="NormalIndent"/>
        <w:spacing w:line="240" w:lineRule="auto"/>
        <w:ind w:left="720"/>
        <w:jc w:val="left"/>
      </w:pPr>
      <w:r w:rsidRPr="0008313D">
        <w:rPr>
          <w:i/>
          <w:color w:val="000000"/>
          <w:szCs w:val="18"/>
          <w:lang w:val="en-US"/>
        </w:rPr>
        <w:t>“If you don’t ask the right questions, you don’t get the right answers. A question asked in the right way often points to its own answer. Asking questions is the ABC of diagnosis. Only the inquiring mind solves problems.”</w:t>
      </w:r>
      <w:r w:rsidR="0008313D">
        <w:rPr>
          <w:color w:val="000000"/>
          <w:szCs w:val="18"/>
          <w:lang w:val="en-US"/>
        </w:rPr>
        <w:t xml:space="preserve"> – </w:t>
      </w:r>
      <w:r w:rsidRPr="006E62CB">
        <w:rPr>
          <w:color w:val="000000"/>
          <w:szCs w:val="18"/>
          <w:lang w:val="en-US"/>
        </w:rPr>
        <w:t>Hodnett</w:t>
      </w:r>
      <w:r w:rsidR="00AB4FF2">
        <w:rPr>
          <w:color w:val="000000"/>
          <w:szCs w:val="18"/>
          <w:lang w:val="en-US"/>
        </w:rPr>
        <w:t>, 2008, p. 66</w:t>
      </w:r>
    </w:p>
    <w:p w14:paraId="4CD91787" w14:textId="3BCCE096" w:rsidR="00C403EE" w:rsidRDefault="00C403EE" w:rsidP="0008313D">
      <w:pPr>
        <w:pStyle w:val="NormalIndent"/>
        <w:spacing w:line="480" w:lineRule="auto"/>
        <w:ind w:left="720"/>
        <w:jc w:val="left"/>
      </w:pPr>
    </w:p>
    <w:p w14:paraId="3DD0AFC3" w14:textId="77777777" w:rsidR="0008313D" w:rsidRDefault="0008313D" w:rsidP="009D54FC">
      <w:pPr>
        <w:pStyle w:val="NormalIndent"/>
        <w:spacing w:line="480" w:lineRule="auto"/>
        <w:ind w:left="0"/>
      </w:pPr>
    </w:p>
    <w:p w14:paraId="3E2421EB" w14:textId="18A2DE9E" w:rsidR="00F440FC" w:rsidRPr="001F388E" w:rsidRDefault="000614C8" w:rsidP="001F388E">
      <w:pPr>
        <w:pStyle w:val="Heading2"/>
        <w:keepNext/>
        <w:numPr>
          <w:ilvl w:val="1"/>
          <w:numId w:val="1"/>
        </w:numPr>
        <w:tabs>
          <w:tab w:val="num" w:pos="0"/>
          <w:tab w:val="left" w:pos="851"/>
        </w:tabs>
        <w:spacing w:after="0" w:line="480" w:lineRule="auto"/>
        <w:ind w:left="0" w:firstLine="0"/>
        <w:contextualSpacing w:val="0"/>
        <w:rPr>
          <w:rFonts w:eastAsia="Times New Roman" w:cs="Arial"/>
        </w:rPr>
      </w:pPr>
      <w:bookmarkStart w:id="6" w:name="_Toc510020287"/>
      <w:r w:rsidRPr="631DFBC9">
        <w:rPr>
          <w:rFonts w:eastAsia="Times New Roman" w:cs="Arial"/>
        </w:rPr>
        <w:lastRenderedPageBreak/>
        <w:t>Solving the problem</w:t>
      </w:r>
      <w:bookmarkEnd w:id="6"/>
      <w:r w:rsidR="001F388E">
        <w:rPr>
          <w:rFonts w:eastAsia="Times New Roman" w:cs="Arial"/>
        </w:rPr>
        <w:t xml:space="preserve"> and </w:t>
      </w:r>
      <w:r w:rsidR="001F388E" w:rsidRPr="631DFBC9">
        <w:rPr>
          <w:rFonts w:eastAsia="Times New Roman" w:cs="Arial"/>
        </w:rPr>
        <w:t>PROBLEM-SOLVING IMPLEMENTATION</w:t>
      </w:r>
    </w:p>
    <w:p w14:paraId="55373D88" w14:textId="77777777" w:rsidR="00B91EA7" w:rsidRPr="00B91EA7" w:rsidRDefault="00B91EA7" w:rsidP="00B91EA7"/>
    <w:p w14:paraId="5343011F" w14:textId="03C5C32C" w:rsidR="00C8755F" w:rsidRPr="00C8755F" w:rsidRDefault="000614C8" w:rsidP="00C8755F">
      <w:pPr>
        <w:pStyle w:val="NormalIndent"/>
        <w:spacing w:line="480" w:lineRule="auto"/>
        <w:ind w:left="0"/>
      </w:pPr>
      <w:r>
        <w:t>Some main issues are coming from the pizzas, in spite of the fresh ingredients used, recent studies showed t</w:t>
      </w:r>
      <w:r>
        <w:rPr>
          <w:color w:val="000000"/>
          <w:shd w:val="clear" w:color="auto" w:fill="FFFFFF"/>
        </w:rPr>
        <w:t>he impacts of gluten sensitivity on the body.</w:t>
      </w:r>
      <w:sdt>
        <w:sdtPr>
          <w:rPr>
            <w:color w:val="000000"/>
            <w:shd w:val="clear" w:color="auto" w:fill="FFFFFF"/>
          </w:rPr>
          <w:id w:val="-1240410365"/>
          <w:citation/>
        </w:sdtPr>
        <w:sdtEndPr/>
        <w:sdtContent>
          <w:r>
            <w:rPr>
              <w:color w:val="000000"/>
              <w:shd w:val="clear" w:color="auto" w:fill="FFFFFF"/>
            </w:rPr>
            <w:fldChar w:fldCharType="begin"/>
          </w:r>
          <w:r>
            <w:rPr>
              <w:color w:val="000000"/>
              <w:shd w:val="clear" w:color="auto" w:fill="FFFFFF"/>
            </w:rPr>
            <w:instrText xml:space="preserve"> CITATION See16 \l 2057 </w:instrText>
          </w:r>
          <w:r>
            <w:rPr>
              <w:color w:val="000000"/>
              <w:shd w:val="clear" w:color="auto" w:fill="FFFFFF"/>
            </w:rPr>
            <w:fldChar w:fldCharType="separate"/>
          </w:r>
          <w:r>
            <w:rPr>
              <w:noProof/>
              <w:color w:val="000000"/>
              <w:shd w:val="clear" w:color="auto" w:fill="FFFFFF"/>
            </w:rPr>
            <w:t xml:space="preserve"> </w:t>
          </w:r>
          <w:r w:rsidRPr="00D90F42">
            <w:rPr>
              <w:noProof/>
              <w:color w:val="000000"/>
              <w:shd w:val="clear" w:color="auto" w:fill="FFFFFF"/>
            </w:rPr>
            <w:t>(SeekingAlpha, 2016)</w:t>
          </w:r>
          <w:r>
            <w:rPr>
              <w:color w:val="000000"/>
              <w:shd w:val="clear" w:color="auto" w:fill="FFFFFF"/>
            </w:rPr>
            <w:fldChar w:fldCharType="end"/>
          </w:r>
        </w:sdtContent>
      </w:sdt>
      <w:r>
        <w:rPr>
          <w:color w:val="000000"/>
          <w:shd w:val="clear" w:color="auto" w:fill="FFFFFF"/>
        </w:rPr>
        <w:t xml:space="preserve"> This may force pizza industries to make changes into their pizzas in order to avoid this problem. </w:t>
      </w:r>
      <w:r w:rsidRPr="008104A8">
        <w:rPr>
          <w:color w:val="FFFFFF" w:themeColor="background1"/>
          <w:shd w:val="clear" w:color="auto" w:fill="FFFFFF"/>
        </w:rPr>
        <w:t>“</w:t>
      </w:r>
      <w:r>
        <w:rPr>
          <w:color w:val="000000"/>
          <w:shd w:val="clear" w:color="auto" w:fill="FFFFFF"/>
        </w:rPr>
        <w:t xml:space="preserve">While most people are probably aware of celiac disease and the role that gluten plays in it, some people are completely unaware of the negative implications that gluten may have on a much larger percentage of the population. Simply dubbed as "Gluten Sensitivity", the recent health trend toward gluten-free products and </w:t>
      </w:r>
      <w:r w:rsidR="00376F9F">
        <w:rPr>
          <w:color w:val="000000"/>
          <w:shd w:val="clear" w:color="auto" w:fill="FFFFFF"/>
        </w:rPr>
        <w:t>labelling</w:t>
      </w:r>
      <w:bookmarkStart w:id="7" w:name="_GoBack"/>
      <w:bookmarkEnd w:id="7"/>
      <w:r>
        <w:rPr>
          <w:color w:val="000000"/>
          <w:shd w:val="clear" w:color="auto" w:fill="FFFFFF"/>
        </w:rPr>
        <w:t xml:space="preserve"> appears to be gaining major traction.</w:t>
      </w:r>
      <w:r w:rsidRPr="008104A8">
        <w:rPr>
          <w:color w:val="FFFFFF" w:themeColor="background1"/>
          <w:shd w:val="clear" w:color="auto" w:fill="FFFFFF"/>
        </w:rPr>
        <w:t>”</w:t>
      </w:r>
      <w:sdt>
        <w:sdtPr>
          <w:rPr>
            <w:color w:val="000000" w:themeColor="text1"/>
            <w:shd w:val="clear" w:color="auto" w:fill="FFFFFF"/>
          </w:rPr>
          <w:id w:val="-268547110"/>
          <w:citation/>
        </w:sdtPr>
        <w:sdtEndPr/>
        <w:sdtContent>
          <w:r w:rsidRPr="001254F9">
            <w:rPr>
              <w:color w:val="000000" w:themeColor="text1"/>
              <w:shd w:val="clear" w:color="auto" w:fill="FFFFFF"/>
            </w:rPr>
            <w:fldChar w:fldCharType="begin"/>
          </w:r>
          <w:r w:rsidRPr="001254F9">
            <w:rPr>
              <w:color w:val="000000" w:themeColor="text1"/>
              <w:shd w:val="clear" w:color="auto" w:fill="FFFFFF"/>
            </w:rPr>
            <w:instrText xml:space="preserve"> CITATION Off18 \l 2057 </w:instrText>
          </w:r>
          <w:r w:rsidRPr="001254F9">
            <w:rPr>
              <w:color w:val="000000" w:themeColor="text1"/>
              <w:shd w:val="clear" w:color="auto" w:fill="FFFFFF"/>
            </w:rPr>
            <w:fldChar w:fldCharType="separate"/>
          </w:r>
          <w:r w:rsidRPr="001254F9">
            <w:rPr>
              <w:noProof/>
              <w:color w:val="000000" w:themeColor="text1"/>
              <w:shd w:val="clear" w:color="auto" w:fill="FFFFFF"/>
            </w:rPr>
            <w:t xml:space="preserve"> (OfficeOfDiseasePrevention, 2018)</w:t>
          </w:r>
          <w:r w:rsidRPr="001254F9">
            <w:rPr>
              <w:color w:val="000000" w:themeColor="text1"/>
              <w:shd w:val="clear" w:color="auto" w:fill="FFFFFF"/>
            </w:rPr>
            <w:fldChar w:fldCharType="end"/>
          </w:r>
        </w:sdtContent>
      </w:sdt>
    </w:p>
    <w:p w14:paraId="4C8EE697" w14:textId="77777777" w:rsidR="00C8755F" w:rsidRDefault="000614C8" w:rsidP="00C8755F">
      <w:pPr>
        <w:pStyle w:val="NormalIndent"/>
        <w:spacing w:line="480" w:lineRule="auto"/>
        <w:ind w:left="0"/>
        <w:jc w:val="left"/>
        <w:rPr>
          <w:color w:val="000000" w:themeColor="text1"/>
          <w:shd w:val="clear" w:color="auto" w:fill="FFFFFF"/>
        </w:rPr>
      </w:pPr>
      <w:r>
        <w:rPr>
          <w:color w:val="000000"/>
          <w:shd w:val="clear" w:color="auto" w:fill="FFFFFF"/>
        </w:rPr>
        <w:t xml:space="preserve">Some </w:t>
      </w:r>
      <w:r w:rsidRPr="00604025">
        <w:rPr>
          <w:color w:val="FFFFFF" w:themeColor="background1"/>
          <w:shd w:val="clear" w:color="auto" w:fill="FFFFFF"/>
        </w:rPr>
        <w:t>“</w:t>
      </w:r>
      <w:r>
        <w:rPr>
          <w:color w:val="000000"/>
          <w:shd w:val="clear" w:color="auto" w:fill="FFFFFF"/>
        </w:rPr>
        <w:t xml:space="preserve">people suffer changes within their bodies after eating gluten that is separate and </w:t>
      </w:r>
      <w:r w:rsidRPr="0062576D">
        <w:rPr>
          <w:color w:val="000000" w:themeColor="text1"/>
          <w:shd w:val="clear" w:color="auto" w:fill="FFFFFF"/>
        </w:rPr>
        <w:t xml:space="preserve">distinct from those that accompany either celiac disease or wheat allergy. </w:t>
      </w:r>
    </w:p>
    <w:p w14:paraId="21311104" w14:textId="77777777" w:rsidR="00C8755F" w:rsidRPr="0062576D" w:rsidRDefault="000614C8" w:rsidP="00C8755F">
      <w:pPr>
        <w:pStyle w:val="NormalIndent"/>
        <w:spacing w:line="480" w:lineRule="auto"/>
        <w:ind w:left="0"/>
        <w:jc w:val="left"/>
        <w:rPr>
          <w:color w:val="000000" w:themeColor="text1"/>
          <w:shd w:val="clear" w:color="auto" w:fill="FFFFFF"/>
        </w:rPr>
      </w:pPr>
      <w:r w:rsidRPr="0062576D">
        <w:rPr>
          <w:color w:val="FFFFFF" w:themeColor="background1"/>
          <w:shd w:val="clear" w:color="auto" w:fill="FFFFFF"/>
        </w:rPr>
        <w:t>“</w:t>
      </w:r>
    </w:p>
    <w:p w14:paraId="726677FA" w14:textId="4F7D9051" w:rsidR="00C8755F" w:rsidRDefault="000614C8" w:rsidP="00C8755F">
      <w:pPr>
        <w:pStyle w:val="NormalIndent"/>
        <w:spacing w:line="480" w:lineRule="auto"/>
        <w:ind w:left="0"/>
        <w:jc w:val="left"/>
        <w:rPr>
          <w:color w:val="000000" w:themeColor="text1"/>
          <w:shd w:val="clear" w:color="auto" w:fill="FFFFFF"/>
        </w:rPr>
      </w:pPr>
      <w:r w:rsidRPr="0062576D">
        <w:rPr>
          <w:color w:val="000000" w:themeColor="text1"/>
          <w:shd w:val="clear" w:color="auto" w:fill="FFFFFF"/>
        </w:rPr>
        <w:t>Another</w:t>
      </w:r>
      <w:r>
        <w:rPr>
          <w:color w:val="000000" w:themeColor="text1"/>
          <w:shd w:val="clear" w:color="auto" w:fill="FFFFFF"/>
        </w:rPr>
        <w:t xml:space="preserve"> problem facing the pizza industry is competition with other pizza restaurants, local pizzerias and other pizza companies such as Dominos and Pizza Hut. One more problem most branches have is running out of ingredients, drinks, not having enough doughs in store or not enough drinks. All these problems can cause business loss if they are not being solved immediately.  If customers are not receiving what they order, they will not be satisfied with the service, which can create bad company image, meaning business loss again. All these problems explained above lead to only one thing: unsatisfied customers, this should be solved in a short period in order to keep the business going because unhappy customers can provoke loss for the business.  </w:t>
      </w:r>
    </w:p>
    <w:p w14:paraId="1F164E51" w14:textId="77777777" w:rsidR="004051C6" w:rsidRDefault="004051C6" w:rsidP="00C8755F">
      <w:pPr>
        <w:pStyle w:val="NormalIndent"/>
        <w:spacing w:line="480" w:lineRule="auto"/>
        <w:ind w:left="0"/>
        <w:jc w:val="left"/>
        <w:rPr>
          <w:color w:val="000000" w:themeColor="text1"/>
          <w:shd w:val="clear" w:color="auto" w:fill="FFFFFF"/>
        </w:rPr>
      </w:pPr>
    </w:p>
    <w:p w14:paraId="6015B47E" w14:textId="77777777" w:rsidR="00C8755F" w:rsidRPr="00D9358D" w:rsidRDefault="000614C8" w:rsidP="00C8755F">
      <w:pPr>
        <w:pStyle w:val="NormalIndent"/>
        <w:spacing w:line="480" w:lineRule="auto"/>
        <w:ind w:left="0"/>
        <w:jc w:val="left"/>
        <w:rPr>
          <w:color w:val="000000" w:themeColor="text1"/>
          <w:shd w:val="clear" w:color="auto" w:fill="FFFFFF"/>
        </w:rPr>
      </w:pPr>
      <w:r>
        <w:rPr>
          <w:color w:val="000000" w:themeColor="text1"/>
          <w:shd w:val="clear" w:color="auto" w:fill="FFFFFF"/>
        </w:rPr>
        <w:t>Customer service</w:t>
      </w:r>
      <w:r w:rsidRPr="00D9358D">
        <w:rPr>
          <w:color w:val="FFFFFF" w:themeColor="background1"/>
          <w:shd w:val="clear" w:color="auto" w:fill="FFFFFF"/>
        </w:rPr>
        <w:t xml:space="preserve"> “</w:t>
      </w:r>
      <w:r>
        <w:rPr>
          <w:color w:val="000000" w:themeColor="text1"/>
          <w:shd w:val="clear" w:color="auto" w:fill="FFFFFF"/>
        </w:rPr>
        <w:t>should be made a high priority if a company is aiming to attract and keep the right type of profitable customer.</w:t>
      </w:r>
      <w:r w:rsidRPr="00D9358D">
        <w:rPr>
          <w:color w:val="FFFFFF" w:themeColor="background1"/>
          <w:shd w:val="clear" w:color="auto" w:fill="FFFFFF"/>
        </w:rPr>
        <w:t>”</w:t>
      </w:r>
      <w:sdt>
        <w:sdtPr>
          <w:rPr>
            <w:color w:val="FFFFFF" w:themeColor="background1"/>
            <w:shd w:val="clear" w:color="auto" w:fill="FFFFFF"/>
          </w:rPr>
          <w:id w:val="941115187"/>
          <w:citation/>
        </w:sdtPr>
        <w:sdtEndPr/>
        <w:sdtContent>
          <w:r>
            <w:rPr>
              <w:color w:val="FFFFFF" w:themeColor="background1"/>
              <w:shd w:val="clear" w:color="auto" w:fill="FFFFFF"/>
            </w:rPr>
            <w:fldChar w:fldCharType="begin"/>
          </w:r>
          <w:r>
            <w:rPr>
              <w:color w:val="000000" w:themeColor="text1"/>
              <w:shd w:val="clear" w:color="auto" w:fill="FFFFFF"/>
            </w:rPr>
            <w:instrText xml:space="preserve"> CITATION Jay12 \l 2057 </w:instrText>
          </w:r>
          <w:r>
            <w:rPr>
              <w:color w:val="FFFFFF" w:themeColor="background1"/>
              <w:shd w:val="clear" w:color="auto" w:fill="FFFFFF"/>
            </w:rPr>
            <w:fldChar w:fldCharType="separate"/>
          </w:r>
          <w:r>
            <w:rPr>
              <w:noProof/>
              <w:color w:val="000000" w:themeColor="text1"/>
              <w:shd w:val="clear" w:color="auto" w:fill="FFFFFF"/>
            </w:rPr>
            <w:t xml:space="preserve"> </w:t>
          </w:r>
          <w:r w:rsidRPr="00D9358D">
            <w:rPr>
              <w:noProof/>
              <w:color w:val="000000" w:themeColor="text1"/>
              <w:shd w:val="clear" w:color="auto" w:fill="FFFFFF"/>
            </w:rPr>
            <w:t>(Kandampully, 2012)</w:t>
          </w:r>
          <w:r>
            <w:rPr>
              <w:color w:val="FFFFFF" w:themeColor="background1"/>
              <w:shd w:val="clear" w:color="auto" w:fill="FFFFFF"/>
            </w:rPr>
            <w:fldChar w:fldCharType="end"/>
          </w:r>
        </w:sdtContent>
      </w:sdt>
    </w:p>
    <w:p w14:paraId="3BBA3D96" w14:textId="7B26D2D8" w:rsidR="00C8755F" w:rsidRDefault="000614C8" w:rsidP="00C8755F">
      <w:pPr>
        <w:pStyle w:val="NormalIndent"/>
        <w:spacing w:line="480" w:lineRule="auto"/>
        <w:ind w:left="0"/>
        <w:jc w:val="left"/>
        <w:rPr>
          <w:color w:val="000000" w:themeColor="text1"/>
          <w:shd w:val="clear" w:color="auto" w:fill="FFFFFF"/>
        </w:rPr>
      </w:pPr>
      <w:r>
        <w:rPr>
          <w:color w:val="000000" w:themeColor="text1"/>
          <w:shd w:val="clear" w:color="auto" w:fill="FFFFFF"/>
        </w:rPr>
        <w:t xml:space="preserve">Papa John’s like any other company has to face these challenges too; the report will cover the different techniques to solve each problem faced by this pizza industry. As written in </w:t>
      </w:r>
      <w:r w:rsidRPr="008A69E6">
        <w:rPr>
          <w:color w:val="000000" w:themeColor="text1"/>
          <w:shd w:val="clear" w:color="auto" w:fill="FFFFFF"/>
        </w:rPr>
        <w:t>The CBI Environmental Management Handbook</w:t>
      </w:r>
      <w:r>
        <w:rPr>
          <w:color w:val="000000" w:themeColor="text1"/>
          <w:shd w:val="clear" w:color="auto" w:fill="FFFFFF"/>
        </w:rPr>
        <w:t xml:space="preserve"> (2001) for some businesses the challenges will be obvious, for others the connection is much less obvious and can require more creative thinking, as in where and how their main raw materials are resourced and what impact this has.</w:t>
      </w:r>
      <w:r w:rsidRPr="007A12B2">
        <w:rPr>
          <w:color w:val="FFFFFF" w:themeColor="background1"/>
          <w:shd w:val="clear" w:color="auto" w:fill="FFFFFF"/>
        </w:rPr>
        <w:t>”</w:t>
      </w:r>
      <w:r>
        <w:rPr>
          <w:color w:val="000000" w:themeColor="text1"/>
          <w:shd w:val="clear" w:color="auto" w:fill="FFFFFF"/>
        </w:rPr>
        <w:t xml:space="preserve"> </w:t>
      </w:r>
      <w:sdt>
        <w:sdtPr>
          <w:rPr>
            <w:color w:val="000000" w:themeColor="text1"/>
            <w:shd w:val="clear" w:color="auto" w:fill="FFFFFF"/>
          </w:rPr>
          <w:id w:val="-869075637"/>
          <w:citation/>
        </w:sdtPr>
        <w:sdtEndPr/>
        <w:sdtContent>
          <w:r>
            <w:rPr>
              <w:color w:val="000000" w:themeColor="text1"/>
              <w:shd w:val="clear" w:color="auto" w:fill="FFFFFF"/>
            </w:rPr>
            <w:fldChar w:fldCharType="begin"/>
          </w:r>
          <w:r>
            <w:rPr>
              <w:color w:val="000000" w:themeColor="text1"/>
              <w:shd w:val="clear" w:color="auto" w:fill="FFFFFF"/>
            </w:rPr>
            <w:instrText xml:space="preserve">CITATION Con01 \l 2057 </w:instrText>
          </w:r>
          <w:r>
            <w:rPr>
              <w:color w:val="000000" w:themeColor="text1"/>
              <w:shd w:val="clear" w:color="auto" w:fill="FFFFFF"/>
            </w:rPr>
            <w:fldChar w:fldCharType="separate"/>
          </w:r>
          <w:r w:rsidRPr="00786372">
            <w:rPr>
              <w:noProof/>
              <w:color w:val="000000" w:themeColor="text1"/>
              <w:shd w:val="clear" w:color="auto" w:fill="FFFFFF"/>
            </w:rPr>
            <w:t>(Confederation of British Industry, 2001)</w:t>
          </w:r>
          <w:r>
            <w:rPr>
              <w:color w:val="000000" w:themeColor="text1"/>
              <w:shd w:val="clear" w:color="auto" w:fill="FFFFFF"/>
            </w:rPr>
            <w:fldChar w:fldCharType="end"/>
          </w:r>
        </w:sdtContent>
      </w:sdt>
      <w:r>
        <w:rPr>
          <w:color w:val="000000" w:themeColor="text1"/>
          <w:shd w:val="clear" w:color="auto" w:fill="FFFFFF"/>
        </w:rPr>
        <w:t xml:space="preserve"> </w:t>
      </w:r>
    </w:p>
    <w:p w14:paraId="72D967F9" w14:textId="77777777" w:rsidR="00C8755F" w:rsidRPr="006447CC" w:rsidRDefault="00C8755F" w:rsidP="00C8755F">
      <w:pPr>
        <w:pStyle w:val="NormalIndent"/>
        <w:spacing w:line="480" w:lineRule="auto"/>
        <w:jc w:val="left"/>
        <w:rPr>
          <w:color w:val="000000" w:themeColor="text1"/>
          <w:shd w:val="clear" w:color="auto" w:fill="FFFFFF"/>
        </w:rPr>
      </w:pPr>
    </w:p>
    <w:p w14:paraId="243CF9DD" w14:textId="6410C7F3" w:rsidR="00B91EA7" w:rsidRDefault="000614C8" w:rsidP="00B91EA7">
      <w:pPr>
        <w:pStyle w:val="NormalIndent"/>
        <w:spacing w:line="480" w:lineRule="auto"/>
        <w:ind w:left="0"/>
      </w:pPr>
      <w:r>
        <w:lastRenderedPageBreak/>
        <w:t>As discussed above, Papa John's faces a number of problems, however, all these leads to only on</w:t>
      </w:r>
      <w:r w:rsidR="00705CE5">
        <w:t>e major</w:t>
      </w:r>
      <w:r>
        <w:t xml:space="preserve"> difficulty that can risk the company's image and create a business loss</w:t>
      </w:r>
      <w:r w:rsidR="00705CE5">
        <w:t xml:space="preserve"> for the future</w:t>
      </w:r>
      <w:r>
        <w:t>, and that is unsatisfied customers. Unsatisfied customers</w:t>
      </w:r>
      <w:r w:rsidR="00CF3E05">
        <w:t xml:space="preserve"> are an obstacle for every organisations, they can cause problems, reason why Papa John’s should try different methods to solve these problems. </w:t>
      </w:r>
    </w:p>
    <w:p w14:paraId="75D5A39E" w14:textId="37706DAF" w:rsidR="00CF3E05" w:rsidRDefault="000614C8" w:rsidP="00B91EA7">
      <w:pPr>
        <w:pStyle w:val="NormalIndent"/>
        <w:spacing w:line="480" w:lineRule="auto"/>
        <w:ind w:left="0"/>
      </w:pPr>
      <w:r>
        <w:rPr>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507365</wp:posOffset>
            </wp:positionV>
            <wp:extent cx="6086475" cy="4019550"/>
            <wp:effectExtent l="0" t="0" r="9525" b="0"/>
            <wp:wrapTight wrapText="bothSides">
              <wp:wrapPolygon edited="0">
                <wp:start x="0" y="0"/>
                <wp:lineTo x="0" y="21498"/>
                <wp:lineTo x="21566" y="21498"/>
                <wp:lineTo x="215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227179" name=""/>
                    <pic:cNvPicPr/>
                  </pic:nvPicPr>
                  <pic:blipFill>
                    <a:blip r:embed="rId27">
                      <a:extLst>
                        <a:ext uri="{28A0092B-C50C-407E-A947-70E740481C1C}">
                          <a14:useLocalDpi xmlns:a14="http://schemas.microsoft.com/office/drawing/2010/main" val="0"/>
                        </a:ext>
                      </a:extLst>
                    </a:blip>
                    <a:srcRect l="21272" t="29852" r="20064" b="9261"/>
                    <a:stretch>
                      <a:fillRect/>
                    </a:stretch>
                  </pic:blipFill>
                  <pic:spPr bwMode="auto">
                    <a:xfrm>
                      <a:off x="0" y="0"/>
                      <a:ext cx="6086475" cy="401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Using the Ishiwaka diagram, Papa John’s can have a deep thinking at the causes and everything that is behind non-happy customers.   </w:t>
      </w:r>
    </w:p>
    <w:p w14:paraId="40D01256" w14:textId="28FDF500" w:rsidR="00CF3E05" w:rsidRDefault="00CF3E05" w:rsidP="00B91EA7">
      <w:pPr>
        <w:pStyle w:val="NormalIndent"/>
        <w:spacing w:line="480" w:lineRule="auto"/>
        <w:ind w:left="0"/>
      </w:pPr>
    </w:p>
    <w:p w14:paraId="0A1B8F64" w14:textId="04E7687D" w:rsidR="00B91EA7" w:rsidRDefault="000614C8" w:rsidP="00B91EA7">
      <w:pPr>
        <w:pStyle w:val="NormalIndent"/>
        <w:spacing w:line="480" w:lineRule="auto"/>
        <w:ind w:left="0"/>
        <w:rPr>
          <w:b/>
        </w:rPr>
      </w:pPr>
      <w:r w:rsidRPr="0092089E">
        <w:rPr>
          <w:b/>
        </w:rPr>
        <w:t xml:space="preserve">Figure 3.3- </w:t>
      </w:r>
      <w:r w:rsidR="0092089E" w:rsidRPr="0092089E">
        <w:rPr>
          <w:b/>
        </w:rPr>
        <w:t>F</w:t>
      </w:r>
      <w:r w:rsidRPr="0092089E">
        <w:rPr>
          <w:b/>
        </w:rPr>
        <w:t xml:space="preserve">ishbone diagram of Papa John’s unsatisfied customers </w:t>
      </w:r>
    </w:p>
    <w:p w14:paraId="24D670B3" w14:textId="51AE5AFE" w:rsidR="006E7DBC" w:rsidRDefault="006E7DBC" w:rsidP="00B91EA7">
      <w:pPr>
        <w:pStyle w:val="NormalIndent"/>
        <w:spacing w:line="480" w:lineRule="auto"/>
        <w:ind w:left="0"/>
        <w:rPr>
          <w:b/>
        </w:rPr>
      </w:pPr>
    </w:p>
    <w:p w14:paraId="28E5A58E" w14:textId="5E5FEA95" w:rsidR="006E7DBC" w:rsidRDefault="000614C8" w:rsidP="00B91EA7">
      <w:pPr>
        <w:pStyle w:val="NormalIndent"/>
        <w:spacing w:line="480" w:lineRule="auto"/>
        <w:ind w:left="0"/>
      </w:pPr>
      <w:r>
        <w:t>Most fast food place</w:t>
      </w:r>
      <w:r w:rsidR="00531D7A">
        <w:t>s</w:t>
      </w:r>
      <w:r>
        <w:t xml:space="preserve"> try </w:t>
      </w:r>
      <w:r w:rsidR="009166B2">
        <w:t xml:space="preserve">their best </w:t>
      </w:r>
      <w:r>
        <w:t xml:space="preserve">to give the customer their food within a certain time, however, peak hours can be an enemy sometimes </w:t>
      </w:r>
      <w:r w:rsidR="00C8755F">
        <w:t>to</w:t>
      </w:r>
      <w:r>
        <w:t xml:space="preserve"> fast food companies. Peak hours make the waiting time long, nobody likes to wait for too long for their food, reason why customers are unhappy. </w:t>
      </w:r>
    </w:p>
    <w:p w14:paraId="1280C4E6" w14:textId="6BA8A004" w:rsidR="00561961" w:rsidRPr="006E7DBC" w:rsidRDefault="000614C8" w:rsidP="00B91EA7">
      <w:pPr>
        <w:pStyle w:val="NormalIndent"/>
        <w:spacing w:line="480" w:lineRule="auto"/>
        <w:ind w:left="0"/>
      </w:pPr>
      <w:r>
        <w:t xml:space="preserve">Papa John’s need to make sure that everything is in stock, all the products all the toppings are made available if the customer requests them. If toppings or products are not available upon the customer’s request, Papa John’s </w:t>
      </w:r>
      <w:r w:rsidR="0030389D">
        <w:t>should try to give the customer another option, but this will not make the customers happy since it is not the primary product they wanted.</w:t>
      </w:r>
    </w:p>
    <w:p w14:paraId="129CA2C5" w14:textId="1962D27D" w:rsidR="00637559" w:rsidRDefault="000614C8" w:rsidP="00E436B1">
      <w:pPr>
        <w:pStyle w:val="NormalIndent"/>
        <w:spacing w:line="480" w:lineRule="auto"/>
        <w:ind w:left="0"/>
      </w:pPr>
      <w:r>
        <w:lastRenderedPageBreak/>
        <w:t>Before delivering or giving the customer their food, Papa John’s need</w:t>
      </w:r>
      <w:r w:rsidR="0076381E">
        <w:t>s to take a record of the order, put it in the system then go through the rest of the procedures. However technical difficulties can be a major issue in this, monitors can freeze or not work at all, internet system can go down completely</w:t>
      </w:r>
      <w:r w:rsidR="000631A4">
        <w:t>, or other issues such as JustEat orders coming through and not being monitored in the system by the team members, due to the peak hours or any other problems. All this can delay the orders</w:t>
      </w:r>
      <w:r w:rsidR="00F8209E">
        <w:t>,</w:t>
      </w:r>
      <w:r w:rsidR="000631A4">
        <w:t xml:space="preserve"> possibly </w:t>
      </w:r>
      <w:r w:rsidR="00F8209E">
        <w:t xml:space="preserve">making customers unhappy. </w:t>
      </w:r>
      <w:r w:rsidR="00E436B1">
        <w:t>Sometimes team members are not trained properly which causes bigger problems such as giving wrong information to the customer if workers are not familiar enough with the whole system, they might struggle taking orders and dealing with clients which again will result in unhappy customers.</w:t>
      </w:r>
    </w:p>
    <w:p w14:paraId="3CA02BB9" w14:textId="77777777" w:rsidR="003E5AC5" w:rsidRDefault="003E5AC5" w:rsidP="00E436B1">
      <w:pPr>
        <w:pStyle w:val="NormalIndent"/>
        <w:spacing w:line="480" w:lineRule="auto"/>
        <w:ind w:left="0"/>
      </w:pPr>
    </w:p>
    <w:p w14:paraId="27ED65CE" w14:textId="55C6F3A3" w:rsidR="00967182" w:rsidRDefault="000614C8" w:rsidP="00E436B1">
      <w:pPr>
        <w:pStyle w:val="NormalIndent"/>
        <w:spacing w:line="480" w:lineRule="auto"/>
        <w:ind w:left="0"/>
      </w:pPr>
      <w:r>
        <w:t xml:space="preserve">Most of the time the delivery boys </w:t>
      </w:r>
      <w:r w:rsidR="00A202C2">
        <w:t xml:space="preserve">make multiple interruptions while delivering the food, </w:t>
      </w:r>
      <w:r w:rsidR="00ED534B">
        <w:t xml:space="preserve">such as not knowing the directions for the address to be delivered in, or not having any change on them when taking payments. </w:t>
      </w:r>
      <w:r w:rsidR="00497A64">
        <w:t xml:space="preserve">All these problems cause only one big issue for Papa </w:t>
      </w:r>
      <w:r w:rsidR="00EB32A9">
        <w:t>John’s,</w:t>
      </w:r>
      <w:r w:rsidR="00497A64">
        <w:t xml:space="preserve"> unsatisfied customers which needs to be </w:t>
      </w:r>
      <w:r w:rsidR="00EB32A9">
        <w:t xml:space="preserve">solved. A solution for each and every problem is </w:t>
      </w:r>
      <w:r w:rsidR="00B542AA">
        <w:t>to:</w:t>
      </w:r>
    </w:p>
    <w:p w14:paraId="29504186" w14:textId="512A6BFA" w:rsidR="00B542AA" w:rsidRDefault="000614C8" w:rsidP="00B542AA">
      <w:pPr>
        <w:pStyle w:val="NormalIndent"/>
        <w:numPr>
          <w:ilvl w:val="0"/>
          <w:numId w:val="7"/>
        </w:numPr>
        <w:spacing w:line="480" w:lineRule="auto"/>
      </w:pPr>
      <w:r>
        <w:t>Train all the employers properly</w:t>
      </w:r>
      <w:r w:rsidR="009537F3">
        <w:t>.</w:t>
      </w:r>
    </w:p>
    <w:p w14:paraId="274849B1" w14:textId="637D3BF2" w:rsidR="00B542AA" w:rsidRDefault="000614C8" w:rsidP="00B542AA">
      <w:pPr>
        <w:pStyle w:val="NormalIndent"/>
        <w:numPr>
          <w:ilvl w:val="0"/>
          <w:numId w:val="7"/>
        </w:numPr>
        <w:spacing w:line="480" w:lineRule="auto"/>
      </w:pPr>
      <w:r>
        <w:t>Make sure everything is in stock</w:t>
      </w:r>
      <w:r w:rsidR="009537F3">
        <w:t>.</w:t>
      </w:r>
    </w:p>
    <w:p w14:paraId="4640533F" w14:textId="1AF20159" w:rsidR="00B542AA" w:rsidRDefault="000614C8" w:rsidP="00B542AA">
      <w:pPr>
        <w:pStyle w:val="NormalIndent"/>
        <w:numPr>
          <w:ilvl w:val="0"/>
          <w:numId w:val="7"/>
        </w:numPr>
        <w:spacing w:line="480" w:lineRule="auto"/>
      </w:pPr>
      <w:r>
        <w:t>Order products at least 2 days before they run out or they expire</w:t>
      </w:r>
      <w:r w:rsidR="009537F3">
        <w:t>.</w:t>
      </w:r>
    </w:p>
    <w:p w14:paraId="17D865B1" w14:textId="3324886F" w:rsidR="00342B8F" w:rsidRDefault="000614C8" w:rsidP="00342B8F">
      <w:pPr>
        <w:pStyle w:val="NormalIndent"/>
        <w:numPr>
          <w:ilvl w:val="0"/>
          <w:numId w:val="7"/>
        </w:numPr>
        <w:spacing w:line="480" w:lineRule="auto"/>
      </w:pPr>
      <w:r>
        <w:t xml:space="preserve">Make sure the monitors, computers system </w:t>
      </w:r>
      <w:r w:rsidR="009537F3">
        <w:t>is</w:t>
      </w:r>
      <w:r>
        <w:t xml:space="preserve"> working properly and efficiently.</w:t>
      </w:r>
    </w:p>
    <w:p w14:paraId="1B92D46E" w14:textId="6AEC4C16" w:rsidR="00342B8F" w:rsidRDefault="00342B8F" w:rsidP="00342B8F">
      <w:pPr>
        <w:pStyle w:val="NormalIndent"/>
        <w:spacing w:line="480" w:lineRule="auto"/>
        <w:ind w:left="142"/>
      </w:pPr>
    </w:p>
    <w:p w14:paraId="2E21EA30" w14:textId="66221119" w:rsidR="00183E8C" w:rsidRDefault="000614C8" w:rsidP="00183E8C">
      <w:pPr>
        <w:pStyle w:val="NormalIndent"/>
        <w:spacing w:line="480" w:lineRule="auto"/>
        <w:ind w:left="142"/>
        <w:rPr>
          <w:color w:val="FFFFFF" w:themeColor="background1"/>
          <w:lang w:val="en-US"/>
        </w:rPr>
      </w:pPr>
      <w:r>
        <w:t xml:space="preserve">Another </w:t>
      </w:r>
      <w:r w:rsidR="00C9303E">
        <w:t xml:space="preserve">method mentioned earlier was the Five Whys Analysis </w:t>
      </w:r>
      <w:r w:rsidR="00B341AD">
        <w:t>which can help solve the problem in a different way</w:t>
      </w:r>
      <w:r w:rsidR="0002294B">
        <w:t xml:space="preserve">, </w:t>
      </w:r>
      <w:r w:rsidR="0002294B" w:rsidRPr="0002294B">
        <w:rPr>
          <w:color w:val="FFFFFF" w:themeColor="background1"/>
        </w:rPr>
        <w:t>“</w:t>
      </w:r>
      <w:r w:rsidR="0002294B">
        <w:rPr>
          <w:lang w:val="en-US"/>
        </w:rPr>
        <w:t>a discussion of the unexpected event or challenge that follows one train of thought to its logical conclusion by asking “Why?” 5 times to get to the root of what happened.</w:t>
      </w:r>
      <w:r w:rsidR="0002294B" w:rsidRPr="0002294B">
        <w:rPr>
          <w:color w:val="FFFFFF" w:themeColor="background1"/>
          <w:lang w:val="en-US"/>
        </w:rPr>
        <w:t>”</w:t>
      </w:r>
    </w:p>
    <w:p w14:paraId="1BFA819B" w14:textId="77777777" w:rsidR="003E5AC5" w:rsidRDefault="003E5AC5" w:rsidP="00342B8F">
      <w:pPr>
        <w:pStyle w:val="NormalIndent"/>
        <w:spacing w:line="480" w:lineRule="auto"/>
        <w:ind w:left="142"/>
        <w:rPr>
          <w:iCs/>
          <w:color w:val="000000" w:themeColor="text1"/>
          <w:szCs w:val="27"/>
          <w:lang w:val="en-US"/>
        </w:rPr>
      </w:pPr>
    </w:p>
    <w:p w14:paraId="172E59F0" w14:textId="76634525" w:rsidR="0002294B" w:rsidRDefault="000614C8" w:rsidP="003E5AC5">
      <w:pPr>
        <w:pStyle w:val="NormalIndent"/>
        <w:spacing w:line="240" w:lineRule="auto"/>
        <w:ind w:left="720"/>
        <w:rPr>
          <w:iCs/>
          <w:color w:val="000000" w:themeColor="text1"/>
          <w:szCs w:val="27"/>
          <w:lang w:val="en-US"/>
        </w:rPr>
      </w:pPr>
      <w:r w:rsidRPr="003E5AC5">
        <w:rPr>
          <w:i/>
          <w:iCs/>
          <w:color w:val="000000" w:themeColor="text1"/>
          <w:szCs w:val="27"/>
          <w:lang w:val="en-US"/>
        </w:rPr>
        <w:t>“Five Whys involves holding meetings immediately following the resolution of problems the company is facing. These problems can be anything: development mistakes, site outages, marketing program failures, or even internal missed schedules. Any time something unexpected happens, we could do some root cause analysis.”- Ries</w:t>
      </w:r>
      <w:r w:rsidR="00D156B9">
        <w:rPr>
          <w:iCs/>
          <w:color w:val="000000" w:themeColor="text1"/>
          <w:szCs w:val="27"/>
          <w:lang w:val="en-US"/>
        </w:rPr>
        <w:t>, 2010 p. 265</w:t>
      </w:r>
    </w:p>
    <w:p w14:paraId="7C1188DD" w14:textId="04937DB7" w:rsidR="006A41AF" w:rsidRDefault="006A41AF" w:rsidP="00342B8F">
      <w:pPr>
        <w:pStyle w:val="NormalIndent"/>
        <w:spacing w:line="480" w:lineRule="auto"/>
        <w:ind w:left="142"/>
        <w:rPr>
          <w:iCs/>
          <w:color w:val="000000" w:themeColor="text1"/>
          <w:szCs w:val="27"/>
          <w:lang w:val="en-US"/>
        </w:rPr>
      </w:pPr>
    </w:p>
    <w:p w14:paraId="634135EB" w14:textId="40BA15DC" w:rsidR="003101EB" w:rsidRPr="00AA6DEF" w:rsidRDefault="000614C8" w:rsidP="00AA6DEF">
      <w:pPr>
        <w:pStyle w:val="NormalWeb"/>
        <w:shd w:val="clear" w:color="auto" w:fill="FFFFFF"/>
        <w:spacing w:before="0" w:beforeAutospacing="0" w:after="0" w:afterAutospacing="0" w:line="480" w:lineRule="auto"/>
        <w:textAlignment w:val="baseline"/>
        <w:rPr>
          <w:rFonts w:ascii="Verdana" w:hAnsi="Verdana" w:cs="Arial"/>
          <w:color w:val="000000" w:themeColor="text1"/>
          <w:sz w:val="18"/>
        </w:rPr>
      </w:pPr>
      <w:r>
        <w:rPr>
          <w:rFonts w:ascii="Verdana" w:hAnsi="Verdana" w:cs="Arial"/>
          <w:color w:val="000000" w:themeColor="text1"/>
          <w:sz w:val="18"/>
        </w:rPr>
        <w:t xml:space="preserve">5 </w:t>
      </w:r>
      <w:r w:rsidR="00AA6DEF" w:rsidRPr="00AA6DEF">
        <w:rPr>
          <w:rFonts w:ascii="Verdana" w:hAnsi="Verdana" w:cs="Arial"/>
          <w:color w:val="000000" w:themeColor="text1"/>
          <w:sz w:val="18"/>
        </w:rPr>
        <w:t xml:space="preserve">Why analysis </w:t>
      </w:r>
      <w:r w:rsidR="00AA6DEF" w:rsidRPr="00AA6DEF">
        <w:rPr>
          <w:rFonts w:ascii="Verdana" w:hAnsi="Verdana" w:cs="Arial"/>
          <w:color w:val="FFFFFF" w:themeColor="background1"/>
          <w:sz w:val="18"/>
        </w:rPr>
        <w:t>“</w:t>
      </w:r>
      <w:r w:rsidR="00AA6DEF" w:rsidRPr="00AA6DEF">
        <w:rPr>
          <w:rFonts w:ascii="Verdana" w:hAnsi="Verdana" w:cs="Arial"/>
          <w:color w:val="000000" w:themeColor="text1"/>
          <w:sz w:val="18"/>
        </w:rPr>
        <w:t>is more than just an iterative process or a simple question asking activity. The purpose of a 5-why analysis is to get discussing all of the possible root causes of a given defect in a process.</w:t>
      </w:r>
    </w:p>
    <w:p w14:paraId="2743F879" w14:textId="1087BE09" w:rsidR="00AA6DEF" w:rsidRPr="00AA6DEF" w:rsidRDefault="000614C8" w:rsidP="00AA6DEF">
      <w:pPr>
        <w:pStyle w:val="pbl"/>
        <w:shd w:val="clear" w:color="auto" w:fill="FFFFFF"/>
        <w:spacing w:before="0" w:beforeAutospacing="0" w:after="0" w:afterAutospacing="0" w:line="480" w:lineRule="auto"/>
        <w:textAlignment w:val="baseline"/>
        <w:rPr>
          <w:rFonts w:ascii="Verdana" w:hAnsi="Verdana" w:cs="Arial"/>
          <w:color w:val="000000" w:themeColor="text1"/>
          <w:sz w:val="18"/>
        </w:rPr>
      </w:pPr>
      <w:r w:rsidRPr="00AA6DEF">
        <w:rPr>
          <w:rFonts w:ascii="Verdana" w:hAnsi="Verdana" w:cs="Arial"/>
          <w:color w:val="000000" w:themeColor="text1"/>
          <w:sz w:val="18"/>
        </w:rPr>
        <w:t>Many times teams will stop once a reason for a defect has been identified. These conclusions often do not get to the root cause. A disciplined 5-why approach will push teams</w:t>
      </w:r>
      <w:r w:rsidR="00DA1A11">
        <w:rPr>
          <w:rFonts w:ascii="Verdana" w:hAnsi="Verdana" w:cs="Arial"/>
          <w:color w:val="000000" w:themeColor="text1"/>
          <w:sz w:val="18"/>
        </w:rPr>
        <w:t xml:space="preserve"> and organisations</w:t>
      </w:r>
      <w:r w:rsidRPr="00AA6DEF">
        <w:rPr>
          <w:rFonts w:ascii="Verdana" w:hAnsi="Verdana" w:cs="Arial"/>
          <w:color w:val="000000" w:themeColor="text1"/>
          <w:sz w:val="18"/>
        </w:rPr>
        <w:t xml:space="preserve"> to </w:t>
      </w:r>
      <w:r w:rsidRPr="00AA6DEF">
        <w:rPr>
          <w:rFonts w:ascii="Verdana" w:hAnsi="Verdana" w:cs="Arial"/>
          <w:color w:val="000000" w:themeColor="text1"/>
          <w:sz w:val="18"/>
        </w:rPr>
        <w:lastRenderedPageBreak/>
        <w:t>think outside the box and reach a root cause where the team can actually make a positive difference in the problem, instead of treating symptoms.</w:t>
      </w:r>
      <w:r w:rsidRPr="00AA6DEF">
        <w:rPr>
          <w:rFonts w:ascii="Verdana" w:hAnsi="Verdana" w:cs="Arial"/>
          <w:color w:val="FFFFFF" w:themeColor="background1"/>
          <w:sz w:val="18"/>
        </w:rPr>
        <w:t>”</w:t>
      </w:r>
      <w:sdt>
        <w:sdtPr>
          <w:rPr>
            <w:rFonts w:ascii="Verdana" w:hAnsi="Verdana" w:cs="Arial"/>
            <w:color w:val="000000" w:themeColor="text1"/>
            <w:sz w:val="18"/>
          </w:rPr>
          <w:id w:val="1610464174"/>
          <w:citation/>
        </w:sdtPr>
        <w:sdtEndPr/>
        <w:sdtContent>
          <w:r w:rsidR="006256C8" w:rsidRPr="006256C8">
            <w:rPr>
              <w:rFonts w:ascii="Verdana" w:hAnsi="Verdana" w:cs="Arial"/>
              <w:color w:val="000000" w:themeColor="text1"/>
              <w:sz w:val="18"/>
            </w:rPr>
            <w:fldChar w:fldCharType="begin"/>
          </w:r>
          <w:r w:rsidR="006256C8" w:rsidRPr="006256C8">
            <w:rPr>
              <w:rFonts w:ascii="Verdana" w:hAnsi="Verdana" w:cs="Arial"/>
              <w:color w:val="000000" w:themeColor="text1"/>
              <w:sz w:val="18"/>
            </w:rPr>
            <w:instrText xml:space="preserve"> CITATION Mor09 \l 2057 </w:instrText>
          </w:r>
          <w:r w:rsidR="006256C8" w:rsidRPr="006256C8">
            <w:rPr>
              <w:rFonts w:ascii="Verdana" w:hAnsi="Verdana" w:cs="Arial"/>
              <w:color w:val="000000" w:themeColor="text1"/>
              <w:sz w:val="18"/>
            </w:rPr>
            <w:fldChar w:fldCharType="separate"/>
          </w:r>
          <w:r w:rsidR="006256C8" w:rsidRPr="006256C8">
            <w:rPr>
              <w:rFonts w:ascii="Verdana" w:hAnsi="Verdana" w:cs="Arial"/>
              <w:noProof/>
              <w:color w:val="000000" w:themeColor="text1"/>
              <w:sz w:val="18"/>
            </w:rPr>
            <w:t xml:space="preserve"> (More Steam, 2009)</w:t>
          </w:r>
          <w:r w:rsidR="006256C8" w:rsidRPr="006256C8">
            <w:rPr>
              <w:rFonts w:ascii="Verdana" w:hAnsi="Verdana" w:cs="Arial"/>
              <w:color w:val="000000" w:themeColor="text1"/>
              <w:sz w:val="18"/>
            </w:rPr>
            <w:fldChar w:fldCharType="end"/>
          </w:r>
        </w:sdtContent>
      </w:sdt>
    </w:p>
    <w:p w14:paraId="294A77F3" w14:textId="50E5325B" w:rsidR="000157FB" w:rsidRDefault="000157FB" w:rsidP="00342B8F">
      <w:pPr>
        <w:pStyle w:val="NormalIndent"/>
        <w:spacing w:line="480" w:lineRule="auto"/>
        <w:ind w:left="142"/>
        <w:rPr>
          <w:iCs/>
          <w:color w:val="000000" w:themeColor="text1"/>
          <w:szCs w:val="27"/>
          <w:lang w:val="en-US"/>
        </w:rPr>
      </w:pPr>
    </w:p>
    <w:p w14:paraId="03C9B909" w14:textId="7BEC338A" w:rsidR="000157FB" w:rsidRDefault="000614C8" w:rsidP="00342B8F">
      <w:pPr>
        <w:pStyle w:val="NormalIndent"/>
        <w:spacing w:line="480" w:lineRule="auto"/>
        <w:ind w:left="142"/>
        <w:rPr>
          <w:iCs/>
          <w:color w:val="000000" w:themeColor="text1"/>
          <w:szCs w:val="27"/>
          <w:lang w:val="en-US"/>
        </w:rPr>
      </w:pPr>
      <w:r>
        <w:rPr>
          <w:iCs/>
          <w:noProof/>
          <w:color w:val="000000" w:themeColor="text1"/>
          <w:szCs w:val="27"/>
          <w:lang w:eastAsia="en-GB"/>
        </w:rPr>
        <w:drawing>
          <wp:inline distT="0" distB="0" distL="0" distR="0">
            <wp:extent cx="5579110" cy="3676261"/>
            <wp:effectExtent l="0" t="0" r="0" b="1968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845507A" w14:textId="63825519" w:rsidR="000157FB" w:rsidRDefault="000157FB" w:rsidP="003101EB">
      <w:pPr>
        <w:pStyle w:val="NormalIndent"/>
        <w:spacing w:line="480" w:lineRule="auto"/>
        <w:ind w:left="0"/>
        <w:rPr>
          <w:iCs/>
          <w:color w:val="000000" w:themeColor="text1"/>
          <w:szCs w:val="27"/>
          <w:lang w:val="en-US"/>
        </w:rPr>
      </w:pPr>
    </w:p>
    <w:p w14:paraId="23816122" w14:textId="7CD46E7C" w:rsidR="00183E8C" w:rsidRPr="00183E8C" w:rsidRDefault="00183E8C" w:rsidP="00342B8F">
      <w:pPr>
        <w:pStyle w:val="NormalIndent"/>
        <w:spacing w:line="480" w:lineRule="auto"/>
        <w:ind w:left="142"/>
        <w:rPr>
          <w:color w:val="000000" w:themeColor="text1"/>
          <w:sz w:val="8"/>
        </w:rPr>
      </w:pPr>
    </w:p>
    <w:p w14:paraId="3C89CD11" w14:textId="4572741E" w:rsidR="007120D1" w:rsidRDefault="000614C8" w:rsidP="007120D1">
      <w:pPr>
        <w:pStyle w:val="NormalIndent"/>
        <w:spacing w:line="240" w:lineRule="auto"/>
        <w:ind w:left="502"/>
        <w:jc w:val="left"/>
        <w:rPr>
          <w:b/>
        </w:rPr>
      </w:pPr>
      <w:r w:rsidRPr="007120D1">
        <w:rPr>
          <w:b/>
        </w:rPr>
        <w:t xml:space="preserve">Figure 3.4- </w:t>
      </w:r>
      <w:r>
        <w:rPr>
          <w:b/>
        </w:rPr>
        <w:t xml:space="preserve">Five Whys Analysis of Papa John’s unsatisfied customers </w:t>
      </w:r>
    </w:p>
    <w:p w14:paraId="52DD752C" w14:textId="77777777" w:rsidR="001A0022" w:rsidRDefault="001A0022" w:rsidP="007120D1">
      <w:pPr>
        <w:pStyle w:val="NormalIndent"/>
        <w:spacing w:line="240" w:lineRule="auto"/>
        <w:ind w:left="502"/>
        <w:jc w:val="left"/>
        <w:rPr>
          <w:b/>
        </w:rPr>
      </w:pPr>
    </w:p>
    <w:p w14:paraId="30D50683" w14:textId="77679472" w:rsidR="00706985" w:rsidRDefault="00706985" w:rsidP="00706985">
      <w:pPr>
        <w:pStyle w:val="NormalIndent"/>
        <w:spacing w:line="480" w:lineRule="auto"/>
        <w:ind w:left="0"/>
      </w:pPr>
    </w:p>
    <w:p w14:paraId="39850753" w14:textId="2D36267B" w:rsidR="003E5AC5" w:rsidRPr="007F79CB" w:rsidRDefault="000614C8" w:rsidP="00706985">
      <w:pPr>
        <w:pStyle w:val="NormalIndent"/>
        <w:spacing w:line="480" w:lineRule="auto"/>
        <w:ind w:left="0"/>
        <w:rPr>
          <w:color w:val="000000" w:themeColor="text1"/>
        </w:rPr>
      </w:pPr>
      <w:r w:rsidRPr="007F79CB">
        <w:rPr>
          <w:color w:val="000000" w:themeColor="text1"/>
        </w:rPr>
        <w:t xml:space="preserve">As seen </w:t>
      </w:r>
      <w:r w:rsidR="008E2010" w:rsidRPr="007F79CB">
        <w:rPr>
          <w:color w:val="000000" w:themeColor="text1"/>
        </w:rPr>
        <w:t xml:space="preserve">above, if the system is not working properly, orders will be getting </w:t>
      </w:r>
      <w:r w:rsidR="00033F2D" w:rsidRPr="007F79CB">
        <w:rPr>
          <w:color w:val="000000" w:themeColor="text1"/>
        </w:rPr>
        <w:t>delayed which</w:t>
      </w:r>
      <w:r w:rsidR="008E2010" w:rsidRPr="007F79CB">
        <w:rPr>
          <w:color w:val="000000" w:themeColor="text1"/>
        </w:rPr>
        <w:t xml:space="preserve"> means food will not be prepared</w:t>
      </w:r>
      <w:r w:rsidR="00AE53D9" w:rsidRPr="007F79CB">
        <w:rPr>
          <w:color w:val="000000" w:themeColor="text1"/>
        </w:rPr>
        <w:t xml:space="preserve">, </w:t>
      </w:r>
      <w:r w:rsidR="008E2010" w:rsidRPr="007F79CB">
        <w:rPr>
          <w:color w:val="000000" w:themeColor="text1"/>
        </w:rPr>
        <w:t>which will cause long waiting time for the customer,</w:t>
      </w:r>
      <w:r w:rsidR="00727843" w:rsidRPr="007F79CB">
        <w:rPr>
          <w:color w:val="000000" w:themeColor="text1"/>
        </w:rPr>
        <w:t xml:space="preserve"> resulting</w:t>
      </w:r>
      <w:r w:rsidR="008E2010" w:rsidRPr="007F79CB">
        <w:rPr>
          <w:color w:val="000000" w:themeColor="text1"/>
        </w:rPr>
        <w:t xml:space="preserve"> Papa John’s </w:t>
      </w:r>
      <w:r w:rsidR="00727843" w:rsidRPr="007F79CB">
        <w:rPr>
          <w:color w:val="000000" w:themeColor="text1"/>
        </w:rPr>
        <w:t>having</w:t>
      </w:r>
      <w:r w:rsidR="008E2010" w:rsidRPr="007F79CB">
        <w:rPr>
          <w:color w:val="000000" w:themeColor="text1"/>
        </w:rPr>
        <w:t xml:space="preserve"> unsatisfied customers</w:t>
      </w:r>
      <w:r w:rsidR="00727843" w:rsidRPr="007F79CB">
        <w:rPr>
          <w:color w:val="000000" w:themeColor="text1"/>
        </w:rPr>
        <w:t xml:space="preserve">. </w:t>
      </w:r>
    </w:p>
    <w:p w14:paraId="4FD18419" w14:textId="5C74F5F2" w:rsidR="00C85A97" w:rsidRPr="007F79CB" w:rsidRDefault="000614C8" w:rsidP="006F67BB">
      <w:pPr>
        <w:pStyle w:val="NormalIndent"/>
        <w:spacing w:line="480" w:lineRule="auto"/>
        <w:ind w:left="0"/>
        <w:rPr>
          <w:color w:val="000000" w:themeColor="text1"/>
        </w:rPr>
      </w:pPr>
      <w:r w:rsidRPr="007F79CB">
        <w:rPr>
          <w:color w:val="000000" w:themeColor="text1"/>
        </w:rPr>
        <w:t xml:space="preserve">All this can be solved if Papa John’s pays attention to its computers systems, the one employers take orders with. More advantage systems can </w:t>
      </w:r>
      <w:r w:rsidR="00A77968" w:rsidRPr="007F79CB">
        <w:rPr>
          <w:color w:val="000000" w:themeColor="text1"/>
        </w:rPr>
        <w:t xml:space="preserve">really make improvements, technology sometimes </w:t>
      </w:r>
      <w:r w:rsidR="00BB3E90" w:rsidRPr="007F79CB">
        <w:rPr>
          <w:color w:val="000000" w:themeColor="text1"/>
        </w:rPr>
        <w:t xml:space="preserve">can </w:t>
      </w:r>
      <w:r w:rsidR="00A77968" w:rsidRPr="007F79CB">
        <w:rPr>
          <w:color w:val="000000" w:themeColor="text1"/>
        </w:rPr>
        <w:t xml:space="preserve">be a </w:t>
      </w:r>
      <w:r w:rsidR="00BE52AA" w:rsidRPr="007F79CB">
        <w:rPr>
          <w:color w:val="000000" w:themeColor="text1"/>
        </w:rPr>
        <w:t xml:space="preserve">barrier for organisations if it is not utilised properly. </w:t>
      </w:r>
      <w:r w:rsidR="00A77968" w:rsidRPr="007F79CB">
        <w:rPr>
          <w:color w:val="000000" w:themeColor="text1"/>
        </w:rPr>
        <w:t xml:space="preserve"> </w:t>
      </w:r>
    </w:p>
    <w:p w14:paraId="0E0C1983" w14:textId="41195EEC" w:rsidR="00C85A97" w:rsidRDefault="000614C8" w:rsidP="00C44DD5">
      <w:pPr>
        <w:pStyle w:val="NormalIndent"/>
        <w:spacing w:line="480" w:lineRule="auto"/>
        <w:ind w:left="0"/>
        <w:rPr>
          <w:rFonts w:cs="Arial"/>
          <w:color w:val="FFFFFF" w:themeColor="background1"/>
          <w:szCs w:val="18"/>
        </w:rPr>
      </w:pPr>
      <w:r w:rsidRPr="007F79CB">
        <w:rPr>
          <w:color w:val="000000" w:themeColor="text1"/>
        </w:rPr>
        <w:t xml:space="preserve">Another solution the organisation </w:t>
      </w:r>
      <w:r>
        <w:t xml:space="preserve">can come with are giving customers loyalty cards, </w:t>
      </w:r>
      <w:r w:rsidR="00C44DD5" w:rsidRPr="00C44DD5">
        <w:rPr>
          <w:color w:val="FFFFFF" w:themeColor="background1"/>
        </w:rPr>
        <w:t>“</w:t>
      </w:r>
      <w:r w:rsidR="00C44DD5">
        <w:rPr>
          <w:rFonts w:cs="Arial"/>
          <w:color w:val="000000" w:themeColor="text1"/>
          <w:szCs w:val="18"/>
        </w:rPr>
        <w:t>m</w:t>
      </w:r>
      <w:r w:rsidR="00C44DD5" w:rsidRPr="00C44DD5">
        <w:rPr>
          <w:rFonts w:cs="Arial"/>
          <w:color w:val="000000" w:themeColor="text1"/>
          <w:szCs w:val="18"/>
        </w:rPr>
        <w:t>ost customers hold several loyalty cards of competing retailers. Past studies looking into the impact of card ownership on store loyalty showed mixed results.</w:t>
      </w:r>
      <w:r w:rsidR="00C44DD5" w:rsidRPr="00C44DD5">
        <w:rPr>
          <w:rFonts w:cs="Arial"/>
          <w:color w:val="FFFFFF" w:themeColor="background1"/>
          <w:szCs w:val="18"/>
        </w:rPr>
        <w:t>”</w:t>
      </w:r>
    </w:p>
    <w:p w14:paraId="055B539D" w14:textId="4A585534" w:rsidR="001A18C6" w:rsidRDefault="000614C8" w:rsidP="00C44DD5">
      <w:pPr>
        <w:pStyle w:val="NormalIndent"/>
        <w:spacing w:line="480" w:lineRule="auto"/>
        <w:ind w:left="0"/>
        <w:rPr>
          <w:rFonts w:cs="Arial"/>
          <w:color w:val="FFFFFF" w:themeColor="background1"/>
          <w:szCs w:val="18"/>
        </w:rPr>
      </w:pPr>
      <w:r w:rsidRPr="001A18C6">
        <w:rPr>
          <w:rFonts w:cs="Arial"/>
          <w:color w:val="000000" w:themeColor="text1"/>
          <w:szCs w:val="18"/>
        </w:rPr>
        <w:t>Studies</w:t>
      </w:r>
      <w:r w:rsidR="004F4733">
        <w:rPr>
          <w:rFonts w:cs="Arial"/>
          <w:color w:val="000000" w:themeColor="text1"/>
          <w:szCs w:val="18"/>
        </w:rPr>
        <w:t xml:space="preserve"> show</w:t>
      </w:r>
      <w:r w:rsidR="004F4733" w:rsidRPr="001A18C6">
        <w:rPr>
          <w:rFonts w:cs="Arial"/>
          <w:color w:val="FFFFFF" w:themeColor="background1"/>
          <w:szCs w:val="18"/>
        </w:rPr>
        <w:t xml:space="preserve"> </w:t>
      </w:r>
      <w:r w:rsidR="004F4733" w:rsidRPr="004F4733">
        <w:rPr>
          <w:rFonts w:cs="Arial"/>
          <w:color w:val="FFFFFF" w:themeColor="background1"/>
          <w:szCs w:val="18"/>
        </w:rPr>
        <w:t>“</w:t>
      </w:r>
      <w:r w:rsidR="004F4733" w:rsidRPr="001A18C6">
        <w:rPr>
          <w:rFonts w:cs="Arial"/>
          <w:color w:val="000000" w:themeColor="text1"/>
          <w:szCs w:val="18"/>
        </w:rPr>
        <w:t>that</w:t>
      </w:r>
      <w:r w:rsidRPr="001A18C6">
        <w:rPr>
          <w:rFonts w:cs="Arial"/>
          <w:color w:val="000000" w:themeColor="text1"/>
          <w:szCs w:val="18"/>
        </w:rPr>
        <w:t xml:space="preserve"> when holders are satisfied with the reward scheme of the loyalty card programme, they are more loyal and less price sensitive than unsatisfied cardholders.</w:t>
      </w:r>
      <w:r w:rsidRPr="001A18C6">
        <w:rPr>
          <w:rFonts w:cs="Arial"/>
          <w:color w:val="FFFFFF" w:themeColor="background1"/>
          <w:szCs w:val="18"/>
        </w:rPr>
        <w:t>”</w:t>
      </w:r>
    </w:p>
    <w:p w14:paraId="39C9831C" w14:textId="0B740BF6" w:rsidR="00292A98" w:rsidRDefault="000614C8" w:rsidP="00C44DD5">
      <w:pPr>
        <w:pStyle w:val="NormalIndent"/>
        <w:spacing w:line="480" w:lineRule="auto"/>
        <w:ind w:left="0"/>
        <w:rPr>
          <w:rFonts w:cs="Arial"/>
          <w:color w:val="FFFFFF" w:themeColor="background1"/>
          <w:szCs w:val="18"/>
        </w:rPr>
      </w:pPr>
      <w:r w:rsidRPr="00292A98">
        <w:rPr>
          <w:rFonts w:cs="Arial"/>
          <w:color w:val="000000" w:themeColor="text1"/>
          <w:szCs w:val="18"/>
        </w:rPr>
        <w:lastRenderedPageBreak/>
        <w:t xml:space="preserve">Retailers use </w:t>
      </w:r>
      <w:r w:rsidRPr="00292A98">
        <w:rPr>
          <w:rFonts w:cs="Arial"/>
          <w:color w:val="FFFFFF" w:themeColor="background1"/>
          <w:szCs w:val="18"/>
        </w:rPr>
        <w:t>“</w:t>
      </w:r>
      <w:r w:rsidRPr="00292A98">
        <w:rPr>
          <w:rFonts w:cs="Arial"/>
          <w:color w:val="000000" w:themeColor="text1"/>
          <w:szCs w:val="18"/>
        </w:rPr>
        <w:t>loyalty cards to identify and to reward their customers for their loyalty. More precisely, loyalty cards enable companies to acquire knowledge about and develop a better relationship with their customers.</w:t>
      </w:r>
      <w:r w:rsidRPr="00292A98">
        <w:rPr>
          <w:rFonts w:cs="Arial"/>
          <w:color w:val="FFFFFF" w:themeColor="background1"/>
          <w:szCs w:val="18"/>
        </w:rPr>
        <w:t>”</w:t>
      </w:r>
      <w:sdt>
        <w:sdtPr>
          <w:rPr>
            <w:rFonts w:cs="Arial"/>
            <w:color w:val="FFFFFF" w:themeColor="background1"/>
            <w:szCs w:val="18"/>
          </w:rPr>
          <w:id w:val="-1316882464"/>
          <w:citation/>
        </w:sdtPr>
        <w:sdtEndPr/>
        <w:sdtContent>
          <w:r w:rsidR="007D3F8A">
            <w:rPr>
              <w:rFonts w:cs="Arial"/>
              <w:color w:val="FFFFFF" w:themeColor="background1"/>
              <w:szCs w:val="18"/>
            </w:rPr>
            <w:fldChar w:fldCharType="begin"/>
          </w:r>
          <w:r w:rsidR="007D3F8A">
            <w:rPr>
              <w:rFonts w:cs="Arial"/>
              <w:color w:val="000000" w:themeColor="text1"/>
              <w:szCs w:val="18"/>
            </w:rPr>
            <w:instrText xml:space="preserve"> CITATION Nat08 \l 2057 </w:instrText>
          </w:r>
          <w:r w:rsidR="007D3F8A">
            <w:rPr>
              <w:rFonts w:cs="Arial"/>
              <w:color w:val="FFFFFF" w:themeColor="background1"/>
              <w:szCs w:val="18"/>
            </w:rPr>
            <w:fldChar w:fldCharType="separate"/>
          </w:r>
          <w:r w:rsidR="007D3F8A">
            <w:rPr>
              <w:rFonts w:cs="Arial"/>
              <w:noProof/>
              <w:color w:val="000000" w:themeColor="text1"/>
              <w:szCs w:val="18"/>
            </w:rPr>
            <w:t xml:space="preserve"> </w:t>
          </w:r>
          <w:r w:rsidR="007D3F8A" w:rsidRPr="007D3F8A">
            <w:rPr>
              <w:rFonts w:cs="Arial"/>
              <w:noProof/>
              <w:color w:val="000000" w:themeColor="text1"/>
              <w:szCs w:val="18"/>
            </w:rPr>
            <w:t>(Demoulin, 2008)</w:t>
          </w:r>
          <w:r w:rsidR="007D3F8A">
            <w:rPr>
              <w:rFonts w:cs="Arial"/>
              <w:color w:val="FFFFFF" w:themeColor="background1"/>
              <w:szCs w:val="18"/>
            </w:rPr>
            <w:fldChar w:fldCharType="end"/>
          </w:r>
        </w:sdtContent>
      </w:sdt>
    </w:p>
    <w:p w14:paraId="7DFB9CA7" w14:textId="723CE276" w:rsidR="00726543" w:rsidRPr="00726543" w:rsidRDefault="000614C8" w:rsidP="00C44DD5">
      <w:pPr>
        <w:pStyle w:val="NormalIndent"/>
        <w:spacing w:line="480" w:lineRule="auto"/>
        <w:ind w:left="0"/>
        <w:rPr>
          <w:rFonts w:cs="Arial"/>
          <w:color w:val="000000" w:themeColor="text1"/>
          <w:szCs w:val="18"/>
        </w:rPr>
      </w:pPr>
      <w:r>
        <w:rPr>
          <w:color w:val="000000" w:themeColor="text1"/>
          <w:shd w:val="clear" w:color="auto" w:fill="FFFFFF"/>
        </w:rPr>
        <w:t xml:space="preserve">As seen earlier </w:t>
      </w:r>
      <w:r w:rsidR="00E423CA" w:rsidRPr="00E423CA">
        <w:rPr>
          <w:color w:val="FFFFFF" w:themeColor="background1"/>
          <w:shd w:val="clear" w:color="auto" w:fill="FFFFFF"/>
        </w:rPr>
        <w:t>“</w:t>
      </w:r>
      <w:r>
        <w:rPr>
          <w:color w:val="000000" w:themeColor="text1"/>
          <w:shd w:val="clear" w:color="auto" w:fill="FFFFFF"/>
        </w:rPr>
        <w:t>t</w:t>
      </w:r>
      <w:r w:rsidRPr="00726543">
        <w:rPr>
          <w:color w:val="000000" w:themeColor="text1"/>
          <w:shd w:val="clear" w:color="auto" w:fill="FFFFFF"/>
        </w:rPr>
        <w:t xml:space="preserve">he 5 </w:t>
      </w:r>
      <w:r w:rsidRPr="001A4B61">
        <w:rPr>
          <w:color w:val="000000" w:themeColor="text1"/>
          <w:shd w:val="clear" w:color="auto" w:fill="FFFFFF"/>
        </w:rPr>
        <w:t>Whys</w:t>
      </w:r>
      <w:r w:rsidRPr="00726543">
        <w:rPr>
          <w:color w:val="000000" w:themeColor="text1"/>
          <w:shd w:val="clear" w:color="auto" w:fill="FFFFFF"/>
        </w:rPr>
        <w:t xml:space="preserve"> methodology really is </w:t>
      </w:r>
      <w:r w:rsidRPr="00726543">
        <w:rPr>
          <w:rStyle w:val="Strong"/>
          <w:b w:val="0"/>
          <w:color w:val="000000" w:themeColor="text1"/>
          <w:bdr w:val="none" w:sz="0" w:space="0" w:color="auto" w:frame="1"/>
          <w:shd w:val="clear" w:color="auto" w:fill="FFFFFF"/>
        </w:rPr>
        <w:t>simple, effective, comprehensive, flexible, engaging and really inexpensive</w:t>
      </w:r>
      <w:r w:rsidRPr="00726543">
        <w:rPr>
          <w:rStyle w:val="Strong"/>
          <w:color w:val="000000" w:themeColor="text1"/>
          <w:bdr w:val="none" w:sz="0" w:space="0" w:color="auto" w:frame="1"/>
          <w:shd w:val="clear" w:color="auto" w:fill="FFFFFF"/>
        </w:rPr>
        <w:t>.</w:t>
      </w:r>
      <w:r w:rsidR="001A4B61">
        <w:rPr>
          <w:color w:val="000000" w:themeColor="text1"/>
          <w:shd w:val="clear" w:color="auto" w:fill="FFFFFF"/>
        </w:rPr>
        <w:t xml:space="preserve"> All Papa John’s has to do is to make sure they do not </w:t>
      </w:r>
      <w:r w:rsidRPr="00726543">
        <w:rPr>
          <w:color w:val="000000" w:themeColor="text1"/>
          <w:shd w:val="clear" w:color="auto" w:fill="FFFFFF"/>
        </w:rPr>
        <w:t>mistake symptoms for root causes, sometimes there is more than o</w:t>
      </w:r>
      <w:r w:rsidR="001A4B61">
        <w:rPr>
          <w:color w:val="000000" w:themeColor="text1"/>
          <w:shd w:val="clear" w:color="auto" w:fill="FFFFFF"/>
        </w:rPr>
        <w:t>ne root cause to search for, Papa John’s should not</w:t>
      </w:r>
      <w:r w:rsidRPr="00726543">
        <w:rPr>
          <w:color w:val="000000" w:themeColor="text1"/>
          <w:shd w:val="clear" w:color="auto" w:fill="FFFFFF"/>
        </w:rPr>
        <w:t xml:space="preserve"> settle for the first obviou</w:t>
      </w:r>
      <w:r w:rsidR="001A4B61">
        <w:rPr>
          <w:color w:val="000000" w:themeColor="text1"/>
          <w:shd w:val="clear" w:color="auto" w:fill="FFFFFF"/>
        </w:rPr>
        <w:t>s solution but dig deep, and they</w:t>
      </w:r>
      <w:r w:rsidRPr="00726543">
        <w:rPr>
          <w:color w:val="000000" w:themeColor="text1"/>
          <w:shd w:val="clear" w:color="auto" w:fill="FFFFFF"/>
        </w:rPr>
        <w:t xml:space="preserve"> should absolutely avoid the blame game and focus on the process.</w:t>
      </w:r>
      <w:r w:rsidR="00E423CA" w:rsidRPr="00E423CA">
        <w:rPr>
          <w:color w:val="FFFFFF" w:themeColor="background1"/>
          <w:shd w:val="clear" w:color="auto" w:fill="FFFFFF"/>
        </w:rPr>
        <w:t>”</w:t>
      </w:r>
    </w:p>
    <w:p w14:paraId="74E7A995" w14:textId="77777777" w:rsidR="00667997" w:rsidRPr="00533B07" w:rsidRDefault="00667997" w:rsidP="00C44DD5">
      <w:pPr>
        <w:pStyle w:val="NormalIndent"/>
        <w:spacing w:line="480" w:lineRule="auto"/>
        <w:ind w:left="0"/>
        <w:rPr>
          <w:color w:val="000000" w:themeColor="text1"/>
          <w:szCs w:val="18"/>
        </w:rPr>
      </w:pPr>
    </w:p>
    <w:p w14:paraId="49B57431" w14:textId="77777777" w:rsidR="00B618CB" w:rsidRDefault="00B618CB" w:rsidP="00F440FC">
      <w:pPr>
        <w:pStyle w:val="NormalIndent"/>
        <w:spacing w:line="480" w:lineRule="auto"/>
        <w:rPr>
          <w:b/>
          <w:color w:val="FF0000"/>
        </w:rPr>
      </w:pPr>
    </w:p>
    <w:p w14:paraId="6947E71A" w14:textId="49ADD69D" w:rsidR="008C3B01" w:rsidRDefault="000614C8" w:rsidP="008C3B01">
      <w:pPr>
        <w:pStyle w:val="Heading1"/>
        <w:keepNext/>
        <w:numPr>
          <w:ilvl w:val="0"/>
          <w:numId w:val="1"/>
        </w:numPr>
        <w:tabs>
          <w:tab w:val="num" w:pos="0"/>
          <w:tab w:val="num" w:pos="851"/>
        </w:tabs>
        <w:spacing w:after="0" w:line="480" w:lineRule="auto"/>
        <w:ind w:left="851" w:hanging="851"/>
        <w:contextualSpacing w:val="0"/>
        <w:rPr>
          <w:rFonts w:eastAsia="Times New Roman" w:cs="Arial"/>
        </w:rPr>
      </w:pPr>
      <w:bookmarkStart w:id="8" w:name="_Toc510020289"/>
      <w:r w:rsidRPr="631DFBC9">
        <w:rPr>
          <w:rFonts w:eastAsia="Times New Roman" w:cs="Arial"/>
        </w:rPr>
        <w:t>Conclusion</w:t>
      </w:r>
      <w:bookmarkEnd w:id="8"/>
    </w:p>
    <w:p w14:paraId="656B485E" w14:textId="5FC43163" w:rsidR="008C3B01" w:rsidRDefault="008C3B01" w:rsidP="008C3B01"/>
    <w:p w14:paraId="6EB18F92" w14:textId="334D79EC" w:rsidR="00034576" w:rsidRPr="000A75EF" w:rsidRDefault="000614C8" w:rsidP="00E167A0">
      <w:pPr>
        <w:spacing w:line="480" w:lineRule="auto"/>
        <w:rPr>
          <w:rFonts w:ascii="Verdana" w:hAnsi="Verdana" w:cs="Arial"/>
          <w:color w:val="000000" w:themeColor="text1"/>
          <w:sz w:val="18"/>
          <w:szCs w:val="19"/>
        </w:rPr>
      </w:pPr>
      <w:r>
        <w:rPr>
          <w:rFonts w:ascii="Verdana" w:hAnsi="Verdana"/>
          <w:sz w:val="18"/>
        </w:rPr>
        <w:t>Papa John's does successfully manage to solve its problems, technical faults, and untrained employers. The organisation truly values its customers and would do anything to keep the existing one</w:t>
      </w:r>
      <w:r w:rsidR="00C27A6A">
        <w:rPr>
          <w:rFonts w:ascii="Verdana" w:hAnsi="Verdana"/>
          <w:sz w:val="18"/>
        </w:rPr>
        <w:t xml:space="preserve">s </w:t>
      </w:r>
      <w:r>
        <w:rPr>
          <w:rFonts w:ascii="Verdana" w:hAnsi="Verdana"/>
          <w:sz w:val="18"/>
        </w:rPr>
        <w:t>happy and attract potential customers</w:t>
      </w:r>
      <w:r w:rsidR="00C27A6A">
        <w:rPr>
          <w:rFonts w:ascii="Verdana" w:hAnsi="Verdana"/>
          <w:sz w:val="18"/>
        </w:rPr>
        <w:t xml:space="preserve"> too. </w:t>
      </w:r>
      <w:r w:rsidR="00E167A0">
        <w:rPr>
          <w:rFonts w:ascii="Verdana" w:hAnsi="Verdana"/>
          <w:sz w:val="18"/>
        </w:rPr>
        <w:t xml:space="preserve"> </w:t>
      </w:r>
      <w:r w:rsidR="00DE7359">
        <w:rPr>
          <w:rFonts w:ascii="Verdana" w:hAnsi="Verdana"/>
          <w:sz w:val="18"/>
        </w:rPr>
        <w:t xml:space="preserve">As written in </w:t>
      </w:r>
      <w:r w:rsidR="00DE7359" w:rsidRPr="00DE7359">
        <w:rPr>
          <w:rFonts w:ascii="Verdana" w:hAnsi="Verdana" w:cs="Arial"/>
          <w:color w:val="000000" w:themeColor="text1"/>
          <w:sz w:val="18"/>
          <w:szCs w:val="19"/>
        </w:rPr>
        <w:t>Quality Management</w:t>
      </w:r>
      <w:r w:rsidR="00DE7359">
        <w:rPr>
          <w:rFonts w:ascii="Verdana" w:hAnsi="Verdana" w:cs="Arial"/>
          <w:color w:val="000000" w:themeColor="text1"/>
          <w:sz w:val="18"/>
          <w:szCs w:val="19"/>
        </w:rPr>
        <w:t xml:space="preserve"> (</w:t>
      </w:r>
      <w:r w:rsidR="003A2981">
        <w:rPr>
          <w:rFonts w:ascii="Verdana" w:hAnsi="Verdana" w:cs="Arial"/>
          <w:color w:val="000000" w:themeColor="text1"/>
          <w:sz w:val="18"/>
          <w:szCs w:val="19"/>
        </w:rPr>
        <w:t>2010</w:t>
      </w:r>
      <w:r w:rsidR="00DE7359">
        <w:rPr>
          <w:rFonts w:ascii="Verdana" w:hAnsi="Verdana" w:cs="Arial"/>
          <w:color w:val="000000" w:themeColor="text1"/>
          <w:sz w:val="18"/>
          <w:szCs w:val="19"/>
        </w:rPr>
        <w:t xml:space="preserve">), </w:t>
      </w:r>
      <w:r w:rsidR="00366672">
        <w:rPr>
          <w:rFonts w:ascii="Verdana" w:hAnsi="Verdana" w:cs="Arial"/>
          <w:color w:val="000000" w:themeColor="text1"/>
          <w:sz w:val="18"/>
          <w:szCs w:val="19"/>
        </w:rPr>
        <w:t>the main objective of a company should be to satisfy customers in a profitable manner</w:t>
      </w:r>
      <w:r w:rsidR="00077513">
        <w:rPr>
          <w:rFonts w:ascii="Verdana" w:hAnsi="Verdana" w:cs="Arial"/>
          <w:color w:val="000000" w:themeColor="text1"/>
          <w:sz w:val="18"/>
          <w:szCs w:val="19"/>
        </w:rPr>
        <w:t xml:space="preserve">. </w:t>
      </w:r>
      <w:sdt>
        <w:sdtPr>
          <w:rPr>
            <w:rFonts w:ascii="Verdana" w:hAnsi="Verdana" w:cs="Arial"/>
            <w:color w:val="000000" w:themeColor="text1"/>
            <w:sz w:val="18"/>
            <w:szCs w:val="19"/>
          </w:rPr>
          <w:id w:val="2717985"/>
          <w:citation/>
        </w:sdtPr>
        <w:sdtEndPr/>
        <w:sdtContent>
          <w:r w:rsidR="003A2981">
            <w:rPr>
              <w:rFonts w:ascii="Verdana" w:hAnsi="Verdana" w:cs="Arial"/>
              <w:color w:val="000000" w:themeColor="text1"/>
              <w:sz w:val="18"/>
              <w:szCs w:val="19"/>
            </w:rPr>
            <w:fldChar w:fldCharType="begin"/>
          </w:r>
          <w:r w:rsidR="003A2981">
            <w:rPr>
              <w:rFonts w:ascii="Verdana" w:hAnsi="Verdana" w:cs="Arial"/>
              <w:color w:val="000000" w:themeColor="text1"/>
              <w:sz w:val="18"/>
              <w:szCs w:val="19"/>
            </w:rPr>
            <w:instrText xml:space="preserve"> CITATION DrR10 \l 2057 </w:instrText>
          </w:r>
          <w:r w:rsidR="003A2981">
            <w:rPr>
              <w:rFonts w:ascii="Verdana" w:hAnsi="Verdana" w:cs="Arial"/>
              <w:color w:val="000000" w:themeColor="text1"/>
              <w:sz w:val="18"/>
              <w:szCs w:val="19"/>
            </w:rPr>
            <w:fldChar w:fldCharType="separate"/>
          </w:r>
          <w:r w:rsidR="003A2981" w:rsidRPr="003A2981">
            <w:rPr>
              <w:rFonts w:ascii="Verdana" w:hAnsi="Verdana" w:cs="Arial"/>
              <w:noProof/>
              <w:color w:val="000000" w:themeColor="text1"/>
              <w:sz w:val="18"/>
              <w:szCs w:val="19"/>
            </w:rPr>
            <w:t>(Dr. Ralf Heron, 2010)</w:t>
          </w:r>
          <w:r w:rsidR="003A2981">
            <w:rPr>
              <w:rFonts w:ascii="Verdana" w:hAnsi="Verdana" w:cs="Arial"/>
              <w:color w:val="000000" w:themeColor="text1"/>
              <w:sz w:val="18"/>
              <w:szCs w:val="19"/>
            </w:rPr>
            <w:fldChar w:fldCharType="end"/>
          </w:r>
        </w:sdtContent>
      </w:sdt>
      <w:r w:rsidR="000414CD">
        <w:rPr>
          <w:rFonts w:ascii="Verdana" w:hAnsi="Verdana" w:cs="Arial"/>
          <w:color w:val="000000" w:themeColor="text1"/>
          <w:sz w:val="18"/>
          <w:szCs w:val="19"/>
        </w:rPr>
        <w:t xml:space="preserve">. Every organisation should, therefore, pay attention to its </w:t>
      </w:r>
      <w:r w:rsidR="003A12E1">
        <w:rPr>
          <w:rFonts w:ascii="Verdana" w:hAnsi="Verdana" w:cs="Arial"/>
          <w:color w:val="000000" w:themeColor="text1"/>
          <w:sz w:val="18"/>
          <w:szCs w:val="19"/>
        </w:rPr>
        <w:t>customers, make</w:t>
      </w:r>
      <w:r w:rsidR="000414CD">
        <w:rPr>
          <w:rFonts w:ascii="Verdana" w:hAnsi="Verdana" w:cs="Arial"/>
          <w:color w:val="000000" w:themeColor="text1"/>
          <w:sz w:val="18"/>
          <w:szCs w:val="19"/>
        </w:rPr>
        <w:t xml:space="preserve"> them hap</w:t>
      </w:r>
      <w:r w:rsidR="0008313D">
        <w:rPr>
          <w:rFonts w:ascii="Verdana" w:hAnsi="Verdana" w:cs="Arial"/>
          <w:color w:val="000000" w:themeColor="text1"/>
          <w:sz w:val="18"/>
          <w:szCs w:val="19"/>
        </w:rPr>
        <w:t>py with the products available</w:t>
      </w:r>
      <w:r w:rsidR="000414CD">
        <w:rPr>
          <w:rFonts w:ascii="Verdana" w:hAnsi="Verdana" w:cs="Arial"/>
          <w:color w:val="000000" w:themeColor="text1"/>
          <w:sz w:val="18"/>
          <w:szCs w:val="19"/>
        </w:rPr>
        <w:t xml:space="preserve"> meaning in a profitable manner. </w:t>
      </w:r>
      <w:r>
        <w:rPr>
          <w:rFonts w:ascii="Verdana" w:hAnsi="Verdana" w:cs="Tahoma"/>
          <w:color w:val="000000" w:themeColor="text1"/>
          <w:sz w:val="18"/>
          <w:szCs w:val="20"/>
          <w:shd w:val="clear" w:color="auto" w:fill="FFFFFF"/>
        </w:rPr>
        <w:t xml:space="preserve">Most </w:t>
      </w:r>
      <w:r w:rsidRPr="00034576">
        <w:rPr>
          <w:rFonts w:ascii="Verdana" w:hAnsi="Verdana" w:cs="Tahoma"/>
          <w:color w:val="FFFFFF" w:themeColor="background1"/>
          <w:sz w:val="18"/>
          <w:szCs w:val="20"/>
          <w:shd w:val="clear" w:color="auto" w:fill="FFFFFF"/>
        </w:rPr>
        <w:t>“</w:t>
      </w:r>
      <w:r>
        <w:rPr>
          <w:rFonts w:ascii="Verdana" w:hAnsi="Verdana" w:cs="Tahoma"/>
          <w:color w:val="000000" w:themeColor="text1"/>
          <w:sz w:val="18"/>
          <w:szCs w:val="20"/>
          <w:shd w:val="clear" w:color="auto" w:fill="FFFFFF"/>
        </w:rPr>
        <w:t>organis</w:t>
      </w:r>
      <w:r w:rsidRPr="00034576">
        <w:rPr>
          <w:rFonts w:ascii="Verdana" w:hAnsi="Verdana" w:cs="Tahoma"/>
          <w:color w:val="000000" w:themeColor="text1"/>
          <w:sz w:val="18"/>
          <w:szCs w:val="20"/>
          <w:shd w:val="clear" w:color="auto" w:fill="FFFFFF"/>
        </w:rPr>
        <w:t>ations are unaware of how much time they spend firefighting, reworking old bugs, and generally expending energy on activities that their customers don’t care about. Yet getting a handle on these sources of waste is hard, especially because they are dynamic. By the time a tops-down company-wide review figured out the main problems, they’d have shifted to another location. Five Whys allows teams to react much faster and then constantly adapt. Without all that waste in their way, they simply go faster.</w:t>
      </w:r>
      <w:r w:rsidRPr="00034576">
        <w:rPr>
          <w:rFonts w:ascii="Verdana" w:hAnsi="Verdana" w:cs="Tahoma"/>
          <w:color w:val="FFFFFF" w:themeColor="background1"/>
          <w:sz w:val="18"/>
          <w:szCs w:val="20"/>
          <w:shd w:val="clear" w:color="auto" w:fill="FFFFFF"/>
        </w:rPr>
        <w:t>”</w:t>
      </w:r>
    </w:p>
    <w:p w14:paraId="6C39A23B" w14:textId="77777777" w:rsidR="00F440FC" w:rsidRDefault="00F440FC" w:rsidP="002F79AD">
      <w:pPr>
        <w:pStyle w:val="NormalIndent"/>
        <w:spacing w:line="480" w:lineRule="auto"/>
        <w:ind w:left="0"/>
        <w:rPr>
          <w:b/>
          <w:color w:val="FF0000"/>
        </w:rPr>
      </w:pPr>
    </w:p>
    <w:p w14:paraId="7A11AAE4" w14:textId="77777777" w:rsidR="00F440FC" w:rsidRDefault="00F440FC" w:rsidP="00F440FC"/>
    <w:p w14:paraId="12D5D79B" w14:textId="77777777" w:rsidR="00F440FC" w:rsidRDefault="00F440FC" w:rsidP="631DFBC9">
      <w:pPr>
        <w:pStyle w:val="Heading1"/>
        <w:keepNext/>
        <w:numPr>
          <w:ilvl w:val="0"/>
          <w:numId w:val="1"/>
        </w:numPr>
        <w:tabs>
          <w:tab w:val="num" w:pos="0"/>
          <w:tab w:val="num" w:pos="851"/>
        </w:tabs>
        <w:spacing w:after="0" w:line="480" w:lineRule="auto"/>
        <w:ind w:left="851" w:hanging="851"/>
        <w:contextualSpacing w:val="0"/>
        <w:rPr>
          <w:rFonts w:eastAsia="Times New Roman" w:cs="Arial"/>
        </w:rPr>
        <w:sectPr w:rsidR="00F440FC" w:rsidSect="00BD2D16">
          <w:headerReference w:type="default" r:id="rId33"/>
          <w:headerReference w:type="first" r:id="rId34"/>
          <w:pgSz w:w="11906" w:h="16838"/>
          <w:pgMar w:top="1440" w:right="1440" w:bottom="1440" w:left="1440" w:header="567" w:footer="567" w:gutter="0"/>
          <w:cols w:space="708"/>
          <w:titlePg/>
          <w:docGrid w:linePitch="360"/>
        </w:sectPr>
      </w:pPr>
      <w:bookmarkStart w:id="9" w:name="_Toc305165507"/>
    </w:p>
    <w:p w14:paraId="30BD02A4" w14:textId="77777777" w:rsidR="00F440FC" w:rsidRPr="00F73B35" w:rsidRDefault="000614C8" w:rsidP="00F440F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510020290"/>
      <w:r w:rsidRPr="00F73B35">
        <w:rPr>
          <w:rFonts w:eastAsia="Times New Roman" w:cs="Arial"/>
          <w:bCs/>
          <w:szCs w:val="20"/>
        </w:rPr>
        <w:lastRenderedPageBreak/>
        <w:t>References</w:t>
      </w:r>
      <w:bookmarkEnd w:id="9"/>
      <w:bookmarkEnd w:id="10"/>
    </w:p>
    <w:sdt>
      <w:sdtPr>
        <w:rPr>
          <w:rFonts w:ascii="Calibri" w:hAnsi="Calibri"/>
          <w:b w:val="0"/>
          <w:caps w:val="0"/>
          <w:sz w:val="22"/>
          <w:szCs w:val="22"/>
        </w:rPr>
        <w:id w:val="-839928347"/>
        <w:docPartObj>
          <w:docPartGallery w:val="Bibliographies"/>
          <w:docPartUnique/>
        </w:docPartObj>
      </w:sdtPr>
      <w:sdtEndPr/>
      <w:sdtContent>
        <w:p w14:paraId="5E23C078" w14:textId="3CFFBD1D" w:rsidR="00381353" w:rsidRDefault="00381353" w:rsidP="00381353">
          <w:pPr>
            <w:pStyle w:val="Heading1"/>
            <w:numPr>
              <w:ilvl w:val="0"/>
              <w:numId w:val="0"/>
            </w:numPr>
          </w:pPr>
        </w:p>
        <w:p w14:paraId="177E77F9" w14:textId="77777777" w:rsidR="00381353" w:rsidRPr="00381353" w:rsidRDefault="00381353" w:rsidP="00381353"/>
        <w:sdt>
          <w:sdtPr>
            <w:id w:val="-573587230"/>
            <w:bibliography/>
          </w:sdtPr>
          <w:sdtEndPr/>
          <w:sdtContent>
            <w:p w14:paraId="480CD897" w14:textId="1D08B5AE" w:rsidR="00381353" w:rsidRDefault="000614C8" w:rsidP="00381353">
              <w:pPr>
                <w:pStyle w:val="Bibliography"/>
                <w:ind w:left="720" w:hanging="720"/>
                <w:rPr>
                  <w:noProof/>
                  <w:sz w:val="24"/>
                  <w:szCs w:val="24"/>
                </w:rPr>
              </w:pPr>
              <w:r>
                <w:fldChar w:fldCharType="begin"/>
              </w:r>
              <w:r>
                <w:instrText xml:space="preserve"> BIBLIOGRAPHY </w:instrText>
              </w:r>
              <w:r>
                <w:fldChar w:fldCharType="separate"/>
              </w:r>
              <w:r>
                <w:rPr>
                  <w:noProof/>
                </w:rPr>
                <w:t>Ariane De Saeger. (2008). The Ishikawa Diagram for Risk Management: Anticipate and solve problems.</w:t>
              </w:r>
            </w:p>
            <w:p w14:paraId="2FDDEE5A" w14:textId="77777777" w:rsidR="00381353" w:rsidRDefault="000614C8" w:rsidP="00381353">
              <w:pPr>
                <w:pStyle w:val="Bibliography"/>
                <w:ind w:left="720" w:hanging="720"/>
                <w:rPr>
                  <w:noProof/>
                </w:rPr>
              </w:pPr>
              <w:r>
                <w:rPr>
                  <w:noProof/>
                </w:rPr>
                <w:t>Bowen, P. (2016). The Fishbone Diagram Handbook - Everything You Need to Know about Fishbone Diagram. Emereo Pty Limited.</w:t>
              </w:r>
            </w:p>
            <w:p w14:paraId="700DAFD6" w14:textId="77777777" w:rsidR="00381353" w:rsidRDefault="000614C8" w:rsidP="00381353">
              <w:pPr>
                <w:pStyle w:val="Bibliography"/>
                <w:ind w:left="720" w:hanging="720"/>
                <w:rPr>
                  <w:noProof/>
                </w:rPr>
              </w:pPr>
              <w:r>
                <w:rPr>
                  <w:noProof/>
                </w:rPr>
                <w:t xml:space="preserve">Confederation of British Industry. (2001). </w:t>
              </w:r>
              <w:r>
                <w:rPr>
                  <w:i/>
                  <w:iCs/>
                  <w:noProof/>
                </w:rPr>
                <w:t>The CBI Environmental Management Handbook: Challenges for Business.</w:t>
              </w:r>
              <w:r>
                <w:rPr>
                  <w:noProof/>
                </w:rPr>
                <w:t xml:space="preserve"> London: Earthscan.</w:t>
              </w:r>
            </w:p>
            <w:p w14:paraId="581F86F9" w14:textId="77777777" w:rsidR="00381353" w:rsidRDefault="000614C8" w:rsidP="00381353">
              <w:pPr>
                <w:pStyle w:val="Bibliography"/>
                <w:ind w:left="720" w:hanging="720"/>
                <w:rPr>
                  <w:noProof/>
                </w:rPr>
              </w:pPr>
              <w:r>
                <w:rPr>
                  <w:noProof/>
                </w:rPr>
                <w:t>Cornell University ILR School. (2009). The Five Whys Technique.</w:t>
              </w:r>
            </w:p>
            <w:p w14:paraId="4C89DD64" w14:textId="77777777" w:rsidR="00381353" w:rsidRDefault="000614C8" w:rsidP="00381353">
              <w:pPr>
                <w:pStyle w:val="Bibliography"/>
                <w:ind w:left="720" w:hanging="720"/>
                <w:rPr>
                  <w:noProof/>
                </w:rPr>
              </w:pPr>
              <w:r>
                <w:rPr>
                  <w:noProof/>
                </w:rPr>
                <w:t xml:space="preserve">Demoulin, N. T. (2008). Journal of Retailing and Consumer Services. </w:t>
              </w:r>
              <w:r>
                <w:rPr>
                  <w:i/>
                  <w:iCs/>
                  <w:noProof/>
                </w:rPr>
                <w:t>Journal of Retailing and Consumer Services</w:t>
              </w:r>
              <w:r>
                <w:rPr>
                  <w:noProof/>
                </w:rPr>
                <w:t>, 386-398.</w:t>
              </w:r>
            </w:p>
            <w:p w14:paraId="5FFF247C" w14:textId="77777777" w:rsidR="00381353" w:rsidRDefault="000614C8" w:rsidP="00381353">
              <w:pPr>
                <w:pStyle w:val="Bibliography"/>
                <w:ind w:left="720" w:hanging="720"/>
                <w:rPr>
                  <w:noProof/>
                </w:rPr>
              </w:pPr>
              <w:r>
                <w:rPr>
                  <w:noProof/>
                </w:rPr>
                <w:t>Dr. Ralf Heron. (2010). Quality Management Your Key To Success.</w:t>
              </w:r>
            </w:p>
            <w:p w14:paraId="5A279D1C" w14:textId="77777777" w:rsidR="00381353" w:rsidRDefault="000614C8" w:rsidP="00381353">
              <w:pPr>
                <w:pStyle w:val="Bibliography"/>
                <w:ind w:left="720" w:hanging="720"/>
                <w:rPr>
                  <w:noProof/>
                </w:rPr>
              </w:pPr>
              <w:r>
                <w:rPr>
                  <w:noProof/>
                </w:rPr>
                <w:t>Forbes. (2017). Retrieved from https://www.forbes.com/profile/john-schnatter/</w:t>
              </w:r>
            </w:p>
            <w:p w14:paraId="3CC322E0" w14:textId="77777777" w:rsidR="00381353" w:rsidRDefault="000614C8" w:rsidP="00381353">
              <w:pPr>
                <w:pStyle w:val="Bibliography"/>
                <w:ind w:left="720" w:hanging="720"/>
                <w:rPr>
                  <w:noProof/>
                </w:rPr>
              </w:pPr>
              <w:r>
                <w:rPr>
                  <w:noProof/>
                </w:rPr>
                <w:t xml:space="preserve">Harvard Business Review. (2018, April 02). </w:t>
              </w:r>
              <w:r>
                <w:rPr>
                  <w:i/>
                  <w:iCs/>
                  <w:noProof/>
                </w:rPr>
                <w:t>The Two Traits of the Best Problem-Solving Teams</w:t>
              </w:r>
              <w:r>
                <w:rPr>
                  <w:noProof/>
                </w:rPr>
                <w:t>. Retrieved from https://hbr.org/2018/04/the-two-traits-of-the-best-problem-solving-teams</w:t>
              </w:r>
            </w:p>
            <w:p w14:paraId="251DADD7" w14:textId="77777777" w:rsidR="00381353" w:rsidRDefault="000614C8" w:rsidP="00381353">
              <w:pPr>
                <w:pStyle w:val="Bibliography"/>
                <w:ind w:left="720" w:hanging="720"/>
                <w:rPr>
                  <w:noProof/>
                </w:rPr>
              </w:pPr>
              <w:r>
                <w:rPr>
                  <w:noProof/>
                </w:rPr>
                <w:t xml:space="preserve">IBM. (2004). </w:t>
              </w:r>
              <w:r>
                <w:rPr>
                  <w:i/>
                  <w:iCs/>
                  <w:noProof/>
                </w:rPr>
                <w:t>Applying the Fishbone diagram</w:t>
              </w:r>
              <w:r>
                <w:rPr>
                  <w:noProof/>
                </w:rPr>
                <w:t>. Retrieved from https://www.ibm.com/developerworks/lotus/library/fishbone/</w:t>
              </w:r>
            </w:p>
            <w:p w14:paraId="7EA2C900" w14:textId="77777777" w:rsidR="00381353" w:rsidRDefault="000614C8" w:rsidP="00381353">
              <w:pPr>
                <w:pStyle w:val="Bibliography"/>
                <w:ind w:left="720" w:hanging="720"/>
                <w:rPr>
                  <w:noProof/>
                </w:rPr>
              </w:pPr>
              <w:r>
                <w:rPr>
                  <w:noProof/>
                </w:rPr>
                <w:t xml:space="preserve">Ishiwaka, K. (1986). Guide to Quality Control. In </w:t>
              </w:r>
              <w:r>
                <w:rPr>
                  <w:i/>
                  <w:iCs/>
                  <w:noProof/>
                </w:rPr>
                <w:t>Guide to Quality Control</w:t>
              </w:r>
              <w:r>
                <w:rPr>
                  <w:noProof/>
                </w:rPr>
                <w:t xml:space="preserve"> (p. 230). Asian Productivity Organization.</w:t>
              </w:r>
            </w:p>
            <w:p w14:paraId="4605F22C" w14:textId="77777777" w:rsidR="00381353" w:rsidRDefault="000614C8" w:rsidP="00381353">
              <w:pPr>
                <w:pStyle w:val="Bibliography"/>
                <w:ind w:left="720" w:hanging="720"/>
                <w:rPr>
                  <w:noProof/>
                </w:rPr>
              </w:pPr>
              <w:r>
                <w:rPr>
                  <w:noProof/>
                </w:rPr>
                <w:t xml:space="preserve">iSix Sigma. (2018). </w:t>
              </w:r>
              <w:r>
                <w:rPr>
                  <w:i/>
                  <w:iCs/>
                  <w:noProof/>
                </w:rPr>
                <w:t>Determine the Root Cause: 5 Whys</w:t>
              </w:r>
              <w:r>
                <w:rPr>
                  <w:noProof/>
                </w:rPr>
                <w:t>. Retrieved from https://www.isixsigma.com/tools-templates/cause-effect/determine-root-cause-5-whys/</w:t>
              </w:r>
            </w:p>
            <w:p w14:paraId="6D284E7C" w14:textId="77777777" w:rsidR="00381353" w:rsidRDefault="000614C8" w:rsidP="00381353">
              <w:pPr>
                <w:pStyle w:val="Bibliography"/>
                <w:ind w:left="720" w:hanging="720"/>
                <w:rPr>
                  <w:noProof/>
                </w:rPr>
              </w:pPr>
              <w:r>
                <w:rPr>
                  <w:noProof/>
                </w:rPr>
                <w:t xml:space="preserve">Kandampully, J. (2012). </w:t>
              </w:r>
              <w:r>
                <w:rPr>
                  <w:i/>
                  <w:iCs/>
                  <w:noProof/>
                </w:rPr>
                <w:t>Service Management: The New Paradigm in Retailing.</w:t>
              </w:r>
              <w:r>
                <w:rPr>
                  <w:noProof/>
                </w:rPr>
                <w:t xml:space="preserve"> New York: Springer.</w:t>
              </w:r>
            </w:p>
            <w:p w14:paraId="3E57D658" w14:textId="77777777" w:rsidR="00381353" w:rsidRDefault="000614C8" w:rsidP="00381353">
              <w:pPr>
                <w:pStyle w:val="Bibliography"/>
                <w:ind w:left="720" w:hanging="720"/>
                <w:rPr>
                  <w:noProof/>
                </w:rPr>
              </w:pPr>
              <w:r>
                <w:rPr>
                  <w:noProof/>
                </w:rPr>
                <w:t xml:space="preserve">Mind Tools. (2016). </w:t>
              </w:r>
              <w:r>
                <w:rPr>
                  <w:i/>
                  <w:iCs/>
                  <w:noProof/>
                </w:rPr>
                <w:t>Getting to the root of a problem quickly</w:t>
              </w:r>
              <w:r>
                <w:rPr>
                  <w:noProof/>
                </w:rPr>
                <w:t>. Retrieved from https://www.mindtools.com/pages/article/newTMC_5W.htm</w:t>
              </w:r>
            </w:p>
            <w:p w14:paraId="4AC6CC01" w14:textId="77777777" w:rsidR="00381353" w:rsidRDefault="000614C8" w:rsidP="00381353">
              <w:pPr>
                <w:pStyle w:val="Bibliography"/>
                <w:ind w:left="720" w:hanging="720"/>
                <w:rPr>
                  <w:noProof/>
                </w:rPr>
              </w:pPr>
              <w:r>
                <w:rPr>
                  <w:noProof/>
                </w:rPr>
                <w:t xml:space="preserve">More Steam. (2009). </w:t>
              </w:r>
              <w:r>
                <w:rPr>
                  <w:i/>
                  <w:iCs/>
                  <w:noProof/>
                </w:rPr>
                <w:t>5-Why Analysis</w:t>
              </w:r>
              <w:r>
                <w:rPr>
                  <w:noProof/>
                </w:rPr>
                <w:t>. Retrieved from https://www.moresteam.com/toolbox/5-why-analysis.cfm</w:t>
              </w:r>
            </w:p>
            <w:p w14:paraId="478D1AA1" w14:textId="77777777" w:rsidR="00381353" w:rsidRDefault="000614C8" w:rsidP="00381353">
              <w:pPr>
                <w:pStyle w:val="Bibliography"/>
                <w:ind w:left="720" w:hanging="720"/>
                <w:rPr>
                  <w:noProof/>
                </w:rPr>
              </w:pPr>
              <w:r>
                <w:rPr>
                  <w:noProof/>
                </w:rPr>
                <w:t>OfficeOfDiseasePrevention. (2018). Retrieved from https://healthfinder.gov/</w:t>
              </w:r>
            </w:p>
            <w:p w14:paraId="0B436B48" w14:textId="77777777" w:rsidR="00381353" w:rsidRDefault="000614C8" w:rsidP="00381353">
              <w:pPr>
                <w:pStyle w:val="Bibliography"/>
                <w:ind w:left="720" w:hanging="720"/>
                <w:rPr>
                  <w:noProof/>
                </w:rPr>
              </w:pPr>
              <w:r>
                <w:rPr>
                  <w:noProof/>
                </w:rPr>
                <w:t xml:space="preserve">PapaJohns. (2018). </w:t>
              </w:r>
              <w:r>
                <w:rPr>
                  <w:i/>
                  <w:iCs/>
                  <w:noProof/>
                </w:rPr>
                <w:t>About Papa John’s</w:t>
              </w:r>
              <w:r>
                <w:rPr>
                  <w:noProof/>
                </w:rPr>
                <w:t>. Retrieved from Papa Johns: https://www.papajohns.co.uk/franchise/about-papa-johns/</w:t>
              </w:r>
            </w:p>
            <w:p w14:paraId="34776600" w14:textId="77777777" w:rsidR="00381353" w:rsidRDefault="000614C8" w:rsidP="00381353">
              <w:pPr>
                <w:pStyle w:val="Bibliography"/>
                <w:ind w:left="720" w:hanging="720"/>
                <w:rPr>
                  <w:noProof/>
                </w:rPr>
              </w:pPr>
              <w:r>
                <w:rPr>
                  <w:noProof/>
                </w:rPr>
                <w:t xml:space="preserve">Rob van Haastrecht, M. S. (2011). </w:t>
              </w:r>
              <w:r>
                <w:rPr>
                  <w:i/>
                  <w:iCs/>
                  <w:noProof/>
                </w:rPr>
                <w:t>Thinking Backwards.</w:t>
              </w:r>
              <w:r>
                <w:rPr>
                  <w:noProof/>
                </w:rPr>
                <w:t xml:space="preserve"> London: TJ international limited.</w:t>
              </w:r>
            </w:p>
            <w:p w14:paraId="6390D45B" w14:textId="77777777" w:rsidR="00381353" w:rsidRDefault="000614C8" w:rsidP="00381353">
              <w:pPr>
                <w:pStyle w:val="Bibliography"/>
                <w:ind w:left="720" w:hanging="720"/>
                <w:rPr>
                  <w:noProof/>
                </w:rPr>
              </w:pPr>
              <w:r>
                <w:rPr>
                  <w:noProof/>
                </w:rPr>
                <w:lastRenderedPageBreak/>
                <w:t xml:space="preserve">Saeger, A. d. (2015). Ishiwaka Diagram. In </w:t>
              </w:r>
              <w:r>
                <w:rPr>
                  <w:i/>
                  <w:iCs/>
                  <w:noProof/>
                </w:rPr>
                <w:t>The Ishikawa Diagram for Risk Management: Anticipate and solve problems</w:t>
              </w:r>
              <w:r>
                <w:rPr>
                  <w:noProof/>
                </w:rPr>
                <w:t xml:space="preserve"> (pp. 6-22). Lemaitre Publishing.</w:t>
              </w:r>
            </w:p>
            <w:p w14:paraId="462F9667" w14:textId="77777777" w:rsidR="00381353" w:rsidRDefault="000614C8" w:rsidP="00381353">
              <w:pPr>
                <w:pStyle w:val="Bibliography"/>
                <w:ind w:left="720" w:hanging="720"/>
                <w:rPr>
                  <w:noProof/>
                </w:rPr>
              </w:pPr>
              <w:r>
                <w:rPr>
                  <w:noProof/>
                </w:rPr>
                <w:t xml:space="preserve">SeekingAlpha. (2016). </w:t>
              </w:r>
              <w:r>
                <w:rPr>
                  <w:i/>
                  <w:iCs/>
                  <w:noProof/>
                </w:rPr>
                <w:t>Domino's And Papa John's Face Major Threat As Pizza Industry Is Set To Change</w:t>
              </w:r>
              <w:r>
                <w:rPr>
                  <w:noProof/>
                </w:rPr>
                <w:t>. Retrieved from https://seekingalpha.com/article/3995685-dominos-papa-johns-face-major-threat-pizza-industry-set-change</w:t>
              </w:r>
            </w:p>
            <w:p w14:paraId="2AA9C41D" w14:textId="77777777" w:rsidR="00381353" w:rsidRDefault="000614C8" w:rsidP="00381353">
              <w:pPr>
                <w:pStyle w:val="Bibliography"/>
                <w:ind w:left="720" w:hanging="720"/>
                <w:rPr>
                  <w:noProof/>
                </w:rPr>
              </w:pPr>
              <w:r>
                <w:rPr>
                  <w:noProof/>
                </w:rPr>
                <w:t xml:space="preserve">Toyota Industries Corporation. (2016). </w:t>
              </w:r>
              <w:r>
                <w:rPr>
                  <w:i/>
                  <w:iCs/>
                  <w:noProof/>
                </w:rPr>
                <w:t xml:space="preserve">The Story of Sakichi Toyoda </w:t>
              </w:r>
              <w:r>
                <w:rPr>
                  <w:noProof/>
                </w:rPr>
                <w:t>. Retrieved from https://www.toyota-industries.com/company/history/toyoda_sakichi/</w:t>
              </w:r>
            </w:p>
            <w:p w14:paraId="1F6C1D91" w14:textId="09EE5A4A" w:rsidR="00381353" w:rsidRDefault="000614C8" w:rsidP="00381353">
              <w:r>
                <w:rPr>
                  <w:b/>
                  <w:bCs/>
                  <w:noProof/>
                </w:rPr>
                <w:fldChar w:fldCharType="end"/>
              </w:r>
            </w:p>
          </w:sdtContent>
        </w:sdt>
      </w:sdtContent>
    </w:sdt>
    <w:p w14:paraId="5E1B234B" w14:textId="77777777" w:rsidR="00F440FC" w:rsidRDefault="00F440FC" w:rsidP="00F440FC">
      <w:pPr>
        <w:pStyle w:val="Style1"/>
        <w:spacing w:line="480" w:lineRule="auto"/>
      </w:pPr>
    </w:p>
    <w:p w14:paraId="5225ECA8" w14:textId="77777777" w:rsidR="00F440FC" w:rsidRDefault="00F440FC" w:rsidP="00F440FC">
      <w:pPr>
        <w:pStyle w:val="Style1"/>
        <w:spacing w:line="480" w:lineRule="auto"/>
        <w:rPr>
          <w:rFonts w:cs="Arial"/>
          <w:color w:val="222222"/>
          <w:szCs w:val="18"/>
          <w:lang w:eastAsia="en-GB"/>
        </w:rPr>
      </w:pPr>
    </w:p>
    <w:p w14:paraId="13F4BEE7" w14:textId="77777777" w:rsidR="00260EC5" w:rsidRDefault="00260EC5" w:rsidP="00F440FC"/>
    <w:sectPr w:rsidR="00260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C2FA3" w14:textId="77777777" w:rsidR="00446635" w:rsidRDefault="000614C8">
      <w:pPr>
        <w:spacing w:after="0" w:line="240" w:lineRule="auto"/>
      </w:pPr>
      <w:r>
        <w:separator/>
      </w:r>
    </w:p>
  </w:endnote>
  <w:endnote w:type="continuationSeparator" w:id="0">
    <w:p w14:paraId="1DFDDE35" w14:textId="77777777" w:rsidR="00446635" w:rsidRDefault="00061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290000"/>
      <w:docPartObj>
        <w:docPartGallery w:val="Page Numbers (Bottom of Page)"/>
        <w:docPartUnique/>
      </w:docPartObj>
    </w:sdtPr>
    <w:sdtEndPr>
      <w:rPr>
        <w:noProof/>
      </w:rPr>
    </w:sdtEndPr>
    <w:sdtContent>
      <w:p w14:paraId="1B26F573" w14:textId="77777777" w:rsidR="00846CC3" w:rsidRDefault="00F60FB2">
        <w:pPr>
          <w:pStyle w:val="Footer"/>
          <w:jc w:val="center"/>
        </w:pPr>
      </w:p>
    </w:sdtContent>
  </w:sdt>
  <w:p w14:paraId="40A2F2BA"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5D34E" w14:textId="77777777" w:rsidR="00846CC3" w:rsidRDefault="00846CC3">
    <w:pPr>
      <w:pStyle w:val="Footer"/>
      <w:jc w:val="center"/>
    </w:pPr>
  </w:p>
  <w:p w14:paraId="63780B8F"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6068862"/>
      <w:docPartObj>
        <w:docPartGallery w:val="Page Numbers (Bottom of Page)"/>
        <w:docPartUnique/>
      </w:docPartObj>
    </w:sdtPr>
    <w:sdtEndPr>
      <w:rPr>
        <w:noProof/>
      </w:rPr>
    </w:sdtEndPr>
    <w:sdtContent>
      <w:p w14:paraId="74C16BE2" w14:textId="77777777" w:rsidR="00846CC3" w:rsidRDefault="00F60FB2">
        <w:pPr>
          <w:pStyle w:val="Footer"/>
          <w:jc w:val="center"/>
        </w:pPr>
      </w:p>
    </w:sdtContent>
  </w:sdt>
  <w:p w14:paraId="3B54A21B"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6DC21" w14:textId="77777777" w:rsidR="00446635" w:rsidRDefault="000614C8">
      <w:pPr>
        <w:spacing w:after="0" w:line="240" w:lineRule="auto"/>
      </w:pPr>
      <w:r>
        <w:separator/>
      </w:r>
    </w:p>
  </w:footnote>
  <w:footnote w:type="continuationSeparator" w:id="0">
    <w:p w14:paraId="0934B111" w14:textId="77777777" w:rsidR="00446635" w:rsidRDefault="00061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D1E57" w14:textId="77777777" w:rsidR="00846CC3" w:rsidRDefault="000614C8"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4961A6D4" w14:textId="77777777" w:rsidR="00846CC3" w:rsidRPr="00586DC0" w:rsidRDefault="00846CC3" w:rsidP="0007275A">
    <w:pPr>
      <w:pStyle w:val="Header"/>
      <w:pBdr>
        <w:bottom w:val="single" w:sz="4" w:space="1" w:color="auto"/>
      </w:pBdr>
      <w:jc w:val="center"/>
      <w:rPr>
        <w:b/>
        <w:caps/>
        <w:szCs w:val="18"/>
      </w:rPr>
    </w:pPr>
  </w:p>
  <w:p w14:paraId="4249E7D6"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0BD17" w14:textId="77777777" w:rsidR="007D79E1" w:rsidRDefault="000614C8"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A6313B0" w14:textId="77777777" w:rsidR="007D79E1" w:rsidRPr="00586DC0" w:rsidRDefault="007D79E1" w:rsidP="007D79E1">
    <w:pPr>
      <w:pStyle w:val="Header"/>
      <w:pBdr>
        <w:bottom w:val="single" w:sz="4" w:space="1" w:color="auto"/>
      </w:pBdr>
      <w:jc w:val="center"/>
      <w:rPr>
        <w:b/>
        <w:caps/>
        <w:szCs w:val="18"/>
      </w:rPr>
    </w:pPr>
  </w:p>
  <w:p w14:paraId="25F73C5A"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99ECE" w14:textId="77777777" w:rsidR="007D79E1" w:rsidRPr="00586DC0" w:rsidRDefault="007D79E1" w:rsidP="007D79E1">
    <w:pPr>
      <w:pStyle w:val="Header"/>
      <w:pBdr>
        <w:bottom w:val="single" w:sz="4" w:space="1" w:color="auto"/>
      </w:pBdr>
      <w:jc w:val="center"/>
      <w:rPr>
        <w:b/>
        <w:caps/>
        <w:szCs w:val="18"/>
      </w:rPr>
    </w:pPr>
  </w:p>
  <w:p w14:paraId="34CE2485" w14:textId="77777777" w:rsidR="00846CC3" w:rsidRPr="007D79E1" w:rsidRDefault="00846CC3" w:rsidP="007D79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79F2D" w14:textId="77777777" w:rsidR="00846CC3" w:rsidRDefault="000614C8"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4C026CCB" w14:textId="77777777" w:rsidR="00846CC3" w:rsidRPr="00586DC0" w:rsidRDefault="00846CC3" w:rsidP="0007275A">
    <w:pPr>
      <w:pStyle w:val="Header"/>
      <w:pBdr>
        <w:bottom w:val="single" w:sz="4" w:space="1" w:color="auto"/>
      </w:pBdr>
      <w:jc w:val="center"/>
      <w:rPr>
        <w:b/>
        <w:caps/>
        <w:szCs w:val="18"/>
      </w:rPr>
    </w:pPr>
  </w:p>
  <w:p w14:paraId="141493B9"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B1EC8"/>
    <w:multiLevelType w:val="hybridMultilevel"/>
    <w:tmpl w:val="50449240"/>
    <w:lvl w:ilvl="0" w:tplc="76841C70">
      <w:start w:val="1"/>
      <w:numFmt w:val="decimal"/>
      <w:lvlText w:val="%1)"/>
      <w:lvlJc w:val="left"/>
      <w:pPr>
        <w:ind w:left="720" w:hanging="360"/>
      </w:pPr>
    </w:lvl>
    <w:lvl w:ilvl="1" w:tplc="76F055E2" w:tentative="1">
      <w:start w:val="1"/>
      <w:numFmt w:val="lowerLetter"/>
      <w:lvlText w:val="%2."/>
      <w:lvlJc w:val="left"/>
      <w:pPr>
        <w:ind w:left="1440" w:hanging="360"/>
      </w:pPr>
    </w:lvl>
    <w:lvl w:ilvl="2" w:tplc="57AA654C" w:tentative="1">
      <w:start w:val="1"/>
      <w:numFmt w:val="lowerRoman"/>
      <w:lvlText w:val="%3."/>
      <w:lvlJc w:val="right"/>
      <w:pPr>
        <w:ind w:left="2160" w:hanging="180"/>
      </w:pPr>
    </w:lvl>
    <w:lvl w:ilvl="3" w:tplc="7E6C85F6" w:tentative="1">
      <w:start w:val="1"/>
      <w:numFmt w:val="decimal"/>
      <w:lvlText w:val="%4."/>
      <w:lvlJc w:val="left"/>
      <w:pPr>
        <w:ind w:left="2880" w:hanging="360"/>
      </w:pPr>
    </w:lvl>
    <w:lvl w:ilvl="4" w:tplc="CAF80FC8" w:tentative="1">
      <w:start w:val="1"/>
      <w:numFmt w:val="lowerLetter"/>
      <w:lvlText w:val="%5."/>
      <w:lvlJc w:val="left"/>
      <w:pPr>
        <w:ind w:left="3600" w:hanging="360"/>
      </w:pPr>
    </w:lvl>
    <w:lvl w:ilvl="5" w:tplc="D638D120" w:tentative="1">
      <w:start w:val="1"/>
      <w:numFmt w:val="lowerRoman"/>
      <w:lvlText w:val="%6."/>
      <w:lvlJc w:val="right"/>
      <w:pPr>
        <w:ind w:left="4320" w:hanging="180"/>
      </w:pPr>
    </w:lvl>
    <w:lvl w:ilvl="6" w:tplc="5F14D5FA" w:tentative="1">
      <w:start w:val="1"/>
      <w:numFmt w:val="decimal"/>
      <w:lvlText w:val="%7."/>
      <w:lvlJc w:val="left"/>
      <w:pPr>
        <w:ind w:left="5040" w:hanging="360"/>
      </w:pPr>
    </w:lvl>
    <w:lvl w:ilvl="7" w:tplc="8D1E42B6" w:tentative="1">
      <w:start w:val="1"/>
      <w:numFmt w:val="lowerLetter"/>
      <w:lvlText w:val="%8."/>
      <w:lvlJc w:val="left"/>
      <w:pPr>
        <w:ind w:left="5760" w:hanging="360"/>
      </w:pPr>
    </w:lvl>
    <w:lvl w:ilvl="8" w:tplc="B1E29ED6" w:tentative="1">
      <w:start w:val="1"/>
      <w:numFmt w:val="lowerRoman"/>
      <w:lvlText w:val="%9."/>
      <w:lvlJc w:val="right"/>
      <w:pPr>
        <w:ind w:left="6480" w:hanging="180"/>
      </w:pPr>
    </w:lvl>
  </w:abstractNum>
  <w:abstractNum w:abstractNumId="1" w15:restartNumberingAfterBreak="0">
    <w:nsid w:val="350948CB"/>
    <w:multiLevelType w:val="hybridMultilevel"/>
    <w:tmpl w:val="BB80A096"/>
    <w:lvl w:ilvl="0" w:tplc="E6D060E8">
      <w:start w:val="1"/>
      <w:numFmt w:val="bullet"/>
      <w:lvlText w:val=""/>
      <w:lvlJc w:val="left"/>
      <w:pPr>
        <w:ind w:left="1571" w:hanging="360"/>
      </w:pPr>
      <w:rPr>
        <w:rFonts w:ascii="Wingdings" w:hAnsi="Wingdings" w:hint="default"/>
      </w:rPr>
    </w:lvl>
    <w:lvl w:ilvl="1" w:tplc="02E2F67E" w:tentative="1">
      <w:start w:val="1"/>
      <w:numFmt w:val="bullet"/>
      <w:lvlText w:val="o"/>
      <w:lvlJc w:val="left"/>
      <w:pPr>
        <w:ind w:left="2291" w:hanging="360"/>
      </w:pPr>
      <w:rPr>
        <w:rFonts w:ascii="Courier New" w:hAnsi="Courier New" w:cs="Courier New" w:hint="default"/>
      </w:rPr>
    </w:lvl>
    <w:lvl w:ilvl="2" w:tplc="CDD87162" w:tentative="1">
      <w:start w:val="1"/>
      <w:numFmt w:val="bullet"/>
      <w:lvlText w:val=""/>
      <w:lvlJc w:val="left"/>
      <w:pPr>
        <w:ind w:left="3011" w:hanging="360"/>
      </w:pPr>
      <w:rPr>
        <w:rFonts w:ascii="Wingdings" w:hAnsi="Wingdings" w:hint="default"/>
      </w:rPr>
    </w:lvl>
    <w:lvl w:ilvl="3" w:tplc="15A82B4A" w:tentative="1">
      <w:start w:val="1"/>
      <w:numFmt w:val="bullet"/>
      <w:lvlText w:val=""/>
      <w:lvlJc w:val="left"/>
      <w:pPr>
        <w:ind w:left="3731" w:hanging="360"/>
      </w:pPr>
      <w:rPr>
        <w:rFonts w:ascii="Symbol" w:hAnsi="Symbol" w:hint="default"/>
      </w:rPr>
    </w:lvl>
    <w:lvl w:ilvl="4" w:tplc="FF76E6CC" w:tentative="1">
      <w:start w:val="1"/>
      <w:numFmt w:val="bullet"/>
      <w:lvlText w:val="o"/>
      <w:lvlJc w:val="left"/>
      <w:pPr>
        <w:ind w:left="4451" w:hanging="360"/>
      </w:pPr>
      <w:rPr>
        <w:rFonts w:ascii="Courier New" w:hAnsi="Courier New" w:cs="Courier New" w:hint="default"/>
      </w:rPr>
    </w:lvl>
    <w:lvl w:ilvl="5" w:tplc="9EF493F6" w:tentative="1">
      <w:start w:val="1"/>
      <w:numFmt w:val="bullet"/>
      <w:lvlText w:val=""/>
      <w:lvlJc w:val="left"/>
      <w:pPr>
        <w:ind w:left="5171" w:hanging="360"/>
      </w:pPr>
      <w:rPr>
        <w:rFonts w:ascii="Wingdings" w:hAnsi="Wingdings" w:hint="default"/>
      </w:rPr>
    </w:lvl>
    <w:lvl w:ilvl="6" w:tplc="F146BA84" w:tentative="1">
      <w:start w:val="1"/>
      <w:numFmt w:val="bullet"/>
      <w:lvlText w:val=""/>
      <w:lvlJc w:val="left"/>
      <w:pPr>
        <w:ind w:left="5891" w:hanging="360"/>
      </w:pPr>
      <w:rPr>
        <w:rFonts w:ascii="Symbol" w:hAnsi="Symbol" w:hint="default"/>
      </w:rPr>
    </w:lvl>
    <w:lvl w:ilvl="7" w:tplc="CC1E0FFE" w:tentative="1">
      <w:start w:val="1"/>
      <w:numFmt w:val="bullet"/>
      <w:lvlText w:val="o"/>
      <w:lvlJc w:val="left"/>
      <w:pPr>
        <w:ind w:left="6611" w:hanging="360"/>
      </w:pPr>
      <w:rPr>
        <w:rFonts w:ascii="Courier New" w:hAnsi="Courier New" w:cs="Courier New" w:hint="default"/>
      </w:rPr>
    </w:lvl>
    <w:lvl w:ilvl="8" w:tplc="DF403E7A" w:tentative="1">
      <w:start w:val="1"/>
      <w:numFmt w:val="bullet"/>
      <w:lvlText w:val=""/>
      <w:lvlJc w:val="left"/>
      <w:pPr>
        <w:ind w:left="7331" w:hanging="360"/>
      </w:pPr>
      <w:rPr>
        <w:rFonts w:ascii="Wingdings" w:hAnsi="Wingdings" w:hint="default"/>
      </w:rPr>
    </w:lvl>
  </w:abstractNum>
  <w:abstractNum w:abstractNumId="2"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36A77447"/>
    <w:multiLevelType w:val="hybridMultilevel"/>
    <w:tmpl w:val="3DEABE12"/>
    <w:lvl w:ilvl="0" w:tplc="AB22E88C">
      <w:start w:val="1"/>
      <w:numFmt w:val="bullet"/>
      <w:lvlText w:val=""/>
      <w:lvlJc w:val="left"/>
      <w:pPr>
        <w:ind w:left="502" w:hanging="360"/>
      </w:pPr>
      <w:rPr>
        <w:rFonts w:ascii="Wingdings" w:hAnsi="Wingdings" w:hint="default"/>
      </w:rPr>
    </w:lvl>
    <w:lvl w:ilvl="1" w:tplc="F6801968" w:tentative="1">
      <w:start w:val="1"/>
      <w:numFmt w:val="bullet"/>
      <w:lvlText w:val="o"/>
      <w:lvlJc w:val="left"/>
      <w:pPr>
        <w:ind w:left="1222" w:hanging="360"/>
      </w:pPr>
      <w:rPr>
        <w:rFonts w:ascii="Courier New" w:hAnsi="Courier New" w:cs="Courier New" w:hint="default"/>
      </w:rPr>
    </w:lvl>
    <w:lvl w:ilvl="2" w:tplc="254AD440" w:tentative="1">
      <w:start w:val="1"/>
      <w:numFmt w:val="bullet"/>
      <w:lvlText w:val=""/>
      <w:lvlJc w:val="left"/>
      <w:pPr>
        <w:ind w:left="1942" w:hanging="360"/>
      </w:pPr>
      <w:rPr>
        <w:rFonts w:ascii="Wingdings" w:hAnsi="Wingdings" w:hint="default"/>
      </w:rPr>
    </w:lvl>
    <w:lvl w:ilvl="3" w:tplc="48067C66" w:tentative="1">
      <w:start w:val="1"/>
      <w:numFmt w:val="bullet"/>
      <w:lvlText w:val=""/>
      <w:lvlJc w:val="left"/>
      <w:pPr>
        <w:ind w:left="2662" w:hanging="360"/>
      </w:pPr>
      <w:rPr>
        <w:rFonts w:ascii="Symbol" w:hAnsi="Symbol" w:hint="default"/>
      </w:rPr>
    </w:lvl>
    <w:lvl w:ilvl="4" w:tplc="FCCE2F62" w:tentative="1">
      <w:start w:val="1"/>
      <w:numFmt w:val="bullet"/>
      <w:lvlText w:val="o"/>
      <w:lvlJc w:val="left"/>
      <w:pPr>
        <w:ind w:left="3382" w:hanging="360"/>
      </w:pPr>
      <w:rPr>
        <w:rFonts w:ascii="Courier New" w:hAnsi="Courier New" w:cs="Courier New" w:hint="default"/>
      </w:rPr>
    </w:lvl>
    <w:lvl w:ilvl="5" w:tplc="4D704532" w:tentative="1">
      <w:start w:val="1"/>
      <w:numFmt w:val="bullet"/>
      <w:lvlText w:val=""/>
      <w:lvlJc w:val="left"/>
      <w:pPr>
        <w:ind w:left="4102" w:hanging="360"/>
      </w:pPr>
      <w:rPr>
        <w:rFonts w:ascii="Wingdings" w:hAnsi="Wingdings" w:hint="default"/>
      </w:rPr>
    </w:lvl>
    <w:lvl w:ilvl="6" w:tplc="2358405A" w:tentative="1">
      <w:start w:val="1"/>
      <w:numFmt w:val="bullet"/>
      <w:lvlText w:val=""/>
      <w:lvlJc w:val="left"/>
      <w:pPr>
        <w:ind w:left="4822" w:hanging="360"/>
      </w:pPr>
      <w:rPr>
        <w:rFonts w:ascii="Symbol" w:hAnsi="Symbol" w:hint="default"/>
      </w:rPr>
    </w:lvl>
    <w:lvl w:ilvl="7" w:tplc="23667380" w:tentative="1">
      <w:start w:val="1"/>
      <w:numFmt w:val="bullet"/>
      <w:lvlText w:val="o"/>
      <w:lvlJc w:val="left"/>
      <w:pPr>
        <w:ind w:left="5542" w:hanging="360"/>
      </w:pPr>
      <w:rPr>
        <w:rFonts w:ascii="Courier New" w:hAnsi="Courier New" w:cs="Courier New" w:hint="default"/>
      </w:rPr>
    </w:lvl>
    <w:lvl w:ilvl="8" w:tplc="6A329B1A" w:tentative="1">
      <w:start w:val="1"/>
      <w:numFmt w:val="bullet"/>
      <w:lvlText w:val=""/>
      <w:lvlJc w:val="left"/>
      <w:pPr>
        <w:ind w:left="6262" w:hanging="360"/>
      </w:pPr>
      <w:rPr>
        <w:rFonts w:ascii="Wingdings" w:hAnsi="Wingdings" w:hint="default"/>
      </w:rPr>
    </w:lvl>
  </w:abstractNum>
  <w:abstractNum w:abstractNumId="4" w15:restartNumberingAfterBreak="0">
    <w:nsid w:val="47E3212C"/>
    <w:multiLevelType w:val="hybridMultilevel"/>
    <w:tmpl w:val="8FFAEF36"/>
    <w:lvl w:ilvl="0" w:tplc="1FF44FC4">
      <w:start w:val="1"/>
      <w:numFmt w:val="bullet"/>
      <w:lvlText w:val=""/>
      <w:lvlJc w:val="left"/>
      <w:pPr>
        <w:ind w:left="1571" w:hanging="360"/>
      </w:pPr>
      <w:rPr>
        <w:rFonts w:ascii="Wingdings" w:hAnsi="Wingdings" w:hint="default"/>
      </w:rPr>
    </w:lvl>
    <w:lvl w:ilvl="1" w:tplc="9BB28948" w:tentative="1">
      <w:start w:val="1"/>
      <w:numFmt w:val="bullet"/>
      <w:lvlText w:val="o"/>
      <w:lvlJc w:val="left"/>
      <w:pPr>
        <w:ind w:left="2291" w:hanging="360"/>
      </w:pPr>
      <w:rPr>
        <w:rFonts w:ascii="Courier New" w:hAnsi="Courier New" w:cs="Courier New" w:hint="default"/>
      </w:rPr>
    </w:lvl>
    <w:lvl w:ilvl="2" w:tplc="37F4F626" w:tentative="1">
      <w:start w:val="1"/>
      <w:numFmt w:val="bullet"/>
      <w:lvlText w:val=""/>
      <w:lvlJc w:val="left"/>
      <w:pPr>
        <w:ind w:left="3011" w:hanging="360"/>
      </w:pPr>
      <w:rPr>
        <w:rFonts w:ascii="Wingdings" w:hAnsi="Wingdings" w:hint="default"/>
      </w:rPr>
    </w:lvl>
    <w:lvl w:ilvl="3" w:tplc="9072E51C" w:tentative="1">
      <w:start w:val="1"/>
      <w:numFmt w:val="bullet"/>
      <w:lvlText w:val=""/>
      <w:lvlJc w:val="left"/>
      <w:pPr>
        <w:ind w:left="3731" w:hanging="360"/>
      </w:pPr>
      <w:rPr>
        <w:rFonts w:ascii="Symbol" w:hAnsi="Symbol" w:hint="default"/>
      </w:rPr>
    </w:lvl>
    <w:lvl w:ilvl="4" w:tplc="28140BF6" w:tentative="1">
      <w:start w:val="1"/>
      <w:numFmt w:val="bullet"/>
      <w:lvlText w:val="o"/>
      <w:lvlJc w:val="left"/>
      <w:pPr>
        <w:ind w:left="4451" w:hanging="360"/>
      </w:pPr>
      <w:rPr>
        <w:rFonts w:ascii="Courier New" w:hAnsi="Courier New" w:cs="Courier New" w:hint="default"/>
      </w:rPr>
    </w:lvl>
    <w:lvl w:ilvl="5" w:tplc="38FC6390" w:tentative="1">
      <w:start w:val="1"/>
      <w:numFmt w:val="bullet"/>
      <w:lvlText w:val=""/>
      <w:lvlJc w:val="left"/>
      <w:pPr>
        <w:ind w:left="5171" w:hanging="360"/>
      </w:pPr>
      <w:rPr>
        <w:rFonts w:ascii="Wingdings" w:hAnsi="Wingdings" w:hint="default"/>
      </w:rPr>
    </w:lvl>
    <w:lvl w:ilvl="6" w:tplc="F56A8B96" w:tentative="1">
      <w:start w:val="1"/>
      <w:numFmt w:val="bullet"/>
      <w:lvlText w:val=""/>
      <w:lvlJc w:val="left"/>
      <w:pPr>
        <w:ind w:left="5891" w:hanging="360"/>
      </w:pPr>
      <w:rPr>
        <w:rFonts w:ascii="Symbol" w:hAnsi="Symbol" w:hint="default"/>
      </w:rPr>
    </w:lvl>
    <w:lvl w:ilvl="7" w:tplc="8B920916" w:tentative="1">
      <w:start w:val="1"/>
      <w:numFmt w:val="bullet"/>
      <w:lvlText w:val="o"/>
      <w:lvlJc w:val="left"/>
      <w:pPr>
        <w:ind w:left="6611" w:hanging="360"/>
      </w:pPr>
      <w:rPr>
        <w:rFonts w:ascii="Courier New" w:hAnsi="Courier New" w:cs="Courier New" w:hint="default"/>
      </w:rPr>
    </w:lvl>
    <w:lvl w:ilvl="8" w:tplc="0AEE8D82" w:tentative="1">
      <w:start w:val="1"/>
      <w:numFmt w:val="bullet"/>
      <w:lvlText w:val=""/>
      <w:lvlJc w:val="left"/>
      <w:pPr>
        <w:ind w:left="7331" w:hanging="360"/>
      </w:pPr>
      <w:rPr>
        <w:rFonts w:ascii="Wingdings" w:hAnsi="Wingdings" w:hint="default"/>
      </w:rPr>
    </w:lvl>
  </w:abstractNum>
  <w:abstractNum w:abstractNumId="5"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D3F000E"/>
    <w:multiLevelType w:val="hybridMultilevel"/>
    <w:tmpl w:val="A4306EB8"/>
    <w:lvl w:ilvl="0" w:tplc="BDCE1BBE">
      <w:start w:val="1"/>
      <w:numFmt w:val="lowerRoman"/>
      <w:lvlText w:val="(%1)"/>
      <w:lvlJc w:val="left"/>
      <w:pPr>
        <w:ind w:left="1080" w:hanging="720"/>
      </w:pPr>
      <w:rPr>
        <w:rFonts w:hint="default"/>
      </w:rPr>
    </w:lvl>
    <w:lvl w:ilvl="1" w:tplc="B78CF28E" w:tentative="1">
      <w:start w:val="1"/>
      <w:numFmt w:val="lowerLetter"/>
      <w:lvlText w:val="%2."/>
      <w:lvlJc w:val="left"/>
      <w:pPr>
        <w:ind w:left="1440" w:hanging="360"/>
      </w:pPr>
    </w:lvl>
    <w:lvl w:ilvl="2" w:tplc="EACE5F66" w:tentative="1">
      <w:start w:val="1"/>
      <w:numFmt w:val="lowerRoman"/>
      <w:lvlText w:val="%3."/>
      <w:lvlJc w:val="right"/>
      <w:pPr>
        <w:ind w:left="2160" w:hanging="180"/>
      </w:pPr>
    </w:lvl>
    <w:lvl w:ilvl="3" w:tplc="56D240EE" w:tentative="1">
      <w:start w:val="1"/>
      <w:numFmt w:val="decimal"/>
      <w:lvlText w:val="%4."/>
      <w:lvlJc w:val="left"/>
      <w:pPr>
        <w:ind w:left="2880" w:hanging="360"/>
      </w:pPr>
    </w:lvl>
    <w:lvl w:ilvl="4" w:tplc="4E94F020" w:tentative="1">
      <w:start w:val="1"/>
      <w:numFmt w:val="lowerLetter"/>
      <w:lvlText w:val="%5."/>
      <w:lvlJc w:val="left"/>
      <w:pPr>
        <w:ind w:left="3600" w:hanging="360"/>
      </w:pPr>
    </w:lvl>
    <w:lvl w:ilvl="5" w:tplc="A7166B40" w:tentative="1">
      <w:start w:val="1"/>
      <w:numFmt w:val="lowerRoman"/>
      <w:lvlText w:val="%6."/>
      <w:lvlJc w:val="right"/>
      <w:pPr>
        <w:ind w:left="4320" w:hanging="180"/>
      </w:pPr>
    </w:lvl>
    <w:lvl w:ilvl="6" w:tplc="11183B54" w:tentative="1">
      <w:start w:val="1"/>
      <w:numFmt w:val="decimal"/>
      <w:lvlText w:val="%7."/>
      <w:lvlJc w:val="left"/>
      <w:pPr>
        <w:ind w:left="5040" w:hanging="360"/>
      </w:pPr>
    </w:lvl>
    <w:lvl w:ilvl="7" w:tplc="699C18C6" w:tentative="1">
      <w:start w:val="1"/>
      <w:numFmt w:val="lowerLetter"/>
      <w:lvlText w:val="%8."/>
      <w:lvlJc w:val="left"/>
      <w:pPr>
        <w:ind w:left="5760" w:hanging="360"/>
      </w:pPr>
    </w:lvl>
    <w:lvl w:ilvl="8" w:tplc="BD6A39F2"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E60"/>
    <w:rsid w:val="0000419A"/>
    <w:rsid w:val="000111D3"/>
    <w:rsid w:val="000157FB"/>
    <w:rsid w:val="0002294B"/>
    <w:rsid w:val="00033B43"/>
    <w:rsid w:val="00033F2D"/>
    <w:rsid w:val="00034576"/>
    <w:rsid w:val="00035258"/>
    <w:rsid w:val="000414CD"/>
    <w:rsid w:val="00042682"/>
    <w:rsid w:val="00047451"/>
    <w:rsid w:val="000556D8"/>
    <w:rsid w:val="000614C8"/>
    <w:rsid w:val="000631A4"/>
    <w:rsid w:val="00063E0C"/>
    <w:rsid w:val="000668D5"/>
    <w:rsid w:val="0007275A"/>
    <w:rsid w:val="00075AC8"/>
    <w:rsid w:val="00077513"/>
    <w:rsid w:val="0008313D"/>
    <w:rsid w:val="000870B8"/>
    <w:rsid w:val="00090C13"/>
    <w:rsid w:val="00091CC0"/>
    <w:rsid w:val="00091FD8"/>
    <w:rsid w:val="00096161"/>
    <w:rsid w:val="000A2887"/>
    <w:rsid w:val="000A75EF"/>
    <w:rsid w:val="000E2E2D"/>
    <w:rsid w:val="000E51B7"/>
    <w:rsid w:val="0010195B"/>
    <w:rsid w:val="00106E28"/>
    <w:rsid w:val="00107A88"/>
    <w:rsid w:val="001111BE"/>
    <w:rsid w:val="00115CC7"/>
    <w:rsid w:val="00122866"/>
    <w:rsid w:val="001254F9"/>
    <w:rsid w:val="00125AC5"/>
    <w:rsid w:val="00127A3D"/>
    <w:rsid w:val="00131FE5"/>
    <w:rsid w:val="00152C65"/>
    <w:rsid w:val="0015683D"/>
    <w:rsid w:val="00165AE9"/>
    <w:rsid w:val="00166473"/>
    <w:rsid w:val="00167D18"/>
    <w:rsid w:val="001746AC"/>
    <w:rsid w:val="00181D41"/>
    <w:rsid w:val="00183E8C"/>
    <w:rsid w:val="001956EB"/>
    <w:rsid w:val="001A0022"/>
    <w:rsid w:val="001A18C6"/>
    <w:rsid w:val="001A27B2"/>
    <w:rsid w:val="001A349B"/>
    <w:rsid w:val="001A4B61"/>
    <w:rsid w:val="001B14D6"/>
    <w:rsid w:val="001B32D1"/>
    <w:rsid w:val="001C0F5B"/>
    <w:rsid w:val="001C2C38"/>
    <w:rsid w:val="001D070E"/>
    <w:rsid w:val="001D5233"/>
    <w:rsid w:val="001F388E"/>
    <w:rsid w:val="00200010"/>
    <w:rsid w:val="00226876"/>
    <w:rsid w:val="00245A86"/>
    <w:rsid w:val="00254AD4"/>
    <w:rsid w:val="00260EC5"/>
    <w:rsid w:val="00265D6D"/>
    <w:rsid w:val="00267231"/>
    <w:rsid w:val="002726EE"/>
    <w:rsid w:val="00277E0A"/>
    <w:rsid w:val="00292A98"/>
    <w:rsid w:val="00296C6B"/>
    <w:rsid w:val="002A1711"/>
    <w:rsid w:val="002A1AD3"/>
    <w:rsid w:val="002C0103"/>
    <w:rsid w:val="002C22B5"/>
    <w:rsid w:val="002C310D"/>
    <w:rsid w:val="002C363C"/>
    <w:rsid w:val="002F3901"/>
    <w:rsid w:val="002F4508"/>
    <w:rsid w:val="002F79AD"/>
    <w:rsid w:val="0030389D"/>
    <w:rsid w:val="00310169"/>
    <w:rsid w:val="003101EB"/>
    <w:rsid w:val="003128F4"/>
    <w:rsid w:val="0031673A"/>
    <w:rsid w:val="00322A0C"/>
    <w:rsid w:val="0032414F"/>
    <w:rsid w:val="00342B8F"/>
    <w:rsid w:val="00350B16"/>
    <w:rsid w:val="00357B65"/>
    <w:rsid w:val="00361741"/>
    <w:rsid w:val="00362255"/>
    <w:rsid w:val="00364053"/>
    <w:rsid w:val="00366672"/>
    <w:rsid w:val="00371E39"/>
    <w:rsid w:val="00373F3E"/>
    <w:rsid w:val="00375187"/>
    <w:rsid w:val="00376F9F"/>
    <w:rsid w:val="00381353"/>
    <w:rsid w:val="00383839"/>
    <w:rsid w:val="00383FCF"/>
    <w:rsid w:val="00392124"/>
    <w:rsid w:val="003967F9"/>
    <w:rsid w:val="00396FFC"/>
    <w:rsid w:val="003A12E1"/>
    <w:rsid w:val="003A2981"/>
    <w:rsid w:val="003B0197"/>
    <w:rsid w:val="003B5E85"/>
    <w:rsid w:val="003C3A0A"/>
    <w:rsid w:val="003D49BE"/>
    <w:rsid w:val="003D5E55"/>
    <w:rsid w:val="003D6AF5"/>
    <w:rsid w:val="003E5AC5"/>
    <w:rsid w:val="003F2C88"/>
    <w:rsid w:val="003F6EF0"/>
    <w:rsid w:val="004051C6"/>
    <w:rsid w:val="0040712F"/>
    <w:rsid w:val="00425552"/>
    <w:rsid w:val="0043085E"/>
    <w:rsid w:val="00446635"/>
    <w:rsid w:val="0046740F"/>
    <w:rsid w:val="00471123"/>
    <w:rsid w:val="00472C34"/>
    <w:rsid w:val="00492C75"/>
    <w:rsid w:val="00497A64"/>
    <w:rsid w:val="004B22A9"/>
    <w:rsid w:val="004D0325"/>
    <w:rsid w:val="004D1555"/>
    <w:rsid w:val="004D3C1B"/>
    <w:rsid w:val="004F384B"/>
    <w:rsid w:val="004F4733"/>
    <w:rsid w:val="004F5A8B"/>
    <w:rsid w:val="00521A6E"/>
    <w:rsid w:val="005259BA"/>
    <w:rsid w:val="00531D7A"/>
    <w:rsid w:val="00532B22"/>
    <w:rsid w:val="00533B07"/>
    <w:rsid w:val="00534879"/>
    <w:rsid w:val="00535D88"/>
    <w:rsid w:val="00537F38"/>
    <w:rsid w:val="00546EC2"/>
    <w:rsid w:val="005473E1"/>
    <w:rsid w:val="005611F9"/>
    <w:rsid w:val="00561961"/>
    <w:rsid w:val="00586DC0"/>
    <w:rsid w:val="005B39FF"/>
    <w:rsid w:val="005D22ED"/>
    <w:rsid w:val="005F4DFE"/>
    <w:rsid w:val="00602BE0"/>
    <w:rsid w:val="00604025"/>
    <w:rsid w:val="0061672C"/>
    <w:rsid w:val="006256C8"/>
    <w:rsid w:val="0062576D"/>
    <w:rsid w:val="0063079C"/>
    <w:rsid w:val="0063659A"/>
    <w:rsid w:val="00637559"/>
    <w:rsid w:val="00640413"/>
    <w:rsid w:val="006447CC"/>
    <w:rsid w:val="006463A4"/>
    <w:rsid w:val="00647E03"/>
    <w:rsid w:val="00655349"/>
    <w:rsid w:val="00667997"/>
    <w:rsid w:val="0068017C"/>
    <w:rsid w:val="006806C7"/>
    <w:rsid w:val="00690BBC"/>
    <w:rsid w:val="006A41AF"/>
    <w:rsid w:val="006A4F0F"/>
    <w:rsid w:val="006B1557"/>
    <w:rsid w:val="006B458C"/>
    <w:rsid w:val="006B77D1"/>
    <w:rsid w:val="006E5AEA"/>
    <w:rsid w:val="006E62CB"/>
    <w:rsid w:val="006E7DBC"/>
    <w:rsid w:val="006F59A2"/>
    <w:rsid w:val="006F67BB"/>
    <w:rsid w:val="00705CE5"/>
    <w:rsid w:val="00706280"/>
    <w:rsid w:val="00706985"/>
    <w:rsid w:val="007120D1"/>
    <w:rsid w:val="00721574"/>
    <w:rsid w:val="00722855"/>
    <w:rsid w:val="00726543"/>
    <w:rsid w:val="00727843"/>
    <w:rsid w:val="00733313"/>
    <w:rsid w:val="007378B9"/>
    <w:rsid w:val="007528AB"/>
    <w:rsid w:val="00752E0A"/>
    <w:rsid w:val="00754118"/>
    <w:rsid w:val="0076381E"/>
    <w:rsid w:val="00770FF1"/>
    <w:rsid w:val="00772A6D"/>
    <w:rsid w:val="00772A81"/>
    <w:rsid w:val="00786372"/>
    <w:rsid w:val="007904E3"/>
    <w:rsid w:val="007A01F4"/>
    <w:rsid w:val="007A12B2"/>
    <w:rsid w:val="007B366E"/>
    <w:rsid w:val="007C48B9"/>
    <w:rsid w:val="007D115A"/>
    <w:rsid w:val="007D3F8A"/>
    <w:rsid w:val="007D79E1"/>
    <w:rsid w:val="007E19C6"/>
    <w:rsid w:val="007F4C1E"/>
    <w:rsid w:val="007F52EA"/>
    <w:rsid w:val="007F79CB"/>
    <w:rsid w:val="00801228"/>
    <w:rsid w:val="008059DE"/>
    <w:rsid w:val="008104A8"/>
    <w:rsid w:val="008106F1"/>
    <w:rsid w:val="00825051"/>
    <w:rsid w:val="00830B44"/>
    <w:rsid w:val="00830FCE"/>
    <w:rsid w:val="00832FC4"/>
    <w:rsid w:val="008425D1"/>
    <w:rsid w:val="00846CC3"/>
    <w:rsid w:val="00855035"/>
    <w:rsid w:val="00856E59"/>
    <w:rsid w:val="008638C8"/>
    <w:rsid w:val="00872933"/>
    <w:rsid w:val="008978D4"/>
    <w:rsid w:val="00897AE1"/>
    <w:rsid w:val="008A29CE"/>
    <w:rsid w:val="008A69E6"/>
    <w:rsid w:val="008C11CC"/>
    <w:rsid w:val="008C149A"/>
    <w:rsid w:val="008C3B01"/>
    <w:rsid w:val="008D1561"/>
    <w:rsid w:val="008D4790"/>
    <w:rsid w:val="008D5D3F"/>
    <w:rsid w:val="008E2010"/>
    <w:rsid w:val="008E4C33"/>
    <w:rsid w:val="008F1678"/>
    <w:rsid w:val="00911BEB"/>
    <w:rsid w:val="00911F4E"/>
    <w:rsid w:val="00916229"/>
    <w:rsid w:val="009166B2"/>
    <w:rsid w:val="0092089E"/>
    <w:rsid w:val="0092278E"/>
    <w:rsid w:val="009365E3"/>
    <w:rsid w:val="009537F3"/>
    <w:rsid w:val="0095545C"/>
    <w:rsid w:val="00957E15"/>
    <w:rsid w:val="00961002"/>
    <w:rsid w:val="00961F8E"/>
    <w:rsid w:val="00967182"/>
    <w:rsid w:val="00973915"/>
    <w:rsid w:val="00986852"/>
    <w:rsid w:val="009923A3"/>
    <w:rsid w:val="00993B5A"/>
    <w:rsid w:val="0099626F"/>
    <w:rsid w:val="009A2935"/>
    <w:rsid w:val="009A3DCE"/>
    <w:rsid w:val="009B106E"/>
    <w:rsid w:val="009B2E90"/>
    <w:rsid w:val="009C512A"/>
    <w:rsid w:val="009D22DC"/>
    <w:rsid w:val="009D54FC"/>
    <w:rsid w:val="009D64E3"/>
    <w:rsid w:val="009D695B"/>
    <w:rsid w:val="009F1711"/>
    <w:rsid w:val="00A12EAB"/>
    <w:rsid w:val="00A13330"/>
    <w:rsid w:val="00A202C2"/>
    <w:rsid w:val="00A22188"/>
    <w:rsid w:val="00A31F0B"/>
    <w:rsid w:val="00A409D2"/>
    <w:rsid w:val="00A43747"/>
    <w:rsid w:val="00A44DAA"/>
    <w:rsid w:val="00A61138"/>
    <w:rsid w:val="00A63991"/>
    <w:rsid w:val="00A6520F"/>
    <w:rsid w:val="00A715DF"/>
    <w:rsid w:val="00A73924"/>
    <w:rsid w:val="00A77968"/>
    <w:rsid w:val="00A8293B"/>
    <w:rsid w:val="00A8628F"/>
    <w:rsid w:val="00A91D4C"/>
    <w:rsid w:val="00A93B33"/>
    <w:rsid w:val="00A973AE"/>
    <w:rsid w:val="00AA3C69"/>
    <w:rsid w:val="00AA6DEF"/>
    <w:rsid w:val="00AB4FF2"/>
    <w:rsid w:val="00AB58FA"/>
    <w:rsid w:val="00AC5B22"/>
    <w:rsid w:val="00AD0517"/>
    <w:rsid w:val="00AE53D9"/>
    <w:rsid w:val="00AF0B59"/>
    <w:rsid w:val="00AF4FCF"/>
    <w:rsid w:val="00AF5A1D"/>
    <w:rsid w:val="00B1721C"/>
    <w:rsid w:val="00B2182F"/>
    <w:rsid w:val="00B31104"/>
    <w:rsid w:val="00B341AD"/>
    <w:rsid w:val="00B35683"/>
    <w:rsid w:val="00B35C59"/>
    <w:rsid w:val="00B37F0A"/>
    <w:rsid w:val="00B509AF"/>
    <w:rsid w:val="00B5325C"/>
    <w:rsid w:val="00B542AA"/>
    <w:rsid w:val="00B61478"/>
    <w:rsid w:val="00B618CB"/>
    <w:rsid w:val="00B61BFC"/>
    <w:rsid w:val="00B63FFA"/>
    <w:rsid w:val="00B8227B"/>
    <w:rsid w:val="00B91EA7"/>
    <w:rsid w:val="00BA16C0"/>
    <w:rsid w:val="00BA2DEE"/>
    <w:rsid w:val="00BB06F3"/>
    <w:rsid w:val="00BB3E90"/>
    <w:rsid w:val="00BC2210"/>
    <w:rsid w:val="00BC4CAC"/>
    <w:rsid w:val="00BD1912"/>
    <w:rsid w:val="00BD6C40"/>
    <w:rsid w:val="00BE52AA"/>
    <w:rsid w:val="00BF1AD5"/>
    <w:rsid w:val="00BF3446"/>
    <w:rsid w:val="00BF56BD"/>
    <w:rsid w:val="00C00DB2"/>
    <w:rsid w:val="00C04F58"/>
    <w:rsid w:val="00C06037"/>
    <w:rsid w:val="00C24401"/>
    <w:rsid w:val="00C25994"/>
    <w:rsid w:val="00C261BC"/>
    <w:rsid w:val="00C27A6A"/>
    <w:rsid w:val="00C403EE"/>
    <w:rsid w:val="00C41CD8"/>
    <w:rsid w:val="00C4209A"/>
    <w:rsid w:val="00C44DD5"/>
    <w:rsid w:val="00C5067A"/>
    <w:rsid w:val="00C540AE"/>
    <w:rsid w:val="00C55752"/>
    <w:rsid w:val="00C80718"/>
    <w:rsid w:val="00C85A97"/>
    <w:rsid w:val="00C8755F"/>
    <w:rsid w:val="00C92243"/>
    <w:rsid w:val="00C9303E"/>
    <w:rsid w:val="00CB0AB5"/>
    <w:rsid w:val="00CB754C"/>
    <w:rsid w:val="00CC316F"/>
    <w:rsid w:val="00CC7BAF"/>
    <w:rsid w:val="00CE0AEC"/>
    <w:rsid w:val="00CE1FE3"/>
    <w:rsid w:val="00CE4B0C"/>
    <w:rsid w:val="00CE7829"/>
    <w:rsid w:val="00CF094A"/>
    <w:rsid w:val="00CF3E05"/>
    <w:rsid w:val="00CF3F22"/>
    <w:rsid w:val="00D11B51"/>
    <w:rsid w:val="00D11E24"/>
    <w:rsid w:val="00D13156"/>
    <w:rsid w:val="00D13841"/>
    <w:rsid w:val="00D156B9"/>
    <w:rsid w:val="00D15F24"/>
    <w:rsid w:val="00D169E1"/>
    <w:rsid w:val="00D302E1"/>
    <w:rsid w:val="00D46A18"/>
    <w:rsid w:val="00D50777"/>
    <w:rsid w:val="00D5279A"/>
    <w:rsid w:val="00D84906"/>
    <w:rsid w:val="00D90F42"/>
    <w:rsid w:val="00D9358D"/>
    <w:rsid w:val="00D97FF6"/>
    <w:rsid w:val="00DA1A11"/>
    <w:rsid w:val="00DA3668"/>
    <w:rsid w:val="00DA5A57"/>
    <w:rsid w:val="00DA6A45"/>
    <w:rsid w:val="00DA6E60"/>
    <w:rsid w:val="00DA6EF5"/>
    <w:rsid w:val="00DB3F4D"/>
    <w:rsid w:val="00DC3A19"/>
    <w:rsid w:val="00DC47EF"/>
    <w:rsid w:val="00DD4EF2"/>
    <w:rsid w:val="00DE2B46"/>
    <w:rsid w:val="00DE5105"/>
    <w:rsid w:val="00DE692A"/>
    <w:rsid w:val="00DE7359"/>
    <w:rsid w:val="00DF0D77"/>
    <w:rsid w:val="00DF6FF9"/>
    <w:rsid w:val="00E04669"/>
    <w:rsid w:val="00E07A49"/>
    <w:rsid w:val="00E167A0"/>
    <w:rsid w:val="00E31FF8"/>
    <w:rsid w:val="00E41B24"/>
    <w:rsid w:val="00E423CA"/>
    <w:rsid w:val="00E4282A"/>
    <w:rsid w:val="00E436B1"/>
    <w:rsid w:val="00E43ADC"/>
    <w:rsid w:val="00E553D3"/>
    <w:rsid w:val="00E616C7"/>
    <w:rsid w:val="00E660DD"/>
    <w:rsid w:val="00E71071"/>
    <w:rsid w:val="00E80B3D"/>
    <w:rsid w:val="00EA07B3"/>
    <w:rsid w:val="00EA6414"/>
    <w:rsid w:val="00EB02FA"/>
    <w:rsid w:val="00EB32A9"/>
    <w:rsid w:val="00EB74D8"/>
    <w:rsid w:val="00EC1D4F"/>
    <w:rsid w:val="00EC63D2"/>
    <w:rsid w:val="00EC6905"/>
    <w:rsid w:val="00ED534B"/>
    <w:rsid w:val="00EE26AE"/>
    <w:rsid w:val="00EE6905"/>
    <w:rsid w:val="00EF06EB"/>
    <w:rsid w:val="00F039FC"/>
    <w:rsid w:val="00F206B0"/>
    <w:rsid w:val="00F23AFE"/>
    <w:rsid w:val="00F25913"/>
    <w:rsid w:val="00F26C55"/>
    <w:rsid w:val="00F3175D"/>
    <w:rsid w:val="00F3641C"/>
    <w:rsid w:val="00F370A7"/>
    <w:rsid w:val="00F440FC"/>
    <w:rsid w:val="00F53E08"/>
    <w:rsid w:val="00F54BCB"/>
    <w:rsid w:val="00F656D3"/>
    <w:rsid w:val="00F73B35"/>
    <w:rsid w:val="00F74D16"/>
    <w:rsid w:val="00F8209E"/>
    <w:rsid w:val="00F83DAA"/>
    <w:rsid w:val="00F917CF"/>
    <w:rsid w:val="00F96E32"/>
    <w:rsid w:val="00FA00D1"/>
    <w:rsid w:val="00FA4ADC"/>
    <w:rsid w:val="00FB645F"/>
    <w:rsid w:val="00FB68AF"/>
    <w:rsid w:val="00FC0FA5"/>
    <w:rsid w:val="00FC5558"/>
    <w:rsid w:val="00FD6ADB"/>
    <w:rsid w:val="00FE0962"/>
    <w:rsid w:val="00FE68BD"/>
    <w:rsid w:val="00FE7924"/>
    <w:rsid w:val="631DF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580AA8-77CD-41C9-BCAC-D90EFE03C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0F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F440FC"/>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F440FC"/>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F440FC"/>
    <w:pPr>
      <w:numPr>
        <w:ilvl w:val="2"/>
        <w:numId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ustom Heading 1 Char"/>
    <w:basedOn w:val="DefaultParagraphFont"/>
    <w:link w:val="Heading1"/>
    <w:uiPriority w:val="9"/>
    <w:rsid w:val="00F440FC"/>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F440FC"/>
    <w:rPr>
      <w:rFonts w:ascii="Verdana" w:hAnsi="Verdana" w:cs="Calibri"/>
      <w:b/>
      <w:caps/>
      <w:sz w:val="18"/>
      <w:szCs w:val="18"/>
    </w:rPr>
  </w:style>
  <w:style w:type="character" w:customStyle="1" w:styleId="Heading3Char">
    <w:name w:val="Heading 3 Char"/>
    <w:aliases w:val="Appendix Char"/>
    <w:basedOn w:val="DefaultParagraphFont"/>
    <w:link w:val="Heading3"/>
    <w:uiPriority w:val="9"/>
    <w:rsid w:val="00F440FC"/>
    <w:rPr>
      <w:rFonts w:cs="Calibri"/>
      <w:smallCaps/>
      <w:sz w:val="20"/>
      <w:szCs w:val="20"/>
    </w:rPr>
  </w:style>
  <w:style w:type="paragraph" w:styleId="TOC2">
    <w:name w:val="toc 2"/>
    <w:basedOn w:val="Normal"/>
    <w:next w:val="Normal"/>
    <w:autoRedefine/>
    <w:uiPriority w:val="39"/>
    <w:unhideWhenUsed/>
    <w:rsid w:val="00F440FC"/>
    <w:pPr>
      <w:tabs>
        <w:tab w:val="left" w:pos="880"/>
        <w:tab w:val="right" w:leader="dot" w:pos="9016"/>
      </w:tabs>
      <w:spacing w:after="0" w:line="480" w:lineRule="auto"/>
      <w:ind w:left="220"/>
    </w:pPr>
    <w:rPr>
      <w:rFonts w:asciiTheme="minorHAnsi" w:hAnsiTheme="minorHAnsi"/>
      <w:smallCaps/>
      <w:sz w:val="20"/>
      <w:szCs w:val="20"/>
    </w:rPr>
  </w:style>
  <w:style w:type="paragraph" w:styleId="Header">
    <w:name w:val="header"/>
    <w:basedOn w:val="Normal"/>
    <w:link w:val="HeaderChar"/>
    <w:unhideWhenUsed/>
    <w:rsid w:val="00F440FC"/>
    <w:pPr>
      <w:tabs>
        <w:tab w:val="center" w:pos="4513"/>
        <w:tab w:val="right" w:pos="9026"/>
      </w:tabs>
      <w:spacing w:after="0" w:line="240" w:lineRule="auto"/>
    </w:pPr>
  </w:style>
  <w:style w:type="character" w:customStyle="1" w:styleId="HeaderChar">
    <w:name w:val="Header Char"/>
    <w:basedOn w:val="DefaultParagraphFont"/>
    <w:link w:val="Header"/>
    <w:rsid w:val="00F440FC"/>
    <w:rPr>
      <w:rFonts w:ascii="Calibri" w:hAnsi="Calibri" w:cs="Calibri"/>
    </w:rPr>
  </w:style>
  <w:style w:type="paragraph" w:styleId="Footer">
    <w:name w:val="footer"/>
    <w:basedOn w:val="Normal"/>
    <w:link w:val="FooterChar"/>
    <w:uiPriority w:val="99"/>
    <w:unhideWhenUsed/>
    <w:rsid w:val="00F44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0FC"/>
    <w:rPr>
      <w:rFonts w:ascii="Calibri" w:hAnsi="Calibri" w:cs="Calibri"/>
    </w:rPr>
  </w:style>
  <w:style w:type="paragraph" w:styleId="TOC1">
    <w:name w:val="toc 1"/>
    <w:basedOn w:val="Normal"/>
    <w:next w:val="Normal"/>
    <w:autoRedefine/>
    <w:uiPriority w:val="39"/>
    <w:unhideWhenUsed/>
    <w:rsid w:val="00F440FC"/>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F440FC"/>
    <w:rPr>
      <w:color w:val="0563C1" w:themeColor="hyperlink"/>
      <w:u w:val="single"/>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F440FC"/>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F440FC"/>
    <w:rPr>
      <w:rFonts w:ascii="Verdana" w:eastAsia="Times New Roman" w:hAnsi="Verdana" w:cs="Times New Roman"/>
      <w:sz w:val="18"/>
      <w:szCs w:val="24"/>
    </w:rPr>
  </w:style>
  <w:style w:type="paragraph" w:customStyle="1" w:styleId="Style1">
    <w:name w:val="Style1"/>
    <w:basedOn w:val="NormalIndent"/>
    <w:link w:val="Style1Char"/>
    <w:qFormat/>
    <w:rsid w:val="00F440FC"/>
  </w:style>
  <w:style w:type="character" w:customStyle="1" w:styleId="Style1Char">
    <w:name w:val="Style1 Char"/>
    <w:basedOn w:val="NormalIndentChar"/>
    <w:link w:val="Style1"/>
    <w:rsid w:val="00F440FC"/>
    <w:rPr>
      <w:rFonts w:ascii="Verdana" w:eastAsia="Times New Roman" w:hAnsi="Verdana" w:cs="Times New Roman"/>
      <w:sz w:val="18"/>
      <w:szCs w:val="24"/>
    </w:rPr>
  </w:style>
  <w:style w:type="paragraph" w:styleId="TableofFigures">
    <w:name w:val="table of figures"/>
    <w:basedOn w:val="Normal"/>
    <w:next w:val="Normal"/>
    <w:uiPriority w:val="99"/>
    <w:unhideWhenUsed/>
    <w:rsid w:val="00F440FC"/>
    <w:pPr>
      <w:spacing w:after="0"/>
      <w:ind w:left="440" w:hanging="440"/>
    </w:pPr>
    <w:rPr>
      <w:smallCaps/>
      <w:sz w:val="20"/>
      <w:szCs w:val="20"/>
    </w:rPr>
  </w:style>
  <w:style w:type="paragraph" w:styleId="ListParagraph">
    <w:name w:val="List Paragraph"/>
    <w:basedOn w:val="Normal"/>
    <w:uiPriority w:val="34"/>
    <w:qFormat/>
    <w:rsid w:val="00F440FC"/>
    <w:pPr>
      <w:ind w:left="720"/>
      <w:contextualSpacing/>
    </w:pPr>
  </w:style>
  <w:style w:type="character" w:styleId="CommentReference">
    <w:name w:val="annotation reference"/>
    <w:basedOn w:val="DefaultParagraphFont"/>
    <w:uiPriority w:val="99"/>
    <w:semiHidden/>
    <w:unhideWhenUsed/>
    <w:rsid w:val="00A91D4C"/>
    <w:rPr>
      <w:sz w:val="16"/>
      <w:szCs w:val="16"/>
    </w:rPr>
  </w:style>
  <w:style w:type="paragraph" w:styleId="CommentText">
    <w:name w:val="annotation text"/>
    <w:basedOn w:val="Normal"/>
    <w:link w:val="CommentTextChar"/>
    <w:uiPriority w:val="99"/>
    <w:semiHidden/>
    <w:unhideWhenUsed/>
    <w:rsid w:val="00A91D4C"/>
    <w:pPr>
      <w:spacing w:line="240" w:lineRule="auto"/>
    </w:pPr>
    <w:rPr>
      <w:sz w:val="20"/>
      <w:szCs w:val="20"/>
    </w:rPr>
  </w:style>
  <w:style w:type="character" w:customStyle="1" w:styleId="CommentTextChar">
    <w:name w:val="Comment Text Char"/>
    <w:basedOn w:val="DefaultParagraphFont"/>
    <w:link w:val="CommentText"/>
    <w:uiPriority w:val="99"/>
    <w:semiHidden/>
    <w:rsid w:val="00A91D4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A91D4C"/>
    <w:rPr>
      <w:b/>
      <w:bCs/>
    </w:rPr>
  </w:style>
  <w:style w:type="character" w:customStyle="1" w:styleId="CommentSubjectChar">
    <w:name w:val="Comment Subject Char"/>
    <w:basedOn w:val="CommentTextChar"/>
    <w:link w:val="CommentSubject"/>
    <w:uiPriority w:val="99"/>
    <w:semiHidden/>
    <w:rsid w:val="00A91D4C"/>
    <w:rPr>
      <w:rFonts w:ascii="Calibri" w:hAnsi="Calibri" w:cs="Calibri"/>
      <w:b/>
      <w:bCs/>
      <w:sz w:val="20"/>
      <w:szCs w:val="20"/>
    </w:rPr>
  </w:style>
  <w:style w:type="paragraph" w:styleId="BalloonText">
    <w:name w:val="Balloon Text"/>
    <w:basedOn w:val="Normal"/>
    <w:link w:val="BalloonTextChar"/>
    <w:uiPriority w:val="99"/>
    <w:semiHidden/>
    <w:unhideWhenUsed/>
    <w:rsid w:val="00A91D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1D4C"/>
    <w:rPr>
      <w:rFonts w:ascii="Segoe UI" w:hAnsi="Segoe UI" w:cs="Segoe UI"/>
      <w:sz w:val="18"/>
      <w:szCs w:val="18"/>
    </w:rPr>
  </w:style>
  <w:style w:type="paragraph" w:styleId="NormalWeb">
    <w:name w:val="Normal (Web)"/>
    <w:basedOn w:val="Normal"/>
    <w:uiPriority w:val="99"/>
    <w:semiHidden/>
    <w:unhideWhenUsed/>
    <w:rsid w:val="00AA6DEF"/>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bl">
    <w:name w:val="pbl"/>
    <w:basedOn w:val="Normal"/>
    <w:rsid w:val="00AA6DEF"/>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6543"/>
    <w:rPr>
      <w:b/>
      <w:bCs/>
    </w:rPr>
  </w:style>
  <w:style w:type="paragraph" w:styleId="Bibliography">
    <w:name w:val="Bibliography"/>
    <w:basedOn w:val="Normal"/>
    <w:next w:val="Normal"/>
    <w:uiPriority w:val="37"/>
    <w:unhideWhenUsed/>
    <w:rsid w:val="00381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en.wikipedia.org/wiki/Pizza_delivery"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en.wikipedia.org/wiki/Japan"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n.wikipedia.org/wiki/Take-out" TargetMode="External"/><Relationship Id="rId25" Type="http://schemas.openxmlformats.org/officeDocument/2006/relationships/image" Target="media/image2.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n.wikipedia.org/wiki/Chain_store" TargetMode="External"/><Relationship Id="rId20" Type="http://schemas.openxmlformats.org/officeDocument/2006/relationships/hyperlink" Target="https://en.wikipedia.org/wiki/Jeffersontown,_Kentucky" TargetMode="External"/><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n.wikipedia.org/wiki/Quality_circle" TargetMode="External"/><Relationship Id="rId32"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en.wikipedia.org/wiki/Pizza_delivery" TargetMode="External"/><Relationship Id="rId23" Type="http://schemas.openxmlformats.org/officeDocument/2006/relationships/hyperlink" Target="https://en.wikipedia.org/wiki/University_of_Tokyo" TargetMode="External"/><Relationship Id="rId28" Type="http://schemas.openxmlformats.org/officeDocument/2006/relationships/diagramData" Target="diagrams/data1.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en.wikipedia.org/wiki/Chain_store" TargetMode="External"/><Relationship Id="rId31"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n.wikipedia.org/wiki/Take-out" TargetMode="External"/><Relationship Id="rId22" Type="http://schemas.openxmlformats.org/officeDocument/2006/relationships/hyperlink" Target="https://en.wikipedia.org/wiki/Organizational_theorist" TargetMode="External"/><Relationship Id="rId27" Type="http://schemas.openxmlformats.org/officeDocument/2006/relationships/image" Target="media/image4.png"/><Relationship Id="rId30" Type="http://schemas.openxmlformats.org/officeDocument/2006/relationships/diagramQuickStyle" Target="diagrams/quickStyle1.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F032EF-8616-418C-BC6D-3B2E13E66EE9}" type="doc">
      <dgm:prSet loTypeId="urn:microsoft.com/office/officeart/2005/8/layout/bProcess3#1" loCatId="process" qsTypeId="urn:microsoft.com/office/officeart/2005/8/quickstyle/simple1" qsCatId="simple" csTypeId="urn:microsoft.com/office/officeart/2005/8/colors/colorful1" csCatId="colorful" phldr="1"/>
      <dgm:spPr/>
      <dgm:t>
        <a:bodyPr/>
        <a:lstStyle/>
        <a:p>
          <a:endParaRPr lang="en-GB"/>
        </a:p>
      </dgm:t>
    </dgm:pt>
    <dgm:pt modelId="{19C151FA-DD88-48C2-AF9C-3FB979105F44}">
      <dgm:prSet phldrT="[Text]"/>
      <dgm:spPr/>
      <dgm:t>
        <a:bodyPr/>
        <a:lstStyle/>
        <a:p>
          <a:r>
            <a:rPr lang="en-GB"/>
            <a:t>Computer system not working </a:t>
          </a:r>
        </a:p>
      </dgm:t>
    </dgm:pt>
    <dgm:pt modelId="{7186FBB6-BF4B-40A2-AA97-7CD2CA7813B1}" type="parTrans" cxnId="{0DEAA08C-1D3D-43F0-BCD8-C28EBDA25E92}">
      <dgm:prSet/>
      <dgm:spPr/>
      <dgm:t>
        <a:bodyPr/>
        <a:lstStyle/>
        <a:p>
          <a:endParaRPr lang="en-GB"/>
        </a:p>
      </dgm:t>
    </dgm:pt>
    <dgm:pt modelId="{DD026092-032E-4337-A42E-6F24367D2E6A}" type="sibTrans" cxnId="{0DEAA08C-1D3D-43F0-BCD8-C28EBDA25E92}">
      <dgm:prSet/>
      <dgm:spPr/>
      <dgm:t>
        <a:bodyPr/>
        <a:lstStyle/>
        <a:p>
          <a:endParaRPr lang="en-GB"/>
        </a:p>
      </dgm:t>
    </dgm:pt>
    <dgm:pt modelId="{7AA9B5CD-8D87-41F0-A6FD-F3DFE514B1EB}">
      <dgm:prSet phldrT="[Text]"/>
      <dgm:spPr/>
      <dgm:t>
        <a:bodyPr/>
        <a:lstStyle/>
        <a:p>
          <a:r>
            <a:rPr lang="en-GB"/>
            <a:t>Unsatisfied customers  </a:t>
          </a:r>
        </a:p>
      </dgm:t>
    </dgm:pt>
    <dgm:pt modelId="{5E337E20-6797-45D6-86E2-CCD47E3E9715}" type="parTrans" cxnId="{DCE37E10-6BDC-4C9C-BBC0-ABD3CC08B96E}">
      <dgm:prSet/>
      <dgm:spPr/>
      <dgm:t>
        <a:bodyPr/>
        <a:lstStyle/>
        <a:p>
          <a:endParaRPr lang="en-GB"/>
        </a:p>
      </dgm:t>
    </dgm:pt>
    <dgm:pt modelId="{6B9117B1-073A-4919-A819-8BE2D1DEA42E}" type="sibTrans" cxnId="{DCE37E10-6BDC-4C9C-BBC0-ABD3CC08B96E}">
      <dgm:prSet/>
      <dgm:spPr/>
      <dgm:t>
        <a:bodyPr/>
        <a:lstStyle/>
        <a:p>
          <a:endParaRPr lang="en-GB"/>
        </a:p>
      </dgm:t>
    </dgm:pt>
    <dgm:pt modelId="{354EF549-40A5-45A4-9110-96FF25D30C57}">
      <dgm:prSet phldrT="[Text]"/>
      <dgm:spPr/>
      <dgm:t>
        <a:bodyPr/>
        <a:lstStyle/>
        <a:p>
          <a:r>
            <a:rPr lang="en-GB"/>
            <a:t>Orders getting delayed</a:t>
          </a:r>
        </a:p>
      </dgm:t>
    </dgm:pt>
    <dgm:pt modelId="{0D3D73FC-074B-4521-8C9B-D0D83F18B20E}" type="sibTrans" cxnId="{CF7B124F-485D-4C45-B7FD-B5FB03824ADB}">
      <dgm:prSet/>
      <dgm:spPr/>
      <dgm:t>
        <a:bodyPr/>
        <a:lstStyle/>
        <a:p>
          <a:endParaRPr lang="en-GB"/>
        </a:p>
      </dgm:t>
    </dgm:pt>
    <dgm:pt modelId="{EF7DFD07-DFAB-44B7-B1A0-18D06FDCF74C}" type="parTrans" cxnId="{CF7B124F-485D-4C45-B7FD-B5FB03824ADB}">
      <dgm:prSet/>
      <dgm:spPr/>
      <dgm:t>
        <a:bodyPr/>
        <a:lstStyle/>
        <a:p>
          <a:endParaRPr lang="en-GB"/>
        </a:p>
      </dgm:t>
    </dgm:pt>
    <dgm:pt modelId="{8BE56FA6-B211-440A-8F0E-52D733BF15DB}">
      <dgm:prSet phldrT="[Text]"/>
      <dgm:spPr/>
      <dgm:t>
        <a:bodyPr/>
        <a:lstStyle/>
        <a:p>
          <a:r>
            <a:rPr lang="en-GB"/>
            <a:t>Long waiting hours </a:t>
          </a:r>
        </a:p>
      </dgm:t>
    </dgm:pt>
    <dgm:pt modelId="{B023A158-8B20-4973-B6D0-8FB6D2323FDE}" type="sibTrans" cxnId="{087964CE-B9AC-4AA5-A226-9FE84150A800}">
      <dgm:prSet/>
      <dgm:spPr/>
      <dgm:t>
        <a:bodyPr/>
        <a:lstStyle/>
        <a:p>
          <a:endParaRPr lang="en-GB"/>
        </a:p>
      </dgm:t>
    </dgm:pt>
    <dgm:pt modelId="{A3D81614-2936-4EC0-B8F0-0C9607024C26}" type="parTrans" cxnId="{087964CE-B9AC-4AA5-A226-9FE84150A800}">
      <dgm:prSet/>
      <dgm:spPr/>
      <dgm:t>
        <a:bodyPr/>
        <a:lstStyle/>
        <a:p>
          <a:endParaRPr lang="en-GB"/>
        </a:p>
      </dgm:t>
    </dgm:pt>
    <dgm:pt modelId="{0AA6253D-C680-48CF-AA0F-D8F8EFD3E818}">
      <dgm:prSet phldrT="[Text]"/>
      <dgm:spPr/>
      <dgm:t>
        <a:bodyPr/>
        <a:lstStyle/>
        <a:p>
          <a:r>
            <a:rPr lang="en-GB"/>
            <a:t>Food is not being prepared</a:t>
          </a:r>
        </a:p>
      </dgm:t>
    </dgm:pt>
    <dgm:pt modelId="{14F3875A-B0A6-403D-88BD-57064EED690E}" type="sibTrans" cxnId="{40EECB06-E4AC-4288-8DF0-2208D2A21B7B}">
      <dgm:prSet/>
      <dgm:spPr/>
      <dgm:t>
        <a:bodyPr/>
        <a:lstStyle/>
        <a:p>
          <a:endParaRPr lang="en-GB"/>
        </a:p>
      </dgm:t>
    </dgm:pt>
    <dgm:pt modelId="{58E4D7C8-9D08-44D0-9022-1820A7F041FF}" type="parTrans" cxnId="{40EECB06-E4AC-4288-8DF0-2208D2A21B7B}">
      <dgm:prSet/>
      <dgm:spPr/>
      <dgm:t>
        <a:bodyPr/>
        <a:lstStyle/>
        <a:p>
          <a:endParaRPr lang="en-GB"/>
        </a:p>
      </dgm:t>
    </dgm:pt>
    <dgm:pt modelId="{C216BD36-B225-4E67-9139-2F62ED66E20C}" type="pres">
      <dgm:prSet presAssocID="{7CF032EF-8616-418C-BC6D-3B2E13E66EE9}" presName="Name0" presStyleCnt="0">
        <dgm:presLayoutVars>
          <dgm:dir/>
          <dgm:resizeHandles val="exact"/>
        </dgm:presLayoutVars>
      </dgm:prSet>
      <dgm:spPr/>
      <dgm:t>
        <a:bodyPr/>
        <a:lstStyle/>
        <a:p>
          <a:endParaRPr lang="en-GB"/>
        </a:p>
      </dgm:t>
    </dgm:pt>
    <dgm:pt modelId="{1C176ED4-AE6B-4B08-B0BD-EA8258141413}" type="pres">
      <dgm:prSet presAssocID="{19C151FA-DD88-48C2-AF9C-3FB979105F44}" presName="node" presStyleLbl="node1" presStyleIdx="0" presStyleCnt="5">
        <dgm:presLayoutVars>
          <dgm:bulletEnabled val="1"/>
        </dgm:presLayoutVars>
      </dgm:prSet>
      <dgm:spPr/>
      <dgm:t>
        <a:bodyPr/>
        <a:lstStyle/>
        <a:p>
          <a:endParaRPr lang="en-GB"/>
        </a:p>
      </dgm:t>
    </dgm:pt>
    <dgm:pt modelId="{F822343C-0198-4CC4-B3E0-29D59D79D9D1}" type="pres">
      <dgm:prSet presAssocID="{DD026092-032E-4337-A42E-6F24367D2E6A}" presName="sibTrans" presStyleLbl="sibTrans1D1" presStyleIdx="0" presStyleCnt="4"/>
      <dgm:spPr/>
      <dgm:t>
        <a:bodyPr/>
        <a:lstStyle/>
        <a:p>
          <a:endParaRPr lang="en-GB"/>
        </a:p>
      </dgm:t>
    </dgm:pt>
    <dgm:pt modelId="{D0626613-5A56-44E9-82A5-56AC5C5C2746}" type="pres">
      <dgm:prSet presAssocID="{DD026092-032E-4337-A42E-6F24367D2E6A}" presName="connectorText" presStyleLbl="sibTrans1D1" presStyleIdx="0" presStyleCnt="4"/>
      <dgm:spPr/>
      <dgm:t>
        <a:bodyPr/>
        <a:lstStyle/>
        <a:p>
          <a:endParaRPr lang="en-GB"/>
        </a:p>
      </dgm:t>
    </dgm:pt>
    <dgm:pt modelId="{766A46CF-F795-42CE-B936-047BF27DA857}" type="pres">
      <dgm:prSet presAssocID="{354EF549-40A5-45A4-9110-96FF25D30C57}" presName="node" presStyleLbl="node1" presStyleIdx="1" presStyleCnt="5">
        <dgm:presLayoutVars>
          <dgm:bulletEnabled val="1"/>
        </dgm:presLayoutVars>
      </dgm:prSet>
      <dgm:spPr/>
      <dgm:t>
        <a:bodyPr/>
        <a:lstStyle/>
        <a:p>
          <a:endParaRPr lang="en-GB"/>
        </a:p>
      </dgm:t>
    </dgm:pt>
    <dgm:pt modelId="{87FAE828-E4E5-489D-9535-D08FB6A96483}" type="pres">
      <dgm:prSet presAssocID="{0D3D73FC-074B-4521-8C9B-D0D83F18B20E}" presName="sibTrans" presStyleLbl="sibTrans1D1" presStyleIdx="1" presStyleCnt="4"/>
      <dgm:spPr/>
      <dgm:t>
        <a:bodyPr/>
        <a:lstStyle/>
        <a:p>
          <a:endParaRPr lang="en-GB"/>
        </a:p>
      </dgm:t>
    </dgm:pt>
    <dgm:pt modelId="{71D68515-5C6B-41A6-8E39-851C5178D35E}" type="pres">
      <dgm:prSet presAssocID="{0D3D73FC-074B-4521-8C9B-D0D83F18B20E}" presName="connectorText" presStyleLbl="sibTrans1D1" presStyleIdx="1" presStyleCnt="4"/>
      <dgm:spPr/>
      <dgm:t>
        <a:bodyPr/>
        <a:lstStyle/>
        <a:p>
          <a:endParaRPr lang="en-GB"/>
        </a:p>
      </dgm:t>
    </dgm:pt>
    <dgm:pt modelId="{16CC0794-DF0F-41D1-862D-F34E4CF5D064}" type="pres">
      <dgm:prSet presAssocID="{0AA6253D-C680-48CF-AA0F-D8F8EFD3E818}" presName="node" presStyleLbl="node1" presStyleIdx="2" presStyleCnt="5">
        <dgm:presLayoutVars>
          <dgm:bulletEnabled val="1"/>
        </dgm:presLayoutVars>
      </dgm:prSet>
      <dgm:spPr/>
      <dgm:t>
        <a:bodyPr/>
        <a:lstStyle/>
        <a:p>
          <a:endParaRPr lang="en-GB"/>
        </a:p>
      </dgm:t>
    </dgm:pt>
    <dgm:pt modelId="{39A847F2-697C-4D93-9AC8-1749AE430E7A}" type="pres">
      <dgm:prSet presAssocID="{14F3875A-B0A6-403D-88BD-57064EED690E}" presName="sibTrans" presStyleLbl="sibTrans1D1" presStyleIdx="2" presStyleCnt="4"/>
      <dgm:spPr/>
      <dgm:t>
        <a:bodyPr/>
        <a:lstStyle/>
        <a:p>
          <a:endParaRPr lang="en-GB"/>
        </a:p>
      </dgm:t>
    </dgm:pt>
    <dgm:pt modelId="{34B50F63-8C07-4893-9169-68031FCFF415}" type="pres">
      <dgm:prSet presAssocID="{14F3875A-B0A6-403D-88BD-57064EED690E}" presName="connectorText" presStyleLbl="sibTrans1D1" presStyleIdx="2" presStyleCnt="4"/>
      <dgm:spPr/>
      <dgm:t>
        <a:bodyPr/>
        <a:lstStyle/>
        <a:p>
          <a:endParaRPr lang="en-GB"/>
        </a:p>
      </dgm:t>
    </dgm:pt>
    <dgm:pt modelId="{5CAF5D4B-0867-4E65-9B5B-FB2998A73100}" type="pres">
      <dgm:prSet presAssocID="{8BE56FA6-B211-440A-8F0E-52D733BF15DB}" presName="node" presStyleLbl="node1" presStyleIdx="3" presStyleCnt="5">
        <dgm:presLayoutVars>
          <dgm:bulletEnabled val="1"/>
        </dgm:presLayoutVars>
      </dgm:prSet>
      <dgm:spPr/>
      <dgm:t>
        <a:bodyPr/>
        <a:lstStyle/>
        <a:p>
          <a:endParaRPr lang="en-GB"/>
        </a:p>
      </dgm:t>
    </dgm:pt>
    <dgm:pt modelId="{C1498A28-17A0-4053-BF0C-48931006BD94}" type="pres">
      <dgm:prSet presAssocID="{B023A158-8B20-4973-B6D0-8FB6D2323FDE}" presName="sibTrans" presStyleLbl="sibTrans1D1" presStyleIdx="3" presStyleCnt="4"/>
      <dgm:spPr/>
      <dgm:t>
        <a:bodyPr/>
        <a:lstStyle/>
        <a:p>
          <a:endParaRPr lang="en-GB"/>
        </a:p>
      </dgm:t>
    </dgm:pt>
    <dgm:pt modelId="{FBA25256-5A41-42D0-BA34-67CA1327088B}" type="pres">
      <dgm:prSet presAssocID="{B023A158-8B20-4973-B6D0-8FB6D2323FDE}" presName="connectorText" presStyleLbl="sibTrans1D1" presStyleIdx="3" presStyleCnt="4"/>
      <dgm:spPr/>
      <dgm:t>
        <a:bodyPr/>
        <a:lstStyle/>
        <a:p>
          <a:endParaRPr lang="en-GB"/>
        </a:p>
      </dgm:t>
    </dgm:pt>
    <dgm:pt modelId="{B84A5959-F36B-4026-8535-67CAB8296F1B}" type="pres">
      <dgm:prSet presAssocID="{7AA9B5CD-8D87-41F0-A6FD-F3DFE514B1EB}" presName="node" presStyleLbl="node1" presStyleIdx="4" presStyleCnt="5">
        <dgm:presLayoutVars>
          <dgm:bulletEnabled val="1"/>
        </dgm:presLayoutVars>
      </dgm:prSet>
      <dgm:spPr/>
      <dgm:t>
        <a:bodyPr/>
        <a:lstStyle/>
        <a:p>
          <a:endParaRPr lang="en-GB"/>
        </a:p>
      </dgm:t>
    </dgm:pt>
  </dgm:ptLst>
  <dgm:cxnLst>
    <dgm:cxn modelId="{EE6B550C-8A50-4734-96D3-85FC76AF9FB0}" type="presOf" srcId="{354EF549-40A5-45A4-9110-96FF25D30C57}" destId="{766A46CF-F795-42CE-B936-047BF27DA857}" srcOrd="0" destOrd="0" presId="urn:microsoft.com/office/officeart/2005/8/layout/bProcess3#1"/>
    <dgm:cxn modelId="{0DEAA08C-1D3D-43F0-BCD8-C28EBDA25E92}" srcId="{7CF032EF-8616-418C-BC6D-3B2E13E66EE9}" destId="{19C151FA-DD88-48C2-AF9C-3FB979105F44}" srcOrd="0" destOrd="0" parTransId="{7186FBB6-BF4B-40A2-AA97-7CD2CA7813B1}" sibTransId="{DD026092-032E-4337-A42E-6F24367D2E6A}"/>
    <dgm:cxn modelId="{ABD1D310-8A77-4ADD-9A66-D40DFC939680}" type="presOf" srcId="{7AA9B5CD-8D87-41F0-A6FD-F3DFE514B1EB}" destId="{B84A5959-F36B-4026-8535-67CAB8296F1B}" srcOrd="0" destOrd="0" presId="urn:microsoft.com/office/officeart/2005/8/layout/bProcess3#1"/>
    <dgm:cxn modelId="{735BDBE6-CEA5-46BC-A691-B0404D6A2EF3}" type="presOf" srcId="{DD026092-032E-4337-A42E-6F24367D2E6A}" destId="{F822343C-0198-4CC4-B3E0-29D59D79D9D1}" srcOrd="0" destOrd="0" presId="urn:microsoft.com/office/officeart/2005/8/layout/bProcess3#1"/>
    <dgm:cxn modelId="{BAE54AD9-DE5A-49E0-8681-CB3B7952A404}" type="presOf" srcId="{19C151FA-DD88-48C2-AF9C-3FB979105F44}" destId="{1C176ED4-AE6B-4B08-B0BD-EA8258141413}" srcOrd="0" destOrd="0" presId="urn:microsoft.com/office/officeart/2005/8/layout/bProcess3#1"/>
    <dgm:cxn modelId="{94F45F9A-51E2-434D-8FE1-7DAF430BD716}" type="presOf" srcId="{14F3875A-B0A6-403D-88BD-57064EED690E}" destId="{34B50F63-8C07-4893-9169-68031FCFF415}" srcOrd="1" destOrd="0" presId="urn:microsoft.com/office/officeart/2005/8/layout/bProcess3#1"/>
    <dgm:cxn modelId="{1A8B61A3-94C9-4391-8AEE-D056E164CBA8}" type="presOf" srcId="{0D3D73FC-074B-4521-8C9B-D0D83F18B20E}" destId="{71D68515-5C6B-41A6-8E39-851C5178D35E}" srcOrd="1" destOrd="0" presId="urn:microsoft.com/office/officeart/2005/8/layout/bProcess3#1"/>
    <dgm:cxn modelId="{E693933A-9D89-4910-9125-3E8236E44D64}" type="presOf" srcId="{14F3875A-B0A6-403D-88BD-57064EED690E}" destId="{39A847F2-697C-4D93-9AC8-1749AE430E7A}" srcOrd="0" destOrd="0" presId="urn:microsoft.com/office/officeart/2005/8/layout/bProcess3#1"/>
    <dgm:cxn modelId="{B739180B-C239-409C-AAB8-EACDF352661D}" type="presOf" srcId="{0D3D73FC-074B-4521-8C9B-D0D83F18B20E}" destId="{87FAE828-E4E5-489D-9535-D08FB6A96483}" srcOrd="0" destOrd="0" presId="urn:microsoft.com/office/officeart/2005/8/layout/bProcess3#1"/>
    <dgm:cxn modelId="{7E4FBDBD-04D3-450A-B1D5-D8957E7FEBB0}" type="presOf" srcId="{0AA6253D-C680-48CF-AA0F-D8F8EFD3E818}" destId="{16CC0794-DF0F-41D1-862D-F34E4CF5D064}" srcOrd="0" destOrd="0" presId="urn:microsoft.com/office/officeart/2005/8/layout/bProcess3#1"/>
    <dgm:cxn modelId="{BA60410E-458A-4D29-B262-325355D3E202}" type="presOf" srcId="{8BE56FA6-B211-440A-8F0E-52D733BF15DB}" destId="{5CAF5D4B-0867-4E65-9B5B-FB2998A73100}" srcOrd="0" destOrd="0" presId="urn:microsoft.com/office/officeart/2005/8/layout/bProcess3#1"/>
    <dgm:cxn modelId="{DCE37E10-6BDC-4C9C-BBC0-ABD3CC08B96E}" srcId="{7CF032EF-8616-418C-BC6D-3B2E13E66EE9}" destId="{7AA9B5CD-8D87-41F0-A6FD-F3DFE514B1EB}" srcOrd="4" destOrd="0" parTransId="{5E337E20-6797-45D6-86E2-CCD47E3E9715}" sibTransId="{6B9117B1-073A-4919-A819-8BE2D1DEA42E}"/>
    <dgm:cxn modelId="{6AD6EEF1-C051-46D5-911A-AF5560DC893C}" type="presOf" srcId="{7CF032EF-8616-418C-BC6D-3B2E13E66EE9}" destId="{C216BD36-B225-4E67-9139-2F62ED66E20C}" srcOrd="0" destOrd="0" presId="urn:microsoft.com/office/officeart/2005/8/layout/bProcess3#1"/>
    <dgm:cxn modelId="{2191EC6A-6880-4A2A-8AD6-D6887F0A3682}" type="presOf" srcId="{B023A158-8B20-4973-B6D0-8FB6D2323FDE}" destId="{FBA25256-5A41-42D0-BA34-67CA1327088B}" srcOrd="1" destOrd="0" presId="urn:microsoft.com/office/officeart/2005/8/layout/bProcess3#1"/>
    <dgm:cxn modelId="{087964CE-B9AC-4AA5-A226-9FE84150A800}" srcId="{7CF032EF-8616-418C-BC6D-3B2E13E66EE9}" destId="{8BE56FA6-B211-440A-8F0E-52D733BF15DB}" srcOrd="3" destOrd="0" parTransId="{A3D81614-2936-4EC0-B8F0-0C9607024C26}" sibTransId="{B023A158-8B20-4973-B6D0-8FB6D2323FDE}"/>
    <dgm:cxn modelId="{CF7B124F-485D-4C45-B7FD-B5FB03824ADB}" srcId="{7CF032EF-8616-418C-BC6D-3B2E13E66EE9}" destId="{354EF549-40A5-45A4-9110-96FF25D30C57}" srcOrd="1" destOrd="0" parTransId="{EF7DFD07-DFAB-44B7-B1A0-18D06FDCF74C}" sibTransId="{0D3D73FC-074B-4521-8C9B-D0D83F18B20E}"/>
    <dgm:cxn modelId="{40EECB06-E4AC-4288-8DF0-2208D2A21B7B}" srcId="{7CF032EF-8616-418C-BC6D-3B2E13E66EE9}" destId="{0AA6253D-C680-48CF-AA0F-D8F8EFD3E818}" srcOrd="2" destOrd="0" parTransId="{58E4D7C8-9D08-44D0-9022-1820A7F041FF}" sibTransId="{14F3875A-B0A6-403D-88BD-57064EED690E}"/>
    <dgm:cxn modelId="{838BE7DE-861A-4624-8E41-3674CCEE387B}" type="presOf" srcId="{B023A158-8B20-4973-B6D0-8FB6D2323FDE}" destId="{C1498A28-17A0-4053-BF0C-48931006BD94}" srcOrd="0" destOrd="0" presId="urn:microsoft.com/office/officeart/2005/8/layout/bProcess3#1"/>
    <dgm:cxn modelId="{0750F7E5-3D5C-4A9D-A02D-1FAF0BFE1701}" type="presOf" srcId="{DD026092-032E-4337-A42E-6F24367D2E6A}" destId="{D0626613-5A56-44E9-82A5-56AC5C5C2746}" srcOrd="1" destOrd="0" presId="urn:microsoft.com/office/officeart/2005/8/layout/bProcess3#1"/>
    <dgm:cxn modelId="{C6239216-495A-4265-80F0-09DAB71957E8}" type="presParOf" srcId="{C216BD36-B225-4E67-9139-2F62ED66E20C}" destId="{1C176ED4-AE6B-4B08-B0BD-EA8258141413}" srcOrd="0" destOrd="0" presId="urn:microsoft.com/office/officeart/2005/8/layout/bProcess3#1"/>
    <dgm:cxn modelId="{8919B7A2-C716-42B4-8B6D-839EC4CD0123}" type="presParOf" srcId="{C216BD36-B225-4E67-9139-2F62ED66E20C}" destId="{F822343C-0198-4CC4-B3E0-29D59D79D9D1}" srcOrd="1" destOrd="0" presId="urn:microsoft.com/office/officeart/2005/8/layout/bProcess3#1"/>
    <dgm:cxn modelId="{7919A356-97E9-4DCE-8383-DAF21E9D399C}" type="presParOf" srcId="{F822343C-0198-4CC4-B3E0-29D59D79D9D1}" destId="{D0626613-5A56-44E9-82A5-56AC5C5C2746}" srcOrd="0" destOrd="0" presId="urn:microsoft.com/office/officeart/2005/8/layout/bProcess3#1"/>
    <dgm:cxn modelId="{8D712159-9FCF-433B-B2BE-FCE92C1E1F95}" type="presParOf" srcId="{C216BD36-B225-4E67-9139-2F62ED66E20C}" destId="{766A46CF-F795-42CE-B936-047BF27DA857}" srcOrd="2" destOrd="0" presId="urn:microsoft.com/office/officeart/2005/8/layout/bProcess3#1"/>
    <dgm:cxn modelId="{427E5337-00E5-4AF2-9621-77388140CC6D}" type="presParOf" srcId="{C216BD36-B225-4E67-9139-2F62ED66E20C}" destId="{87FAE828-E4E5-489D-9535-D08FB6A96483}" srcOrd="3" destOrd="0" presId="urn:microsoft.com/office/officeart/2005/8/layout/bProcess3#1"/>
    <dgm:cxn modelId="{75022A3D-6F5E-4558-A47A-CB729C73D1AB}" type="presParOf" srcId="{87FAE828-E4E5-489D-9535-D08FB6A96483}" destId="{71D68515-5C6B-41A6-8E39-851C5178D35E}" srcOrd="0" destOrd="0" presId="urn:microsoft.com/office/officeart/2005/8/layout/bProcess3#1"/>
    <dgm:cxn modelId="{165D49CA-8553-4392-9C8F-5B74223BD4A9}" type="presParOf" srcId="{C216BD36-B225-4E67-9139-2F62ED66E20C}" destId="{16CC0794-DF0F-41D1-862D-F34E4CF5D064}" srcOrd="4" destOrd="0" presId="urn:microsoft.com/office/officeart/2005/8/layout/bProcess3#1"/>
    <dgm:cxn modelId="{A45B6B26-97C9-4FD7-96A0-2F98C70E93A5}" type="presParOf" srcId="{C216BD36-B225-4E67-9139-2F62ED66E20C}" destId="{39A847F2-697C-4D93-9AC8-1749AE430E7A}" srcOrd="5" destOrd="0" presId="urn:microsoft.com/office/officeart/2005/8/layout/bProcess3#1"/>
    <dgm:cxn modelId="{A3B28852-296F-4AA0-AEF9-6FEBC53166A8}" type="presParOf" srcId="{39A847F2-697C-4D93-9AC8-1749AE430E7A}" destId="{34B50F63-8C07-4893-9169-68031FCFF415}" srcOrd="0" destOrd="0" presId="urn:microsoft.com/office/officeart/2005/8/layout/bProcess3#1"/>
    <dgm:cxn modelId="{5F867B72-5174-41A1-851F-09DEB5F65738}" type="presParOf" srcId="{C216BD36-B225-4E67-9139-2F62ED66E20C}" destId="{5CAF5D4B-0867-4E65-9B5B-FB2998A73100}" srcOrd="6" destOrd="0" presId="urn:microsoft.com/office/officeart/2005/8/layout/bProcess3#1"/>
    <dgm:cxn modelId="{31ABAEB6-C191-47F8-A536-12BA2FA5D858}" type="presParOf" srcId="{C216BD36-B225-4E67-9139-2F62ED66E20C}" destId="{C1498A28-17A0-4053-BF0C-48931006BD94}" srcOrd="7" destOrd="0" presId="urn:microsoft.com/office/officeart/2005/8/layout/bProcess3#1"/>
    <dgm:cxn modelId="{32C469E4-9EAD-4E3B-AF91-32B18A9F7F6F}" type="presParOf" srcId="{C1498A28-17A0-4053-BF0C-48931006BD94}" destId="{FBA25256-5A41-42D0-BA34-67CA1327088B}" srcOrd="0" destOrd="0" presId="urn:microsoft.com/office/officeart/2005/8/layout/bProcess3#1"/>
    <dgm:cxn modelId="{085B2A4C-27CE-4AAE-A7B6-C061A78F3AC9}" type="presParOf" srcId="{C216BD36-B225-4E67-9139-2F62ED66E20C}" destId="{B84A5959-F36B-4026-8535-67CAB8296F1B}" srcOrd="8" destOrd="0" presId="urn:microsoft.com/office/officeart/2005/8/layout/bProcess3#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22343C-0198-4CC4-B3E0-29D59D79D9D1}">
      <dsp:nvSpPr>
        <dsp:cNvPr id="0" name=""/>
        <dsp:cNvSpPr/>
      </dsp:nvSpPr>
      <dsp:spPr>
        <a:xfrm>
          <a:off x="2600726" y="442554"/>
          <a:ext cx="343456" cy="91440"/>
        </a:xfrm>
        <a:custGeom>
          <a:avLst/>
          <a:gdLst/>
          <a:ahLst/>
          <a:cxnLst/>
          <a:rect l="0" t="0" r="0" b="0"/>
          <a:pathLst>
            <a:path>
              <a:moveTo>
                <a:pt x="0" y="45720"/>
              </a:moveTo>
              <a:lnTo>
                <a:pt x="343456"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63103" y="486404"/>
        <a:ext cx="18702" cy="3740"/>
      </dsp:txXfrm>
    </dsp:sp>
    <dsp:sp modelId="{1C176ED4-AE6B-4B08-B0BD-EA8258141413}">
      <dsp:nvSpPr>
        <dsp:cNvPr id="0" name=""/>
        <dsp:cNvSpPr/>
      </dsp:nvSpPr>
      <dsp:spPr>
        <a:xfrm>
          <a:off x="976194" y="374"/>
          <a:ext cx="1626332" cy="9757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GB" sz="1700" kern="1200"/>
            <a:t>Computer system not working </a:t>
          </a:r>
        </a:p>
      </dsp:txBody>
      <dsp:txXfrm>
        <a:off x="976194" y="374"/>
        <a:ext cx="1626332" cy="975799"/>
      </dsp:txXfrm>
    </dsp:sp>
    <dsp:sp modelId="{87FAE828-E4E5-489D-9535-D08FB6A96483}">
      <dsp:nvSpPr>
        <dsp:cNvPr id="0" name=""/>
        <dsp:cNvSpPr/>
      </dsp:nvSpPr>
      <dsp:spPr>
        <a:xfrm>
          <a:off x="1789360" y="974374"/>
          <a:ext cx="2000388" cy="343456"/>
        </a:xfrm>
        <a:custGeom>
          <a:avLst/>
          <a:gdLst/>
          <a:ahLst/>
          <a:cxnLst/>
          <a:rect l="0" t="0" r="0" b="0"/>
          <a:pathLst>
            <a:path>
              <a:moveTo>
                <a:pt x="2000388" y="0"/>
              </a:moveTo>
              <a:lnTo>
                <a:pt x="2000388" y="188828"/>
              </a:lnTo>
              <a:lnTo>
                <a:pt x="0" y="188828"/>
              </a:lnTo>
              <a:lnTo>
                <a:pt x="0" y="343456"/>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38678" y="1144232"/>
        <a:ext cx="101753" cy="3740"/>
      </dsp:txXfrm>
    </dsp:sp>
    <dsp:sp modelId="{766A46CF-F795-42CE-B936-047BF27DA857}">
      <dsp:nvSpPr>
        <dsp:cNvPr id="0" name=""/>
        <dsp:cNvSpPr/>
      </dsp:nvSpPr>
      <dsp:spPr>
        <a:xfrm>
          <a:off x="2976583" y="374"/>
          <a:ext cx="1626332" cy="97579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GB" sz="1700" kern="1200"/>
            <a:t>Orders getting delayed</a:t>
          </a:r>
        </a:p>
      </dsp:txBody>
      <dsp:txXfrm>
        <a:off x="2976583" y="374"/>
        <a:ext cx="1626332" cy="975799"/>
      </dsp:txXfrm>
    </dsp:sp>
    <dsp:sp modelId="{39A847F2-697C-4D93-9AC8-1749AE430E7A}">
      <dsp:nvSpPr>
        <dsp:cNvPr id="0" name=""/>
        <dsp:cNvSpPr/>
      </dsp:nvSpPr>
      <dsp:spPr>
        <a:xfrm>
          <a:off x="2600726" y="1792410"/>
          <a:ext cx="343456" cy="91440"/>
        </a:xfrm>
        <a:custGeom>
          <a:avLst/>
          <a:gdLst/>
          <a:ahLst/>
          <a:cxnLst/>
          <a:rect l="0" t="0" r="0" b="0"/>
          <a:pathLst>
            <a:path>
              <a:moveTo>
                <a:pt x="0" y="45720"/>
              </a:moveTo>
              <a:lnTo>
                <a:pt x="343456"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63103" y="1836260"/>
        <a:ext cx="18702" cy="3740"/>
      </dsp:txXfrm>
    </dsp:sp>
    <dsp:sp modelId="{16CC0794-DF0F-41D1-862D-F34E4CF5D064}">
      <dsp:nvSpPr>
        <dsp:cNvPr id="0" name=""/>
        <dsp:cNvSpPr/>
      </dsp:nvSpPr>
      <dsp:spPr>
        <a:xfrm>
          <a:off x="976194" y="1350230"/>
          <a:ext cx="1626332" cy="97579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GB" sz="1700" kern="1200"/>
            <a:t>Food is not being prepared</a:t>
          </a:r>
        </a:p>
      </dsp:txBody>
      <dsp:txXfrm>
        <a:off x="976194" y="1350230"/>
        <a:ext cx="1626332" cy="975799"/>
      </dsp:txXfrm>
    </dsp:sp>
    <dsp:sp modelId="{C1498A28-17A0-4053-BF0C-48931006BD94}">
      <dsp:nvSpPr>
        <dsp:cNvPr id="0" name=""/>
        <dsp:cNvSpPr/>
      </dsp:nvSpPr>
      <dsp:spPr>
        <a:xfrm>
          <a:off x="1789360" y="2324230"/>
          <a:ext cx="2000388" cy="343456"/>
        </a:xfrm>
        <a:custGeom>
          <a:avLst/>
          <a:gdLst/>
          <a:ahLst/>
          <a:cxnLst/>
          <a:rect l="0" t="0" r="0" b="0"/>
          <a:pathLst>
            <a:path>
              <a:moveTo>
                <a:pt x="2000388" y="0"/>
              </a:moveTo>
              <a:lnTo>
                <a:pt x="2000388" y="188828"/>
              </a:lnTo>
              <a:lnTo>
                <a:pt x="0" y="188828"/>
              </a:lnTo>
              <a:lnTo>
                <a:pt x="0" y="343456"/>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38678" y="2494088"/>
        <a:ext cx="101753" cy="3740"/>
      </dsp:txXfrm>
    </dsp:sp>
    <dsp:sp modelId="{5CAF5D4B-0867-4E65-9B5B-FB2998A73100}">
      <dsp:nvSpPr>
        <dsp:cNvPr id="0" name=""/>
        <dsp:cNvSpPr/>
      </dsp:nvSpPr>
      <dsp:spPr>
        <a:xfrm>
          <a:off x="2976583" y="1350230"/>
          <a:ext cx="1626332" cy="97579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GB" sz="1700" kern="1200"/>
            <a:t>Long waiting hours </a:t>
          </a:r>
        </a:p>
      </dsp:txBody>
      <dsp:txXfrm>
        <a:off x="2976583" y="1350230"/>
        <a:ext cx="1626332" cy="975799"/>
      </dsp:txXfrm>
    </dsp:sp>
    <dsp:sp modelId="{B84A5959-F36B-4026-8535-67CAB8296F1B}">
      <dsp:nvSpPr>
        <dsp:cNvPr id="0" name=""/>
        <dsp:cNvSpPr/>
      </dsp:nvSpPr>
      <dsp:spPr>
        <a:xfrm>
          <a:off x="976194" y="2700086"/>
          <a:ext cx="1626332" cy="97579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GB" sz="1700" kern="1200"/>
            <a:t>Unsatisfied customers  </a:t>
          </a:r>
        </a:p>
      </dsp:txBody>
      <dsp:txXfrm>
        <a:off x="976194" y="2700086"/>
        <a:ext cx="1626332" cy="97579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1">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bkpt" val="endCnv"/>
          <dgm:param type="contDir" val="sameDir"/>
          <dgm:param type="flowDir" val="row"/>
          <dgm:param type="grDir" val="tL"/>
        </dgm:alg>
      </dgm:if>
      <dgm:else name="Name3">
        <dgm:alg type="snake">
          <dgm:param type="bkpt" val="endCnv"/>
          <dgm:param type="contDir" val="same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begPts" val="midR bCtr"/>
                <dgm:param type="connRout" val="bend"/>
                <dgm:param type="dim" val="1D"/>
                <dgm:param type="endPts" val="midL tCtr"/>
              </dgm:alg>
            </dgm:if>
            <dgm:else name="Name6">
              <dgm:alg type="conn">
                <dgm:param type="begPts" val="midL bCtr"/>
                <dgm:param type="connRout" val="bend"/>
                <dgm:param type="dim" val="1D"/>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Pap18</b:Tag>
    <b:SourceType>InternetSite</b:SourceType>
    <b:Guid>{3DE0AC1A-03A2-4269-AA2B-2F17E79320E4}</b:Guid>
    <b:Author>
      <b:Author>
        <b:NameList>
          <b:Person>
            <b:Last>PapaJohns</b:Last>
          </b:Person>
        </b:NameList>
      </b:Author>
    </b:Author>
    <b:Title>About Papa John’s</b:Title>
    <b:InternetSiteTitle>Papa Johns</b:InternetSiteTitle>
    <b:Year>2018</b:Year>
    <b:URL>https://www.papajohns.co.uk/franchise/about-papa-johns/</b:URL>
    <b:RefOrder>2</b:RefOrder>
  </b:Source>
  <b:Source>
    <b:Tag>For17</b:Tag>
    <b:SourceType>InternetSite</b:SourceType>
    <b:Guid>{2C371D72-D2D0-4DE3-BF45-90AFBA03C0A5}</b:Guid>
    <b:Author>
      <b:Author>
        <b:NameList>
          <b:Person>
            <b:Last>Forbes</b:Last>
          </b:Person>
        </b:NameList>
      </b:Author>
    </b:Author>
    <b:Year>2017</b:Year>
    <b:URL>https://www.forbes.com/profile/john-schnatter/</b:URL>
    <b:RefOrder>3</b:RefOrder>
  </b:Source>
  <b:Source>
    <b:Tag>See16</b:Tag>
    <b:SourceType>InternetSite</b:SourceType>
    <b:Guid>{49CD88B1-60A7-46D9-A840-420761BE92B8}</b:Guid>
    <b:Author>
      <b:Author>
        <b:NameList>
          <b:Person>
            <b:Last>SeekingAlpha</b:Last>
          </b:Person>
        </b:NameList>
      </b:Author>
    </b:Author>
    <b:Title>Domino's And Papa John's Face Major Threat As Pizza Industry Is Set To Change</b:Title>
    <b:Year>2016</b:Year>
    <b:URL>https://seekingalpha.com/article/3995685-dominos-papa-johns-face-major-threat-pizza-industry-set-change</b:URL>
    <b:RefOrder>14</b:RefOrder>
  </b:Source>
  <b:Source>
    <b:Tag>Off18</b:Tag>
    <b:SourceType>InternetSite</b:SourceType>
    <b:Guid>{172E6CA1-6461-4A36-B8DC-79C66ED94DBB}</b:Guid>
    <b:Author>
      <b:Author>
        <b:NameList>
          <b:Person>
            <b:Last>OfficeOfDiseasePrevention</b:Last>
          </b:Person>
        </b:NameList>
      </b:Author>
    </b:Author>
    <b:Year>2018</b:Year>
    <b:URL>https://healthfinder.gov/</b:URL>
    <b:RefOrder>15</b:RefOrder>
  </b:Source>
  <b:Source>
    <b:Tag>Kao86</b:Tag>
    <b:SourceType>BookSection</b:SourceType>
    <b:Guid>{C9977EA0-599D-4D0B-B1D2-36E1CB2B435A}</b:Guid>
    <b:Title>Guide to Quality Control</b:Title>
    <b:Year>1986</b:Year>
    <b:Author>
      <b:Author>
        <b:NameList>
          <b:Person>
            <b:Last>Ishiwaka</b:Last>
            <b:First>Kaoru</b:First>
          </b:Person>
        </b:NameList>
      </b:Author>
    </b:Author>
    <b:BookTitle>Guide to Quality Control</b:BookTitle>
    <b:Pages>230</b:Pages>
    <b:Publisher>Asian Productivity Organization</b:Publisher>
    <b:RefOrder>6</b:RefOrder>
  </b:Source>
  <b:Source>
    <b:Tag>Bow16</b:Tag>
    <b:SourceType>BookSection</b:SourceType>
    <b:Guid>{3E3EA56B-69DF-4DFB-90B1-8A192F2A15A1}</b:Guid>
    <b:Title>The Fishbone Diagram Handbook - Everything You Need to Know about Fishbone Diagram</b:Title>
    <b:Year>2016</b:Year>
    <b:Publisher>Emereo Pty Limited</b:Publisher>
    <b:Author>
      <b:Author>
        <b:NameList>
          <b:Person>
            <b:Last>Bowen</b:Last>
            <b:First>Peter</b:First>
          </b:Person>
        </b:NameList>
      </b:Author>
    </b:Author>
    <b:RefOrder>8</b:RefOrder>
  </b:Source>
  <b:Source>
    <b:Tag>Ara15</b:Tag>
    <b:SourceType>BookSection</b:SourceType>
    <b:Guid>{F4300AD7-784A-4462-A9CB-72342DFEF9EF}</b:Guid>
    <b:Author>
      <b:Author>
        <b:NameList>
          <b:Person>
            <b:Last>Saeger</b:Last>
            <b:First>Araiane</b:First>
            <b:Middle>de</b:Middle>
          </b:Person>
        </b:NameList>
      </b:Author>
    </b:Author>
    <b:Title>Ishiwaka Diagram</b:Title>
    <b:BookTitle>The Ishikawa Diagram for Risk Management: Anticipate and solve problems</b:BookTitle>
    <b:Year>2015</b:Year>
    <b:Pages>6-22</b:Pages>
    <b:Publisher>Lemaitre Publishing</b:Publisher>
    <b:RefOrder>7</b:RefOrder>
  </b:Source>
  <b:Source>
    <b:Tag>Jay12</b:Tag>
    <b:SourceType>Book</b:SourceType>
    <b:Guid>{3115EAC5-A6D0-4619-A709-B8CD4A9F2736}</b:Guid>
    <b:Author>
      <b:Author>
        <b:NameList>
          <b:Person>
            <b:Last>Kandampully</b:Last>
            <b:First>Jay</b:First>
          </b:Person>
        </b:NameList>
      </b:Author>
    </b:Author>
    <b:Title>Service Management: The New Paradigm in Retailing</b:Title>
    <b:Year>2012</b:Year>
    <b:City>New York</b:City>
    <b:Publisher>Springer</b:Publisher>
    <b:RefOrder>16</b:RefOrder>
  </b:Source>
  <b:Source>
    <b:Tag>Con01</b:Tag>
    <b:SourceType>Book</b:SourceType>
    <b:Guid>{5D0ACB7C-434B-4743-BE55-770A3AE74EBD}</b:Guid>
    <b:Author>
      <b:Author>
        <b:Corporate>Confederation of British Industry</b:Corporate>
      </b:Author>
    </b:Author>
    <b:Title>The CBI Environmental Management Handbook: Challenges for Business</b:Title>
    <b:Year>2001</b:Year>
    <b:City>London</b:City>
    <b:Publisher>Earthscan</b:Publisher>
    <b:RefOrder>17</b:RefOrder>
  </b:Source>
  <b:Source>
    <b:Tag>IBM04</b:Tag>
    <b:SourceType>InternetSite</b:SourceType>
    <b:Guid>{C1E8F335-7D75-40DD-88D5-DB23BAA6BBBF}</b:Guid>
    <b:Title>Applying the Fishbone diagram </b:Title>
    <b:Year>2004</b:Year>
    <b:Author>
      <b:Author>
        <b:Corporate>IBM</b:Corporate>
      </b:Author>
    </b:Author>
    <b:URL>https://www.ibm.com/developerworks/lotus/library/fishbone/</b:URL>
    <b:RefOrder>10</b:RefOrder>
  </b:Source>
  <b:Source>
    <b:Tag>Aar</b:Tag>
    <b:SourceType>BookSection</b:SourceType>
    <b:Guid>{D23E4EED-14C7-43B1-87E6-747A1288B62C}</b:Guid>
    <b:Title>The Ishikawa Diagram for Risk Management: Anticipate and solve problems</b:Title>
    <b:Author>
      <b:Author>
        <b:Corporate>Aariane De Saeger</b:Corporate>
      </b:Author>
    </b:Author>
    <b:Pages>8</b:Pages>
    <b:Year>2008</b:Year>
    <b:RefOrder>9</b:RefOrder>
  </b:Source>
  <b:Source>
    <b:Tag>Toy16</b:Tag>
    <b:SourceType>InternetSite</b:SourceType>
    <b:Guid>{E1426DC7-5DFC-4A87-9821-EA121DDD3F4D}</b:Guid>
    <b:Title>The Story of Sakichi Toyoda </b:Title>
    <b:Year>2016</b:Year>
    <b:Author>
      <b:Author>
        <b:Corporate>Toyota Industries Corporation </b:Corporate>
      </b:Author>
    </b:Author>
    <b:URL>https://www.toyota-industries.com/company/history/toyoda_sakichi/</b:URL>
    <b:RefOrder>11</b:RefOrder>
  </b:Source>
  <b:Source>
    <b:Tag>Cor09</b:Tag>
    <b:SourceType>ElectronicSource</b:SourceType>
    <b:Guid>{50944A57-FBC1-4F15-9577-F122EDF01947}</b:Guid>
    <b:Title>The Five Whys Technique </b:Title>
    <b:Year>2009</b:Year>
    <b:Author>
      <b:Author>
        <b:Corporate>Cornell University ILR School </b:Corporate>
      </b:Author>
    </b:Author>
    <b:RefOrder>12</b:RefOrder>
  </b:Source>
  <b:Source>
    <b:Tag>DrR10</b:Tag>
    <b:SourceType>BookSection</b:SourceType>
    <b:Guid>{A7178FC9-68F6-489C-B2E1-CBF5AA1F507A}</b:Guid>
    <b:Title>Quality Management Your Key To Success</b:Title>
    <b:Year>2010</b:Year>
    <b:Author>
      <b:Author>
        <b:Corporate>Dr Ralf Heron</b:Corporate>
      </b:Author>
    </b:Author>
    <b:Pages>126</b:Pages>
    <b:RefOrder>20</b:RefOrder>
  </b:Source>
  <b:Source>
    <b:Tag>Six18</b:Tag>
    <b:SourceType>InternetSite</b:SourceType>
    <b:Guid>{2636C8FC-B5C4-4045-A3AF-C11325CD7AD2}</b:Guid>
    <b:Title>Determine the Root Cause: 5 Whys</b:Title>
    <b:Year>2018</b:Year>
    <b:Author>
      <b:Author>
        <b:Corporate>iSix Sigma</b:Corporate>
      </b:Author>
    </b:Author>
    <b:URL>https://www.isixsigma.com/tools-templates/cause-effect/determine-root-cause-5-whys/</b:URL>
    <b:RefOrder>13</b:RefOrder>
  </b:Source>
  <b:Source>
    <b:Tag>Nat08</b:Tag>
    <b:SourceType>JournalArticle</b:SourceType>
    <b:Guid>{F9BE3AA8-9423-452D-9922-592DA0EE533B}</b:Guid>
    <b:Title>Journal of Retailing and Consumer Services</b:Title>
    <b:Year>2008</b:Year>
    <b:Author>
      <b:Author>
        <b:NameList>
          <b:Person>
            <b:Last>Demoulin</b:Last>
            <b:First>Nathalie</b:First>
            <b:Middle>T.M.</b:Middle>
          </b:Person>
        </b:NameList>
      </b:Author>
    </b:Author>
    <b:JournalName>Journal of Retailing and Consumer Services</b:JournalName>
    <b:Pages>386-398</b:Pages>
    <b:RefOrder>19</b:RefOrder>
  </b:Source>
  <b:Source>
    <b:Tag>Har18</b:Tag>
    <b:SourceType>InternetSite</b:SourceType>
    <b:Guid>{9ABEDCD2-56B8-456B-B5B8-3AC414F01393}</b:Guid>
    <b:Title>The Two Traits of the Best Problem-Solving Teams</b:Title>
    <b:Year>2018</b:Year>
    <b:Author>
      <b:Author>
        <b:Corporate>Harvard Business Review </b:Corporate>
      </b:Author>
    </b:Author>
    <b:Month>April</b:Month>
    <b:Day>02</b:Day>
    <b:URL>https://hbr.org/2018/04/the-two-traits-of-the-best-problem-solving-teams</b:URL>
    <b:RefOrder>4</b:RefOrder>
  </b:Source>
  <b:Source>
    <b:Tag>Mor09</b:Tag>
    <b:SourceType>InternetSite</b:SourceType>
    <b:Guid>{C5CA2515-7E76-488B-8CB1-BCD5DB94379C}</b:Guid>
    <b:Author>
      <b:Author>
        <b:Corporate>More Steam</b:Corporate>
      </b:Author>
    </b:Author>
    <b:Title>5-Why Analysis</b:Title>
    <b:Year>2009</b:Year>
    <b:URL>https://www.moresteam.com/toolbox/5-why-analysis.cfm</b:URL>
    <b:RefOrder>18</b:RefOrder>
  </b:Source>
  <b:Source>
    <b:Tag>Min16</b:Tag>
    <b:SourceType>InternetSite</b:SourceType>
    <b:Guid>{435B227E-DBFD-44D3-81E7-147B99CAC156}</b:Guid>
    <b:Author>
      <b:Author>
        <b:Corporate>Mind Tools</b:Corporate>
      </b:Author>
    </b:Author>
    <b:Title>Getting to the root of a problem quickly</b:Title>
    <b:Year>2016</b:Year>
    <b:URL>https://www.mindtools.com/pages/article/newTMC_5W.htm</b:URL>
    <b:RefOrder>5</b:RefOrder>
  </b:Source>
  <b:Source>
    <b:Tag>Rob11</b:Tag>
    <b:SourceType>Book</b:SourceType>
    <b:Guid>{F7108684-DEDF-4B9D-AB51-6B174D7F7339}</b:Guid>
    <b:Title>Thinking Backwards</b:Title>
    <b:Year>2011</b:Year>
    <b:Author>
      <b:Author>
        <b:NameList>
          <b:Person>
            <b:Last>Rob van Haastrecht</b:Last>
            <b:First>Martin</b:First>
            <b:Middle>Scheepbouwer</b:Middle>
          </b:Person>
        </b:NameList>
      </b:Author>
    </b:Author>
    <b:City>London</b:City>
    <b:Publisher>TJ international limited</b:Publisher>
    <b:RefOrder>1</b:RefOrder>
  </b:Source>
</b:Sources>
</file>

<file path=customXml/itemProps1.xml><?xml version="1.0" encoding="utf-8"?>
<ds:datastoreItem xmlns:ds="http://schemas.openxmlformats.org/officeDocument/2006/customXml" ds:itemID="{5208D711-9B68-4B08-9E34-74AEF33AD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3171</Words>
  <Characters>18078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4</cp:revision>
  <dcterms:created xsi:type="dcterms:W3CDTF">2018-05-03T15:58:00Z</dcterms:created>
  <dcterms:modified xsi:type="dcterms:W3CDTF">2018-05-03T16:02:00Z</dcterms:modified>
</cp:coreProperties>
</file>