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115953567"/>
        <w:docPartObj>
          <w:docPartGallery w:val="Cover Pages"/>
          <w:docPartUnique/>
        </w:docPartObj>
      </w:sdtPr>
      <w:sdtEndPr>
        <w:rPr>
          <w:rFonts w:eastAsiaTheme="minorHAnsi"/>
          <w:color w:val="auto"/>
          <w:lang w:val="en-GB"/>
        </w:rPr>
      </w:sdtEndPr>
      <w:sdtContent>
        <w:p w14:paraId="6873E0DD" w14:textId="081ED0F1" w:rsidR="00D412F0" w:rsidRDefault="00D412F0">
          <w:pPr>
            <w:pStyle w:val="NoSpacing"/>
            <w:spacing w:before="1540" w:after="240"/>
            <w:jc w:val="center"/>
            <w:rPr>
              <w:color w:val="4472C4" w:themeColor="accent1"/>
            </w:rPr>
          </w:pPr>
          <w:r>
            <w:rPr>
              <w:noProof/>
              <w:color w:val="4472C4" w:themeColor="accent1"/>
            </w:rPr>
            <w:drawing>
              <wp:inline distT="0" distB="0" distL="0" distR="0" wp14:anchorId="6F52556B" wp14:editId="44A3DE0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44"/>
              <w:szCs w:val="44"/>
            </w:rPr>
            <w:alias w:val="Title"/>
            <w:tag w:val=""/>
            <w:id w:val="1735040861"/>
            <w:placeholder>
              <w:docPart w:val="FBBA7141E31146FDAA562994451EDDC7"/>
            </w:placeholder>
            <w:dataBinding w:prefixMappings="xmlns:ns0='http://purl.org/dc/elements/1.1/' xmlns:ns1='http://schemas.openxmlformats.org/package/2006/metadata/core-properties' " w:xpath="/ns1:coreProperties[1]/ns0:title[1]" w:storeItemID="{6C3C8BC8-F283-45AE-878A-BAB7291924A1}"/>
            <w:text/>
          </w:sdtPr>
          <w:sdtContent>
            <w:p w14:paraId="40865F94" w14:textId="52902959" w:rsidR="00D412F0" w:rsidRPr="00420C10" w:rsidRDefault="00D412F0">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44"/>
                  <w:szCs w:val="44"/>
                </w:rPr>
              </w:pPr>
              <w:r w:rsidRPr="00420C10">
                <w:rPr>
                  <w:rFonts w:ascii="Arial" w:eastAsiaTheme="majorEastAsia" w:hAnsi="Arial" w:cs="Arial"/>
                  <w:caps/>
                  <w:color w:val="4472C4" w:themeColor="accent1"/>
                  <w:sz w:val="44"/>
                  <w:szCs w:val="44"/>
                </w:rPr>
                <w:t>Women’s Experiences of Postnatal Depression and the Impact on Maternal Bonding</w:t>
              </w:r>
            </w:p>
          </w:sdtContent>
        </w:sdt>
        <w:sdt>
          <w:sdtPr>
            <w:rPr>
              <w:rFonts w:ascii="Arial" w:hAnsi="Arial" w:cs="Arial"/>
              <w:color w:val="4472C4" w:themeColor="accent1"/>
              <w:sz w:val="44"/>
              <w:szCs w:val="44"/>
            </w:rPr>
            <w:alias w:val="Subtitle"/>
            <w:tag w:val=""/>
            <w:id w:val="328029620"/>
            <w:placeholder>
              <w:docPart w:val="520D9BD5FCFF4D6580D9C2A52F93F68F"/>
            </w:placeholder>
            <w:dataBinding w:prefixMappings="xmlns:ns0='http://purl.org/dc/elements/1.1/' xmlns:ns1='http://schemas.openxmlformats.org/package/2006/metadata/core-properties' " w:xpath="/ns1:coreProperties[1]/ns0:subject[1]" w:storeItemID="{6C3C8BC8-F283-45AE-878A-BAB7291924A1}"/>
            <w:text/>
          </w:sdtPr>
          <w:sdtContent>
            <w:p w14:paraId="7E0D9877" w14:textId="01FED75B" w:rsidR="00D412F0" w:rsidRPr="00420C10" w:rsidRDefault="00D412F0">
              <w:pPr>
                <w:pStyle w:val="NoSpacing"/>
                <w:jc w:val="center"/>
                <w:rPr>
                  <w:rFonts w:ascii="Arial" w:hAnsi="Arial" w:cs="Arial"/>
                  <w:color w:val="4472C4" w:themeColor="accent1"/>
                  <w:sz w:val="44"/>
                  <w:szCs w:val="44"/>
                </w:rPr>
              </w:pPr>
              <w:r w:rsidRPr="00420C10">
                <w:rPr>
                  <w:rFonts w:ascii="Arial" w:hAnsi="Arial" w:cs="Arial"/>
                  <w:color w:val="4472C4" w:themeColor="accent1"/>
                  <w:sz w:val="44"/>
                  <w:szCs w:val="44"/>
                </w:rPr>
                <w:t>Systematic literature review</w:t>
              </w:r>
            </w:p>
          </w:sdtContent>
        </w:sdt>
        <w:p w14:paraId="6A9EF60E" w14:textId="76164AC2" w:rsidR="00D412F0" w:rsidRDefault="00D412F0">
          <w:pPr>
            <w:pStyle w:val="NoSpacing"/>
            <w:spacing w:before="480"/>
            <w:jc w:val="center"/>
            <w:rPr>
              <w:color w:val="4472C4" w:themeColor="accent1"/>
            </w:rPr>
          </w:pPr>
          <w:r>
            <w:rPr>
              <w:noProof/>
              <w:color w:val="4472C4" w:themeColor="accent1"/>
            </w:rPr>
            <w:drawing>
              <wp:inline distT="0" distB="0" distL="0" distR="0" wp14:anchorId="5777091B" wp14:editId="52328D1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73C41BD" w14:textId="77777777" w:rsidR="00420C10" w:rsidRDefault="00420C10" w:rsidP="00420C10">
          <w:pPr>
            <w:tabs>
              <w:tab w:val="left" w:pos="6540"/>
            </w:tabs>
            <w:spacing w:line="360" w:lineRule="auto"/>
            <w:jc w:val="both"/>
            <w:rPr>
              <w:rFonts w:ascii="Arial" w:eastAsia="Calibri" w:hAnsi="Arial" w:cs="Arial"/>
              <w:b/>
              <w:bCs/>
              <w:color w:val="2F5496"/>
              <w:sz w:val="32"/>
              <w:szCs w:val="32"/>
            </w:rPr>
          </w:pPr>
        </w:p>
        <w:p w14:paraId="7124BB7D" w14:textId="2E5CBFF1" w:rsidR="00420C10" w:rsidRPr="00420C10" w:rsidRDefault="00420C10" w:rsidP="00420C10">
          <w:pPr>
            <w:tabs>
              <w:tab w:val="left" w:pos="6540"/>
            </w:tabs>
            <w:spacing w:line="360" w:lineRule="auto"/>
            <w:jc w:val="both"/>
            <w:rPr>
              <w:rFonts w:ascii="Arial" w:eastAsia="Calibri" w:hAnsi="Arial" w:cs="Arial"/>
              <w:color w:val="2F5496"/>
              <w:sz w:val="32"/>
              <w:szCs w:val="32"/>
            </w:rPr>
          </w:pPr>
          <w:r w:rsidRPr="00420C10">
            <w:rPr>
              <w:rFonts w:ascii="Arial" w:eastAsia="Calibri" w:hAnsi="Arial" w:cs="Arial"/>
              <w:b/>
              <w:bCs/>
              <w:color w:val="2F5496"/>
              <w:sz w:val="32"/>
              <w:szCs w:val="32"/>
            </w:rPr>
            <w:t>Student name</w:t>
          </w:r>
          <w:r w:rsidRPr="00420C10">
            <w:rPr>
              <w:rFonts w:ascii="Arial" w:eastAsia="Calibri" w:hAnsi="Arial" w:cs="Arial"/>
              <w:color w:val="2F5496"/>
              <w:sz w:val="32"/>
              <w:szCs w:val="32"/>
            </w:rPr>
            <w:t>: Tea Shchepanovich</w:t>
          </w:r>
        </w:p>
        <w:p w14:paraId="2939AE5C" w14:textId="77777777" w:rsidR="00420C10" w:rsidRPr="00420C10" w:rsidRDefault="00420C10" w:rsidP="00420C10">
          <w:pPr>
            <w:tabs>
              <w:tab w:val="left" w:pos="6540"/>
            </w:tabs>
            <w:spacing w:line="360" w:lineRule="auto"/>
            <w:jc w:val="both"/>
            <w:rPr>
              <w:rFonts w:ascii="Arial" w:eastAsia="Calibri" w:hAnsi="Arial" w:cs="Arial"/>
              <w:color w:val="2F5496"/>
              <w:sz w:val="32"/>
              <w:szCs w:val="32"/>
            </w:rPr>
          </w:pPr>
          <w:r w:rsidRPr="00420C10">
            <w:rPr>
              <w:rFonts w:ascii="Arial" w:eastAsia="Calibri" w:hAnsi="Arial" w:cs="Arial"/>
              <w:b/>
              <w:bCs/>
              <w:color w:val="2F5496"/>
              <w:sz w:val="32"/>
              <w:szCs w:val="32"/>
            </w:rPr>
            <w:t>Student ID</w:t>
          </w:r>
          <w:r w:rsidRPr="00420C10">
            <w:rPr>
              <w:rFonts w:ascii="Arial" w:eastAsia="Calibri" w:hAnsi="Arial" w:cs="Arial"/>
              <w:color w:val="2F5496"/>
              <w:sz w:val="32"/>
              <w:szCs w:val="32"/>
            </w:rPr>
            <w:t>: 2026173</w:t>
          </w:r>
        </w:p>
        <w:p w14:paraId="24E2D451" w14:textId="409DB5FC" w:rsidR="00420C10" w:rsidRPr="00420C10" w:rsidRDefault="00420C10" w:rsidP="00420C10">
          <w:pPr>
            <w:tabs>
              <w:tab w:val="left" w:pos="6540"/>
            </w:tabs>
            <w:spacing w:line="360" w:lineRule="auto"/>
            <w:jc w:val="both"/>
            <w:rPr>
              <w:rFonts w:ascii="Arial" w:eastAsia="Calibri" w:hAnsi="Arial" w:cs="Arial"/>
              <w:color w:val="2F5496"/>
              <w:sz w:val="32"/>
              <w:szCs w:val="32"/>
            </w:rPr>
          </w:pPr>
          <w:r w:rsidRPr="00420C10">
            <w:rPr>
              <w:rFonts w:ascii="Arial" w:eastAsia="Calibri" w:hAnsi="Arial" w:cs="Arial"/>
              <w:b/>
              <w:bCs/>
              <w:color w:val="2F5496"/>
              <w:sz w:val="32"/>
              <w:szCs w:val="32"/>
            </w:rPr>
            <w:t>Module name</w:t>
          </w:r>
          <w:r w:rsidRPr="00420C10">
            <w:rPr>
              <w:rFonts w:ascii="Arial" w:eastAsia="Calibri" w:hAnsi="Arial" w:cs="Arial"/>
              <w:color w:val="2F5496"/>
              <w:sz w:val="32"/>
              <w:szCs w:val="32"/>
            </w:rPr>
            <w:t xml:space="preserve">: </w:t>
          </w:r>
          <w:r>
            <w:rPr>
              <w:rFonts w:ascii="Arial" w:eastAsia="Calibri" w:hAnsi="Arial" w:cs="Arial"/>
              <w:color w:val="2F5496"/>
              <w:sz w:val="32"/>
              <w:szCs w:val="32"/>
            </w:rPr>
            <w:t>Introduction to Research</w:t>
          </w:r>
        </w:p>
        <w:p w14:paraId="2CF7F98C" w14:textId="4F81A3DF" w:rsidR="00420C10" w:rsidRPr="00420C10" w:rsidRDefault="00420C10" w:rsidP="00420C10">
          <w:pPr>
            <w:tabs>
              <w:tab w:val="left" w:pos="6540"/>
            </w:tabs>
            <w:spacing w:line="360" w:lineRule="auto"/>
            <w:jc w:val="both"/>
            <w:rPr>
              <w:rFonts w:ascii="Arial" w:eastAsia="Calibri" w:hAnsi="Arial" w:cs="Arial"/>
              <w:color w:val="2F5496"/>
              <w:sz w:val="32"/>
              <w:szCs w:val="32"/>
            </w:rPr>
          </w:pPr>
          <w:r w:rsidRPr="00420C10">
            <w:rPr>
              <w:rFonts w:ascii="Arial" w:eastAsia="Calibri" w:hAnsi="Arial" w:cs="Arial"/>
              <w:b/>
              <w:bCs/>
              <w:color w:val="2F5496"/>
              <w:sz w:val="32"/>
              <w:szCs w:val="32"/>
            </w:rPr>
            <w:t>Module code</w:t>
          </w:r>
          <w:r w:rsidRPr="00420C10">
            <w:rPr>
              <w:rFonts w:ascii="Arial" w:eastAsia="Calibri" w:hAnsi="Arial" w:cs="Arial"/>
              <w:color w:val="2F5496"/>
              <w:sz w:val="32"/>
              <w:szCs w:val="32"/>
            </w:rPr>
            <w:t>: (BMHP500</w:t>
          </w:r>
          <w:r>
            <w:rPr>
              <w:rFonts w:ascii="Arial" w:eastAsia="Calibri" w:hAnsi="Arial" w:cs="Arial"/>
              <w:color w:val="2F5496"/>
              <w:sz w:val="32"/>
              <w:szCs w:val="32"/>
            </w:rPr>
            <w:t>5</w:t>
          </w:r>
          <w:r w:rsidRPr="00420C10">
            <w:rPr>
              <w:rFonts w:ascii="Arial" w:eastAsia="Calibri" w:hAnsi="Arial" w:cs="Arial"/>
              <w:color w:val="2F5496"/>
              <w:sz w:val="32"/>
              <w:szCs w:val="32"/>
            </w:rPr>
            <w:t>_LON)</w:t>
          </w:r>
        </w:p>
        <w:p w14:paraId="402D4CB2" w14:textId="0A89D60F" w:rsidR="00420C10" w:rsidRPr="00420C10" w:rsidRDefault="00420C10" w:rsidP="00420C10">
          <w:pPr>
            <w:tabs>
              <w:tab w:val="left" w:pos="6540"/>
            </w:tabs>
            <w:spacing w:line="360" w:lineRule="auto"/>
            <w:jc w:val="both"/>
            <w:rPr>
              <w:rFonts w:ascii="Arial" w:eastAsia="Calibri" w:hAnsi="Arial" w:cs="Arial"/>
              <w:color w:val="2F5496"/>
              <w:sz w:val="32"/>
              <w:szCs w:val="32"/>
            </w:rPr>
          </w:pPr>
          <w:r w:rsidRPr="00420C10">
            <w:rPr>
              <w:rFonts w:ascii="Arial" w:eastAsia="Calibri" w:hAnsi="Arial" w:cs="Arial"/>
              <w:b/>
              <w:bCs/>
              <w:color w:val="2F5496"/>
              <w:sz w:val="32"/>
              <w:szCs w:val="32"/>
            </w:rPr>
            <w:t>Lecturer name</w:t>
          </w:r>
          <w:r w:rsidRPr="00420C10">
            <w:rPr>
              <w:rFonts w:ascii="Arial" w:eastAsia="Calibri" w:hAnsi="Arial" w:cs="Arial"/>
              <w:color w:val="2F5496"/>
              <w:sz w:val="32"/>
              <w:szCs w:val="32"/>
            </w:rPr>
            <w:t xml:space="preserve">: Dr </w:t>
          </w:r>
          <w:r>
            <w:rPr>
              <w:rFonts w:ascii="Arial" w:eastAsia="Calibri" w:hAnsi="Arial" w:cs="Arial"/>
              <w:color w:val="2F5496"/>
              <w:sz w:val="32"/>
              <w:szCs w:val="32"/>
            </w:rPr>
            <w:t>Rachel Cohen</w:t>
          </w:r>
        </w:p>
        <w:p w14:paraId="24E42487" w14:textId="44D460B6" w:rsidR="00420C10" w:rsidRPr="00420C10" w:rsidRDefault="00420C10" w:rsidP="00420C10">
          <w:pPr>
            <w:tabs>
              <w:tab w:val="left" w:pos="6540"/>
            </w:tabs>
            <w:spacing w:line="360" w:lineRule="auto"/>
            <w:jc w:val="both"/>
            <w:rPr>
              <w:rFonts w:ascii="Arial" w:eastAsia="Calibri" w:hAnsi="Arial" w:cs="Arial"/>
              <w:b/>
              <w:bCs/>
              <w:color w:val="2F5496"/>
              <w:sz w:val="32"/>
              <w:szCs w:val="32"/>
            </w:rPr>
          </w:pPr>
          <w:r w:rsidRPr="00420C10">
            <w:rPr>
              <w:rFonts w:ascii="Arial" w:eastAsia="Calibri" w:hAnsi="Arial" w:cs="Arial"/>
              <w:b/>
              <w:bCs/>
              <w:color w:val="2F5496"/>
              <w:sz w:val="32"/>
              <w:szCs w:val="32"/>
            </w:rPr>
            <w:t>Word count:</w:t>
          </w:r>
          <w:r w:rsidRPr="00420C10">
            <w:rPr>
              <w:rFonts w:ascii="Arial" w:eastAsia="Calibri" w:hAnsi="Arial" w:cs="Arial"/>
              <w:color w:val="2F5496"/>
              <w:sz w:val="32"/>
              <w:szCs w:val="32"/>
            </w:rPr>
            <w:t xml:space="preserve"> </w:t>
          </w:r>
          <w:r w:rsidR="00FD173A">
            <w:rPr>
              <w:rFonts w:ascii="Arial" w:eastAsia="Calibri" w:hAnsi="Arial" w:cs="Arial"/>
              <w:color w:val="2F5496"/>
              <w:sz w:val="32"/>
              <w:szCs w:val="32"/>
            </w:rPr>
            <w:t>3297</w:t>
          </w:r>
        </w:p>
        <w:p w14:paraId="3391D999" w14:textId="5C1976A8" w:rsidR="00D412F0" w:rsidRDefault="00D412F0">
          <w:r>
            <w:br w:type="page"/>
          </w:r>
        </w:p>
      </w:sdtContent>
    </w:sdt>
    <w:bookmarkStart w:id="0" w:name="_Toc123060262" w:displacedByCustomXml="next"/>
    <w:sdt>
      <w:sdtPr>
        <w:id w:val="-46165741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BE1C959" w14:textId="614BAE34" w:rsidR="00DE585B" w:rsidRDefault="00DE585B">
          <w:pPr>
            <w:pStyle w:val="TOCHeading"/>
          </w:pPr>
          <w:r>
            <w:t>Contents</w:t>
          </w:r>
        </w:p>
        <w:p w14:paraId="2F66E2D3" w14:textId="77777777" w:rsidR="00F67FA6" w:rsidRPr="00F67FA6" w:rsidRDefault="00F67FA6" w:rsidP="00F67FA6">
          <w:pPr>
            <w:rPr>
              <w:lang w:val="en-US"/>
            </w:rPr>
          </w:pPr>
        </w:p>
        <w:p w14:paraId="6B95DB9D" w14:textId="71A0831B" w:rsidR="005F7020" w:rsidRDefault="00DE585B">
          <w:pPr>
            <w:pStyle w:val="TOC1"/>
            <w:tabs>
              <w:tab w:val="right" w:leader="dot" w:pos="9062"/>
            </w:tabs>
            <w:rPr>
              <w:rFonts w:eastAsiaTheme="minorEastAsia"/>
              <w:noProof/>
              <w:lang w:eastAsia="en-GB"/>
            </w:rPr>
          </w:pPr>
          <w:r>
            <w:fldChar w:fldCharType="begin"/>
          </w:r>
          <w:r>
            <w:instrText xml:space="preserve"> TOC \o "1-3" \h \z \u </w:instrText>
          </w:r>
          <w:r>
            <w:fldChar w:fldCharType="separate"/>
          </w:r>
          <w:hyperlink w:anchor="_Toc123734987" w:history="1">
            <w:r w:rsidR="005F7020" w:rsidRPr="00BD061F">
              <w:rPr>
                <w:rStyle w:val="Hyperlink"/>
                <w:rFonts w:ascii="Arial" w:hAnsi="Arial" w:cs="Arial"/>
                <w:noProof/>
              </w:rPr>
              <w:t>Abstract</w:t>
            </w:r>
            <w:r w:rsidR="005F7020">
              <w:rPr>
                <w:noProof/>
                <w:webHidden/>
              </w:rPr>
              <w:tab/>
            </w:r>
            <w:r w:rsidR="005F7020">
              <w:rPr>
                <w:noProof/>
                <w:webHidden/>
              </w:rPr>
              <w:fldChar w:fldCharType="begin"/>
            </w:r>
            <w:r w:rsidR="005F7020">
              <w:rPr>
                <w:noProof/>
                <w:webHidden/>
              </w:rPr>
              <w:instrText xml:space="preserve"> PAGEREF _Toc123734987 \h </w:instrText>
            </w:r>
            <w:r w:rsidR="005F7020">
              <w:rPr>
                <w:noProof/>
                <w:webHidden/>
              </w:rPr>
            </w:r>
            <w:r w:rsidR="005F7020">
              <w:rPr>
                <w:noProof/>
                <w:webHidden/>
              </w:rPr>
              <w:fldChar w:fldCharType="separate"/>
            </w:r>
            <w:r w:rsidR="005F7020">
              <w:rPr>
                <w:noProof/>
                <w:webHidden/>
              </w:rPr>
              <w:t>2</w:t>
            </w:r>
            <w:r w:rsidR="005F7020">
              <w:rPr>
                <w:noProof/>
                <w:webHidden/>
              </w:rPr>
              <w:fldChar w:fldCharType="end"/>
            </w:r>
          </w:hyperlink>
        </w:p>
        <w:p w14:paraId="6F1708D3" w14:textId="646902D9" w:rsidR="005F7020" w:rsidRDefault="005F7020">
          <w:pPr>
            <w:pStyle w:val="TOC2"/>
            <w:tabs>
              <w:tab w:val="right" w:leader="dot" w:pos="9062"/>
            </w:tabs>
            <w:rPr>
              <w:rFonts w:eastAsiaTheme="minorEastAsia"/>
              <w:noProof/>
              <w:lang w:eastAsia="en-GB"/>
            </w:rPr>
          </w:pPr>
          <w:hyperlink w:anchor="_Toc123734988" w:history="1">
            <w:r w:rsidRPr="00BD061F">
              <w:rPr>
                <w:rStyle w:val="Hyperlink"/>
                <w:rFonts w:ascii="Arial" w:hAnsi="Arial" w:cs="Arial"/>
                <w:noProof/>
              </w:rPr>
              <w:t>Keywords</w:t>
            </w:r>
            <w:r>
              <w:rPr>
                <w:noProof/>
                <w:webHidden/>
              </w:rPr>
              <w:tab/>
            </w:r>
            <w:r>
              <w:rPr>
                <w:noProof/>
                <w:webHidden/>
              </w:rPr>
              <w:fldChar w:fldCharType="begin"/>
            </w:r>
            <w:r>
              <w:rPr>
                <w:noProof/>
                <w:webHidden/>
              </w:rPr>
              <w:instrText xml:space="preserve"> PAGEREF _Toc123734988 \h </w:instrText>
            </w:r>
            <w:r>
              <w:rPr>
                <w:noProof/>
                <w:webHidden/>
              </w:rPr>
            </w:r>
            <w:r>
              <w:rPr>
                <w:noProof/>
                <w:webHidden/>
              </w:rPr>
              <w:fldChar w:fldCharType="separate"/>
            </w:r>
            <w:r>
              <w:rPr>
                <w:noProof/>
                <w:webHidden/>
              </w:rPr>
              <w:t>2</w:t>
            </w:r>
            <w:r>
              <w:rPr>
                <w:noProof/>
                <w:webHidden/>
              </w:rPr>
              <w:fldChar w:fldCharType="end"/>
            </w:r>
          </w:hyperlink>
        </w:p>
        <w:p w14:paraId="61BA6AFB" w14:textId="4CE68F6E" w:rsidR="005F7020" w:rsidRDefault="005F7020">
          <w:pPr>
            <w:pStyle w:val="TOC2"/>
            <w:tabs>
              <w:tab w:val="right" w:leader="dot" w:pos="9062"/>
            </w:tabs>
            <w:rPr>
              <w:rFonts w:eastAsiaTheme="minorEastAsia"/>
              <w:noProof/>
              <w:lang w:eastAsia="en-GB"/>
            </w:rPr>
          </w:pPr>
          <w:hyperlink w:anchor="_Toc123734989" w:history="1">
            <w:r w:rsidRPr="00BD061F">
              <w:rPr>
                <w:rStyle w:val="Hyperlink"/>
                <w:rFonts w:ascii="Arial" w:hAnsi="Arial" w:cs="Arial"/>
                <w:noProof/>
              </w:rPr>
              <w:t>Databases</w:t>
            </w:r>
            <w:r>
              <w:rPr>
                <w:noProof/>
                <w:webHidden/>
              </w:rPr>
              <w:tab/>
            </w:r>
            <w:r>
              <w:rPr>
                <w:noProof/>
                <w:webHidden/>
              </w:rPr>
              <w:fldChar w:fldCharType="begin"/>
            </w:r>
            <w:r>
              <w:rPr>
                <w:noProof/>
                <w:webHidden/>
              </w:rPr>
              <w:instrText xml:space="preserve"> PAGEREF _Toc123734989 \h </w:instrText>
            </w:r>
            <w:r>
              <w:rPr>
                <w:noProof/>
                <w:webHidden/>
              </w:rPr>
            </w:r>
            <w:r>
              <w:rPr>
                <w:noProof/>
                <w:webHidden/>
              </w:rPr>
              <w:fldChar w:fldCharType="separate"/>
            </w:r>
            <w:r>
              <w:rPr>
                <w:noProof/>
                <w:webHidden/>
              </w:rPr>
              <w:t>2</w:t>
            </w:r>
            <w:r>
              <w:rPr>
                <w:noProof/>
                <w:webHidden/>
              </w:rPr>
              <w:fldChar w:fldCharType="end"/>
            </w:r>
          </w:hyperlink>
        </w:p>
        <w:p w14:paraId="47A7016A" w14:textId="6026A748" w:rsidR="005F7020" w:rsidRDefault="005F7020">
          <w:pPr>
            <w:pStyle w:val="TOC2"/>
            <w:tabs>
              <w:tab w:val="right" w:leader="dot" w:pos="9062"/>
            </w:tabs>
            <w:rPr>
              <w:rFonts w:eastAsiaTheme="minorEastAsia"/>
              <w:noProof/>
              <w:lang w:eastAsia="en-GB"/>
            </w:rPr>
          </w:pPr>
          <w:hyperlink w:anchor="_Toc123734990" w:history="1">
            <w:r w:rsidRPr="00BD061F">
              <w:rPr>
                <w:rStyle w:val="Hyperlink"/>
                <w:rFonts w:ascii="Arial" w:hAnsi="Arial" w:cs="Arial"/>
                <w:noProof/>
              </w:rPr>
              <w:t>Background</w:t>
            </w:r>
            <w:r>
              <w:rPr>
                <w:noProof/>
                <w:webHidden/>
              </w:rPr>
              <w:tab/>
            </w:r>
            <w:r>
              <w:rPr>
                <w:noProof/>
                <w:webHidden/>
              </w:rPr>
              <w:fldChar w:fldCharType="begin"/>
            </w:r>
            <w:r>
              <w:rPr>
                <w:noProof/>
                <w:webHidden/>
              </w:rPr>
              <w:instrText xml:space="preserve"> PAGEREF _Toc123734990 \h </w:instrText>
            </w:r>
            <w:r>
              <w:rPr>
                <w:noProof/>
                <w:webHidden/>
              </w:rPr>
            </w:r>
            <w:r>
              <w:rPr>
                <w:noProof/>
                <w:webHidden/>
              </w:rPr>
              <w:fldChar w:fldCharType="separate"/>
            </w:r>
            <w:r>
              <w:rPr>
                <w:noProof/>
                <w:webHidden/>
              </w:rPr>
              <w:t>2</w:t>
            </w:r>
            <w:r>
              <w:rPr>
                <w:noProof/>
                <w:webHidden/>
              </w:rPr>
              <w:fldChar w:fldCharType="end"/>
            </w:r>
          </w:hyperlink>
        </w:p>
        <w:p w14:paraId="6CEE1E5D" w14:textId="52FF7B4F" w:rsidR="005F7020" w:rsidRDefault="005F7020">
          <w:pPr>
            <w:pStyle w:val="TOC2"/>
            <w:tabs>
              <w:tab w:val="right" w:leader="dot" w:pos="9062"/>
            </w:tabs>
            <w:rPr>
              <w:rFonts w:eastAsiaTheme="minorEastAsia"/>
              <w:noProof/>
              <w:lang w:eastAsia="en-GB"/>
            </w:rPr>
          </w:pPr>
          <w:hyperlink w:anchor="_Toc123734991" w:history="1">
            <w:r w:rsidRPr="00BD061F">
              <w:rPr>
                <w:rStyle w:val="Hyperlink"/>
                <w:rFonts w:ascii="Arial" w:hAnsi="Arial" w:cs="Arial"/>
                <w:noProof/>
              </w:rPr>
              <w:t>Rationale</w:t>
            </w:r>
            <w:r>
              <w:rPr>
                <w:noProof/>
                <w:webHidden/>
              </w:rPr>
              <w:tab/>
            </w:r>
            <w:r>
              <w:rPr>
                <w:noProof/>
                <w:webHidden/>
              </w:rPr>
              <w:fldChar w:fldCharType="begin"/>
            </w:r>
            <w:r>
              <w:rPr>
                <w:noProof/>
                <w:webHidden/>
              </w:rPr>
              <w:instrText xml:space="preserve"> PAGEREF _Toc123734991 \h </w:instrText>
            </w:r>
            <w:r>
              <w:rPr>
                <w:noProof/>
                <w:webHidden/>
              </w:rPr>
            </w:r>
            <w:r>
              <w:rPr>
                <w:noProof/>
                <w:webHidden/>
              </w:rPr>
              <w:fldChar w:fldCharType="separate"/>
            </w:r>
            <w:r>
              <w:rPr>
                <w:noProof/>
                <w:webHidden/>
              </w:rPr>
              <w:t>3</w:t>
            </w:r>
            <w:r>
              <w:rPr>
                <w:noProof/>
                <w:webHidden/>
              </w:rPr>
              <w:fldChar w:fldCharType="end"/>
            </w:r>
          </w:hyperlink>
        </w:p>
        <w:p w14:paraId="060FD458" w14:textId="1C3A8F48" w:rsidR="005F7020" w:rsidRDefault="005F7020">
          <w:pPr>
            <w:pStyle w:val="TOC2"/>
            <w:tabs>
              <w:tab w:val="right" w:leader="dot" w:pos="9062"/>
            </w:tabs>
            <w:rPr>
              <w:rFonts w:eastAsiaTheme="minorEastAsia"/>
              <w:noProof/>
              <w:lang w:eastAsia="en-GB"/>
            </w:rPr>
          </w:pPr>
          <w:hyperlink w:anchor="_Toc123734992" w:history="1">
            <w:r w:rsidRPr="00BD061F">
              <w:rPr>
                <w:rStyle w:val="Hyperlink"/>
                <w:rFonts w:ascii="Arial" w:hAnsi="Arial" w:cs="Arial"/>
                <w:noProof/>
              </w:rPr>
              <w:t>Aim</w:t>
            </w:r>
            <w:r>
              <w:rPr>
                <w:noProof/>
                <w:webHidden/>
              </w:rPr>
              <w:tab/>
            </w:r>
            <w:r>
              <w:rPr>
                <w:noProof/>
                <w:webHidden/>
              </w:rPr>
              <w:fldChar w:fldCharType="begin"/>
            </w:r>
            <w:r>
              <w:rPr>
                <w:noProof/>
                <w:webHidden/>
              </w:rPr>
              <w:instrText xml:space="preserve"> PAGEREF _Toc123734992 \h </w:instrText>
            </w:r>
            <w:r>
              <w:rPr>
                <w:noProof/>
                <w:webHidden/>
              </w:rPr>
            </w:r>
            <w:r>
              <w:rPr>
                <w:noProof/>
                <w:webHidden/>
              </w:rPr>
              <w:fldChar w:fldCharType="separate"/>
            </w:r>
            <w:r>
              <w:rPr>
                <w:noProof/>
                <w:webHidden/>
              </w:rPr>
              <w:t>3</w:t>
            </w:r>
            <w:r>
              <w:rPr>
                <w:noProof/>
                <w:webHidden/>
              </w:rPr>
              <w:fldChar w:fldCharType="end"/>
            </w:r>
          </w:hyperlink>
        </w:p>
        <w:p w14:paraId="2851DF81" w14:textId="08764244" w:rsidR="005F7020" w:rsidRDefault="005F7020">
          <w:pPr>
            <w:pStyle w:val="TOC2"/>
            <w:tabs>
              <w:tab w:val="right" w:leader="dot" w:pos="9062"/>
            </w:tabs>
            <w:rPr>
              <w:rFonts w:eastAsiaTheme="minorEastAsia"/>
              <w:noProof/>
              <w:lang w:eastAsia="en-GB"/>
            </w:rPr>
          </w:pPr>
          <w:hyperlink w:anchor="_Toc123734993" w:history="1">
            <w:r w:rsidRPr="00BD061F">
              <w:rPr>
                <w:rStyle w:val="Hyperlink"/>
                <w:rFonts w:ascii="Arial" w:hAnsi="Arial" w:cs="Arial"/>
                <w:noProof/>
              </w:rPr>
              <w:t>Objective</w:t>
            </w:r>
            <w:r>
              <w:rPr>
                <w:noProof/>
                <w:webHidden/>
              </w:rPr>
              <w:tab/>
            </w:r>
            <w:r>
              <w:rPr>
                <w:noProof/>
                <w:webHidden/>
              </w:rPr>
              <w:fldChar w:fldCharType="begin"/>
            </w:r>
            <w:r>
              <w:rPr>
                <w:noProof/>
                <w:webHidden/>
              </w:rPr>
              <w:instrText xml:space="preserve"> PAGEREF _Toc123734993 \h </w:instrText>
            </w:r>
            <w:r>
              <w:rPr>
                <w:noProof/>
                <w:webHidden/>
              </w:rPr>
            </w:r>
            <w:r>
              <w:rPr>
                <w:noProof/>
                <w:webHidden/>
              </w:rPr>
              <w:fldChar w:fldCharType="separate"/>
            </w:r>
            <w:r>
              <w:rPr>
                <w:noProof/>
                <w:webHidden/>
              </w:rPr>
              <w:t>3</w:t>
            </w:r>
            <w:r>
              <w:rPr>
                <w:noProof/>
                <w:webHidden/>
              </w:rPr>
              <w:fldChar w:fldCharType="end"/>
            </w:r>
          </w:hyperlink>
        </w:p>
        <w:p w14:paraId="67F81FCB" w14:textId="64866CE0" w:rsidR="005F7020" w:rsidRDefault="005F7020">
          <w:pPr>
            <w:pStyle w:val="TOC2"/>
            <w:tabs>
              <w:tab w:val="right" w:leader="dot" w:pos="9062"/>
            </w:tabs>
            <w:rPr>
              <w:rFonts w:eastAsiaTheme="minorEastAsia"/>
              <w:noProof/>
              <w:lang w:eastAsia="en-GB"/>
            </w:rPr>
          </w:pPr>
          <w:hyperlink w:anchor="_Toc123734994" w:history="1">
            <w:r w:rsidRPr="00BD061F">
              <w:rPr>
                <w:rStyle w:val="Hyperlink"/>
                <w:rFonts w:ascii="Arial" w:hAnsi="Arial" w:cs="Arial"/>
                <w:noProof/>
              </w:rPr>
              <w:t>Methods</w:t>
            </w:r>
            <w:r>
              <w:rPr>
                <w:noProof/>
                <w:webHidden/>
              </w:rPr>
              <w:tab/>
            </w:r>
            <w:r>
              <w:rPr>
                <w:noProof/>
                <w:webHidden/>
              </w:rPr>
              <w:fldChar w:fldCharType="begin"/>
            </w:r>
            <w:r>
              <w:rPr>
                <w:noProof/>
                <w:webHidden/>
              </w:rPr>
              <w:instrText xml:space="preserve"> PAGEREF _Toc123734994 \h </w:instrText>
            </w:r>
            <w:r>
              <w:rPr>
                <w:noProof/>
                <w:webHidden/>
              </w:rPr>
            </w:r>
            <w:r>
              <w:rPr>
                <w:noProof/>
                <w:webHidden/>
              </w:rPr>
              <w:fldChar w:fldCharType="separate"/>
            </w:r>
            <w:r>
              <w:rPr>
                <w:noProof/>
                <w:webHidden/>
              </w:rPr>
              <w:t>3</w:t>
            </w:r>
            <w:r>
              <w:rPr>
                <w:noProof/>
                <w:webHidden/>
              </w:rPr>
              <w:fldChar w:fldCharType="end"/>
            </w:r>
          </w:hyperlink>
        </w:p>
        <w:p w14:paraId="34E896F9" w14:textId="4ED43C79" w:rsidR="005F7020" w:rsidRDefault="005F7020">
          <w:pPr>
            <w:pStyle w:val="TOC2"/>
            <w:tabs>
              <w:tab w:val="right" w:leader="dot" w:pos="9062"/>
            </w:tabs>
            <w:rPr>
              <w:rFonts w:eastAsiaTheme="minorEastAsia"/>
              <w:noProof/>
              <w:lang w:eastAsia="en-GB"/>
            </w:rPr>
          </w:pPr>
          <w:hyperlink w:anchor="_Toc123734995" w:history="1">
            <w:r w:rsidRPr="00BD061F">
              <w:rPr>
                <w:rStyle w:val="Hyperlink"/>
                <w:rFonts w:ascii="Arial" w:hAnsi="Arial" w:cs="Arial"/>
                <w:noProof/>
              </w:rPr>
              <w:t>Results</w:t>
            </w:r>
            <w:r>
              <w:rPr>
                <w:noProof/>
                <w:webHidden/>
              </w:rPr>
              <w:tab/>
            </w:r>
            <w:r>
              <w:rPr>
                <w:noProof/>
                <w:webHidden/>
              </w:rPr>
              <w:fldChar w:fldCharType="begin"/>
            </w:r>
            <w:r>
              <w:rPr>
                <w:noProof/>
                <w:webHidden/>
              </w:rPr>
              <w:instrText xml:space="preserve"> PAGEREF _Toc123734995 \h </w:instrText>
            </w:r>
            <w:r>
              <w:rPr>
                <w:noProof/>
                <w:webHidden/>
              </w:rPr>
            </w:r>
            <w:r>
              <w:rPr>
                <w:noProof/>
                <w:webHidden/>
              </w:rPr>
              <w:fldChar w:fldCharType="separate"/>
            </w:r>
            <w:r>
              <w:rPr>
                <w:noProof/>
                <w:webHidden/>
              </w:rPr>
              <w:t>5</w:t>
            </w:r>
            <w:r>
              <w:rPr>
                <w:noProof/>
                <w:webHidden/>
              </w:rPr>
              <w:fldChar w:fldCharType="end"/>
            </w:r>
          </w:hyperlink>
        </w:p>
        <w:p w14:paraId="59F49B55" w14:textId="46CD4F08" w:rsidR="005F7020" w:rsidRDefault="005F7020">
          <w:pPr>
            <w:pStyle w:val="TOC1"/>
            <w:tabs>
              <w:tab w:val="right" w:leader="dot" w:pos="9062"/>
            </w:tabs>
            <w:rPr>
              <w:rFonts w:eastAsiaTheme="minorEastAsia"/>
              <w:noProof/>
              <w:lang w:eastAsia="en-GB"/>
            </w:rPr>
          </w:pPr>
          <w:hyperlink w:anchor="_Toc123734996" w:history="1">
            <w:r w:rsidRPr="00BD061F">
              <w:rPr>
                <w:rStyle w:val="Hyperlink"/>
                <w:rFonts w:ascii="Arial" w:hAnsi="Arial" w:cs="Arial"/>
                <w:noProof/>
              </w:rPr>
              <w:t>Discussion</w:t>
            </w:r>
            <w:r>
              <w:rPr>
                <w:noProof/>
                <w:webHidden/>
              </w:rPr>
              <w:tab/>
            </w:r>
            <w:r>
              <w:rPr>
                <w:noProof/>
                <w:webHidden/>
              </w:rPr>
              <w:fldChar w:fldCharType="begin"/>
            </w:r>
            <w:r>
              <w:rPr>
                <w:noProof/>
                <w:webHidden/>
              </w:rPr>
              <w:instrText xml:space="preserve"> PAGEREF _Toc123734996 \h </w:instrText>
            </w:r>
            <w:r>
              <w:rPr>
                <w:noProof/>
                <w:webHidden/>
              </w:rPr>
            </w:r>
            <w:r>
              <w:rPr>
                <w:noProof/>
                <w:webHidden/>
              </w:rPr>
              <w:fldChar w:fldCharType="separate"/>
            </w:r>
            <w:r>
              <w:rPr>
                <w:noProof/>
                <w:webHidden/>
              </w:rPr>
              <w:t>7</w:t>
            </w:r>
            <w:r>
              <w:rPr>
                <w:noProof/>
                <w:webHidden/>
              </w:rPr>
              <w:fldChar w:fldCharType="end"/>
            </w:r>
          </w:hyperlink>
        </w:p>
        <w:p w14:paraId="17F7F3A8" w14:textId="6E7E62B4" w:rsidR="005F7020" w:rsidRDefault="005F7020">
          <w:pPr>
            <w:pStyle w:val="TOC2"/>
            <w:tabs>
              <w:tab w:val="right" w:leader="dot" w:pos="9062"/>
            </w:tabs>
            <w:rPr>
              <w:rFonts w:eastAsiaTheme="minorEastAsia"/>
              <w:noProof/>
              <w:lang w:eastAsia="en-GB"/>
            </w:rPr>
          </w:pPr>
          <w:hyperlink w:anchor="_Toc123734997" w:history="1">
            <w:r w:rsidRPr="00BD061F">
              <w:rPr>
                <w:rStyle w:val="Hyperlink"/>
                <w:rFonts w:ascii="Arial" w:hAnsi="Arial" w:cs="Arial"/>
                <w:noProof/>
              </w:rPr>
              <w:t>The negative consequences of postnatal depression on mother-infant bonding</w:t>
            </w:r>
            <w:r>
              <w:rPr>
                <w:noProof/>
                <w:webHidden/>
              </w:rPr>
              <w:tab/>
            </w:r>
            <w:r>
              <w:rPr>
                <w:noProof/>
                <w:webHidden/>
              </w:rPr>
              <w:fldChar w:fldCharType="begin"/>
            </w:r>
            <w:r>
              <w:rPr>
                <w:noProof/>
                <w:webHidden/>
              </w:rPr>
              <w:instrText xml:space="preserve"> PAGEREF _Toc123734997 \h </w:instrText>
            </w:r>
            <w:r>
              <w:rPr>
                <w:noProof/>
                <w:webHidden/>
              </w:rPr>
            </w:r>
            <w:r>
              <w:rPr>
                <w:noProof/>
                <w:webHidden/>
              </w:rPr>
              <w:fldChar w:fldCharType="separate"/>
            </w:r>
            <w:r>
              <w:rPr>
                <w:noProof/>
                <w:webHidden/>
              </w:rPr>
              <w:t>7</w:t>
            </w:r>
            <w:r>
              <w:rPr>
                <w:noProof/>
                <w:webHidden/>
              </w:rPr>
              <w:fldChar w:fldCharType="end"/>
            </w:r>
          </w:hyperlink>
        </w:p>
        <w:p w14:paraId="1E4B3D77" w14:textId="18E4778B" w:rsidR="005F7020" w:rsidRDefault="005F7020">
          <w:pPr>
            <w:pStyle w:val="TOC2"/>
            <w:tabs>
              <w:tab w:val="right" w:leader="dot" w:pos="9062"/>
            </w:tabs>
            <w:rPr>
              <w:rFonts w:eastAsiaTheme="minorEastAsia"/>
              <w:noProof/>
              <w:lang w:eastAsia="en-GB"/>
            </w:rPr>
          </w:pPr>
          <w:hyperlink w:anchor="_Toc123734998" w:history="1">
            <w:r w:rsidRPr="00BD061F">
              <w:rPr>
                <w:rStyle w:val="Hyperlink"/>
                <w:rFonts w:ascii="Arial" w:hAnsi="Arial" w:cs="Arial"/>
                <w:noProof/>
              </w:rPr>
              <w:t>"Perfect Mother"</w:t>
            </w:r>
            <w:r>
              <w:rPr>
                <w:noProof/>
                <w:webHidden/>
              </w:rPr>
              <w:tab/>
            </w:r>
            <w:r>
              <w:rPr>
                <w:noProof/>
                <w:webHidden/>
              </w:rPr>
              <w:fldChar w:fldCharType="begin"/>
            </w:r>
            <w:r>
              <w:rPr>
                <w:noProof/>
                <w:webHidden/>
              </w:rPr>
              <w:instrText xml:space="preserve"> PAGEREF _Toc123734998 \h </w:instrText>
            </w:r>
            <w:r>
              <w:rPr>
                <w:noProof/>
                <w:webHidden/>
              </w:rPr>
            </w:r>
            <w:r>
              <w:rPr>
                <w:noProof/>
                <w:webHidden/>
              </w:rPr>
              <w:fldChar w:fldCharType="separate"/>
            </w:r>
            <w:r>
              <w:rPr>
                <w:noProof/>
                <w:webHidden/>
              </w:rPr>
              <w:t>7</w:t>
            </w:r>
            <w:r>
              <w:rPr>
                <w:noProof/>
                <w:webHidden/>
              </w:rPr>
              <w:fldChar w:fldCharType="end"/>
            </w:r>
          </w:hyperlink>
        </w:p>
        <w:p w14:paraId="4781B201" w14:textId="10D57A33" w:rsidR="005F7020" w:rsidRDefault="005F7020">
          <w:pPr>
            <w:pStyle w:val="TOC2"/>
            <w:tabs>
              <w:tab w:val="right" w:leader="dot" w:pos="9062"/>
            </w:tabs>
            <w:rPr>
              <w:rFonts w:eastAsiaTheme="minorEastAsia"/>
              <w:noProof/>
              <w:lang w:eastAsia="en-GB"/>
            </w:rPr>
          </w:pPr>
          <w:hyperlink w:anchor="_Toc123734999" w:history="1">
            <w:r w:rsidRPr="00BD061F">
              <w:rPr>
                <w:rStyle w:val="Hyperlink"/>
                <w:rFonts w:ascii="Arial" w:hAnsi="Arial" w:cs="Arial"/>
                <w:noProof/>
              </w:rPr>
              <w:t>Bonding problems may have a long-term impact on a child's development</w:t>
            </w:r>
            <w:r>
              <w:rPr>
                <w:noProof/>
                <w:webHidden/>
              </w:rPr>
              <w:tab/>
            </w:r>
            <w:r>
              <w:rPr>
                <w:noProof/>
                <w:webHidden/>
              </w:rPr>
              <w:fldChar w:fldCharType="begin"/>
            </w:r>
            <w:r>
              <w:rPr>
                <w:noProof/>
                <w:webHidden/>
              </w:rPr>
              <w:instrText xml:space="preserve"> PAGEREF _Toc123734999 \h </w:instrText>
            </w:r>
            <w:r>
              <w:rPr>
                <w:noProof/>
                <w:webHidden/>
              </w:rPr>
            </w:r>
            <w:r>
              <w:rPr>
                <w:noProof/>
                <w:webHidden/>
              </w:rPr>
              <w:fldChar w:fldCharType="separate"/>
            </w:r>
            <w:r>
              <w:rPr>
                <w:noProof/>
                <w:webHidden/>
              </w:rPr>
              <w:t>8</w:t>
            </w:r>
            <w:r>
              <w:rPr>
                <w:noProof/>
                <w:webHidden/>
              </w:rPr>
              <w:fldChar w:fldCharType="end"/>
            </w:r>
          </w:hyperlink>
        </w:p>
        <w:p w14:paraId="5596BDE8" w14:textId="35B5FC7A" w:rsidR="005F7020" w:rsidRDefault="005F7020">
          <w:pPr>
            <w:pStyle w:val="TOC2"/>
            <w:tabs>
              <w:tab w:val="right" w:leader="dot" w:pos="9062"/>
            </w:tabs>
            <w:rPr>
              <w:rFonts w:eastAsiaTheme="minorEastAsia"/>
              <w:noProof/>
              <w:lang w:eastAsia="en-GB"/>
            </w:rPr>
          </w:pPr>
          <w:hyperlink w:anchor="_Toc123735000" w:history="1">
            <w:r w:rsidRPr="00BD061F">
              <w:rPr>
                <w:rStyle w:val="Hyperlink"/>
                <w:rFonts w:ascii="Arial" w:hAnsi="Arial" w:cs="Arial"/>
                <w:noProof/>
              </w:rPr>
              <w:t>Cultural aspects and relationships within the healthcare system</w:t>
            </w:r>
            <w:r>
              <w:rPr>
                <w:noProof/>
                <w:webHidden/>
              </w:rPr>
              <w:tab/>
            </w:r>
            <w:r>
              <w:rPr>
                <w:noProof/>
                <w:webHidden/>
              </w:rPr>
              <w:fldChar w:fldCharType="begin"/>
            </w:r>
            <w:r>
              <w:rPr>
                <w:noProof/>
                <w:webHidden/>
              </w:rPr>
              <w:instrText xml:space="preserve"> PAGEREF _Toc123735000 \h </w:instrText>
            </w:r>
            <w:r>
              <w:rPr>
                <w:noProof/>
                <w:webHidden/>
              </w:rPr>
            </w:r>
            <w:r>
              <w:rPr>
                <w:noProof/>
                <w:webHidden/>
              </w:rPr>
              <w:fldChar w:fldCharType="separate"/>
            </w:r>
            <w:r>
              <w:rPr>
                <w:noProof/>
                <w:webHidden/>
              </w:rPr>
              <w:t>9</w:t>
            </w:r>
            <w:r>
              <w:rPr>
                <w:noProof/>
                <w:webHidden/>
              </w:rPr>
              <w:fldChar w:fldCharType="end"/>
            </w:r>
          </w:hyperlink>
        </w:p>
        <w:p w14:paraId="13005C8E" w14:textId="4697C215" w:rsidR="005F7020" w:rsidRDefault="005F7020">
          <w:pPr>
            <w:pStyle w:val="TOC1"/>
            <w:tabs>
              <w:tab w:val="right" w:leader="dot" w:pos="9062"/>
            </w:tabs>
            <w:rPr>
              <w:rFonts w:eastAsiaTheme="minorEastAsia"/>
              <w:noProof/>
              <w:lang w:eastAsia="en-GB"/>
            </w:rPr>
          </w:pPr>
          <w:hyperlink w:anchor="_Toc123735001" w:history="1">
            <w:r w:rsidRPr="00BD061F">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_Toc123735001 \h </w:instrText>
            </w:r>
            <w:r>
              <w:rPr>
                <w:noProof/>
                <w:webHidden/>
              </w:rPr>
            </w:r>
            <w:r>
              <w:rPr>
                <w:noProof/>
                <w:webHidden/>
              </w:rPr>
              <w:fldChar w:fldCharType="separate"/>
            </w:r>
            <w:r>
              <w:rPr>
                <w:noProof/>
                <w:webHidden/>
              </w:rPr>
              <w:t>10</w:t>
            </w:r>
            <w:r>
              <w:rPr>
                <w:noProof/>
                <w:webHidden/>
              </w:rPr>
              <w:fldChar w:fldCharType="end"/>
            </w:r>
          </w:hyperlink>
        </w:p>
        <w:p w14:paraId="3FF62630" w14:textId="0FEB5CF3" w:rsidR="00DE585B" w:rsidRDefault="00DE585B">
          <w:r>
            <w:rPr>
              <w:b/>
              <w:bCs/>
              <w:noProof/>
            </w:rPr>
            <w:fldChar w:fldCharType="end"/>
          </w:r>
        </w:p>
      </w:sdtContent>
    </w:sdt>
    <w:p w14:paraId="3D335939" w14:textId="77777777" w:rsidR="00DE585B" w:rsidRDefault="00DE585B" w:rsidP="00DE585B"/>
    <w:p w14:paraId="7D183244" w14:textId="77777777" w:rsidR="00DE585B" w:rsidRDefault="00DE585B">
      <w:pPr>
        <w:rPr>
          <w:rFonts w:ascii="Arial" w:eastAsiaTheme="majorEastAsia" w:hAnsi="Arial" w:cs="Arial"/>
          <w:color w:val="2F5496" w:themeColor="accent1" w:themeShade="BF"/>
          <w:sz w:val="32"/>
          <w:szCs w:val="32"/>
        </w:rPr>
      </w:pPr>
      <w:r>
        <w:rPr>
          <w:rFonts w:ascii="Arial" w:hAnsi="Arial" w:cs="Arial"/>
        </w:rPr>
        <w:br w:type="page"/>
      </w:r>
    </w:p>
    <w:p w14:paraId="1CDBEFF6" w14:textId="75F2C262" w:rsidR="00F968EA" w:rsidRPr="00A95875" w:rsidRDefault="0082450A" w:rsidP="0082450A">
      <w:pPr>
        <w:pStyle w:val="Heading1"/>
        <w:rPr>
          <w:rFonts w:ascii="Arial" w:hAnsi="Arial" w:cs="Arial"/>
        </w:rPr>
      </w:pPr>
      <w:bookmarkStart w:id="1" w:name="_Toc123734987"/>
      <w:r w:rsidRPr="00A95875">
        <w:rPr>
          <w:rFonts w:ascii="Arial" w:hAnsi="Arial" w:cs="Arial"/>
        </w:rPr>
        <w:lastRenderedPageBreak/>
        <w:t>Abstract</w:t>
      </w:r>
      <w:bookmarkEnd w:id="0"/>
      <w:bookmarkEnd w:id="1"/>
      <w:r w:rsidR="00717897" w:rsidRPr="00A95875">
        <w:rPr>
          <w:rFonts w:ascii="Arial" w:hAnsi="Arial" w:cs="Arial"/>
        </w:rPr>
        <w:t xml:space="preserve"> </w:t>
      </w:r>
    </w:p>
    <w:p w14:paraId="6D245CA0" w14:textId="270253AC" w:rsidR="0082450A" w:rsidRDefault="0082450A" w:rsidP="0082450A"/>
    <w:p w14:paraId="1F50B68B" w14:textId="35070AB6" w:rsidR="0082450A" w:rsidRDefault="004366B1" w:rsidP="004366B1">
      <w:pPr>
        <w:spacing w:line="360" w:lineRule="auto"/>
        <w:jc w:val="both"/>
        <w:rPr>
          <w:rFonts w:ascii="Arial" w:hAnsi="Arial" w:cs="Arial"/>
        </w:rPr>
      </w:pPr>
      <w:r w:rsidRPr="004366B1">
        <w:rPr>
          <w:rFonts w:ascii="Arial" w:hAnsi="Arial" w:cs="Arial"/>
        </w:rPr>
        <w:t>This paper presents a systematic review of five primary qualitative studies conducted in the United Kingdom. At the beginning of the research, fifteen papers were identified; five met all the inclusion criteria for this review. Four common themes were also identified: 1. the negative consequences of postnatal depression on mother-infant bonding; 2. the "perfect mother"; 3. bonding issues can affect a child's long-term development; 4. relationships within the healthcare system and cultural factors.</w:t>
      </w:r>
      <w:r w:rsidR="00327F08">
        <w:rPr>
          <w:rFonts w:ascii="Arial" w:hAnsi="Arial" w:cs="Arial"/>
        </w:rPr>
        <w:t xml:space="preserve"> </w:t>
      </w:r>
      <w:r w:rsidR="00327F08" w:rsidRPr="00327F08">
        <w:rPr>
          <w:rFonts w:ascii="Arial" w:hAnsi="Arial" w:cs="Arial"/>
        </w:rPr>
        <w:t>One of the reasons for not detecting symptoms of postnatal depression is precisely the quality of relationships established between mothers and health workers, which most often leads to confusion and the impossibility of breastfeeding and further affects mother-to-infant bonding.</w:t>
      </w:r>
      <w:r w:rsidR="00327F08">
        <w:rPr>
          <w:rFonts w:ascii="Arial" w:hAnsi="Arial" w:cs="Arial"/>
        </w:rPr>
        <w:t xml:space="preserve"> </w:t>
      </w:r>
      <w:r w:rsidR="00327F08" w:rsidRPr="00327F08">
        <w:rPr>
          <w:rFonts w:ascii="Arial" w:hAnsi="Arial" w:cs="Arial"/>
        </w:rPr>
        <w:t>This emphasises the value of nursing and breastfeeding assistance.</w:t>
      </w:r>
      <w:r w:rsidR="00F35A90">
        <w:rPr>
          <w:rFonts w:ascii="Arial" w:hAnsi="Arial" w:cs="Arial"/>
        </w:rPr>
        <w:t xml:space="preserve"> </w:t>
      </w:r>
      <w:r w:rsidR="00F35A90" w:rsidRPr="00F35A90">
        <w:rPr>
          <w:rFonts w:ascii="Arial" w:hAnsi="Arial" w:cs="Arial"/>
        </w:rPr>
        <w:t>The results of the five main articles indicate the negative impact of postnatal depression on the bond between the mother and the newborn due to the nature of their symptoms and the negative impact on the child's long-term development, but guidelines and treatment methods are also given.</w:t>
      </w:r>
    </w:p>
    <w:p w14:paraId="6A32AB53" w14:textId="59CBEA4B" w:rsidR="00E273D6" w:rsidRDefault="00E273D6" w:rsidP="00E273D6">
      <w:pPr>
        <w:pStyle w:val="Heading2"/>
        <w:spacing w:line="360" w:lineRule="auto"/>
        <w:rPr>
          <w:rFonts w:ascii="Arial" w:hAnsi="Arial" w:cs="Arial"/>
          <w:sz w:val="28"/>
          <w:szCs w:val="28"/>
        </w:rPr>
      </w:pPr>
      <w:bookmarkStart w:id="2" w:name="_Toc123734988"/>
      <w:r>
        <w:rPr>
          <w:rFonts w:ascii="Arial" w:hAnsi="Arial" w:cs="Arial"/>
          <w:sz w:val="28"/>
          <w:szCs w:val="28"/>
        </w:rPr>
        <w:t>Keywords</w:t>
      </w:r>
      <w:bookmarkEnd w:id="2"/>
    </w:p>
    <w:p w14:paraId="7EE812B6" w14:textId="32DB83A4" w:rsidR="00E273D6" w:rsidRDefault="002A1803" w:rsidP="00E273D6">
      <w:pPr>
        <w:spacing w:line="360" w:lineRule="auto"/>
        <w:jc w:val="both"/>
        <w:rPr>
          <w:rFonts w:ascii="Arial" w:hAnsi="Arial" w:cs="Arial"/>
        </w:rPr>
      </w:pPr>
      <w:r>
        <w:rPr>
          <w:rFonts w:ascii="Arial" w:hAnsi="Arial" w:cs="Arial"/>
        </w:rPr>
        <w:t xml:space="preserve">Postnatal depression; </w:t>
      </w:r>
      <w:r w:rsidR="00302295">
        <w:rPr>
          <w:rFonts w:ascii="Arial" w:hAnsi="Arial" w:cs="Arial"/>
        </w:rPr>
        <w:t xml:space="preserve">experiences; </w:t>
      </w:r>
      <w:r w:rsidR="003A2724">
        <w:rPr>
          <w:rFonts w:ascii="Arial" w:hAnsi="Arial" w:cs="Arial"/>
        </w:rPr>
        <w:t xml:space="preserve">symptoms; </w:t>
      </w:r>
      <w:r w:rsidR="007845B6">
        <w:rPr>
          <w:rFonts w:ascii="Arial" w:hAnsi="Arial" w:cs="Arial"/>
        </w:rPr>
        <w:t xml:space="preserve">child’s long-term development; cultural factors, baby blues; </w:t>
      </w:r>
      <w:r w:rsidR="00D40FAF">
        <w:rPr>
          <w:rFonts w:ascii="Arial" w:hAnsi="Arial" w:cs="Arial"/>
        </w:rPr>
        <w:t>breastfeeding; mother-to-infant bonding;</w:t>
      </w:r>
      <w:r w:rsidR="00302295">
        <w:rPr>
          <w:rFonts w:ascii="Arial" w:hAnsi="Arial" w:cs="Arial"/>
        </w:rPr>
        <w:t xml:space="preserve"> healthcare system</w:t>
      </w:r>
      <w:r w:rsidR="003A2724">
        <w:rPr>
          <w:rFonts w:ascii="Arial" w:hAnsi="Arial" w:cs="Arial"/>
        </w:rPr>
        <w:t>.</w:t>
      </w:r>
    </w:p>
    <w:p w14:paraId="2A560B9D" w14:textId="156B30FE" w:rsidR="007F20E7" w:rsidRDefault="007F20E7" w:rsidP="009966A5">
      <w:pPr>
        <w:pStyle w:val="Heading2"/>
        <w:spacing w:line="360" w:lineRule="auto"/>
        <w:jc w:val="both"/>
        <w:rPr>
          <w:rFonts w:ascii="Arial" w:hAnsi="Arial" w:cs="Arial"/>
          <w:sz w:val="28"/>
          <w:szCs w:val="28"/>
        </w:rPr>
      </w:pPr>
      <w:bookmarkStart w:id="3" w:name="_Toc123734989"/>
      <w:r>
        <w:rPr>
          <w:rFonts w:ascii="Arial" w:hAnsi="Arial" w:cs="Arial"/>
          <w:sz w:val="28"/>
          <w:szCs w:val="28"/>
        </w:rPr>
        <w:t>Databases</w:t>
      </w:r>
      <w:bookmarkEnd w:id="3"/>
    </w:p>
    <w:p w14:paraId="4C4348BB" w14:textId="3A8FB4CE" w:rsidR="009966A5" w:rsidRPr="009966A5" w:rsidRDefault="009966A5" w:rsidP="009966A5">
      <w:pPr>
        <w:spacing w:line="360" w:lineRule="auto"/>
        <w:jc w:val="both"/>
        <w:rPr>
          <w:rFonts w:ascii="Arial" w:hAnsi="Arial" w:cs="Arial"/>
        </w:rPr>
      </w:pPr>
      <w:r w:rsidRPr="009966A5">
        <w:rPr>
          <w:rFonts w:ascii="Arial" w:hAnsi="Arial" w:cs="Arial"/>
        </w:rPr>
        <w:t>PubMed Central, SpringerLink, Taylor &amp;</w:t>
      </w:r>
      <w:r w:rsidRPr="009966A5">
        <w:rPr>
          <w:rFonts w:ascii="Arial" w:hAnsi="Arial" w:cs="Arial"/>
        </w:rPr>
        <w:t xml:space="preserve"> </w:t>
      </w:r>
      <w:r w:rsidRPr="009966A5">
        <w:rPr>
          <w:rFonts w:ascii="Arial" w:hAnsi="Arial" w:cs="Arial"/>
        </w:rPr>
        <w:t>Francis Journals, BioMed Central,</w:t>
      </w:r>
      <w:r w:rsidRPr="009966A5">
        <w:rPr>
          <w:rFonts w:ascii="Arial" w:hAnsi="Arial" w:cs="Arial"/>
        </w:rPr>
        <w:t xml:space="preserve"> </w:t>
      </w:r>
      <w:r w:rsidRPr="009966A5">
        <w:rPr>
          <w:rFonts w:ascii="Arial" w:hAnsi="Arial" w:cs="Arial"/>
        </w:rPr>
        <w:t>UWTSD Library Catalogue,</w:t>
      </w:r>
      <w:r w:rsidRPr="009966A5">
        <w:rPr>
          <w:rFonts w:ascii="Arial" w:hAnsi="Arial" w:cs="Arial"/>
        </w:rPr>
        <w:t xml:space="preserve"> </w:t>
      </w:r>
      <w:r w:rsidRPr="009966A5">
        <w:rPr>
          <w:rFonts w:ascii="Arial" w:hAnsi="Arial" w:cs="Arial"/>
        </w:rPr>
        <w:t>ScienceDirect.</w:t>
      </w:r>
    </w:p>
    <w:p w14:paraId="53D649E6" w14:textId="2D32158D" w:rsidR="00717897" w:rsidRPr="00A95875" w:rsidRDefault="00717897" w:rsidP="00717897">
      <w:pPr>
        <w:pStyle w:val="Heading2"/>
        <w:spacing w:line="360" w:lineRule="auto"/>
        <w:jc w:val="both"/>
        <w:rPr>
          <w:rFonts w:ascii="Arial" w:hAnsi="Arial" w:cs="Arial"/>
          <w:sz w:val="28"/>
          <w:szCs w:val="28"/>
        </w:rPr>
      </w:pPr>
      <w:bookmarkStart w:id="4" w:name="_Toc123060263"/>
      <w:bookmarkStart w:id="5" w:name="_Toc123734990"/>
      <w:r w:rsidRPr="00A95875">
        <w:rPr>
          <w:rFonts w:ascii="Arial" w:hAnsi="Arial" w:cs="Arial"/>
          <w:sz w:val="28"/>
          <w:szCs w:val="28"/>
        </w:rPr>
        <w:t>Background</w:t>
      </w:r>
      <w:bookmarkEnd w:id="4"/>
      <w:bookmarkEnd w:id="5"/>
    </w:p>
    <w:p w14:paraId="3A082C27" w14:textId="69039E3B" w:rsidR="00A95875" w:rsidRDefault="0030338C" w:rsidP="00717897">
      <w:pPr>
        <w:spacing w:line="360" w:lineRule="auto"/>
        <w:jc w:val="both"/>
        <w:rPr>
          <w:rFonts w:ascii="Arial" w:hAnsi="Arial" w:cs="Arial"/>
        </w:rPr>
      </w:pPr>
      <w:r w:rsidRPr="0030338C">
        <w:rPr>
          <w:rFonts w:ascii="Arial" w:hAnsi="Arial" w:cs="Arial"/>
        </w:rPr>
        <w:t>This systematic review focuses on mothers' experiences of postnatal depression and the impact on mother-to-infant bonding.</w:t>
      </w:r>
      <w:r>
        <w:rPr>
          <w:rFonts w:ascii="Arial" w:hAnsi="Arial" w:cs="Arial"/>
        </w:rPr>
        <w:t xml:space="preserve"> </w:t>
      </w:r>
      <w:r w:rsidRPr="0030338C">
        <w:rPr>
          <w:rFonts w:ascii="Arial" w:hAnsi="Arial" w:cs="Arial"/>
        </w:rPr>
        <w:t>One of the more prevalent forms of depression that can affect not just mothers but also fathers and partners is postnatal depression</w:t>
      </w:r>
      <w:r>
        <w:rPr>
          <w:rFonts w:ascii="Arial" w:hAnsi="Arial" w:cs="Arial"/>
        </w:rPr>
        <w:t xml:space="preserve"> </w:t>
      </w:r>
      <w:r w:rsidRPr="0030338C">
        <w:rPr>
          <w:rFonts w:ascii="Arial" w:hAnsi="Arial" w:cs="Arial"/>
        </w:rPr>
        <w:t>(NHS, 2022).</w:t>
      </w:r>
      <w:r w:rsidR="00DE585B">
        <w:rPr>
          <w:rFonts w:ascii="Arial" w:hAnsi="Arial" w:cs="Arial"/>
        </w:rPr>
        <w:t xml:space="preserve"> </w:t>
      </w:r>
      <w:r w:rsidR="00DE585B" w:rsidRPr="00DE585B">
        <w:rPr>
          <w:rFonts w:ascii="Arial" w:hAnsi="Arial" w:cs="Arial"/>
        </w:rPr>
        <w:t>There is an increased chance of having several psychiatric problems after giving birth, and even 10% of women experience depression at this time (Gilden et al., 2020).</w:t>
      </w:r>
      <w:r>
        <w:rPr>
          <w:rFonts w:ascii="Arial" w:hAnsi="Arial" w:cs="Arial"/>
        </w:rPr>
        <w:t xml:space="preserve"> </w:t>
      </w:r>
      <w:r w:rsidR="00C67BCE" w:rsidRPr="00C67BCE">
        <w:rPr>
          <w:rFonts w:ascii="Arial" w:hAnsi="Arial" w:cs="Arial"/>
        </w:rPr>
        <w:t xml:space="preserve">It is very important to clearly present the difference between postnatal depression and the "baby blues,"  because the "baby blues" usually last no more than two weeks after </w:t>
      </w:r>
      <w:r w:rsidR="00C67BCE">
        <w:rPr>
          <w:rFonts w:ascii="Arial" w:hAnsi="Arial" w:cs="Arial"/>
        </w:rPr>
        <w:t xml:space="preserve">giving </w:t>
      </w:r>
      <w:r w:rsidR="00C67BCE" w:rsidRPr="00C67BCE">
        <w:rPr>
          <w:rFonts w:ascii="Arial" w:hAnsi="Arial" w:cs="Arial"/>
        </w:rPr>
        <w:t>birth, where tearfulness and anxiety are characteristic</w:t>
      </w:r>
      <w:r w:rsidR="00C67BCE">
        <w:rPr>
          <w:rFonts w:ascii="Arial" w:hAnsi="Arial" w:cs="Arial"/>
        </w:rPr>
        <w:t xml:space="preserve"> </w:t>
      </w:r>
      <w:r w:rsidR="00C67BCE" w:rsidRPr="00C67BCE">
        <w:rPr>
          <w:rFonts w:ascii="Arial" w:hAnsi="Arial" w:cs="Arial"/>
        </w:rPr>
        <w:t>(NHS, 2022).</w:t>
      </w:r>
      <w:r w:rsidR="00A95875">
        <w:rPr>
          <w:rFonts w:ascii="Arial" w:hAnsi="Arial" w:cs="Arial"/>
        </w:rPr>
        <w:t xml:space="preserve"> </w:t>
      </w:r>
      <w:r w:rsidR="00DE585B" w:rsidRPr="00DE585B">
        <w:rPr>
          <w:rFonts w:ascii="Arial" w:hAnsi="Arial" w:cs="Arial"/>
        </w:rPr>
        <w:t>In order to reduce the incidence of suicide and infanticide, early detection and appropriate treatment are crucial</w:t>
      </w:r>
      <w:r w:rsidR="00DE585B">
        <w:rPr>
          <w:rFonts w:ascii="Arial" w:hAnsi="Arial" w:cs="Arial"/>
        </w:rPr>
        <w:t xml:space="preserve"> </w:t>
      </w:r>
      <w:r w:rsidR="00DE585B" w:rsidRPr="00DE585B">
        <w:rPr>
          <w:rFonts w:ascii="Arial" w:hAnsi="Arial" w:cs="Arial"/>
        </w:rPr>
        <w:t>(Gilden et al., 2020).</w:t>
      </w:r>
      <w:r w:rsidR="00DE585B">
        <w:rPr>
          <w:rFonts w:ascii="Arial" w:hAnsi="Arial" w:cs="Arial"/>
        </w:rPr>
        <w:t xml:space="preserve"> </w:t>
      </w:r>
      <w:r w:rsidR="00DE585B" w:rsidRPr="00DE585B">
        <w:rPr>
          <w:rFonts w:ascii="Arial" w:hAnsi="Arial" w:cs="Arial"/>
        </w:rPr>
        <w:t>The Department of Health expanded financing for perinatal mental health services in 2016, which allowed for the treatment of more women and the development of novel therapies</w:t>
      </w:r>
      <w:r w:rsidR="00DE585B">
        <w:rPr>
          <w:rFonts w:ascii="Arial" w:hAnsi="Arial" w:cs="Arial"/>
        </w:rPr>
        <w:t xml:space="preserve"> </w:t>
      </w:r>
      <w:r w:rsidR="009F4F36" w:rsidRPr="009F4F36">
        <w:rPr>
          <w:rFonts w:ascii="Arial" w:hAnsi="Arial" w:cs="Arial"/>
        </w:rPr>
        <w:t>(Hadfield et al., 2019)</w:t>
      </w:r>
      <w:r w:rsidR="00DE585B" w:rsidRPr="00DE585B">
        <w:rPr>
          <w:rFonts w:ascii="Arial" w:hAnsi="Arial" w:cs="Arial"/>
        </w:rPr>
        <w:t>.</w:t>
      </w:r>
      <w:r w:rsidR="009F4F36">
        <w:rPr>
          <w:rFonts w:ascii="Arial" w:hAnsi="Arial" w:cs="Arial"/>
        </w:rPr>
        <w:t xml:space="preserve"> T</w:t>
      </w:r>
      <w:r w:rsidR="009F4F36" w:rsidRPr="009F4F36">
        <w:rPr>
          <w:rFonts w:ascii="Arial" w:hAnsi="Arial" w:cs="Arial"/>
        </w:rPr>
        <w:t>he UK NSC does not advise screening for postnatal depression in new mothers</w:t>
      </w:r>
      <w:r w:rsidR="009F4F36">
        <w:rPr>
          <w:rFonts w:ascii="Arial" w:hAnsi="Arial" w:cs="Arial"/>
        </w:rPr>
        <w:t xml:space="preserve"> </w:t>
      </w:r>
      <w:r w:rsidR="009F4F36" w:rsidRPr="009F4F36">
        <w:rPr>
          <w:rFonts w:ascii="Arial" w:hAnsi="Arial" w:cs="Arial"/>
        </w:rPr>
        <w:t xml:space="preserve"> </w:t>
      </w:r>
      <w:r w:rsidR="009F4F36" w:rsidRPr="009F4F36">
        <w:rPr>
          <w:rFonts w:ascii="Arial" w:hAnsi="Arial" w:cs="Arial"/>
        </w:rPr>
        <w:lastRenderedPageBreak/>
        <w:t>(GOV.UK, 2022)</w:t>
      </w:r>
      <w:r w:rsidR="009F4F36">
        <w:rPr>
          <w:rFonts w:ascii="Arial" w:hAnsi="Arial" w:cs="Arial"/>
        </w:rPr>
        <w:t xml:space="preserve">. </w:t>
      </w:r>
      <w:r w:rsidR="009F4F36" w:rsidRPr="009F4F36">
        <w:rPr>
          <w:rFonts w:ascii="Arial" w:hAnsi="Arial" w:cs="Arial"/>
        </w:rPr>
        <w:t>There are two reasons for this</w:t>
      </w:r>
      <w:r w:rsidR="009F4F36">
        <w:rPr>
          <w:rFonts w:ascii="Arial" w:hAnsi="Arial" w:cs="Arial"/>
        </w:rPr>
        <w:t xml:space="preserve">: </w:t>
      </w:r>
      <w:r w:rsidR="009F4F36" w:rsidRPr="009F4F36">
        <w:rPr>
          <w:rFonts w:ascii="Arial" w:hAnsi="Arial" w:cs="Arial"/>
        </w:rPr>
        <w:t xml:space="preserve">there is no reliable screening </w:t>
      </w:r>
      <w:r w:rsidR="009F4F36" w:rsidRPr="009F4F36">
        <w:rPr>
          <w:rFonts w:ascii="Arial" w:hAnsi="Arial" w:cs="Arial"/>
        </w:rPr>
        <w:t>technique,</w:t>
      </w:r>
      <w:r w:rsidR="009F4F36" w:rsidRPr="009F4F36">
        <w:rPr>
          <w:rFonts w:ascii="Arial" w:hAnsi="Arial" w:cs="Arial"/>
        </w:rPr>
        <w:t xml:space="preserve"> and it is unknown if screening and treatment will enhance outcomes for both women and newborns</w:t>
      </w:r>
      <w:r w:rsidR="009F4F36">
        <w:rPr>
          <w:rFonts w:ascii="Arial" w:hAnsi="Arial" w:cs="Arial"/>
        </w:rPr>
        <w:t xml:space="preserve"> </w:t>
      </w:r>
      <w:r w:rsidR="009F4F36" w:rsidRPr="009F4F36">
        <w:rPr>
          <w:rFonts w:ascii="Arial" w:hAnsi="Arial" w:cs="Arial"/>
        </w:rPr>
        <w:t>(GOV.UK, 2022)</w:t>
      </w:r>
      <w:r w:rsidR="009F4F36">
        <w:rPr>
          <w:rFonts w:ascii="Arial" w:hAnsi="Arial" w:cs="Arial"/>
        </w:rPr>
        <w:t xml:space="preserve">. </w:t>
      </w:r>
      <w:r w:rsidR="001C323E" w:rsidRPr="001C323E">
        <w:rPr>
          <w:rFonts w:ascii="Arial" w:hAnsi="Arial" w:cs="Arial"/>
        </w:rPr>
        <w:t>Additionally, the majority of therapy trials have focused on treating postnatal depression in the first few months after delivery rather than depression that lasts longer than three months</w:t>
      </w:r>
      <w:r w:rsidR="001C323E">
        <w:rPr>
          <w:rFonts w:ascii="Arial" w:hAnsi="Arial" w:cs="Arial"/>
        </w:rPr>
        <w:t xml:space="preserve"> </w:t>
      </w:r>
      <w:r w:rsidR="001C323E" w:rsidRPr="001C323E">
        <w:rPr>
          <w:rFonts w:ascii="Arial" w:hAnsi="Arial" w:cs="Arial"/>
        </w:rPr>
        <w:t>(Stein et al., 2018). A significant gap in the literature is the lack of intervention studies on chronic postpartum depression</w:t>
      </w:r>
      <w:r w:rsidR="001C323E">
        <w:rPr>
          <w:rFonts w:ascii="Arial" w:hAnsi="Arial" w:cs="Arial"/>
        </w:rPr>
        <w:t xml:space="preserve"> </w:t>
      </w:r>
      <w:r w:rsidR="001C323E" w:rsidRPr="001C323E">
        <w:rPr>
          <w:rFonts w:ascii="Arial" w:hAnsi="Arial" w:cs="Arial"/>
        </w:rPr>
        <w:t>(Stein et al., 2018).</w:t>
      </w:r>
    </w:p>
    <w:p w14:paraId="12910C56" w14:textId="52402024" w:rsidR="00A95875" w:rsidRPr="00A95875" w:rsidRDefault="00A95875" w:rsidP="00A95875">
      <w:pPr>
        <w:pStyle w:val="Heading2"/>
        <w:spacing w:line="360" w:lineRule="auto"/>
        <w:jc w:val="both"/>
        <w:rPr>
          <w:rFonts w:ascii="Arial" w:hAnsi="Arial" w:cs="Arial"/>
          <w:sz w:val="28"/>
          <w:szCs w:val="28"/>
        </w:rPr>
      </w:pPr>
      <w:bookmarkStart w:id="6" w:name="_Toc123734991"/>
      <w:r w:rsidRPr="00A95875">
        <w:rPr>
          <w:rFonts w:ascii="Arial" w:hAnsi="Arial" w:cs="Arial"/>
          <w:sz w:val="28"/>
          <w:szCs w:val="28"/>
        </w:rPr>
        <w:t>Rationale</w:t>
      </w:r>
      <w:bookmarkEnd w:id="6"/>
    </w:p>
    <w:p w14:paraId="011DE07F" w14:textId="10E8C4D6" w:rsidR="00A95875" w:rsidRPr="00A95875" w:rsidRDefault="00761BE0" w:rsidP="00A95875">
      <w:pPr>
        <w:spacing w:line="360" w:lineRule="auto"/>
        <w:jc w:val="both"/>
        <w:rPr>
          <w:rFonts w:ascii="Arial" w:hAnsi="Arial" w:cs="Arial"/>
        </w:rPr>
      </w:pPr>
      <w:r w:rsidRPr="00761BE0">
        <w:rPr>
          <w:rFonts w:ascii="Arial" w:hAnsi="Arial" w:cs="Arial"/>
        </w:rPr>
        <w:t xml:space="preserve">The lack of intervention research, as previously indicated, is problematic because there is ample evidence of the negative impact that persistent depression may have on both the mother and the child as well as the </w:t>
      </w:r>
      <w:r>
        <w:rPr>
          <w:rFonts w:ascii="Arial" w:hAnsi="Arial" w:cs="Arial"/>
        </w:rPr>
        <w:t>child’s</w:t>
      </w:r>
      <w:r w:rsidRPr="00761BE0">
        <w:rPr>
          <w:rFonts w:ascii="Arial" w:hAnsi="Arial" w:cs="Arial"/>
        </w:rPr>
        <w:t xml:space="preserve"> long-term development</w:t>
      </w:r>
      <w:r>
        <w:rPr>
          <w:rFonts w:ascii="Arial" w:hAnsi="Arial" w:cs="Arial"/>
        </w:rPr>
        <w:t xml:space="preserve"> </w:t>
      </w:r>
      <w:r w:rsidRPr="00761BE0">
        <w:rPr>
          <w:rFonts w:ascii="Arial" w:hAnsi="Arial" w:cs="Arial"/>
        </w:rPr>
        <w:t>(Stein et al., 2018).</w:t>
      </w:r>
      <w:r>
        <w:rPr>
          <w:rFonts w:ascii="Arial" w:hAnsi="Arial" w:cs="Arial"/>
        </w:rPr>
        <w:t xml:space="preserve"> </w:t>
      </w:r>
      <w:r w:rsidRPr="00761BE0">
        <w:rPr>
          <w:rFonts w:ascii="Arial" w:hAnsi="Arial" w:cs="Arial"/>
        </w:rPr>
        <w:t>Additionally, while it is not advisable to screen new mo</w:t>
      </w:r>
      <w:r>
        <w:rPr>
          <w:rFonts w:ascii="Arial" w:hAnsi="Arial" w:cs="Arial"/>
        </w:rPr>
        <w:t>thers</w:t>
      </w:r>
      <w:r w:rsidRPr="00761BE0">
        <w:rPr>
          <w:rFonts w:ascii="Arial" w:hAnsi="Arial" w:cs="Arial"/>
        </w:rPr>
        <w:t xml:space="preserve"> for PND, symptoms may go undiagnosed if there is a poor interaction between the mother and medical professionals</w:t>
      </w:r>
      <w:r>
        <w:rPr>
          <w:rFonts w:ascii="Arial" w:hAnsi="Arial" w:cs="Arial"/>
        </w:rPr>
        <w:t xml:space="preserve"> and low awareness among healthcare workers </w:t>
      </w:r>
      <w:r w:rsidRPr="00761BE0">
        <w:rPr>
          <w:rFonts w:ascii="Arial" w:hAnsi="Arial" w:cs="Arial"/>
        </w:rPr>
        <w:t>(GOV.UK, 2022)</w:t>
      </w:r>
      <w:r>
        <w:rPr>
          <w:rFonts w:ascii="Arial" w:hAnsi="Arial" w:cs="Arial"/>
        </w:rPr>
        <w:t xml:space="preserve"> </w:t>
      </w:r>
      <w:r w:rsidRPr="00761BE0">
        <w:rPr>
          <w:rFonts w:ascii="Arial" w:hAnsi="Arial" w:cs="Arial"/>
        </w:rPr>
        <w:t>(Coates, Ayers and de Visser, 2014)</w:t>
      </w:r>
      <w:r>
        <w:rPr>
          <w:rFonts w:ascii="Arial" w:hAnsi="Arial" w:cs="Arial"/>
        </w:rPr>
        <w:t>.</w:t>
      </w:r>
    </w:p>
    <w:p w14:paraId="5D04CC2C" w14:textId="76886EC8" w:rsidR="00F35A90" w:rsidRPr="00A95875" w:rsidRDefault="00F35A90" w:rsidP="00366455">
      <w:pPr>
        <w:pStyle w:val="Heading2"/>
        <w:spacing w:line="360" w:lineRule="auto"/>
        <w:jc w:val="both"/>
        <w:rPr>
          <w:rFonts w:ascii="Arial" w:hAnsi="Arial" w:cs="Arial"/>
          <w:sz w:val="28"/>
          <w:szCs w:val="28"/>
        </w:rPr>
      </w:pPr>
      <w:bookmarkStart w:id="7" w:name="_Toc123060264"/>
      <w:bookmarkStart w:id="8" w:name="_Toc123734992"/>
      <w:r w:rsidRPr="00A95875">
        <w:rPr>
          <w:rFonts w:ascii="Arial" w:hAnsi="Arial" w:cs="Arial"/>
          <w:sz w:val="28"/>
          <w:szCs w:val="28"/>
        </w:rPr>
        <w:t>Aim</w:t>
      </w:r>
      <w:bookmarkEnd w:id="7"/>
      <w:bookmarkEnd w:id="8"/>
    </w:p>
    <w:p w14:paraId="17D2721E" w14:textId="5E680225" w:rsidR="00366455" w:rsidRDefault="00366455" w:rsidP="00366455">
      <w:pPr>
        <w:spacing w:line="360" w:lineRule="auto"/>
        <w:jc w:val="both"/>
        <w:rPr>
          <w:rFonts w:ascii="Arial" w:hAnsi="Arial" w:cs="Arial"/>
        </w:rPr>
      </w:pPr>
      <w:r>
        <w:rPr>
          <w:rFonts w:ascii="Arial" w:hAnsi="Arial" w:cs="Arial"/>
        </w:rPr>
        <w:t xml:space="preserve">Aim of this research is </w:t>
      </w:r>
      <w:r w:rsidRPr="00366455">
        <w:rPr>
          <w:rFonts w:ascii="Arial" w:hAnsi="Arial" w:cs="Arial"/>
        </w:rPr>
        <w:t>to look at the effects of mothers' experiences with maternal bonding and postpartum depression.</w:t>
      </w:r>
      <w:r w:rsidR="00CE045D">
        <w:rPr>
          <w:rFonts w:ascii="Arial" w:hAnsi="Arial" w:cs="Arial"/>
        </w:rPr>
        <w:t xml:space="preserve"> </w:t>
      </w:r>
      <w:r w:rsidR="00CE045D" w:rsidRPr="00CE045D">
        <w:rPr>
          <w:rFonts w:ascii="Arial" w:hAnsi="Arial" w:cs="Arial"/>
        </w:rPr>
        <w:t xml:space="preserve">It is therefore vital to focus on women's real experiences and perceptions of postpartum </w:t>
      </w:r>
      <w:r w:rsidR="006760E5" w:rsidRPr="00CE045D">
        <w:rPr>
          <w:rFonts w:ascii="Arial" w:hAnsi="Arial" w:cs="Arial"/>
        </w:rPr>
        <w:t>distress</w:t>
      </w:r>
      <w:r w:rsidR="006760E5">
        <w:rPr>
          <w:rFonts w:ascii="Arial" w:hAnsi="Arial" w:cs="Arial"/>
        </w:rPr>
        <w:t xml:space="preserve"> and</w:t>
      </w:r>
      <w:r w:rsidR="000E50BE">
        <w:rPr>
          <w:rFonts w:ascii="Arial" w:hAnsi="Arial" w:cs="Arial"/>
        </w:rPr>
        <w:t xml:space="preserve"> a</w:t>
      </w:r>
      <w:r w:rsidR="000E50BE" w:rsidRPr="000E50BE">
        <w:rPr>
          <w:rFonts w:ascii="Arial" w:hAnsi="Arial" w:cs="Arial"/>
        </w:rPr>
        <w:t xml:space="preserve">scertain how women themselves conceptualise their postpartum </w:t>
      </w:r>
      <w:r w:rsidR="000E50BE">
        <w:rPr>
          <w:rFonts w:ascii="Arial" w:hAnsi="Arial" w:cs="Arial"/>
        </w:rPr>
        <w:t xml:space="preserve">condition </w:t>
      </w:r>
      <w:r w:rsidR="006760E5" w:rsidRPr="006760E5">
        <w:rPr>
          <w:rFonts w:ascii="Arial" w:hAnsi="Arial" w:cs="Arial"/>
        </w:rPr>
        <w:t>(Coates, Ayers and de Visser, 2014).</w:t>
      </w:r>
    </w:p>
    <w:p w14:paraId="30982590" w14:textId="67AB5A53" w:rsidR="00366455" w:rsidRPr="00A95875" w:rsidRDefault="00366455" w:rsidP="00366455">
      <w:pPr>
        <w:pStyle w:val="Heading2"/>
        <w:spacing w:line="360" w:lineRule="auto"/>
        <w:rPr>
          <w:rFonts w:ascii="Arial" w:hAnsi="Arial" w:cs="Arial"/>
          <w:sz w:val="28"/>
          <w:szCs w:val="28"/>
        </w:rPr>
      </w:pPr>
      <w:bookmarkStart w:id="9" w:name="_Toc123060265"/>
      <w:bookmarkStart w:id="10" w:name="_Toc123734993"/>
      <w:r w:rsidRPr="00A95875">
        <w:rPr>
          <w:rFonts w:ascii="Arial" w:hAnsi="Arial" w:cs="Arial"/>
          <w:sz w:val="28"/>
          <w:szCs w:val="28"/>
        </w:rPr>
        <w:t>Objective</w:t>
      </w:r>
      <w:bookmarkEnd w:id="9"/>
      <w:bookmarkEnd w:id="10"/>
    </w:p>
    <w:p w14:paraId="33B51EE9" w14:textId="28660C9C" w:rsidR="00366455" w:rsidRDefault="00366455" w:rsidP="00366455">
      <w:pPr>
        <w:spacing w:line="360" w:lineRule="auto"/>
        <w:jc w:val="both"/>
        <w:rPr>
          <w:rFonts w:ascii="Arial" w:hAnsi="Arial" w:cs="Arial"/>
        </w:rPr>
      </w:pPr>
      <w:r w:rsidRPr="00366455">
        <w:rPr>
          <w:rFonts w:ascii="Arial" w:hAnsi="Arial" w:cs="Arial"/>
        </w:rPr>
        <w:t xml:space="preserve">The objectives of the research are presented by defining the main concepts, </w:t>
      </w:r>
      <w:r w:rsidR="00717897" w:rsidRPr="00366455">
        <w:rPr>
          <w:rFonts w:ascii="Arial" w:hAnsi="Arial" w:cs="Arial"/>
        </w:rPr>
        <w:t>analysing,</w:t>
      </w:r>
      <w:r w:rsidRPr="00366455">
        <w:rPr>
          <w:rFonts w:ascii="Arial" w:hAnsi="Arial" w:cs="Arial"/>
        </w:rPr>
        <w:t xml:space="preserve"> and reviewing the literature related to the topic, assessing the impact of experience on bonding, and finally identifying strategies that would support women who have symptoms of postnatal depression.</w:t>
      </w:r>
    </w:p>
    <w:p w14:paraId="6DFE75B1" w14:textId="01999DE9" w:rsidR="00A95875" w:rsidRDefault="00A95875" w:rsidP="00A95875">
      <w:pPr>
        <w:pStyle w:val="Heading2"/>
        <w:spacing w:line="360" w:lineRule="auto"/>
        <w:jc w:val="both"/>
        <w:rPr>
          <w:rFonts w:ascii="Arial" w:hAnsi="Arial" w:cs="Arial"/>
          <w:sz w:val="28"/>
          <w:szCs w:val="28"/>
        </w:rPr>
      </w:pPr>
      <w:bookmarkStart w:id="11" w:name="_Toc123734994"/>
      <w:r>
        <w:rPr>
          <w:rFonts w:ascii="Arial" w:hAnsi="Arial" w:cs="Arial"/>
          <w:sz w:val="28"/>
          <w:szCs w:val="28"/>
        </w:rPr>
        <w:t>Methods</w:t>
      </w:r>
      <w:bookmarkEnd w:id="11"/>
    </w:p>
    <w:p w14:paraId="3E5389B4" w14:textId="77777777" w:rsidR="0034456F" w:rsidRDefault="0034456F" w:rsidP="00A95875">
      <w:pPr>
        <w:spacing w:line="360" w:lineRule="auto"/>
        <w:jc w:val="both"/>
        <w:rPr>
          <w:rFonts w:ascii="Arial" w:hAnsi="Arial" w:cs="Arial"/>
        </w:rPr>
      </w:pPr>
      <w:r w:rsidRPr="0034456F">
        <w:rPr>
          <w:rFonts w:ascii="Arial" w:hAnsi="Arial" w:cs="Arial"/>
        </w:rPr>
        <w:t>The title, the issue it raises, and the literature it includes make a systematic literature review appear as being the most obvious structural approach suitable for this paper. Inclusion criteria are primary research written in English and published no more than ten years ago, mothers who are eighteen or older with postpartum depression symptoms, and mothers who gave birth no more than two years ago. Exclusion criteria for this systematic review were articles older than ten years; women with prenatal mental illnesses (mania or severe depression); drug or alcohol abuse; women under 18 years; teenage pregnancies; and women's inability to read or write.</w:t>
      </w:r>
      <w:r w:rsidRPr="0034456F">
        <w:rPr>
          <w:rFonts w:ascii="Arial" w:hAnsi="Arial" w:cs="Arial"/>
        </w:rPr>
        <w:t xml:space="preserve"> </w:t>
      </w:r>
    </w:p>
    <w:p w14:paraId="0352FDD8" w14:textId="0CAAA249" w:rsidR="00D565A7" w:rsidRDefault="00D4384C" w:rsidP="00A95875">
      <w:pPr>
        <w:spacing w:line="360" w:lineRule="auto"/>
        <w:jc w:val="both"/>
        <w:rPr>
          <w:rFonts w:ascii="Arial" w:hAnsi="Arial" w:cs="Arial"/>
        </w:rPr>
      </w:pPr>
      <w:r w:rsidRPr="00D4384C">
        <w:rPr>
          <w:rFonts w:ascii="Arial" w:hAnsi="Arial" w:cs="Arial"/>
        </w:rPr>
        <w:lastRenderedPageBreak/>
        <w:t>‘</w:t>
      </w:r>
      <w:r w:rsidR="007D4864" w:rsidRPr="00D4384C">
        <w:rPr>
          <w:rFonts w:ascii="Arial" w:hAnsi="Arial" w:cs="Arial"/>
        </w:rPr>
        <w:t>Mother-to-Infant Bonding in Women with Postpartum Psychosis and Severe Postpartum Depression: A Clinical Cohort Study</w:t>
      </w:r>
      <w:r w:rsidRPr="00D4384C">
        <w:rPr>
          <w:rFonts w:ascii="Arial" w:hAnsi="Arial" w:cs="Arial"/>
        </w:rPr>
        <w:t>’</w:t>
      </w:r>
      <w:r w:rsidR="007D4864">
        <w:rPr>
          <w:rFonts w:ascii="Arial" w:hAnsi="Arial" w:cs="Arial"/>
        </w:rPr>
        <w:t xml:space="preserve"> by </w:t>
      </w:r>
      <w:r w:rsidR="007E19FF" w:rsidRPr="007E19FF">
        <w:rPr>
          <w:rFonts w:ascii="Arial" w:hAnsi="Arial" w:cs="Arial"/>
        </w:rPr>
        <w:t>Gilden et al.</w:t>
      </w:r>
      <w:r w:rsidR="007E19FF">
        <w:rPr>
          <w:rFonts w:ascii="Arial" w:hAnsi="Arial" w:cs="Arial"/>
        </w:rPr>
        <w:t xml:space="preserve"> (</w:t>
      </w:r>
      <w:r w:rsidR="007E19FF" w:rsidRPr="007E19FF">
        <w:rPr>
          <w:rFonts w:ascii="Arial" w:hAnsi="Arial" w:cs="Arial"/>
        </w:rPr>
        <w:t>2020)</w:t>
      </w:r>
      <w:r w:rsidR="007E19FF">
        <w:rPr>
          <w:rFonts w:ascii="Arial" w:hAnsi="Arial" w:cs="Arial"/>
        </w:rPr>
        <w:t xml:space="preserve"> is the first </w:t>
      </w:r>
      <w:r w:rsidR="007F24EB">
        <w:rPr>
          <w:rFonts w:ascii="Arial" w:hAnsi="Arial" w:cs="Arial"/>
        </w:rPr>
        <w:t xml:space="preserve">primary research used in this review. </w:t>
      </w:r>
      <w:r w:rsidR="00BA5D56" w:rsidRPr="00BA5D56">
        <w:rPr>
          <w:rFonts w:ascii="Arial" w:hAnsi="Arial" w:cs="Arial"/>
        </w:rPr>
        <w:t>The 155 women in this research ranged in age from 18 to 45 and had postpartum depression and postpartum psychosis symptoms when they were admitted to the Mother and Baby unit. Bonding was assessed with the Postpartum Bonding Questionnaire, depressive symptoms with the Edinburgh Postnatal Depression Scale, and manic symptoms with the Young Mania Rating Scale.</w:t>
      </w:r>
      <w:r w:rsidR="00A62858">
        <w:rPr>
          <w:rFonts w:ascii="Arial" w:hAnsi="Arial" w:cs="Arial"/>
        </w:rPr>
        <w:t xml:space="preserve"> </w:t>
      </w:r>
      <w:r w:rsidR="00EC49CD" w:rsidRPr="00EC49CD">
        <w:rPr>
          <w:rFonts w:ascii="Arial" w:hAnsi="Arial" w:cs="Arial"/>
        </w:rPr>
        <w:t>Tricyclic antidepressants or a selective serotonin reuptake inhibitor were given to the women in this study as pharmaceutical treatment in accordance with medical recommendations. Non-pharmacological interventions included nursing staff advice, video interaction guidance, baby massage, and a support group for mothers.</w:t>
      </w:r>
    </w:p>
    <w:p w14:paraId="192DCD57" w14:textId="33EDFDFB" w:rsidR="00407F9C" w:rsidRDefault="00D4384C" w:rsidP="00A95875">
      <w:pPr>
        <w:spacing w:line="360" w:lineRule="auto"/>
        <w:jc w:val="both"/>
        <w:rPr>
          <w:rFonts w:ascii="Arial" w:hAnsi="Arial" w:cs="Arial"/>
        </w:rPr>
      </w:pPr>
      <w:r>
        <w:rPr>
          <w:rFonts w:ascii="Arial" w:hAnsi="Arial" w:cs="Arial"/>
          <w:i/>
          <w:iCs/>
        </w:rPr>
        <w:t>‘</w:t>
      </w:r>
      <w:r w:rsidR="00DF0404" w:rsidRPr="00D4384C">
        <w:rPr>
          <w:rFonts w:ascii="Arial" w:hAnsi="Arial" w:cs="Arial"/>
        </w:rPr>
        <w:t>Psychological Therapy for Postnatal Depression in UK Primary Care Mental Health Services: A Qualitative Investigation Using Framework Analysis</w:t>
      </w:r>
      <w:r w:rsidRPr="00D4384C">
        <w:rPr>
          <w:rFonts w:ascii="Arial" w:hAnsi="Arial" w:cs="Arial"/>
        </w:rPr>
        <w:t>’</w:t>
      </w:r>
      <w:r w:rsidR="00DF0404">
        <w:rPr>
          <w:rFonts w:ascii="Arial" w:hAnsi="Arial" w:cs="Arial"/>
          <w:i/>
          <w:iCs/>
        </w:rPr>
        <w:t xml:space="preserve"> </w:t>
      </w:r>
      <w:r w:rsidR="00DF0404">
        <w:rPr>
          <w:rFonts w:ascii="Arial" w:hAnsi="Arial" w:cs="Arial"/>
        </w:rPr>
        <w:t xml:space="preserve">by </w:t>
      </w:r>
      <w:r w:rsidR="00BC44FF" w:rsidRPr="00BC44FF">
        <w:rPr>
          <w:rFonts w:ascii="Arial" w:hAnsi="Arial" w:cs="Arial"/>
        </w:rPr>
        <w:t>Hadfield, H., Glendenning, S., Bee, P. and Wittkowski, A. (2019)</w:t>
      </w:r>
      <w:r w:rsidR="009816B3">
        <w:rPr>
          <w:rFonts w:ascii="Arial" w:hAnsi="Arial" w:cs="Arial"/>
        </w:rPr>
        <w:t xml:space="preserve"> is second study used. </w:t>
      </w:r>
      <w:r w:rsidR="00005978" w:rsidRPr="00005978">
        <w:rPr>
          <w:rFonts w:ascii="Arial" w:hAnsi="Arial" w:cs="Arial"/>
        </w:rPr>
        <w:t xml:space="preserve">Participating in this study were </w:t>
      </w:r>
      <w:r w:rsidR="000E7533">
        <w:rPr>
          <w:rFonts w:ascii="Arial" w:hAnsi="Arial" w:cs="Arial"/>
        </w:rPr>
        <w:t>fourteen</w:t>
      </w:r>
      <w:r w:rsidR="00005978" w:rsidRPr="00005978">
        <w:rPr>
          <w:rFonts w:ascii="Arial" w:hAnsi="Arial" w:cs="Arial"/>
        </w:rPr>
        <w:t xml:space="preserve"> </w:t>
      </w:r>
      <w:r w:rsidR="00005978" w:rsidRPr="00005978">
        <w:rPr>
          <w:rFonts w:ascii="Arial" w:hAnsi="Arial" w:cs="Arial"/>
        </w:rPr>
        <w:t>women</w:t>
      </w:r>
      <w:r w:rsidR="00005978" w:rsidRPr="00005978">
        <w:rPr>
          <w:rFonts w:ascii="Arial" w:hAnsi="Arial" w:cs="Arial"/>
        </w:rPr>
        <w:t xml:space="preserve"> who underwent psychological counselling through the NHS.</w:t>
      </w:r>
      <w:r w:rsidR="00005978">
        <w:rPr>
          <w:rFonts w:ascii="Arial" w:hAnsi="Arial" w:cs="Arial"/>
        </w:rPr>
        <w:t xml:space="preserve"> </w:t>
      </w:r>
      <w:r w:rsidR="00407F9C" w:rsidRPr="00407F9C">
        <w:rPr>
          <w:rFonts w:ascii="Arial" w:hAnsi="Arial" w:cs="Arial"/>
        </w:rPr>
        <w:t>Semi-structured interviews were used,</w:t>
      </w:r>
      <w:r w:rsidR="00407F9C">
        <w:rPr>
          <w:rFonts w:ascii="Arial" w:hAnsi="Arial" w:cs="Arial"/>
        </w:rPr>
        <w:t xml:space="preserve"> </w:t>
      </w:r>
      <w:r w:rsidR="00407F9C" w:rsidRPr="00407F9C">
        <w:rPr>
          <w:rFonts w:ascii="Arial" w:hAnsi="Arial" w:cs="Arial"/>
        </w:rPr>
        <w:t>that were taped, written down, coded, and analysed using Framework Analysis.</w:t>
      </w:r>
    </w:p>
    <w:p w14:paraId="50E89138" w14:textId="43937F72" w:rsidR="00407F9C" w:rsidRDefault="00ED535E" w:rsidP="00BE606A">
      <w:pPr>
        <w:spacing w:line="360" w:lineRule="auto"/>
        <w:jc w:val="both"/>
        <w:rPr>
          <w:rFonts w:ascii="Arial" w:hAnsi="Arial" w:cs="Arial"/>
        </w:rPr>
      </w:pPr>
      <w:r w:rsidRPr="00ED535E">
        <w:rPr>
          <w:rFonts w:ascii="Arial" w:hAnsi="Arial" w:cs="Arial"/>
        </w:rPr>
        <w:t xml:space="preserve">Stein et al. (2018)'s </w:t>
      </w:r>
      <w:r w:rsidR="00D4384C">
        <w:rPr>
          <w:rFonts w:ascii="Arial" w:hAnsi="Arial" w:cs="Arial"/>
        </w:rPr>
        <w:t>‘</w:t>
      </w:r>
      <w:r w:rsidRPr="00D4384C">
        <w:rPr>
          <w:rFonts w:ascii="Arial" w:hAnsi="Arial" w:cs="Arial"/>
        </w:rPr>
        <w:t>Mitigating the effect of persistent postnatal depression on child outcomes through an intervention to treat depression and improve parenting: a randomised controlled trial</w:t>
      </w:r>
      <w:r w:rsidR="00D4384C">
        <w:rPr>
          <w:rFonts w:ascii="Arial" w:hAnsi="Arial" w:cs="Arial"/>
        </w:rPr>
        <w:t>’</w:t>
      </w:r>
      <w:r w:rsidRPr="00ED535E">
        <w:rPr>
          <w:rFonts w:ascii="Arial" w:hAnsi="Arial" w:cs="Arial"/>
        </w:rPr>
        <w:t xml:space="preserve"> is the third main article included</w:t>
      </w:r>
      <w:r w:rsidR="00873B47">
        <w:rPr>
          <w:rFonts w:ascii="Arial" w:hAnsi="Arial" w:cs="Arial"/>
        </w:rPr>
        <w:t xml:space="preserve">. </w:t>
      </w:r>
      <w:r w:rsidR="006209DD" w:rsidRPr="006209DD">
        <w:rPr>
          <w:rFonts w:ascii="Arial" w:hAnsi="Arial" w:cs="Arial"/>
        </w:rPr>
        <w:t xml:space="preserve">The study's recruitment period began on March 18, 2011, and it ended on December 9, 2013. In the UK's Oxfordshire, Buckinghamshire, and Berkshire counties, </w:t>
      </w:r>
      <w:r w:rsidR="000E7533">
        <w:rPr>
          <w:rFonts w:ascii="Arial" w:hAnsi="Arial" w:cs="Arial"/>
        </w:rPr>
        <w:t xml:space="preserve">one hundred </w:t>
      </w:r>
      <w:r w:rsidR="001213CF">
        <w:rPr>
          <w:rFonts w:ascii="Arial" w:hAnsi="Arial" w:cs="Arial"/>
        </w:rPr>
        <w:t>forty</w:t>
      </w:r>
      <w:r w:rsidR="000E7533">
        <w:rPr>
          <w:rFonts w:ascii="Arial" w:hAnsi="Arial" w:cs="Arial"/>
        </w:rPr>
        <w:t>-four</w:t>
      </w:r>
      <w:r w:rsidR="006209DD" w:rsidRPr="006209DD">
        <w:rPr>
          <w:rFonts w:ascii="Arial" w:hAnsi="Arial" w:cs="Arial"/>
        </w:rPr>
        <w:t xml:space="preserve"> women who were all eighteen or older took part in the structured clinical interviews, the Infant </w:t>
      </w:r>
      <w:r w:rsidR="006209DD" w:rsidRPr="006209DD">
        <w:rPr>
          <w:rFonts w:ascii="Arial" w:hAnsi="Arial" w:cs="Arial"/>
        </w:rPr>
        <w:t>Behaviour</w:t>
      </w:r>
      <w:r w:rsidR="006209DD" w:rsidRPr="006209DD">
        <w:rPr>
          <w:rFonts w:ascii="Arial" w:hAnsi="Arial" w:cs="Arial"/>
        </w:rPr>
        <w:t xml:space="preserve"> Questionnaire, and the Edinburgh Postnatal Depression Scale. The required intervention of cognitive behaviour therapy was followed by either parental video-feedback treatment or progressive muscle relaxation for the remaining subjects. </w:t>
      </w:r>
      <w:r w:rsidR="00A94E00" w:rsidRPr="00A94E00">
        <w:rPr>
          <w:rFonts w:ascii="Arial" w:hAnsi="Arial" w:cs="Arial"/>
        </w:rPr>
        <w:t xml:space="preserve">Before the </w:t>
      </w:r>
      <w:r w:rsidR="00DB58C3">
        <w:rPr>
          <w:rFonts w:ascii="Arial" w:hAnsi="Arial" w:cs="Arial"/>
        </w:rPr>
        <w:t>child</w:t>
      </w:r>
      <w:r w:rsidR="00A94E00" w:rsidRPr="00A94E00">
        <w:rPr>
          <w:rFonts w:ascii="Arial" w:hAnsi="Arial" w:cs="Arial"/>
        </w:rPr>
        <w:t xml:space="preserve"> turned one, there were</w:t>
      </w:r>
      <w:r w:rsidR="000E7533">
        <w:rPr>
          <w:rFonts w:ascii="Arial" w:hAnsi="Arial" w:cs="Arial"/>
        </w:rPr>
        <w:t xml:space="preserve"> eleven</w:t>
      </w:r>
      <w:r w:rsidR="00A94E00" w:rsidRPr="00A94E00">
        <w:rPr>
          <w:rFonts w:ascii="Arial" w:hAnsi="Arial" w:cs="Arial"/>
        </w:rPr>
        <w:t xml:space="preserve"> home-based therapy sessions, followed by two follow-up sessions the following year.</w:t>
      </w:r>
    </w:p>
    <w:p w14:paraId="316C66C1" w14:textId="7F86CC52" w:rsidR="00B46EEB" w:rsidRDefault="00D4384C" w:rsidP="00BE606A">
      <w:pPr>
        <w:spacing w:line="360" w:lineRule="auto"/>
        <w:jc w:val="both"/>
        <w:rPr>
          <w:rFonts w:ascii="Arial" w:hAnsi="Arial" w:cs="Arial"/>
        </w:rPr>
      </w:pPr>
      <w:r>
        <w:rPr>
          <w:rFonts w:ascii="Arial" w:hAnsi="Arial" w:cs="Arial"/>
        </w:rPr>
        <w:t>‘</w:t>
      </w:r>
      <w:r w:rsidR="00E953D1" w:rsidRPr="00D4384C">
        <w:rPr>
          <w:rFonts w:ascii="Arial" w:hAnsi="Arial" w:cs="Arial"/>
        </w:rPr>
        <w:t>Women’s experiences of postnatal distress: a qualitative study</w:t>
      </w:r>
      <w:r>
        <w:rPr>
          <w:rFonts w:ascii="Arial" w:hAnsi="Arial" w:cs="Arial"/>
        </w:rPr>
        <w:t>’</w:t>
      </w:r>
      <w:r w:rsidR="00E953D1">
        <w:rPr>
          <w:rFonts w:ascii="Arial" w:hAnsi="Arial" w:cs="Arial"/>
          <w:i/>
          <w:iCs/>
        </w:rPr>
        <w:t xml:space="preserve"> </w:t>
      </w:r>
      <w:r w:rsidR="00E953D1">
        <w:rPr>
          <w:rFonts w:ascii="Arial" w:hAnsi="Arial" w:cs="Arial"/>
        </w:rPr>
        <w:t xml:space="preserve">by </w:t>
      </w:r>
      <w:r w:rsidR="000939D3" w:rsidRPr="000939D3">
        <w:rPr>
          <w:rFonts w:ascii="Arial" w:hAnsi="Arial" w:cs="Arial"/>
        </w:rPr>
        <w:t>Coates, R., Ayers, S. and de Visser, R. (2014)</w:t>
      </w:r>
      <w:r w:rsidR="000939D3">
        <w:rPr>
          <w:rFonts w:ascii="Arial" w:hAnsi="Arial" w:cs="Arial"/>
        </w:rPr>
        <w:t xml:space="preserve"> </w:t>
      </w:r>
      <w:r w:rsidR="00EF3982">
        <w:rPr>
          <w:rFonts w:ascii="Arial" w:hAnsi="Arial" w:cs="Arial"/>
        </w:rPr>
        <w:t xml:space="preserve">as fourth main article </w:t>
      </w:r>
      <w:r w:rsidR="000276A5">
        <w:rPr>
          <w:rFonts w:ascii="Arial" w:hAnsi="Arial" w:cs="Arial"/>
        </w:rPr>
        <w:t xml:space="preserve">is qualitative study that includes </w:t>
      </w:r>
      <w:r w:rsidR="00071409">
        <w:rPr>
          <w:rFonts w:ascii="Arial" w:hAnsi="Arial" w:cs="Arial"/>
        </w:rPr>
        <w:t xml:space="preserve">seventeen women who experienced </w:t>
      </w:r>
      <w:r w:rsidR="008B4938">
        <w:rPr>
          <w:rFonts w:ascii="Arial" w:hAnsi="Arial" w:cs="Arial"/>
        </w:rPr>
        <w:t>psychological problems dur</w:t>
      </w:r>
      <w:r w:rsidR="00586FE6">
        <w:rPr>
          <w:rFonts w:ascii="Arial" w:hAnsi="Arial" w:cs="Arial"/>
        </w:rPr>
        <w:t>ing the first year of having a baby. Fifteen women participated in semi-structured interviews in person, while two</w:t>
      </w:r>
      <w:r w:rsidR="00DA19F8">
        <w:rPr>
          <w:rFonts w:ascii="Arial" w:hAnsi="Arial" w:cs="Arial"/>
        </w:rPr>
        <w:t xml:space="preserve"> were interviewed over the phone. </w:t>
      </w:r>
      <w:r w:rsidR="004D3B15" w:rsidRPr="004D3B15">
        <w:rPr>
          <w:rFonts w:ascii="Arial" w:hAnsi="Arial" w:cs="Arial"/>
        </w:rPr>
        <w:t>Interviews lasted between 22 and 72 minutes, and participants were further invited to talk about whatever topics they considered were pertinent to their experience of anxiety and depression.</w:t>
      </w:r>
      <w:r w:rsidR="004D3B15">
        <w:rPr>
          <w:rFonts w:ascii="Arial" w:hAnsi="Arial" w:cs="Arial"/>
        </w:rPr>
        <w:t xml:space="preserve"> </w:t>
      </w:r>
      <w:r w:rsidR="00DA19F8">
        <w:rPr>
          <w:rFonts w:ascii="Arial" w:hAnsi="Arial" w:cs="Arial"/>
        </w:rPr>
        <w:t xml:space="preserve">All collected data were </w:t>
      </w:r>
      <w:r w:rsidR="00D22990" w:rsidRPr="00D22990">
        <w:rPr>
          <w:rFonts w:ascii="Arial" w:hAnsi="Arial" w:cs="Arial"/>
        </w:rPr>
        <w:t>analysed using Interpretative Phenomenological Analysis</w:t>
      </w:r>
      <w:r w:rsidR="00D22990">
        <w:rPr>
          <w:rFonts w:ascii="Arial" w:hAnsi="Arial" w:cs="Arial"/>
        </w:rPr>
        <w:t xml:space="preserve">. </w:t>
      </w:r>
      <w:r w:rsidR="00A11786">
        <w:rPr>
          <w:rFonts w:ascii="Arial" w:hAnsi="Arial" w:cs="Arial"/>
        </w:rPr>
        <w:t xml:space="preserve"> </w:t>
      </w:r>
    </w:p>
    <w:p w14:paraId="1927CEA0" w14:textId="65E5B029" w:rsidR="001213CF" w:rsidRDefault="004F3EBF" w:rsidP="00BE606A">
      <w:pPr>
        <w:spacing w:line="360" w:lineRule="auto"/>
        <w:jc w:val="both"/>
        <w:rPr>
          <w:rFonts w:ascii="Arial" w:hAnsi="Arial" w:cs="Arial"/>
        </w:rPr>
      </w:pPr>
      <w:r w:rsidRPr="004F3EBF">
        <w:rPr>
          <w:rFonts w:ascii="Arial" w:hAnsi="Arial" w:cs="Arial"/>
        </w:rPr>
        <w:t xml:space="preserve">The final main article used in this review is "Postnatal depression, maternal-infant bonding, and social support: a cross-cultural comparison of Nigerian and British mothers," written by </w:t>
      </w:r>
      <w:r w:rsidRPr="004F3EBF">
        <w:rPr>
          <w:rFonts w:ascii="Arial" w:hAnsi="Arial" w:cs="Arial"/>
        </w:rPr>
        <w:lastRenderedPageBreak/>
        <w:t>Afolabi, O., Bunce, L., Lusher, J. and Banbury, S. (2017). The total number of participants in this study is one hundred twenty-four: seventy-nine women from the UK, thirty-two women from Nigeria, and thirteen are African immigrants. The Edinburgh Postnatal Depression Scale, Postpartum Bonding Questionnaire, and Norbeck’s Social Support Questionnaire were used.</w:t>
      </w:r>
      <w:r>
        <w:rPr>
          <w:rFonts w:ascii="Arial" w:hAnsi="Arial" w:cs="Arial"/>
        </w:rPr>
        <w:t xml:space="preserve"> </w:t>
      </w:r>
    </w:p>
    <w:p w14:paraId="4294AD6A" w14:textId="42C9DD19" w:rsidR="001213CF" w:rsidRDefault="001213CF" w:rsidP="001213CF">
      <w:pPr>
        <w:pStyle w:val="Heading2"/>
        <w:spacing w:line="360" w:lineRule="auto"/>
        <w:jc w:val="both"/>
        <w:rPr>
          <w:rFonts w:ascii="Arial" w:hAnsi="Arial" w:cs="Arial"/>
          <w:sz w:val="28"/>
          <w:szCs w:val="28"/>
        </w:rPr>
      </w:pPr>
      <w:bookmarkStart w:id="12" w:name="_Toc123734995"/>
      <w:r>
        <w:rPr>
          <w:rFonts w:ascii="Arial" w:hAnsi="Arial" w:cs="Arial"/>
          <w:sz w:val="28"/>
          <w:szCs w:val="28"/>
        </w:rPr>
        <w:t>Results</w:t>
      </w:r>
      <w:bookmarkEnd w:id="12"/>
    </w:p>
    <w:p w14:paraId="5533D9E7" w14:textId="29521131" w:rsidR="00EF08CC" w:rsidRDefault="00304333" w:rsidP="001213CF">
      <w:pPr>
        <w:spacing w:line="360" w:lineRule="auto"/>
        <w:jc w:val="both"/>
        <w:rPr>
          <w:rFonts w:ascii="Arial" w:hAnsi="Arial" w:cs="Arial"/>
        </w:rPr>
      </w:pPr>
      <w:r w:rsidRPr="00304333">
        <w:rPr>
          <w:rFonts w:ascii="Arial" w:hAnsi="Arial" w:cs="Arial"/>
        </w:rPr>
        <w:t xml:space="preserve">The main findings of the first article cited by Gilden et al. (2020) were that impaired mother-to-infant bonding is a significant issue in inpatient women with severe postpartum depression; mothers with </w:t>
      </w:r>
      <w:r w:rsidR="00250D4F">
        <w:rPr>
          <w:rFonts w:ascii="Arial" w:hAnsi="Arial" w:cs="Arial"/>
        </w:rPr>
        <w:t>postnatal depression</w:t>
      </w:r>
      <w:r w:rsidRPr="00304333">
        <w:rPr>
          <w:rFonts w:ascii="Arial" w:hAnsi="Arial" w:cs="Arial"/>
        </w:rPr>
        <w:t xml:space="preserve"> experience feelings of inadequacy, negative thoughts and feelings, and self-doubt that lead to a negative bonding experience;</w:t>
      </w:r>
      <w:r>
        <w:rPr>
          <w:rFonts w:ascii="Arial" w:hAnsi="Arial" w:cs="Arial"/>
        </w:rPr>
        <w:t xml:space="preserve"> </w:t>
      </w:r>
      <w:r w:rsidR="00E149D9">
        <w:rPr>
          <w:rFonts w:ascii="Arial" w:hAnsi="Arial" w:cs="Arial"/>
        </w:rPr>
        <w:t>i</w:t>
      </w:r>
      <w:r w:rsidR="00E149D9" w:rsidRPr="00E149D9">
        <w:rPr>
          <w:rFonts w:ascii="Arial" w:hAnsi="Arial" w:cs="Arial"/>
        </w:rPr>
        <w:t>mpaired bonding appears to be a component of postpartum depression and may thus be a sign that postpartum depression is present</w:t>
      </w:r>
      <w:r w:rsidR="00E149D9">
        <w:rPr>
          <w:rFonts w:ascii="Arial" w:hAnsi="Arial" w:cs="Arial"/>
        </w:rPr>
        <w:t>; t</w:t>
      </w:r>
      <w:r w:rsidR="00E149D9" w:rsidRPr="00E149D9">
        <w:rPr>
          <w:rFonts w:ascii="Arial" w:hAnsi="Arial" w:cs="Arial"/>
        </w:rPr>
        <w:t xml:space="preserve">he combined pharmacological and </w:t>
      </w:r>
      <w:r w:rsidR="000C237B" w:rsidRPr="000C237B">
        <w:rPr>
          <w:rFonts w:ascii="Arial" w:hAnsi="Arial" w:cs="Arial"/>
        </w:rPr>
        <w:t>nonpharmacological therapy significantly reduced both depressive and manic symptoms as well as mother-to-infant bonding.</w:t>
      </w:r>
    </w:p>
    <w:p w14:paraId="3E5D5AAF" w14:textId="77777777" w:rsidR="00FD4978" w:rsidRDefault="00694748" w:rsidP="00694748">
      <w:pPr>
        <w:spacing w:line="360" w:lineRule="auto"/>
        <w:jc w:val="both"/>
        <w:rPr>
          <w:rFonts w:ascii="Arial" w:hAnsi="Arial" w:cs="Arial"/>
        </w:rPr>
      </w:pPr>
      <w:r w:rsidRPr="00694748">
        <w:rPr>
          <w:rFonts w:ascii="Arial" w:hAnsi="Arial" w:cs="Arial"/>
        </w:rPr>
        <w:t xml:space="preserve">Hadfield, H., Glendenning, S., Bee, P., and Wittkowski, A. (2019) </w:t>
      </w:r>
      <w:r w:rsidRPr="00694748">
        <w:rPr>
          <w:rFonts w:ascii="Arial" w:hAnsi="Arial" w:cs="Arial"/>
        </w:rPr>
        <w:t>concluded</w:t>
      </w:r>
      <w:r w:rsidRPr="00694748">
        <w:rPr>
          <w:rFonts w:ascii="Arial" w:hAnsi="Arial" w:cs="Arial"/>
        </w:rPr>
        <w:t xml:space="preserve"> that primary care-based psychological treatment helped mothers' moods, self-assurance, and relationships with their babies; group therapy helped lessen the shame and stigma associated with postnatal depression; and women believed that parenting assistance inside therapy would be appropriate if provided cooperatively.</w:t>
      </w:r>
    </w:p>
    <w:p w14:paraId="1B8AF69E" w14:textId="3D23C9F7" w:rsidR="008A22B8" w:rsidRDefault="009449A6" w:rsidP="00694748">
      <w:pPr>
        <w:spacing w:line="360" w:lineRule="auto"/>
        <w:jc w:val="both"/>
        <w:rPr>
          <w:rFonts w:ascii="Arial" w:hAnsi="Arial" w:cs="Arial"/>
        </w:rPr>
      </w:pPr>
      <w:r w:rsidRPr="009449A6">
        <w:rPr>
          <w:rFonts w:ascii="Arial" w:hAnsi="Arial" w:cs="Arial"/>
        </w:rPr>
        <w:t xml:space="preserve">The high rates of remission seen in </w:t>
      </w:r>
      <w:r w:rsidR="0009054A">
        <w:rPr>
          <w:rFonts w:ascii="Arial" w:hAnsi="Arial" w:cs="Arial"/>
        </w:rPr>
        <w:t>the</w:t>
      </w:r>
      <w:r w:rsidRPr="009449A6">
        <w:rPr>
          <w:rFonts w:ascii="Arial" w:hAnsi="Arial" w:cs="Arial"/>
        </w:rPr>
        <w:t xml:space="preserve"> study</w:t>
      </w:r>
      <w:r w:rsidR="0009054A">
        <w:rPr>
          <w:rFonts w:ascii="Arial" w:hAnsi="Arial" w:cs="Arial"/>
        </w:rPr>
        <w:t xml:space="preserve"> by </w:t>
      </w:r>
      <w:r w:rsidR="0009054A" w:rsidRPr="0009054A">
        <w:rPr>
          <w:rFonts w:ascii="Arial" w:hAnsi="Arial" w:cs="Arial"/>
        </w:rPr>
        <w:t>Stein et al. (2018)</w:t>
      </w:r>
      <w:r w:rsidRPr="009449A6">
        <w:rPr>
          <w:rFonts w:ascii="Arial" w:hAnsi="Arial" w:cs="Arial"/>
        </w:rPr>
        <w:t xml:space="preserve"> are mostly caused by four factors: </w:t>
      </w:r>
      <w:r w:rsidR="0009054A">
        <w:rPr>
          <w:rFonts w:ascii="Arial" w:hAnsi="Arial" w:cs="Arial"/>
        </w:rPr>
        <w:t>t</w:t>
      </w:r>
      <w:r w:rsidRPr="009449A6">
        <w:rPr>
          <w:rFonts w:ascii="Arial" w:hAnsi="Arial" w:cs="Arial"/>
        </w:rPr>
        <w:t>wo booster sessions in the second year were crucial in sustaining and improving positive treatment effects</w:t>
      </w:r>
      <w:r w:rsidR="0009054A">
        <w:rPr>
          <w:rFonts w:ascii="Arial" w:hAnsi="Arial" w:cs="Arial"/>
        </w:rPr>
        <w:t>; t</w:t>
      </w:r>
      <w:r w:rsidRPr="009449A6">
        <w:rPr>
          <w:rFonts w:ascii="Arial" w:hAnsi="Arial" w:cs="Arial"/>
        </w:rPr>
        <w:t>he home-based treatment was well-received, and many mothers reported feeling more at ease</w:t>
      </w:r>
      <w:r w:rsidR="0009054A">
        <w:rPr>
          <w:rFonts w:ascii="Arial" w:hAnsi="Arial" w:cs="Arial"/>
        </w:rPr>
        <w:t>; t</w:t>
      </w:r>
      <w:r w:rsidRPr="009449A6">
        <w:rPr>
          <w:rFonts w:ascii="Arial" w:hAnsi="Arial" w:cs="Arial"/>
        </w:rPr>
        <w:t xml:space="preserve">he intensive nature of the treatment (eleven sessions); </w:t>
      </w:r>
      <w:r w:rsidR="00573C8C">
        <w:rPr>
          <w:rFonts w:ascii="Arial" w:hAnsi="Arial" w:cs="Arial"/>
        </w:rPr>
        <w:t xml:space="preserve">and </w:t>
      </w:r>
      <w:r w:rsidRPr="009449A6">
        <w:rPr>
          <w:rFonts w:ascii="Arial" w:hAnsi="Arial" w:cs="Arial"/>
        </w:rPr>
        <w:t>the focus of the CBT treatment on issues facing a mother with a young infant.</w:t>
      </w:r>
    </w:p>
    <w:p w14:paraId="2107D5E9" w14:textId="70821EB3" w:rsidR="008A22B8" w:rsidRDefault="00546B87" w:rsidP="00694748">
      <w:pPr>
        <w:spacing w:line="360" w:lineRule="auto"/>
        <w:jc w:val="both"/>
        <w:rPr>
          <w:rFonts w:ascii="Arial" w:hAnsi="Arial" w:cs="Arial"/>
        </w:rPr>
      </w:pPr>
      <w:r w:rsidRPr="00546B87">
        <w:rPr>
          <w:rFonts w:ascii="Arial" w:hAnsi="Arial" w:cs="Arial"/>
        </w:rPr>
        <w:t xml:space="preserve">Mothers' experiences </w:t>
      </w:r>
      <w:r w:rsidR="006A6585">
        <w:rPr>
          <w:rFonts w:ascii="Arial" w:hAnsi="Arial" w:cs="Arial"/>
        </w:rPr>
        <w:t xml:space="preserve">in study by </w:t>
      </w:r>
      <w:r w:rsidR="006A6585" w:rsidRPr="006A6585">
        <w:rPr>
          <w:rFonts w:ascii="Arial" w:hAnsi="Arial" w:cs="Arial"/>
        </w:rPr>
        <w:t xml:space="preserve">Coates, R., Ayers, S. and de Visser, R. (2014) </w:t>
      </w:r>
      <w:r w:rsidRPr="00546B87">
        <w:rPr>
          <w:rFonts w:ascii="Arial" w:hAnsi="Arial" w:cs="Arial"/>
        </w:rPr>
        <w:t>are divided into four main themes</w:t>
      </w:r>
      <w:r w:rsidR="00F634A1">
        <w:rPr>
          <w:rFonts w:ascii="Arial" w:hAnsi="Arial" w:cs="Arial"/>
        </w:rPr>
        <w:t xml:space="preserve">: </w:t>
      </w:r>
      <w:r w:rsidR="00F46FDA" w:rsidRPr="00F46FDA">
        <w:rPr>
          <w:rFonts w:ascii="Arial" w:hAnsi="Arial" w:cs="Arial"/>
        </w:rPr>
        <w:t>”Living with an unwelcome beginning</w:t>
      </w:r>
      <w:bookmarkStart w:id="13" w:name="_Hlk123314101"/>
      <w:r w:rsidR="00FD4C62">
        <w:rPr>
          <w:rFonts w:ascii="Arial" w:hAnsi="Arial" w:cs="Arial"/>
        </w:rPr>
        <w:t>,</w:t>
      </w:r>
      <w:r w:rsidR="00F46FDA" w:rsidRPr="00F46FDA">
        <w:rPr>
          <w:rFonts w:ascii="Arial" w:hAnsi="Arial" w:cs="Arial"/>
        </w:rPr>
        <w:t>”</w:t>
      </w:r>
      <w:bookmarkEnd w:id="13"/>
      <w:r w:rsidR="00FD4C62">
        <w:rPr>
          <w:rFonts w:ascii="Arial" w:hAnsi="Arial" w:cs="Arial"/>
        </w:rPr>
        <w:t xml:space="preserve"> </w:t>
      </w:r>
      <w:r w:rsidR="00F46FDA" w:rsidRPr="00F46FDA">
        <w:rPr>
          <w:rFonts w:ascii="Arial" w:hAnsi="Arial" w:cs="Arial"/>
        </w:rPr>
        <w:t>“Relationships within the healthcare system</w:t>
      </w:r>
      <w:r w:rsidR="00FD4C62">
        <w:rPr>
          <w:rFonts w:ascii="Arial" w:hAnsi="Arial" w:cs="Arial"/>
        </w:rPr>
        <w:t>,</w:t>
      </w:r>
      <w:r w:rsidR="00F46FDA" w:rsidRPr="00F46FDA">
        <w:rPr>
          <w:rFonts w:ascii="Arial" w:hAnsi="Arial" w:cs="Arial"/>
        </w:rPr>
        <w:t>” “The shock of the new</w:t>
      </w:r>
      <w:r w:rsidR="00FD4C62">
        <w:rPr>
          <w:rFonts w:ascii="Arial" w:hAnsi="Arial" w:cs="Arial"/>
        </w:rPr>
        <w:t>,</w:t>
      </w:r>
      <w:r w:rsidR="00F46FDA" w:rsidRPr="00F46FDA">
        <w:rPr>
          <w:rFonts w:ascii="Arial" w:hAnsi="Arial" w:cs="Arial"/>
        </w:rPr>
        <w:t>” and “Meeting new support needs”</w:t>
      </w:r>
      <w:r w:rsidR="00FD4C62">
        <w:rPr>
          <w:rFonts w:ascii="Arial" w:hAnsi="Arial" w:cs="Arial"/>
        </w:rPr>
        <w:t xml:space="preserve">. </w:t>
      </w:r>
      <w:r w:rsidR="001942C0" w:rsidRPr="001942C0">
        <w:rPr>
          <w:rFonts w:ascii="Arial" w:hAnsi="Arial" w:cs="Arial"/>
        </w:rPr>
        <w:t>Breastfeeding experiences had the most mentions from mo</w:t>
      </w:r>
      <w:r w:rsidR="001942C0">
        <w:rPr>
          <w:rFonts w:ascii="Arial" w:hAnsi="Arial" w:cs="Arial"/>
        </w:rPr>
        <w:t>thers</w:t>
      </w:r>
      <w:r w:rsidR="001942C0" w:rsidRPr="001942C0">
        <w:rPr>
          <w:rFonts w:ascii="Arial" w:hAnsi="Arial" w:cs="Arial"/>
        </w:rPr>
        <w:t xml:space="preserve"> in the first </w:t>
      </w:r>
      <w:r w:rsidR="001942C0">
        <w:rPr>
          <w:rFonts w:ascii="Arial" w:hAnsi="Arial" w:cs="Arial"/>
        </w:rPr>
        <w:t>theme</w:t>
      </w:r>
      <w:r w:rsidR="001942C0" w:rsidRPr="001942C0">
        <w:rPr>
          <w:rFonts w:ascii="Arial" w:hAnsi="Arial" w:cs="Arial"/>
        </w:rPr>
        <w:t>, followed by being neglected by the healthcare system in the second, adaptation in the third, and intervention to help move on in the fourth.</w:t>
      </w:r>
    </w:p>
    <w:p w14:paraId="4AE0BC9A" w14:textId="63BB498A" w:rsidR="00C75A24" w:rsidRDefault="00B175B2" w:rsidP="00694748">
      <w:pPr>
        <w:spacing w:line="360" w:lineRule="auto"/>
        <w:jc w:val="both"/>
        <w:rPr>
          <w:rFonts w:ascii="Arial" w:hAnsi="Arial" w:cs="Arial"/>
        </w:rPr>
      </w:pPr>
      <w:r w:rsidRPr="00B175B2">
        <w:rPr>
          <w:rFonts w:ascii="Arial" w:hAnsi="Arial" w:cs="Arial"/>
        </w:rPr>
        <w:t>According to a study by Afolabi, O., Bunce, L., Lusher, and Banbury (2017), the majority of British and African immigrant women had EDPS scores above 12, which suggest postpartum depression.</w:t>
      </w:r>
      <w:r>
        <w:rPr>
          <w:rFonts w:ascii="Arial" w:hAnsi="Arial" w:cs="Arial"/>
        </w:rPr>
        <w:t xml:space="preserve"> </w:t>
      </w:r>
      <w:r w:rsidR="003923E8" w:rsidRPr="003923E8">
        <w:rPr>
          <w:rFonts w:ascii="Arial" w:hAnsi="Arial" w:cs="Arial"/>
        </w:rPr>
        <w:t>Nevertheless</w:t>
      </w:r>
      <w:r w:rsidR="003923E8" w:rsidRPr="003923E8">
        <w:rPr>
          <w:rFonts w:ascii="Arial" w:hAnsi="Arial" w:cs="Arial"/>
        </w:rPr>
        <w:t>, African immigrants had the highest PBQ level, which denotes poor bonding.</w:t>
      </w:r>
      <w:r w:rsidR="003923E8">
        <w:rPr>
          <w:rFonts w:ascii="Arial" w:hAnsi="Arial" w:cs="Arial"/>
        </w:rPr>
        <w:t xml:space="preserve"> </w:t>
      </w:r>
      <w:r w:rsidR="00DE2B34" w:rsidRPr="00DE2B34">
        <w:rPr>
          <w:rFonts w:ascii="Arial" w:hAnsi="Arial" w:cs="Arial"/>
        </w:rPr>
        <w:t xml:space="preserve">The results </w:t>
      </w:r>
      <w:r w:rsidR="00DE2B34">
        <w:rPr>
          <w:rFonts w:ascii="Arial" w:hAnsi="Arial" w:cs="Arial"/>
        </w:rPr>
        <w:t xml:space="preserve">also </w:t>
      </w:r>
      <w:r w:rsidR="00DE2B34" w:rsidRPr="00DE2B34">
        <w:rPr>
          <w:rFonts w:ascii="Arial" w:hAnsi="Arial" w:cs="Arial"/>
        </w:rPr>
        <w:t xml:space="preserve">showed that British women received </w:t>
      </w:r>
      <w:r w:rsidR="00DE2B34" w:rsidRPr="00DE2B34">
        <w:rPr>
          <w:rFonts w:ascii="Arial" w:hAnsi="Arial" w:cs="Arial"/>
        </w:rPr>
        <w:t>considerably</w:t>
      </w:r>
      <w:r w:rsidR="00DE2B34" w:rsidRPr="00DE2B34">
        <w:rPr>
          <w:rFonts w:ascii="Arial" w:hAnsi="Arial" w:cs="Arial"/>
        </w:rPr>
        <w:t xml:space="preserve"> more TFS</w:t>
      </w:r>
      <w:r w:rsidR="00DE2B34">
        <w:rPr>
          <w:rFonts w:ascii="Arial" w:hAnsi="Arial" w:cs="Arial"/>
        </w:rPr>
        <w:t xml:space="preserve"> (</w:t>
      </w:r>
      <w:r w:rsidR="001D1F89" w:rsidRPr="001D1F89">
        <w:rPr>
          <w:rFonts w:ascii="Arial" w:hAnsi="Arial" w:cs="Arial"/>
        </w:rPr>
        <w:t>Total functional support</w:t>
      </w:r>
      <w:r w:rsidR="001D1F89">
        <w:rPr>
          <w:rFonts w:ascii="Arial" w:hAnsi="Arial" w:cs="Arial"/>
        </w:rPr>
        <w:t>)</w:t>
      </w:r>
      <w:r w:rsidR="00DE2B34" w:rsidRPr="00DE2B34">
        <w:rPr>
          <w:rFonts w:ascii="Arial" w:hAnsi="Arial" w:cs="Arial"/>
        </w:rPr>
        <w:t xml:space="preserve"> than mothers from Nigeria and other African immigrants.</w:t>
      </w:r>
      <w:r w:rsidR="001D1F89">
        <w:rPr>
          <w:rFonts w:ascii="Arial" w:hAnsi="Arial" w:cs="Arial"/>
        </w:rPr>
        <w:t xml:space="preserve"> </w:t>
      </w:r>
      <w:r w:rsidR="000A6E85" w:rsidRPr="000A6E85">
        <w:rPr>
          <w:rFonts w:ascii="Arial" w:hAnsi="Arial" w:cs="Arial"/>
        </w:rPr>
        <w:t xml:space="preserve">African immigrants </w:t>
      </w:r>
      <w:r w:rsidR="000A6E85" w:rsidRPr="000A6E85">
        <w:rPr>
          <w:rFonts w:ascii="Arial" w:hAnsi="Arial" w:cs="Arial"/>
        </w:rPr>
        <w:lastRenderedPageBreak/>
        <w:t xml:space="preserve">face additional challenges </w:t>
      </w:r>
      <w:r w:rsidR="000A6E85">
        <w:rPr>
          <w:rFonts w:ascii="Arial" w:hAnsi="Arial" w:cs="Arial"/>
        </w:rPr>
        <w:t>including</w:t>
      </w:r>
      <w:r w:rsidR="000A6E85" w:rsidRPr="000A6E85">
        <w:rPr>
          <w:rFonts w:ascii="Arial" w:hAnsi="Arial" w:cs="Arial"/>
        </w:rPr>
        <w:t xml:space="preserve"> unequal treatment, and stigmatising that restrict their social network. As a result, person-centered care principles and other facets of individuality must be taken into account in order to make social support effective.</w:t>
      </w:r>
    </w:p>
    <w:p w14:paraId="5BF3D317" w14:textId="77777777" w:rsidR="00EB105E" w:rsidRDefault="009D613B" w:rsidP="009D613B">
      <w:pPr>
        <w:spacing w:line="360" w:lineRule="auto"/>
        <w:jc w:val="both"/>
        <w:rPr>
          <w:rFonts w:ascii="Arial" w:hAnsi="Arial" w:cs="Arial"/>
        </w:rPr>
      </w:pPr>
      <w:r w:rsidRPr="009D613B">
        <w:rPr>
          <w:rFonts w:ascii="Arial" w:hAnsi="Arial" w:cs="Arial"/>
        </w:rPr>
        <w:t xml:space="preserve">The findings </w:t>
      </w:r>
      <w:r w:rsidR="00EB105E">
        <w:rPr>
          <w:rFonts w:ascii="Arial" w:hAnsi="Arial" w:cs="Arial"/>
        </w:rPr>
        <w:t xml:space="preserve">of this literature review </w:t>
      </w:r>
      <w:r w:rsidRPr="009D613B">
        <w:rPr>
          <w:rFonts w:ascii="Arial" w:hAnsi="Arial" w:cs="Arial"/>
        </w:rPr>
        <w:t xml:space="preserve">are broken down into four themes after accounting for the five primary studies stated above: </w:t>
      </w:r>
    </w:p>
    <w:p w14:paraId="22D41DE1" w14:textId="58AE9641" w:rsidR="009D613B" w:rsidRPr="00EB105E" w:rsidRDefault="009D613B" w:rsidP="00407EAF">
      <w:pPr>
        <w:pStyle w:val="ListParagraph"/>
        <w:numPr>
          <w:ilvl w:val="0"/>
          <w:numId w:val="2"/>
        </w:numPr>
        <w:spacing w:line="360" w:lineRule="auto"/>
        <w:jc w:val="both"/>
        <w:rPr>
          <w:rFonts w:ascii="Arial" w:hAnsi="Arial" w:cs="Arial"/>
        </w:rPr>
      </w:pPr>
      <w:r w:rsidRPr="00EB105E">
        <w:rPr>
          <w:rFonts w:ascii="Arial" w:hAnsi="Arial" w:cs="Arial"/>
        </w:rPr>
        <w:t>PND's detrimental effects on mother-infant attachment (Gilden et al., 2020); (Hadfield et al., 2019).</w:t>
      </w:r>
    </w:p>
    <w:p w14:paraId="3E8B0B84" w14:textId="3BA7E5E6" w:rsidR="009D613B" w:rsidRPr="00407EAF" w:rsidRDefault="009D613B" w:rsidP="00407EAF">
      <w:pPr>
        <w:pStyle w:val="ListParagraph"/>
        <w:numPr>
          <w:ilvl w:val="0"/>
          <w:numId w:val="2"/>
        </w:numPr>
        <w:spacing w:line="360" w:lineRule="auto"/>
        <w:jc w:val="both"/>
        <w:rPr>
          <w:rFonts w:ascii="Arial" w:hAnsi="Arial" w:cs="Arial"/>
        </w:rPr>
      </w:pPr>
      <w:bookmarkStart w:id="14" w:name="_Hlk123665539"/>
      <w:r w:rsidRPr="00407EAF">
        <w:rPr>
          <w:rFonts w:ascii="Arial" w:hAnsi="Arial" w:cs="Arial"/>
        </w:rPr>
        <w:t xml:space="preserve">"Perfect Mother" </w:t>
      </w:r>
      <w:bookmarkEnd w:id="14"/>
      <w:r w:rsidRPr="00407EAF">
        <w:rPr>
          <w:rFonts w:ascii="Arial" w:hAnsi="Arial" w:cs="Arial"/>
        </w:rPr>
        <w:t>(Afolabi et al., 2019)</w:t>
      </w:r>
      <w:r w:rsidR="00407EAF" w:rsidRPr="00407EAF">
        <w:rPr>
          <w:rFonts w:ascii="Arial" w:hAnsi="Arial" w:cs="Arial"/>
        </w:rPr>
        <w:t xml:space="preserve">; </w:t>
      </w:r>
      <w:r w:rsidR="00407EAF" w:rsidRPr="00407EAF">
        <w:rPr>
          <w:rFonts w:ascii="Arial" w:hAnsi="Arial" w:cs="Arial"/>
        </w:rPr>
        <w:t>(Hadfield et al., 2019).</w:t>
      </w:r>
    </w:p>
    <w:p w14:paraId="7745AB6E" w14:textId="3E817F91" w:rsidR="009D613B" w:rsidRPr="00EB105E" w:rsidRDefault="009D613B" w:rsidP="00407EAF">
      <w:pPr>
        <w:pStyle w:val="ListParagraph"/>
        <w:numPr>
          <w:ilvl w:val="0"/>
          <w:numId w:val="2"/>
        </w:numPr>
        <w:spacing w:line="360" w:lineRule="auto"/>
        <w:jc w:val="both"/>
        <w:rPr>
          <w:rFonts w:ascii="Arial" w:hAnsi="Arial" w:cs="Arial"/>
        </w:rPr>
      </w:pPr>
      <w:bookmarkStart w:id="15" w:name="_Hlk123671486"/>
      <w:r w:rsidRPr="00EB105E">
        <w:rPr>
          <w:rFonts w:ascii="Arial" w:hAnsi="Arial" w:cs="Arial"/>
        </w:rPr>
        <w:t xml:space="preserve">Bonding problems may have a long-term impact on a child's development </w:t>
      </w:r>
      <w:bookmarkEnd w:id="15"/>
      <w:r w:rsidRPr="00EB105E">
        <w:rPr>
          <w:rFonts w:ascii="Arial" w:hAnsi="Arial" w:cs="Arial"/>
        </w:rPr>
        <w:t>(Stein, 2018); (Gilden et al., 2020).</w:t>
      </w:r>
    </w:p>
    <w:p w14:paraId="230125ED" w14:textId="52868E29" w:rsidR="00DA111B" w:rsidRDefault="009D613B" w:rsidP="00407EAF">
      <w:pPr>
        <w:pStyle w:val="ListParagraph"/>
        <w:numPr>
          <w:ilvl w:val="0"/>
          <w:numId w:val="2"/>
        </w:numPr>
        <w:spacing w:line="360" w:lineRule="auto"/>
        <w:jc w:val="both"/>
        <w:rPr>
          <w:rFonts w:ascii="Arial" w:hAnsi="Arial" w:cs="Arial"/>
        </w:rPr>
      </w:pPr>
      <w:bookmarkStart w:id="16" w:name="_Hlk123734897"/>
      <w:r w:rsidRPr="00EB105E">
        <w:rPr>
          <w:rFonts w:ascii="Arial" w:hAnsi="Arial" w:cs="Arial"/>
        </w:rPr>
        <w:t xml:space="preserve">Cultural aspects and relationships within the healthcare system </w:t>
      </w:r>
      <w:bookmarkEnd w:id="16"/>
      <w:r w:rsidRPr="00EB105E">
        <w:rPr>
          <w:rFonts w:ascii="Arial" w:hAnsi="Arial" w:cs="Arial"/>
        </w:rPr>
        <w:t>(Afolabi et al., 2019; Coates, Ayers, and de Visser, 2014)</w:t>
      </w:r>
      <w:r w:rsidR="007A1D12">
        <w:rPr>
          <w:rFonts w:ascii="Arial" w:hAnsi="Arial" w:cs="Arial"/>
        </w:rPr>
        <w:t>;</w:t>
      </w:r>
      <w:r w:rsidRPr="00EB105E">
        <w:rPr>
          <w:rFonts w:ascii="Arial" w:hAnsi="Arial" w:cs="Arial"/>
        </w:rPr>
        <w:t xml:space="preserve"> (Hadfield et al., 2019).</w:t>
      </w:r>
    </w:p>
    <w:p w14:paraId="2D92C0AB" w14:textId="77777777" w:rsidR="00C05A7E" w:rsidRDefault="00C05A7E" w:rsidP="00694748">
      <w:pPr>
        <w:spacing w:line="360" w:lineRule="auto"/>
        <w:jc w:val="both"/>
        <w:rPr>
          <w:rFonts w:ascii="Arial" w:hAnsi="Arial" w:cs="Arial"/>
        </w:rPr>
      </w:pPr>
      <w:r w:rsidRPr="00C05A7E">
        <w:rPr>
          <w:rFonts w:ascii="Arial" w:hAnsi="Arial" w:cs="Arial"/>
        </w:rPr>
        <w:t xml:space="preserve">The </w:t>
      </w:r>
      <w:r>
        <w:rPr>
          <w:rFonts w:ascii="Arial" w:hAnsi="Arial" w:cs="Arial"/>
        </w:rPr>
        <w:t xml:space="preserve">following </w:t>
      </w:r>
      <w:r w:rsidRPr="00C05A7E">
        <w:rPr>
          <w:rFonts w:ascii="Arial" w:hAnsi="Arial" w:cs="Arial"/>
        </w:rPr>
        <w:t xml:space="preserve">section will expand on these </w:t>
      </w:r>
      <w:r>
        <w:rPr>
          <w:rFonts w:ascii="Arial" w:hAnsi="Arial" w:cs="Arial"/>
        </w:rPr>
        <w:t>themes</w:t>
      </w:r>
      <w:r w:rsidRPr="00C05A7E">
        <w:rPr>
          <w:rFonts w:ascii="Arial" w:hAnsi="Arial" w:cs="Arial"/>
        </w:rPr>
        <w:t>.</w:t>
      </w:r>
    </w:p>
    <w:p w14:paraId="0AECE8A4" w14:textId="77777777" w:rsidR="00C05A7E" w:rsidRDefault="00C05A7E">
      <w:pPr>
        <w:rPr>
          <w:rFonts w:ascii="Arial" w:hAnsi="Arial" w:cs="Arial"/>
        </w:rPr>
      </w:pPr>
      <w:r>
        <w:rPr>
          <w:rFonts w:ascii="Arial" w:hAnsi="Arial" w:cs="Arial"/>
        </w:rPr>
        <w:br w:type="page"/>
      </w:r>
    </w:p>
    <w:p w14:paraId="471C6119" w14:textId="3B9CC223" w:rsidR="00C05A7E" w:rsidRDefault="00C05A7E" w:rsidP="00C05A7E">
      <w:pPr>
        <w:pStyle w:val="Heading1"/>
        <w:spacing w:line="360" w:lineRule="auto"/>
        <w:rPr>
          <w:rFonts w:ascii="Arial" w:hAnsi="Arial" w:cs="Arial"/>
        </w:rPr>
      </w:pPr>
      <w:bookmarkStart w:id="17" w:name="_Toc123734996"/>
      <w:r>
        <w:rPr>
          <w:rFonts w:ascii="Arial" w:hAnsi="Arial" w:cs="Arial"/>
        </w:rPr>
        <w:lastRenderedPageBreak/>
        <w:t>Discussion</w:t>
      </w:r>
      <w:bookmarkEnd w:id="17"/>
      <w:r>
        <w:rPr>
          <w:rFonts w:ascii="Arial" w:hAnsi="Arial" w:cs="Arial"/>
        </w:rPr>
        <w:t xml:space="preserve"> </w:t>
      </w:r>
    </w:p>
    <w:p w14:paraId="07D07D0E" w14:textId="77777777" w:rsidR="000940E4" w:rsidRPr="000940E4" w:rsidRDefault="000940E4" w:rsidP="000940E4"/>
    <w:p w14:paraId="67DE09EF" w14:textId="3398BCA0" w:rsidR="001065A9" w:rsidRDefault="001065A9" w:rsidP="00AB4827">
      <w:pPr>
        <w:pStyle w:val="Heading2"/>
        <w:spacing w:line="360" w:lineRule="auto"/>
        <w:jc w:val="both"/>
        <w:rPr>
          <w:rFonts w:ascii="Arial" w:hAnsi="Arial" w:cs="Arial"/>
          <w:sz w:val="28"/>
          <w:szCs w:val="28"/>
        </w:rPr>
      </w:pPr>
      <w:bookmarkStart w:id="18" w:name="_Toc123734997"/>
      <w:r w:rsidRPr="001065A9">
        <w:rPr>
          <w:rFonts w:ascii="Arial" w:hAnsi="Arial" w:cs="Arial"/>
          <w:sz w:val="28"/>
          <w:szCs w:val="28"/>
        </w:rPr>
        <w:t>T</w:t>
      </w:r>
      <w:r w:rsidRPr="001065A9">
        <w:rPr>
          <w:rFonts w:ascii="Arial" w:hAnsi="Arial" w:cs="Arial"/>
          <w:sz w:val="28"/>
          <w:szCs w:val="28"/>
        </w:rPr>
        <w:t>he negative consequences of postnatal depression on mother-infant bonding</w:t>
      </w:r>
      <w:bookmarkEnd w:id="18"/>
    </w:p>
    <w:p w14:paraId="172BB54C" w14:textId="77777777" w:rsidR="00EC1DB5" w:rsidRDefault="00C53C17" w:rsidP="00311C94">
      <w:pPr>
        <w:spacing w:line="360" w:lineRule="auto"/>
        <w:jc w:val="both"/>
        <w:rPr>
          <w:rFonts w:ascii="Arial" w:hAnsi="Arial" w:cs="Arial"/>
        </w:rPr>
      </w:pPr>
      <w:r w:rsidRPr="00C53C17">
        <w:rPr>
          <w:rFonts w:ascii="Arial" w:hAnsi="Arial" w:cs="Arial"/>
        </w:rPr>
        <w:t xml:space="preserve">The crucial process of developing a fundamental </w:t>
      </w:r>
      <w:r w:rsidR="008B27CB" w:rsidRPr="00C53C17">
        <w:rPr>
          <w:rFonts w:ascii="Arial" w:hAnsi="Arial" w:cs="Arial"/>
        </w:rPr>
        <w:t>connection</w:t>
      </w:r>
      <w:r w:rsidRPr="00C53C17">
        <w:rPr>
          <w:rFonts w:ascii="Arial" w:hAnsi="Arial" w:cs="Arial"/>
        </w:rPr>
        <w:t xml:space="preserve"> between a mother and her child, which starts in the first few months of life and lasts for several years, is known as maternal-infant bonding</w:t>
      </w:r>
      <w:r w:rsidR="008B27CB">
        <w:rPr>
          <w:rFonts w:ascii="Arial" w:hAnsi="Arial" w:cs="Arial"/>
        </w:rPr>
        <w:t xml:space="preserve"> </w:t>
      </w:r>
      <w:r w:rsidR="008B27CB" w:rsidRPr="008B27CB">
        <w:rPr>
          <w:rFonts w:ascii="Arial" w:hAnsi="Arial" w:cs="Arial"/>
        </w:rPr>
        <w:t>(Spinner, 1978</w:t>
      </w:r>
      <w:r w:rsidR="008B27CB" w:rsidRPr="00AE7ACC">
        <w:rPr>
          <w:rFonts w:ascii="Arial" w:hAnsi="Arial" w:cs="Arial"/>
        </w:rPr>
        <w:t>)</w:t>
      </w:r>
      <w:r w:rsidRPr="00AE7ACC">
        <w:rPr>
          <w:rFonts w:ascii="Arial" w:hAnsi="Arial" w:cs="Arial"/>
        </w:rPr>
        <w:t>.</w:t>
      </w:r>
      <w:r w:rsidR="000209D3" w:rsidRPr="00AE7ACC">
        <w:rPr>
          <w:rFonts w:ascii="Arial" w:hAnsi="Arial" w:cs="Arial"/>
        </w:rPr>
        <w:t xml:space="preserve"> </w:t>
      </w:r>
      <w:r w:rsidR="00AE7ACC">
        <w:rPr>
          <w:rFonts w:ascii="Arial" w:hAnsi="Arial" w:cs="Arial"/>
        </w:rPr>
        <w:t>Postnatal depression</w:t>
      </w:r>
      <w:r w:rsidR="00AE7ACC" w:rsidRPr="00AE7ACC">
        <w:rPr>
          <w:rFonts w:ascii="Arial" w:hAnsi="Arial" w:cs="Arial"/>
        </w:rPr>
        <w:t xml:space="preserve"> </w:t>
      </w:r>
      <w:r w:rsidR="00AE7ACC" w:rsidRPr="00AE7ACC">
        <w:rPr>
          <w:rFonts w:ascii="Arial" w:hAnsi="Arial" w:cs="Arial"/>
        </w:rPr>
        <w:t>characteristically</w:t>
      </w:r>
      <w:r w:rsidR="00AE7ACC" w:rsidRPr="00AE7ACC">
        <w:rPr>
          <w:rFonts w:ascii="Arial" w:hAnsi="Arial" w:cs="Arial"/>
        </w:rPr>
        <w:t xml:space="preserve"> develops 4 to 6 weeks after giving birth, and symptoms that might be present usually involve depressed mood, loss of interest in or enjoyment from activities, disturbed sleep, irregular eating patterns, fatigue, feelings of guilt or unworthiness, diminished concentration, irritability, anxiety, and suicidal thoughts</w:t>
      </w:r>
      <w:r w:rsidR="00AE7ACC">
        <w:rPr>
          <w:rFonts w:ascii="Arial" w:hAnsi="Arial" w:cs="Arial"/>
        </w:rPr>
        <w:t xml:space="preserve"> </w:t>
      </w:r>
      <w:r w:rsidR="00E22136" w:rsidRPr="00E22136">
        <w:rPr>
          <w:rFonts w:ascii="Arial" w:hAnsi="Arial" w:cs="Arial"/>
        </w:rPr>
        <w:t>(Slomian et al., 2019)</w:t>
      </w:r>
      <w:r w:rsidR="00E22136">
        <w:rPr>
          <w:rFonts w:ascii="Arial" w:hAnsi="Arial" w:cs="Arial"/>
        </w:rPr>
        <w:t xml:space="preserve">. </w:t>
      </w:r>
      <w:r w:rsidR="000209D3" w:rsidRPr="00AE7ACC">
        <w:rPr>
          <w:rFonts w:ascii="Arial" w:hAnsi="Arial" w:cs="Arial"/>
        </w:rPr>
        <w:t xml:space="preserve">According to Gilden et al. (2020), the symptoms that women </w:t>
      </w:r>
      <w:r w:rsidR="000209D3" w:rsidRPr="00AE7ACC">
        <w:rPr>
          <w:rFonts w:ascii="Arial" w:hAnsi="Arial" w:cs="Arial"/>
        </w:rPr>
        <w:t>with</w:t>
      </w:r>
      <w:r w:rsidR="000209D3" w:rsidRPr="00AE7ACC">
        <w:rPr>
          <w:rFonts w:ascii="Arial" w:hAnsi="Arial" w:cs="Arial"/>
        </w:rPr>
        <w:t xml:space="preserve"> postnatal depression experience have a negative impact on mother-to-infant connection</w:t>
      </w:r>
      <w:r w:rsidR="005259E1" w:rsidRPr="00AE7ACC">
        <w:rPr>
          <w:rFonts w:ascii="Arial" w:hAnsi="Arial" w:cs="Arial"/>
        </w:rPr>
        <w:t>.</w:t>
      </w:r>
      <w:r w:rsidR="00097A4C">
        <w:rPr>
          <w:rFonts w:ascii="Arial" w:hAnsi="Arial" w:cs="Arial"/>
        </w:rPr>
        <w:t xml:space="preserve"> </w:t>
      </w:r>
      <w:r w:rsidR="00097A4C" w:rsidRPr="00097A4C">
        <w:rPr>
          <w:rFonts w:ascii="Arial" w:hAnsi="Arial" w:cs="Arial"/>
        </w:rPr>
        <w:t>Hadfield et al. (2019) included in their research that, if reporting symptoms, mothers often feel like failures as mothers; they have high levels of self-criticism, poor opinions of themselves, and the belief that they are to blame for their disease. As a result, mother-infant bonding worsens (Hadfield et al., 2019).</w:t>
      </w:r>
      <w:r w:rsidR="005111E0">
        <w:rPr>
          <w:rFonts w:ascii="Arial" w:hAnsi="Arial" w:cs="Arial"/>
        </w:rPr>
        <w:t xml:space="preserve"> </w:t>
      </w:r>
      <w:r w:rsidR="005259E1" w:rsidRPr="00AE7ACC">
        <w:rPr>
          <w:rFonts w:ascii="Arial" w:hAnsi="Arial" w:cs="Arial"/>
        </w:rPr>
        <w:t xml:space="preserve"> </w:t>
      </w:r>
      <w:r w:rsidR="0039047D" w:rsidRPr="0039047D">
        <w:rPr>
          <w:rFonts w:ascii="Arial" w:hAnsi="Arial" w:cs="Arial"/>
        </w:rPr>
        <w:t>Numerous studies confirm that postnatal depression is one of the risk factors in developing the mother-newborn bond.</w:t>
      </w:r>
      <w:r w:rsidR="0039047D">
        <w:rPr>
          <w:rFonts w:ascii="Arial" w:hAnsi="Arial" w:cs="Arial"/>
        </w:rPr>
        <w:t xml:space="preserve"> </w:t>
      </w:r>
      <w:r w:rsidR="00AB434A" w:rsidRPr="00AB434A">
        <w:rPr>
          <w:rFonts w:ascii="Arial" w:hAnsi="Arial" w:cs="Arial"/>
        </w:rPr>
        <w:t>Another example is the article by Muzik et al. (201</w:t>
      </w:r>
      <w:r w:rsidR="008F47F8">
        <w:rPr>
          <w:rFonts w:ascii="Arial" w:hAnsi="Arial" w:cs="Arial"/>
        </w:rPr>
        <w:t>2</w:t>
      </w:r>
      <w:r w:rsidR="00AB434A" w:rsidRPr="00AB434A">
        <w:rPr>
          <w:rFonts w:ascii="Arial" w:hAnsi="Arial" w:cs="Arial"/>
        </w:rPr>
        <w:t>),</w:t>
      </w:r>
      <w:r w:rsidR="00AB434A">
        <w:rPr>
          <w:rFonts w:ascii="Arial" w:hAnsi="Arial" w:cs="Arial"/>
        </w:rPr>
        <w:t xml:space="preserve"> </w:t>
      </w:r>
      <w:r w:rsidR="00E123F6" w:rsidRPr="00E123F6">
        <w:rPr>
          <w:rFonts w:ascii="Arial" w:hAnsi="Arial" w:cs="Arial"/>
        </w:rPr>
        <w:t>which emphasises that bonding is reinforced throughout the first six months</w:t>
      </w:r>
      <w:r w:rsidR="00607206" w:rsidRPr="00607206">
        <w:rPr>
          <w:rFonts w:ascii="Arial" w:hAnsi="Arial" w:cs="Arial"/>
        </w:rPr>
        <w:t xml:space="preserve">, but mothers with postnatal depression nevertheless consistently have greater bonding impairment than </w:t>
      </w:r>
      <w:r w:rsidR="00607206" w:rsidRPr="00607206">
        <w:rPr>
          <w:rFonts w:ascii="Arial" w:hAnsi="Arial" w:cs="Arial"/>
        </w:rPr>
        <w:t>nondepressed</w:t>
      </w:r>
      <w:r w:rsidR="00607206" w:rsidRPr="00607206">
        <w:rPr>
          <w:rFonts w:ascii="Arial" w:hAnsi="Arial" w:cs="Arial"/>
        </w:rPr>
        <w:t xml:space="preserve"> mothers.</w:t>
      </w:r>
      <w:r w:rsidR="00E123F6">
        <w:rPr>
          <w:rFonts w:ascii="Arial" w:hAnsi="Arial" w:cs="Arial"/>
        </w:rPr>
        <w:t xml:space="preserve"> </w:t>
      </w:r>
      <w:r w:rsidR="005D766F" w:rsidRPr="005D766F">
        <w:rPr>
          <w:rFonts w:ascii="Arial" w:hAnsi="Arial" w:cs="Arial"/>
        </w:rPr>
        <w:t>It is imperative to highlight that mothers who experience depressed symptoms</w:t>
      </w:r>
      <w:r w:rsidR="005D766F">
        <w:rPr>
          <w:rFonts w:ascii="Arial" w:hAnsi="Arial" w:cs="Arial"/>
        </w:rPr>
        <w:t xml:space="preserve"> </w:t>
      </w:r>
      <w:r w:rsidR="00400915" w:rsidRPr="00400915">
        <w:rPr>
          <w:rFonts w:ascii="Arial" w:hAnsi="Arial" w:cs="Arial"/>
        </w:rPr>
        <w:t>are much more prone</w:t>
      </w:r>
      <w:r w:rsidR="009A442F">
        <w:rPr>
          <w:rFonts w:ascii="Arial" w:hAnsi="Arial" w:cs="Arial"/>
        </w:rPr>
        <w:t xml:space="preserve"> </w:t>
      </w:r>
      <w:r w:rsidR="009A442F" w:rsidRPr="009A442F">
        <w:rPr>
          <w:rFonts w:ascii="Arial" w:hAnsi="Arial" w:cs="Arial"/>
        </w:rPr>
        <w:t xml:space="preserve">to adopt unhealthy habits, engage in less activities with their </w:t>
      </w:r>
      <w:r w:rsidR="0092188B" w:rsidRPr="009A442F">
        <w:rPr>
          <w:rFonts w:ascii="Arial" w:hAnsi="Arial" w:cs="Arial"/>
        </w:rPr>
        <w:t>toddlers</w:t>
      </w:r>
      <w:r w:rsidR="009A442F" w:rsidRPr="009A442F">
        <w:rPr>
          <w:rFonts w:ascii="Arial" w:hAnsi="Arial" w:cs="Arial"/>
        </w:rPr>
        <w:t>, and be less inclined to read bedtime tales or play with them frequently</w:t>
      </w:r>
      <w:r w:rsidR="0092188B">
        <w:rPr>
          <w:rFonts w:ascii="Arial" w:hAnsi="Arial" w:cs="Arial"/>
        </w:rPr>
        <w:t xml:space="preserve"> </w:t>
      </w:r>
      <w:r w:rsidR="0092188B" w:rsidRPr="0092188B">
        <w:rPr>
          <w:rFonts w:ascii="Arial" w:hAnsi="Arial" w:cs="Arial"/>
        </w:rPr>
        <w:t xml:space="preserve">(Slomian et al., 2019). </w:t>
      </w:r>
      <w:r w:rsidR="009A442F" w:rsidRPr="009A442F">
        <w:rPr>
          <w:rFonts w:ascii="Arial" w:hAnsi="Arial" w:cs="Arial"/>
        </w:rPr>
        <w:t xml:space="preserve"> This explains why postpartum depressive </w:t>
      </w:r>
      <w:r w:rsidR="003A1AA0" w:rsidRPr="009A442F">
        <w:rPr>
          <w:rFonts w:ascii="Arial" w:hAnsi="Arial" w:cs="Arial"/>
        </w:rPr>
        <w:t>mothers</w:t>
      </w:r>
      <w:r w:rsidR="009A442F" w:rsidRPr="009A442F">
        <w:rPr>
          <w:rFonts w:ascii="Arial" w:hAnsi="Arial" w:cs="Arial"/>
        </w:rPr>
        <w:t xml:space="preserve"> exhibit less connection, intimacy, warmth, and sensitivity and have greater relationship issues with their children</w:t>
      </w:r>
      <w:r w:rsidR="0092188B">
        <w:rPr>
          <w:rFonts w:ascii="Arial" w:hAnsi="Arial" w:cs="Arial"/>
        </w:rPr>
        <w:t xml:space="preserve"> </w:t>
      </w:r>
      <w:r w:rsidR="0092188B" w:rsidRPr="0092188B">
        <w:rPr>
          <w:rFonts w:ascii="Arial" w:hAnsi="Arial" w:cs="Arial"/>
        </w:rPr>
        <w:t>especially in the first year</w:t>
      </w:r>
      <w:r w:rsidR="0092188B">
        <w:rPr>
          <w:rFonts w:ascii="Arial" w:hAnsi="Arial" w:cs="Arial"/>
        </w:rPr>
        <w:t xml:space="preserve"> </w:t>
      </w:r>
      <w:r w:rsidR="0092188B" w:rsidRPr="0092188B">
        <w:rPr>
          <w:rFonts w:ascii="Arial" w:hAnsi="Arial" w:cs="Arial"/>
        </w:rPr>
        <w:t xml:space="preserve">(Slomian et al., 2019). </w:t>
      </w:r>
      <w:r w:rsidR="0048734B" w:rsidRPr="0048734B">
        <w:rPr>
          <w:rFonts w:ascii="Arial" w:hAnsi="Arial" w:cs="Arial"/>
        </w:rPr>
        <w:t>Furthermore, compared to nondepressed moms, women who had been diagnosed with depression were more likely to be uneasy about attachment and have unfavourable opinions of their bond with their child</w:t>
      </w:r>
      <w:r w:rsidR="0048734B">
        <w:rPr>
          <w:rFonts w:ascii="Arial" w:hAnsi="Arial" w:cs="Arial"/>
        </w:rPr>
        <w:t xml:space="preserve"> </w:t>
      </w:r>
      <w:r w:rsidR="0048734B" w:rsidRPr="0048734B">
        <w:rPr>
          <w:rFonts w:ascii="Arial" w:hAnsi="Arial" w:cs="Arial"/>
        </w:rPr>
        <w:t xml:space="preserve">(Slomian et al., 2019). </w:t>
      </w:r>
    </w:p>
    <w:p w14:paraId="43F009B7" w14:textId="0557E372" w:rsidR="009B5D22" w:rsidRDefault="00EC1DB5" w:rsidP="009B5D22">
      <w:pPr>
        <w:pStyle w:val="Heading2"/>
        <w:spacing w:line="360" w:lineRule="auto"/>
        <w:jc w:val="both"/>
        <w:rPr>
          <w:rFonts w:ascii="Arial" w:hAnsi="Arial" w:cs="Arial"/>
          <w:sz w:val="28"/>
          <w:szCs w:val="28"/>
        </w:rPr>
      </w:pPr>
      <w:bookmarkStart w:id="19" w:name="_Toc123734998"/>
      <w:r w:rsidRPr="009B5D22">
        <w:rPr>
          <w:rFonts w:ascii="Arial" w:hAnsi="Arial" w:cs="Arial"/>
          <w:sz w:val="28"/>
          <w:szCs w:val="28"/>
        </w:rPr>
        <w:t>"Perfect Mother"</w:t>
      </w:r>
      <w:bookmarkEnd w:id="19"/>
      <w:r w:rsidRPr="009B5D22">
        <w:rPr>
          <w:rFonts w:ascii="Arial" w:hAnsi="Arial" w:cs="Arial"/>
          <w:sz w:val="28"/>
          <w:szCs w:val="28"/>
        </w:rPr>
        <w:t xml:space="preserve"> </w:t>
      </w:r>
    </w:p>
    <w:p w14:paraId="17BD3AB9" w14:textId="37334C63" w:rsidR="009B5D22" w:rsidRDefault="009B5D22" w:rsidP="009B5D22">
      <w:pPr>
        <w:spacing w:line="360" w:lineRule="auto"/>
        <w:jc w:val="both"/>
        <w:rPr>
          <w:rFonts w:ascii="Arial" w:hAnsi="Arial" w:cs="Arial"/>
        </w:rPr>
      </w:pPr>
      <w:r w:rsidRPr="009B5D22">
        <w:rPr>
          <w:rFonts w:ascii="Arial" w:hAnsi="Arial" w:cs="Arial"/>
        </w:rPr>
        <w:t>It is well known</w:t>
      </w:r>
      <w:r>
        <w:rPr>
          <w:rFonts w:ascii="Arial" w:hAnsi="Arial" w:cs="Arial"/>
        </w:rPr>
        <w:t xml:space="preserve"> </w:t>
      </w:r>
      <w:r w:rsidR="00AE2627" w:rsidRPr="00AE2627">
        <w:rPr>
          <w:rFonts w:ascii="Arial" w:hAnsi="Arial" w:cs="Arial"/>
        </w:rPr>
        <w:t>how much the Internet</w:t>
      </w:r>
      <w:r w:rsidR="008E3FE4">
        <w:rPr>
          <w:rFonts w:ascii="Arial" w:hAnsi="Arial" w:cs="Arial"/>
        </w:rPr>
        <w:t xml:space="preserve"> and social media</w:t>
      </w:r>
      <w:r w:rsidR="00AE2627" w:rsidRPr="00AE2627">
        <w:rPr>
          <w:rFonts w:ascii="Arial" w:hAnsi="Arial" w:cs="Arial"/>
        </w:rPr>
        <w:t xml:space="preserve"> ha</w:t>
      </w:r>
      <w:r w:rsidR="008E3FE4">
        <w:rPr>
          <w:rFonts w:ascii="Arial" w:hAnsi="Arial" w:cs="Arial"/>
        </w:rPr>
        <w:t>ve</w:t>
      </w:r>
      <w:r w:rsidR="00AE2627" w:rsidRPr="00AE2627">
        <w:rPr>
          <w:rFonts w:ascii="Arial" w:hAnsi="Arial" w:cs="Arial"/>
        </w:rPr>
        <w:t xml:space="preserve"> influenced people's lives and how crucial it is to establish connections.</w:t>
      </w:r>
      <w:r w:rsidR="00B762D1">
        <w:rPr>
          <w:rFonts w:ascii="Arial" w:hAnsi="Arial" w:cs="Arial"/>
        </w:rPr>
        <w:t xml:space="preserve"> </w:t>
      </w:r>
      <w:r w:rsidR="00B762D1" w:rsidRPr="00B762D1">
        <w:rPr>
          <w:rFonts w:ascii="Arial" w:hAnsi="Arial" w:cs="Arial"/>
        </w:rPr>
        <w:t>Previously private information is now shared and exposed to millions of individuals.</w:t>
      </w:r>
      <w:r w:rsidR="00B762D1">
        <w:rPr>
          <w:rFonts w:ascii="Arial" w:hAnsi="Arial" w:cs="Arial"/>
        </w:rPr>
        <w:t xml:space="preserve"> </w:t>
      </w:r>
      <w:r w:rsidR="00FC7442">
        <w:rPr>
          <w:rFonts w:ascii="Arial" w:hAnsi="Arial" w:cs="Arial"/>
        </w:rPr>
        <w:t>F</w:t>
      </w:r>
      <w:r w:rsidR="00FC7442" w:rsidRPr="00FC7442">
        <w:rPr>
          <w:rFonts w:ascii="Arial" w:hAnsi="Arial" w:cs="Arial"/>
        </w:rPr>
        <w:t>rom a positive pregnancy test, gender reveal part</w:t>
      </w:r>
      <w:r w:rsidR="00FC7442">
        <w:rPr>
          <w:rFonts w:ascii="Arial" w:hAnsi="Arial" w:cs="Arial"/>
        </w:rPr>
        <w:t>ies</w:t>
      </w:r>
      <w:r w:rsidR="00FC7442" w:rsidRPr="00FC7442">
        <w:rPr>
          <w:rFonts w:ascii="Arial" w:hAnsi="Arial" w:cs="Arial"/>
        </w:rPr>
        <w:t xml:space="preserve">, </w:t>
      </w:r>
      <w:r w:rsidR="008758EF" w:rsidRPr="008758EF">
        <w:rPr>
          <w:rFonts w:ascii="Arial" w:hAnsi="Arial" w:cs="Arial"/>
        </w:rPr>
        <w:t>effective breastfeeding</w:t>
      </w:r>
      <w:r w:rsidR="008758EF">
        <w:rPr>
          <w:rFonts w:ascii="Arial" w:hAnsi="Arial" w:cs="Arial"/>
        </w:rPr>
        <w:t>,</w:t>
      </w:r>
      <w:r w:rsidR="008758EF" w:rsidRPr="008758EF">
        <w:rPr>
          <w:rFonts w:ascii="Arial" w:hAnsi="Arial" w:cs="Arial"/>
        </w:rPr>
        <w:t xml:space="preserve"> </w:t>
      </w:r>
      <w:r w:rsidR="008758EF">
        <w:rPr>
          <w:rFonts w:ascii="Arial" w:hAnsi="Arial" w:cs="Arial"/>
        </w:rPr>
        <w:t xml:space="preserve">and </w:t>
      </w:r>
      <w:r w:rsidR="00FC7442" w:rsidRPr="00FC7442">
        <w:rPr>
          <w:rFonts w:ascii="Arial" w:hAnsi="Arial" w:cs="Arial"/>
        </w:rPr>
        <w:t>joyful family photographs</w:t>
      </w:r>
      <w:r w:rsidR="008758EF">
        <w:rPr>
          <w:rFonts w:ascii="Arial" w:hAnsi="Arial" w:cs="Arial"/>
        </w:rPr>
        <w:t xml:space="preserve"> </w:t>
      </w:r>
      <w:r w:rsidR="00FC7442" w:rsidRPr="00FC7442">
        <w:rPr>
          <w:rFonts w:ascii="Arial" w:hAnsi="Arial" w:cs="Arial"/>
        </w:rPr>
        <w:t>that gives the appearance of flawless functioning and adjusting to the new circumstances</w:t>
      </w:r>
      <w:r w:rsidR="008758EF">
        <w:rPr>
          <w:rFonts w:ascii="Arial" w:hAnsi="Arial" w:cs="Arial"/>
        </w:rPr>
        <w:t xml:space="preserve"> </w:t>
      </w:r>
      <w:r w:rsidR="007C5310" w:rsidRPr="007C5310">
        <w:rPr>
          <w:rFonts w:ascii="Arial" w:hAnsi="Arial" w:cs="Arial"/>
        </w:rPr>
        <w:t>creating enormous pressure</w:t>
      </w:r>
      <w:r w:rsidR="007C5310">
        <w:rPr>
          <w:rFonts w:ascii="Arial" w:hAnsi="Arial" w:cs="Arial"/>
        </w:rPr>
        <w:t xml:space="preserve"> on</w:t>
      </w:r>
      <w:r w:rsidR="008758EF">
        <w:rPr>
          <w:rFonts w:ascii="Arial" w:hAnsi="Arial" w:cs="Arial"/>
        </w:rPr>
        <w:t xml:space="preserve"> new mothers </w:t>
      </w:r>
      <w:r w:rsidR="007C5310" w:rsidRPr="007C5310">
        <w:rPr>
          <w:rFonts w:ascii="Arial" w:hAnsi="Arial" w:cs="Arial"/>
        </w:rPr>
        <w:t>(Priory, 2022)</w:t>
      </w:r>
      <w:r w:rsidR="00FC7442" w:rsidRPr="00FC7442">
        <w:rPr>
          <w:rFonts w:ascii="Arial" w:hAnsi="Arial" w:cs="Arial"/>
        </w:rPr>
        <w:t>.</w:t>
      </w:r>
      <w:r w:rsidR="00E437A2">
        <w:rPr>
          <w:rFonts w:ascii="Arial" w:hAnsi="Arial" w:cs="Arial"/>
        </w:rPr>
        <w:t xml:space="preserve"> </w:t>
      </w:r>
      <w:r w:rsidR="005916F7">
        <w:rPr>
          <w:rFonts w:ascii="Arial" w:hAnsi="Arial" w:cs="Arial"/>
        </w:rPr>
        <w:t>A</w:t>
      </w:r>
      <w:r w:rsidR="005916F7" w:rsidRPr="005916F7">
        <w:rPr>
          <w:rFonts w:ascii="Arial" w:hAnsi="Arial" w:cs="Arial"/>
        </w:rPr>
        <w:t>ccording to a survey</w:t>
      </w:r>
      <w:r w:rsidR="009C42DC">
        <w:rPr>
          <w:rFonts w:ascii="Arial" w:hAnsi="Arial" w:cs="Arial"/>
        </w:rPr>
        <w:t xml:space="preserve"> done by </w:t>
      </w:r>
      <w:r w:rsidR="009C42DC" w:rsidRPr="009C42DC">
        <w:rPr>
          <w:rFonts w:ascii="Arial" w:hAnsi="Arial" w:cs="Arial"/>
        </w:rPr>
        <w:t>the mental healthcare specialists</w:t>
      </w:r>
      <w:r w:rsidR="0011105C">
        <w:rPr>
          <w:rFonts w:ascii="Arial" w:hAnsi="Arial" w:cs="Arial"/>
        </w:rPr>
        <w:t xml:space="preserve"> from</w:t>
      </w:r>
      <w:r w:rsidR="009C42DC">
        <w:rPr>
          <w:rFonts w:ascii="Arial" w:hAnsi="Arial" w:cs="Arial"/>
        </w:rPr>
        <w:t xml:space="preserve"> </w:t>
      </w:r>
      <w:r w:rsidR="009C42DC">
        <w:rPr>
          <w:rFonts w:ascii="Arial" w:hAnsi="Arial" w:cs="Arial"/>
        </w:rPr>
        <w:lastRenderedPageBreak/>
        <w:t>Priory</w:t>
      </w:r>
      <w:r w:rsidR="009534A8">
        <w:rPr>
          <w:rFonts w:ascii="Arial" w:hAnsi="Arial" w:cs="Arial"/>
        </w:rPr>
        <w:t xml:space="preserve"> (</w:t>
      </w:r>
      <w:r w:rsidR="00D93E1C">
        <w:rPr>
          <w:rFonts w:ascii="Arial" w:hAnsi="Arial" w:cs="Arial"/>
        </w:rPr>
        <w:t>2022)</w:t>
      </w:r>
      <w:r w:rsidR="009C42DC">
        <w:rPr>
          <w:rFonts w:ascii="Arial" w:hAnsi="Arial" w:cs="Arial"/>
        </w:rPr>
        <w:t xml:space="preserve">, </w:t>
      </w:r>
      <w:r w:rsidR="009534A8">
        <w:rPr>
          <w:rFonts w:ascii="Arial" w:hAnsi="Arial" w:cs="Arial"/>
        </w:rPr>
        <w:t>a</w:t>
      </w:r>
      <w:r w:rsidR="009534A8" w:rsidRPr="009534A8">
        <w:rPr>
          <w:rFonts w:ascii="Arial" w:hAnsi="Arial" w:cs="Arial"/>
        </w:rPr>
        <w:t>s much as half of parents believe that social media platforms foster irrational and unreachable expectations of family life, which feed anxiety and lead to depression</w:t>
      </w:r>
      <w:r w:rsidR="00D93E1C">
        <w:rPr>
          <w:rFonts w:ascii="Arial" w:hAnsi="Arial" w:cs="Arial"/>
        </w:rPr>
        <w:t xml:space="preserve">. </w:t>
      </w:r>
      <w:r w:rsidR="00730B84" w:rsidRPr="00730B84">
        <w:rPr>
          <w:rFonts w:ascii="Arial" w:hAnsi="Arial" w:cs="Arial"/>
        </w:rPr>
        <w:t>Priory Consultant Perinatal Psychiatrist at Priory’s Harley Street Wellbeing Centre,</w:t>
      </w:r>
      <w:r w:rsidR="00346BBB">
        <w:rPr>
          <w:rFonts w:ascii="Arial" w:hAnsi="Arial" w:cs="Arial"/>
        </w:rPr>
        <w:t xml:space="preserve"> </w:t>
      </w:r>
      <w:r w:rsidR="008F32D0" w:rsidRPr="008F32D0">
        <w:rPr>
          <w:rFonts w:ascii="Arial" w:hAnsi="Arial" w:cs="Arial"/>
        </w:rPr>
        <w:t>Dr. Green stated that depression and other mental illnesses are very common at the beginning of pregnancy and during the first year after giving birth, and that the unrealistic presentation of parenthood and motherhood does not help</w:t>
      </w:r>
      <w:r w:rsidR="0059246F">
        <w:rPr>
          <w:rFonts w:ascii="Arial" w:hAnsi="Arial" w:cs="Arial"/>
        </w:rPr>
        <w:t xml:space="preserve"> </w:t>
      </w:r>
      <w:r w:rsidR="0059246F" w:rsidRPr="0059246F">
        <w:rPr>
          <w:rFonts w:ascii="Arial" w:hAnsi="Arial" w:cs="Arial"/>
        </w:rPr>
        <w:t>(Priory, 2022).</w:t>
      </w:r>
      <w:r w:rsidR="0059246F">
        <w:rPr>
          <w:rFonts w:ascii="Arial" w:hAnsi="Arial" w:cs="Arial"/>
        </w:rPr>
        <w:t xml:space="preserve"> </w:t>
      </w:r>
      <w:r w:rsidR="008836A2" w:rsidRPr="008836A2">
        <w:rPr>
          <w:rFonts w:ascii="Arial" w:hAnsi="Arial" w:cs="Arial"/>
        </w:rPr>
        <w:t>Self-critical women are extra fearful of criticism from others since they are not as flawless as is being portrayed by society and social media</w:t>
      </w:r>
      <w:r w:rsidR="008836A2">
        <w:rPr>
          <w:rFonts w:ascii="Arial" w:hAnsi="Arial" w:cs="Arial"/>
        </w:rPr>
        <w:t xml:space="preserve"> </w:t>
      </w:r>
      <w:r w:rsidR="00E736CD" w:rsidRPr="00E736CD">
        <w:rPr>
          <w:rFonts w:ascii="Arial" w:hAnsi="Arial" w:cs="Arial"/>
        </w:rPr>
        <w:t>thus increasing the likelihood of the risk of postnatal depression</w:t>
      </w:r>
      <w:r w:rsidR="00E736CD">
        <w:rPr>
          <w:rFonts w:ascii="Arial" w:hAnsi="Arial" w:cs="Arial"/>
        </w:rPr>
        <w:t xml:space="preserve"> </w:t>
      </w:r>
      <w:r w:rsidR="00E736CD" w:rsidRPr="00E736CD">
        <w:rPr>
          <w:rFonts w:ascii="Arial" w:hAnsi="Arial" w:cs="Arial"/>
        </w:rPr>
        <w:t>(Priory, 2022).</w:t>
      </w:r>
      <w:r w:rsidR="002D5403">
        <w:rPr>
          <w:rFonts w:ascii="Arial" w:hAnsi="Arial" w:cs="Arial"/>
        </w:rPr>
        <w:t xml:space="preserve"> </w:t>
      </w:r>
      <w:r w:rsidR="002D5403" w:rsidRPr="002D5403">
        <w:rPr>
          <w:rFonts w:ascii="Arial" w:hAnsi="Arial" w:cs="Arial"/>
        </w:rPr>
        <w:t>In their respective studies, Hadfield et al. (2019) and Afolabi et al. (2019) concur on this same point. Mothers are discouraged from discussing their symptoms by the newly developed idealised vision of motherhood</w:t>
      </w:r>
      <w:r w:rsidR="00DB377A">
        <w:rPr>
          <w:rFonts w:ascii="Arial" w:hAnsi="Arial" w:cs="Arial"/>
        </w:rPr>
        <w:t xml:space="preserve"> and stigma</w:t>
      </w:r>
      <w:r w:rsidR="002D5403" w:rsidRPr="002D5403">
        <w:rPr>
          <w:rFonts w:ascii="Arial" w:hAnsi="Arial" w:cs="Arial"/>
        </w:rPr>
        <w:t>, which makes them ashamed of the signs and emotions they experience</w:t>
      </w:r>
      <w:r w:rsidR="002D5403">
        <w:rPr>
          <w:rFonts w:ascii="Arial" w:hAnsi="Arial" w:cs="Arial"/>
        </w:rPr>
        <w:t xml:space="preserve"> </w:t>
      </w:r>
      <w:r w:rsidR="00E51641" w:rsidRPr="00E51641">
        <w:rPr>
          <w:rFonts w:ascii="Arial" w:hAnsi="Arial" w:cs="Arial"/>
        </w:rPr>
        <w:t>(Hadfield et al., 2019), (Afolabi et al., 2019).</w:t>
      </w:r>
      <w:r w:rsidR="00087420">
        <w:rPr>
          <w:rFonts w:ascii="Arial" w:hAnsi="Arial" w:cs="Arial"/>
        </w:rPr>
        <w:t xml:space="preserve"> </w:t>
      </w:r>
      <w:r w:rsidR="00E419F4" w:rsidRPr="00E419F4">
        <w:rPr>
          <w:rFonts w:ascii="Arial" w:hAnsi="Arial" w:cs="Arial"/>
        </w:rPr>
        <w:t>While trying to live up to their ideal conception of motherhood, mothers strove to hide their wants</w:t>
      </w:r>
      <w:r w:rsidR="00E419F4">
        <w:rPr>
          <w:rFonts w:ascii="Arial" w:hAnsi="Arial" w:cs="Arial"/>
        </w:rPr>
        <w:t xml:space="preserve"> and needs </w:t>
      </w:r>
      <w:r w:rsidR="005F2AE6" w:rsidRPr="005F2AE6">
        <w:rPr>
          <w:rFonts w:ascii="Arial" w:hAnsi="Arial" w:cs="Arial"/>
        </w:rPr>
        <w:t>(Kauppi et al., 2012)</w:t>
      </w:r>
      <w:r w:rsidR="00E419F4" w:rsidRPr="00E419F4">
        <w:rPr>
          <w:rFonts w:ascii="Arial" w:hAnsi="Arial" w:cs="Arial"/>
        </w:rPr>
        <w:t>. The negative consequences of societal norms, values, and expectations are therefore a problem for mothers</w:t>
      </w:r>
      <w:r w:rsidR="005F2AE6">
        <w:rPr>
          <w:rFonts w:ascii="Arial" w:hAnsi="Arial" w:cs="Arial"/>
        </w:rPr>
        <w:t xml:space="preserve"> </w:t>
      </w:r>
      <w:r w:rsidR="005F2AE6" w:rsidRPr="005F2AE6">
        <w:rPr>
          <w:rFonts w:ascii="Arial" w:hAnsi="Arial" w:cs="Arial"/>
        </w:rPr>
        <w:t>(Kauppi et al., 2012)</w:t>
      </w:r>
      <w:r w:rsidR="00E419F4" w:rsidRPr="00E419F4">
        <w:rPr>
          <w:rFonts w:ascii="Arial" w:hAnsi="Arial" w:cs="Arial"/>
        </w:rPr>
        <w:t>.</w:t>
      </w:r>
      <w:r w:rsidR="006946A7">
        <w:rPr>
          <w:rFonts w:ascii="Arial" w:hAnsi="Arial" w:cs="Arial"/>
        </w:rPr>
        <w:t xml:space="preserve"> P</w:t>
      </w:r>
      <w:r w:rsidR="006946A7" w:rsidRPr="006946A7">
        <w:rPr>
          <w:rFonts w:ascii="Arial" w:hAnsi="Arial" w:cs="Arial"/>
        </w:rPr>
        <w:t>ost</w:t>
      </w:r>
      <w:r w:rsidR="006946A7">
        <w:rPr>
          <w:rFonts w:ascii="Arial" w:hAnsi="Arial" w:cs="Arial"/>
        </w:rPr>
        <w:t>natal</w:t>
      </w:r>
      <w:r w:rsidR="006946A7" w:rsidRPr="006946A7">
        <w:rPr>
          <w:rFonts w:ascii="Arial" w:hAnsi="Arial" w:cs="Arial"/>
        </w:rPr>
        <w:t xml:space="preserve"> depression</w:t>
      </w:r>
      <w:r w:rsidR="00EB777B">
        <w:rPr>
          <w:rFonts w:ascii="Arial" w:hAnsi="Arial" w:cs="Arial"/>
        </w:rPr>
        <w:t>,</w:t>
      </w:r>
      <w:r w:rsidR="006946A7">
        <w:rPr>
          <w:rFonts w:ascii="Arial" w:hAnsi="Arial" w:cs="Arial"/>
        </w:rPr>
        <w:t xml:space="preserve"> </w:t>
      </w:r>
      <w:r w:rsidR="00270E52">
        <w:rPr>
          <w:rFonts w:ascii="Arial" w:hAnsi="Arial" w:cs="Arial"/>
        </w:rPr>
        <w:t xml:space="preserve">when </w:t>
      </w:r>
      <w:r w:rsidR="000B6800">
        <w:rPr>
          <w:rFonts w:ascii="Arial" w:hAnsi="Arial" w:cs="Arial"/>
        </w:rPr>
        <w:t>defined a</w:t>
      </w:r>
      <w:r w:rsidR="000B6800" w:rsidRPr="000B6800">
        <w:rPr>
          <w:rFonts w:ascii="Arial" w:hAnsi="Arial" w:cs="Arial"/>
        </w:rPr>
        <w:t>s a human flaw and dysfunction,</w:t>
      </w:r>
      <w:r w:rsidR="000B6800">
        <w:rPr>
          <w:rFonts w:ascii="Arial" w:hAnsi="Arial" w:cs="Arial"/>
        </w:rPr>
        <w:t xml:space="preserve"> </w:t>
      </w:r>
      <w:r w:rsidR="000B6800" w:rsidRPr="000B6800">
        <w:rPr>
          <w:rFonts w:ascii="Arial" w:hAnsi="Arial" w:cs="Arial"/>
        </w:rPr>
        <w:t>induces an environment in which women feel compelled to conceal their symptoms and control their emotions out of concern for societal ramifications</w:t>
      </w:r>
      <w:r w:rsidR="005F173D">
        <w:rPr>
          <w:rFonts w:ascii="Arial" w:hAnsi="Arial" w:cs="Arial"/>
        </w:rPr>
        <w:t xml:space="preserve"> </w:t>
      </w:r>
      <w:r w:rsidR="005F173D" w:rsidRPr="005F173D">
        <w:rPr>
          <w:rFonts w:ascii="Arial" w:hAnsi="Arial" w:cs="Arial"/>
        </w:rPr>
        <w:t>(Kauppi et al., 2012).</w:t>
      </w:r>
      <w:r w:rsidR="003774F7">
        <w:rPr>
          <w:rFonts w:ascii="Arial" w:hAnsi="Arial" w:cs="Arial"/>
        </w:rPr>
        <w:t xml:space="preserve"> </w:t>
      </w:r>
      <w:r w:rsidR="003774F7" w:rsidRPr="003774F7">
        <w:rPr>
          <w:rFonts w:ascii="Arial" w:hAnsi="Arial" w:cs="Arial"/>
        </w:rPr>
        <w:t>Unsurprisingly, the strength of social acceptability causes women to lose their sense of self, feel alone, compare themselves to others, and restructure their experiences so that they more closely resemble what they perceive to be the norm</w:t>
      </w:r>
      <w:r w:rsidR="006D0832">
        <w:rPr>
          <w:rFonts w:ascii="Arial" w:hAnsi="Arial" w:cs="Arial"/>
        </w:rPr>
        <w:t xml:space="preserve"> </w:t>
      </w:r>
      <w:r w:rsidR="006D0832" w:rsidRPr="006D0832">
        <w:rPr>
          <w:rFonts w:ascii="Arial" w:hAnsi="Arial" w:cs="Arial"/>
        </w:rPr>
        <w:t>(Kauppi et al., 2012).</w:t>
      </w:r>
    </w:p>
    <w:p w14:paraId="65E8C065" w14:textId="0A40C734" w:rsidR="005F173D" w:rsidRDefault="005F173D" w:rsidP="005F173D">
      <w:pPr>
        <w:pStyle w:val="Heading2"/>
        <w:spacing w:line="360" w:lineRule="auto"/>
        <w:jc w:val="both"/>
        <w:rPr>
          <w:rFonts w:ascii="Arial" w:hAnsi="Arial" w:cs="Arial"/>
          <w:sz w:val="28"/>
          <w:szCs w:val="28"/>
        </w:rPr>
      </w:pPr>
      <w:bookmarkStart w:id="20" w:name="_Toc123734999"/>
      <w:r w:rsidRPr="005F173D">
        <w:rPr>
          <w:rFonts w:ascii="Arial" w:hAnsi="Arial" w:cs="Arial"/>
          <w:sz w:val="28"/>
          <w:szCs w:val="28"/>
        </w:rPr>
        <w:t>Bonding problems may have a long-term impact on a child's development</w:t>
      </w:r>
      <w:bookmarkEnd w:id="20"/>
    </w:p>
    <w:p w14:paraId="4DC64D00" w14:textId="6D7FF4D6" w:rsidR="00F52586" w:rsidRPr="00F52586" w:rsidRDefault="00F52586" w:rsidP="00F52586">
      <w:pPr>
        <w:spacing w:line="360" w:lineRule="auto"/>
        <w:jc w:val="both"/>
        <w:rPr>
          <w:rFonts w:ascii="Arial" w:hAnsi="Arial" w:cs="Arial"/>
        </w:rPr>
      </w:pPr>
      <w:r w:rsidRPr="00F52586">
        <w:rPr>
          <w:rFonts w:ascii="Arial" w:hAnsi="Arial" w:cs="Arial"/>
        </w:rPr>
        <w:t>The mother-infant bond is essential to an infant's development, and additionally, a mother's personal mental wellbeing affects the bond she forms with her child (Slomian et al., 2019). Impaired bonding affects long-term emotional, cognitive, and behavioural development (Stein, 2018) and represents a risk for adulthood’s psychopathology (Gilden et al., 2020). Breastfeeding, also known as nursing, is one of the first bonding activities that encourages skin-to-skin contact, greater caressing and cuddling, creates intimacy, and strengthens the physical and emotional link between mother and child (WebMD, 2021). According to Freud’s theory and his five psychosexual stages of development, the first stage is called the "oral" stage, where the mouth is the focus of pleasure, and presents the way a newborn is investigating the world (Lantz and Ray, 2021). If the requirements and needs are not addressed, a fixation may form and have an impact on future development (Lantz and Ray, 2021).</w:t>
      </w:r>
    </w:p>
    <w:p w14:paraId="14EDE162" w14:textId="77777777" w:rsidR="005F7020" w:rsidRDefault="00F52586" w:rsidP="00F52586">
      <w:pPr>
        <w:spacing w:line="360" w:lineRule="auto"/>
        <w:jc w:val="both"/>
        <w:rPr>
          <w:rFonts w:ascii="Arial" w:hAnsi="Arial" w:cs="Arial"/>
        </w:rPr>
      </w:pPr>
      <w:r w:rsidRPr="00F52586">
        <w:rPr>
          <w:rFonts w:ascii="Arial" w:hAnsi="Arial" w:cs="Arial"/>
        </w:rPr>
        <w:t xml:space="preserve">Breastfeeding causes the release of the hormones oxytocin and prolactin, which reduce stress and strengthen the bond (Liu, Leung, and Yang, 2013). </w:t>
      </w:r>
      <w:r w:rsidR="00CB2F9B" w:rsidRPr="00CB2F9B">
        <w:rPr>
          <w:rFonts w:ascii="Arial" w:hAnsi="Arial" w:cs="Arial"/>
        </w:rPr>
        <w:t xml:space="preserve">The content of breast milk and the endocrine response to nursing were studied in relation to PPD. Lower levels of oxytocin, </w:t>
      </w:r>
      <w:r w:rsidR="00CB2F9B" w:rsidRPr="00CB2F9B">
        <w:rPr>
          <w:rFonts w:ascii="Arial" w:hAnsi="Arial" w:cs="Arial"/>
        </w:rPr>
        <w:lastRenderedPageBreak/>
        <w:t>greater levels of TGF-2, and higher levels of total T4 (the thyroid hormone) all appeared to be associated with maternal depressive symptoms, and this further illustrates the challenges that have been encountered</w:t>
      </w:r>
      <w:r w:rsidR="00CB2F9B">
        <w:rPr>
          <w:rFonts w:ascii="Arial" w:hAnsi="Arial" w:cs="Arial"/>
        </w:rPr>
        <w:t xml:space="preserve"> </w:t>
      </w:r>
      <w:r w:rsidR="0064610C" w:rsidRPr="0064610C">
        <w:rPr>
          <w:rFonts w:ascii="Arial" w:hAnsi="Arial" w:cs="Arial"/>
        </w:rPr>
        <w:t>(Slomian et al., 2019).</w:t>
      </w:r>
      <w:r w:rsidR="00CB2F9B" w:rsidRPr="00CB2F9B">
        <w:rPr>
          <w:rFonts w:ascii="Arial" w:hAnsi="Arial" w:cs="Arial"/>
        </w:rPr>
        <w:t xml:space="preserve"> Postpartum depression causes difficulties with nursing, sleep schedules, safety procedures, and the mother's ability to recognise the medical requirements of the infant, which triggers bonding issues that result in child developmental delay</w:t>
      </w:r>
      <w:r w:rsidR="00CB2F9B" w:rsidRPr="00CB2F9B">
        <w:rPr>
          <w:rFonts w:ascii="Arial" w:hAnsi="Arial" w:cs="Arial"/>
        </w:rPr>
        <w:t xml:space="preserve"> </w:t>
      </w:r>
      <w:r w:rsidRPr="00F52586">
        <w:rPr>
          <w:rFonts w:ascii="Arial" w:hAnsi="Arial" w:cs="Arial"/>
        </w:rPr>
        <w:t>(Faisal-Cury et al., 2021). The development of children appears to be more at risk from persistent maternal depression than from lesser forms, and as a result, maternal postnatal depression has several detrimental direct and indirect impacts on a child's development, including a poorer quality home environment and less maternal sensitivity and caring</w:t>
      </w:r>
      <w:r>
        <w:rPr>
          <w:rFonts w:ascii="Arial" w:hAnsi="Arial" w:cs="Arial"/>
        </w:rPr>
        <w:t xml:space="preserve"> </w:t>
      </w:r>
      <w:r w:rsidR="008E276D" w:rsidRPr="008E276D">
        <w:rPr>
          <w:rFonts w:ascii="Arial" w:hAnsi="Arial" w:cs="Arial"/>
        </w:rPr>
        <w:t xml:space="preserve">(Slomian et al., 2019). </w:t>
      </w:r>
    </w:p>
    <w:p w14:paraId="0CF6BEBD" w14:textId="77777777" w:rsidR="005F7020" w:rsidRDefault="005F7020" w:rsidP="005F7020">
      <w:pPr>
        <w:pStyle w:val="Heading2"/>
        <w:spacing w:line="360" w:lineRule="auto"/>
        <w:jc w:val="both"/>
        <w:rPr>
          <w:rFonts w:ascii="Arial" w:hAnsi="Arial" w:cs="Arial"/>
          <w:sz w:val="28"/>
          <w:szCs w:val="28"/>
        </w:rPr>
      </w:pPr>
      <w:bookmarkStart w:id="21" w:name="_Toc123735000"/>
      <w:r w:rsidRPr="005F7020">
        <w:rPr>
          <w:rFonts w:ascii="Arial" w:hAnsi="Arial" w:cs="Arial"/>
          <w:sz w:val="28"/>
          <w:szCs w:val="28"/>
        </w:rPr>
        <w:t>Cultural aspects and relationships within the healthcare system</w:t>
      </w:r>
      <w:bookmarkEnd w:id="21"/>
      <w:r w:rsidRPr="005F7020">
        <w:rPr>
          <w:rFonts w:ascii="Arial" w:hAnsi="Arial" w:cs="Arial"/>
          <w:sz w:val="28"/>
          <w:szCs w:val="28"/>
        </w:rPr>
        <w:t xml:space="preserve"> </w:t>
      </w:r>
    </w:p>
    <w:p w14:paraId="0CFFAEAB" w14:textId="44B1B90D" w:rsidR="0021555E" w:rsidRDefault="00B16141" w:rsidP="005F7020">
      <w:pPr>
        <w:spacing w:line="360" w:lineRule="auto"/>
        <w:jc w:val="both"/>
        <w:rPr>
          <w:rFonts w:ascii="Arial" w:hAnsi="Arial" w:cs="Arial"/>
        </w:rPr>
      </w:pPr>
      <w:r w:rsidRPr="00B16141">
        <w:rPr>
          <w:rFonts w:ascii="Arial" w:hAnsi="Arial" w:cs="Arial"/>
        </w:rPr>
        <w:t xml:space="preserve">Since culture creates an important context for all human experiences and is made up of a variety of widely held beliefs, viewpoints, cognitive approaches, and expectations for </w:t>
      </w:r>
      <w:r w:rsidR="008A7D5B">
        <w:rPr>
          <w:rFonts w:ascii="Arial" w:hAnsi="Arial" w:cs="Arial"/>
        </w:rPr>
        <w:t xml:space="preserve">both </w:t>
      </w:r>
      <w:r w:rsidRPr="00B16141">
        <w:rPr>
          <w:rFonts w:ascii="Arial" w:hAnsi="Arial" w:cs="Arial"/>
        </w:rPr>
        <w:t xml:space="preserve">emotional and behavioural responses, it can have a significant impact on how someone experiences depression and, as a result, how they ask for </w:t>
      </w:r>
      <w:r w:rsidR="0099405B" w:rsidRPr="0099405B">
        <w:rPr>
          <w:rFonts w:ascii="Arial" w:hAnsi="Arial" w:cs="Arial"/>
        </w:rPr>
        <w:t>physical or emotional</w:t>
      </w:r>
      <w:r w:rsidR="0099405B" w:rsidRPr="0099405B">
        <w:rPr>
          <w:rFonts w:ascii="Arial" w:hAnsi="Arial" w:cs="Arial"/>
        </w:rPr>
        <w:t xml:space="preserve"> </w:t>
      </w:r>
      <w:r w:rsidRPr="00B16141">
        <w:rPr>
          <w:rFonts w:ascii="Arial" w:hAnsi="Arial" w:cs="Arial"/>
        </w:rPr>
        <w:t>assistance</w:t>
      </w:r>
      <w:r w:rsidR="0099405B">
        <w:rPr>
          <w:rFonts w:ascii="Arial" w:hAnsi="Arial" w:cs="Arial"/>
        </w:rPr>
        <w:t xml:space="preserve"> </w:t>
      </w:r>
      <w:r w:rsidR="0099405B" w:rsidRPr="0099405B">
        <w:rPr>
          <w:rFonts w:ascii="Arial" w:hAnsi="Arial" w:cs="Arial"/>
        </w:rPr>
        <w:t>(Abdollahi et al., 2011)</w:t>
      </w:r>
      <w:r w:rsidRPr="00B16141">
        <w:rPr>
          <w:rFonts w:ascii="Arial" w:hAnsi="Arial" w:cs="Arial"/>
        </w:rPr>
        <w:t>.</w:t>
      </w:r>
      <w:r w:rsidRPr="00B16141">
        <w:rPr>
          <w:rFonts w:ascii="Arial" w:hAnsi="Arial" w:cs="Arial"/>
        </w:rPr>
        <w:t xml:space="preserve"> </w:t>
      </w:r>
      <w:r w:rsidR="002B7D4E" w:rsidRPr="002B7D4E">
        <w:rPr>
          <w:rFonts w:ascii="Arial" w:hAnsi="Arial" w:cs="Arial"/>
        </w:rPr>
        <w:t>In cultures that have been affected by Western norms, mothers often get less care from family members and medical professionals because all attention is on the baby</w:t>
      </w:r>
      <w:r w:rsidR="002B7D4E">
        <w:rPr>
          <w:rFonts w:ascii="Arial" w:hAnsi="Arial" w:cs="Arial"/>
        </w:rPr>
        <w:t xml:space="preserve"> </w:t>
      </w:r>
      <w:r w:rsidR="006011FF" w:rsidRPr="006011FF">
        <w:rPr>
          <w:rFonts w:ascii="Arial" w:hAnsi="Arial" w:cs="Arial"/>
        </w:rPr>
        <w:t>(Coates, Ayers and de Visser, 2014)</w:t>
      </w:r>
      <w:r w:rsidR="002B7D4E" w:rsidRPr="002B7D4E">
        <w:rPr>
          <w:rFonts w:ascii="Arial" w:hAnsi="Arial" w:cs="Arial"/>
        </w:rPr>
        <w:t>.</w:t>
      </w:r>
      <w:r w:rsidR="006011FF">
        <w:rPr>
          <w:rFonts w:ascii="Arial" w:hAnsi="Arial" w:cs="Arial"/>
        </w:rPr>
        <w:t xml:space="preserve"> </w:t>
      </w:r>
      <w:r w:rsidR="00A701B9" w:rsidRPr="00A701B9">
        <w:rPr>
          <w:rFonts w:ascii="Arial" w:hAnsi="Arial" w:cs="Arial"/>
        </w:rPr>
        <w:t>Due to cultural differences, mo</w:t>
      </w:r>
      <w:r w:rsidR="00A701B9">
        <w:rPr>
          <w:rFonts w:ascii="Arial" w:hAnsi="Arial" w:cs="Arial"/>
        </w:rPr>
        <w:t>thers</w:t>
      </w:r>
      <w:r w:rsidR="00A701B9" w:rsidRPr="00A701B9">
        <w:rPr>
          <w:rFonts w:ascii="Arial" w:hAnsi="Arial" w:cs="Arial"/>
        </w:rPr>
        <w:t xml:space="preserve"> tend to retreat within themselves, become lonely, alienated, desperate, and find it difficult to regulate their emotions</w:t>
      </w:r>
      <w:r w:rsidR="00BC7F63">
        <w:rPr>
          <w:rFonts w:ascii="Arial" w:hAnsi="Arial" w:cs="Arial"/>
        </w:rPr>
        <w:t xml:space="preserve"> </w:t>
      </w:r>
      <w:r w:rsidR="00BC7F63" w:rsidRPr="00BC7F63">
        <w:rPr>
          <w:rFonts w:ascii="Arial" w:hAnsi="Arial" w:cs="Arial"/>
        </w:rPr>
        <w:t>(Schmied et al., 2017)</w:t>
      </w:r>
      <w:r w:rsidR="00A701B9" w:rsidRPr="00A701B9">
        <w:rPr>
          <w:rFonts w:ascii="Arial" w:hAnsi="Arial" w:cs="Arial"/>
        </w:rPr>
        <w:t xml:space="preserve">. They are also terrified of being judged </w:t>
      </w:r>
      <w:r w:rsidR="00BC7F63">
        <w:rPr>
          <w:rFonts w:ascii="Arial" w:hAnsi="Arial" w:cs="Arial"/>
        </w:rPr>
        <w:t xml:space="preserve">and labelled </w:t>
      </w:r>
      <w:r w:rsidR="00A701B9" w:rsidRPr="00A701B9">
        <w:rPr>
          <w:rFonts w:ascii="Arial" w:hAnsi="Arial" w:cs="Arial"/>
        </w:rPr>
        <w:t>by others, especially relatives</w:t>
      </w:r>
      <w:r w:rsidR="00BC7F63">
        <w:rPr>
          <w:rFonts w:ascii="Arial" w:hAnsi="Arial" w:cs="Arial"/>
        </w:rPr>
        <w:t xml:space="preserve"> and family </w:t>
      </w:r>
      <w:r w:rsidR="00BC7F63" w:rsidRPr="00BC7F63">
        <w:rPr>
          <w:rFonts w:ascii="Arial" w:hAnsi="Arial" w:cs="Arial"/>
        </w:rPr>
        <w:t>(Schmied et al., 2017)</w:t>
      </w:r>
      <w:r w:rsidR="00A701B9" w:rsidRPr="00A701B9">
        <w:rPr>
          <w:rFonts w:ascii="Arial" w:hAnsi="Arial" w:cs="Arial"/>
        </w:rPr>
        <w:t>.</w:t>
      </w:r>
      <w:r w:rsidR="001B7BDD">
        <w:rPr>
          <w:rFonts w:ascii="Arial" w:hAnsi="Arial" w:cs="Arial"/>
        </w:rPr>
        <w:t xml:space="preserve"> </w:t>
      </w:r>
      <w:r w:rsidR="001B7BDD" w:rsidRPr="001B7BDD">
        <w:rPr>
          <w:rFonts w:ascii="Arial" w:hAnsi="Arial" w:cs="Arial"/>
        </w:rPr>
        <w:t xml:space="preserve">Immigrant women </w:t>
      </w:r>
      <w:r w:rsidR="001B7BDD">
        <w:rPr>
          <w:rFonts w:ascii="Arial" w:hAnsi="Arial" w:cs="Arial"/>
        </w:rPr>
        <w:t>and</w:t>
      </w:r>
      <w:r w:rsidR="001B7BDD" w:rsidRPr="001B7BDD">
        <w:rPr>
          <w:rFonts w:ascii="Arial" w:hAnsi="Arial" w:cs="Arial"/>
        </w:rPr>
        <w:t xml:space="preserve"> mothers from Black and Minority Ethnic (BAME) backgrounds may experience additional challenges while relocating to a new country, such as problems with their finances, work, housing, and access to services, as well as issues with temporary visas or asylum</w:t>
      </w:r>
      <w:r w:rsidR="001B7BDD">
        <w:rPr>
          <w:rFonts w:ascii="Arial" w:hAnsi="Arial" w:cs="Arial"/>
        </w:rPr>
        <w:t xml:space="preserve"> </w:t>
      </w:r>
      <w:r w:rsidR="00794707" w:rsidRPr="00794707">
        <w:rPr>
          <w:rFonts w:ascii="Arial" w:hAnsi="Arial" w:cs="Arial"/>
        </w:rPr>
        <w:t>(Hadfield et al., 2019).</w:t>
      </w:r>
      <w:r w:rsidR="00794707">
        <w:rPr>
          <w:rFonts w:ascii="Arial" w:hAnsi="Arial" w:cs="Arial"/>
        </w:rPr>
        <w:t xml:space="preserve"> </w:t>
      </w:r>
      <w:r w:rsidR="00914D11" w:rsidRPr="00914D11">
        <w:rPr>
          <w:rFonts w:ascii="Arial" w:hAnsi="Arial" w:cs="Arial"/>
        </w:rPr>
        <w:t xml:space="preserve">The thing that does not make the given situation easier is </w:t>
      </w:r>
      <w:r w:rsidR="00427FA3">
        <w:rPr>
          <w:rFonts w:ascii="Arial" w:hAnsi="Arial" w:cs="Arial"/>
        </w:rPr>
        <w:t>relationship that are established in the</w:t>
      </w:r>
      <w:r w:rsidR="00914D11" w:rsidRPr="00914D11">
        <w:rPr>
          <w:rFonts w:ascii="Arial" w:hAnsi="Arial" w:cs="Arial"/>
        </w:rPr>
        <w:t xml:space="preserve"> healthcare system</w:t>
      </w:r>
      <w:r w:rsidR="00427FA3">
        <w:rPr>
          <w:rFonts w:ascii="Arial" w:hAnsi="Arial" w:cs="Arial"/>
        </w:rPr>
        <w:t xml:space="preserve">. </w:t>
      </w:r>
      <w:r w:rsidR="00134301" w:rsidRPr="00134301">
        <w:rPr>
          <w:rFonts w:ascii="Arial" w:hAnsi="Arial" w:cs="Arial"/>
        </w:rPr>
        <w:t>According to Coates, Ayers, and de Visser’s (2014) research, the majority of women had a bad experience with the way patients and staff interacted. Staff were often unavailable, not having sufficient time, and a lack of maternity and neonatal staff also contributed to bad relationships</w:t>
      </w:r>
      <w:r w:rsidR="00134301">
        <w:rPr>
          <w:rFonts w:ascii="Arial" w:hAnsi="Arial" w:cs="Arial"/>
        </w:rPr>
        <w:t xml:space="preserve"> </w:t>
      </w:r>
      <w:r w:rsidR="00134301" w:rsidRPr="00134301">
        <w:rPr>
          <w:rFonts w:ascii="Arial" w:hAnsi="Arial" w:cs="Arial"/>
        </w:rPr>
        <w:t>(Coates, Ayers and de Visser, 2014).</w:t>
      </w:r>
      <w:r w:rsidR="001C489C">
        <w:rPr>
          <w:rFonts w:ascii="Arial" w:hAnsi="Arial" w:cs="Arial"/>
        </w:rPr>
        <w:t xml:space="preserve"> </w:t>
      </w:r>
      <w:r w:rsidR="001C489C" w:rsidRPr="001C489C">
        <w:rPr>
          <w:rFonts w:ascii="Arial" w:hAnsi="Arial" w:cs="Arial"/>
        </w:rPr>
        <w:t>As a result, women felt ignored, uncared for, inadequately educated about available resources, unheard, and excluded from participating in choices affecting their health</w:t>
      </w:r>
      <w:r w:rsidR="001C489C">
        <w:rPr>
          <w:rFonts w:ascii="Arial" w:hAnsi="Arial" w:cs="Arial"/>
        </w:rPr>
        <w:t xml:space="preserve"> </w:t>
      </w:r>
      <w:r w:rsidR="001C489C" w:rsidRPr="001C489C">
        <w:rPr>
          <w:rFonts w:ascii="Arial" w:hAnsi="Arial" w:cs="Arial"/>
        </w:rPr>
        <w:t xml:space="preserve">(Coates, Ayers and de Visser, 2014).  Many </w:t>
      </w:r>
      <w:r w:rsidR="001C489C">
        <w:rPr>
          <w:rFonts w:ascii="Arial" w:hAnsi="Arial" w:cs="Arial"/>
        </w:rPr>
        <w:t>mothers</w:t>
      </w:r>
      <w:r w:rsidR="001C489C" w:rsidRPr="001C489C">
        <w:rPr>
          <w:rFonts w:ascii="Arial" w:hAnsi="Arial" w:cs="Arial"/>
        </w:rPr>
        <w:t xml:space="preserve"> concurred that there was a dearth of support talks as well as interaction between medical professionals and mo</w:t>
      </w:r>
      <w:r w:rsidR="001C489C">
        <w:rPr>
          <w:rFonts w:ascii="Arial" w:hAnsi="Arial" w:cs="Arial"/>
        </w:rPr>
        <w:t xml:space="preserve">thers </w:t>
      </w:r>
      <w:r w:rsidR="001C489C" w:rsidRPr="001C489C">
        <w:rPr>
          <w:rFonts w:ascii="Arial" w:hAnsi="Arial" w:cs="Arial"/>
        </w:rPr>
        <w:t>(Coates, Ayers and de Visser, 2014).</w:t>
      </w:r>
    </w:p>
    <w:p w14:paraId="71150C33" w14:textId="77777777" w:rsidR="00BB734C" w:rsidRDefault="00BB734C" w:rsidP="005F7020">
      <w:pPr>
        <w:spacing w:line="360" w:lineRule="auto"/>
        <w:jc w:val="both"/>
        <w:rPr>
          <w:rFonts w:ascii="Arial" w:hAnsi="Arial" w:cs="Arial"/>
        </w:rPr>
      </w:pPr>
    </w:p>
    <w:p w14:paraId="613BABA5" w14:textId="1612C70E" w:rsidR="001213CF" w:rsidRPr="005F7020" w:rsidRDefault="00EF08CC" w:rsidP="005F7020">
      <w:pPr>
        <w:pStyle w:val="Heading1"/>
        <w:spacing w:line="360" w:lineRule="auto"/>
        <w:jc w:val="both"/>
        <w:rPr>
          <w:rFonts w:ascii="Arial" w:hAnsi="Arial" w:cs="Arial"/>
        </w:rPr>
      </w:pPr>
      <w:bookmarkStart w:id="22" w:name="_Toc123735001"/>
      <w:r w:rsidRPr="005F7020">
        <w:rPr>
          <w:rFonts w:ascii="Arial" w:hAnsi="Arial" w:cs="Arial"/>
        </w:rPr>
        <w:lastRenderedPageBreak/>
        <w:t>Recommendations</w:t>
      </w:r>
      <w:bookmarkEnd w:id="22"/>
    </w:p>
    <w:p w14:paraId="3F0AAD30" w14:textId="56BEB404" w:rsidR="00177753" w:rsidRDefault="00A01F7D" w:rsidP="0042460F">
      <w:pPr>
        <w:spacing w:line="360" w:lineRule="auto"/>
        <w:jc w:val="both"/>
        <w:rPr>
          <w:rFonts w:ascii="Arial" w:hAnsi="Arial" w:cs="Arial"/>
        </w:rPr>
      </w:pPr>
      <w:r>
        <w:rPr>
          <w:rFonts w:ascii="Arial" w:hAnsi="Arial" w:cs="Arial"/>
        </w:rPr>
        <w:t>Raising public awareness</w:t>
      </w:r>
      <w:r w:rsidR="00F41232">
        <w:rPr>
          <w:rFonts w:ascii="Arial" w:hAnsi="Arial" w:cs="Arial"/>
        </w:rPr>
        <w:t xml:space="preserve">, education and understanding </w:t>
      </w:r>
      <w:r w:rsidR="00493FE0" w:rsidRPr="00493FE0">
        <w:rPr>
          <w:rFonts w:ascii="Arial" w:hAnsi="Arial" w:cs="Arial"/>
        </w:rPr>
        <w:t>of the value of assisting women who have postnatal depression</w:t>
      </w:r>
      <w:r w:rsidR="00493FE0" w:rsidRPr="00493FE0">
        <w:rPr>
          <w:rFonts w:ascii="Arial" w:hAnsi="Arial" w:cs="Arial"/>
        </w:rPr>
        <w:t xml:space="preserve"> </w:t>
      </w:r>
      <w:r w:rsidR="00493FE0">
        <w:rPr>
          <w:rFonts w:ascii="Arial" w:hAnsi="Arial" w:cs="Arial"/>
        </w:rPr>
        <w:t xml:space="preserve">and empowering therapy </w:t>
      </w:r>
      <w:r w:rsidR="00177753" w:rsidRPr="00177753">
        <w:rPr>
          <w:rFonts w:ascii="Arial" w:hAnsi="Arial" w:cs="Arial"/>
        </w:rPr>
        <w:t>(Sealy et al., 2009)</w:t>
      </w:r>
      <w:r w:rsidR="00493FE0">
        <w:rPr>
          <w:rFonts w:ascii="Arial" w:hAnsi="Arial" w:cs="Arial"/>
        </w:rPr>
        <w:t>.</w:t>
      </w:r>
    </w:p>
    <w:p w14:paraId="2C1F9D1F" w14:textId="7957F97A" w:rsidR="0042460F" w:rsidRDefault="0042460F" w:rsidP="0042460F">
      <w:pPr>
        <w:spacing w:line="360" w:lineRule="auto"/>
        <w:jc w:val="both"/>
        <w:rPr>
          <w:rFonts w:ascii="Arial" w:hAnsi="Arial" w:cs="Arial"/>
        </w:rPr>
      </w:pPr>
      <w:r w:rsidRPr="0042460F">
        <w:rPr>
          <w:rFonts w:ascii="Arial" w:hAnsi="Arial" w:cs="Arial"/>
        </w:rPr>
        <w:t xml:space="preserve">Screening for depression as part of routine clinical care throughout pregnancy and after delivery would enable early identification and treatment of depression, preventing a number of detrimental effects </w:t>
      </w:r>
      <w:r w:rsidR="006314EB" w:rsidRPr="006314EB">
        <w:rPr>
          <w:rFonts w:ascii="Arial" w:hAnsi="Arial" w:cs="Arial"/>
        </w:rPr>
        <w:t xml:space="preserve">(Gilden et al., 2020).  </w:t>
      </w:r>
    </w:p>
    <w:p w14:paraId="17EF6F21" w14:textId="7BD1A34E" w:rsidR="0042460F" w:rsidRDefault="002A5B9D" w:rsidP="0042460F">
      <w:pPr>
        <w:spacing w:line="360" w:lineRule="auto"/>
        <w:jc w:val="both"/>
        <w:rPr>
          <w:rFonts w:ascii="Arial" w:hAnsi="Arial" w:cs="Arial"/>
        </w:rPr>
      </w:pPr>
      <w:r w:rsidRPr="002A5B9D">
        <w:rPr>
          <w:rFonts w:ascii="Arial" w:hAnsi="Arial" w:cs="Arial"/>
        </w:rPr>
        <w:t>Finding a suitable measure system for postnatal depression is suggested rather than using broad measures that are utilised in identifying symptoms, as there is a high likelihood of not recognising and missing symptoms</w:t>
      </w:r>
      <w:r w:rsidR="00724985">
        <w:rPr>
          <w:rFonts w:ascii="Arial" w:hAnsi="Arial" w:cs="Arial"/>
        </w:rPr>
        <w:t xml:space="preserve"> </w:t>
      </w:r>
      <w:bookmarkStart w:id="23" w:name="_Hlk123742071"/>
      <w:r w:rsidR="00724985" w:rsidRPr="00724985">
        <w:rPr>
          <w:rFonts w:ascii="Arial" w:hAnsi="Arial" w:cs="Arial"/>
        </w:rPr>
        <w:t>(Coates, Ayers and de Visser, 2014).</w:t>
      </w:r>
      <w:r w:rsidR="00D16434">
        <w:rPr>
          <w:rFonts w:ascii="Arial" w:hAnsi="Arial" w:cs="Arial"/>
        </w:rPr>
        <w:t xml:space="preserve"> </w:t>
      </w:r>
      <w:bookmarkEnd w:id="23"/>
      <w:r w:rsidR="00D16434" w:rsidRPr="00D16434">
        <w:rPr>
          <w:rFonts w:ascii="Arial" w:hAnsi="Arial" w:cs="Arial"/>
        </w:rPr>
        <w:t xml:space="preserve">In such circumstance, further investigation into the actual experiences of women is important so that the needs </w:t>
      </w:r>
      <w:r w:rsidR="002F3016">
        <w:rPr>
          <w:rFonts w:ascii="Arial" w:hAnsi="Arial" w:cs="Arial"/>
        </w:rPr>
        <w:t xml:space="preserve">and requirements </w:t>
      </w:r>
      <w:r w:rsidR="00D16434" w:rsidRPr="00D16434">
        <w:rPr>
          <w:rFonts w:ascii="Arial" w:hAnsi="Arial" w:cs="Arial"/>
        </w:rPr>
        <w:t>may be more precisely described</w:t>
      </w:r>
      <w:r w:rsidR="002F3016">
        <w:rPr>
          <w:rFonts w:ascii="Arial" w:hAnsi="Arial" w:cs="Arial"/>
        </w:rPr>
        <w:t xml:space="preserve"> </w:t>
      </w:r>
      <w:r w:rsidR="002F3016" w:rsidRPr="002F3016">
        <w:rPr>
          <w:rFonts w:ascii="Arial" w:hAnsi="Arial" w:cs="Arial"/>
        </w:rPr>
        <w:t>(Coates, Ayers and de Visser, 2014).</w:t>
      </w:r>
    </w:p>
    <w:p w14:paraId="5C8C9CC2" w14:textId="6D656C4D" w:rsidR="00094DD6" w:rsidRDefault="00CA459D" w:rsidP="001352B0">
      <w:pPr>
        <w:spacing w:line="360" w:lineRule="auto"/>
        <w:jc w:val="both"/>
        <w:rPr>
          <w:rFonts w:ascii="Arial" w:hAnsi="Arial" w:cs="Arial"/>
        </w:rPr>
      </w:pPr>
      <w:r w:rsidRPr="00CA459D">
        <w:rPr>
          <w:rFonts w:ascii="Arial" w:hAnsi="Arial" w:cs="Arial"/>
        </w:rPr>
        <w:t>Since new mothers hardly ever interact with or receive support from any type of healthcare professional after birth, providing postpartum care by healthcare experts may be more beneficial (Afolabi et al., 2019).</w:t>
      </w:r>
      <w:r w:rsidR="001352B0">
        <w:rPr>
          <w:rFonts w:ascii="Arial" w:hAnsi="Arial" w:cs="Arial"/>
        </w:rPr>
        <w:t xml:space="preserve"> </w:t>
      </w:r>
      <w:r w:rsidR="001352B0" w:rsidRPr="001352B0">
        <w:rPr>
          <w:rFonts w:ascii="Arial" w:hAnsi="Arial" w:cs="Arial"/>
        </w:rPr>
        <w:t>Social support can improve parenting effectiveness, practises, and abilities; additional research is required to determine whether it will be useful for minimising cultural inequalities</w:t>
      </w:r>
      <w:r w:rsidR="001352B0">
        <w:rPr>
          <w:rFonts w:ascii="Arial" w:hAnsi="Arial" w:cs="Arial"/>
        </w:rPr>
        <w:t xml:space="preserve"> </w:t>
      </w:r>
      <w:r w:rsidR="001352B0" w:rsidRPr="001352B0">
        <w:rPr>
          <w:rFonts w:ascii="Arial" w:hAnsi="Arial" w:cs="Arial"/>
        </w:rPr>
        <w:t>(Afolabi et al., 2019).</w:t>
      </w:r>
    </w:p>
    <w:p w14:paraId="66F8C7D2" w14:textId="4EC3F389" w:rsidR="008413A9" w:rsidRDefault="008413A9" w:rsidP="001352B0">
      <w:pPr>
        <w:spacing w:line="360" w:lineRule="auto"/>
        <w:jc w:val="both"/>
        <w:rPr>
          <w:rFonts w:ascii="Arial" w:hAnsi="Arial" w:cs="Arial"/>
        </w:rPr>
      </w:pPr>
      <w:r>
        <w:rPr>
          <w:rFonts w:ascii="Arial" w:hAnsi="Arial" w:cs="Arial"/>
        </w:rPr>
        <w:t xml:space="preserve">Offering </w:t>
      </w:r>
      <w:r w:rsidR="00D91531">
        <w:rPr>
          <w:rFonts w:ascii="Arial" w:hAnsi="Arial" w:cs="Arial"/>
        </w:rPr>
        <w:t xml:space="preserve">peer support </w:t>
      </w:r>
      <w:r w:rsidR="00001423">
        <w:rPr>
          <w:rFonts w:ascii="Arial" w:hAnsi="Arial" w:cs="Arial"/>
        </w:rPr>
        <w:t xml:space="preserve">from </w:t>
      </w:r>
      <w:r w:rsidR="00001423" w:rsidRPr="00001423">
        <w:rPr>
          <w:rFonts w:ascii="Arial" w:hAnsi="Arial" w:cs="Arial"/>
        </w:rPr>
        <w:t>trained in non-directive listening</w:t>
      </w:r>
      <w:r w:rsidR="00001423">
        <w:rPr>
          <w:rFonts w:ascii="Arial" w:hAnsi="Arial" w:cs="Arial"/>
        </w:rPr>
        <w:t xml:space="preserve"> supporters. </w:t>
      </w:r>
      <w:r w:rsidR="00300F08" w:rsidRPr="00300F08">
        <w:rPr>
          <w:rFonts w:ascii="Arial" w:hAnsi="Arial" w:cs="Arial"/>
        </w:rPr>
        <w:t>Women who received peer assistance experience emotional release and a sense of being heard</w:t>
      </w:r>
      <w:r w:rsidR="00300F08">
        <w:rPr>
          <w:rFonts w:ascii="Arial" w:hAnsi="Arial" w:cs="Arial"/>
        </w:rPr>
        <w:t xml:space="preserve"> </w:t>
      </w:r>
      <w:r w:rsidR="00B61659" w:rsidRPr="00B61659">
        <w:rPr>
          <w:rFonts w:ascii="Arial" w:hAnsi="Arial" w:cs="Arial"/>
        </w:rPr>
        <w:t>(McLeish and Redshaw, 2017)</w:t>
      </w:r>
      <w:r w:rsidR="00300F08" w:rsidRPr="00300F08">
        <w:rPr>
          <w:rFonts w:ascii="Arial" w:hAnsi="Arial" w:cs="Arial"/>
        </w:rPr>
        <w:t>.</w:t>
      </w:r>
    </w:p>
    <w:p w14:paraId="4E629D5E" w14:textId="2ACF9EC9" w:rsidR="00E63924" w:rsidRDefault="00E63924" w:rsidP="001352B0">
      <w:pPr>
        <w:spacing w:line="360" w:lineRule="auto"/>
        <w:jc w:val="both"/>
        <w:rPr>
          <w:rFonts w:ascii="Arial" w:hAnsi="Arial" w:cs="Arial"/>
        </w:rPr>
      </w:pPr>
      <w:r w:rsidRPr="00E63924">
        <w:rPr>
          <w:rFonts w:ascii="Arial" w:hAnsi="Arial" w:cs="Arial"/>
        </w:rPr>
        <w:t>In order to support child development, future</w:t>
      </w:r>
      <w:r>
        <w:rPr>
          <w:rFonts w:ascii="Arial" w:hAnsi="Arial" w:cs="Arial"/>
        </w:rPr>
        <w:t xml:space="preserve"> further</w:t>
      </w:r>
      <w:r w:rsidRPr="00E63924">
        <w:rPr>
          <w:rFonts w:ascii="Arial" w:hAnsi="Arial" w:cs="Arial"/>
        </w:rPr>
        <w:t xml:space="preserve"> research can assess various mother-child bonding strategies linked to the management of maternal mental health issues</w:t>
      </w:r>
      <w:r w:rsidR="00861A69">
        <w:rPr>
          <w:rFonts w:ascii="Arial" w:hAnsi="Arial" w:cs="Arial"/>
        </w:rPr>
        <w:t xml:space="preserve"> </w:t>
      </w:r>
      <w:r w:rsidR="00861A69" w:rsidRPr="00861A69">
        <w:rPr>
          <w:rFonts w:ascii="Arial" w:hAnsi="Arial" w:cs="Arial"/>
        </w:rPr>
        <w:t>(Faisal-Cury et al., 2021)</w:t>
      </w:r>
      <w:r w:rsidRPr="00E63924">
        <w:rPr>
          <w:rFonts w:ascii="Arial" w:hAnsi="Arial" w:cs="Arial"/>
        </w:rPr>
        <w:t>.</w:t>
      </w:r>
    </w:p>
    <w:p w14:paraId="58FE1E44" w14:textId="2A7DDDCB" w:rsidR="00EB7CB8" w:rsidRDefault="00EB7CB8" w:rsidP="001352B0">
      <w:pPr>
        <w:spacing w:line="360" w:lineRule="auto"/>
        <w:jc w:val="both"/>
        <w:rPr>
          <w:rFonts w:ascii="Arial" w:hAnsi="Arial" w:cs="Arial"/>
        </w:rPr>
      </w:pPr>
      <w:r w:rsidRPr="00EB7CB8">
        <w:rPr>
          <w:rFonts w:ascii="Arial" w:hAnsi="Arial" w:cs="Arial"/>
        </w:rPr>
        <w:t>Cultural competency training and assistance must be ongoing for health providers</w:t>
      </w:r>
      <w:r>
        <w:rPr>
          <w:rFonts w:ascii="Arial" w:hAnsi="Arial" w:cs="Arial"/>
        </w:rPr>
        <w:t xml:space="preserve"> in order to build positive</w:t>
      </w:r>
      <w:r w:rsidR="001B2B63">
        <w:rPr>
          <w:rFonts w:ascii="Arial" w:hAnsi="Arial" w:cs="Arial"/>
        </w:rPr>
        <w:t xml:space="preserve"> relationships between healthcare workers and mother </w:t>
      </w:r>
      <w:r w:rsidR="002F7360" w:rsidRPr="002F7360">
        <w:rPr>
          <w:rFonts w:ascii="Arial" w:hAnsi="Arial" w:cs="Arial"/>
        </w:rPr>
        <w:t>(Schmied et al., 2017)</w:t>
      </w:r>
      <w:r w:rsidRPr="00EB7CB8">
        <w:rPr>
          <w:rFonts w:ascii="Arial" w:hAnsi="Arial" w:cs="Arial"/>
        </w:rPr>
        <w:t>.</w:t>
      </w:r>
    </w:p>
    <w:p w14:paraId="39B283CC" w14:textId="6D2DEA66" w:rsidR="002F7360" w:rsidRDefault="00300549" w:rsidP="001352B0">
      <w:pPr>
        <w:spacing w:line="360" w:lineRule="auto"/>
        <w:jc w:val="both"/>
        <w:rPr>
          <w:rFonts w:ascii="Arial" w:hAnsi="Arial" w:cs="Arial"/>
        </w:rPr>
      </w:pPr>
      <w:r w:rsidRPr="00300549">
        <w:rPr>
          <w:rFonts w:ascii="Arial" w:hAnsi="Arial" w:cs="Arial"/>
        </w:rPr>
        <w:t>Programs for education and training on breastfeeding are vital in order for health professionals to possess the appropriate abilities, knowledge, and approaches</w:t>
      </w:r>
      <w:r>
        <w:rPr>
          <w:rFonts w:ascii="Arial" w:hAnsi="Arial" w:cs="Arial"/>
        </w:rPr>
        <w:t xml:space="preserve"> </w:t>
      </w:r>
      <w:r w:rsidR="00DD6B1C" w:rsidRPr="00DD6B1C">
        <w:rPr>
          <w:rFonts w:ascii="Arial" w:hAnsi="Arial" w:cs="Arial"/>
        </w:rPr>
        <w:t>(Gavine et al., 2016)</w:t>
      </w:r>
      <w:r w:rsidRPr="00300549">
        <w:rPr>
          <w:rFonts w:ascii="Arial" w:hAnsi="Arial" w:cs="Arial"/>
        </w:rPr>
        <w:t>.</w:t>
      </w:r>
    </w:p>
    <w:p w14:paraId="15864C75" w14:textId="6F09B106" w:rsidR="00DD6B1C" w:rsidRDefault="00DD6B1C" w:rsidP="001352B0">
      <w:pPr>
        <w:spacing w:line="360" w:lineRule="auto"/>
        <w:jc w:val="both"/>
        <w:rPr>
          <w:rFonts w:ascii="Arial" w:hAnsi="Arial" w:cs="Arial"/>
        </w:rPr>
      </w:pPr>
    </w:p>
    <w:p w14:paraId="61D913B0" w14:textId="77777777" w:rsidR="00DD6B1C" w:rsidRDefault="00DD6B1C">
      <w:pPr>
        <w:rPr>
          <w:rFonts w:ascii="Arial" w:hAnsi="Arial" w:cs="Arial"/>
        </w:rPr>
      </w:pPr>
      <w:r>
        <w:rPr>
          <w:rFonts w:ascii="Arial" w:hAnsi="Arial" w:cs="Arial"/>
        </w:rPr>
        <w:br w:type="page"/>
      </w:r>
    </w:p>
    <w:p w14:paraId="43A0A2A8" w14:textId="07350E97" w:rsidR="002B1ABC" w:rsidRPr="002B1ABC" w:rsidRDefault="00DD6B1C" w:rsidP="002B1ABC">
      <w:pPr>
        <w:pStyle w:val="Heading1"/>
        <w:spacing w:line="360" w:lineRule="auto"/>
        <w:jc w:val="both"/>
        <w:rPr>
          <w:rFonts w:ascii="Arial" w:hAnsi="Arial" w:cs="Arial"/>
        </w:rPr>
      </w:pPr>
      <w:r w:rsidRPr="002B1ABC">
        <w:rPr>
          <w:rFonts w:ascii="Arial" w:hAnsi="Arial" w:cs="Arial"/>
        </w:rPr>
        <w:lastRenderedPageBreak/>
        <w:t>References</w:t>
      </w:r>
    </w:p>
    <w:p w14:paraId="08A43295" w14:textId="0126FDB2" w:rsidR="002B1ABC" w:rsidRPr="00757CF0" w:rsidRDefault="002B1ABC"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Abdollahi, F., Lye, M.-S., Md Zain, A., Shariff Ghazali, S. and Zarghami, M. (2011). Postnatal depression and its associated factors in women from different cultures. </w:t>
      </w:r>
      <w:r w:rsidRPr="00757CF0">
        <w:rPr>
          <w:rFonts w:ascii="Arial" w:hAnsi="Arial" w:cs="Arial"/>
          <w:i/>
          <w:iCs/>
          <w:sz w:val="22"/>
          <w:szCs w:val="22"/>
        </w:rPr>
        <w:t>Iranian journal of psychiatry and behavioral sciences</w:t>
      </w:r>
      <w:r w:rsidRPr="00757CF0">
        <w:rPr>
          <w:rFonts w:ascii="Arial" w:hAnsi="Arial" w:cs="Arial"/>
          <w:sz w:val="22"/>
          <w:szCs w:val="22"/>
        </w:rPr>
        <w:t xml:space="preserve">, 5(2), pp.5–11. Available at: </w:t>
      </w:r>
      <w:hyperlink r:id="rId11" w:history="1">
        <w:r w:rsidRPr="00757CF0">
          <w:rPr>
            <w:rStyle w:val="Hyperlink"/>
            <w:rFonts w:ascii="Arial" w:hAnsi="Arial" w:cs="Arial"/>
            <w:sz w:val="22"/>
            <w:szCs w:val="22"/>
          </w:rPr>
          <w:t>https://www.ncbi.nlm.nih.gov/pmc/articles/PMC3939973/</w:t>
        </w:r>
      </w:hyperlink>
      <w:r w:rsidRPr="00757CF0">
        <w:rPr>
          <w:rFonts w:ascii="Arial" w:hAnsi="Arial" w:cs="Arial"/>
          <w:sz w:val="22"/>
          <w:szCs w:val="22"/>
        </w:rPr>
        <w:t>.</w:t>
      </w:r>
      <w:r w:rsidR="008A50B8">
        <w:rPr>
          <w:rFonts w:ascii="Arial" w:hAnsi="Arial" w:cs="Arial"/>
          <w:sz w:val="22"/>
          <w:szCs w:val="22"/>
        </w:rPr>
        <w:t xml:space="preserve"> </w:t>
      </w:r>
      <w:r w:rsidR="008A50B8" w:rsidRPr="008A50B8">
        <w:rPr>
          <w:rFonts w:ascii="Arial" w:hAnsi="Arial" w:cs="Arial"/>
          <w:sz w:val="22"/>
          <w:szCs w:val="22"/>
        </w:rPr>
        <w:t>(Accessed: 4. January 2023)</w:t>
      </w:r>
    </w:p>
    <w:p w14:paraId="7AED6CCA" w14:textId="56B807DB" w:rsidR="007C0821" w:rsidRPr="00757CF0" w:rsidRDefault="007C0821"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Afolabi, O., Bunce, L., Lusher, J. and Banbury, S. (2017). Postnatal depression, maternal–infant bonding and social support: a cross-cultural comparison of Nigerian and British mothers. </w:t>
      </w:r>
      <w:r w:rsidRPr="00757CF0">
        <w:rPr>
          <w:rFonts w:ascii="Arial" w:hAnsi="Arial" w:cs="Arial"/>
          <w:i/>
          <w:iCs/>
          <w:sz w:val="22"/>
          <w:szCs w:val="22"/>
        </w:rPr>
        <w:t>Journal of Mental Health</w:t>
      </w:r>
      <w:r w:rsidRPr="00757CF0">
        <w:rPr>
          <w:rFonts w:ascii="Arial" w:hAnsi="Arial" w:cs="Arial"/>
          <w:sz w:val="22"/>
          <w:szCs w:val="22"/>
        </w:rPr>
        <w:t>, 29(4), pp.1–7. doi:10.1080/09638237.2017.1340595.</w:t>
      </w:r>
      <w:r w:rsidR="008A50B8">
        <w:rPr>
          <w:rFonts w:ascii="Arial" w:hAnsi="Arial" w:cs="Arial"/>
          <w:sz w:val="22"/>
          <w:szCs w:val="22"/>
        </w:rPr>
        <w:t xml:space="preserve"> </w:t>
      </w:r>
      <w:r w:rsidR="008A50B8" w:rsidRPr="008A50B8">
        <w:rPr>
          <w:rFonts w:ascii="Arial" w:hAnsi="Arial" w:cs="Arial"/>
          <w:sz w:val="22"/>
          <w:szCs w:val="22"/>
        </w:rPr>
        <w:t>(Accessed: 2</w:t>
      </w:r>
      <w:r w:rsidR="008A50B8">
        <w:rPr>
          <w:rFonts w:ascii="Arial" w:hAnsi="Arial" w:cs="Arial"/>
          <w:sz w:val="22"/>
          <w:szCs w:val="22"/>
        </w:rPr>
        <w:t>7</w:t>
      </w:r>
      <w:r w:rsidR="008A50B8" w:rsidRPr="008A50B8">
        <w:rPr>
          <w:rFonts w:ascii="Arial" w:hAnsi="Arial" w:cs="Arial"/>
          <w:sz w:val="22"/>
          <w:szCs w:val="22"/>
        </w:rPr>
        <w:t>. December 2022)</w:t>
      </w:r>
    </w:p>
    <w:p w14:paraId="6D80038C" w14:textId="1013FF8C" w:rsidR="007C0821" w:rsidRPr="00757CF0" w:rsidRDefault="007C0821"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Coates, R., Ayers, S. and de Visser, R. (2014). Women’s experiences of postnatal distress: a qualitative study. </w:t>
      </w:r>
      <w:r w:rsidRPr="00757CF0">
        <w:rPr>
          <w:rFonts w:ascii="Arial" w:hAnsi="Arial" w:cs="Arial"/>
          <w:i/>
          <w:iCs/>
          <w:sz w:val="22"/>
          <w:szCs w:val="22"/>
        </w:rPr>
        <w:t>BMC Pregnancy and Childbirth</w:t>
      </w:r>
      <w:r w:rsidRPr="00757CF0">
        <w:rPr>
          <w:rFonts w:ascii="Arial" w:hAnsi="Arial" w:cs="Arial"/>
          <w:sz w:val="22"/>
          <w:szCs w:val="22"/>
        </w:rPr>
        <w:t>, [online] 14(1). doi:10.1186/1471-2393-14-359.</w:t>
      </w:r>
      <w:r w:rsidR="008A50B8">
        <w:rPr>
          <w:rFonts w:ascii="Arial" w:hAnsi="Arial" w:cs="Arial"/>
          <w:sz w:val="22"/>
          <w:szCs w:val="22"/>
        </w:rPr>
        <w:t xml:space="preserve"> </w:t>
      </w:r>
      <w:r w:rsidR="008A50B8" w:rsidRPr="008A50B8">
        <w:rPr>
          <w:rFonts w:ascii="Arial" w:hAnsi="Arial" w:cs="Arial"/>
          <w:sz w:val="22"/>
          <w:szCs w:val="22"/>
        </w:rPr>
        <w:t>(Accessed: 2</w:t>
      </w:r>
      <w:r w:rsidR="008A50B8">
        <w:rPr>
          <w:rFonts w:ascii="Arial" w:hAnsi="Arial" w:cs="Arial"/>
          <w:sz w:val="22"/>
          <w:szCs w:val="22"/>
        </w:rPr>
        <w:t>7</w:t>
      </w:r>
      <w:r w:rsidR="008A50B8" w:rsidRPr="008A50B8">
        <w:rPr>
          <w:rFonts w:ascii="Arial" w:hAnsi="Arial" w:cs="Arial"/>
          <w:sz w:val="22"/>
          <w:szCs w:val="22"/>
        </w:rPr>
        <w:t>. December 2022)</w:t>
      </w:r>
    </w:p>
    <w:p w14:paraId="7CC3900E" w14:textId="21E50212" w:rsidR="007C0821" w:rsidRPr="00757CF0" w:rsidRDefault="007C0821"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Faisal-Cury, A., M.Tabb, K., Ziebold, C. and Matijasevich, A. (2021). The impact of postpartum depression and bonding impairment on child development at 12 to 15 months after delivery. </w:t>
      </w:r>
      <w:r w:rsidRPr="00757CF0">
        <w:rPr>
          <w:rFonts w:ascii="Arial" w:hAnsi="Arial" w:cs="Arial"/>
          <w:i/>
          <w:iCs/>
          <w:sz w:val="22"/>
          <w:szCs w:val="22"/>
        </w:rPr>
        <w:t>Journal of Affective Disorders Reports</w:t>
      </w:r>
      <w:r w:rsidRPr="00757CF0">
        <w:rPr>
          <w:rFonts w:ascii="Arial" w:hAnsi="Arial" w:cs="Arial"/>
          <w:sz w:val="22"/>
          <w:szCs w:val="22"/>
        </w:rPr>
        <w:t>, 4, p.100125. doi:10.1016/j.jadr.2021.100125.</w:t>
      </w:r>
      <w:r w:rsidR="008A50B8">
        <w:rPr>
          <w:rFonts w:ascii="Arial" w:hAnsi="Arial" w:cs="Arial"/>
          <w:sz w:val="22"/>
          <w:szCs w:val="22"/>
        </w:rPr>
        <w:t xml:space="preserve"> </w:t>
      </w:r>
      <w:r w:rsidR="008A50B8" w:rsidRPr="008A50B8">
        <w:rPr>
          <w:rFonts w:ascii="Arial" w:hAnsi="Arial" w:cs="Arial"/>
          <w:sz w:val="22"/>
          <w:szCs w:val="22"/>
        </w:rPr>
        <w:t>(Accessed: 4. January 2023)</w:t>
      </w:r>
    </w:p>
    <w:p w14:paraId="5A38F08D" w14:textId="37D0BC70" w:rsidR="002E525C" w:rsidRPr="00757CF0" w:rsidRDefault="002E525C"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Gavine, A., MacGillivray, S., Renfrew, M.J., Siebelt, L., Haggi, H. and McFadden, A. (2016). Education and training of healthcare staff in the knowledge, attitudes and skills needed to work effectively with breastfeeding women: a systematic review. </w:t>
      </w:r>
      <w:r w:rsidRPr="00757CF0">
        <w:rPr>
          <w:rFonts w:ascii="Arial" w:hAnsi="Arial" w:cs="Arial"/>
          <w:i/>
          <w:iCs/>
          <w:sz w:val="22"/>
          <w:szCs w:val="22"/>
        </w:rPr>
        <w:t>International Breastfeeding Journal</w:t>
      </w:r>
      <w:r w:rsidRPr="00757CF0">
        <w:rPr>
          <w:rFonts w:ascii="Arial" w:hAnsi="Arial" w:cs="Arial"/>
          <w:sz w:val="22"/>
          <w:szCs w:val="22"/>
        </w:rPr>
        <w:t>, 12(1). doi:10.1186/s13006-016-0097-2.</w:t>
      </w:r>
      <w:r w:rsidR="001B2B9F">
        <w:rPr>
          <w:rFonts w:ascii="Arial" w:hAnsi="Arial" w:cs="Arial"/>
          <w:sz w:val="22"/>
          <w:szCs w:val="22"/>
        </w:rPr>
        <w:t xml:space="preserve"> </w:t>
      </w:r>
      <w:r w:rsidR="001B2B9F" w:rsidRPr="001B2B9F">
        <w:rPr>
          <w:rFonts w:ascii="Arial" w:hAnsi="Arial" w:cs="Arial"/>
          <w:sz w:val="22"/>
          <w:szCs w:val="22"/>
        </w:rPr>
        <w:t>(Accessed: 4. January 2023)</w:t>
      </w:r>
    </w:p>
    <w:p w14:paraId="0C8C7E4D" w14:textId="54D56038" w:rsidR="002E525C" w:rsidRPr="00757CF0" w:rsidRDefault="002E525C"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Gilden, J., Molenaar, N.M., Smit, A.K., Hoogendijk, W.J.G., Rommel, A.-S., Kamperman, A.M. and Bergink, V. (2020). Mother-to-Infant Bonding in Women with Postpartum Psychosis and Severe Postpartum Depression: A Clinical Cohort Study. </w:t>
      </w:r>
      <w:r w:rsidRPr="00757CF0">
        <w:rPr>
          <w:rFonts w:ascii="Arial" w:hAnsi="Arial" w:cs="Arial"/>
          <w:i/>
          <w:iCs/>
          <w:sz w:val="22"/>
          <w:szCs w:val="22"/>
        </w:rPr>
        <w:t>Journal of Clinical Medicine</w:t>
      </w:r>
      <w:r w:rsidRPr="00757CF0">
        <w:rPr>
          <w:rFonts w:ascii="Arial" w:hAnsi="Arial" w:cs="Arial"/>
          <w:sz w:val="22"/>
          <w:szCs w:val="22"/>
        </w:rPr>
        <w:t>, [online] 9(7), p.2291. doi:10.3390/jcm9072291.</w:t>
      </w:r>
      <w:r w:rsidR="001B2B9F">
        <w:rPr>
          <w:rFonts w:ascii="Arial" w:hAnsi="Arial" w:cs="Arial"/>
          <w:sz w:val="22"/>
          <w:szCs w:val="22"/>
        </w:rPr>
        <w:t xml:space="preserve"> </w:t>
      </w:r>
      <w:bookmarkStart w:id="24" w:name="_Hlk123745592"/>
      <w:r w:rsidR="001B2B9F" w:rsidRPr="001B2B9F">
        <w:rPr>
          <w:rFonts w:ascii="Arial" w:hAnsi="Arial" w:cs="Arial"/>
          <w:sz w:val="22"/>
          <w:szCs w:val="22"/>
        </w:rPr>
        <w:t>(Accessed: 28. December 2022)</w:t>
      </w:r>
      <w:bookmarkEnd w:id="24"/>
    </w:p>
    <w:p w14:paraId="690A7CC6" w14:textId="693FBC02" w:rsidR="002E525C" w:rsidRPr="00757CF0" w:rsidRDefault="002E525C"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GOV.UK (2022). </w:t>
      </w:r>
      <w:r w:rsidRPr="00757CF0">
        <w:rPr>
          <w:rFonts w:ascii="Arial" w:hAnsi="Arial" w:cs="Arial"/>
          <w:i/>
          <w:iCs/>
          <w:sz w:val="22"/>
          <w:szCs w:val="22"/>
        </w:rPr>
        <w:t>Postnatal depression - UK National Screening Committee (UK NSC) - GOV.UK</w:t>
      </w:r>
      <w:r w:rsidRPr="00757CF0">
        <w:rPr>
          <w:rFonts w:ascii="Arial" w:hAnsi="Arial" w:cs="Arial"/>
          <w:sz w:val="22"/>
          <w:szCs w:val="22"/>
        </w:rPr>
        <w:t xml:space="preserve">. [online] view-health-screening-recommendations.service.gov.uk. Available at: </w:t>
      </w:r>
      <w:hyperlink r:id="rId12" w:history="1">
        <w:r w:rsidR="001B2B9F" w:rsidRPr="000B5432">
          <w:rPr>
            <w:rStyle w:val="Hyperlink"/>
            <w:rFonts w:ascii="Arial" w:hAnsi="Arial" w:cs="Arial"/>
            <w:sz w:val="22"/>
            <w:szCs w:val="22"/>
          </w:rPr>
          <w:t>https://view-health-screening-recommendations.service.gov.uk/postnatal-depression/</w:t>
        </w:r>
      </w:hyperlink>
      <w:r w:rsidRPr="00757CF0">
        <w:rPr>
          <w:rFonts w:ascii="Arial" w:hAnsi="Arial" w:cs="Arial"/>
          <w:sz w:val="22"/>
          <w:szCs w:val="22"/>
        </w:rPr>
        <w:t>.</w:t>
      </w:r>
      <w:r w:rsidR="001B2B9F">
        <w:rPr>
          <w:rFonts w:ascii="Arial" w:hAnsi="Arial" w:cs="Arial"/>
          <w:sz w:val="22"/>
          <w:szCs w:val="22"/>
        </w:rPr>
        <w:t xml:space="preserve"> </w:t>
      </w:r>
      <w:r w:rsidR="001B2B9F" w:rsidRPr="001B2B9F">
        <w:rPr>
          <w:rFonts w:ascii="Arial" w:hAnsi="Arial" w:cs="Arial"/>
          <w:sz w:val="22"/>
          <w:szCs w:val="22"/>
        </w:rPr>
        <w:t>(Accessed: 28. December 2022)</w:t>
      </w:r>
    </w:p>
    <w:p w14:paraId="46F08B81" w14:textId="68D5C2A4" w:rsidR="007B190A" w:rsidRPr="00757CF0" w:rsidRDefault="007B190A"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Hadfield, H., Glendenning, S., Bee, P. and Wittkowski, A. (2019). Psychological Therapy for Postnatal Depression in UK Primary Care Mental Health Services: A Qualitative Investigation Using Framework Analysis. </w:t>
      </w:r>
      <w:r w:rsidRPr="00757CF0">
        <w:rPr>
          <w:rFonts w:ascii="Arial" w:hAnsi="Arial" w:cs="Arial"/>
          <w:i/>
          <w:iCs/>
          <w:sz w:val="22"/>
          <w:szCs w:val="22"/>
        </w:rPr>
        <w:t>Journal of Child and Family Studies</w:t>
      </w:r>
      <w:r w:rsidRPr="00757CF0">
        <w:rPr>
          <w:rFonts w:ascii="Arial" w:hAnsi="Arial" w:cs="Arial"/>
          <w:sz w:val="22"/>
          <w:szCs w:val="22"/>
        </w:rPr>
        <w:t>, 28(12). doi:10.1007/s10826-019-01535-0.</w:t>
      </w:r>
      <w:r w:rsidR="001B2B9F">
        <w:rPr>
          <w:rFonts w:ascii="Arial" w:hAnsi="Arial" w:cs="Arial"/>
          <w:sz w:val="22"/>
          <w:szCs w:val="22"/>
        </w:rPr>
        <w:t xml:space="preserve"> </w:t>
      </w:r>
      <w:r w:rsidR="001B2B9F">
        <w:rPr>
          <w:rFonts w:ascii="Arial" w:hAnsi="Arial" w:cs="Arial"/>
          <w:sz w:val="22"/>
          <w:szCs w:val="22"/>
        </w:rPr>
        <w:t>(Accessed: 28. December 2022)</w:t>
      </w:r>
    </w:p>
    <w:p w14:paraId="43290971" w14:textId="6CD5855D" w:rsidR="00776517" w:rsidRPr="00757CF0" w:rsidRDefault="00776517"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lastRenderedPageBreak/>
        <w:t xml:space="preserve">Liu, J., Leung, P. and Yang, A. (2013). Breastfeeding and Active Bonding Protects against Children’s Internalizing Behaviour Problems. </w:t>
      </w:r>
      <w:r w:rsidRPr="00757CF0">
        <w:rPr>
          <w:rFonts w:ascii="Arial" w:hAnsi="Arial" w:cs="Arial"/>
          <w:i/>
          <w:iCs/>
          <w:sz w:val="22"/>
          <w:szCs w:val="22"/>
        </w:rPr>
        <w:t>Nutrients</w:t>
      </w:r>
      <w:r w:rsidRPr="00757CF0">
        <w:rPr>
          <w:rFonts w:ascii="Arial" w:hAnsi="Arial" w:cs="Arial"/>
          <w:sz w:val="22"/>
          <w:szCs w:val="22"/>
        </w:rPr>
        <w:t>, 6(1), pp.76–89. doi:10.3390/nu6010076.</w:t>
      </w:r>
      <w:r w:rsidR="001B2B9F">
        <w:rPr>
          <w:rFonts w:ascii="Arial" w:hAnsi="Arial" w:cs="Arial"/>
          <w:sz w:val="22"/>
          <w:szCs w:val="22"/>
        </w:rPr>
        <w:t xml:space="preserve"> </w:t>
      </w:r>
      <w:r w:rsidR="001B2B9F" w:rsidRPr="00757CF0">
        <w:rPr>
          <w:rFonts w:ascii="Arial" w:hAnsi="Arial" w:cs="Arial"/>
          <w:sz w:val="22"/>
          <w:szCs w:val="22"/>
        </w:rPr>
        <w:t>(Accessed: 4</w:t>
      </w:r>
      <w:r w:rsidR="001B2B9F">
        <w:rPr>
          <w:rFonts w:ascii="Arial" w:hAnsi="Arial" w:cs="Arial"/>
          <w:sz w:val="22"/>
          <w:szCs w:val="22"/>
        </w:rPr>
        <w:t>.</w:t>
      </w:r>
      <w:r w:rsidR="001B2B9F" w:rsidRPr="00757CF0">
        <w:rPr>
          <w:rFonts w:ascii="Arial" w:hAnsi="Arial" w:cs="Arial"/>
          <w:sz w:val="22"/>
          <w:szCs w:val="22"/>
        </w:rPr>
        <w:t xml:space="preserve"> January 2023)</w:t>
      </w:r>
    </w:p>
    <w:p w14:paraId="6C0EEF4B" w14:textId="5D0D09C4" w:rsidR="007B190A" w:rsidRPr="00757CF0" w:rsidRDefault="007B190A"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Kauppi, C., Montgomery, P., Shaikh, A. and White, T. (2012). Postnatal Depression: When Reality Does Not Match Expectations. In: </w:t>
      </w:r>
      <w:r w:rsidRPr="00757CF0">
        <w:rPr>
          <w:rFonts w:ascii="Arial" w:hAnsi="Arial" w:cs="Arial"/>
          <w:i/>
          <w:iCs/>
          <w:sz w:val="22"/>
          <w:szCs w:val="22"/>
        </w:rPr>
        <w:t>Perinatal Depression</w:t>
      </w:r>
      <w:r w:rsidRPr="00757CF0">
        <w:rPr>
          <w:rFonts w:ascii="Arial" w:hAnsi="Arial" w:cs="Arial"/>
          <w:sz w:val="22"/>
          <w:szCs w:val="22"/>
        </w:rPr>
        <w:t>. Sudbury, Canada: Laurentian University.</w:t>
      </w:r>
      <w:r w:rsidR="001B2B9F">
        <w:rPr>
          <w:rFonts w:ascii="Arial" w:hAnsi="Arial" w:cs="Arial"/>
          <w:sz w:val="22"/>
          <w:szCs w:val="22"/>
        </w:rPr>
        <w:t xml:space="preserve"> </w:t>
      </w:r>
      <w:r w:rsidR="001B2B9F" w:rsidRPr="00757CF0">
        <w:rPr>
          <w:rFonts w:ascii="Arial" w:hAnsi="Arial" w:cs="Arial"/>
          <w:sz w:val="22"/>
          <w:szCs w:val="22"/>
        </w:rPr>
        <w:t>(Accessed: 4</w:t>
      </w:r>
      <w:r w:rsidR="001B2B9F">
        <w:rPr>
          <w:rFonts w:ascii="Arial" w:hAnsi="Arial" w:cs="Arial"/>
          <w:sz w:val="22"/>
          <w:szCs w:val="22"/>
        </w:rPr>
        <w:t>.</w:t>
      </w:r>
      <w:r w:rsidR="001B2B9F" w:rsidRPr="00757CF0">
        <w:rPr>
          <w:rFonts w:ascii="Arial" w:hAnsi="Arial" w:cs="Arial"/>
          <w:sz w:val="22"/>
          <w:szCs w:val="22"/>
        </w:rPr>
        <w:t xml:space="preserve"> January 2023)</w:t>
      </w:r>
    </w:p>
    <w:p w14:paraId="76977DA7" w14:textId="621EC509" w:rsidR="007B190A" w:rsidRPr="00757CF0" w:rsidRDefault="007B190A"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Lantz, S.E. and Ray, S. (2021). </w:t>
      </w:r>
      <w:r w:rsidRPr="00757CF0">
        <w:rPr>
          <w:rFonts w:ascii="Arial" w:hAnsi="Arial" w:cs="Arial"/>
          <w:i/>
          <w:iCs/>
          <w:sz w:val="22"/>
          <w:szCs w:val="22"/>
        </w:rPr>
        <w:t>Freud Developmental Theory</w:t>
      </w:r>
      <w:r w:rsidRPr="00757CF0">
        <w:rPr>
          <w:rFonts w:ascii="Arial" w:hAnsi="Arial" w:cs="Arial"/>
          <w:sz w:val="22"/>
          <w:szCs w:val="22"/>
        </w:rPr>
        <w:t xml:space="preserve">.  PubMed. Available at: </w:t>
      </w:r>
      <w:hyperlink r:id="rId13" w:history="1">
        <w:r w:rsidR="001B2B9F" w:rsidRPr="000B5432">
          <w:rPr>
            <w:rStyle w:val="Hyperlink"/>
            <w:rFonts w:ascii="Arial" w:hAnsi="Arial" w:cs="Arial"/>
            <w:sz w:val="22"/>
            <w:szCs w:val="22"/>
          </w:rPr>
          <w:t>https://www.ncbi.nlm.nih.gov/books/NBK557526/</w:t>
        </w:r>
      </w:hyperlink>
      <w:r w:rsidRPr="00757CF0">
        <w:rPr>
          <w:rFonts w:ascii="Arial" w:hAnsi="Arial" w:cs="Arial"/>
          <w:sz w:val="22"/>
          <w:szCs w:val="22"/>
        </w:rPr>
        <w:t>.</w:t>
      </w:r>
      <w:r w:rsidR="001B2B9F">
        <w:rPr>
          <w:rFonts w:ascii="Arial" w:hAnsi="Arial" w:cs="Arial"/>
          <w:sz w:val="22"/>
          <w:szCs w:val="22"/>
        </w:rPr>
        <w:t xml:space="preserve"> </w:t>
      </w:r>
      <w:r w:rsidR="001B2B9F" w:rsidRPr="00757CF0">
        <w:rPr>
          <w:rFonts w:ascii="Arial" w:hAnsi="Arial" w:cs="Arial"/>
          <w:sz w:val="22"/>
          <w:szCs w:val="22"/>
        </w:rPr>
        <w:t xml:space="preserve">(Accessed: </w:t>
      </w:r>
      <w:r w:rsidR="001B2B9F">
        <w:rPr>
          <w:rFonts w:ascii="Arial" w:hAnsi="Arial" w:cs="Arial"/>
          <w:sz w:val="22"/>
          <w:szCs w:val="22"/>
        </w:rPr>
        <w:t>3</w:t>
      </w:r>
      <w:r w:rsidR="001B2B9F">
        <w:rPr>
          <w:rFonts w:ascii="Arial" w:hAnsi="Arial" w:cs="Arial"/>
          <w:sz w:val="22"/>
          <w:szCs w:val="22"/>
        </w:rPr>
        <w:t>.</w:t>
      </w:r>
      <w:r w:rsidR="001B2B9F" w:rsidRPr="00757CF0">
        <w:rPr>
          <w:rFonts w:ascii="Arial" w:hAnsi="Arial" w:cs="Arial"/>
          <w:sz w:val="22"/>
          <w:szCs w:val="22"/>
        </w:rPr>
        <w:t xml:space="preserve"> January 2023)</w:t>
      </w:r>
    </w:p>
    <w:p w14:paraId="4A458EF4" w14:textId="6A707ED9" w:rsidR="007B190A" w:rsidRPr="00757CF0" w:rsidRDefault="007B190A"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McLeish, J. and Redshaw, M. (2017). Mothers’ accounts of the impact on emotional wellbeing of organised peer support in pregnancy and early parenthood: a qualitative study. </w:t>
      </w:r>
      <w:r w:rsidRPr="00757CF0">
        <w:rPr>
          <w:rFonts w:ascii="Arial" w:hAnsi="Arial" w:cs="Arial"/>
          <w:i/>
          <w:iCs/>
          <w:sz w:val="22"/>
          <w:szCs w:val="22"/>
        </w:rPr>
        <w:t>BMC Pregnancy and Childbirth</w:t>
      </w:r>
      <w:r w:rsidRPr="00757CF0">
        <w:rPr>
          <w:rFonts w:ascii="Arial" w:hAnsi="Arial" w:cs="Arial"/>
          <w:sz w:val="22"/>
          <w:szCs w:val="22"/>
        </w:rPr>
        <w:t>, 17(1). doi:10.1186/s12884-017-1220-0.</w:t>
      </w:r>
      <w:r w:rsidR="001B2B9F">
        <w:rPr>
          <w:rFonts w:ascii="Arial" w:hAnsi="Arial" w:cs="Arial"/>
          <w:sz w:val="22"/>
          <w:szCs w:val="22"/>
        </w:rPr>
        <w:t xml:space="preserve"> </w:t>
      </w:r>
      <w:r w:rsidR="001B2B9F" w:rsidRPr="001B2B9F">
        <w:rPr>
          <w:rFonts w:ascii="Arial" w:hAnsi="Arial" w:cs="Arial"/>
          <w:sz w:val="22"/>
          <w:szCs w:val="22"/>
        </w:rPr>
        <w:t>(Accessed: 4. January 2023)</w:t>
      </w:r>
    </w:p>
    <w:p w14:paraId="6CF96363" w14:textId="66A12235" w:rsidR="0012536B" w:rsidRPr="00757CF0" w:rsidRDefault="0012536B"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Muzik, M., Bocknek, E.L., Broderick, A., Richardson, P., Rosenblum, K.L., Thelen, K. and Seng, J.S. (2012). Mother–infant bonding impairment across the first 6 months postpartum: the primacy of psychopathology in women with childhood abuse and neglect histories. </w:t>
      </w:r>
      <w:r w:rsidRPr="00757CF0">
        <w:rPr>
          <w:rFonts w:ascii="Arial" w:hAnsi="Arial" w:cs="Arial"/>
          <w:i/>
          <w:iCs/>
          <w:sz w:val="22"/>
          <w:szCs w:val="22"/>
        </w:rPr>
        <w:t>Archives of Women’s Mental Health</w:t>
      </w:r>
      <w:r w:rsidRPr="00757CF0">
        <w:rPr>
          <w:rFonts w:ascii="Arial" w:hAnsi="Arial" w:cs="Arial"/>
          <w:sz w:val="22"/>
          <w:szCs w:val="22"/>
        </w:rPr>
        <w:t>, 16(1), pp.29–38. doi:10.1007/s00737-012-0312-0.</w:t>
      </w:r>
      <w:r w:rsidR="001B2B9F">
        <w:rPr>
          <w:rFonts w:ascii="Arial" w:hAnsi="Arial" w:cs="Arial"/>
          <w:sz w:val="22"/>
          <w:szCs w:val="22"/>
        </w:rPr>
        <w:t xml:space="preserve"> ( 3.</w:t>
      </w:r>
      <w:r w:rsidR="001B2B9F" w:rsidRPr="001B2B9F">
        <w:rPr>
          <w:rFonts w:ascii="Arial" w:hAnsi="Arial" w:cs="Arial"/>
          <w:sz w:val="22"/>
          <w:szCs w:val="22"/>
        </w:rPr>
        <w:t xml:space="preserve"> January 2023)</w:t>
      </w:r>
    </w:p>
    <w:p w14:paraId="6B139DEC" w14:textId="4EAA2EAF" w:rsidR="0012536B" w:rsidRPr="00757CF0" w:rsidRDefault="0012536B"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NHS (2022). </w:t>
      </w:r>
      <w:r w:rsidRPr="00757CF0">
        <w:rPr>
          <w:rFonts w:ascii="Arial" w:hAnsi="Arial" w:cs="Arial"/>
          <w:i/>
          <w:iCs/>
          <w:sz w:val="22"/>
          <w:szCs w:val="22"/>
        </w:rPr>
        <w:t>Overview - Postnatal depression</w:t>
      </w:r>
      <w:r w:rsidRPr="00757CF0">
        <w:rPr>
          <w:rFonts w:ascii="Arial" w:hAnsi="Arial" w:cs="Arial"/>
          <w:sz w:val="22"/>
          <w:szCs w:val="22"/>
        </w:rPr>
        <w:t xml:space="preserve">. nhs.uk. Available at: </w:t>
      </w:r>
      <w:hyperlink r:id="rId14" w:history="1">
        <w:r w:rsidR="00757CF0" w:rsidRPr="000B5432">
          <w:rPr>
            <w:rStyle w:val="Hyperlink"/>
            <w:rFonts w:ascii="Arial" w:hAnsi="Arial" w:cs="Arial"/>
            <w:sz w:val="22"/>
            <w:szCs w:val="22"/>
          </w:rPr>
          <w:t>https://www.nhs.uk/mental-health/conditions/post-natal-depression/overview/</w:t>
        </w:r>
      </w:hyperlink>
      <w:r w:rsidRPr="00757CF0">
        <w:rPr>
          <w:rFonts w:ascii="Arial" w:hAnsi="Arial" w:cs="Arial"/>
          <w:sz w:val="22"/>
          <w:szCs w:val="22"/>
        </w:rPr>
        <w:t>.</w:t>
      </w:r>
      <w:r w:rsidR="00757CF0">
        <w:rPr>
          <w:rFonts w:ascii="Arial" w:hAnsi="Arial" w:cs="Arial"/>
          <w:sz w:val="22"/>
          <w:szCs w:val="22"/>
        </w:rPr>
        <w:t xml:space="preserve"> </w:t>
      </w:r>
      <w:r w:rsidR="001B2B9F">
        <w:rPr>
          <w:rFonts w:ascii="Arial" w:hAnsi="Arial" w:cs="Arial"/>
          <w:sz w:val="22"/>
          <w:szCs w:val="22"/>
        </w:rPr>
        <w:t>(Accessed: 28. December 2022)</w:t>
      </w:r>
    </w:p>
    <w:p w14:paraId="5AA16414" w14:textId="71CDCAD6" w:rsidR="0012536B" w:rsidRPr="00757CF0" w:rsidRDefault="0012536B"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Priory (2022). </w:t>
      </w:r>
      <w:r w:rsidRPr="00757CF0">
        <w:rPr>
          <w:rFonts w:ascii="Arial" w:hAnsi="Arial" w:cs="Arial"/>
          <w:i/>
          <w:iCs/>
          <w:sz w:val="22"/>
          <w:szCs w:val="22"/>
        </w:rPr>
        <w:t>How social media is fuelling anxiety and depression among parents</w:t>
      </w:r>
      <w:r w:rsidRPr="00757CF0">
        <w:rPr>
          <w:rFonts w:ascii="Arial" w:hAnsi="Arial" w:cs="Arial"/>
          <w:sz w:val="22"/>
          <w:szCs w:val="22"/>
        </w:rPr>
        <w:t xml:space="preserve">. [online] Priory. Available at: </w:t>
      </w:r>
      <w:hyperlink r:id="rId15" w:history="1">
        <w:r w:rsidR="00757CF0" w:rsidRPr="000B5432">
          <w:rPr>
            <w:rStyle w:val="Hyperlink"/>
            <w:rFonts w:ascii="Arial" w:hAnsi="Arial" w:cs="Arial"/>
            <w:sz w:val="22"/>
            <w:szCs w:val="22"/>
          </w:rPr>
          <w:t>https://www.priorygroup.com/media-centre/how-social-media-is-fuelling-anxiety-and-depression-among-parents</w:t>
        </w:r>
      </w:hyperlink>
      <w:r w:rsidRPr="00757CF0">
        <w:rPr>
          <w:rFonts w:ascii="Arial" w:hAnsi="Arial" w:cs="Arial"/>
          <w:sz w:val="22"/>
          <w:szCs w:val="22"/>
        </w:rPr>
        <w:t>.</w:t>
      </w:r>
      <w:r w:rsidR="00757CF0">
        <w:rPr>
          <w:rFonts w:ascii="Arial" w:hAnsi="Arial" w:cs="Arial"/>
          <w:sz w:val="22"/>
          <w:szCs w:val="22"/>
        </w:rPr>
        <w:t xml:space="preserve"> </w:t>
      </w:r>
      <w:r w:rsidR="00757CF0" w:rsidRPr="00757CF0">
        <w:rPr>
          <w:rFonts w:ascii="Arial" w:hAnsi="Arial" w:cs="Arial"/>
          <w:sz w:val="22"/>
          <w:szCs w:val="22"/>
        </w:rPr>
        <w:t xml:space="preserve">(Accessed: </w:t>
      </w:r>
      <w:r w:rsidR="00757CF0">
        <w:rPr>
          <w:rFonts w:ascii="Arial" w:hAnsi="Arial" w:cs="Arial"/>
          <w:sz w:val="22"/>
          <w:szCs w:val="22"/>
        </w:rPr>
        <w:t>3</w:t>
      </w:r>
      <w:r w:rsidR="001B2B9F">
        <w:rPr>
          <w:rFonts w:ascii="Arial" w:hAnsi="Arial" w:cs="Arial"/>
          <w:sz w:val="22"/>
          <w:szCs w:val="22"/>
        </w:rPr>
        <w:t>.</w:t>
      </w:r>
      <w:r w:rsidR="00757CF0">
        <w:rPr>
          <w:rFonts w:ascii="Arial" w:hAnsi="Arial" w:cs="Arial"/>
          <w:sz w:val="22"/>
          <w:szCs w:val="22"/>
        </w:rPr>
        <w:t xml:space="preserve"> January </w:t>
      </w:r>
      <w:r w:rsidR="00757CF0" w:rsidRPr="00757CF0">
        <w:rPr>
          <w:rFonts w:ascii="Arial" w:hAnsi="Arial" w:cs="Arial"/>
          <w:sz w:val="22"/>
          <w:szCs w:val="22"/>
        </w:rPr>
        <w:t>2023)</w:t>
      </w:r>
    </w:p>
    <w:p w14:paraId="4A582F54" w14:textId="7EEB56B8" w:rsidR="003342F4" w:rsidRPr="00757CF0" w:rsidRDefault="003342F4"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Schmied, V., Black, E., Naidoo, N., Dahlen, H.G. and Liamputtong, P. (2017). Migrant women’s experiences, meanings and ways of dealing with postnatal depression: A meta-ethnographic study. </w:t>
      </w:r>
      <w:r w:rsidRPr="00757CF0">
        <w:rPr>
          <w:rFonts w:ascii="Arial" w:hAnsi="Arial" w:cs="Arial"/>
          <w:i/>
          <w:iCs/>
          <w:sz w:val="22"/>
          <w:szCs w:val="22"/>
        </w:rPr>
        <w:t>PLOS ONE</w:t>
      </w:r>
      <w:r w:rsidRPr="00757CF0">
        <w:rPr>
          <w:rFonts w:ascii="Arial" w:hAnsi="Arial" w:cs="Arial"/>
          <w:sz w:val="22"/>
          <w:szCs w:val="22"/>
        </w:rPr>
        <w:t>, 12(3), p.e0172385. doi:10.1371/journal.pone.0172385.</w:t>
      </w:r>
      <w:r w:rsidR="00757CF0">
        <w:rPr>
          <w:rFonts w:ascii="Arial" w:hAnsi="Arial" w:cs="Arial"/>
          <w:sz w:val="22"/>
          <w:szCs w:val="22"/>
        </w:rPr>
        <w:t xml:space="preserve"> </w:t>
      </w:r>
      <w:r w:rsidR="00757CF0" w:rsidRPr="00757CF0">
        <w:rPr>
          <w:rFonts w:ascii="Arial" w:hAnsi="Arial" w:cs="Arial"/>
          <w:sz w:val="22"/>
          <w:szCs w:val="22"/>
        </w:rPr>
        <w:t>(Accessed: 4</w:t>
      </w:r>
      <w:r w:rsidR="001B2B9F">
        <w:rPr>
          <w:rFonts w:ascii="Arial" w:hAnsi="Arial" w:cs="Arial"/>
          <w:sz w:val="22"/>
          <w:szCs w:val="22"/>
        </w:rPr>
        <w:t>.</w:t>
      </w:r>
      <w:r w:rsidR="00757CF0" w:rsidRPr="00757CF0">
        <w:rPr>
          <w:rFonts w:ascii="Arial" w:hAnsi="Arial" w:cs="Arial"/>
          <w:sz w:val="22"/>
          <w:szCs w:val="22"/>
        </w:rPr>
        <w:t xml:space="preserve"> January 2023)</w:t>
      </w:r>
    </w:p>
    <w:p w14:paraId="2CF25D83" w14:textId="256ACF1A" w:rsidR="003342F4" w:rsidRPr="00757CF0" w:rsidRDefault="003342F4"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Sealy, P.A., Fraser, J., Simpson, J.P., Evans, M. and Hartford, A. (2009). Community Awareness of Postpartum Depression. </w:t>
      </w:r>
      <w:r w:rsidRPr="00757CF0">
        <w:rPr>
          <w:rFonts w:ascii="Arial" w:hAnsi="Arial" w:cs="Arial"/>
          <w:i/>
          <w:iCs/>
          <w:sz w:val="22"/>
          <w:szCs w:val="22"/>
        </w:rPr>
        <w:t>Journal of Obstetric, Gynecologic &amp; Neonatal Nursing</w:t>
      </w:r>
      <w:r w:rsidRPr="00757CF0">
        <w:rPr>
          <w:rFonts w:ascii="Arial" w:hAnsi="Arial" w:cs="Arial"/>
          <w:sz w:val="22"/>
          <w:szCs w:val="22"/>
        </w:rPr>
        <w:t>, [online] 38(2), pp.121–133. doi:10.1111/j.1552-6909.2009.01001.x.</w:t>
      </w:r>
      <w:r w:rsidR="00757CF0">
        <w:rPr>
          <w:rFonts w:ascii="Arial" w:hAnsi="Arial" w:cs="Arial"/>
          <w:sz w:val="22"/>
          <w:szCs w:val="22"/>
        </w:rPr>
        <w:t xml:space="preserve"> </w:t>
      </w:r>
      <w:r w:rsidR="00757CF0" w:rsidRPr="00757CF0">
        <w:rPr>
          <w:rFonts w:ascii="Arial" w:hAnsi="Arial" w:cs="Arial"/>
          <w:sz w:val="22"/>
          <w:szCs w:val="22"/>
        </w:rPr>
        <w:t xml:space="preserve">(Accessed: </w:t>
      </w:r>
      <w:r w:rsidR="00757CF0">
        <w:rPr>
          <w:rFonts w:ascii="Arial" w:hAnsi="Arial" w:cs="Arial"/>
          <w:sz w:val="22"/>
          <w:szCs w:val="22"/>
        </w:rPr>
        <w:t>4</w:t>
      </w:r>
      <w:r w:rsidR="001B2B9F">
        <w:rPr>
          <w:rFonts w:ascii="Arial" w:hAnsi="Arial" w:cs="Arial"/>
          <w:sz w:val="22"/>
          <w:szCs w:val="22"/>
        </w:rPr>
        <w:t>.</w:t>
      </w:r>
      <w:r w:rsidR="00757CF0">
        <w:rPr>
          <w:rFonts w:ascii="Arial" w:hAnsi="Arial" w:cs="Arial"/>
          <w:sz w:val="22"/>
          <w:szCs w:val="22"/>
        </w:rPr>
        <w:t xml:space="preserve"> January </w:t>
      </w:r>
      <w:r w:rsidR="00757CF0" w:rsidRPr="00757CF0">
        <w:rPr>
          <w:rFonts w:ascii="Arial" w:hAnsi="Arial" w:cs="Arial"/>
          <w:sz w:val="22"/>
          <w:szCs w:val="22"/>
        </w:rPr>
        <w:t>2023)</w:t>
      </w:r>
    </w:p>
    <w:p w14:paraId="1941C914" w14:textId="0D97CE79" w:rsidR="003342F4" w:rsidRPr="00757CF0" w:rsidRDefault="003342F4"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lastRenderedPageBreak/>
        <w:t xml:space="preserve">Slomian, J., Honvo, G., Emonts, P., Reginster, J.-Y. and Bruyère, O. (2019). Consequences of Maternal Postpartum Depression: a Systematic Review of Maternal and Infant Outcomes. </w:t>
      </w:r>
      <w:r w:rsidRPr="00757CF0">
        <w:rPr>
          <w:rFonts w:ascii="Arial" w:hAnsi="Arial" w:cs="Arial"/>
          <w:i/>
          <w:iCs/>
          <w:sz w:val="22"/>
          <w:szCs w:val="22"/>
        </w:rPr>
        <w:t>Women’s Health</w:t>
      </w:r>
      <w:r w:rsidRPr="00757CF0">
        <w:rPr>
          <w:rFonts w:ascii="Arial" w:hAnsi="Arial" w:cs="Arial"/>
          <w:sz w:val="22"/>
          <w:szCs w:val="22"/>
        </w:rPr>
        <w:t>, [online] 15(15), p.174550651984404. doi:10.1177/1745506519844044.</w:t>
      </w:r>
      <w:r w:rsidR="00757CF0">
        <w:rPr>
          <w:rFonts w:ascii="Arial" w:hAnsi="Arial" w:cs="Arial"/>
          <w:sz w:val="22"/>
          <w:szCs w:val="22"/>
        </w:rPr>
        <w:t xml:space="preserve"> </w:t>
      </w:r>
      <w:r w:rsidR="00757CF0" w:rsidRPr="00757CF0">
        <w:rPr>
          <w:rFonts w:ascii="Arial" w:hAnsi="Arial" w:cs="Arial"/>
          <w:sz w:val="22"/>
          <w:szCs w:val="22"/>
        </w:rPr>
        <w:t xml:space="preserve">(Accessed: </w:t>
      </w:r>
      <w:r w:rsidR="00757CF0">
        <w:rPr>
          <w:rFonts w:ascii="Arial" w:hAnsi="Arial" w:cs="Arial"/>
          <w:sz w:val="22"/>
          <w:szCs w:val="22"/>
        </w:rPr>
        <w:t>4</w:t>
      </w:r>
      <w:r w:rsidR="001B2B9F">
        <w:rPr>
          <w:rFonts w:ascii="Arial" w:hAnsi="Arial" w:cs="Arial"/>
          <w:sz w:val="22"/>
          <w:szCs w:val="22"/>
        </w:rPr>
        <w:t>.</w:t>
      </w:r>
      <w:r w:rsidR="00757CF0">
        <w:rPr>
          <w:rFonts w:ascii="Arial" w:hAnsi="Arial" w:cs="Arial"/>
          <w:sz w:val="22"/>
          <w:szCs w:val="22"/>
        </w:rPr>
        <w:t xml:space="preserve"> January </w:t>
      </w:r>
      <w:r w:rsidR="00757CF0" w:rsidRPr="00757CF0">
        <w:rPr>
          <w:rFonts w:ascii="Arial" w:hAnsi="Arial" w:cs="Arial"/>
          <w:sz w:val="22"/>
          <w:szCs w:val="22"/>
        </w:rPr>
        <w:t>2023)</w:t>
      </w:r>
    </w:p>
    <w:p w14:paraId="0B8C447B" w14:textId="13D8AA03" w:rsidR="003342F4" w:rsidRPr="00757CF0" w:rsidRDefault="003342F4"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Spinner, M.R. (1978). Maternal-Infant Bonding. </w:t>
      </w:r>
      <w:r w:rsidRPr="00757CF0">
        <w:rPr>
          <w:rFonts w:ascii="Arial" w:hAnsi="Arial" w:cs="Arial"/>
          <w:i/>
          <w:iCs/>
          <w:sz w:val="22"/>
          <w:szCs w:val="22"/>
        </w:rPr>
        <w:t>Canadian Family Physician</w:t>
      </w:r>
      <w:r w:rsidRPr="00757CF0">
        <w:rPr>
          <w:rFonts w:ascii="Arial" w:hAnsi="Arial" w:cs="Arial"/>
          <w:sz w:val="22"/>
          <w:szCs w:val="22"/>
        </w:rPr>
        <w:t xml:space="preserve">, 24, pp.1151–1153. Available at: </w:t>
      </w:r>
      <w:hyperlink r:id="rId16" w:history="1">
        <w:r w:rsidR="00757CF0" w:rsidRPr="000B5432">
          <w:rPr>
            <w:rStyle w:val="Hyperlink"/>
            <w:rFonts w:ascii="Arial" w:hAnsi="Arial" w:cs="Arial"/>
            <w:sz w:val="22"/>
            <w:szCs w:val="22"/>
          </w:rPr>
          <w:t>https://www.ncbi.nlm.nih.gov/pmc/articles/PMC2379718/</w:t>
        </w:r>
      </w:hyperlink>
      <w:r w:rsidRPr="00757CF0">
        <w:rPr>
          <w:rFonts w:ascii="Arial" w:hAnsi="Arial" w:cs="Arial"/>
          <w:sz w:val="22"/>
          <w:szCs w:val="22"/>
        </w:rPr>
        <w:t>.</w:t>
      </w:r>
      <w:r w:rsidR="00757CF0">
        <w:rPr>
          <w:rFonts w:ascii="Arial" w:hAnsi="Arial" w:cs="Arial"/>
          <w:sz w:val="22"/>
          <w:szCs w:val="22"/>
        </w:rPr>
        <w:t xml:space="preserve"> </w:t>
      </w:r>
      <w:r w:rsidR="00757CF0" w:rsidRPr="00757CF0">
        <w:rPr>
          <w:rFonts w:ascii="Arial" w:hAnsi="Arial" w:cs="Arial"/>
          <w:sz w:val="22"/>
          <w:szCs w:val="22"/>
        </w:rPr>
        <w:t>(Accessed: 4</w:t>
      </w:r>
      <w:r w:rsidR="001B2B9F">
        <w:rPr>
          <w:rFonts w:ascii="Arial" w:hAnsi="Arial" w:cs="Arial"/>
          <w:sz w:val="22"/>
          <w:szCs w:val="22"/>
        </w:rPr>
        <w:t>.</w:t>
      </w:r>
      <w:r w:rsidR="00757CF0" w:rsidRPr="00757CF0">
        <w:rPr>
          <w:rFonts w:ascii="Arial" w:hAnsi="Arial" w:cs="Arial"/>
          <w:sz w:val="22"/>
          <w:szCs w:val="22"/>
        </w:rPr>
        <w:t xml:space="preserve"> January 2023)</w:t>
      </w:r>
    </w:p>
    <w:p w14:paraId="69835209" w14:textId="79FEF573" w:rsidR="00776517" w:rsidRPr="00757CF0" w:rsidRDefault="00776517"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Stein, A., Netsi, E., Lawrence, P.J., Granger, C., Kempton, C., Craske, M.G., Nickless, A., Mollison, J., Stewart, D.A., Rapa, E., West, V., Scerif, G., Cooper, P.J. and Murray, L. (2018). Mitigating the effect of persistent postnatal depression on child outcomes through an intervention to treat depression and improve parenting: a randomised controlled trial. </w:t>
      </w:r>
      <w:r w:rsidRPr="00757CF0">
        <w:rPr>
          <w:rFonts w:ascii="Arial" w:hAnsi="Arial" w:cs="Arial"/>
          <w:i/>
          <w:iCs/>
          <w:sz w:val="22"/>
          <w:szCs w:val="22"/>
        </w:rPr>
        <w:t>The Lancet Psychiatry</w:t>
      </w:r>
      <w:r w:rsidRPr="00757CF0">
        <w:rPr>
          <w:rFonts w:ascii="Arial" w:hAnsi="Arial" w:cs="Arial"/>
          <w:sz w:val="22"/>
          <w:szCs w:val="22"/>
        </w:rPr>
        <w:t>, 5(2), pp.134–144. doi:10.1016/s2215-0366(18)30006-3.</w:t>
      </w:r>
      <w:r w:rsidR="00757CF0">
        <w:rPr>
          <w:rFonts w:ascii="Arial" w:hAnsi="Arial" w:cs="Arial"/>
          <w:sz w:val="22"/>
          <w:szCs w:val="22"/>
        </w:rPr>
        <w:t xml:space="preserve"> (Accessed: 29</w:t>
      </w:r>
      <w:r w:rsidR="001B2B9F">
        <w:rPr>
          <w:rFonts w:ascii="Arial" w:hAnsi="Arial" w:cs="Arial"/>
          <w:sz w:val="22"/>
          <w:szCs w:val="22"/>
        </w:rPr>
        <w:t>.</w:t>
      </w:r>
      <w:r w:rsidR="00757CF0">
        <w:rPr>
          <w:rFonts w:ascii="Arial" w:hAnsi="Arial" w:cs="Arial"/>
          <w:sz w:val="22"/>
          <w:szCs w:val="22"/>
        </w:rPr>
        <w:t xml:space="preserve"> December 2022)</w:t>
      </w:r>
    </w:p>
    <w:p w14:paraId="330B226A" w14:textId="451B3E1B" w:rsidR="00776517" w:rsidRPr="00757CF0" w:rsidRDefault="00776517" w:rsidP="004B7815">
      <w:pPr>
        <w:pStyle w:val="NormalWeb"/>
        <w:spacing w:before="0" w:beforeAutospacing="0" w:after="240" w:afterAutospacing="0" w:line="360" w:lineRule="auto"/>
        <w:jc w:val="both"/>
        <w:rPr>
          <w:rFonts w:ascii="Arial" w:hAnsi="Arial" w:cs="Arial"/>
          <w:sz w:val="22"/>
          <w:szCs w:val="22"/>
        </w:rPr>
      </w:pPr>
      <w:r w:rsidRPr="00757CF0">
        <w:rPr>
          <w:rFonts w:ascii="Arial" w:hAnsi="Arial" w:cs="Arial"/>
          <w:sz w:val="22"/>
          <w:szCs w:val="22"/>
        </w:rPr>
        <w:t xml:space="preserve">WebMD (2021). </w:t>
      </w:r>
      <w:r w:rsidRPr="00757CF0">
        <w:rPr>
          <w:rFonts w:ascii="Arial" w:hAnsi="Arial" w:cs="Arial"/>
          <w:i/>
          <w:iCs/>
          <w:sz w:val="22"/>
          <w:szCs w:val="22"/>
        </w:rPr>
        <w:t>Psychological Benefits of Breastfeeding</w:t>
      </w:r>
      <w:r w:rsidRPr="00757CF0">
        <w:rPr>
          <w:rFonts w:ascii="Arial" w:hAnsi="Arial" w:cs="Arial"/>
          <w:sz w:val="22"/>
          <w:szCs w:val="22"/>
        </w:rPr>
        <w:t>.</w:t>
      </w:r>
      <w:r w:rsidR="00757CF0">
        <w:rPr>
          <w:rFonts w:ascii="Arial" w:hAnsi="Arial" w:cs="Arial"/>
          <w:sz w:val="22"/>
          <w:szCs w:val="22"/>
        </w:rPr>
        <w:t xml:space="preserve"> </w:t>
      </w:r>
      <w:r w:rsidRPr="00757CF0">
        <w:rPr>
          <w:rFonts w:ascii="Arial" w:hAnsi="Arial" w:cs="Arial"/>
          <w:sz w:val="22"/>
          <w:szCs w:val="22"/>
        </w:rPr>
        <w:t xml:space="preserve">WebMD. Available at: </w:t>
      </w:r>
      <w:hyperlink r:id="rId17" w:history="1">
        <w:r w:rsidR="00757CF0" w:rsidRPr="000B5432">
          <w:rPr>
            <w:rStyle w:val="Hyperlink"/>
            <w:rFonts w:ascii="Arial" w:hAnsi="Arial" w:cs="Arial"/>
            <w:sz w:val="22"/>
            <w:szCs w:val="22"/>
          </w:rPr>
          <w:t>https://www.webmd.com/parenting/psychological-benefits-of-breastfeeding#:~:text=Breastfeeding%20creates%20a%20bonding%20experience</w:t>
        </w:r>
      </w:hyperlink>
      <w:r w:rsidRPr="00757CF0">
        <w:rPr>
          <w:rFonts w:ascii="Arial" w:hAnsi="Arial" w:cs="Arial"/>
          <w:sz w:val="22"/>
          <w:szCs w:val="22"/>
        </w:rPr>
        <w:t>.</w:t>
      </w:r>
      <w:r w:rsidR="00757CF0">
        <w:rPr>
          <w:rFonts w:ascii="Arial" w:hAnsi="Arial" w:cs="Arial"/>
          <w:sz w:val="22"/>
          <w:szCs w:val="22"/>
        </w:rPr>
        <w:t xml:space="preserve"> (Accessed: </w:t>
      </w:r>
      <w:r w:rsidR="00757CF0" w:rsidRPr="00757CF0">
        <w:rPr>
          <w:rFonts w:ascii="Arial" w:hAnsi="Arial" w:cs="Arial"/>
          <w:sz w:val="22"/>
          <w:szCs w:val="22"/>
        </w:rPr>
        <w:t>4</w:t>
      </w:r>
      <w:r w:rsidR="001B2B9F">
        <w:rPr>
          <w:rFonts w:ascii="Arial" w:hAnsi="Arial" w:cs="Arial"/>
          <w:sz w:val="22"/>
          <w:szCs w:val="22"/>
        </w:rPr>
        <w:t>.</w:t>
      </w:r>
      <w:r w:rsidR="00757CF0" w:rsidRPr="00757CF0">
        <w:rPr>
          <w:rFonts w:ascii="Arial" w:hAnsi="Arial" w:cs="Arial"/>
          <w:sz w:val="22"/>
          <w:szCs w:val="22"/>
        </w:rPr>
        <w:t xml:space="preserve"> January 2023)</w:t>
      </w:r>
    </w:p>
    <w:p w14:paraId="489C14DE" w14:textId="77777777" w:rsidR="002B1ABC" w:rsidRDefault="002B1ABC" w:rsidP="002B1ABC">
      <w:pPr>
        <w:pStyle w:val="NormalWeb"/>
        <w:spacing w:before="0" w:beforeAutospacing="0" w:after="240" w:afterAutospacing="0" w:line="360" w:lineRule="auto"/>
        <w:jc w:val="both"/>
      </w:pPr>
    </w:p>
    <w:p w14:paraId="3ACE4649" w14:textId="77777777" w:rsidR="00DD6B1C" w:rsidRPr="00DD6B1C" w:rsidRDefault="00DD6B1C" w:rsidP="00DD6B1C"/>
    <w:sectPr w:rsidR="00DD6B1C" w:rsidRPr="00DD6B1C" w:rsidSect="00D412F0">
      <w:footerReference w:type="default" r:id="rId18"/>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B6DD7" w14:textId="77777777" w:rsidR="007F43FB" w:rsidRDefault="007F43FB" w:rsidP="00761BE0">
      <w:pPr>
        <w:spacing w:after="0" w:line="240" w:lineRule="auto"/>
      </w:pPr>
      <w:r>
        <w:separator/>
      </w:r>
    </w:p>
  </w:endnote>
  <w:endnote w:type="continuationSeparator" w:id="0">
    <w:p w14:paraId="4B807733" w14:textId="77777777" w:rsidR="007F43FB" w:rsidRDefault="007F43FB" w:rsidP="00761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A4907" w14:textId="77777777" w:rsidR="00761BE0" w:rsidRDefault="00761BE0">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01984DBF" w14:textId="77777777" w:rsidR="00761BE0" w:rsidRDefault="00761B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12233" w14:textId="77777777" w:rsidR="007F43FB" w:rsidRDefault="007F43FB" w:rsidP="00761BE0">
      <w:pPr>
        <w:spacing w:after="0" w:line="240" w:lineRule="auto"/>
      </w:pPr>
      <w:r>
        <w:separator/>
      </w:r>
    </w:p>
  </w:footnote>
  <w:footnote w:type="continuationSeparator" w:id="0">
    <w:p w14:paraId="797F6921" w14:textId="77777777" w:rsidR="007F43FB" w:rsidRDefault="007F43FB" w:rsidP="00761B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43258C"/>
    <w:multiLevelType w:val="hybridMultilevel"/>
    <w:tmpl w:val="65029568"/>
    <w:lvl w:ilvl="0" w:tplc="241A000F">
      <w:start w:val="1"/>
      <w:numFmt w:val="decimal"/>
      <w:lvlText w:val="%1."/>
      <w:lvlJc w:val="left"/>
      <w:pPr>
        <w:ind w:left="787" w:hanging="360"/>
      </w:pPr>
    </w:lvl>
    <w:lvl w:ilvl="1" w:tplc="08090019" w:tentative="1">
      <w:start w:val="1"/>
      <w:numFmt w:val="lowerLetter"/>
      <w:lvlText w:val="%2."/>
      <w:lvlJc w:val="left"/>
      <w:pPr>
        <w:ind w:left="1507" w:hanging="360"/>
      </w:pPr>
    </w:lvl>
    <w:lvl w:ilvl="2" w:tplc="0809001B" w:tentative="1">
      <w:start w:val="1"/>
      <w:numFmt w:val="lowerRoman"/>
      <w:lvlText w:val="%3."/>
      <w:lvlJc w:val="right"/>
      <w:pPr>
        <w:ind w:left="2227" w:hanging="180"/>
      </w:pPr>
    </w:lvl>
    <w:lvl w:ilvl="3" w:tplc="0809000F" w:tentative="1">
      <w:start w:val="1"/>
      <w:numFmt w:val="decimal"/>
      <w:lvlText w:val="%4."/>
      <w:lvlJc w:val="left"/>
      <w:pPr>
        <w:ind w:left="2947" w:hanging="360"/>
      </w:pPr>
    </w:lvl>
    <w:lvl w:ilvl="4" w:tplc="08090019" w:tentative="1">
      <w:start w:val="1"/>
      <w:numFmt w:val="lowerLetter"/>
      <w:lvlText w:val="%5."/>
      <w:lvlJc w:val="left"/>
      <w:pPr>
        <w:ind w:left="3667" w:hanging="360"/>
      </w:pPr>
    </w:lvl>
    <w:lvl w:ilvl="5" w:tplc="0809001B" w:tentative="1">
      <w:start w:val="1"/>
      <w:numFmt w:val="lowerRoman"/>
      <w:lvlText w:val="%6."/>
      <w:lvlJc w:val="right"/>
      <w:pPr>
        <w:ind w:left="4387" w:hanging="180"/>
      </w:pPr>
    </w:lvl>
    <w:lvl w:ilvl="6" w:tplc="0809000F" w:tentative="1">
      <w:start w:val="1"/>
      <w:numFmt w:val="decimal"/>
      <w:lvlText w:val="%7."/>
      <w:lvlJc w:val="left"/>
      <w:pPr>
        <w:ind w:left="5107" w:hanging="360"/>
      </w:pPr>
    </w:lvl>
    <w:lvl w:ilvl="7" w:tplc="08090019" w:tentative="1">
      <w:start w:val="1"/>
      <w:numFmt w:val="lowerLetter"/>
      <w:lvlText w:val="%8."/>
      <w:lvlJc w:val="left"/>
      <w:pPr>
        <w:ind w:left="5827" w:hanging="360"/>
      </w:pPr>
    </w:lvl>
    <w:lvl w:ilvl="8" w:tplc="0809001B" w:tentative="1">
      <w:start w:val="1"/>
      <w:numFmt w:val="lowerRoman"/>
      <w:lvlText w:val="%9."/>
      <w:lvlJc w:val="right"/>
      <w:pPr>
        <w:ind w:left="6547" w:hanging="180"/>
      </w:pPr>
    </w:lvl>
  </w:abstractNum>
  <w:abstractNum w:abstractNumId="1" w15:restartNumberingAfterBreak="0">
    <w:nsid w:val="4DCE0DBB"/>
    <w:multiLevelType w:val="hybridMultilevel"/>
    <w:tmpl w:val="DC7C21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937860"/>
    <w:multiLevelType w:val="hybridMultilevel"/>
    <w:tmpl w:val="7F348000"/>
    <w:lvl w:ilvl="0" w:tplc="241A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4A6DD2"/>
    <w:multiLevelType w:val="hybridMultilevel"/>
    <w:tmpl w:val="E048BF54"/>
    <w:lvl w:ilvl="0" w:tplc="241A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8870881">
    <w:abstractNumId w:val="1"/>
  </w:num>
  <w:num w:numId="2" w16cid:durableId="1602570952">
    <w:abstractNumId w:val="0"/>
  </w:num>
  <w:num w:numId="3" w16cid:durableId="1730037717">
    <w:abstractNumId w:val="3"/>
  </w:num>
  <w:num w:numId="4" w16cid:durableId="9390245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2F0"/>
    <w:rsid w:val="00001423"/>
    <w:rsid w:val="00005978"/>
    <w:rsid w:val="000209D3"/>
    <w:rsid w:val="000276A5"/>
    <w:rsid w:val="0003318F"/>
    <w:rsid w:val="0003358C"/>
    <w:rsid w:val="00071409"/>
    <w:rsid w:val="00087420"/>
    <w:rsid w:val="0009054A"/>
    <w:rsid w:val="000939D3"/>
    <w:rsid w:val="000940E4"/>
    <w:rsid w:val="00094DD6"/>
    <w:rsid w:val="00097A4C"/>
    <w:rsid w:val="000A6E85"/>
    <w:rsid w:val="000B6800"/>
    <w:rsid w:val="000C1DF8"/>
    <w:rsid w:val="000C237B"/>
    <w:rsid w:val="000D6993"/>
    <w:rsid w:val="000E1B65"/>
    <w:rsid w:val="000E50BE"/>
    <w:rsid w:val="000E7533"/>
    <w:rsid w:val="001065A9"/>
    <w:rsid w:val="0011105C"/>
    <w:rsid w:val="001213CF"/>
    <w:rsid w:val="0012536B"/>
    <w:rsid w:val="00125BEB"/>
    <w:rsid w:val="00127F76"/>
    <w:rsid w:val="00132A6D"/>
    <w:rsid w:val="00134301"/>
    <w:rsid w:val="001352B0"/>
    <w:rsid w:val="0014788F"/>
    <w:rsid w:val="001639AB"/>
    <w:rsid w:val="00171F52"/>
    <w:rsid w:val="00177753"/>
    <w:rsid w:val="001812A2"/>
    <w:rsid w:val="001942C0"/>
    <w:rsid w:val="001B2B63"/>
    <w:rsid w:val="001B2B9F"/>
    <w:rsid w:val="001B7BDD"/>
    <w:rsid w:val="001C02F2"/>
    <w:rsid w:val="001C323E"/>
    <w:rsid w:val="001C489C"/>
    <w:rsid w:val="001D1F89"/>
    <w:rsid w:val="001E0AE1"/>
    <w:rsid w:val="001E1889"/>
    <w:rsid w:val="001F2B12"/>
    <w:rsid w:val="00203166"/>
    <w:rsid w:val="00206953"/>
    <w:rsid w:val="00212A5D"/>
    <w:rsid w:val="0021555E"/>
    <w:rsid w:val="00234484"/>
    <w:rsid w:val="00250D4F"/>
    <w:rsid w:val="00254CF1"/>
    <w:rsid w:val="00267ED2"/>
    <w:rsid w:val="00270E52"/>
    <w:rsid w:val="00282D50"/>
    <w:rsid w:val="0028371F"/>
    <w:rsid w:val="0028543D"/>
    <w:rsid w:val="00287C34"/>
    <w:rsid w:val="002A1803"/>
    <w:rsid w:val="002A5B9D"/>
    <w:rsid w:val="002B1ABC"/>
    <w:rsid w:val="002B4F8E"/>
    <w:rsid w:val="002B7D4E"/>
    <w:rsid w:val="002C076A"/>
    <w:rsid w:val="002D5403"/>
    <w:rsid w:val="002E525C"/>
    <w:rsid w:val="002F3016"/>
    <w:rsid w:val="002F7360"/>
    <w:rsid w:val="00300549"/>
    <w:rsid w:val="00300F08"/>
    <w:rsid w:val="00302295"/>
    <w:rsid w:val="0030338C"/>
    <w:rsid w:val="00304333"/>
    <w:rsid w:val="00311C94"/>
    <w:rsid w:val="00327F08"/>
    <w:rsid w:val="003342F4"/>
    <w:rsid w:val="0034456F"/>
    <w:rsid w:val="00346BBB"/>
    <w:rsid w:val="00362317"/>
    <w:rsid w:val="003627B3"/>
    <w:rsid w:val="00366455"/>
    <w:rsid w:val="0037059D"/>
    <w:rsid w:val="00372D35"/>
    <w:rsid w:val="003774F7"/>
    <w:rsid w:val="00387EDE"/>
    <w:rsid w:val="0039047D"/>
    <w:rsid w:val="003923E8"/>
    <w:rsid w:val="003A1AA0"/>
    <w:rsid w:val="003A2724"/>
    <w:rsid w:val="003B6A28"/>
    <w:rsid w:val="003D3995"/>
    <w:rsid w:val="00400915"/>
    <w:rsid w:val="00407EAF"/>
    <w:rsid w:val="00407F9C"/>
    <w:rsid w:val="00416B2A"/>
    <w:rsid w:val="00420C10"/>
    <w:rsid w:val="00421372"/>
    <w:rsid w:val="0042460F"/>
    <w:rsid w:val="00427FA3"/>
    <w:rsid w:val="004366B1"/>
    <w:rsid w:val="00440AEC"/>
    <w:rsid w:val="00454ABA"/>
    <w:rsid w:val="00462227"/>
    <w:rsid w:val="004839FD"/>
    <w:rsid w:val="0048734B"/>
    <w:rsid w:val="00493FE0"/>
    <w:rsid w:val="004A0AD2"/>
    <w:rsid w:val="004B7815"/>
    <w:rsid w:val="004C2806"/>
    <w:rsid w:val="004C3196"/>
    <w:rsid w:val="004C666C"/>
    <w:rsid w:val="004D3B15"/>
    <w:rsid w:val="004F3EBF"/>
    <w:rsid w:val="005111E0"/>
    <w:rsid w:val="005215D9"/>
    <w:rsid w:val="005259E1"/>
    <w:rsid w:val="00546B87"/>
    <w:rsid w:val="00555B7C"/>
    <w:rsid w:val="005650EC"/>
    <w:rsid w:val="00573C8C"/>
    <w:rsid w:val="00582274"/>
    <w:rsid w:val="00586FE6"/>
    <w:rsid w:val="005916F7"/>
    <w:rsid w:val="0059246F"/>
    <w:rsid w:val="005A4B78"/>
    <w:rsid w:val="005D766F"/>
    <w:rsid w:val="005E1C90"/>
    <w:rsid w:val="005E5BF8"/>
    <w:rsid w:val="005F173D"/>
    <w:rsid w:val="005F1B85"/>
    <w:rsid w:val="005F2AE6"/>
    <w:rsid w:val="005F7020"/>
    <w:rsid w:val="00600DEA"/>
    <w:rsid w:val="006011FF"/>
    <w:rsid w:val="00601EA1"/>
    <w:rsid w:val="00603EEB"/>
    <w:rsid w:val="00607206"/>
    <w:rsid w:val="006209DD"/>
    <w:rsid w:val="006314EB"/>
    <w:rsid w:val="00636174"/>
    <w:rsid w:val="0064610C"/>
    <w:rsid w:val="00674A85"/>
    <w:rsid w:val="006760E5"/>
    <w:rsid w:val="00686083"/>
    <w:rsid w:val="006946A7"/>
    <w:rsid w:val="00694748"/>
    <w:rsid w:val="006A6585"/>
    <w:rsid w:val="006D0832"/>
    <w:rsid w:val="006F1173"/>
    <w:rsid w:val="00707DDF"/>
    <w:rsid w:val="00717897"/>
    <w:rsid w:val="00724985"/>
    <w:rsid w:val="00725017"/>
    <w:rsid w:val="007254D4"/>
    <w:rsid w:val="007276B5"/>
    <w:rsid w:val="00730B84"/>
    <w:rsid w:val="00732BC0"/>
    <w:rsid w:val="0074704E"/>
    <w:rsid w:val="0075300F"/>
    <w:rsid w:val="007567C6"/>
    <w:rsid w:val="00757CF0"/>
    <w:rsid w:val="00761BE0"/>
    <w:rsid w:val="00776517"/>
    <w:rsid w:val="007845B6"/>
    <w:rsid w:val="00794707"/>
    <w:rsid w:val="00794AE4"/>
    <w:rsid w:val="007A0AD0"/>
    <w:rsid w:val="007A1D12"/>
    <w:rsid w:val="007B190A"/>
    <w:rsid w:val="007C0821"/>
    <w:rsid w:val="007C5310"/>
    <w:rsid w:val="007D4864"/>
    <w:rsid w:val="007E19FF"/>
    <w:rsid w:val="007F20E7"/>
    <w:rsid w:val="007F24EB"/>
    <w:rsid w:val="007F43FB"/>
    <w:rsid w:val="008057FD"/>
    <w:rsid w:val="0082450A"/>
    <w:rsid w:val="008413A9"/>
    <w:rsid w:val="00855A25"/>
    <w:rsid w:val="00861A69"/>
    <w:rsid w:val="00872828"/>
    <w:rsid w:val="00873B47"/>
    <w:rsid w:val="008758EF"/>
    <w:rsid w:val="008836A2"/>
    <w:rsid w:val="00891864"/>
    <w:rsid w:val="00894005"/>
    <w:rsid w:val="00896492"/>
    <w:rsid w:val="008A22B8"/>
    <w:rsid w:val="008A50B8"/>
    <w:rsid w:val="008A6F0D"/>
    <w:rsid w:val="008A7D5B"/>
    <w:rsid w:val="008B27CB"/>
    <w:rsid w:val="008B4938"/>
    <w:rsid w:val="008E276D"/>
    <w:rsid w:val="008E3FE4"/>
    <w:rsid w:val="008F32D0"/>
    <w:rsid w:val="008F47F8"/>
    <w:rsid w:val="00904380"/>
    <w:rsid w:val="00914D11"/>
    <w:rsid w:val="00921414"/>
    <w:rsid w:val="00921593"/>
    <w:rsid w:val="0092188B"/>
    <w:rsid w:val="0094003B"/>
    <w:rsid w:val="009449A6"/>
    <w:rsid w:val="00944E5B"/>
    <w:rsid w:val="009534A8"/>
    <w:rsid w:val="0095489C"/>
    <w:rsid w:val="0096177A"/>
    <w:rsid w:val="0098020F"/>
    <w:rsid w:val="009816B3"/>
    <w:rsid w:val="0099405B"/>
    <w:rsid w:val="009966A5"/>
    <w:rsid w:val="009A442F"/>
    <w:rsid w:val="009B5D22"/>
    <w:rsid w:val="009C391C"/>
    <w:rsid w:val="009C42DC"/>
    <w:rsid w:val="009D613B"/>
    <w:rsid w:val="009E22E8"/>
    <w:rsid w:val="009F4F36"/>
    <w:rsid w:val="00A011E5"/>
    <w:rsid w:val="00A01F7D"/>
    <w:rsid w:val="00A10C85"/>
    <w:rsid w:val="00A11786"/>
    <w:rsid w:val="00A20038"/>
    <w:rsid w:val="00A57F96"/>
    <w:rsid w:val="00A62858"/>
    <w:rsid w:val="00A701B9"/>
    <w:rsid w:val="00A858AA"/>
    <w:rsid w:val="00A94E00"/>
    <w:rsid w:val="00A95875"/>
    <w:rsid w:val="00AB434A"/>
    <w:rsid w:val="00AB4827"/>
    <w:rsid w:val="00AC061A"/>
    <w:rsid w:val="00AC5B4B"/>
    <w:rsid w:val="00AE2627"/>
    <w:rsid w:val="00AE7ACC"/>
    <w:rsid w:val="00AF3588"/>
    <w:rsid w:val="00B002CC"/>
    <w:rsid w:val="00B143F6"/>
    <w:rsid w:val="00B16141"/>
    <w:rsid w:val="00B175B2"/>
    <w:rsid w:val="00B33262"/>
    <w:rsid w:val="00B338E2"/>
    <w:rsid w:val="00B35281"/>
    <w:rsid w:val="00B40C83"/>
    <w:rsid w:val="00B41E30"/>
    <w:rsid w:val="00B43138"/>
    <w:rsid w:val="00B44E9D"/>
    <w:rsid w:val="00B46EEB"/>
    <w:rsid w:val="00B541FC"/>
    <w:rsid w:val="00B54C67"/>
    <w:rsid w:val="00B61659"/>
    <w:rsid w:val="00B61ED6"/>
    <w:rsid w:val="00B762D1"/>
    <w:rsid w:val="00B86310"/>
    <w:rsid w:val="00B976B6"/>
    <w:rsid w:val="00B97DD4"/>
    <w:rsid w:val="00BA3E81"/>
    <w:rsid w:val="00BA5D56"/>
    <w:rsid w:val="00BB4E39"/>
    <w:rsid w:val="00BB734C"/>
    <w:rsid w:val="00BC1630"/>
    <w:rsid w:val="00BC44FF"/>
    <w:rsid w:val="00BC7F63"/>
    <w:rsid w:val="00BD022C"/>
    <w:rsid w:val="00BD339F"/>
    <w:rsid w:val="00BD739D"/>
    <w:rsid w:val="00BE606A"/>
    <w:rsid w:val="00BF6799"/>
    <w:rsid w:val="00BF72BC"/>
    <w:rsid w:val="00C05A7E"/>
    <w:rsid w:val="00C23216"/>
    <w:rsid w:val="00C24227"/>
    <w:rsid w:val="00C43157"/>
    <w:rsid w:val="00C53C17"/>
    <w:rsid w:val="00C563AB"/>
    <w:rsid w:val="00C6347F"/>
    <w:rsid w:val="00C67A30"/>
    <w:rsid w:val="00C67BCE"/>
    <w:rsid w:val="00C70553"/>
    <w:rsid w:val="00C75A24"/>
    <w:rsid w:val="00CA459D"/>
    <w:rsid w:val="00CB2F9B"/>
    <w:rsid w:val="00CB34F6"/>
    <w:rsid w:val="00CE045D"/>
    <w:rsid w:val="00CE2CC9"/>
    <w:rsid w:val="00CF292F"/>
    <w:rsid w:val="00D16434"/>
    <w:rsid w:val="00D22990"/>
    <w:rsid w:val="00D40FAF"/>
    <w:rsid w:val="00D412F0"/>
    <w:rsid w:val="00D4190F"/>
    <w:rsid w:val="00D4384C"/>
    <w:rsid w:val="00D5374F"/>
    <w:rsid w:val="00D565A7"/>
    <w:rsid w:val="00D56660"/>
    <w:rsid w:val="00D63E1C"/>
    <w:rsid w:val="00D7002C"/>
    <w:rsid w:val="00D725E4"/>
    <w:rsid w:val="00D91531"/>
    <w:rsid w:val="00D93E1C"/>
    <w:rsid w:val="00D97CB6"/>
    <w:rsid w:val="00DA111B"/>
    <w:rsid w:val="00DA1866"/>
    <w:rsid w:val="00DA19F8"/>
    <w:rsid w:val="00DB377A"/>
    <w:rsid w:val="00DB58C3"/>
    <w:rsid w:val="00DB597C"/>
    <w:rsid w:val="00DC7B7D"/>
    <w:rsid w:val="00DD5A47"/>
    <w:rsid w:val="00DD6B1C"/>
    <w:rsid w:val="00DE2B34"/>
    <w:rsid w:val="00DE585B"/>
    <w:rsid w:val="00DF0404"/>
    <w:rsid w:val="00E123F6"/>
    <w:rsid w:val="00E149D9"/>
    <w:rsid w:val="00E1764D"/>
    <w:rsid w:val="00E217CC"/>
    <w:rsid w:val="00E22136"/>
    <w:rsid w:val="00E273D6"/>
    <w:rsid w:val="00E30C63"/>
    <w:rsid w:val="00E419F4"/>
    <w:rsid w:val="00E437A2"/>
    <w:rsid w:val="00E47848"/>
    <w:rsid w:val="00E51641"/>
    <w:rsid w:val="00E63924"/>
    <w:rsid w:val="00E658F6"/>
    <w:rsid w:val="00E736CD"/>
    <w:rsid w:val="00E949DC"/>
    <w:rsid w:val="00E953D1"/>
    <w:rsid w:val="00EA14FD"/>
    <w:rsid w:val="00EB105E"/>
    <w:rsid w:val="00EB777B"/>
    <w:rsid w:val="00EB7CB8"/>
    <w:rsid w:val="00EC1DB5"/>
    <w:rsid w:val="00EC49CD"/>
    <w:rsid w:val="00ED535E"/>
    <w:rsid w:val="00EF08CC"/>
    <w:rsid w:val="00EF308A"/>
    <w:rsid w:val="00EF3982"/>
    <w:rsid w:val="00EF7ACE"/>
    <w:rsid w:val="00F20F52"/>
    <w:rsid w:val="00F21A2B"/>
    <w:rsid w:val="00F33359"/>
    <w:rsid w:val="00F3598C"/>
    <w:rsid w:val="00F35A90"/>
    <w:rsid w:val="00F41232"/>
    <w:rsid w:val="00F4418F"/>
    <w:rsid w:val="00F46FDA"/>
    <w:rsid w:val="00F52586"/>
    <w:rsid w:val="00F62041"/>
    <w:rsid w:val="00F634A1"/>
    <w:rsid w:val="00F67FA6"/>
    <w:rsid w:val="00F8323C"/>
    <w:rsid w:val="00F968EA"/>
    <w:rsid w:val="00FB3B97"/>
    <w:rsid w:val="00FC7442"/>
    <w:rsid w:val="00FD173A"/>
    <w:rsid w:val="00FD3456"/>
    <w:rsid w:val="00FD4978"/>
    <w:rsid w:val="00FD4C62"/>
    <w:rsid w:val="00FF40C4"/>
  </w:rsids>
  <m:mathPr>
    <m:mathFont m:val="Cambria Math"/>
    <m:brkBin m:val="before"/>
    <m:brkBinSub m:val="--"/>
    <m:smallFrac m:val="0"/>
    <m:dispDef/>
    <m:lMargin m:val="0"/>
    <m:rMargin m:val="0"/>
    <m:defJc m:val="centerGroup"/>
    <m:wrapIndent m:val="1440"/>
    <m:intLim m:val="subSup"/>
    <m:naryLim m:val="undOvr"/>
  </m:mathPr>
  <w:themeFontLang w:val="sr-Latn-R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8603B"/>
  <w15:chartTrackingRefBased/>
  <w15:docId w15:val="{88717F46-E183-4A8A-ADE8-503396DED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45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5A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12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12F0"/>
    <w:rPr>
      <w:rFonts w:eastAsiaTheme="minorEastAsia"/>
      <w:lang w:val="en-US"/>
    </w:rPr>
  </w:style>
  <w:style w:type="character" w:customStyle="1" w:styleId="Heading1Char">
    <w:name w:val="Heading 1 Char"/>
    <w:basedOn w:val="DefaultParagraphFont"/>
    <w:link w:val="Heading1"/>
    <w:uiPriority w:val="9"/>
    <w:rsid w:val="0082450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35A9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17897"/>
    <w:pPr>
      <w:outlineLvl w:val="9"/>
    </w:pPr>
    <w:rPr>
      <w:lang w:val="en-US"/>
    </w:rPr>
  </w:style>
  <w:style w:type="paragraph" w:styleId="TOC1">
    <w:name w:val="toc 1"/>
    <w:basedOn w:val="Normal"/>
    <w:next w:val="Normal"/>
    <w:autoRedefine/>
    <w:uiPriority w:val="39"/>
    <w:unhideWhenUsed/>
    <w:rsid w:val="00717897"/>
    <w:pPr>
      <w:spacing w:after="100"/>
    </w:pPr>
  </w:style>
  <w:style w:type="paragraph" w:styleId="TOC2">
    <w:name w:val="toc 2"/>
    <w:basedOn w:val="Normal"/>
    <w:next w:val="Normal"/>
    <w:autoRedefine/>
    <w:uiPriority w:val="39"/>
    <w:unhideWhenUsed/>
    <w:rsid w:val="00717897"/>
    <w:pPr>
      <w:spacing w:after="100"/>
      <w:ind w:left="220"/>
    </w:pPr>
  </w:style>
  <w:style w:type="character" w:styleId="Hyperlink">
    <w:name w:val="Hyperlink"/>
    <w:basedOn w:val="DefaultParagraphFont"/>
    <w:uiPriority w:val="99"/>
    <w:unhideWhenUsed/>
    <w:rsid w:val="00717897"/>
    <w:rPr>
      <w:color w:val="0563C1" w:themeColor="hyperlink"/>
      <w:u w:val="single"/>
    </w:rPr>
  </w:style>
  <w:style w:type="paragraph" w:styleId="Header">
    <w:name w:val="header"/>
    <w:basedOn w:val="Normal"/>
    <w:link w:val="HeaderChar"/>
    <w:uiPriority w:val="99"/>
    <w:unhideWhenUsed/>
    <w:rsid w:val="00761BE0"/>
    <w:pPr>
      <w:tabs>
        <w:tab w:val="center" w:pos="4536"/>
        <w:tab w:val="right" w:pos="9072"/>
      </w:tabs>
      <w:spacing w:after="0" w:line="240" w:lineRule="auto"/>
    </w:pPr>
  </w:style>
  <w:style w:type="character" w:customStyle="1" w:styleId="HeaderChar">
    <w:name w:val="Header Char"/>
    <w:basedOn w:val="DefaultParagraphFont"/>
    <w:link w:val="Header"/>
    <w:uiPriority w:val="99"/>
    <w:rsid w:val="00761BE0"/>
  </w:style>
  <w:style w:type="paragraph" w:styleId="Footer">
    <w:name w:val="footer"/>
    <w:basedOn w:val="Normal"/>
    <w:link w:val="FooterChar"/>
    <w:uiPriority w:val="99"/>
    <w:unhideWhenUsed/>
    <w:rsid w:val="00761BE0"/>
    <w:pPr>
      <w:tabs>
        <w:tab w:val="center" w:pos="4536"/>
        <w:tab w:val="right" w:pos="9072"/>
      </w:tabs>
      <w:spacing w:after="0" w:line="240" w:lineRule="auto"/>
    </w:pPr>
  </w:style>
  <w:style w:type="character" w:customStyle="1" w:styleId="FooterChar">
    <w:name w:val="Footer Char"/>
    <w:basedOn w:val="DefaultParagraphFont"/>
    <w:link w:val="Footer"/>
    <w:uiPriority w:val="99"/>
    <w:rsid w:val="00761BE0"/>
  </w:style>
  <w:style w:type="paragraph" w:styleId="ListParagraph">
    <w:name w:val="List Paragraph"/>
    <w:basedOn w:val="Normal"/>
    <w:uiPriority w:val="34"/>
    <w:qFormat/>
    <w:rsid w:val="00132A6D"/>
    <w:pPr>
      <w:ind w:left="720"/>
      <w:contextualSpacing/>
    </w:pPr>
  </w:style>
  <w:style w:type="paragraph" w:styleId="NormalWeb">
    <w:name w:val="Normal (Web)"/>
    <w:basedOn w:val="Normal"/>
    <w:uiPriority w:val="99"/>
    <w:semiHidden/>
    <w:unhideWhenUsed/>
    <w:rsid w:val="002B1A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B1A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84569">
      <w:bodyDiv w:val="1"/>
      <w:marLeft w:val="0"/>
      <w:marRight w:val="0"/>
      <w:marTop w:val="0"/>
      <w:marBottom w:val="0"/>
      <w:divBdr>
        <w:top w:val="none" w:sz="0" w:space="0" w:color="auto"/>
        <w:left w:val="none" w:sz="0" w:space="0" w:color="auto"/>
        <w:bottom w:val="none" w:sz="0" w:space="0" w:color="auto"/>
        <w:right w:val="none" w:sz="0" w:space="0" w:color="auto"/>
      </w:divBdr>
      <w:divsChild>
        <w:div w:id="2043552470">
          <w:marLeft w:val="0"/>
          <w:marRight w:val="0"/>
          <w:marTop w:val="0"/>
          <w:marBottom w:val="0"/>
          <w:divBdr>
            <w:top w:val="none" w:sz="0" w:space="0" w:color="auto"/>
            <w:left w:val="none" w:sz="0" w:space="0" w:color="auto"/>
            <w:bottom w:val="none" w:sz="0" w:space="0" w:color="auto"/>
            <w:right w:val="none" w:sz="0" w:space="0" w:color="auto"/>
          </w:divBdr>
        </w:div>
      </w:divsChild>
    </w:div>
    <w:div w:id="61871349">
      <w:bodyDiv w:val="1"/>
      <w:marLeft w:val="0"/>
      <w:marRight w:val="0"/>
      <w:marTop w:val="0"/>
      <w:marBottom w:val="0"/>
      <w:divBdr>
        <w:top w:val="none" w:sz="0" w:space="0" w:color="auto"/>
        <w:left w:val="none" w:sz="0" w:space="0" w:color="auto"/>
        <w:bottom w:val="none" w:sz="0" w:space="0" w:color="auto"/>
        <w:right w:val="none" w:sz="0" w:space="0" w:color="auto"/>
      </w:divBdr>
      <w:divsChild>
        <w:div w:id="1985085744">
          <w:marLeft w:val="0"/>
          <w:marRight w:val="0"/>
          <w:marTop w:val="0"/>
          <w:marBottom w:val="0"/>
          <w:divBdr>
            <w:top w:val="none" w:sz="0" w:space="0" w:color="auto"/>
            <w:left w:val="none" w:sz="0" w:space="0" w:color="auto"/>
            <w:bottom w:val="none" w:sz="0" w:space="0" w:color="auto"/>
            <w:right w:val="none" w:sz="0" w:space="0" w:color="auto"/>
          </w:divBdr>
        </w:div>
      </w:divsChild>
    </w:div>
    <w:div w:id="67197005">
      <w:bodyDiv w:val="1"/>
      <w:marLeft w:val="0"/>
      <w:marRight w:val="0"/>
      <w:marTop w:val="0"/>
      <w:marBottom w:val="0"/>
      <w:divBdr>
        <w:top w:val="none" w:sz="0" w:space="0" w:color="auto"/>
        <w:left w:val="none" w:sz="0" w:space="0" w:color="auto"/>
        <w:bottom w:val="none" w:sz="0" w:space="0" w:color="auto"/>
        <w:right w:val="none" w:sz="0" w:space="0" w:color="auto"/>
      </w:divBdr>
      <w:divsChild>
        <w:div w:id="1479568475">
          <w:marLeft w:val="0"/>
          <w:marRight w:val="0"/>
          <w:marTop w:val="0"/>
          <w:marBottom w:val="0"/>
          <w:divBdr>
            <w:top w:val="none" w:sz="0" w:space="0" w:color="auto"/>
            <w:left w:val="none" w:sz="0" w:space="0" w:color="auto"/>
            <w:bottom w:val="none" w:sz="0" w:space="0" w:color="auto"/>
            <w:right w:val="none" w:sz="0" w:space="0" w:color="auto"/>
          </w:divBdr>
        </w:div>
      </w:divsChild>
    </w:div>
    <w:div w:id="145703628">
      <w:bodyDiv w:val="1"/>
      <w:marLeft w:val="0"/>
      <w:marRight w:val="0"/>
      <w:marTop w:val="0"/>
      <w:marBottom w:val="0"/>
      <w:divBdr>
        <w:top w:val="none" w:sz="0" w:space="0" w:color="auto"/>
        <w:left w:val="none" w:sz="0" w:space="0" w:color="auto"/>
        <w:bottom w:val="none" w:sz="0" w:space="0" w:color="auto"/>
        <w:right w:val="none" w:sz="0" w:space="0" w:color="auto"/>
      </w:divBdr>
      <w:divsChild>
        <w:div w:id="559052481">
          <w:marLeft w:val="0"/>
          <w:marRight w:val="0"/>
          <w:marTop w:val="0"/>
          <w:marBottom w:val="0"/>
          <w:divBdr>
            <w:top w:val="none" w:sz="0" w:space="0" w:color="auto"/>
            <w:left w:val="none" w:sz="0" w:space="0" w:color="auto"/>
            <w:bottom w:val="none" w:sz="0" w:space="0" w:color="auto"/>
            <w:right w:val="none" w:sz="0" w:space="0" w:color="auto"/>
          </w:divBdr>
        </w:div>
      </w:divsChild>
    </w:div>
    <w:div w:id="171532429">
      <w:bodyDiv w:val="1"/>
      <w:marLeft w:val="0"/>
      <w:marRight w:val="0"/>
      <w:marTop w:val="0"/>
      <w:marBottom w:val="0"/>
      <w:divBdr>
        <w:top w:val="none" w:sz="0" w:space="0" w:color="auto"/>
        <w:left w:val="none" w:sz="0" w:space="0" w:color="auto"/>
        <w:bottom w:val="none" w:sz="0" w:space="0" w:color="auto"/>
        <w:right w:val="none" w:sz="0" w:space="0" w:color="auto"/>
      </w:divBdr>
      <w:divsChild>
        <w:div w:id="956839089">
          <w:marLeft w:val="0"/>
          <w:marRight w:val="0"/>
          <w:marTop w:val="0"/>
          <w:marBottom w:val="0"/>
          <w:divBdr>
            <w:top w:val="none" w:sz="0" w:space="0" w:color="auto"/>
            <w:left w:val="none" w:sz="0" w:space="0" w:color="auto"/>
            <w:bottom w:val="none" w:sz="0" w:space="0" w:color="auto"/>
            <w:right w:val="none" w:sz="0" w:space="0" w:color="auto"/>
          </w:divBdr>
        </w:div>
      </w:divsChild>
    </w:div>
    <w:div w:id="177157282">
      <w:bodyDiv w:val="1"/>
      <w:marLeft w:val="0"/>
      <w:marRight w:val="0"/>
      <w:marTop w:val="0"/>
      <w:marBottom w:val="0"/>
      <w:divBdr>
        <w:top w:val="none" w:sz="0" w:space="0" w:color="auto"/>
        <w:left w:val="none" w:sz="0" w:space="0" w:color="auto"/>
        <w:bottom w:val="none" w:sz="0" w:space="0" w:color="auto"/>
        <w:right w:val="none" w:sz="0" w:space="0" w:color="auto"/>
      </w:divBdr>
      <w:divsChild>
        <w:div w:id="615867723">
          <w:marLeft w:val="0"/>
          <w:marRight w:val="0"/>
          <w:marTop w:val="0"/>
          <w:marBottom w:val="0"/>
          <w:divBdr>
            <w:top w:val="none" w:sz="0" w:space="0" w:color="auto"/>
            <w:left w:val="none" w:sz="0" w:space="0" w:color="auto"/>
            <w:bottom w:val="none" w:sz="0" w:space="0" w:color="auto"/>
            <w:right w:val="none" w:sz="0" w:space="0" w:color="auto"/>
          </w:divBdr>
        </w:div>
      </w:divsChild>
    </w:div>
    <w:div w:id="305546177">
      <w:bodyDiv w:val="1"/>
      <w:marLeft w:val="0"/>
      <w:marRight w:val="0"/>
      <w:marTop w:val="0"/>
      <w:marBottom w:val="0"/>
      <w:divBdr>
        <w:top w:val="none" w:sz="0" w:space="0" w:color="auto"/>
        <w:left w:val="none" w:sz="0" w:space="0" w:color="auto"/>
        <w:bottom w:val="none" w:sz="0" w:space="0" w:color="auto"/>
        <w:right w:val="none" w:sz="0" w:space="0" w:color="auto"/>
      </w:divBdr>
      <w:divsChild>
        <w:div w:id="1326394838">
          <w:marLeft w:val="0"/>
          <w:marRight w:val="0"/>
          <w:marTop w:val="0"/>
          <w:marBottom w:val="0"/>
          <w:divBdr>
            <w:top w:val="none" w:sz="0" w:space="0" w:color="auto"/>
            <w:left w:val="none" w:sz="0" w:space="0" w:color="auto"/>
            <w:bottom w:val="none" w:sz="0" w:space="0" w:color="auto"/>
            <w:right w:val="none" w:sz="0" w:space="0" w:color="auto"/>
          </w:divBdr>
        </w:div>
      </w:divsChild>
    </w:div>
    <w:div w:id="490831519">
      <w:bodyDiv w:val="1"/>
      <w:marLeft w:val="0"/>
      <w:marRight w:val="0"/>
      <w:marTop w:val="0"/>
      <w:marBottom w:val="0"/>
      <w:divBdr>
        <w:top w:val="none" w:sz="0" w:space="0" w:color="auto"/>
        <w:left w:val="none" w:sz="0" w:space="0" w:color="auto"/>
        <w:bottom w:val="none" w:sz="0" w:space="0" w:color="auto"/>
        <w:right w:val="none" w:sz="0" w:space="0" w:color="auto"/>
      </w:divBdr>
      <w:divsChild>
        <w:div w:id="443577803">
          <w:marLeft w:val="0"/>
          <w:marRight w:val="0"/>
          <w:marTop w:val="0"/>
          <w:marBottom w:val="0"/>
          <w:divBdr>
            <w:top w:val="none" w:sz="0" w:space="0" w:color="auto"/>
            <w:left w:val="none" w:sz="0" w:space="0" w:color="auto"/>
            <w:bottom w:val="none" w:sz="0" w:space="0" w:color="auto"/>
            <w:right w:val="none" w:sz="0" w:space="0" w:color="auto"/>
          </w:divBdr>
        </w:div>
      </w:divsChild>
    </w:div>
    <w:div w:id="585387331">
      <w:bodyDiv w:val="1"/>
      <w:marLeft w:val="0"/>
      <w:marRight w:val="0"/>
      <w:marTop w:val="0"/>
      <w:marBottom w:val="0"/>
      <w:divBdr>
        <w:top w:val="none" w:sz="0" w:space="0" w:color="auto"/>
        <w:left w:val="none" w:sz="0" w:space="0" w:color="auto"/>
        <w:bottom w:val="none" w:sz="0" w:space="0" w:color="auto"/>
        <w:right w:val="none" w:sz="0" w:space="0" w:color="auto"/>
      </w:divBdr>
      <w:divsChild>
        <w:div w:id="477262166">
          <w:marLeft w:val="0"/>
          <w:marRight w:val="0"/>
          <w:marTop w:val="0"/>
          <w:marBottom w:val="0"/>
          <w:divBdr>
            <w:top w:val="none" w:sz="0" w:space="0" w:color="auto"/>
            <w:left w:val="none" w:sz="0" w:space="0" w:color="auto"/>
            <w:bottom w:val="none" w:sz="0" w:space="0" w:color="auto"/>
            <w:right w:val="none" w:sz="0" w:space="0" w:color="auto"/>
          </w:divBdr>
        </w:div>
      </w:divsChild>
    </w:div>
    <w:div w:id="785545558">
      <w:bodyDiv w:val="1"/>
      <w:marLeft w:val="0"/>
      <w:marRight w:val="0"/>
      <w:marTop w:val="0"/>
      <w:marBottom w:val="0"/>
      <w:divBdr>
        <w:top w:val="none" w:sz="0" w:space="0" w:color="auto"/>
        <w:left w:val="none" w:sz="0" w:space="0" w:color="auto"/>
        <w:bottom w:val="none" w:sz="0" w:space="0" w:color="auto"/>
        <w:right w:val="none" w:sz="0" w:space="0" w:color="auto"/>
      </w:divBdr>
      <w:divsChild>
        <w:div w:id="1674726863">
          <w:marLeft w:val="0"/>
          <w:marRight w:val="0"/>
          <w:marTop w:val="0"/>
          <w:marBottom w:val="0"/>
          <w:divBdr>
            <w:top w:val="none" w:sz="0" w:space="0" w:color="auto"/>
            <w:left w:val="none" w:sz="0" w:space="0" w:color="auto"/>
            <w:bottom w:val="none" w:sz="0" w:space="0" w:color="auto"/>
            <w:right w:val="none" w:sz="0" w:space="0" w:color="auto"/>
          </w:divBdr>
        </w:div>
      </w:divsChild>
    </w:div>
    <w:div w:id="852719108">
      <w:bodyDiv w:val="1"/>
      <w:marLeft w:val="0"/>
      <w:marRight w:val="0"/>
      <w:marTop w:val="0"/>
      <w:marBottom w:val="0"/>
      <w:divBdr>
        <w:top w:val="none" w:sz="0" w:space="0" w:color="auto"/>
        <w:left w:val="none" w:sz="0" w:space="0" w:color="auto"/>
        <w:bottom w:val="none" w:sz="0" w:space="0" w:color="auto"/>
        <w:right w:val="none" w:sz="0" w:space="0" w:color="auto"/>
      </w:divBdr>
      <w:divsChild>
        <w:div w:id="1457798610">
          <w:marLeft w:val="0"/>
          <w:marRight w:val="0"/>
          <w:marTop w:val="0"/>
          <w:marBottom w:val="0"/>
          <w:divBdr>
            <w:top w:val="none" w:sz="0" w:space="0" w:color="auto"/>
            <w:left w:val="none" w:sz="0" w:space="0" w:color="auto"/>
            <w:bottom w:val="none" w:sz="0" w:space="0" w:color="auto"/>
            <w:right w:val="none" w:sz="0" w:space="0" w:color="auto"/>
          </w:divBdr>
        </w:div>
      </w:divsChild>
    </w:div>
    <w:div w:id="944313312">
      <w:bodyDiv w:val="1"/>
      <w:marLeft w:val="0"/>
      <w:marRight w:val="0"/>
      <w:marTop w:val="0"/>
      <w:marBottom w:val="0"/>
      <w:divBdr>
        <w:top w:val="none" w:sz="0" w:space="0" w:color="auto"/>
        <w:left w:val="none" w:sz="0" w:space="0" w:color="auto"/>
        <w:bottom w:val="none" w:sz="0" w:space="0" w:color="auto"/>
        <w:right w:val="none" w:sz="0" w:space="0" w:color="auto"/>
      </w:divBdr>
      <w:divsChild>
        <w:div w:id="474493987">
          <w:marLeft w:val="0"/>
          <w:marRight w:val="0"/>
          <w:marTop w:val="0"/>
          <w:marBottom w:val="0"/>
          <w:divBdr>
            <w:top w:val="none" w:sz="0" w:space="0" w:color="auto"/>
            <w:left w:val="none" w:sz="0" w:space="0" w:color="auto"/>
            <w:bottom w:val="none" w:sz="0" w:space="0" w:color="auto"/>
            <w:right w:val="none" w:sz="0" w:space="0" w:color="auto"/>
          </w:divBdr>
        </w:div>
      </w:divsChild>
    </w:div>
    <w:div w:id="1157577106">
      <w:bodyDiv w:val="1"/>
      <w:marLeft w:val="0"/>
      <w:marRight w:val="0"/>
      <w:marTop w:val="0"/>
      <w:marBottom w:val="0"/>
      <w:divBdr>
        <w:top w:val="none" w:sz="0" w:space="0" w:color="auto"/>
        <w:left w:val="none" w:sz="0" w:space="0" w:color="auto"/>
        <w:bottom w:val="none" w:sz="0" w:space="0" w:color="auto"/>
        <w:right w:val="none" w:sz="0" w:space="0" w:color="auto"/>
      </w:divBdr>
      <w:divsChild>
        <w:div w:id="1778983316">
          <w:marLeft w:val="0"/>
          <w:marRight w:val="0"/>
          <w:marTop w:val="0"/>
          <w:marBottom w:val="0"/>
          <w:divBdr>
            <w:top w:val="none" w:sz="0" w:space="0" w:color="auto"/>
            <w:left w:val="none" w:sz="0" w:space="0" w:color="auto"/>
            <w:bottom w:val="none" w:sz="0" w:space="0" w:color="auto"/>
            <w:right w:val="none" w:sz="0" w:space="0" w:color="auto"/>
          </w:divBdr>
        </w:div>
      </w:divsChild>
    </w:div>
    <w:div w:id="1240215728">
      <w:bodyDiv w:val="1"/>
      <w:marLeft w:val="0"/>
      <w:marRight w:val="0"/>
      <w:marTop w:val="0"/>
      <w:marBottom w:val="0"/>
      <w:divBdr>
        <w:top w:val="none" w:sz="0" w:space="0" w:color="auto"/>
        <w:left w:val="none" w:sz="0" w:space="0" w:color="auto"/>
        <w:bottom w:val="none" w:sz="0" w:space="0" w:color="auto"/>
        <w:right w:val="none" w:sz="0" w:space="0" w:color="auto"/>
      </w:divBdr>
      <w:divsChild>
        <w:div w:id="1024020087">
          <w:marLeft w:val="0"/>
          <w:marRight w:val="0"/>
          <w:marTop w:val="0"/>
          <w:marBottom w:val="0"/>
          <w:divBdr>
            <w:top w:val="none" w:sz="0" w:space="0" w:color="auto"/>
            <w:left w:val="none" w:sz="0" w:space="0" w:color="auto"/>
            <w:bottom w:val="none" w:sz="0" w:space="0" w:color="auto"/>
            <w:right w:val="none" w:sz="0" w:space="0" w:color="auto"/>
          </w:divBdr>
        </w:div>
      </w:divsChild>
    </w:div>
    <w:div w:id="1272395655">
      <w:bodyDiv w:val="1"/>
      <w:marLeft w:val="0"/>
      <w:marRight w:val="0"/>
      <w:marTop w:val="0"/>
      <w:marBottom w:val="0"/>
      <w:divBdr>
        <w:top w:val="none" w:sz="0" w:space="0" w:color="auto"/>
        <w:left w:val="none" w:sz="0" w:space="0" w:color="auto"/>
        <w:bottom w:val="none" w:sz="0" w:space="0" w:color="auto"/>
        <w:right w:val="none" w:sz="0" w:space="0" w:color="auto"/>
      </w:divBdr>
      <w:divsChild>
        <w:div w:id="1918442783">
          <w:marLeft w:val="0"/>
          <w:marRight w:val="0"/>
          <w:marTop w:val="0"/>
          <w:marBottom w:val="0"/>
          <w:divBdr>
            <w:top w:val="none" w:sz="0" w:space="0" w:color="auto"/>
            <w:left w:val="none" w:sz="0" w:space="0" w:color="auto"/>
            <w:bottom w:val="none" w:sz="0" w:space="0" w:color="auto"/>
            <w:right w:val="none" w:sz="0" w:space="0" w:color="auto"/>
          </w:divBdr>
        </w:div>
      </w:divsChild>
    </w:div>
    <w:div w:id="1409763632">
      <w:bodyDiv w:val="1"/>
      <w:marLeft w:val="0"/>
      <w:marRight w:val="0"/>
      <w:marTop w:val="0"/>
      <w:marBottom w:val="0"/>
      <w:divBdr>
        <w:top w:val="none" w:sz="0" w:space="0" w:color="auto"/>
        <w:left w:val="none" w:sz="0" w:space="0" w:color="auto"/>
        <w:bottom w:val="none" w:sz="0" w:space="0" w:color="auto"/>
        <w:right w:val="none" w:sz="0" w:space="0" w:color="auto"/>
      </w:divBdr>
      <w:divsChild>
        <w:div w:id="1055349915">
          <w:marLeft w:val="0"/>
          <w:marRight w:val="0"/>
          <w:marTop w:val="0"/>
          <w:marBottom w:val="0"/>
          <w:divBdr>
            <w:top w:val="none" w:sz="0" w:space="0" w:color="auto"/>
            <w:left w:val="none" w:sz="0" w:space="0" w:color="auto"/>
            <w:bottom w:val="none" w:sz="0" w:space="0" w:color="auto"/>
            <w:right w:val="none" w:sz="0" w:space="0" w:color="auto"/>
          </w:divBdr>
        </w:div>
      </w:divsChild>
    </w:div>
    <w:div w:id="1710883104">
      <w:bodyDiv w:val="1"/>
      <w:marLeft w:val="0"/>
      <w:marRight w:val="0"/>
      <w:marTop w:val="0"/>
      <w:marBottom w:val="0"/>
      <w:divBdr>
        <w:top w:val="none" w:sz="0" w:space="0" w:color="auto"/>
        <w:left w:val="none" w:sz="0" w:space="0" w:color="auto"/>
        <w:bottom w:val="none" w:sz="0" w:space="0" w:color="auto"/>
        <w:right w:val="none" w:sz="0" w:space="0" w:color="auto"/>
      </w:divBdr>
      <w:divsChild>
        <w:div w:id="1118136593">
          <w:marLeft w:val="0"/>
          <w:marRight w:val="0"/>
          <w:marTop w:val="0"/>
          <w:marBottom w:val="0"/>
          <w:divBdr>
            <w:top w:val="none" w:sz="0" w:space="0" w:color="auto"/>
            <w:left w:val="none" w:sz="0" w:space="0" w:color="auto"/>
            <w:bottom w:val="none" w:sz="0" w:space="0" w:color="auto"/>
            <w:right w:val="none" w:sz="0" w:space="0" w:color="auto"/>
          </w:divBdr>
        </w:div>
      </w:divsChild>
    </w:div>
    <w:div w:id="1892380835">
      <w:bodyDiv w:val="1"/>
      <w:marLeft w:val="0"/>
      <w:marRight w:val="0"/>
      <w:marTop w:val="0"/>
      <w:marBottom w:val="0"/>
      <w:divBdr>
        <w:top w:val="none" w:sz="0" w:space="0" w:color="auto"/>
        <w:left w:val="none" w:sz="0" w:space="0" w:color="auto"/>
        <w:bottom w:val="none" w:sz="0" w:space="0" w:color="auto"/>
        <w:right w:val="none" w:sz="0" w:space="0" w:color="auto"/>
      </w:divBdr>
      <w:divsChild>
        <w:div w:id="385691434">
          <w:marLeft w:val="0"/>
          <w:marRight w:val="0"/>
          <w:marTop w:val="0"/>
          <w:marBottom w:val="0"/>
          <w:divBdr>
            <w:top w:val="none" w:sz="0" w:space="0" w:color="auto"/>
            <w:left w:val="none" w:sz="0" w:space="0" w:color="auto"/>
            <w:bottom w:val="none" w:sz="0" w:space="0" w:color="auto"/>
            <w:right w:val="none" w:sz="0" w:space="0" w:color="auto"/>
          </w:divBdr>
        </w:div>
      </w:divsChild>
    </w:div>
    <w:div w:id="2041978451">
      <w:bodyDiv w:val="1"/>
      <w:marLeft w:val="0"/>
      <w:marRight w:val="0"/>
      <w:marTop w:val="0"/>
      <w:marBottom w:val="0"/>
      <w:divBdr>
        <w:top w:val="none" w:sz="0" w:space="0" w:color="auto"/>
        <w:left w:val="none" w:sz="0" w:space="0" w:color="auto"/>
        <w:bottom w:val="none" w:sz="0" w:space="0" w:color="auto"/>
        <w:right w:val="none" w:sz="0" w:space="0" w:color="auto"/>
      </w:divBdr>
      <w:divsChild>
        <w:div w:id="135226932">
          <w:marLeft w:val="0"/>
          <w:marRight w:val="0"/>
          <w:marTop w:val="0"/>
          <w:marBottom w:val="0"/>
          <w:divBdr>
            <w:top w:val="none" w:sz="0" w:space="0" w:color="auto"/>
            <w:left w:val="none" w:sz="0" w:space="0" w:color="auto"/>
            <w:bottom w:val="none" w:sz="0" w:space="0" w:color="auto"/>
            <w:right w:val="none" w:sz="0" w:space="0" w:color="auto"/>
          </w:divBdr>
        </w:div>
      </w:divsChild>
    </w:div>
    <w:div w:id="2049405114">
      <w:bodyDiv w:val="1"/>
      <w:marLeft w:val="0"/>
      <w:marRight w:val="0"/>
      <w:marTop w:val="0"/>
      <w:marBottom w:val="0"/>
      <w:divBdr>
        <w:top w:val="none" w:sz="0" w:space="0" w:color="auto"/>
        <w:left w:val="none" w:sz="0" w:space="0" w:color="auto"/>
        <w:bottom w:val="none" w:sz="0" w:space="0" w:color="auto"/>
        <w:right w:val="none" w:sz="0" w:space="0" w:color="auto"/>
      </w:divBdr>
      <w:divsChild>
        <w:div w:id="1694843475">
          <w:marLeft w:val="0"/>
          <w:marRight w:val="0"/>
          <w:marTop w:val="0"/>
          <w:marBottom w:val="0"/>
          <w:divBdr>
            <w:top w:val="none" w:sz="0" w:space="0" w:color="auto"/>
            <w:left w:val="none" w:sz="0" w:space="0" w:color="auto"/>
            <w:bottom w:val="none" w:sz="0" w:space="0" w:color="auto"/>
            <w:right w:val="none" w:sz="0" w:space="0" w:color="auto"/>
          </w:divBdr>
        </w:div>
      </w:divsChild>
    </w:div>
    <w:div w:id="2128695685">
      <w:bodyDiv w:val="1"/>
      <w:marLeft w:val="0"/>
      <w:marRight w:val="0"/>
      <w:marTop w:val="0"/>
      <w:marBottom w:val="0"/>
      <w:divBdr>
        <w:top w:val="none" w:sz="0" w:space="0" w:color="auto"/>
        <w:left w:val="none" w:sz="0" w:space="0" w:color="auto"/>
        <w:bottom w:val="none" w:sz="0" w:space="0" w:color="auto"/>
        <w:right w:val="none" w:sz="0" w:space="0" w:color="auto"/>
      </w:divBdr>
      <w:divsChild>
        <w:div w:id="7967519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cbi.nlm.nih.gov/books/NBK557526/"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view-health-screening-recommendations.service.gov.uk/postnatal-depression/" TargetMode="External"/><Relationship Id="rId17" Type="http://schemas.openxmlformats.org/officeDocument/2006/relationships/hyperlink" Target="https://www.webmd.com/parenting/psychological-benefits-of-breastfeeding#:~:text=Breastfeeding%20creates%20a%20bonding%20experience" TargetMode="External"/><Relationship Id="rId2" Type="http://schemas.openxmlformats.org/officeDocument/2006/relationships/customXml" Target="../customXml/item2.xml"/><Relationship Id="rId16" Type="http://schemas.openxmlformats.org/officeDocument/2006/relationships/hyperlink" Target="https://www.ncbi.nlm.nih.gov/pmc/articles/PMC2379718/"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cbi.nlm.nih.gov/pmc/articles/PMC3939973/" TargetMode="External"/><Relationship Id="rId5" Type="http://schemas.openxmlformats.org/officeDocument/2006/relationships/settings" Target="settings.xml"/><Relationship Id="rId15" Type="http://schemas.openxmlformats.org/officeDocument/2006/relationships/hyperlink" Target="https://www.priorygroup.com/media-centre/how-social-media-is-fuelling-anxiety-and-depression-among-parents"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nhs.uk/mental-health/conditions/post-natal-depression/overview/"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BBA7141E31146FDAA562994451EDDC7"/>
        <w:category>
          <w:name w:val="General"/>
          <w:gallery w:val="placeholder"/>
        </w:category>
        <w:types>
          <w:type w:val="bbPlcHdr"/>
        </w:types>
        <w:behaviors>
          <w:behavior w:val="content"/>
        </w:behaviors>
        <w:guid w:val="{B688F606-FBB3-4589-95ED-4CA3A0DA937D}"/>
      </w:docPartPr>
      <w:docPartBody>
        <w:p w:rsidR="00000000" w:rsidRDefault="0008147A" w:rsidP="0008147A">
          <w:pPr>
            <w:pStyle w:val="FBBA7141E31146FDAA562994451EDDC7"/>
          </w:pPr>
          <w:r>
            <w:rPr>
              <w:rFonts w:asciiTheme="majorHAnsi" w:eastAsiaTheme="majorEastAsia" w:hAnsiTheme="majorHAnsi" w:cstheme="majorBidi"/>
              <w:caps/>
              <w:color w:val="4472C4" w:themeColor="accent1"/>
              <w:sz w:val="80"/>
              <w:szCs w:val="80"/>
            </w:rPr>
            <w:t>[Document title]</w:t>
          </w:r>
        </w:p>
      </w:docPartBody>
    </w:docPart>
    <w:docPart>
      <w:docPartPr>
        <w:name w:val="520D9BD5FCFF4D6580D9C2A52F93F68F"/>
        <w:category>
          <w:name w:val="General"/>
          <w:gallery w:val="placeholder"/>
        </w:category>
        <w:types>
          <w:type w:val="bbPlcHdr"/>
        </w:types>
        <w:behaviors>
          <w:behavior w:val="content"/>
        </w:behaviors>
        <w:guid w:val="{FEB72E2F-7E6F-452E-B7C0-B6F89CF393D3}"/>
      </w:docPartPr>
      <w:docPartBody>
        <w:p w:rsidR="00000000" w:rsidRDefault="0008147A" w:rsidP="0008147A">
          <w:pPr>
            <w:pStyle w:val="520D9BD5FCFF4D6580D9C2A52F93F68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47A"/>
    <w:rsid w:val="0008147A"/>
    <w:rsid w:val="00696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BA7141E31146FDAA562994451EDDC7">
    <w:name w:val="FBBA7141E31146FDAA562994451EDDC7"/>
    <w:rsid w:val="0008147A"/>
  </w:style>
  <w:style w:type="paragraph" w:customStyle="1" w:styleId="520D9BD5FCFF4D6580D9C2A52F93F68F">
    <w:name w:val="520D9BD5FCFF4D6580D9C2A52F93F68F"/>
    <w:rsid w:val="000814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Rachel cohen</PublishDate>
  <Abstract/>
  <CompanyAddress>University of Wales Saint Trinity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9FF938-C171-4954-8A16-5C3D73C9D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11526</TotalTime>
  <Pages>14</Pages>
  <Words>4589</Words>
  <Characters>26160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Women’s Experiences of Postnatal Depression and the Impact on Maternal Bonding</vt:lpstr>
    </vt:vector>
  </TitlesOfParts>
  <Company>Student: Tea shchepanovich (2026173)</Company>
  <LinksUpToDate>false</LinksUpToDate>
  <CharactersWithSpaces>30688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Women’s Experiences of Postnatal Depression and the Impact on Maternal Bonding</dc:title>
  <dc:subject>Systematic literature review</dc:subject>
  <dc:creator>Tea Shchepanovich (2026173)</dc:creator>
  <cp:keywords/>
  <dc:description/>
  <cp:lastModifiedBy>Tea Shchepanovich (2026173)</cp:lastModifiedBy>
  <cp:revision>343</cp:revision>
  <dcterms:created xsi:type="dcterms:W3CDTF">2022-12-27T17:22:00Z</dcterms:created>
  <dcterms:modified xsi:type="dcterms:W3CDTF">2023-01-04T17:29:00Z</dcterms:modified>
</cp:coreProperties>
</file>