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3AFB8" w14:textId="77777777" w:rsidR="001062D6" w:rsidRDefault="001062D6" w:rsidP="001062D6">
      <w:bookmarkStart w:id="0" w:name="_Hlk225471479"/>
      <w:bookmarkEnd w:id="0"/>
    </w:p>
    <w:p w14:paraId="0338E503" w14:textId="77777777" w:rsidR="001062D6" w:rsidRDefault="001062D6" w:rsidP="001062D6">
      <w:r>
        <w:rPr>
          <w:noProof/>
        </w:rPr>
        <w:drawing>
          <wp:inline distT="0" distB="0" distL="0" distR="0" wp14:anchorId="1EC8D5A7" wp14:editId="19B93239">
            <wp:extent cx="3143250" cy="10604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1060450"/>
                    </a:xfrm>
                    <a:prstGeom prst="rect">
                      <a:avLst/>
                    </a:prstGeom>
                    <a:noFill/>
                    <a:ln>
                      <a:noFill/>
                    </a:ln>
                  </pic:spPr>
                </pic:pic>
              </a:graphicData>
            </a:graphic>
          </wp:inline>
        </w:drawing>
      </w:r>
    </w:p>
    <w:p w14:paraId="38B65C49" w14:textId="77777777" w:rsidR="001062D6" w:rsidRDefault="001062D6" w:rsidP="001062D6"/>
    <w:p w14:paraId="46FF3F34" w14:textId="77777777" w:rsidR="001062D6" w:rsidRPr="005B27F1" w:rsidRDefault="001062D6" w:rsidP="001062D6">
      <w:pPr>
        <w:jc w:val="both"/>
        <w:rPr>
          <w:b/>
          <w:bCs/>
          <w:sz w:val="32"/>
          <w:szCs w:val="32"/>
        </w:rPr>
      </w:pPr>
      <w:bookmarkStart w:id="1" w:name="_Hlk211950938"/>
      <w:r w:rsidRPr="005B27F1">
        <w:rPr>
          <w:b/>
          <w:bCs/>
          <w:sz w:val="32"/>
          <w:szCs w:val="32"/>
        </w:rPr>
        <w:t xml:space="preserve">Programmed: Master of Business Administration </w:t>
      </w:r>
    </w:p>
    <w:p w14:paraId="492880D6" w14:textId="77777777" w:rsidR="001062D6" w:rsidRPr="005B27F1" w:rsidRDefault="001062D6" w:rsidP="001062D6">
      <w:pPr>
        <w:jc w:val="both"/>
        <w:rPr>
          <w:b/>
          <w:bCs/>
          <w:sz w:val="32"/>
          <w:szCs w:val="32"/>
        </w:rPr>
      </w:pPr>
    </w:p>
    <w:p w14:paraId="7D131FC1" w14:textId="34E666AB" w:rsidR="001062D6" w:rsidRPr="005B27F1" w:rsidRDefault="001062D6" w:rsidP="001062D6">
      <w:pPr>
        <w:jc w:val="both"/>
        <w:rPr>
          <w:b/>
          <w:sz w:val="32"/>
          <w:szCs w:val="32"/>
        </w:rPr>
      </w:pPr>
      <w:r w:rsidRPr="005B27F1">
        <w:rPr>
          <w:b/>
          <w:bCs/>
          <w:sz w:val="32"/>
          <w:szCs w:val="32"/>
        </w:rPr>
        <w:t xml:space="preserve">Module: </w:t>
      </w:r>
      <w:r w:rsidRPr="005B27F1">
        <w:rPr>
          <w:b/>
          <w:sz w:val="32"/>
          <w:szCs w:val="32"/>
        </w:rPr>
        <w:t>International Marketing: Principles and Practices</w:t>
      </w:r>
    </w:p>
    <w:p w14:paraId="05FD89B0" w14:textId="77777777" w:rsidR="001062D6" w:rsidRPr="005B27F1" w:rsidRDefault="001062D6" w:rsidP="001062D6">
      <w:pPr>
        <w:jc w:val="both"/>
        <w:rPr>
          <w:b/>
          <w:bCs/>
          <w:sz w:val="32"/>
          <w:szCs w:val="32"/>
        </w:rPr>
      </w:pPr>
    </w:p>
    <w:p w14:paraId="61B62799" w14:textId="5E226E82" w:rsidR="001062D6" w:rsidRPr="005B27F1" w:rsidRDefault="001062D6" w:rsidP="001062D6">
      <w:pPr>
        <w:jc w:val="both"/>
        <w:rPr>
          <w:b/>
          <w:bCs/>
          <w:sz w:val="32"/>
          <w:szCs w:val="32"/>
        </w:rPr>
      </w:pPr>
      <w:r w:rsidRPr="005B27F1">
        <w:rPr>
          <w:b/>
          <w:bCs/>
          <w:sz w:val="32"/>
          <w:szCs w:val="32"/>
        </w:rPr>
        <w:t>Module code: LCMB702</w:t>
      </w:r>
      <w:r w:rsidRPr="005B27F1">
        <w:rPr>
          <w:b/>
          <w:bCs/>
          <w:sz w:val="32"/>
          <w:szCs w:val="32"/>
        </w:rPr>
        <w:t>6</w:t>
      </w:r>
    </w:p>
    <w:p w14:paraId="2419F56C" w14:textId="77777777" w:rsidR="001062D6" w:rsidRPr="005B27F1" w:rsidRDefault="001062D6" w:rsidP="001062D6">
      <w:pPr>
        <w:jc w:val="both"/>
        <w:rPr>
          <w:b/>
          <w:bCs/>
          <w:sz w:val="32"/>
          <w:szCs w:val="32"/>
        </w:rPr>
      </w:pPr>
    </w:p>
    <w:p w14:paraId="0BC22B4D" w14:textId="32103845" w:rsidR="001062D6" w:rsidRPr="005B27F1" w:rsidRDefault="001062D6" w:rsidP="001062D6">
      <w:pPr>
        <w:jc w:val="both"/>
        <w:rPr>
          <w:b/>
          <w:bCs/>
          <w:sz w:val="32"/>
          <w:szCs w:val="32"/>
        </w:rPr>
      </w:pPr>
      <w:r w:rsidRPr="005B27F1">
        <w:rPr>
          <w:b/>
          <w:bCs/>
          <w:sz w:val="32"/>
          <w:szCs w:val="32"/>
        </w:rPr>
        <w:t xml:space="preserve">Title: </w:t>
      </w:r>
      <w:r w:rsidRPr="005B27F1">
        <w:rPr>
          <w:b/>
          <w:bCs/>
          <w:sz w:val="32"/>
          <w:szCs w:val="32"/>
        </w:rPr>
        <w:t xml:space="preserve">Individual Report </w:t>
      </w:r>
    </w:p>
    <w:p w14:paraId="334B799F" w14:textId="77777777" w:rsidR="001062D6" w:rsidRPr="005B27F1" w:rsidRDefault="001062D6" w:rsidP="001062D6">
      <w:pPr>
        <w:jc w:val="both"/>
        <w:rPr>
          <w:b/>
          <w:bCs/>
          <w:sz w:val="32"/>
          <w:szCs w:val="32"/>
        </w:rPr>
      </w:pPr>
    </w:p>
    <w:p w14:paraId="3303DFD2" w14:textId="77777777" w:rsidR="001062D6" w:rsidRPr="005B27F1" w:rsidRDefault="001062D6" w:rsidP="001062D6">
      <w:pPr>
        <w:jc w:val="both"/>
        <w:rPr>
          <w:b/>
          <w:bCs/>
          <w:sz w:val="32"/>
          <w:szCs w:val="32"/>
        </w:rPr>
      </w:pPr>
      <w:r w:rsidRPr="005B27F1">
        <w:rPr>
          <w:b/>
          <w:bCs/>
          <w:sz w:val="32"/>
          <w:szCs w:val="32"/>
        </w:rPr>
        <w:t xml:space="preserve">Lecturer: </w:t>
      </w:r>
      <w:r w:rsidRPr="005B27F1">
        <w:rPr>
          <w:b/>
          <w:sz w:val="32"/>
          <w:szCs w:val="32"/>
        </w:rPr>
        <w:t xml:space="preserve">Dian </w:t>
      </w:r>
      <w:proofErr w:type="spellStart"/>
      <w:r w:rsidRPr="005B27F1">
        <w:rPr>
          <w:b/>
          <w:sz w:val="32"/>
          <w:szCs w:val="32"/>
        </w:rPr>
        <w:t>Mayasari</w:t>
      </w:r>
      <w:proofErr w:type="spellEnd"/>
    </w:p>
    <w:p w14:paraId="36AE53A1" w14:textId="77777777" w:rsidR="001062D6" w:rsidRPr="005B27F1" w:rsidRDefault="001062D6" w:rsidP="001062D6">
      <w:pPr>
        <w:jc w:val="both"/>
        <w:rPr>
          <w:b/>
          <w:bCs/>
          <w:sz w:val="32"/>
          <w:szCs w:val="32"/>
        </w:rPr>
      </w:pPr>
    </w:p>
    <w:p w14:paraId="58CB273F" w14:textId="77777777" w:rsidR="001062D6" w:rsidRPr="005B27F1" w:rsidRDefault="001062D6" w:rsidP="001062D6">
      <w:pPr>
        <w:jc w:val="both"/>
        <w:rPr>
          <w:b/>
          <w:bCs/>
          <w:sz w:val="32"/>
          <w:szCs w:val="32"/>
        </w:rPr>
      </w:pPr>
      <w:r w:rsidRPr="005B27F1">
        <w:rPr>
          <w:b/>
          <w:bCs/>
          <w:sz w:val="32"/>
          <w:szCs w:val="32"/>
        </w:rPr>
        <w:t xml:space="preserve">Student Name: Muskan Kapadia </w:t>
      </w:r>
    </w:p>
    <w:p w14:paraId="04AD7AFA" w14:textId="77777777" w:rsidR="001062D6" w:rsidRPr="005B27F1" w:rsidRDefault="001062D6" w:rsidP="001062D6">
      <w:pPr>
        <w:jc w:val="both"/>
        <w:rPr>
          <w:b/>
          <w:bCs/>
          <w:sz w:val="32"/>
          <w:szCs w:val="32"/>
        </w:rPr>
      </w:pPr>
    </w:p>
    <w:p w14:paraId="0E536931" w14:textId="77777777" w:rsidR="001062D6" w:rsidRPr="005B27F1" w:rsidRDefault="001062D6" w:rsidP="001062D6">
      <w:pPr>
        <w:jc w:val="both"/>
        <w:rPr>
          <w:b/>
          <w:bCs/>
          <w:sz w:val="32"/>
          <w:szCs w:val="32"/>
        </w:rPr>
      </w:pPr>
      <w:r w:rsidRPr="005B27F1">
        <w:rPr>
          <w:b/>
          <w:bCs/>
          <w:sz w:val="32"/>
          <w:szCs w:val="32"/>
        </w:rPr>
        <w:t xml:space="preserve">Student ID: 2511297 </w:t>
      </w:r>
    </w:p>
    <w:p w14:paraId="30F74243" w14:textId="77777777" w:rsidR="001062D6" w:rsidRPr="005B27F1" w:rsidRDefault="001062D6" w:rsidP="001062D6">
      <w:pPr>
        <w:jc w:val="both"/>
        <w:rPr>
          <w:b/>
          <w:bCs/>
          <w:sz w:val="32"/>
          <w:szCs w:val="32"/>
        </w:rPr>
      </w:pPr>
    </w:p>
    <w:p w14:paraId="18B5C66E" w14:textId="1BF380DE" w:rsidR="001062D6" w:rsidRPr="005B27F1" w:rsidRDefault="001062D6" w:rsidP="001062D6">
      <w:pPr>
        <w:jc w:val="both"/>
        <w:rPr>
          <w:b/>
          <w:bCs/>
          <w:sz w:val="32"/>
          <w:szCs w:val="32"/>
        </w:rPr>
      </w:pPr>
      <w:r w:rsidRPr="005B27F1">
        <w:rPr>
          <w:b/>
          <w:bCs/>
          <w:sz w:val="32"/>
          <w:szCs w:val="32"/>
        </w:rPr>
        <w:t>Submission Date- 2</w:t>
      </w:r>
      <w:r w:rsidRPr="005B27F1">
        <w:rPr>
          <w:b/>
          <w:bCs/>
          <w:sz w:val="32"/>
          <w:szCs w:val="32"/>
        </w:rPr>
        <w:t>7</w:t>
      </w:r>
      <w:r w:rsidRPr="005B27F1">
        <w:rPr>
          <w:b/>
          <w:bCs/>
          <w:sz w:val="32"/>
          <w:szCs w:val="32"/>
        </w:rPr>
        <w:t xml:space="preserve">th </w:t>
      </w:r>
      <w:r w:rsidRPr="005B27F1">
        <w:rPr>
          <w:b/>
          <w:bCs/>
          <w:sz w:val="32"/>
          <w:szCs w:val="32"/>
        </w:rPr>
        <w:t>March</w:t>
      </w:r>
      <w:r w:rsidRPr="005B27F1">
        <w:rPr>
          <w:b/>
          <w:bCs/>
          <w:sz w:val="32"/>
          <w:szCs w:val="32"/>
        </w:rPr>
        <w:t xml:space="preserve"> 202</w:t>
      </w:r>
      <w:r w:rsidRPr="005B27F1">
        <w:rPr>
          <w:b/>
          <w:bCs/>
          <w:sz w:val="32"/>
          <w:szCs w:val="32"/>
        </w:rPr>
        <w:t xml:space="preserve">6 </w:t>
      </w:r>
    </w:p>
    <w:p w14:paraId="108A2562" w14:textId="77777777" w:rsidR="001062D6" w:rsidRPr="001062D6" w:rsidRDefault="001062D6" w:rsidP="001062D6">
      <w:pPr>
        <w:rPr>
          <w:sz w:val="28"/>
          <w:szCs w:val="28"/>
        </w:rPr>
      </w:pPr>
    </w:p>
    <w:bookmarkEnd w:id="1"/>
    <w:p w14:paraId="4CDEAD2B" w14:textId="77777777" w:rsidR="001062D6" w:rsidRDefault="001062D6" w:rsidP="00F67F88">
      <w:pPr>
        <w:rPr>
          <w:b/>
          <w:bCs/>
          <w:color w:val="000000" w:themeColor="text1"/>
          <w:sz w:val="32"/>
          <w:szCs w:val="32"/>
        </w:rPr>
      </w:pPr>
    </w:p>
    <w:p w14:paraId="24EAF0D9" w14:textId="77777777" w:rsidR="001062D6" w:rsidRDefault="001062D6" w:rsidP="00F67F88">
      <w:pPr>
        <w:rPr>
          <w:b/>
          <w:bCs/>
          <w:color w:val="000000" w:themeColor="text1"/>
          <w:sz w:val="32"/>
          <w:szCs w:val="32"/>
        </w:rPr>
      </w:pPr>
    </w:p>
    <w:p w14:paraId="327099DF" w14:textId="77777777" w:rsidR="001062D6" w:rsidRDefault="001062D6" w:rsidP="00F67F88">
      <w:pPr>
        <w:rPr>
          <w:b/>
          <w:bCs/>
          <w:color w:val="000000" w:themeColor="text1"/>
          <w:sz w:val="32"/>
          <w:szCs w:val="32"/>
        </w:rPr>
      </w:pPr>
    </w:p>
    <w:p w14:paraId="3766806D" w14:textId="77777777" w:rsidR="001062D6" w:rsidRDefault="001062D6" w:rsidP="00F67F88">
      <w:pPr>
        <w:rPr>
          <w:b/>
          <w:bCs/>
          <w:color w:val="000000" w:themeColor="text1"/>
          <w:sz w:val="32"/>
          <w:szCs w:val="32"/>
        </w:rPr>
      </w:pPr>
    </w:p>
    <w:p w14:paraId="73B803DC" w14:textId="77777777" w:rsidR="001062D6" w:rsidRDefault="001062D6" w:rsidP="00F67F88">
      <w:pPr>
        <w:rPr>
          <w:b/>
          <w:bCs/>
          <w:color w:val="000000" w:themeColor="text1"/>
          <w:sz w:val="32"/>
          <w:szCs w:val="32"/>
        </w:rPr>
      </w:pPr>
    </w:p>
    <w:p w14:paraId="3E6EA595" w14:textId="77777777" w:rsidR="001062D6" w:rsidRDefault="001062D6" w:rsidP="00F67F88">
      <w:pPr>
        <w:rPr>
          <w:b/>
          <w:bCs/>
          <w:color w:val="000000" w:themeColor="text1"/>
          <w:sz w:val="32"/>
          <w:szCs w:val="32"/>
        </w:rPr>
      </w:pPr>
    </w:p>
    <w:p w14:paraId="7E216FBB" w14:textId="77777777" w:rsidR="001062D6" w:rsidRDefault="001062D6" w:rsidP="00F67F88">
      <w:pPr>
        <w:rPr>
          <w:b/>
          <w:bCs/>
          <w:color w:val="000000" w:themeColor="text1"/>
          <w:sz w:val="32"/>
          <w:szCs w:val="32"/>
        </w:rPr>
      </w:pPr>
    </w:p>
    <w:p w14:paraId="15B4C09F" w14:textId="77777777" w:rsidR="001062D6" w:rsidRDefault="001062D6" w:rsidP="00F67F88">
      <w:pPr>
        <w:rPr>
          <w:b/>
          <w:bCs/>
          <w:color w:val="000000" w:themeColor="text1"/>
          <w:sz w:val="32"/>
          <w:szCs w:val="32"/>
        </w:rPr>
      </w:pPr>
    </w:p>
    <w:p w14:paraId="243FF098" w14:textId="77777777" w:rsidR="001062D6" w:rsidRDefault="001062D6" w:rsidP="00F67F88">
      <w:pPr>
        <w:rPr>
          <w:b/>
          <w:bCs/>
          <w:color w:val="000000" w:themeColor="text1"/>
          <w:sz w:val="32"/>
          <w:szCs w:val="32"/>
        </w:rPr>
      </w:pPr>
    </w:p>
    <w:p w14:paraId="7AD4236C" w14:textId="1938EB29" w:rsidR="001062D6" w:rsidRDefault="001062D6" w:rsidP="00F67F88">
      <w:pPr>
        <w:rPr>
          <w:b/>
          <w:bCs/>
          <w:color w:val="000000" w:themeColor="text1"/>
          <w:sz w:val="32"/>
          <w:szCs w:val="32"/>
        </w:rPr>
      </w:pPr>
    </w:p>
    <w:p w14:paraId="37A240BD" w14:textId="669A5904" w:rsidR="005B27F1" w:rsidRDefault="005B27F1" w:rsidP="00F67F88">
      <w:pPr>
        <w:rPr>
          <w:b/>
          <w:bCs/>
          <w:color w:val="000000" w:themeColor="text1"/>
          <w:sz w:val="32"/>
          <w:szCs w:val="32"/>
        </w:rPr>
      </w:pPr>
    </w:p>
    <w:p w14:paraId="4A55DDCC" w14:textId="5B2AB1CD" w:rsidR="005B27F1" w:rsidRDefault="005B27F1" w:rsidP="00F67F88">
      <w:pPr>
        <w:rPr>
          <w:b/>
          <w:bCs/>
          <w:color w:val="000000" w:themeColor="text1"/>
          <w:sz w:val="32"/>
          <w:szCs w:val="32"/>
        </w:rPr>
      </w:pPr>
    </w:p>
    <w:p w14:paraId="0FF3E562" w14:textId="1AB3A743" w:rsidR="005B27F1" w:rsidRDefault="005B27F1" w:rsidP="00F67F88">
      <w:pPr>
        <w:rPr>
          <w:b/>
          <w:bCs/>
          <w:color w:val="000000" w:themeColor="text1"/>
          <w:sz w:val="32"/>
          <w:szCs w:val="32"/>
        </w:rPr>
      </w:pPr>
    </w:p>
    <w:p w14:paraId="792473D4" w14:textId="067C7897" w:rsidR="005B27F1" w:rsidRDefault="005B27F1" w:rsidP="00F67F88">
      <w:pPr>
        <w:rPr>
          <w:b/>
          <w:bCs/>
          <w:color w:val="000000" w:themeColor="text1"/>
          <w:sz w:val="32"/>
          <w:szCs w:val="32"/>
        </w:rPr>
      </w:pPr>
    </w:p>
    <w:p w14:paraId="702AF3F9" w14:textId="3ADE7D5C" w:rsidR="005B27F1" w:rsidRDefault="005B27F1" w:rsidP="00F67F88">
      <w:pPr>
        <w:rPr>
          <w:b/>
          <w:bCs/>
          <w:color w:val="000000" w:themeColor="text1"/>
          <w:sz w:val="32"/>
          <w:szCs w:val="32"/>
        </w:rPr>
      </w:pPr>
    </w:p>
    <w:p w14:paraId="369399B6" w14:textId="77777777" w:rsidR="005B27F1" w:rsidRPr="00DA5839" w:rsidRDefault="005B27F1" w:rsidP="005B27F1">
      <w:pPr>
        <w:jc w:val="center"/>
        <w:rPr>
          <w:b/>
          <w:bCs/>
          <w:sz w:val="24"/>
          <w:szCs w:val="24"/>
        </w:rPr>
      </w:pPr>
      <w:r w:rsidRPr="00DA5839">
        <w:rPr>
          <w:b/>
          <w:bCs/>
          <w:sz w:val="24"/>
          <w:szCs w:val="24"/>
        </w:rPr>
        <w:t>Table of content:</w:t>
      </w:r>
    </w:p>
    <w:p w14:paraId="577CB6E7" w14:textId="77777777" w:rsidR="005B27F1" w:rsidRPr="00DA5839" w:rsidRDefault="005B27F1" w:rsidP="005B27F1">
      <w:pPr>
        <w:jc w:val="center"/>
        <w:rPr>
          <w:b/>
          <w:bCs/>
          <w:sz w:val="24"/>
          <w:szCs w:val="24"/>
        </w:rPr>
      </w:pPr>
    </w:p>
    <w:tbl>
      <w:tblPr>
        <w:tblStyle w:val="TableGrid"/>
        <w:tblpPr w:leftFromText="180" w:rightFromText="180" w:vertAnchor="page" w:horzAnchor="margin" w:tblpXSpec="center" w:tblpY="2881"/>
        <w:tblW w:w="0" w:type="auto"/>
        <w:tblLook w:val="04A0" w:firstRow="1" w:lastRow="0" w:firstColumn="1" w:lastColumn="0" w:noHBand="0" w:noVBand="1"/>
      </w:tblPr>
      <w:tblGrid>
        <w:gridCol w:w="4765"/>
        <w:gridCol w:w="990"/>
      </w:tblGrid>
      <w:tr w:rsidR="005B27F1" w:rsidRPr="00DA5839" w14:paraId="70AB51A8" w14:textId="77777777" w:rsidTr="00BD5B55">
        <w:trPr>
          <w:trHeight w:val="800"/>
        </w:trPr>
        <w:tc>
          <w:tcPr>
            <w:tcW w:w="4765" w:type="dxa"/>
          </w:tcPr>
          <w:p w14:paraId="6681A950" w14:textId="77777777" w:rsidR="005B27F1" w:rsidRPr="00BD5B55" w:rsidRDefault="005B27F1" w:rsidP="006D4174">
            <w:pPr>
              <w:rPr>
                <w:rFonts w:ascii="Arial" w:hAnsi="Arial" w:cs="Arial"/>
                <w:b/>
                <w:bCs/>
                <w:sz w:val="28"/>
                <w:szCs w:val="28"/>
              </w:rPr>
            </w:pPr>
            <w:bookmarkStart w:id="2" w:name="_Hlk211951023"/>
            <w:r w:rsidRPr="00BD5B55">
              <w:rPr>
                <w:rFonts w:ascii="Arial" w:hAnsi="Arial" w:cs="Arial"/>
                <w:b/>
                <w:bCs/>
                <w:sz w:val="28"/>
                <w:szCs w:val="28"/>
              </w:rPr>
              <w:t>Introduction</w:t>
            </w:r>
          </w:p>
        </w:tc>
        <w:tc>
          <w:tcPr>
            <w:tcW w:w="990" w:type="dxa"/>
          </w:tcPr>
          <w:p w14:paraId="17494366" w14:textId="77777777" w:rsidR="005B27F1" w:rsidRPr="00BD5B55" w:rsidRDefault="005B27F1" w:rsidP="006D4174">
            <w:pPr>
              <w:jc w:val="center"/>
              <w:rPr>
                <w:rFonts w:ascii="Arial" w:hAnsi="Arial" w:cs="Arial"/>
                <w:b/>
                <w:bCs/>
                <w:sz w:val="28"/>
                <w:szCs w:val="28"/>
              </w:rPr>
            </w:pPr>
            <w:r w:rsidRPr="00BD5B55">
              <w:rPr>
                <w:rFonts w:ascii="Arial" w:hAnsi="Arial" w:cs="Arial"/>
                <w:b/>
                <w:bCs/>
                <w:sz w:val="28"/>
                <w:szCs w:val="28"/>
              </w:rPr>
              <w:t>03</w:t>
            </w:r>
          </w:p>
        </w:tc>
      </w:tr>
      <w:tr w:rsidR="005B27F1" w:rsidRPr="00DA5839" w14:paraId="496F2822" w14:textId="77777777" w:rsidTr="00BD5B55">
        <w:trPr>
          <w:trHeight w:val="791"/>
        </w:trPr>
        <w:tc>
          <w:tcPr>
            <w:tcW w:w="4765" w:type="dxa"/>
          </w:tcPr>
          <w:p w14:paraId="77687D4F" w14:textId="57B1F506" w:rsidR="005B27F1" w:rsidRPr="00BD5B55" w:rsidRDefault="00BD5B55" w:rsidP="006D4174">
            <w:pPr>
              <w:rPr>
                <w:rFonts w:ascii="Arial" w:hAnsi="Arial" w:cs="Arial"/>
                <w:b/>
                <w:bCs/>
                <w:sz w:val="28"/>
                <w:szCs w:val="28"/>
              </w:rPr>
            </w:pPr>
            <w:r w:rsidRPr="00BD5B55">
              <w:rPr>
                <w:rFonts w:ascii="Arial" w:eastAsia="Arial" w:hAnsi="Arial" w:cs="Arial"/>
                <w:b/>
                <w:bCs/>
                <w:color w:val="000000" w:themeColor="text1"/>
                <w:sz w:val="28"/>
                <w:szCs w:val="28"/>
              </w:rPr>
              <w:t>Comparative Macroenvironmental Analysis: PESTEL Framework</w:t>
            </w:r>
          </w:p>
        </w:tc>
        <w:tc>
          <w:tcPr>
            <w:tcW w:w="990" w:type="dxa"/>
          </w:tcPr>
          <w:p w14:paraId="7E9C3376" w14:textId="77777777" w:rsidR="005B27F1" w:rsidRPr="00BD5B55" w:rsidRDefault="005B27F1" w:rsidP="006D4174">
            <w:pPr>
              <w:jc w:val="center"/>
              <w:rPr>
                <w:rFonts w:ascii="Arial" w:hAnsi="Arial" w:cs="Arial"/>
                <w:b/>
                <w:bCs/>
                <w:sz w:val="28"/>
                <w:szCs w:val="28"/>
              </w:rPr>
            </w:pPr>
            <w:r w:rsidRPr="00BD5B55">
              <w:rPr>
                <w:rFonts w:ascii="Arial" w:hAnsi="Arial" w:cs="Arial"/>
                <w:b/>
                <w:bCs/>
                <w:sz w:val="28"/>
                <w:szCs w:val="28"/>
              </w:rPr>
              <w:t>04</w:t>
            </w:r>
          </w:p>
        </w:tc>
      </w:tr>
      <w:tr w:rsidR="005B27F1" w:rsidRPr="00DA5839" w14:paraId="19417E21" w14:textId="77777777" w:rsidTr="00BD5B55">
        <w:trPr>
          <w:trHeight w:val="719"/>
        </w:trPr>
        <w:tc>
          <w:tcPr>
            <w:tcW w:w="4765" w:type="dxa"/>
          </w:tcPr>
          <w:p w14:paraId="48637A57" w14:textId="50D74E06" w:rsidR="005B27F1" w:rsidRPr="00BD5B55" w:rsidRDefault="00BD5B55" w:rsidP="006D4174">
            <w:pPr>
              <w:rPr>
                <w:rFonts w:ascii="Arial" w:hAnsi="Arial" w:cs="Arial"/>
                <w:b/>
                <w:bCs/>
                <w:sz w:val="28"/>
                <w:szCs w:val="28"/>
              </w:rPr>
            </w:pPr>
            <w:r w:rsidRPr="00BD5B55">
              <w:rPr>
                <w:rFonts w:ascii="Arial" w:hAnsi="Arial" w:cs="Arial"/>
                <w:b/>
                <w:bCs/>
                <w:sz w:val="28"/>
                <w:szCs w:val="28"/>
              </w:rPr>
              <w:t>Comparative STP Analysis</w:t>
            </w:r>
          </w:p>
        </w:tc>
        <w:tc>
          <w:tcPr>
            <w:tcW w:w="990" w:type="dxa"/>
          </w:tcPr>
          <w:p w14:paraId="2B593B37" w14:textId="212619B0" w:rsidR="005B27F1" w:rsidRPr="00BD5B55" w:rsidRDefault="005B27F1" w:rsidP="006D4174">
            <w:pPr>
              <w:jc w:val="center"/>
              <w:rPr>
                <w:rFonts w:ascii="Arial" w:hAnsi="Arial" w:cs="Arial"/>
                <w:b/>
                <w:bCs/>
                <w:sz w:val="28"/>
                <w:szCs w:val="28"/>
              </w:rPr>
            </w:pPr>
            <w:r w:rsidRPr="00BD5B55">
              <w:rPr>
                <w:rFonts w:ascii="Arial" w:hAnsi="Arial" w:cs="Arial"/>
                <w:b/>
                <w:bCs/>
                <w:sz w:val="28"/>
                <w:szCs w:val="28"/>
              </w:rPr>
              <w:t>0</w:t>
            </w:r>
            <w:r w:rsidR="00B705DB">
              <w:rPr>
                <w:rFonts w:ascii="Arial" w:hAnsi="Arial" w:cs="Arial"/>
                <w:b/>
                <w:bCs/>
                <w:sz w:val="28"/>
                <w:szCs w:val="28"/>
              </w:rPr>
              <w:t>7</w:t>
            </w:r>
          </w:p>
        </w:tc>
      </w:tr>
      <w:tr w:rsidR="005B27F1" w:rsidRPr="00DA5839" w14:paraId="7E4A962E" w14:textId="77777777" w:rsidTr="00BD5B55">
        <w:trPr>
          <w:trHeight w:val="710"/>
        </w:trPr>
        <w:tc>
          <w:tcPr>
            <w:tcW w:w="4765" w:type="dxa"/>
          </w:tcPr>
          <w:p w14:paraId="009086F8" w14:textId="37931477" w:rsidR="005B27F1" w:rsidRPr="00BD5B55" w:rsidRDefault="00BD5B55" w:rsidP="006D4174">
            <w:pPr>
              <w:rPr>
                <w:rFonts w:ascii="Arial" w:hAnsi="Arial" w:cs="Arial"/>
                <w:b/>
                <w:bCs/>
                <w:sz w:val="28"/>
                <w:szCs w:val="28"/>
              </w:rPr>
            </w:pPr>
            <w:r w:rsidRPr="00BD5B55">
              <w:rPr>
                <w:rFonts w:ascii="Arial" w:hAnsi="Arial" w:cs="Arial"/>
                <w:b/>
                <w:bCs/>
                <w:sz w:val="28"/>
                <w:szCs w:val="28"/>
              </w:rPr>
              <w:t>Comparative International Marketing Mix: 7Ps Analysis</w:t>
            </w:r>
          </w:p>
        </w:tc>
        <w:tc>
          <w:tcPr>
            <w:tcW w:w="990" w:type="dxa"/>
          </w:tcPr>
          <w:p w14:paraId="43967671" w14:textId="289AD8FE" w:rsidR="005B27F1" w:rsidRPr="00BD5B55" w:rsidRDefault="00B705DB" w:rsidP="006D4174">
            <w:pPr>
              <w:jc w:val="center"/>
              <w:rPr>
                <w:rFonts w:ascii="Arial" w:hAnsi="Arial" w:cs="Arial"/>
                <w:b/>
                <w:bCs/>
                <w:sz w:val="28"/>
                <w:szCs w:val="28"/>
              </w:rPr>
            </w:pPr>
            <w:r>
              <w:rPr>
                <w:rFonts w:ascii="Arial" w:hAnsi="Arial" w:cs="Arial"/>
                <w:b/>
                <w:bCs/>
                <w:sz w:val="28"/>
                <w:szCs w:val="28"/>
              </w:rPr>
              <w:t>09</w:t>
            </w:r>
          </w:p>
        </w:tc>
      </w:tr>
      <w:tr w:rsidR="005B27F1" w:rsidRPr="00DA5839" w14:paraId="668C0A1B" w14:textId="77777777" w:rsidTr="00BD5B55">
        <w:trPr>
          <w:trHeight w:val="800"/>
        </w:trPr>
        <w:tc>
          <w:tcPr>
            <w:tcW w:w="4765" w:type="dxa"/>
          </w:tcPr>
          <w:p w14:paraId="1FCF556C" w14:textId="77777777" w:rsidR="00BD5B55" w:rsidRPr="00BD5B55" w:rsidRDefault="00BD5B55" w:rsidP="00BD5B55">
            <w:pPr>
              <w:rPr>
                <w:rFonts w:ascii="Arial" w:hAnsi="Arial" w:cs="Arial"/>
                <w:b/>
                <w:bCs/>
                <w:sz w:val="28"/>
                <w:szCs w:val="28"/>
              </w:rPr>
            </w:pPr>
            <w:r w:rsidRPr="00BD5B55">
              <w:rPr>
                <w:rFonts w:ascii="Arial" w:hAnsi="Arial" w:cs="Arial"/>
                <w:b/>
                <w:bCs/>
                <w:sz w:val="28"/>
                <w:szCs w:val="28"/>
              </w:rPr>
              <w:t>Directional Development Strategy: Ansoff's Growth Matrix</w:t>
            </w:r>
          </w:p>
          <w:p w14:paraId="0E7052CF" w14:textId="017C7CE0" w:rsidR="005B27F1" w:rsidRPr="00BD5B55" w:rsidRDefault="005B27F1" w:rsidP="006D4174">
            <w:pPr>
              <w:rPr>
                <w:rFonts w:ascii="Arial" w:hAnsi="Arial" w:cs="Arial"/>
                <w:b/>
                <w:bCs/>
                <w:sz w:val="28"/>
                <w:szCs w:val="28"/>
              </w:rPr>
            </w:pPr>
          </w:p>
        </w:tc>
        <w:tc>
          <w:tcPr>
            <w:tcW w:w="990" w:type="dxa"/>
          </w:tcPr>
          <w:p w14:paraId="0625787D" w14:textId="617DFC13" w:rsidR="005B27F1" w:rsidRPr="00BD5B55" w:rsidRDefault="005B27F1" w:rsidP="006D4174">
            <w:pPr>
              <w:jc w:val="center"/>
              <w:rPr>
                <w:rFonts w:ascii="Arial" w:hAnsi="Arial" w:cs="Arial"/>
                <w:b/>
                <w:bCs/>
                <w:sz w:val="28"/>
                <w:szCs w:val="28"/>
              </w:rPr>
            </w:pPr>
            <w:r w:rsidRPr="00BD5B55">
              <w:rPr>
                <w:rFonts w:ascii="Arial" w:hAnsi="Arial" w:cs="Arial"/>
                <w:b/>
                <w:bCs/>
                <w:sz w:val="28"/>
                <w:szCs w:val="28"/>
              </w:rPr>
              <w:t>1</w:t>
            </w:r>
            <w:r w:rsidR="00B705DB">
              <w:rPr>
                <w:rFonts w:ascii="Arial" w:hAnsi="Arial" w:cs="Arial"/>
                <w:b/>
                <w:bCs/>
                <w:sz w:val="28"/>
                <w:szCs w:val="28"/>
              </w:rPr>
              <w:t>2</w:t>
            </w:r>
          </w:p>
        </w:tc>
      </w:tr>
      <w:tr w:rsidR="00BD5B55" w:rsidRPr="00DA5839" w14:paraId="1CB5A85C" w14:textId="77777777" w:rsidTr="00BD5B55">
        <w:trPr>
          <w:trHeight w:val="800"/>
        </w:trPr>
        <w:tc>
          <w:tcPr>
            <w:tcW w:w="4765" w:type="dxa"/>
          </w:tcPr>
          <w:p w14:paraId="010E2234" w14:textId="642A4D7A" w:rsidR="00BD5B55" w:rsidRPr="00BD5B55" w:rsidRDefault="00BD5B55" w:rsidP="00BD5B55">
            <w:pPr>
              <w:rPr>
                <w:rFonts w:ascii="Arial" w:hAnsi="Arial" w:cs="Arial"/>
                <w:b/>
                <w:bCs/>
                <w:sz w:val="28"/>
                <w:szCs w:val="28"/>
              </w:rPr>
            </w:pPr>
            <w:r w:rsidRPr="00BD5B55">
              <w:rPr>
                <w:rFonts w:ascii="Arial" w:hAnsi="Arial" w:cs="Arial"/>
                <w:b/>
                <w:bCs/>
                <w:sz w:val="28"/>
                <w:szCs w:val="28"/>
              </w:rPr>
              <w:t>Ethical Examination</w:t>
            </w:r>
          </w:p>
        </w:tc>
        <w:tc>
          <w:tcPr>
            <w:tcW w:w="990" w:type="dxa"/>
          </w:tcPr>
          <w:p w14:paraId="1642D36D" w14:textId="59847692" w:rsidR="00BD5B55" w:rsidRPr="00BD5B55" w:rsidRDefault="00B705DB" w:rsidP="006D4174">
            <w:pPr>
              <w:jc w:val="center"/>
              <w:rPr>
                <w:rFonts w:ascii="Arial" w:hAnsi="Arial" w:cs="Arial"/>
                <w:b/>
                <w:bCs/>
                <w:sz w:val="28"/>
                <w:szCs w:val="28"/>
              </w:rPr>
            </w:pPr>
            <w:r>
              <w:rPr>
                <w:rFonts w:ascii="Arial" w:hAnsi="Arial" w:cs="Arial"/>
                <w:b/>
                <w:bCs/>
                <w:sz w:val="28"/>
                <w:szCs w:val="28"/>
              </w:rPr>
              <w:t>14</w:t>
            </w:r>
          </w:p>
        </w:tc>
      </w:tr>
      <w:tr w:rsidR="00BD5B55" w:rsidRPr="00DA5839" w14:paraId="3920BAC5" w14:textId="77777777" w:rsidTr="00BD5B55">
        <w:trPr>
          <w:trHeight w:val="800"/>
        </w:trPr>
        <w:tc>
          <w:tcPr>
            <w:tcW w:w="4765" w:type="dxa"/>
          </w:tcPr>
          <w:p w14:paraId="2675BD4E" w14:textId="0DCE8C90" w:rsidR="00BD5B55" w:rsidRPr="00BD5B55" w:rsidRDefault="00BD5B55" w:rsidP="00BD5B55">
            <w:pPr>
              <w:rPr>
                <w:rFonts w:ascii="Arial" w:hAnsi="Arial" w:cs="Arial"/>
                <w:b/>
                <w:bCs/>
                <w:sz w:val="28"/>
                <w:szCs w:val="28"/>
              </w:rPr>
            </w:pPr>
            <w:r w:rsidRPr="00BD5B55">
              <w:rPr>
                <w:rFonts w:ascii="Arial" w:hAnsi="Arial" w:cs="Arial"/>
                <w:b/>
                <w:bCs/>
                <w:color w:val="000000" w:themeColor="text1"/>
                <w:sz w:val="28"/>
                <w:szCs w:val="28"/>
              </w:rPr>
              <w:t>Suggestions for Strategy</w:t>
            </w:r>
          </w:p>
        </w:tc>
        <w:tc>
          <w:tcPr>
            <w:tcW w:w="990" w:type="dxa"/>
          </w:tcPr>
          <w:p w14:paraId="0DEC3101" w14:textId="3E302E45" w:rsidR="00BD5B55" w:rsidRPr="00BD5B55" w:rsidRDefault="00B705DB" w:rsidP="006D4174">
            <w:pPr>
              <w:jc w:val="center"/>
              <w:rPr>
                <w:rFonts w:ascii="Arial" w:hAnsi="Arial" w:cs="Arial"/>
                <w:b/>
                <w:bCs/>
                <w:sz w:val="28"/>
                <w:szCs w:val="28"/>
              </w:rPr>
            </w:pPr>
            <w:r>
              <w:rPr>
                <w:rFonts w:ascii="Arial" w:hAnsi="Arial" w:cs="Arial"/>
                <w:b/>
                <w:bCs/>
                <w:sz w:val="28"/>
                <w:szCs w:val="28"/>
              </w:rPr>
              <w:t>15</w:t>
            </w:r>
          </w:p>
        </w:tc>
      </w:tr>
      <w:tr w:rsidR="00B705DB" w:rsidRPr="00DA5839" w14:paraId="4D39DD14" w14:textId="77777777" w:rsidTr="00BD5B55">
        <w:trPr>
          <w:trHeight w:val="800"/>
        </w:trPr>
        <w:tc>
          <w:tcPr>
            <w:tcW w:w="4765" w:type="dxa"/>
          </w:tcPr>
          <w:p w14:paraId="54C52800" w14:textId="730D3646" w:rsidR="00B705DB" w:rsidRPr="00BD5B55" w:rsidRDefault="00B705DB" w:rsidP="00BD5B55">
            <w:pPr>
              <w:rPr>
                <w:b/>
                <w:bCs/>
                <w:color w:val="000000" w:themeColor="text1"/>
                <w:sz w:val="28"/>
                <w:szCs w:val="28"/>
              </w:rPr>
            </w:pPr>
            <w:r w:rsidRPr="008A4F39">
              <w:rPr>
                <w:b/>
                <w:bCs/>
                <w:color w:val="000000" w:themeColor="text1"/>
                <w:sz w:val="32"/>
                <w:szCs w:val="32"/>
              </w:rPr>
              <w:t>Reflective Account</w:t>
            </w:r>
          </w:p>
        </w:tc>
        <w:tc>
          <w:tcPr>
            <w:tcW w:w="990" w:type="dxa"/>
          </w:tcPr>
          <w:p w14:paraId="2A9C6776" w14:textId="4C73AA76" w:rsidR="00B705DB" w:rsidRDefault="00B705DB" w:rsidP="006D4174">
            <w:pPr>
              <w:jc w:val="center"/>
              <w:rPr>
                <w:b/>
                <w:bCs/>
                <w:sz w:val="28"/>
                <w:szCs w:val="28"/>
              </w:rPr>
            </w:pPr>
            <w:r>
              <w:rPr>
                <w:b/>
                <w:bCs/>
                <w:sz w:val="28"/>
                <w:szCs w:val="28"/>
              </w:rPr>
              <w:t>17</w:t>
            </w:r>
          </w:p>
        </w:tc>
      </w:tr>
      <w:tr w:rsidR="00BD5B55" w:rsidRPr="00DA5839" w14:paraId="727FD33C" w14:textId="77777777" w:rsidTr="00BD5B55">
        <w:trPr>
          <w:trHeight w:val="638"/>
        </w:trPr>
        <w:tc>
          <w:tcPr>
            <w:tcW w:w="4765" w:type="dxa"/>
          </w:tcPr>
          <w:p w14:paraId="71C46A57" w14:textId="77777777" w:rsidR="00BD5B55" w:rsidRPr="00BD5B55" w:rsidRDefault="00BD5B55" w:rsidP="00BD5B55">
            <w:pPr>
              <w:rPr>
                <w:rFonts w:ascii="Arial" w:hAnsi="Arial" w:cs="Arial"/>
                <w:b/>
                <w:bCs/>
                <w:sz w:val="28"/>
                <w:szCs w:val="28"/>
              </w:rPr>
            </w:pPr>
            <w:r w:rsidRPr="00BD5B55">
              <w:rPr>
                <w:rFonts w:ascii="Arial" w:hAnsi="Arial" w:cs="Arial"/>
                <w:b/>
                <w:bCs/>
                <w:sz w:val="28"/>
                <w:szCs w:val="28"/>
              </w:rPr>
              <w:t>References</w:t>
            </w:r>
          </w:p>
          <w:p w14:paraId="7AA8CBBB" w14:textId="77777777" w:rsidR="00BD5B55" w:rsidRPr="00BD5B55" w:rsidRDefault="00BD5B55" w:rsidP="00BD5B55">
            <w:pPr>
              <w:rPr>
                <w:rFonts w:ascii="Arial" w:hAnsi="Arial" w:cs="Arial"/>
                <w:b/>
                <w:bCs/>
                <w:sz w:val="28"/>
                <w:szCs w:val="28"/>
              </w:rPr>
            </w:pPr>
          </w:p>
        </w:tc>
        <w:tc>
          <w:tcPr>
            <w:tcW w:w="990" w:type="dxa"/>
          </w:tcPr>
          <w:p w14:paraId="389CCD61" w14:textId="0B81CB35" w:rsidR="00BD5B55" w:rsidRPr="00BD5B55" w:rsidRDefault="00DC0FCF" w:rsidP="006D4174">
            <w:pPr>
              <w:jc w:val="center"/>
              <w:rPr>
                <w:rFonts w:ascii="Arial" w:hAnsi="Arial" w:cs="Arial"/>
                <w:b/>
                <w:bCs/>
                <w:sz w:val="28"/>
                <w:szCs w:val="28"/>
              </w:rPr>
            </w:pPr>
            <w:r>
              <w:rPr>
                <w:rFonts w:ascii="Arial" w:hAnsi="Arial" w:cs="Arial"/>
                <w:b/>
                <w:bCs/>
                <w:sz w:val="28"/>
                <w:szCs w:val="28"/>
              </w:rPr>
              <w:t>19</w:t>
            </w:r>
          </w:p>
        </w:tc>
      </w:tr>
      <w:bookmarkEnd w:id="2"/>
    </w:tbl>
    <w:p w14:paraId="047C0D77" w14:textId="261D35F2" w:rsidR="005B27F1" w:rsidRDefault="005B27F1" w:rsidP="00F67F88">
      <w:pPr>
        <w:rPr>
          <w:b/>
          <w:bCs/>
          <w:color w:val="000000" w:themeColor="text1"/>
          <w:sz w:val="32"/>
          <w:szCs w:val="32"/>
        </w:rPr>
      </w:pPr>
    </w:p>
    <w:p w14:paraId="49AB42BB" w14:textId="4A2BD427" w:rsidR="005B27F1" w:rsidRDefault="005B27F1" w:rsidP="00F67F88">
      <w:pPr>
        <w:rPr>
          <w:b/>
          <w:bCs/>
          <w:color w:val="000000" w:themeColor="text1"/>
          <w:sz w:val="32"/>
          <w:szCs w:val="32"/>
        </w:rPr>
      </w:pPr>
    </w:p>
    <w:p w14:paraId="0E76BC4E" w14:textId="7C22B188" w:rsidR="005B27F1" w:rsidRDefault="005B27F1" w:rsidP="00F67F88">
      <w:pPr>
        <w:rPr>
          <w:b/>
          <w:bCs/>
          <w:color w:val="000000" w:themeColor="text1"/>
          <w:sz w:val="32"/>
          <w:szCs w:val="32"/>
        </w:rPr>
      </w:pPr>
    </w:p>
    <w:p w14:paraId="5A01AD42" w14:textId="0D60AAC0" w:rsidR="005B27F1" w:rsidRDefault="005B27F1" w:rsidP="00F67F88">
      <w:pPr>
        <w:rPr>
          <w:b/>
          <w:bCs/>
          <w:color w:val="000000" w:themeColor="text1"/>
          <w:sz w:val="32"/>
          <w:szCs w:val="32"/>
        </w:rPr>
      </w:pPr>
    </w:p>
    <w:p w14:paraId="50833F32" w14:textId="561C4AE3" w:rsidR="005B27F1" w:rsidRDefault="005B27F1" w:rsidP="00F67F88">
      <w:pPr>
        <w:rPr>
          <w:b/>
          <w:bCs/>
          <w:color w:val="000000" w:themeColor="text1"/>
          <w:sz w:val="32"/>
          <w:szCs w:val="32"/>
        </w:rPr>
      </w:pPr>
    </w:p>
    <w:p w14:paraId="1671CB9F" w14:textId="269D4E7B" w:rsidR="005B27F1" w:rsidRDefault="005B27F1" w:rsidP="00F67F88">
      <w:pPr>
        <w:rPr>
          <w:b/>
          <w:bCs/>
          <w:color w:val="000000" w:themeColor="text1"/>
          <w:sz w:val="32"/>
          <w:szCs w:val="32"/>
        </w:rPr>
      </w:pPr>
    </w:p>
    <w:p w14:paraId="7BD8959A" w14:textId="3EF03BBE" w:rsidR="005B27F1" w:rsidRDefault="005B27F1" w:rsidP="00F67F88">
      <w:pPr>
        <w:rPr>
          <w:b/>
          <w:bCs/>
          <w:color w:val="000000" w:themeColor="text1"/>
          <w:sz w:val="32"/>
          <w:szCs w:val="32"/>
        </w:rPr>
      </w:pPr>
    </w:p>
    <w:p w14:paraId="2130B92C" w14:textId="653C9BF5" w:rsidR="005B27F1" w:rsidRDefault="005B27F1" w:rsidP="00F67F88">
      <w:pPr>
        <w:rPr>
          <w:b/>
          <w:bCs/>
          <w:color w:val="000000" w:themeColor="text1"/>
          <w:sz w:val="32"/>
          <w:szCs w:val="32"/>
        </w:rPr>
      </w:pPr>
    </w:p>
    <w:p w14:paraId="6137F113" w14:textId="3A285565" w:rsidR="005B27F1" w:rsidRDefault="005B27F1" w:rsidP="00F67F88">
      <w:pPr>
        <w:rPr>
          <w:b/>
          <w:bCs/>
          <w:color w:val="000000" w:themeColor="text1"/>
          <w:sz w:val="32"/>
          <w:szCs w:val="32"/>
        </w:rPr>
      </w:pPr>
    </w:p>
    <w:p w14:paraId="3860E852" w14:textId="78BD6974" w:rsidR="005B27F1" w:rsidRDefault="005B27F1" w:rsidP="00F67F88">
      <w:pPr>
        <w:rPr>
          <w:b/>
          <w:bCs/>
          <w:color w:val="000000" w:themeColor="text1"/>
          <w:sz w:val="32"/>
          <w:szCs w:val="32"/>
        </w:rPr>
      </w:pPr>
    </w:p>
    <w:p w14:paraId="158374EA" w14:textId="6F28EC87" w:rsidR="005B27F1" w:rsidRDefault="005B27F1" w:rsidP="00F67F88">
      <w:pPr>
        <w:rPr>
          <w:b/>
          <w:bCs/>
          <w:color w:val="000000" w:themeColor="text1"/>
          <w:sz w:val="32"/>
          <w:szCs w:val="32"/>
        </w:rPr>
      </w:pPr>
    </w:p>
    <w:p w14:paraId="1006E7BD" w14:textId="73F4F853" w:rsidR="005B27F1" w:rsidRDefault="005B27F1" w:rsidP="00F67F88">
      <w:pPr>
        <w:rPr>
          <w:b/>
          <w:bCs/>
          <w:color w:val="000000" w:themeColor="text1"/>
          <w:sz w:val="32"/>
          <w:szCs w:val="32"/>
        </w:rPr>
      </w:pPr>
    </w:p>
    <w:p w14:paraId="17E790F9" w14:textId="29B16E02" w:rsidR="005B27F1" w:rsidRDefault="005B27F1" w:rsidP="00F67F88">
      <w:pPr>
        <w:rPr>
          <w:b/>
          <w:bCs/>
          <w:color w:val="000000" w:themeColor="text1"/>
          <w:sz w:val="32"/>
          <w:szCs w:val="32"/>
        </w:rPr>
      </w:pPr>
    </w:p>
    <w:p w14:paraId="16D61C7E" w14:textId="2F0FD87A" w:rsidR="005B27F1" w:rsidRDefault="005B27F1" w:rsidP="00F67F88">
      <w:pPr>
        <w:rPr>
          <w:b/>
          <w:bCs/>
          <w:color w:val="000000" w:themeColor="text1"/>
          <w:sz w:val="32"/>
          <w:szCs w:val="32"/>
        </w:rPr>
      </w:pPr>
    </w:p>
    <w:p w14:paraId="0DF09DD6" w14:textId="62E3C23A" w:rsidR="005B27F1" w:rsidRDefault="005B27F1" w:rsidP="00F67F88">
      <w:pPr>
        <w:rPr>
          <w:b/>
          <w:bCs/>
          <w:color w:val="000000" w:themeColor="text1"/>
          <w:sz w:val="32"/>
          <w:szCs w:val="32"/>
        </w:rPr>
      </w:pPr>
    </w:p>
    <w:p w14:paraId="569F20B5" w14:textId="31B6A056" w:rsidR="005B27F1" w:rsidRDefault="005B27F1" w:rsidP="00F67F88">
      <w:pPr>
        <w:rPr>
          <w:b/>
          <w:bCs/>
          <w:color w:val="000000" w:themeColor="text1"/>
          <w:sz w:val="32"/>
          <w:szCs w:val="32"/>
        </w:rPr>
      </w:pPr>
    </w:p>
    <w:p w14:paraId="4631E240" w14:textId="02C19762" w:rsidR="005B27F1" w:rsidRDefault="005B27F1" w:rsidP="00F67F88">
      <w:pPr>
        <w:rPr>
          <w:b/>
          <w:bCs/>
          <w:color w:val="000000" w:themeColor="text1"/>
          <w:sz w:val="32"/>
          <w:szCs w:val="32"/>
        </w:rPr>
      </w:pPr>
    </w:p>
    <w:p w14:paraId="57D92DD1" w14:textId="41BF9301" w:rsidR="005B27F1" w:rsidRDefault="005B27F1" w:rsidP="00F67F88">
      <w:pPr>
        <w:rPr>
          <w:b/>
          <w:bCs/>
          <w:color w:val="000000" w:themeColor="text1"/>
          <w:sz w:val="32"/>
          <w:szCs w:val="32"/>
        </w:rPr>
      </w:pPr>
    </w:p>
    <w:p w14:paraId="6D77634E" w14:textId="18298E4A" w:rsidR="005B27F1" w:rsidRDefault="005B27F1" w:rsidP="00F67F88">
      <w:pPr>
        <w:rPr>
          <w:b/>
          <w:bCs/>
          <w:color w:val="000000" w:themeColor="text1"/>
          <w:sz w:val="32"/>
          <w:szCs w:val="32"/>
        </w:rPr>
      </w:pPr>
    </w:p>
    <w:p w14:paraId="0D44768A" w14:textId="168454D1" w:rsidR="005B27F1" w:rsidRDefault="005B27F1" w:rsidP="00F67F88">
      <w:pPr>
        <w:rPr>
          <w:b/>
          <w:bCs/>
          <w:color w:val="000000" w:themeColor="text1"/>
          <w:sz w:val="32"/>
          <w:szCs w:val="32"/>
        </w:rPr>
      </w:pPr>
    </w:p>
    <w:p w14:paraId="6DB690BE" w14:textId="0FDBB96B" w:rsidR="005B27F1" w:rsidRDefault="005B27F1" w:rsidP="00F67F88">
      <w:pPr>
        <w:rPr>
          <w:b/>
          <w:bCs/>
          <w:color w:val="000000" w:themeColor="text1"/>
          <w:sz w:val="32"/>
          <w:szCs w:val="32"/>
        </w:rPr>
      </w:pPr>
    </w:p>
    <w:p w14:paraId="7B650307" w14:textId="6D32167B" w:rsidR="005B27F1" w:rsidRDefault="005B27F1" w:rsidP="00F67F88">
      <w:pPr>
        <w:rPr>
          <w:b/>
          <w:bCs/>
          <w:color w:val="000000" w:themeColor="text1"/>
          <w:sz w:val="32"/>
          <w:szCs w:val="32"/>
        </w:rPr>
      </w:pPr>
    </w:p>
    <w:p w14:paraId="35955F1A" w14:textId="3E6E2A02" w:rsidR="005B27F1" w:rsidRDefault="005B27F1" w:rsidP="00F67F88">
      <w:pPr>
        <w:rPr>
          <w:b/>
          <w:bCs/>
          <w:color w:val="000000" w:themeColor="text1"/>
          <w:sz w:val="32"/>
          <w:szCs w:val="32"/>
        </w:rPr>
      </w:pPr>
    </w:p>
    <w:p w14:paraId="234E6618" w14:textId="11AF789E" w:rsidR="005B27F1" w:rsidRDefault="005B27F1" w:rsidP="00F67F88">
      <w:pPr>
        <w:rPr>
          <w:b/>
          <w:bCs/>
          <w:color w:val="000000" w:themeColor="text1"/>
          <w:sz w:val="32"/>
          <w:szCs w:val="32"/>
        </w:rPr>
      </w:pPr>
    </w:p>
    <w:p w14:paraId="13B30D55" w14:textId="571337BD" w:rsidR="005B27F1" w:rsidRDefault="005B27F1" w:rsidP="00F67F88">
      <w:pPr>
        <w:rPr>
          <w:b/>
          <w:bCs/>
          <w:color w:val="000000" w:themeColor="text1"/>
          <w:sz w:val="32"/>
          <w:szCs w:val="32"/>
        </w:rPr>
      </w:pPr>
    </w:p>
    <w:p w14:paraId="174E40E7" w14:textId="301C9F55" w:rsidR="005B27F1" w:rsidRDefault="005B27F1" w:rsidP="00F67F88">
      <w:pPr>
        <w:rPr>
          <w:b/>
          <w:bCs/>
          <w:color w:val="000000" w:themeColor="text1"/>
          <w:sz w:val="32"/>
          <w:szCs w:val="32"/>
        </w:rPr>
      </w:pPr>
    </w:p>
    <w:p w14:paraId="5519494F" w14:textId="461E35D7" w:rsidR="005B27F1" w:rsidRDefault="005B27F1" w:rsidP="00F67F88">
      <w:pPr>
        <w:rPr>
          <w:b/>
          <w:bCs/>
          <w:color w:val="000000" w:themeColor="text1"/>
          <w:sz w:val="32"/>
          <w:szCs w:val="32"/>
        </w:rPr>
      </w:pPr>
    </w:p>
    <w:p w14:paraId="1004404A" w14:textId="0E231FCB" w:rsidR="005B27F1" w:rsidRDefault="005B27F1" w:rsidP="00F67F88">
      <w:pPr>
        <w:rPr>
          <w:b/>
          <w:bCs/>
          <w:color w:val="000000" w:themeColor="text1"/>
          <w:sz w:val="32"/>
          <w:szCs w:val="32"/>
        </w:rPr>
      </w:pPr>
    </w:p>
    <w:p w14:paraId="7487581B" w14:textId="074BE7D7" w:rsidR="005B27F1" w:rsidRDefault="005B27F1" w:rsidP="00F67F88">
      <w:pPr>
        <w:rPr>
          <w:b/>
          <w:bCs/>
          <w:color w:val="000000" w:themeColor="text1"/>
          <w:sz w:val="32"/>
          <w:szCs w:val="32"/>
        </w:rPr>
      </w:pPr>
    </w:p>
    <w:p w14:paraId="0609E978" w14:textId="454E4336" w:rsidR="005B27F1" w:rsidRDefault="005B27F1" w:rsidP="00F67F88">
      <w:pPr>
        <w:rPr>
          <w:b/>
          <w:bCs/>
          <w:color w:val="000000" w:themeColor="text1"/>
          <w:sz w:val="32"/>
          <w:szCs w:val="32"/>
        </w:rPr>
      </w:pPr>
    </w:p>
    <w:p w14:paraId="6675454F" w14:textId="3BF0C79C" w:rsidR="005B27F1" w:rsidRDefault="005B27F1" w:rsidP="00F67F88">
      <w:pPr>
        <w:rPr>
          <w:b/>
          <w:bCs/>
          <w:color w:val="000000" w:themeColor="text1"/>
          <w:sz w:val="32"/>
          <w:szCs w:val="32"/>
        </w:rPr>
      </w:pPr>
    </w:p>
    <w:p w14:paraId="1F267255" w14:textId="20FCE55F" w:rsidR="005B27F1" w:rsidRDefault="005B27F1" w:rsidP="00F67F88">
      <w:pPr>
        <w:rPr>
          <w:b/>
          <w:bCs/>
          <w:color w:val="000000" w:themeColor="text1"/>
          <w:sz w:val="32"/>
          <w:szCs w:val="32"/>
        </w:rPr>
      </w:pPr>
    </w:p>
    <w:p w14:paraId="20F833B9" w14:textId="6CE4FB40" w:rsidR="005B27F1" w:rsidRDefault="005B27F1" w:rsidP="00F67F88">
      <w:pPr>
        <w:rPr>
          <w:b/>
          <w:bCs/>
          <w:color w:val="000000" w:themeColor="text1"/>
          <w:sz w:val="32"/>
          <w:szCs w:val="32"/>
        </w:rPr>
      </w:pPr>
    </w:p>
    <w:p w14:paraId="5C6EDBD3" w14:textId="77777777" w:rsidR="005B27F1" w:rsidRDefault="005B27F1" w:rsidP="00F67F88">
      <w:pPr>
        <w:rPr>
          <w:b/>
          <w:bCs/>
          <w:color w:val="000000" w:themeColor="text1"/>
          <w:sz w:val="32"/>
          <w:szCs w:val="32"/>
        </w:rPr>
      </w:pPr>
    </w:p>
    <w:p w14:paraId="664E61BC" w14:textId="77777777" w:rsidR="005B27F1" w:rsidRDefault="005B27F1" w:rsidP="00F67F88">
      <w:pPr>
        <w:rPr>
          <w:b/>
          <w:bCs/>
          <w:color w:val="000000" w:themeColor="text1"/>
          <w:sz w:val="32"/>
          <w:szCs w:val="32"/>
        </w:rPr>
      </w:pPr>
    </w:p>
    <w:p w14:paraId="2924BFCF" w14:textId="23F41821" w:rsidR="00635DA8" w:rsidRDefault="007D239F" w:rsidP="00F67F88">
      <w:pPr>
        <w:rPr>
          <w:b/>
          <w:bCs/>
          <w:color w:val="000000" w:themeColor="text1"/>
          <w:sz w:val="32"/>
          <w:szCs w:val="32"/>
        </w:rPr>
      </w:pPr>
      <w:r w:rsidRPr="00F67F88">
        <w:rPr>
          <w:b/>
          <w:bCs/>
          <w:color w:val="000000" w:themeColor="text1"/>
          <w:sz w:val="32"/>
          <w:szCs w:val="32"/>
        </w:rPr>
        <w:t>Louis Vuitton: International Marketing Strategy</w:t>
      </w:r>
    </w:p>
    <w:p w14:paraId="4DE15BCA" w14:textId="77777777" w:rsidR="00F67F88" w:rsidRPr="00F67F88" w:rsidRDefault="00F67F88" w:rsidP="00F67F88">
      <w:pPr>
        <w:rPr>
          <w:b/>
          <w:bCs/>
          <w:color w:val="000000" w:themeColor="text1"/>
          <w:sz w:val="32"/>
          <w:szCs w:val="32"/>
        </w:rPr>
      </w:pPr>
    </w:p>
    <w:p w14:paraId="01DF4364" w14:textId="598B3723" w:rsidR="00635DA8" w:rsidRDefault="007D239F" w:rsidP="00F67F88">
      <w:pPr>
        <w:rPr>
          <w:b/>
          <w:bCs/>
          <w:color w:val="000000" w:themeColor="text1"/>
          <w:sz w:val="28"/>
          <w:szCs w:val="28"/>
        </w:rPr>
      </w:pPr>
      <w:r w:rsidRPr="00F67F88">
        <w:rPr>
          <w:b/>
          <w:bCs/>
          <w:color w:val="000000" w:themeColor="text1"/>
          <w:sz w:val="28"/>
          <w:szCs w:val="28"/>
        </w:rPr>
        <w:t>Comparative Analysis — India &amp; United Kingdom</w:t>
      </w:r>
    </w:p>
    <w:p w14:paraId="4CCF22FD" w14:textId="77777777" w:rsidR="00F67F88" w:rsidRPr="00F67F88" w:rsidRDefault="00F67F88" w:rsidP="00F67F88">
      <w:pPr>
        <w:rPr>
          <w:b/>
          <w:bCs/>
          <w:color w:val="000000" w:themeColor="text1"/>
          <w:sz w:val="22"/>
          <w:szCs w:val="22"/>
        </w:rPr>
      </w:pPr>
    </w:p>
    <w:p w14:paraId="6D2908F9" w14:textId="417E259E" w:rsidR="00635DA8" w:rsidRDefault="007D239F" w:rsidP="00F67F88">
      <w:pPr>
        <w:rPr>
          <w:b/>
          <w:bCs/>
          <w:color w:val="000000" w:themeColor="text1"/>
          <w:sz w:val="24"/>
          <w:szCs w:val="24"/>
        </w:rPr>
      </w:pPr>
      <w:r w:rsidRPr="00F67F88">
        <w:rPr>
          <w:b/>
          <w:bCs/>
          <w:color w:val="000000" w:themeColor="text1"/>
          <w:sz w:val="24"/>
          <w:szCs w:val="24"/>
        </w:rPr>
        <w:t>Section 1: International Market Entry Strategy and Marketing Mix</w:t>
      </w:r>
    </w:p>
    <w:p w14:paraId="1F75F2D8" w14:textId="77777777" w:rsidR="00F67F88" w:rsidRPr="00F67F88" w:rsidRDefault="00F67F88" w:rsidP="00F67F88">
      <w:pPr>
        <w:rPr>
          <w:b/>
          <w:bCs/>
          <w:color w:val="000000" w:themeColor="text1"/>
          <w:sz w:val="24"/>
          <w:szCs w:val="24"/>
        </w:rPr>
      </w:pPr>
    </w:p>
    <w:p w14:paraId="5A4A3AC2" w14:textId="77777777" w:rsidR="00635DA8" w:rsidRPr="00F67F88" w:rsidRDefault="007D239F" w:rsidP="00F67F88">
      <w:pPr>
        <w:rPr>
          <w:b/>
          <w:bCs/>
          <w:color w:val="000000" w:themeColor="text1"/>
          <w:sz w:val="24"/>
          <w:szCs w:val="24"/>
        </w:rPr>
      </w:pPr>
      <w:r w:rsidRPr="00F67F88">
        <w:rPr>
          <w:b/>
          <w:bCs/>
          <w:color w:val="000000" w:themeColor="text1"/>
          <w:sz w:val="24"/>
          <w:szCs w:val="24"/>
        </w:rPr>
        <w:t>1. Introduction</w:t>
      </w:r>
    </w:p>
    <w:p w14:paraId="6CBD1072" w14:textId="77777777" w:rsidR="00635DA8" w:rsidRPr="00F67F88" w:rsidRDefault="007D239F">
      <w:pPr>
        <w:spacing w:after="160" w:line="276" w:lineRule="auto"/>
        <w:jc w:val="both"/>
        <w:rPr>
          <w:sz w:val="24"/>
          <w:szCs w:val="24"/>
        </w:rPr>
      </w:pPr>
      <w:r w:rsidRPr="00F67F88">
        <w:rPr>
          <w:color w:val="2C2C2C"/>
          <w:sz w:val="24"/>
          <w:szCs w:val="24"/>
        </w:rPr>
        <w:t>Louis Vuitton (LV), founded in Paris in 1854, is consistently ranked the world's most valuable luxury brand, generating revenues exceeding €20 billion across 500+ stores in 60 countries (LVMH, 2023). As LVMH's flagship marque, LV exemplifies the central te</w:t>
      </w:r>
      <w:r w:rsidRPr="00F67F88">
        <w:rPr>
          <w:color w:val="2C2C2C"/>
          <w:sz w:val="24"/>
          <w:szCs w:val="24"/>
        </w:rPr>
        <w:t>nsion in international luxury marketing: preserving an immutable global brand identity whilst executing locally resonant strategies. This report undertakes a critical comparative analysis of LV's international marketing strategy in India and the United Kin</w:t>
      </w:r>
      <w:r w:rsidRPr="00F67F88">
        <w:rPr>
          <w:color w:val="2C2C2C"/>
          <w:sz w:val="24"/>
          <w:szCs w:val="24"/>
        </w:rPr>
        <w:t xml:space="preserve">gdom — markets at contrasting stages of luxury maturity. Employing PESTEL analysis, STP frameworks, the 7Ps marketing mix, Ansoff's Growth Matrix, and an ethical evaluation, it examines how LV navigates divergent environments and formulates evidence-based </w:t>
      </w:r>
      <w:r w:rsidRPr="00F67F88">
        <w:rPr>
          <w:color w:val="2C2C2C"/>
          <w:sz w:val="24"/>
          <w:szCs w:val="24"/>
        </w:rPr>
        <w:t>strategic recommendations.</w:t>
      </w:r>
    </w:p>
    <w:p w14:paraId="1937692D" w14:textId="77777777" w:rsidR="00833717" w:rsidRDefault="00833717">
      <w:pPr>
        <w:pStyle w:val="Heading2"/>
      </w:pPr>
    </w:p>
    <w:p w14:paraId="631C8AE3" w14:textId="3CAF488A" w:rsidR="00833717" w:rsidRDefault="00B47582">
      <w:pPr>
        <w:pStyle w:val="Heading2"/>
      </w:pPr>
      <w:r>
        <w:rPr>
          <w:noProof/>
        </w:rPr>
        <w:drawing>
          <wp:inline distT="0" distB="0" distL="0" distR="0" wp14:anchorId="0B042FEB" wp14:editId="06FC5F3A">
            <wp:extent cx="304800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1498" cy="1716468"/>
                    </a:xfrm>
                    <a:prstGeom prst="rect">
                      <a:avLst/>
                    </a:prstGeom>
                    <a:noFill/>
                    <a:ln>
                      <a:noFill/>
                    </a:ln>
                  </pic:spPr>
                </pic:pic>
              </a:graphicData>
            </a:graphic>
          </wp:inline>
        </w:drawing>
      </w:r>
    </w:p>
    <w:p w14:paraId="4C8DDD47" w14:textId="77777777" w:rsidR="00833717" w:rsidRDefault="00833717">
      <w:pPr>
        <w:pStyle w:val="Heading2"/>
      </w:pPr>
    </w:p>
    <w:p w14:paraId="2C8A26B6" w14:textId="77777777" w:rsidR="00833717" w:rsidRDefault="00833717">
      <w:pPr>
        <w:pStyle w:val="Heading2"/>
      </w:pPr>
    </w:p>
    <w:p w14:paraId="3B60BEA5" w14:textId="0537CBE8" w:rsidR="00833717" w:rsidRDefault="00B47582">
      <w:pPr>
        <w:pStyle w:val="Heading2"/>
      </w:pPr>
      <w:r>
        <w:rPr>
          <w:noProof/>
        </w:rPr>
        <w:drawing>
          <wp:inline distT="0" distB="0" distL="0" distR="0" wp14:anchorId="48963123" wp14:editId="406CF909">
            <wp:extent cx="1607820" cy="160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7820" cy="1607820"/>
                    </a:xfrm>
                    <a:prstGeom prst="rect">
                      <a:avLst/>
                    </a:prstGeom>
                    <a:noFill/>
                    <a:ln>
                      <a:noFill/>
                    </a:ln>
                  </pic:spPr>
                </pic:pic>
              </a:graphicData>
            </a:graphic>
          </wp:inline>
        </w:drawing>
      </w:r>
    </w:p>
    <w:p w14:paraId="59291BF7" w14:textId="14FC2166" w:rsidR="00833717" w:rsidRDefault="00833717" w:rsidP="00B47582">
      <w:pPr>
        <w:pStyle w:val="Strong1"/>
      </w:pPr>
    </w:p>
    <w:p w14:paraId="603B77AF" w14:textId="77777777" w:rsidR="00B47582" w:rsidRDefault="00B47582">
      <w:pPr>
        <w:pStyle w:val="Heading2"/>
      </w:pPr>
    </w:p>
    <w:p w14:paraId="2C2CDBCD" w14:textId="7894517A" w:rsidR="00635DA8" w:rsidRPr="00F67F88" w:rsidRDefault="007D239F">
      <w:pPr>
        <w:pStyle w:val="Heading2"/>
        <w:rPr>
          <w:color w:val="000000" w:themeColor="text1"/>
          <w:sz w:val="28"/>
          <w:szCs w:val="28"/>
        </w:rPr>
      </w:pPr>
      <w:r w:rsidRPr="00F67F88">
        <w:rPr>
          <w:color w:val="000000" w:themeColor="text1"/>
          <w:sz w:val="28"/>
          <w:szCs w:val="28"/>
        </w:rPr>
        <w:t>2. Comparative Macroenvironmental Analysis: PESTEL Framework</w:t>
      </w:r>
    </w:p>
    <w:p w14:paraId="4FF92103" w14:textId="77777777" w:rsidR="00635DA8" w:rsidRPr="00F67F88" w:rsidRDefault="007D239F">
      <w:pPr>
        <w:spacing w:after="160" w:line="276" w:lineRule="auto"/>
        <w:jc w:val="both"/>
        <w:rPr>
          <w:sz w:val="24"/>
          <w:szCs w:val="24"/>
        </w:rPr>
      </w:pPr>
      <w:proofErr w:type="spellStart"/>
      <w:r w:rsidRPr="00F67F88">
        <w:rPr>
          <w:color w:val="2C2C2C"/>
          <w:sz w:val="24"/>
          <w:szCs w:val="24"/>
        </w:rPr>
        <w:t>Kapferer</w:t>
      </w:r>
      <w:proofErr w:type="spellEnd"/>
      <w:r w:rsidRPr="00F67F88">
        <w:rPr>
          <w:color w:val="2C2C2C"/>
          <w:sz w:val="24"/>
          <w:szCs w:val="24"/>
        </w:rPr>
        <w:t xml:space="preserve"> and Bastien (2012) argue that luxury brands face PESTEL challenges categorically distinct from mass-market firms, particularly regarding cultural sensitivity a</w:t>
      </w:r>
      <w:r w:rsidRPr="00F67F88">
        <w:rPr>
          <w:color w:val="2C2C2C"/>
          <w:sz w:val="24"/>
          <w:szCs w:val="24"/>
        </w:rPr>
        <w:t>nd regulatory navigation. A comparative analysis reveals both structural opportunities and systemic constraints in each market.</w:t>
      </w:r>
    </w:p>
    <w:p w14:paraId="23744C41" w14:textId="77777777" w:rsidR="00635DA8" w:rsidRPr="00F67F88" w:rsidRDefault="007D239F">
      <w:pPr>
        <w:spacing w:before="180" w:after="60"/>
        <w:rPr>
          <w:color w:val="000000" w:themeColor="text1"/>
          <w:sz w:val="24"/>
          <w:szCs w:val="24"/>
        </w:rPr>
      </w:pPr>
      <w:r w:rsidRPr="00F67F88">
        <w:rPr>
          <w:b/>
          <w:bCs/>
          <w:color w:val="000000" w:themeColor="text1"/>
          <w:sz w:val="24"/>
          <w:szCs w:val="24"/>
        </w:rPr>
        <w:t>2.1 Political Factors</w:t>
      </w:r>
    </w:p>
    <w:p w14:paraId="3F9E1D20" w14:textId="77777777" w:rsidR="00635DA8" w:rsidRPr="00F67F88" w:rsidRDefault="007D239F">
      <w:pPr>
        <w:spacing w:after="160" w:line="276" w:lineRule="auto"/>
        <w:jc w:val="both"/>
        <w:rPr>
          <w:sz w:val="24"/>
          <w:szCs w:val="24"/>
        </w:rPr>
      </w:pPr>
      <w:r w:rsidRPr="00F67F88">
        <w:rPr>
          <w:color w:val="2C2C2C"/>
          <w:sz w:val="24"/>
          <w:szCs w:val="24"/>
        </w:rPr>
        <w:t>India's political economy presents a complex duality for luxury entrants. Import duties reaching 150% impo</w:t>
      </w:r>
      <w:r w:rsidRPr="00F67F88">
        <w:rPr>
          <w:color w:val="2C2C2C"/>
          <w:sz w:val="24"/>
          <w:szCs w:val="24"/>
        </w:rPr>
        <w:t xml:space="preserve">se structural cost burdens on international brands (IBEF, 2023), yet successive </w:t>
      </w:r>
      <w:proofErr w:type="spellStart"/>
      <w:r w:rsidRPr="00F67F88">
        <w:rPr>
          <w:color w:val="2C2C2C"/>
          <w:sz w:val="24"/>
          <w:szCs w:val="24"/>
        </w:rPr>
        <w:t>liberalisation</w:t>
      </w:r>
      <w:proofErr w:type="spellEnd"/>
      <w:r w:rsidRPr="00F67F88">
        <w:rPr>
          <w:color w:val="2C2C2C"/>
          <w:sz w:val="24"/>
          <w:szCs w:val="24"/>
        </w:rPr>
        <w:t xml:space="preserve"> measures — including the 2021 amendment permitting 100% FDI in single-brand retail and the 'Make in India' framework — have materially improved market access. LV</w:t>
      </w:r>
      <w:r w:rsidRPr="00F67F88">
        <w:rPr>
          <w:color w:val="2C2C2C"/>
          <w:sz w:val="24"/>
          <w:szCs w:val="24"/>
        </w:rPr>
        <w:t xml:space="preserve">'s transition from a joint venture to a wholly-owned Indian subsidiary directly reflects this </w:t>
      </w:r>
      <w:proofErr w:type="spellStart"/>
      <w:r w:rsidRPr="00F67F88">
        <w:rPr>
          <w:color w:val="2C2C2C"/>
          <w:sz w:val="24"/>
          <w:szCs w:val="24"/>
        </w:rPr>
        <w:t>liberalisation</w:t>
      </w:r>
      <w:proofErr w:type="spellEnd"/>
      <w:r w:rsidRPr="00F67F88">
        <w:rPr>
          <w:color w:val="2C2C2C"/>
          <w:sz w:val="24"/>
          <w:szCs w:val="24"/>
        </w:rPr>
        <w:t>. The UK, conversely, offers stable governance, though post-Brexit removal of VAT refund schemes for international tourists has demonstrably reduced</w:t>
      </w:r>
      <w:r w:rsidRPr="00F67F88">
        <w:rPr>
          <w:color w:val="2C2C2C"/>
          <w:sz w:val="24"/>
          <w:szCs w:val="24"/>
        </w:rPr>
        <w:t xml:space="preserve"> London's competitiveness as a luxury destination relative to Paris and Milan (Deloitte, 2023).</w:t>
      </w:r>
    </w:p>
    <w:p w14:paraId="2FD0215A" w14:textId="77777777" w:rsidR="00635DA8" w:rsidRPr="00F67F88" w:rsidRDefault="007D239F">
      <w:pPr>
        <w:spacing w:before="180" w:after="60"/>
        <w:rPr>
          <w:color w:val="000000" w:themeColor="text1"/>
          <w:sz w:val="24"/>
          <w:szCs w:val="24"/>
        </w:rPr>
      </w:pPr>
      <w:r w:rsidRPr="00F67F88">
        <w:rPr>
          <w:b/>
          <w:bCs/>
          <w:color w:val="000000" w:themeColor="text1"/>
          <w:sz w:val="24"/>
          <w:szCs w:val="24"/>
        </w:rPr>
        <w:t>2.2 Economic Factors</w:t>
      </w:r>
    </w:p>
    <w:p w14:paraId="5E9C5388" w14:textId="77777777" w:rsidR="00635DA8" w:rsidRPr="00F67F88" w:rsidRDefault="007D239F">
      <w:pPr>
        <w:spacing w:after="160" w:line="276" w:lineRule="auto"/>
        <w:jc w:val="both"/>
        <w:rPr>
          <w:sz w:val="24"/>
          <w:szCs w:val="24"/>
        </w:rPr>
      </w:pPr>
      <w:r w:rsidRPr="00F67F88">
        <w:rPr>
          <w:color w:val="2C2C2C"/>
          <w:sz w:val="24"/>
          <w:szCs w:val="24"/>
        </w:rPr>
        <w:t>India's GDP growth of approximately 6.5% (IMF, 2024) and the fastest-growing UHNWI population globally (Wealth-X, 2023) underpin a luxury m</w:t>
      </w:r>
      <w:r w:rsidRPr="00F67F88">
        <w:rPr>
          <w:color w:val="2C2C2C"/>
          <w:sz w:val="24"/>
          <w:szCs w:val="24"/>
        </w:rPr>
        <w:t xml:space="preserve">arket projected to reach $8.5 billion by 2025 (KPMG India, 2023). However, a Gini coefficient of 0.35 concentrates demand within Tier 1 metropolitan </w:t>
      </w:r>
      <w:proofErr w:type="spellStart"/>
      <w:r w:rsidRPr="00F67F88">
        <w:rPr>
          <w:color w:val="2C2C2C"/>
          <w:sz w:val="24"/>
          <w:szCs w:val="24"/>
        </w:rPr>
        <w:t>centres</w:t>
      </w:r>
      <w:proofErr w:type="spellEnd"/>
      <w:r w:rsidRPr="00F67F88">
        <w:rPr>
          <w:color w:val="2C2C2C"/>
          <w:sz w:val="24"/>
          <w:szCs w:val="24"/>
        </w:rPr>
        <w:t>, constraining distribution scaling. The UK presents a contrasting picture: inflation peaking at 11.</w:t>
      </w:r>
      <w:r w:rsidRPr="00F67F88">
        <w:rPr>
          <w:color w:val="2C2C2C"/>
          <w:sz w:val="24"/>
          <w:szCs w:val="24"/>
        </w:rPr>
        <w:t>1% in October 2022 (ONS, 2023) eroded middle-income discretionary spending, yet the luxury segment demonstrated characteristic resilience — consistent with Veblen's (1899) observation that status goods exhibit price inelasticity among wealthy consumers. Lo</w:t>
      </w:r>
      <w:r w:rsidRPr="00F67F88">
        <w:rPr>
          <w:color w:val="2C2C2C"/>
          <w:sz w:val="24"/>
          <w:szCs w:val="24"/>
        </w:rPr>
        <w:t>ndon's UHNWI concentration and Gulf/Asian high-spending tourism sustain persistent luxury demand at LV's Bond Street flagship.</w:t>
      </w:r>
    </w:p>
    <w:p w14:paraId="2E3D8071" w14:textId="77777777" w:rsidR="00635DA8" w:rsidRPr="00F67F88" w:rsidRDefault="007D239F">
      <w:pPr>
        <w:spacing w:before="180" w:after="60"/>
        <w:rPr>
          <w:color w:val="000000" w:themeColor="text1"/>
          <w:sz w:val="24"/>
          <w:szCs w:val="24"/>
        </w:rPr>
      </w:pPr>
      <w:r w:rsidRPr="00F67F88">
        <w:rPr>
          <w:b/>
          <w:bCs/>
          <w:color w:val="000000" w:themeColor="text1"/>
          <w:sz w:val="24"/>
          <w:szCs w:val="24"/>
        </w:rPr>
        <w:t>2.3 Social and Cultural Factors</w:t>
      </w:r>
    </w:p>
    <w:p w14:paraId="08754872" w14:textId="7A1E38D4" w:rsidR="00635DA8" w:rsidRDefault="007D239F">
      <w:pPr>
        <w:spacing w:after="160" w:line="276" w:lineRule="auto"/>
        <w:jc w:val="both"/>
        <w:rPr>
          <w:color w:val="2C2C2C"/>
          <w:sz w:val="24"/>
          <w:szCs w:val="24"/>
        </w:rPr>
      </w:pPr>
      <w:r w:rsidRPr="00113DDE">
        <w:rPr>
          <w:color w:val="2C2C2C"/>
          <w:sz w:val="24"/>
          <w:szCs w:val="24"/>
        </w:rPr>
        <w:t>India's luxury consumption operates within a collectivist cultural framework (Hofstede, 1984), wh</w:t>
      </w:r>
      <w:r w:rsidRPr="00113DDE">
        <w:rPr>
          <w:color w:val="2C2C2C"/>
          <w:sz w:val="24"/>
          <w:szCs w:val="24"/>
        </w:rPr>
        <w:t>erein luxury goods function as signifiers of social status, family prestige, and business credibility. Conspicuous consumption is socially expected; purchase decisions are frequently collective, structured around Diwali gifting, wedding trousseaux, and cor</w:t>
      </w:r>
      <w:r w:rsidRPr="00113DDE">
        <w:rPr>
          <w:color w:val="2C2C2C"/>
          <w:sz w:val="24"/>
          <w:szCs w:val="24"/>
        </w:rPr>
        <w:t xml:space="preserve">porate hospitality. De </w:t>
      </w:r>
      <w:proofErr w:type="spellStart"/>
      <w:r w:rsidRPr="00113DDE">
        <w:rPr>
          <w:color w:val="2C2C2C"/>
          <w:sz w:val="24"/>
          <w:szCs w:val="24"/>
        </w:rPr>
        <w:t>Mooij</w:t>
      </w:r>
      <w:proofErr w:type="spellEnd"/>
      <w:r w:rsidRPr="00113DDE">
        <w:rPr>
          <w:color w:val="2C2C2C"/>
          <w:sz w:val="24"/>
          <w:szCs w:val="24"/>
        </w:rPr>
        <w:t xml:space="preserve"> (2019) cautions that Western brands frequently misread Indian consumption as mere aspiration, failing to appreciate its deeper social-relational dimension. UK luxury consumption, by contrast, operates within a high-individualis</w:t>
      </w:r>
      <w:r w:rsidRPr="00113DDE">
        <w:rPr>
          <w:color w:val="2C2C2C"/>
          <w:sz w:val="24"/>
          <w:szCs w:val="24"/>
        </w:rPr>
        <w:t xml:space="preserve">m context, with established wealthy consumers </w:t>
      </w:r>
      <w:proofErr w:type="spellStart"/>
      <w:r w:rsidRPr="00113DDE">
        <w:rPr>
          <w:color w:val="2C2C2C"/>
          <w:sz w:val="24"/>
          <w:szCs w:val="24"/>
        </w:rPr>
        <w:t>prioritising</w:t>
      </w:r>
      <w:proofErr w:type="spellEnd"/>
      <w:r w:rsidRPr="00113DDE">
        <w:rPr>
          <w:color w:val="2C2C2C"/>
          <w:sz w:val="24"/>
          <w:szCs w:val="24"/>
        </w:rPr>
        <w:t xml:space="preserve"> craftsmanship provenance and 'quiet luxury' understated aesthetics (Okonkwo, 2007). The UK's considerably more diverse consumer segments — spanning heritage loyalists, digital-native Gen Z, and hig</w:t>
      </w:r>
      <w:r w:rsidRPr="00113DDE">
        <w:rPr>
          <w:color w:val="2C2C2C"/>
          <w:sz w:val="24"/>
          <w:szCs w:val="24"/>
        </w:rPr>
        <w:t>h-spending international tourists — demand a multi-layered marketing communications approach that India's still-consolidating luxury landscape does not yet require.</w:t>
      </w:r>
    </w:p>
    <w:p w14:paraId="74771AE4" w14:textId="77777777" w:rsidR="00076FCD" w:rsidRPr="00113DDE" w:rsidRDefault="00076FCD">
      <w:pPr>
        <w:spacing w:after="160" w:line="276" w:lineRule="auto"/>
        <w:jc w:val="both"/>
        <w:rPr>
          <w:sz w:val="24"/>
          <w:szCs w:val="24"/>
        </w:rPr>
      </w:pPr>
    </w:p>
    <w:p w14:paraId="04A3D210" w14:textId="2B24E5DF" w:rsidR="00113DDE" w:rsidRDefault="00113DDE" w:rsidP="00113DDE">
      <w:pPr>
        <w:rPr>
          <w:b/>
          <w:bCs/>
          <w:sz w:val="24"/>
          <w:szCs w:val="24"/>
        </w:rPr>
      </w:pPr>
      <w:r w:rsidRPr="00113DDE">
        <w:rPr>
          <w:b/>
          <w:bCs/>
          <w:sz w:val="24"/>
          <w:szCs w:val="24"/>
        </w:rPr>
        <w:t>2.4 Technolog</w:t>
      </w:r>
      <w:r>
        <w:rPr>
          <w:b/>
          <w:bCs/>
          <w:sz w:val="24"/>
          <w:szCs w:val="24"/>
        </w:rPr>
        <w:t xml:space="preserve">ical Factor </w:t>
      </w:r>
    </w:p>
    <w:p w14:paraId="7E8E23DA" w14:textId="77777777" w:rsidR="00113DDE" w:rsidRPr="00113DDE" w:rsidRDefault="00113DDE" w:rsidP="00113DDE">
      <w:pPr>
        <w:rPr>
          <w:b/>
          <w:bCs/>
          <w:sz w:val="24"/>
          <w:szCs w:val="24"/>
        </w:rPr>
      </w:pPr>
    </w:p>
    <w:p w14:paraId="1BBE6829" w14:textId="2E026B17" w:rsidR="00113DDE" w:rsidRPr="00113DDE" w:rsidRDefault="00113DDE" w:rsidP="00113DDE">
      <w:pPr>
        <w:rPr>
          <w:sz w:val="24"/>
          <w:szCs w:val="24"/>
        </w:rPr>
      </w:pPr>
      <w:r w:rsidRPr="00113DDE">
        <w:rPr>
          <w:sz w:val="24"/>
          <w:szCs w:val="24"/>
        </w:rPr>
        <w:t>India's digital landscape is home to more than 800 million internet users and is one of the fastest-growing mobile commerce markets in the world (NASSCOM, 2023). This presents both opportunities and strategic challenges for LV. The brand's choice to not sell directly online in India keeps it exclusive and stops the grey market from taking over, but this choice makes it harder to reach aspirational digital consumers outside of Tier 1 cities. WhatsApp-based communication between client advisors and LV has become India's main digital CRM channel. The UK's advanced digital infrastructure supports LV's fully functional omnichannel platform (uk.louisvuitton.com), which allows for smooth digital-to-physical consumer journeys that meet the needs of a sophisticated luxury shopper who uses multiple devices (Mintel, 2022).</w:t>
      </w:r>
    </w:p>
    <w:p w14:paraId="2DD325CD" w14:textId="77777777" w:rsidR="00113DDE" w:rsidRPr="00113DDE" w:rsidRDefault="00113DDE" w:rsidP="00113DDE">
      <w:pPr>
        <w:rPr>
          <w:sz w:val="24"/>
          <w:szCs w:val="24"/>
        </w:rPr>
      </w:pPr>
    </w:p>
    <w:p w14:paraId="72AEB725" w14:textId="6E0ECADC" w:rsidR="00113DDE" w:rsidRPr="00113DDE" w:rsidRDefault="00113DDE" w:rsidP="00113DDE">
      <w:pPr>
        <w:rPr>
          <w:b/>
          <w:bCs/>
          <w:sz w:val="24"/>
          <w:szCs w:val="24"/>
        </w:rPr>
      </w:pPr>
      <w:r w:rsidRPr="00113DDE">
        <w:rPr>
          <w:b/>
          <w:bCs/>
          <w:sz w:val="24"/>
          <w:szCs w:val="24"/>
        </w:rPr>
        <w:t>2.5 Environment</w:t>
      </w:r>
      <w:r>
        <w:rPr>
          <w:b/>
          <w:bCs/>
          <w:sz w:val="24"/>
          <w:szCs w:val="24"/>
        </w:rPr>
        <w:t xml:space="preserve">al Factor </w:t>
      </w:r>
    </w:p>
    <w:p w14:paraId="33B506DF" w14:textId="77777777" w:rsidR="00113DDE" w:rsidRDefault="00113DDE" w:rsidP="00113DDE"/>
    <w:p w14:paraId="42D55960" w14:textId="452E840B" w:rsidR="00113DDE" w:rsidRDefault="00113DDE" w:rsidP="00113DDE">
      <w:pPr>
        <w:rPr>
          <w:sz w:val="24"/>
          <w:szCs w:val="24"/>
        </w:rPr>
      </w:pPr>
      <w:r w:rsidRPr="00113DDE">
        <w:rPr>
          <w:sz w:val="24"/>
          <w:szCs w:val="24"/>
        </w:rPr>
        <w:t>Sustainability has become the most important part of stories about the legitimacy of luxury brands around the world. The "LIFE 360" program from LVMH, which promises to be carbon neutral by 2026 and to integrate the circular economy, is a direct response to growing ESG expectations from consumers and investors (LVMH, 2022). UK consumers are more likely to question brand sustainability claims because of the strong regulatory environment created by the Environment Act 2021. This gives LV both a reputational risk (greenwashing) and a chance to stand out. In India, awareness of sustainability is still new, but it is growing quickly among younger urban professionals. This group will be the next generation of luxury consumers in India, and LV needs to start building their environmental values now.</w:t>
      </w:r>
    </w:p>
    <w:p w14:paraId="248C7D6E" w14:textId="77777777" w:rsidR="00113DDE" w:rsidRPr="00113DDE" w:rsidRDefault="00113DDE" w:rsidP="00113DDE">
      <w:pPr>
        <w:rPr>
          <w:sz w:val="24"/>
          <w:szCs w:val="24"/>
        </w:rPr>
      </w:pPr>
    </w:p>
    <w:p w14:paraId="0DD292D7" w14:textId="4211F04E" w:rsidR="00113DDE" w:rsidRPr="00113DDE" w:rsidRDefault="00113DDE" w:rsidP="00113DDE">
      <w:pPr>
        <w:rPr>
          <w:b/>
          <w:bCs/>
          <w:sz w:val="24"/>
          <w:szCs w:val="24"/>
        </w:rPr>
      </w:pPr>
      <w:r w:rsidRPr="00113DDE">
        <w:rPr>
          <w:b/>
          <w:bCs/>
          <w:sz w:val="24"/>
          <w:szCs w:val="24"/>
        </w:rPr>
        <w:t xml:space="preserve">2.6 Legal </w:t>
      </w:r>
      <w:r>
        <w:rPr>
          <w:b/>
          <w:bCs/>
          <w:sz w:val="24"/>
          <w:szCs w:val="24"/>
        </w:rPr>
        <w:t xml:space="preserve">Factor </w:t>
      </w:r>
    </w:p>
    <w:p w14:paraId="777F6FE6" w14:textId="77777777" w:rsidR="00113DDE" w:rsidRPr="00113DDE" w:rsidRDefault="00113DDE" w:rsidP="00113DDE">
      <w:pPr>
        <w:rPr>
          <w:sz w:val="24"/>
          <w:szCs w:val="24"/>
        </w:rPr>
      </w:pPr>
    </w:p>
    <w:p w14:paraId="62580936" w14:textId="77777777" w:rsidR="00113DDE" w:rsidRPr="00113DDE" w:rsidRDefault="00113DDE" w:rsidP="00113DDE">
      <w:pPr>
        <w:rPr>
          <w:sz w:val="24"/>
          <w:szCs w:val="24"/>
        </w:rPr>
      </w:pPr>
      <w:r w:rsidRPr="00113DDE">
        <w:rPr>
          <w:sz w:val="24"/>
          <w:szCs w:val="24"/>
        </w:rPr>
        <w:t>India's legal system makes it hard to protect intellectual property: fake LV goods are everywhere, both online and in stores, which hurts brand value and consumer trust (WIPO, 2022). IPR enforcement is getting better thanks to changes to trademark laws, but it is still not as strong as the UK's system. The UK has a strong regulatory environment that follows the GDPR and is overseen by the Advertising Standards Authority (ASA), which is strict but clear. LV's existing global compliance infrastructure is well-suited to operate in this environment. India's passing of the Digital Personal Data Protection Act (2023) is a big step toward aligning data governance, but it is still early days for implementation.</w:t>
      </w:r>
    </w:p>
    <w:p w14:paraId="666644EA" w14:textId="77777777" w:rsidR="00113DDE" w:rsidRDefault="00113DDE" w:rsidP="00113DDE"/>
    <w:p w14:paraId="518BE6D6" w14:textId="41935DE0" w:rsidR="00635DA8" w:rsidRDefault="00113DDE" w:rsidP="00113DDE">
      <w:r>
        <w:cr/>
      </w:r>
    </w:p>
    <w:p w14:paraId="4D852740" w14:textId="083FAA08" w:rsidR="00113DDE" w:rsidRDefault="00113DDE" w:rsidP="00113DDE"/>
    <w:p w14:paraId="0D6A97FA" w14:textId="4D550598" w:rsidR="00113DDE" w:rsidRDefault="00113DDE" w:rsidP="00113DDE"/>
    <w:p w14:paraId="51C485C3" w14:textId="7B4C791B" w:rsidR="00113DDE" w:rsidRDefault="00113DDE" w:rsidP="00113DDE"/>
    <w:p w14:paraId="3FCEF6E5" w14:textId="01E2933A" w:rsidR="00113DDE" w:rsidRDefault="00113DDE" w:rsidP="00113DDE"/>
    <w:p w14:paraId="6C36B7FD" w14:textId="0A3D4D4B" w:rsidR="00113DDE" w:rsidRDefault="00113DDE" w:rsidP="00113DDE"/>
    <w:p w14:paraId="6CCADB55" w14:textId="3D4D48B6" w:rsidR="00113DDE" w:rsidRDefault="00113DDE" w:rsidP="00113DDE"/>
    <w:p w14:paraId="58EB3945" w14:textId="5300ED06" w:rsidR="00113DDE" w:rsidRDefault="00113DDE" w:rsidP="00113DDE"/>
    <w:p w14:paraId="6591DAAA" w14:textId="277EA3A5" w:rsidR="00113DDE" w:rsidRDefault="00113DDE" w:rsidP="00113DDE"/>
    <w:p w14:paraId="4058BC65" w14:textId="27404529" w:rsidR="00113DDE" w:rsidRDefault="00113DDE" w:rsidP="00113DDE"/>
    <w:p w14:paraId="67AA00E5" w14:textId="77777777" w:rsidR="00113DDE" w:rsidRDefault="00113DDE" w:rsidP="00113DDE"/>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47"/>
        <w:gridCol w:w="3695"/>
        <w:gridCol w:w="3718"/>
      </w:tblGrid>
      <w:tr w:rsidR="00635DA8" w:rsidRPr="00113DDE" w14:paraId="70AF7691" w14:textId="77777777">
        <w:tblPrEx>
          <w:tblCellMar>
            <w:top w:w="0" w:type="dxa"/>
            <w:bottom w:w="0" w:type="dxa"/>
          </w:tblCellMar>
        </w:tblPrEx>
        <w:trPr>
          <w:tblHeader/>
        </w:trPr>
        <w:tc>
          <w:tcPr>
            <w:tcW w:w="150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7F23809F" w14:textId="77777777" w:rsidR="00635DA8" w:rsidRPr="00113DDE" w:rsidRDefault="007D239F">
            <w:pPr>
              <w:jc w:val="center"/>
              <w:rPr>
                <w:sz w:val="24"/>
                <w:szCs w:val="24"/>
              </w:rPr>
            </w:pPr>
            <w:r w:rsidRPr="00113DDE">
              <w:rPr>
                <w:b/>
                <w:bCs/>
                <w:color w:val="FFFFFF"/>
                <w:sz w:val="24"/>
                <w:szCs w:val="24"/>
              </w:rPr>
              <w:lastRenderedPageBreak/>
              <w:t xml:space="preserve">PESTEL </w:t>
            </w:r>
            <w:r w:rsidRPr="00113DDE">
              <w:rPr>
                <w:b/>
                <w:bCs/>
                <w:color w:val="FFFFFF"/>
                <w:sz w:val="24"/>
                <w:szCs w:val="24"/>
              </w:rPr>
              <w:t>Factor</w:t>
            </w:r>
          </w:p>
        </w:tc>
        <w:tc>
          <w:tcPr>
            <w:tcW w:w="393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100A4EA6" w14:textId="77777777" w:rsidR="00635DA8" w:rsidRPr="00113DDE" w:rsidRDefault="007D239F">
            <w:pPr>
              <w:jc w:val="center"/>
              <w:rPr>
                <w:sz w:val="24"/>
                <w:szCs w:val="24"/>
              </w:rPr>
            </w:pPr>
            <w:r w:rsidRPr="00113DDE">
              <w:rPr>
                <w:b/>
                <w:bCs/>
                <w:color w:val="FFFFFF"/>
                <w:sz w:val="24"/>
                <w:szCs w:val="24"/>
              </w:rPr>
              <w:t>India</w:t>
            </w:r>
          </w:p>
        </w:tc>
        <w:tc>
          <w:tcPr>
            <w:tcW w:w="393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7677E595" w14:textId="77777777" w:rsidR="00635DA8" w:rsidRPr="00113DDE" w:rsidRDefault="007D239F">
            <w:pPr>
              <w:jc w:val="center"/>
              <w:rPr>
                <w:sz w:val="24"/>
                <w:szCs w:val="24"/>
              </w:rPr>
            </w:pPr>
            <w:r w:rsidRPr="00113DDE">
              <w:rPr>
                <w:b/>
                <w:bCs/>
                <w:color w:val="FFFFFF"/>
                <w:sz w:val="24"/>
                <w:szCs w:val="24"/>
              </w:rPr>
              <w:t>United Kingdom</w:t>
            </w:r>
          </w:p>
        </w:tc>
      </w:tr>
      <w:tr w:rsidR="00635DA8" w:rsidRPr="00113DDE" w14:paraId="667EAAB2"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1664992E" w14:textId="77777777" w:rsidR="00635DA8" w:rsidRPr="00113DDE" w:rsidRDefault="007D239F">
            <w:pPr>
              <w:spacing w:after="60"/>
              <w:rPr>
                <w:sz w:val="24"/>
                <w:szCs w:val="24"/>
              </w:rPr>
            </w:pPr>
            <w:r w:rsidRPr="00113DDE">
              <w:rPr>
                <w:b/>
                <w:bCs/>
                <w:color w:val="FFFFFF"/>
                <w:sz w:val="24"/>
                <w:szCs w:val="24"/>
              </w:rPr>
              <w:t>Political</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2C5540F8" w14:textId="77777777" w:rsidR="00635DA8" w:rsidRPr="00113DDE" w:rsidRDefault="007D239F">
            <w:pPr>
              <w:spacing w:after="60"/>
              <w:rPr>
                <w:sz w:val="24"/>
                <w:szCs w:val="24"/>
              </w:rPr>
            </w:pPr>
            <w:r w:rsidRPr="00113DDE">
              <w:rPr>
                <w:color w:val="2C2C2C"/>
                <w:sz w:val="24"/>
                <w:szCs w:val="24"/>
              </w:rPr>
              <w:t>100% FDI permitted (2021); import duties up to 150%; 'Make in India'; wholly-owned subsidiary model</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5DAA39F7" w14:textId="77777777" w:rsidR="00635DA8" w:rsidRPr="00113DDE" w:rsidRDefault="007D239F">
            <w:pPr>
              <w:spacing w:after="60"/>
              <w:rPr>
                <w:sz w:val="24"/>
                <w:szCs w:val="24"/>
              </w:rPr>
            </w:pPr>
            <w:r w:rsidRPr="00113DDE">
              <w:rPr>
                <w:color w:val="2C2C2C"/>
                <w:sz w:val="24"/>
                <w:szCs w:val="24"/>
              </w:rPr>
              <w:t>Post-Brexit VAT refund removal; stable governance; pricing competitiveness vs. Paris/Milan reduced</w:t>
            </w:r>
          </w:p>
        </w:tc>
      </w:tr>
      <w:tr w:rsidR="00635DA8" w:rsidRPr="00113DDE" w14:paraId="5C319AB5"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24675312" w14:textId="77777777" w:rsidR="00635DA8" w:rsidRPr="00113DDE" w:rsidRDefault="007D239F">
            <w:pPr>
              <w:spacing w:after="60"/>
              <w:rPr>
                <w:sz w:val="24"/>
                <w:szCs w:val="24"/>
              </w:rPr>
            </w:pPr>
            <w:r w:rsidRPr="00113DDE">
              <w:rPr>
                <w:b/>
                <w:bCs/>
                <w:color w:val="FFFFFF"/>
                <w:sz w:val="24"/>
                <w:szCs w:val="24"/>
              </w:rPr>
              <w:t>Economic</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2AEA9C4D" w14:textId="77777777" w:rsidR="00635DA8" w:rsidRPr="00113DDE" w:rsidRDefault="007D239F">
            <w:pPr>
              <w:spacing w:after="60"/>
              <w:rPr>
                <w:sz w:val="24"/>
                <w:szCs w:val="24"/>
              </w:rPr>
            </w:pPr>
            <w:r w:rsidRPr="00113DDE">
              <w:rPr>
                <w:color w:val="2C2C2C"/>
                <w:sz w:val="24"/>
                <w:szCs w:val="24"/>
              </w:rPr>
              <w:t>GDP ~6.5% growth; fastest UHNWI growth globally; luxury market →$8.5bn by 2025; Gini 0.35</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057B09BF" w14:textId="77777777" w:rsidR="00635DA8" w:rsidRPr="00113DDE" w:rsidRDefault="007D239F">
            <w:pPr>
              <w:spacing w:after="60"/>
              <w:rPr>
                <w:sz w:val="24"/>
                <w:szCs w:val="24"/>
              </w:rPr>
            </w:pPr>
            <w:r w:rsidRPr="00113DDE">
              <w:rPr>
                <w:color w:val="2C2C2C"/>
                <w:sz w:val="24"/>
                <w:szCs w:val="24"/>
              </w:rPr>
              <w:t>Inflation peaked 11.1% (2022); luxury segment resilient; London UHNWI concentration; tourist demand</w:t>
            </w:r>
          </w:p>
        </w:tc>
      </w:tr>
      <w:tr w:rsidR="00635DA8" w:rsidRPr="00113DDE" w14:paraId="76EE0D03"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7609060A" w14:textId="77777777" w:rsidR="00635DA8" w:rsidRPr="00113DDE" w:rsidRDefault="007D239F">
            <w:pPr>
              <w:spacing w:after="60"/>
              <w:rPr>
                <w:sz w:val="24"/>
                <w:szCs w:val="24"/>
              </w:rPr>
            </w:pPr>
            <w:r w:rsidRPr="00113DDE">
              <w:rPr>
                <w:b/>
                <w:bCs/>
                <w:color w:val="FFFFFF"/>
                <w:sz w:val="24"/>
                <w:szCs w:val="24"/>
              </w:rPr>
              <w:t>Social</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5339AA3D" w14:textId="77777777" w:rsidR="00635DA8" w:rsidRPr="00113DDE" w:rsidRDefault="007D239F">
            <w:pPr>
              <w:spacing w:after="60"/>
              <w:rPr>
                <w:sz w:val="24"/>
                <w:szCs w:val="24"/>
              </w:rPr>
            </w:pPr>
            <w:r w:rsidRPr="00113DDE">
              <w:rPr>
                <w:color w:val="2C2C2C"/>
                <w:sz w:val="24"/>
                <w:szCs w:val="24"/>
              </w:rPr>
              <w:t>Collectivist; conspicuous/status-</w:t>
            </w:r>
            <w:proofErr w:type="spellStart"/>
            <w:r w:rsidRPr="00113DDE">
              <w:rPr>
                <w:color w:val="2C2C2C"/>
                <w:sz w:val="24"/>
                <w:szCs w:val="24"/>
              </w:rPr>
              <w:t>signalling</w:t>
            </w:r>
            <w:proofErr w:type="spellEnd"/>
            <w:r w:rsidRPr="00113DDE">
              <w:rPr>
                <w:color w:val="2C2C2C"/>
                <w:sz w:val="24"/>
                <w:szCs w:val="24"/>
              </w:rPr>
              <w:t xml:space="preserve"> consumption; gifting culture; logo visibility = prestige</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644C2B2" w14:textId="77777777" w:rsidR="00635DA8" w:rsidRPr="00113DDE" w:rsidRDefault="007D239F">
            <w:pPr>
              <w:spacing w:after="60"/>
              <w:rPr>
                <w:sz w:val="24"/>
                <w:szCs w:val="24"/>
              </w:rPr>
            </w:pPr>
            <w:r w:rsidRPr="00113DDE">
              <w:rPr>
                <w:color w:val="2C2C2C"/>
                <w:sz w:val="24"/>
                <w:szCs w:val="24"/>
              </w:rPr>
              <w:t>Individualistic; 'quiet luxury'; diverse segment complexity; Gen Z experiential engagement</w:t>
            </w:r>
          </w:p>
        </w:tc>
      </w:tr>
      <w:tr w:rsidR="00635DA8" w:rsidRPr="00113DDE" w14:paraId="24A98787"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257630F1" w14:textId="77777777" w:rsidR="00635DA8" w:rsidRPr="00113DDE" w:rsidRDefault="007D239F">
            <w:pPr>
              <w:spacing w:after="60"/>
              <w:rPr>
                <w:sz w:val="24"/>
                <w:szCs w:val="24"/>
              </w:rPr>
            </w:pPr>
            <w:r w:rsidRPr="00113DDE">
              <w:rPr>
                <w:b/>
                <w:bCs/>
                <w:color w:val="FFFFFF"/>
                <w:sz w:val="24"/>
                <w:szCs w:val="24"/>
              </w:rPr>
              <w:t>Technological</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424042FA" w14:textId="77777777" w:rsidR="00635DA8" w:rsidRPr="00113DDE" w:rsidRDefault="007D239F">
            <w:pPr>
              <w:spacing w:after="60"/>
              <w:rPr>
                <w:sz w:val="24"/>
                <w:szCs w:val="24"/>
              </w:rPr>
            </w:pPr>
            <w:r w:rsidRPr="00113DDE">
              <w:rPr>
                <w:color w:val="2C2C2C"/>
                <w:sz w:val="24"/>
                <w:szCs w:val="24"/>
              </w:rPr>
              <w:t>800m+ internet users; no LV e-commerce (exclusivity rationale); WhatsApp CRM; mobile-first</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365637DA" w14:textId="77777777" w:rsidR="00635DA8" w:rsidRPr="00113DDE" w:rsidRDefault="007D239F">
            <w:pPr>
              <w:spacing w:after="60"/>
              <w:rPr>
                <w:sz w:val="24"/>
                <w:szCs w:val="24"/>
              </w:rPr>
            </w:pPr>
            <w:r w:rsidRPr="00113DDE">
              <w:rPr>
                <w:color w:val="2C2C2C"/>
                <w:sz w:val="24"/>
                <w:szCs w:val="24"/>
              </w:rPr>
              <w:t>Full omnichannel (uk.louisvuitton.com); digital appointment booking; mature digital infrastructure</w:t>
            </w:r>
          </w:p>
        </w:tc>
      </w:tr>
      <w:tr w:rsidR="00635DA8" w:rsidRPr="00113DDE" w14:paraId="35AD95F2"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16C11E03" w14:textId="77777777" w:rsidR="00635DA8" w:rsidRPr="00113DDE" w:rsidRDefault="007D239F">
            <w:pPr>
              <w:spacing w:after="60"/>
              <w:rPr>
                <w:sz w:val="24"/>
                <w:szCs w:val="24"/>
              </w:rPr>
            </w:pPr>
            <w:r w:rsidRPr="00113DDE">
              <w:rPr>
                <w:b/>
                <w:bCs/>
                <w:color w:val="FFFFFF"/>
                <w:sz w:val="24"/>
                <w:szCs w:val="24"/>
              </w:rPr>
              <w:t>Environmental</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09A91603" w14:textId="77777777" w:rsidR="00635DA8" w:rsidRPr="00113DDE" w:rsidRDefault="007D239F">
            <w:pPr>
              <w:spacing w:after="60"/>
              <w:rPr>
                <w:sz w:val="24"/>
                <w:szCs w:val="24"/>
              </w:rPr>
            </w:pPr>
            <w:r w:rsidRPr="00113DDE">
              <w:rPr>
                <w:color w:val="2C2C2C"/>
                <w:sz w:val="24"/>
                <w:szCs w:val="24"/>
              </w:rPr>
              <w:t>Nascent ESG awareness; younger urban professionals as future green consumer cohort</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36BE180E" w14:textId="77777777" w:rsidR="00635DA8" w:rsidRPr="00113DDE" w:rsidRDefault="007D239F">
            <w:pPr>
              <w:spacing w:after="60"/>
              <w:rPr>
                <w:sz w:val="24"/>
                <w:szCs w:val="24"/>
              </w:rPr>
            </w:pPr>
            <w:r w:rsidRPr="00113DDE">
              <w:rPr>
                <w:color w:val="2C2C2C"/>
                <w:sz w:val="24"/>
                <w:szCs w:val="24"/>
              </w:rPr>
              <w:t xml:space="preserve">LIFE 360 </w:t>
            </w:r>
            <w:proofErr w:type="spellStart"/>
            <w:r w:rsidRPr="00113DDE">
              <w:rPr>
                <w:color w:val="2C2C2C"/>
                <w:sz w:val="24"/>
                <w:szCs w:val="24"/>
              </w:rPr>
              <w:t>scrutinised</w:t>
            </w:r>
            <w:proofErr w:type="spellEnd"/>
            <w:r w:rsidRPr="00113DDE">
              <w:rPr>
                <w:color w:val="2C2C2C"/>
                <w:sz w:val="24"/>
                <w:szCs w:val="24"/>
              </w:rPr>
              <w:t xml:space="preserve"> under Environment Act 2021; high greenwashing sensitivity</w:t>
            </w:r>
          </w:p>
        </w:tc>
      </w:tr>
      <w:tr w:rsidR="00635DA8" w:rsidRPr="00113DDE" w14:paraId="1F16A5DF"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5F5E3BFB" w14:textId="77777777" w:rsidR="00635DA8" w:rsidRPr="00113DDE" w:rsidRDefault="007D239F">
            <w:pPr>
              <w:spacing w:after="60"/>
              <w:rPr>
                <w:sz w:val="24"/>
                <w:szCs w:val="24"/>
              </w:rPr>
            </w:pPr>
            <w:r w:rsidRPr="00113DDE">
              <w:rPr>
                <w:b/>
                <w:bCs/>
                <w:color w:val="FFFFFF"/>
                <w:sz w:val="24"/>
                <w:szCs w:val="24"/>
              </w:rPr>
              <w:t>Legal</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3D2FE892" w14:textId="77777777" w:rsidR="00635DA8" w:rsidRPr="00113DDE" w:rsidRDefault="007D239F">
            <w:pPr>
              <w:spacing w:after="60"/>
              <w:rPr>
                <w:sz w:val="24"/>
                <w:szCs w:val="24"/>
              </w:rPr>
            </w:pPr>
            <w:r w:rsidRPr="00113DDE">
              <w:rPr>
                <w:color w:val="2C2C2C"/>
                <w:sz w:val="24"/>
                <w:szCs w:val="24"/>
              </w:rPr>
              <w:t>Improving IPR; counterfeit proliferation; DPDPA 2023 data reform</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71FA0174" w14:textId="77777777" w:rsidR="00635DA8" w:rsidRPr="00113DDE" w:rsidRDefault="007D239F">
            <w:pPr>
              <w:spacing w:after="60"/>
              <w:rPr>
                <w:sz w:val="24"/>
                <w:szCs w:val="24"/>
              </w:rPr>
            </w:pPr>
            <w:r w:rsidRPr="00113DDE">
              <w:rPr>
                <w:color w:val="2C2C2C"/>
                <w:sz w:val="24"/>
                <w:szCs w:val="24"/>
              </w:rPr>
              <w:t>Robust GDPR/ASA framework; strong IPR; transparent compliance environment</w:t>
            </w:r>
          </w:p>
        </w:tc>
      </w:tr>
    </w:tbl>
    <w:p w14:paraId="42E610B0" w14:textId="4DB235E3" w:rsidR="00635DA8" w:rsidRPr="00113DDE" w:rsidRDefault="007D239F">
      <w:pPr>
        <w:spacing w:before="60" w:after="240"/>
        <w:rPr>
          <w:sz w:val="24"/>
          <w:szCs w:val="24"/>
        </w:rPr>
      </w:pPr>
      <w:r w:rsidRPr="00113DDE">
        <w:rPr>
          <w:color w:val="555555"/>
          <w:sz w:val="24"/>
          <w:szCs w:val="24"/>
        </w:rPr>
        <w:t xml:space="preserve">Table 1: PESTEL Comparative Analysis — India vs. United Kingdom </w:t>
      </w:r>
    </w:p>
    <w:p w14:paraId="221B83E9" w14:textId="77777777" w:rsidR="00833717" w:rsidRDefault="00833717">
      <w:pPr>
        <w:pStyle w:val="Heading2"/>
      </w:pPr>
    </w:p>
    <w:p w14:paraId="668F1978" w14:textId="77777777" w:rsidR="00833717" w:rsidRDefault="00833717">
      <w:pPr>
        <w:pStyle w:val="Heading2"/>
      </w:pPr>
    </w:p>
    <w:p w14:paraId="5C56CF24" w14:textId="77777777" w:rsidR="00833717" w:rsidRDefault="00833717">
      <w:pPr>
        <w:pStyle w:val="Heading2"/>
      </w:pPr>
    </w:p>
    <w:p w14:paraId="2FB22284" w14:textId="77777777" w:rsidR="00833717" w:rsidRDefault="00833717">
      <w:pPr>
        <w:pStyle w:val="Heading2"/>
      </w:pPr>
    </w:p>
    <w:p w14:paraId="208C5BCF" w14:textId="77777777" w:rsidR="00833717" w:rsidRDefault="00833717">
      <w:pPr>
        <w:pStyle w:val="Heading2"/>
      </w:pPr>
    </w:p>
    <w:p w14:paraId="0FBFAF74" w14:textId="48CA1676" w:rsidR="00833717" w:rsidRDefault="00833717">
      <w:pPr>
        <w:pStyle w:val="Heading2"/>
      </w:pPr>
    </w:p>
    <w:p w14:paraId="0BCC9446" w14:textId="4260E805" w:rsidR="00113DDE" w:rsidRDefault="00113DDE">
      <w:pPr>
        <w:pStyle w:val="Heading2"/>
      </w:pPr>
    </w:p>
    <w:p w14:paraId="1AB1D033" w14:textId="77777777" w:rsidR="00113DDE" w:rsidRDefault="00113DDE">
      <w:pPr>
        <w:pStyle w:val="Heading2"/>
      </w:pPr>
    </w:p>
    <w:p w14:paraId="61B7E67A" w14:textId="77777777" w:rsidR="00833717" w:rsidRDefault="00833717">
      <w:pPr>
        <w:pStyle w:val="Heading2"/>
      </w:pPr>
    </w:p>
    <w:p w14:paraId="00D18379" w14:textId="77777777" w:rsidR="00833717" w:rsidRDefault="00833717" w:rsidP="00833717"/>
    <w:p w14:paraId="46CB3718" w14:textId="0C5905DE" w:rsidR="00833717" w:rsidRDefault="00833717" w:rsidP="00833717">
      <w:pPr>
        <w:rPr>
          <w:b/>
          <w:bCs/>
          <w:sz w:val="28"/>
          <w:szCs w:val="28"/>
        </w:rPr>
      </w:pPr>
      <w:r w:rsidRPr="00833717">
        <w:rPr>
          <w:b/>
          <w:bCs/>
          <w:sz w:val="28"/>
          <w:szCs w:val="28"/>
        </w:rPr>
        <w:t>3. Comparative STP Analysis</w:t>
      </w:r>
    </w:p>
    <w:p w14:paraId="4E42C830" w14:textId="77777777" w:rsidR="00833717" w:rsidRPr="00833717" w:rsidRDefault="00833717" w:rsidP="00833717">
      <w:pPr>
        <w:rPr>
          <w:b/>
          <w:bCs/>
          <w:sz w:val="28"/>
          <w:szCs w:val="28"/>
        </w:rPr>
      </w:pPr>
    </w:p>
    <w:p w14:paraId="062BAEEB" w14:textId="77777777" w:rsidR="00F67F88" w:rsidRPr="00F67F88" w:rsidRDefault="00F67F88" w:rsidP="00F67F88">
      <w:pPr>
        <w:rPr>
          <w:sz w:val="22"/>
          <w:szCs w:val="22"/>
        </w:rPr>
      </w:pPr>
      <w:r w:rsidRPr="00F67F88">
        <w:rPr>
          <w:sz w:val="22"/>
          <w:szCs w:val="22"/>
        </w:rPr>
        <w:t>Segmentation, Targeting, and Positioning (STP) is the strategic core that LV uses to turn its market knowledge into business ideas that work. Kotler and Keller (2016) assert that STP constitutes the fundamental framework of strategic marketing, especially vital for luxury brands navigating culturally diverse markets, where standardized methods may lead to brand dilution or cultural disconnection.</w:t>
      </w:r>
    </w:p>
    <w:p w14:paraId="54E23035" w14:textId="77777777" w:rsidR="00F67F88" w:rsidRPr="00F67F88" w:rsidRDefault="00F67F88" w:rsidP="00F67F88">
      <w:pPr>
        <w:rPr>
          <w:sz w:val="22"/>
          <w:szCs w:val="22"/>
        </w:rPr>
      </w:pPr>
    </w:p>
    <w:p w14:paraId="04603BFF" w14:textId="30EDB620" w:rsidR="00F67F88" w:rsidRDefault="00F67F88" w:rsidP="00F67F88">
      <w:pPr>
        <w:rPr>
          <w:b/>
          <w:bCs/>
          <w:sz w:val="24"/>
          <w:szCs w:val="24"/>
        </w:rPr>
      </w:pPr>
      <w:r w:rsidRPr="00F67F88">
        <w:rPr>
          <w:b/>
          <w:bCs/>
          <w:sz w:val="24"/>
          <w:szCs w:val="24"/>
        </w:rPr>
        <w:t xml:space="preserve">3.1 </w:t>
      </w:r>
      <w:r w:rsidRPr="00F67F88">
        <w:rPr>
          <w:b/>
          <w:bCs/>
          <w:sz w:val="24"/>
          <w:szCs w:val="24"/>
        </w:rPr>
        <w:t xml:space="preserve">Segmentation </w:t>
      </w:r>
    </w:p>
    <w:p w14:paraId="2A70ADE3" w14:textId="77777777" w:rsidR="00F67F88" w:rsidRPr="00F67F88" w:rsidRDefault="00F67F88" w:rsidP="00F67F88">
      <w:pPr>
        <w:rPr>
          <w:b/>
          <w:bCs/>
          <w:sz w:val="24"/>
          <w:szCs w:val="24"/>
        </w:rPr>
      </w:pPr>
    </w:p>
    <w:p w14:paraId="7AEA57D6" w14:textId="3FCBA326" w:rsidR="00F67F88" w:rsidRPr="00F67F88" w:rsidRDefault="00F67F88" w:rsidP="00F67F88">
      <w:pPr>
        <w:rPr>
          <w:sz w:val="24"/>
          <w:szCs w:val="24"/>
        </w:rPr>
      </w:pPr>
      <w:r w:rsidRPr="00F67F88">
        <w:rPr>
          <w:sz w:val="24"/>
          <w:szCs w:val="24"/>
        </w:rPr>
        <w:t>LV's Indian segmentation is based on demographic and psychographic factors. The main group is UHNWIs, which includes industrialists, Bollywood stars, and high-level corporate executives. The secondary group is upper-middle-class professionals who want to be like these people, which is especially important for entry-level accessories. Geographic segmentation focuses operations in Tier 1 cities (Mumbai, Delhi NCR, Bengaluru), where there are enough UHNWI and luxury infrastructure to support profitable operations. The UK is much more diverse when it comes to segments. There are legacy consumers who are wealthy and live in the UK, high-earning professionals, international tourists and expatriates who come to the UK, and a millennial/Gen Z group that is different in behavior and interacts with brands through digital and experiential channels. The UK's advanced behavioral segmentation layer, which includes occasion-based buying and CRM-driven loyalty behavior, allows for more precise targeting than what is currently possible in India.</w:t>
      </w:r>
    </w:p>
    <w:p w14:paraId="023EBFCD" w14:textId="77777777" w:rsidR="00F67F88" w:rsidRPr="00F67F88" w:rsidRDefault="00F67F88" w:rsidP="00F67F88">
      <w:pPr>
        <w:rPr>
          <w:sz w:val="24"/>
          <w:szCs w:val="24"/>
        </w:rPr>
      </w:pPr>
    </w:p>
    <w:p w14:paraId="0B38A169" w14:textId="3C50CA87" w:rsidR="00F67F88" w:rsidRPr="00F67F88" w:rsidRDefault="00F67F88" w:rsidP="00F67F88">
      <w:pPr>
        <w:rPr>
          <w:b/>
          <w:bCs/>
          <w:sz w:val="24"/>
          <w:szCs w:val="24"/>
        </w:rPr>
      </w:pPr>
      <w:r w:rsidRPr="00F67F88">
        <w:rPr>
          <w:b/>
          <w:bCs/>
          <w:sz w:val="24"/>
          <w:szCs w:val="24"/>
        </w:rPr>
        <w:t>3.2 Targeting</w:t>
      </w:r>
    </w:p>
    <w:p w14:paraId="02767996" w14:textId="77777777" w:rsidR="00F67F88" w:rsidRPr="00F67F88" w:rsidRDefault="00F67F88" w:rsidP="00F67F88">
      <w:pPr>
        <w:rPr>
          <w:b/>
          <w:bCs/>
          <w:sz w:val="24"/>
          <w:szCs w:val="24"/>
        </w:rPr>
      </w:pPr>
    </w:p>
    <w:p w14:paraId="1694E594" w14:textId="33A6A794" w:rsidR="00F67F88" w:rsidRDefault="00F67F88" w:rsidP="00F67F88">
      <w:pPr>
        <w:rPr>
          <w:sz w:val="24"/>
          <w:szCs w:val="24"/>
        </w:rPr>
      </w:pPr>
      <w:r w:rsidRPr="00F67F88">
        <w:rPr>
          <w:sz w:val="24"/>
          <w:szCs w:val="24"/>
        </w:rPr>
        <w:t>In India, LV uses an aspirational exclusivity targeting model. UHNWIs are the main commercial target, and Bollywood celebrities help keep the brand desirable among a wider aspirational audience without officially endorsing it (which would risk making the brand more accessible). This two-layer targeting is common for luxury brands that are entering collectivist markets. In these markets, the desire of the majority who don't buy the product makes the exclusivity value of the minority who do buy it even stronger. In the UK, LV uses a more segmented, multi-vector approach. For example, they use heritage-focused communications for established customers, digital-first campaigns and high-profile creative collaborations (like Pharrell Williams as Men's Creative Director in 2023) to reach millennials and Gen Z, and experiential flagship retail programs to reach international tourists at the Bond Street Maison.</w:t>
      </w:r>
    </w:p>
    <w:p w14:paraId="1B77B468" w14:textId="77777777" w:rsidR="00F67F88" w:rsidRPr="00F67F88" w:rsidRDefault="00F67F88" w:rsidP="00F67F88">
      <w:pPr>
        <w:rPr>
          <w:sz w:val="24"/>
          <w:szCs w:val="24"/>
        </w:rPr>
      </w:pPr>
    </w:p>
    <w:p w14:paraId="69382D97" w14:textId="5A50B2E0" w:rsidR="00F67F88" w:rsidRPr="00F67F88" w:rsidRDefault="00F67F88" w:rsidP="00F67F88">
      <w:pPr>
        <w:rPr>
          <w:b/>
          <w:bCs/>
          <w:sz w:val="24"/>
          <w:szCs w:val="24"/>
        </w:rPr>
      </w:pPr>
      <w:r w:rsidRPr="00F67F88">
        <w:rPr>
          <w:b/>
          <w:bCs/>
          <w:sz w:val="24"/>
          <w:szCs w:val="24"/>
        </w:rPr>
        <w:t>3.3 Positioning</w:t>
      </w:r>
    </w:p>
    <w:p w14:paraId="64EB24F2" w14:textId="77777777" w:rsidR="00F67F88" w:rsidRPr="00F67F88" w:rsidRDefault="00F67F88" w:rsidP="00F67F88">
      <w:pPr>
        <w:rPr>
          <w:sz w:val="24"/>
          <w:szCs w:val="24"/>
        </w:rPr>
      </w:pPr>
    </w:p>
    <w:p w14:paraId="4A11D46E" w14:textId="2B39D6FE" w:rsidR="00635DA8" w:rsidRPr="00F67F88" w:rsidRDefault="00F67F88" w:rsidP="00F67F88">
      <w:pPr>
        <w:rPr>
          <w:sz w:val="24"/>
          <w:szCs w:val="24"/>
        </w:rPr>
      </w:pPr>
      <w:r w:rsidRPr="00F67F88">
        <w:rPr>
          <w:sz w:val="24"/>
          <w:szCs w:val="24"/>
        </w:rPr>
        <w:t xml:space="preserve">LV's global positioning as "the epitome of refined French savoir-faire" gives the brand a solid base, but the way it is positioned varies a lot from market to market. In India, LV is seen as the ultimate international luxury brand, the ultimate sign of global sophistication that only the most successful people in India can afford. In a market where Western origins are always linked to high </w:t>
      </w:r>
      <w:proofErr w:type="gramStart"/>
      <w:r w:rsidRPr="00F67F88">
        <w:rPr>
          <w:sz w:val="24"/>
          <w:szCs w:val="24"/>
        </w:rPr>
        <w:t>quality,</w:t>
      </w:r>
      <w:proofErr w:type="gramEnd"/>
      <w:r w:rsidRPr="00F67F88">
        <w:rPr>
          <w:sz w:val="24"/>
          <w:szCs w:val="24"/>
        </w:rPr>
        <w:t xml:space="preserve"> the French heritage story and signs of European craftsmanship have a special meaning. In the UK, LV's positioning is shifting toward artistic and cultural dialogue, as seen in the Yayoi Kusama collaboration (2023) and partnerships with institutions for events. The brand is competing on cultural intelligence and creative authority with British heritage brands like Burberry and Mulberry, as well as French competitor houses like Hermès and Chanel, which have similar heritage credentials.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7"/>
        <w:gridCol w:w="3724"/>
        <w:gridCol w:w="3769"/>
      </w:tblGrid>
      <w:tr w:rsidR="00635DA8" w:rsidRPr="00F67F88" w14:paraId="3DAC9C7E" w14:textId="77777777">
        <w:tblPrEx>
          <w:tblCellMar>
            <w:top w:w="0" w:type="dxa"/>
            <w:bottom w:w="0" w:type="dxa"/>
          </w:tblCellMar>
        </w:tblPrEx>
        <w:trPr>
          <w:tblHeader/>
        </w:trPr>
        <w:tc>
          <w:tcPr>
            <w:tcW w:w="150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290F56CE" w14:textId="77777777" w:rsidR="00635DA8" w:rsidRPr="00F67F88" w:rsidRDefault="007D239F">
            <w:pPr>
              <w:jc w:val="center"/>
              <w:rPr>
                <w:sz w:val="24"/>
                <w:szCs w:val="24"/>
              </w:rPr>
            </w:pPr>
            <w:r w:rsidRPr="00F67F88">
              <w:rPr>
                <w:b/>
                <w:bCs/>
                <w:color w:val="FFFFFF"/>
                <w:sz w:val="24"/>
                <w:szCs w:val="24"/>
              </w:rPr>
              <w:lastRenderedPageBreak/>
              <w:t>STP Element</w:t>
            </w:r>
          </w:p>
        </w:tc>
        <w:tc>
          <w:tcPr>
            <w:tcW w:w="393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4C81E451" w14:textId="77777777" w:rsidR="00635DA8" w:rsidRPr="00F67F88" w:rsidRDefault="007D239F">
            <w:pPr>
              <w:jc w:val="center"/>
              <w:rPr>
                <w:sz w:val="24"/>
                <w:szCs w:val="24"/>
              </w:rPr>
            </w:pPr>
            <w:r w:rsidRPr="00F67F88">
              <w:rPr>
                <w:b/>
                <w:bCs/>
                <w:color w:val="FFFFFF"/>
                <w:sz w:val="24"/>
                <w:szCs w:val="24"/>
              </w:rPr>
              <w:t>India</w:t>
            </w:r>
          </w:p>
        </w:tc>
        <w:tc>
          <w:tcPr>
            <w:tcW w:w="393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2E20DC35" w14:textId="77777777" w:rsidR="00635DA8" w:rsidRPr="00F67F88" w:rsidRDefault="007D239F">
            <w:pPr>
              <w:jc w:val="center"/>
              <w:rPr>
                <w:sz w:val="24"/>
                <w:szCs w:val="24"/>
              </w:rPr>
            </w:pPr>
            <w:r w:rsidRPr="00F67F88">
              <w:rPr>
                <w:b/>
                <w:bCs/>
                <w:color w:val="FFFFFF"/>
                <w:sz w:val="24"/>
                <w:szCs w:val="24"/>
              </w:rPr>
              <w:t>United Kingdom</w:t>
            </w:r>
          </w:p>
        </w:tc>
      </w:tr>
      <w:tr w:rsidR="00635DA8" w:rsidRPr="00F67F88" w14:paraId="75F5C95F"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21FC734E" w14:textId="77777777" w:rsidR="00635DA8" w:rsidRPr="00F67F88" w:rsidRDefault="007D239F">
            <w:pPr>
              <w:spacing w:after="60"/>
              <w:rPr>
                <w:sz w:val="24"/>
                <w:szCs w:val="24"/>
              </w:rPr>
            </w:pPr>
            <w:r w:rsidRPr="00F67F88">
              <w:rPr>
                <w:b/>
                <w:bCs/>
                <w:color w:val="FFFFFF"/>
                <w:sz w:val="24"/>
                <w:szCs w:val="24"/>
              </w:rPr>
              <w:t>Segmentation</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CE02F88" w14:textId="77777777" w:rsidR="00635DA8" w:rsidRPr="00F67F88" w:rsidRDefault="007D239F">
            <w:pPr>
              <w:spacing w:after="60"/>
              <w:rPr>
                <w:sz w:val="24"/>
                <w:szCs w:val="24"/>
              </w:rPr>
            </w:pPr>
            <w:r w:rsidRPr="00F67F88">
              <w:rPr>
                <w:color w:val="2C2C2C"/>
                <w:sz w:val="24"/>
                <w:szCs w:val="24"/>
              </w:rPr>
              <w:t>UHNWIs (primary); aspirational upper-middle class (secondary); Tier 1 geographic concentration</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F8C5716" w14:textId="77777777" w:rsidR="00635DA8" w:rsidRPr="00F67F88" w:rsidRDefault="007D239F">
            <w:pPr>
              <w:spacing w:after="60"/>
              <w:rPr>
                <w:sz w:val="24"/>
                <w:szCs w:val="24"/>
              </w:rPr>
            </w:pPr>
            <w:r w:rsidRPr="00F67F88">
              <w:rPr>
                <w:color w:val="2C2C2C"/>
                <w:sz w:val="24"/>
                <w:szCs w:val="24"/>
              </w:rPr>
              <w:t>Multi-dimensional: established wealthy, professionals, tourists, digitally-native millennials/Gen Z</w:t>
            </w:r>
          </w:p>
        </w:tc>
      </w:tr>
      <w:tr w:rsidR="00635DA8" w:rsidRPr="00F67F88" w14:paraId="30E1F1A0"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713B2E61" w14:textId="77777777" w:rsidR="00635DA8" w:rsidRPr="00F67F88" w:rsidRDefault="007D239F">
            <w:pPr>
              <w:spacing w:after="60"/>
              <w:rPr>
                <w:sz w:val="24"/>
                <w:szCs w:val="24"/>
              </w:rPr>
            </w:pPr>
            <w:r w:rsidRPr="00F67F88">
              <w:rPr>
                <w:b/>
                <w:bCs/>
                <w:color w:val="FFFFFF"/>
                <w:sz w:val="24"/>
                <w:szCs w:val="24"/>
              </w:rPr>
              <w:t>Targeting</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066F3C99" w14:textId="77777777" w:rsidR="00635DA8" w:rsidRPr="00F67F88" w:rsidRDefault="007D239F">
            <w:pPr>
              <w:spacing w:after="60"/>
              <w:rPr>
                <w:sz w:val="24"/>
                <w:szCs w:val="24"/>
              </w:rPr>
            </w:pPr>
            <w:r w:rsidRPr="00F67F88">
              <w:rPr>
                <w:color w:val="2C2C2C"/>
                <w:sz w:val="24"/>
                <w:szCs w:val="24"/>
              </w:rPr>
              <w:t>Aspirational exclusivity: UHNWI commercial target + aspirational reach via Bollywood earned media</w:t>
            </w:r>
          </w:p>
        </w:tc>
        <w:tc>
          <w:tcPr>
            <w:tcW w:w="393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747468B6" w14:textId="77777777" w:rsidR="00635DA8" w:rsidRPr="00F67F88" w:rsidRDefault="007D239F">
            <w:pPr>
              <w:spacing w:after="60"/>
              <w:rPr>
                <w:sz w:val="24"/>
                <w:szCs w:val="24"/>
              </w:rPr>
            </w:pPr>
            <w:r w:rsidRPr="00F67F88">
              <w:rPr>
                <w:color w:val="2C2C2C"/>
                <w:sz w:val="24"/>
                <w:szCs w:val="24"/>
              </w:rPr>
              <w:t>Multi-vector: heritage comms (established); digital-first/collaborations (younger); experiential retail (tourists)</w:t>
            </w:r>
          </w:p>
        </w:tc>
      </w:tr>
      <w:tr w:rsidR="00635DA8" w:rsidRPr="00F67F88" w14:paraId="3542C752" w14:textId="77777777">
        <w:tblPrEx>
          <w:tblCellMar>
            <w:top w:w="0" w:type="dxa"/>
            <w:bottom w:w="0" w:type="dxa"/>
          </w:tblCellMar>
        </w:tblPrEx>
        <w:tc>
          <w:tcPr>
            <w:tcW w:w="15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66FF42FE" w14:textId="77777777" w:rsidR="00635DA8" w:rsidRPr="00F67F88" w:rsidRDefault="007D239F">
            <w:pPr>
              <w:spacing w:after="60"/>
              <w:rPr>
                <w:sz w:val="24"/>
                <w:szCs w:val="24"/>
              </w:rPr>
            </w:pPr>
            <w:r w:rsidRPr="00F67F88">
              <w:rPr>
                <w:b/>
                <w:bCs/>
                <w:color w:val="FFFFFF"/>
                <w:sz w:val="24"/>
                <w:szCs w:val="24"/>
              </w:rPr>
              <w:t>Positioning</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9B9E921" w14:textId="77777777" w:rsidR="00635DA8" w:rsidRPr="00F67F88" w:rsidRDefault="007D239F">
            <w:pPr>
              <w:spacing w:after="60"/>
              <w:rPr>
                <w:sz w:val="24"/>
                <w:szCs w:val="24"/>
              </w:rPr>
            </w:pPr>
            <w:r w:rsidRPr="00F67F88">
              <w:rPr>
                <w:color w:val="2C2C2C"/>
                <w:sz w:val="24"/>
                <w:szCs w:val="24"/>
              </w:rPr>
              <w:t>Pinnacle of international luxury; French heritage as premium quality signifier; global sophistication</w:t>
            </w:r>
          </w:p>
        </w:tc>
        <w:tc>
          <w:tcPr>
            <w:tcW w:w="393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1C31958B" w14:textId="77777777" w:rsidR="00635DA8" w:rsidRPr="00F67F88" w:rsidRDefault="007D239F">
            <w:pPr>
              <w:spacing w:after="60"/>
              <w:rPr>
                <w:sz w:val="24"/>
                <w:szCs w:val="24"/>
              </w:rPr>
            </w:pPr>
            <w:r w:rsidRPr="00F67F88">
              <w:rPr>
                <w:color w:val="2C2C2C"/>
                <w:sz w:val="24"/>
                <w:szCs w:val="24"/>
              </w:rPr>
              <w:t>Artistic/cultural authority; creative dialogue; competing on cultural intelligence vs. British/French rivals</w:t>
            </w:r>
          </w:p>
        </w:tc>
      </w:tr>
    </w:tbl>
    <w:p w14:paraId="5DE555C0" w14:textId="48E7AEC5" w:rsidR="00635DA8" w:rsidRPr="00F67F88" w:rsidRDefault="007D239F">
      <w:pPr>
        <w:spacing w:before="60" w:after="240"/>
        <w:rPr>
          <w:sz w:val="24"/>
          <w:szCs w:val="24"/>
        </w:rPr>
      </w:pPr>
      <w:r w:rsidRPr="00F67F88">
        <w:rPr>
          <w:color w:val="555555"/>
          <w:sz w:val="24"/>
          <w:szCs w:val="24"/>
        </w:rPr>
        <w:t>Table 2: STP Comparative Analysis — India vs. United Kingdom</w:t>
      </w:r>
    </w:p>
    <w:p w14:paraId="56B713FE" w14:textId="77777777" w:rsidR="00833717" w:rsidRDefault="00833717">
      <w:pPr>
        <w:pStyle w:val="Heading2"/>
      </w:pPr>
    </w:p>
    <w:p w14:paraId="7678C986" w14:textId="77777777" w:rsidR="00833717" w:rsidRDefault="00833717">
      <w:pPr>
        <w:pStyle w:val="Heading2"/>
      </w:pPr>
    </w:p>
    <w:p w14:paraId="045DA7C5" w14:textId="77777777" w:rsidR="00833717" w:rsidRDefault="00833717">
      <w:pPr>
        <w:pStyle w:val="Heading2"/>
      </w:pPr>
    </w:p>
    <w:p w14:paraId="69AE2028" w14:textId="2BF5557F" w:rsidR="00833717" w:rsidRDefault="00833717">
      <w:pPr>
        <w:pStyle w:val="Heading2"/>
      </w:pPr>
    </w:p>
    <w:p w14:paraId="7DDDAD18" w14:textId="3C466842" w:rsidR="00F67F88" w:rsidRDefault="00F67F88">
      <w:pPr>
        <w:pStyle w:val="Heading2"/>
      </w:pPr>
    </w:p>
    <w:p w14:paraId="741A6D3C" w14:textId="34DD9F04" w:rsidR="00F67F88" w:rsidRDefault="00F67F88">
      <w:pPr>
        <w:pStyle w:val="Heading2"/>
      </w:pPr>
    </w:p>
    <w:p w14:paraId="352A3EFC" w14:textId="30BF1DEB" w:rsidR="00F67F88" w:rsidRDefault="00F67F88">
      <w:pPr>
        <w:pStyle w:val="Heading2"/>
      </w:pPr>
    </w:p>
    <w:p w14:paraId="2EEB8814" w14:textId="1CD03A97" w:rsidR="00F67F88" w:rsidRDefault="00F67F88">
      <w:pPr>
        <w:pStyle w:val="Heading2"/>
      </w:pPr>
    </w:p>
    <w:p w14:paraId="7B6465BA" w14:textId="559F9D96" w:rsidR="00F67F88" w:rsidRDefault="00F67F88">
      <w:pPr>
        <w:pStyle w:val="Heading2"/>
      </w:pPr>
    </w:p>
    <w:p w14:paraId="676D57A2" w14:textId="68C7E161" w:rsidR="00F67F88" w:rsidRDefault="00F67F88">
      <w:pPr>
        <w:pStyle w:val="Heading2"/>
      </w:pPr>
    </w:p>
    <w:p w14:paraId="571E25EC" w14:textId="3AA1A6DA" w:rsidR="00F67F88" w:rsidRDefault="00F67F88">
      <w:pPr>
        <w:pStyle w:val="Heading2"/>
      </w:pPr>
    </w:p>
    <w:p w14:paraId="668AC40C" w14:textId="748FEBCE" w:rsidR="00F67F88" w:rsidRDefault="00F67F88">
      <w:pPr>
        <w:pStyle w:val="Heading2"/>
      </w:pPr>
    </w:p>
    <w:p w14:paraId="505629CF" w14:textId="148EBA4D" w:rsidR="00F67F88" w:rsidRDefault="00F67F88">
      <w:pPr>
        <w:pStyle w:val="Heading2"/>
      </w:pPr>
    </w:p>
    <w:p w14:paraId="428DD61E" w14:textId="565C14F0" w:rsidR="00F67F88" w:rsidRDefault="00F67F88">
      <w:pPr>
        <w:pStyle w:val="Heading2"/>
      </w:pPr>
    </w:p>
    <w:p w14:paraId="76C5A3C1" w14:textId="328CF9D6" w:rsidR="00F67F88" w:rsidRDefault="00F67F88">
      <w:pPr>
        <w:pStyle w:val="Heading2"/>
      </w:pPr>
    </w:p>
    <w:p w14:paraId="65596141" w14:textId="77777777" w:rsidR="00113DDE" w:rsidRDefault="00113DDE">
      <w:pPr>
        <w:pStyle w:val="Heading2"/>
      </w:pPr>
    </w:p>
    <w:p w14:paraId="64EFADA9" w14:textId="77777777" w:rsidR="00113DDE" w:rsidRDefault="00113DDE" w:rsidP="00113DDE"/>
    <w:p w14:paraId="42179319" w14:textId="196D7D64" w:rsidR="00635DA8" w:rsidRDefault="007D239F" w:rsidP="00113DDE">
      <w:pPr>
        <w:rPr>
          <w:b/>
          <w:bCs/>
          <w:sz w:val="28"/>
          <w:szCs w:val="28"/>
        </w:rPr>
      </w:pPr>
      <w:r w:rsidRPr="00771577">
        <w:rPr>
          <w:b/>
          <w:bCs/>
          <w:sz w:val="28"/>
          <w:szCs w:val="28"/>
        </w:rPr>
        <w:lastRenderedPageBreak/>
        <w:t>4. Comparative International Marketing Mix: 7Ps Analysis</w:t>
      </w:r>
    </w:p>
    <w:p w14:paraId="18701968" w14:textId="77777777" w:rsidR="00771577" w:rsidRPr="00771577" w:rsidRDefault="00771577" w:rsidP="00113DDE">
      <w:pPr>
        <w:rPr>
          <w:b/>
          <w:bCs/>
          <w:sz w:val="28"/>
          <w:szCs w:val="28"/>
        </w:rPr>
      </w:pPr>
    </w:p>
    <w:p w14:paraId="1D72F296" w14:textId="1F8B677A" w:rsidR="00635DA8" w:rsidRPr="00BA33DF" w:rsidRDefault="007D239F" w:rsidP="00113DDE">
      <w:pPr>
        <w:rPr>
          <w:color w:val="2C2C2C"/>
          <w:sz w:val="24"/>
          <w:szCs w:val="24"/>
        </w:rPr>
      </w:pPr>
      <w:r w:rsidRPr="00BA33DF">
        <w:rPr>
          <w:color w:val="2C2C2C"/>
          <w:sz w:val="24"/>
          <w:szCs w:val="24"/>
        </w:rPr>
        <w:t>The extended 7Ps marketing mix provides the operational framework through which LV translates strategic positioning into ma</w:t>
      </w:r>
      <w:r w:rsidRPr="00BA33DF">
        <w:rPr>
          <w:color w:val="2C2C2C"/>
          <w:sz w:val="24"/>
          <w:szCs w:val="24"/>
        </w:rPr>
        <w:t xml:space="preserve">rket-specific execution (Booms and Bitner, 1981). The following analysis critically examines the extent and rationale of LV's adaptation across both markets, challenging the brand's public </w:t>
      </w:r>
      <w:proofErr w:type="spellStart"/>
      <w:r w:rsidRPr="00BA33DF">
        <w:rPr>
          <w:color w:val="2C2C2C"/>
          <w:sz w:val="24"/>
          <w:szCs w:val="24"/>
        </w:rPr>
        <w:t>standardisation</w:t>
      </w:r>
      <w:proofErr w:type="spellEnd"/>
      <w:r w:rsidRPr="00BA33DF">
        <w:rPr>
          <w:color w:val="2C2C2C"/>
          <w:sz w:val="24"/>
          <w:szCs w:val="24"/>
        </w:rPr>
        <w:t xml:space="preserve"> narrative.</w:t>
      </w:r>
    </w:p>
    <w:p w14:paraId="420D6BBE" w14:textId="77777777" w:rsidR="00771577" w:rsidRPr="00BA33DF" w:rsidRDefault="00771577" w:rsidP="00113DDE">
      <w:pPr>
        <w:rPr>
          <w:sz w:val="24"/>
          <w:szCs w:val="24"/>
        </w:rPr>
      </w:pPr>
    </w:p>
    <w:p w14:paraId="5DD1296D" w14:textId="65CF92DC" w:rsidR="00635DA8" w:rsidRPr="00BA33DF" w:rsidRDefault="007D239F" w:rsidP="00113DDE">
      <w:pPr>
        <w:rPr>
          <w:b/>
          <w:bCs/>
          <w:color w:val="000000" w:themeColor="text1"/>
          <w:sz w:val="24"/>
          <w:szCs w:val="24"/>
        </w:rPr>
      </w:pPr>
      <w:r w:rsidRPr="00BA33DF">
        <w:rPr>
          <w:b/>
          <w:bCs/>
          <w:color w:val="000000" w:themeColor="text1"/>
          <w:sz w:val="24"/>
          <w:szCs w:val="24"/>
        </w:rPr>
        <w:t>4.1 Product</w:t>
      </w:r>
    </w:p>
    <w:p w14:paraId="6741F336" w14:textId="77777777" w:rsidR="00BA33DF" w:rsidRPr="00BA33DF" w:rsidRDefault="00BA33DF" w:rsidP="00113DDE">
      <w:pPr>
        <w:rPr>
          <w:color w:val="000000" w:themeColor="text1"/>
          <w:sz w:val="24"/>
          <w:szCs w:val="24"/>
        </w:rPr>
      </w:pPr>
    </w:p>
    <w:p w14:paraId="3C2F18A2" w14:textId="681C5108" w:rsidR="00635DA8" w:rsidRDefault="007D239F" w:rsidP="00113DDE">
      <w:pPr>
        <w:rPr>
          <w:color w:val="2C2C2C"/>
          <w:sz w:val="24"/>
          <w:szCs w:val="24"/>
        </w:rPr>
      </w:pPr>
      <w:r w:rsidRPr="00BA33DF">
        <w:rPr>
          <w:color w:val="2C2C2C"/>
          <w:sz w:val="24"/>
          <w:szCs w:val="24"/>
        </w:rPr>
        <w:t>LV's inviolable product prin</w:t>
      </w:r>
      <w:r w:rsidRPr="00BA33DF">
        <w:rPr>
          <w:color w:val="2C2C2C"/>
          <w:sz w:val="24"/>
          <w:szCs w:val="24"/>
        </w:rPr>
        <w:t xml:space="preserve">ciples — never discounted, rigorous craftsmanship, global design consistency — are maintained across both markets. However, tactical adaptation is more prevalent than the brand's </w:t>
      </w:r>
      <w:proofErr w:type="spellStart"/>
      <w:r w:rsidRPr="00BA33DF">
        <w:rPr>
          <w:color w:val="2C2C2C"/>
          <w:sz w:val="24"/>
          <w:szCs w:val="24"/>
        </w:rPr>
        <w:t>standardisation</w:t>
      </w:r>
      <w:proofErr w:type="spellEnd"/>
      <w:r w:rsidRPr="00BA33DF">
        <w:rPr>
          <w:color w:val="2C2C2C"/>
          <w:sz w:val="24"/>
          <w:szCs w:val="24"/>
        </w:rPr>
        <w:t xml:space="preserve"> rhetoric suggests. In India, product emphasis skews towards e</w:t>
      </w:r>
      <w:r w:rsidRPr="00BA33DF">
        <w:rPr>
          <w:color w:val="2C2C2C"/>
          <w:sz w:val="24"/>
          <w:szCs w:val="24"/>
        </w:rPr>
        <w:t xml:space="preserve">ntry-level accessories functioning as strategic gateway purchases, supplemented by Diwali and wedding-season gifting collections featuring culturally resonant </w:t>
      </w:r>
      <w:proofErr w:type="spellStart"/>
      <w:r w:rsidRPr="00BA33DF">
        <w:rPr>
          <w:color w:val="2C2C2C"/>
          <w:sz w:val="24"/>
          <w:szCs w:val="24"/>
        </w:rPr>
        <w:t>colourways</w:t>
      </w:r>
      <w:proofErr w:type="spellEnd"/>
      <w:r w:rsidRPr="00BA33DF">
        <w:rPr>
          <w:color w:val="2C2C2C"/>
          <w:sz w:val="24"/>
          <w:szCs w:val="24"/>
        </w:rPr>
        <w:t xml:space="preserve"> and packaging. The forthcoming </w:t>
      </w:r>
      <w:proofErr w:type="spellStart"/>
      <w:r w:rsidRPr="00BA33DF">
        <w:rPr>
          <w:color w:val="2C2C2C"/>
          <w:sz w:val="24"/>
          <w:szCs w:val="24"/>
        </w:rPr>
        <w:t>jewellery</w:t>
      </w:r>
      <w:proofErr w:type="spellEnd"/>
      <w:r w:rsidRPr="00BA33DF">
        <w:rPr>
          <w:color w:val="2C2C2C"/>
          <w:sz w:val="24"/>
          <w:szCs w:val="24"/>
        </w:rPr>
        <w:t xml:space="preserve"> expansion (Bravery collection) addresses the </w:t>
      </w:r>
      <w:r w:rsidRPr="00BA33DF">
        <w:rPr>
          <w:color w:val="2C2C2C"/>
          <w:sz w:val="24"/>
          <w:szCs w:val="24"/>
        </w:rPr>
        <w:t xml:space="preserve">cultural and financial centrality of </w:t>
      </w:r>
      <w:proofErr w:type="spellStart"/>
      <w:r w:rsidRPr="00BA33DF">
        <w:rPr>
          <w:color w:val="2C2C2C"/>
          <w:sz w:val="24"/>
          <w:szCs w:val="24"/>
        </w:rPr>
        <w:t>jewellery</w:t>
      </w:r>
      <w:proofErr w:type="spellEnd"/>
      <w:r w:rsidRPr="00BA33DF">
        <w:rPr>
          <w:color w:val="2C2C2C"/>
          <w:sz w:val="24"/>
          <w:szCs w:val="24"/>
        </w:rPr>
        <w:t xml:space="preserve"> in Indian luxury expenditure. In the UK, the full product architecture is available, with strong emphasis on seasonal collections, bespoke ateliers, limited-edition artist collaborations, and Nicolas </w:t>
      </w:r>
      <w:proofErr w:type="spellStart"/>
      <w:r w:rsidRPr="00BA33DF">
        <w:rPr>
          <w:color w:val="2C2C2C"/>
          <w:sz w:val="24"/>
          <w:szCs w:val="24"/>
        </w:rPr>
        <w:t>Ghesquièr</w:t>
      </w:r>
      <w:r w:rsidRPr="00BA33DF">
        <w:rPr>
          <w:color w:val="2C2C2C"/>
          <w:sz w:val="24"/>
          <w:szCs w:val="24"/>
        </w:rPr>
        <w:t>e's</w:t>
      </w:r>
      <w:proofErr w:type="spellEnd"/>
      <w:r w:rsidRPr="00BA33DF">
        <w:rPr>
          <w:color w:val="2C2C2C"/>
          <w:sz w:val="24"/>
          <w:szCs w:val="24"/>
        </w:rPr>
        <w:t xml:space="preserve"> fashion-forward ready-to-wear, resonating with the UK's fashion-literate, narrative-driven luxury consumer.</w:t>
      </w:r>
    </w:p>
    <w:p w14:paraId="215D87C2" w14:textId="77777777" w:rsidR="00BA33DF" w:rsidRPr="00BA33DF" w:rsidRDefault="00BA33DF" w:rsidP="00113DDE">
      <w:pPr>
        <w:rPr>
          <w:sz w:val="24"/>
          <w:szCs w:val="24"/>
        </w:rPr>
      </w:pPr>
    </w:p>
    <w:p w14:paraId="75D0D71D" w14:textId="1C2DEDE1" w:rsidR="00635DA8" w:rsidRDefault="007D239F" w:rsidP="00113DDE">
      <w:pPr>
        <w:rPr>
          <w:b/>
          <w:bCs/>
          <w:color w:val="000000" w:themeColor="text1"/>
          <w:sz w:val="24"/>
          <w:szCs w:val="24"/>
        </w:rPr>
      </w:pPr>
      <w:r w:rsidRPr="00BA33DF">
        <w:rPr>
          <w:b/>
          <w:bCs/>
          <w:color w:val="000000" w:themeColor="text1"/>
          <w:sz w:val="24"/>
          <w:szCs w:val="24"/>
        </w:rPr>
        <w:t>4.2 Price</w:t>
      </w:r>
    </w:p>
    <w:p w14:paraId="290B8065" w14:textId="77777777" w:rsidR="00BA33DF" w:rsidRPr="00BA33DF" w:rsidRDefault="00BA33DF" w:rsidP="00113DDE">
      <w:pPr>
        <w:rPr>
          <w:b/>
          <w:bCs/>
          <w:color w:val="000000" w:themeColor="text1"/>
          <w:sz w:val="24"/>
          <w:szCs w:val="24"/>
        </w:rPr>
      </w:pPr>
    </w:p>
    <w:p w14:paraId="67D972B0" w14:textId="39496A40" w:rsidR="00635DA8" w:rsidRDefault="007D239F" w:rsidP="00113DDE">
      <w:pPr>
        <w:rPr>
          <w:color w:val="2C2C2C"/>
          <w:sz w:val="24"/>
          <w:szCs w:val="24"/>
        </w:rPr>
      </w:pPr>
      <w:r w:rsidRPr="00BA33DF">
        <w:rPr>
          <w:color w:val="2C2C2C"/>
          <w:sz w:val="24"/>
          <w:szCs w:val="24"/>
        </w:rPr>
        <w:t>LV's global pricing philosophy — premium, never discounted, supply-constrained — is consistent across markets, yet the effective price</w:t>
      </w:r>
      <w:r w:rsidRPr="00BA33DF">
        <w:rPr>
          <w:color w:val="2C2C2C"/>
          <w:sz w:val="24"/>
          <w:szCs w:val="24"/>
        </w:rPr>
        <w:t xml:space="preserve"> experienced by the Indian consumer is substantially inflated: the compound effect of 150% import duties and 18% GST means a </w:t>
      </w:r>
      <w:proofErr w:type="spellStart"/>
      <w:r w:rsidRPr="00BA33DF">
        <w:rPr>
          <w:color w:val="2C2C2C"/>
          <w:sz w:val="24"/>
          <w:szCs w:val="24"/>
        </w:rPr>
        <w:t>Neverfull</w:t>
      </w:r>
      <w:proofErr w:type="spellEnd"/>
      <w:r w:rsidRPr="00BA33DF">
        <w:rPr>
          <w:color w:val="2C2C2C"/>
          <w:sz w:val="24"/>
          <w:szCs w:val="24"/>
        </w:rPr>
        <w:t xml:space="preserve"> MM retailing at approximately £1,060 in the UK may cost the equivalent of £1,500–£1,800 in India. Paradoxically, this pre</w:t>
      </w:r>
      <w:r w:rsidRPr="00BA33DF">
        <w:rPr>
          <w:color w:val="2C2C2C"/>
          <w:sz w:val="24"/>
          <w:szCs w:val="24"/>
        </w:rPr>
        <w:t xml:space="preserve">mium amplifies rather than undermines exclusivity, reinforcing Veblen's (1899) prestige pricing dynamic. A consequential </w:t>
      </w:r>
      <w:proofErr w:type="spellStart"/>
      <w:r w:rsidRPr="00BA33DF">
        <w:rPr>
          <w:color w:val="2C2C2C"/>
          <w:sz w:val="24"/>
          <w:szCs w:val="24"/>
        </w:rPr>
        <w:t>behavioural</w:t>
      </w:r>
      <w:proofErr w:type="spellEnd"/>
      <w:r w:rsidRPr="00BA33DF">
        <w:rPr>
          <w:color w:val="2C2C2C"/>
          <w:sz w:val="24"/>
          <w:szCs w:val="24"/>
        </w:rPr>
        <w:t xml:space="preserve"> response is 'luxury tourism' — UHNWIs systematically purchasing LV products during international travel — a </w:t>
      </w:r>
      <w:proofErr w:type="spellStart"/>
      <w:r w:rsidRPr="00BA33DF">
        <w:rPr>
          <w:color w:val="2C2C2C"/>
          <w:sz w:val="24"/>
          <w:szCs w:val="24"/>
        </w:rPr>
        <w:t>behaviour</w:t>
      </w:r>
      <w:proofErr w:type="spellEnd"/>
      <w:r w:rsidRPr="00BA33DF">
        <w:rPr>
          <w:color w:val="2C2C2C"/>
          <w:sz w:val="24"/>
          <w:szCs w:val="24"/>
        </w:rPr>
        <w:t xml:space="preserve"> LV im</w:t>
      </w:r>
      <w:r w:rsidRPr="00BA33DF">
        <w:rPr>
          <w:color w:val="2C2C2C"/>
          <w:sz w:val="24"/>
          <w:szCs w:val="24"/>
        </w:rPr>
        <w:t>plicitly accommodates through its extensive global travel retail presence.</w:t>
      </w:r>
    </w:p>
    <w:p w14:paraId="507DDEA2" w14:textId="77777777" w:rsidR="00BA33DF" w:rsidRPr="00BA33DF" w:rsidRDefault="00BA33DF" w:rsidP="00113DDE">
      <w:pPr>
        <w:rPr>
          <w:sz w:val="24"/>
          <w:szCs w:val="24"/>
        </w:rPr>
      </w:pPr>
    </w:p>
    <w:p w14:paraId="1C11AD38" w14:textId="07D2CE56" w:rsidR="00635DA8" w:rsidRDefault="007D239F" w:rsidP="00113DDE">
      <w:pPr>
        <w:rPr>
          <w:b/>
          <w:bCs/>
          <w:color w:val="000000" w:themeColor="text1"/>
          <w:sz w:val="24"/>
          <w:szCs w:val="24"/>
        </w:rPr>
      </w:pPr>
      <w:r w:rsidRPr="00BA33DF">
        <w:rPr>
          <w:b/>
          <w:bCs/>
          <w:color w:val="000000" w:themeColor="text1"/>
          <w:sz w:val="24"/>
          <w:szCs w:val="24"/>
        </w:rPr>
        <w:t>4.3 Place</w:t>
      </w:r>
    </w:p>
    <w:p w14:paraId="3D4278C8" w14:textId="77777777" w:rsidR="00BA33DF" w:rsidRPr="00BA33DF" w:rsidRDefault="00BA33DF" w:rsidP="00113DDE">
      <w:pPr>
        <w:rPr>
          <w:b/>
          <w:bCs/>
          <w:color w:val="000000" w:themeColor="text1"/>
          <w:sz w:val="24"/>
          <w:szCs w:val="24"/>
        </w:rPr>
      </w:pPr>
    </w:p>
    <w:p w14:paraId="6D2F0AAB" w14:textId="3A206BB2" w:rsidR="00635DA8" w:rsidRDefault="007D239F" w:rsidP="00113DDE">
      <w:pPr>
        <w:rPr>
          <w:color w:val="2C2C2C"/>
          <w:sz w:val="24"/>
          <w:szCs w:val="24"/>
        </w:rPr>
      </w:pPr>
      <w:r w:rsidRPr="00BA33DF">
        <w:rPr>
          <w:color w:val="2C2C2C"/>
          <w:sz w:val="24"/>
          <w:szCs w:val="24"/>
        </w:rPr>
        <w:t xml:space="preserve">Distribution reflects LV's paramount concern with brand environment control. India's 9 standalone stores (2024) are exclusively located within premium luxury malls (DLF </w:t>
      </w:r>
      <w:proofErr w:type="spellStart"/>
      <w:r w:rsidRPr="00BA33DF">
        <w:rPr>
          <w:color w:val="2C2C2C"/>
          <w:sz w:val="24"/>
          <w:szCs w:val="24"/>
        </w:rPr>
        <w:t>Em</w:t>
      </w:r>
      <w:r w:rsidRPr="00BA33DF">
        <w:rPr>
          <w:color w:val="2C2C2C"/>
          <w:sz w:val="24"/>
          <w:szCs w:val="24"/>
        </w:rPr>
        <w:t>porio</w:t>
      </w:r>
      <w:proofErr w:type="spellEnd"/>
      <w:r w:rsidRPr="00BA33DF">
        <w:rPr>
          <w:color w:val="2C2C2C"/>
          <w:sz w:val="24"/>
          <w:szCs w:val="24"/>
        </w:rPr>
        <w:t xml:space="preserve">, Palladium) or architecturally distinctive standalone </w:t>
      </w:r>
      <w:proofErr w:type="spellStart"/>
      <w:r w:rsidRPr="00BA33DF">
        <w:rPr>
          <w:color w:val="2C2C2C"/>
          <w:sz w:val="24"/>
          <w:szCs w:val="24"/>
        </w:rPr>
        <w:t>Maisons</w:t>
      </w:r>
      <w:proofErr w:type="spellEnd"/>
      <w:r w:rsidRPr="00BA33DF">
        <w:rPr>
          <w:color w:val="2C2C2C"/>
          <w:sz w:val="24"/>
          <w:szCs w:val="24"/>
        </w:rPr>
        <w:t>, with no multi-brand department store presence and no public e-commerce. The UK's 20+ store network is complemented by a fully operational e-commerce platform, travel retail at Heathrow an</w:t>
      </w:r>
      <w:r w:rsidRPr="00BA33DF">
        <w:rPr>
          <w:color w:val="2C2C2C"/>
          <w:sz w:val="24"/>
          <w:szCs w:val="24"/>
        </w:rPr>
        <w:t>d Gatwick, and shop-in-shop formats at Harrods and Selfridges — channels entirely absent in India. This architectural divergence reflects both the sophistication of the UK luxury consumer's omnichannel expectations and the relative immaturity of India's lu</w:t>
      </w:r>
      <w:r w:rsidRPr="00BA33DF">
        <w:rPr>
          <w:color w:val="2C2C2C"/>
          <w:sz w:val="24"/>
          <w:szCs w:val="24"/>
        </w:rPr>
        <w:t>xury retail ecosystem.</w:t>
      </w:r>
    </w:p>
    <w:p w14:paraId="08D059BE" w14:textId="77777777" w:rsidR="00BA33DF" w:rsidRPr="00BA33DF" w:rsidRDefault="00BA33DF" w:rsidP="00113DDE">
      <w:pPr>
        <w:rPr>
          <w:sz w:val="24"/>
          <w:szCs w:val="24"/>
        </w:rPr>
      </w:pPr>
    </w:p>
    <w:p w14:paraId="40B92D58" w14:textId="3C0F8BD7" w:rsidR="00635DA8" w:rsidRDefault="007D239F" w:rsidP="00113DDE">
      <w:pPr>
        <w:rPr>
          <w:b/>
          <w:bCs/>
          <w:color w:val="000000" w:themeColor="text1"/>
          <w:sz w:val="24"/>
          <w:szCs w:val="24"/>
        </w:rPr>
      </w:pPr>
      <w:r w:rsidRPr="00BA33DF">
        <w:rPr>
          <w:b/>
          <w:bCs/>
          <w:color w:val="000000" w:themeColor="text1"/>
          <w:sz w:val="24"/>
          <w:szCs w:val="24"/>
        </w:rPr>
        <w:t>4.4 Promotion</w:t>
      </w:r>
    </w:p>
    <w:p w14:paraId="3B748B53" w14:textId="77777777" w:rsidR="00BA33DF" w:rsidRPr="00BA33DF" w:rsidRDefault="00BA33DF" w:rsidP="00113DDE">
      <w:pPr>
        <w:rPr>
          <w:b/>
          <w:bCs/>
          <w:color w:val="000000" w:themeColor="text1"/>
          <w:sz w:val="24"/>
          <w:szCs w:val="24"/>
        </w:rPr>
      </w:pPr>
    </w:p>
    <w:p w14:paraId="1B0D601D" w14:textId="0111CF4A" w:rsidR="00635DA8" w:rsidRDefault="007D239F" w:rsidP="00113DDE">
      <w:pPr>
        <w:rPr>
          <w:color w:val="2C2C2C"/>
          <w:sz w:val="24"/>
          <w:szCs w:val="24"/>
        </w:rPr>
      </w:pPr>
      <w:r w:rsidRPr="00BA33DF">
        <w:rPr>
          <w:color w:val="2C2C2C"/>
          <w:sz w:val="24"/>
          <w:szCs w:val="24"/>
        </w:rPr>
        <w:t xml:space="preserve">Promotional strategy represents the </w:t>
      </w:r>
      <w:proofErr w:type="gramStart"/>
      <w:r w:rsidRPr="00BA33DF">
        <w:rPr>
          <w:color w:val="2C2C2C"/>
          <w:sz w:val="24"/>
          <w:szCs w:val="24"/>
        </w:rPr>
        <w:t>most stark</w:t>
      </w:r>
      <w:proofErr w:type="gramEnd"/>
      <w:r w:rsidRPr="00BA33DF">
        <w:rPr>
          <w:color w:val="2C2C2C"/>
          <w:sz w:val="24"/>
          <w:szCs w:val="24"/>
        </w:rPr>
        <w:t xml:space="preserve"> divergence in LV's market adaptation. In India, Bollywood's unparalleled cultural authority is leveraged through strategic product placement and gifting, generating powerfu</w:t>
      </w:r>
      <w:r w:rsidRPr="00BA33DF">
        <w:rPr>
          <w:color w:val="2C2C2C"/>
          <w:sz w:val="24"/>
          <w:szCs w:val="24"/>
        </w:rPr>
        <w:t xml:space="preserve">l earned media without formal endorsement fees that could </w:t>
      </w:r>
      <w:r w:rsidRPr="00BA33DF">
        <w:rPr>
          <w:color w:val="2C2C2C"/>
          <w:sz w:val="24"/>
          <w:szCs w:val="24"/>
        </w:rPr>
        <w:lastRenderedPageBreak/>
        <w:t>undermine aspirational positioning. Instagram serves as the primary luxury discovery platform, with content calibrated to festival, wedding, and lifestyle aesthetics. In the UK, LV deploys a fully i</w:t>
      </w:r>
      <w:r w:rsidRPr="00BA33DF">
        <w:rPr>
          <w:color w:val="2C2C2C"/>
          <w:sz w:val="24"/>
          <w:szCs w:val="24"/>
        </w:rPr>
        <w:t>ntegrated communications strategy: premium outdoor and press advertising, cultural event partnerships, influencer campaigns leveraging globally relevant British talent, and large-scale experiential activations — the Yayoi Kusama pop-up (2023) being the mos</w:t>
      </w:r>
      <w:r w:rsidRPr="00BA33DF">
        <w:rPr>
          <w:color w:val="2C2C2C"/>
          <w:sz w:val="24"/>
          <w:szCs w:val="24"/>
        </w:rPr>
        <w:t>t significant recent example, generating substantial international media coverage and demonstrating the strategic premium attached to experiential differentiation in a saturated luxury media landscape.</w:t>
      </w:r>
    </w:p>
    <w:p w14:paraId="2349FF15" w14:textId="77777777" w:rsidR="00BA33DF" w:rsidRPr="00BA33DF" w:rsidRDefault="00BA33DF" w:rsidP="00113DDE">
      <w:pPr>
        <w:rPr>
          <w:sz w:val="24"/>
          <w:szCs w:val="24"/>
        </w:rPr>
      </w:pPr>
    </w:p>
    <w:p w14:paraId="6B2CF586" w14:textId="68CBA11E" w:rsidR="00635DA8" w:rsidRDefault="007D239F" w:rsidP="00113DDE">
      <w:pPr>
        <w:rPr>
          <w:b/>
          <w:bCs/>
          <w:color w:val="000000" w:themeColor="text1"/>
          <w:sz w:val="24"/>
          <w:szCs w:val="24"/>
        </w:rPr>
      </w:pPr>
      <w:r w:rsidRPr="00BA33DF">
        <w:rPr>
          <w:b/>
          <w:bCs/>
          <w:color w:val="000000" w:themeColor="text1"/>
          <w:sz w:val="24"/>
          <w:szCs w:val="24"/>
        </w:rPr>
        <w:t>4.5 People, Process, and Physical Evidence</w:t>
      </w:r>
    </w:p>
    <w:p w14:paraId="66F0F518" w14:textId="77777777" w:rsidR="00BA33DF" w:rsidRPr="00BA33DF" w:rsidRDefault="00BA33DF" w:rsidP="00113DDE">
      <w:pPr>
        <w:rPr>
          <w:b/>
          <w:bCs/>
          <w:color w:val="000000" w:themeColor="text1"/>
          <w:sz w:val="24"/>
          <w:szCs w:val="24"/>
        </w:rPr>
      </w:pPr>
    </w:p>
    <w:p w14:paraId="36D41057" w14:textId="364CAD2D" w:rsidR="00635DA8" w:rsidRDefault="007D239F" w:rsidP="00113DDE">
      <w:pPr>
        <w:rPr>
          <w:color w:val="2C2C2C"/>
          <w:sz w:val="24"/>
          <w:szCs w:val="24"/>
        </w:rPr>
      </w:pPr>
      <w:r w:rsidRPr="00BA33DF">
        <w:rPr>
          <w:color w:val="2C2C2C"/>
          <w:sz w:val="24"/>
          <w:szCs w:val="24"/>
        </w:rPr>
        <w:t xml:space="preserve">People strategy in India </w:t>
      </w:r>
      <w:proofErr w:type="spellStart"/>
      <w:r w:rsidRPr="00BA33DF">
        <w:rPr>
          <w:color w:val="2C2C2C"/>
          <w:sz w:val="24"/>
          <w:szCs w:val="24"/>
        </w:rPr>
        <w:t>prioritises</w:t>
      </w:r>
      <w:proofErr w:type="spellEnd"/>
      <w:r w:rsidRPr="00BA33DF">
        <w:rPr>
          <w:color w:val="2C2C2C"/>
          <w:sz w:val="24"/>
          <w:szCs w:val="24"/>
        </w:rPr>
        <w:t xml:space="preserve"> cultural competence — recruiting client advisors with deep knowledge of gifting etiquette, festival calendars, and the dynamics of first-generation luxury consumers. Process design accommodates the extended purchase dec</w:t>
      </w:r>
      <w:r w:rsidRPr="00BA33DF">
        <w:rPr>
          <w:color w:val="2C2C2C"/>
          <w:sz w:val="24"/>
          <w:szCs w:val="24"/>
        </w:rPr>
        <w:t xml:space="preserve">ision horizon characteristic of Indian luxury consumption — multi-visit relationship building, appointment-based shopping, private VIP Diwali events, and WhatsApp-enabled ongoing dialogue. In the UK, process is </w:t>
      </w:r>
      <w:proofErr w:type="spellStart"/>
      <w:r w:rsidRPr="00BA33DF">
        <w:rPr>
          <w:color w:val="2C2C2C"/>
          <w:sz w:val="24"/>
          <w:szCs w:val="24"/>
        </w:rPr>
        <w:t>optimised</w:t>
      </w:r>
      <w:proofErr w:type="spellEnd"/>
      <w:r w:rsidRPr="00BA33DF">
        <w:rPr>
          <w:color w:val="2C2C2C"/>
          <w:sz w:val="24"/>
          <w:szCs w:val="24"/>
        </w:rPr>
        <w:t xml:space="preserve"> for digital integration: online app</w:t>
      </w:r>
      <w:r w:rsidRPr="00BA33DF">
        <w:rPr>
          <w:color w:val="2C2C2C"/>
          <w:sz w:val="24"/>
          <w:szCs w:val="24"/>
        </w:rPr>
        <w:t>ointment booking, Click &amp; Collect, and seamless omnichannel fulfilment. Physical evidence — the store as brand theatre — is architecturally curated in both markets, though the New Bond Street Maison, with its rotating art installations and gallery-scale sp</w:t>
      </w:r>
      <w:r w:rsidRPr="00BA33DF">
        <w:rPr>
          <w:color w:val="2C2C2C"/>
          <w:sz w:val="24"/>
          <w:szCs w:val="24"/>
        </w:rPr>
        <w:t>atial design, represents a significantly more immersive brand environment than India's mall-constrained boutiques (Turley and Milliman</w:t>
      </w:r>
      <w:r w:rsidRPr="00BA33DF">
        <w:rPr>
          <w:color w:val="2C2C2C"/>
          <w:sz w:val="24"/>
          <w:szCs w:val="24"/>
        </w:rPr>
        <w:t>,</w:t>
      </w:r>
      <w:r w:rsidRPr="00BA33DF">
        <w:rPr>
          <w:color w:val="2C2C2C"/>
          <w:sz w:val="24"/>
          <w:szCs w:val="24"/>
        </w:rPr>
        <w:t xml:space="preserve"> </w:t>
      </w:r>
      <w:r w:rsidRPr="00BA33DF">
        <w:rPr>
          <w:color w:val="2C2C2C"/>
          <w:sz w:val="24"/>
          <w:szCs w:val="24"/>
        </w:rPr>
        <w:t>2</w:t>
      </w:r>
      <w:r w:rsidRPr="00BA33DF">
        <w:rPr>
          <w:color w:val="2C2C2C"/>
          <w:sz w:val="24"/>
          <w:szCs w:val="24"/>
        </w:rPr>
        <w:t>0</w:t>
      </w:r>
      <w:r w:rsidRPr="00BA33DF">
        <w:rPr>
          <w:color w:val="2C2C2C"/>
          <w:sz w:val="24"/>
          <w:szCs w:val="24"/>
        </w:rPr>
        <w:t>0</w:t>
      </w:r>
      <w:r w:rsidRPr="00BA33DF">
        <w:rPr>
          <w:color w:val="2C2C2C"/>
          <w:sz w:val="24"/>
          <w:szCs w:val="24"/>
        </w:rPr>
        <w:t>0</w:t>
      </w:r>
      <w:r w:rsidRPr="00BA33DF">
        <w:rPr>
          <w:color w:val="2C2C2C"/>
          <w:sz w:val="24"/>
          <w:szCs w:val="24"/>
        </w:rPr>
        <w:t>)</w:t>
      </w:r>
      <w:r w:rsidRPr="00BA33DF">
        <w:rPr>
          <w:color w:val="2C2C2C"/>
          <w:sz w:val="24"/>
          <w:szCs w:val="24"/>
        </w:rPr>
        <w:t>.</w:t>
      </w:r>
    </w:p>
    <w:p w14:paraId="369C6114" w14:textId="28450BEB" w:rsidR="00BA33DF" w:rsidRDefault="00BA33DF" w:rsidP="00113DDE">
      <w:pPr>
        <w:rPr>
          <w:color w:val="2C2C2C"/>
          <w:sz w:val="24"/>
          <w:szCs w:val="24"/>
        </w:rPr>
      </w:pPr>
    </w:p>
    <w:p w14:paraId="7BE6ED11" w14:textId="652195F1" w:rsidR="00BA33DF" w:rsidRDefault="00BA33DF" w:rsidP="00113DDE">
      <w:pPr>
        <w:rPr>
          <w:color w:val="2C2C2C"/>
          <w:sz w:val="24"/>
          <w:szCs w:val="24"/>
        </w:rPr>
      </w:pPr>
    </w:p>
    <w:p w14:paraId="548226A0" w14:textId="2010AD6E" w:rsidR="00BA33DF" w:rsidRDefault="00BA33DF" w:rsidP="00113DDE">
      <w:pPr>
        <w:rPr>
          <w:color w:val="2C2C2C"/>
          <w:sz w:val="24"/>
          <w:szCs w:val="24"/>
        </w:rPr>
      </w:pPr>
    </w:p>
    <w:p w14:paraId="3ADA1E9E" w14:textId="5CD55C14" w:rsidR="00BA33DF" w:rsidRDefault="00BA33DF" w:rsidP="00113DDE">
      <w:pPr>
        <w:rPr>
          <w:color w:val="2C2C2C"/>
          <w:sz w:val="24"/>
          <w:szCs w:val="24"/>
        </w:rPr>
      </w:pPr>
    </w:p>
    <w:p w14:paraId="003A4C74" w14:textId="5793A1CE" w:rsidR="00BA33DF" w:rsidRDefault="00BA33DF" w:rsidP="00113DDE">
      <w:pPr>
        <w:rPr>
          <w:color w:val="2C2C2C"/>
          <w:sz w:val="24"/>
          <w:szCs w:val="24"/>
        </w:rPr>
      </w:pPr>
    </w:p>
    <w:p w14:paraId="55B3475C" w14:textId="59C56F62" w:rsidR="00BA33DF" w:rsidRDefault="00BA33DF" w:rsidP="00113DDE">
      <w:pPr>
        <w:rPr>
          <w:color w:val="2C2C2C"/>
          <w:sz w:val="24"/>
          <w:szCs w:val="24"/>
        </w:rPr>
      </w:pPr>
    </w:p>
    <w:p w14:paraId="064EF013" w14:textId="1D5CCAD7" w:rsidR="00BA33DF" w:rsidRDefault="00BA33DF" w:rsidP="00113DDE">
      <w:pPr>
        <w:rPr>
          <w:color w:val="2C2C2C"/>
          <w:sz w:val="24"/>
          <w:szCs w:val="24"/>
        </w:rPr>
      </w:pPr>
    </w:p>
    <w:p w14:paraId="0BDE6DF4" w14:textId="6F2CE6EE" w:rsidR="00BA33DF" w:rsidRDefault="00BA33DF" w:rsidP="00113DDE">
      <w:pPr>
        <w:rPr>
          <w:color w:val="2C2C2C"/>
          <w:sz w:val="24"/>
          <w:szCs w:val="24"/>
        </w:rPr>
      </w:pPr>
    </w:p>
    <w:p w14:paraId="28A428A1" w14:textId="3CB77F2E" w:rsidR="00BA33DF" w:rsidRDefault="00BA33DF" w:rsidP="00113DDE">
      <w:pPr>
        <w:rPr>
          <w:color w:val="2C2C2C"/>
          <w:sz w:val="24"/>
          <w:szCs w:val="24"/>
        </w:rPr>
      </w:pPr>
    </w:p>
    <w:p w14:paraId="6696E79E" w14:textId="4640856B" w:rsidR="00BA33DF" w:rsidRDefault="00BA33DF" w:rsidP="00113DDE">
      <w:pPr>
        <w:rPr>
          <w:color w:val="2C2C2C"/>
          <w:sz w:val="24"/>
          <w:szCs w:val="24"/>
        </w:rPr>
      </w:pPr>
    </w:p>
    <w:p w14:paraId="344B3EBA" w14:textId="45B22BC7" w:rsidR="00BA33DF" w:rsidRDefault="00BA33DF" w:rsidP="00113DDE">
      <w:pPr>
        <w:rPr>
          <w:color w:val="2C2C2C"/>
          <w:sz w:val="24"/>
          <w:szCs w:val="24"/>
        </w:rPr>
      </w:pPr>
    </w:p>
    <w:p w14:paraId="5F4652B3" w14:textId="27DF7BF7" w:rsidR="00BA33DF" w:rsidRDefault="00BA33DF" w:rsidP="00113DDE">
      <w:pPr>
        <w:rPr>
          <w:color w:val="2C2C2C"/>
          <w:sz w:val="24"/>
          <w:szCs w:val="24"/>
        </w:rPr>
      </w:pPr>
    </w:p>
    <w:p w14:paraId="43A36B87" w14:textId="6F60E7BE" w:rsidR="00BA33DF" w:rsidRDefault="00BA33DF" w:rsidP="00113DDE">
      <w:pPr>
        <w:rPr>
          <w:color w:val="2C2C2C"/>
          <w:sz w:val="24"/>
          <w:szCs w:val="24"/>
        </w:rPr>
      </w:pPr>
    </w:p>
    <w:p w14:paraId="73A74BB9" w14:textId="7410E107" w:rsidR="00BA33DF" w:rsidRDefault="00BA33DF" w:rsidP="00113DDE">
      <w:pPr>
        <w:rPr>
          <w:color w:val="2C2C2C"/>
          <w:sz w:val="24"/>
          <w:szCs w:val="24"/>
        </w:rPr>
      </w:pPr>
    </w:p>
    <w:p w14:paraId="4695CE3E" w14:textId="7C15EE5F" w:rsidR="00BA33DF" w:rsidRDefault="00BA33DF" w:rsidP="00113DDE">
      <w:pPr>
        <w:rPr>
          <w:color w:val="2C2C2C"/>
          <w:sz w:val="24"/>
          <w:szCs w:val="24"/>
        </w:rPr>
      </w:pPr>
    </w:p>
    <w:p w14:paraId="7066A826" w14:textId="2D4D9A8A" w:rsidR="00BA33DF" w:rsidRDefault="00BA33DF" w:rsidP="00113DDE">
      <w:pPr>
        <w:rPr>
          <w:color w:val="2C2C2C"/>
          <w:sz w:val="24"/>
          <w:szCs w:val="24"/>
        </w:rPr>
      </w:pPr>
    </w:p>
    <w:p w14:paraId="152E66CB" w14:textId="302A383D" w:rsidR="00BA33DF" w:rsidRDefault="00BA33DF" w:rsidP="00113DDE">
      <w:pPr>
        <w:rPr>
          <w:color w:val="2C2C2C"/>
          <w:sz w:val="24"/>
          <w:szCs w:val="24"/>
        </w:rPr>
      </w:pPr>
    </w:p>
    <w:p w14:paraId="5EBC425E" w14:textId="774AF18D" w:rsidR="00BA33DF" w:rsidRDefault="00BA33DF" w:rsidP="00113DDE">
      <w:pPr>
        <w:rPr>
          <w:color w:val="2C2C2C"/>
          <w:sz w:val="24"/>
          <w:szCs w:val="24"/>
        </w:rPr>
      </w:pPr>
    </w:p>
    <w:p w14:paraId="1121B386" w14:textId="54F0D48D" w:rsidR="00BA33DF" w:rsidRDefault="00BA33DF" w:rsidP="00113DDE">
      <w:pPr>
        <w:rPr>
          <w:color w:val="2C2C2C"/>
          <w:sz w:val="24"/>
          <w:szCs w:val="24"/>
        </w:rPr>
      </w:pPr>
    </w:p>
    <w:p w14:paraId="3616F9E4" w14:textId="2A7D8369" w:rsidR="00BA33DF" w:rsidRDefault="00BA33DF" w:rsidP="00113DDE">
      <w:pPr>
        <w:rPr>
          <w:color w:val="2C2C2C"/>
          <w:sz w:val="24"/>
          <w:szCs w:val="24"/>
        </w:rPr>
      </w:pPr>
    </w:p>
    <w:p w14:paraId="2C2715FB" w14:textId="728318EB" w:rsidR="00BA33DF" w:rsidRDefault="00BA33DF" w:rsidP="00113DDE">
      <w:pPr>
        <w:rPr>
          <w:color w:val="2C2C2C"/>
          <w:sz w:val="24"/>
          <w:szCs w:val="24"/>
        </w:rPr>
      </w:pPr>
    </w:p>
    <w:p w14:paraId="2A5FEE4D" w14:textId="3D45CE6C" w:rsidR="00BA33DF" w:rsidRDefault="00BA33DF" w:rsidP="00113DDE">
      <w:pPr>
        <w:rPr>
          <w:color w:val="2C2C2C"/>
          <w:sz w:val="24"/>
          <w:szCs w:val="24"/>
        </w:rPr>
      </w:pPr>
    </w:p>
    <w:p w14:paraId="3A0CE5E4" w14:textId="1BDC41CF" w:rsidR="00BA33DF" w:rsidRDefault="00BA33DF" w:rsidP="00113DDE">
      <w:pPr>
        <w:rPr>
          <w:color w:val="2C2C2C"/>
          <w:sz w:val="24"/>
          <w:szCs w:val="24"/>
        </w:rPr>
      </w:pPr>
    </w:p>
    <w:p w14:paraId="6BD55DD7" w14:textId="737DF16C" w:rsidR="00BA33DF" w:rsidRDefault="00BA33DF" w:rsidP="00113DDE">
      <w:pPr>
        <w:rPr>
          <w:color w:val="2C2C2C"/>
          <w:sz w:val="24"/>
          <w:szCs w:val="24"/>
        </w:rPr>
      </w:pPr>
    </w:p>
    <w:p w14:paraId="41A3A0DD" w14:textId="3D5F1607" w:rsidR="00BA33DF" w:rsidRDefault="00BA33DF" w:rsidP="00113DDE">
      <w:pPr>
        <w:rPr>
          <w:color w:val="2C2C2C"/>
          <w:sz w:val="24"/>
          <w:szCs w:val="24"/>
        </w:rPr>
      </w:pPr>
    </w:p>
    <w:p w14:paraId="03DCD8EC" w14:textId="4A7A890F" w:rsidR="00BA33DF" w:rsidRDefault="00BA33DF" w:rsidP="00113DDE">
      <w:pPr>
        <w:rPr>
          <w:color w:val="2C2C2C"/>
          <w:sz w:val="24"/>
          <w:szCs w:val="24"/>
        </w:rPr>
      </w:pPr>
    </w:p>
    <w:p w14:paraId="35781E2F" w14:textId="77777777" w:rsidR="00BA33DF" w:rsidRPr="00BA33DF" w:rsidRDefault="00BA33DF" w:rsidP="00113DDE">
      <w:pPr>
        <w:rPr>
          <w:sz w:val="24"/>
          <w:szCs w:val="24"/>
        </w:rPr>
      </w:pPr>
    </w:p>
    <w:p w14:paraId="042737AC" w14:textId="77777777" w:rsidR="00BA33DF" w:rsidRPr="00BA33DF" w:rsidRDefault="00BA33DF">
      <w:pPr>
        <w:spacing w:after="80"/>
        <w:rPr>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80"/>
        <w:gridCol w:w="3892"/>
        <w:gridCol w:w="3988"/>
      </w:tblGrid>
      <w:tr w:rsidR="00635DA8" w:rsidRPr="00BA33DF" w14:paraId="3C2B7BBD" w14:textId="77777777">
        <w:tblPrEx>
          <w:tblCellMar>
            <w:top w:w="0" w:type="dxa"/>
            <w:bottom w:w="0" w:type="dxa"/>
          </w:tblCellMar>
        </w:tblPrEx>
        <w:trPr>
          <w:tblHeader/>
        </w:trPr>
        <w:tc>
          <w:tcPr>
            <w:tcW w:w="120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53C7D948" w14:textId="77777777" w:rsidR="00635DA8" w:rsidRPr="00BA33DF" w:rsidRDefault="007D239F">
            <w:pPr>
              <w:jc w:val="center"/>
              <w:rPr>
                <w:sz w:val="24"/>
                <w:szCs w:val="24"/>
              </w:rPr>
            </w:pPr>
            <w:r w:rsidRPr="00BA33DF">
              <w:rPr>
                <w:b/>
                <w:bCs/>
                <w:color w:val="FFFFFF"/>
                <w:sz w:val="24"/>
                <w:szCs w:val="24"/>
              </w:rPr>
              <w:t>7Ps</w:t>
            </w:r>
          </w:p>
        </w:tc>
        <w:tc>
          <w:tcPr>
            <w:tcW w:w="408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34E773E7" w14:textId="77777777" w:rsidR="00635DA8" w:rsidRPr="00BA33DF" w:rsidRDefault="007D239F">
            <w:pPr>
              <w:jc w:val="center"/>
              <w:rPr>
                <w:sz w:val="24"/>
                <w:szCs w:val="24"/>
              </w:rPr>
            </w:pPr>
            <w:r w:rsidRPr="00BA33DF">
              <w:rPr>
                <w:b/>
                <w:bCs/>
                <w:color w:val="FFFFFF"/>
                <w:sz w:val="24"/>
                <w:szCs w:val="24"/>
              </w:rPr>
              <w:t>India</w:t>
            </w:r>
          </w:p>
        </w:tc>
        <w:tc>
          <w:tcPr>
            <w:tcW w:w="408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2E563491" w14:textId="77777777" w:rsidR="00635DA8" w:rsidRPr="00BA33DF" w:rsidRDefault="007D239F">
            <w:pPr>
              <w:jc w:val="center"/>
              <w:rPr>
                <w:sz w:val="24"/>
                <w:szCs w:val="24"/>
              </w:rPr>
            </w:pPr>
            <w:r w:rsidRPr="00BA33DF">
              <w:rPr>
                <w:b/>
                <w:bCs/>
                <w:color w:val="FFFFFF"/>
                <w:sz w:val="24"/>
                <w:szCs w:val="24"/>
              </w:rPr>
              <w:t>United Kingdom</w:t>
            </w:r>
          </w:p>
        </w:tc>
      </w:tr>
      <w:tr w:rsidR="00635DA8" w:rsidRPr="00BA33DF" w14:paraId="0CD2FB55"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6B36CC10" w14:textId="77777777" w:rsidR="00635DA8" w:rsidRPr="00BA33DF" w:rsidRDefault="007D239F">
            <w:pPr>
              <w:spacing w:after="60"/>
              <w:rPr>
                <w:sz w:val="24"/>
                <w:szCs w:val="24"/>
              </w:rPr>
            </w:pPr>
            <w:r w:rsidRPr="00BA33DF">
              <w:rPr>
                <w:b/>
                <w:bCs/>
                <w:color w:val="FFFFFF"/>
                <w:sz w:val="24"/>
                <w:szCs w:val="24"/>
              </w:rPr>
              <w:t>Product</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303F69D0" w14:textId="77777777" w:rsidR="00635DA8" w:rsidRPr="00BA33DF" w:rsidRDefault="007D239F">
            <w:pPr>
              <w:spacing w:after="60"/>
              <w:rPr>
                <w:sz w:val="24"/>
                <w:szCs w:val="24"/>
              </w:rPr>
            </w:pPr>
            <w:r w:rsidRPr="00BA33DF">
              <w:rPr>
                <w:color w:val="2C2C2C"/>
                <w:sz w:val="24"/>
                <w:szCs w:val="24"/>
              </w:rPr>
              <w:t xml:space="preserve">Entry-level emphasis; Diwali/wedding gifting collections; </w:t>
            </w:r>
            <w:proofErr w:type="spellStart"/>
            <w:r w:rsidRPr="00BA33DF">
              <w:rPr>
                <w:color w:val="2C2C2C"/>
                <w:sz w:val="24"/>
                <w:szCs w:val="24"/>
              </w:rPr>
              <w:t>jewellery</w:t>
            </w:r>
            <w:proofErr w:type="spellEnd"/>
            <w:r w:rsidRPr="00BA33DF">
              <w:rPr>
                <w:color w:val="2C2C2C"/>
                <w:sz w:val="24"/>
                <w:szCs w:val="24"/>
              </w:rPr>
              <w:t xml:space="preserve"> expansion;</w:t>
            </w:r>
            <w:r w:rsidRPr="00BA33DF">
              <w:rPr>
                <w:color w:val="2C2C2C"/>
                <w:sz w:val="24"/>
                <w:szCs w:val="24"/>
              </w:rPr>
              <w:t xml:space="preserve"> selective </w:t>
            </w:r>
            <w:proofErr w:type="spellStart"/>
            <w:r w:rsidRPr="00BA33DF">
              <w:rPr>
                <w:color w:val="2C2C2C"/>
                <w:sz w:val="24"/>
                <w:szCs w:val="24"/>
              </w:rPr>
              <w:t>personalisation</w:t>
            </w:r>
            <w:proofErr w:type="spellEnd"/>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0BCB2EE7" w14:textId="77777777" w:rsidR="00635DA8" w:rsidRPr="00BA33DF" w:rsidRDefault="007D239F">
            <w:pPr>
              <w:spacing w:after="60"/>
              <w:rPr>
                <w:sz w:val="24"/>
                <w:szCs w:val="24"/>
              </w:rPr>
            </w:pPr>
            <w:r w:rsidRPr="00BA33DF">
              <w:rPr>
                <w:color w:val="2C2C2C"/>
                <w:sz w:val="24"/>
                <w:szCs w:val="24"/>
              </w:rPr>
              <w:t>Full range; seasonal/artist collaborations; bespoke ateliers; fashion-forward RTW</w:t>
            </w:r>
          </w:p>
        </w:tc>
      </w:tr>
      <w:tr w:rsidR="00635DA8" w:rsidRPr="00BA33DF" w14:paraId="6C8F88BF"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1500B430" w14:textId="77777777" w:rsidR="00635DA8" w:rsidRPr="00BA33DF" w:rsidRDefault="007D239F">
            <w:pPr>
              <w:spacing w:after="60"/>
              <w:rPr>
                <w:sz w:val="24"/>
                <w:szCs w:val="24"/>
              </w:rPr>
            </w:pPr>
            <w:r w:rsidRPr="00BA33DF">
              <w:rPr>
                <w:b/>
                <w:bCs/>
                <w:color w:val="FFFFFF"/>
                <w:sz w:val="24"/>
                <w:szCs w:val="24"/>
              </w:rPr>
              <w:t>Price</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570D53C7" w14:textId="77777777" w:rsidR="00635DA8" w:rsidRPr="00BA33DF" w:rsidRDefault="007D239F">
            <w:pPr>
              <w:spacing w:after="60"/>
              <w:rPr>
                <w:sz w:val="24"/>
                <w:szCs w:val="24"/>
              </w:rPr>
            </w:pPr>
            <w:r w:rsidRPr="00BA33DF">
              <w:rPr>
                <w:color w:val="2C2C2C"/>
                <w:sz w:val="24"/>
                <w:szCs w:val="24"/>
              </w:rPr>
              <w:t>Effective premium: 150% duty + 18% GST; ~£1,500–1,800 vs £1,060 UK; Veblen prestige dynamic</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3553D7EE" w14:textId="77777777" w:rsidR="00635DA8" w:rsidRPr="00BA33DF" w:rsidRDefault="007D239F">
            <w:pPr>
              <w:spacing w:after="60"/>
              <w:rPr>
                <w:sz w:val="24"/>
                <w:szCs w:val="24"/>
              </w:rPr>
            </w:pPr>
            <w:r w:rsidRPr="00BA33DF">
              <w:rPr>
                <w:color w:val="2C2C2C"/>
                <w:sz w:val="24"/>
                <w:szCs w:val="24"/>
              </w:rPr>
              <w:t xml:space="preserve">Competitive European pricing; post-Brexit </w:t>
            </w:r>
            <w:proofErr w:type="spellStart"/>
            <w:r w:rsidRPr="00BA33DF">
              <w:rPr>
                <w:color w:val="2C2C2C"/>
                <w:sz w:val="24"/>
                <w:szCs w:val="24"/>
              </w:rPr>
              <w:t>harmonisation</w:t>
            </w:r>
            <w:proofErr w:type="spellEnd"/>
            <w:r w:rsidRPr="00BA33DF">
              <w:rPr>
                <w:color w:val="2C2C2C"/>
                <w:sz w:val="24"/>
                <w:szCs w:val="24"/>
              </w:rPr>
              <w:t>; VAT refund removal reduced tourist draw</w:t>
            </w:r>
          </w:p>
        </w:tc>
      </w:tr>
      <w:tr w:rsidR="00635DA8" w:rsidRPr="00BA33DF" w14:paraId="75F68762"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597DE592" w14:textId="77777777" w:rsidR="00635DA8" w:rsidRPr="00BA33DF" w:rsidRDefault="007D239F">
            <w:pPr>
              <w:spacing w:after="60"/>
              <w:rPr>
                <w:sz w:val="24"/>
                <w:szCs w:val="24"/>
              </w:rPr>
            </w:pPr>
            <w:r w:rsidRPr="00BA33DF">
              <w:rPr>
                <w:b/>
                <w:bCs/>
                <w:color w:val="FFFFFF"/>
                <w:sz w:val="24"/>
                <w:szCs w:val="24"/>
              </w:rPr>
              <w:t>Place</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4DDCF851" w14:textId="77777777" w:rsidR="00635DA8" w:rsidRPr="00BA33DF" w:rsidRDefault="007D239F">
            <w:pPr>
              <w:spacing w:after="60"/>
              <w:rPr>
                <w:sz w:val="24"/>
                <w:szCs w:val="24"/>
              </w:rPr>
            </w:pPr>
            <w:r w:rsidRPr="00BA33DF">
              <w:rPr>
                <w:color w:val="2C2C2C"/>
                <w:sz w:val="24"/>
                <w:szCs w:val="24"/>
              </w:rPr>
              <w:t xml:space="preserve">9 stores; premium malls + standalone </w:t>
            </w:r>
            <w:proofErr w:type="spellStart"/>
            <w:r w:rsidRPr="00BA33DF">
              <w:rPr>
                <w:color w:val="2C2C2C"/>
                <w:sz w:val="24"/>
                <w:szCs w:val="24"/>
              </w:rPr>
              <w:t>Maisons</w:t>
            </w:r>
            <w:proofErr w:type="spellEnd"/>
            <w:r w:rsidRPr="00BA33DF">
              <w:rPr>
                <w:color w:val="2C2C2C"/>
                <w:sz w:val="24"/>
                <w:szCs w:val="24"/>
              </w:rPr>
              <w:t>; no e-commerce; strict mono-brand control</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312F12F1" w14:textId="77777777" w:rsidR="00635DA8" w:rsidRPr="00BA33DF" w:rsidRDefault="007D239F">
            <w:pPr>
              <w:spacing w:after="60"/>
              <w:rPr>
                <w:sz w:val="24"/>
                <w:szCs w:val="24"/>
              </w:rPr>
            </w:pPr>
            <w:r w:rsidRPr="00BA33DF">
              <w:rPr>
                <w:color w:val="2C2C2C"/>
                <w:sz w:val="24"/>
                <w:szCs w:val="24"/>
              </w:rPr>
              <w:t>20+ stores; Bond Street flagship; e-commerce; travel retail (Heathrow/Gatwick); Harrods/Selfridges</w:t>
            </w:r>
          </w:p>
        </w:tc>
      </w:tr>
      <w:tr w:rsidR="00635DA8" w:rsidRPr="00BA33DF" w14:paraId="49F34EA4"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0DB4A0A8" w14:textId="77777777" w:rsidR="00635DA8" w:rsidRPr="00BA33DF" w:rsidRDefault="007D239F">
            <w:pPr>
              <w:spacing w:after="60"/>
              <w:rPr>
                <w:sz w:val="24"/>
                <w:szCs w:val="24"/>
              </w:rPr>
            </w:pPr>
            <w:r w:rsidRPr="00BA33DF">
              <w:rPr>
                <w:b/>
                <w:bCs/>
                <w:color w:val="FFFFFF"/>
                <w:sz w:val="24"/>
                <w:szCs w:val="24"/>
              </w:rPr>
              <w:t>Promotion</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65840FCA" w14:textId="77777777" w:rsidR="00635DA8" w:rsidRPr="00BA33DF" w:rsidRDefault="007D239F">
            <w:pPr>
              <w:spacing w:after="60"/>
              <w:rPr>
                <w:sz w:val="24"/>
                <w:szCs w:val="24"/>
              </w:rPr>
            </w:pPr>
            <w:r w:rsidRPr="00BA33DF">
              <w:rPr>
                <w:color w:val="2C2C2C"/>
                <w:sz w:val="24"/>
                <w:szCs w:val="24"/>
              </w:rPr>
              <w:t>Bollywood earned media (no paid endorsement); Instagram-led; Vogue India editorial; festival campaigns</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165EB285" w14:textId="77777777" w:rsidR="00635DA8" w:rsidRPr="00BA33DF" w:rsidRDefault="007D239F">
            <w:pPr>
              <w:spacing w:after="60"/>
              <w:rPr>
                <w:sz w:val="24"/>
                <w:szCs w:val="24"/>
              </w:rPr>
            </w:pPr>
            <w:r w:rsidRPr="00BA33DF">
              <w:rPr>
                <w:color w:val="2C2C2C"/>
                <w:sz w:val="24"/>
                <w:szCs w:val="24"/>
              </w:rPr>
              <w:t>Integrated: outdoor/press/digital; cultural event sponsorship; influencer; Yayoi Kusama pop-up (2023)</w:t>
            </w:r>
          </w:p>
        </w:tc>
      </w:tr>
      <w:tr w:rsidR="00635DA8" w:rsidRPr="00BA33DF" w14:paraId="4633D473"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161CB782" w14:textId="77777777" w:rsidR="00635DA8" w:rsidRPr="00BA33DF" w:rsidRDefault="007D239F">
            <w:pPr>
              <w:spacing w:after="60"/>
              <w:rPr>
                <w:sz w:val="24"/>
                <w:szCs w:val="24"/>
              </w:rPr>
            </w:pPr>
            <w:r w:rsidRPr="00BA33DF">
              <w:rPr>
                <w:b/>
                <w:bCs/>
                <w:color w:val="FFFFFF"/>
                <w:sz w:val="24"/>
                <w:szCs w:val="24"/>
              </w:rPr>
              <w:t>People</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6B8A61B" w14:textId="77777777" w:rsidR="00635DA8" w:rsidRPr="00BA33DF" w:rsidRDefault="007D239F">
            <w:pPr>
              <w:spacing w:after="60"/>
              <w:rPr>
                <w:sz w:val="24"/>
                <w:szCs w:val="24"/>
              </w:rPr>
            </w:pPr>
            <w:r w:rsidRPr="00BA33DF">
              <w:rPr>
                <w:color w:val="2C2C2C"/>
                <w:sz w:val="24"/>
                <w:szCs w:val="24"/>
              </w:rPr>
              <w:t>Cultural competence: gifting, festivals, first-gen luxury consumers; multilingual where relevant</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54C93645" w14:textId="77777777" w:rsidR="00635DA8" w:rsidRPr="00BA33DF" w:rsidRDefault="007D239F">
            <w:pPr>
              <w:spacing w:after="60"/>
              <w:rPr>
                <w:sz w:val="24"/>
                <w:szCs w:val="24"/>
              </w:rPr>
            </w:pPr>
            <w:r w:rsidRPr="00BA33DF">
              <w:rPr>
                <w:color w:val="2C2C2C"/>
                <w:sz w:val="24"/>
                <w:szCs w:val="24"/>
              </w:rPr>
              <w:t>Cosmopolitan/multilingual workforce; digital service integration; global client excellence standard</w:t>
            </w:r>
          </w:p>
        </w:tc>
      </w:tr>
      <w:tr w:rsidR="00635DA8" w:rsidRPr="00BA33DF" w14:paraId="445DD38F"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4D6A2262" w14:textId="77777777" w:rsidR="00635DA8" w:rsidRPr="00BA33DF" w:rsidRDefault="007D239F">
            <w:pPr>
              <w:spacing w:after="60"/>
              <w:rPr>
                <w:sz w:val="24"/>
                <w:szCs w:val="24"/>
              </w:rPr>
            </w:pPr>
            <w:r w:rsidRPr="00BA33DF">
              <w:rPr>
                <w:b/>
                <w:bCs/>
                <w:color w:val="FFFFFF"/>
                <w:sz w:val="24"/>
                <w:szCs w:val="24"/>
              </w:rPr>
              <w:t>Process</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7BB5E4F0" w14:textId="77777777" w:rsidR="00635DA8" w:rsidRPr="00BA33DF" w:rsidRDefault="007D239F">
            <w:pPr>
              <w:spacing w:after="60"/>
              <w:rPr>
                <w:sz w:val="24"/>
                <w:szCs w:val="24"/>
              </w:rPr>
            </w:pPr>
            <w:r w:rsidRPr="00BA33DF">
              <w:rPr>
                <w:color w:val="2C2C2C"/>
                <w:sz w:val="24"/>
                <w:szCs w:val="24"/>
              </w:rPr>
              <w:t>Relationship-first; multi-visit purchase journey; appointment-based; WhatsApp CRM; VIP events</w:t>
            </w:r>
          </w:p>
        </w:tc>
        <w:tc>
          <w:tcPr>
            <w:tcW w:w="40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0C1CB524" w14:textId="77777777" w:rsidR="00635DA8" w:rsidRPr="00BA33DF" w:rsidRDefault="007D239F">
            <w:pPr>
              <w:spacing w:after="60"/>
              <w:rPr>
                <w:sz w:val="24"/>
                <w:szCs w:val="24"/>
              </w:rPr>
            </w:pPr>
            <w:r w:rsidRPr="00BA33DF">
              <w:rPr>
                <w:color w:val="2C2C2C"/>
                <w:sz w:val="24"/>
                <w:szCs w:val="24"/>
              </w:rPr>
              <w:t>Digital appointment booking; Click &amp; Collect; omnichannel integration; transactional efficiency</w:t>
            </w:r>
          </w:p>
        </w:tc>
      </w:tr>
      <w:tr w:rsidR="00635DA8" w:rsidRPr="00BA33DF" w14:paraId="69F7C01B" w14:textId="77777777">
        <w:tblPrEx>
          <w:tblCellMar>
            <w:top w:w="0" w:type="dxa"/>
            <w:bottom w:w="0" w:type="dxa"/>
          </w:tblCellMar>
        </w:tblPrEx>
        <w:tc>
          <w:tcPr>
            <w:tcW w:w="12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5E89F89A" w14:textId="77777777" w:rsidR="00635DA8" w:rsidRPr="00BA33DF" w:rsidRDefault="007D239F">
            <w:pPr>
              <w:spacing w:after="60"/>
              <w:rPr>
                <w:sz w:val="24"/>
                <w:szCs w:val="24"/>
              </w:rPr>
            </w:pPr>
            <w:r w:rsidRPr="00BA33DF">
              <w:rPr>
                <w:b/>
                <w:bCs/>
                <w:color w:val="FFFFFF"/>
                <w:sz w:val="24"/>
                <w:szCs w:val="24"/>
              </w:rPr>
              <w:t>Physical Evidence</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E131C1C" w14:textId="77777777" w:rsidR="00635DA8" w:rsidRPr="00BA33DF" w:rsidRDefault="007D239F">
            <w:pPr>
              <w:spacing w:after="60"/>
              <w:rPr>
                <w:sz w:val="24"/>
                <w:szCs w:val="24"/>
              </w:rPr>
            </w:pPr>
            <w:r w:rsidRPr="00BA33DF">
              <w:rPr>
                <w:color w:val="2C2C2C"/>
                <w:sz w:val="24"/>
                <w:szCs w:val="24"/>
              </w:rPr>
              <w:t>Architecturally curated boutiques; smaller mall footprint; Parisian aesthetic synthesis</w:t>
            </w:r>
          </w:p>
        </w:tc>
        <w:tc>
          <w:tcPr>
            <w:tcW w:w="40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E2A5B26" w14:textId="77777777" w:rsidR="00635DA8" w:rsidRPr="00BA33DF" w:rsidRDefault="007D239F">
            <w:pPr>
              <w:spacing w:after="60"/>
              <w:rPr>
                <w:sz w:val="24"/>
                <w:szCs w:val="24"/>
              </w:rPr>
            </w:pPr>
            <w:r w:rsidRPr="00BA33DF">
              <w:rPr>
                <w:color w:val="2C2C2C"/>
                <w:sz w:val="24"/>
                <w:szCs w:val="24"/>
              </w:rPr>
              <w:t>Grand flagship Maison; rotating art installations; gallery-scale spatial brand theatre (Bond Street)</w:t>
            </w:r>
          </w:p>
        </w:tc>
      </w:tr>
    </w:tbl>
    <w:p w14:paraId="6091BD06" w14:textId="1C88C634" w:rsidR="00635DA8" w:rsidRPr="00BA33DF" w:rsidRDefault="007D239F">
      <w:pPr>
        <w:spacing w:before="60" w:after="240"/>
        <w:rPr>
          <w:sz w:val="24"/>
          <w:szCs w:val="24"/>
        </w:rPr>
      </w:pPr>
      <w:r w:rsidRPr="00BA33DF">
        <w:rPr>
          <w:color w:val="555555"/>
          <w:sz w:val="24"/>
          <w:szCs w:val="24"/>
        </w:rPr>
        <w:t>Table 3: 7Ps Comparative Marketing Mix — India vs. United Kingdom</w:t>
      </w:r>
    </w:p>
    <w:p w14:paraId="26D029DD" w14:textId="77777777" w:rsidR="00833717" w:rsidRDefault="00833717">
      <w:pPr>
        <w:pStyle w:val="Heading2"/>
      </w:pPr>
    </w:p>
    <w:p w14:paraId="093369DD" w14:textId="77777777" w:rsidR="00833717" w:rsidRDefault="00833717">
      <w:pPr>
        <w:pStyle w:val="Heading2"/>
      </w:pPr>
    </w:p>
    <w:p w14:paraId="4FC26577" w14:textId="77777777" w:rsidR="00833717" w:rsidRDefault="00833717">
      <w:pPr>
        <w:pStyle w:val="Heading2"/>
      </w:pPr>
    </w:p>
    <w:p w14:paraId="01AC4C5D" w14:textId="77777777" w:rsidR="00833717" w:rsidRDefault="00833717">
      <w:pPr>
        <w:pStyle w:val="Heading2"/>
      </w:pPr>
    </w:p>
    <w:p w14:paraId="5514587F" w14:textId="77777777" w:rsidR="00833717" w:rsidRDefault="00833717">
      <w:pPr>
        <w:pStyle w:val="Heading2"/>
      </w:pPr>
    </w:p>
    <w:p w14:paraId="520D7AA0" w14:textId="6A1C45A4" w:rsidR="00635DA8" w:rsidRDefault="007D239F" w:rsidP="001F3564">
      <w:pPr>
        <w:rPr>
          <w:b/>
          <w:bCs/>
          <w:sz w:val="32"/>
          <w:szCs w:val="32"/>
        </w:rPr>
      </w:pPr>
      <w:r w:rsidRPr="001F3564">
        <w:rPr>
          <w:b/>
          <w:bCs/>
          <w:sz w:val="32"/>
          <w:szCs w:val="32"/>
        </w:rPr>
        <w:lastRenderedPageBreak/>
        <w:t>5. Directional Development Strategy: Ansoff's Growth Matrix</w:t>
      </w:r>
    </w:p>
    <w:p w14:paraId="59A887B5" w14:textId="77777777" w:rsidR="0040645F" w:rsidRPr="001F3564" w:rsidRDefault="0040645F" w:rsidP="001F3564">
      <w:pPr>
        <w:rPr>
          <w:b/>
          <w:bCs/>
          <w:sz w:val="32"/>
          <w:szCs w:val="32"/>
        </w:rPr>
      </w:pPr>
    </w:p>
    <w:p w14:paraId="51F09E55" w14:textId="77777777" w:rsidR="0040645F" w:rsidRPr="0040645F" w:rsidRDefault="0040645F" w:rsidP="0040645F">
      <w:pPr>
        <w:spacing w:after="80"/>
        <w:rPr>
          <w:sz w:val="24"/>
          <w:szCs w:val="24"/>
        </w:rPr>
      </w:pPr>
      <w:r w:rsidRPr="0040645F">
        <w:rPr>
          <w:sz w:val="24"/>
          <w:szCs w:val="24"/>
        </w:rPr>
        <w:t>Ansoff's (1957) Growth Matrix offers the most suitable structural framework for examining LV's directional development strategy in India, differentiating between existing and new products and markets to ascertain the risk profile of each strategic trajectory.</w:t>
      </w:r>
    </w:p>
    <w:p w14:paraId="16F6F65A" w14:textId="77777777" w:rsidR="0040645F" w:rsidRPr="0040645F" w:rsidRDefault="0040645F" w:rsidP="0040645F">
      <w:pPr>
        <w:spacing w:after="80"/>
        <w:rPr>
          <w:b/>
          <w:bCs/>
          <w:sz w:val="24"/>
          <w:szCs w:val="24"/>
        </w:rPr>
      </w:pPr>
      <w:r w:rsidRPr="0040645F">
        <w:rPr>
          <w:b/>
          <w:bCs/>
          <w:sz w:val="24"/>
          <w:szCs w:val="24"/>
        </w:rPr>
        <w:t>5.1 Strategic Posture Across Multiple Quadrants</w:t>
      </w:r>
    </w:p>
    <w:p w14:paraId="1B55A6FA" w14:textId="77777777" w:rsidR="0040645F" w:rsidRPr="0040645F" w:rsidRDefault="0040645F" w:rsidP="0040645F">
      <w:pPr>
        <w:spacing w:after="80"/>
        <w:rPr>
          <w:sz w:val="24"/>
          <w:szCs w:val="24"/>
        </w:rPr>
      </w:pPr>
      <w:r w:rsidRPr="0040645F">
        <w:rPr>
          <w:sz w:val="24"/>
          <w:szCs w:val="24"/>
        </w:rPr>
        <w:t>The best way to describe LV's Indian strategy is as a simultaneous multi-quadrant approach, with Market Development as the main historical focus and Product Development as the new growth driver. Since its first store opened in India in 2003, LV's strategy has been to expand its market. The company has opened stores in Mumbai, Delhi NCR, and Bengaluru, which are all new locations in its existing portfolio. This was made possible by the liberalization of foreign direct investment (FDI) and the shift to wholly-owned subsidiary operations (Euromonitor, 2022). A significant and analytically overlooked aspect is LV's long-term patient capital strategy, which involves maintaining investments despite regulatory challenges and relatively low revenues in India, with the expectation of a compound growth surge as the country's UHNWI population increases. This is similar to LV's strategy in China in the 1990s and 2000s, which led to the company becoming the market leader in what became LVMH's most important single market.</w:t>
      </w:r>
    </w:p>
    <w:p w14:paraId="3FF374DA" w14:textId="77777777" w:rsidR="0040645F" w:rsidRPr="0040645F" w:rsidRDefault="0040645F" w:rsidP="0040645F">
      <w:pPr>
        <w:spacing w:after="80"/>
        <w:rPr>
          <w:sz w:val="24"/>
          <w:szCs w:val="24"/>
        </w:rPr>
      </w:pPr>
    </w:p>
    <w:p w14:paraId="79D6933A" w14:textId="77777777" w:rsidR="0040645F" w:rsidRPr="0040645F" w:rsidRDefault="0040645F" w:rsidP="0040645F">
      <w:pPr>
        <w:spacing w:after="80"/>
        <w:rPr>
          <w:sz w:val="24"/>
          <w:szCs w:val="24"/>
        </w:rPr>
      </w:pPr>
      <w:r w:rsidRPr="0040645F">
        <w:rPr>
          <w:sz w:val="24"/>
          <w:szCs w:val="24"/>
        </w:rPr>
        <w:t xml:space="preserve">India-specific adaptations, such as Diwali collections, made-to-order personalization for the wedding market, and the upcoming expansion of the jewelry category, show that product development is happening. These adaptations are for spending occasions that are not included in LV's European product calendar. Market Penetration is happening at the same time in existing Tier 1 markets through CRM-driven loyalty programs, private VIP events, and WhatsApp-based </w:t>
      </w:r>
      <w:proofErr w:type="spellStart"/>
      <w:r w:rsidRPr="0040645F">
        <w:rPr>
          <w:sz w:val="24"/>
          <w:szCs w:val="24"/>
        </w:rPr>
        <w:t>clienteling</w:t>
      </w:r>
      <w:proofErr w:type="spellEnd"/>
      <w:r w:rsidRPr="0040645F">
        <w:rPr>
          <w:sz w:val="24"/>
          <w:szCs w:val="24"/>
        </w:rPr>
        <w:t>. New types of diversification are starting to show up through luxury events and partnerships with cultural institutions, but this area is still not fully developed compared to its strategic potential.</w:t>
      </w:r>
    </w:p>
    <w:p w14:paraId="37DB1593" w14:textId="70C3A1DF" w:rsidR="0040645F" w:rsidRDefault="0040645F" w:rsidP="0040645F">
      <w:pPr>
        <w:spacing w:after="80"/>
      </w:pPr>
    </w:p>
    <w:p w14:paraId="1C25D27D" w14:textId="7208BD3B" w:rsidR="0040645F" w:rsidRDefault="0040645F" w:rsidP="0040645F">
      <w:pPr>
        <w:spacing w:after="80"/>
      </w:pPr>
    </w:p>
    <w:p w14:paraId="545066A3" w14:textId="2B7E4BC4" w:rsidR="0040645F" w:rsidRDefault="0040645F" w:rsidP="0040645F">
      <w:pPr>
        <w:spacing w:after="80"/>
      </w:pPr>
    </w:p>
    <w:p w14:paraId="272D5BCC" w14:textId="1227606D" w:rsidR="0040645F" w:rsidRDefault="0040645F" w:rsidP="0040645F">
      <w:pPr>
        <w:spacing w:after="80"/>
      </w:pPr>
    </w:p>
    <w:p w14:paraId="0BAAFBBC" w14:textId="39880F5F" w:rsidR="0040645F" w:rsidRDefault="0040645F" w:rsidP="0040645F">
      <w:pPr>
        <w:spacing w:after="80"/>
      </w:pPr>
    </w:p>
    <w:p w14:paraId="33C29291" w14:textId="4A7DA376" w:rsidR="0040645F" w:rsidRDefault="0040645F" w:rsidP="0040645F">
      <w:pPr>
        <w:spacing w:after="80"/>
      </w:pPr>
    </w:p>
    <w:p w14:paraId="50F4B717" w14:textId="5720C34C" w:rsidR="0040645F" w:rsidRDefault="0040645F" w:rsidP="0040645F">
      <w:pPr>
        <w:spacing w:after="80"/>
      </w:pPr>
    </w:p>
    <w:p w14:paraId="1EF12190" w14:textId="23A15AD2" w:rsidR="0040645F" w:rsidRDefault="0040645F" w:rsidP="0040645F">
      <w:pPr>
        <w:spacing w:after="80"/>
      </w:pPr>
    </w:p>
    <w:p w14:paraId="0025E509" w14:textId="48D04D55" w:rsidR="0040645F" w:rsidRDefault="0040645F" w:rsidP="0040645F">
      <w:pPr>
        <w:spacing w:after="80"/>
      </w:pPr>
    </w:p>
    <w:p w14:paraId="7A337F28" w14:textId="24A2227C" w:rsidR="0040645F" w:rsidRDefault="0040645F" w:rsidP="0040645F">
      <w:pPr>
        <w:spacing w:after="80"/>
      </w:pPr>
    </w:p>
    <w:p w14:paraId="7B11B9BF" w14:textId="720FD842" w:rsidR="0040645F" w:rsidRDefault="0040645F" w:rsidP="0040645F">
      <w:pPr>
        <w:spacing w:after="80"/>
      </w:pPr>
    </w:p>
    <w:p w14:paraId="64E85030" w14:textId="3F593726" w:rsidR="0040645F" w:rsidRDefault="0040645F" w:rsidP="0040645F">
      <w:pPr>
        <w:spacing w:after="80"/>
      </w:pPr>
    </w:p>
    <w:p w14:paraId="5CA5945B" w14:textId="573941F2" w:rsidR="0040645F" w:rsidRDefault="0040645F" w:rsidP="0040645F">
      <w:pPr>
        <w:spacing w:after="80"/>
      </w:pPr>
    </w:p>
    <w:p w14:paraId="4AA3C76A" w14:textId="082619EF" w:rsidR="0040645F" w:rsidRDefault="0040645F" w:rsidP="0040645F">
      <w:pPr>
        <w:spacing w:after="80"/>
      </w:pPr>
    </w:p>
    <w:p w14:paraId="38BD92EF" w14:textId="5BBA9BA3" w:rsidR="0040645F" w:rsidRDefault="0040645F" w:rsidP="0040645F">
      <w:pPr>
        <w:spacing w:after="80"/>
      </w:pPr>
    </w:p>
    <w:p w14:paraId="20F19AA0" w14:textId="6FC5C0DE" w:rsidR="0040645F" w:rsidRDefault="0040645F" w:rsidP="0040645F">
      <w:pPr>
        <w:spacing w:after="80"/>
      </w:pPr>
    </w:p>
    <w:p w14:paraId="66088360" w14:textId="77777777" w:rsidR="0040645F" w:rsidRDefault="0040645F" w:rsidP="0040645F">
      <w:pPr>
        <w:spacing w:after="80"/>
      </w:pPr>
    </w:p>
    <w:p w14:paraId="492B45A6" w14:textId="6AD78BD4" w:rsidR="00635DA8" w:rsidRDefault="0040645F" w:rsidP="0040645F">
      <w:pPr>
        <w:spacing w:after="80"/>
      </w:pPr>
      <w:r>
        <w:lastRenderedPageBreak/>
        <w:cr/>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34"/>
        <w:gridCol w:w="3714"/>
        <w:gridCol w:w="3712"/>
      </w:tblGrid>
      <w:tr w:rsidR="00635DA8" w:rsidRPr="0040645F" w14:paraId="03C147FE" w14:textId="77777777">
        <w:tblPrEx>
          <w:tblCellMar>
            <w:top w:w="0" w:type="dxa"/>
            <w:bottom w:w="0" w:type="dxa"/>
          </w:tblCellMar>
        </w:tblPrEx>
        <w:trPr>
          <w:tblHeader/>
        </w:trPr>
        <w:tc>
          <w:tcPr>
            <w:tcW w:w="180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1C1BBE09" w14:textId="77777777" w:rsidR="00635DA8" w:rsidRPr="0040645F" w:rsidRDefault="007D239F">
            <w:pPr>
              <w:jc w:val="center"/>
              <w:rPr>
                <w:sz w:val="24"/>
                <w:szCs w:val="24"/>
              </w:rPr>
            </w:pPr>
            <w:r w:rsidRPr="0040645F">
              <w:rPr>
                <w:b/>
                <w:bCs/>
                <w:color w:val="FFFFFF"/>
                <w:sz w:val="24"/>
                <w:szCs w:val="24"/>
              </w:rPr>
              <w:t>Ansoff Quadrant</w:t>
            </w:r>
          </w:p>
        </w:tc>
        <w:tc>
          <w:tcPr>
            <w:tcW w:w="378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6F5612BE" w14:textId="77777777" w:rsidR="00635DA8" w:rsidRPr="0040645F" w:rsidRDefault="007D239F">
            <w:pPr>
              <w:jc w:val="center"/>
              <w:rPr>
                <w:sz w:val="24"/>
                <w:szCs w:val="24"/>
              </w:rPr>
            </w:pPr>
            <w:r w:rsidRPr="0040645F">
              <w:rPr>
                <w:b/>
                <w:bCs/>
                <w:color w:val="FFFFFF"/>
                <w:sz w:val="24"/>
                <w:szCs w:val="24"/>
              </w:rPr>
              <w:t>LV India Application</w:t>
            </w:r>
          </w:p>
        </w:tc>
        <w:tc>
          <w:tcPr>
            <w:tcW w:w="3780" w:type="dxa"/>
            <w:tcBorders>
              <w:top w:val="single" w:sz="6" w:space="0" w:color="1A2E44"/>
              <w:left w:val="single" w:sz="6" w:space="0" w:color="1A2E44"/>
              <w:bottom w:val="single" w:sz="6" w:space="0" w:color="1A2E44"/>
              <w:right w:val="single" w:sz="6" w:space="0" w:color="1A2E44"/>
            </w:tcBorders>
            <w:shd w:val="clear" w:color="auto" w:fill="1A2E44"/>
            <w:tcMar>
              <w:top w:w="100" w:type="dxa"/>
              <w:left w:w="140" w:type="dxa"/>
              <w:bottom w:w="100" w:type="dxa"/>
              <w:right w:w="140" w:type="dxa"/>
            </w:tcMar>
            <w:vAlign w:val="center"/>
          </w:tcPr>
          <w:p w14:paraId="5419FB0F" w14:textId="77777777" w:rsidR="00635DA8" w:rsidRPr="0040645F" w:rsidRDefault="007D239F">
            <w:pPr>
              <w:jc w:val="center"/>
              <w:rPr>
                <w:sz w:val="24"/>
                <w:szCs w:val="24"/>
              </w:rPr>
            </w:pPr>
            <w:r w:rsidRPr="0040645F">
              <w:rPr>
                <w:b/>
                <w:bCs/>
                <w:color w:val="FFFFFF"/>
                <w:sz w:val="24"/>
                <w:szCs w:val="24"/>
              </w:rPr>
              <w:t>Evidence Base</w:t>
            </w:r>
          </w:p>
        </w:tc>
      </w:tr>
      <w:tr w:rsidR="00635DA8" w:rsidRPr="0040645F" w14:paraId="78F2BBA2" w14:textId="77777777">
        <w:tblPrEx>
          <w:tblCellMar>
            <w:top w:w="0" w:type="dxa"/>
            <w:bottom w:w="0" w:type="dxa"/>
          </w:tblCellMar>
        </w:tblPrEx>
        <w:tc>
          <w:tcPr>
            <w:tcW w:w="18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28F39113" w14:textId="77777777" w:rsidR="00635DA8" w:rsidRPr="0040645F" w:rsidRDefault="007D239F">
            <w:pPr>
              <w:spacing w:after="60"/>
              <w:rPr>
                <w:sz w:val="24"/>
                <w:szCs w:val="24"/>
              </w:rPr>
            </w:pPr>
            <w:r w:rsidRPr="0040645F">
              <w:rPr>
                <w:b/>
                <w:bCs/>
                <w:color w:val="FFFFFF"/>
                <w:sz w:val="24"/>
                <w:szCs w:val="24"/>
              </w:rPr>
              <w:t>Market Penetration</w:t>
            </w:r>
          </w:p>
        </w:tc>
        <w:tc>
          <w:tcPr>
            <w:tcW w:w="37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2311496A" w14:textId="77777777" w:rsidR="00635DA8" w:rsidRPr="0040645F" w:rsidRDefault="007D239F">
            <w:pPr>
              <w:spacing w:after="60"/>
              <w:rPr>
                <w:sz w:val="24"/>
                <w:szCs w:val="24"/>
              </w:rPr>
            </w:pPr>
            <w:r w:rsidRPr="0040645F">
              <w:rPr>
                <w:color w:val="2C2C2C"/>
                <w:sz w:val="24"/>
                <w:szCs w:val="24"/>
              </w:rPr>
              <w:t>Deepening Tier 1 city client engagement; share-of-wallet amplification</w:t>
            </w:r>
          </w:p>
        </w:tc>
        <w:tc>
          <w:tcPr>
            <w:tcW w:w="37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693A343B" w14:textId="77777777" w:rsidR="00635DA8" w:rsidRPr="0040645F" w:rsidRDefault="007D239F">
            <w:pPr>
              <w:spacing w:after="60"/>
              <w:rPr>
                <w:sz w:val="24"/>
                <w:szCs w:val="24"/>
              </w:rPr>
            </w:pPr>
            <w:r w:rsidRPr="0040645F">
              <w:rPr>
                <w:color w:val="2C2C2C"/>
                <w:sz w:val="24"/>
                <w:szCs w:val="24"/>
              </w:rPr>
              <w:t xml:space="preserve">CRM loyalty </w:t>
            </w:r>
            <w:proofErr w:type="spellStart"/>
            <w:r w:rsidRPr="0040645F">
              <w:rPr>
                <w:color w:val="2C2C2C"/>
                <w:sz w:val="24"/>
                <w:szCs w:val="24"/>
              </w:rPr>
              <w:t>programmes</w:t>
            </w:r>
            <w:proofErr w:type="spellEnd"/>
            <w:r w:rsidRPr="0040645F">
              <w:rPr>
                <w:color w:val="2C2C2C"/>
                <w:sz w:val="24"/>
                <w:szCs w:val="24"/>
              </w:rPr>
              <w:t xml:space="preserve">; WhatsApp </w:t>
            </w:r>
            <w:proofErr w:type="spellStart"/>
            <w:r w:rsidRPr="0040645F">
              <w:rPr>
                <w:color w:val="2C2C2C"/>
                <w:sz w:val="24"/>
                <w:szCs w:val="24"/>
              </w:rPr>
              <w:t>clienteling</w:t>
            </w:r>
            <w:proofErr w:type="spellEnd"/>
            <w:r w:rsidRPr="0040645F">
              <w:rPr>
                <w:color w:val="2C2C2C"/>
                <w:sz w:val="24"/>
                <w:szCs w:val="24"/>
              </w:rPr>
              <w:t>; private VIP Diwali evenings</w:t>
            </w:r>
          </w:p>
        </w:tc>
      </w:tr>
      <w:tr w:rsidR="00635DA8" w:rsidRPr="0040645F" w14:paraId="726AE78D" w14:textId="77777777">
        <w:tblPrEx>
          <w:tblCellMar>
            <w:top w:w="0" w:type="dxa"/>
            <w:bottom w:w="0" w:type="dxa"/>
          </w:tblCellMar>
        </w:tblPrEx>
        <w:tc>
          <w:tcPr>
            <w:tcW w:w="18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13152DE4" w14:textId="77777777" w:rsidR="00635DA8" w:rsidRPr="0040645F" w:rsidRDefault="007D239F">
            <w:pPr>
              <w:spacing w:after="60"/>
              <w:rPr>
                <w:sz w:val="24"/>
                <w:szCs w:val="24"/>
              </w:rPr>
            </w:pPr>
            <w:r w:rsidRPr="0040645F">
              <w:rPr>
                <w:b/>
                <w:bCs/>
                <w:color w:val="FFFFFF"/>
                <w:sz w:val="24"/>
                <w:szCs w:val="24"/>
              </w:rPr>
              <w:t>Market Development</w:t>
            </w:r>
          </w:p>
        </w:tc>
        <w:tc>
          <w:tcPr>
            <w:tcW w:w="37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2E8E3701" w14:textId="77777777" w:rsidR="00635DA8" w:rsidRPr="0040645F" w:rsidRDefault="007D239F">
            <w:pPr>
              <w:spacing w:after="60"/>
              <w:rPr>
                <w:sz w:val="24"/>
                <w:szCs w:val="24"/>
              </w:rPr>
            </w:pPr>
            <w:r w:rsidRPr="0040645F">
              <w:rPr>
                <w:color w:val="2C2C2C"/>
                <w:sz w:val="24"/>
                <w:szCs w:val="24"/>
              </w:rPr>
              <w:t>Geographic expansion (Bengaluru; Tier 2 readiness); subsidiary model enabling direct control</w:t>
            </w:r>
          </w:p>
        </w:tc>
        <w:tc>
          <w:tcPr>
            <w:tcW w:w="37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20E0FD87" w14:textId="77777777" w:rsidR="00635DA8" w:rsidRPr="0040645F" w:rsidRDefault="007D239F">
            <w:pPr>
              <w:spacing w:after="60"/>
              <w:rPr>
                <w:sz w:val="24"/>
                <w:szCs w:val="24"/>
              </w:rPr>
            </w:pPr>
            <w:r w:rsidRPr="0040645F">
              <w:rPr>
                <w:color w:val="2C2C2C"/>
                <w:sz w:val="24"/>
                <w:szCs w:val="24"/>
              </w:rPr>
              <w:t>Wholly-owned subsidiary; 9-store footprint; Euromonitor, 2022</w:t>
            </w:r>
          </w:p>
        </w:tc>
      </w:tr>
      <w:tr w:rsidR="00635DA8" w:rsidRPr="0040645F" w14:paraId="3BD8CE3F" w14:textId="77777777">
        <w:tblPrEx>
          <w:tblCellMar>
            <w:top w:w="0" w:type="dxa"/>
            <w:bottom w:w="0" w:type="dxa"/>
          </w:tblCellMar>
        </w:tblPrEx>
        <w:tc>
          <w:tcPr>
            <w:tcW w:w="18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0A41FF51" w14:textId="77777777" w:rsidR="00635DA8" w:rsidRPr="0040645F" w:rsidRDefault="007D239F">
            <w:pPr>
              <w:spacing w:after="60"/>
              <w:rPr>
                <w:sz w:val="24"/>
                <w:szCs w:val="24"/>
              </w:rPr>
            </w:pPr>
            <w:r w:rsidRPr="0040645F">
              <w:rPr>
                <w:b/>
                <w:bCs/>
                <w:color w:val="FFFFFF"/>
                <w:sz w:val="24"/>
                <w:szCs w:val="24"/>
              </w:rPr>
              <w:t>Product Development</w:t>
            </w:r>
          </w:p>
        </w:tc>
        <w:tc>
          <w:tcPr>
            <w:tcW w:w="37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20EC79E7" w14:textId="77777777" w:rsidR="00635DA8" w:rsidRPr="0040645F" w:rsidRDefault="007D239F">
            <w:pPr>
              <w:spacing w:after="60"/>
              <w:rPr>
                <w:sz w:val="24"/>
                <w:szCs w:val="24"/>
              </w:rPr>
            </w:pPr>
            <w:r w:rsidRPr="0040645F">
              <w:rPr>
                <w:color w:val="2C2C2C"/>
                <w:sz w:val="24"/>
                <w:szCs w:val="24"/>
              </w:rPr>
              <w:t xml:space="preserve">Festival/gifting collections; </w:t>
            </w:r>
            <w:proofErr w:type="spellStart"/>
            <w:r w:rsidRPr="0040645F">
              <w:rPr>
                <w:color w:val="2C2C2C"/>
                <w:sz w:val="24"/>
                <w:szCs w:val="24"/>
              </w:rPr>
              <w:t>personalisation</w:t>
            </w:r>
            <w:proofErr w:type="spellEnd"/>
            <w:r w:rsidRPr="0040645F">
              <w:rPr>
                <w:color w:val="2C2C2C"/>
                <w:sz w:val="24"/>
                <w:szCs w:val="24"/>
              </w:rPr>
              <w:t xml:space="preserve"> for wedding market; </w:t>
            </w:r>
            <w:proofErr w:type="spellStart"/>
            <w:r w:rsidRPr="0040645F">
              <w:rPr>
                <w:color w:val="2C2C2C"/>
                <w:sz w:val="24"/>
                <w:szCs w:val="24"/>
              </w:rPr>
              <w:t>jewellery</w:t>
            </w:r>
            <w:proofErr w:type="spellEnd"/>
            <w:r w:rsidRPr="0040645F">
              <w:rPr>
                <w:color w:val="2C2C2C"/>
                <w:sz w:val="24"/>
                <w:szCs w:val="24"/>
              </w:rPr>
              <w:t xml:space="preserve"> category entry</w:t>
            </w:r>
          </w:p>
        </w:tc>
        <w:tc>
          <w:tcPr>
            <w:tcW w:w="3780" w:type="dxa"/>
            <w:tcBorders>
              <w:top w:val="single" w:sz="2" w:space="0" w:color="BBCAD4"/>
              <w:left w:val="single" w:sz="2" w:space="0" w:color="BBCAD4"/>
              <w:bottom w:val="single" w:sz="2" w:space="0" w:color="BBCAD4"/>
              <w:right w:val="single" w:sz="2" w:space="0" w:color="BBCAD4"/>
            </w:tcBorders>
            <w:shd w:val="clear" w:color="auto" w:fill="FFFFFF"/>
            <w:tcMar>
              <w:top w:w="100" w:type="dxa"/>
              <w:left w:w="140" w:type="dxa"/>
              <w:bottom w:w="100" w:type="dxa"/>
              <w:right w:w="140" w:type="dxa"/>
            </w:tcMar>
            <w:vAlign w:val="center"/>
          </w:tcPr>
          <w:p w14:paraId="2B0D6497" w14:textId="77777777" w:rsidR="00635DA8" w:rsidRPr="0040645F" w:rsidRDefault="007D239F">
            <w:pPr>
              <w:spacing w:after="60"/>
              <w:rPr>
                <w:sz w:val="24"/>
                <w:szCs w:val="24"/>
              </w:rPr>
            </w:pPr>
            <w:r w:rsidRPr="0040645F">
              <w:rPr>
                <w:color w:val="2C2C2C"/>
                <w:sz w:val="24"/>
                <w:szCs w:val="24"/>
              </w:rPr>
              <w:t xml:space="preserve">India-specific Diwali collections; made-to-order services; Bravery </w:t>
            </w:r>
            <w:proofErr w:type="spellStart"/>
            <w:r w:rsidRPr="0040645F">
              <w:rPr>
                <w:color w:val="2C2C2C"/>
                <w:sz w:val="24"/>
                <w:szCs w:val="24"/>
              </w:rPr>
              <w:t>jewellery</w:t>
            </w:r>
            <w:proofErr w:type="spellEnd"/>
            <w:r w:rsidRPr="0040645F">
              <w:rPr>
                <w:color w:val="2C2C2C"/>
                <w:sz w:val="24"/>
                <w:szCs w:val="24"/>
              </w:rPr>
              <w:t xml:space="preserve"> expansion</w:t>
            </w:r>
          </w:p>
        </w:tc>
      </w:tr>
      <w:tr w:rsidR="00635DA8" w:rsidRPr="0040645F" w14:paraId="6EF99FF4" w14:textId="77777777">
        <w:tblPrEx>
          <w:tblCellMar>
            <w:top w:w="0" w:type="dxa"/>
            <w:bottom w:w="0" w:type="dxa"/>
          </w:tblCellMar>
        </w:tblPrEx>
        <w:tc>
          <w:tcPr>
            <w:tcW w:w="1800" w:type="dxa"/>
            <w:tcBorders>
              <w:top w:val="single" w:sz="2" w:space="0" w:color="BBCAD4"/>
              <w:left w:val="single" w:sz="2" w:space="0" w:color="BBCAD4"/>
              <w:bottom w:val="single" w:sz="2" w:space="0" w:color="BBCAD4"/>
              <w:right w:val="single" w:sz="2" w:space="0" w:color="BBCAD4"/>
            </w:tcBorders>
            <w:shd w:val="clear" w:color="auto" w:fill="2E5073"/>
            <w:tcMar>
              <w:top w:w="100" w:type="dxa"/>
              <w:left w:w="140" w:type="dxa"/>
              <w:bottom w:w="100" w:type="dxa"/>
              <w:right w:w="140" w:type="dxa"/>
            </w:tcMar>
            <w:vAlign w:val="center"/>
          </w:tcPr>
          <w:p w14:paraId="076D151E" w14:textId="77777777" w:rsidR="00635DA8" w:rsidRPr="0040645F" w:rsidRDefault="007D239F">
            <w:pPr>
              <w:spacing w:after="60"/>
              <w:rPr>
                <w:sz w:val="24"/>
                <w:szCs w:val="24"/>
              </w:rPr>
            </w:pPr>
            <w:r w:rsidRPr="0040645F">
              <w:rPr>
                <w:b/>
                <w:bCs/>
                <w:color w:val="FFFFFF"/>
                <w:sz w:val="24"/>
                <w:szCs w:val="24"/>
              </w:rPr>
              <w:t>Diversification</w:t>
            </w:r>
          </w:p>
        </w:tc>
        <w:tc>
          <w:tcPr>
            <w:tcW w:w="37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7ECFC549" w14:textId="77777777" w:rsidR="00635DA8" w:rsidRPr="0040645F" w:rsidRDefault="007D239F">
            <w:pPr>
              <w:spacing w:after="60"/>
              <w:rPr>
                <w:sz w:val="24"/>
                <w:szCs w:val="24"/>
              </w:rPr>
            </w:pPr>
            <w:r w:rsidRPr="0040645F">
              <w:rPr>
                <w:color w:val="2C2C2C"/>
                <w:sz w:val="24"/>
                <w:szCs w:val="24"/>
              </w:rPr>
              <w:t>Nascent: experiential events; cultural institution partnerships; LVMH hospitality concepts</w:t>
            </w:r>
          </w:p>
        </w:tc>
        <w:tc>
          <w:tcPr>
            <w:tcW w:w="3780" w:type="dxa"/>
            <w:tcBorders>
              <w:top w:val="single" w:sz="2" w:space="0" w:color="BBCAD4"/>
              <w:left w:val="single" w:sz="2" w:space="0" w:color="BBCAD4"/>
              <w:bottom w:val="single" w:sz="2" w:space="0" w:color="BBCAD4"/>
              <w:right w:val="single" w:sz="2" w:space="0" w:color="BBCAD4"/>
            </w:tcBorders>
            <w:shd w:val="clear" w:color="auto" w:fill="EEF4F9"/>
            <w:tcMar>
              <w:top w:w="100" w:type="dxa"/>
              <w:left w:w="140" w:type="dxa"/>
              <w:bottom w:w="100" w:type="dxa"/>
              <w:right w:w="140" w:type="dxa"/>
            </w:tcMar>
            <w:vAlign w:val="center"/>
          </w:tcPr>
          <w:p w14:paraId="03D073DD" w14:textId="77777777" w:rsidR="00635DA8" w:rsidRPr="0040645F" w:rsidRDefault="007D239F">
            <w:pPr>
              <w:spacing w:after="60"/>
              <w:rPr>
                <w:sz w:val="24"/>
                <w:szCs w:val="24"/>
              </w:rPr>
            </w:pPr>
            <w:r w:rsidRPr="0040645F">
              <w:rPr>
                <w:color w:val="2C2C2C"/>
                <w:sz w:val="24"/>
                <w:szCs w:val="24"/>
              </w:rPr>
              <w:t>Art institution collaborations; LV India cultural events; LVMH Cheval Blanc hospitality precedent</w:t>
            </w:r>
          </w:p>
        </w:tc>
      </w:tr>
    </w:tbl>
    <w:p w14:paraId="0EEAC7C6" w14:textId="777FA5DD" w:rsidR="00F20455" w:rsidRDefault="007D239F">
      <w:pPr>
        <w:spacing w:before="60" w:after="240"/>
        <w:rPr>
          <w:color w:val="555555"/>
          <w:sz w:val="24"/>
          <w:szCs w:val="24"/>
        </w:rPr>
      </w:pPr>
      <w:r w:rsidRPr="0040645F">
        <w:rPr>
          <w:color w:val="555555"/>
          <w:sz w:val="24"/>
          <w:szCs w:val="24"/>
        </w:rPr>
        <w:t xml:space="preserve">Table 4: Ansoff's Growth Matrix — LV India Directional Strategy </w:t>
      </w:r>
    </w:p>
    <w:p w14:paraId="463E3C13" w14:textId="77777777" w:rsidR="00F20455" w:rsidRPr="0040645F" w:rsidRDefault="00F20455">
      <w:pPr>
        <w:spacing w:before="60" w:after="240"/>
        <w:rPr>
          <w:sz w:val="24"/>
          <w:szCs w:val="24"/>
        </w:rPr>
      </w:pPr>
    </w:p>
    <w:p w14:paraId="607A2AA2" w14:textId="30C53CA4" w:rsidR="00635DA8" w:rsidRDefault="00C245FE">
      <w:pPr>
        <w:spacing w:after="160" w:line="276" w:lineRule="auto"/>
        <w:jc w:val="both"/>
      </w:pPr>
      <w:r>
        <w:rPr>
          <w:color w:val="2C2C2C"/>
        </w:rPr>
        <w:t xml:space="preserve"> </w:t>
      </w:r>
      <w:r w:rsidRPr="00C245FE">
        <w:rPr>
          <w:color w:val="2C2C2C"/>
        </w:rPr>
        <w:t>LV's most important goal in India right now is to move from a patient market-building stance to an active ecosystem acceleration strategy. This means that deeper cultural integration, controlled digital engagement, and selective geographic expansion will turn India's amazing growth path into a self-sustaining luxury ecosystem like the one in China.</w:t>
      </w:r>
    </w:p>
    <w:p w14:paraId="479C6811" w14:textId="49615B50" w:rsidR="001F3564" w:rsidRDefault="001F3564" w:rsidP="001F3564"/>
    <w:p w14:paraId="36F8F8EF" w14:textId="0872BFBF" w:rsidR="001F3564" w:rsidRDefault="001F3564" w:rsidP="001F3564"/>
    <w:p w14:paraId="3532AA79" w14:textId="73C2C49D" w:rsidR="001F3564" w:rsidRDefault="001F3564" w:rsidP="001F3564"/>
    <w:p w14:paraId="11FDA104" w14:textId="4A16D22C" w:rsidR="001F3564" w:rsidRDefault="001F3564" w:rsidP="001F3564"/>
    <w:p w14:paraId="6889B2E8" w14:textId="05A14EB8" w:rsidR="001F3564" w:rsidRDefault="001F3564" w:rsidP="001F3564"/>
    <w:p w14:paraId="4BDB7D8C" w14:textId="770AFE1A" w:rsidR="001F3564" w:rsidRDefault="001F3564" w:rsidP="001F3564"/>
    <w:p w14:paraId="7BC31E28" w14:textId="0768E855" w:rsidR="00C245FE" w:rsidRDefault="00C245FE" w:rsidP="001F3564"/>
    <w:p w14:paraId="5EA5CBD6" w14:textId="1989AB1C" w:rsidR="00C245FE" w:rsidRDefault="00C245FE" w:rsidP="001F3564"/>
    <w:p w14:paraId="517606E5" w14:textId="37F36219" w:rsidR="00C245FE" w:rsidRDefault="00C245FE" w:rsidP="001F3564"/>
    <w:p w14:paraId="0F0729EF" w14:textId="20E068ED" w:rsidR="00C245FE" w:rsidRDefault="00C245FE" w:rsidP="001F3564"/>
    <w:p w14:paraId="5C26214A" w14:textId="3DD801E1" w:rsidR="00C245FE" w:rsidRDefault="00C245FE" w:rsidP="001F3564"/>
    <w:p w14:paraId="22CCE118" w14:textId="28E40CB8" w:rsidR="00C245FE" w:rsidRDefault="00C245FE" w:rsidP="001F3564"/>
    <w:p w14:paraId="4FC8AEC2" w14:textId="60E51FFE" w:rsidR="00C245FE" w:rsidRDefault="00C245FE" w:rsidP="001F3564"/>
    <w:p w14:paraId="5109331B" w14:textId="68FA78DC" w:rsidR="00C245FE" w:rsidRDefault="00C245FE" w:rsidP="001F3564"/>
    <w:p w14:paraId="6BFB78E5" w14:textId="2959D564" w:rsidR="00C245FE" w:rsidRDefault="00C245FE" w:rsidP="001F3564"/>
    <w:p w14:paraId="765C1BE4" w14:textId="46A6ED5E" w:rsidR="00C245FE" w:rsidRDefault="00C245FE" w:rsidP="001F3564"/>
    <w:p w14:paraId="0CED0C96" w14:textId="7D089D5F" w:rsidR="00C245FE" w:rsidRDefault="00C245FE" w:rsidP="001F3564"/>
    <w:p w14:paraId="4E8A3F45" w14:textId="28AA1A5A" w:rsidR="00C245FE" w:rsidRDefault="00C245FE" w:rsidP="001F3564"/>
    <w:p w14:paraId="20C1B1D5" w14:textId="41D008A1" w:rsidR="00C245FE" w:rsidRDefault="00C245FE" w:rsidP="001F3564"/>
    <w:p w14:paraId="7F4C7ED2" w14:textId="77777777" w:rsidR="00C245FE" w:rsidRDefault="00C245FE" w:rsidP="001F3564"/>
    <w:p w14:paraId="2B9C5C7E" w14:textId="77777777" w:rsidR="00C245FE" w:rsidRPr="00C245FE" w:rsidRDefault="00C245FE" w:rsidP="00C245FE">
      <w:pPr>
        <w:pStyle w:val="Heading2"/>
        <w:rPr>
          <w:color w:val="auto"/>
          <w:sz w:val="28"/>
          <w:szCs w:val="28"/>
        </w:rPr>
      </w:pPr>
      <w:r w:rsidRPr="00C245FE">
        <w:rPr>
          <w:color w:val="auto"/>
          <w:sz w:val="28"/>
          <w:szCs w:val="28"/>
        </w:rPr>
        <w:lastRenderedPageBreak/>
        <w:t>6. Ethical Examination</w:t>
      </w:r>
    </w:p>
    <w:p w14:paraId="2895109C" w14:textId="77777777" w:rsidR="00C245FE" w:rsidRPr="00C245FE" w:rsidRDefault="00C245FE" w:rsidP="00C245FE">
      <w:pPr>
        <w:pStyle w:val="Heading2"/>
        <w:rPr>
          <w:b w:val="0"/>
          <w:bCs w:val="0"/>
          <w:color w:val="auto"/>
        </w:rPr>
      </w:pPr>
      <w:r w:rsidRPr="00C245FE">
        <w:rPr>
          <w:b w:val="0"/>
          <w:bCs w:val="0"/>
          <w:color w:val="auto"/>
        </w:rPr>
        <w:t>The ethics of luxury marketing are becoming more and more important in academic and professional discussions. This is because regulatory scrutiny, consumer activism, and ESG investment criteria are making global brands more accountable (Shaw and Clarke, 2019). LV's marketing practices in India and the UK present five significant ethical considerations.</w:t>
      </w:r>
    </w:p>
    <w:p w14:paraId="31E193B6" w14:textId="56D6FC09" w:rsidR="00C245FE" w:rsidRPr="00C245FE" w:rsidRDefault="00C245FE" w:rsidP="00C245FE">
      <w:pPr>
        <w:pStyle w:val="Heading2"/>
        <w:rPr>
          <w:color w:val="auto"/>
        </w:rPr>
      </w:pPr>
      <w:r w:rsidRPr="00C245FE">
        <w:rPr>
          <w:color w:val="auto"/>
        </w:rPr>
        <w:t>6.1 Marketing that makes people want things and structural inequality</w:t>
      </w:r>
    </w:p>
    <w:p w14:paraId="35EC7B91" w14:textId="77777777" w:rsidR="00C245FE" w:rsidRPr="00C245FE" w:rsidRDefault="00C245FE" w:rsidP="00C245FE">
      <w:pPr>
        <w:pStyle w:val="Heading2"/>
        <w:rPr>
          <w:b w:val="0"/>
          <w:bCs w:val="0"/>
          <w:color w:val="auto"/>
        </w:rPr>
      </w:pPr>
      <w:proofErr w:type="gramStart"/>
      <w:r w:rsidRPr="00C245FE">
        <w:rPr>
          <w:b w:val="0"/>
          <w:bCs w:val="0"/>
          <w:color w:val="auto"/>
        </w:rPr>
        <w:t>LV's</w:t>
      </w:r>
      <w:proofErr w:type="gramEnd"/>
      <w:r w:rsidRPr="00C245FE">
        <w:rPr>
          <w:b w:val="0"/>
          <w:bCs w:val="0"/>
          <w:color w:val="auto"/>
        </w:rPr>
        <w:t xml:space="preserve"> earned-media strategy in India makes sure that a lot of people see products that cost more than the average Indian household's annual income. In a nation where material deprivation persists as a systemic issue (World Bank, 2023), the escalation of conspicuous luxury desire prompts significant inquiries regarding complicity in relative deprivation (Sen, 1999). The opposing view—that aspiration fuels economic mobility—holds validity in theory; however, structural impediments render the aspirations fostered by LV permanently unattainable for the majority of its audience. This does not make luxury marketing inherently unethical, but it does mean that marketers have to be careful about how they encourage people to want things when they are poor.</w:t>
      </w:r>
    </w:p>
    <w:p w14:paraId="4F918FB8" w14:textId="77777777" w:rsidR="00C245FE" w:rsidRDefault="00C245FE" w:rsidP="00C245FE">
      <w:pPr>
        <w:pStyle w:val="Heading2"/>
        <w:rPr>
          <w:color w:val="auto"/>
        </w:rPr>
      </w:pPr>
      <w:r w:rsidRPr="00C245FE">
        <w:rPr>
          <w:color w:val="auto"/>
        </w:rPr>
        <w:t>6.2 Counterfeit Economy</w:t>
      </w:r>
    </w:p>
    <w:p w14:paraId="4C2984DB" w14:textId="5DF9B495" w:rsidR="00C245FE" w:rsidRPr="00C245FE" w:rsidRDefault="00C245FE" w:rsidP="00C245FE">
      <w:pPr>
        <w:pStyle w:val="Heading2"/>
        <w:rPr>
          <w:b w:val="0"/>
          <w:bCs w:val="0"/>
          <w:color w:val="auto"/>
        </w:rPr>
      </w:pPr>
      <w:r w:rsidRPr="00C245FE">
        <w:rPr>
          <w:b w:val="0"/>
          <w:bCs w:val="0"/>
          <w:color w:val="auto"/>
        </w:rPr>
        <w:t>LV's high-profile advertising in India creates a strange ethical externality: the desire that consumers who can't get real products feel is funneled into a large market for fake goods (WIPO, 2022), which funds illegal supply chains. LV's ethical responsibility transcends mere legal remedies to encompass a proactive anti-counterfeit consumer education initiative, especially considering that its aspirational marketing directly stimulates counterfeit demand.</w:t>
      </w:r>
    </w:p>
    <w:p w14:paraId="6FDAA790" w14:textId="77777777" w:rsidR="00C245FE" w:rsidRPr="00C245FE" w:rsidRDefault="00C245FE" w:rsidP="00C245FE">
      <w:pPr>
        <w:pStyle w:val="Heading2"/>
        <w:rPr>
          <w:color w:val="auto"/>
        </w:rPr>
      </w:pPr>
      <w:r w:rsidRPr="00C245FE">
        <w:rPr>
          <w:color w:val="auto"/>
        </w:rPr>
        <w:t>6.3 Sustainability and Greenwashing</w:t>
      </w:r>
    </w:p>
    <w:p w14:paraId="325B2FA2" w14:textId="77777777" w:rsidR="00C245FE" w:rsidRPr="00C245FE" w:rsidRDefault="00C245FE" w:rsidP="00C245FE">
      <w:pPr>
        <w:pStyle w:val="Heading2"/>
        <w:rPr>
          <w:b w:val="0"/>
          <w:bCs w:val="0"/>
          <w:color w:val="auto"/>
        </w:rPr>
      </w:pPr>
      <w:r w:rsidRPr="00C245FE">
        <w:rPr>
          <w:b w:val="0"/>
          <w:bCs w:val="0"/>
          <w:color w:val="auto"/>
        </w:rPr>
        <w:t>Regulators and NGOs in the UK are keeping a close eye on LV's LIFE 360 sustainability promises because they are aware of greenwashing. Henninger et al. (2017) point out a big difference between what luxury fashion brands say they want to do to be more sustainable and what they actually do, especially when it comes to animal welfare and being open about the leather supply chain. The UK's ASA has actively fought against false environmental claims in many areas; LV's communications must be based on evidence that has been independently checked. The ethical standard required is not perfection but verifiable, transparent progress—a standard that LVMH's current reporting only partially meets.</w:t>
      </w:r>
    </w:p>
    <w:p w14:paraId="6F3F181D" w14:textId="77777777" w:rsidR="00C245FE" w:rsidRPr="00C245FE" w:rsidRDefault="00C245FE" w:rsidP="00C245FE">
      <w:pPr>
        <w:pStyle w:val="Heading2"/>
        <w:rPr>
          <w:color w:val="auto"/>
        </w:rPr>
      </w:pPr>
      <w:r w:rsidRPr="00C245FE">
        <w:rPr>
          <w:color w:val="auto"/>
        </w:rPr>
        <w:t>6.4 Cultural Representation and Ethics of Data</w:t>
      </w:r>
    </w:p>
    <w:p w14:paraId="5C0E0518" w14:textId="77777777" w:rsidR="00C245FE" w:rsidRDefault="00C245FE" w:rsidP="00C245FE">
      <w:pPr>
        <w:pStyle w:val="Heading2"/>
        <w:rPr>
          <w:b w:val="0"/>
          <w:bCs w:val="0"/>
          <w:color w:val="auto"/>
        </w:rPr>
      </w:pPr>
      <w:r w:rsidRPr="00C245FE">
        <w:rPr>
          <w:b w:val="0"/>
          <w:bCs w:val="0"/>
          <w:color w:val="auto"/>
        </w:rPr>
        <w:t xml:space="preserve">LV's advertising in India has mostly used Western models and aesthetic references, even in campaigns aimed at Indians. This is a cultural omission that could lead to soft cultural imperialism (Vogue India, 2022). LV's UK approach, which includes working with a wide range of artists under Nicolas </w:t>
      </w:r>
      <w:proofErr w:type="spellStart"/>
      <w:r w:rsidRPr="00C245FE">
        <w:rPr>
          <w:b w:val="0"/>
          <w:bCs w:val="0"/>
          <w:color w:val="auto"/>
        </w:rPr>
        <w:t>Ghesquière</w:t>
      </w:r>
      <w:proofErr w:type="spellEnd"/>
      <w:r w:rsidRPr="00C245FE">
        <w:rPr>
          <w:b w:val="0"/>
          <w:bCs w:val="0"/>
          <w:color w:val="auto"/>
        </w:rPr>
        <w:t>, is a more culturally progressive model that should be used in Indian marketing as well. In terms of data ethics, LV's growing digital presence, especially on WhatsApp CRM, creates a lot of personal data that is subject to India's new Digital Personal Data Protection Act (2023). Before the law can step in, it is an ethical duty to be open about how you handle client data, especially for a brand that is based on trust and privacy.</w:t>
      </w:r>
    </w:p>
    <w:p w14:paraId="6547F835" w14:textId="77777777" w:rsidR="00A957FC" w:rsidRDefault="00A957FC" w:rsidP="00A957FC">
      <w:pPr>
        <w:rPr>
          <w:color w:val="000000" w:themeColor="text1"/>
        </w:rPr>
      </w:pPr>
    </w:p>
    <w:p w14:paraId="010BE236" w14:textId="66C262B5" w:rsidR="00A957FC" w:rsidRDefault="00A957FC" w:rsidP="00A957FC">
      <w:pPr>
        <w:rPr>
          <w:b/>
          <w:bCs/>
          <w:color w:val="000000" w:themeColor="text1"/>
          <w:sz w:val="28"/>
          <w:szCs w:val="28"/>
        </w:rPr>
      </w:pPr>
      <w:r w:rsidRPr="00A957FC">
        <w:rPr>
          <w:b/>
          <w:bCs/>
          <w:color w:val="000000" w:themeColor="text1"/>
          <w:sz w:val="28"/>
          <w:szCs w:val="28"/>
        </w:rPr>
        <w:lastRenderedPageBreak/>
        <w:t>7. Suggestions for Strategy</w:t>
      </w:r>
    </w:p>
    <w:p w14:paraId="4A51A87F" w14:textId="77777777" w:rsidR="00A957FC" w:rsidRPr="00A957FC" w:rsidRDefault="00A957FC" w:rsidP="00A957FC">
      <w:pPr>
        <w:rPr>
          <w:b/>
          <w:bCs/>
          <w:color w:val="000000" w:themeColor="text1"/>
          <w:sz w:val="28"/>
          <w:szCs w:val="28"/>
        </w:rPr>
      </w:pPr>
    </w:p>
    <w:p w14:paraId="3FF1D176" w14:textId="39B9FBCF" w:rsidR="00A957FC" w:rsidRDefault="00A957FC" w:rsidP="00A957FC">
      <w:pPr>
        <w:rPr>
          <w:b/>
          <w:bCs/>
          <w:color w:val="000000" w:themeColor="text1"/>
          <w:sz w:val="24"/>
          <w:szCs w:val="24"/>
        </w:rPr>
      </w:pPr>
      <w:r w:rsidRPr="00A957FC">
        <w:rPr>
          <w:b/>
          <w:bCs/>
          <w:color w:val="000000" w:themeColor="text1"/>
          <w:sz w:val="24"/>
          <w:szCs w:val="24"/>
        </w:rPr>
        <w:t>7.1 India: Digital Client Portal by Invitation Only</w:t>
      </w:r>
    </w:p>
    <w:p w14:paraId="2EFE0EB7" w14:textId="77777777" w:rsidR="00A957FC" w:rsidRPr="00A957FC" w:rsidRDefault="00A957FC" w:rsidP="00A957FC">
      <w:pPr>
        <w:rPr>
          <w:b/>
          <w:bCs/>
          <w:color w:val="000000" w:themeColor="text1"/>
          <w:sz w:val="24"/>
          <w:szCs w:val="24"/>
        </w:rPr>
      </w:pPr>
    </w:p>
    <w:p w14:paraId="3AFD7D47" w14:textId="77777777" w:rsidR="00A957FC" w:rsidRPr="00A957FC" w:rsidRDefault="00A957FC" w:rsidP="00A957FC">
      <w:pPr>
        <w:rPr>
          <w:color w:val="000000" w:themeColor="text1"/>
          <w:sz w:val="24"/>
          <w:szCs w:val="24"/>
        </w:rPr>
      </w:pPr>
      <w:r w:rsidRPr="00A957FC">
        <w:rPr>
          <w:color w:val="000000" w:themeColor="text1"/>
          <w:sz w:val="24"/>
          <w:szCs w:val="24"/>
        </w:rPr>
        <w:t>LV should create a private, curated digital space for verified Indian clients instead of a public e-commerce site. This space would allow clients to explore collections, book appointments, and access personalized services. This takes advantage of India's growing digital infrastructure while keeping the need for exclusivity. Making WhatsApp Business API integration a core CRM channel would make the brand's best existing digital touchpoint even bigger.</w:t>
      </w:r>
    </w:p>
    <w:p w14:paraId="29BBD0D4" w14:textId="77777777" w:rsidR="00A957FC" w:rsidRPr="00A957FC" w:rsidRDefault="00A957FC" w:rsidP="00A957FC">
      <w:pPr>
        <w:rPr>
          <w:color w:val="000000" w:themeColor="text1"/>
          <w:sz w:val="24"/>
          <w:szCs w:val="24"/>
        </w:rPr>
      </w:pPr>
    </w:p>
    <w:p w14:paraId="25472C29" w14:textId="63874624" w:rsidR="00A957FC" w:rsidRDefault="00A957FC" w:rsidP="00A957FC">
      <w:pPr>
        <w:rPr>
          <w:b/>
          <w:bCs/>
          <w:color w:val="000000" w:themeColor="text1"/>
          <w:sz w:val="24"/>
          <w:szCs w:val="24"/>
        </w:rPr>
      </w:pPr>
      <w:r w:rsidRPr="00A957FC">
        <w:rPr>
          <w:b/>
          <w:bCs/>
          <w:color w:val="000000" w:themeColor="text1"/>
          <w:sz w:val="24"/>
          <w:szCs w:val="24"/>
        </w:rPr>
        <w:t>7.2 India: Strategic Readiness Program for Tier 2 Cities</w:t>
      </w:r>
    </w:p>
    <w:p w14:paraId="579AADBE" w14:textId="77777777" w:rsidR="00A957FC" w:rsidRPr="00A957FC" w:rsidRDefault="00A957FC" w:rsidP="00A957FC">
      <w:pPr>
        <w:rPr>
          <w:b/>
          <w:bCs/>
          <w:color w:val="000000" w:themeColor="text1"/>
          <w:sz w:val="24"/>
          <w:szCs w:val="24"/>
        </w:rPr>
      </w:pPr>
    </w:p>
    <w:p w14:paraId="3675DDE3" w14:textId="6408239E" w:rsidR="00A957FC" w:rsidRDefault="00A957FC" w:rsidP="00A957FC">
      <w:pPr>
        <w:rPr>
          <w:color w:val="000000" w:themeColor="text1"/>
          <w:sz w:val="24"/>
          <w:szCs w:val="24"/>
        </w:rPr>
      </w:pPr>
      <w:r w:rsidRPr="00A957FC">
        <w:rPr>
          <w:color w:val="000000" w:themeColor="text1"/>
          <w:sz w:val="24"/>
          <w:szCs w:val="24"/>
        </w:rPr>
        <w:t>If you expand your retail business too soon to Tier 2 cities, you could lose brand value because there aren't enough UHNWI customers there. Instead, LV should hold targeted pop-up events, trunk shows, and localized digital campaigns in Hyderabad, Pune, and Ahmedabad. This will help build brand awareness and strong customer relationships before the stores open, making sure there is already a customer base when the stores open.</w:t>
      </w:r>
    </w:p>
    <w:p w14:paraId="274B5D2F" w14:textId="77777777" w:rsidR="00A957FC" w:rsidRPr="00A957FC" w:rsidRDefault="00A957FC" w:rsidP="00A957FC">
      <w:pPr>
        <w:rPr>
          <w:color w:val="000000" w:themeColor="text1"/>
          <w:sz w:val="24"/>
          <w:szCs w:val="24"/>
        </w:rPr>
      </w:pPr>
    </w:p>
    <w:p w14:paraId="62CE21C2" w14:textId="1142A66C" w:rsidR="00A957FC" w:rsidRDefault="00A957FC" w:rsidP="00A957FC">
      <w:pPr>
        <w:rPr>
          <w:b/>
          <w:bCs/>
          <w:color w:val="000000" w:themeColor="text1"/>
          <w:sz w:val="24"/>
          <w:szCs w:val="24"/>
        </w:rPr>
      </w:pPr>
      <w:r w:rsidRPr="00A957FC">
        <w:rPr>
          <w:b/>
          <w:bCs/>
          <w:color w:val="000000" w:themeColor="text1"/>
          <w:sz w:val="24"/>
          <w:szCs w:val="24"/>
        </w:rPr>
        <w:t>7.3 India: Real Cultural Co-Creation</w:t>
      </w:r>
    </w:p>
    <w:p w14:paraId="44F7489D" w14:textId="77777777" w:rsidR="00A957FC" w:rsidRPr="00A957FC" w:rsidRDefault="00A957FC" w:rsidP="00A957FC">
      <w:pPr>
        <w:rPr>
          <w:b/>
          <w:bCs/>
          <w:color w:val="000000" w:themeColor="text1"/>
          <w:sz w:val="24"/>
          <w:szCs w:val="24"/>
        </w:rPr>
      </w:pPr>
    </w:p>
    <w:p w14:paraId="18F1F695" w14:textId="5DA97E88" w:rsidR="00A957FC" w:rsidRDefault="00A957FC" w:rsidP="00A957FC">
      <w:pPr>
        <w:rPr>
          <w:color w:val="000000" w:themeColor="text1"/>
          <w:sz w:val="24"/>
          <w:szCs w:val="24"/>
        </w:rPr>
      </w:pPr>
      <w:r w:rsidRPr="00A957FC">
        <w:rPr>
          <w:color w:val="000000" w:themeColor="text1"/>
          <w:sz w:val="24"/>
          <w:szCs w:val="24"/>
        </w:rPr>
        <w:t>LV should move away from selling festival products and toward real cultural co-creation. This could include working with Indian contemporary artists to make limited editions and partnering with heritage craft institutions. This changes the brand's position from "a Western brand operating in India" to "a global luxury house that really engages with Indian cultural excellence." This will become important for business as India's cultural confidence and global profile grow.</w:t>
      </w:r>
    </w:p>
    <w:p w14:paraId="4A681CE5" w14:textId="77777777" w:rsidR="00A957FC" w:rsidRPr="00A957FC" w:rsidRDefault="00A957FC" w:rsidP="00A957FC">
      <w:pPr>
        <w:rPr>
          <w:color w:val="000000" w:themeColor="text1"/>
          <w:sz w:val="24"/>
          <w:szCs w:val="24"/>
        </w:rPr>
      </w:pPr>
    </w:p>
    <w:p w14:paraId="158D6336" w14:textId="5D4422CA" w:rsidR="00A957FC" w:rsidRDefault="00A957FC" w:rsidP="00A957FC">
      <w:pPr>
        <w:rPr>
          <w:b/>
          <w:bCs/>
          <w:color w:val="000000" w:themeColor="text1"/>
          <w:sz w:val="24"/>
          <w:szCs w:val="24"/>
        </w:rPr>
      </w:pPr>
      <w:r w:rsidRPr="00B47582">
        <w:rPr>
          <w:b/>
          <w:bCs/>
          <w:color w:val="000000" w:themeColor="text1"/>
          <w:sz w:val="24"/>
          <w:szCs w:val="24"/>
        </w:rPr>
        <w:t>7.4 UK: The Gen Z Experiential Innovation Program</w:t>
      </w:r>
    </w:p>
    <w:p w14:paraId="19F7787A" w14:textId="77777777" w:rsidR="00B47582" w:rsidRPr="00B47582" w:rsidRDefault="00B47582" w:rsidP="00A957FC">
      <w:pPr>
        <w:rPr>
          <w:b/>
          <w:bCs/>
          <w:color w:val="000000" w:themeColor="text1"/>
          <w:sz w:val="24"/>
          <w:szCs w:val="24"/>
        </w:rPr>
      </w:pPr>
    </w:p>
    <w:p w14:paraId="6C23C11E" w14:textId="45D592AC" w:rsidR="00A957FC" w:rsidRDefault="00A957FC" w:rsidP="00A957FC">
      <w:pPr>
        <w:rPr>
          <w:color w:val="000000" w:themeColor="text1"/>
          <w:sz w:val="24"/>
          <w:szCs w:val="24"/>
        </w:rPr>
      </w:pPr>
      <w:r w:rsidRPr="00A957FC">
        <w:rPr>
          <w:color w:val="000000" w:themeColor="text1"/>
          <w:sz w:val="24"/>
          <w:szCs w:val="24"/>
        </w:rPr>
        <w:t>LV should commit to an annual program of immersive experiential events at its UK flagship, building on the success of the Yayoi Kusama activation. This would make London LV's global laboratory for experiential luxury innovation. Gen Z luxury shoppers are the most important long-term consumer group because they value cultural currency and shared experiences over buying things. Building relationships with them early on creates lasting brand loyalty at a key point in their luxury journeys.</w:t>
      </w:r>
    </w:p>
    <w:p w14:paraId="2D68ACB9" w14:textId="77777777" w:rsidR="00B47582" w:rsidRPr="00A957FC" w:rsidRDefault="00B47582" w:rsidP="00A957FC">
      <w:pPr>
        <w:rPr>
          <w:color w:val="000000" w:themeColor="text1"/>
          <w:sz w:val="24"/>
          <w:szCs w:val="24"/>
        </w:rPr>
      </w:pPr>
    </w:p>
    <w:p w14:paraId="32B48613" w14:textId="23B6FFB0" w:rsidR="00A957FC" w:rsidRDefault="00A957FC" w:rsidP="00A957FC">
      <w:pPr>
        <w:rPr>
          <w:b/>
          <w:bCs/>
          <w:color w:val="000000" w:themeColor="text1"/>
          <w:sz w:val="24"/>
          <w:szCs w:val="24"/>
        </w:rPr>
      </w:pPr>
      <w:r w:rsidRPr="00B47582">
        <w:rPr>
          <w:b/>
          <w:bCs/>
          <w:color w:val="000000" w:themeColor="text1"/>
          <w:sz w:val="24"/>
          <w:szCs w:val="24"/>
        </w:rPr>
        <w:t>7.5 Both Markets: Verified Reports on Sustainability</w:t>
      </w:r>
    </w:p>
    <w:p w14:paraId="3E7BCB8B" w14:textId="77777777" w:rsidR="00B47582" w:rsidRPr="00B47582" w:rsidRDefault="00B47582" w:rsidP="00A957FC">
      <w:pPr>
        <w:rPr>
          <w:b/>
          <w:bCs/>
          <w:color w:val="000000" w:themeColor="text1"/>
          <w:sz w:val="24"/>
          <w:szCs w:val="24"/>
        </w:rPr>
      </w:pPr>
    </w:p>
    <w:p w14:paraId="52884937" w14:textId="2E3C6DB6" w:rsidR="00A957FC" w:rsidRDefault="00A957FC" w:rsidP="00A957FC">
      <w:pPr>
        <w:rPr>
          <w:color w:val="000000" w:themeColor="text1"/>
          <w:sz w:val="24"/>
          <w:szCs w:val="24"/>
        </w:rPr>
      </w:pPr>
      <w:r w:rsidRPr="00A957FC">
        <w:rPr>
          <w:color w:val="000000" w:themeColor="text1"/>
          <w:sz w:val="24"/>
          <w:szCs w:val="24"/>
        </w:rPr>
        <w:t>LV should put out sustainability impact reports for India and the UK that have been checked by a third party and are specific to those markets. These reports should include information on supply chain transparency, carbon footprint, circular economy initiatives, and programs to help artisans. Third-party certification from organizations like Textile Exchange and B Corp would give LV credibility that self-reported claims don't always have. This would protect LV from accusations of greenwashing and set the brand apart in a market where investors and consumers are more aware of environmental, social, and governance issues.</w:t>
      </w:r>
    </w:p>
    <w:p w14:paraId="5F49AD44" w14:textId="77777777" w:rsidR="00B47582" w:rsidRPr="00A957FC" w:rsidRDefault="00B47582" w:rsidP="00A957FC">
      <w:pPr>
        <w:rPr>
          <w:color w:val="000000" w:themeColor="text1"/>
          <w:sz w:val="24"/>
          <w:szCs w:val="24"/>
        </w:rPr>
      </w:pPr>
    </w:p>
    <w:p w14:paraId="29261F4C" w14:textId="77777777" w:rsidR="00B47582" w:rsidRDefault="00B47582" w:rsidP="00A957FC">
      <w:pPr>
        <w:rPr>
          <w:b/>
          <w:bCs/>
          <w:color w:val="000000" w:themeColor="text1"/>
          <w:sz w:val="24"/>
          <w:szCs w:val="24"/>
        </w:rPr>
      </w:pPr>
    </w:p>
    <w:p w14:paraId="516D934E" w14:textId="368B60C1" w:rsidR="00A957FC" w:rsidRDefault="00A957FC" w:rsidP="00A957FC">
      <w:pPr>
        <w:rPr>
          <w:b/>
          <w:bCs/>
          <w:color w:val="000000" w:themeColor="text1"/>
          <w:sz w:val="24"/>
          <w:szCs w:val="24"/>
        </w:rPr>
      </w:pPr>
      <w:r w:rsidRPr="00B47582">
        <w:rPr>
          <w:b/>
          <w:bCs/>
          <w:color w:val="000000" w:themeColor="text1"/>
          <w:sz w:val="24"/>
          <w:szCs w:val="24"/>
        </w:rPr>
        <w:lastRenderedPageBreak/>
        <w:t>7.6 Both Markets: Charter for Responsible Marketing</w:t>
      </w:r>
    </w:p>
    <w:p w14:paraId="1C0BA428" w14:textId="77777777" w:rsidR="00B47582" w:rsidRPr="00B47582" w:rsidRDefault="00B47582" w:rsidP="00A957FC">
      <w:pPr>
        <w:rPr>
          <w:b/>
          <w:bCs/>
          <w:color w:val="000000" w:themeColor="text1"/>
          <w:sz w:val="24"/>
          <w:szCs w:val="24"/>
        </w:rPr>
      </w:pPr>
    </w:p>
    <w:p w14:paraId="73B8E662" w14:textId="77777777" w:rsidR="00A957FC" w:rsidRPr="00A957FC" w:rsidRDefault="00A957FC" w:rsidP="00A957FC">
      <w:pPr>
        <w:rPr>
          <w:color w:val="000000" w:themeColor="text1"/>
          <w:sz w:val="24"/>
          <w:szCs w:val="24"/>
        </w:rPr>
      </w:pPr>
      <w:r w:rsidRPr="00A957FC">
        <w:rPr>
          <w:color w:val="000000" w:themeColor="text1"/>
          <w:sz w:val="24"/>
          <w:szCs w:val="24"/>
        </w:rPr>
        <w:t xml:space="preserve">LV should make a Responsible Marketing Charter that sets clear rules for cultural representation, teaching consumers about anti-counterfeiting, and data ethics that apply to all markets. If LV follows the </w:t>
      </w:r>
      <w:proofErr w:type="spellStart"/>
      <w:r w:rsidRPr="00A957FC">
        <w:rPr>
          <w:color w:val="000000" w:themeColor="text1"/>
          <w:sz w:val="24"/>
          <w:szCs w:val="24"/>
        </w:rPr>
        <w:t>Comité</w:t>
      </w:r>
      <w:proofErr w:type="spellEnd"/>
      <w:r w:rsidRPr="00A957FC">
        <w:rPr>
          <w:color w:val="000000" w:themeColor="text1"/>
          <w:sz w:val="24"/>
          <w:szCs w:val="24"/>
        </w:rPr>
        <w:t xml:space="preserve"> Colbert's standards for sustainable luxury and works with the Confederation of Indian Industry (CII), it will become a thought leader in responsible luxury practice. This will give the company a reputation that commercial campaigns alone cannot create.</w:t>
      </w:r>
    </w:p>
    <w:p w14:paraId="176B2FA5" w14:textId="77777777" w:rsidR="00A957FC" w:rsidRPr="00A957FC" w:rsidRDefault="00A957FC" w:rsidP="00A957FC">
      <w:pPr>
        <w:rPr>
          <w:color w:val="000000" w:themeColor="text1"/>
          <w:sz w:val="24"/>
          <w:szCs w:val="24"/>
        </w:rPr>
      </w:pPr>
    </w:p>
    <w:p w14:paraId="060F921B" w14:textId="77777777" w:rsidR="00A957FC" w:rsidRPr="00A957FC" w:rsidRDefault="00A957FC" w:rsidP="00A957FC">
      <w:pPr>
        <w:rPr>
          <w:color w:val="000000" w:themeColor="text1"/>
          <w:sz w:val="24"/>
          <w:szCs w:val="24"/>
        </w:rPr>
      </w:pPr>
    </w:p>
    <w:p w14:paraId="1E64BC06" w14:textId="77777777" w:rsidR="00A957FC" w:rsidRPr="00A957FC" w:rsidRDefault="00A957FC" w:rsidP="00A957FC">
      <w:pPr>
        <w:rPr>
          <w:color w:val="000000" w:themeColor="text1"/>
        </w:rPr>
      </w:pPr>
    </w:p>
    <w:p w14:paraId="198DFE16" w14:textId="77777777" w:rsidR="00A957FC" w:rsidRPr="00A957FC" w:rsidRDefault="00A957FC" w:rsidP="00A957FC">
      <w:pPr>
        <w:rPr>
          <w:color w:val="000000" w:themeColor="text1"/>
        </w:rPr>
      </w:pPr>
    </w:p>
    <w:p w14:paraId="7759458A" w14:textId="77777777" w:rsidR="00A957FC" w:rsidRPr="00A957FC" w:rsidRDefault="00A957FC" w:rsidP="00A957FC">
      <w:pPr>
        <w:rPr>
          <w:color w:val="000000" w:themeColor="text1"/>
        </w:rPr>
      </w:pPr>
    </w:p>
    <w:p w14:paraId="36CDBE23" w14:textId="77777777" w:rsidR="00A957FC" w:rsidRPr="00A957FC" w:rsidRDefault="00A957FC" w:rsidP="00A957FC">
      <w:pPr>
        <w:rPr>
          <w:color w:val="000000" w:themeColor="text1"/>
        </w:rPr>
      </w:pPr>
    </w:p>
    <w:p w14:paraId="0E041A10" w14:textId="77777777" w:rsidR="00A957FC" w:rsidRPr="00A957FC" w:rsidRDefault="00A957FC" w:rsidP="00A957FC">
      <w:pPr>
        <w:rPr>
          <w:color w:val="000000" w:themeColor="text1"/>
        </w:rPr>
      </w:pPr>
    </w:p>
    <w:p w14:paraId="3E520D62" w14:textId="4E688704" w:rsidR="008A4F39" w:rsidRDefault="00A957FC" w:rsidP="00A957FC">
      <w:pPr>
        <w:rPr>
          <w:color w:val="000000" w:themeColor="text1"/>
        </w:rPr>
      </w:pPr>
      <w:r w:rsidRPr="00A957FC">
        <w:rPr>
          <w:color w:val="000000" w:themeColor="text1"/>
        </w:rPr>
        <w:cr/>
      </w:r>
    </w:p>
    <w:p w14:paraId="3C8E5C59" w14:textId="77777777" w:rsidR="008A4F39" w:rsidRDefault="008A4F39" w:rsidP="002E4413">
      <w:pPr>
        <w:rPr>
          <w:color w:val="000000" w:themeColor="text1"/>
        </w:rPr>
      </w:pPr>
    </w:p>
    <w:p w14:paraId="1FF61AD5" w14:textId="05A5566C" w:rsidR="008A4F39" w:rsidRDefault="008A4F39" w:rsidP="002E4413">
      <w:pPr>
        <w:rPr>
          <w:color w:val="000000" w:themeColor="text1"/>
        </w:rPr>
      </w:pPr>
    </w:p>
    <w:p w14:paraId="32F11014" w14:textId="6502947F" w:rsidR="00B47582" w:rsidRDefault="00B47582" w:rsidP="002E4413">
      <w:pPr>
        <w:rPr>
          <w:color w:val="000000" w:themeColor="text1"/>
        </w:rPr>
      </w:pPr>
    </w:p>
    <w:p w14:paraId="2F07C60C" w14:textId="58458224" w:rsidR="00B47582" w:rsidRDefault="00B47582" w:rsidP="002E4413">
      <w:pPr>
        <w:rPr>
          <w:color w:val="000000" w:themeColor="text1"/>
        </w:rPr>
      </w:pPr>
    </w:p>
    <w:p w14:paraId="7D9E795D" w14:textId="43A2E044" w:rsidR="00B47582" w:rsidRDefault="00B47582" w:rsidP="002E4413">
      <w:pPr>
        <w:rPr>
          <w:color w:val="000000" w:themeColor="text1"/>
        </w:rPr>
      </w:pPr>
    </w:p>
    <w:p w14:paraId="5A8277BA" w14:textId="5A381168" w:rsidR="00B47582" w:rsidRDefault="00B47582" w:rsidP="002E4413">
      <w:pPr>
        <w:rPr>
          <w:color w:val="000000" w:themeColor="text1"/>
        </w:rPr>
      </w:pPr>
    </w:p>
    <w:p w14:paraId="34009FC5" w14:textId="16FE0C01" w:rsidR="00B47582" w:rsidRDefault="00B47582" w:rsidP="002E4413">
      <w:pPr>
        <w:rPr>
          <w:color w:val="000000" w:themeColor="text1"/>
        </w:rPr>
      </w:pPr>
    </w:p>
    <w:p w14:paraId="2B1F4820" w14:textId="6A1EAB38" w:rsidR="00B47582" w:rsidRDefault="00B47582" w:rsidP="002E4413">
      <w:pPr>
        <w:rPr>
          <w:color w:val="000000" w:themeColor="text1"/>
        </w:rPr>
      </w:pPr>
    </w:p>
    <w:p w14:paraId="359B7B01" w14:textId="28CAB247" w:rsidR="00B47582" w:rsidRDefault="00B47582" w:rsidP="002E4413">
      <w:pPr>
        <w:rPr>
          <w:color w:val="000000" w:themeColor="text1"/>
        </w:rPr>
      </w:pPr>
    </w:p>
    <w:p w14:paraId="03260A44" w14:textId="65647638" w:rsidR="00B47582" w:rsidRDefault="00B47582" w:rsidP="002E4413">
      <w:pPr>
        <w:rPr>
          <w:color w:val="000000" w:themeColor="text1"/>
        </w:rPr>
      </w:pPr>
    </w:p>
    <w:p w14:paraId="5A181FEE" w14:textId="6A8DD948" w:rsidR="00B47582" w:rsidRDefault="00B47582" w:rsidP="002E4413">
      <w:pPr>
        <w:rPr>
          <w:color w:val="000000" w:themeColor="text1"/>
        </w:rPr>
      </w:pPr>
    </w:p>
    <w:p w14:paraId="5ED5879B" w14:textId="40C02717" w:rsidR="00B47582" w:rsidRDefault="00B47582" w:rsidP="002E4413">
      <w:pPr>
        <w:rPr>
          <w:color w:val="000000" w:themeColor="text1"/>
        </w:rPr>
      </w:pPr>
    </w:p>
    <w:p w14:paraId="26A878C5" w14:textId="282DE81F" w:rsidR="00B47582" w:rsidRDefault="00B47582" w:rsidP="002E4413">
      <w:pPr>
        <w:rPr>
          <w:color w:val="000000" w:themeColor="text1"/>
        </w:rPr>
      </w:pPr>
    </w:p>
    <w:p w14:paraId="042EBCD7" w14:textId="100F33D7" w:rsidR="00B47582" w:rsidRDefault="00B47582" w:rsidP="002E4413">
      <w:pPr>
        <w:rPr>
          <w:color w:val="000000" w:themeColor="text1"/>
        </w:rPr>
      </w:pPr>
    </w:p>
    <w:p w14:paraId="32446745" w14:textId="053A8355" w:rsidR="00B47582" w:rsidRDefault="00B47582" w:rsidP="002E4413">
      <w:pPr>
        <w:rPr>
          <w:color w:val="000000" w:themeColor="text1"/>
        </w:rPr>
      </w:pPr>
    </w:p>
    <w:p w14:paraId="30CD0F60" w14:textId="45D391E4" w:rsidR="00B47582" w:rsidRDefault="00B47582" w:rsidP="002E4413">
      <w:pPr>
        <w:rPr>
          <w:color w:val="000000" w:themeColor="text1"/>
        </w:rPr>
      </w:pPr>
    </w:p>
    <w:p w14:paraId="6090C49F" w14:textId="2CD3FE13" w:rsidR="00B47582" w:rsidRDefault="00B47582" w:rsidP="002E4413">
      <w:pPr>
        <w:rPr>
          <w:color w:val="000000" w:themeColor="text1"/>
        </w:rPr>
      </w:pPr>
    </w:p>
    <w:p w14:paraId="5BC6F179" w14:textId="7A2A8F3D" w:rsidR="00B47582" w:rsidRDefault="00B47582" w:rsidP="002E4413">
      <w:pPr>
        <w:rPr>
          <w:color w:val="000000" w:themeColor="text1"/>
        </w:rPr>
      </w:pPr>
    </w:p>
    <w:p w14:paraId="4DC600A9" w14:textId="401423A5" w:rsidR="00B47582" w:rsidRDefault="00B47582" w:rsidP="002E4413">
      <w:pPr>
        <w:rPr>
          <w:color w:val="000000" w:themeColor="text1"/>
        </w:rPr>
      </w:pPr>
    </w:p>
    <w:p w14:paraId="5FA83905" w14:textId="53A06AFA" w:rsidR="00B47582" w:rsidRDefault="00B47582" w:rsidP="002E4413">
      <w:pPr>
        <w:rPr>
          <w:color w:val="000000" w:themeColor="text1"/>
        </w:rPr>
      </w:pPr>
    </w:p>
    <w:p w14:paraId="4C34E3D1" w14:textId="2414B174" w:rsidR="00B47582" w:rsidRDefault="00B47582" w:rsidP="002E4413">
      <w:pPr>
        <w:rPr>
          <w:color w:val="000000" w:themeColor="text1"/>
        </w:rPr>
      </w:pPr>
    </w:p>
    <w:p w14:paraId="48E87187" w14:textId="18581F56" w:rsidR="00B47582" w:rsidRDefault="00B47582" w:rsidP="002E4413">
      <w:pPr>
        <w:rPr>
          <w:color w:val="000000" w:themeColor="text1"/>
        </w:rPr>
      </w:pPr>
    </w:p>
    <w:p w14:paraId="07B6F12D" w14:textId="104EF10A" w:rsidR="00B47582" w:rsidRDefault="00B47582" w:rsidP="002E4413">
      <w:pPr>
        <w:rPr>
          <w:color w:val="000000" w:themeColor="text1"/>
        </w:rPr>
      </w:pPr>
    </w:p>
    <w:p w14:paraId="3F81CE1F" w14:textId="71CD4BA8" w:rsidR="00B47582" w:rsidRDefault="00B47582" w:rsidP="002E4413">
      <w:pPr>
        <w:rPr>
          <w:color w:val="000000" w:themeColor="text1"/>
        </w:rPr>
      </w:pPr>
    </w:p>
    <w:p w14:paraId="6BDC6869" w14:textId="019E7212" w:rsidR="00B47582" w:rsidRDefault="00B47582" w:rsidP="002E4413">
      <w:pPr>
        <w:rPr>
          <w:color w:val="000000" w:themeColor="text1"/>
        </w:rPr>
      </w:pPr>
    </w:p>
    <w:p w14:paraId="368ABBA3" w14:textId="034D1E4F" w:rsidR="00B47582" w:rsidRDefault="00B47582" w:rsidP="002E4413">
      <w:pPr>
        <w:rPr>
          <w:color w:val="000000" w:themeColor="text1"/>
        </w:rPr>
      </w:pPr>
    </w:p>
    <w:p w14:paraId="40905D38" w14:textId="7D5500BD" w:rsidR="00B47582" w:rsidRDefault="00B47582" w:rsidP="002E4413">
      <w:pPr>
        <w:rPr>
          <w:color w:val="000000" w:themeColor="text1"/>
        </w:rPr>
      </w:pPr>
    </w:p>
    <w:p w14:paraId="410A49DF" w14:textId="42C0C98D" w:rsidR="00B47582" w:rsidRDefault="00B47582" w:rsidP="002E4413">
      <w:pPr>
        <w:rPr>
          <w:color w:val="000000" w:themeColor="text1"/>
        </w:rPr>
      </w:pPr>
    </w:p>
    <w:p w14:paraId="79010262" w14:textId="36C5537A" w:rsidR="00B47582" w:rsidRDefault="00B47582" w:rsidP="002E4413">
      <w:pPr>
        <w:rPr>
          <w:color w:val="000000" w:themeColor="text1"/>
        </w:rPr>
      </w:pPr>
    </w:p>
    <w:p w14:paraId="4B203C1F" w14:textId="2EAF5212" w:rsidR="00B47582" w:rsidRDefault="00B47582" w:rsidP="002E4413">
      <w:pPr>
        <w:rPr>
          <w:color w:val="000000" w:themeColor="text1"/>
        </w:rPr>
      </w:pPr>
    </w:p>
    <w:p w14:paraId="16EC4A18" w14:textId="01E32E20" w:rsidR="00B47582" w:rsidRDefault="00B47582" w:rsidP="002E4413">
      <w:pPr>
        <w:rPr>
          <w:color w:val="000000" w:themeColor="text1"/>
        </w:rPr>
      </w:pPr>
    </w:p>
    <w:p w14:paraId="036D25F8" w14:textId="0D56523F" w:rsidR="00B47582" w:rsidRDefault="00B47582" w:rsidP="002E4413">
      <w:pPr>
        <w:rPr>
          <w:color w:val="000000" w:themeColor="text1"/>
        </w:rPr>
      </w:pPr>
    </w:p>
    <w:p w14:paraId="439DF95E" w14:textId="1E746877" w:rsidR="00B47582" w:rsidRDefault="00B47582" w:rsidP="002E4413">
      <w:pPr>
        <w:rPr>
          <w:color w:val="000000" w:themeColor="text1"/>
        </w:rPr>
      </w:pPr>
    </w:p>
    <w:p w14:paraId="72D85D97" w14:textId="718B6B2E" w:rsidR="00B47582" w:rsidRDefault="00B47582" w:rsidP="002E4413">
      <w:pPr>
        <w:rPr>
          <w:color w:val="000000" w:themeColor="text1"/>
        </w:rPr>
      </w:pPr>
    </w:p>
    <w:p w14:paraId="0C9BB156" w14:textId="4BEED9D4" w:rsidR="00B47582" w:rsidRDefault="00B47582" w:rsidP="002E4413">
      <w:pPr>
        <w:rPr>
          <w:color w:val="000000" w:themeColor="text1"/>
        </w:rPr>
      </w:pPr>
    </w:p>
    <w:p w14:paraId="095529C5" w14:textId="77777777" w:rsidR="00B47582" w:rsidRDefault="00B47582" w:rsidP="002E4413">
      <w:pPr>
        <w:rPr>
          <w:color w:val="000000" w:themeColor="text1"/>
        </w:rPr>
      </w:pPr>
    </w:p>
    <w:p w14:paraId="4AE72059" w14:textId="77777777" w:rsidR="008A4F39" w:rsidRDefault="008A4F39" w:rsidP="002E4413">
      <w:pPr>
        <w:rPr>
          <w:color w:val="000000" w:themeColor="text1"/>
        </w:rPr>
      </w:pPr>
    </w:p>
    <w:p w14:paraId="2A8F657C" w14:textId="77777777" w:rsidR="008A4F39" w:rsidRDefault="008A4F39" w:rsidP="002E4413">
      <w:pPr>
        <w:rPr>
          <w:color w:val="000000" w:themeColor="text1"/>
        </w:rPr>
      </w:pPr>
    </w:p>
    <w:p w14:paraId="011D13B7" w14:textId="53251E42" w:rsidR="00635DA8" w:rsidRDefault="007D239F" w:rsidP="002E4413">
      <w:pPr>
        <w:rPr>
          <w:b/>
          <w:bCs/>
          <w:color w:val="000000" w:themeColor="text1"/>
          <w:sz w:val="32"/>
          <w:szCs w:val="32"/>
        </w:rPr>
      </w:pPr>
      <w:r w:rsidRPr="008A4F39">
        <w:rPr>
          <w:b/>
          <w:bCs/>
          <w:color w:val="000000" w:themeColor="text1"/>
          <w:sz w:val="32"/>
          <w:szCs w:val="32"/>
        </w:rPr>
        <w:lastRenderedPageBreak/>
        <w:t>Section 2: Reflective Account</w:t>
      </w:r>
    </w:p>
    <w:p w14:paraId="52069C8C" w14:textId="77777777" w:rsidR="008A4F39" w:rsidRPr="008A4F39" w:rsidRDefault="008A4F39" w:rsidP="002E4413">
      <w:pPr>
        <w:rPr>
          <w:b/>
          <w:bCs/>
          <w:color w:val="000000" w:themeColor="text1"/>
          <w:sz w:val="32"/>
          <w:szCs w:val="32"/>
        </w:rPr>
      </w:pPr>
    </w:p>
    <w:p w14:paraId="5389F4D3" w14:textId="62B08724" w:rsidR="00635DA8" w:rsidRDefault="007D239F" w:rsidP="002E4413">
      <w:pPr>
        <w:rPr>
          <w:b/>
          <w:bCs/>
          <w:color w:val="000000" w:themeColor="text1"/>
          <w:sz w:val="28"/>
          <w:szCs w:val="28"/>
        </w:rPr>
      </w:pPr>
      <w:r w:rsidRPr="008A4F39">
        <w:rPr>
          <w:b/>
          <w:bCs/>
          <w:color w:val="000000" w:themeColor="text1"/>
          <w:sz w:val="28"/>
          <w:szCs w:val="28"/>
        </w:rPr>
        <w:t>Gibbs' Reflective Cycle (1988)</w:t>
      </w:r>
    </w:p>
    <w:p w14:paraId="293D5994" w14:textId="77777777" w:rsidR="008A4F39" w:rsidRPr="008A4F39" w:rsidRDefault="008A4F39" w:rsidP="002E4413">
      <w:pPr>
        <w:rPr>
          <w:b/>
          <w:bCs/>
          <w:color w:val="000000" w:themeColor="text1"/>
          <w:sz w:val="28"/>
          <w:szCs w:val="28"/>
        </w:rPr>
      </w:pPr>
    </w:p>
    <w:p w14:paraId="14252F4A" w14:textId="1FFA3C9C" w:rsidR="008A4F39" w:rsidRDefault="008A4F39" w:rsidP="008A4F39">
      <w:pPr>
        <w:rPr>
          <w:b/>
          <w:bCs/>
          <w:color w:val="000000" w:themeColor="text1"/>
          <w:sz w:val="24"/>
          <w:szCs w:val="24"/>
        </w:rPr>
      </w:pPr>
      <w:r w:rsidRPr="008A4F39">
        <w:rPr>
          <w:b/>
          <w:bCs/>
          <w:color w:val="000000" w:themeColor="text1"/>
          <w:sz w:val="24"/>
          <w:szCs w:val="24"/>
        </w:rPr>
        <w:t>Description</w:t>
      </w:r>
    </w:p>
    <w:p w14:paraId="5DF3F188" w14:textId="77777777" w:rsidR="008A4F39" w:rsidRPr="008A4F39" w:rsidRDefault="008A4F39" w:rsidP="008A4F39">
      <w:pPr>
        <w:rPr>
          <w:b/>
          <w:bCs/>
          <w:color w:val="000000" w:themeColor="text1"/>
          <w:sz w:val="24"/>
          <w:szCs w:val="24"/>
        </w:rPr>
      </w:pPr>
    </w:p>
    <w:p w14:paraId="7193EE71" w14:textId="7285C578" w:rsidR="008A4F39" w:rsidRDefault="008A4F39" w:rsidP="008A4F39">
      <w:pPr>
        <w:rPr>
          <w:color w:val="000000" w:themeColor="text1"/>
          <w:sz w:val="24"/>
          <w:szCs w:val="24"/>
        </w:rPr>
      </w:pPr>
      <w:r w:rsidRPr="008A4F39">
        <w:rPr>
          <w:color w:val="000000" w:themeColor="text1"/>
          <w:sz w:val="24"/>
          <w:szCs w:val="24"/>
        </w:rPr>
        <w:t>This evaluation necessitated an ongoing comparative analysis of LV's international marketing strategy in two markets that are culturally and economically distinct. The research process involved engaging with academic luxury marketing theory (</w:t>
      </w:r>
      <w:proofErr w:type="spellStart"/>
      <w:r w:rsidRPr="008A4F39">
        <w:rPr>
          <w:color w:val="000000" w:themeColor="text1"/>
          <w:sz w:val="24"/>
          <w:szCs w:val="24"/>
        </w:rPr>
        <w:t>Kapferer</w:t>
      </w:r>
      <w:proofErr w:type="spellEnd"/>
      <w:r w:rsidRPr="008A4F39">
        <w:rPr>
          <w:color w:val="000000" w:themeColor="text1"/>
          <w:sz w:val="24"/>
          <w:szCs w:val="24"/>
        </w:rPr>
        <w:t xml:space="preserve"> and Bastien, 2012; Okonkwo, 2007), cross-cultural consumer </w:t>
      </w:r>
      <w:proofErr w:type="spellStart"/>
      <w:r w:rsidRPr="008A4F39">
        <w:rPr>
          <w:color w:val="000000" w:themeColor="text1"/>
          <w:sz w:val="24"/>
          <w:szCs w:val="24"/>
        </w:rPr>
        <w:t>behaviour</w:t>
      </w:r>
      <w:proofErr w:type="spellEnd"/>
      <w:r w:rsidRPr="008A4F39">
        <w:rPr>
          <w:color w:val="000000" w:themeColor="text1"/>
          <w:sz w:val="24"/>
          <w:szCs w:val="24"/>
        </w:rPr>
        <w:t xml:space="preserve"> scholarship (de </w:t>
      </w:r>
      <w:proofErr w:type="spellStart"/>
      <w:r w:rsidRPr="008A4F39">
        <w:rPr>
          <w:color w:val="000000" w:themeColor="text1"/>
          <w:sz w:val="24"/>
          <w:szCs w:val="24"/>
        </w:rPr>
        <w:t>Mooij</w:t>
      </w:r>
      <w:proofErr w:type="spellEnd"/>
      <w:r w:rsidRPr="008A4F39">
        <w:rPr>
          <w:color w:val="000000" w:themeColor="text1"/>
          <w:sz w:val="24"/>
          <w:szCs w:val="24"/>
        </w:rPr>
        <w:t>, 2019; Hofstede, 1984), strategic management frameworks (Ansoff, 1957; Kotler and Keller, 2016), and a substantial body of industry intelligence including LVMH annual reports, Bain &amp; Company luxury studies, KPMG, and Euromonitor. The structural requirements of the brief—PESTEL, STP, 7Ps, Ansoff, ethics, and recommendations—necessitated a comprehensive analytical approach across various theoretical domains concurrently, requiring coherence while navigating the intrinsic complexity of a five-framework comparative analysis.</w:t>
      </w:r>
    </w:p>
    <w:p w14:paraId="10F58F59" w14:textId="77777777" w:rsidR="008A4F39" w:rsidRPr="008A4F39" w:rsidRDefault="008A4F39" w:rsidP="008A4F39">
      <w:pPr>
        <w:rPr>
          <w:color w:val="000000" w:themeColor="text1"/>
          <w:sz w:val="24"/>
          <w:szCs w:val="24"/>
        </w:rPr>
      </w:pPr>
    </w:p>
    <w:p w14:paraId="532F469B" w14:textId="77777777" w:rsidR="008A4F39" w:rsidRPr="008A4F39" w:rsidRDefault="008A4F39" w:rsidP="008A4F39">
      <w:pPr>
        <w:rPr>
          <w:b/>
          <w:bCs/>
          <w:color w:val="000000" w:themeColor="text1"/>
          <w:sz w:val="24"/>
          <w:szCs w:val="24"/>
        </w:rPr>
      </w:pPr>
      <w:r w:rsidRPr="008A4F39">
        <w:rPr>
          <w:b/>
          <w:bCs/>
          <w:color w:val="000000" w:themeColor="text1"/>
          <w:sz w:val="24"/>
          <w:szCs w:val="24"/>
        </w:rPr>
        <w:t>Emotions</w:t>
      </w:r>
    </w:p>
    <w:p w14:paraId="57B49554" w14:textId="77777777" w:rsidR="008A4F39" w:rsidRPr="008A4F39" w:rsidRDefault="008A4F39" w:rsidP="008A4F39">
      <w:pPr>
        <w:rPr>
          <w:color w:val="000000" w:themeColor="text1"/>
          <w:sz w:val="24"/>
          <w:szCs w:val="24"/>
        </w:rPr>
      </w:pPr>
    </w:p>
    <w:p w14:paraId="45D19C5E" w14:textId="3788FB76" w:rsidR="008A4F39" w:rsidRDefault="008A4F39" w:rsidP="008A4F39">
      <w:pPr>
        <w:rPr>
          <w:color w:val="000000" w:themeColor="text1"/>
          <w:sz w:val="24"/>
          <w:szCs w:val="24"/>
        </w:rPr>
      </w:pPr>
      <w:r w:rsidRPr="008A4F39">
        <w:rPr>
          <w:color w:val="000000" w:themeColor="text1"/>
          <w:sz w:val="24"/>
          <w:szCs w:val="24"/>
        </w:rPr>
        <w:t xml:space="preserve">I started this assessment with a basic understanding of LV as a well-known brand, but I quickly ran into intellectual discomfort when I realized how complicated India's luxury market is. The literature quickly tore down my first idea of India as </w:t>
      </w:r>
      <w:proofErr w:type="gramStart"/>
      <w:r w:rsidRPr="008A4F39">
        <w:rPr>
          <w:color w:val="000000" w:themeColor="text1"/>
          <w:sz w:val="24"/>
          <w:szCs w:val="24"/>
        </w:rPr>
        <w:t>a</w:t>
      </w:r>
      <w:proofErr w:type="gramEnd"/>
      <w:r w:rsidRPr="008A4F39">
        <w:rPr>
          <w:color w:val="000000" w:themeColor="text1"/>
          <w:sz w:val="24"/>
          <w:szCs w:val="24"/>
        </w:rPr>
        <w:t xml:space="preserve"> "emerging market," which made it seem relatively simple. Hofstede's (1984) collectivist-individualist distinction was particularly illuminating, recontextualizing Indian luxury consumption not as an inferior manifestation of Western behavior but as a culturally unique phenomenon governed by distinct relational logics. This change in how I thought about things was hard but really helpful; it made my comparative work much better in terms of analysis.</w:t>
      </w:r>
    </w:p>
    <w:p w14:paraId="1D23A534" w14:textId="77777777" w:rsidR="008A4F39" w:rsidRPr="008A4F39" w:rsidRDefault="008A4F39" w:rsidP="008A4F39">
      <w:pPr>
        <w:rPr>
          <w:color w:val="000000" w:themeColor="text1"/>
          <w:sz w:val="24"/>
          <w:szCs w:val="24"/>
        </w:rPr>
      </w:pPr>
    </w:p>
    <w:p w14:paraId="1568AEB9" w14:textId="7B856C5E" w:rsidR="008A4F39" w:rsidRDefault="008A4F39" w:rsidP="008A4F39">
      <w:pPr>
        <w:rPr>
          <w:b/>
          <w:bCs/>
          <w:color w:val="000000" w:themeColor="text1"/>
          <w:sz w:val="24"/>
          <w:szCs w:val="24"/>
        </w:rPr>
      </w:pPr>
      <w:r w:rsidRPr="008A4F39">
        <w:rPr>
          <w:b/>
          <w:bCs/>
          <w:color w:val="000000" w:themeColor="text1"/>
          <w:sz w:val="24"/>
          <w:szCs w:val="24"/>
        </w:rPr>
        <w:t>Assessment</w:t>
      </w:r>
    </w:p>
    <w:p w14:paraId="489B3FFE" w14:textId="77777777" w:rsidR="008A4F39" w:rsidRPr="008A4F39" w:rsidRDefault="008A4F39" w:rsidP="008A4F39">
      <w:pPr>
        <w:rPr>
          <w:b/>
          <w:bCs/>
          <w:color w:val="000000" w:themeColor="text1"/>
          <w:sz w:val="24"/>
          <w:szCs w:val="24"/>
        </w:rPr>
      </w:pPr>
    </w:p>
    <w:p w14:paraId="6C03AA40" w14:textId="06F2D835" w:rsidR="008A4F39" w:rsidRDefault="008A4F39" w:rsidP="008A4F39">
      <w:pPr>
        <w:rPr>
          <w:color w:val="000000" w:themeColor="text1"/>
          <w:sz w:val="24"/>
          <w:szCs w:val="24"/>
        </w:rPr>
      </w:pPr>
      <w:r w:rsidRPr="008A4F39">
        <w:rPr>
          <w:color w:val="000000" w:themeColor="text1"/>
          <w:sz w:val="24"/>
          <w:szCs w:val="24"/>
        </w:rPr>
        <w:t>The approach based on the theoretical framework worked well to move the analysis from being descriptive to being truly critical. PESTEL gave the structure that was needed to keep the narrative from drifting, which can happen in comparative analyses that don't have a structure. The 7Ps analysis was the hardest to do because it required a real understanding of how each part is adapted to the local context instead of just listing the differences. It also got better with each revision. The ethical analysis section posed the most significant challenge, as the academic literature at the confluence of luxury marketing and ethics is relatively sparse, requiring interdisciplinary integration from development economics, CSR scholarship, and consumer ethics. This stretch was hard, but it led to my most original analytical contribution.</w:t>
      </w:r>
    </w:p>
    <w:p w14:paraId="2D5D1011" w14:textId="77777777" w:rsidR="008A4F39" w:rsidRPr="008A4F39" w:rsidRDefault="008A4F39" w:rsidP="008A4F39">
      <w:pPr>
        <w:rPr>
          <w:color w:val="000000" w:themeColor="text1"/>
          <w:sz w:val="24"/>
          <w:szCs w:val="24"/>
        </w:rPr>
      </w:pPr>
    </w:p>
    <w:p w14:paraId="56B4780F" w14:textId="646EC1FF" w:rsidR="008A4F39" w:rsidRDefault="008A4F39" w:rsidP="008A4F39">
      <w:pPr>
        <w:rPr>
          <w:b/>
          <w:bCs/>
          <w:color w:val="000000" w:themeColor="text1"/>
          <w:sz w:val="24"/>
          <w:szCs w:val="24"/>
        </w:rPr>
      </w:pPr>
      <w:r w:rsidRPr="008A4F39">
        <w:rPr>
          <w:b/>
          <w:bCs/>
          <w:color w:val="000000" w:themeColor="text1"/>
          <w:sz w:val="24"/>
          <w:szCs w:val="24"/>
        </w:rPr>
        <w:t>Analysis</w:t>
      </w:r>
    </w:p>
    <w:p w14:paraId="081538B8" w14:textId="77777777" w:rsidR="008A4F39" w:rsidRDefault="008A4F39" w:rsidP="008A4F39">
      <w:pPr>
        <w:rPr>
          <w:b/>
          <w:bCs/>
          <w:color w:val="000000" w:themeColor="text1"/>
          <w:sz w:val="24"/>
          <w:szCs w:val="24"/>
        </w:rPr>
      </w:pPr>
    </w:p>
    <w:p w14:paraId="2123424F" w14:textId="1C9D3986" w:rsidR="008A4F39" w:rsidRDefault="008A4F39" w:rsidP="008A4F39">
      <w:pPr>
        <w:rPr>
          <w:color w:val="000000" w:themeColor="text1"/>
          <w:sz w:val="24"/>
          <w:szCs w:val="24"/>
        </w:rPr>
      </w:pPr>
      <w:r w:rsidRPr="008A4F39">
        <w:rPr>
          <w:color w:val="000000" w:themeColor="text1"/>
          <w:sz w:val="24"/>
          <w:szCs w:val="24"/>
        </w:rPr>
        <w:t xml:space="preserve">The most important analytical insight was realizing that LV's "global standardization" strategy is, upon closer inspection, a selective story that hides a complex layer of adaptation that is tailored to each location. The brand talks a lot about values that never change, like craftsmanship, heritage, and exclusivity, but in real life, it has to adapt its products, marketing, locations, and processes in meaningful ways. This rethinks the standardization-adaptation </w:t>
      </w:r>
      <w:r w:rsidRPr="008A4F39">
        <w:rPr>
          <w:color w:val="000000" w:themeColor="text1"/>
          <w:sz w:val="24"/>
          <w:szCs w:val="24"/>
        </w:rPr>
        <w:lastRenderedPageBreak/>
        <w:t xml:space="preserve">debate from a binary choice to "standardized foundations with adaptive execution," which is a more useful way to think about it. It is based on </w:t>
      </w:r>
      <w:proofErr w:type="spellStart"/>
      <w:r w:rsidRPr="008A4F39">
        <w:rPr>
          <w:color w:val="000000" w:themeColor="text1"/>
          <w:sz w:val="24"/>
          <w:szCs w:val="24"/>
        </w:rPr>
        <w:t>Kapferer</w:t>
      </w:r>
      <w:proofErr w:type="spellEnd"/>
      <w:r w:rsidRPr="008A4F39">
        <w:rPr>
          <w:color w:val="000000" w:themeColor="text1"/>
          <w:sz w:val="24"/>
          <w:szCs w:val="24"/>
        </w:rPr>
        <w:t xml:space="preserve"> and Bastien's (2012) theory of luxury brand management and de </w:t>
      </w:r>
      <w:proofErr w:type="spellStart"/>
      <w:r w:rsidRPr="008A4F39">
        <w:rPr>
          <w:color w:val="000000" w:themeColor="text1"/>
          <w:sz w:val="24"/>
          <w:szCs w:val="24"/>
        </w:rPr>
        <w:t>Mooij's</w:t>
      </w:r>
      <w:proofErr w:type="spellEnd"/>
      <w:r w:rsidRPr="008A4F39">
        <w:rPr>
          <w:color w:val="000000" w:themeColor="text1"/>
          <w:sz w:val="24"/>
          <w:szCs w:val="24"/>
        </w:rPr>
        <w:t xml:space="preserve"> (2019) cross-cultural research. A second important idea was the strategic similarity between LV's patient-capital approach in India and its historically successful strategy in China. This suggests that LV's current position in India may be similar to where it was before a period of compound growth.</w:t>
      </w:r>
    </w:p>
    <w:p w14:paraId="3C99D315" w14:textId="77777777" w:rsidR="008A4F39" w:rsidRPr="008A4F39" w:rsidRDefault="008A4F39" w:rsidP="008A4F39">
      <w:pPr>
        <w:rPr>
          <w:color w:val="000000" w:themeColor="text1"/>
          <w:sz w:val="24"/>
          <w:szCs w:val="24"/>
        </w:rPr>
      </w:pPr>
    </w:p>
    <w:p w14:paraId="60B3A55E" w14:textId="744396CE" w:rsidR="008A4F39" w:rsidRDefault="008A4F39" w:rsidP="008A4F39">
      <w:pPr>
        <w:rPr>
          <w:b/>
          <w:bCs/>
          <w:color w:val="000000" w:themeColor="text1"/>
          <w:sz w:val="24"/>
          <w:szCs w:val="24"/>
        </w:rPr>
      </w:pPr>
      <w:r w:rsidRPr="008A4F39">
        <w:rPr>
          <w:b/>
          <w:bCs/>
          <w:color w:val="000000" w:themeColor="text1"/>
          <w:sz w:val="24"/>
          <w:szCs w:val="24"/>
        </w:rPr>
        <w:t>In conclusion</w:t>
      </w:r>
    </w:p>
    <w:p w14:paraId="5FFD564B" w14:textId="77777777" w:rsidR="008A4F39" w:rsidRPr="008A4F39" w:rsidRDefault="008A4F39" w:rsidP="008A4F39">
      <w:pPr>
        <w:rPr>
          <w:b/>
          <w:bCs/>
          <w:color w:val="000000" w:themeColor="text1"/>
          <w:sz w:val="24"/>
          <w:szCs w:val="24"/>
        </w:rPr>
      </w:pPr>
    </w:p>
    <w:p w14:paraId="66DBEABA" w14:textId="14E46606" w:rsidR="008A4F39" w:rsidRDefault="008A4F39" w:rsidP="008A4F39">
      <w:pPr>
        <w:rPr>
          <w:color w:val="000000" w:themeColor="text1"/>
          <w:sz w:val="24"/>
          <w:szCs w:val="24"/>
        </w:rPr>
      </w:pPr>
      <w:r w:rsidRPr="008A4F39">
        <w:rPr>
          <w:color w:val="000000" w:themeColor="text1"/>
          <w:sz w:val="24"/>
          <w:szCs w:val="24"/>
        </w:rPr>
        <w:t>This evaluation has significantly enhanced my comprehension of international luxury marketing as a field that integrates cultural intelligence, strategic management, brand stewardship, and ethical responsibility. The ongoing necessity to substantiate every evaluative assertion with evidence, as opposed to mere assertion, enhanced my critical thinking and fortified my capacity to formulate coherent, multi-source arguments at the postgraduate level. I know that my biggest problem with growth is that I tend to put more emphasis on descriptive completeness than on analytical depth. Going back and rewriting descriptive passages into critical evaluations has been the most useful skill-building exercise for this assessment.</w:t>
      </w:r>
    </w:p>
    <w:p w14:paraId="192AA170" w14:textId="77777777" w:rsidR="008A4F39" w:rsidRPr="008A4F39" w:rsidRDefault="008A4F39" w:rsidP="008A4F39">
      <w:pPr>
        <w:rPr>
          <w:color w:val="000000" w:themeColor="text1"/>
          <w:sz w:val="24"/>
          <w:szCs w:val="24"/>
        </w:rPr>
      </w:pPr>
    </w:p>
    <w:p w14:paraId="1DC8CAC6" w14:textId="13801471" w:rsidR="008A4F39" w:rsidRDefault="008A4F39" w:rsidP="008A4F39">
      <w:pPr>
        <w:rPr>
          <w:b/>
          <w:bCs/>
          <w:color w:val="000000" w:themeColor="text1"/>
          <w:sz w:val="24"/>
          <w:szCs w:val="24"/>
        </w:rPr>
      </w:pPr>
      <w:r w:rsidRPr="008A4F39">
        <w:rPr>
          <w:b/>
          <w:bCs/>
          <w:color w:val="000000" w:themeColor="text1"/>
          <w:sz w:val="24"/>
          <w:szCs w:val="24"/>
        </w:rPr>
        <w:t>Plan of Action</w:t>
      </w:r>
    </w:p>
    <w:p w14:paraId="339CE2DB" w14:textId="77777777" w:rsidR="008A4F39" w:rsidRPr="008A4F39" w:rsidRDefault="008A4F39" w:rsidP="008A4F39">
      <w:pPr>
        <w:rPr>
          <w:b/>
          <w:bCs/>
          <w:color w:val="000000" w:themeColor="text1"/>
          <w:sz w:val="24"/>
          <w:szCs w:val="24"/>
        </w:rPr>
      </w:pPr>
    </w:p>
    <w:p w14:paraId="3B17C24E" w14:textId="77777777" w:rsidR="008A4F39" w:rsidRPr="008A4F39" w:rsidRDefault="008A4F39" w:rsidP="008A4F39">
      <w:pPr>
        <w:rPr>
          <w:color w:val="000000" w:themeColor="text1"/>
          <w:sz w:val="24"/>
          <w:szCs w:val="24"/>
        </w:rPr>
      </w:pPr>
      <w:r w:rsidRPr="008A4F39">
        <w:rPr>
          <w:color w:val="000000" w:themeColor="text1"/>
          <w:sz w:val="24"/>
          <w:szCs w:val="24"/>
        </w:rPr>
        <w:t>Three promises will shape how I do research in the future. To start, I will use primary sources like annual reports, regulatory documents, and industry databases as the basis for my research. I will treat academic literature as an analytical framework instead of as empirical evidence. Second, I will incorporate counterarguments into my analytical process from the beginning, actively looking for evidence that goes against my growing claims. This will make my arguments stronger. Third, I will enhance cultural literacy for unfamiliar markets by immersing myself in area studies literature, fieldwork-based consumer research, and practitioner insights from those markets, ensuring that my analyses capture cultural intricacies rather than imposing Western analytical frameworks onto non-Western contexts.</w:t>
      </w:r>
    </w:p>
    <w:p w14:paraId="198602E7" w14:textId="77777777" w:rsidR="008A4F39" w:rsidRPr="008A4F39" w:rsidRDefault="008A4F39" w:rsidP="008A4F39">
      <w:pPr>
        <w:rPr>
          <w:color w:val="000000" w:themeColor="text1"/>
          <w:sz w:val="24"/>
          <w:szCs w:val="24"/>
        </w:rPr>
      </w:pPr>
    </w:p>
    <w:p w14:paraId="452A2638" w14:textId="77777777" w:rsidR="008A4F39" w:rsidRPr="008A4F39" w:rsidRDefault="008A4F39" w:rsidP="008A4F39">
      <w:pPr>
        <w:rPr>
          <w:color w:val="000000" w:themeColor="text1"/>
          <w:sz w:val="24"/>
          <w:szCs w:val="24"/>
        </w:rPr>
      </w:pPr>
    </w:p>
    <w:p w14:paraId="7D090510" w14:textId="77777777" w:rsidR="008A4F39" w:rsidRPr="008A4F39" w:rsidRDefault="008A4F39" w:rsidP="008A4F39">
      <w:pPr>
        <w:rPr>
          <w:color w:val="000000" w:themeColor="text1"/>
          <w:sz w:val="24"/>
          <w:szCs w:val="24"/>
        </w:rPr>
      </w:pPr>
    </w:p>
    <w:p w14:paraId="5E142508" w14:textId="77777777" w:rsidR="008A4F39" w:rsidRPr="008A4F39" w:rsidRDefault="008A4F39" w:rsidP="008A4F39">
      <w:pPr>
        <w:rPr>
          <w:color w:val="000000" w:themeColor="text1"/>
          <w:sz w:val="24"/>
          <w:szCs w:val="24"/>
        </w:rPr>
      </w:pPr>
    </w:p>
    <w:p w14:paraId="45DD853D" w14:textId="77777777" w:rsidR="008A4F39" w:rsidRPr="008A4F39" w:rsidRDefault="008A4F39" w:rsidP="008A4F39">
      <w:pPr>
        <w:rPr>
          <w:color w:val="000000" w:themeColor="text1"/>
          <w:sz w:val="24"/>
          <w:szCs w:val="24"/>
        </w:rPr>
      </w:pPr>
    </w:p>
    <w:p w14:paraId="76DA28FE" w14:textId="2C636D66" w:rsidR="005D613F" w:rsidRDefault="005D613F" w:rsidP="002E4413">
      <w:pPr>
        <w:rPr>
          <w:color w:val="000000" w:themeColor="text1"/>
          <w:sz w:val="24"/>
          <w:szCs w:val="24"/>
        </w:rPr>
      </w:pPr>
    </w:p>
    <w:p w14:paraId="7D68B6A5" w14:textId="77777777" w:rsidR="008A4F39" w:rsidRPr="002E4413" w:rsidRDefault="008A4F39" w:rsidP="002E4413">
      <w:pPr>
        <w:rPr>
          <w:color w:val="000000" w:themeColor="text1"/>
        </w:rPr>
      </w:pPr>
    </w:p>
    <w:p w14:paraId="499E14E9" w14:textId="77777777" w:rsidR="005D613F" w:rsidRPr="002E4413" w:rsidRDefault="005D613F" w:rsidP="002E4413">
      <w:pPr>
        <w:rPr>
          <w:color w:val="000000" w:themeColor="text1"/>
        </w:rPr>
      </w:pPr>
    </w:p>
    <w:p w14:paraId="03840B6B" w14:textId="77777777" w:rsidR="005D613F" w:rsidRPr="002E4413" w:rsidRDefault="005D613F" w:rsidP="002E4413">
      <w:pPr>
        <w:rPr>
          <w:color w:val="000000" w:themeColor="text1"/>
        </w:rPr>
      </w:pPr>
    </w:p>
    <w:p w14:paraId="2A4CCD61" w14:textId="77777777" w:rsidR="005D613F" w:rsidRPr="002E4413" w:rsidRDefault="005D613F" w:rsidP="002E4413">
      <w:pPr>
        <w:rPr>
          <w:color w:val="000000" w:themeColor="text1"/>
        </w:rPr>
      </w:pPr>
    </w:p>
    <w:p w14:paraId="5EE81921" w14:textId="77777777" w:rsidR="005D613F" w:rsidRPr="002E4413" w:rsidRDefault="005D613F" w:rsidP="002E4413">
      <w:pPr>
        <w:rPr>
          <w:color w:val="000000" w:themeColor="text1"/>
        </w:rPr>
      </w:pPr>
    </w:p>
    <w:p w14:paraId="1CCBDBCA" w14:textId="77777777" w:rsidR="005D613F" w:rsidRDefault="005D613F" w:rsidP="005D613F"/>
    <w:p w14:paraId="600C69EA" w14:textId="77777777" w:rsidR="005D613F" w:rsidRDefault="005D613F" w:rsidP="005D613F"/>
    <w:p w14:paraId="05AE25D0" w14:textId="77777777" w:rsidR="005D613F" w:rsidRDefault="005D613F" w:rsidP="005D613F"/>
    <w:p w14:paraId="21188ACE" w14:textId="77777777" w:rsidR="005D613F" w:rsidRDefault="005D613F" w:rsidP="005D613F"/>
    <w:p w14:paraId="03741F15" w14:textId="77777777" w:rsidR="005D613F" w:rsidRDefault="005D613F" w:rsidP="005D613F"/>
    <w:p w14:paraId="5A23DFFB" w14:textId="77777777" w:rsidR="005D613F" w:rsidRDefault="005D613F" w:rsidP="005D613F"/>
    <w:p w14:paraId="20C25CD9" w14:textId="77777777" w:rsidR="005D613F" w:rsidRDefault="005D613F" w:rsidP="005D613F"/>
    <w:p w14:paraId="25DADAE2" w14:textId="23302A68" w:rsidR="005D613F" w:rsidRDefault="005D613F" w:rsidP="005D613F"/>
    <w:p w14:paraId="09D7A855" w14:textId="77777777" w:rsidR="00B47582" w:rsidRDefault="00B47582" w:rsidP="005D613F"/>
    <w:p w14:paraId="56F60F74" w14:textId="77777777" w:rsidR="005D613F" w:rsidRDefault="005D613F" w:rsidP="005D613F"/>
    <w:p w14:paraId="064720DD" w14:textId="77777777" w:rsidR="00BD5B55" w:rsidRDefault="00BD5B55" w:rsidP="00BD5B55">
      <w:pPr>
        <w:pStyle w:val="ListParagraph"/>
        <w:ind w:left="720"/>
        <w:jc w:val="center"/>
        <w:rPr>
          <w:b/>
          <w:bCs/>
          <w:sz w:val="28"/>
          <w:szCs w:val="28"/>
        </w:rPr>
      </w:pPr>
      <w:r w:rsidRPr="005D613F">
        <w:rPr>
          <w:b/>
          <w:bCs/>
          <w:sz w:val="28"/>
          <w:szCs w:val="28"/>
        </w:rPr>
        <w:lastRenderedPageBreak/>
        <w:t>References</w:t>
      </w:r>
    </w:p>
    <w:p w14:paraId="14663622" w14:textId="77777777" w:rsidR="005D613F" w:rsidRPr="005D613F" w:rsidRDefault="005D613F" w:rsidP="005D613F">
      <w:pPr>
        <w:pStyle w:val="ListParagraph"/>
        <w:ind w:left="720"/>
        <w:jc w:val="center"/>
        <w:rPr>
          <w:b/>
          <w:bCs/>
          <w:sz w:val="28"/>
          <w:szCs w:val="28"/>
        </w:rPr>
      </w:pPr>
    </w:p>
    <w:p w14:paraId="737EB32F" w14:textId="30378002" w:rsidR="00635DA8" w:rsidRPr="005D613F" w:rsidRDefault="007D239F" w:rsidP="005D613F">
      <w:pPr>
        <w:pStyle w:val="ListParagraph"/>
        <w:numPr>
          <w:ilvl w:val="0"/>
          <w:numId w:val="2"/>
        </w:numPr>
        <w:rPr>
          <w:sz w:val="24"/>
          <w:szCs w:val="24"/>
        </w:rPr>
      </w:pPr>
      <w:r w:rsidRPr="005D613F">
        <w:rPr>
          <w:color w:val="2C2C2C"/>
          <w:sz w:val="24"/>
          <w:szCs w:val="24"/>
        </w:rPr>
        <w:t>Ansoff, H.I. (1957) 'Strategies for Diversification', Harvard Business Review, 35(5), pp. 113–124.</w:t>
      </w:r>
    </w:p>
    <w:p w14:paraId="5C369568" w14:textId="77777777" w:rsidR="005D613F" w:rsidRPr="005D613F" w:rsidRDefault="005D613F" w:rsidP="005D613F">
      <w:pPr>
        <w:pStyle w:val="ListParagraph"/>
        <w:ind w:left="720"/>
        <w:rPr>
          <w:sz w:val="24"/>
          <w:szCs w:val="24"/>
        </w:rPr>
      </w:pPr>
    </w:p>
    <w:p w14:paraId="5EACF940" w14:textId="350E97F7" w:rsidR="00635DA8" w:rsidRPr="005D613F" w:rsidRDefault="007D239F" w:rsidP="005D613F">
      <w:pPr>
        <w:pStyle w:val="ListParagraph"/>
        <w:numPr>
          <w:ilvl w:val="0"/>
          <w:numId w:val="2"/>
        </w:numPr>
        <w:rPr>
          <w:sz w:val="24"/>
          <w:szCs w:val="24"/>
        </w:rPr>
      </w:pPr>
      <w:r w:rsidRPr="005D613F">
        <w:rPr>
          <w:color w:val="2C2C2C"/>
          <w:sz w:val="24"/>
          <w:szCs w:val="24"/>
        </w:rPr>
        <w:t>Bain &amp; Company (2022) Luxury Study 2022 Spring Update. Paris: Bain &amp; Company in Partner</w:t>
      </w:r>
      <w:r w:rsidRPr="005D613F">
        <w:rPr>
          <w:color w:val="2C2C2C"/>
          <w:sz w:val="24"/>
          <w:szCs w:val="24"/>
        </w:rPr>
        <w:t xml:space="preserve">ship with </w:t>
      </w:r>
      <w:proofErr w:type="spellStart"/>
      <w:r w:rsidRPr="005D613F">
        <w:rPr>
          <w:color w:val="2C2C2C"/>
          <w:sz w:val="24"/>
          <w:szCs w:val="24"/>
        </w:rPr>
        <w:t>Altagamma</w:t>
      </w:r>
      <w:proofErr w:type="spellEnd"/>
      <w:r w:rsidRPr="005D613F">
        <w:rPr>
          <w:color w:val="2C2C2C"/>
          <w:sz w:val="24"/>
          <w:szCs w:val="24"/>
        </w:rPr>
        <w:t>.</w:t>
      </w:r>
    </w:p>
    <w:p w14:paraId="0BE8A8C3" w14:textId="77777777" w:rsidR="005D613F" w:rsidRPr="005D613F" w:rsidRDefault="005D613F" w:rsidP="005D613F">
      <w:pPr>
        <w:rPr>
          <w:sz w:val="24"/>
          <w:szCs w:val="24"/>
        </w:rPr>
      </w:pPr>
    </w:p>
    <w:p w14:paraId="2CE2EABC" w14:textId="2A0F6D49" w:rsidR="00635DA8" w:rsidRPr="005D613F" w:rsidRDefault="007D239F" w:rsidP="005D613F">
      <w:pPr>
        <w:pStyle w:val="ListParagraph"/>
        <w:numPr>
          <w:ilvl w:val="0"/>
          <w:numId w:val="2"/>
        </w:numPr>
        <w:rPr>
          <w:sz w:val="24"/>
          <w:szCs w:val="24"/>
        </w:rPr>
      </w:pPr>
      <w:r w:rsidRPr="005D613F">
        <w:rPr>
          <w:color w:val="2C2C2C"/>
          <w:sz w:val="24"/>
          <w:szCs w:val="24"/>
        </w:rPr>
        <w:t xml:space="preserve">Booms, B.H. and Bitner, M.J. (1981) 'Marketing strategies and </w:t>
      </w:r>
      <w:proofErr w:type="spellStart"/>
      <w:r w:rsidRPr="005D613F">
        <w:rPr>
          <w:color w:val="2C2C2C"/>
          <w:sz w:val="24"/>
          <w:szCs w:val="24"/>
        </w:rPr>
        <w:t>organisation</w:t>
      </w:r>
      <w:proofErr w:type="spellEnd"/>
      <w:r w:rsidRPr="005D613F">
        <w:rPr>
          <w:color w:val="2C2C2C"/>
          <w:sz w:val="24"/>
          <w:szCs w:val="24"/>
        </w:rPr>
        <w:t xml:space="preserve"> structures for service firms', in Donnelly, J. and George, W.R. (eds.) Marketing of Services. Chicago: American Marketing Association, pp. 47–51.</w:t>
      </w:r>
    </w:p>
    <w:p w14:paraId="2CE05B1E" w14:textId="77777777" w:rsidR="005D613F" w:rsidRPr="005D613F" w:rsidRDefault="005D613F" w:rsidP="005D613F">
      <w:pPr>
        <w:rPr>
          <w:sz w:val="24"/>
          <w:szCs w:val="24"/>
        </w:rPr>
      </w:pPr>
    </w:p>
    <w:p w14:paraId="18540A03" w14:textId="1F380B9F" w:rsidR="00635DA8" w:rsidRPr="005D613F" w:rsidRDefault="007D239F" w:rsidP="005D613F">
      <w:pPr>
        <w:pStyle w:val="ListParagraph"/>
        <w:numPr>
          <w:ilvl w:val="0"/>
          <w:numId w:val="2"/>
        </w:numPr>
        <w:rPr>
          <w:sz w:val="24"/>
          <w:szCs w:val="24"/>
        </w:rPr>
      </w:pPr>
      <w:r w:rsidRPr="005D613F">
        <w:rPr>
          <w:color w:val="2C2C2C"/>
          <w:sz w:val="24"/>
          <w:szCs w:val="24"/>
        </w:rPr>
        <w:t xml:space="preserve">de </w:t>
      </w:r>
      <w:proofErr w:type="spellStart"/>
      <w:r w:rsidRPr="005D613F">
        <w:rPr>
          <w:color w:val="2C2C2C"/>
          <w:sz w:val="24"/>
          <w:szCs w:val="24"/>
        </w:rPr>
        <w:t>Mooij</w:t>
      </w:r>
      <w:proofErr w:type="spellEnd"/>
      <w:r w:rsidRPr="005D613F">
        <w:rPr>
          <w:color w:val="2C2C2C"/>
          <w:sz w:val="24"/>
          <w:szCs w:val="24"/>
        </w:rPr>
        <w:t>, M. (</w:t>
      </w:r>
      <w:r w:rsidRPr="005D613F">
        <w:rPr>
          <w:color w:val="2C2C2C"/>
          <w:sz w:val="24"/>
          <w:szCs w:val="24"/>
        </w:rPr>
        <w:t xml:space="preserve">2019) Consumer Behavior and Culture: Consequences for Global Marketing and Advertising. 3rd </w:t>
      </w:r>
      <w:proofErr w:type="spellStart"/>
      <w:r w:rsidRPr="005D613F">
        <w:rPr>
          <w:color w:val="2C2C2C"/>
          <w:sz w:val="24"/>
          <w:szCs w:val="24"/>
        </w:rPr>
        <w:t>edn</w:t>
      </w:r>
      <w:proofErr w:type="spellEnd"/>
      <w:r w:rsidRPr="005D613F">
        <w:rPr>
          <w:color w:val="2C2C2C"/>
          <w:sz w:val="24"/>
          <w:szCs w:val="24"/>
        </w:rPr>
        <w:t>. London: SAGE Publications.</w:t>
      </w:r>
    </w:p>
    <w:p w14:paraId="44229838" w14:textId="77777777" w:rsidR="005D613F" w:rsidRPr="005D613F" w:rsidRDefault="005D613F" w:rsidP="005D613F">
      <w:pPr>
        <w:rPr>
          <w:sz w:val="24"/>
          <w:szCs w:val="24"/>
        </w:rPr>
      </w:pPr>
    </w:p>
    <w:p w14:paraId="6B10D527" w14:textId="2320B2CB" w:rsidR="00635DA8" w:rsidRPr="005D613F" w:rsidRDefault="007D239F" w:rsidP="005D613F">
      <w:pPr>
        <w:pStyle w:val="ListParagraph"/>
        <w:numPr>
          <w:ilvl w:val="0"/>
          <w:numId w:val="2"/>
        </w:numPr>
        <w:rPr>
          <w:sz w:val="24"/>
          <w:szCs w:val="24"/>
        </w:rPr>
      </w:pPr>
      <w:r w:rsidRPr="005D613F">
        <w:rPr>
          <w:color w:val="2C2C2C"/>
          <w:sz w:val="24"/>
          <w:szCs w:val="24"/>
        </w:rPr>
        <w:t>Deloitte (2023) Global Powers of Luxury Goods 2023. London: Deloitte.</w:t>
      </w:r>
    </w:p>
    <w:p w14:paraId="3877D955" w14:textId="77777777" w:rsidR="005D613F" w:rsidRPr="005D613F" w:rsidRDefault="005D613F" w:rsidP="005D613F">
      <w:pPr>
        <w:rPr>
          <w:sz w:val="24"/>
          <w:szCs w:val="24"/>
        </w:rPr>
      </w:pPr>
    </w:p>
    <w:p w14:paraId="7FCE1E9E" w14:textId="427EE6BA" w:rsidR="00635DA8" w:rsidRPr="005D613F" w:rsidRDefault="007D239F" w:rsidP="005D613F">
      <w:pPr>
        <w:pStyle w:val="ListParagraph"/>
        <w:numPr>
          <w:ilvl w:val="0"/>
          <w:numId w:val="2"/>
        </w:numPr>
        <w:rPr>
          <w:sz w:val="24"/>
          <w:szCs w:val="24"/>
        </w:rPr>
      </w:pPr>
      <w:r w:rsidRPr="005D613F">
        <w:rPr>
          <w:color w:val="2C2C2C"/>
          <w:sz w:val="24"/>
          <w:szCs w:val="24"/>
        </w:rPr>
        <w:t>DPIIT (2022) FDI Policy 2022. New Delhi: Department for Promot</w:t>
      </w:r>
      <w:r w:rsidRPr="005D613F">
        <w:rPr>
          <w:color w:val="2C2C2C"/>
          <w:sz w:val="24"/>
          <w:szCs w:val="24"/>
        </w:rPr>
        <w:t>ion of Industry and Internal Trade, Government of India.</w:t>
      </w:r>
    </w:p>
    <w:p w14:paraId="1966446A" w14:textId="77777777" w:rsidR="005D613F" w:rsidRPr="005D613F" w:rsidRDefault="005D613F" w:rsidP="005D613F">
      <w:pPr>
        <w:rPr>
          <w:sz w:val="24"/>
          <w:szCs w:val="24"/>
        </w:rPr>
      </w:pPr>
    </w:p>
    <w:p w14:paraId="21799181" w14:textId="77777777" w:rsidR="00635DA8" w:rsidRPr="005D613F" w:rsidRDefault="007D239F" w:rsidP="005D613F">
      <w:pPr>
        <w:pStyle w:val="ListParagraph"/>
        <w:numPr>
          <w:ilvl w:val="0"/>
          <w:numId w:val="2"/>
        </w:numPr>
        <w:rPr>
          <w:sz w:val="24"/>
          <w:szCs w:val="24"/>
        </w:rPr>
      </w:pPr>
      <w:r w:rsidRPr="005D613F">
        <w:rPr>
          <w:color w:val="2C2C2C"/>
          <w:sz w:val="24"/>
          <w:szCs w:val="24"/>
        </w:rPr>
        <w:t>Euromonitor International (2022) Luxury Goods in India: Market Assessment 2022. London: Euromonitor.</w:t>
      </w:r>
    </w:p>
    <w:p w14:paraId="4FCFD050" w14:textId="4C54A045" w:rsidR="00635DA8" w:rsidRPr="005D613F" w:rsidRDefault="007D239F" w:rsidP="005D613F">
      <w:pPr>
        <w:pStyle w:val="ListParagraph"/>
        <w:numPr>
          <w:ilvl w:val="0"/>
          <w:numId w:val="2"/>
        </w:numPr>
        <w:rPr>
          <w:sz w:val="24"/>
          <w:szCs w:val="24"/>
        </w:rPr>
      </w:pPr>
      <w:r w:rsidRPr="005D613F">
        <w:rPr>
          <w:color w:val="2C2C2C"/>
          <w:sz w:val="24"/>
          <w:szCs w:val="24"/>
        </w:rPr>
        <w:t>Gibbs, G. (1988) Learning by Doing: A Guide to Teaching and Learning Methods. Oxford: Further Educ</w:t>
      </w:r>
      <w:r w:rsidRPr="005D613F">
        <w:rPr>
          <w:color w:val="2C2C2C"/>
          <w:sz w:val="24"/>
          <w:szCs w:val="24"/>
        </w:rPr>
        <w:t>ation Unit, Oxford Polytechnic.</w:t>
      </w:r>
    </w:p>
    <w:p w14:paraId="65955194" w14:textId="77777777" w:rsidR="005D613F" w:rsidRPr="005D613F" w:rsidRDefault="005D613F" w:rsidP="005D613F">
      <w:pPr>
        <w:pStyle w:val="ListParagraph"/>
        <w:ind w:left="720"/>
        <w:rPr>
          <w:sz w:val="24"/>
          <w:szCs w:val="24"/>
        </w:rPr>
      </w:pPr>
    </w:p>
    <w:p w14:paraId="72776DB8" w14:textId="2C6784CA" w:rsidR="00635DA8" w:rsidRPr="005D613F" w:rsidRDefault="007D239F" w:rsidP="005D613F">
      <w:pPr>
        <w:pStyle w:val="ListParagraph"/>
        <w:numPr>
          <w:ilvl w:val="0"/>
          <w:numId w:val="2"/>
        </w:numPr>
        <w:rPr>
          <w:sz w:val="24"/>
          <w:szCs w:val="24"/>
        </w:rPr>
      </w:pPr>
      <w:r w:rsidRPr="005D613F">
        <w:rPr>
          <w:color w:val="2C2C2C"/>
          <w:sz w:val="24"/>
          <w:szCs w:val="24"/>
        </w:rPr>
        <w:t xml:space="preserve">Henninger, C.E., </w:t>
      </w:r>
      <w:proofErr w:type="spellStart"/>
      <w:r w:rsidRPr="005D613F">
        <w:rPr>
          <w:color w:val="2C2C2C"/>
          <w:sz w:val="24"/>
          <w:szCs w:val="24"/>
        </w:rPr>
        <w:t>Alevizou</w:t>
      </w:r>
      <w:proofErr w:type="spellEnd"/>
      <w:r w:rsidRPr="005D613F">
        <w:rPr>
          <w:color w:val="2C2C2C"/>
          <w:sz w:val="24"/>
          <w:szCs w:val="24"/>
        </w:rPr>
        <w:t>, P.J. and Oates, C.J. (2017) 'What is sustainable fashion?', Journal of Fashion Marketing and Management, 21(3), pp. 400–416.</w:t>
      </w:r>
    </w:p>
    <w:p w14:paraId="1A5E140C" w14:textId="77777777" w:rsidR="005D613F" w:rsidRPr="005D613F" w:rsidRDefault="005D613F" w:rsidP="005D613F">
      <w:pPr>
        <w:rPr>
          <w:sz w:val="24"/>
          <w:szCs w:val="24"/>
        </w:rPr>
      </w:pPr>
    </w:p>
    <w:p w14:paraId="6AB911D2" w14:textId="1F7EE722" w:rsidR="00635DA8" w:rsidRPr="005D613F" w:rsidRDefault="007D239F" w:rsidP="005D613F">
      <w:pPr>
        <w:pStyle w:val="ListParagraph"/>
        <w:numPr>
          <w:ilvl w:val="0"/>
          <w:numId w:val="2"/>
        </w:numPr>
        <w:rPr>
          <w:sz w:val="24"/>
          <w:szCs w:val="24"/>
        </w:rPr>
      </w:pPr>
      <w:r w:rsidRPr="005D613F">
        <w:rPr>
          <w:color w:val="2C2C2C"/>
          <w:sz w:val="24"/>
          <w:szCs w:val="24"/>
        </w:rPr>
        <w:t>Hofstede, G. (1984) Culture's Consequences: International Differences in</w:t>
      </w:r>
      <w:r w:rsidRPr="005D613F">
        <w:rPr>
          <w:color w:val="2C2C2C"/>
          <w:sz w:val="24"/>
          <w:szCs w:val="24"/>
        </w:rPr>
        <w:t xml:space="preserve"> Work-Related Values. Beverly Hills: SAGE Publications.</w:t>
      </w:r>
    </w:p>
    <w:p w14:paraId="6275B3AE" w14:textId="77777777" w:rsidR="005D613F" w:rsidRPr="005D613F" w:rsidRDefault="005D613F" w:rsidP="005D613F">
      <w:pPr>
        <w:rPr>
          <w:sz w:val="24"/>
          <w:szCs w:val="24"/>
        </w:rPr>
      </w:pPr>
    </w:p>
    <w:p w14:paraId="58ED875E" w14:textId="52B73443" w:rsidR="00635DA8" w:rsidRPr="005D613F" w:rsidRDefault="007D239F" w:rsidP="005D613F">
      <w:pPr>
        <w:pStyle w:val="ListParagraph"/>
        <w:numPr>
          <w:ilvl w:val="0"/>
          <w:numId w:val="2"/>
        </w:numPr>
        <w:rPr>
          <w:sz w:val="24"/>
          <w:szCs w:val="24"/>
        </w:rPr>
      </w:pPr>
      <w:r w:rsidRPr="005D613F">
        <w:rPr>
          <w:color w:val="2C2C2C"/>
          <w:sz w:val="24"/>
          <w:szCs w:val="24"/>
        </w:rPr>
        <w:t>IBEF (2023) India Brand Equity Foundation: Retail Industry in India. New Delhi: IBEF.</w:t>
      </w:r>
    </w:p>
    <w:p w14:paraId="595CD6A4" w14:textId="77777777" w:rsidR="005D613F" w:rsidRPr="005D613F" w:rsidRDefault="005D613F" w:rsidP="005D613F">
      <w:pPr>
        <w:rPr>
          <w:sz w:val="24"/>
          <w:szCs w:val="24"/>
        </w:rPr>
      </w:pPr>
    </w:p>
    <w:p w14:paraId="2B6F1870" w14:textId="77777777" w:rsidR="00635DA8" w:rsidRPr="005D613F" w:rsidRDefault="007D239F" w:rsidP="005D613F">
      <w:pPr>
        <w:pStyle w:val="ListParagraph"/>
        <w:numPr>
          <w:ilvl w:val="0"/>
          <w:numId w:val="2"/>
        </w:numPr>
        <w:rPr>
          <w:sz w:val="24"/>
          <w:szCs w:val="24"/>
        </w:rPr>
      </w:pPr>
      <w:r w:rsidRPr="005D613F">
        <w:rPr>
          <w:color w:val="2C2C2C"/>
          <w:sz w:val="24"/>
          <w:szCs w:val="24"/>
        </w:rPr>
        <w:t>IMF (2024) World Economic Outlook Database, April 2024. Washington D.C.: International Monetary Fund.</w:t>
      </w:r>
    </w:p>
    <w:p w14:paraId="60093AC1" w14:textId="2FECC5BE" w:rsidR="00635DA8" w:rsidRPr="005D613F" w:rsidRDefault="007D239F" w:rsidP="005D613F">
      <w:pPr>
        <w:pStyle w:val="ListParagraph"/>
        <w:numPr>
          <w:ilvl w:val="0"/>
          <w:numId w:val="2"/>
        </w:numPr>
        <w:rPr>
          <w:sz w:val="24"/>
          <w:szCs w:val="24"/>
        </w:rPr>
      </w:pPr>
      <w:proofErr w:type="spellStart"/>
      <w:r w:rsidRPr="005D613F">
        <w:rPr>
          <w:color w:val="2C2C2C"/>
          <w:sz w:val="24"/>
          <w:szCs w:val="24"/>
        </w:rPr>
        <w:t>Kapferer</w:t>
      </w:r>
      <w:proofErr w:type="spellEnd"/>
      <w:r w:rsidRPr="005D613F">
        <w:rPr>
          <w:color w:val="2C2C2C"/>
          <w:sz w:val="24"/>
          <w:szCs w:val="24"/>
        </w:rPr>
        <w:t>, J.</w:t>
      </w:r>
      <w:r w:rsidRPr="005D613F">
        <w:rPr>
          <w:color w:val="2C2C2C"/>
          <w:sz w:val="24"/>
          <w:szCs w:val="24"/>
        </w:rPr>
        <w:t xml:space="preserve">N. and Bastien, V. (2012) The Luxury Strategy: Break the Rules of Marketing to Build Luxury Brands. 2nd </w:t>
      </w:r>
      <w:proofErr w:type="spellStart"/>
      <w:r w:rsidRPr="005D613F">
        <w:rPr>
          <w:color w:val="2C2C2C"/>
          <w:sz w:val="24"/>
          <w:szCs w:val="24"/>
        </w:rPr>
        <w:t>edn</w:t>
      </w:r>
      <w:proofErr w:type="spellEnd"/>
      <w:r w:rsidRPr="005D613F">
        <w:rPr>
          <w:color w:val="2C2C2C"/>
          <w:sz w:val="24"/>
          <w:szCs w:val="24"/>
        </w:rPr>
        <w:t>. London: Kogan Page.</w:t>
      </w:r>
    </w:p>
    <w:p w14:paraId="296AD720" w14:textId="77777777" w:rsidR="005D613F" w:rsidRPr="005D613F" w:rsidRDefault="005D613F" w:rsidP="005D613F">
      <w:pPr>
        <w:ind w:left="360"/>
        <w:rPr>
          <w:sz w:val="24"/>
          <w:szCs w:val="24"/>
        </w:rPr>
      </w:pPr>
    </w:p>
    <w:p w14:paraId="5D1FF58C" w14:textId="10E13B02" w:rsidR="00635DA8" w:rsidRPr="005D613F" w:rsidRDefault="007D239F" w:rsidP="005D613F">
      <w:pPr>
        <w:pStyle w:val="ListParagraph"/>
        <w:numPr>
          <w:ilvl w:val="0"/>
          <w:numId w:val="2"/>
        </w:numPr>
        <w:rPr>
          <w:sz w:val="24"/>
          <w:szCs w:val="24"/>
        </w:rPr>
      </w:pPr>
      <w:r w:rsidRPr="005D613F">
        <w:rPr>
          <w:color w:val="2C2C2C"/>
          <w:sz w:val="24"/>
          <w:szCs w:val="24"/>
        </w:rPr>
        <w:t xml:space="preserve">Kotler, P. and Keller, K.L. (2016) Marketing Management. 15th </w:t>
      </w:r>
      <w:proofErr w:type="spellStart"/>
      <w:r w:rsidRPr="005D613F">
        <w:rPr>
          <w:color w:val="2C2C2C"/>
          <w:sz w:val="24"/>
          <w:szCs w:val="24"/>
        </w:rPr>
        <w:t>edn</w:t>
      </w:r>
      <w:proofErr w:type="spellEnd"/>
      <w:r w:rsidRPr="005D613F">
        <w:rPr>
          <w:color w:val="2C2C2C"/>
          <w:sz w:val="24"/>
          <w:szCs w:val="24"/>
        </w:rPr>
        <w:t>. Harlow: Pearson Education.</w:t>
      </w:r>
    </w:p>
    <w:p w14:paraId="2BA16ADC" w14:textId="77777777" w:rsidR="005D613F" w:rsidRPr="005D613F" w:rsidRDefault="005D613F" w:rsidP="005D613F">
      <w:pPr>
        <w:rPr>
          <w:sz w:val="24"/>
          <w:szCs w:val="24"/>
        </w:rPr>
      </w:pPr>
    </w:p>
    <w:p w14:paraId="2E1BEA3B" w14:textId="1B415DA2" w:rsidR="00635DA8" w:rsidRPr="005D613F" w:rsidRDefault="007D239F" w:rsidP="005D613F">
      <w:pPr>
        <w:pStyle w:val="ListParagraph"/>
        <w:numPr>
          <w:ilvl w:val="0"/>
          <w:numId w:val="2"/>
        </w:numPr>
        <w:rPr>
          <w:sz w:val="24"/>
          <w:szCs w:val="24"/>
        </w:rPr>
      </w:pPr>
      <w:r w:rsidRPr="005D613F">
        <w:rPr>
          <w:color w:val="2C2C2C"/>
          <w:sz w:val="24"/>
          <w:szCs w:val="24"/>
        </w:rPr>
        <w:t>KPMG India (2023) India Luxury Su</w:t>
      </w:r>
      <w:r w:rsidRPr="005D613F">
        <w:rPr>
          <w:color w:val="2C2C2C"/>
          <w:sz w:val="24"/>
          <w:szCs w:val="24"/>
        </w:rPr>
        <w:t>mmit Report 2023. Mumbai: KPMG.</w:t>
      </w:r>
    </w:p>
    <w:p w14:paraId="35B1C5BA" w14:textId="77777777" w:rsidR="005D613F" w:rsidRPr="005D613F" w:rsidRDefault="005D613F" w:rsidP="005D613F">
      <w:pPr>
        <w:rPr>
          <w:sz w:val="24"/>
          <w:szCs w:val="24"/>
        </w:rPr>
      </w:pPr>
    </w:p>
    <w:p w14:paraId="7FF5A243" w14:textId="4A1C4B99" w:rsidR="00635DA8" w:rsidRPr="005D613F" w:rsidRDefault="007D239F" w:rsidP="005D613F">
      <w:pPr>
        <w:pStyle w:val="ListParagraph"/>
        <w:numPr>
          <w:ilvl w:val="0"/>
          <w:numId w:val="2"/>
        </w:numPr>
        <w:rPr>
          <w:sz w:val="24"/>
          <w:szCs w:val="24"/>
        </w:rPr>
      </w:pPr>
      <w:r w:rsidRPr="005D613F">
        <w:rPr>
          <w:color w:val="2C2C2C"/>
          <w:sz w:val="24"/>
          <w:szCs w:val="24"/>
        </w:rPr>
        <w:t>LVMH (2022) LVMH LIFE 360 Environmental Report 2022. Paris: LVMH Moet Hennessy Louis Vuitton SE.</w:t>
      </w:r>
    </w:p>
    <w:p w14:paraId="3A8D11A9" w14:textId="77777777" w:rsidR="005D613F" w:rsidRPr="005D613F" w:rsidRDefault="005D613F" w:rsidP="005D613F">
      <w:pPr>
        <w:rPr>
          <w:sz w:val="24"/>
          <w:szCs w:val="24"/>
        </w:rPr>
      </w:pPr>
    </w:p>
    <w:p w14:paraId="0D5ED376" w14:textId="3FC5B103" w:rsidR="00635DA8" w:rsidRPr="005D613F" w:rsidRDefault="007D239F" w:rsidP="005D613F">
      <w:pPr>
        <w:pStyle w:val="ListParagraph"/>
        <w:numPr>
          <w:ilvl w:val="0"/>
          <w:numId w:val="2"/>
        </w:numPr>
        <w:rPr>
          <w:sz w:val="24"/>
          <w:szCs w:val="24"/>
        </w:rPr>
      </w:pPr>
      <w:r w:rsidRPr="005D613F">
        <w:rPr>
          <w:color w:val="2C2C2C"/>
          <w:sz w:val="24"/>
          <w:szCs w:val="24"/>
        </w:rPr>
        <w:lastRenderedPageBreak/>
        <w:t>LVMH (2023) LVMH Annual Report 2023. Paris: LVMH Moet Hennessy Louis Vuitton SE.</w:t>
      </w:r>
    </w:p>
    <w:p w14:paraId="1E248720" w14:textId="77777777" w:rsidR="005D613F" w:rsidRPr="005D613F" w:rsidRDefault="005D613F" w:rsidP="005D613F">
      <w:pPr>
        <w:rPr>
          <w:sz w:val="24"/>
          <w:szCs w:val="24"/>
        </w:rPr>
      </w:pPr>
    </w:p>
    <w:p w14:paraId="09E317BC" w14:textId="7D290B6B" w:rsidR="00635DA8" w:rsidRPr="005D613F" w:rsidRDefault="007D239F" w:rsidP="005D613F">
      <w:pPr>
        <w:pStyle w:val="ListParagraph"/>
        <w:numPr>
          <w:ilvl w:val="0"/>
          <w:numId w:val="2"/>
        </w:numPr>
        <w:rPr>
          <w:sz w:val="24"/>
          <w:szCs w:val="24"/>
        </w:rPr>
      </w:pPr>
      <w:r w:rsidRPr="005D613F">
        <w:rPr>
          <w:color w:val="2C2C2C"/>
          <w:sz w:val="24"/>
          <w:szCs w:val="24"/>
        </w:rPr>
        <w:t>Mintel (2022) Luxury Goods Retailing — UK, 202</w:t>
      </w:r>
      <w:r w:rsidRPr="005D613F">
        <w:rPr>
          <w:color w:val="2C2C2C"/>
          <w:sz w:val="24"/>
          <w:szCs w:val="24"/>
        </w:rPr>
        <w:t>2. London: Mintel Group.</w:t>
      </w:r>
    </w:p>
    <w:p w14:paraId="2AA7F591" w14:textId="77777777" w:rsidR="005D613F" w:rsidRPr="005D613F" w:rsidRDefault="005D613F" w:rsidP="005D613F">
      <w:pPr>
        <w:rPr>
          <w:sz w:val="24"/>
          <w:szCs w:val="24"/>
        </w:rPr>
      </w:pPr>
    </w:p>
    <w:p w14:paraId="68122DCF" w14:textId="0235DBE7" w:rsidR="00635DA8" w:rsidRPr="005D613F" w:rsidRDefault="007D239F" w:rsidP="005D613F">
      <w:pPr>
        <w:pStyle w:val="ListParagraph"/>
        <w:numPr>
          <w:ilvl w:val="0"/>
          <w:numId w:val="2"/>
        </w:numPr>
        <w:rPr>
          <w:sz w:val="24"/>
          <w:szCs w:val="24"/>
        </w:rPr>
      </w:pPr>
      <w:r w:rsidRPr="005D613F">
        <w:rPr>
          <w:color w:val="2C2C2C"/>
          <w:sz w:val="24"/>
          <w:szCs w:val="24"/>
        </w:rPr>
        <w:t>NASSCOM (2023) Indian Tech Industry: Annual Strategic Review 2023. Bengaluru: NASSCOM</w:t>
      </w:r>
      <w:r w:rsidR="005D613F" w:rsidRPr="005D613F">
        <w:rPr>
          <w:color w:val="2C2C2C"/>
          <w:sz w:val="24"/>
          <w:szCs w:val="24"/>
        </w:rPr>
        <w:t>.</w:t>
      </w:r>
    </w:p>
    <w:p w14:paraId="6741ECD4" w14:textId="77777777" w:rsidR="005D613F" w:rsidRPr="005D613F" w:rsidRDefault="005D613F" w:rsidP="005D613F">
      <w:pPr>
        <w:rPr>
          <w:sz w:val="24"/>
          <w:szCs w:val="24"/>
        </w:rPr>
      </w:pPr>
    </w:p>
    <w:p w14:paraId="1C7445FA" w14:textId="63C0324A" w:rsidR="00635DA8" w:rsidRPr="005D613F" w:rsidRDefault="007D239F" w:rsidP="005D613F">
      <w:pPr>
        <w:pStyle w:val="ListParagraph"/>
        <w:numPr>
          <w:ilvl w:val="0"/>
          <w:numId w:val="2"/>
        </w:numPr>
        <w:rPr>
          <w:sz w:val="24"/>
          <w:szCs w:val="24"/>
        </w:rPr>
      </w:pPr>
      <w:r w:rsidRPr="005D613F">
        <w:rPr>
          <w:color w:val="2C2C2C"/>
          <w:sz w:val="24"/>
          <w:szCs w:val="24"/>
        </w:rPr>
        <w:t>Okonkwo, U. (2007) Luxury Fashion Branding: Trends, Tactics, Techniques. Basingstoke: Palgrave Macmillan.</w:t>
      </w:r>
    </w:p>
    <w:p w14:paraId="5F563BD7" w14:textId="77777777" w:rsidR="005D613F" w:rsidRPr="005D613F" w:rsidRDefault="005D613F" w:rsidP="005D613F">
      <w:pPr>
        <w:rPr>
          <w:sz w:val="24"/>
          <w:szCs w:val="24"/>
        </w:rPr>
      </w:pPr>
    </w:p>
    <w:p w14:paraId="33AD5140" w14:textId="0A542B25" w:rsidR="00635DA8" w:rsidRPr="005D613F" w:rsidRDefault="007D239F" w:rsidP="005D613F">
      <w:pPr>
        <w:pStyle w:val="ListParagraph"/>
        <w:numPr>
          <w:ilvl w:val="0"/>
          <w:numId w:val="2"/>
        </w:numPr>
        <w:rPr>
          <w:sz w:val="24"/>
          <w:szCs w:val="24"/>
        </w:rPr>
      </w:pPr>
      <w:r w:rsidRPr="005D613F">
        <w:rPr>
          <w:color w:val="2C2C2C"/>
          <w:sz w:val="24"/>
          <w:szCs w:val="24"/>
        </w:rPr>
        <w:t>ONS (2023) Consumer Price Inflation, U</w:t>
      </w:r>
      <w:r w:rsidRPr="005D613F">
        <w:rPr>
          <w:color w:val="2C2C2C"/>
          <w:sz w:val="24"/>
          <w:szCs w:val="24"/>
        </w:rPr>
        <w:t>K: November 2022. Newport: Office for National Statistics</w:t>
      </w:r>
      <w:r w:rsidR="005D613F" w:rsidRPr="005D613F">
        <w:rPr>
          <w:color w:val="2C2C2C"/>
          <w:sz w:val="24"/>
          <w:szCs w:val="24"/>
        </w:rPr>
        <w:t>.</w:t>
      </w:r>
    </w:p>
    <w:p w14:paraId="5A07E15D" w14:textId="77777777" w:rsidR="005D613F" w:rsidRPr="005D613F" w:rsidRDefault="005D613F" w:rsidP="005D613F">
      <w:pPr>
        <w:rPr>
          <w:sz w:val="24"/>
          <w:szCs w:val="24"/>
        </w:rPr>
      </w:pPr>
    </w:p>
    <w:p w14:paraId="1B12DE64" w14:textId="5523CF00" w:rsidR="00635DA8" w:rsidRPr="005D613F" w:rsidRDefault="007D239F" w:rsidP="005D613F">
      <w:pPr>
        <w:pStyle w:val="ListParagraph"/>
        <w:numPr>
          <w:ilvl w:val="0"/>
          <w:numId w:val="2"/>
        </w:numPr>
        <w:rPr>
          <w:sz w:val="24"/>
          <w:szCs w:val="24"/>
        </w:rPr>
      </w:pPr>
      <w:r w:rsidRPr="005D613F">
        <w:rPr>
          <w:color w:val="2C2C2C"/>
          <w:sz w:val="24"/>
          <w:szCs w:val="24"/>
        </w:rPr>
        <w:t>Sen, A. (1999) Development as Freedom. Oxford: Oxford University Press.</w:t>
      </w:r>
    </w:p>
    <w:p w14:paraId="59C923D7" w14:textId="77777777" w:rsidR="005D613F" w:rsidRPr="005D613F" w:rsidRDefault="005D613F" w:rsidP="005D613F">
      <w:pPr>
        <w:rPr>
          <w:sz w:val="24"/>
          <w:szCs w:val="24"/>
        </w:rPr>
      </w:pPr>
    </w:p>
    <w:p w14:paraId="3DEA6983" w14:textId="319067D3" w:rsidR="00635DA8" w:rsidRPr="005D613F" w:rsidRDefault="007D239F" w:rsidP="005D613F">
      <w:pPr>
        <w:pStyle w:val="ListParagraph"/>
        <w:numPr>
          <w:ilvl w:val="0"/>
          <w:numId w:val="2"/>
        </w:numPr>
        <w:rPr>
          <w:sz w:val="24"/>
          <w:szCs w:val="24"/>
        </w:rPr>
      </w:pPr>
      <w:r w:rsidRPr="005D613F">
        <w:rPr>
          <w:color w:val="2C2C2C"/>
          <w:sz w:val="24"/>
          <w:szCs w:val="24"/>
        </w:rPr>
        <w:t>Shaw, D. and Clarke, I. (2019) 'Fashion buying and merchandising', in Varley, R. et al. (eds.) Fashion Management: A Strategi</w:t>
      </w:r>
      <w:r w:rsidRPr="005D613F">
        <w:rPr>
          <w:color w:val="2C2C2C"/>
          <w:sz w:val="24"/>
          <w:szCs w:val="24"/>
        </w:rPr>
        <w:t>c Approach. London: Red Globe Press.</w:t>
      </w:r>
    </w:p>
    <w:p w14:paraId="7052CF2C" w14:textId="77777777" w:rsidR="005D613F" w:rsidRPr="005D613F" w:rsidRDefault="005D613F" w:rsidP="005D613F">
      <w:pPr>
        <w:pStyle w:val="ListParagraph"/>
        <w:rPr>
          <w:sz w:val="24"/>
          <w:szCs w:val="24"/>
        </w:rPr>
      </w:pPr>
    </w:p>
    <w:p w14:paraId="0BEBCE37" w14:textId="77777777" w:rsidR="005D613F" w:rsidRPr="005D613F" w:rsidRDefault="005D613F" w:rsidP="005D613F">
      <w:pPr>
        <w:rPr>
          <w:sz w:val="24"/>
          <w:szCs w:val="24"/>
        </w:rPr>
      </w:pPr>
    </w:p>
    <w:p w14:paraId="64DE8F7E" w14:textId="02234A6B" w:rsidR="00635DA8" w:rsidRPr="005D613F" w:rsidRDefault="007D239F" w:rsidP="005D613F">
      <w:pPr>
        <w:pStyle w:val="ListParagraph"/>
        <w:numPr>
          <w:ilvl w:val="0"/>
          <w:numId w:val="2"/>
        </w:numPr>
        <w:rPr>
          <w:sz w:val="24"/>
          <w:szCs w:val="24"/>
        </w:rPr>
      </w:pPr>
      <w:r w:rsidRPr="005D613F">
        <w:rPr>
          <w:color w:val="2C2C2C"/>
          <w:sz w:val="24"/>
          <w:szCs w:val="24"/>
        </w:rPr>
        <w:t>Turley, L.W. and Milliman, R.E. (2000) 'Atmospheric effects on shopping behavior', Journal of Business Research, 49(2), pp. 193–211.</w:t>
      </w:r>
    </w:p>
    <w:p w14:paraId="1EEAA671" w14:textId="77777777" w:rsidR="005D613F" w:rsidRPr="005D613F" w:rsidRDefault="005D613F" w:rsidP="005D613F">
      <w:pPr>
        <w:pStyle w:val="ListParagraph"/>
        <w:ind w:left="720"/>
        <w:rPr>
          <w:sz w:val="24"/>
          <w:szCs w:val="24"/>
        </w:rPr>
      </w:pPr>
    </w:p>
    <w:p w14:paraId="4933CADC" w14:textId="2B00000A" w:rsidR="00635DA8" w:rsidRPr="005D613F" w:rsidRDefault="007D239F" w:rsidP="005D613F">
      <w:pPr>
        <w:pStyle w:val="ListParagraph"/>
        <w:numPr>
          <w:ilvl w:val="0"/>
          <w:numId w:val="2"/>
        </w:numPr>
        <w:rPr>
          <w:sz w:val="24"/>
          <w:szCs w:val="24"/>
        </w:rPr>
      </w:pPr>
      <w:r w:rsidRPr="005D613F">
        <w:rPr>
          <w:color w:val="2C2C2C"/>
          <w:sz w:val="24"/>
          <w:szCs w:val="24"/>
        </w:rPr>
        <w:t>Veblen, T. (1899) The Theory of the Leisure Class. New York: Macmillan.</w:t>
      </w:r>
    </w:p>
    <w:p w14:paraId="3A0E58F3" w14:textId="77777777" w:rsidR="005D613F" w:rsidRPr="005D613F" w:rsidRDefault="005D613F" w:rsidP="005D613F">
      <w:pPr>
        <w:rPr>
          <w:sz w:val="24"/>
          <w:szCs w:val="24"/>
        </w:rPr>
      </w:pPr>
    </w:p>
    <w:p w14:paraId="62FA3DF3" w14:textId="5984866C" w:rsidR="00635DA8" w:rsidRPr="005D613F" w:rsidRDefault="007D239F" w:rsidP="005D613F">
      <w:pPr>
        <w:pStyle w:val="ListParagraph"/>
        <w:numPr>
          <w:ilvl w:val="0"/>
          <w:numId w:val="2"/>
        </w:numPr>
        <w:rPr>
          <w:sz w:val="24"/>
          <w:szCs w:val="24"/>
        </w:rPr>
      </w:pPr>
      <w:r w:rsidRPr="005D613F">
        <w:rPr>
          <w:color w:val="2C2C2C"/>
          <w:sz w:val="24"/>
          <w:szCs w:val="24"/>
        </w:rPr>
        <w:t>Vogue India (2022) 'Luxury's Indian Reckoning', Vogue India, October 2022.</w:t>
      </w:r>
    </w:p>
    <w:p w14:paraId="4C25BC18" w14:textId="77777777" w:rsidR="005D613F" w:rsidRPr="005D613F" w:rsidRDefault="005D613F" w:rsidP="005D613F">
      <w:pPr>
        <w:rPr>
          <w:sz w:val="24"/>
          <w:szCs w:val="24"/>
        </w:rPr>
      </w:pPr>
    </w:p>
    <w:p w14:paraId="35277FED" w14:textId="3A9C51C7" w:rsidR="00635DA8" w:rsidRPr="005D613F" w:rsidRDefault="007D239F" w:rsidP="005D613F">
      <w:pPr>
        <w:pStyle w:val="ListParagraph"/>
        <w:numPr>
          <w:ilvl w:val="0"/>
          <w:numId w:val="2"/>
        </w:numPr>
        <w:rPr>
          <w:sz w:val="24"/>
          <w:szCs w:val="24"/>
        </w:rPr>
      </w:pPr>
      <w:r w:rsidRPr="005D613F">
        <w:rPr>
          <w:color w:val="2C2C2C"/>
          <w:sz w:val="24"/>
          <w:szCs w:val="24"/>
        </w:rPr>
        <w:t>Wealth-X (2023) World Ultra Wealth Report 2023. New York: Wealth-X.</w:t>
      </w:r>
    </w:p>
    <w:p w14:paraId="19FA167E" w14:textId="77777777" w:rsidR="005D613F" w:rsidRPr="005D613F" w:rsidRDefault="005D613F" w:rsidP="005D613F">
      <w:pPr>
        <w:rPr>
          <w:sz w:val="24"/>
          <w:szCs w:val="24"/>
        </w:rPr>
      </w:pPr>
    </w:p>
    <w:p w14:paraId="4763691C" w14:textId="0E30087D" w:rsidR="00635DA8" w:rsidRPr="005D613F" w:rsidRDefault="007D239F" w:rsidP="005D613F">
      <w:pPr>
        <w:pStyle w:val="ListParagraph"/>
        <w:numPr>
          <w:ilvl w:val="0"/>
          <w:numId w:val="2"/>
        </w:numPr>
        <w:rPr>
          <w:sz w:val="24"/>
          <w:szCs w:val="24"/>
        </w:rPr>
      </w:pPr>
      <w:r w:rsidRPr="005D613F">
        <w:rPr>
          <w:color w:val="2C2C2C"/>
          <w:sz w:val="24"/>
          <w:szCs w:val="24"/>
        </w:rPr>
        <w:t>WIPO (2022) World Intellectual Property R</w:t>
      </w:r>
      <w:r w:rsidRPr="005D613F">
        <w:rPr>
          <w:color w:val="2C2C2C"/>
          <w:sz w:val="24"/>
          <w:szCs w:val="24"/>
        </w:rPr>
        <w:t>eport 2022. Geneva: World Intellectual Property Organization</w:t>
      </w:r>
      <w:r w:rsidR="005D613F" w:rsidRPr="005D613F">
        <w:rPr>
          <w:color w:val="2C2C2C"/>
          <w:sz w:val="24"/>
          <w:szCs w:val="24"/>
        </w:rPr>
        <w:t>.</w:t>
      </w:r>
    </w:p>
    <w:p w14:paraId="63C265CB" w14:textId="77777777" w:rsidR="005D613F" w:rsidRPr="005D613F" w:rsidRDefault="005D613F" w:rsidP="005D613F">
      <w:pPr>
        <w:rPr>
          <w:sz w:val="24"/>
          <w:szCs w:val="24"/>
        </w:rPr>
      </w:pPr>
    </w:p>
    <w:p w14:paraId="4BC431FC" w14:textId="77777777" w:rsidR="00635DA8" w:rsidRPr="005D613F" w:rsidRDefault="007D239F" w:rsidP="005D613F">
      <w:pPr>
        <w:pStyle w:val="ListParagraph"/>
        <w:numPr>
          <w:ilvl w:val="0"/>
          <w:numId w:val="2"/>
        </w:numPr>
        <w:rPr>
          <w:sz w:val="24"/>
          <w:szCs w:val="24"/>
        </w:rPr>
      </w:pPr>
      <w:r w:rsidRPr="005D613F">
        <w:rPr>
          <w:color w:val="2C2C2C"/>
          <w:sz w:val="24"/>
          <w:szCs w:val="24"/>
        </w:rPr>
        <w:t>World Bank (2023) India Overview. Washington D.C.: The</w:t>
      </w:r>
      <w:r w:rsidRPr="005D613F">
        <w:rPr>
          <w:color w:val="2C2C2C"/>
          <w:sz w:val="24"/>
          <w:szCs w:val="24"/>
        </w:rPr>
        <w:t xml:space="preserve"> World Bank.</w:t>
      </w:r>
    </w:p>
    <w:sectPr w:rsidR="00635DA8" w:rsidRPr="005D613F">
      <w:footerReference w:type="default" r:id="rId10"/>
      <w:pgSz w:w="12240" w:h="15840"/>
      <w:pgMar w:top="1260" w:right="1080" w:bottom="126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5441" w14:textId="77777777" w:rsidR="007D239F" w:rsidRDefault="007D239F">
      <w:r>
        <w:separator/>
      </w:r>
    </w:p>
  </w:endnote>
  <w:endnote w:type="continuationSeparator" w:id="0">
    <w:p w14:paraId="259E2C41" w14:textId="77777777" w:rsidR="007D239F" w:rsidRDefault="007D2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133564"/>
      <w:docPartObj>
        <w:docPartGallery w:val="Page Numbers (Bottom of Page)"/>
        <w:docPartUnique/>
      </w:docPartObj>
    </w:sdtPr>
    <w:sdtEndPr>
      <w:rPr>
        <w:noProof/>
      </w:rPr>
    </w:sdtEndPr>
    <w:sdtContent>
      <w:p w14:paraId="0338E671" w14:textId="7BED596D" w:rsidR="00DC0FCF" w:rsidRDefault="00DC0F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8E6D53" w14:textId="5CF35835" w:rsidR="00635DA8" w:rsidRDefault="00635DA8" w:rsidP="00BA33DF">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970E" w14:textId="77777777" w:rsidR="007D239F" w:rsidRDefault="007D239F">
      <w:r>
        <w:separator/>
      </w:r>
    </w:p>
  </w:footnote>
  <w:footnote w:type="continuationSeparator" w:id="0">
    <w:p w14:paraId="6EEF07C9" w14:textId="77777777" w:rsidR="007D239F" w:rsidRDefault="007D23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458C7"/>
    <w:multiLevelType w:val="hybridMultilevel"/>
    <w:tmpl w:val="0FA219C6"/>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 w15:restartNumberingAfterBreak="0">
    <w:nsid w:val="7E1A0BCE"/>
    <w:multiLevelType w:val="hybridMultilevel"/>
    <w:tmpl w:val="408A6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DA8"/>
    <w:rsid w:val="00076FCD"/>
    <w:rsid w:val="001062D6"/>
    <w:rsid w:val="00113DDE"/>
    <w:rsid w:val="001F3564"/>
    <w:rsid w:val="002E4413"/>
    <w:rsid w:val="0040645F"/>
    <w:rsid w:val="005B27F1"/>
    <w:rsid w:val="005D613F"/>
    <w:rsid w:val="00635DA8"/>
    <w:rsid w:val="00771577"/>
    <w:rsid w:val="007A3B0F"/>
    <w:rsid w:val="007D239F"/>
    <w:rsid w:val="00833717"/>
    <w:rsid w:val="008A4F39"/>
    <w:rsid w:val="009B224F"/>
    <w:rsid w:val="009C095E"/>
    <w:rsid w:val="00A957FC"/>
    <w:rsid w:val="00B47582"/>
    <w:rsid w:val="00B705DB"/>
    <w:rsid w:val="00BA33DF"/>
    <w:rsid w:val="00BD5B55"/>
    <w:rsid w:val="00C245FE"/>
    <w:rsid w:val="00DC0FCF"/>
    <w:rsid w:val="00EB64AF"/>
    <w:rsid w:val="00F20455"/>
    <w:rsid w:val="00F67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4F463"/>
  <w15:docId w15:val="{D1EF979D-D3F4-41EE-B3B0-A9798417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A2E44"/>
      <w:sz w:val="32"/>
      <w:szCs w:val="32"/>
    </w:rPr>
  </w:style>
  <w:style w:type="paragraph" w:styleId="Heading2">
    <w:name w:val="heading 2"/>
    <w:uiPriority w:val="9"/>
    <w:unhideWhenUsed/>
    <w:qFormat/>
    <w:pPr>
      <w:spacing w:before="240" w:after="80"/>
      <w:outlineLvl w:val="1"/>
    </w:pPr>
    <w:rPr>
      <w:b/>
      <w:bCs/>
      <w:color w:val="2E5073"/>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BA33DF"/>
    <w:pPr>
      <w:tabs>
        <w:tab w:val="center" w:pos="4680"/>
        <w:tab w:val="right" w:pos="9360"/>
      </w:tabs>
    </w:pPr>
  </w:style>
  <w:style w:type="character" w:customStyle="1" w:styleId="HeaderChar">
    <w:name w:val="Header Char"/>
    <w:basedOn w:val="DefaultParagraphFont"/>
    <w:link w:val="Header"/>
    <w:uiPriority w:val="99"/>
    <w:rsid w:val="00BA33DF"/>
  </w:style>
  <w:style w:type="paragraph" w:styleId="Footer">
    <w:name w:val="footer"/>
    <w:basedOn w:val="Normal"/>
    <w:link w:val="FooterChar"/>
    <w:uiPriority w:val="99"/>
    <w:unhideWhenUsed/>
    <w:rsid w:val="00BA33DF"/>
    <w:pPr>
      <w:tabs>
        <w:tab w:val="center" w:pos="4680"/>
        <w:tab w:val="right" w:pos="9360"/>
      </w:tabs>
    </w:pPr>
  </w:style>
  <w:style w:type="character" w:customStyle="1" w:styleId="FooterChar">
    <w:name w:val="Footer Char"/>
    <w:basedOn w:val="DefaultParagraphFont"/>
    <w:link w:val="Footer"/>
    <w:uiPriority w:val="99"/>
    <w:rsid w:val="00BA33DF"/>
  </w:style>
  <w:style w:type="paragraph" w:customStyle="1" w:styleId="font-claude-response-body">
    <w:name w:val="font-claude-response-body"/>
    <w:basedOn w:val="Normal"/>
    <w:rsid w:val="001F3564"/>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F3564"/>
    <w:rPr>
      <w:b/>
      <w:bCs/>
    </w:rPr>
  </w:style>
  <w:style w:type="character" w:customStyle="1" w:styleId="inline-flex">
    <w:name w:val="inline-flex"/>
    <w:basedOn w:val="DefaultParagraphFont"/>
    <w:rsid w:val="001F3564"/>
  </w:style>
  <w:style w:type="character" w:customStyle="1" w:styleId="text-nowrap">
    <w:name w:val="text-nowrap"/>
    <w:basedOn w:val="DefaultParagraphFont"/>
    <w:rsid w:val="001F3564"/>
  </w:style>
  <w:style w:type="table" w:styleId="TableGrid">
    <w:name w:val="Table Grid"/>
    <w:basedOn w:val="TableNormal"/>
    <w:uiPriority w:val="39"/>
    <w:rsid w:val="005B27F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0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5468</Words>
  <Characters>31172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admin</cp:lastModifiedBy>
  <cp:revision>2</cp:revision>
  <dcterms:created xsi:type="dcterms:W3CDTF">2026-03-27T02:54:00Z</dcterms:created>
  <dcterms:modified xsi:type="dcterms:W3CDTF">2026-03-27T02:54:00Z</dcterms:modified>
</cp:coreProperties>
</file>