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3BBB9" w14:textId="472F225B" w:rsidR="008D3C5D" w:rsidRDefault="008D3C5D" w:rsidP="38A1B09F">
      <w:pPr>
        <w:spacing w:line="360" w:lineRule="auto"/>
        <w:rPr>
          <w:rFonts w:ascii="Arial" w:hAnsi="Arial" w:cs="Arial"/>
          <w:color w:val="AEAAAA" w:themeColor="background2" w:themeShade="BF"/>
          <w:sz w:val="23"/>
          <w:szCs w:val="23"/>
        </w:rPr>
      </w:pPr>
    </w:p>
    <w:p w14:paraId="2BBC396E" w14:textId="32A8FDCF" w:rsidR="008D3C5D" w:rsidRDefault="008D3C5D" w:rsidP="38A1B09F">
      <w:pPr>
        <w:spacing w:line="360" w:lineRule="auto"/>
        <w:rPr>
          <w:rFonts w:ascii="Arial" w:hAnsi="Arial" w:cs="Arial"/>
          <w:color w:val="AEAAAA" w:themeColor="background2" w:themeShade="BF"/>
          <w:sz w:val="23"/>
          <w:szCs w:val="23"/>
        </w:rPr>
      </w:pPr>
    </w:p>
    <w:p w14:paraId="60CA965A" w14:textId="400D2BE8" w:rsidR="008D3C5D" w:rsidRDefault="008D3C5D" w:rsidP="38A1B09F">
      <w:pPr>
        <w:spacing w:line="360" w:lineRule="auto"/>
        <w:rPr>
          <w:rFonts w:ascii="Arial" w:hAnsi="Arial" w:cs="Arial"/>
          <w:color w:val="AEAAAA" w:themeColor="background2" w:themeShade="BF"/>
          <w:sz w:val="23"/>
          <w:szCs w:val="23"/>
        </w:rPr>
      </w:pPr>
    </w:p>
    <w:p w14:paraId="2A4E7E8E" w14:textId="4A719E20" w:rsidR="008D3C5D" w:rsidRDefault="008D3C5D" w:rsidP="38A1B09F">
      <w:pPr>
        <w:spacing w:line="360" w:lineRule="auto"/>
        <w:rPr>
          <w:rFonts w:ascii="Arial" w:hAnsi="Arial" w:cs="Arial"/>
          <w:color w:val="AEAAAA" w:themeColor="background2" w:themeShade="BF"/>
          <w:sz w:val="23"/>
          <w:szCs w:val="23"/>
        </w:rPr>
      </w:pPr>
    </w:p>
    <w:p w14:paraId="1B72245D" w14:textId="6B6CF2B7" w:rsidR="008D3C5D" w:rsidRDefault="008D3C5D" w:rsidP="38A1B09F">
      <w:pPr>
        <w:spacing w:line="360" w:lineRule="auto"/>
        <w:rPr>
          <w:rFonts w:ascii="Arial" w:hAnsi="Arial" w:cs="Arial"/>
          <w:color w:val="AEAAAA" w:themeColor="background2" w:themeShade="BF"/>
          <w:sz w:val="23"/>
          <w:szCs w:val="23"/>
        </w:rPr>
      </w:pPr>
    </w:p>
    <w:p w14:paraId="51DF304F" w14:textId="7B4423F4" w:rsidR="008D3C5D" w:rsidRDefault="008D3C5D" w:rsidP="38A1B09F">
      <w:pPr>
        <w:spacing w:line="360" w:lineRule="auto"/>
        <w:rPr>
          <w:rFonts w:ascii="Arial" w:hAnsi="Arial" w:cs="Arial"/>
          <w:color w:val="AEAAAA" w:themeColor="background2" w:themeShade="BF"/>
          <w:sz w:val="23"/>
          <w:szCs w:val="23"/>
        </w:rPr>
      </w:pPr>
    </w:p>
    <w:p w14:paraId="67815E27" w14:textId="60954446" w:rsidR="008D3C5D" w:rsidRDefault="008D3C5D" w:rsidP="38A1B09F">
      <w:pPr>
        <w:spacing w:line="360" w:lineRule="auto"/>
        <w:rPr>
          <w:rFonts w:ascii="Arial" w:hAnsi="Arial" w:cs="Arial"/>
          <w:color w:val="AEAAAA" w:themeColor="background2" w:themeShade="BF"/>
          <w:sz w:val="23"/>
          <w:szCs w:val="23"/>
        </w:rPr>
      </w:pPr>
    </w:p>
    <w:p w14:paraId="022BBF46" w14:textId="54960A64" w:rsidR="008D3C5D" w:rsidRDefault="008D3C5D" w:rsidP="38A1B09F">
      <w:pPr>
        <w:spacing w:line="360" w:lineRule="auto"/>
        <w:rPr>
          <w:rFonts w:ascii="Arial" w:hAnsi="Arial" w:cs="Arial"/>
          <w:color w:val="AEAAAA" w:themeColor="background2" w:themeShade="BF"/>
          <w:sz w:val="23"/>
          <w:szCs w:val="23"/>
        </w:rPr>
      </w:pPr>
    </w:p>
    <w:p w14:paraId="6CCCB688" w14:textId="063CCF87" w:rsidR="008D3C5D" w:rsidRDefault="008D3C5D" w:rsidP="38A1B09F">
      <w:pPr>
        <w:spacing w:line="360" w:lineRule="auto"/>
        <w:rPr>
          <w:rFonts w:ascii="Arial" w:hAnsi="Arial" w:cs="Arial"/>
          <w:color w:val="AEAAAA" w:themeColor="background2" w:themeShade="BF"/>
          <w:sz w:val="23"/>
          <w:szCs w:val="23"/>
        </w:rPr>
      </w:pPr>
    </w:p>
    <w:p w14:paraId="5C3475FD" w14:textId="4C07E2DE" w:rsidR="008D3C5D" w:rsidRDefault="008D3C5D" w:rsidP="38A1B09F">
      <w:pPr>
        <w:spacing w:line="360" w:lineRule="auto"/>
        <w:jc w:val="center"/>
        <w:rPr>
          <w:rFonts w:ascii="Arial" w:hAnsi="Arial" w:cs="Arial"/>
          <w:color w:val="AEAAAA" w:themeColor="background2" w:themeShade="BF"/>
          <w:sz w:val="23"/>
          <w:szCs w:val="23"/>
        </w:rPr>
      </w:pPr>
    </w:p>
    <w:p w14:paraId="1E74B360" w14:textId="6ED1411B" w:rsidR="008D3C5D" w:rsidRDefault="181E3045" w:rsidP="38A1B09F">
      <w:pPr>
        <w:spacing w:line="360" w:lineRule="auto"/>
        <w:jc w:val="center"/>
        <w:rPr>
          <w:rFonts w:ascii="Arial" w:hAnsi="Arial" w:cs="Arial"/>
          <w:sz w:val="36"/>
          <w:szCs w:val="36"/>
        </w:rPr>
      </w:pPr>
      <w:r w:rsidRPr="38A1B09F">
        <w:rPr>
          <w:rFonts w:ascii="Arial" w:hAnsi="Arial" w:cs="Arial"/>
          <w:sz w:val="32"/>
          <w:szCs w:val="32"/>
        </w:rPr>
        <w:t xml:space="preserve">Name: Ashleigh Elizabeth Davies </w:t>
      </w:r>
    </w:p>
    <w:p w14:paraId="2010CB7B" w14:textId="60704224" w:rsidR="008D3C5D" w:rsidRDefault="181E3045" w:rsidP="38A1B09F">
      <w:pPr>
        <w:spacing w:line="360" w:lineRule="auto"/>
        <w:jc w:val="center"/>
        <w:rPr>
          <w:rFonts w:ascii="Arial" w:hAnsi="Arial" w:cs="Arial"/>
          <w:sz w:val="36"/>
          <w:szCs w:val="36"/>
        </w:rPr>
      </w:pPr>
      <w:r w:rsidRPr="38A1B09F">
        <w:rPr>
          <w:rFonts w:ascii="Arial" w:hAnsi="Arial" w:cs="Arial"/>
          <w:sz w:val="32"/>
          <w:szCs w:val="32"/>
        </w:rPr>
        <w:t>Student Number: 2000495</w:t>
      </w:r>
    </w:p>
    <w:p w14:paraId="0D27671D" w14:textId="356F1553" w:rsidR="008D3C5D" w:rsidRDefault="181E3045" w:rsidP="38A1B09F">
      <w:pPr>
        <w:spacing w:line="360" w:lineRule="auto"/>
        <w:jc w:val="center"/>
        <w:rPr>
          <w:rFonts w:ascii="Arial" w:hAnsi="Arial" w:cs="Arial"/>
          <w:sz w:val="36"/>
          <w:szCs w:val="36"/>
        </w:rPr>
      </w:pPr>
      <w:r w:rsidRPr="38A1B09F">
        <w:rPr>
          <w:rFonts w:ascii="Arial" w:hAnsi="Arial" w:cs="Arial"/>
          <w:sz w:val="32"/>
          <w:szCs w:val="32"/>
        </w:rPr>
        <w:t xml:space="preserve">Module: ECAD6007 </w:t>
      </w:r>
    </w:p>
    <w:p w14:paraId="5E16D554" w14:textId="70474FCC" w:rsidR="008D3C5D" w:rsidRDefault="181E3045" w:rsidP="38A1B09F">
      <w:pPr>
        <w:spacing w:line="360" w:lineRule="auto"/>
        <w:jc w:val="center"/>
        <w:rPr>
          <w:rFonts w:ascii="Arial" w:hAnsi="Arial" w:cs="Arial"/>
          <w:sz w:val="36"/>
          <w:szCs w:val="36"/>
        </w:rPr>
      </w:pPr>
      <w:r w:rsidRPr="38A1B09F">
        <w:rPr>
          <w:rFonts w:ascii="Arial" w:hAnsi="Arial" w:cs="Arial"/>
          <w:sz w:val="32"/>
          <w:szCs w:val="32"/>
        </w:rPr>
        <w:t xml:space="preserve">Organisation: University of Wales Trinity Saint David </w:t>
      </w:r>
    </w:p>
    <w:p w14:paraId="73CB190D" w14:textId="556C3ECC" w:rsidR="008D3C5D" w:rsidRDefault="181E3045" w:rsidP="38A1B09F">
      <w:pPr>
        <w:spacing w:line="360" w:lineRule="auto"/>
        <w:jc w:val="center"/>
        <w:rPr>
          <w:rFonts w:ascii="Arial" w:hAnsi="Arial" w:cs="Arial"/>
          <w:sz w:val="32"/>
          <w:szCs w:val="32"/>
        </w:rPr>
      </w:pPr>
      <w:r w:rsidRPr="38A1B09F">
        <w:rPr>
          <w:rFonts w:ascii="Arial" w:hAnsi="Arial" w:cs="Arial"/>
          <w:sz w:val="32"/>
          <w:szCs w:val="32"/>
        </w:rPr>
        <w:t xml:space="preserve">Course: PGCE Primary with QTS </w:t>
      </w:r>
    </w:p>
    <w:p w14:paraId="3A480C7B" w14:textId="51F3E093" w:rsidR="008D3C5D" w:rsidRDefault="008D3C5D" w:rsidP="38A1B09F">
      <w:pPr>
        <w:spacing w:line="360" w:lineRule="auto"/>
        <w:jc w:val="center"/>
        <w:rPr>
          <w:rFonts w:ascii="Arial" w:hAnsi="Arial" w:cs="Arial"/>
          <w:sz w:val="32"/>
          <w:szCs w:val="32"/>
        </w:rPr>
      </w:pPr>
    </w:p>
    <w:p w14:paraId="189BBF81" w14:textId="2D736F28" w:rsidR="008D3C5D" w:rsidRDefault="008D3C5D" w:rsidP="38A1B09F">
      <w:pPr>
        <w:spacing w:line="360" w:lineRule="auto"/>
        <w:jc w:val="center"/>
        <w:rPr>
          <w:rFonts w:ascii="Arial" w:hAnsi="Arial" w:cs="Arial"/>
          <w:sz w:val="32"/>
          <w:szCs w:val="32"/>
        </w:rPr>
      </w:pPr>
    </w:p>
    <w:p w14:paraId="500B90C9" w14:textId="4934C802" w:rsidR="008D3C5D" w:rsidRDefault="181E3045" w:rsidP="38A1B09F">
      <w:pPr>
        <w:spacing w:line="360" w:lineRule="auto"/>
        <w:jc w:val="center"/>
        <w:rPr>
          <w:rFonts w:ascii="Arial" w:hAnsi="Arial" w:cs="Arial"/>
          <w:sz w:val="32"/>
          <w:szCs w:val="32"/>
        </w:rPr>
      </w:pPr>
      <w:r w:rsidRPr="38A1B09F">
        <w:rPr>
          <w:rFonts w:ascii="Arial" w:hAnsi="Arial" w:cs="Arial"/>
          <w:sz w:val="32"/>
          <w:szCs w:val="32"/>
        </w:rPr>
        <w:t>Word Count: 36</w:t>
      </w:r>
      <w:r w:rsidR="4033C994" w:rsidRPr="38A1B09F">
        <w:rPr>
          <w:rFonts w:ascii="Arial" w:hAnsi="Arial" w:cs="Arial"/>
          <w:sz w:val="32"/>
          <w:szCs w:val="32"/>
        </w:rPr>
        <w:t>74</w:t>
      </w:r>
    </w:p>
    <w:p w14:paraId="2A1FBA25" w14:textId="5AFD2DCF" w:rsidR="008D3C5D" w:rsidRDefault="008D3C5D" w:rsidP="38A1B09F">
      <w:pPr>
        <w:spacing w:line="360" w:lineRule="auto"/>
        <w:jc w:val="center"/>
        <w:rPr>
          <w:rFonts w:ascii="Arial" w:hAnsi="Arial" w:cs="Arial"/>
          <w:sz w:val="32"/>
          <w:szCs w:val="32"/>
        </w:rPr>
      </w:pPr>
    </w:p>
    <w:p w14:paraId="388B2596" w14:textId="5442B6F0" w:rsidR="008D3C5D" w:rsidRDefault="008D3C5D" w:rsidP="38A1B09F">
      <w:pPr>
        <w:spacing w:line="360" w:lineRule="auto"/>
        <w:rPr>
          <w:rFonts w:ascii="Arial" w:hAnsi="Arial" w:cs="Arial"/>
          <w:color w:val="AEAAAA" w:themeColor="background2" w:themeShade="BF"/>
          <w:sz w:val="23"/>
          <w:szCs w:val="23"/>
        </w:rPr>
      </w:pPr>
    </w:p>
    <w:p w14:paraId="568D7112" w14:textId="5F291283" w:rsidR="008D3C5D" w:rsidRDefault="008D3C5D" w:rsidP="38A1B09F">
      <w:pPr>
        <w:spacing w:line="360" w:lineRule="auto"/>
        <w:rPr>
          <w:rFonts w:ascii="Arial" w:hAnsi="Arial" w:cs="Arial"/>
          <w:color w:val="AEAAAA" w:themeColor="background2" w:themeShade="BF"/>
          <w:sz w:val="23"/>
          <w:szCs w:val="23"/>
        </w:rPr>
      </w:pPr>
    </w:p>
    <w:p w14:paraId="5714857A" w14:textId="6E6DFBB2" w:rsidR="008D3C5D" w:rsidRDefault="008D3C5D" w:rsidP="38A1B09F">
      <w:pPr>
        <w:spacing w:line="360" w:lineRule="auto"/>
        <w:rPr>
          <w:rFonts w:ascii="Arial" w:hAnsi="Arial" w:cs="Arial"/>
          <w:color w:val="AEAAAA" w:themeColor="background2" w:themeShade="BF"/>
          <w:sz w:val="23"/>
          <w:szCs w:val="23"/>
        </w:rPr>
      </w:pPr>
    </w:p>
    <w:p w14:paraId="33BD467B" w14:textId="7BF20CE5" w:rsidR="008D3C5D" w:rsidRDefault="0EB7ACCD" w:rsidP="38A1B09F">
      <w:pPr>
        <w:spacing w:line="360" w:lineRule="auto"/>
        <w:rPr>
          <w:rFonts w:ascii="Arial" w:eastAsia="Arial" w:hAnsi="Arial" w:cs="Arial"/>
          <w:sz w:val="23"/>
          <w:szCs w:val="23"/>
        </w:rPr>
      </w:pPr>
      <w:r w:rsidRPr="38A1B09F">
        <w:rPr>
          <w:rFonts w:ascii="Arial" w:eastAsia="Arial" w:hAnsi="Arial" w:cs="Arial"/>
          <w:color w:val="AEAAAA" w:themeColor="background2" w:themeShade="BF"/>
          <w:sz w:val="23"/>
          <w:szCs w:val="23"/>
        </w:rPr>
        <w:t>Introduction</w:t>
      </w:r>
      <w:r w:rsidRPr="38A1B09F">
        <w:rPr>
          <w:rFonts w:ascii="Arial" w:eastAsia="Arial" w:hAnsi="Arial" w:cs="Arial"/>
          <w:color w:val="D0CECE" w:themeColor="background2" w:themeShade="E6"/>
          <w:sz w:val="23"/>
          <w:szCs w:val="23"/>
        </w:rPr>
        <w:t xml:space="preserve"> </w:t>
      </w:r>
    </w:p>
    <w:p w14:paraId="4568404B" w14:textId="1FB8B19C" w:rsidR="00176249" w:rsidRDefault="000267FA" w:rsidP="38A1B09F">
      <w:pPr>
        <w:spacing w:line="360" w:lineRule="auto"/>
        <w:jc w:val="center"/>
        <w:rPr>
          <w:rFonts w:ascii="Arial" w:eastAsia="Arial" w:hAnsi="Arial" w:cs="Arial"/>
          <w:sz w:val="23"/>
          <w:szCs w:val="23"/>
        </w:rPr>
      </w:pPr>
      <w:r w:rsidRPr="38A1B09F">
        <w:rPr>
          <w:rFonts w:ascii="Arial" w:eastAsia="Arial" w:hAnsi="Arial" w:cs="Arial"/>
          <w:sz w:val="23"/>
          <w:szCs w:val="23"/>
        </w:rPr>
        <w:lastRenderedPageBreak/>
        <w:t>‘</w:t>
      </w:r>
      <w:r w:rsidR="00D61DE1" w:rsidRPr="38A1B09F">
        <w:rPr>
          <w:rFonts w:ascii="Arial" w:eastAsia="Arial" w:hAnsi="Arial" w:cs="Arial"/>
          <w:sz w:val="23"/>
          <w:szCs w:val="23"/>
        </w:rPr>
        <w:t>…. critical</w:t>
      </w:r>
      <w:r w:rsidRPr="38A1B09F">
        <w:rPr>
          <w:rFonts w:ascii="Arial" w:eastAsia="Arial" w:hAnsi="Arial" w:cs="Arial"/>
          <w:sz w:val="23"/>
          <w:szCs w:val="23"/>
        </w:rPr>
        <w:t xml:space="preserve"> incidents are not ‘things’ which exist independently of an observer and are awaiting discovery like gold nuggets or desert islands, but like all data, critical </w:t>
      </w:r>
      <w:r w:rsidR="6FE629C9" w:rsidRPr="38A1B09F">
        <w:rPr>
          <w:rFonts w:ascii="Arial" w:eastAsia="Arial" w:hAnsi="Arial" w:cs="Arial"/>
          <w:sz w:val="23"/>
          <w:szCs w:val="23"/>
        </w:rPr>
        <w:t>incidents are</w:t>
      </w:r>
      <w:r w:rsidRPr="38A1B09F">
        <w:rPr>
          <w:rFonts w:ascii="Arial" w:eastAsia="Arial" w:hAnsi="Arial" w:cs="Arial"/>
          <w:sz w:val="23"/>
          <w:szCs w:val="23"/>
        </w:rPr>
        <w:t xml:space="preserve"> created. Incidents happen, but critical incidents are produced by the way we look at a situation: a critical incident is an interpretation of the signiﬁcance of an event. To take something as a critical incident is a value judgement we make, and the basis of that judgement is the signiﬁcance we attach to the meaning of the incident.’ </w:t>
      </w:r>
    </w:p>
    <w:p w14:paraId="3B0187ED" w14:textId="52FB39F1" w:rsidR="00176249" w:rsidRDefault="000267FA" w:rsidP="38A1B09F">
      <w:pPr>
        <w:spacing w:line="360" w:lineRule="auto"/>
        <w:jc w:val="center"/>
        <w:rPr>
          <w:rFonts w:ascii="Arial" w:eastAsia="Arial" w:hAnsi="Arial" w:cs="Arial"/>
          <w:sz w:val="23"/>
          <w:szCs w:val="23"/>
        </w:rPr>
      </w:pPr>
      <w:r w:rsidRPr="38A1B09F">
        <w:rPr>
          <w:rFonts w:ascii="Arial" w:eastAsia="Arial" w:hAnsi="Arial" w:cs="Arial"/>
          <w:sz w:val="23"/>
          <w:szCs w:val="23"/>
        </w:rPr>
        <w:t>Tripp, D (2012</w:t>
      </w:r>
      <w:r w:rsidR="00D61DE1" w:rsidRPr="38A1B09F">
        <w:rPr>
          <w:rFonts w:ascii="Arial" w:eastAsia="Arial" w:hAnsi="Arial" w:cs="Arial"/>
          <w:sz w:val="23"/>
          <w:szCs w:val="23"/>
        </w:rPr>
        <w:t>, pg.8</w:t>
      </w:r>
      <w:r w:rsidRPr="38A1B09F">
        <w:rPr>
          <w:rFonts w:ascii="Arial" w:eastAsia="Arial" w:hAnsi="Arial" w:cs="Arial"/>
          <w:sz w:val="23"/>
          <w:szCs w:val="23"/>
        </w:rPr>
        <w:t>)</w:t>
      </w:r>
    </w:p>
    <w:p w14:paraId="0C19D72C" w14:textId="77777777" w:rsidR="00176249" w:rsidRDefault="00176249" w:rsidP="38A1B09F">
      <w:pPr>
        <w:spacing w:line="360" w:lineRule="auto"/>
        <w:jc w:val="center"/>
        <w:rPr>
          <w:rFonts w:ascii="Arial" w:eastAsia="Arial" w:hAnsi="Arial" w:cs="Arial"/>
          <w:sz w:val="23"/>
          <w:szCs w:val="23"/>
        </w:rPr>
      </w:pPr>
    </w:p>
    <w:p w14:paraId="5EE6841F" w14:textId="2D1B5795" w:rsidR="00246E33" w:rsidRDefault="66B53D60"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6614A403" w:rsidRPr="38A1B09F">
        <w:rPr>
          <w:rFonts w:ascii="Arial" w:eastAsia="Arial" w:hAnsi="Arial" w:cs="Arial"/>
          <w:sz w:val="23"/>
          <w:szCs w:val="23"/>
        </w:rPr>
        <w:t>If I</w:t>
      </w:r>
      <w:r w:rsidR="000267FA" w:rsidRPr="38A1B09F">
        <w:rPr>
          <w:rFonts w:ascii="Arial" w:eastAsia="Arial" w:hAnsi="Arial" w:cs="Arial"/>
          <w:sz w:val="23"/>
          <w:szCs w:val="23"/>
        </w:rPr>
        <w:t xml:space="preserve"> were to define critical incident, I would say that it is an event in which you reflect upon and strategies ways that you could change what has happened. Pinpointing the positive and negatives and how they can be improved or taken away from said event. </w:t>
      </w:r>
      <w:r w:rsidR="008E7257" w:rsidRPr="38A1B09F">
        <w:rPr>
          <w:rFonts w:ascii="Arial" w:eastAsia="Arial" w:hAnsi="Arial" w:cs="Arial"/>
          <w:sz w:val="23"/>
          <w:szCs w:val="23"/>
        </w:rPr>
        <w:t xml:space="preserve">It does not have to be </w:t>
      </w:r>
      <w:r w:rsidR="00144232" w:rsidRPr="38A1B09F">
        <w:rPr>
          <w:rFonts w:ascii="Arial" w:eastAsia="Arial" w:hAnsi="Arial" w:cs="Arial"/>
          <w:sz w:val="23"/>
          <w:szCs w:val="23"/>
        </w:rPr>
        <w:t xml:space="preserve">complicated. Being aware of your teaching method and how it can be </w:t>
      </w:r>
      <w:r w:rsidR="00E2443F" w:rsidRPr="38A1B09F">
        <w:rPr>
          <w:rFonts w:ascii="Arial" w:eastAsia="Arial" w:hAnsi="Arial" w:cs="Arial"/>
          <w:sz w:val="23"/>
          <w:szCs w:val="23"/>
        </w:rPr>
        <w:t xml:space="preserve">shaped around different events. </w:t>
      </w:r>
      <w:r w:rsidR="5791025A" w:rsidRPr="38A1B09F">
        <w:rPr>
          <w:rFonts w:ascii="Arial" w:eastAsia="Arial" w:hAnsi="Arial" w:cs="Arial"/>
          <w:sz w:val="23"/>
          <w:szCs w:val="23"/>
        </w:rPr>
        <w:t>In the observation, the critical incident that was most apparent was the relationship between</w:t>
      </w:r>
      <w:r w:rsidR="36E374F3" w:rsidRPr="38A1B09F">
        <w:rPr>
          <w:rFonts w:ascii="Arial" w:eastAsia="Arial" w:hAnsi="Arial" w:cs="Arial"/>
          <w:sz w:val="23"/>
          <w:szCs w:val="23"/>
        </w:rPr>
        <w:t xml:space="preserve"> </w:t>
      </w:r>
      <w:r w:rsidR="5791025A" w:rsidRPr="38A1B09F">
        <w:rPr>
          <w:rFonts w:ascii="Arial" w:eastAsia="Arial" w:hAnsi="Arial" w:cs="Arial"/>
          <w:sz w:val="23"/>
          <w:szCs w:val="23"/>
        </w:rPr>
        <w:t>the one to one and t</w:t>
      </w:r>
      <w:r w:rsidR="39CD8430" w:rsidRPr="38A1B09F">
        <w:rPr>
          <w:rFonts w:ascii="Arial" w:eastAsia="Arial" w:hAnsi="Arial" w:cs="Arial"/>
          <w:sz w:val="23"/>
          <w:szCs w:val="23"/>
        </w:rPr>
        <w:t xml:space="preserve">he child with visual impairment. </w:t>
      </w:r>
    </w:p>
    <w:p w14:paraId="52458542" w14:textId="222FA6F8" w:rsidR="0032057D" w:rsidRPr="00246E33" w:rsidRDefault="02F8BC03"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19065C2D" w:rsidRPr="38A1B09F">
        <w:rPr>
          <w:rFonts w:ascii="Arial" w:eastAsia="Arial" w:hAnsi="Arial" w:cs="Arial"/>
          <w:sz w:val="23"/>
          <w:szCs w:val="23"/>
        </w:rPr>
        <w:t xml:space="preserve"> </w:t>
      </w:r>
      <w:r w:rsidR="00CD04C8" w:rsidRPr="38A1B09F">
        <w:rPr>
          <w:rFonts w:ascii="Arial" w:eastAsia="Arial" w:hAnsi="Arial" w:cs="Arial"/>
          <w:sz w:val="23"/>
          <w:szCs w:val="23"/>
        </w:rPr>
        <w:t xml:space="preserve">This essay </w:t>
      </w:r>
      <w:r w:rsidR="008D54D9" w:rsidRPr="38A1B09F">
        <w:rPr>
          <w:rFonts w:ascii="Arial" w:eastAsia="Arial" w:hAnsi="Arial" w:cs="Arial"/>
          <w:sz w:val="23"/>
          <w:szCs w:val="23"/>
        </w:rPr>
        <w:t>venture</w:t>
      </w:r>
      <w:r w:rsidR="00CD04C8" w:rsidRPr="38A1B09F">
        <w:rPr>
          <w:rFonts w:ascii="Arial" w:eastAsia="Arial" w:hAnsi="Arial" w:cs="Arial"/>
          <w:sz w:val="23"/>
          <w:szCs w:val="23"/>
        </w:rPr>
        <w:t>s</w:t>
      </w:r>
      <w:r w:rsidR="008D54D9" w:rsidRPr="38A1B09F">
        <w:rPr>
          <w:rFonts w:ascii="Arial" w:eastAsia="Arial" w:hAnsi="Arial" w:cs="Arial"/>
          <w:sz w:val="23"/>
          <w:szCs w:val="23"/>
        </w:rPr>
        <w:t xml:space="preserve"> through the support and structure arranged for children in Primary setting with visual impairment. </w:t>
      </w:r>
      <w:bookmarkStart w:id="0" w:name="_Int_fN48kxwt"/>
      <w:r w:rsidR="008D54D9" w:rsidRPr="38A1B09F">
        <w:rPr>
          <w:rFonts w:ascii="Arial" w:eastAsia="Arial" w:hAnsi="Arial" w:cs="Arial"/>
          <w:sz w:val="23"/>
          <w:szCs w:val="23"/>
        </w:rPr>
        <w:t>As educators,</w:t>
      </w:r>
      <w:r w:rsidR="326F1D9E" w:rsidRPr="38A1B09F">
        <w:rPr>
          <w:rFonts w:ascii="Arial" w:eastAsia="Arial" w:hAnsi="Arial" w:cs="Arial"/>
          <w:sz w:val="23"/>
          <w:szCs w:val="23"/>
        </w:rPr>
        <w:t xml:space="preserve"> </w:t>
      </w:r>
      <w:r w:rsidR="008D54D9" w:rsidRPr="38A1B09F">
        <w:rPr>
          <w:rFonts w:ascii="Arial" w:eastAsia="Arial" w:hAnsi="Arial" w:cs="Arial"/>
          <w:sz w:val="23"/>
          <w:szCs w:val="23"/>
        </w:rPr>
        <w:t>our approaches and techniques of teaching and distribution</w:t>
      </w:r>
      <w:bookmarkEnd w:id="0"/>
      <w:r w:rsidR="008D54D9" w:rsidRPr="38A1B09F">
        <w:rPr>
          <w:rFonts w:ascii="Arial" w:eastAsia="Arial" w:hAnsi="Arial" w:cs="Arial"/>
          <w:sz w:val="23"/>
          <w:szCs w:val="23"/>
        </w:rPr>
        <w:t xml:space="preserve"> impacts the children in our teaching </w:t>
      </w:r>
      <w:r w:rsidR="009E1B01" w:rsidRPr="38A1B09F">
        <w:rPr>
          <w:rFonts w:ascii="Arial" w:eastAsia="Arial" w:hAnsi="Arial" w:cs="Arial"/>
          <w:sz w:val="23"/>
          <w:szCs w:val="23"/>
        </w:rPr>
        <w:t>space,</w:t>
      </w:r>
      <w:r w:rsidR="008D54D9" w:rsidRPr="38A1B09F">
        <w:rPr>
          <w:rFonts w:ascii="Arial" w:eastAsia="Arial" w:hAnsi="Arial" w:cs="Arial"/>
          <w:sz w:val="23"/>
          <w:szCs w:val="23"/>
        </w:rPr>
        <w:t xml:space="preserve"> and </w:t>
      </w:r>
      <w:r w:rsidR="0097506A" w:rsidRPr="38A1B09F">
        <w:rPr>
          <w:rFonts w:ascii="Arial" w:eastAsia="Arial" w:hAnsi="Arial" w:cs="Arial"/>
          <w:sz w:val="23"/>
          <w:szCs w:val="23"/>
        </w:rPr>
        <w:t>it</w:t>
      </w:r>
      <w:r w:rsidR="00A91F8B" w:rsidRPr="38A1B09F">
        <w:rPr>
          <w:rFonts w:ascii="Arial" w:eastAsia="Arial" w:hAnsi="Arial" w:cs="Arial"/>
          <w:sz w:val="23"/>
          <w:szCs w:val="23"/>
        </w:rPr>
        <w:t xml:space="preserve"> is</w:t>
      </w:r>
      <w:r w:rsidR="0097506A" w:rsidRPr="38A1B09F">
        <w:rPr>
          <w:rFonts w:ascii="Arial" w:eastAsia="Arial" w:hAnsi="Arial" w:cs="Arial"/>
          <w:sz w:val="23"/>
          <w:szCs w:val="23"/>
        </w:rPr>
        <w:t xml:space="preserve"> </w:t>
      </w:r>
      <w:r w:rsidR="00A91F8B" w:rsidRPr="38A1B09F">
        <w:rPr>
          <w:rFonts w:ascii="Arial" w:eastAsia="Arial" w:hAnsi="Arial" w:cs="Arial"/>
          <w:sz w:val="23"/>
          <w:szCs w:val="23"/>
        </w:rPr>
        <w:t>an opportunity as educators to</w:t>
      </w:r>
      <w:r w:rsidR="008D54D9" w:rsidRPr="38A1B09F">
        <w:rPr>
          <w:rFonts w:ascii="Arial" w:eastAsia="Arial" w:hAnsi="Arial" w:cs="Arial"/>
          <w:sz w:val="23"/>
          <w:szCs w:val="23"/>
        </w:rPr>
        <w:t xml:space="preserve"> have the influence to create a positive setting. </w:t>
      </w:r>
    </w:p>
    <w:p w14:paraId="7B31A35A" w14:textId="528D89CC" w:rsidR="0032057D" w:rsidRPr="001F48F6" w:rsidRDefault="4508DA1D" w:rsidP="38A1B09F">
      <w:pPr>
        <w:spacing w:line="360" w:lineRule="auto"/>
        <w:jc w:val="both"/>
        <w:rPr>
          <w:rFonts w:ascii="Arial" w:eastAsia="Arial" w:hAnsi="Arial" w:cs="Arial"/>
          <w:color w:val="000000" w:themeColor="text1"/>
          <w:sz w:val="23"/>
          <w:szCs w:val="23"/>
        </w:rPr>
      </w:pPr>
      <w:r w:rsidRPr="38A1B09F">
        <w:rPr>
          <w:rFonts w:ascii="Arial" w:eastAsia="Arial" w:hAnsi="Arial" w:cs="Arial"/>
          <w:color w:val="000000" w:themeColor="text1"/>
          <w:sz w:val="23"/>
          <w:szCs w:val="23"/>
        </w:rPr>
        <w:t xml:space="preserve"> </w:t>
      </w:r>
      <w:r w:rsidR="1ACEA5EA" w:rsidRPr="38A1B09F">
        <w:rPr>
          <w:rFonts w:ascii="Arial" w:eastAsia="Arial" w:hAnsi="Arial" w:cs="Arial"/>
          <w:color w:val="000000" w:themeColor="text1"/>
          <w:sz w:val="23"/>
          <w:szCs w:val="23"/>
        </w:rPr>
        <w:t xml:space="preserve"> </w:t>
      </w:r>
      <w:r w:rsidR="00D00A4A" w:rsidRPr="38A1B09F">
        <w:rPr>
          <w:rFonts w:ascii="Arial" w:eastAsia="Arial" w:hAnsi="Arial" w:cs="Arial"/>
          <w:color w:val="000000" w:themeColor="text1"/>
          <w:sz w:val="23"/>
          <w:szCs w:val="23"/>
        </w:rPr>
        <w:t xml:space="preserve">The critical incident </w:t>
      </w:r>
      <w:r w:rsidR="00ED27A6" w:rsidRPr="38A1B09F">
        <w:rPr>
          <w:rFonts w:ascii="Arial" w:eastAsia="Arial" w:hAnsi="Arial" w:cs="Arial"/>
          <w:color w:val="000000" w:themeColor="text1"/>
          <w:sz w:val="23"/>
          <w:szCs w:val="23"/>
        </w:rPr>
        <w:t xml:space="preserve">focused on in this assignment is, </w:t>
      </w:r>
      <w:r w:rsidR="00BA382A" w:rsidRPr="38A1B09F">
        <w:rPr>
          <w:rFonts w:ascii="Arial" w:eastAsia="Arial" w:hAnsi="Arial" w:cs="Arial"/>
          <w:color w:val="000000" w:themeColor="text1"/>
          <w:sz w:val="23"/>
          <w:szCs w:val="23"/>
        </w:rPr>
        <w:t>o</w:t>
      </w:r>
      <w:r w:rsidR="00C1230C" w:rsidRPr="38A1B09F">
        <w:rPr>
          <w:rFonts w:ascii="Arial" w:eastAsia="Arial" w:hAnsi="Arial" w:cs="Arial"/>
          <w:color w:val="000000" w:themeColor="text1"/>
          <w:sz w:val="23"/>
          <w:szCs w:val="23"/>
        </w:rPr>
        <w:t>bserving a year 4 classroom, situated in a primary school in Swansea. The children are in mixed ability groups for a group task. During the observation it was made aware that the child is visually impaired.</w:t>
      </w:r>
      <w:r w:rsidR="6C7B3A67" w:rsidRPr="38A1B09F">
        <w:rPr>
          <w:rFonts w:ascii="Arial" w:eastAsia="Arial" w:hAnsi="Arial" w:cs="Arial"/>
          <w:color w:val="000000" w:themeColor="text1"/>
          <w:sz w:val="23"/>
          <w:szCs w:val="23"/>
        </w:rPr>
        <w:t xml:space="preserve"> Analysing and evaluating the relationship the student has with his one to one and class teacher, and the effect the support staff have on the </w:t>
      </w:r>
      <w:r w:rsidR="24B98935" w:rsidRPr="38A1B09F">
        <w:rPr>
          <w:rFonts w:ascii="Arial" w:eastAsia="Arial" w:hAnsi="Arial" w:cs="Arial"/>
          <w:color w:val="000000" w:themeColor="text1"/>
          <w:sz w:val="23"/>
          <w:szCs w:val="23"/>
        </w:rPr>
        <w:t>learner's</w:t>
      </w:r>
      <w:r w:rsidR="6C7B3A67" w:rsidRPr="38A1B09F">
        <w:rPr>
          <w:rFonts w:ascii="Arial" w:eastAsia="Arial" w:hAnsi="Arial" w:cs="Arial"/>
          <w:color w:val="000000" w:themeColor="text1"/>
          <w:sz w:val="23"/>
          <w:szCs w:val="23"/>
        </w:rPr>
        <w:t xml:space="preserve"> education</w:t>
      </w:r>
      <w:r w:rsidR="6C03A1C5" w:rsidRPr="38A1B09F">
        <w:rPr>
          <w:rFonts w:ascii="Arial" w:eastAsia="Arial" w:hAnsi="Arial" w:cs="Arial"/>
          <w:color w:val="000000" w:themeColor="text1"/>
          <w:sz w:val="23"/>
          <w:szCs w:val="23"/>
        </w:rPr>
        <w:t>.</w:t>
      </w:r>
      <w:r w:rsidR="00E75687" w:rsidRPr="38A1B09F">
        <w:rPr>
          <w:rFonts w:ascii="Arial" w:eastAsia="Arial" w:hAnsi="Arial" w:cs="Arial"/>
          <w:color w:val="000000" w:themeColor="text1"/>
          <w:sz w:val="23"/>
          <w:szCs w:val="23"/>
        </w:rPr>
        <w:t xml:space="preserve"> </w:t>
      </w:r>
      <w:r w:rsidR="24B8160B" w:rsidRPr="38A1B09F">
        <w:rPr>
          <w:rFonts w:ascii="Arial" w:eastAsia="Arial" w:hAnsi="Arial" w:cs="Arial"/>
          <w:color w:val="000000" w:themeColor="text1"/>
          <w:sz w:val="23"/>
          <w:szCs w:val="23"/>
        </w:rPr>
        <w:t xml:space="preserve">The child was supported throughout the lesson by the preparation of the teacher and the observation of the one to one. </w:t>
      </w:r>
    </w:p>
    <w:p w14:paraId="5BB7B0A2" w14:textId="1D38F0AD" w:rsidR="0032057D" w:rsidRPr="006A0118" w:rsidRDefault="009B7F05" w:rsidP="38A1B09F">
      <w:pPr>
        <w:spacing w:line="360" w:lineRule="auto"/>
        <w:jc w:val="both"/>
        <w:rPr>
          <w:rFonts w:ascii="Arial" w:eastAsia="Arial" w:hAnsi="Arial" w:cs="Arial"/>
          <w:color w:val="AEAAAA" w:themeColor="background2" w:themeShade="BF"/>
          <w:sz w:val="23"/>
          <w:szCs w:val="23"/>
        </w:rPr>
      </w:pPr>
      <w:r w:rsidRPr="38A1B09F">
        <w:rPr>
          <w:rFonts w:ascii="Arial" w:eastAsia="Arial" w:hAnsi="Arial" w:cs="Arial"/>
          <w:color w:val="AEAAAA" w:themeColor="background2" w:themeShade="BF"/>
          <w:sz w:val="23"/>
          <w:szCs w:val="23"/>
        </w:rPr>
        <w:t xml:space="preserve">Relevant Literature </w:t>
      </w:r>
      <w:r w:rsidR="42475602" w:rsidRPr="38A1B09F">
        <w:rPr>
          <w:rFonts w:ascii="Arial" w:eastAsia="Arial" w:hAnsi="Arial" w:cs="Arial"/>
          <w:color w:val="AEAAAA" w:themeColor="background2" w:themeShade="BF"/>
          <w:sz w:val="23"/>
          <w:szCs w:val="23"/>
        </w:rPr>
        <w:t>relevant to Case Study</w:t>
      </w:r>
    </w:p>
    <w:p w14:paraId="3FD3E243" w14:textId="5D4233FD" w:rsidR="00B32242" w:rsidRDefault="239C351C"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3DA27379" w:rsidRPr="38A1B09F">
        <w:rPr>
          <w:rFonts w:ascii="Arial" w:eastAsia="Arial" w:hAnsi="Arial" w:cs="Arial"/>
          <w:sz w:val="23"/>
          <w:szCs w:val="23"/>
        </w:rPr>
        <w:t xml:space="preserve"> </w:t>
      </w:r>
      <w:r w:rsidR="006A5C3E" w:rsidRPr="38A1B09F">
        <w:rPr>
          <w:rFonts w:ascii="Arial" w:eastAsia="Arial" w:hAnsi="Arial" w:cs="Arial"/>
          <w:sz w:val="23"/>
          <w:szCs w:val="23"/>
        </w:rPr>
        <w:t xml:space="preserve">Within the setting it is important as educators that the rights of the children are implemented and understood. </w:t>
      </w:r>
      <w:r w:rsidR="008408A7" w:rsidRPr="38A1B09F">
        <w:rPr>
          <w:rFonts w:ascii="Arial" w:eastAsia="Arial" w:hAnsi="Arial" w:cs="Arial"/>
          <w:sz w:val="23"/>
          <w:szCs w:val="23"/>
        </w:rPr>
        <w:t xml:space="preserve">No matter the child, their rights should be respected and followed. </w:t>
      </w:r>
      <w:r w:rsidR="00CE066E" w:rsidRPr="38A1B09F">
        <w:rPr>
          <w:rFonts w:ascii="Arial" w:eastAsia="Arial" w:hAnsi="Arial" w:cs="Arial"/>
          <w:sz w:val="23"/>
          <w:szCs w:val="23"/>
        </w:rPr>
        <w:t>The child observed was visually impaired and the</w:t>
      </w:r>
      <w:r w:rsidR="0080069D" w:rsidRPr="38A1B09F">
        <w:rPr>
          <w:rFonts w:ascii="Arial" w:eastAsia="Arial" w:hAnsi="Arial" w:cs="Arial"/>
          <w:sz w:val="23"/>
          <w:szCs w:val="23"/>
        </w:rPr>
        <w:t xml:space="preserve"> rights being valued </w:t>
      </w:r>
      <w:r w:rsidR="00CD6E6B" w:rsidRPr="38A1B09F">
        <w:rPr>
          <w:rFonts w:ascii="Arial" w:eastAsia="Arial" w:hAnsi="Arial" w:cs="Arial"/>
          <w:sz w:val="23"/>
          <w:szCs w:val="23"/>
        </w:rPr>
        <w:t>that stand out</w:t>
      </w:r>
      <w:r w:rsidR="00CE5812" w:rsidRPr="38A1B09F">
        <w:rPr>
          <w:rFonts w:ascii="Arial" w:eastAsia="Arial" w:hAnsi="Arial" w:cs="Arial"/>
          <w:sz w:val="23"/>
          <w:szCs w:val="23"/>
        </w:rPr>
        <w:t xml:space="preserve"> </w:t>
      </w:r>
      <w:r w:rsidR="5C72FA28" w:rsidRPr="38A1B09F">
        <w:rPr>
          <w:rFonts w:ascii="Arial" w:eastAsia="Arial" w:hAnsi="Arial" w:cs="Arial"/>
          <w:sz w:val="23"/>
          <w:szCs w:val="23"/>
        </w:rPr>
        <w:t>are</w:t>
      </w:r>
      <w:r w:rsidR="00176249" w:rsidRPr="38A1B09F">
        <w:rPr>
          <w:rFonts w:ascii="Arial" w:eastAsia="Arial" w:hAnsi="Arial" w:cs="Arial"/>
          <w:sz w:val="23"/>
          <w:szCs w:val="23"/>
        </w:rPr>
        <w:t>,</w:t>
      </w:r>
      <w:r w:rsidR="00CD6E6B" w:rsidRPr="38A1B09F">
        <w:rPr>
          <w:rFonts w:ascii="Arial" w:eastAsia="Arial" w:hAnsi="Arial" w:cs="Arial"/>
          <w:sz w:val="23"/>
          <w:szCs w:val="23"/>
        </w:rPr>
        <w:t xml:space="preserve"> Article 2</w:t>
      </w:r>
      <w:r w:rsidR="00BC760C" w:rsidRPr="38A1B09F">
        <w:rPr>
          <w:rFonts w:ascii="Arial" w:eastAsia="Arial" w:hAnsi="Arial" w:cs="Arial"/>
          <w:sz w:val="23"/>
          <w:szCs w:val="23"/>
        </w:rPr>
        <w:t xml:space="preserve"> (non-discrimination)</w:t>
      </w:r>
      <w:r w:rsidR="00CD6E6B" w:rsidRPr="38A1B09F">
        <w:rPr>
          <w:rFonts w:ascii="Arial" w:eastAsia="Arial" w:hAnsi="Arial" w:cs="Arial"/>
          <w:sz w:val="23"/>
          <w:szCs w:val="23"/>
        </w:rPr>
        <w:t>, Article 3</w:t>
      </w:r>
      <w:r w:rsidR="00BC760C" w:rsidRPr="38A1B09F">
        <w:rPr>
          <w:rFonts w:ascii="Arial" w:eastAsia="Arial" w:hAnsi="Arial" w:cs="Arial"/>
          <w:sz w:val="23"/>
          <w:szCs w:val="23"/>
        </w:rPr>
        <w:t xml:space="preserve"> (best interests of the child)</w:t>
      </w:r>
      <w:r w:rsidR="00CD6E6B" w:rsidRPr="38A1B09F">
        <w:rPr>
          <w:rFonts w:ascii="Arial" w:eastAsia="Arial" w:hAnsi="Arial" w:cs="Arial"/>
          <w:sz w:val="23"/>
          <w:szCs w:val="23"/>
        </w:rPr>
        <w:t>, Article 28</w:t>
      </w:r>
      <w:r w:rsidR="00BC760C" w:rsidRPr="38A1B09F">
        <w:rPr>
          <w:rFonts w:ascii="Arial" w:eastAsia="Arial" w:hAnsi="Arial" w:cs="Arial"/>
          <w:sz w:val="23"/>
          <w:szCs w:val="23"/>
        </w:rPr>
        <w:t xml:space="preserve"> (</w:t>
      </w:r>
      <w:r w:rsidR="002818E6" w:rsidRPr="38A1B09F">
        <w:rPr>
          <w:rFonts w:ascii="Arial" w:eastAsia="Arial" w:hAnsi="Arial" w:cs="Arial"/>
          <w:sz w:val="23"/>
          <w:szCs w:val="23"/>
        </w:rPr>
        <w:t>right to education)</w:t>
      </w:r>
      <w:r w:rsidR="00CD6E6B" w:rsidRPr="38A1B09F">
        <w:rPr>
          <w:rFonts w:ascii="Arial" w:eastAsia="Arial" w:hAnsi="Arial" w:cs="Arial"/>
          <w:sz w:val="23"/>
          <w:szCs w:val="23"/>
        </w:rPr>
        <w:t xml:space="preserve"> and Article </w:t>
      </w:r>
      <w:r w:rsidR="00C57528" w:rsidRPr="38A1B09F">
        <w:rPr>
          <w:rFonts w:ascii="Arial" w:eastAsia="Arial" w:hAnsi="Arial" w:cs="Arial"/>
          <w:sz w:val="23"/>
          <w:szCs w:val="23"/>
        </w:rPr>
        <w:t>29</w:t>
      </w:r>
      <w:r w:rsidR="002818E6" w:rsidRPr="38A1B09F">
        <w:rPr>
          <w:rFonts w:ascii="Arial" w:eastAsia="Arial" w:hAnsi="Arial" w:cs="Arial"/>
          <w:sz w:val="23"/>
          <w:szCs w:val="23"/>
        </w:rPr>
        <w:t xml:space="preserve"> (goals of education)</w:t>
      </w:r>
      <w:r w:rsidR="00C57528" w:rsidRPr="38A1B09F">
        <w:rPr>
          <w:rFonts w:ascii="Arial" w:eastAsia="Arial" w:hAnsi="Arial" w:cs="Arial"/>
          <w:sz w:val="23"/>
          <w:szCs w:val="23"/>
        </w:rPr>
        <w:t xml:space="preserve">. </w:t>
      </w:r>
      <w:r w:rsidR="005C622B" w:rsidRPr="38A1B09F">
        <w:rPr>
          <w:rFonts w:ascii="Arial" w:eastAsia="Arial" w:hAnsi="Arial" w:cs="Arial"/>
          <w:sz w:val="23"/>
          <w:szCs w:val="23"/>
        </w:rPr>
        <w:t>Not discriminating against the child needs, yet providing the essentials implementing the learners right to an education</w:t>
      </w:r>
      <w:r w:rsidR="002818E6" w:rsidRPr="38A1B09F">
        <w:rPr>
          <w:rFonts w:ascii="Arial" w:eastAsia="Arial" w:hAnsi="Arial" w:cs="Arial"/>
          <w:sz w:val="23"/>
          <w:szCs w:val="23"/>
        </w:rPr>
        <w:t xml:space="preserve">, in the </w:t>
      </w:r>
      <w:r w:rsidR="002818E6" w:rsidRPr="38A1B09F">
        <w:rPr>
          <w:rFonts w:ascii="Arial" w:eastAsia="Arial" w:hAnsi="Arial" w:cs="Arial"/>
          <w:sz w:val="23"/>
          <w:szCs w:val="23"/>
        </w:rPr>
        <w:lastRenderedPageBreak/>
        <w:t xml:space="preserve">observation </w:t>
      </w:r>
      <w:r w:rsidR="00583A2C" w:rsidRPr="38A1B09F">
        <w:rPr>
          <w:rFonts w:ascii="Arial" w:eastAsia="Arial" w:hAnsi="Arial" w:cs="Arial"/>
          <w:sz w:val="23"/>
          <w:szCs w:val="23"/>
        </w:rPr>
        <w:t xml:space="preserve">it can be seen the learner has a prodigy to enhance the learning experience </w:t>
      </w:r>
      <w:r w:rsidR="0080290E" w:rsidRPr="38A1B09F">
        <w:rPr>
          <w:rFonts w:ascii="Arial" w:eastAsia="Arial" w:hAnsi="Arial" w:cs="Arial"/>
          <w:sz w:val="23"/>
          <w:szCs w:val="23"/>
        </w:rPr>
        <w:t xml:space="preserve">and effectively deliver the information for the child therefore, </w:t>
      </w:r>
      <w:r w:rsidR="00A06CDA" w:rsidRPr="38A1B09F">
        <w:rPr>
          <w:rFonts w:ascii="Arial" w:eastAsia="Arial" w:hAnsi="Arial" w:cs="Arial"/>
          <w:sz w:val="23"/>
          <w:szCs w:val="23"/>
        </w:rPr>
        <w:t>acting in the best interests of the child</w:t>
      </w:r>
      <w:r w:rsidR="0080290E" w:rsidRPr="38A1B09F">
        <w:rPr>
          <w:rFonts w:ascii="Arial" w:eastAsia="Arial" w:hAnsi="Arial" w:cs="Arial"/>
          <w:sz w:val="23"/>
          <w:szCs w:val="23"/>
        </w:rPr>
        <w:t xml:space="preserve"> and planning to </w:t>
      </w:r>
      <w:r w:rsidR="002D4783" w:rsidRPr="38A1B09F">
        <w:rPr>
          <w:rFonts w:ascii="Arial" w:eastAsia="Arial" w:hAnsi="Arial" w:cs="Arial"/>
          <w:sz w:val="23"/>
          <w:szCs w:val="23"/>
        </w:rPr>
        <w:t xml:space="preserve">attain effective delivery of the information such as having the resource to hand for the child to have </w:t>
      </w:r>
      <w:r w:rsidR="00246E33" w:rsidRPr="38A1B09F">
        <w:rPr>
          <w:rFonts w:ascii="Arial" w:eastAsia="Arial" w:hAnsi="Arial" w:cs="Arial"/>
          <w:sz w:val="23"/>
          <w:szCs w:val="23"/>
        </w:rPr>
        <w:t>in front</w:t>
      </w:r>
      <w:r w:rsidR="002D4783" w:rsidRPr="38A1B09F">
        <w:rPr>
          <w:rFonts w:ascii="Arial" w:eastAsia="Arial" w:hAnsi="Arial" w:cs="Arial"/>
          <w:sz w:val="23"/>
          <w:szCs w:val="23"/>
        </w:rPr>
        <w:t xml:space="preserve"> of them other than trying to watch the board.</w:t>
      </w:r>
      <w:r w:rsidR="00A27442" w:rsidRPr="38A1B09F">
        <w:rPr>
          <w:rFonts w:ascii="Arial" w:eastAsia="Arial" w:hAnsi="Arial" w:cs="Arial"/>
          <w:sz w:val="23"/>
          <w:szCs w:val="23"/>
        </w:rPr>
        <w:t xml:space="preserve"> If the camera on the prodigy were to stop working having the resource to hand would be back to ensure the learners </w:t>
      </w:r>
      <w:r w:rsidR="00246E33" w:rsidRPr="38A1B09F">
        <w:rPr>
          <w:rFonts w:ascii="Arial" w:eastAsia="Arial" w:hAnsi="Arial" w:cs="Arial"/>
          <w:sz w:val="23"/>
          <w:szCs w:val="23"/>
        </w:rPr>
        <w:t>right to learn</w:t>
      </w:r>
      <w:r w:rsidR="00A06CDA" w:rsidRPr="38A1B09F">
        <w:rPr>
          <w:rFonts w:ascii="Arial" w:eastAsia="Arial" w:hAnsi="Arial" w:cs="Arial"/>
          <w:sz w:val="23"/>
          <w:szCs w:val="23"/>
        </w:rPr>
        <w:t xml:space="preserve">. </w:t>
      </w:r>
      <w:r w:rsidR="00D214A6" w:rsidRPr="38A1B09F">
        <w:rPr>
          <w:rFonts w:ascii="Arial" w:eastAsia="Arial" w:hAnsi="Arial" w:cs="Arial"/>
          <w:sz w:val="23"/>
          <w:szCs w:val="23"/>
        </w:rPr>
        <w:t xml:space="preserve">In the observation it is evident the child has a copy of the resource in front of them, this is visible to us when the class teacher takes the resources away at the end of the current task. </w:t>
      </w:r>
      <w:r w:rsidR="00A06CDA" w:rsidRPr="38A1B09F">
        <w:rPr>
          <w:rFonts w:ascii="Arial" w:eastAsia="Arial" w:hAnsi="Arial" w:cs="Arial"/>
          <w:sz w:val="23"/>
          <w:szCs w:val="23"/>
        </w:rPr>
        <w:t xml:space="preserve">Correspondingly supporting the learners right </w:t>
      </w:r>
      <w:r w:rsidR="007F0468" w:rsidRPr="38A1B09F">
        <w:rPr>
          <w:rFonts w:ascii="Arial" w:eastAsia="Arial" w:hAnsi="Arial" w:cs="Arial"/>
          <w:sz w:val="23"/>
          <w:szCs w:val="23"/>
        </w:rPr>
        <w:t>of goals in education.</w:t>
      </w:r>
      <w:r w:rsidR="009D2925" w:rsidRPr="38A1B09F">
        <w:rPr>
          <w:rFonts w:ascii="Arial" w:eastAsia="Arial" w:hAnsi="Arial" w:cs="Arial"/>
          <w:sz w:val="23"/>
          <w:szCs w:val="23"/>
        </w:rPr>
        <w:t xml:space="preserve"> </w:t>
      </w:r>
      <w:r w:rsidR="00860695" w:rsidRPr="38A1B09F">
        <w:rPr>
          <w:rFonts w:ascii="Arial" w:eastAsia="Arial" w:hAnsi="Arial" w:cs="Arial"/>
          <w:sz w:val="23"/>
          <w:szCs w:val="23"/>
        </w:rPr>
        <w:t>(U</w:t>
      </w:r>
      <w:r w:rsidR="005C4429" w:rsidRPr="38A1B09F">
        <w:rPr>
          <w:rFonts w:ascii="Arial" w:eastAsia="Arial" w:hAnsi="Arial" w:cs="Arial"/>
          <w:sz w:val="23"/>
          <w:szCs w:val="23"/>
        </w:rPr>
        <w:t>NICEF, 2016)</w:t>
      </w:r>
      <w:r w:rsidR="00CE5812" w:rsidRPr="38A1B09F">
        <w:rPr>
          <w:rFonts w:ascii="Arial" w:eastAsia="Arial" w:hAnsi="Arial" w:cs="Arial"/>
          <w:sz w:val="23"/>
          <w:szCs w:val="23"/>
        </w:rPr>
        <w:t>.</w:t>
      </w:r>
      <w:r w:rsidR="00860695" w:rsidRPr="38A1B09F">
        <w:rPr>
          <w:rFonts w:ascii="Arial" w:eastAsia="Arial" w:hAnsi="Arial" w:cs="Arial"/>
          <w:sz w:val="23"/>
          <w:szCs w:val="23"/>
        </w:rPr>
        <w:t xml:space="preserve"> </w:t>
      </w:r>
    </w:p>
    <w:p w14:paraId="3B923CCB" w14:textId="7926130D" w:rsidR="005A3BEB" w:rsidRDefault="4A81CC59"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00FF0261" w:rsidRPr="38A1B09F">
        <w:rPr>
          <w:rFonts w:ascii="Arial" w:eastAsia="Arial" w:hAnsi="Arial" w:cs="Arial"/>
          <w:sz w:val="23"/>
          <w:szCs w:val="23"/>
        </w:rPr>
        <w:t>According to Holmes, J (200</w:t>
      </w:r>
      <w:r w:rsidR="00C46AE7" w:rsidRPr="38A1B09F">
        <w:rPr>
          <w:rFonts w:ascii="Arial" w:eastAsia="Arial" w:hAnsi="Arial" w:cs="Arial"/>
          <w:sz w:val="23"/>
          <w:szCs w:val="23"/>
        </w:rPr>
        <w:t>1</w:t>
      </w:r>
      <w:r w:rsidR="008D3515" w:rsidRPr="38A1B09F">
        <w:rPr>
          <w:rFonts w:ascii="Arial" w:eastAsia="Arial" w:hAnsi="Arial" w:cs="Arial"/>
          <w:sz w:val="23"/>
          <w:szCs w:val="23"/>
        </w:rPr>
        <w:t xml:space="preserve"> pg. </w:t>
      </w:r>
      <w:r w:rsidR="00064A08" w:rsidRPr="38A1B09F">
        <w:rPr>
          <w:rFonts w:ascii="Arial" w:eastAsia="Arial" w:hAnsi="Arial" w:cs="Arial"/>
          <w:sz w:val="23"/>
          <w:szCs w:val="23"/>
        </w:rPr>
        <w:t>65</w:t>
      </w:r>
      <w:r w:rsidR="00FF0261" w:rsidRPr="38A1B09F">
        <w:rPr>
          <w:rFonts w:ascii="Arial" w:eastAsia="Arial" w:hAnsi="Arial" w:cs="Arial"/>
          <w:sz w:val="23"/>
          <w:szCs w:val="23"/>
        </w:rPr>
        <w:t xml:space="preserve">), Bowlby’s theory of attachment </w:t>
      </w:r>
      <w:r w:rsidR="00B05573" w:rsidRPr="38A1B09F">
        <w:rPr>
          <w:rFonts w:ascii="Arial" w:eastAsia="Arial" w:hAnsi="Arial" w:cs="Arial"/>
          <w:sz w:val="23"/>
          <w:szCs w:val="23"/>
        </w:rPr>
        <w:t>explain</w:t>
      </w:r>
      <w:r w:rsidR="00553A87" w:rsidRPr="38A1B09F">
        <w:rPr>
          <w:rFonts w:ascii="Arial" w:eastAsia="Arial" w:hAnsi="Arial" w:cs="Arial"/>
          <w:sz w:val="23"/>
          <w:szCs w:val="23"/>
        </w:rPr>
        <w:t>s</w:t>
      </w:r>
      <w:r w:rsidR="00B05573" w:rsidRPr="38A1B09F">
        <w:rPr>
          <w:rFonts w:ascii="Arial" w:eastAsia="Arial" w:hAnsi="Arial" w:cs="Arial"/>
          <w:sz w:val="23"/>
          <w:szCs w:val="23"/>
        </w:rPr>
        <w:t xml:space="preserve"> how ‘</w:t>
      </w:r>
      <w:r w:rsidR="002201FE" w:rsidRPr="38A1B09F">
        <w:rPr>
          <w:rFonts w:ascii="Arial" w:eastAsia="Arial" w:hAnsi="Arial" w:cs="Arial"/>
          <w:sz w:val="23"/>
          <w:szCs w:val="23"/>
        </w:rPr>
        <w:t xml:space="preserve">the development of the attachment dynamic can be considered as a process </w:t>
      </w:r>
      <w:bookmarkStart w:id="1" w:name="_Int_nvRimjBN"/>
      <w:r w:rsidR="002201FE" w:rsidRPr="38A1B09F">
        <w:rPr>
          <w:rFonts w:ascii="Arial" w:eastAsia="Arial" w:hAnsi="Arial" w:cs="Arial"/>
          <w:sz w:val="23"/>
          <w:szCs w:val="23"/>
        </w:rPr>
        <w:t>in its own right independent</w:t>
      </w:r>
      <w:bookmarkEnd w:id="1"/>
      <w:r w:rsidR="002201FE" w:rsidRPr="38A1B09F">
        <w:rPr>
          <w:rFonts w:ascii="Arial" w:eastAsia="Arial" w:hAnsi="Arial" w:cs="Arial"/>
          <w:sz w:val="23"/>
          <w:szCs w:val="23"/>
        </w:rPr>
        <w:t xml:space="preserve"> of other dynamics</w:t>
      </w:r>
      <w:r w:rsidR="00B05573" w:rsidRPr="38A1B09F">
        <w:rPr>
          <w:rFonts w:ascii="Arial" w:eastAsia="Arial" w:hAnsi="Arial" w:cs="Arial"/>
          <w:sz w:val="23"/>
          <w:szCs w:val="23"/>
        </w:rPr>
        <w:t>’</w:t>
      </w:r>
      <w:r w:rsidR="008017E9" w:rsidRPr="38A1B09F">
        <w:rPr>
          <w:rFonts w:ascii="Arial" w:eastAsia="Arial" w:hAnsi="Arial" w:cs="Arial"/>
          <w:sz w:val="23"/>
          <w:szCs w:val="23"/>
        </w:rPr>
        <w:t xml:space="preserve">. </w:t>
      </w:r>
      <w:r w:rsidR="16DFECBB" w:rsidRPr="38A1B09F">
        <w:rPr>
          <w:rFonts w:ascii="Arial" w:eastAsia="Arial" w:hAnsi="Arial" w:cs="Arial"/>
          <w:sz w:val="23"/>
          <w:szCs w:val="23"/>
        </w:rPr>
        <w:t>A self-understanding of Bowlby's theory is a child needs an attachment to live a satisfied life. Someone the</w:t>
      </w:r>
      <w:r w:rsidR="7860B05E" w:rsidRPr="38A1B09F">
        <w:rPr>
          <w:rFonts w:ascii="Arial" w:eastAsia="Arial" w:hAnsi="Arial" w:cs="Arial"/>
          <w:sz w:val="23"/>
          <w:szCs w:val="23"/>
        </w:rPr>
        <w:t xml:space="preserve"> child feels safe with and can trust. Teachers can be seen like this for some children. Someone consistent in their life and the child feels safe within the </w:t>
      </w:r>
      <w:r w:rsidR="5772F691" w:rsidRPr="38A1B09F">
        <w:rPr>
          <w:rFonts w:ascii="Arial" w:eastAsia="Arial" w:hAnsi="Arial" w:cs="Arial"/>
          <w:sz w:val="23"/>
          <w:szCs w:val="23"/>
        </w:rPr>
        <w:t>teacher's</w:t>
      </w:r>
      <w:r w:rsidR="7860B05E" w:rsidRPr="38A1B09F">
        <w:rPr>
          <w:rFonts w:ascii="Arial" w:eastAsia="Arial" w:hAnsi="Arial" w:cs="Arial"/>
          <w:sz w:val="23"/>
          <w:szCs w:val="23"/>
        </w:rPr>
        <w:t xml:space="preserve"> vicinity. </w:t>
      </w:r>
      <w:r w:rsidR="591E6E32" w:rsidRPr="38A1B09F">
        <w:rPr>
          <w:rFonts w:ascii="Arial" w:eastAsia="Arial" w:hAnsi="Arial" w:cs="Arial"/>
          <w:sz w:val="23"/>
          <w:szCs w:val="23"/>
        </w:rPr>
        <w:t xml:space="preserve">In agreement with Bowlby, Vygotsky expresses the need for a child with a learning need, for them to succeed, </w:t>
      </w:r>
      <w:r w:rsidR="73B60ED8" w:rsidRPr="38A1B09F">
        <w:rPr>
          <w:rFonts w:ascii="Arial" w:eastAsia="Arial" w:hAnsi="Arial" w:cs="Arial"/>
          <w:sz w:val="23"/>
          <w:szCs w:val="23"/>
        </w:rPr>
        <w:t>the child learnt better with the assistance of an adult or more capable other</w:t>
      </w:r>
      <w:r w:rsidR="5DF1DF55" w:rsidRPr="38A1B09F">
        <w:rPr>
          <w:rFonts w:ascii="Arial" w:eastAsia="Arial" w:hAnsi="Arial" w:cs="Arial"/>
          <w:sz w:val="23"/>
          <w:szCs w:val="23"/>
        </w:rPr>
        <w:t xml:space="preserve"> rather than independently. </w:t>
      </w:r>
      <w:r w:rsidR="333C2D5F" w:rsidRPr="38A1B09F">
        <w:rPr>
          <w:rFonts w:ascii="Arial" w:eastAsia="Arial" w:hAnsi="Arial" w:cs="Arial"/>
          <w:sz w:val="23"/>
          <w:szCs w:val="23"/>
        </w:rPr>
        <w:t xml:space="preserve"> Vygotsky then presented scaffolding which is a learning method where the child learns with </w:t>
      </w:r>
      <w:r w:rsidR="23279D2C" w:rsidRPr="38A1B09F">
        <w:rPr>
          <w:rFonts w:ascii="Arial" w:eastAsia="Arial" w:hAnsi="Arial" w:cs="Arial"/>
          <w:sz w:val="23"/>
          <w:szCs w:val="23"/>
        </w:rPr>
        <w:t>assistance</w:t>
      </w:r>
      <w:r w:rsidR="333C2D5F" w:rsidRPr="38A1B09F">
        <w:rPr>
          <w:rFonts w:ascii="Arial" w:eastAsia="Arial" w:hAnsi="Arial" w:cs="Arial"/>
          <w:sz w:val="23"/>
          <w:szCs w:val="23"/>
        </w:rPr>
        <w:t xml:space="preserve"> from an adult or more capab</w:t>
      </w:r>
      <w:r w:rsidR="6A81D305" w:rsidRPr="38A1B09F">
        <w:rPr>
          <w:rFonts w:ascii="Arial" w:eastAsia="Arial" w:hAnsi="Arial" w:cs="Arial"/>
          <w:sz w:val="23"/>
          <w:szCs w:val="23"/>
        </w:rPr>
        <w:t>le learner.</w:t>
      </w:r>
      <w:r w:rsidR="5DF1DF55" w:rsidRPr="38A1B09F">
        <w:rPr>
          <w:rFonts w:ascii="Arial" w:eastAsia="Arial" w:hAnsi="Arial" w:cs="Arial"/>
          <w:sz w:val="23"/>
          <w:szCs w:val="23"/>
        </w:rPr>
        <w:t xml:space="preserve"> </w:t>
      </w:r>
      <w:r w:rsidR="73B60ED8" w:rsidRPr="38A1B09F">
        <w:rPr>
          <w:rFonts w:ascii="Arial" w:eastAsia="Arial" w:hAnsi="Arial" w:cs="Arial"/>
          <w:sz w:val="23"/>
          <w:szCs w:val="23"/>
        </w:rPr>
        <w:t xml:space="preserve"> </w:t>
      </w:r>
    </w:p>
    <w:p w14:paraId="205B42ED" w14:textId="4F5C8BCB" w:rsidR="007C2E29" w:rsidRDefault="285D625D"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2E9DFFCF" w:rsidRPr="38A1B09F">
        <w:rPr>
          <w:rFonts w:ascii="Arial" w:eastAsia="Arial" w:hAnsi="Arial" w:cs="Arial"/>
          <w:sz w:val="23"/>
          <w:szCs w:val="23"/>
        </w:rPr>
        <w:t xml:space="preserve">In response to </w:t>
      </w:r>
      <w:r w:rsidR="62555E6A" w:rsidRPr="38A1B09F">
        <w:rPr>
          <w:rFonts w:ascii="Arial" w:eastAsia="Arial" w:hAnsi="Arial" w:cs="Arial"/>
          <w:sz w:val="23"/>
          <w:szCs w:val="23"/>
        </w:rPr>
        <w:t xml:space="preserve">the research referring to </w:t>
      </w:r>
      <w:r w:rsidR="2E9DFFCF" w:rsidRPr="38A1B09F">
        <w:rPr>
          <w:rFonts w:ascii="Arial" w:eastAsia="Arial" w:hAnsi="Arial" w:cs="Arial"/>
          <w:sz w:val="23"/>
          <w:szCs w:val="23"/>
        </w:rPr>
        <w:t xml:space="preserve">Bowlby and Vygotsky, researcher shows evidence that </w:t>
      </w:r>
      <w:r w:rsidR="12795EA6" w:rsidRPr="38A1B09F">
        <w:rPr>
          <w:rFonts w:ascii="Arial" w:eastAsia="Arial" w:hAnsi="Arial" w:cs="Arial"/>
          <w:sz w:val="23"/>
          <w:szCs w:val="23"/>
        </w:rPr>
        <w:t>pseudo inefficacy</w:t>
      </w:r>
      <w:r w:rsidR="2E9DFFCF" w:rsidRPr="38A1B09F">
        <w:rPr>
          <w:rFonts w:ascii="Arial" w:eastAsia="Arial" w:hAnsi="Arial" w:cs="Arial"/>
          <w:sz w:val="23"/>
          <w:szCs w:val="23"/>
        </w:rPr>
        <w:t xml:space="preserve"> has a sig</w:t>
      </w:r>
      <w:r w:rsidR="35049633" w:rsidRPr="38A1B09F">
        <w:rPr>
          <w:rFonts w:ascii="Arial" w:eastAsia="Arial" w:hAnsi="Arial" w:cs="Arial"/>
          <w:sz w:val="23"/>
          <w:szCs w:val="23"/>
        </w:rPr>
        <w:t xml:space="preserve">nificant effect on someone receiving assistance. It is stated </w:t>
      </w:r>
      <w:r w:rsidR="75ACF3DB" w:rsidRPr="38A1B09F">
        <w:rPr>
          <w:rFonts w:ascii="Arial" w:eastAsia="Arial" w:hAnsi="Arial" w:cs="Arial"/>
          <w:sz w:val="23"/>
          <w:szCs w:val="23"/>
        </w:rPr>
        <w:t xml:space="preserve">by </w:t>
      </w:r>
      <w:bookmarkStart w:id="2" w:name="_Int_UtiL84fm"/>
      <w:r w:rsidR="5DB9C7A1" w:rsidRPr="38A1B09F">
        <w:rPr>
          <w:rFonts w:ascii="Arial" w:eastAsia="Arial" w:hAnsi="Arial" w:cs="Arial"/>
          <w:sz w:val="23"/>
          <w:szCs w:val="23"/>
        </w:rPr>
        <w:t>Västfjäll</w:t>
      </w:r>
      <w:bookmarkEnd w:id="2"/>
      <w:r w:rsidR="5DB9C7A1" w:rsidRPr="38A1B09F">
        <w:rPr>
          <w:rFonts w:ascii="Arial" w:eastAsia="Arial" w:hAnsi="Arial" w:cs="Arial"/>
          <w:sz w:val="23"/>
          <w:szCs w:val="23"/>
        </w:rPr>
        <w:t xml:space="preserve"> D, </w:t>
      </w:r>
      <w:bookmarkStart w:id="3" w:name="_Int_1oOdAKvC"/>
      <w:r w:rsidR="5DB9C7A1" w:rsidRPr="38A1B09F">
        <w:rPr>
          <w:rFonts w:ascii="Arial" w:eastAsia="Arial" w:hAnsi="Arial" w:cs="Arial"/>
          <w:sz w:val="23"/>
          <w:szCs w:val="23"/>
        </w:rPr>
        <w:t>Slovic</w:t>
      </w:r>
      <w:bookmarkEnd w:id="3"/>
      <w:r w:rsidR="5DB9C7A1" w:rsidRPr="38A1B09F">
        <w:rPr>
          <w:rFonts w:ascii="Arial" w:eastAsia="Arial" w:hAnsi="Arial" w:cs="Arial"/>
          <w:sz w:val="23"/>
          <w:szCs w:val="23"/>
        </w:rPr>
        <w:t xml:space="preserve"> P and Mayorga M (2015)</w:t>
      </w:r>
      <w:r w:rsidR="35049633" w:rsidRPr="38A1B09F">
        <w:rPr>
          <w:rFonts w:ascii="Arial" w:eastAsia="Arial" w:hAnsi="Arial" w:cs="Arial"/>
          <w:sz w:val="23"/>
          <w:szCs w:val="23"/>
        </w:rPr>
        <w:t xml:space="preserve">, </w:t>
      </w:r>
      <w:r w:rsidR="73A97B64" w:rsidRPr="38A1B09F">
        <w:rPr>
          <w:rFonts w:ascii="Arial" w:eastAsia="Arial" w:hAnsi="Arial" w:cs="Arial"/>
          <w:sz w:val="23"/>
          <w:szCs w:val="23"/>
        </w:rPr>
        <w:t xml:space="preserve">‘Inefficacy, real or perceived, shrivels response, even among those who have the desire and the means to protect and improve lives.’ It is noticed by another when one does not have the </w:t>
      </w:r>
      <w:r w:rsidR="57905FFB" w:rsidRPr="38A1B09F">
        <w:rPr>
          <w:rFonts w:ascii="Arial" w:eastAsia="Arial" w:hAnsi="Arial" w:cs="Arial"/>
          <w:sz w:val="23"/>
          <w:szCs w:val="23"/>
        </w:rPr>
        <w:t>i</w:t>
      </w:r>
      <w:r w:rsidR="73A97B64" w:rsidRPr="38A1B09F">
        <w:rPr>
          <w:rFonts w:ascii="Arial" w:eastAsia="Arial" w:hAnsi="Arial" w:cs="Arial"/>
          <w:sz w:val="23"/>
          <w:szCs w:val="23"/>
        </w:rPr>
        <w:t>n</w:t>
      </w:r>
      <w:r w:rsidR="57905FFB" w:rsidRPr="38A1B09F">
        <w:rPr>
          <w:rFonts w:ascii="Arial" w:eastAsia="Arial" w:hAnsi="Arial" w:cs="Arial"/>
          <w:sz w:val="23"/>
          <w:szCs w:val="23"/>
        </w:rPr>
        <w:t>tention</w:t>
      </w:r>
      <w:r w:rsidR="73A97B64" w:rsidRPr="38A1B09F">
        <w:rPr>
          <w:rFonts w:ascii="Arial" w:eastAsia="Arial" w:hAnsi="Arial" w:cs="Arial"/>
          <w:sz w:val="23"/>
          <w:szCs w:val="23"/>
        </w:rPr>
        <w:t xml:space="preserve"> to help them. The child will digest this feel an</w:t>
      </w:r>
      <w:r w:rsidR="324E6096" w:rsidRPr="38A1B09F">
        <w:rPr>
          <w:rFonts w:ascii="Arial" w:eastAsia="Arial" w:hAnsi="Arial" w:cs="Arial"/>
          <w:sz w:val="23"/>
          <w:szCs w:val="23"/>
        </w:rPr>
        <w:t xml:space="preserve">d lose confidence to ask for help if it feels like a burden. </w:t>
      </w:r>
      <w:r w:rsidR="49DF21FC" w:rsidRPr="38A1B09F">
        <w:rPr>
          <w:rFonts w:ascii="Arial" w:eastAsia="Arial" w:hAnsi="Arial" w:cs="Arial"/>
          <w:sz w:val="23"/>
          <w:szCs w:val="23"/>
        </w:rPr>
        <w:t xml:space="preserve">Having a trusting and reassuring relationship with the child is </w:t>
      </w:r>
      <w:bookmarkStart w:id="4" w:name="_Int_KcnO1G3M"/>
      <w:r w:rsidR="49DF21FC" w:rsidRPr="38A1B09F">
        <w:rPr>
          <w:rFonts w:ascii="Arial" w:eastAsia="Arial" w:hAnsi="Arial" w:cs="Arial"/>
          <w:sz w:val="23"/>
          <w:szCs w:val="23"/>
        </w:rPr>
        <w:t>evidently shown</w:t>
      </w:r>
      <w:bookmarkEnd w:id="4"/>
      <w:r w:rsidR="49DF21FC" w:rsidRPr="38A1B09F">
        <w:rPr>
          <w:rFonts w:ascii="Arial" w:eastAsia="Arial" w:hAnsi="Arial" w:cs="Arial"/>
          <w:sz w:val="23"/>
          <w:szCs w:val="23"/>
        </w:rPr>
        <w:t xml:space="preserve"> to improve confidence and better the experience of the learner.</w:t>
      </w:r>
      <w:r w:rsidR="73A97B64" w:rsidRPr="38A1B09F">
        <w:rPr>
          <w:rFonts w:ascii="Arial" w:eastAsia="Arial" w:hAnsi="Arial" w:cs="Arial"/>
          <w:sz w:val="23"/>
          <w:szCs w:val="23"/>
        </w:rPr>
        <w:t xml:space="preserve"> </w:t>
      </w:r>
      <w:r w:rsidR="5352A202" w:rsidRPr="38A1B09F">
        <w:rPr>
          <w:rFonts w:ascii="Arial" w:eastAsia="Arial" w:hAnsi="Arial" w:cs="Arial"/>
          <w:sz w:val="23"/>
          <w:szCs w:val="23"/>
        </w:rPr>
        <w:t xml:space="preserve">In the observation, it is clearly demonstrated the child is provide with their independence but ensured that if assistance is needed, the help is there for them. </w:t>
      </w:r>
    </w:p>
    <w:p w14:paraId="455EC827" w14:textId="34FD4DDA" w:rsidR="007C2E29" w:rsidRDefault="7406B417"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000006D3" w:rsidRPr="38A1B09F">
        <w:rPr>
          <w:rFonts w:ascii="Arial" w:eastAsia="Arial" w:hAnsi="Arial" w:cs="Arial"/>
          <w:sz w:val="23"/>
          <w:szCs w:val="23"/>
        </w:rPr>
        <w:t>When referring to</w:t>
      </w:r>
      <w:r w:rsidR="29041678" w:rsidRPr="38A1B09F">
        <w:rPr>
          <w:rFonts w:ascii="Arial" w:eastAsia="Arial" w:hAnsi="Arial" w:cs="Arial"/>
          <w:sz w:val="23"/>
          <w:szCs w:val="23"/>
        </w:rPr>
        <w:t xml:space="preserve"> rights and</w:t>
      </w:r>
      <w:r w:rsidR="000006D3" w:rsidRPr="38A1B09F">
        <w:rPr>
          <w:rFonts w:ascii="Arial" w:eastAsia="Arial" w:hAnsi="Arial" w:cs="Arial"/>
          <w:sz w:val="23"/>
          <w:szCs w:val="23"/>
        </w:rPr>
        <w:t xml:space="preserve"> </w:t>
      </w:r>
      <w:r w:rsidR="00467A02" w:rsidRPr="38A1B09F">
        <w:rPr>
          <w:rFonts w:ascii="Arial" w:eastAsia="Arial" w:hAnsi="Arial" w:cs="Arial"/>
          <w:sz w:val="23"/>
          <w:szCs w:val="23"/>
        </w:rPr>
        <w:t xml:space="preserve">intersectionality, </w:t>
      </w:r>
      <w:r w:rsidR="004D0623" w:rsidRPr="38A1B09F">
        <w:rPr>
          <w:rFonts w:ascii="Arial" w:eastAsia="Arial" w:hAnsi="Arial" w:cs="Arial"/>
          <w:sz w:val="23"/>
          <w:szCs w:val="23"/>
        </w:rPr>
        <w:t>a helpful metaphor we might use i</w:t>
      </w:r>
      <w:r w:rsidR="00BD496D" w:rsidRPr="38A1B09F">
        <w:rPr>
          <w:rFonts w:ascii="Arial" w:eastAsia="Arial" w:hAnsi="Arial" w:cs="Arial"/>
          <w:sz w:val="23"/>
          <w:szCs w:val="23"/>
        </w:rPr>
        <w:t>s that of a Rubik’s cube</w:t>
      </w:r>
      <w:r w:rsidR="00BD0785" w:rsidRPr="38A1B09F">
        <w:rPr>
          <w:rFonts w:ascii="Arial" w:eastAsia="Arial" w:hAnsi="Arial" w:cs="Arial"/>
          <w:sz w:val="23"/>
          <w:szCs w:val="23"/>
        </w:rPr>
        <w:t>, written by Romero, M, 2018</w:t>
      </w:r>
      <w:r w:rsidR="0021603A" w:rsidRPr="38A1B09F">
        <w:rPr>
          <w:rFonts w:ascii="Arial" w:eastAsia="Arial" w:hAnsi="Arial" w:cs="Arial"/>
          <w:sz w:val="23"/>
          <w:szCs w:val="23"/>
        </w:rPr>
        <w:t>,</w:t>
      </w:r>
    </w:p>
    <w:p w14:paraId="4FEF1268" w14:textId="023511D3" w:rsidR="00871DD5" w:rsidRDefault="00BD496D" w:rsidP="38A1B09F">
      <w:pPr>
        <w:spacing w:line="360" w:lineRule="auto"/>
        <w:jc w:val="center"/>
        <w:rPr>
          <w:rFonts w:ascii="Arial" w:eastAsia="Arial" w:hAnsi="Arial" w:cs="Arial"/>
          <w:sz w:val="23"/>
          <w:szCs w:val="23"/>
        </w:rPr>
      </w:pPr>
      <w:r w:rsidRPr="38A1B09F">
        <w:rPr>
          <w:rFonts w:ascii="Arial" w:eastAsia="Arial" w:hAnsi="Arial" w:cs="Arial"/>
          <w:sz w:val="23"/>
          <w:szCs w:val="23"/>
        </w:rPr>
        <w:lastRenderedPageBreak/>
        <w:t xml:space="preserve"> ‘</w:t>
      </w:r>
      <w:r w:rsidR="007C2E29" w:rsidRPr="38A1B09F">
        <w:rPr>
          <w:rFonts w:ascii="Arial" w:eastAsia="Arial" w:hAnsi="Arial" w:cs="Arial"/>
          <w:sz w:val="23"/>
          <w:szCs w:val="23"/>
        </w:rPr>
        <w:t xml:space="preserve">…. </w:t>
      </w:r>
      <w:r w:rsidRPr="38A1B09F">
        <w:rPr>
          <w:rFonts w:ascii="Arial" w:eastAsia="Arial" w:hAnsi="Arial" w:cs="Arial"/>
          <w:sz w:val="23"/>
          <w:szCs w:val="23"/>
        </w:rPr>
        <w:t xml:space="preserve">this visual of six </w:t>
      </w:r>
      <w:r w:rsidR="00154815" w:rsidRPr="38A1B09F">
        <w:rPr>
          <w:rFonts w:ascii="Arial" w:eastAsia="Arial" w:hAnsi="Arial" w:cs="Arial"/>
          <w:sz w:val="23"/>
          <w:szCs w:val="23"/>
        </w:rPr>
        <w:t>solid colours, white, red, blue, orange</w:t>
      </w:r>
      <w:r w:rsidR="006B40FB" w:rsidRPr="38A1B09F">
        <w:rPr>
          <w:rFonts w:ascii="Arial" w:eastAsia="Arial" w:hAnsi="Arial" w:cs="Arial"/>
          <w:sz w:val="23"/>
          <w:szCs w:val="23"/>
        </w:rPr>
        <w:t>, green</w:t>
      </w:r>
      <w:r w:rsidR="00DE59AD" w:rsidRPr="38A1B09F">
        <w:rPr>
          <w:rFonts w:ascii="Arial" w:eastAsia="Arial" w:hAnsi="Arial" w:cs="Arial"/>
          <w:sz w:val="23"/>
          <w:szCs w:val="23"/>
        </w:rPr>
        <w:t xml:space="preserve"> and yellow’ ‘once we assign color to race, class, gender, sexuality, citizenship and abilities, we </w:t>
      </w:r>
      <w:r w:rsidR="009D139E" w:rsidRPr="38A1B09F">
        <w:rPr>
          <w:rFonts w:ascii="Arial" w:eastAsia="Arial" w:hAnsi="Arial" w:cs="Arial"/>
          <w:sz w:val="23"/>
          <w:szCs w:val="23"/>
        </w:rPr>
        <w:t xml:space="preserve">can begin to </w:t>
      </w:r>
      <w:bookmarkStart w:id="5" w:name="_Int_oSUzEw46"/>
      <w:r w:rsidR="009D139E" w:rsidRPr="38A1B09F">
        <w:rPr>
          <w:rFonts w:ascii="Arial" w:eastAsia="Arial" w:hAnsi="Arial" w:cs="Arial"/>
          <w:sz w:val="23"/>
          <w:szCs w:val="23"/>
        </w:rPr>
        <w:t>analyze</w:t>
      </w:r>
      <w:bookmarkEnd w:id="5"/>
      <w:r w:rsidR="009D139E" w:rsidRPr="38A1B09F">
        <w:rPr>
          <w:rFonts w:ascii="Arial" w:eastAsia="Arial" w:hAnsi="Arial" w:cs="Arial"/>
          <w:sz w:val="23"/>
          <w:szCs w:val="23"/>
        </w:rPr>
        <w:t xml:space="preserve"> the intersection of different dimensions of an individual’s personhood</w:t>
      </w:r>
      <w:r w:rsidR="009852BF" w:rsidRPr="38A1B09F">
        <w:rPr>
          <w:rFonts w:ascii="Arial" w:eastAsia="Arial" w:hAnsi="Arial" w:cs="Arial"/>
          <w:sz w:val="23"/>
          <w:szCs w:val="23"/>
        </w:rPr>
        <w:t>’</w:t>
      </w:r>
    </w:p>
    <w:p w14:paraId="5B683AB3" w14:textId="4FD55DEE" w:rsidR="006A0118" w:rsidRDefault="7760F0C7"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0010442A" w:rsidRPr="38A1B09F">
        <w:rPr>
          <w:rFonts w:ascii="Arial" w:eastAsia="Arial" w:hAnsi="Arial" w:cs="Arial"/>
          <w:sz w:val="23"/>
          <w:szCs w:val="23"/>
        </w:rPr>
        <w:t>Intersectionality helps to implement and support article 2 and 28 of the UNCRC. Article 2</w:t>
      </w:r>
      <w:r w:rsidR="00367422" w:rsidRPr="38A1B09F">
        <w:rPr>
          <w:rFonts w:ascii="Arial" w:eastAsia="Arial" w:hAnsi="Arial" w:cs="Arial"/>
          <w:sz w:val="23"/>
          <w:szCs w:val="23"/>
        </w:rPr>
        <w:t xml:space="preserve"> implements the non-discrimination in settings. This then permits teachers to implement the child and their right to an education. Moulding the rights and practices, the Equality Act 2010 has supporting literature which instructs the knowledge and practice of non-discrimination of children on need of support with learning.  T</w:t>
      </w:r>
      <w:r w:rsidR="006A0118" w:rsidRPr="38A1B09F">
        <w:rPr>
          <w:rFonts w:ascii="Arial" w:eastAsia="Arial" w:hAnsi="Arial" w:cs="Arial"/>
          <w:sz w:val="23"/>
          <w:szCs w:val="23"/>
        </w:rPr>
        <w:t>he Equality Act 2010 produces legislation and guidelines in relation to support diversity in the classroom.</w:t>
      </w:r>
    </w:p>
    <w:p w14:paraId="608B3D24" w14:textId="13C3D8FE" w:rsidR="005C0FDF" w:rsidRPr="00FC0D5F" w:rsidRDefault="00FC0D5F" w:rsidP="38A1B09F">
      <w:pPr>
        <w:spacing w:line="360" w:lineRule="auto"/>
        <w:jc w:val="center"/>
        <w:rPr>
          <w:rFonts w:ascii="Arial" w:eastAsia="Arial" w:hAnsi="Arial" w:cs="Arial"/>
          <w:sz w:val="23"/>
          <w:szCs w:val="23"/>
        </w:rPr>
      </w:pPr>
      <w:r w:rsidRPr="38A1B09F">
        <w:rPr>
          <w:rFonts w:ascii="Arial" w:eastAsia="Arial" w:hAnsi="Arial" w:cs="Arial"/>
          <w:sz w:val="23"/>
          <w:szCs w:val="23"/>
        </w:rPr>
        <w:t>‘</w:t>
      </w:r>
      <w:r w:rsidR="005C0FDF" w:rsidRPr="38A1B09F">
        <w:rPr>
          <w:rFonts w:ascii="Arial" w:eastAsia="Arial" w:hAnsi="Arial" w:cs="Arial"/>
          <w:sz w:val="23"/>
          <w:szCs w:val="23"/>
        </w:rPr>
        <w:t>Under the Equality Act (2010), all schools and service providers have a legal obligation</w:t>
      </w:r>
    </w:p>
    <w:p w14:paraId="230D10B2" w14:textId="41751F36" w:rsidR="00176B10" w:rsidRPr="00FC0D5F" w:rsidRDefault="005C0FDF" w:rsidP="38A1B09F">
      <w:pPr>
        <w:spacing w:line="360" w:lineRule="auto"/>
        <w:jc w:val="center"/>
        <w:rPr>
          <w:rFonts w:ascii="Arial" w:eastAsia="Arial" w:hAnsi="Arial" w:cs="Arial"/>
          <w:sz w:val="23"/>
          <w:szCs w:val="23"/>
        </w:rPr>
      </w:pPr>
      <w:r w:rsidRPr="38A1B09F">
        <w:rPr>
          <w:rFonts w:ascii="Arial" w:eastAsia="Arial" w:hAnsi="Arial" w:cs="Arial"/>
          <w:sz w:val="23"/>
          <w:szCs w:val="23"/>
        </w:rPr>
        <w:t>to make provision for pupils, staff and school users with disabilities.</w:t>
      </w:r>
      <w:r w:rsidR="00FC0D5F" w:rsidRPr="38A1B09F">
        <w:rPr>
          <w:rFonts w:ascii="Arial" w:eastAsia="Arial" w:hAnsi="Arial" w:cs="Arial"/>
          <w:sz w:val="23"/>
          <w:szCs w:val="23"/>
        </w:rPr>
        <w:t>’</w:t>
      </w:r>
      <w:r w:rsidR="00032754" w:rsidRPr="38A1B09F">
        <w:rPr>
          <w:rFonts w:ascii="Arial" w:eastAsia="Arial" w:hAnsi="Arial" w:cs="Arial"/>
          <w:sz w:val="23"/>
          <w:szCs w:val="23"/>
        </w:rPr>
        <w:t xml:space="preserve"> </w:t>
      </w:r>
      <w:r w:rsidR="00805E67" w:rsidRPr="38A1B09F">
        <w:rPr>
          <w:rFonts w:ascii="Arial" w:eastAsia="Arial" w:hAnsi="Arial" w:cs="Arial"/>
          <w:sz w:val="23"/>
          <w:szCs w:val="23"/>
        </w:rPr>
        <w:t>(</w:t>
      </w:r>
      <w:r w:rsidR="00032754" w:rsidRPr="38A1B09F">
        <w:rPr>
          <w:rFonts w:ascii="Arial" w:eastAsia="Arial" w:hAnsi="Arial" w:cs="Arial"/>
          <w:sz w:val="23"/>
          <w:szCs w:val="23"/>
        </w:rPr>
        <w:t>Hill</w:t>
      </w:r>
      <w:r w:rsidR="00B06A75" w:rsidRPr="38A1B09F">
        <w:rPr>
          <w:rFonts w:ascii="Arial" w:eastAsia="Arial" w:hAnsi="Arial" w:cs="Arial"/>
          <w:sz w:val="23"/>
          <w:szCs w:val="23"/>
        </w:rPr>
        <w:t>s</w:t>
      </w:r>
      <w:r w:rsidR="00032754" w:rsidRPr="38A1B09F">
        <w:rPr>
          <w:rFonts w:ascii="Arial" w:eastAsia="Arial" w:hAnsi="Arial" w:cs="Arial"/>
          <w:sz w:val="23"/>
          <w:szCs w:val="23"/>
        </w:rPr>
        <w:t>, G</w:t>
      </w:r>
      <w:r w:rsidR="00805E67" w:rsidRPr="38A1B09F">
        <w:rPr>
          <w:rFonts w:ascii="Arial" w:eastAsia="Arial" w:hAnsi="Arial" w:cs="Arial"/>
          <w:sz w:val="23"/>
          <w:szCs w:val="23"/>
        </w:rPr>
        <w:t>,</w:t>
      </w:r>
      <w:r w:rsidR="002F2ED5" w:rsidRPr="38A1B09F">
        <w:rPr>
          <w:rFonts w:ascii="Arial" w:eastAsia="Arial" w:hAnsi="Arial" w:cs="Arial"/>
          <w:sz w:val="23"/>
          <w:szCs w:val="23"/>
        </w:rPr>
        <w:t xml:space="preserve"> </w:t>
      </w:r>
      <w:r w:rsidR="00B06A75" w:rsidRPr="38A1B09F">
        <w:rPr>
          <w:rFonts w:ascii="Arial" w:eastAsia="Arial" w:hAnsi="Arial" w:cs="Arial"/>
          <w:sz w:val="23"/>
          <w:szCs w:val="23"/>
        </w:rPr>
        <w:t>2011</w:t>
      </w:r>
      <w:r w:rsidR="00805E67" w:rsidRPr="38A1B09F">
        <w:rPr>
          <w:rFonts w:ascii="Arial" w:eastAsia="Arial" w:hAnsi="Arial" w:cs="Arial"/>
          <w:sz w:val="23"/>
          <w:szCs w:val="23"/>
        </w:rPr>
        <w:t xml:space="preserve">, pg. </w:t>
      </w:r>
      <w:bookmarkStart w:id="6" w:name="_Int_BcKaiuVR"/>
      <w:r w:rsidR="00805E67" w:rsidRPr="38A1B09F">
        <w:rPr>
          <w:rFonts w:ascii="Arial" w:eastAsia="Arial" w:hAnsi="Arial" w:cs="Arial"/>
          <w:sz w:val="23"/>
          <w:szCs w:val="23"/>
        </w:rPr>
        <w:t>i</w:t>
      </w:r>
      <w:bookmarkEnd w:id="6"/>
      <w:r w:rsidR="00B06A75" w:rsidRPr="38A1B09F">
        <w:rPr>
          <w:rFonts w:ascii="Arial" w:eastAsia="Arial" w:hAnsi="Arial" w:cs="Arial"/>
          <w:sz w:val="23"/>
          <w:szCs w:val="23"/>
        </w:rPr>
        <w:t>)</w:t>
      </w:r>
    </w:p>
    <w:p w14:paraId="4CC9A9A9" w14:textId="78B7A94A" w:rsidR="00176B10" w:rsidRPr="00FC0D5F" w:rsidRDefault="4271A61C"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00C04D57" w:rsidRPr="38A1B09F">
        <w:rPr>
          <w:rFonts w:ascii="Arial" w:eastAsia="Arial" w:hAnsi="Arial" w:cs="Arial"/>
          <w:sz w:val="23"/>
          <w:szCs w:val="23"/>
        </w:rPr>
        <w:t>Discussed by Hills, G 2011, (pg. 12), t</w:t>
      </w:r>
      <w:r w:rsidR="00176B10" w:rsidRPr="38A1B09F">
        <w:rPr>
          <w:rFonts w:ascii="Arial" w:eastAsia="Arial" w:hAnsi="Arial" w:cs="Arial"/>
          <w:sz w:val="23"/>
          <w:szCs w:val="23"/>
        </w:rPr>
        <w:t xml:space="preserve">he Equality Act 2010 </w:t>
      </w:r>
      <w:r w:rsidR="005833C3" w:rsidRPr="38A1B09F">
        <w:rPr>
          <w:rFonts w:ascii="Arial" w:eastAsia="Arial" w:hAnsi="Arial" w:cs="Arial"/>
          <w:sz w:val="23"/>
          <w:szCs w:val="23"/>
        </w:rPr>
        <w:t xml:space="preserve">was introduced </w:t>
      </w:r>
      <w:r w:rsidR="000D4D7D" w:rsidRPr="38A1B09F">
        <w:rPr>
          <w:rFonts w:ascii="Arial" w:eastAsia="Arial" w:hAnsi="Arial" w:cs="Arial"/>
          <w:sz w:val="23"/>
          <w:szCs w:val="23"/>
        </w:rPr>
        <w:t>to codify</w:t>
      </w:r>
      <w:r w:rsidR="00C427EB" w:rsidRPr="38A1B09F">
        <w:rPr>
          <w:rFonts w:ascii="Arial" w:eastAsia="Arial" w:hAnsi="Arial" w:cs="Arial"/>
          <w:sz w:val="23"/>
          <w:szCs w:val="23"/>
        </w:rPr>
        <w:t xml:space="preserve"> the Acts and Regulations related to the anti-discrimination law. </w:t>
      </w:r>
      <w:r w:rsidR="001A07D5" w:rsidRPr="38A1B09F">
        <w:rPr>
          <w:rFonts w:ascii="Arial" w:eastAsia="Arial" w:hAnsi="Arial" w:cs="Arial"/>
          <w:sz w:val="23"/>
          <w:szCs w:val="23"/>
        </w:rPr>
        <w:t>The Equality Act defines eight protect</w:t>
      </w:r>
      <w:r w:rsidR="009A06F0" w:rsidRPr="38A1B09F">
        <w:rPr>
          <w:rFonts w:ascii="Arial" w:eastAsia="Arial" w:hAnsi="Arial" w:cs="Arial"/>
          <w:sz w:val="23"/>
          <w:szCs w:val="23"/>
        </w:rPr>
        <w:t xml:space="preserve">ed characteristics. Age, disability, gender reassignment, pregnancy and maternity, race, religion and belief, </w:t>
      </w:r>
      <w:r w:rsidR="00E227F1" w:rsidRPr="38A1B09F">
        <w:rPr>
          <w:rFonts w:ascii="Arial" w:eastAsia="Arial" w:hAnsi="Arial" w:cs="Arial"/>
          <w:sz w:val="23"/>
          <w:szCs w:val="23"/>
        </w:rPr>
        <w:t xml:space="preserve">sex (gender) and sexual orientation. </w:t>
      </w:r>
      <w:r w:rsidR="00461D1A" w:rsidRPr="38A1B09F">
        <w:rPr>
          <w:rFonts w:ascii="Arial" w:eastAsia="Arial" w:hAnsi="Arial" w:cs="Arial"/>
          <w:sz w:val="23"/>
          <w:szCs w:val="23"/>
        </w:rPr>
        <w:t xml:space="preserve">The Equality Act outlines major statutory laws and regulations in </w:t>
      </w:r>
      <w:r w:rsidR="00877B8E" w:rsidRPr="38A1B09F">
        <w:rPr>
          <w:rFonts w:ascii="Arial" w:eastAsia="Arial" w:hAnsi="Arial" w:cs="Arial"/>
          <w:sz w:val="23"/>
          <w:szCs w:val="23"/>
        </w:rPr>
        <w:t>Wales, England, Scotland and Northern Ireland</w:t>
      </w:r>
      <w:r w:rsidR="00461D1A" w:rsidRPr="38A1B09F">
        <w:rPr>
          <w:rFonts w:ascii="Arial" w:eastAsia="Arial" w:hAnsi="Arial" w:cs="Arial"/>
          <w:sz w:val="23"/>
          <w:szCs w:val="23"/>
        </w:rPr>
        <w:t>.</w:t>
      </w:r>
      <w:r w:rsidR="00877B8E" w:rsidRPr="38A1B09F">
        <w:rPr>
          <w:rFonts w:ascii="Arial" w:eastAsia="Arial" w:hAnsi="Arial" w:cs="Arial"/>
          <w:sz w:val="23"/>
          <w:szCs w:val="23"/>
        </w:rPr>
        <w:t xml:space="preserve"> One of these is the </w:t>
      </w:r>
      <w:r w:rsidR="00BF3FF5" w:rsidRPr="38A1B09F">
        <w:rPr>
          <w:rFonts w:ascii="Arial" w:eastAsia="Arial" w:hAnsi="Arial" w:cs="Arial"/>
          <w:sz w:val="23"/>
          <w:szCs w:val="23"/>
        </w:rPr>
        <w:t>Disability Discrimination Act 1995</w:t>
      </w:r>
      <w:r w:rsidR="11D3A37A" w:rsidRPr="38A1B09F">
        <w:rPr>
          <w:rFonts w:ascii="Arial" w:eastAsia="Arial" w:hAnsi="Arial" w:cs="Arial"/>
          <w:sz w:val="23"/>
          <w:szCs w:val="23"/>
        </w:rPr>
        <w:t xml:space="preserve"> (Legislation.co.uk, 1995)</w:t>
      </w:r>
      <w:r w:rsidR="00BF3FF5" w:rsidRPr="38A1B09F">
        <w:rPr>
          <w:rFonts w:ascii="Arial" w:eastAsia="Arial" w:hAnsi="Arial" w:cs="Arial"/>
          <w:sz w:val="23"/>
          <w:szCs w:val="23"/>
        </w:rPr>
        <w:t xml:space="preserve">. </w:t>
      </w:r>
      <w:r w:rsidR="00311913" w:rsidRPr="38A1B09F">
        <w:rPr>
          <w:rFonts w:ascii="Arial" w:eastAsia="Arial" w:hAnsi="Arial" w:cs="Arial"/>
          <w:sz w:val="23"/>
          <w:szCs w:val="23"/>
        </w:rPr>
        <w:t>The Equality Act enforces that it is illegal to discriminate someone with a disability</w:t>
      </w:r>
      <w:r w:rsidR="008C7B88" w:rsidRPr="38A1B09F">
        <w:rPr>
          <w:rFonts w:ascii="Arial" w:eastAsia="Arial" w:hAnsi="Arial" w:cs="Arial"/>
          <w:sz w:val="23"/>
          <w:szCs w:val="23"/>
        </w:rPr>
        <w:t xml:space="preserve"> and i</w:t>
      </w:r>
      <w:r w:rsidR="00311913" w:rsidRPr="38A1B09F">
        <w:rPr>
          <w:rFonts w:ascii="Arial" w:eastAsia="Arial" w:hAnsi="Arial" w:cs="Arial"/>
          <w:sz w:val="23"/>
          <w:szCs w:val="23"/>
        </w:rPr>
        <w:t xml:space="preserve">t outlines the </w:t>
      </w:r>
      <w:r w:rsidR="008C7B88" w:rsidRPr="38A1B09F">
        <w:rPr>
          <w:rFonts w:ascii="Arial" w:eastAsia="Arial" w:hAnsi="Arial" w:cs="Arial"/>
          <w:sz w:val="23"/>
          <w:szCs w:val="23"/>
        </w:rPr>
        <w:t>rules, policies, and implementation. By law, your setting is required to make reasonable adjust</w:t>
      </w:r>
      <w:r w:rsidR="00B13CB1" w:rsidRPr="38A1B09F">
        <w:rPr>
          <w:rFonts w:ascii="Arial" w:eastAsia="Arial" w:hAnsi="Arial" w:cs="Arial"/>
          <w:sz w:val="23"/>
          <w:szCs w:val="23"/>
        </w:rPr>
        <w:t xml:space="preserve">ments to allow the child to be able to make full use of the </w:t>
      </w:r>
      <w:r w:rsidR="00D4089F" w:rsidRPr="38A1B09F">
        <w:rPr>
          <w:rFonts w:ascii="Arial" w:eastAsia="Arial" w:hAnsi="Arial" w:cs="Arial"/>
          <w:sz w:val="23"/>
          <w:szCs w:val="23"/>
        </w:rPr>
        <w:t>school’s</w:t>
      </w:r>
      <w:r w:rsidR="00B13CB1" w:rsidRPr="38A1B09F">
        <w:rPr>
          <w:rFonts w:ascii="Arial" w:eastAsia="Arial" w:hAnsi="Arial" w:cs="Arial"/>
          <w:sz w:val="23"/>
          <w:szCs w:val="23"/>
        </w:rPr>
        <w:t xml:space="preserve"> resources activities and learning opportunities. </w:t>
      </w:r>
      <w:r w:rsidR="00647D8C" w:rsidRPr="38A1B09F">
        <w:rPr>
          <w:rFonts w:ascii="Arial" w:eastAsia="Arial" w:hAnsi="Arial" w:cs="Arial"/>
          <w:sz w:val="23"/>
          <w:szCs w:val="23"/>
        </w:rPr>
        <w:t>The Equality Act inherited two duties from the Disability Discrimination Act: Less favourable treatment and re</w:t>
      </w:r>
      <w:r w:rsidR="00D4089F" w:rsidRPr="38A1B09F">
        <w:rPr>
          <w:rFonts w:ascii="Arial" w:eastAsia="Arial" w:hAnsi="Arial" w:cs="Arial"/>
          <w:sz w:val="23"/>
          <w:szCs w:val="23"/>
        </w:rPr>
        <w:t xml:space="preserve">asonable adjustment. </w:t>
      </w:r>
    </w:p>
    <w:p w14:paraId="2EC2AD3E" w14:textId="4347FF27" w:rsidR="1A3FDB4E" w:rsidRDefault="1A3FDB4E"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p>
    <w:p w14:paraId="27A59AA1" w14:textId="39478FF2" w:rsidR="00983EA8" w:rsidRDefault="1E480AF8"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bookmarkStart w:id="7" w:name="_Int_B8BZMvpt"/>
      <w:r w:rsidR="00B1416D" w:rsidRPr="38A1B09F">
        <w:rPr>
          <w:rFonts w:ascii="Arial" w:eastAsia="Arial" w:hAnsi="Arial" w:cs="Arial"/>
          <w:sz w:val="23"/>
          <w:szCs w:val="23"/>
        </w:rPr>
        <w:t>Every</w:t>
      </w:r>
      <w:bookmarkEnd w:id="7"/>
      <w:r w:rsidR="005F2049" w:rsidRPr="38A1B09F">
        <w:rPr>
          <w:rFonts w:ascii="Arial" w:eastAsia="Arial" w:hAnsi="Arial" w:cs="Arial"/>
          <w:sz w:val="23"/>
          <w:szCs w:val="23"/>
        </w:rPr>
        <w:t xml:space="preserve"> </w:t>
      </w:r>
      <w:r w:rsidR="00862426" w:rsidRPr="38A1B09F">
        <w:rPr>
          <w:rFonts w:ascii="Arial" w:eastAsia="Arial" w:hAnsi="Arial" w:cs="Arial"/>
          <w:sz w:val="23"/>
          <w:szCs w:val="23"/>
        </w:rPr>
        <w:t>C</w:t>
      </w:r>
      <w:r w:rsidR="005F2049" w:rsidRPr="38A1B09F">
        <w:rPr>
          <w:rFonts w:ascii="Arial" w:eastAsia="Arial" w:hAnsi="Arial" w:cs="Arial"/>
          <w:sz w:val="23"/>
          <w:szCs w:val="23"/>
        </w:rPr>
        <w:t xml:space="preserve">hild </w:t>
      </w:r>
      <w:r w:rsidR="00862426" w:rsidRPr="38A1B09F">
        <w:rPr>
          <w:rFonts w:ascii="Arial" w:eastAsia="Arial" w:hAnsi="Arial" w:cs="Arial"/>
          <w:sz w:val="23"/>
          <w:szCs w:val="23"/>
        </w:rPr>
        <w:t>Matters</w:t>
      </w:r>
      <w:r w:rsidR="005F2049" w:rsidRPr="38A1B09F">
        <w:rPr>
          <w:rFonts w:ascii="Arial" w:eastAsia="Arial" w:hAnsi="Arial" w:cs="Arial"/>
          <w:sz w:val="23"/>
          <w:szCs w:val="23"/>
        </w:rPr>
        <w:t xml:space="preserve"> statement</w:t>
      </w:r>
      <w:r w:rsidR="00862426" w:rsidRPr="38A1B09F">
        <w:rPr>
          <w:rFonts w:ascii="Arial" w:eastAsia="Arial" w:hAnsi="Arial" w:cs="Arial"/>
          <w:sz w:val="23"/>
          <w:szCs w:val="23"/>
        </w:rPr>
        <w:t>s</w:t>
      </w:r>
      <w:r w:rsidR="005F2049" w:rsidRPr="38A1B09F">
        <w:rPr>
          <w:rFonts w:ascii="Arial" w:eastAsia="Arial" w:hAnsi="Arial" w:cs="Arial"/>
          <w:sz w:val="23"/>
          <w:szCs w:val="23"/>
        </w:rPr>
        <w:t xml:space="preserve"> w</w:t>
      </w:r>
      <w:r w:rsidR="00862426" w:rsidRPr="38A1B09F">
        <w:rPr>
          <w:rFonts w:ascii="Arial" w:eastAsia="Arial" w:hAnsi="Arial" w:cs="Arial"/>
          <w:sz w:val="23"/>
          <w:szCs w:val="23"/>
        </w:rPr>
        <w:t>ere</w:t>
      </w:r>
      <w:r w:rsidR="005F2049" w:rsidRPr="38A1B09F">
        <w:rPr>
          <w:rFonts w:ascii="Arial" w:eastAsia="Arial" w:hAnsi="Arial" w:cs="Arial"/>
          <w:sz w:val="23"/>
          <w:szCs w:val="23"/>
        </w:rPr>
        <w:t xml:space="preserve"> introduced after the</w:t>
      </w:r>
      <w:r w:rsidR="00E6256F" w:rsidRPr="38A1B09F">
        <w:rPr>
          <w:rFonts w:ascii="Arial" w:eastAsia="Arial" w:hAnsi="Arial" w:cs="Arial"/>
          <w:sz w:val="23"/>
          <w:szCs w:val="23"/>
        </w:rPr>
        <w:t xml:space="preserve"> L</w:t>
      </w:r>
      <w:r w:rsidR="005F2049" w:rsidRPr="38A1B09F">
        <w:rPr>
          <w:rFonts w:ascii="Arial" w:eastAsia="Arial" w:hAnsi="Arial" w:cs="Arial"/>
          <w:sz w:val="23"/>
          <w:szCs w:val="23"/>
        </w:rPr>
        <w:t>ord Laming enquiry regarding the Victoria Climbie case.</w:t>
      </w:r>
      <w:r w:rsidR="00862426" w:rsidRPr="38A1B09F">
        <w:rPr>
          <w:rFonts w:ascii="Arial" w:eastAsia="Arial" w:hAnsi="Arial" w:cs="Arial"/>
          <w:sz w:val="23"/>
          <w:szCs w:val="23"/>
        </w:rPr>
        <w:t xml:space="preserve"> The 5 outcomes relate massively to the rights of the child as well as the new curriculum in Wales. The outcomes </w:t>
      </w:r>
      <w:r w:rsidR="00ED1E24" w:rsidRPr="38A1B09F">
        <w:rPr>
          <w:rFonts w:ascii="Arial" w:eastAsia="Arial" w:hAnsi="Arial" w:cs="Arial"/>
          <w:sz w:val="23"/>
          <w:szCs w:val="23"/>
        </w:rPr>
        <w:t xml:space="preserve">outline what future the children should receive in life. As educators it is within our role to contribute our efforts into </w:t>
      </w:r>
      <w:r w:rsidR="002B1F67" w:rsidRPr="38A1B09F">
        <w:rPr>
          <w:rFonts w:ascii="Arial" w:eastAsia="Arial" w:hAnsi="Arial" w:cs="Arial"/>
          <w:sz w:val="23"/>
          <w:szCs w:val="23"/>
        </w:rPr>
        <w:t xml:space="preserve">receiving these results for our pupils. </w:t>
      </w:r>
      <w:r w:rsidR="00571A73" w:rsidRPr="38A1B09F">
        <w:rPr>
          <w:rFonts w:ascii="Arial" w:eastAsia="Arial" w:hAnsi="Arial" w:cs="Arial"/>
          <w:sz w:val="23"/>
          <w:szCs w:val="23"/>
        </w:rPr>
        <w:t>GOV.UK defines the</w:t>
      </w:r>
      <w:r w:rsidR="00312F16" w:rsidRPr="38A1B09F">
        <w:rPr>
          <w:rFonts w:ascii="Arial" w:eastAsia="Arial" w:hAnsi="Arial" w:cs="Arial"/>
          <w:sz w:val="23"/>
          <w:szCs w:val="23"/>
        </w:rPr>
        <w:t xml:space="preserve"> 5 outcomes a</w:t>
      </w:r>
      <w:r w:rsidR="00571A73" w:rsidRPr="38A1B09F">
        <w:rPr>
          <w:rFonts w:ascii="Arial" w:eastAsia="Arial" w:hAnsi="Arial" w:cs="Arial"/>
          <w:sz w:val="23"/>
          <w:szCs w:val="23"/>
        </w:rPr>
        <w:t>s</w:t>
      </w:r>
      <w:r w:rsidR="00312F16" w:rsidRPr="38A1B09F">
        <w:rPr>
          <w:rFonts w:ascii="Arial" w:eastAsia="Arial" w:hAnsi="Arial" w:cs="Arial"/>
          <w:sz w:val="23"/>
          <w:szCs w:val="23"/>
        </w:rPr>
        <w:t xml:space="preserve">, </w:t>
      </w:r>
      <w:r w:rsidR="00A23E81" w:rsidRPr="38A1B09F">
        <w:rPr>
          <w:rFonts w:ascii="Arial" w:eastAsia="Arial" w:hAnsi="Arial" w:cs="Arial"/>
          <w:sz w:val="23"/>
          <w:szCs w:val="23"/>
        </w:rPr>
        <w:t>‘being healthy: enjoying good physical and mental health and living a healthy lifestyle</w:t>
      </w:r>
      <w:r w:rsidR="00312F16" w:rsidRPr="38A1B09F">
        <w:rPr>
          <w:rFonts w:ascii="Arial" w:eastAsia="Arial" w:hAnsi="Arial" w:cs="Arial"/>
          <w:sz w:val="23"/>
          <w:szCs w:val="23"/>
        </w:rPr>
        <w:t>,</w:t>
      </w:r>
      <w:r w:rsidR="00312F16" w:rsidRPr="38A1B09F">
        <w:rPr>
          <w:rFonts w:ascii="Arial" w:eastAsia="Arial" w:hAnsi="Arial" w:cs="Arial"/>
          <w:color w:val="FF0000"/>
          <w:sz w:val="23"/>
          <w:szCs w:val="23"/>
        </w:rPr>
        <w:t xml:space="preserve"> </w:t>
      </w:r>
      <w:r w:rsidR="00312F16" w:rsidRPr="38A1B09F">
        <w:rPr>
          <w:rFonts w:ascii="Arial" w:eastAsia="Arial" w:hAnsi="Arial" w:cs="Arial"/>
          <w:sz w:val="23"/>
          <w:szCs w:val="23"/>
        </w:rPr>
        <w:t>staying safe: being protected from harm and neglect,</w:t>
      </w:r>
      <w:r w:rsidR="00312F16" w:rsidRPr="38A1B09F">
        <w:rPr>
          <w:rFonts w:ascii="Arial" w:eastAsia="Arial" w:hAnsi="Arial" w:cs="Arial"/>
          <w:color w:val="FF0000"/>
          <w:sz w:val="23"/>
          <w:szCs w:val="23"/>
        </w:rPr>
        <w:t xml:space="preserve"> </w:t>
      </w:r>
      <w:r w:rsidR="00312F16" w:rsidRPr="38A1B09F">
        <w:rPr>
          <w:rFonts w:ascii="Arial" w:eastAsia="Arial" w:hAnsi="Arial" w:cs="Arial"/>
          <w:sz w:val="23"/>
          <w:szCs w:val="23"/>
        </w:rPr>
        <w:t>enjoying and achieving: getting the most out of life and developing the skills for adulthood 6 Every child matters,</w:t>
      </w:r>
      <w:r w:rsidR="00312F16" w:rsidRPr="38A1B09F">
        <w:rPr>
          <w:rFonts w:ascii="Arial" w:eastAsia="Arial" w:hAnsi="Arial" w:cs="Arial"/>
          <w:color w:val="FF0000"/>
          <w:sz w:val="23"/>
          <w:szCs w:val="23"/>
        </w:rPr>
        <w:t xml:space="preserve"> </w:t>
      </w:r>
      <w:r w:rsidR="00312F16" w:rsidRPr="38A1B09F">
        <w:rPr>
          <w:rFonts w:ascii="Arial" w:eastAsia="Arial" w:hAnsi="Arial" w:cs="Arial"/>
          <w:sz w:val="23"/>
          <w:szCs w:val="23"/>
        </w:rPr>
        <w:t xml:space="preserve">making a positive contribution: being involved with the community and society and not engaging in anti-social or offending behaviour, </w:t>
      </w:r>
      <w:r w:rsidR="00312F16" w:rsidRPr="38A1B09F">
        <w:rPr>
          <w:rFonts w:ascii="Arial" w:eastAsia="Arial" w:hAnsi="Arial" w:cs="Arial"/>
          <w:sz w:val="23"/>
          <w:szCs w:val="23"/>
        </w:rPr>
        <w:lastRenderedPageBreak/>
        <w:t>economic well-being: not being prevented by economic disadvantage from achieving their full potential in life</w:t>
      </w:r>
      <w:r w:rsidR="00571A73" w:rsidRPr="38A1B09F">
        <w:rPr>
          <w:rFonts w:ascii="Arial" w:eastAsia="Arial" w:hAnsi="Arial" w:cs="Arial"/>
          <w:sz w:val="23"/>
          <w:szCs w:val="23"/>
        </w:rPr>
        <w:t xml:space="preserve">’. </w:t>
      </w:r>
    </w:p>
    <w:p w14:paraId="5993B6A8" w14:textId="4E32DFAE" w:rsidR="00571A73" w:rsidRPr="00571A73" w:rsidRDefault="5EFB3911"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Overall, the </w:t>
      </w:r>
      <w:r w:rsidR="4A35D601" w:rsidRPr="38A1B09F">
        <w:rPr>
          <w:rFonts w:ascii="Arial" w:eastAsia="Arial" w:hAnsi="Arial" w:cs="Arial"/>
          <w:sz w:val="23"/>
          <w:szCs w:val="23"/>
        </w:rPr>
        <w:t>Welsh Government (2022) established the Rights of Children and Young people Persons Measure 2011 referring to the commitment to empowering children’s right and the UNCRC. When developing and reviewing the legislation or policies, this measure places a duty onto Ministers to have regards to the UNCRC. Enforcing the ministers to weight out appropriate requirements within the UNCRC and balance them against other weighing factors regarding the decision making. The ministers also hold the responsibility to ensure the citizens and young people of Wales are informed, understand and respect the rights published by the UNCRC. The Welsh Government developed the Children’s Rights Impact Assessment (CRIA), to ensure that we support Ministers to comply with the duty to have due regard and ensure compliance.</w:t>
      </w:r>
    </w:p>
    <w:p w14:paraId="6F0E92CD" w14:textId="2EA6C776" w:rsidR="0032057D" w:rsidRDefault="0032057D" w:rsidP="38A1B09F">
      <w:pPr>
        <w:spacing w:line="360" w:lineRule="auto"/>
        <w:jc w:val="both"/>
        <w:rPr>
          <w:rFonts w:ascii="Arial" w:eastAsia="Arial" w:hAnsi="Arial" w:cs="Arial"/>
          <w:color w:val="FF0000"/>
          <w:sz w:val="23"/>
          <w:szCs w:val="23"/>
        </w:rPr>
      </w:pPr>
      <w:r w:rsidRPr="38A1B09F">
        <w:rPr>
          <w:rFonts w:ascii="Arial" w:eastAsia="Arial" w:hAnsi="Arial" w:cs="Arial"/>
          <w:color w:val="AEAAAA" w:themeColor="background2" w:themeShade="BF"/>
          <w:sz w:val="23"/>
          <w:szCs w:val="23"/>
        </w:rPr>
        <w:t>Case Study</w:t>
      </w:r>
    </w:p>
    <w:p w14:paraId="6563F2EC" w14:textId="6B45B4FD" w:rsidR="0032057D" w:rsidRDefault="54F51E49"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Resource used for observation: </w:t>
      </w:r>
      <w:r w:rsidR="536C921D" w:rsidRPr="38A1B09F">
        <w:rPr>
          <w:rFonts w:ascii="Arial" w:eastAsia="Arial" w:hAnsi="Arial" w:cs="Arial"/>
          <w:sz w:val="23"/>
          <w:szCs w:val="23"/>
        </w:rPr>
        <w:t xml:space="preserve">** </w:t>
      </w:r>
      <w:r w:rsidR="32829665" w:rsidRPr="38A1B09F">
        <w:rPr>
          <w:rFonts w:ascii="Arial" w:eastAsia="Arial" w:hAnsi="Arial" w:cs="Arial"/>
          <w:sz w:val="23"/>
          <w:szCs w:val="23"/>
        </w:rPr>
        <w:t>Tom Insta 360 8K (2023)</w:t>
      </w:r>
    </w:p>
    <w:p w14:paraId="435478B8" w14:textId="0891F596" w:rsidR="004441D1" w:rsidRDefault="05833F12" w:rsidP="38A1B09F">
      <w:pPr>
        <w:spacing w:line="360" w:lineRule="auto"/>
        <w:jc w:val="both"/>
        <w:rPr>
          <w:rFonts w:ascii="Arial" w:eastAsia="Arial" w:hAnsi="Arial" w:cs="Arial"/>
          <w:color w:val="000000" w:themeColor="text1"/>
          <w:sz w:val="23"/>
          <w:szCs w:val="23"/>
        </w:rPr>
      </w:pPr>
      <w:r w:rsidRPr="38A1B09F">
        <w:rPr>
          <w:rFonts w:ascii="Arial" w:eastAsia="Arial" w:hAnsi="Arial" w:cs="Arial"/>
          <w:color w:val="000000" w:themeColor="text1"/>
          <w:sz w:val="23"/>
          <w:szCs w:val="23"/>
        </w:rPr>
        <w:t xml:space="preserve">  </w:t>
      </w:r>
      <w:r w:rsidR="00193440" w:rsidRPr="38A1B09F">
        <w:rPr>
          <w:rFonts w:ascii="Arial" w:eastAsia="Arial" w:hAnsi="Arial" w:cs="Arial"/>
          <w:color w:val="000000" w:themeColor="text1"/>
          <w:sz w:val="23"/>
          <w:szCs w:val="23"/>
        </w:rPr>
        <w:t>Observing a year 4 classroom</w:t>
      </w:r>
      <w:r w:rsidR="00734728" w:rsidRPr="38A1B09F">
        <w:rPr>
          <w:rFonts w:ascii="Arial" w:eastAsia="Arial" w:hAnsi="Arial" w:cs="Arial"/>
          <w:color w:val="000000" w:themeColor="text1"/>
          <w:sz w:val="23"/>
          <w:szCs w:val="23"/>
        </w:rPr>
        <w:t>, situated in a primary school in Swansea</w:t>
      </w:r>
      <w:r w:rsidR="00193440" w:rsidRPr="38A1B09F">
        <w:rPr>
          <w:rFonts w:ascii="Arial" w:eastAsia="Arial" w:hAnsi="Arial" w:cs="Arial"/>
          <w:color w:val="000000" w:themeColor="text1"/>
          <w:sz w:val="23"/>
          <w:szCs w:val="23"/>
        </w:rPr>
        <w:t>. T</w:t>
      </w:r>
      <w:r w:rsidR="63B529B4" w:rsidRPr="38A1B09F">
        <w:rPr>
          <w:rFonts w:ascii="Arial" w:eastAsia="Arial" w:hAnsi="Arial" w:cs="Arial"/>
          <w:color w:val="000000" w:themeColor="text1"/>
          <w:sz w:val="23"/>
          <w:szCs w:val="23"/>
        </w:rPr>
        <w:t xml:space="preserve">he observation </w:t>
      </w:r>
      <w:r w:rsidR="5697396E" w:rsidRPr="38A1B09F">
        <w:rPr>
          <w:rFonts w:ascii="Arial" w:eastAsia="Arial" w:hAnsi="Arial" w:cs="Arial"/>
          <w:color w:val="000000" w:themeColor="text1"/>
          <w:sz w:val="23"/>
          <w:szCs w:val="23"/>
        </w:rPr>
        <w:t>is a whole class teaching session leading into a group task</w:t>
      </w:r>
      <w:r w:rsidR="00193440" w:rsidRPr="38A1B09F">
        <w:rPr>
          <w:rFonts w:ascii="Arial" w:eastAsia="Arial" w:hAnsi="Arial" w:cs="Arial"/>
          <w:color w:val="000000" w:themeColor="text1"/>
          <w:sz w:val="23"/>
          <w:szCs w:val="23"/>
        </w:rPr>
        <w:t xml:space="preserve">. </w:t>
      </w:r>
      <w:r w:rsidR="446BDA86" w:rsidRPr="38A1B09F">
        <w:rPr>
          <w:rFonts w:ascii="Arial" w:eastAsia="Arial" w:hAnsi="Arial" w:cs="Arial"/>
          <w:color w:val="000000" w:themeColor="text1"/>
          <w:sz w:val="23"/>
          <w:szCs w:val="23"/>
        </w:rPr>
        <w:t xml:space="preserve">The </w:t>
      </w:r>
      <w:bookmarkStart w:id="8" w:name="_Int_27StBXUz"/>
      <w:r w:rsidR="446BDA86" w:rsidRPr="38A1B09F">
        <w:rPr>
          <w:rFonts w:ascii="Arial" w:eastAsia="Arial" w:hAnsi="Arial" w:cs="Arial"/>
          <w:color w:val="000000" w:themeColor="text1"/>
          <w:sz w:val="23"/>
          <w:szCs w:val="23"/>
        </w:rPr>
        <w:t>AoLE</w:t>
      </w:r>
      <w:bookmarkEnd w:id="8"/>
      <w:r w:rsidR="446BDA86" w:rsidRPr="38A1B09F">
        <w:rPr>
          <w:rFonts w:ascii="Arial" w:eastAsia="Arial" w:hAnsi="Arial" w:cs="Arial"/>
          <w:color w:val="000000" w:themeColor="text1"/>
          <w:sz w:val="23"/>
          <w:szCs w:val="23"/>
        </w:rPr>
        <w:t xml:space="preserve"> targeted during this observation was Language, Literacy and Communication. </w:t>
      </w:r>
      <w:r w:rsidR="230F6218" w:rsidRPr="38A1B09F">
        <w:rPr>
          <w:rFonts w:ascii="Arial" w:eastAsia="Arial" w:hAnsi="Arial" w:cs="Arial"/>
          <w:color w:val="000000" w:themeColor="text1"/>
          <w:sz w:val="23"/>
          <w:szCs w:val="23"/>
        </w:rPr>
        <w:t xml:space="preserve">The level of understanding within the class was unknown. </w:t>
      </w:r>
    </w:p>
    <w:p w14:paraId="710D07DC" w14:textId="68B2EE28" w:rsidR="00712341" w:rsidRPr="003F4A8B" w:rsidRDefault="0E0ADE29" w:rsidP="38A1B09F">
      <w:pPr>
        <w:spacing w:line="360" w:lineRule="auto"/>
        <w:jc w:val="both"/>
        <w:rPr>
          <w:rFonts w:ascii="Arial" w:eastAsia="Arial" w:hAnsi="Arial" w:cs="Arial"/>
          <w:color w:val="000000" w:themeColor="text1"/>
          <w:sz w:val="23"/>
          <w:szCs w:val="23"/>
        </w:rPr>
      </w:pPr>
      <w:r w:rsidRPr="38A1B09F">
        <w:rPr>
          <w:rFonts w:ascii="Arial" w:eastAsia="Arial" w:hAnsi="Arial" w:cs="Arial"/>
          <w:color w:val="000000" w:themeColor="text1"/>
          <w:sz w:val="23"/>
          <w:szCs w:val="23"/>
        </w:rPr>
        <w:t xml:space="preserve">  </w:t>
      </w:r>
      <w:r w:rsidR="005E4E51" w:rsidRPr="38A1B09F">
        <w:rPr>
          <w:rFonts w:ascii="Arial" w:eastAsia="Arial" w:hAnsi="Arial" w:cs="Arial"/>
          <w:color w:val="000000" w:themeColor="text1"/>
          <w:sz w:val="23"/>
          <w:szCs w:val="23"/>
        </w:rPr>
        <w:t xml:space="preserve">The child is sat at the front of the classroom adjacent to the interactive whiteboard. They have a prodigy </w:t>
      </w:r>
      <w:r w:rsidR="00A7253C" w:rsidRPr="38A1B09F">
        <w:rPr>
          <w:rFonts w:ascii="Arial" w:eastAsia="Arial" w:hAnsi="Arial" w:cs="Arial"/>
          <w:color w:val="000000" w:themeColor="text1"/>
          <w:sz w:val="23"/>
          <w:szCs w:val="23"/>
        </w:rPr>
        <w:t>to use to assist the</w:t>
      </w:r>
      <w:r w:rsidR="00BD5D03" w:rsidRPr="38A1B09F">
        <w:rPr>
          <w:rFonts w:ascii="Arial" w:eastAsia="Arial" w:hAnsi="Arial" w:cs="Arial"/>
          <w:color w:val="000000" w:themeColor="text1"/>
          <w:sz w:val="23"/>
          <w:szCs w:val="23"/>
        </w:rPr>
        <w:t xml:space="preserve"> visual impairment</w:t>
      </w:r>
      <w:r w:rsidR="168DDAEE" w:rsidRPr="38A1B09F">
        <w:rPr>
          <w:rFonts w:ascii="Arial" w:eastAsia="Arial" w:hAnsi="Arial" w:cs="Arial"/>
          <w:color w:val="000000" w:themeColor="text1"/>
          <w:sz w:val="23"/>
          <w:szCs w:val="23"/>
        </w:rPr>
        <w:t>, the prodigy allows the learner to see the board and learn equally to everyone else in the c</w:t>
      </w:r>
      <w:r w:rsidR="60AE9EAD" w:rsidRPr="38A1B09F">
        <w:rPr>
          <w:rFonts w:ascii="Arial" w:eastAsia="Arial" w:hAnsi="Arial" w:cs="Arial"/>
          <w:color w:val="000000" w:themeColor="text1"/>
          <w:sz w:val="23"/>
          <w:szCs w:val="23"/>
        </w:rPr>
        <w:t>lassroom. Evidently implementing the equality act 2010</w:t>
      </w:r>
      <w:r w:rsidR="35263FA7" w:rsidRPr="38A1B09F">
        <w:rPr>
          <w:rFonts w:ascii="Arial" w:eastAsia="Arial" w:hAnsi="Arial" w:cs="Arial"/>
          <w:color w:val="000000" w:themeColor="text1"/>
          <w:sz w:val="23"/>
          <w:szCs w:val="23"/>
        </w:rPr>
        <w:t xml:space="preserve"> </w:t>
      </w:r>
      <w:r w:rsidR="3E03FE9C" w:rsidRPr="38A1B09F">
        <w:rPr>
          <w:rFonts w:ascii="Arial" w:eastAsia="Arial" w:hAnsi="Arial" w:cs="Arial"/>
          <w:color w:val="000000" w:themeColor="text1"/>
          <w:sz w:val="23"/>
          <w:szCs w:val="23"/>
        </w:rPr>
        <w:t xml:space="preserve">which was enforced to ensure anti-discrimination in educational settings and more. In addition to </w:t>
      </w:r>
      <w:r w:rsidR="283FCF19" w:rsidRPr="38A1B09F">
        <w:rPr>
          <w:rFonts w:ascii="Arial" w:eastAsia="Arial" w:hAnsi="Arial" w:cs="Arial"/>
          <w:color w:val="000000" w:themeColor="text1"/>
          <w:sz w:val="23"/>
          <w:szCs w:val="23"/>
        </w:rPr>
        <w:t>prioritise</w:t>
      </w:r>
      <w:r w:rsidR="3E03FE9C" w:rsidRPr="38A1B09F">
        <w:rPr>
          <w:rFonts w:ascii="Arial" w:eastAsia="Arial" w:hAnsi="Arial" w:cs="Arial"/>
          <w:color w:val="000000" w:themeColor="text1"/>
          <w:sz w:val="23"/>
          <w:szCs w:val="23"/>
        </w:rPr>
        <w:t xml:space="preserve">, </w:t>
      </w:r>
      <w:r w:rsidR="35263FA7" w:rsidRPr="38A1B09F">
        <w:rPr>
          <w:rFonts w:ascii="Arial" w:eastAsia="Arial" w:hAnsi="Arial" w:cs="Arial"/>
          <w:color w:val="000000" w:themeColor="text1"/>
          <w:sz w:val="23"/>
          <w:szCs w:val="23"/>
        </w:rPr>
        <w:t>‘Less favourable treatment and reasonable adjustment’</w:t>
      </w:r>
      <w:r w:rsidR="60AE9EAD" w:rsidRPr="38A1B09F">
        <w:rPr>
          <w:rFonts w:ascii="Arial" w:eastAsia="Arial" w:hAnsi="Arial" w:cs="Arial"/>
          <w:color w:val="000000" w:themeColor="text1"/>
          <w:sz w:val="23"/>
          <w:szCs w:val="23"/>
        </w:rPr>
        <w:t xml:space="preserve"> and every child matters</w:t>
      </w:r>
      <w:r w:rsidR="46C2CBCB" w:rsidRPr="38A1B09F">
        <w:rPr>
          <w:rFonts w:ascii="Arial" w:eastAsia="Arial" w:hAnsi="Arial" w:cs="Arial"/>
          <w:color w:val="000000" w:themeColor="text1"/>
          <w:sz w:val="23"/>
          <w:szCs w:val="23"/>
        </w:rPr>
        <w:t>, emphasizing the 5 outcomes</w:t>
      </w:r>
      <w:r w:rsidR="3C682E3B" w:rsidRPr="38A1B09F">
        <w:rPr>
          <w:rFonts w:ascii="Arial" w:eastAsia="Arial" w:hAnsi="Arial" w:cs="Arial"/>
          <w:color w:val="000000" w:themeColor="text1"/>
          <w:sz w:val="23"/>
          <w:szCs w:val="23"/>
        </w:rPr>
        <w:t>,</w:t>
      </w:r>
      <w:r w:rsidR="46C2CBCB" w:rsidRPr="38A1B09F">
        <w:rPr>
          <w:rFonts w:ascii="Arial" w:eastAsia="Arial" w:hAnsi="Arial" w:cs="Arial"/>
          <w:color w:val="000000" w:themeColor="text1"/>
          <w:sz w:val="23"/>
          <w:szCs w:val="23"/>
        </w:rPr>
        <w:t xml:space="preserve"> </w:t>
      </w:r>
      <w:r w:rsidR="450DCA14" w:rsidRPr="38A1B09F">
        <w:rPr>
          <w:rFonts w:ascii="Arial" w:eastAsia="Arial" w:hAnsi="Arial" w:cs="Arial"/>
          <w:color w:val="000000" w:themeColor="text1"/>
          <w:sz w:val="23"/>
          <w:szCs w:val="23"/>
        </w:rPr>
        <w:t>the outcomes outline what future the children should receive in life</w:t>
      </w:r>
      <w:r w:rsidR="00BD5D03" w:rsidRPr="38A1B09F">
        <w:rPr>
          <w:rFonts w:ascii="Arial" w:eastAsia="Arial" w:hAnsi="Arial" w:cs="Arial"/>
          <w:color w:val="000000" w:themeColor="text1"/>
          <w:sz w:val="23"/>
          <w:szCs w:val="23"/>
        </w:rPr>
        <w:t>.</w:t>
      </w:r>
      <w:r w:rsidR="1CFD1C72" w:rsidRPr="38A1B09F">
        <w:rPr>
          <w:rFonts w:ascii="Arial" w:eastAsia="Arial" w:hAnsi="Arial" w:cs="Arial"/>
          <w:color w:val="000000" w:themeColor="text1"/>
          <w:sz w:val="23"/>
          <w:szCs w:val="23"/>
        </w:rPr>
        <w:t xml:space="preserve"> To promote the learner's independence further they can be seen with a copy of what is on the board as a closer visual for reference. </w:t>
      </w:r>
    </w:p>
    <w:p w14:paraId="3FDE316F" w14:textId="1DB04149" w:rsidR="00712341" w:rsidRPr="003F4A8B" w:rsidRDefault="00BD5D03" w:rsidP="38A1B09F">
      <w:pPr>
        <w:spacing w:line="360" w:lineRule="auto"/>
        <w:jc w:val="both"/>
        <w:rPr>
          <w:rFonts w:ascii="Arial" w:eastAsia="Arial" w:hAnsi="Arial" w:cs="Arial"/>
          <w:color w:val="000000" w:themeColor="text1"/>
          <w:sz w:val="23"/>
          <w:szCs w:val="23"/>
        </w:rPr>
      </w:pPr>
      <w:r w:rsidRPr="38A1B09F">
        <w:rPr>
          <w:rFonts w:ascii="Arial" w:eastAsia="Arial" w:hAnsi="Arial" w:cs="Arial"/>
          <w:color w:val="000000" w:themeColor="text1"/>
          <w:sz w:val="23"/>
          <w:szCs w:val="23"/>
        </w:rPr>
        <w:t xml:space="preserve"> </w:t>
      </w:r>
      <w:bookmarkStart w:id="9" w:name="_Hlk147856570"/>
      <w:r w:rsidR="004F4350" w:rsidRPr="38A1B09F">
        <w:rPr>
          <w:rFonts w:ascii="Arial" w:eastAsia="Arial" w:hAnsi="Arial" w:cs="Arial"/>
          <w:color w:val="000000" w:themeColor="text1"/>
          <w:sz w:val="23"/>
          <w:szCs w:val="23"/>
        </w:rPr>
        <w:t xml:space="preserve">During the observation </w:t>
      </w:r>
      <w:r w:rsidR="00477BE3" w:rsidRPr="38A1B09F">
        <w:rPr>
          <w:rFonts w:ascii="Arial" w:eastAsia="Arial" w:hAnsi="Arial" w:cs="Arial"/>
          <w:color w:val="000000" w:themeColor="text1"/>
          <w:sz w:val="23"/>
          <w:szCs w:val="23"/>
        </w:rPr>
        <w:t xml:space="preserve">it </w:t>
      </w:r>
      <w:r w:rsidR="004F4350" w:rsidRPr="38A1B09F">
        <w:rPr>
          <w:rFonts w:ascii="Arial" w:eastAsia="Arial" w:hAnsi="Arial" w:cs="Arial"/>
          <w:color w:val="000000" w:themeColor="text1"/>
          <w:sz w:val="23"/>
          <w:szCs w:val="23"/>
        </w:rPr>
        <w:t>was made aware that the child is visually impaired</w:t>
      </w:r>
      <w:bookmarkEnd w:id="9"/>
      <w:r w:rsidR="004F4350" w:rsidRPr="38A1B09F">
        <w:rPr>
          <w:rFonts w:ascii="Arial" w:eastAsia="Arial" w:hAnsi="Arial" w:cs="Arial"/>
          <w:color w:val="000000" w:themeColor="text1"/>
          <w:sz w:val="23"/>
          <w:szCs w:val="23"/>
        </w:rPr>
        <w:t xml:space="preserve"> and has a one to one. </w:t>
      </w:r>
      <w:r w:rsidR="00477BE3" w:rsidRPr="38A1B09F">
        <w:rPr>
          <w:rFonts w:ascii="Arial" w:eastAsia="Arial" w:hAnsi="Arial" w:cs="Arial"/>
          <w:color w:val="000000" w:themeColor="text1"/>
          <w:sz w:val="23"/>
          <w:szCs w:val="23"/>
        </w:rPr>
        <w:t xml:space="preserve">In assessment it was </w:t>
      </w:r>
      <w:r w:rsidR="004F4350" w:rsidRPr="38A1B09F">
        <w:rPr>
          <w:rFonts w:ascii="Arial" w:eastAsia="Arial" w:hAnsi="Arial" w:cs="Arial"/>
          <w:color w:val="000000" w:themeColor="text1"/>
          <w:sz w:val="23"/>
          <w:szCs w:val="23"/>
        </w:rPr>
        <w:t xml:space="preserve">then noticed there was no one to one sat by or next to the child. </w:t>
      </w:r>
      <w:r w:rsidR="006E5F24" w:rsidRPr="38A1B09F">
        <w:rPr>
          <w:rFonts w:ascii="Arial" w:eastAsia="Arial" w:hAnsi="Arial" w:cs="Arial"/>
          <w:color w:val="000000" w:themeColor="text1"/>
          <w:sz w:val="23"/>
          <w:szCs w:val="23"/>
        </w:rPr>
        <w:t>In discussion</w:t>
      </w:r>
      <w:r w:rsidR="0E5286D8" w:rsidRPr="38A1B09F">
        <w:rPr>
          <w:rFonts w:ascii="Arial" w:eastAsia="Arial" w:hAnsi="Arial" w:cs="Arial"/>
          <w:color w:val="000000" w:themeColor="text1"/>
          <w:sz w:val="23"/>
          <w:szCs w:val="23"/>
        </w:rPr>
        <w:t>, it</w:t>
      </w:r>
      <w:r w:rsidR="006E5F24" w:rsidRPr="38A1B09F">
        <w:rPr>
          <w:rFonts w:ascii="Arial" w:eastAsia="Arial" w:hAnsi="Arial" w:cs="Arial"/>
          <w:color w:val="000000" w:themeColor="text1"/>
          <w:sz w:val="23"/>
          <w:szCs w:val="23"/>
        </w:rPr>
        <w:t xml:space="preserve"> informed </w:t>
      </w:r>
      <w:r w:rsidR="5C982EBC" w:rsidRPr="38A1B09F">
        <w:rPr>
          <w:rFonts w:ascii="Arial" w:eastAsia="Arial" w:hAnsi="Arial" w:cs="Arial"/>
          <w:color w:val="000000" w:themeColor="text1"/>
          <w:sz w:val="23"/>
          <w:szCs w:val="23"/>
        </w:rPr>
        <w:t xml:space="preserve">the viewers </w:t>
      </w:r>
      <w:r w:rsidR="006E5F24" w:rsidRPr="38A1B09F">
        <w:rPr>
          <w:rFonts w:ascii="Arial" w:eastAsia="Arial" w:hAnsi="Arial" w:cs="Arial"/>
          <w:color w:val="000000" w:themeColor="text1"/>
          <w:sz w:val="23"/>
          <w:szCs w:val="23"/>
        </w:rPr>
        <w:t>that the reason for this was</w:t>
      </w:r>
      <w:r w:rsidR="004F4350" w:rsidRPr="38A1B09F">
        <w:rPr>
          <w:rFonts w:ascii="Arial" w:eastAsia="Arial" w:hAnsi="Arial" w:cs="Arial"/>
          <w:color w:val="000000" w:themeColor="text1"/>
          <w:sz w:val="23"/>
          <w:szCs w:val="23"/>
        </w:rPr>
        <w:t xml:space="preserve"> for independence</w:t>
      </w:r>
      <w:r w:rsidR="006E5F24" w:rsidRPr="38A1B09F">
        <w:rPr>
          <w:rFonts w:ascii="Arial" w:eastAsia="Arial" w:hAnsi="Arial" w:cs="Arial"/>
          <w:color w:val="000000" w:themeColor="text1"/>
          <w:sz w:val="23"/>
          <w:szCs w:val="23"/>
        </w:rPr>
        <w:t xml:space="preserve"> of the learner and</w:t>
      </w:r>
      <w:r w:rsidR="004F4350" w:rsidRPr="38A1B09F">
        <w:rPr>
          <w:rFonts w:ascii="Arial" w:eastAsia="Arial" w:hAnsi="Arial" w:cs="Arial"/>
          <w:color w:val="000000" w:themeColor="text1"/>
          <w:sz w:val="23"/>
          <w:szCs w:val="23"/>
        </w:rPr>
        <w:t xml:space="preserve"> the one to one was sat at another table.</w:t>
      </w:r>
      <w:r w:rsidR="437545B5" w:rsidRPr="38A1B09F">
        <w:rPr>
          <w:rFonts w:ascii="Arial" w:eastAsia="Arial" w:hAnsi="Arial" w:cs="Arial"/>
          <w:color w:val="000000" w:themeColor="text1"/>
          <w:sz w:val="23"/>
          <w:szCs w:val="23"/>
        </w:rPr>
        <w:t xml:space="preserve"> </w:t>
      </w:r>
      <w:r w:rsidR="282E9442" w:rsidRPr="38A1B09F">
        <w:rPr>
          <w:rFonts w:ascii="Arial" w:eastAsia="Arial" w:hAnsi="Arial" w:cs="Arial"/>
          <w:color w:val="000000" w:themeColor="text1"/>
          <w:sz w:val="23"/>
          <w:szCs w:val="23"/>
        </w:rPr>
        <w:t>The one to</w:t>
      </w:r>
      <w:r w:rsidR="4AD270EA" w:rsidRPr="38A1B09F">
        <w:rPr>
          <w:rFonts w:ascii="Arial" w:eastAsia="Arial" w:hAnsi="Arial" w:cs="Arial"/>
          <w:color w:val="000000" w:themeColor="text1"/>
          <w:sz w:val="23"/>
          <w:szCs w:val="23"/>
        </w:rPr>
        <w:t xml:space="preserve"> </w:t>
      </w:r>
    </w:p>
    <w:p w14:paraId="156791FF" w14:textId="2FEE8306" w:rsidR="00712341" w:rsidRPr="003F4A8B" w:rsidRDefault="282E9442" w:rsidP="38A1B09F">
      <w:pPr>
        <w:spacing w:line="360" w:lineRule="auto"/>
        <w:rPr>
          <w:rFonts w:ascii="Arial" w:eastAsia="Arial" w:hAnsi="Arial" w:cs="Arial"/>
          <w:color w:val="000000" w:themeColor="text1"/>
          <w:sz w:val="23"/>
          <w:szCs w:val="23"/>
        </w:rPr>
      </w:pPr>
      <w:r w:rsidRPr="38A1B09F">
        <w:rPr>
          <w:rFonts w:ascii="Arial" w:eastAsia="Arial" w:hAnsi="Arial" w:cs="Arial"/>
          <w:color w:val="000000" w:themeColor="text1"/>
          <w:sz w:val="23"/>
          <w:szCs w:val="23"/>
        </w:rPr>
        <w:t xml:space="preserve">one is provided for the child to receive assistance to learn. </w:t>
      </w:r>
      <w:r w:rsidR="70B387A0" w:rsidRPr="38A1B09F">
        <w:rPr>
          <w:rFonts w:ascii="Arial" w:eastAsia="Arial" w:hAnsi="Arial" w:cs="Arial"/>
          <w:color w:val="000000" w:themeColor="text1"/>
          <w:sz w:val="23"/>
          <w:szCs w:val="23"/>
        </w:rPr>
        <w:t xml:space="preserve">Supporting the child in their right to an education. </w:t>
      </w:r>
    </w:p>
    <w:p w14:paraId="73DBE49E" w14:textId="1D6AB1F0" w:rsidR="00712341" w:rsidRPr="003F4A8B" w:rsidRDefault="1185ED6F" w:rsidP="38A1B09F">
      <w:pPr>
        <w:spacing w:line="360" w:lineRule="auto"/>
        <w:jc w:val="both"/>
        <w:rPr>
          <w:rFonts w:ascii="Arial" w:eastAsia="Arial" w:hAnsi="Arial" w:cs="Arial"/>
          <w:color w:val="000000" w:themeColor="text1"/>
          <w:sz w:val="23"/>
          <w:szCs w:val="23"/>
        </w:rPr>
      </w:pPr>
      <w:r w:rsidRPr="38A1B09F">
        <w:rPr>
          <w:rFonts w:ascii="Arial" w:eastAsia="Arial" w:hAnsi="Arial" w:cs="Arial"/>
          <w:color w:val="000000" w:themeColor="text1"/>
          <w:sz w:val="23"/>
          <w:szCs w:val="23"/>
        </w:rPr>
        <w:lastRenderedPageBreak/>
        <w:t xml:space="preserve">  </w:t>
      </w:r>
      <w:r w:rsidR="437545B5" w:rsidRPr="38A1B09F">
        <w:rPr>
          <w:rFonts w:ascii="Arial" w:eastAsia="Arial" w:hAnsi="Arial" w:cs="Arial"/>
          <w:color w:val="000000" w:themeColor="text1"/>
          <w:sz w:val="23"/>
          <w:szCs w:val="23"/>
        </w:rPr>
        <w:t>After</w:t>
      </w:r>
      <w:r w:rsidR="00D74D77" w:rsidRPr="38A1B09F">
        <w:rPr>
          <w:rFonts w:ascii="Arial" w:eastAsia="Arial" w:hAnsi="Arial" w:cs="Arial"/>
          <w:color w:val="000000" w:themeColor="text1"/>
          <w:sz w:val="23"/>
          <w:szCs w:val="23"/>
        </w:rPr>
        <w:t xml:space="preserve"> the next task was presented on the board, the child got out of the seat</w:t>
      </w:r>
      <w:r w:rsidR="5FCF5B4A" w:rsidRPr="38A1B09F">
        <w:rPr>
          <w:rFonts w:ascii="Arial" w:eastAsia="Arial" w:hAnsi="Arial" w:cs="Arial"/>
          <w:color w:val="000000" w:themeColor="text1"/>
          <w:sz w:val="23"/>
          <w:szCs w:val="23"/>
        </w:rPr>
        <w:t xml:space="preserve"> (11.25)</w:t>
      </w:r>
      <w:r w:rsidR="00D74D77" w:rsidRPr="38A1B09F">
        <w:rPr>
          <w:rFonts w:ascii="Arial" w:eastAsia="Arial" w:hAnsi="Arial" w:cs="Arial"/>
          <w:color w:val="000000" w:themeColor="text1"/>
          <w:sz w:val="23"/>
          <w:szCs w:val="23"/>
        </w:rPr>
        <w:t xml:space="preserve"> and walked towards the board, stood face to face trying to read what was on the board. </w:t>
      </w:r>
      <w:r w:rsidR="00CC699E" w:rsidRPr="38A1B09F">
        <w:rPr>
          <w:rFonts w:ascii="Arial" w:eastAsia="Arial" w:hAnsi="Arial" w:cs="Arial"/>
          <w:color w:val="000000" w:themeColor="text1"/>
          <w:sz w:val="23"/>
          <w:szCs w:val="23"/>
        </w:rPr>
        <w:t>The</w:t>
      </w:r>
      <w:r w:rsidR="006E5F24" w:rsidRPr="38A1B09F">
        <w:rPr>
          <w:rFonts w:ascii="Arial" w:eastAsia="Arial" w:hAnsi="Arial" w:cs="Arial"/>
          <w:color w:val="000000" w:themeColor="text1"/>
          <w:sz w:val="23"/>
          <w:szCs w:val="23"/>
        </w:rPr>
        <w:t xml:space="preserve"> learner</w:t>
      </w:r>
      <w:r w:rsidR="00CC699E" w:rsidRPr="38A1B09F">
        <w:rPr>
          <w:rFonts w:ascii="Arial" w:eastAsia="Arial" w:hAnsi="Arial" w:cs="Arial"/>
          <w:color w:val="000000" w:themeColor="text1"/>
          <w:sz w:val="23"/>
          <w:szCs w:val="23"/>
        </w:rPr>
        <w:t xml:space="preserve"> then </w:t>
      </w:r>
      <w:r w:rsidR="64184717" w:rsidRPr="38A1B09F">
        <w:rPr>
          <w:rFonts w:ascii="Arial" w:eastAsia="Arial" w:hAnsi="Arial" w:cs="Arial"/>
          <w:color w:val="000000" w:themeColor="text1"/>
          <w:sz w:val="23"/>
          <w:szCs w:val="23"/>
        </w:rPr>
        <w:t xml:space="preserve">approached the class teacher </w:t>
      </w:r>
      <w:r w:rsidR="00CC699E" w:rsidRPr="38A1B09F">
        <w:rPr>
          <w:rFonts w:ascii="Arial" w:eastAsia="Arial" w:hAnsi="Arial" w:cs="Arial"/>
          <w:color w:val="000000" w:themeColor="text1"/>
          <w:sz w:val="23"/>
          <w:szCs w:val="23"/>
        </w:rPr>
        <w:t xml:space="preserve">and </w:t>
      </w:r>
      <w:r w:rsidR="71780129" w:rsidRPr="38A1B09F">
        <w:rPr>
          <w:rFonts w:ascii="Arial" w:eastAsia="Arial" w:hAnsi="Arial" w:cs="Arial"/>
          <w:color w:val="000000" w:themeColor="text1"/>
          <w:sz w:val="23"/>
          <w:szCs w:val="23"/>
        </w:rPr>
        <w:t>explained</w:t>
      </w:r>
      <w:r w:rsidR="64B015CD" w:rsidRPr="38A1B09F">
        <w:rPr>
          <w:rFonts w:ascii="Arial" w:eastAsia="Arial" w:hAnsi="Arial" w:cs="Arial"/>
          <w:color w:val="000000" w:themeColor="text1"/>
          <w:sz w:val="23"/>
          <w:szCs w:val="23"/>
        </w:rPr>
        <w:t xml:space="preserve"> they were struggling to see the board</w:t>
      </w:r>
      <w:r w:rsidR="00CC699E" w:rsidRPr="38A1B09F">
        <w:rPr>
          <w:rFonts w:ascii="Arial" w:eastAsia="Arial" w:hAnsi="Arial" w:cs="Arial"/>
          <w:color w:val="000000" w:themeColor="text1"/>
          <w:sz w:val="23"/>
          <w:szCs w:val="23"/>
        </w:rPr>
        <w:t>.</w:t>
      </w:r>
      <w:r w:rsidR="5CE4D0D3" w:rsidRPr="38A1B09F">
        <w:rPr>
          <w:rFonts w:ascii="Arial" w:eastAsia="Arial" w:hAnsi="Arial" w:cs="Arial"/>
          <w:color w:val="000000" w:themeColor="text1"/>
          <w:sz w:val="23"/>
          <w:szCs w:val="23"/>
        </w:rPr>
        <w:t xml:space="preserve"> </w:t>
      </w:r>
      <w:r w:rsidR="6194FDAC" w:rsidRPr="38A1B09F">
        <w:rPr>
          <w:rFonts w:ascii="Arial" w:eastAsia="Arial" w:hAnsi="Arial" w:cs="Arial"/>
          <w:color w:val="000000" w:themeColor="text1"/>
          <w:sz w:val="23"/>
          <w:szCs w:val="23"/>
        </w:rPr>
        <w:t xml:space="preserve">This helps to visualise Vygotsky’s theory when he states </w:t>
      </w:r>
      <w:r w:rsidR="0D8A51D4" w:rsidRPr="38A1B09F">
        <w:rPr>
          <w:rFonts w:ascii="Arial" w:eastAsia="Arial" w:hAnsi="Arial" w:cs="Arial"/>
          <w:color w:val="000000" w:themeColor="text1"/>
          <w:sz w:val="23"/>
          <w:szCs w:val="23"/>
        </w:rPr>
        <w:t>that children with additional learning needs</w:t>
      </w:r>
      <w:r w:rsidR="587831AB" w:rsidRPr="38A1B09F">
        <w:rPr>
          <w:rFonts w:ascii="Arial" w:eastAsia="Arial" w:hAnsi="Arial" w:cs="Arial"/>
          <w:color w:val="000000" w:themeColor="text1"/>
          <w:sz w:val="23"/>
          <w:szCs w:val="23"/>
        </w:rPr>
        <w:t xml:space="preserve"> learn better with assistance.</w:t>
      </w:r>
      <w:r w:rsidR="31D84B4D" w:rsidRPr="38A1B09F">
        <w:rPr>
          <w:rFonts w:ascii="Arial" w:eastAsia="Arial" w:hAnsi="Arial" w:cs="Arial"/>
          <w:color w:val="000000" w:themeColor="text1"/>
          <w:sz w:val="23"/>
          <w:szCs w:val="23"/>
        </w:rPr>
        <w:t xml:space="preserve"> It also strengthens Bowlby’s theory that the child needs to make a bond with someone they can trust and to feel security. </w:t>
      </w:r>
      <w:r w:rsidR="587831AB" w:rsidRPr="38A1B09F">
        <w:rPr>
          <w:rFonts w:ascii="Arial" w:eastAsia="Arial" w:hAnsi="Arial" w:cs="Arial"/>
          <w:color w:val="000000" w:themeColor="text1"/>
          <w:sz w:val="23"/>
          <w:szCs w:val="23"/>
        </w:rPr>
        <w:t xml:space="preserve"> The assistance of the one to one and the class teacher, supports more efficient learning. </w:t>
      </w:r>
      <w:r w:rsidR="5CE4D0D3" w:rsidRPr="38A1B09F">
        <w:rPr>
          <w:rFonts w:ascii="Arial" w:eastAsia="Arial" w:hAnsi="Arial" w:cs="Arial"/>
          <w:color w:val="000000" w:themeColor="text1"/>
          <w:sz w:val="23"/>
          <w:szCs w:val="23"/>
        </w:rPr>
        <w:t xml:space="preserve">The one to one overheard, immediately got and up and started the process of </w:t>
      </w:r>
      <w:r w:rsidR="17069FED" w:rsidRPr="38A1B09F">
        <w:rPr>
          <w:rFonts w:ascii="Arial" w:eastAsia="Arial" w:hAnsi="Arial" w:cs="Arial"/>
          <w:color w:val="000000" w:themeColor="text1"/>
          <w:sz w:val="23"/>
          <w:szCs w:val="23"/>
        </w:rPr>
        <w:t>attaching</w:t>
      </w:r>
      <w:r w:rsidR="5CE4D0D3" w:rsidRPr="38A1B09F">
        <w:rPr>
          <w:rFonts w:ascii="Arial" w:eastAsia="Arial" w:hAnsi="Arial" w:cs="Arial"/>
          <w:color w:val="000000" w:themeColor="text1"/>
          <w:sz w:val="23"/>
          <w:szCs w:val="23"/>
        </w:rPr>
        <w:t xml:space="preserve"> the camera.</w:t>
      </w:r>
      <w:r w:rsidR="00C1230C" w:rsidRPr="38A1B09F">
        <w:rPr>
          <w:rFonts w:ascii="Arial" w:eastAsia="Arial" w:hAnsi="Arial" w:cs="Arial"/>
          <w:color w:val="000000" w:themeColor="text1"/>
          <w:sz w:val="23"/>
          <w:szCs w:val="23"/>
        </w:rPr>
        <w:t xml:space="preserve"> </w:t>
      </w:r>
      <w:r w:rsidR="51677849" w:rsidRPr="38A1B09F">
        <w:rPr>
          <w:rFonts w:ascii="Arial" w:eastAsia="Arial" w:hAnsi="Arial" w:cs="Arial"/>
          <w:color w:val="000000" w:themeColor="text1"/>
          <w:sz w:val="23"/>
          <w:szCs w:val="23"/>
        </w:rPr>
        <w:t>Support from the class teacher can be seen. The teacher used reinforcement and provided the child with a resource of what can be seen on the board for better visualisation.</w:t>
      </w:r>
    </w:p>
    <w:p w14:paraId="791CFE20" w14:textId="7A03DE50" w:rsidR="00E07FBF" w:rsidRDefault="00E07FBF" w:rsidP="38A1B09F">
      <w:pPr>
        <w:spacing w:line="360" w:lineRule="auto"/>
        <w:jc w:val="both"/>
        <w:rPr>
          <w:rFonts w:ascii="Arial" w:eastAsia="Arial" w:hAnsi="Arial" w:cs="Arial"/>
          <w:sz w:val="23"/>
          <w:szCs w:val="23"/>
        </w:rPr>
      </w:pPr>
      <w:r w:rsidRPr="38A1B09F">
        <w:rPr>
          <w:rFonts w:ascii="Arial" w:eastAsia="Arial" w:hAnsi="Arial" w:cs="Arial"/>
          <w:color w:val="AEAAAA" w:themeColor="background2" w:themeShade="BF"/>
          <w:sz w:val="23"/>
          <w:szCs w:val="23"/>
        </w:rPr>
        <w:t>Teaching and learning methods relevant to case study</w:t>
      </w:r>
      <w:r w:rsidRPr="38A1B09F">
        <w:rPr>
          <w:rFonts w:ascii="Arial" w:eastAsia="Arial" w:hAnsi="Arial" w:cs="Arial"/>
          <w:color w:val="FF0000"/>
          <w:sz w:val="23"/>
          <w:szCs w:val="23"/>
        </w:rPr>
        <w:t xml:space="preserve"> </w:t>
      </w:r>
    </w:p>
    <w:p w14:paraId="69812D7F" w14:textId="389FDF7F" w:rsidR="00E07FBF" w:rsidRDefault="5F4B56E3"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The Equality act allows educators to enforce rules for settings to avoid negative effects. Such as, bullying, unfair treatment or </w:t>
      </w:r>
      <w:bookmarkStart w:id="10" w:name="_Int_pQ1PVtLZ"/>
      <w:r w:rsidRPr="38A1B09F">
        <w:rPr>
          <w:rFonts w:ascii="Arial" w:eastAsia="Arial" w:hAnsi="Arial" w:cs="Arial"/>
          <w:sz w:val="23"/>
          <w:szCs w:val="23"/>
        </w:rPr>
        <w:t>pseudoinefficency</w:t>
      </w:r>
      <w:bookmarkEnd w:id="10"/>
      <w:r w:rsidRPr="38A1B09F">
        <w:rPr>
          <w:rFonts w:ascii="Arial" w:eastAsia="Arial" w:hAnsi="Arial" w:cs="Arial"/>
          <w:sz w:val="23"/>
          <w:szCs w:val="23"/>
        </w:rPr>
        <w:t xml:space="preserve">. By enforcing rights within the classroom, we can avoid events that involve bullying of any kind. </w:t>
      </w:r>
      <w:r w:rsidR="6A931DA3" w:rsidRPr="38A1B09F">
        <w:rPr>
          <w:rFonts w:ascii="Arial" w:eastAsia="Arial" w:hAnsi="Arial" w:cs="Arial"/>
          <w:sz w:val="23"/>
          <w:szCs w:val="23"/>
        </w:rPr>
        <w:t xml:space="preserve">Workshops of friendships can enforce the need to treat everyone equally and fairly. </w:t>
      </w:r>
      <w:r w:rsidR="7DB8A7B5" w:rsidRPr="38A1B09F">
        <w:rPr>
          <w:rFonts w:ascii="Arial" w:eastAsia="Arial" w:hAnsi="Arial" w:cs="Arial"/>
          <w:sz w:val="23"/>
          <w:szCs w:val="23"/>
        </w:rPr>
        <w:t>Jigsaw Education Group 2013-2023</w:t>
      </w:r>
      <w:r w:rsidR="7A8C7910" w:rsidRPr="38A1B09F">
        <w:rPr>
          <w:rFonts w:ascii="Arial" w:eastAsia="Arial" w:hAnsi="Arial" w:cs="Arial"/>
          <w:sz w:val="23"/>
          <w:szCs w:val="23"/>
        </w:rPr>
        <w:t xml:space="preserve"> produces lesson plans and activities for teachers to provide the young children with </w:t>
      </w:r>
      <w:r w:rsidR="5BE39DB2" w:rsidRPr="38A1B09F">
        <w:rPr>
          <w:rFonts w:ascii="Arial" w:eastAsia="Arial" w:hAnsi="Arial" w:cs="Arial"/>
          <w:sz w:val="23"/>
          <w:szCs w:val="23"/>
        </w:rPr>
        <w:t>well-informed</w:t>
      </w:r>
      <w:r w:rsidR="7A8C7910" w:rsidRPr="38A1B09F">
        <w:rPr>
          <w:rFonts w:ascii="Arial" w:eastAsia="Arial" w:hAnsi="Arial" w:cs="Arial"/>
          <w:sz w:val="23"/>
          <w:szCs w:val="23"/>
        </w:rPr>
        <w:t xml:space="preserve"> lessons. </w:t>
      </w:r>
      <w:r w:rsidR="47C85604" w:rsidRPr="38A1B09F">
        <w:rPr>
          <w:rFonts w:ascii="Arial" w:eastAsia="Arial" w:hAnsi="Arial" w:cs="Arial"/>
          <w:sz w:val="23"/>
          <w:szCs w:val="23"/>
        </w:rPr>
        <w:t>Benefitting</w:t>
      </w:r>
      <w:r w:rsidR="59DEEBA9" w:rsidRPr="38A1B09F">
        <w:rPr>
          <w:rFonts w:ascii="Arial" w:eastAsia="Arial" w:hAnsi="Arial" w:cs="Arial"/>
          <w:sz w:val="23"/>
          <w:szCs w:val="23"/>
        </w:rPr>
        <w:t xml:space="preserve"> the children’s mental health and well-being. Whilst also informing children on morals. For example, the week commencing the 6</w:t>
      </w:r>
      <w:r w:rsidR="59DEEBA9" w:rsidRPr="38A1B09F">
        <w:rPr>
          <w:rFonts w:ascii="Arial" w:eastAsia="Arial" w:hAnsi="Arial" w:cs="Arial"/>
          <w:sz w:val="23"/>
          <w:szCs w:val="23"/>
          <w:vertAlign w:val="superscript"/>
        </w:rPr>
        <w:t>th</w:t>
      </w:r>
      <w:r w:rsidR="59DEEBA9" w:rsidRPr="38A1B09F">
        <w:rPr>
          <w:rFonts w:ascii="Arial" w:eastAsia="Arial" w:hAnsi="Arial" w:cs="Arial"/>
          <w:sz w:val="23"/>
          <w:szCs w:val="23"/>
        </w:rPr>
        <w:t xml:space="preserve"> of November</w:t>
      </w:r>
      <w:r w:rsidR="7D0C8ADA" w:rsidRPr="38A1B09F">
        <w:rPr>
          <w:rFonts w:ascii="Arial" w:eastAsia="Arial" w:hAnsi="Arial" w:cs="Arial"/>
          <w:sz w:val="23"/>
          <w:szCs w:val="23"/>
        </w:rPr>
        <w:t xml:space="preserve"> 2023</w:t>
      </w:r>
      <w:r w:rsidR="59DEEBA9" w:rsidRPr="38A1B09F">
        <w:rPr>
          <w:rFonts w:ascii="Arial" w:eastAsia="Arial" w:hAnsi="Arial" w:cs="Arial"/>
          <w:sz w:val="23"/>
          <w:szCs w:val="23"/>
        </w:rPr>
        <w:t xml:space="preserve"> is </w:t>
      </w:r>
      <w:r w:rsidR="56FC8BEA" w:rsidRPr="38A1B09F">
        <w:rPr>
          <w:rFonts w:ascii="Arial" w:eastAsia="Arial" w:hAnsi="Arial" w:cs="Arial"/>
          <w:sz w:val="23"/>
          <w:szCs w:val="23"/>
        </w:rPr>
        <w:t>anti</w:t>
      </w:r>
      <w:r w:rsidR="59DEEBA9" w:rsidRPr="38A1B09F">
        <w:rPr>
          <w:rFonts w:ascii="Arial" w:eastAsia="Arial" w:hAnsi="Arial" w:cs="Arial"/>
          <w:sz w:val="23"/>
          <w:szCs w:val="23"/>
        </w:rPr>
        <w:t xml:space="preserve">-bullying week, and there is a planned lesson delivering information and </w:t>
      </w:r>
      <w:r w:rsidR="01ECF495" w:rsidRPr="38A1B09F">
        <w:rPr>
          <w:rFonts w:ascii="Arial" w:eastAsia="Arial" w:hAnsi="Arial" w:cs="Arial"/>
          <w:sz w:val="23"/>
          <w:szCs w:val="23"/>
        </w:rPr>
        <w:t>activities</w:t>
      </w:r>
      <w:r w:rsidR="59DEEBA9" w:rsidRPr="38A1B09F">
        <w:rPr>
          <w:rFonts w:ascii="Arial" w:eastAsia="Arial" w:hAnsi="Arial" w:cs="Arial"/>
          <w:sz w:val="23"/>
          <w:szCs w:val="23"/>
        </w:rPr>
        <w:t xml:space="preserve"> to prevent </w:t>
      </w:r>
      <w:r w:rsidR="0F9DAA8C" w:rsidRPr="38A1B09F">
        <w:rPr>
          <w:rFonts w:ascii="Arial" w:eastAsia="Arial" w:hAnsi="Arial" w:cs="Arial"/>
          <w:sz w:val="23"/>
          <w:szCs w:val="23"/>
        </w:rPr>
        <w:t>bullying.</w:t>
      </w:r>
      <w:r w:rsidR="7A8C7910" w:rsidRPr="38A1B09F">
        <w:rPr>
          <w:rFonts w:ascii="Arial" w:eastAsia="Arial" w:hAnsi="Arial" w:cs="Arial"/>
          <w:sz w:val="23"/>
          <w:szCs w:val="23"/>
        </w:rPr>
        <w:t xml:space="preserve"> </w:t>
      </w:r>
    </w:p>
    <w:p w14:paraId="4CA43661" w14:textId="666DD780" w:rsidR="00E07FBF" w:rsidRDefault="4092476D"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041126D0" w:rsidRPr="38A1B09F">
        <w:rPr>
          <w:rFonts w:ascii="Arial" w:eastAsia="Arial" w:hAnsi="Arial" w:cs="Arial"/>
          <w:sz w:val="23"/>
          <w:szCs w:val="23"/>
        </w:rPr>
        <w:t xml:space="preserve">In the literature produced by Aubrey, K and Riley, A (2019) </w:t>
      </w:r>
      <w:r w:rsidR="4E781050" w:rsidRPr="38A1B09F">
        <w:rPr>
          <w:rFonts w:ascii="Arial" w:eastAsia="Arial" w:hAnsi="Arial" w:cs="Arial"/>
          <w:sz w:val="23"/>
          <w:szCs w:val="23"/>
        </w:rPr>
        <w:t>John Dewey’s approach focus</w:t>
      </w:r>
      <w:r w:rsidR="7957B539" w:rsidRPr="38A1B09F">
        <w:rPr>
          <w:rFonts w:ascii="Arial" w:eastAsia="Arial" w:hAnsi="Arial" w:cs="Arial"/>
          <w:sz w:val="23"/>
          <w:szCs w:val="23"/>
        </w:rPr>
        <w:t>es</w:t>
      </w:r>
      <w:r w:rsidR="4E781050" w:rsidRPr="38A1B09F">
        <w:rPr>
          <w:rFonts w:ascii="Arial" w:eastAsia="Arial" w:hAnsi="Arial" w:cs="Arial"/>
          <w:sz w:val="23"/>
          <w:szCs w:val="23"/>
        </w:rPr>
        <w:t xml:space="preserve"> on </w:t>
      </w:r>
      <w:r w:rsidR="624D78C7" w:rsidRPr="38A1B09F">
        <w:rPr>
          <w:rFonts w:ascii="Arial" w:eastAsia="Arial" w:hAnsi="Arial" w:cs="Arial"/>
          <w:sz w:val="23"/>
          <w:szCs w:val="23"/>
        </w:rPr>
        <w:t>humanism</w:t>
      </w:r>
      <w:r w:rsidR="4E781050" w:rsidRPr="38A1B09F">
        <w:rPr>
          <w:rFonts w:ascii="Arial" w:eastAsia="Arial" w:hAnsi="Arial" w:cs="Arial"/>
          <w:sz w:val="23"/>
          <w:szCs w:val="23"/>
        </w:rPr>
        <w:t xml:space="preserve">, educational values, a </w:t>
      </w:r>
      <w:r w:rsidR="21818843" w:rsidRPr="38A1B09F">
        <w:rPr>
          <w:rFonts w:ascii="Arial" w:eastAsia="Arial" w:hAnsi="Arial" w:cs="Arial"/>
          <w:sz w:val="23"/>
          <w:szCs w:val="23"/>
        </w:rPr>
        <w:t>learner</w:t>
      </w:r>
      <w:r w:rsidR="4E781050" w:rsidRPr="38A1B09F">
        <w:rPr>
          <w:rFonts w:ascii="Arial" w:eastAsia="Arial" w:hAnsi="Arial" w:cs="Arial"/>
          <w:sz w:val="23"/>
          <w:szCs w:val="23"/>
        </w:rPr>
        <w:t>-centred pedagogy</w:t>
      </w:r>
      <w:r w:rsidR="5573B237" w:rsidRPr="38A1B09F">
        <w:rPr>
          <w:rFonts w:ascii="Arial" w:eastAsia="Arial" w:hAnsi="Arial" w:cs="Arial"/>
          <w:sz w:val="23"/>
          <w:szCs w:val="23"/>
        </w:rPr>
        <w:t xml:space="preserve"> and reflection. </w:t>
      </w:r>
      <w:r w:rsidR="3155570E" w:rsidRPr="38A1B09F">
        <w:rPr>
          <w:rFonts w:ascii="Arial" w:eastAsia="Arial" w:hAnsi="Arial" w:cs="Arial"/>
          <w:sz w:val="23"/>
          <w:szCs w:val="23"/>
        </w:rPr>
        <w:t>Dewey believed that learning</w:t>
      </w:r>
      <w:r w:rsidR="0AC56565" w:rsidRPr="38A1B09F">
        <w:rPr>
          <w:rFonts w:ascii="Arial" w:eastAsia="Arial" w:hAnsi="Arial" w:cs="Arial"/>
          <w:sz w:val="23"/>
          <w:szCs w:val="23"/>
        </w:rPr>
        <w:t xml:space="preserve"> </w:t>
      </w:r>
      <w:r w:rsidR="3155570E" w:rsidRPr="38A1B09F">
        <w:rPr>
          <w:rFonts w:ascii="Arial" w:eastAsia="Arial" w:hAnsi="Arial" w:cs="Arial"/>
          <w:sz w:val="23"/>
          <w:szCs w:val="23"/>
        </w:rPr>
        <w:t xml:space="preserve">was an ‘active experience’ </w:t>
      </w:r>
      <w:r w:rsidR="045ECF01" w:rsidRPr="38A1B09F">
        <w:rPr>
          <w:rFonts w:ascii="Arial" w:eastAsia="Arial" w:hAnsi="Arial" w:cs="Arial"/>
          <w:sz w:val="23"/>
          <w:szCs w:val="23"/>
        </w:rPr>
        <w:t>implemented by group discussions and activities</w:t>
      </w:r>
      <w:r w:rsidR="683CC3BE" w:rsidRPr="38A1B09F">
        <w:rPr>
          <w:rFonts w:ascii="Arial" w:eastAsia="Arial" w:hAnsi="Arial" w:cs="Arial"/>
          <w:sz w:val="23"/>
          <w:szCs w:val="23"/>
        </w:rPr>
        <w:t xml:space="preserve">. He expressed the importance of the curriculum design </w:t>
      </w:r>
      <w:r w:rsidR="7B4202FF" w:rsidRPr="38A1B09F">
        <w:rPr>
          <w:rFonts w:ascii="Arial" w:eastAsia="Arial" w:hAnsi="Arial" w:cs="Arial"/>
          <w:sz w:val="23"/>
          <w:szCs w:val="23"/>
        </w:rPr>
        <w:t xml:space="preserve">complimenting the needs of the individual learner rather than deliver ‘subject specific’ </w:t>
      </w:r>
      <w:r w:rsidR="60FB0BFC" w:rsidRPr="38A1B09F">
        <w:rPr>
          <w:rFonts w:ascii="Arial" w:eastAsia="Arial" w:hAnsi="Arial" w:cs="Arial"/>
          <w:sz w:val="23"/>
          <w:szCs w:val="23"/>
        </w:rPr>
        <w:t xml:space="preserve">experiences. This approach coincides with the curriculum in Wales </w:t>
      </w:r>
      <w:r w:rsidR="765DCBFE" w:rsidRPr="38A1B09F">
        <w:rPr>
          <w:rFonts w:ascii="Arial" w:eastAsia="Arial" w:hAnsi="Arial" w:cs="Arial"/>
          <w:sz w:val="23"/>
          <w:szCs w:val="23"/>
        </w:rPr>
        <w:t xml:space="preserve">published by the Welsh Government (2015) </w:t>
      </w:r>
      <w:r w:rsidR="60FB0BFC" w:rsidRPr="38A1B09F">
        <w:rPr>
          <w:rFonts w:ascii="Arial" w:eastAsia="Arial" w:hAnsi="Arial" w:cs="Arial"/>
          <w:sz w:val="23"/>
          <w:szCs w:val="23"/>
        </w:rPr>
        <w:t xml:space="preserve">and one of the </w:t>
      </w:r>
      <w:r w:rsidR="7EF263C6" w:rsidRPr="38A1B09F">
        <w:rPr>
          <w:rFonts w:ascii="Arial" w:eastAsia="Arial" w:hAnsi="Arial" w:cs="Arial"/>
          <w:sz w:val="23"/>
          <w:szCs w:val="23"/>
        </w:rPr>
        <w:t>four</w:t>
      </w:r>
      <w:r w:rsidR="60FB0BFC" w:rsidRPr="38A1B09F">
        <w:rPr>
          <w:rFonts w:ascii="Arial" w:eastAsia="Arial" w:hAnsi="Arial" w:cs="Arial"/>
          <w:sz w:val="23"/>
          <w:szCs w:val="23"/>
        </w:rPr>
        <w:t xml:space="preserve"> purposes. </w:t>
      </w:r>
      <w:r w:rsidR="4C96793B" w:rsidRPr="38A1B09F">
        <w:rPr>
          <w:rFonts w:ascii="Arial" w:eastAsia="Arial" w:hAnsi="Arial" w:cs="Arial"/>
          <w:sz w:val="23"/>
          <w:szCs w:val="23"/>
        </w:rPr>
        <w:t xml:space="preserve">Ethically informed citizens, Wales have designated one of the four purposed to ensure the learner become ethically informed citizens. </w:t>
      </w:r>
      <w:r w:rsidR="5157EE7E" w:rsidRPr="38A1B09F">
        <w:rPr>
          <w:rFonts w:ascii="Arial" w:eastAsia="Arial" w:hAnsi="Arial" w:cs="Arial"/>
          <w:sz w:val="23"/>
          <w:szCs w:val="23"/>
        </w:rPr>
        <w:t>By activating Dewey’s approach, he believes that the learner will be ready to become an activate part society</w:t>
      </w:r>
      <w:r w:rsidR="1683252D" w:rsidRPr="38A1B09F">
        <w:rPr>
          <w:rFonts w:ascii="Arial" w:eastAsia="Arial" w:hAnsi="Arial" w:cs="Arial"/>
          <w:sz w:val="23"/>
          <w:szCs w:val="23"/>
        </w:rPr>
        <w:t>. Implementing active discovery and procedural skills, passing by the reciting of numbers and facts.</w:t>
      </w:r>
    </w:p>
    <w:p w14:paraId="1572EE6A" w14:textId="59C775FF" w:rsidR="00E07FBF" w:rsidRDefault="1B3A0678"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5157EE7E" w:rsidRPr="38A1B09F">
        <w:rPr>
          <w:rFonts w:ascii="Arial" w:eastAsia="Arial" w:hAnsi="Arial" w:cs="Arial"/>
          <w:sz w:val="23"/>
          <w:szCs w:val="23"/>
        </w:rPr>
        <w:t xml:space="preserve"> </w:t>
      </w:r>
      <w:r w:rsidR="7CC46262" w:rsidRPr="38A1B09F">
        <w:rPr>
          <w:rFonts w:ascii="Arial" w:eastAsia="Arial" w:hAnsi="Arial" w:cs="Arial"/>
          <w:sz w:val="23"/>
          <w:szCs w:val="23"/>
        </w:rPr>
        <w:t xml:space="preserve">In the observation, it is apparent that the learner is confident in asking for assistance when the learner feels it is needed, however in reflection, could the child have </w:t>
      </w:r>
      <w:r w:rsidR="751792F1" w:rsidRPr="38A1B09F">
        <w:rPr>
          <w:rFonts w:ascii="Arial" w:eastAsia="Arial" w:hAnsi="Arial" w:cs="Arial"/>
          <w:sz w:val="23"/>
          <w:szCs w:val="23"/>
        </w:rPr>
        <w:lastRenderedPageBreak/>
        <w:t xml:space="preserve">independently retrieved the camera themselves and attached it to the prodigy? In the classroom, this could have promoted more independence, and the learner could discover this process for future use.  </w:t>
      </w:r>
    </w:p>
    <w:p w14:paraId="378D6DC9" w14:textId="45738334" w:rsidR="00E07FBF" w:rsidRDefault="36420154"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344790E2" w:rsidRPr="38A1B09F">
        <w:rPr>
          <w:rFonts w:ascii="Arial" w:eastAsia="Arial" w:hAnsi="Arial" w:cs="Arial"/>
          <w:sz w:val="23"/>
          <w:szCs w:val="23"/>
        </w:rPr>
        <w:t xml:space="preserve">  </w:t>
      </w:r>
      <w:r w:rsidR="684F2196" w:rsidRPr="38A1B09F">
        <w:rPr>
          <w:rFonts w:ascii="Arial" w:eastAsia="Arial" w:hAnsi="Arial" w:cs="Arial"/>
          <w:sz w:val="23"/>
          <w:szCs w:val="23"/>
        </w:rPr>
        <w:t>Veale, F (2020) exclaim</w:t>
      </w:r>
      <w:r w:rsidR="15C9DBC6" w:rsidRPr="38A1B09F">
        <w:rPr>
          <w:rFonts w:ascii="Arial" w:eastAsia="Arial" w:hAnsi="Arial" w:cs="Arial"/>
          <w:sz w:val="23"/>
          <w:szCs w:val="23"/>
        </w:rPr>
        <w:t>s that the professionals within the early years setting must engage children with their ‘interests, skil</w:t>
      </w:r>
      <w:r w:rsidR="06467961" w:rsidRPr="38A1B09F">
        <w:rPr>
          <w:rFonts w:ascii="Arial" w:eastAsia="Arial" w:hAnsi="Arial" w:cs="Arial"/>
          <w:sz w:val="23"/>
          <w:szCs w:val="23"/>
        </w:rPr>
        <w:t xml:space="preserve">ls, age and abilities through play, creativity, challenges and co-learning'. </w:t>
      </w:r>
      <w:r w:rsidR="6DC5321F" w:rsidRPr="38A1B09F">
        <w:rPr>
          <w:rFonts w:ascii="Arial" w:eastAsia="Arial" w:hAnsi="Arial" w:cs="Arial"/>
          <w:sz w:val="23"/>
          <w:szCs w:val="23"/>
        </w:rPr>
        <w:t>Supporting the evidence of a learner-centred approach Vygotsky</w:t>
      </w:r>
      <w:r w:rsidR="7B7E50F7" w:rsidRPr="38A1B09F">
        <w:rPr>
          <w:rFonts w:ascii="Arial" w:eastAsia="Arial" w:hAnsi="Arial" w:cs="Arial"/>
          <w:sz w:val="23"/>
          <w:szCs w:val="23"/>
        </w:rPr>
        <w:t xml:space="preserve">, developed the theory of ‘zone of proximal development’. </w:t>
      </w:r>
      <w:r w:rsidR="6DC5321F" w:rsidRPr="38A1B09F">
        <w:rPr>
          <w:rFonts w:ascii="Arial" w:eastAsia="Arial" w:hAnsi="Arial" w:cs="Arial"/>
          <w:sz w:val="23"/>
          <w:szCs w:val="23"/>
        </w:rPr>
        <w:t xml:space="preserve"> </w:t>
      </w:r>
      <w:r w:rsidR="773D6E08" w:rsidRPr="38A1B09F">
        <w:rPr>
          <w:rFonts w:ascii="Arial" w:eastAsia="Arial" w:hAnsi="Arial" w:cs="Arial"/>
          <w:sz w:val="23"/>
          <w:szCs w:val="23"/>
        </w:rPr>
        <w:t>Explained by Morin, A (2012) Vygotsky</w:t>
      </w:r>
      <w:r w:rsidR="389888D7" w:rsidRPr="38A1B09F">
        <w:rPr>
          <w:rFonts w:ascii="Arial" w:eastAsia="Arial" w:hAnsi="Arial" w:cs="Arial"/>
          <w:sz w:val="23"/>
          <w:szCs w:val="23"/>
        </w:rPr>
        <w:t xml:space="preserve"> believed that by not recognising the zones within the theory, such as heling a child complete a task that is known they can do </w:t>
      </w:r>
      <w:r w:rsidR="74064DFE" w:rsidRPr="38A1B09F">
        <w:rPr>
          <w:rFonts w:ascii="Arial" w:eastAsia="Arial" w:hAnsi="Arial" w:cs="Arial"/>
          <w:sz w:val="23"/>
          <w:szCs w:val="23"/>
        </w:rPr>
        <w:t>independently or</w:t>
      </w:r>
      <w:r w:rsidR="389888D7" w:rsidRPr="38A1B09F">
        <w:rPr>
          <w:rFonts w:ascii="Arial" w:eastAsia="Arial" w:hAnsi="Arial" w:cs="Arial"/>
          <w:sz w:val="23"/>
          <w:szCs w:val="23"/>
        </w:rPr>
        <w:t xml:space="preserve"> leaving them work in</w:t>
      </w:r>
      <w:r w:rsidR="648DDCFE" w:rsidRPr="38A1B09F">
        <w:rPr>
          <w:rFonts w:ascii="Arial" w:eastAsia="Arial" w:hAnsi="Arial" w:cs="Arial"/>
          <w:sz w:val="23"/>
          <w:szCs w:val="23"/>
        </w:rPr>
        <w:t>dependently on a task that is known they will find challenging, interrupts the cognitive development.</w:t>
      </w:r>
      <w:r w:rsidR="6F9BA31D" w:rsidRPr="38A1B09F">
        <w:rPr>
          <w:rFonts w:ascii="Arial" w:eastAsia="Arial" w:hAnsi="Arial" w:cs="Arial"/>
          <w:sz w:val="23"/>
          <w:szCs w:val="23"/>
        </w:rPr>
        <w:t xml:space="preserve"> </w:t>
      </w:r>
      <w:r w:rsidR="65504728" w:rsidRPr="38A1B09F">
        <w:rPr>
          <w:rFonts w:ascii="Arial" w:eastAsia="Arial" w:hAnsi="Arial" w:cs="Arial"/>
          <w:sz w:val="23"/>
          <w:szCs w:val="23"/>
        </w:rPr>
        <w:t>In the critical incident it shows this method in use, the one to one knows the capability of the learner and is allowing independence because it is necessary for the child’s cognitive development</w:t>
      </w:r>
      <w:r w:rsidR="5F6DE2E6" w:rsidRPr="38A1B09F">
        <w:rPr>
          <w:rFonts w:ascii="Arial" w:eastAsia="Arial" w:hAnsi="Arial" w:cs="Arial"/>
          <w:sz w:val="23"/>
          <w:szCs w:val="23"/>
        </w:rPr>
        <w:t>. The child then requests assistance from the most knowledgeable other when they required assi</w:t>
      </w:r>
      <w:r w:rsidR="76FEA44C" w:rsidRPr="38A1B09F">
        <w:rPr>
          <w:rFonts w:ascii="Arial" w:eastAsia="Arial" w:hAnsi="Arial" w:cs="Arial"/>
          <w:sz w:val="23"/>
          <w:szCs w:val="23"/>
        </w:rPr>
        <w:t xml:space="preserve">stance. </w:t>
      </w:r>
    </w:p>
    <w:p w14:paraId="2BF07227" w14:textId="1AEEE3F5" w:rsidR="253FFA8A" w:rsidRDefault="253FFA8A"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Coinciding with the need for independence, the humanist </w:t>
      </w:r>
      <w:r w:rsidR="76103EA3" w:rsidRPr="38A1B09F">
        <w:rPr>
          <w:rFonts w:ascii="Arial" w:eastAsia="Arial" w:hAnsi="Arial" w:cs="Arial"/>
          <w:sz w:val="23"/>
          <w:szCs w:val="23"/>
        </w:rPr>
        <w:t>approach</w:t>
      </w:r>
      <w:r w:rsidRPr="38A1B09F">
        <w:rPr>
          <w:rFonts w:ascii="Arial" w:eastAsia="Arial" w:hAnsi="Arial" w:cs="Arial"/>
          <w:sz w:val="23"/>
          <w:szCs w:val="23"/>
        </w:rPr>
        <w:t xml:space="preserve"> can be researched and </w:t>
      </w:r>
      <w:r w:rsidR="25175916" w:rsidRPr="38A1B09F">
        <w:rPr>
          <w:rFonts w:ascii="Arial" w:eastAsia="Arial" w:hAnsi="Arial" w:cs="Arial"/>
          <w:sz w:val="23"/>
          <w:szCs w:val="23"/>
        </w:rPr>
        <w:t>implemented in educational sector.</w:t>
      </w:r>
      <w:r w:rsidR="419D91BA" w:rsidRPr="38A1B09F">
        <w:rPr>
          <w:rFonts w:ascii="Arial" w:eastAsia="Arial" w:hAnsi="Arial" w:cs="Arial"/>
          <w:sz w:val="23"/>
          <w:szCs w:val="23"/>
        </w:rPr>
        <w:t xml:space="preserve"> Western </w:t>
      </w:r>
      <w:proofErr w:type="spellStart"/>
      <w:r w:rsidR="419D91BA" w:rsidRPr="38A1B09F">
        <w:rPr>
          <w:rFonts w:ascii="Arial" w:eastAsia="Arial" w:hAnsi="Arial" w:cs="Arial"/>
          <w:sz w:val="23"/>
          <w:szCs w:val="23"/>
        </w:rPr>
        <w:t>Governers</w:t>
      </w:r>
      <w:proofErr w:type="spellEnd"/>
      <w:r w:rsidR="419D91BA" w:rsidRPr="38A1B09F">
        <w:rPr>
          <w:rFonts w:ascii="Arial" w:eastAsia="Arial" w:hAnsi="Arial" w:cs="Arial"/>
          <w:sz w:val="23"/>
          <w:szCs w:val="23"/>
        </w:rPr>
        <w:t xml:space="preserve"> University (2020) discusses</w:t>
      </w:r>
      <w:r w:rsidR="25175916" w:rsidRPr="38A1B09F">
        <w:rPr>
          <w:rFonts w:ascii="Arial" w:eastAsia="Arial" w:hAnsi="Arial" w:cs="Arial"/>
          <w:sz w:val="23"/>
          <w:szCs w:val="23"/>
        </w:rPr>
        <w:t xml:space="preserve"> </w:t>
      </w:r>
      <w:r w:rsidR="7F5ACD37" w:rsidRPr="38A1B09F">
        <w:rPr>
          <w:rFonts w:ascii="Arial" w:eastAsia="Arial" w:hAnsi="Arial" w:cs="Arial"/>
          <w:sz w:val="23"/>
          <w:szCs w:val="23"/>
        </w:rPr>
        <w:t>the</w:t>
      </w:r>
      <w:r w:rsidR="25175916" w:rsidRPr="38A1B09F">
        <w:rPr>
          <w:rFonts w:ascii="Arial" w:eastAsia="Arial" w:hAnsi="Arial" w:cs="Arial"/>
          <w:sz w:val="23"/>
          <w:szCs w:val="23"/>
        </w:rPr>
        <w:t xml:space="preserve"> humanis</w:t>
      </w:r>
      <w:r w:rsidR="19E9FAB0" w:rsidRPr="38A1B09F">
        <w:rPr>
          <w:rFonts w:ascii="Arial" w:eastAsia="Arial" w:hAnsi="Arial" w:cs="Arial"/>
          <w:sz w:val="23"/>
          <w:szCs w:val="23"/>
        </w:rPr>
        <w:t xml:space="preserve">t approach </w:t>
      </w:r>
      <w:r w:rsidR="098E9CFA" w:rsidRPr="38A1B09F">
        <w:rPr>
          <w:rFonts w:ascii="Arial" w:eastAsia="Arial" w:hAnsi="Arial" w:cs="Arial"/>
          <w:sz w:val="23"/>
          <w:szCs w:val="23"/>
        </w:rPr>
        <w:t xml:space="preserve">and </w:t>
      </w:r>
      <w:r w:rsidR="19E9FAB0" w:rsidRPr="38A1B09F">
        <w:rPr>
          <w:rFonts w:ascii="Arial" w:eastAsia="Arial" w:hAnsi="Arial" w:cs="Arial"/>
          <w:sz w:val="23"/>
          <w:szCs w:val="23"/>
        </w:rPr>
        <w:t xml:space="preserve">believes that </w:t>
      </w:r>
      <w:r w:rsidR="27A14316" w:rsidRPr="38A1B09F">
        <w:rPr>
          <w:rFonts w:ascii="Arial" w:eastAsia="Arial" w:hAnsi="Arial" w:cs="Arial"/>
          <w:sz w:val="23"/>
          <w:szCs w:val="23"/>
        </w:rPr>
        <w:t>‘evaluating student needs and wants regularly, connecting with parents to help meet specific student needs, preparing to try new things with students regularly’</w:t>
      </w:r>
      <w:r w:rsidR="19E9FAB0" w:rsidRPr="38A1B09F">
        <w:rPr>
          <w:rFonts w:ascii="Arial" w:eastAsia="Arial" w:hAnsi="Arial" w:cs="Arial"/>
          <w:sz w:val="23"/>
          <w:szCs w:val="23"/>
        </w:rPr>
        <w:t xml:space="preserve">.  </w:t>
      </w:r>
      <w:r w:rsidR="735A0906" w:rsidRPr="38A1B09F">
        <w:rPr>
          <w:rFonts w:ascii="Arial" w:eastAsia="Arial" w:hAnsi="Arial" w:cs="Arial"/>
          <w:sz w:val="23"/>
          <w:szCs w:val="23"/>
        </w:rPr>
        <w:t xml:space="preserve">In support of the child learning independently, the child has customised materials such as the prodigy to </w:t>
      </w:r>
      <w:r w:rsidR="04843409" w:rsidRPr="38A1B09F">
        <w:rPr>
          <w:rFonts w:ascii="Arial" w:eastAsia="Arial" w:hAnsi="Arial" w:cs="Arial"/>
          <w:sz w:val="23"/>
          <w:szCs w:val="23"/>
        </w:rPr>
        <w:t xml:space="preserve">accentuate the learner visual of the whole class teaching, to be treated equally and process information </w:t>
      </w:r>
      <w:r w:rsidR="34832DAF" w:rsidRPr="38A1B09F">
        <w:rPr>
          <w:rFonts w:ascii="Arial" w:eastAsia="Arial" w:hAnsi="Arial" w:cs="Arial"/>
          <w:sz w:val="23"/>
          <w:szCs w:val="23"/>
        </w:rPr>
        <w:t>independently</w:t>
      </w:r>
      <w:r w:rsidR="04843409" w:rsidRPr="38A1B09F">
        <w:rPr>
          <w:rFonts w:ascii="Arial" w:eastAsia="Arial" w:hAnsi="Arial" w:cs="Arial"/>
          <w:sz w:val="23"/>
          <w:szCs w:val="23"/>
        </w:rPr>
        <w:t xml:space="preserve">. </w:t>
      </w:r>
    </w:p>
    <w:p w14:paraId="483D5704" w14:textId="64EA9C9E" w:rsidR="6A75367B" w:rsidRDefault="6A75367B" w:rsidP="38A1B09F">
      <w:pPr>
        <w:spacing w:line="360" w:lineRule="auto"/>
        <w:jc w:val="both"/>
        <w:rPr>
          <w:rFonts w:ascii="Arial" w:eastAsia="Arial" w:hAnsi="Arial" w:cs="Arial"/>
          <w:color w:val="92D050"/>
          <w:sz w:val="23"/>
          <w:szCs w:val="23"/>
        </w:rPr>
      </w:pPr>
      <w:r w:rsidRPr="38A1B09F">
        <w:rPr>
          <w:rFonts w:ascii="Arial" w:eastAsia="Arial" w:hAnsi="Arial" w:cs="Arial"/>
          <w:sz w:val="23"/>
          <w:szCs w:val="23"/>
        </w:rPr>
        <w:t xml:space="preserve">    Another humanistic approach can be reviewed in Maslow’s </w:t>
      </w:r>
      <w:r w:rsidR="22B38549" w:rsidRPr="38A1B09F">
        <w:rPr>
          <w:rFonts w:ascii="Arial" w:eastAsia="Arial" w:hAnsi="Arial" w:cs="Arial"/>
          <w:sz w:val="23"/>
          <w:szCs w:val="23"/>
        </w:rPr>
        <w:t>work</w:t>
      </w:r>
      <w:r w:rsidRPr="38A1B09F">
        <w:rPr>
          <w:rFonts w:ascii="Arial" w:eastAsia="Arial" w:hAnsi="Arial" w:cs="Arial"/>
          <w:sz w:val="23"/>
          <w:szCs w:val="23"/>
        </w:rPr>
        <w:t xml:space="preserve"> on the Hierarchy of Needs and how they can be implemented into a </w:t>
      </w:r>
      <w:r w:rsidR="4B7627DF" w:rsidRPr="38A1B09F">
        <w:rPr>
          <w:rFonts w:ascii="Arial" w:eastAsia="Arial" w:hAnsi="Arial" w:cs="Arial"/>
          <w:sz w:val="23"/>
          <w:szCs w:val="23"/>
        </w:rPr>
        <w:t>child's</w:t>
      </w:r>
      <w:r w:rsidRPr="38A1B09F">
        <w:rPr>
          <w:rFonts w:ascii="Arial" w:eastAsia="Arial" w:hAnsi="Arial" w:cs="Arial"/>
          <w:sz w:val="23"/>
          <w:szCs w:val="23"/>
        </w:rPr>
        <w:t xml:space="preserve"> life. </w:t>
      </w:r>
      <w:r w:rsidR="55805758" w:rsidRPr="38A1B09F">
        <w:rPr>
          <w:rFonts w:ascii="Arial" w:eastAsia="Arial" w:hAnsi="Arial" w:cs="Arial"/>
          <w:sz w:val="23"/>
          <w:szCs w:val="23"/>
        </w:rPr>
        <w:t xml:space="preserve">He believes that all the needs of them child must be met before the learner can learn effectively, when the child is ready to learn they </w:t>
      </w:r>
      <w:r w:rsidR="4F9DF316" w:rsidRPr="38A1B09F">
        <w:rPr>
          <w:rFonts w:ascii="Arial" w:eastAsia="Arial" w:hAnsi="Arial" w:cs="Arial"/>
          <w:sz w:val="23"/>
          <w:szCs w:val="23"/>
        </w:rPr>
        <w:t xml:space="preserve">reach the self-actualisation stage. As educators our priority lies in creating an environment that ensures comfort and positive relationships with both adult and child. </w:t>
      </w:r>
      <w:r w:rsidR="6D954AE0" w:rsidRPr="38A1B09F">
        <w:rPr>
          <w:rFonts w:ascii="Arial" w:eastAsia="Arial" w:hAnsi="Arial" w:cs="Arial"/>
          <w:sz w:val="23"/>
          <w:szCs w:val="23"/>
        </w:rPr>
        <w:t>The</w:t>
      </w:r>
      <w:r w:rsidR="4F9DF316" w:rsidRPr="38A1B09F">
        <w:rPr>
          <w:rFonts w:ascii="Arial" w:eastAsia="Arial" w:hAnsi="Arial" w:cs="Arial"/>
          <w:sz w:val="23"/>
          <w:szCs w:val="23"/>
        </w:rPr>
        <w:t xml:space="preserve"> </w:t>
      </w:r>
      <w:r w:rsidR="6D954AE0" w:rsidRPr="38A1B09F">
        <w:rPr>
          <w:rFonts w:ascii="Arial" w:eastAsia="Arial" w:hAnsi="Arial" w:cs="Arial"/>
          <w:sz w:val="23"/>
          <w:szCs w:val="23"/>
        </w:rPr>
        <w:t xml:space="preserve">needs that must be met to reach self-actualisation are as follows, basic physical needs, safety and security needs, love and </w:t>
      </w:r>
      <w:r w:rsidR="44CC255E" w:rsidRPr="38A1B09F">
        <w:rPr>
          <w:rFonts w:ascii="Arial" w:eastAsia="Arial" w:hAnsi="Arial" w:cs="Arial"/>
          <w:sz w:val="23"/>
          <w:szCs w:val="23"/>
        </w:rPr>
        <w:t>emotional</w:t>
      </w:r>
      <w:r w:rsidR="6D954AE0" w:rsidRPr="38A1B09F">
        <w:rPr>
          <w:rFonts w:ascii="Arial" w:eastAsia="Arial" w:hAnsi="Arial" w:cs="Arial"/>
          <w:sz w:val="23"/>
          <w:szCs w:val="23"/>
        </w:rPr>
        <w:t xml:space="preserve"> needs</w:t>
      </w:r>
      <w:r w:rsidR="6331B2A2" w:rsidRPr="38A1B09F">
        <w:rPr>
          <w:rFonts w:ascii="Arial" w:eastAsia="Arial" w:hAnsi="Arial" w:cs="Arial"/>
          <w:sz w:val="23"/>
          <w:szCs w:val="23"/>
        </w:rPr>
        <w:t xml:space="preserve"> and esteem needs. </w:t>
      </w:r>
      <w:r w:rsidR="6D954AE0" w:rsidRPr="38A1B09F">
        <w:rPr>
          <w:rFonts w:ascii="Arial" w:eastAsia="Arial" w:hAnsi="Arial" w:cs="Arial"/>
          <w:sz w:val="23"/>
          <w:szCs w:val="23"/>
        </w:rPr>
        <w:t xml:space="preserve"> </w:t>
      </w:r>
      <w:r w:rsidR="536DF55F" w:rsidRPr="38A1B09F">
        <w:rPr>
          <w:rFonts w:ascii="Arial" w:eastAsia="Arial" w:hAnsi="Arial" w:cs="Arial"/>
          <w:sz w:val="23"/>
          <w:szCs w:val="23"/>
        </w:rPr>
        <w:t xml:space="preserve">These needs are presented in a pyramid, the resources were presented by Baker, B, et al., </w:t>
      </w:r>
      <w:r w:rsidR="7D8EA64D" w:rsidRPr="38A1B09F">
        <w:rPr>
          <w:rFonts w:ascii="Arial" w:eastAsia="Arial" w:hAnsi="Arial" w:cs="Arial"/>
          <w:sz w:val="23"/>
          <w:szCs w:val="23"/>
        </w:rPr>
        <w:t>(</w:t>
      </w:r>
      <w:r w:rsidR="536DF55F" w:rsidRPr="38A1B09F">
        <w:rPr>
          <w:rFonts w:ascii="Arial" w:eastAsia="Arial" w:hAnsi="Arial" w:cs="Arial"/>
          <w:sz w:val="23"/>
          <w:szCs w:val="23"/>
        </w:rPr>
        <w:t xml:space="preserve">2012 pg. </w:t>
      </w:r>
      <w:r w:rsidR="3D9DB9D7" w:rsidRPr="38A1B09F">
        <w:rPr>
          <w:rFonts w:ascii="Arial" w:eastAsia="Arial" w:hAnsi="Arial" w:cs="Arial"/>
          <w:sz w:val="23"/>
          <w:szCs w:val="23"/>
        </w:rPr>
        <w:t>18-19).</w:t>
      </w:r>
      <w:r w:rsidR="5C40A95A" w:rsidRPr="38A1B09F">
        <w:rPr>
          <w:rFonts w:ascii="Arial" w:eastAsia="Arial" w:hAnsi="Arial" w:cs="Arial"/>
          <w:color w:val="92D050"/>
          <w:sz w:val="23"/>
          <w:szCs w:val="23"/>
        </w:rPr>
        <w:t xml:space="preserve"> </w:t>
      </w:r>
    </w:p>
    <w:p w14:paraId="27BA5704" w14:textId="573BE265" w:rsidR="5C40A95A" w:rsidRDefault="5C40A95A" w:rsidP="38A1B09F">
      <w:pPr>
        <w:spacing w:line="360" w:lineRule="auto"/>
        <w:jc w:val="center"/>
        <w:rPr>
          <w:rFonts w:ascii="Arial" w:eastAsia="Arial" w:hAnsi="Arial" w:cs="Arial"/>
          <w:sz w:val="23"/>
          <w:szCs w:val="23"/>
        </w:rPr>
      </w:pPr>
      <w:r w:rsidRPr="38A1B09F">
        <w:rPr>
          <w:rFonts w:ascii="Arial" w:eastAsia="Arial" w:hAnsi="Arial" w:cs="Arial"/>
          <w:sz w:val="23"/>
          <w:szCs w:val="23"/>
        </w:rPr>
        <w:t xml:space="preserve">‘COVID-19 is likely to have increased or exacerbated pre-existing anxiety and other mental health issues. Vulnerable and disadvantaged learners who are experiencing anxiety or other mental health issues may be reluctant to return, or become increasingly </w:t>
      </w:r>
      <w:r w:rsidRPr="38A1B09F">
        <w:rPr>
          <w:rFonts w:ascii="Arial" w:eastAsia="Arial" w:hAnsi="Arial" w:cs="Arial"/>
          <w:sz w:val="23"/>
          <w:szCs w:val="23"/>
        </w:rPr>
        <w:lastRenderedPageBreak/>
        <w:t xml:space="preserve">anxious about returning, to their school or setting </w:t>
      </w:r>
      <w:bookmarkStart w:id="11" w:name="_Int_khVmAWPz"/>
      <w:r w:rsidRPr="38A1B09F">
        <w:rPr>
          <w:rFonts w:ascii="Arial" w:eastAsia="Arial" w:hAnsi="Arial" w:cs="Arial"/>
          <w:sz w:val="23"/>
          <w:szCs w:val="23"/>
        </w:rPr>
        <w:t>as a result of</w:t>
      </w:r>
      <w:bookmarkEnd w:id="11"/>
      <w:r w:rsidRPr="38A1B09F">
        <w:rPr>
          <w:rFonts w:ascii="Arial" w:eastAsia="Arial" w:hAnsi="Arial" w:cs="Arial"/>
          <w:sz w:val="23"/>
          <w:szCs w:val="23"/>
        </w:rPr>
        <w:t xml:space="preserve"> their attendance being disrupted.’ </w:t>
      </w:r>
      <w:r w:rsidR="1CD360B0" w:rsidRPr="38A1B09F">
        <w:rPr>
          <w:rFonts w:ascii="Arial" w:eastAsia="Arial" w:hAnsi="Arial" w:cs="Arial"/>
          <w:sz w:val="23"/>
          <w:szCs w:val="23"/>
        </w:rPr>
        <w:t>(Welsh Government, 2020)</w:t>
      </w:r>
    </w:p>
    <w:p w14:paraId="287F3B93" w14:textId="2D56D24F" w:rsidR="14A709AD" w:rsidRDefault="14A709AD" w:rsidP="38A1B09F">
      <w:pPr>
        <w:spacing w:line="360" w:lineRule="auto"/>
        <w:jc w:val="both"/>
        <w:rPr>
          <w:rFonts w:ascii="Arial" w:eastAsia="Arial" w:hAnsi="Arial" w:cs="Arial"/>
          <w:color w:val="92D050"/>
          <w:sz w:val="23"/>
          <w:szCs w:val="23"/>
        </w:rPr>
      </w:pPr>
      <w:r w:rsidRPr="38A1B09F">
        <w:rPr>
          <w:rFonts w:ascii="Arial" w:eastAsia="Arial" w:hAnsi="Arial" w:cs="Arial"/>
          <w:sz w:val="23"/>
          <w:szCs w:val="23"/>
        </w:rPr>
        <w:t xml:space="preserve">  </w:t>
      </w:r>
      <w:r w:rsidR="2F82F1BA" w:rsidRPr="38A1B09F">
        <w:rPr>
          <w:rFonts w:ascii="Arial" w:eastAsia="Arial" w:hAnsi="Arial" w:cs="Arial"/>
          <w:sz w:val="23"/>
          <w:szCs w:val="23"/>
        </w:rPr>
        <w:t xml:space="preserve">After everything the children have had to endure during covid-19, the learner </w:t>
      </w:r>
      <w:bookmarkStart w:id="12" w:name="_Int_KP8I2jzq"/>
      <w:r w:rsidR="2F82F1BA" w:rsidRPr="38A1B09F">
        <w:rPr>
          <w:rFonts w:ascii="Arial" w:eastAsia="Arial" w:hAnsi="Arial" w:cs="Arial"/>
          <w:sz w:val="23"/>
          <w:szCs w:val="23"/>
        </w:rPr>
        <w:t>seems to be</w:t>
      </w:r>
      <w:bookmarkEnd w:id="12"/>
      <w:r w:rsidR="2F82F1BA" w:rsidRPr="38A1B09F">
        <w:rPr>
          <w:rFonts w:ascii="Arial" w:eastAsia="Arial" w:hAnsi="Arial" w:cs="Arial"/>
          <w:sz w:val="23"/>
          <w:szCs w:val="23"/>
        </w:rPr>
        <w:t xml:space="preserve"> excelling with their confidence and responsibility </w:t>
      </w:r>
      <w:r w:rsidR="29A08D78" w:rsidRPr="38A1B09F">
        <w:rPr>
          <w:rFonts w:ascii="Arial" w:eastAsia="Arial" w:hAnsi="Arial" w:cs="Arial"/>
          <w:sz w:val="23"/>
          <w:szCs w:val="23"/>
        </w:rPr>
        <w:t xml:space="preserve">for learning. </w:t>
      </w:r>
      <w:r w:rsidR="6CC17C7C" w:rsidRPr="38A1B09F">
        <w:rPr>
          <w:rFonts w:ascii="Arial" w:eastAsia="Arial" w:hAnsi="Arial" w:cs="Arial"/>
          <w:sz w:val="23"/>
          <w:szCs w:val="23"/>
        </w:rPr>
        <w:t>The one-to-one ca</w:t>
      </w:r>
      <w:r w:rsidR="61DEDC45" w:rsidRPr="38A1B09F">
        <w:rPr>
          <w:rFonts w:ascii="Arial" w:eastAsia="Arial" w:hAnsi="Arial" w:cs="Arial"/>
          <w:sz w:val="23"/>
          <w:szCs w:val="23"/>
        </w:rPr>
        <w:t>n</w:t>
      </w:r>
      <w:r w:rsidR="6CC17C7C" w:rsidRPr="38A1B09F">
        <w:rPr>
          <w:rFonts w:ascii="Arial" w:eastAsia="Arial" w:hAnsi="Arial" w:cs="Arial"/>
          <w:sz w:val="23"/>
          <w:szCs w:val="23"/>
        </w:rPr>
        <w:t xml:space="preserve"> be seen using a quality from the humanistic approach </w:t>
      </w:r>
      <w:r w:rsidR="12D46C62" w:rsidRPr="38A1B09F">
        <w:rPr>
          <w:rFonts w:ascii="Arial" w:eastAsia="Arial" w:hAnsi="Arial" w:cs="Arial"/>
          <w:sz w:val="23"/>
          <w:szCs w:val="23"/>
        </w:rPr>
        <w:t>by encouraging and allowing the child to take responsibility for their own learning. The child evaluated their vision of the board during a gap in the te</w:t>
      </w:r>
      <w:r w:rsidR="5DC24C39" w:rsidRPr="38A1B09F">
        <w:rPr>
          <w:rFonts w:ascii="Arial" w:eastAsia="Arial" w:hAnsi="Arial" w:cs="Arial"/>
          <w:sz w:val="23"/>
          <w:szCs w:val="23"/>
        </w:rPr>
        <w:t>aching, realised, ‘I need to see this clearer’ and asked for assistance to retrieve and assembly the prodigy. To enhance this opportunity</w:t>
      </w:r>
      <w:r w:rsidR="437B5536" w:rsidRPr="38A1B09F">
        <w:rPr>
          <w:rFonts w:ascii="Arial" w:eastAsia="Arial" w:hAnsi="Arial" w:cs="Arial"/>
          <w:sz w:val="23"/>
          <w:szCs w:val="23"/>
        </w:rPr>
        <w:t xml:space="preserve"> for independence, the child could be informed where the additional equipment for the prodigy is placed and get this for themselves and the one-to</w:t>
      </w:r>
      <w:r w:rsidR="0E69350E" w:rsidRPr="38A1B09F">
        <w:rPr>
          <w:rFonts w:ascii="Arial" w:eastAsia="Arial" w:hAnsi="Arial" w:cs="Arial"/>
          <w:sz w:val="23"/>
          <w:szCs w:val="23"/>
        </w:rPr>
        <w:t>-one to perhaps start instructing the child how to assembly the prodigy alone</w:t>
      </w:r>
      <w:r w:rsidR="40C51F99" w:rsidRPr="38A1B09F">
        <w:rPr>
          <w:rFonts w:ascii="Arial" w:eastAsia="Arial" w:hAnsi="Arial" w:cs="Arial"/>
          <w:sz w:val="23"/>
          <w:szCs w:val="23"/>
        </w:rPr>
        <w:t xml:space="preserve">, influencing </w:t>
      </w:r>
      <w:r w:rsidR="2C608CD8" w:rsidRPr="38A1B09F">
        <w:rPr>
          <w:rFonts w:ascii="Arial" w:eastAsia="Arial" w:hAnsi="Arial" w:cs="Arial"/>
          <w:sz w:val="23"/>
          <w:szCs w:val="23"/>
        </w:rPr>
        <w:t xml:space="preserve">further </w:t>
      </w:r>
      <w:r w:rsidR="0212014E" w:rsidRPr="38A1B09F">
        <w:rPr>
          <w:rFonts w:ascii="Arial" w:eastAsia="Arial" w:hAnsi="Arial" w:cs="Arial"/>
          <w:sz w:val="23"/>
          <w:szCs w:val="23"/>
        </w:rPr>
        <w:t>independence</w:t>
      </w:r>
      <w:r w:rsidR="2C608CD8" w:rsidRPr="38A1B09F">
        <w:rPr>
          <w:rFonts w:ascii="Arial" w:eastAsia="Arial" w:hAnsi="Arial" w:cs="Arial"/>
          <w:sz w:val="23"/>
          <w:szCs w:val="23"/>
        </w:rPr>
        <w:t xml:space="preserve">, improving digital skills and for this child </w:t>
      </w:r>
      <w:r w:rsidR="216D924A" w:rsidRPr="38A1B09F">
        <w:rPr>
          <w:rFonts w:ascii="Arial" w:eastAsia="Arial" w:hAnsi="Arial" w:cs="Arial"/>
          <w:sz w:val="23"/>
          <w:szCs w:val="23"/>
        </w:rPr>
        <w:t>particularly</w:t>
      </w:r>
      <w:r w:rsidR="2C608CD8" w:rsidRPr="38A1B09F">
        <w:rPr>
          <w:rFonts w:ascii="Arial" w:eastAsia="Arial" w:hAnsi="Arial" w:cs="Arial"/>
          <w:sz w:val="23"/>
          <w:szCs w:val="23"/>
        </w:rPr>
        <w:t>, this could be a life skill they ma</w:t>
      </w:r>
      <w:r w:rsidR="1AB2A18D" w:rsidRPr="38A1B09F">
        <w:rPr>
          <w:rFonts w:ascii="Arial" w:eastAsia="Arial" w:hAnsi="Arial" w:cs="Arial"/>
          <w:sz w:val="23"/>
          <w:szCs w:val="23"/>
        </w:rPr>
        <w:t>y</w:t>
      </w:r>
      <w:r w:rsidR="2C608CD8" w:rsidRPr="38A1B09F">
        <w:rPr>
          <w:rFonts w:ascii="Arial" w:eastAsia="Arial" w:hAnsi="Arial" w:cs="Arial"/>
          <w:sz w:val="23"/>
          <w:szCs w:val="23"/>
        </w:rPr>
        <w:t xml:space="preserve"> need for further education and possi</w:t>
      </w:r>
      <w:r w:rsidR="0BB2FF71" w:rsidRPr="38A1B09F">
        <w:rPr>
          <w:rFonts w:ascii="Arial" w:eastAsia="Arial" w:hAnsi="Arial" w:cs="Arial"/>
          <w:sz w:val="23"/>
          <w:szCs w:val="23"/>
        </w:rPr>
        <w:t xml:space="preserve">bly life. </w:t>
      </w:r>
    </w:p>
    <w:p w14:paraId="08966BC0" w14:textId="44C79CFF" w:rsidR="00E07FBF" w:rsidRDefault="48062009"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35A3897E" w:rsidRPr="38A1B09F">
        <w:rPr>
          <w:rFonts w:ascii="Arial" w:eastAsia="Arial" w:hAnsi="Arial" w:cs="Arial"/>
          <w:sz w:val="23"/>
          <w:szCs w:val="23"/>
        </w:rPr>
        <w:t xml:space="preserve">In addition, Holmes, J (2001, pg. 68) implies that ‘The distance at which the child feels comfortable depends on such factors as age, temperament, developmental history, and whether the child feels fatigued, frightened or ill, all of which will enhance attachment behaviour.’ </w:t>
      </w:r>
    </w:p>
    <w:p w14:paraId="758051F1" w14:textId="34895AA4" w:rsidR="24614E1B" w:rsidRDefault="1F0F7CAB" w:rsidP="38A1B09F">
      <w:pPr>
        <w:spacing w:line="360" w:lineRule="auto"/>
        <w:jc w:val="both"/>
        <w:rPr>
          <w:rFonts w:ascii="Arial" w:eastAsia="Arial" w:hAnsi="Arial" w:cs="Arial"/>
          <w:sz w:val="23"/>
          <w:szCs w:val="23"/>
        </w:rPr>
      </w:pPr>
      <w:r w:rsidRPr="38A1B09F">
        <w:rPr>
          <w:rFonts w:ascii="Arial" w:eastAsia="Arial" w:hAnsi="Arial" w:cs="Arial"/>
          <w:color w:val="70AD47" w:themeColor="accent6"/>
          <w:sz w:val="23"/>
          <w:szCs w:val="23"/>
        </w:rPr>
        <w:t xml:space="preserve">   </w:t>
      </w:r>
      <w:r w:rsidRPr="38A1B09F">
        <w:rPr>
          <w:rFonts w:ascii="Arial" w:eastAsia="Arial" w:hAnsi="Arial" w:cs="Arial"/>
          <w:sz w:val="23"/>
          <w:szCs w:val="23"/>
        </w:rPr>
        <w:t xml:space="preserve">In this setting, it is noticed that the (SEL) Social and Emotional </w:t>
      </w:r>
      <w:r w:rsidR="3039A7AD" w:rsidRPr="38A1B09F">
        <w:rPr>
          <w:rFonts w:ascii="Arial" w:eastAsia="Arial" w:hAnsi="Arial" w:cs="Arial"/>
          <w:sz w:val="23"/>
          <w:szCs w:val="23"/>
        </w:rPr>
        <w:t>Learning</w:t>
      </w:r>
      <w:r w:rsidRPr="38A1B09F">
        <w:rPr>
          <w:rFonts w:ascii="Arial" w:eastAsia="Arial" w:hAnsi="Arial" w:cs="Arial"/>
          <w:sz w:val="23"/>
          <w:szCs w:val="23"/>
        </w:rPr>
        <w:t xml:space="preserve"> is </w:t>
      </w:r>
      <w:r w:rsidR="14204236" w:rsidRPr="38A1B09F">
        <w:rPr>
          <w:rFonts w:ascii="Arial" w:eastAsia="Arial" w:hAnsi="Arial" w:cs="Arial"/>
          <w:sz w:val="23"/>
          <w:szCs w:val="23"/>
        </w:rPr>
        <w:t>thoroughly</w:t>
      </w:r>
      <w:r w:rsidRPr="38A1B09F">
        <w:rPr>
          <w:rFonts w:ascii="Arial" w:eastAsia="Arial" w:hAnsi="Arial" w:cs="Arial"/>
          <w:sz w:val="23"/>
          <w:szCs w:val="23"/>
        </w:rPr>
        <w:t xml:space="preserve"> </w:t>
      </w:r>
      <w:r w:rsidR="7AB5ED5C" w:rsidRPr="38A1B09F">
        <w:rPr>
          <w:rFonts w:ascii="Arial" w:eastAsia="Arial" w:hAnsi="Arial" w:cs="Arial"/>
          <w:sz w:val="23"/>
          <w:szCs w:val="23"/>
        </w:rPr>
        <w:t xml:space="preserve">implemented in the classroom. </w:t>
      </w:r>
      <w:r w:rsidR="4A98D0E4" w:rsidRPr="38A1B09F">
        <w:rPr>
          <w:rFonts w:ascii="Arial" w:eastAsia="Arial" w:hAnsi="Arial" w:cs="Arial"/>
          <w:sz w:val="23"/>
          <w:szCs w:val="23"/>
        </w:rPr>
        <w:t xml:space="preserve">Written by, Feinstein, E (2016), a </w:t>
      </w:r>
      <w:r w:rsidR="7AB5ED5C" w:rsidRPr="38A1B09F">
        <w:rPr>
          <w:rFonts w:ascii="Arial" w:eastAsia="Arial" w:hAnsi="Arial" w:cs="Arial"/>
          <w:sz w:val="23"/>
          <w:szCs w:val="23"/>
        </w:rPr>
        <w:t xml:space="preserve">selection of SEL </w:t>
      </w:r>
      <w:r w:rsidR="39CC6CB6" w:rsidRPr="38A1B09F">
        <w:rPr>
          <w:rFonts w:ascii="Arial" w:eastAsia="Arial" w:hAnsi="Arial" w:cs="Arial"/>
          <w:sz w:val="23"/>
          <w:szCs w:val="23"/>
        </w:rPr>
        <w:t>dimensions</w:t>
      </w:r>
      <w:r w:rsidR="7AB5ED5C" w:rsidRPr="38A1B09F">
        <w:rPr>
          <w:rFonts w:ascii="Arial" w:eastAsia="Arial" w:hAnsi="Arial" w:cs="Arial"/>
          <w:sz w:val="23"/>
          <w:szCs w:val="23"/>
        </w:rPr>
        <w:t xml:space="preserve"> such </w:t>
      </w:r>
      <w:r w:rsidR="7B278784" w:rsidRPr="38A1B09F">
        <w:rPr>
          <w:rFonts w:ascii="Arial" w:eastAsia="Arial" w:hAnsi="Arial" w:cs="Arial"/>
          <w:sz w:val="23"/>
          <w:szCs w:val="23"/>
        </w:rPr>
        <w:t>as, ‘</w:t>
      </w:r>
      <w:r w:rsidR="1FC67F96" w:rsidRPr="38A1B09F">
        <w:rPr>
          <w:rFonts w:ascii="Arial" w:eastAsia="Arial" w:hAnsi="Arial" w:cs="Arial"/>
          <w:sz w:val="23"/>
          <w:szCs w:val="23"/>
        </w:rPr>
        <w:t>Self-perceptions, self-awareness and self-direction (including self-esteem and the belief that one’s own actions can make a difference); Motivation; Self-control/self-regulation (generally characterised as greater impulse control and fewer behavioural problems); Social skills, including relationship skills and communication skills; Resilience and coping</w:t>
      </w:r>
      <w:r w:rsidR="6EBB9BE1" w:rsidRPr="38A1B09F">
        <w:rPr>
          <w:rFonts w:ascii="Arial" w:eastAsia="Arial" w:hAnsi="Arial" w:cs="Arial"/>
          <w:sz w:val="23"/>
          <w:szCs w:val="23"/>
        </w:rPr>
        <w:t xml:space="preserve">’, </w:t>
      </w:r>
      <w:r w:rsidR="0142EAE4" w:rsidRPr="38A1B09F">
        <w:rPr>
          <w:rFonts w:ascii="Arial" w:eastAsia="Arial" w:hAnsi="Arial" w:cs="Arial"/>
          <w:sz w:val="23"/>
          <w:szCs w:val="23"/>
        </w:rPr>
        <w:t xml:space="preserve">can be identified throughout this lesson. </w:t>
      </w:r>
    </w:p>
    <w:p w14:paraId="035BA906" w14:textId="47F9CDB6" w:rsidR="0EBF7321" w:rsidRDefault="3B73CB8E" w:rsidP="38A1B09F">
      <w:pPr>
        <w:spacing w:line="360" w:lineRule="auto"/>
        <w:jc w:val="both"/>
        <w:rPr>
          <w:rFonts w:ascii="Arial" w:eastAsia="Arial" w:hAnsi="Arial" w:cs="Arial"/>
          <w:color w:val="BFBFBF" w:themeColor="background1" w:themeShade="BF"/>
          <w:sz w:val="23"/>
          <w:szCs w:val="23"/>
        </w:rPr>
      </w:pPr>
      <w:r w:rsidRPr="38A1B09F">
        <w:rPr>
          <w:rFonts w:ascii="Arial" w:eastAsia="Arial" w:hAnsi="Arial" w:cs="Arial"/>
          <w:color w:val="BFBFBF" w:themeColor="background1" w:themeShade="BF"/>
          <w:sz w:val="23"/>
          <w:szCs w:val="23"/>
        </w:rPr>
        <w:t xml:space="preserve">Discussion </w:t>
      </w:r>
    </w:p>
    <w:p w14:paraId="3E0FEE8C" w14:textId="6778403B" w:rsidR="0EBF7321" w:rsidRDefault="796F9DAB" w:rsidP="38A1B09F">
      <w:pPr>
        <w:spacing w:line="360" w:lineRule="auto"/>
        <w:jc w:val="center"/>
        <w:rPr>
          <w:rFonts w:ascii="Arial" w:eastAsia="Arial" w:hAnsi="Arial" w:cs="Arial"/>
          <w:sz w:val="23"/>
          <w:szCs w:val="23"/>
        </w:rPr>
      </w:pPr>
      <w:r w:rsidRPr="38A1B09F">
        <w:rPr>
          <w:rFonts w:ascii="Arial" w:eastAsia="Arial" w:hAnsi="Arial" w:cs="Arial"/>
          <w:color w:val="BFBFBF" w:themeColor="background1" w:themeShade="BF"/>
          <w:sz w:val="23"/>
          <w:szCs w:val="23"/>
        </w:rPr>
        <w:t xml:space="preserve">   </w:t>
      </w:r>
      <w:r w:rsidRPr="38A1B09F">
        <w:rPr>
          <w:rFonts w:ascii="Arial" w:eastAsia="Arial" w:hAnsi="Arial" w:cs="Arial"/>
          <w:sz w:val="23"/>
          <w:szCs w:val="23"/>
        </w:rPr>
        <w:t xml:space="preserve"> From my findings I have learnt that... </w:t>
      </w:r>
    </w:p>
    <w:p w14:paraId="5C84BAF9" w14:textId="44E74CFC" w:rsidR="0EBF7321" w:rsidRDefault="6F938EF4"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The benefits of promoting independence for the child with visual impairment or any child with additional needs</w:t>
      </w:r>
      <w:r w:rsidR="6C794569" w:rsidRPr="38A1B09F">
        <w:rPr>
          <w:rFonts w:ascii="Arial" w:eastAsia="Arial" w:hAnsi="Arial" w:cs="Arial"/>
          <w:sz w:val="23"/>
          <w:szCs w:val="23"/>
        </w:rPr>
        <w:t xml:space="preserve"> are, the life skills it can teach. Further in life the child will need independence of themselves to ensure a good quality of life with independence</w:t>
      </w:r>
      <w:r w:rsidR="4C4425FB" w:rsidRPr="38A1B09F">
        <w:rPr>
          <w:rFonts w:ascii="Arial" w:eastAsia="Arial" w:hAnsi="Arial" w:cs="Arial"/>
          <w:sz w:val="23"/>
          <w:szCs w:val="23"/>
        </w:rPr>
        <w:t xml:space="preserve">. It ensures that the child is able to learn independently without assistance. Assistance will not always be available, </w:t>
      </w:r>
      <w:r w:rsidR="10CB6F6F" w:rsidRPr="38A1B09F">
        <w:rPr>
          <w:rFonts w:ascii="Arial" w:eastAsia="Arial" w:hAnsi="Arial" w:cs="Arial"/>
          <w:sz w:val="23"/>
          <w:szCs w:val="23"/>
        </w:rPr>
        <w:t xml:space="preserve">therefore being able to learn without assistance will strengthen the child’s abilities and stray away from becoming dysregulated. </w:t>
      </w:r>
      <w:r w:rsidR="4C4425FB" w:rsidRPr="38A1B09F">
        <w:rPr>
          <w:rFonts w:ascii="Arial" w:eastAsia="Arial" w:hAnsi="Arial" w:cs="Arial"/>
          <w:sz w:val="23"/>
          <w:szCs w:val="23"/>
        </w:rPr>
        <w:t xml:space="preserve"> </w:t>
      </w:r>
    </w:p>
    <w:p w14:paraId="3CB6F2EA" w14:textId="1C12E266" w:rsidR="0EBF7321" w:rsidRDefault="7BF270CB" w:rsidP="38A1B09F">
      <w:pPr>
        <w:spacing w:line="360" w:lineRule="auto"/>
        <w:jc w:val="center"/>
        <w:rPr>
          <w:rFonts w:ascii="Arial" w:eastAsia="Arial" w:hAnsi="Arial" w:cs="Arial"/>
          <w:sz w:val="23"/>
          <w:szCs w:val="23"/>
        </w:rPr>
      </w:pPr>
      <w:r w:rsidRPr="38A1B09F">
        <w:rPr>
          <w:rFonts w:ascii="Arial" w:eastAsia="Arial" w:hAnsi="Arial" w:cs="Arial"/>
          <w:sz w:val="23"/>
          <w:szCs w:val="23"/>
        </w:rPr>
        <w:lastRenderedPageBreak/>
        <w:t>‘An inability to control one's emotions can manifest in a variety of ways, including temper outbursts and breakdowns, violence, withdrawal, anxiety, low self-esteem, and academic difficulties. It may have detrimental effects on a child's overall well-being, social interactions, and mental health.’</w:t>
      </w:r>
    </w:p>
    <w:p w14:paraId="49B36D5E" w14:textId="43DDE0B3" w:rsidR="0EBF7321" w:rsidRDefault="4E011839"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When planning a lesson, it is important to consider the child/children being planned for. There is no sense in planning a lesson at progression s</w:t>
      </w:r>
      <w:r w:rsidR="62DBA402" w:rsidRPr="38A1B09F">
        <w:rPr>
          <w:rFonts w:ascii="Arial" w:eastAsia="Arial" w:hAnsi="Arial" w:cs="Arial"/>
          <w:sz w:val="23"/>
          <w:szCs w:val="23"/>
        </w:rPr>
        <w:t xml:space="preserve">tep 3, if the child is only understanding progression step one. It also important to consider planning the lesson around interests or considering the children. </w:t>
      </w:r>
    </w:p>
    <w:p w14:paraId="323A4C7E" w14:textId="5176D33D" w:rsidR="0EBF7321" w:rsidRDefault="06B5600F"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Considering the visually impaired child, when planning the lesson, it would be important to ensure the lesson can be backed up by resources. Whilst also considering the layout of the classroom. </w:t>
      </w:r>
      <w:r w:rsidR="60256E65" w:rsidRPr="38A1B09F">
        <w:rPr>
          <w:rFonts w:ascii="Arial" w:eastAsia="Arial" w:hAnsi="Arial" w:cs="Arial"/>
          <w:sz w:val="23"/>
          <w:szCs w:val="23"/>
        </w:rPr>
        <w:t>In year 4, the class structure has been observed to be heavily whole-class teaching. In this case, if the cla</w:t>
      </w:r>
      <w:r w:rsidR="2B134E3D" w:rsidRPr="38A1B09F">
        <w:rPr>
          <w:rFonts w:ascii="Arial" w:eastAsia="Arial" w:hAnsi="Arial" w:cs="Arial"/>
          <w:sz w:val="23"/>
          <w:szCs w:val="23"/>
        </w:rPr>
        <w:t xml:space="preserve">ss is sat watching a PowerPoint on the board, evaluating the layout of the classroom can be essential for the child who is visually impaired. </w:t>
      </w:r>
      <w:r w:rsidR="04835C94" w:rsidRPr="38A1B09F">
        <w:rPr>
          <w:rFonts w:ascii="Arial" w:eastAsia="Arial" w:hAnsi="Arial" w:cs="Arial"/>
          <w:sz w:val="23"/>
          <w:szCs w:val="23"/>
        </w:rPr>
        <w:t>Effectively teaching by moving the desk closer to the board, provided the prodigy before the lesson starts, print outs to have personall</w:t>
      </w:r>
      <w:r w:rsidR="490AA607" w:rsidRPr="38A1B09F">
        <w:rPr>
          <w:rFonts w:ascii="Arial" w:eastAsia="Arial" w:hAnsi="Arial" w:cs="Arial"/>
          <w:sz w:val="23"/>
          <w:szCs w:val="23"/>
        </w:rPr>
        <w:t xml:space="preserve">y </w:t>
      </w:r>
      <w:r w:rsidR="74FFFA2E" w:rsidRPr="38A1B09F">
        <w:rPr>
          <w:rFonts w:ascii="Arial" w:eastAsia="Arial" w:hAnsi="Arial" w:cs="Arial"/>
          <w:sz w:val="23"/>
          <w:szCs w:val="23"/>
        </w:rPr>
        <w:t>in front</w:t>
      </w:r>
      <w:r w:rsidR="04835C94" w:rsidRPr="38A1B09F">
        <w:rPr>
          <w:rFonts w:ascii="Arial" w:eastAsia="Arial" w:hAnsi="Arial" w:cs="Arial"/>
          <w:sz w:val="23"/>
          <w:szCs w:val="23"/>
        </w:rPr>
        <w:t xml:space="preserve"> of them for closer view. Giving th</w:t>
      </w:r>
      <w:r w:rsidR="683F5667" w:rsidRPr="38A1B09F">
        <w:rPr>
          <w:rFonts w:ascii="Arial" w:eastAsia="Arial" w:hAnsi="Arial" w:cs="Arial"/>
          <w:sz w:val="23"/>
          <w:szCs w:val="23"/>
        </w:rPr>
        <w:t>e</w:t>
      </w:r>
      <w:r w:rsidR="04835C94" w:rsidRPr="38A1B09F">
        <w:rPr>
          <w:rFonts w:ascii="Arial" w:eastAsia="Arial" w:hAnsi="Arial" w:cs="Arial"/>
          <w:sz w:val="23"/>
          <w:szCs w:val="23"/>
        </w:rPr>
        <w:t xml:space="preserve"> </w:t>
      </w:r>
      <w:r w:rsidR="7240052E" w:rsidRPr="38A1B09F">
        <w:rPr>
          <w:rFonts w:ascii="Arial" w:eastAsia="Arial" w:hAnsi="Arial" w:cs="Arial"/>
          <w:sz w:val="23"/>
          <w:szCs w:val="23"/>
        </w:rPr>
        <w:t>child</w:t>
      </w:r>
      <w:r w:rsidR="04835C94" w:rsidRPr="38A1B09F">
        <w:rPr>
          <w:rFonts w:ascii="Arial" w:eastAsia="Arial" w:hAnsi="Arial" w:cs="Arial"/>
          <w:sz w:val="23"/>
          <w:szCs w:val="23"/>
        </w:rPr>
        <w:t xml:space="preserve"> equal opportunity to learn with everyone else in the classroo</w:t>
      </w:r>
      <w:r w:rsidR="63CB092B" w:rsidRPr="38A1B09F">
        <w:rPr>
          <w:rFonts w:ascii="Arial" w:eastAsia="Arial" w:hAnsi="Arial" w:cs="Arial"/>
          <w:sz w:val="23"/>
          <w:szCs w:val="23"/>
        </w:rPr>
        <w:t xml:space="preserve">m. </w:t>
      </w:r>
      <w:r w:rsidR="5961DBD4" w:rsidRPr="38A1B09F">
        <w:rPr>
          <w:rFonts w:ascii="Arial" w:eastAsia="Arial" w:hAnsi="Arial" w:cs="Arial"/>
          <w:sz w:val="23"/>
          <w:szCs w:val="23"/>
        </w:rPr>
        <w:t xml:space="preserve">Enforcing the child’s right to an education and to be treated fairly and equally. </w:t>
      </w:r>
    </w:p>
    <w:p w14:paraId="4E12B1F7" w14:textId="655730A4" w:rsidR="0EBF7321" w:rsidRDefault="7B669092"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Different types of observations include, testing, watching, recording, class books and so on. This allows educators to assess the levels of understanding of the child and be</w:t>
      </w:r>
      <w:r w:rsidR="5AB9032B" w:rsidRPr="38A1B09F">
        <w:rPr>
          <w:rFonts w:ascii="Arial" w:eastAsia="Arial" w:hAnsi="Arial" w:cs="Arial"/>
          <w:sz w:val="23"/>
          <w:szCs w:val="23"/>
        </w:rPr>
        <w:t xml:space="preserve"> able to plan lessons that can effectively move the child through the progression steps provided by </w:t>
      </w:r>
      <w:r w:rsidR="6F54B516" w:rsidRPr="38A1B09F">
        <w:rPr>
          <w:rFonts w:ascii="Arial" w:eastAsia="Arial" w:hAnsi="Arial" w:cs="Arial"/>
          <w:sz w:val="23"/>
          <w:szCs w:val="23"/>
        </w:rPr>
        <w:t>Welsh Government (2023)</w:t>
      </w:r>
      <w:r w:rsidR="5AB9032B" w:rsidRPr="38A1B09F">
        <w:rPr>
          <w:rFonts w:ascii="Arial" w:eastAsia="Arial" w:hAnsi="Arial" w:cs="Arial"/>
          <w:sz w:val="23"/>
          <w:szCs w:val="23"/>
        </w:rPr>
        <w:t>. Observations are an efficient tool</w:t>
      </w:r>
      <w:r w:rsidR="25A6E303" w:rsidRPr="38A1B09F">
        <w:rPr>
          <w:rFonts w:ascii="Arial" w:eastAsia="Arial" w:hAnsi="Arial" w:cs="Arial"/>
          <w:sz w:val="23"/>
          <w:szCs w:val="23"/>
        </w:rPr>
        <w:t xml:space="preserve"> for educators to check for understanding. The child in the case study getting up, evaluating their vision, asking for help, for an observing point of view that tells us that the child can asse</w:t>
      </w:r>
      <w:r w:rsidR="1FC47EC1" w:rsidRPr="38A1B09F">
        <w:rPr>
          <w:rFonts w:ascii="Arial" w:eastAsia="Arial" w:hAnsi="Arial" w:cs="Arial"/>
          <w:sz w:val="23"/>
          <w:szCs w:val="23"/>
        </w:rPr>
        <w:t xml:space="preserve">ss their own situation and take action in responsibility for their own learning. </w:t>
      </w:r>
    </w:p>
    <w:p w14:paraId="103C88C3" w14:textId="123ED125" w:rsidR="0EBF7321" w:rsidRDefault="5FF6376F"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60E3DF3A" w:rsidRPr="38A1B09F">
        <w:rPr>
          <w:rFonts w:ascii="Arial" w:eastAsia="Arial" w:hAnsi="Arial" w:cs="Arial"/>
          <w:color w:val="BFBFBF" w:themeColor="background1" w:themeShade="BF"/>
          <w:sz w:val="23"/>
          <w:szCs w:val="23"/>
        </w:rPr>
        <w:t>Conclusion</w:t>
      </w:r>
      <w:r w:rsidRPr="38A1B09F">
        <w:rPr>
          <w:rFonts w:ascii="Arial" w:eastAsia="Arial" w:hAnsi="Arial" w:cs="Arial"/>
          <w:color w:val="BFBFBF" w:themeColor="background1" w:themeShade="BF"/>
          <w:sz w:val="23"/>
          <w:szCs w:val="23"/>
        </w:rPr>
        <w:t xml:space="preserve"> </w:t>
      </w:r>
      <w:r w:rsidRPr="38A1B09F">
        <w:rPr>
          <w:rFonts w:ascii="Arial" w:eastAsia="Arial" w:hAnsi="Arial" w:cs="Arial"/>
          <w:sz w:val="23"/>
          <w:szCs w:val="23"/>
        </w:rPr>
        <w:t xml:space="preserve">  </w:t>
      </w:r>
    </w:p>
    <w:p w14:paraId="5908403A" w14:textId="784AF429" w:rsidR="0EBF7321" w:rsidRDefault="0F1FDAF3"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5FF6376F" w:rsidRPr="38A1B09F">
        <w:rPr>
          <w:rFonts w:ascii="Arial" w:eastAsia="Arial" w:hAnsi="Arial" w:cs="Arial"/>
          <w:sz w:val="23"/>
          <w:szCs w:val="23"/>
        </w:rPr>
        <w:t xml:space="preserve">The relationship between the one-to-one, class teacher and the learner has shown </w:t>
      </w:r>
      <w:bookmarkStart w:id="13" w:name="_Int_8uyRYYy4"/>
      <w:r w:rsidR="5FF6376F" w:rsidRPr="38A1B09F">
        <w:rPr>
          <w:rFonts w:ascii="Arial" w:eastAsia="Arial" w:hAnsi="Arial" w:cs="Arial"/>
          <w:sz w:val="23"/>
          <w:szCs w:val="23"/>
        </w:rPr>
        <w:t>evidently how</w:t>
      </w:r>
      <w:bookmarkEnd w:id="13"/>
      <w:r w:rsidR="5FF6376F" w:rsidRPr="38A1B09F">
        <w:rPr>
          <w:rFonts w:ascii="Arial" w:eastAsia="Arial" w:hAnsi="Arial" w:cs="Arial"/>
          <w:sz w:val="23"/>
          <w:szCs w:val="23"/>
        </w:rPr>
        <w:t xml:space="preserve"> much their relationships and bonds have exceled </w:t>
      </w:r>
      <w:r w:rsidR="3D0F762F" w:rsidRPr="38A1B09F">
        <w:rPr>
          <w:rFonts w:ascii="Arial" w:eastAsia="Arial" w:hAnsi="Arial" w:cs="Arial"/>
          <w:sz w:val="23"/>
          <w:szCs w:val="23"/>
        </w:rPr>
        <w:t xml:space="preserve">throughout their teaching methods. </w:t>
      </w:r>
      <w:r w:rsidR="314AADAB" w:rsidRPr="38A1B09F">
        <w:rPr>
          <w:rFonts w:ascii="Arial" w:eastAsia="Arial" w:hAnsi="Arial" w:cs="Arial"/>
          <w:sz w:val="23"/>
          <w:szCs w:val="23"/>
        </w:rPr>
        <w:t>The child has confidence to take charge of their own learning</w:t>
      </w:r>
      <w:r w:rsidR="37F9866F" w:rsidRPr="38A1B09F">
        <w:rPr>
          <w:rFonts w:ascii="Arial" w:eastAsia="Arial" w:hAnsi="Arial" w:cs="Arial"/>
          <w:sz w:val="23"/>
          <w:szCs w:val="23"/>
        </w:rPr>
        <w:t xml:space="preserve"> and that shows to the work that has been completed between the class teacher </w:t>
      </w:r>
      <w:r w:rsidR="09006E76" w:rsidRPr="38A1B09F">
        <w:rPr>
          <w:rFonts w:ascii="Arial" w:eastAsia="Arial" w:hAnsi="Arial" w:cs="Arial"/>
          <w:sz w:val="23"/>
          <w:szCs w:val="23"/>
        </w:rPr>
        <w:t>a</w:t>
      </w:r>
      <w:r w:rsidR="37F9866F" w:rsidRPr="38A1B09F">
        <w:rPr>
          <w:rFonts w:ascii="Arial" w:eastAsia="Arial" w:hAnsi="Arial" w:cs="Arial"/>
          <w:sz w:val="23"/>
          <w:szCs w:val="23"/>
        </w:rPr>
        <w:t xml:space="preserve"> done to one. </w:t>
      </w:r>
      <w:r w:rsidR="314AADAB" w:rsidRPr="38A1B09F">
        <w:rPr>
          <w:rFonts w:ascii="Arial" w:eastAsia="Arial" w:hAnsi="Arial" w:cs="Arial"/>
          <w:sz w:val="23"/>
          <w:szCs w:val="23"/>
        </w:rPr>
        <w:t xml:space="preserve"> </w:t>
      </w:r>
    </w:p>
    <w:p w14:paraId="5B7CDACC" w14:textId="347225D7" w:rsidR="0EBF7321" w:rsidRDefault="00AF9F97"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w:t>
      </w:r>
      <w:r w:rsidR="6144B8F1" w:rsidRPr="38A1B09F">
        <w:rPr>
          <w:rFonts w:ascii="Arial" w:eastAsia="Arial" w:hAnsi="Arial" w:cs="Arial"/>
          <w:sz w:val="23"/>
          <w:szCs w:val="23"/>
        </w:rPr>
        <w:t xml:space="preserve">To ensure </w:t>
      </w:r>
      <w:r w:rsidR="6D491DC0" w:rsidRPr="38A1B09F">
        <w:rPr>
          <w:rFonts w:ascii="Arial" w:eastAsia="Arial" w:hAnsi="Arial" w:cs="Arial"/>
          <w:sz w:val="23"/>
          <w:szCs w:val="23"/>
        </w:rPr>
        <w:t xml:space="preserve">efficient lesson planning, it important to know the children in the classroom. </w:t>
      </w:r>
      <w:r w:rsidR="7F3C10BB" w:rsidRPr="38A1B09F">
        <w:rPr>
          <w:rFonts w:ascii="Arial" w:eastAsia="Arial" w:hAnsi="Arial" w:cs="Arial"/>
          <w:sz w:val="23"/>
          <w:szCs w:val="23"/>
        </w:rPr>
        <w:t>To monitor their progress, observation can be a useful tool</w:t>
      </w:r>
      <w:r w:rsidR="0C093D84" w:rsidRPr="38A1B09F">
        <w:rPr>
          <w:rFonts w:ascii="Arial" w:eastAsia="Arial" w:hAnsi="Arial" w:cs="Arial"/>
          <w:sz w:val="23"/>
          <w:szCs w:val="23"/>
        </w:rPr>
        <w:t xml:space="preserve">. It allows the teacher to assess progress, record the observation, and plan according to what the child knows and does </w:t>
      </w:r>
      <w:r w:rsidR="0C093D84" w:rsidRPr="38A1B09F">
        <w:rPr>
          <w:rFonts w:ascii="Arial" w:eastAsia="Arial" w:hAnsi="Arial" w:cs="Arial"/>
          <w:sz w:val="23"/>
          <w:szCs w:val="23"/>
        </w:rPr>
        <w:lastRenderedPageBreak/>
        <w:t>not. There are diff</w:t>
      </w:r>
      <w:r w:rsidR="7C85DB1E" w:rsidRPr="38A1B09F">
        <w:rPr>
          <w:rFonts w:ascii="Arial" w:eastAsia="Arial" w:hAnsi="Arial" w:cs="Arial"/>
          <w:sz w:val="23"/>
          <w:szCs w:val="23"/>
        </w:rPr>
        <w:t>erent methods of observation such as: tests, activities, focus task, and sometimes at play times.</w:t>
      </w:r>
    </w:p>
    <w:p w14:paraId="39B2B373" w14:textId="45B22DFD" w:rsidR="00776ABC" w:rsidRPr="001F48F6" w:rsidRDefault="559FAB62" w:rsidP="38A1B09F">
      <w:pPr>
        <w:spacing w:line="360" w:lineRule="auto"/>
        <w:jc w:val="both"/>
        <w:rPr>
          <w:rFonts w:ascii="Arial" w:eastAsia="Arial" w:hAnsi="Arial" w:cs="Arial"/>
          <w:color w:val="000000" w:themeColor="text1"/>
          <w:sz w:val="23"/>
          <w:szCs w:val="23"/>
        </w:rPr>
      </w:pPr>
      <w:r w:rsidRPr="38A1B09F">
        <w:rPr>
          <w:rFonts w:ascii="Arial" w:eastAsia="Arial" w:hAnsi="Arial" w:cs="Arial"/>
          <w:sz w:val="23"/>
          <w:szCs w:val="23"/>
        </w:rPr>
        <w:t xml:space="preserve"> </w:t>
      </w:r>
      <w:r w:rsidR="434D6127" w:rsidRPr="38A1B09F">
        <w:rPr>
          <w:rFonts w:ascii="Arial" w:eastAsia="Arial" w:hAnsi="Arial" w:cs="Arial"/>
          <w:sz w:val="23"/>
          <w:szCs w:val="23"/>
        </w:rPr>
        <w:t xml:space="preserve"> </w:t>
      </w:r>
      <w:r w:rsidRPr="38A1B09F">
        <w:rPr>
          <w:rFonts w:ascii="Arial" w:eastAsia="Arial" w:hAnsi="Arial" w:cs="Arial"/>
          <w:sz w:val="23"/>
          <w:szCs w:val="23"/>
        </w:rPr>
        <w:t xml:space="preserve"> In the classroom to be able to promote </w:t>
      </w:r>
      <w:r w:rsidR="0B0F125A" w:rsidRPr="38A1B09F">
        <w:rPr>
          <w:rFonts w:ascii="Arial" w:eastAsia="Arial" w:hAnsi="Arial" w:cs="Arial"/>
          <w:sz w:val="23"/>
          <w:szCs w:val="23"/>
        </w:rPr>
        <w:t>the rights and inform the learners of their rights, lesson could be planned to discuss the rights as a class and complete workshops to educate the children how t</w:t>
      </w:r>
      <w:r w:rsidR="124BA1D9" w:rsidRPr="38A1B09F">
        <w:rPr>
          <w:rFonts w:ascii="Arial" w:eastAsia="Arial" w:hAnsi="Arial" w:cs="Arial"/>
          <w:sz w:val="23"/>
          <w:szCs w:val="23"/>
        </w:rPr>
        <w:t xml:space="preserve">o know their rights as well as use them correctly. </w:t>
      </w:r>
      <w:r w:rsidR="4C1EB8A5" w:rsidRPr="38A1B09F">
        <w:rPr>
          <w:rFonts w:ascii="Arial" w:eastAsia="Arial" w:hAnsi="Arial" w:cs="Arial"/>
          <w:sz w:val="23"/>
          <w:szCs w:val="23"/>
        </w:rPr>
        <w:t xml:space="preserve">To further implement the rights, the rights can be displayed in the </w:t>
      </w:r>
      <w:r w:rsidR="29066A24" w:rsidRPr="38A1B09F">
        <w:rPr>
          <w:rFonts w:ascii="Arial" w:eastAsia="Arial" w:hAnsi="Arial" w:cs="Arial"/>
          <w:sz w:val="23"/>
          <w:szCs w:val="23"/>
        </w:rPr>
        <w:t>classroom</w:t>
      </w:r>
      <w:r w:rsidR="4C1EB8A5" w:rsidRPr="38A1B09F">
        <w:rPr>
          <w:rFonts w:ascii="Arial" w:eastAsia="Arial" w:hAnsi="Arial" w:cs="Arial"/>
          <w:sz w:val="23"/>
          <w:szCs w:val="23"/>
        </w:rPr>
        <w:t xml:space="preserve">. Somewhere the children can see them and </w:t>
      </w:r>
      <w:r w:rsidR="7FCA5FD2" w:rsidRPr="38A1B09F">
        <w:rPr>
          <w:rFonts w:ascii="Arial" w:eastAsia="Arial" w:hAnsi="Arial" w:cs="Arial"/>
          <w:sz w:val="23"/>
          <w:szCs w:val="23"/>
        </w:rPr>
        <w:t>always revisit them</w:t>
      </w:r>
      <w:r w:rsidR="4E991BA5" w:rsidRPr="38A1B09F">
        <w:rPr>
          <w:rFonts w:ascii="Arial" w:eastAsia="Arial" w:hAnsi="Arial" w:cs="Arial"/>
          <w:sz w:val="23"/>
          <w:szCs w:val="23"/>
        </w:rPr>
        <w:t>.</w:t>
      </w:r>
      <w:r w:rsidR="241BC263" w:rsidRPr="38A1B09F">
        <w:rPr>
          <w:rFonts w:ascii="Arial" w:eastAsia="Arial" w:hAnsi="Arial" w:cs="Arial"/>
          <w:color w:val="000000" w:themeColor="text1"/>
          <w:sz w:val="23"/>
          <w:szCs w:val="23"/>
        </w:rPr>
        <w:t xml:space="preserve"> </w:t>
      </w:r>
      <w:bookmarkStart w:id="14" w:name="_Int_5VA03P4z"/>
      <w:r w:rsidR="241BC263" w:rsidRPr="38A1B09F">
        <w:rPr>
          <w:rFonts w:ascii="Arial" w:eastAsia="Arial" w:hAnsi="Arial" w:cs="Arial"/>
          <w:color w:val="000000" w:themeColor="text1"/>
          <w:sz w:val="23"/>
          <w:szCs w:val="23"/>
        </w:rPr>
        <w:t>Foghlam</w:t>
      </w:r>
      <w:bookmarkEnd w:id="14"/>
      <w:r w:rsidR="241BC263" w:rsidRPr="38A1B09F">
        <w:rPr>
          <w:rFonts w:ascii="Arial" w:eastAsia="Arial" w:hAnsi="Arial" w:cs="Arial"/>
          <w:color w:val="000000" w:themeColor="text1"/>
          <w:sz w:val="23"/>
          <w:szCs w:val="23"/>
        </w:rPr>
        <w:t>, A (2021) produced a selection of ways in which, as educators, we can promote and embed the right</w:t>
      </w:r>
      <w:r w:rsidR="3DE5B7A2" w:rsidRPr="38A1B09F">
        <w:rPr>
          <w:rFonts w:ascii="Arial" w:eastAsia="Arial" w:hAnsi="Arial" w:cs="Arial"/>
          <w:color w:val="000000" w:themeColor="text1"/>
          <w:sz w:val="23"/>
          <w:szCs w:val="23"/>
        </w:rPr>
        <w:t xml:space="preserve">s of the child in the educational setting. Mentioning some, </w:t>
      </w:r>
      <w:r w:rsidR="151C9220" w:rsidRPr="38A1B09F">
        <w:rPr>
          <w:rFonts w:ascii="Arial" w:eastAsia="Arial" w:hAnsi="Arial" w:cs="Arial"/>
          <w:color w:val="000000" w:themeColor="text1"/>
          <w:sz w:val="23"/>
          <w:szCs w:val="23"/>
        </w:rPr>
        <w:t>improving</w:t>
      </w:r>
      <w:r w:rsidR="3DE5B7A2" w:rsidRPr="38A1B09F">
        <w:rPr>
          <w:rFonts w:ascii="Arial" w:eastAsia="Arial" w:hAnsi="Arial" w:cs="Arial"/>
          <w:color w:val="000000" w:themeColor="text1"/>
          <w:sz w:val="23"/>
          <w:szCs w:val="23"/>
        </w:rPr>
        <w:t xml:space="preserve"> guidance and support, this could involve further training for teachers, refreshers courses to </w:t>
      </w:r>
      <w:r w:rsidR="2D33725E" w:rsidRPr="38A1B09F">
        <w:rPr>
          <w:rFonts w:ascii="Arial" w:eastAsia="Arial" w:hAnsi="Arial" w:cs="Arial"/>
          <w:color w:val="000000" w:themeColor="text1"/>
          <w:sz w:val="23"/>
          <w:szCs w:val="23"/>
        </w:rPr>
        <w:t>maintain</w:t>
      </w:r>
      <w:r w:rsidR="3DE5B7A2" w:rsidRPr="38A1B09F">
        <w:rPr>
          <w:rFonts w:ascii="Arial" w:eastAsia="Arial" w:hAnsi="Arial" w:cs="Arial"/>
          <w:color w:val="000000" w:themeColor="text1"/>
          <w:sz w:val="23"/>
          <w:szCs w:val="23"/>
        </w:rPr>
        <w:t xml:space="preserve"> knowledge, or workshops to teach how to delive</w:t>
      </w:r>
      <w:r w:rsidR="298124E1" w:rsidRPr="38A1B09F">
        <w:rPr>
          <w:rFonts w:ascii="Arial" w:eastAsia="Arial" w:hAnsi="Arial" w:cs="Arial"/>
          <w:color w:val="000000" w:themeColor="text1"/>
          <w:sz w:val="23"/>
          <w:szCs w:val="23"/>
        </w:rPr>
        <w:t>r activities and lessons on the right of the child.</w:t>
      </w:r>
      <w:r w:rsidR="178BEAFA" w:rsidRPr="38A1B09F">
        <w:rPr>
          <w:rFonts w:ascii="Arial" w:eastAsia="Arial" w:hAnsi="Arial" w:cs="Arial"/>
          <w:color w:val="000000" w:themeColor="text1"/>
          <w:sz w:val="23"/>
          <w:szCs w:val="23"/>
        </w:rPr>
        <w:t xml:space="preserve"> Improving teacher – pupil </w:t>
      </w:r>
      <w:r w:rsidR="7A881A8D" w:rsidRPr="38A1B09F">
        <w:rPr>
          <w:rFonts w:ascii="Arial" w:eastAsia="Arial" w:hAnsi="Arial" w:cs="Arial"/>
          <w:color w:val="000000" w:themeColor="text1"/>
          <w:sz w:val="23"/>
          <w:szCs w:val="23"/>
        </w:rPr>
        <w:t xml:space="preserve">relationships, strengthening the trust and bonds between teachers and pupils. As discussed previously, Bowlby states that the child needs to make bonds within an environment </w:t>
      </w:r>
      <w:bookmarkStart w:id="15" w:name="_Int_7RI6yaLc"/>
      <w:r w:rsidR="7A881A8D" w:rsidRPr="38A1B09F">
        <w:rPr>
          <w:rFonts w:ascii="Arial" w:eastAsia="Arial" w:hAnsi="Arial" w:cs="Arial"/>
          <w:color w:val="000000" w:themeColor="text1"/>
          <w:sz w:val="23"/>
          <w:szCs w:val="23"/>
        </w:rPr>
        <w:t>in order to</w:t>
      </w:r>
      <w:bookmarkEnd w:id="15"/>
      <w:r w:rsidR="7A881A8D" w:rsidRPr="38A1B09F">
        <w:rPr>
          <w:rFonts w:ascii="Arial" w:eastAsia="Arial" w:hAnsi="Arial" w:cs="Arial"/>
          <w:color w:val="000000" w:themeColor="text1"/>
          <w:sz w:val="23"/>
          <w:szCs w:val="23"/>
        </w:rPr>
        <w:t xml:space="preserve"> feel safe and trust an adult. Maslow also </w:t>
      </w:r>
      <w:r w:rsidR="6041238A" w:rsidRPr="38A1B09F">
        <w:rPr>
          <w:rFonts w:ascii="Arial" w:eastAsia="Arial" w:hAnsi="Arial" w:cs="Arial"/>
          <w:color w:val="000000" w:themeColor="text1"/>
          <w:sz w:val="23"/>
          <w:szCs w:val="23"/>
        </w:rPr>
        <w:t xml:space="preserve">supports this theory with the hierarchy of needs. Being </w:t>
      </w:r>
      <w:r w:rsidR="77D1E4F0" w:rsidRPr="38A1B09F">
        <w:rPr>
          <w:rFonts w:ascii="Arial" w:eastAsia="Arial" w:hAnsi="Arial" w:cs="Arial"/>
          <w:color w:val="000000" w:themeColor="text1"/>
          <w:sz w:val="23"/>
          <w:szCs w:val="23"/>
        </w:rPr>
        <w:t xml:space="preserve">cared for and having an adult to trust and feel comfortable in the environment allows the child to be able to move up to the top of the hierarchy </w:t>
      </w:r>
      <w:r w:rsidR="3C592E64" w:rsidRPr="38A1B09F">
        <w:rPr>
          <w:rFonts w:ascii="Arial" w:eastAsia="Arial" w:hAnsi="Arial" w:cs="Arial"/>
          <w:color w:val="000000" w:themeColor="text1"/>
          <w:sz w:val="23"/>
          <w:szCs w:val="23"/>
        </w:rPr>
        <w:t xml:space="preserve">of needs. </w:t>
      </w:r>
      <w:r w:rsidR="6041238A" w:rsidRPr="38A1B09F">
        <w:rPr>
          <w:rFonts w:ascii="Arial" w:eastAsia="Arial" w:hAnsi="Arial" w:cs="Arial"/>
          <w:color w:val="000000" w:themeColor="text1"/>
          <w:sz w:val="23"/>
          <w:szCs w:val="23"/>
        </w:rPr>
        <w:t xml:space="preserve"> </w:t>
      </w:r>
    </w:p>
    <w:p w14:paraId="11F9C8C2" w14:textId="0B7A6FFE" w:rsidR="00776ABC" w:rsidRPr="001F48F6" w:rsidRDefault="1586B0BC"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However, when referring to the literature and reviewing the implementation of the theory, can the teaching method fail us in certain areas? From a professional opinion, the view is positive with this teaching method. It has been proven effective over time to allow the independence of the learner and improve cognitive ability. Further reading would support this and deepen the understanding. If this theory is not implemented correctly, from a professional standard, the question would lead to, would this lead to too much reliance on the most knowledgeable other? Negatively the leaner would not recognise their cognitive development and require help when it is not necessary.</w:t>
      </w:r>
    </w:p>
    <w:p w14:paraId="46295778" w14:textId="0ED87AFB" w:rsidR="4EC37EAA" w:rsidRDefault="4EC37EAA" w:rsidP="38A1B09F">
      <w:pPr>
        <w:spacing w:line="360" w:lineRule="auto"/>
        <w:jc w:val="both"/>
        <w:rPr>
          <w:rFonts w:ascii="Arial" w:eastAsia="Arial" w:hAnsi="Arial" w:cs="Arial"/>
          <w:sz w:val="23"/>
          <w:szCs w:val="23"/>
        </w:rPr>
      </w:pPr>
      <w:r w:rsidRPr="38A1B09F">
        <w:rPr>
          <w:rFonts w:ascii="Arial" w:eastAsia="Arial" w:hAnsi="Arial" w:cs="Arial"/>
          <w:sz w:val="23"/>
          <w:szCs w:val="23"/>
        </w:rPr>
        <w:t xml:space="preserve">    Throughout my research I have understood the meaning of critical incident in depth and come to a realisation that aspects of lessons and the environment can always be </w:t>
      </w:r>
      <w:r w:rsidR="7AB8D2D1" w:rsidRPr="38A1B09F">
        <w:rPr>
          <w:rFonts w:ascii="Arial" w:eastAsia="Arial" w:hAnsi="Arial" w:cs="Arial"/>
          <w:sz w:val="23"/>
          <w:szCs w:val="23"/>
        </w:rPr>
        <w:t>improved</w:t>
      </w:r>
      <w:r w:rsidRPr="38A1B09F">
        <w:rPr>
          <w:rFonts w:ascii="Arial" w:eastAsia="Arial" w:hAnsi="Arial" w:cs="Arial"/>
          <w:sz w:val="23"/>
          <w:szCs w:val="23"/>
        </w:rPr>
        <w:t xml:space="preserve"> and can have more benefits f</w:t>
      </w:r>
      <w:r w:rsidR="657A9DB1" w:rsidRPr="38A1B09F">
        <w:rPr>
          <w:rFonts w:ascii="Arial" w:eastAsia="Arial" w:hAnsi="Arial" w:cs="Arial"/>
          <w:sz w:val="23"/>
          <w:szCs w:val="23"/>
        </w:rPr>
        <w:t>or the child</w:t>
      </w:r>
      <w:r w:rsidR="5215FD65" w:rsidRPr="38A1B09F">
        <w:rPr>
          <w:rFonts w:ascii="Arial" w:eastAsia="Arial" w:hAnsi="Arial" w:cs="Arial"/>
          <w:sz w:val="23"/>
          <w:szCs w:val="23"/>
        </w:rPr>
        <w:t xml:space="preserve"> and the staff</w:t>
      </w:r>
      <w:r w:rsidR="657A9DB1" w:rsidRPr="38A1B09F">
        <w:rPr>
          <w:rFonts w:ascii="Arial" w:eastAsia="Arial" w:hAnsi="Arial" w:cs="Arial"/>
          <w:sz w:val="23"/>
          <w:szCs w:val="23"/>
        </w:rPr>
        <w:t xml:space="preserve">. </w:t>
      </w:r>
    </w:p>
    <w:p w14:paraId="379083C6" w14:textId="53EC0824" w:rsidR="38A1B09F" w:rsidRDefault="38A1B09F" w:rsidP="38A1B09F">
      <w:pPr>
        <w:jc w:val="both"/>
        <w:rPr>
          <w:rFonts w:ascii="Calibri" w:eastAsia="Calibri" w:hAnsi="Calibri" w:cs="Calibri"/>
          <w:b/>
          <w:bCs/>
          <w:sz w:val="24"/>
          <w:szCs w:val="24"/>
        </w:rPr>
      </w:pPr>
    </w:p>
    <w:p w14:paraId="6165DCFA" w14:textId="288FDB1B" w:rsidR="38A1B09F" w:rsidRDefault="38A1B09F" w:rsidP="38A1B09F">
      <w:pPr>
        <w:jc w:val="both"/>
        <w:rPr>
          <w:rFonts w:ascii="Calibri" w:eastAsia="Calibri" w:hAnsi="Calibri" w:cs="Calibri"/>
          <w:b/>
          <w:bCs/>
          <w:sz w:val="24"/>
          <w:szCs w:val="24"/>
        </w:rPr>
      </w:pPr>
    </w:p>
    <w:p w14:paraId="452AB50D" w14:textId="7E6FC416" w:rsidR="38A1B09F" w:rsidRDefault="38A1B09F" w:rsidP="38A1B09F">
      <w:pPr>
        <w:jc w:val="both"/>
        <w:rPr>
          <w:rFonts w:ascii="Calibri" w:eastAsia="Calibri" w:hAnsi="Calibri" w:cs="Calibri"/>
          <w:b/>
          <w:bCs/>
          <w:sz w:val="24"/>
          <w:szCs w:val="24"/>
        </w:rPr>
      </w:pPr>
    </w:p>
    <w:p w14:paraId="7FD7206A" w14:textId="5657DECC" w:rsidR="38A1B09F" w:rsidRDefault="38A1B09F" w:rsidP="38A1B09F">
      <w:pPr>
        <w:jc w:val="both"/>
        <w:rPr>
          <w:rFonts w:ascii="Calibri" w:eastAsia="Calibri" w:hAnsi="Calibri" w:cs="Calibri"/>
          <w:b/>
          <w:bCs/>
          <w:sz w:val="24"/>
          <w:szCs w:val="24"/>
        </w:rPr>
      </w:pPr>
    </w:p>
    <w:p w14:paraId="51EF5F84" w14:textId="3D5FEB8F" w:rsidR="38A1B09F" w:rsidRDefault="38A1B09F" w:rsidP="38A1B09F">
      <w:pPr>
        <w:jc w:val="both"/>
        <w:rPr>
          <w:rFonts w:ascii="Calibri" w:eastAsia="Calibri" w:hAnsi="Calibri" w:cs="Calibri"/>
          <w:b/>
          <w:bCs/>
          <w:sz w:val="24"/>
          <w:szCs w:val="24"/>
        </w:rPr>
      </w:pPr>
    </w:p>
    <w:p w14:paraId="36B88404" w14:textId="65B08908" w:rsidR="1D38DCBE" w:rsidRDefault="1D38DCBE" w:rsidP="38A1B09F">
      <w:pPr>
        <w:jc w:val="both"/>
        <w:rPr>
          <w:rFonts w:ascii="Calibri" w:eastAsia="Calibri" w:hAnsi="Calibri" w:cs="Calibri"/>
          <w:color w:val="BFBFBF" w:themeColor="background1" w:themeShade="BF"/>
          <w:sz w:val="24"/>
          <w:szCs w:val="24"/>
        </w:rPr>
      </w:pPr>
      <w:r w:rsidRPr="079A405C">
        <w:rPr>
          <w:rFonts w:ascii="Calibri" w:eastAsia="Calibri" w:hAnsi="Calibri" w:cs="Calibri"/>
          <w:color w:val="BFBFBF" w:themeColor="background1" w:themeShade="BF"/>
          <w:sz w:val="24"/>
          <w:szCs w:val="24"/>
        </w:rPr>
        <w:lastRenderedPageBreak/>
        <w:t>Appendix</w:t>
      </w:r>
    </w:p>
    <w:p w14:paraId="5C87A05D" w14:textId="64BE41DF" w:rsidR="47792F2E" w:rsidRDefault="47792F2E" w:rsidP="38A1B09F">
      <w:pPr>
        <w:jc w:val="both"/>
        <w:rPr>
          <w:rFonts w:ascii="Calibri" w:eastAsia="Calibri" w:hAnsi="Calibri" w:cs="Calibri"/>
          <w:color w:val="BFBFBF" w:themeColor="background1" w:themeShade="BF"/>
          <w:sz w:val="24"/>
          <w:szCs w:val="24"/>
        </w:rPr>
      </w:pPr>
      <w:r w:rsidRPr="38A1B09F">
        <w:rPr>
          <w:rFonts w:ascii="Calibri" w:eastAsia="Calibri" w:hAnsi="Calibri" w:cs="Calibri"/>
          <w:color w:val="BFBFBF" w:themeColor="background1" w:themeShade="BF"/>
          <w:sz w:val="24"/>
          <w:szCs w:val="24"/>
        </w:rPr>
        <w:t>Observation/Field Notes</w:t>
      </w:r>
    </w:p>
    <w:p w14:paraId="3033E37B" w14:textId="23F13DA6" w:rsidR="47792F2E" w:rsidRDefault="47792F2E" w:rsidP="38A1B09F">
      <w:pPr>
        <w:jc w:val="both"/>
        <w:rPr>
          <w:rFonts w:ascii="Calibri" w:eastAsia="Calibri" w:hAnsi="Calibri" w:cs="Calibri"/>
          <w:color w:val="BFBFBF" w:themeColor="background1" w:themeShade="BF"/>
          <w:sz w:val="24"/>
          <w:szCs w:val="24"/>
        </w:rPr>
      </w:pPr>
      <w:r w:rsidRPr="38A1B09F">
        <w:rPr>
          <w:rFonts w:ascii="Calibri" w:eastAsia="Calibri" w:hAnsi="Calibri" w:cs="Calibri"/>
          <w:color w:val="BFBFBF" w:themeColor="background1" w:themeShade="BF"/>
          <w:sz w:val="24"/>
          <w:szCs w:val="24"/>
        </w:rPr>
        <w:t>Record 1</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8910"/>
      </w:tblGrid>
      <w:tr w:rsidR="38A1B09F" w14:paraId="23C3AD74" w14:textId="77777777" w:rsidTr="38A1B09F">
        <w:trPr>
          <w:trHeight w:val="1262"/>
        </w:trPr>
        <w:tc>
          <w:tcPr>
            <w:tcW w:w="891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0053AB2" w14:textId="29048C61"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b/>
                <w:bCs/>
                <w:color w:val="000000" w:themeColor="text1"/>
              </w:rPr>
              <w:t>Where and When:</w:t>
            </w:r>
            <w:r w:rsidRPr="38A1B09F">
              <w:rPr>
                <w:rFonts w:ascii="Calibri" w:eastAsia="Calibri" w:hAnsi="Calibri" w:cs="Calibri"/>
                <w:color w:val="000000" w:themeColor="text1"/>
              </w:rPr>
              <w:t xml:space="preserve"> Context of the observation – subject/AOLE, general classroom context </w:t>
            </w:r>
          </w:p>
          <w:p w14:paraId="0999B07C" w14:textId="506988A1"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Year 4   </w:t>
            </w:r>
          </w:p>
          <w:p w14:paraId="5BD97238" w14:textId="1CB5E1E7"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Language, Literacy and Communication – interreferences lesson presented on the board.   </w:t>
            </w:r>
          </w:p>
        </w:tc>
      </w:tr>
      <w:tr w:rsidR="38A1B09F" w14:paraId="14383167" w14:textId="77777777" w:rsidTr="38A1B09F">
        <w:trPr>
          <w:trHeight w:val="4149"/>
        </w:trPr>
        <w:tc>
          <w:tcPr>
            <w:tcW w:w="891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755E645" w14:textId="2DAEBF51"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b/>
                <w:bCs/>
                <w:color w:val="000000" w:themeColor="text1"/>
                <w:lang w:val="en-US"/>
              </w:rPr>
              <w:t xml:space="preserve">What happened: </w:t>
            </w:r>
            <w:r w:rsidRPr="38A1B09F">
              <w:rPr>
                <w:rFonts w:ascii="Calibri" w:eastAsia="Calibri" w:hAnsi="Calibri" w:cs="Calibri"/>
                <w:color w:val="000000" w:themeColor="text1"/>
                <w:lang w:val="en-US"/>
              </w:rPr>
              <w:t>a detailed description of the critical incident (the more detail the better to refer to in your later work)</w:t>
            </w:r>
            <w:r w:rsidRPr="38A1B09F">
              <w:rPr>
                <w:rFonts w:ascii="Calibri" w:eastAsia="Calibri" w:hAnsi="Calibri" w:cs="Calibri"/>
                <w:color w:val="000000" w:themeColor="text1"/>
              </w:rPr>
              <w:t> </w:t>
            </w:r>
          </w:p>
          <w:p w14:paraId="17A75F68" w14:textId="41AB4CD9"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lang w:val="en-US"/>
              </w:rPr>
              <w:t> </w:t>
            </w:r>
            <w:r w:rsidRPr="38A1B09F">
              <w:rPr>
                <w:rFonts w:ascii="Calibri" w:eastAsia="Calibri" w:hAnsi="Calibri" w:cs="Calibri"/>
                <w:color w:val="000000" w:themeColor="text1"/>
              </w:rPr>
              <w:t> </w:t>
            </w:r>
          </w:p>
          <w:p w14:paraId="5B7EF27F" w14:textId="2E11FEC2"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lang w:val="en-US"/>
              </w:rPr>
              <w:t xml:space="preserve"> The lesson moved onto something else. The presentation on the board switched to the next lesson. The child that was visually impaired got up and went towards the board to see what was said. The child </w:t>
            </w:r>
            <w:bookmarkStart w:id="16" w:name="_Int_yNyYjjkG"/>
            <w:r w:rsidRPr="38A1B09F">
              <w:rPr>
                <w:rFonts w:ascii="Calibri" w:eastAsia="Calibri" w:hAnsi="Calibri" w:cs="Calibri"/>
                <w:color w:val="000000" w:themeColor="text1"/>
                <w:lang w:val="en-US"/>
              </w:rPr>
              <w:t>seems to notice</w:t>
            </w:r>
            <w:bookmarkEnd w:id="16"/>
            <w:r w:rsidRPr="38A1B09F">
              <w:rPr>
                <w:rFonts w:ascii="Calibri" w:eastAsia="Calibri" w:hAnsi="Calibri" w:cs="Calibri"/>
                <w:color w:val="000000" w:themeColor="text1"/>
                <w:lang w:val="en-US"/>
              </w:rPr>
              <w:t xml:space="preserve"> their own struggle and realized they needed extra support. </w:t>
            </w:r>
            <w:r w:rsidRPr="38A1B09F">
              <w:rPr>
                <w:rFonts w:ascii="Calibri" w:eastAsia="Calibri" w:hAnsi="Calibri" w:cs="Calibri"/>
                <w:color w:val="000000" w:themeColor="text1"/>
              </w:rPr>
              <w:t> </w:t>
            </w:r>
          </w:p>
          <w:p w14:paraId="113C2FDC" w14:textId="6E0C2B77"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p w14:paraId="1197B992" w14:textId="5B5F943C"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lang w:val="en-US"/>
              </w:rPr>
              <w:t xml:space="preserve">The child approaches the class teacher and asks for the extension to the prodigy. The one to one overhears and immediately steps in to assist the child, adding the extension to the prodigy enhancing the learner's experience. </w:t>
            </w:r>
            <w:r w:rsidRPr="38A1B09F">
              <w:rPr>
                <w:rFonts w:ascii="Calibri" w:eastAsia="Calibri" w:hAnsi="Calibri" w:cs="Calibri"/>
                <w:color w:val="000000" w:themeColor="text1"/>
              </w:rPr>
              <w:t> </w:t>
            </w:r>
          </w:p>
          <w:p w14:paraId="7E818A51" w14:textId="6DA824FB"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tc>
      </w:tr>
      <w:tr w:rsidR="38A1B09F" w14:paraId="0C48DD78" w14:textId="77777777" w:rsidTr="38A1B09F">
        <w:trPr>
          <w:trHeight w:val="4449"/>
        </w:trPr>
        <w:tc>
          <w:tcPr>
            <w:tcW w:w="891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E0D7C8E" w14:textId="2825B729"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b/>
                <w:bCs/>
                <w:color w:val="000000" w:themeColor="text1"/>
                <w:lang w:val="en-US"/>
              </w:rPr>
              <w:t xml:space="preserve">Areas of </w:t>
            </w:r>
            <w:bookmarkStart w:id="17" w:name="_Int_PlAx819b"/>
            <w:r w:rsidRPr="38A1B09F">
              <w:rPr>
                <w:rFonts w:ascii="Calibri" w:eastAsia="Calibri" w:hAnsi="Calibri" w:cs="Calibri"/>
                <w:b/>
                <w:bCs/>
                <w:color w:val="000000" w:themeColor="text1"/>
                <w:lang w:val="en-US"/>
              </w:rPr>
              <w:t>possible exploration</w:t>
            </w:r>
            <w:bookmarkEnd w:id="17"/>
            <w:r w:rsidRPr="38A1B09F">
              <w:rPr>
                <w:rFonts w:ascii="Calibri" w:eastAsia="Calibri" w:hAnsi="Calibri" w:cs="Calibri"/>
                <w:b/>
                <w:bCs/>
                <w:color w:val="000000" w:themeColor="text1"/>
                <w:lang w:val="en-US"/>
              </w:rPr>
              <w:t xml:space="preserve">: </w:t>
            </w:r>
            <w:r w:rsidRPr="38A1B09F">
              <w:rPr>
                <w:rFonts w:ascii="Calibri" w:eastAsia="Calibri" w:hAnsi="Calibri" w:cs="Calibri"/>
                <w:color w:val="000000" w:themeColor="text1"/>
                <w:lang w:val="en-US"/>
              </w:rPr>
              <w:t>what do you think could be” under the hood” in these incidents? What avenues of research could you consider?</w:t>
            </w:r>
            <w:r w:rsidRPr="38A1B09F">
              <w:rPr>
                <w:rFonts w:ascii="Calibri" w:eastAsia="Calibri" w:hAnsi="Calibri" w:cs="Calibri"/>
                <w:color w:val="000000" w:themeColor="text1"/>
              </w:rPr>
              <w:t> </w:t>
            </w:r>
          </w:p>
          <w:p w14:paraId="13144394" w14:textId="0CDF517E"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p w14:paraId="6465ACEC" w14:textId="51982651"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The one to one sat on another table to encourage and support independence of the learner encouraging them to take responsibility for their own learning.  </w:t>
            </w:r>
          </w:p>
          <w:p w14:paraId="351446F0" w14:textId="760707FA"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p w14:paraId="4A62E82E" w14:textId="76687495"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To expand and encourage more independence, I would encourage the one to one to walk through how they assemble the prodigy with the child and motivate the child to be able to do this independently.  </w:t>
            </w:r>
          </w:p>
          <w:p w14:paraId="1953C32D" w14:textId="7C0AE45E"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tc>
      </w:tr>
      <w:tr w:rsidR="38A1B09F" w14:paraId="71899C16" w14:textId="77777777" w:rsidTr="38A1B09F">
        <w:trPr>
          <w:trHeight w:val="2091"/>
        </w:trPr>
        <w:tc>
          <w:tcPr>
            <w:tcW w:w="891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E154D15" w14:textId="62EBB7D1"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b/>
                <w:bCs/>
                <w:color w:val="000000" w:themeColor="text1"/>
                <w:lang w:val="en-US"/>
              </w:rPr>
              <w:t xml:space="preserve">Notes: </w:t>
            </w:r>
            <w:r w:rsidRPr="38A1B09F">
              <w:rPr>
                <w:rFonts w:ascii="Calibri" w:eastAsia="Calibri" w:hAnsi="Calibri" w:cs="Calibri"/>
                <w:color w:val="000000" w:themeColor="text1"/>
                <w:lang w:val="en-US"/>
              </w:rPr>
              <w:t>any details you can note (is it a busy environment, is it after lunch, are there lots of distractions, are directions made explicit - the more you can refer to the better here)</w:t>
            </w:r>
            <w:r w:rsidRPr="38A1B09F">
              <w:rPr>
                <w:rFonts w:ascii="Calibri" w:eastAsia="Calibri" w:hAnsi="Calibri" w:cs="Calibri"/>
                <w:color w:val="000000" w:themeColor="text1"/>
              </w:rPr>
              <w:t> </w:t>
            </w:r>
          </w:p>
          <w:p w14:paraId="495C7E32" w14:textId="31E2A1B3"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p w14:paraId="00051397" w14:textId="31F85408"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p w14:paraId="4B185645" w14:textId="4A637693" w:rsidR="38A1B09F" w:rsidRDefault="38A1B09F" w:rsidP="38A1B09F">
            <w:pPr>
              <w:spacing w:after="0" w:line="240" w:lineRule="auto"/>
              <w:rPr>
                <w:rFonts w:ascii="Calibri" w:eastAsia="Calibri" w:hAnsi="Calibri" w:cs="Calibri"/>
                <w:color w:val="000000" w:themeColor="text1"/>
              </w:rPr>
            </w:pPr>
            <w:r w:rsidRPr="38A1B09F">
              <w:rPr>
                <w:rFonts w:ascii="Calibri" w:eastAsia="Calibri" w:hAnsi="Calibri" w:cs="Calibri"/>
                <w:color w:val="000000" w:themeColor="text1"/>
              </w:rPr>
              <w:t> </w:t>
            </w:r>
          </w:p>
        </w:tc>
      </w:tr>
    </w:tbl>
    <w:p w14:paraId="0317D259" w14:textId="6EFE518B" w:rsidR="38A1B09F" w:rsidRDefault="38A1B09F" w:rsidP="38A1B09F">
      <w:pPr>
        <w:jc w:val="both"/>
        <w:rPr>
          <w:rFonts w:ascii="Calibri" w:eastAsia="Calibri" w:hAnsi="Calibri" w:cs="Calibri"/>
          <w:color w:val="BFBFBF" w:themeColor="background1" w:themeShade="BF"/>
          <w:sz w:val="24"/>
          <w:szCs w:val="24"/>
        </w:rPr>
      </w:pPr>
    </w:p>
    <w:p w14:paraId="6D62ADB9" w14:textId="38A0AA97" w:rsidR="1D38DCBE" w:rsidRDefault="1D38DCBE" w:rsidP="38A1B09F">
      <w:pPr>
        <w:jc w:val="both"/>
        <w:rPr>
          <w:rFonts w:ascii="Calibri" w:eastAsia="Calibri" w:hAnsi="Calibri" w:cs="Calibri"/>
          <w:color w:val="BFBFBF" w:themeColor="background1" w:themeShade="BF"/>
          <w:sz w:val="24"/>
          <w:szCs w:val="24"/>
        </w:rPr>
      </w:pPr>
      <w:r w:rsidRPr="38A1B09F">
        <w:rPr>
          <w:rFonts w:ascii="Calibri" w:eastAsia="Calibri" w:hAnsi="Calibri" w:cs="Calibri"/>
          <w:color w:val="BFBFBF" w:themeColor="background1" w:themeShade="BF"/>
          <w:sz w:val="24"/>
          <w:szCs w:val="24"/>
        </w:rPr>
        <w:lastRenderedPageBreak/>
        <w:t>References</w:t>
      </w:r>
    </w:p>
    <w:p w14:paraId="30356B33" w14:textId="7D9AC9D0"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Aubrey, K and Riley, A (2019) Understanding &amp; Using Educational Theories. 2nd edn. Sage: London </w:t>
      </w:r>
    </w:p>
    <w:p w14:paraId="7BB7F36D" w14:textId="78C925DD"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7294C649" w14:textId="0CFDF8FB"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Baker, B, et al., (2012). Children &amp; Young People’s Workforce. 1st edn. Pearson Education Limited: Essex </w:t>
      </w:r>
    </w:p>
    <w:p w14:paraId="63C1FB99" w14:textId="67E62C55"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18A6842B" w14:textId="0A5D62C7"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Dr Galea, E (2023) Emotion Regulation. Available at: </w:t>
      </w:r>
      <w:hyperlink r:id="rId10" w:anchor=":~:text=An%20inability%20to%20control%20one's,social%20interactions%2C%20and%20mental%20health">
        <w:r w:rsidRPr="38A1B09F">
          <w:rPr>
            <w:rStyle w:val="Hyperlink"/>
            <w:rFonts w:ascii="Calibri" w:eastAsia="Calibri" w:hAnsi="Calibri" w:cs="Calibri"/>
            <w:sz w:val="24"/>
            <w:szCs w:val="24"/>
          </w:rPr>
          <w:t>https://www.structural-learning.com/post/emotion-regulation#:~:text=An%20inability%20to%20control%20one's,social%20interactions%2C%20and%20mental%20health</w:t>
        </w:r>
      </w:hyperlink>
      <w:r w:rsidR="4860B81C" w:rsidRPr="38A1B09F">
        <w:rPr>
          <w:rFonts w:ascii="Calibri" w:eastAsia="Calibri" w:hAnsi="Calibri" w:cs="Calibri"/>
          <w:sz w:val="24"/>
          <w:szCs w:val="24"/>
        </w:rPr>
        <w:t xml:space="preserve"> </w:t>
      </w:r>
      <w:r w:rsidRPr="38A1B09F">
        <w:rPr>
          <w:rFonts w:ascii="Calibri" w:eastAsia="Calibri" w:hAnsi="Calibri" w:cs="Calibri"/>
          <w:sz w:val="24"/>
          <w:szCs w:val="24"/>
        </w:rPr>
        <w:t xml:space="preserve">  (Accessed: 2 November 2023).  </w:t>
      </w:r>
    </w:p>
    <w:p w14:paraId="5BC4CED4" w14:textId="7E0BB6DB"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1B66D916" w14:textId="738F6902"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Feinstein, E (2016) Social and Emotional Learning: Skills for Life. Available at: </w:t>
      </w:r>
      <w:hyperlink r:id="rId11">
        <w:r w:rsidRPr="38A1B09F">
          <w:rPr>
            <w:rStyle w:val="Hyperlink"/>
            <w:rFonts w:ascii="Calibri" w:eastAsia="Calibri" w:hAnsi="Calibri" w:cs="Calibri"/>
            <w:sz w:val="24"/>
            <w:szCs w:val="24"/>
          </w:rPr>
          <w:t>https://assets.publishing.service.gov.uk/media/5a80dc7240f0b62305b8d8ff/Overview_of_research_findings.pdf</w:t>
        </w:r>
      </w:hyperlink>
      <w:r w:rsidR="2F643BA6" w:rsidRPr="38A1B09F">
        <w:rPr>
          <w:rFonts w:ascii="Calibri" w:eastAsia="Calibri" w:hAnsi="Calibri" w:cs="Calibri"/>
          <w:sz w:val="24"/>
          <w:szCs w:val="24"/>
        </w:rPr>
        <w:t xml:space="preserve"> </w:t>
      </w:r>
      <w:r w:rsidRPr="38A1B09F">
        <w:rPr>
          <w:rFonts w:ascii="Calibri" w:eastAsia="Calibri" w:hAnsi="Calibri" w:cs="Calibri"/>
          <w:sz w:val="24"/>
          <w:szCs w:val="24"/>
        </w:rPr>
        <w:t xml:space="preserve">(Accessed: 2 November 2023).   </w:t>
      </w:r>
    </w:p>
    <w:p w14:paraId="4E64CF86" w14:textId="071BBC69"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62D1ED40" w14:textId="1BB46186"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Foghlam, A (2021) A children’s rights-based approach A guide for teachers. Available at: </w:t>
      </w:r>
      <w:hyperlink r:id="rId12">
        <w:r w:rsidRPr="38A1B09F">
          <w:rPr>
            <w:rStyle w:val="Hyperlink"/>
            <w:rFonts w:ascii="Calibri" w:eastAsia="Calibri" w:hAnsi="Calibri" w:cs="Calibri"/>
            <w:sz w:val="24"/>
            <w:szCs w:val="24"/>
          </w:rPr>
          <w:t>https://www.gtcs.org.uk/wp-content/uploads/2021/10/professional-guide-a-childrens-rights-based-approach.pdf</w:t>
        </w:r>
      </w:hyperlink>
      <w:r w:rsidR="48900A8D" w:rsidRPr="38A1B09F">
        <w:rPr>
          <w:rFonts w:ascii="Calibri" w:eastAsia="Calibri" w:hAnsi="Calibri" w:cs="Calibri"/>
          <w:sz w:val="24"/>
          <w:szCs w:val="24"/>
        </w:rPr>
        <w:t xml:space="preserve"> </w:t>
      </w:r>
      <w:r w:rsidRPr="38A1B09F">
        <w:rPr>
          <w:rFonts w:ascii="Calibri" w:eastAsia="Calibri" w:hAnsi="Calibri" w:cs="Calibri"/>
          <w:sz w:val="24"/>
          <w:szCs w:val="24"/>
        </w:rPr>
        <w:t xml:space="preserve"> (Accessed: 3 November 2023).  </w:t>
      </w:r>
    </w:p>
    <w:p w14:paraId="26E7CBE8" w14:textId="05F51EB9"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7EC0BD64" w14:textId="12B87910"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GOV.UK (2003) Every Child Matters. Available at: </w:t>
      </w:r>
      <w:hyperlink r:id="rId13">
        <w:r w:rsidRPr="38A1B09F">
          <w:rPr>
            <w:rStyle w:val="Hyperlink"/>
            <w:rFonts w:ascii="Calibri" w:eastAsia="Calibri" w:hAnsi="Calibri" w:cs="Calibri"/>
            <w:sz w:val="24"/>
            <w:szCs w:val="24"/>
          </w:rPr>
          <w:t>https://www.gov.uk/government/publications/every-child-matters</w:t>
        </w:r>
      </w:hyperlink>
      <w:r w:rsidRPr="38A1B09F">
        <w:rPr>
          <w:rFonts w:ascii="Calibri" w:eastAsia="Calibri" w:hAnsi="Calibri" w:cs="Calibri"/>
          <w:sz w:val="24"/>
          <w:szCs w:val="24"/>
        </w:rPr>
        <w:t>.</w:t>
      </w:r>
      <w:r w:rsidR="626C7BF7" w:rsidRPr="38A1B09F">
        <w:rPr>
          <w:rFonts w:ascii="Calibri" w:eastAsia="Calibri" w:hAnsi="Calibri" w:cs="Calibri"/>
          <w:sz w:val="24"/>
          <w:szCs w:val="24"/>
        </w:rPr>
        <w:t xml:space="preserve"> </w:t>
      </w:r>
      <w:r w:rsidRPr="38A1B09F">
        <w:rPr>
          <w:rFonts w:ascii="Calibri" w:eastAsia="Calibri" w:hAnsi="Calibri" w:cs="Calibri"/>
          <w:sz w:val="24"/>
          <w:szCs w:val="24"/>
        </w:rPr>
        <w:t xml:space="preserve">(Accessed: 13 October 2023).  </w:t>
      </w:r>
    </w:p>
    <w:p w14:paraId="67793765" w14:textId="62449FC1"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0546B0E9" w14:textId="4E34BBA5"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Hills, G (2012) The Equality Act for Educational Professionals. 1st edn. Routledge: Oxon </w:t>
      </w:r>
    </w:p>
    <w:p w14:paraId="648E576D" w14:textId="01347475"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42356539" w14:textId="655C37C7"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Holmes, J (2001) John Bowlby and attachment theory. 2nd edn. Taylor &amp; Francis: e-Book. </w:t>
      </w:r>
    </w:p>
    <w:p w14:paraId="2F0A5754" w14:textId="2C315687"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3BDCD34D" w14:textId="6F88B947" w:rsidR="5C952146" w:rsidRDefault="5C952146" w:rsidP="38A1B09F">
      <w:pPr>
        <w:jc w:val="both"/>
        <w:rPr>
          <w:rFonts w:ascii="Calibri" w:eastAsia="Calibri" w:hAnsi="Calibri" w:cs="Calibri"/>
          <w:sz w:val="24"/>
          <w:szCs w:val="24"/>
          <w:u w:val="single"/>
        </w:rPr>
      </w:pPr>
      <w:r w:rsidRPr="38A1B09F">
        <w:rPr>
          <w:rFonts w:ascii="Calibri" w:eastAsia="Calibri" w:hAnsi="Calibri" w:cs="Calibri"/>
          <w:sz w:val="24"/>
          <w:szCs w:val="24"/>
        </w:rPr>
        <w:t xml:space="preserve">Jigsaw Education Group (2013-2023) </w:t>
      </w:r>
      <w:r w:rsidRPr="38A1B09F">
        <w:rPr>
          <w:rFonts w:ascii="Calibri" w:eastAsia="Calibri" w:hAnsi="Calibri" w:cs="Calibri"/>
          <w:i/>
          <w:iCs/>
          <w:sz w:val="24"/>
          <w:szCs w:val="24"/>
        </w:rPr>
        <w:t xml:space="preserve">Jigsaw: the mindful approach to PHSE. </w:t>
      </w:r>
      <w:r w:rsidR="211C6ABA" w:rsidRPr="38A1B09F">
        <w:rPr>
          <w:rFonts w:ascii="Calibri" w:eastAsia="Calibri" w:hAnsi="Calibri" w:cs="Calibri"/>
          <w:sz w:val="24"/>
          <w:szCs w:val="24"/>
        </w:rPr>
        <w:t xml:space="preserve">Available at: </w:t>
      </w:r>
      <w:hyperlink r:id="rId14">
        <w:r w:rsidR="211C6ABA" w:rsidRPr="38A1B09F">
          <w:rPr>
            <w:rStyle w:val="Hyperlink"/>
            <w:rFonts w:ascii="Calibri" w:eastAsia="Calibri" w:hAnsi="Calibri" w:cs="Calibri"/>
            <w:sz w:val="24"/>
            <w:szCs w:val="24"/>
          </w:rPr>
          <w:t>https://jigsawpshe.com/home?gclid=Cj0KCQjwtJKqBhCaARIsAN_yS_mA1JlwB6E6ZNVCCGgNJQjenij7Sjcgfu3uNlBS3ItnA7lft1ZrFlkaAsY_EALw_wcB</w:t>
        </w:r>
      </w:hyperlink>
      <w:r w:rsidR="211C6ABA" w:rsidRPr="38A1B09F">
        <w:rPr>
          <w:rFonts w:ascii="Calibri" w:eastAsia="Calibri" w:hAnsi="Calibri" w:cs="Calibri"/>
          <w:sz w:val="24"/>
          <w:szCs w:val="24"/>
        </w:rPr>
        <w:t xml:space="preserve"> (Accessed: 3 November 2023). </w:t>
      </w:r>
    </w:p>
    <w:p w14:paraId="0414B27C" w14:textId="3EBA1F34" w:rsidR="38A1B09F" w:rsidRDefault="38A1B09F" w:rsidP="38A1B09F">
      <w:pPr>
        <w:jc w:val="both"/>
        <w:rPr>
          <w:rFonts w:ascii="Calibri" w:eastAsia="Calibri" w:hAnsi="Calibri" w:cs="Calibri"/>
          <w:sz w:val="24"/>
          <w:szCs w:val="24"/>
        </w:rPr>
      </w:pPr>
    </w:p>
    <w:p w14:paraId="16FEA16D" w14:textId="30F82DC7"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lastRenderedPageBreak/>
        <w:t xml:space="preserve">Legislation.co.uk (1995) Disability Discrimination Act 1995 Available at: </w:t>
      </w:r>
      <w:hyperlink r:id="rId15" w:anchor=":~:text=An%20Act%20to%20make%20it,establish%20a%20National%20Disability%20Council">
        <w:r w:rsidRPr="38A1B09F">
          <w:rPr>
            <w:rStyle w:val="Hyperlink"/>
            <w:rFonts w:ascii="Calibri" w:eastAsia="Calibri" w:hAnsi="Calibri" w:cs="Calibri"/>
            <w:sz w:val="24"/>
            <w:szCs w:val="24"/>
          </w:rPr>
          <w:t>https://www.legislation.gov.uk/ukpga/1995/50#:~:text=An%20Act%20to%20make%20it,establish%20a%20National%20Disability%20Council</w:t>
        </w:r>
      </w:hyperlink>
      <w:r w:rsidRPr="38A1B09F">
        <w:rPr>
          <w:rFonts w:ascii="Calibri" w:eastAsia="Calibri" w:hAnsi="Calibri" w:cs="Calibri"/>
          <w:sz w:val="24"/>
          <w:szCs w:val="24"/>
        </w:rPr>
        <w:t xml:space="preserve">. </w:t>
      </w:r>
      <w:r w:rsidR="14FD8D54" w:rsidRPr="38A1B09F">
        <w:rPr>
          <w:rFonts w:ascii="Calibri" w:eastAsia="Calibri" w:hAnsi="Calibri" w:cs="Calibri"/>
          <w:sz w:val="24"/>
          <w:szCs w:val="24"/>
        </w:rPr>
        <w:t xml:space="preserve"> </w:t>
      </w:r>
      <w:r w:rsidRPr="38A1B09F">
        <w:rPr>
          <w:rFonts w:ascii="Calibri" w:eastAsia="Calibri" w:hAnsi="Calibri" w:cs="Calibri"/>
          <w:sz w:val="24"/>
          <w:szCs w:val="24"/>
        </w:rPr>
        <w:t xml:space="preserve">(Accessed: 19 October 2023).  </w:t>
      </w:r>
    </w:p>
    <w:p w14:paraId="1C55B9AA" w14:textId="3A735A79"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26450F90" w14:textId="7F30C8EC"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Morin, A (2012) Vygotsky’s Theory. Available at: </w:t>
      </w:r>
      <w:hyperlink r:id="rId16">
        <w:r w:rsidRPr="38A1B09F">
          <w:rPr>
            <w:rStyle w:val="Hyperlink"/>
            <w:rFonts w:ascii="Calibri" w:eastAsia="Calibri" w:hAnsi="Calibri" w:cs="Calibri"/>
            <w:sz w:val="24"/>
            <w:szCs w:val="24"/>
          </w:rPr>
          <w:t>https://www-sciencedirect-com.ezproxy.uwtsd.ac.uk/topics/psychology/vygotskys-theory</w:t>
        </w:r>
      </w:hyperlink>
      <w:r w:rsidR="460F160D" w:rsidRPr="38A1B09F">
        <w:rPr>
          <w:rFonts w:ascii="Calibri" w:eastAsia="Calibri" w:hAnsi="Calibri" w:cs="Calibri"/>
          <w:sz w:val="24"/>
          <w:szCs w:val="24"/>
        </w:rPr>
        <w:t xml:space="preserve"> </w:t>
      </w:r>
      <w:r w:rsidRPr="38A1B09F">
        <w:rPr>
          <w:rFonts w:ascii="Calibri" w:eastAsia="Calibri" w:hAnsi="Calibri" w:cs="Calibri"/>
          <w:sz w:val="24"/>
          <w:szCs w:val="24"/>
        </w:rPr>
        <w:t xml:space="preserve">(Accessed: 20 October 2023). </w:t>
      </w:r>
    </w:p>
    <w:p w14:paraId="42AA73E3" w14:textId="231FB7B7"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7715FB14" w14:textId="044F0E42"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Romero, M (2018) Introducing Intersectionality. 1st edn. Polity Press: Cambridge  </w:t>
      </w:r>
    </w:p>
    <w:p w14:paraId="5E29B5FD" w14:textId="21C6CB8B"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16A3296C" w14:textId="51492519"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Tom Insta 360 8K (2023) Published by Digital Services. Available at: YouTube </w:t>
      </w:r>
      <w:hyperlink r:id="rId17">
        <w:r w:rsidRPr="38A1B09F">
          <w:rPr>
            <w:rStyle w:val="Hyperlink"/>
            <w:rFonts w:ascii="Calibri" w:eastAsia="Calibri" w:hAnsi="Calibri" w:cs="Calibri"/>
            <w:sz w:val="24"/>
            <w:szCs w:val="24"/>
          </w:rPr>
          <w:t>https://www.youtube.com/watch?v=m9ZkxEvzbn</w:t>
        </w:r>
        <w:r w:rsidR="24D4756B" w:rsidRPr="38A1B09F">
          <w:rPr>
            <w:rStyle w:val="Hyperlink"/>
            <w:rFonts w:ascii="Calibri" w:eastAsia="Calibri" w:hAnsi="Calibri" w:cs="Calibri"/>
            <w:sz w:val="24"/>
            <w:szCs w:val="24"/>
          </w:rPr>
          <w:t>0</w:t>
        </w:r>
      </w:hyperlink>
      <w:r w:rsidR="24D4756B" w:rsidRPr="38A1B09F">
        <w:rPr>
          <w:rFonts w:ascii="Calibri" w:eastAsia="Calibri" w:hAnsi="Calibri" w:cs="Calibri"/>
          <w:sz w:val="24"/>
          <w:szCs w:val="24"/>
        </w:rPr>
        <w:t xml:space="preserve"> </w:t>
      </w:r>
      <w:r w:rsidRPr="38A1B09F">
        <w:rPr>
          <w:rFonts w:ascii="Calibri" w:eastAsia="Calibri" w:hAnsi="Calibri" w:cs="Calibri"/>
          <w:sz w:val="24"/>
          <w:szCs w:val="24"/>
        </w:rPr>
        <w:t xml:space="preserve">(Accessed: 19 October 2023). </w:t>
      </w:r>
    </w:p>
    <w:p w14:paraId="32F1128E" w14:textId="6BC141B5"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6008F314" w14:textId="15188B20"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Tripp, D. (2012). Critical incidents in teaching: developing professional judgement. Classic edn. Routledge: New York. </w:t>
      </w:r>
    </w:p>
    <w:p w14:paraId="31FE4342" w14:textId="017F8BD6"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58F1A791" w14:textId="113E7F40"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UNICEF (2016) The United Nations Convention on the Rights of the Child. Available at: </w:t>
      </w:r>
      <w:hyperlink r:id="rId18">
        <w:r w:rsidRPr="38A1B09F">
          <w:rPr>
            <w:rStyle w:val="Hyperlink"/>
            <w:rFonts w:ascii="Calibri" w:eastAsia="Calibri" w:hAnsi="Calibri" w:cs="Calibri"/>
            <w:sz w:val="24"/>
            <w:szCs w:val="24"/>
          </w:rPr>
          <w:t>https://www.unicef.org.uk/wp-content/uploads/2016/08/unicef-convention-rights-child-uncrc.pdf</w:t>
        </w:r>
      </w:hyperlink>
      <w:r w:rsidR="5C5AC3B3" w:rsidRPr="38A1B09F">
        <w:rPr>
          <w:rFonts w:ascii="Calibri" w:eastAsia="Calibri" w:hAnsi="Calibri" w:cs="Calibri"/>
          <w:sz w:val="24"/>
          <w:szCs w:val="24"/>
        </w:rPr>
        <w:t xml:space="preserve"> </w:t>
      </w:r>
      <w:r w:rsidRPr="38A1B09F">
        <w:rPr>
          <w:rFonts w:ascii="Calibri" w:eastAsia="Calibri" w:hAnsi="Calibri" w:cs="Calibri"/>
          <w:sz w:val="24"/>
          <w:szCs w:val="24"/>
        </w:rPr>
        <w:t xml:space="preserve"> (Accessed: 13 October 2023).  </w:t>
      </w:r>
    </w:p>
    <w:p w14:paraId="113145B1" w14:textId="2D92DCC3"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38158538" w14:textId="0A40A423"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Västfjäll D, Slovic P and Mayorga M (2015) </w:t>
      </w:r>
      <w:bookmarkStart w:id="18" w:name="_Int_0LgIaLNR"/>
      <w:r w:rsidRPr="38A1B09F">
        <w:rPr>
          <w:rFonts w:ascii="Calibri" w:eastAsia="Calibri" w:hAnsi="Calibri" w:cs="Calibri"/>
          <w:sz w:val="24"/>
          <w:szCs w:val="24"/>
        </w:rPr>
        <w:t>Pseudoinefficacy</w:t>
      </w:r>
      <w:bookmarkEnd w:id="18"/>
      <w:r w:rsidRPr="38A1B09F">
        <w:rPr>
          <w:rFonts w:ascii="Calibri" w:eastAsia="Calibri" w:hAnsi="Calibri" w:cs="Calibri"/>
          <w:sz w:val="24"/>
          <w:szCs w:val="24"/>
        </w:rPr>
        <w:t xml:space="preserve">: negative feelings from children who cannot be helped reduce warm glow for children who can be helped. Available at: </w:t>
      </w:r>
      <w:hyperlink r:id="rId19">
        <w:r w:rsidRPr="38A1B09F">
          <w:rPr>
            <w:rStyle w:val="Hyperlink"/>
            <w:rFonts w:ascii="Calibri" w:eastAsia="Calibri" w:hAnsi="Calibri" w:cs="Calibri"/>
            <w:sz w:val="24"/>
            <w:szCs w:val="24"/>
          </w:rPr>
          <w:t>https://www.frontiersin.org/articles/10.3389/fpsyg.2015.00616/full</w:t>
        </w:r>
        <w:r w:rsidR="5BA2C14C" w:rsidRPr="38A1B09F">
          <w:rPr>
            <w:rStyle w:val="Hyperlink"/>
            <w:rFonts w:ascii="Calibri" w:eastAsia="Calibri" w:hAnsi="Calibri" w:cs="Calibri"/>
            <w:sz w:val="24"/>
            <w:szCs w:val="24"/>
          </w:rPr>
          <w:t>l</w:t>
        </w:r>
      </w:hyperlink>
      <w:r w:rsidR="5BA2C14C" w:rsidRPr="38A1B09F">
        <w:rPr>
          <w:rFonts w:ascii="Calibri" w:eastAsia="Calibri" w:hAnsi="Calibri" w:cs="Calibri"/>
          <w:sz w:val="24"/>
          <w:szCs w:val="24"/>
        </w:rPr>
        <w:t xml:space="preserve"> </w:t>
      </w:r>
      <w:r w:rsidRPr="38A1B09F">
        <w:rPr>
          <w:rFonts w:ascii="Calibri" w:eastAsia="Calibri" w:hAnsi="Calibri" w:cs="Calibri"/>
          <w:sz w:val="24"/>
          <w:szCs w:val="24"/>
        </w:rPr>
        <w:t xml:space="preserve">(Accessed: 19 October 2023). </w:t>
      </w:r>
    </w:p>
    <w:p w14:paraId="0C7EE615" w14:textId="4E069BC0"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7E0DBCDF" w14:textId="69F4C837"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Veale, F (2020) Early Years for levels 4, 5 &amp; Foundation Degree. 2nd edn. Hodder Education: London  </w:t>
      </w:r>
    </w:p>
    <w:p w14:paraId="0E45DA51" w14:textId="36F6E7CE"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34A66AC7" w14:textId="6C6AAA2A"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Welsh Government (2015) The four purposes of the curriculum for Wales. Available at: </w:t>
      </w:r>
      <w:hyperlink r:id="rId20">
        <w:r w:rsidRPr="38A1B09F">
          <w:rPr>
            <w:rStyle w:val="Hyperlink"/>
            <w:rFonts w:ascii="Calibri" w:eastAsia="Calibri" w:hAnsi="Calibri" w:cs="Calibri"/>
            <w:sz w:val="24"/>
            <w:szCs w:val="24"/>
          </w:rPr>
          <w:t>https://www.gov.wales/sites/default/files/publications/2018-03/the-four-purposes-of-the-curriculum-for-wales.pdf</w:t>
        </w:r>
      </w:hyperlink>
      <w:r w:rsidRPr="38A1B09F">
        <w:rPr>
          <w:rFonts w:ascii="Calibri" w:eastAsia="Calibri" w:hAnsi="Calibri" w:cs="Calibri"/>
          <w:sz w:val="24"/>
          <w:szCs w:val="24"/>
        </w:rPr>
        <w:t xml:space="preserve">  (Accessed: 20 October 2023).   </w:t>
      </w:r>
    </w:p>
    <w:p w14:paraId="27816F16" w14:textId="06A04003"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1A268026" w14:textId="0EF3526F"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Welsh Government (2020) Welsh Government Integrated Impact Assessment Summary. Available at: </w:t>
      </w:r>
      <w:hyperlink r:id="rId21">
        <w:r w:rsidRPr="38A1B09F">
          <w:rPr>
            <w:rStyle w:val="Hyperlink"/>
            <w:rFonts w:ascii="Calibri" w:eastAsia="Calibri" w:hAnsi="Calibri" w:cs="Calibri"/>
            <w:sz w:val="24"/>
            <w:szCs w:val="24"/>
          </w:rPr>
          <w:t>https://www.gov.wales/sites/default/files/publications/2020-11/integrated-impact-assessment-assessing-the-impact-of-allowing-all-learners-to-return-to-schools-and-settings-in-september.pdf</w:t>
        </w:r>
      </w:hyperlink>
      <w:r w:rsidRPr="38A1B09F">
        <w:rPr>
          <w:rFonts w:ascii="Calibri" w:eastAsia="Calibri" w:hAnsi="Calibri" w:cs="Calibri"/>
          <w:sz w:val="24"/>
          <w:szCs w:val="24"/>
        </w:rPr>
        <w:t xml:space="preserve"> (Accessed: 2 November 2023).  </w:t>
      </w:r>
    </w:p>
    <w:p w14:paraId="0E1C4C42" w14:textId="76BDFEF4"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lastRenderedPageBreak/>
        <w:t xml:space="preserve"> </w:t>
      </w:r>
    </w:p>
    <w:p w14:paraId="0D54D16A" w14:textId="49A3A0D3"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Welsh Government (2022) Childrens rights in Wales. Available at:  </w:t>
      </w:r>
      <w:hyperlink r:id="rId22" w:anchor=":~:text=Children's%20rights%20are%20already%20enshrined,or%20reviewing%20legislation%20and%20policy">
        <w:r w:rsidRPr="38A1B09F">
          <w:rPr>
            <w:rStyle w:val="Hyperlink"/>
            <w:rFonts w:ascii="Calibri" w:eastAsia="Calibri" w:hAnsi="Calibri" w:cs="Calibri"/>
            <w:sz w:val="24"/>
            <w:szCs w:val="24"/>
          </w:rPr>
          <w:t>https://www.gov.wales/childrens-rights-in-wales#:~:text=Children's%20rights%20are%20already%20enshrined,or%20reviewing%20legislation%20and%20policy</w:t>
        </w:r>
      </w:hyperlink>
      <w:r w:rsidRPr="38A1B09F">
        <w:rPr>
          <w:rFonts w:ascii="Calibri" w:eastAsia="Calibri" w:hAnsi="Calibri" w:cs="Calibri"/>
          <w:sz w:val="24"/>
          <w:szCs w:val="24"/>
        </w:rPr>
        <w:t xml:space="preserve">.  (Accessed: 20 October 2023).  </w:t>
      </w:r>
    </w:p>
    <w:p w14:paraId="3D2A5079" w14:textId="65E046E9"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55C5AFD0" w14:textId="12C8B2B8"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Welsh Government (2023) Curriculum for Wales. Available at: </w:t>
      </w:r>
      <w:hyperlink r:id="rId23">
        <w:r w:rsidRPr="38A1B09F">
          <w:rPr>
            <w:rStyle w:val="Hyperlink"/>
            <w:rFonts w:ascii="Calibri" w:eastAsia="Calibri" w:hAnsi="Calibri" w:cs="Calibri"/>
            <w:sz w:val="24"/>
            <w:szCs w:val="24"/>
          </w:rPr>
          <w:t>https://hwb.gov.wales/curriculum-for-waless</w:t>
        </w:r>
      </w:hyperlink>
      <w:r w:rsidRPr="38A1B09F">
        <w:rPr>
          <w:rFonts w:ascii="Calibri" w:eastAsia="Calibri" w:hAnsi="Calibri" w:cs="Calibri"/>
          <w:sz w:val="24"/>
          <w:szCs w:val="24"/>
        </w:rPr>
        <w:t xml:space="preserve">  (Accessed: 2 November 2023).  </w:t>
      </w:r>
    </w:p>
    <w:p w14:paraId="6507FC63" w14:textId="53FCE3BD"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 </w:t>
      </w:r>
    </w:p>
    <w:p w14:paraId="7CA0A2AE" w14:textId="22F82883" w:rsidR="49AB32A9" w:rsidRDefault="49AB32A9" w:rsidP="38A1B09F">
      <w:pPr>
        <w:jc w:val="both"/>
        <w:rPr>
          <w:rFonts w:ascii="Calibri" w:eastAsia="Calibri" w:hAnsi="Calibri" w:cs="Calibri"/>
          <w:sz w:val="24"/>
          <w:szCs w:val="24"/>
        </w:rPr>
      </w:pPr>
      <w:r w:rsidRPr="38A1B09F">
        <w:rPr>
          <w:rFonts w:ascii="Calibri" w:eastAsia="Calibri" w:hAnsi="Calibri" w:cs="Calibri"/>
          <w:sz w:val="24"/>
          <w:szCs w:val="24"/>
        </w:rPr>
        <w:t xml:space="preserve">Western </w:t>
      </w:r>
      <w:proofErr w:type="spellStart"/>
      <w:r w:rsidRPr="38A1B09F">
        <w:rPr>
          <w:rFonts w:ascii="Calibri" w:eastAsia="Calibri" w:hAnsi="Calibri" w:cs="Calibri"/>
          <w:sz w:val="24"/>
          <w:szCs w:val="24"/>
        </w:rPr>
        <w:t>Governers</w:t>
      </w:r>
      <w:proofErr w:type="spellEnd"/>
      <w:r w:rsidRPr="38A1B09F">
        <w:rPr>
          <w:rFonts w:ascii="Calibri" w:eastAsia="Calibri" w:hAnsi="Calibri" w:cs="Calibri"/>
          <w:sz w:val="24"/>
          <w:szCs w:val="24"/>
        </w:rPr>
        <w:t xml:space="preserve"> University (2020) What is humanistic learning theory in education? Available at: </w:t>
      </w:r>
      <w:hyperlink r:id="rId24" w:anchor="close">
        <w:r w:rsidRPr="38A1B09F">
          <w:rPr>
            <w:rStyle w:val="Hyperlink"/>
            <w:rFonts w:ascii="Calibri" w:eastAsia="Calibri" w:hAnsi="Calibri" w:cs="Calibri"/>
            <w:sz w:val="24"/>
            <w:szCs w:val="24"/>
          </w:rPr>
          <w:t>https://www.wgu.edu/blog/what-humanistic-learning-theory-education2007.html#close</w:t>
        </w:r>
      </w:hyperlink>
      <w:r w:rsidRPr="38A1B09F">
        <w:rPr>
          <w:rFonts w:ascii="Calibri" w:eastAsia="Calibri" w:hAnsi="Calibri" w:cs="Calibri"/>
          <w:sz w:val="24"/>
          <w:szCs w:val="24"/>
        </w:rPr>
        <w:t xml:space="preserve">  (Accessed: 2 November 2023).</w:t>
      </w:r>
    </w:p>
    <w:p w14:paraId="46E90EF2" w14:textId="56EE1292" w:rsidR="38A1B09F" w:rsidRDefault="38A1B09F" w:rsidP="38A1B09F">
      <w:pPr>
        <w:jc w:val="both"/>
        <w:rPr>
          <w:rFonts w:ascii="Calibri" w:eastAsia="Calibri" w:hAnsi="Calibri" w:cs="Calibri"/>
          <w:b/>
          <w:bCs/>
          <w:sz w:val="24"/>
          <w:szCs w:val="24"/>
        </w:rPr>
      </w:pPr>
    </w:p>
    <w:p w14:paraId="10270581" w14:textId="22EB8D8A" w:rsidR="38A1B09F" w:rsidRDefault="38A1B09F" w:rsidP="38A1B09F">
      <w:pPr>
        <w:jc w:val="both"/>
        <w:rPr>
          <w:rFonts w:ascii="Calibri" w:eastAsia="Calibri" w:hAnsi="Calibri" w:cs="Calibri"/>
          <w:color w:val="BFBFBF" w:themeColor="background1" w:themeShade="BF"/>
          <w:sz w:val="24"/>
          <w:szCs w:val="24"/>
        </w:rPr>
      </w:pPr>
    </w:p>
    <w:p w14:paraId="75E65AB5" w14:textId="226CBBDF" w:rsidR="38A1B09F" w:rsidRDefault="38A1B09F" w:rsidP="38A1B09F">
      <w:pPr>
        <w:jc w:val="both"/>
        <w:rPr>
          <w:rFonts w:ascii="Calibri" w:eastAsia="Calibri" w:hAnsi="Calibri" w:cs="Calibri"/>
          <w:color w:val="BFBFBF" w:themeColor="background1" w:themeShade="BF"/>
          <w:sz w:val="24"/>
          <w:szCs w:val="24"/>
        </w:rPr>
      </w:pPr>
    </w:p>
    <w:p w14:paraId="7378506D" w14:textId="0B45B8A2" w:rsidR="38A1B09F" w:rsidRDefault="38A1B09F" w:rsidP="38A1B09F">
      <w:pPr>
        <w:jc w:val="both"/>
        <w:rPr>
          <w:rFonts w:ascii="Calibri" w:eastAsia="Calibri" w:hAnsi="Calibri" w:cs="Calibri"/>
          <w:color w:val="BFBFBF" w:themeColor="background1" w:themeShade="BF"/>
          <w:sz w:val="24"/>
          <w:szCs w:val="24"/>
        </w:rPr>
      </w:pPr>
    </w:p>
    <w:p w14:paraId="365024D2" w14:textId="33628154" w:rsidR="38A1B09F" w:rsidRDefault="38A1B09F" w:rsidP="38A1B09F">
      <w:pPr>
        <w:jc w:val="both"/>
        <w:rPr>
          <w:rFonts w:ascii="Calibri" w:eastAsia="Calibri" w:hAnsi="Calibri" w:cs="Calibri"/>
          <w:color w:val="BFBFBF" w:themeColor="background1" w:themeShade="BF"/>
          <w:sz w:val="24"/>
          <w:szCs w:val="24"/>
        </w:rPr>
      </w:pPr>
    </w:p>
    <w:p w14:paraId="6F0EA6D3" w14:textId="0AEAC7A4" w:rsidR="38A1B09F" w:rsidRDefault="38A1B09F" w:rsidP="38A1B09F">
      <w:pPr>
        <w:jc w:val="both"/>
        <w:rPr>
          <w:rFonts w:ascii="Calibri" w:eastAsia="Calibri" w:hAnsi="Calibri" w:cs="Calibri"/>
          <w:color w:val="BFBFBF" w:themeColor="background1" w:themeShade="BF"/>
          <w:sz w:val="24"/>
          <w:szCs w:val="24"/>
        </w:rPr>
      </w:pPr>
    </w:p>
    <w:p w14:paraId="73C05AD2" w14:textId="78496623" w:rsidR="38A1B09F" w:rsidRDefault="38A1B09F" w:rsidP="38A1B09F">
      <w:pPr>
        <w:jc w:val="both"/>
        <w:rPr>
          <w:rFonts w:ascii="Calibri" w:eastAsia="Calibri" w:hAnsi="Calibri" w:cs="Calibri"/>
          <w:color w:val="BFBFBF" w:themeColor="background1" w:themeShade="BF"/>
          <w:sz w:val="24"/>
          <w:szCs w:val="24"/>
        </w:rPr>
      </w:pPr>
    </w:p>
    <w:p w14:paraId="26A0714B" w14:textId="74948192" w:rsidR="38A1B09F" w:rsidRDefault="38A1B09F" w:rsidP="38A1B09F">
      <w:pPr>
        <w:jc w:val="both"/>
        <w:rPr>
          <w:rFonts w:ascii="Calibri" w:eastAsia="Calibri" w:hAnsi="Calibri" w:cs="Calibri"/>
          <w:color w:val="BFBFBF" w:themeColor="background1" w:themeShade="BF"/>
          <w:sz w:val="24"/>
          <w:szCs w:val="24"/>
        </w:rPr>
      </w:pPr>
    </w:p>
    <w:p w14:paraId="7168040A" w14:textId="0A0D9AC3" w:rsidR="38A1B09F" w:rsidRDefault="38A1B09F" w:rsidP="38A1B09F">
      <w:pPr>
        <w:spacing w:line="360" w:lineRule="auto"/>
        <w:jc w:val="both"/>
        <w:rPr>
          <w:rFonts w:ascii="Arial" w:hAnsi="Arial" w:cs="Arial"/>
          <w:sz w:val="23"/>
          <w:szCs w:val="23"/>
        </w:rPr>
      </w:pPr>
    </w:p>
    <w:sectPr w:rsidR="38A1B09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5BC2E" w14:textId="77777777" w:rsidR="0055120B" w:rsidRDefault="0055120B" w:rsidP="003E3D2E">
      <w:pPr>
        <w:spacing w:after="0" w:line="240" w:lineRule="auto"/>
      </w:pPr>
      <w:r>
        <w:separator/>
      </w:r>
    </w:p>
  </w:endnote>
  <w:endnote w:type="continuationSeparator" w:id="0">
    <w:p w14:paraId="1427CBD8" w14:textId="77777777" w:rsidR="0055120B" w:rsidRDefault="0055120B" w:rsidP="003E3D2E">
      <w:pPr>
        <w:spacing w:after="0" w:line="240" w:lineRule="auto"/>
      </w:pPr>
      <w:r>
        <w:continuationSeparator/>
      </w:r>
    </w:p>
  </w:endnote>
  <w:endnote w:type="continuationNotice" w:id="1">
    <w:p w14:paraId="56E5868C" w14:textId="77777777" w:rsidR="0055120B" w:rsidRDefault="005512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1FCA7" w14:textId="77777777" w:rsidR="008C0F7B" w:rsidRPr="008C0F7B" w:rsidRDefault="008C0F7B">
    <w:pPr>
      <w:pStyle w:val="Footer"/>
      <w:jc w:val="center"/>
      <w:rPr>
        <w:rFonts w:ascii="Arial" w:hAnsi="Arial" w:cs="Arial"/>
        <w:color w:val="4472C4" w:themeColor="accent1"/>
      </w:rPr>
    </w:pPr>
    <w:r w:rsidRPr="008C0F7B">
      <w:rPr>
        <w:rFonts w:ascii="Arial" w:hAnsi="Arial" w:cs="Arial"/>
        <w:sz w:val="20"/>
        <w:szCs w:val="20"/>
      </w:rPr>
      <w:t xml:space="preserve">Page </w:t>
    </w:r>
    <w:r w:rsidRPr="008C0F7B">
      <w:rPr>
        <w:rFonts w:ascii="Arial" w:hAnsi="Arial" w:cs="Arial"/>
        <w:sz w:val="20"/>
        <w:szCs w:val="20"/>
      </w:rPr>
      <w:fldChar w:fldCharType="begin"/>
    </w:r>
    <w:r w:rsidRPr="008C0F7B">
      <w:rPr>
        <w:rFonts w:ascii="Arial" w:hAnsi="Arial" w:cs="Arial"/>
        <w:sz w:val="20"/>
        <w:szCs w:val="20"/>
      </w:rPr>
      <w:instrText xml:space="preserve"> PAGE  \* Arabic  \* MERGEFORMAT </w:instrText>
    </w:r>
    <w:r w:rsidRPr="008C0F7B">
      <w:rPr>
        <w:rFonts w:ascii="Arial" w:hAnsi="Arial" w:cs="Arial"/>
        <w:sz w:val="20"/>
        <w:szCs w:val="20"/>
      </w:rPr>
      <w:fldChar w:fldCharType="separate"/>
    </w:r>
    <w:r w:rsidRPr="008C0F7B">
      <w:rPr>
        <w:rFonts w:ascii="Arial" w:hAnsi="Arial" w:cs="Arial"/>
        <w:noProof/>
        <w:sz w:val="20"/>
        <w:szCs w:val="20"/>
      </w:rPr>
      <w:t>2</w:t>
    </w:r>
    <w:r w:rsidRPr="008C0F7B">
      <w:rPr>
        <w:rFonts w:ascii="Arial" w:hAnsi="Arial" w:cs="Arial"/>
        <w:sz w:val="20"/>
        <w:szCs w:val="20"/>
      </w:rPr>
      <w:fldChar w:fldCharType="end"/>
    </w:r>
    <w:r w:rsidRPr="008C0F7B">
      <w:rPr>
        <w:rFonts w:ascii="Arial" w:hAnsi="Arial" w:cs="Arial"/>
        <w:sz w:val="20"/>
        <w:szCs w:val="20"/>
      </w:rPr>
      <w:t xml:space="preserve"> of </w:t>
    </w:r>
    <w:r w:rsidRPr="008C0F7B">
      <w:rPr>
        <w:rFonts w:ascii="Arial" w:hAnsi="Arial" w:cs="Arial"/>
        <w:sz w:val="20"/>
        <w:szCs w:val="20"/>
      </w:rPr>
      <w:fldChar w:fldCharType="begin"/>
    </w:r>
    <w:r w:rsidRPr="008C0F7B">
      <w:rPr>
        <w:rFonts w:ascii="Arial" w:hAnsi="Arial" w:cs="Arial"/>
        <w:sz w:val="20"/>
        <w:szCs w:val="20"/>
      </w:rPr>
      <w:instrText xml:space="preserve"> NUMPAGES  \* Arabic  \* MERGEFORMAT </w:instrText>
    </w:r>
    <w:r w:rsidRPr="008C0F7B">
      <w:rPr>
        <w:rFonts w:ascii="Arial" w:hAnsi="Arial" w:cs="Arial"/>
        <w:sz w:val="20"/>
        <w:szCs w:val="20"/>
      </w:rPr>
      <w:fldChar w:fldCharType="separate"/>
    </w:r>
    <w:r w:rsidRPr="008C0F7B">
      <w:rPr>
        <w:rFonts w:ascii="Arial" w:hAnsi="Arial" w:cs="Arial"/>
        <w:noProof/>
        <w:sz w:val="20"/>
        <w:szCs w:val="20"/>
      </w:rPr>
      <w:t>2</w:t>
    </w:r>
    <w:r w:rsidRPr="008C0F7B">
      <w:rPr>
        <w:rFonts w:ascii="Arial" w:hAnsi="Arial" w:cs="Arial"/>
        <w:sz w:val="20"/>
        <w:szCs w:val="20"/>
      </w:rPr>
      <w:fldChar w:fldCharType="end"/>
    </w:r>
  </w:p>
  <w:p w14:paraId="5066D084" w14:textId="77777777" w:rsidR="008C0F7B" w:rsidRDefault="008C0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63437" w14:textId="77777777" w:rsidR="0055120B" w:rsidRDefault="0055120B" w:rsidP="003E3D2E">
      <w:pPr>
        <w:spacing w:after="0" w:line="240" w:lineRule="auto"/>
      </w:pPr>
      <w:r>
        <w:separator/>
      </w:r>
    </w:p>
  </w:footnote>
  <w:footnote w:type="continuationSeparator" w:id="0">
    <w:p w14:paraId="11B87905" w14:textId="77777777" w:rsidR="0055120B" w:rsidRDefault="0055120B" w:rsidP="003E3D2E">
      <w:pPr>
        <w:spacing w:after="0" w:line="240" w:lineRule="auto"/>
      </w:pPr>
      <w:r>
        <w:continuationSeparator/>
      </w:r>
    </w:p>
  </w:footnote>
  <w:footnote w:type="continuationNotice" w:id="1">
    <w:p w14:paraId="52D698C9" w14:textId="77777777" w:rsidR="0055120B" w:rsidRDefault="0055120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6A419" w14:textId="32FA492E" w:rsidR="003E3D2E" w:rsidRPr="008C0F7B" w:rsidRDefault="003E3D2E" w:rsidP="008C0F7B">
    <w:pPr>
      <w:pStyle w:val="Header"/>
      <w:jc w:val="both"/>
      <w:rPr>
        <w:rFonts w:ascii="Arial" w:hAnsi="Arial" w:cs="Arial"/>
        <w:sz w:val="20"/>
        <w:szCs w:val="20"/>
      </w:rPr>
    </w:pPr>
    <w:r w:rsidRPr="008C0F7B">
      <w:rPr>
        <w:rFonts w:ascii="Arial" w:hAnsi="Arial" w:cs="Arial"/>
        <w:sz w:val="20"/>
        <w:szCs w:val="20"/>
      </w:rPr>
      <w:t>ECAD6007</w:t>
    </w:r>
    <w:r w:rsidR="008C0F7B" w:rsidRPr="008C0F7B">
      <w:rPr>
        <w:rFonts w:ascii="Arial" w:hAnsi="Arial" w:cs="Arial"/>
        <w:sz w:val="20"/>
        <w:szCs w:val="20"/>
      </w:rPr>
      <w:t xml:space="preserve">                                                                          </w:t>
    </w:r>
    <w:r w:rsidR="008C0F7B">
      <w:rPr>
        <w:rFonts w:ascii="Arial" w:hAnsi="Arial" w:cs="Arial"/>
        <w:sz w:val="20"/>
        <w:szCs w:val="20"/>
      </w:rPr>
      <w:t xml:space="preserve"> </w:t>
    </w:r>
    <w:r w:rsidR="008C0F7B" w:rsidRPr="008C0F7B">
      <w:rPr>
        <w:rFonts w:ascii="Arial" w:hAnsi="Arial" w:cs="Arial"/>
        <w:sz w:val="20"/>
        <w:szCs w:val="20"/>
      </w:rPr>
      <w:t xml:space="preserve">                      Student Name: Ashleigh Davies</w:t>
    </w:r>
  </w:p>
  <w:p w14:paraId="17FCFCF7" w14:textId="1D7A58B2" w:rsidR="003E3D2E" w:rsidRPr="008C0F7B" w:rsidRDefault="38A1B09F" w:rsidP="008C0F7B">
    <w:pPr>
      <w:pStyle w:val="Header"/>
      <w:jc w:val="both"/>
      <w:rPr>
        <w:rFonts w:ascii="Arial" w:hAnsi="Arial" w:cs="Arial"/>
        <w:sz w:val="20"/>
        <w:szCs w:val="20"/>
      </w:rPr>
    </w:pPr>
    <w:r w:rsidRPr="38A1B09F">
      <w:rPr>
        <w:rFonts w:ascii="Arial" w:hAnsi="Arial" w:cs="Arial"/>
        <w:sz w:val="20"/>
        <w:szCs w:val="20"/>
      </w:rPr>
      <w:t>Word Count: 36</w:t>
    </w:r>
    <w:r w:rsidR="00DE1C25">
      <w:rPr>
        <w:rFonts w:ascii="Arial" w:hAnsi="Arial" w:cs="Arial"/>
        <w:sz w:val="20"/>
        <w:szCs w:val="20"/>
      </w:rPr>
      <w:t>74</w:t>
    </w:r>
    <w:r w:rsidRPr="38A1B09F">
      <w:rPr>
        <w:rFonts w:ascii="Arial" w:hAnsi="Arial" w:cs="Arial"/>
        <w:sz w:val="20"/>
        <w:szCs w:val="20"/>
      </w:rPr>
      <w:t xml:space="preserve">                </w:t>
    </w:r>
    <w:r w:rsidR="002327B1">
      <w:tab/>
    </w:r>
    <w:r w:rsidRPr="38A1B09F">
      <w:rPr>
        <w:rFonts w:ascii="Arial" w:hAnsi="Arial" w:cs="Arial"/>
        <w:sz w:val="20"/>
        <w:szCs w:val="20"/>
      </w:rPr>
      <w:t xml:space="preserve">                                                                         Student Number: 2000495</w:t>
    </w:r>
  </w:p>
</w:hdr>
</file>

<file path=word/intelligence2.xml><?xml version="1.0" encoding="utf-8"?>
<int2:intelligence xmlns:int2="http://schemas.microsoft.com/office/intelligence/2020/intelligence" xmlns:oel="http://schemas.microsoft.com/office/2019/extlst">
  <int2:observations>
    <int2:bookmark int2:bookmarkName="_Int_PlAx819b" int2:invalidationBookmarkName="" int2:hashCode="A7YRCQKJ/tMQaZ" int2:id="9yUwDnTk">
      <int2:state int2:value="Rejected" int2:type="AugLoop_Text_Critique"/>
    </int2:bookmark>
    <int2:bookmark int2:bookmarkName="_Int_yNyYjjkG" int2:invalidationBookmarkName="" int2:hashCode="dP9R0YNCa8kttU" int2:id="oJySCP5e">
      <int2:state int2:value="Rejected" int2:type="AugLoop_Text_Critique"/>
    </int2:bookmark>
    <int2:bookmark int2:bookmarkName="_Int_7RI6yaLc" int2:invalidationBookmarkName="" int2:hashCode="e0dMsLOcF3PXGS" int2:id="F1anfJ0M">
      <int2:state int2:value="Rejected" int2:type="AugLoop_Text_Critique"/>
    </int2:bookmark>
    <int2:bookmark int2:bookmarkName="_Int_8uyRYYy4" int2:invalidationBookmarkName="" int2:hashCode="L1Sk4szSL1kGQz" int2:id="bbrBcVgz">
      <int2:state int2:value="Rejected" int2:type="AugLoop_Text_Critique"/>
    </int2:bookmark>
    <int2:bookmark int2:bookmarkName="_Int_KP8I2jzq" int2:invalidationBookmarkName="" int2:hashCode="7y7OKbbdIAv0B+" int2:id="nZKfrDYc">
      <int2:state int2:value="Rejected" int2:type="AugLoop_Text_Critique"/>
    </int2:bookmark>
    <int2:bookmark int2:bookmarkName="_Int_khVmAWPz" int2:invalidationBookmarkName="" int2:hashCode="VRd/LyDcPFdCnc" int2:id="0IBbNwWY">
      <int2:state int2:value="Rejected" int2:type="AugLoop_Text_Critique"/>
    </int2:bookmark>
    <int2:bookmark int2:bookmarkName="_Int_KcnO1G3M" int2:invalidationBookmarkName="" int2:hashCode="SPhCHvG3e7zCCT" int2:id="1UkZVvtL">
      <int2:state int2:value="Rejected" int2:type="AugLoop_Text_Critique"/>
    </int2:bookmark>
    <int2:bookmark int2:bookmarkName="_Int_nvRimjBN" int2:invalidationBookmarkName="" int2:hashCode="M68lUNXvhpI1P5" int2:id="bHGppHgh">
      <int2:state int2:value="Rejected" int2:type="AugLoop_Text_Critique"/>
    </int2:bookmark>
    <int2:bookmark int2:bookmarkName="_Int_fN48kxwt" int2:invalidationBookmarkName="" int2:hashCode="oonpZ8612lDhv/" int2:id="UoIbXDgp">
      <int2:state int2:value="Rejected" int2:type="AugLoop_Text_Critique"/>
    </int2:bookmark>
    <int2:bookmark int2:bookmarkName="_Int_B8BZMvpt" int2:invalidationBookmarkName="" int2:hashCode="NWDZC3CP0+H2ko" int2:id="dlu7GYkV">
      <int2:state int2:value="Rejected" int2:type="AugLoop_Text_Critique"/>
    </int2:bookmark>
    <int2:bookmark int2:bookmarkName="_Int_oSUzEw46" int2:invalidationBookmarkName="" int2:hashCode="Ylf4TNjsbsSImA" int2:id="8hLtGzCQ">
      <int2:state int2:value="Rejected" int2:type="AugLoop_Text_Critique"/>
    </int2:bookmark>
    <int2:bookmark int2:bookmarkName="_Int_BcKaiuVR" int2:invalidationBookmarkName="" int2:hashCode="BC3EUS+j05HFFw" int2:id="cmPlkTlu">
      <int2:state int2:value="Rejected" int2:type="AugLoop_Text_Critique"/>
    </int2:bookmark>
    <int2:bookmark int2:bookmarkName="_Int_0LgIaLNR" int2:invalidationBookmarkName="" int2:hashCode="cVwpleW+lm4q3K" int2:id="oaHslB33">
      <int2:state int2:value="Rejected" int2:type="AugLoop_Text_Critique"/>
    </int2:bookmark>
    <int2:bookmark int2:bookmarkName="_Int_pQ1PVtLZ" int2:invalidationBookmarkName="" int2:hashCode="k5KwltQJ1kq/IC" int2:id="sNcOgZxb">
      <int2:state int2:value="Rejected" int2:type="AugLoop_Text_Critique"/>
    </int2:bookmark>
    <int2:bookmark int2:bookmarkName="_Int_27StBXUz" int2:invalidationBookmarkName="" int2:hashCode="Y+0jc4QEcJaTuA" int2:id="mhhbEyj9">
      <int2:state int2:value="Rejected" int2:type="AugLoop_Text_Critique"/>
    </int2:bookmark>
    <int2:bookmark int2:bookmarkName="_Int_5VA03P4z" int2:invalidationBookmarkName="" int2:hashCode="EytnPhVR0LIMJW" int2:id="BQPElou2">
      <int2:state int2:value="Rejected" int2:type="AugLoop_Text_Critique"/>
    </int2:bookmark>
    <int2:bookmark int2:bookmarkName="_Int_1oOdAKvC" int2:invalidationBookmarkName="" int2:hashCode="w1VAEfZA1t1hcy" int2:id="nFEeLPxI">
      <int2:state int2:value="Rejected" int2:type="AugLoop_Text_Critique"/>
    </int2:bookmark>
    <int2:bookmark int2:bookmarkName="_Int_UtiL84fm" int2:invalidationBookmarkName="" int2:hashCode="SoIIOpAk8RYLM1" int2:id="zMZZa11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8D5B2"/>
    <w:multiLevelType w:val="hybridMultilevel"/>
    <w:tmpl w:val="CD001FF6"/>
    <w:lvl w:ilvl="0" w:tplc="9FE6A8DC">
      <w:start w:val="1"/>
      <w:numFmt w:val="bullet"/>
      <w:lvlText w:val=""/>
      <w:lvlJc w:val="left"/>
      <w:pPr>
        <w:ind w:left="720" w:hanging="360"/>
      </w:pPr>
      <w:rPr>
        <w:rFonts w:ascii="Symbol" w:hAnsi="Symbol" w:hint="default"/>
      </w:rPr>
    </w:lvl>
    <w:lvl w:ilvl="1" w:tplc="76BC6E2E">
      <w:start w:val="1"/>
      <w:numFmt w:val="bullet"/>
      <w:lvlText w:val="o"/>
      <w:lvlJc w:val="left"/>
      <w:pPr>
        <w:ind w:left="1440" w:hanging="360"/>
      </w:pPr>
      <w:rPr>
        <w:rFonts w:ascii="Courier New" w:hAnsi="Courier New" w:hint="default"/>
      </w:rPr>
    </w:lvl>
    <w:lvl w:ilvl="2" w:tplc="60806A02">
      <w:start w:val="1"/>
      <w:numFmt w:val="bullet"/>
      <w:lvlText w:val=""/>
      <w:lvlJc w:val="left"/>
      <w:pPr>
        <w:ind w:left="2160" w:hanging="360"/>
      </w:pPr>
      <w:rPr>
        <w:rFonts w:ascii="Wingdings" w:hAnsi="Wingdings" w:hint="default"/>
      </w:rPr>
    </w:lvl>
    <w:lvl w:ilvl="3" w:tplc="6444130E">
      <w:start w:val="1"/>
      <w:numFmt w:val="bullet"/>
      <w:lvlText w:val=""/>
      <w:lvlJc w:val="left"/>
      <w:pPr>
        <w:ind w:left="2880" w:hanging="360"/>
      </w:pPr>
      <w:rPr>
        <w:rFonts w:ascii="Symbol" w:hAnsi="Symbol" w:hint="default"/>
      </w:rPr>
    </w:lvl>
    <w:lvl w:ilvl="4" w:tplc="48E4CA0E">
      <w:start w:val="1"/>
      <w:numFmt w:val="bullet"/>
      <w:lvlText w:val="o"/>
      <w:lvlJc w:val="left"/>
      <w:pPr>
        <w:ind w:left="3600" w:hanging="360"/>
      </w:pPr>
      <w:rPr>
        <w:rFonts w:ascii="Courier New" w:hAnsi="Courier New" w:hint="default"/>
      </w:rPr>
    </w:lvl>
    <w:lvl w:ilvl="5" w:tplc="10504288">
      <w:start w:val="1"/>
      <w:numFmt w:val="bullet"/>
      <w:lvlText w:val=""/>
      <w:lvlJc w:val="left"/>
      <w:pPr>
        <w:ind w:left="4320" w:hanging="360"/>
      </w:pPr>
      <w:rPr>
        <w:rFonts w:ascii="Wingdings" w:hAnsi="Wingdings" w:hint="default"/>
      </w:rPr>
    </w:lvl>
    <w:lvl w:ilvl="6" w:tplc="ABD82486">
      <w:start w:val="1"/>
      <w:numFmt w:val="bullet"/>
      <w:lvlText w:val=""/>
      <w:lvlJc w:val="left"/>
      <w:pPr>
        <w:ind w:left="5040" w:hanging="360"/>
      </w:pPr>
      <w:rPr>
        <w:rFonts w:ascii="Symbol" w:hAnsi="Symbol" w:hint="default"/>
      </w:rPr>
    </w:lvl>
    <w:lvl w:ilvl="7" w:tplc="7AE8AF54">
      <w:start w:val="1"/>
      <w:numFmt w:val="bullet"/>
      <w:lvlText w:val="o"/>
      <w:lvlJc w:val="left"/>
      <w:pPr>
        <w:ind w:left="5760" w:hanging="360"/>
      </w:pPr>
      <w:rPr>
        <w:rFonts w:ascii="Courier New" w:hAnsi="Courier New" w:hint="default"/>
      </w:rPr>
    </w:lvl>
    <w:lvl w:ilvl="8" w:tplc="BA0CFBDC">
      <w:start w:val="1"/>
      <w:numFmt w:val="bullet"/>
      <w:lvlText w:val=""/>
      <w:lvlJc w:val="left"/>
      <w:pPr>
        <w:ind w:left="6480" w:hanging="360"/>
      </w:pPr>
      <w:rPr>
        <w:rFonts w:ascii="Wingdings" w:hAnsi="Wingdings" w:hint="default"/>
      </w:rPr>
    </w:lvl>
  </w:abstractNum>
  <w:abstractNum w:abstractNumId="1" w15:restartNumberingAfterBreak="0">
    <w:nsid w:val="02966043"/>
    <w:multiLevelType w:val="hybridMultilevel"/>
    <w:tmpl w:val="82462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EDE88"/>
    <w:multiLevelType w:val="hybridMultilevel"/>
    <w:tmpl w:val="2CC6F2A6"/>
    <w:lvl w:ilvl="0" w:tplc="8252FFFA">
      <w:start w:val="1"/>
      <w:numFmt w:val="bullet"/>
      <w:lvlText w:val=""/>
      <w:lvlJc w:val="left"/>
      <w:pPr>
        <w:ind w:left="720" w:hanging="360"/>
      </w:pPr>
      <w:rPr>
        <w:rFonts w:ascii="Symbol" w:hAnsi="Symbol" w:hint="default"/>
      </w:rPr>
    </w:lvl>
    <w:lvl w:ilvl="1" w:tplc="D3201C5C">
      <w:start w:val="1"/>
      <w:numFmt w:val="bullet"/>
      <w:lvlText w:val="o"/>
      <w:lvlJc w:val="left"/>
      <w:pPr>
        <w:ind w:left="1440" w:hanging="360"/>
      </w:pPr>
      <w:rPr>
        <w:rFonts w:ascii="Courier New" w:hAnsi="Courier New" w:hint="default"/>
      </w:rPr>
    </w:lvl>
    <w:lvl w:ilvl="2" w:tplc="79DEB450">
      <w:start w:val="1"/>
      <w:numFmt w:val="bullet"/>
      <w:lvlText w:val=""/>
      <w:lvlJc w:val="left"/>
      <w:pPr>
        <w:ind w:left="2160" w:hanging="360"/>
      </w:pPr>
      <w:rPr>
        <w:rFonts w:ascii="Wingdings" w:hAnsi="Wingdings" w:hint="default"/>
      </w:rPr>
    </w:lvl>
    <w:lvl w:ilvl="3" w:tplc="DD50C508">
      <w:start w:val="1"/>
      <w:numFmt w:val="bullet"/>
      <w:lvlText w:val=""/>
      <w:lvlJc w:val="left"/>
      <w:pPr>
        <w:ind w:left="2880" w:hanging="360"/>
      </w:pPr>
      <w:rPr>
        <w:rFonts w:ascii="Symbol" w:hAnsi="Symbol" w:hint="default"/>
      </w:rPr>
    </w:lvl>
    <w:lvl w:ilvl="4" w:tplc="5134D134">
      <w:start w:val="1"/>
      <w:numFmt w:val="bullet"/>
      <w:lvlText w:val="o"/>
      <w:lvlJc w:val="left"/>
      <w:pPr>
        <w:ind w:left="3600" w:hanging="360"/>
      </w:pPr>
      <w:rPr>
        <w:rFonts w:ascii="Courier New" w:hAnsi="Courier New" w:hint="default"/>
      </w:rPr>
    </w:lvl>
    <w:lvl w:ilvl="5" w:tplc="3E56C6EC">
      <w:start w:val="1"/>
      <w:numFmt w:val="bullet"/>
      <w:lvlText w:val=""/>
      <w:lvlJc w:val="left"/>
      <w:pPr>
        <w:ind w:left="4320" w:hanging="360"/>
      </w:pPr>
      <w:rPr>
        <w:rFonts w:ascii="Wingdings" w:hAnsi="Wingdings" w:hint="default"/>
      </w:rPr>
    </w:lvl>
    <w:lvl w:ilvl="6" w:tplc="C204A1E8">
      <w:start w:val="1"/>
      <w:numFmt w:val="bullet"/>
      <w:lvlText w:val=""/>
      <w:lvlJc w:val="left"/>
      <w:pPr>
        <w:ind w:left="5040" w:hanging="360"/>
      </w:pPr>
      <w:rPr>
        <w:rFonts w:ascii="Symbol" w:hAnsi="Symbol" w:hint="default"/>
      </w:rPr>
    </w:lvl>
    <w:lvl w:ilvl="7" w:tplc="F01CF778">
      <w:start w:val="1"/>
      <w:numFmt w:val="bullet"/>
      <w:lvlText w:val="o"/>
      <w:lvlJc w:val="left"/>
      <w:pPr>
        <w:ind w:left="5760" w:hanging="360"/>
      </w:pPr>
      <w:rPr>
        <w:rFonts w:ascii="Courier New" w:hAnsi="Courier New" w:hint="default"/>
      </w:rPr>
    </w:lvl>
    <w:lvl w:ilvl="8" w:tplc="594C51D0">
      <w:start w:val="1"/>
      <w:numFmt w:val="bullet"/>
      <w:lvlText w:val=""/>
      <w:lvlJc w:val="left"/>
      <w:pPr>
        <w:ind w:left="6480" w:hanging="360"/>
      </w:pPr>
      <w:rPr>
        <w:rFonts w:ascii="Wingdings" w:hAnsi="Wingdings" w:hint="default"/>
      </w:rPr>
    </w:lvl>
  </w:abstractNum>
  <w:abstractNum w:abstractNumId="3" w15:restartNumberingAfterBreak="0">
    <w:nsid w:val="11FB138F"/>
    <w:multiLevelType w:val="hybridMultilevel"/>
    <w:tmpl w:val="B6BCD8FE"/>
    <w:lvl w:ilvl="0" w:tplc="0B8C7064">
      <w:start w:val="1"/>
      <w:numFmt w:val="bullet"/>
      <w:lvlText w:val=""/>
      <w:lvlJc w:val="left"/>
      <w:pPr>
        <w:ind w:left="720" w:hanging="360"/>
      </w:pPr>
      <w:rPr>
        <w:rFonts w:ascii="Symbol" w:hAnsi="Symbol" w:hint="default"/>
      </w:rPr>
    </w:lvl>
    <w:lvl w:ilvl="1" w:tplc="3B2A304A">
      <w:start w:val="1"/>
      <w:numFmt w:val="bullet"/>
      <w:lvlText w:val="o"/>
      <w:lvlJc w:val="left"/>
      <w:pPr>
        <w:ind w:left="1440" w:hanging="360"/>
      </w:pPr>
      <w:rPr>
        <w:rFonts w:ascii="Courier New" w:hAnsi="Courier New" w:hint="default"/>
      </w:rPr>
    </w:lvl>
    <w:lvl w:ilvl="2" w:tplc="DF1CCD1E">
      <w:start w:val="1"/>
      <w:numFmt w:val="bullet"/>
      <w:lvlText w:val=""/>
      <w:lvlJc w:val="left"/>
      <w:pPr>
        <w:ind w:left="2160" w:hanging="360"/>
      </w:pPr>
      <w:rPr>
        <w:rFonts w:ascii="Wingdings" w:hAnsi="Wingdings" w:hint="default"/>
      </w:rPr>
    </w:lvl>
    <w:lvl w:ilvl="3" w:tplc="8564E5C4">
      <w:start w:val="1"/>
      <w:numFmt w:val="bullet"/>
      <w:lvlText w:val=""/>
      <w:lvlJc w:val="left"/>
      <w:pPr>
        <w:ind w:left="2880" w:hanging="360"/>
      </w:pPr>
      <w:rPr>
        <w:rFonts w:ascii="Symbol" w:hAnsi="Symbol" w:hint="default"/>
      </w:rPr>
    </w:lvl>
    <w:lvl w:ilvl="4" w:tplc="0CAA0FDA">
      <w:start w:val="1"/>
      <w:numFmt w:val="bullet"/>
      <w:lvlText w:val="o"/>
      <w:lvlJc w:val="left"/>
      <w:pPr>
        <w:ind w:left="3600" w:hanging="360"/>
      </w:pPr>
      <w:rPr>
        <w:rFonts w:ascii="Courier New" w:hAnsi="Courier New" w:hint="default"/>
      </w:rPr>
    </w:lvl>
    <w:lvl w:ilvl="5" w:tplc="778C98EE">
      <w:start w:val="1"/>
      <w:numFmt w:val="bullet"/>
      <w:lvlText w:val=""/>
      <w:lvlJc w:val="left"/>
      <w:pPr>
        <w:ind w:left="4320" w:hanging="360"/>
      </w:pPr>
      <w:rPr>
        <w:rFonts w:ascii="Wingdings" w:hAnsi="Wingdings" w:hint="default"/>
      </w:rPr>
    </w:lvl>
    <w:lvl w:ilvl="6" w:tplc="7B2A821C">
      <w:start w:val="1"/>
      <w:numFmt w:val="bullet"/>
      <w:lvlText w:val=""/>
      <w:lvlJc w:val="left"/>
      <w:pPr>
        <w:ind w:left="5040" w:hanging="360"/>
      </w:pPr>
      <w:rPr>
        <w:rFonts w:ascii="Symbol" w:hAnsi="Symbol" w:hint="default"/>
      </w:rPr>
    </w:lvl>
    <w:lvl w:ilvl="7" w:tplc="F79228C0">
      <w:start w:val="1"/>
      <w:numFmt w:val="bullet"/>
      <w:lvlText w:val="o"/>
      <w:lvlJc w:val="left"/>
      <w:pPr>
        <w:ind w:left="5760" w:hanging="360"/>
      </w:pPr>
      <w:rPr>
        <w:rFonts w:ascii="Courier New" w:hAnsi="Courier New" w:hint="default"/>
      </w:rPr>
    </w:lvl>
    <w:lvl w:ilvl="8" w:tplc="D9F8984A">
      <w:start w:val="1"/>
      <w:numFmt w:val="bullet"/>
      <w:lvlText w:val=""/>
      <w:lvlJc w:val="left"/>
      <w:pPr>
        <w:ind w:left="6480" w:hanging="360"/>
      </w:pPr>
      <w:rPr>
        <w:rFonts w:ascii="Wingdings" w:hAnsi="Wingdings" w:hint="default"/>
      </w:rPr>
    </w:lvl>
  </w:abstractNum>
  <w:abstractNum w:abstractNumId="4" w15:restartNumberingAfterBreak="0">
    <w:nsid w:val="1E22CA0C"/>
    <w:multiLevelType w:val="hybridMultilevel"/>
    <w:tmpl w:val="7408C634"/>
    <w:lvl w:ilvl="0" w:tplc="5680F10C">
      <w:start w:val="1"/>
      <w:numFmt w:val="bullet"/>
      <w:lvlText w:val=""/>
      <w:lvlJc w:val="left"/>
      <w:pPr>
        <w:ind w:left="720" w:hanging="360"/>
      </w:pPr>
      <w:rPr>
        <w:rFonts w:ascii="Wingdings" w:hAnsi="Wingdings" w:hint="default"/>
      </w:rPr>
    </w:lvl>
    <w:lvl w:ilvl="1" w:tplc="036485B8">
      <w:start w:val="1"/>
      <w:numFmt w:val="bullet"/>
      <w:lvlText w:val="o"/>
      <w:lvlJc w:val="left"/>
      <w:pPr>
        <w:ind w:left="1440" w:hanging="360"/>
      </w:pPr>
      <w:rPr>
        <w:rFonts w:ascii="Courier New" w:hAnsi="Courier New" w:hint="default"/>
      </w:rPr>
    </w:lvl>
    <w:lvl w:ilvl="2" w:tplc="809087AC">
      <w:start w:val="1"/>
      <w:numFmt w:val="bullet"/>
      <w:lvlText w:val=""/>
      <w:lvlJc w:val="left"/>
      <w:pPr>
        <w:ind w:left="2160" w:hanging="360"/>
      </w:pPr>
      <w:rPr>
        <w:rFonts w:ascii="Wingdings" w:hAnsi="Wingdings" w:hint="default"/>
      </w:rPr>
    </w:lvl>
    <w:lvl w:ilvl="3" w:tplc="5464EE7C">
      <w:start w:val="1"/>
      <w:numFmt w:val="bullet"/>
      <w:lvlText w:val=""/>
      <w:lvlJc w:val="left"/>
      <w:pPr>
        <w:ind w:left="2880" w:hanging="360"/>
      </w:pPr>
      <w:rPr>
        <w:rFonts w:ascii="Symbol" w:hAnsi="Symbol" w:hint="default"/>
      </w:rPr>
    </w:lvl>
    <w:lvl w:ilvl="4" w:tplc="BB44A08C">
      <w:start w:val="1"/>
      <w:numFmt w:val="bullet"/>
      <w:lvlText w:val="o"/>
      <w:lvlJc w:val="left"/>
      <w:pPr>
        <w:ind w:left="3600" w:hanging="360"/>
      </w:pPr>
      <w:rPr>
        <w:rFonts w:ascii="Courier New" w:hAnsi="Courier New" w:hint="default"/>
      </w:rPr>
    </w:lvl>
    <w:lvl w:ilvl="5" w:tplc="A91ABC9A">
      <w:start w:val="1"/>
      <w:numFmt w:val="bullet"/>
      <w:lvlText w:val=""/>
      <w:lvlJc w:val="left"/>
      <w:pPr>
        <w:ind w:left="4320" w:hanging="360"/>
      </w:pPr>
      <w:rPr>
        <w:rFonts w:ascii="Wingdings" w:hAnsi="Wingdings" w:hint="default"/>
      </w:rPr>
    </w:lvl>
    <w:lvl w:ilvl="6" w:tplc="DF82395E">
      <w:start w:val="1"/>
      <w:numFmt w:val="bullet"/>
      <w:lvlText w:val=""/>
      <w:lvlJc w:val="left"/>
      <w:pPr>
        <w:ind w:left="5040" w:hanging="360"/>
      </w:pPr>
      <w:rPr>
        <w:rFonts w:ascii="Symbol" w:hAnsi="Symbol" w:hint="default"/>
      </w:rPr>
    </w:lvl>
    <w:lvl w:ilvl="7" w:tplc="5E2897EA">
      <w:start w:val="1"/>
      <w:numFmt w:val="bullet"/>
      <w:lvlText w:val="o"/>
      <w:lvlJc w:val="left"/>
      <w:pPr>
        <w:ind w:left="5760" w:hanging="360"/>
      </w:pPr>
      <w:rPr>
        <w:rFonts w:ascii="Courier New" w:hAnsi="Courier New" w:hint="default"/>
      </w:rPr>
    </w:lvl>
    <w:lvl w:ilvl="8" w:tplc="91305084">
      <w:start w:val="1"/>
      <w:numFmt w:val="bullet"/>
      <w:lvlText w:val=""/>
      <w:lvlJc w:val="left"/>
      <w:pPr>
        <w:ind w:left="6480" w:hanging="360"/>
      </w:pPr>
      <w:rPr>
        <w:rFonts w:ascii="Wingdings" w:hAnsi="Wingdings" w:hint="default"/>
      </w:rPr>
    </w:lvl>
  </w:abstractNum>
  <w:abstractNum w:abstractNumId="5" w15:restartNumberingAfterBreak="0">
    <w:nsid w:val="27D95E19"/>
    <w:multiLevelType w:val="hybridMultilevel"/>
    <w:tmpl w:val="7D942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163ABD"/>
    <w:multiLevelType w:val="hybridMultilevel"/>
    <w:tmpl w:val="53B22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FF1B0"/>
    <w:multiLevelType w:val="hybridMultilevel"/>
    <w:tmpl w:val="378AFE06"/>
    <w:lvl w:ilvl="0" w:tplc="F5AC5F5E">
      <w:start w:val="1"/>
      <w:numFmt w:val="bullet"/>
      <w:lvlText w:val=""/>
      <w:lvlJc w:val="left"/>
      <w:pPr>
        <w:ind w:left="720" w:hanging="360"/>
      </w:pPr>
      <w:rPr>
        <w:rFonts w:ascii="Symbol" w:hAnsi="Symbol" w:hint="default"/>
      </w:rPr>
    </w:lvl>
    <w:lvl w:ilvl="1" w:tplc="1EB6B054">
      <w:start w:val="1"/>
      <w:numFmt w:val="bullet"/>
      <w:lvlText w:val="o"/>
      <w:lvlJc w:val="left"/>
      <w:pPr>
        <w:ind w:left="1440" w:hanging="360"/>
      </w:pPr>
      <w:rPr>
        <w:rFonts w:ascii="Courier New" w:hAnsi="Courier New" w:hint="default"/>
      </w:rPr>
    </w:lvl>
    <w:lvl w:ilvl="2" w:tplc="09E605B2">
      <w:start w:val="1"/>
      <w:numFmt w:val="bullet"/>
      <w:lvlText w:val=""/>
      <w:lvlJc w:val="left"/>
      <w:pPr>
        <w:ind w:left="2160" w:hanging="360"/>
      </w:pPr>
      <w:rPr>
        <w:rFonts w:ascii="Wingdings" w:hAnsi="Wingdings" w:hint="default"/>
      </w:rPr>
    </w:lvl>
    <w:lvl w:ilvl="3" w:tplc="E4C4F9E6">
      <w:start w:val="1"/>
      <w:numFmt w:val="bullet"/>
      <w:lvlText w:val=""/>
      <w:lvlJc w:val="left"/>
      <w:pPr>
        <w:ind w:left="2880" w:hanging="360"/>
      </w:pPr>
      <w:rPr>
        <w:rFonts w:ascii="Symbol" w:hAnsi="Symbol" w:hint="default"/>
      </w:rPr>
    </w:lvl>
    <w:lvl w:ilvl="4" w:tplc="A292629C">
      <w:start w:val="1"/>
      <w:numFmt w:val="bullet"/>
      <w:lvlText w:val="o"/>
      <w:lvlJc w:val="left"/>
      <w:pPr>
        <w:ind w:left="3600" w:hanging="360"/>
      </w:pPr>
      <w:rPr>
        <w:rFonts w:ascii="Courier New" w:hAnsi="Courier New" w:hint="default"/>
      </w:rPr>
    </w:lvl>
    <w:lvl w:ilvl="5" w:tplc="9782FB3C">
      <w:start w:val="1"/>
      <w:numFmt w:val="bullet"/>
      <w:lvlText w:val=""/>
      <w:lvlJc w:val="left"/>
      <w:pPr>
        <w:ind w:left="4320" w:hanging="360"/>
      </w:pPr>
      <w:rPr>
        <w:rFonts w:ascii="Wingdings" w:hAnsi="Wingdings" w:hint="default"/>
      </w:rPr>
    </w:lvl>
    <w:lvl w:ilvl="6" w:tplc="CEA4FC78">
      <w:start w:val="1"/>
      <w:numFmt w:val="bullet"/>
      <w:lvlText w:val=""/>
      <w:lvlJc w:val="left"/>
      <w:pPr>
        <w:ind w:left="5040" w:hanging="360"/>
      </w:pPr>
      <w:rPr>
        <w:rFonts w:ascii="Symbol" w:hAnsi="Symbol" w:hint="default"/>
      </w:rPr>
    </w:lvl>
    <w:lvl w:ilvl="7" w:tplc="19AEA324">
      <w:start w:val="1"/>
      <w:numFmt w:val="bullet"/>
      <w:lvlText w:val="o"/>
      <w:lvlJc w:val="left"/>
      <w:pPr>
        <w:ind w:left="5760" w:hanging="360"/>
      </w:pPr>
      <w:rPr>
        <w:rFonts w:ascii="Courier New" w:hAnsi="Courier New" w:hint="default"/>
      </w:rPr>
    </w:lvl>
    <w:lvl w:ilvl="8" w:tplc="112E7BBC">
      <w:start w:val="1"/>
      <w:numFmt w:val="bullet"/>
      <w:lvlText w:val=""/>
      <w:lvlJc w:val="left"/>
      <w:pPr>
        <w:ind w:left="6480" w:hanging="360"/>
      </w:pPr>
      <w:rPr>
        <w:rFonts w:ascii="Wingdings" w:hAnsi="Wingdings" w:hint="default"/>
      </w:rPr>
    </w:lvl>
  </w:abstractNum>
  <w:abstractNum w:abstractNumId="8" w15:restartNumberingAfterBreak="0">
    <w:nsid w:val="37416ED2"/>
    <w:multiLevelType w:val="hybridMultilevel"/>
    <w:tmpl w:val="FFFFFFFF"/>
    <w:lvl w:ilvl="0" w:tplc="9D3CA082">
      <w:start w:val="1"/>
      <w:numFmt w:val="decimal"/>
      <w:lvlText w:val="%1."/>
      <w:lvlJc w:val="left"/>
      <w:pPr>
        <w:ind w:left="720" w:hanging="360"/>
      </w:pPr>
    </w:lvl>
    <w:lvl w:ilvl="1" w:tplc="3566E07A">
      <w:start w:val="1"/>
      <w:numFmt w:val="lowerLetter"/>
      <w:lvlText w:val="%2."/>
      <w:lvlJc w:val="left"/>
      <w:pPr>
        <w:ind w:left="1440" w:hanging="360"/>
      </w:pPr>
    </w:lvl>
    <w:lvl w:ilvl="2" w:tplc="63A87A96">
      <w:start w:val="1"/>
      <w:numFmt w:val="lowerRoman"/>
      <w:lvlText w:val="%3."/>
      <w:lvlJc w:val="right"/>
      <w:pPr>
        <w:ind w:left="2160" w:hanging="180"/>
      </w:pPr>
    </w:lvl>
    <w:lvl w:ilvl="3" w:tplc="3334C05C">
      <w:start w:val="1"/>
      <w:numFmt w:val="decimal"/>
      <w:lvlText w:val="%4."/>
      <w:lvlJc w:val="left"/>
      <w:pPr>
        <w:ind w:left="2880" w:hanging="360"/>
      </w:pPr>
    </w:lvl>
    <w:lvl w:ilvl="4" w:tplc="FEF49CF0">
      <w:start w:val="1"/>
      <w:numFmt w:val="lowerLetter"/>
      <w:lvlText w:val="%5."/>
      <w:lvlJc w:val="left"/>
      <w:pPr>
        <w:ind w:left="3600" w:hanging="360"/>
      </w:pPr>
    </w:lvl>
    <w:lvl w:ilvl="5" w:tplc="43C68772">
      <w:start w:val="1"/>
      <w:numFmt w:val="lowerRoman"/>
      <w:lvlText w:val="%6."/>
      <w:lvlJc w:val="right"/>
      <w:pPr>
        <w:ind w:left="4320" w:hanging="180"/>
      </w:pPr>
    </w:lvl>
    <w:lvl w:ilvl="6" w:tplc="7F622F54">
      <w:start w:val="1"/>
      <w:numFmt w:val="decimal"/>
      <w:lvlText w:val="%7."/>
      <w:lvlJc w:val="left"/>
      <w:pPr>
        <w:ind w:left="5040" w:hanging="360"/>
      </w:pPr>
    </w:lvl>
    <w:lvl w:ilvl="7" w:tplc="1DF21756">
      <w:start w:val="1"/>
      <w:numFmt w:val="lowerLetter"/>
      <w:lvlText w:val="%8."/>
      <w:lvlJc w:val="left"/>
      <w:pPr>
        <w:ind w:left="5760" w:hanging="360"/>
      </w:pPr>
    </w:lvl>
    <w:lvl w:ilvl="8" w:tplc="A75C0C70">
      <w:start w:val="1"/>
      <w:numFmt w:val="lowerRoman"/>
      <w:lvlText w:val="%9."/>
      <w:lvlJc w:val="right"/>
      <w:pPr>
        <w:ind w:left="6480" w:hanging="180"/>
      </w:pPr>
    </w:lvl>
  </w:abstractNum>
  <w:abstractNum w:abstractNumId="9" w15:restartNumberingAfterBreak="0">
    <w:nsid w:val="38BB8A35"/>
    <w:multiLevelType w:val="hybridMultilevel"/>
    <w:tmpl w:val="94B212D6"/>
    <w:lvl w:ilvl="0" w:tplc="E320EE28">
      <w:start w:val="1"/>
      <w:numFmt w:val="bullet"/>
      <w:lvlText w:val=""/>
      <w:lvlJc w:val="left"/>
      <w:pPr>
        <w:ind w:left="720" w:hanging="360"/>
      </w:pPr>
      <w:rPr>
        <w:rFonts w:ascii="Wingdings" w:hAnsi="Wingdings" w:hint="default"/>
      </w:rPr>
    </w:lvl>
    <w:lvl w:ilvl="1" w:tplc="2CA07930">
      <w:start w:val="1"/>
      <w:numFmt w:val="bullet"/>
      <w:lvlText w:val="o"/>
      <w:lvlJc w:val="left"/>
      <w:pPr>
        <w:ind w:left="1440" w:hanging="360"/>
      </w:pPr>
      <w:rPr>
        <w:rFonts w:ascii="Courier New" w:hAnsi="Courier New" w:hint="default"/>
      </w:rPr>
    </w:lvl>
    <w:lvl w:ilvl="2" w:tplc="BFF0F79C">
      <w:start w:val="1"/>
      <w:numFmt w:val="bullet"/>
      <w:lvlText w:val=""/>
      <w:lvlJc w:val="left"/>
      <w:pPr>
        <w:ind w:left="2160" w:hanging="360"/>
      </w:pPr>
      <w:rPr>
        <w:rFonts w:ascii="Wingdings" w:hAnsi="Wingdings" w:hint="default"/>
      </w:rPr>
    </w:lvl>
    <w:lvl w:ilvl="3" w:tplc="DDC8F844">
      <w:start w:val="1"/>
      <w:numFmt w:val="bullet"/>
      <w:lvlText w:val=""/>
      <w:lvlJc w:val="left"/>
      <w:pPr>
        <w:ind w:left="2880" w:hanging="360"/>
      </w:pPr>
      <w:rPr>
        <w:rFonts w:ascii="Symbol" w:hAnsi="Symbol" w:hint="default"/>
      </w:rPr>
    </w:lvl>
    <w:lvl w:ilvl="4" w:tplc="E16A4884">
      <w:start w:val="1"/>
      <w:numFmt w:val="bullet"/>
      <w:lvlText w:val="o"/>
      <w:lvlJc w:val="left"/>
      <w:pPr>
        <w:ind w:left="3600" w:hanging="360"/>
      </w:pPr>
      <w:rPr>
        <w:rFonts w:ascii="Courier New" w:hAnsi="Courier New" w:hint="default"/>
      </w:rPr>
    </w:lvl>
    <w:lvl w:ilvl="5" w:tplc="73F287BA">
      <w:start w:val="1"/>
      <w:numFmt w:val="bullet"/>
      <w:lvlText w:val=""/>
      <w:lvlJc w:val="left"/>
      <w:pPr>
        <w:ind w:left="4320" w:hanging="360"/>
      </w:pPr>
      <w:rPr>
        <w:rFonts w:ascii="Wingdings" w:hAnsi="Wingdings" w:hint="default"/>
      </w:rPr>
    </w:lvl>
    <w:lvl w:ilvl="6" w:tplc="8824709E">
      <w:start w:val="1"/>
      <w:numFmt w:val="bullet"/>
      <w:lvlText w:val=""/>
      <w:lvlJc w:val="left"/>
      <w:pPr>
        <w:ind w:left="5040" w:hanging="360"/>
      </w:pPr>
      <w:rPr>
        <w:rFonts w:ascii="Symbol" w:hAnsi="Symbol" w:hint="default"/>
      </w:rPr>
    </w:lvl>
    <w:lvl w:ilvl="7" w:tplc="F8AED206">
      <w:start w:val="1"/>
      <w:numFmt w:val="bullet"/>
      <w:lvlText w:val="o"/>
      <w:lvlJc w:val="left"/>
      <w:pPr>
        <w:ind w:left="5760" w:hanging="360"/>
      </w:pPr>
      <w:rPr>
        <w:rFonts w:ascii="Courier New" w:hAnsi="Courier New" w:hint="default"/>
      </w:rPr>
    </w:lvl>
    <w:lvl w:ilvl="8" w:tplc="E99CA350">
      <w:start w:val="1"/>
      <w:numFmt w:val="bullet"/>
      <w:lvlText w:val=""/>
      <w:lvlJc w:val="left"/>
      <w:pPr>
        <w:ind w:left="6480" w:hanging="360"/>
      </w:pPr>
      <w:rPr>
        <w:rFonts w:ascii="Wingdings" w:hAnsi="Wingdings" w:hint="default"/>
      </w:rPr>
    </w:lvl>
  </w:abstractNum>
  <w:abstractNum w:abstractNumId="10" w15:restartNumberingAfterBreak="0">
    <w:nsid w:val="40FC4EB6"/>
    <w:multiLevelType w:val="hybridMultilevel"/>
    <w:tmpl w:val="E732F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C5B592"/>
    <w:multiLevelType w:val="hybridMultilevel"/>
    <w:tmpl w:val="BE06705E"/>
    <w:lvl w:ilvl="0" w:tplc="4B741AFA">
      <w:start w:val="1"/>
      <w:numFmt w:val="bullet"/>
      <w:lvlText w:val=""/>
      <w:lvlJc w:val="left"/>
      <w:pPr>
        <w:ind w:left="720" w:hanging="360"/>
      </w:pPr>
      <w:rPr>
        <w:rFonts w:ascii="Wingdings" w:hAnsi="Wingdings" w:hint="default"/>
      </w:rPr>
    </w:lvl>
    <w:lvl w:ilvl="1" w:tplc="4156E328">
      <w:start w:val="1"/>
      <w:numFmt w:val="bullet"/>
      <w:lvlText w:val="o"/>
      <w:lvlJc w:val="left"/>
      <w:pPr>
        <w:ind w:left="1440" w:hanging="360"/>
      </w:pPr>
      <w:rPr>
        <w:rFonts w:ascii="Courier New" w:hAnsi="Courier New" w:hint="default"/>
      </w:rPr>
    </w:lvl>
    <w:lvl w:ilvl="2" w:tplc="3932B588">
      <w:start w:val="1"/>
      <w:numFmt w:val="bullet"/>
      <w:lvlText w:val=""/>
      <w:lvlJc w:val="left"/>
      <w:pPr>
        <w:ind w:left="2160" w:hanging="360"/>
      </w:pPr>
      <w:rPr>
        <w:rFonts w:ascii="Wingdings" w:hAnsi="Wingdings" w:hint="default"/>
      </w:rPr>
    </w:lvl>
    <w:lvl w:ilvl="3" w:tplc="9AA8C504">
      <w:start w:val="1"/>
      <w:numFmt w:val="bullet"/>
      <w:lvlText w:val=""/>
      <w:lvlJc w:val="left"/>
      <w:pPr>
        <w:ind w:left="2880" w:hanging="360"/>
      </w:pPr>
      <w:rPr>
        <w:rFonts w:ascii="Symbol" w:hAnsi="Symbol" w:hint="default"/>
      </w:rPr>
    </w:lvl>
    <w:lvl w:ilvl="4" w:tplc="BE0AF7A2">
      <w:start w:val="1"/>
      <w:numFmt w:val="bullet"/>
      <w:lvlText w:val="o"/>
      <w:lvlJc w:val="left"/>
      <w:pPr>
        <w:ind w:left="3600" w:hanging="360"/>
      </w:pPr>
      <w:rPr>
        <w:rFonts w:ascii="Courier New" w:hAnsi="Courier New" w:hint="default"/>
      </w:rPr>
    </w:lvl>
    <w:lvl w:ilvl="5" w:tplc="C834021E">
      <w:start w:val="1"/>
      <w:numFmt w:val="bullet"/>
      <w:lvlText w:val=""/>
      <w:lvlJc w:val="left"/>
      <w:pPr>
        <w:ind w:left="4320" w:hanging="360"/>
      </w:pPr>
      <w:rPr>
        <w:rFonts w:ascii="Wingdings" w:hAnsi="Wingdings" w:hint="default"/>
      </w:rPr>
    </w:lvl>
    <w:lvl w:ilvl="6" w:tplc="91FAB3C8">
      <w:start w:val="1"/>
      <w:numFmt w:val="bullet"/>
      <w:lvlText w:val=""/>
      <w:lvlJc w:val="left"/>
      <w:pPr>
        <w:ind w:left="5040" w:hanging="360"/>
      </w:pPr>
      <w:rPr>
        <w:rFonts w:ascii="Symbol" w:hAnsi="Symbol" w:hint="default"/>
      </w:rPr>
    </w:lvl>
    <w:lvl w:ilvl="7" w:tplc="A3DE00F6">
      <w:start w:val="1"/>
      <w:numFmt w:val="bullet"/>
      <w:lvlText w:val="o"/>
      <w:lvlJc w:val="left"/>
      <w:pPr>
        <w:ind w:left="5760" w:hanging="360"/>
      </w:pPr>
      <w:rPr>
        <w:rFonts w:ascii="Courier New" w:hAnsi="Courier New" w:hint="default"/>
      </w:rPr>
    </w:lvl>
    <w:lvl w:ilvl="8" w:tplc="32623060">
      <w:start w:val="1"/>
      <w:numFmt w:val="bullet"/>
      <w:lvlText w:val=""/>
      <w:lvlJc w:val="left"/>
      <w:pPr>
        <w:ind w:left="6480" w:hanging="360"/>
      </w:pPr>
      <w:rPr>
        <w:rFonts w:ascii="Wingdings" w:hAnsi="Wingdings" w:hint="default"/>
      </w:rPr>
    </w:lvl>
  </w:abstractNum>
  <w:abstractNum w:abstractNumId="12" w15:restartNumberingAfterBreak="0">
    <w:nsid w:val="49584592"/>
    <w:multiLevelType w:val="hybridMultilevel"/>
    <w:tmpl w:val="E4682CA8"/>
    <w:lvl w:ilvl="0" w:tplc="A59E266C">
      <w:start w:val="1"/>
      <w:numFmt w:val="bullet"/>
      <w:lvlText w:val=""/>
      <w:lvlJc w:val="left"/>
      <w:pPr>
        <w:ind w:left="720" w:hanging="360"/>
      </w:pPr>
      <w:rPr>
        <w:rFonts w:ascii="Symbol" w:hAnsi="Symbol" w:hint="default"/>
      </w:rPr>
    </w:lvl>
    <w:lvl w:ilvl="1" w:tplc="86F84D12">
      <w:start w:val="1"/>
      <w:numFmt w:val="bullet"/>
      <w:lvlText w:val="o"/>
      <w:lvlJc w:val="left"/>
      <w:pPr>
        <w:ind w:left="1440" w:hanging="360"/>
      </w:pPr>
      <w:rPr>
        <w:rFonts w:ascii="Courier New" w:hAnsi="Courier New" w:hint="default"/>
      </w:rPr>
    </w:lvl>
    <w:lvl w:ilvl="2" w:tplc="01C08EF2">
      <w:start w:val="1"/>
      <w:numFmt w:val="bullet"/>
      <w:lvlText w:val=""/>
      <w:lvlJc w:val="left"/>
      <w:pPr>
        <w:ind w:left="2160" w:hanging="360"/>
      </w:pPr>
      <w:rPr>
        <w:rFonts w:ascii="Wingdings" w:hAnsi="Wingdings" w:hint="default"/>
      </w:rPr>
    </w:lvl>
    <w:lvl w:ilvl="3" w:tplc="74240798">
      <w:start w:val="1"/>
      <w:numFmt w:val="bullet"/>
      <w:lvlText w:val=""/>
      <w:lvlJc w:val="left"/>
      <w:pPr>
        <w:ind w:left="2880" w:hanging="360"/>
      </w:pPr>
      <w:rPr>
        <w:rFonts w:ascii="Symbol" w:hAnsi="Symbol" w:hint="default"/>
      </w:rPr>
    </w:lvl>
    <w:lvl w:ilvl="4" w:tplc="95903D10">
      <w:start w:val="1"/>
      <w:numFmt w:val="bullet"/>
      <w:lvlText w:val="o"/>
      <w:lvlJc w:val="left"/>
      <w:pPr>
        <w:ind w:left="3600" w:hanging="360"/>
      </w:pPr>
      <w:rPr>
        <w:rFonts w:ascii="Courier New" w:hAnsi="Courier New" w:hint="default"/>
      </w:rPr>
    </w:lvl>
    <w:lvl w:ilvl="5" w:tplc="0548FA82">
      <w:start w:val="1"/>
      <w:numFmt w:val="bullet"/>
      <w:lvlText w:val=""/>
      <w:lvlJc w:val="left"/>
      <w:pPr>
        <w:ind w:left="4320" w:hanging="360"/>
      </w:pPr>
      <w:rPr>
        <w:rFonts w:ascii="Wingdings" w:hAnsi="Wingdings" w:hint="default"/>
      </w:rPr>
    </w:lvl>
    <w:lvl w:ilvl="6" w:tplc="FCE0A9A6">
      <w:start w:val="1"/>
      <w:numFmt w:val="bullet"/>
      <w:lvlText w:val=""/>
      <w:lvlJc w:val="left"/>
      <w:pPr>
        <w:ind w:left="5040" w:hanging="360"/>
      </w:pPr>
      <w:rPr>
        <w:rFonts w:ascii="Symbol" w:hAnsi="Symbol" w:hint="default"/>
      </w:rPr>
    </w:lvl>
    <w:lvl w:ilvl="7" w:tplc="BCF21F0A">
      <w:start w:val="1"/>
      <w:numFmt w:val="bullet"/>
      <w:lvlText w:val="o"/>
      <w:lvlJc w:val="left"/>
      <w:pPr>
        <w:ind w:left="5760" w:hanging="360"/>
      </w:pPr>
      <w:rPr>
        <w:rFonts w:ascii="Courier New" w:hAnsi="Courier New" w:hint="default"/>
      </w:rPr>
    </w:lvl>
    <w:lvl w:ilvl="8" w:tplc="1DFA7D86">
      <w:start w:val="1"/>
      <w:numFmt w:val="bullet"/>
      <w:lvlText w:val=""/>
      <w:lvlJc w:val="left"/>
      <w:pPr>
        <w:ind w:left="6480" w:hanging="360"/>
      </w:pPr>
      <w:rPr>
        <w:rFonts w:ascii="Wingdings" w:hAnsi="Wingdings" w:hint="default"/>
      </w:rPr>
    </w:lvl>
  </w:abstractNum>
  <w:abstractNum w:abstractNumId="13" w15:restartNumberingAfterBreak="0">
    <w:nsid w:val="4AC12280"/>
    <w:multiLevelType w:val="hybridMultilevel"/>
    <w:tmpl w:val="9C2E0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50025D"/>
    <w:multiLevelType w:val="hybridMultilevel"/>
    <w:tmpl w:val="AED00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E6682A"/>
    <w:multiLevelType w:val="hybridMultilevel"/>
    <w:tmpl w:val="A61E6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1B716A"/>
    <w:multiLevelType w:val="hybridMultilevel"/>
    <w:tmpl w:val="8FE4A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073A03"/>
    <w:multiLevelType w:val="hybridMultilevel"/>
    <w:tmpl w:val="8CF86A94"/>
    <w:lvl w:ilvl="0" w:tplc="17A801EC">
      <w:start w:val="1"/>
      <w:numFmt w:val="bullet"/>
      <w:lvlText w:val=""/>
      <w:lvlJc w:val="left"/>
      <w:pPr>
        <w:ind w:left="720" w:hanging="360"/>
      </w:pPr>
      <w:rPr>
        <w:rFonts w:ascii="Symbol" w:hAnsi="Symbol" w:hint="default"/>
      </w:rPr>
    </w:lvl>
    <w:lvl w:ilvl="1" w:tplc="F62EE4B0">
      <w:start w:val="1"/>
      <w:numFmt w:val="bullet"/>
      <w:lvlText w:val="o"/>
      <w:lvlJc w:val="left"/>
      <w:pPr>
        <w:ind w:left="1440" w:hanging="360"/>
      </w:pPr>
      <w:rPr>
        <w:rFonts w:ascii="Courier New" w:hAnsi="Courier New" w:hint="default"/>
      </w:rPr>
    </w:lvl>
    <w:lvl w:ilvl="2" w:tplc="BED46750">
      <w:start w:val="1"/>
      <w:numFmt w:val="bullet"/>
      <w:lvlText w:val=""/>
      <w:lvlJc w:val="left"/>
      <w:pPr>
        <w:ind w:left="2160" w:hanging="360"/>
      </w:pPr>
      <w:rPr>
        <w:rFonts w:ascii="Wingdings" w:hAnsi="Wingdings" w:hint="default"/>
      </w:rPr>
    </w:lvl>
    <w:lvl w:ilvl="3" w:tplc="F18C3072">
      <w:start w:val="1"/>
      <w:numFmt w:val="bullet"/>
      <w:lvlText w:val=""/>
      <w:lvlJc w:val="left"/>
      <w:pPr>
        <w:ind w:left="2880" w:hanging="360"/>
      </w:pPr>
      <w:rPr>
        <w:rFonts w:ascii="Symbol" w:hAnsi="Symbol" w:hint="default"/>
      </w:rPr>
    </w:lvl>
    <w:lvl w:ilvl="4" w:tplc="EAA66A4C">
      <w:start w:val="1"/>
      <w:numFmt w:val="bullet"/>
      <w:lvlText w:val="o"/>
      <w:lvlJc w:val="left"/>
      <w:pPr>
        <w:ind w:left="3600" w:hanging="360"/>
      </w:pPr>
      <w:rPr>
        <w:rFonts w:ascii="Courier New" w:hAnsi="Courier New" w:hint="default"/>
      </w:rPr>
    </w:lvl>
    <w:lvl w:ilvl="5" w:tplc="490A8DFC">
      <w:start w:val="1"/>
      <w:numFmt w:val="bullet"/>
      <w:lvlText w:val=""/>
      <w:lvlJc w:val="left"/>
      <w:pPr>
        <w:ind w:left="4320" w:hanging="360"/>
      </w:pPr>
      <w:rPr>
        <w:rFonts w:ascii="Wingdings" w:hAnsi="Wingdings" w:hint="default"/>
      </w:rPr>
    </w:lvl>
    <w:lvl w:ilvl="6" w:tplc="80885352">
      <w:start w:val="1"/>
      <w:numFmt w:val="bullet"/>
      <w:lvlText w:val=""/>
      <w:lvlJc w:val="left"/>
      <w:pPr>
        <w:ind w:left="5040" w:hanging="360"/>
      </w:pPr>
      <w:rPr>
        <w:rFonts w:ascii="Symbol" w:hAnsi="Symbol" w:hint="default"/>
      </w:rPr>
    </w:lvl>
    <w:lvl w:ilvl="7" w:tplc="F8F8E538">
      <w:start w:val="1"/>
      <w:numFmt w:val="bullet"/>
      <w:lvlText w:val="o"/>
      <w:lvlJc w:val="left"/>
      <w:pPr>
        <w:ind w:left="5760" w:hanging="360"/>
      </w:pPr>
      <w:rPr>
        <w:rFonts w:ascii="Courier New" w:hAnsi="Courier New" w:hint="default"/>
      </w:rPr>
    </w:lvl>
    <w:lvl w:ilvl="8" w:tplc="59A20D6C">
      <w:start w:val="1"/>
      <w:numFmt w:val="bullet"/>
      <w:lvlText w:val=""/>
      <w:lvlJc w:val="left"/>
      <w:pPr>
        <w:ind w:left="6480" w:hanging="360"/>
      </w:pPr>
      <w:rPr>
        <w:rFonts w:ascii="Wingdings" w:hAnsi="Wingdings" w:hint="default"/>
      </w:rPr>
    </w:lvl>
  </w:abstractNum>
  <w:abstractNum w:abstractNumId="18" w15:restartNumberingAfterBreak="0">
    <w:nsid w:val="6A904202"/>
    <w:multiLevelType w:val="hybridMultilevel"/>
    <w:tmpl w:val="8B6413F4"/>
    <w:lvl w:ilvl="0" w:tplc="D8920B9A">
      <w:start w:val="1"/>
      <w:numFmt w:val="bullet"/>
      <w:lvlText w:val=""/>
      <w:lvlJc w:val="left"/>
      <w:pPr>
        <w:ind w:left="720" w:hanging="360"/>
      </w:pPr>
      <w:rPr>
        <w:rFonts w:ascii="Wingdings" w:hAnsi="Wingdings" w:hint="default"/>
      </w:rPr>
    </w:lvl>
    <w:lvl w:ilvl="1" w:tplc="9830FF88">
      <w:start w:val="1"/>
      <w:numFmt w:val="bullet"/>
      <w:lvlText w:val="o"/>
      <w:lvlJc w:val="left"/>
      <w:pPr>
        <w:ind w:left="1440" w:hanging="360"/>
      </w:pPr>
      <w:rPr>
        <w:rFonts w:ascii="Courier New" w:hAnsi="Courier New" w:hint="default"/>
      </w:rPr>
    </w:lvl>
    <w:lvl w:ilvl="2" w:tplc="CA06EDE4">
      <w:start w:val="1"/>
      <w:numFmt w:val="bullet"/>
      <w:lvlText w:val=""/>
      <w:lvlJc w:val="left"/>
      <w:pPr>
        <w:ind w:left="2160" w:hanging="360"/>
      </w:pPr>
      <w:rPr>
        <w:rFonts w:ascii="Wingdings" w:hAnsi="Wingdings" w:hint="default"/>
      </w:rPr>
    </w:lvl>
    <w:lvl w:ilvl="3" w:tplc="CBE47BFC">
      <w:start w:val="1"/>
      <w:numFmt w:val="bullet"/>
      <w:lvlText w:val=""/>
      <w:lvlJc w:val="left"/>
      <w:pPr>
        <w:ind w:left="2880" w:hanging="360"/>
      </w:pPr>
      <w:rPr>
        <w:rFonts w:ascii="Symbol" w:hAnsi="Symbol" w:hint="default"/>
      </w:rPr>
    </w:lvl>
    <w:lvl w:ilvl="4" w:tplc="E23CBA6A">
      <w:start w:val="1"/>
      <w:numFmt w:val="bullet"/>
      <w:lvlText w:val="o"/>
      <w:lvlJc w:val="left"/>
      <w:pPr>
        <w:ind w:left="3600" w:hanging="360"/>
      </w:pPr>
      <w:rPr>
        <w:rFonts w:ascii="Courier New" w:hAnsi="Courier New" w:hint="default"/>
      </w:rPr>
    </w:lvl>
    <w:lvl w:ilvl="5" w:tplc="F6301902">
      <w:start w:val="1"/>
      <w:numFmt w:val="bullet"/>
      <w:lvlText w:val=""/>
      <w:lvlJc w:val="left"/>
      <w:pPr>
        <w:ind w:left="4320" w:hanging="360"/>
      </w:pPr>
      <w:rPr>
        <w:rFonts w:ascii="Wingdings" w:hAnsi="Wingdings" w:hint="default"/>
      </w:rPr>
    </w:lvl>
    <w:lvl w:ilvl="6" w:tplc="A7AAAF0E">
      <w:start w:val="1"/>
      <w:numFmt w:val="bullet"/>
      <w:lvlText w:val=""/>
      <w:lvlJc w:val="left"/>
      <w:pPr>
        <w:ind w:left="5040" w:hanging="360"/>
      </w:pPr>
      <w:rPr>
        <w:rFonts w:ascii="Symbol" w:hAnsi="Symbol" w:hint="default"/>
      </w:rPr>
    </w:lvl>
    <w:lvl w:ilvl="7" w:tplc="5EF2E382">
      <w:start w:val="1"/>
      <w:numFmt w:val="bullet"/>
      <w:lvlText w:val="o"/>
      <w:lvlJc w:val="left"/>
      <w:pPr>
        <w:ind w:left="5760" w:hanging="360"/>
      </w:pPr>
      <w:rPr>
        <w:rFonts w:ascii="Courier New" w:hAnsi="Courier New" w:hint="default"/>
      </w:rPr>
    </w:lvl>
    <w:lvl w:ilvl="8" w:tplc="6F50D436">
      <w:start w:val="1"/>
      <w:numFmt w:val="bullet"/>
      <w:lvlText w:val=""/>
      <w:lvlJc w:val="left"/>
      <w:pPr>
        <w:ind w:left="6480" w:hanging="360"/>
      </w:pPr>
      <w:rPr>
        <w:rFonts w:ascii="Wingdings" w:hAnsi="Wingdings" w:hint="default"/>
      </w:rPr>
    </w:lvl>
  </w:abstractNum>
  <w:abstractNum w:abstractNumId="19" w15:restartNumberingAfterBreak="0">
    <w:nsid w:val="73816679"/>
    <w:multiLevelType w:val="hybridMultilevel"/>
    <w:tmpl w:val="F74CD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881DA4"/>
    <w:multiLevelType w:val="hybridMultilevel"/>
    <w:tmpl w:val="A9E89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8830741">
    <w:abstractNumId w:val="3"/>
  </w:num>
  <w:num w:numId="2" w16cid:durableId="1781948039">
    <w:abstractNumId w:val="7"/>
  </w:num>
  <w:num w:numId="3" w16cid:durableId="1646735637">
    <w:abstractNumId w:val="12"/>
  </w:num>
  <w:num w:numId="4" w16cid:durableId="247083274">
    <w:abstractNumId w:val="2"/>
  </w:num>
  <w:num w:numId="5" w16cid:durableId="1744641139">
    <w:abstractNumId w:val="0"/>
  </w:num>
  <w:num w:numId="6" w16cid:durableId="1840075659">
    <w:abstractNumId w:val="4"/>
  </w:num>
  <w:num w:numId="7" w16cid:durableId="61368922">
    <w:abstractNumId w:val="17"/>
  </w:num>
  <w:num w:numId="8" w16cid:durableId="744034166">
    <w:abstractNumId w:val="18"/>
  </w:num>
  <w:num w:numId="9" w16cid:durableId="883561790">
    <w:abstractNumId w:val="9"/>
  </w:num>
  <w:num w:numId="10" w16cid:durableId="1522160446">
    <w:abstractNumId w:val="11"/>
  </w:num>
  <w:num w:numId="11" w16cid:durableId="1323772253">
    <w:abstractNumId w:val="8"/>
  </w:num>
  <w:num w:numId="12" w16cid:durableId="540171110">
    <w:abstractNumId w:val="6"/>
  </w:num>
  <w:num w:numId="13" w16cid:durableId="196623956">
    <w:abstractNumId w:val="15"/>
  </w:num>
  <w:num w:numId="14" w16cid:durableId="243494874">
    <w:abstractNumId w:val="16"/>
  </w:num>
  <w:num w:numId="15" w16cid:durableId="1667899058">
    <w:abstractNumId w:val="13"/>
  </w:num>
  <w:num w:numId="16" w16cid:durableId="262424010">
    <w:abstractNumId w:val="5"/>
  </w:num>
  <w:num w:numId="17" w16cid:durableId="1367565548">
    <w:abstractNumId w:val="20"/>
  </w:num>
  <w:num w:numId="18" w16cid:durableId="2108228337">
    <w:abstractNumId w:val="19"/>
  </w:num>
  <w:num w:numId="19" w16cid:durableId="697924364">
    <w:abstractNumId w:val="10"/>
  </w:num>
  <w:num w:numId="20" w16cid:durableId="69542165">
    <w:abstractNumId w:val="14"/>
  </w:num>
  <w:num w:numId="21" w16cid:durableId="1514146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D9"/>
    <w:rsid w:val="000006D3"/>
    <w:rsid w:val="000267FA"/>
    <w:rsid w:val="00032754"/>
    <w:rsid w:val="00064A08"/>
    <w:rsid w:val="00092F81"/>
    <w:rsid w:val="00093643"/>
    <w:rsid w:val="000D297C"/>
    <w:rsid w:val="000D4D7D"/>
    <w:rsid w:val="000F2DF7"/>
    <w:rsid w:val="000F6654"/>
    <w:rsid w:val="00100860"/>
    <w:rsid w:val="0010442A"/>
    <w:rsid w:val="00123001"/>
    <w:rsid w:val="00125F5C"/>
    <w:rsid w:val="00126AD7"/>
    <w:rsid w:val="00144232"/>
    <w:rsid w:val="00154815"/>
    <w:rsid w:val="00156689"/>
    <w:rsid w:val="00160F13"/>
    <w:rsid w:val="00176249"/>
    <w:rsid w:val="00176B10"/>
    <w:rsid w:val="00193440"/>
    <w:rsid w:val="00194E2E"/>
    <w:rsid w:val="00197601"/>
    <w:rsid w:val="001A07D5"/>
    <w:rsid w:val="001A605E"/>
    <w:rsid w:val="001E06AE"/>
    <w:rsid w:val="001F48F6"/>
    <w:rsid w:val="0021603A"/>
    <w:rsid w:val="002201FE"/>
    <w:rsid w:val="002327B1"/>
    <w:rsid w:val="00234D6D"/>
    <w:rsid w:val="00246E33"/>
    <w:rsid w:val="002818E6"/>
    <w:rsid w:val="002927D9"/>
    <w:rsid w:val="00294139"/>
    <w:rsid w:val="002B1F67"/>
    <w:rsid w:val="002C2C9B"/>
    <w:rsid w:val="002D4783"/>
    <w:rsid w:val="002D6CC9"/>
    <w:rsid w:val="002D7937"/>
    <w:rsid w:val="002F2ED5"/>
    <w:rsid w:val="00303C36"/>
    <w:rsid w:val="00311913"/>
    <w:rsid w:val="00312F16"/>
    <w:rsid w:val="0032057D"/>
    <w:rsid w:val="003309AB"/>
    <w:rsid w:val="00333E77"/>
    <w:rsid w:val="003374DC"/>
    <w:rsid w:val="003402DE"/>
    <w:rsid w:val="00347777"/>
    <w:rsid w:val="00361C5B"/>
    <w:rsid w:val="0036368B"/>
    <w:rsid w:val="00367422"/>
    <w:rsid w:val="00397D0F"/>
    <w:rsid w:val="003B11A6"/>
    <w:rsid w:val="003B367C"/>
    <w:rsid w:val="003D0197"/>
    <w:rsid w:val="003E355B"/>
    <w:rsid w:val="003E3D2E"/>
    <w:rsid w:val="003F4A8B"/>
    <w:rsid w:val="003F6F24"/>
    <w:rsid w:val="00405F4B"/>
    <w:rsid w:val="0040A2C8"/>
    <w:rsid w:val="00413DF3"/>
    <w:rsid w:val="00424E0F"/>
    <w:rsid w:val="00443997"/>
    <w:rsid w:val="004441D1"/>
    <w:rsid w:val="004602B6"/>
    <w:rsid w:val="00461D1A"/>
    <w:rsid w:val="00467A02"/>
    <w:rsid w:val="00476751"/>
    <w:rsid w:val="00477BE3"/>
    <w:rsid w:val="00477EDD"/>
    <w:rsid w:val="004A0BA3"/>
    <w:rsid w:val="004D0623"/>
    <w:rsid w:val="004F4350"/>
    <w:rsid w:val="00501218"/>
    <w:rsid w:val="00502572"/>
    <w:rsid w:val="005047BC"/>
    <w:rsid w:val="00506185"/>
    <w:rsid w:val="0053328B"/>
    <w:rsid w:val="005464FB"/>
    <w:rsid w:val="0055120B"/>
    <w:rsid w:val="00553A87"/>
    <w:rsid w:val="00563EF9"/>
    <w:rsid w:val="00571A73"/>
    <w:rsid w:val="005815D6"/>
    <w:rsid w:val="005833C3"/>
    <w:rsid w:val="00583A2C"/>
    <w:rsid w:val="0058451E"/>
    <w:rsid w:val="005860C0"/>
    <w:rsid w:val="005A3BEB"/>
    <w:rsid w:val="005B4C4B"/>
    <w:rsid w:val="005C0FDF"/>
    <w:rsid w:val="005C4429"/>
    <w:rsid w:val="005C622B"/>
    <w:rsid w:val="005E0D27"/>
    <w:rsid w:val="005E4E51"/>
    <w:rsid w:val="005F2049"/>
    <w:rsid w:val="00617306"/>
    <w:rsid w:val="00623687"/>
    <w:rsid w:val="00647D8C"/>
    <w:rsid w:val="0065709F"/>
    <w:rsid w:val="0065CC1F"/>
    <w:rsid w:val="00694ED3"/>
    <w:rsid w:val="0069791A"/>
    <w:rsid w:val="006A0118"/>
    <w:rsid w:val="006A1001"/>
    <w:rsid w:val="006A3EF4"/>
    <w:rsid w:val="006A5C3E"/>
    <w:rsid w:val="006B40FB"/>
    <w:rsid w:val="006D2046"/>
    <w:rsid w:val="006D2A48"/>
    <w:rsid w:val="006D425D"/>
    <w:rsid w:val="006E5F24"/>
    <w:rsid w:val="007063D1"/>
    <w:rsid w:val="00712341"/>
    <w:rsid w:val="0071692C"/>
    <w:rsid w:val="00734728"/>
    <w:rsid w:val="00753638"/>
    <w:rsid w:val="00762CAA"/>
    <w:rsid w:val="0077242F"/>
    <w:rsid w:val="00776ABC"/>
    <w:rsid w:val="00785B30"/>
    <w:rsid w:val="0079656C"/>
    <w:rsid w:val="007A129A"/>
    <w:rsid w:val="007A6E54"/>
    <w:rsid w:val="007C2E29"/>
    <w:rsid w:val="007C4D14"/>
    <w:rsid w:val="007C6D7C"/>
    <w:rsid w:val="007F0468"/>
    <w:rsid w:val="007F3367"/>
    <w:rsid w:val="007F52FA"/>
    <w:rsid w:val="0080069D"/>
    <w:rsid w:val="008017E9"/>
    <w:rsid w:val="0080290E"/>
    <w:rsid w:val="00805E67"/>
    <w:rsid w:val="00826AAB"/>
    <w:rsid w:val="008408A7"/>
    <w:rsid w:val="00846B50"/>
    <w:rsid w:val="00860695"/>
    <w:rsid w:val="00861263"/>
    <w:rsid w:val="00862426"/>
    <w:rsid w:val="00871DD5"/>
    <w:rsid w:val="00877B8E"/>
    <w:rsid w:val="008C0F7B"/>
    <w:rsid w:val="008C7B88"/>
    <w:rsid w:val="008D3515"/>
    <w:rsid w:val="008D3C5D"/>
    <w:rsid w:val="008D54D9"/>
    <w:rsid w:val="008E7257"/>
    <w:rsid w:val="008F2C51"/>
    <w:rsid w:val="00922AEC"/>
    <w:rsid w:val="009253DA"/>
    <w:rsid w:val="00930538"/>
    <w:rsid w:val="00945F19"/>
    <w:rsid w:val="0097506A"/>
    <w:rsid w:val="00983EA8"/>
    <w:rsid w:val="009852BF"/>
    <w:rsid w:val="009A06F0"/>
    <w:rsid w:val="009B7F05"/>
    <w:rsid w:val="009D139E"/>
    <w:rsid w:val="009D2925"/>
    <w:rsid w:val="009E1B01"/>
    <w:rsid w:val="009E244C"/>
    <w:rsid w:val="009E355C"/>
    <w:rsid w:val="009E7B49"/>
    <w:rsid w:val="00A06CDA"/>
    <w:rsid w:val="00A125DB"/>
    <w:rsid w:val="00A23E81"/>
    <w:rsid w:val="00A27442"/>
    <w:rsid w:val="00A365E2"/>
    <w:rsid w:val="00A41BE0"/>
    <w:rsid w:val="00A57E85"/>
    <w:rsid w:val="00A7253C"/>
    <w:rsid w:val="00A91F8B"/>
    <w:rsid w:val="00A96016"/>
    <w:rsid w:val="00AA3464"/>
    <w:rsid w:val="00AB5338"/>
    <w:rsid w:val="00AB6AC0"/>
    <w:rsid w:val="00AD5A1E"/>
    <w:rsid w:val="00AE3C71"/>
    <w:rsid w:val="00AF9F97"/>
    <w:rsid w:val="00B019FB"/>
    <w:rsid w:val="00B05573"/>
    <w:rsid w:val="00B06A75"/>
    <w:rsid w:val="00B10182"/>
    <w:rsid w:val="00B13CB1"/>
    <w:rsid w:val="00B1416D"/>
    <w:rsid w:val="00B205D1"/>
    <w:rsid w:val="00B27B04"/>
    <w:rsid w:val="00B30B3E"/>
    <w:rsid w:val="00B32242"/>
    <w:rsid w:val="00B32D2B"/>
    <w:rsid w:val="00B36F30"/>
    <w:rsid w:val="00B4E622"/>
    <w:rsid w:val="00B754F7"/>
    <w:rsid w:val="00B9019A"/>
    <w:rsid w:val="00BA382A"/>
    <w:rsid w:val="00BB3E8C"/>
    <w:rsid w:val="00BB7448"/>
    <w:rsid w:val="00BC760C"/>
    <w:rsid w:val="00BD0785"/>
    <w:rsid w:val="00BD496D"/>
    <w:rsid w:val="00BD5D03"/>
    <w:rsid w:val="00BF3FF5"/>
    <w:rsid w:val="00C04D57"/>
    <w:rsid w:val="00C06ED4"/>
    <w:rsid w:val="00C1142E"/>
    <w:rsid w:val="00C1230C"/>
    <w:rsid w:val="00C427EB"/>
    <w:rsid w:val="00C4377C"/>
    <w:rsid w:val="00C46AE7"/>
    <w:rsid w:val="00C563C1"/>
    <w:rsid w:val="00C57528"/>
    <w:rsid w:val="00C745CB"/>
    <w:rsid w:val="00C7486F"/>
    <w:rsid w:val="00C97F1C"/>
    <w:rsid w:val="00CB4A5D"/>
    <w:rsid w:val="00CC09D7"/>
    <w:rsid w:val="00CC699E"/>
    <w:rsid w:val="00CC736F"/>
    <w:rsid w:val="00CD04C8"/>
    <w:rsid w:val="00CD6E6B"/>
    <w:rsid w:val="00CE066E"/>
    <w:rsid w:val="00CE39B1"/>
    <w:rsid w:val="00CE5812"/>
    <w:rsid w:val="00D00A4A"/>
    <w:rsid w:val="00D04C2E"/>
    <w:rsid w:val="00D214A6"/>
    <w:rsid w:val="00D27692"/>
    <w:rsid w:val="00D4089F"/>
    <w:rsid w:val="00D43B13"/>
    <w:rsid w:val="00D61DE1"/>
    <w:rsid w:val="00D673D5"/>
    <w:rsid w:val="00D74B98"/>
    <w:rsid w:val="00D74D77"/>
    <w:rsid w:val="00D77163"/>
    <w:rsid w:val="00D91930"/>
    <w:rsid w:val="00D92714"/>
    <w:rsid w:val="00DB65DF"/>
    <w:rsid w:val="00DE1C25"/>
    <w:rsid w:val="00DE59AD"/>
    <w:rsid w:val="00DEDD35"/>
    <w:rsid w:val="00DF3A56"/>
    <w:rsid w:val="00E011A0"/>
    <w:rsid w:val="00E07FBF"/>
    <w:rsid w:val="00E204B9"/>
    <w:rsid w:val="00E227F1"/>
    <w:rsid w:val="00E2443F"/>
    <w:rsid w:val="00E43F50"/>
    <w:rsid w:val="00E5204D"/>
    <w:rsid w:val="00E54E75"/>
    <w:rsid w:val="00E61B61"/>
    <w:rsid w:val="00E6256F"/>
    <w:rsid w:val="00E6799D"/>
    <w:rsid w:val="00E7140F"/>
    <w:rsid w:val="00E75687"/>
    <w:rsid w:val="00E93F1A"/>
    <w:rsid w:val="00ED1E24"/>
    <w:rsid w:val="00ED27A6"/>
    <w:rsid w:val="00F10570"/>
    <w:rsid w:val="00F12A97"/>
    <w:rsid w:val="00F27144"/>
    <w:rsid w:val="00F76AFC"/>
    <w:rsid w:val="00F924CA"/>
    <w:rsid w:val="00F95458"/>
    <w:rsid w:val="00FB5A4F"/>
    <w:rsid w:val="00FC0D5F"/>
    <w:rsid w:val="00FC0F05"/>
    <w:rsid w:val="00FC20C3"/>
    <w:rsid w:val="00FE3BE1"/>
    <w:rsid w:val="00FE620F"/>
    <w:rsid w:val="00FF0261"/>
    <w:rsid w:val="01119915"/>
    <w:rsid w:val="0122D3EC"/>
    <w:rsid w:val="0142EAE4"/>
    <w:rsid w:val="01ECF495"/>
    <w:rsid w:val="020AE655"/>
    <w:rsid w:val="0212014E"/>
    <w:rsid w:val="02AD6976"/>
    <w:rsid w:val="02E33BAB"/>
    <w:rsid w:val="02F3B7CC"/>
    <w:rsid w:val="02F8BC03"/>
    <w:rsid w:val="040A9144"/>
    <w:rsid w:val="040C786F"/>
    <w:rsid w:val="041126D0"/>
    <w:rsid w:val="042DE224"/>
    <w:rsid w:val="045ECF01"/>
    <w:rsid w:val="047F0C0C"/>
    <w:rsid w:val="04835C94"/>
    <w:rsid w:val="04843409"/>
    <w:rsid w:val="0487C026"/>
    <w:rsid w:val="04DE8A43"/>
    <w:rsid w:val="0505CC41"/>
    <w:rsid w:val="05393D42"/>
    <w:rsid w:val="057CD36B"/>
    <w:rsid w:val="05833F12"/>
    <w:rsid w:val="058FE5FD"/>
    <w:rsid w:val="0591584E"/>
    <w:rsid w:val="05B218B3"/>
    <w:rsid w:val="05E50A38"/>
    <w:rsid w:val="061ADC6D"/>
    <w:rsid w:val="06467961"/>
    <w:rsid w:val="0655C65A"/>
    <w:rsid w:val="069A07F2"/>
    <w:rsid w:val="06B5600F"/>
    <w:rsid w:val="06D50DA3"/>
    <w:rsid w:val="071E4ABD"/>
    <w:rsid w:val="0780DA99"/>
    <w:rsid w:val="0790E239"/>
    <w:rsid w:val="079A405C"/>
    <w:rsid w:val="079E30F4"/>
    <w:rsid w:val="07B6ACCE"/>
    <w:rsid w:val="083EFF61"/>
    <w:rsid w:val="08514E1D"/>
    <w:rsid w:val="08684E50"/>
    <w:rsid w:val="086BED8C"/>
    <w:rsid w:val="08C7E58D"/>
    <w:rsid w:val="08CA2E7B"/>
    <w:rsid w:val="08D4BD50"/>
    <w:rsid w:val="09006E76"/>
    <w:rsid w:val="092599F5"/>
    <w:rsid w:val="096400BF"/>
    <w:rsid w:val="098D671C"/>
    <w:rsid w:val="098E9CFA"/>
    <w:rsid w:val="0A65FEDC"/>
    <w:rsid w:val="0A714C67"/>
    <w:rsid w:val="0AC56565"/>
    <w:rsid w:val="0AE25883"/>
    <w:rsid w:val="0B0F125A"/>
    <w:rsid w:val="0B813B90"/>
    <w:rsid w:val="0BB2FF71"/>
    <w:rsid w:val="0C01AEE4"/>
    <w:rsid w:val="0C01CF3D"/>
    <w:rsid w:val="0C093D84"/>
    <w:rsid w:val="0C544BBC"/>
    <w:rsid w:val="0C590AFA"/>
    <w:rsid w:val="0C75ADA7"/>
    <w:rsid w:val="0CF3218E"/>
    <w:rsid w:val="0D0C97E2"/>
    <w:rsid w:val="0D8A51D4"/>
    <w:rsid w:val="0D9B56B0"/>
    <w:rsid w:val="0D9C0C07"/>
    <w:rsid w:val="0DE5960A"/>
    <w:rsid w:val="0E0ADE29"/>
    <w:rsid w:val="0E2DDBD8"/>
    <w:rsid w:val="0E5286D8"/>
    <w:rsid w:val="0E69350E"/>
    <w:rsid w:val="0E82C909"/>
    <w:rsid w:val="0EA68769"/>
    <w:rsid w:val="0EB7ACCD"/>
    <w:rsid w:val="0EB7E481"/>
    <w:rsid w:val="0EBF7321"/>
    <w:rsid w:val="0EE80D0E"/>
    <w:rsid w:val="0EFEFFAB"/>
    <w:rsid w:val="0F1FDAF3"/>
    <w:rsid w:val="0F9DAA8C"/>
    <w:rsid w:val="0FEB1955"/>
    <w:rsid w:val="102A8B36"/>
    <w:rsid w:val="103FAFCE"/>
    <w:rsid w:val="1083DD6F"/>
    <w:rsid w:val="10CB6F6F"/>
    <w:rsid w:val="10DEAF6F"/>
    <w:rsid w:val="11657C9A"/>
    <w:rsid w:val="11780B41"/>
    <w:rsid w:val="1185ED6F"/>
    <w:rsid w:val="11B3A3F1"/>
    <w:rsid w:val="11C5960D"/>
    <w:rsid w:val="11D3A37A"/>
    <w:rsid w:val="11DB802F"/>
    <w:rsid w:val="124BA1D9"/>
    <w:rsid w:val="126F7D2A"/>
    <w:rsid w:val="12795EA6"/>
    <w:rsid w:val="12D46C62"/>
    <w:rsid w:val="1361666E"/>
    <w:rsid w:val="138B1DF0"/>
    <w:rsid w:val="13D6BBB2"/>
    <w:rsid w:val="14204236"/>
    <w:rsid w:val="1440FB66"/>
    <w:rsid w:val="147E5EDE"/>
    <w:rsid w:val="14A709AD"/>
    <w:rsid w:val="14AFAC03"/>
    <w:rsid w:val="14D226F3"/>
    <w:rsid w:val="14EA94A1"/>
    <w:rsid w:val="14FD36CF"/>
    <w:rsid w:val="14FD8D54"/>
    <w:rsid w:val="151C9220"/>
    <w:rsid w:val="1526EE51"/>
    <w:rsid w:val="15483EB1"/>
    <w:rsid w:val="1586B0BC"/>
    <w:rsid w:val="15C9DBC6"/>
    <w:rsid w:val="1641327C"/>
    <w:rsid w:val="1683252D"/>
    <w:rsid w:val="168DDAEE"/>
    <w:rsid w:val="16AEF152"/>
    <w:rsid w:val="16DFECBB"/>
    <w:rsid w:val="16FAC631"/>
    <w:rsid w:val="17069FED"/>
    <w:rsid w:val="174E7AFD"/>
    <w:rsid w:val="178BEAFA"/>
    <w:rsid w:val="179484D8"/>
    <w:rsid w:val="1796FE63"/>
    <w:rsid w:val="17E6DC8B"/>
    <w:rsid w:val="181E3045"/>
    <w:rsid w:val="18223295"/>
    <w:rsid w:val="184AC1B3"/>
    <w:rsid w:val="19065C2D"/>
    <w:rsid w:val="1932CEC4"/>
    <w:rsid w:val="1982ACEC"/>
    <w:rsid w:val="19E9FAB0"/>
    <w:rsid w:val="19EE51FE"/>
    <w:rsid w:val="1A3FDB4E"/>
    <w:rsid w:val="1A6AD488"/>
    <w:rsid w:val="1A6C6958"/>
    <w:rsid w:val="1AB2A18D"/>
    <w:rsid w:val="1ACEA5EA"/>
    <w:rsid w:val="1AD7CB89"/>
    <w:rsid w:val="1ADF7BA6"/>
    <w:rsid w:val="1B1E7D4D"/>
    <w:rsid w:val="1B3A0678"/>
    <w:rsid w:val="1B6C7853"/>
    <w:rsid w:val="1B8DE208"/>
    <w:rsid w:val="1B9A5649"/>
    <w:rsid w:val="1BB88DC0"/>
    <w:rsid w:val="1BE1B6E9"/>
    <w:rsid w:val="1C4FDBCB"/>
    <w:rsid w:val="1CD360B0"/>
    <w:rsid w:val="1CE3192E"/>
    <w:rsid w:val="1CFD1C72"/>
    <w:rsid w:val="1D38DCBE"/>
    <w:rsid w:val="1E301D0F"/>
    <w:rsid w:val="1E480AF8"/>
    <w:rsid w:val="1E5D4430"/>
    <w:rsid w:val="1E707057"/>
    <w:rsid w:val="1E98ECD3"/>
    <w:rsid w:val="1EFE30D8"/>
    <w:rsid w:val="1F0F7CAB"/>
    <w:rsid w:val="1F43E6C8"/>
    <w:rsid w:val="1F9D6CE7"/>
    <w:rsid w:val="1FA21048"/>
    <w:rsid w:val="1FC47EC1"/>
    <w:rsid w:val="1FC67F96"/>
    <w:rsid w:val="20147411"/>
    <w:rsid w:val="204740BD"/>
    <w:rsid w:val="2061532B"/>
    <w:rsid w:val="211C6ABA"/>
    <w:rsid w:val="212E4AD5"/>
    <w:rsid w:val="216D924A"/>
    <w:rsid w:val="21749BCF"/>
    <w:rsid w:val="2175FD77"/>
    <w:rsid w:val="21818843"/>
    <w:rsid w:val="2235D19A"/>
    <w:rsid w:val="224A28CB"/>
    <w:rsid w:val="227F17F0"/>
    <w:rsid w:val="22B38549"/>
    <w:rsid w:val="230F6218"/>
    <w:rsid w:val="23279D2C"/>
    <w:rsid w:val="2362C0A8"/>
    <w:rsid w:val="237EE17F"/>
    <w:rsid w:val="239C351C"/>
    <w:rsid w:val="23E6A1B0"/>
    <w:rsid w:val="241BC263"/>
    <w:rsid w:val="24603CAD"/>
    <w:rsid w:val="24614E1B"/>
    <w:rsid w:val="24B8160B"/>
    <w:rsid w:val="24B98935"/>
    <w:rsid w:val="24D4756B"/>
    <w:rsid w:val="24E3A7D3"/>
    <w:rsid w:val="25101BDD"/>
    <w:rsid w:val="25175916"/>
    <w:rsid w:val="253FFA8A"/>
    <w:rsid w:val="256F8780"/>
    <w:rsid w:val="25A6E303"/>
    <w:rsid w:val="25FA8992"/>
    <w:rsid w:val="265EFF8F"/>
    <w:rsid w:val="265FA61A"/>
    <w:rsid w:val="26EBEC62"/>
    <w:rsid w:val="27A14316"/>
    <w:rsid w:val="27E8671F"/>
    <w:rsid w:val="27E9D378"/>
    <w:rsid w:val="2801C6AD"/>
    <w:rsid w:val="2804D1B8"/>
    <w:rsid w:val="281F85F6"/>
    <w:rsid w:val="282E9442"/>
    <w:rsid w:val="2833ACAD"/>
    <w:rsid w:val="283FCF19"/>
    <w:rsid w:val="285252A2"/>
    <w:rsid w:val="285D625D"/>
    <w:rsid w:val="2887BCC3"/>
    <w:rsid w:val="28D311A8"/>
    <w:rsid w:val="29041678"/>
    <w:rsid w:val="29066A24"/>
    <w:rsid w:val="292595F1"/>
    <w:rsid w:val="29319495"/>
    <w:rsid w:val="294F4D73"/>
    <w:rsid w:val="2967E6FF"/>
    <w:rsid w:val="298124E1"/>
    <w:rsid w:val="29843780"/>
    <w:rsid w:val="29A08D78"/>
    <w:rsid w:val="29C2B7DF"/>
    <w:rsid w:val="2A069A26"/>
    <w:rsid w:val="2AAEC156"/>
    <w:rsid w:val="2B0C6E34"/>
    <w:rsid w:val="2B134E3D"/>
    <w:rsid w:val="2B1A7203"/>
    <w:rsid w:val="2B2007E1"/>
    <w:rsid w:val="2B21743A"/>
    <w:rsid w:val="2B34A672"/>
    <w:rsid w:val="2B6A9818"/>
    <w:rsid w:val="2BA26A87"/>
    <w:rsid w:val="2C4A91B7"/>
    <w:rsid w:val="2C608CD8"/>
    <w:rsid w:val="2CBBD842"/>
    <w:rsid w:val="2D04A8E5"/>
    <w:rsid w:val="2D1B2DC2"/>
    <w:rsid w:val="2D25C3C5"/>
    <w:rsid w:val="2D33725E"/>
    <w:rsid w:val="2D5B2DE6"/>
    <w:rsid w:val="2D853801"/>
    <w:rsid w:val="2DA13260"/>
    <w:rsid w:val="2E74133C"/>
    <w:rsid w:val="2E9DFFCF"/>
    <w:rsid w:val="2EC22A65"/>
    <w:rsid w:val="2F643BA6"/>
    <w:rsid w:val="2F82F1BA"/>
    <w:rsid w:val="2FD2C152"/>
    <w:rsid w:val="3039A7AD"/>
    <w:rsid w:val="3050829C"/>
    <w:rsid w:val="30BCABD0"/>
    <w:rsid w:val="30BCD8C3"/>
    <w:rsid w:val="313AA23B"/>
    <w:rsid w:val="314AADAB"/>
    <w:rsid w:val="3155570E"/>
    <w:rsid w:val="31D84B4D"/>
    <w:rsid w:val="31E16854"/>
    <w:rsid w:val="32368C8F"/>
    <w:rsid w:val="3245E094"/>
    <w:rsid w:val="324E6096"/>
    <w:rsid w:val="326F1D9E"/>
    <w:rsid w:val="32829665"/>
    <w:rsid w:val="32B9D33B"/>
    <w:rsid w:val="333C2D5F"/>
    <w:rsid w:val="33B7053D"/>
    <w:rsid w:val="33F47985"/>
    <w:rsid w:val="341A52ED"/>
    <w:rsid w:val="344790E2"/>
    <w:rsid w:val="3468310A"/>
    <w:rsid w:val="34832DAF"/>
    <w:rsid w:val="34FE2AA3"/>
    <w:rsid w:val="35049633"/>
    <w:rsid w:val="35190916"/>
    <w:rsid w:val="35263FA7"/>
    <w:rsid w:val="35663FCB"/>
    <w:rsid w:val="35A3897E"/>
    <w:rsid w:val="3621F0A1"/>
    <w:rsid w:val="36232B0B"/>
    <w:rsid w:val="36420154"/>
    <w:rsid w:val="366045E0"/>
    <w:rsid w:val="36733071"/>
    <w:rsid w:val="367F4144"/>
    <w:rsid w:val="36C2CEBE"/>
    <w:rsid w:val="36CD3C4A"/>
    <w:rsid w:val="36E374F3"/>
    <w:rsid w:val="36EEA5FF"/>
    <w:rsid w:val="3754AB3C"/>
    <w:rsid w:val="37A740A1"/>
    <w:rsid w:val="37F80F9A"/>
    <w:rsid w:val="37F9866F"/>
    <w:rsid w:val="389888D7"/>
    <w:rsid w:val="389EF2D7"/>
    <w:rsid w:val="38A1B09F"/>
    <w:rsid w:val="38C7BDB5"/>
    <w:rsid w:val="38D5FD5B"/>
    <w:rsid w:val="393BB9BB"/>
    <w:rsid w:val="39599163"/>
    <w:rsid w:val="395C4F8A"/>
    <w:rsid w:val="3993DFFB"/>
    <w:rsid w:val="3997E6A2"/>
    <w:rsid w:val="39CC6CB6"/>
    <w:rsid w:val="39CD8430"/>
    <w:rsid w:val="39D967A7"/>
    <w:rsid w:val="3AF561C4"/>
    <w:rsid w:val="3B73B3F2"/>
    <w:rsid w:val="3B73CB8E"/>
    <w:rsid w:val="3B753808"/>
    <w:rsid w:val="3B7B050B"/>
    <w:rsid w:val="3B95812B"/>
    <w:rsid w:val="3C3B0237"/>
    <w:rsid w:val="3C592E64"/>
    <w:rsid w:val="3C682E3B"/>
    <w:rsid w:val="3C6C42ED"/>
    <w:rsid w:val="3CCF8764"/>
    <w:rsid w:val="3D0F762F"/>
    <w:rsid w:val="3D22BA35"/>
    <w:rsid w:val="3D547874"/>
    <w:rsid w:val="3D77AC95"/>
    <w:rsid w:val="3D9DB9D7"/>
    <w:rsid w:val="3DA27379"/>
    <w:rsid w:val="3DBB41A0"/>
    <w:rsid w:val="3DBEFF73"/>
    <w:rsid w:val="3DE5B7A2"/>
    <w:rsid w:val="3E03FE9C"/>
    <w:rsid w:val="3E14947F"/>
    <w:rsid w:val="3E313AA8"/>
    <w:rsid w:val="3E462AE3"/>
    <w:rsid w:val="3E4AAE77"/>
    <w:rsid w:val="3E622046"/>
    <w:rsid w:val="3EBE43FB"/>
    <w:rsid w:val="3EC0FF81"/>
    <w:rsid w:val="3F150F97"/>
    <w:rsid w:val="3FCB7AE3"/>
    <w:rsid w:val="40072826"/>
    <w:rsid w:val="4033C994"/>
    <w:rsid w:val="40418095"/>
    <w:rsid w:val="4092476D"/>
    <w:rsid w:val="40A0A696"/>
    <w:rsid w:val="40C51F99"/>
    <w:rsid w:val="40F6E472"/>
    <w:rsid w:val="412EC79B"/>
    <w:rsid w:val="41438CE4"/>
    <w:rsid w:val="416D0677"/>
    <w:rsid w:val="419D91BA"/>
    <w:rsid w:val="41F8A043"/>
    <w:rsid w:val="42438F9C"/>
    <w:rsid w:val="42475602"/>
    <w:rsid w:val="42654043"/>
    <w:rsid w:val="4268632A"/>
    <w:rsid w:val="4271A61C"/>
    <w:rsid w:val="42AD0969"/>
    <w:rsid w:val="42CA97FC"/>
    <w:rsid w:val="42E9F348"/>
    <w:rsid w:val="430073A9"/>
    <w:rsid w:val="434D6127"/>
    <w:rsid w:val="437545B5"/>
    <w:rsid w:val="437B5536"/>
    <w:rsid w:val="43BC84AD"/>
    <w:rsid w:val="43DF5FFD"/>
    <w:rsid w:val="43E6EE19"/>
    <w:rsid w:val="43E880BA"/>
    <w:rsid w:val="44128AD5"/>
    <w:rsid w:val="4429061E"/>
    <w:rsid w:val="44620549"/>
    <w:rsid w:val="446BDA86"/>
    <w:rsid w:val="44CC255E"/>
    <w:rsid w:val="44D161CA"/>
    <w:rsid w:val="45006200"/>
    <w:rsid w:val="4508DA1D"/>
    <w:rsid w:val="450DCA14"/>
    <w:rsid w:val="45FDD5AA"/>
    <w:rsid w:val="460F160D"/>
    <w:rsid w:val="465DA533"/>
    <w:rsid w:val="466D322B"/>
    <w:rsid w:val="46C2CBCB"/>
    <w:rsid w:val="46F6334E"/>
    <w:rsid w:val="4732C136"/>
    <w:rsid w:val="474A2B97"/>
    <w:rsid w:val="47792F2E"/>
    <w:rsid w:val="47C85604"/>
    <w:rsid w:val="47F19A1C"/>
    <w:rsid w:val="48062009"/>
    <w:rsid w:val="4860B81C"/>
    <w:rsid w:val="48900A8D"/>
    <w:rsid w:val="48BBF1DD"/>
    <w:rsid w:val="48C7D819"/>
    <w:rsid w:val="490AA607"/>
    <w:rsid w:val="494E9EC9"/>
    <w:rsid w:val="49AB32A9"/>
    <w:rsid w:val="49DF21FC"/>
    <w:rsid w:val="4A35D601"/>
    <w:rsid w:val="4A63A87A"/>
    <w:rsid w:val="4A687709"/>
    <w:rsid w:val="4A81CC59"/>
    <w:rsid w:val="4A98D0E4"/>
    <w:rsid w:val="4AA7A066"/>
    <w:rsid w:val="4AD270EA"/>
    <w:rsid w:val="4B7627DF"/>
    <w:rsid w:val="4B839EA6"/>
    <w:rsid w:val="4BAC21F7"/>
    <w:rsid w:val="4BC830EE"/>
    <w:rsid w:val="4BD5F3BA"/>
    <w:rsid w:val="4BFF78DB"/>
    <w:rsid w:val="4C1EB8A5"/>
    <w:rsid w:val="4C4370C7"/>
    <w:rsid w:val="4C4425FB"/>
    <w:rsid w:val="4C96793B"/>
    <w:rsid w:val="4C9BC5D9"/>
    <w:rsid w:val="4D5CC9B2"/>
    <w:rsid w:val="4D84AEAC"/>
    <w:rsid w:val="4DA017CB"/>
    <w:rsid w:val="4E011839"/>
    <w:rsid w:val="4E153829"/>
    <w:rsid w:val="4E50D539"/>
    <w:rsid w:val="4E781050"/>
    <w:rsid w:val="4E991BA5"/>
    <w:rsid w:val="4E9C53A6"/>
    <w:rsid w:val="4EC37EAA"/>
    <w:rsid w:val="4F207F0D"/>
    <w:rsid w:val="4F9DF316"/>
    <w:rsid w:val="5005CDF7"/>
    <w:rsid w:val="50382407"/>
    <w:rsid w:val="50C703C2"/>
    <w:rsid w:val="50F0E0EA"/>
    <w:rsid w:val="514BB493"/>
    <w:rsid w:val="5157EE7E"/>
    <w:rsid w:val="51677849"/>
    <w:rsid w:val="518875FB"/>
    <w:rsid w:val="51CD666F"/>
    <w:rsid w:val="51DBA38A"/>
    <w:rsid w:val="5215FD65"/>
    <w:rsid w:val="528CB14B"/>
    <w:rsid w:val="52D09472"/>
    <w:rsid w:val="52E8A94C"/>
    <w:rsid w:val="52E95EA3"/>
    <w:rsid w:val="52F63FC5"/>
    <w:rsid w:val="53080498"/>
    <w:rsid w:val="5308EEA9"/>
    <w:rsid w:val="5352A202"/>
    <w:rsid w:val="535926B0"/>
    <w:rsid w:val="536C921D"/>
    <w:rsid w:val="536DF55F"/>
    <w:rsid w:val="53D6DC99"/>
    <w:rsid w:val="546C64D3"/>
    <w:rsid w:val="54A3D4F9"/>
    <w:rsid w:val="54D263DE"/>
    <w:rsid w:val="54F51E49"/>
    <w:rsid w:val="5573B237"/>
    <w:rsid w:val="5576665E"/>
    <w:rsid w:val="55805758"/>
    <w:rsid w:val="559FAB62"/>
    <w:rsid w:val="55B0D79C"/>
    <w:rsid w:val="55BAF255"/>
    <w:rsid w:val="55C75102"/>
    <w:rsid w:val="55D023F9"/>
    <w:rsid w:val="55F3B051"/>
    <w:rsid w:val="562DE087"/>
    <w:rsid w:val="5697396E"/>
    <w:rsid w:val="56BC2738"/>
    <w:rsid w:val="56EF8EBB"/>
    <w:rsid w:val="56FC8BEA"/>
    <w:rsid w:val="570043AD"/>
    <w:rsid w:val="571A0BE6"/>
    <w:rsid w:val="57417492"/>
    <w:rsid w:val="5750D286"/>
    <w:rsid w:val="576BF45A"/>
    <w:rsid w:val="5772F691"/>
    <w:rsid w:val="578DF4D1"/>
    <w:rsid w:val="57905FFB"/>
    <w:rsid w:val="5791025A"/>
    <w:rsid w:val="57BA5ADB"/>
    <w:rsid w:val="57BAF617"/>
    <w:rsid w:val="587831AB"/>
    <w:rsid w:val="58B5DC47"/>
    <w:rsid w:val="591E6E32"/>
    <w:rsid w:val="594C58EC"/>
    <w:rsid w:val="5961DBD4"/>
    <w:rsid w:val="5977461C"/>
    <w:rsid w:val="59D6BA58"/>
    <w:rsid w:val="59DADDA5"/>
    <w:rsid w:val="59DEEBA9"/>
    <w:rsid w:val="5A212F22"/>
    <w:rsid w:val="5A7D8D48"/>
    <w:rsid w:val="5A887348"/>
    <w:rsid w:val="5AB9032B"/>
    <w:rsid w:val="5BA2C14C"/>
    <w:rsid w:val="5BDB2D8A"/>
    <w:rsid w:val="5BE39DB2"/>
    <w:rsid w:val="5C28AADA"/>
    <w:rsid w:val="5C40A95A"/>
    <w:rsid w:val="5C5AC3B3"/>
    <w:rsid w:val="5C62F1D5"/>
    <w:rsid w:val="5C72FA28"/>
    <w:rsid w:val="5C952146"/>
    <w:rsid w:val="5C982EBC"/>
    <w:rsid w:val="5CE4D0D3"/>
    <w:rsid w:val="5D822A2D"/>
    <w:rsid w:val="5DB9C7A1"/>
    <w:rsid w:val="5DC24C39"/>
    <w:rsid w:val="5DF1DF55"/>
    <w:rsid w:val="5E0BCDAC"/>
    <w:rsid w:val="5E43B4BD"/>
    <w:rsid w:val="5E4AB73F"/>
    <w:rsid w:val="5EFB3911"/>
    <w:rsid w:val="5F4B56E3"/>
    <w:rsid w:val="5F6DE2E6"/>
    <w:rsid w:val="5F73E453"/>
    <w:rsid w:val="5F8DAFB6"/>
    <w:rsid w:val="5FCF5B4A"/>
    <w:rsid w:val="5FF6376F"/>
    <w:rsid w:val="60256E65"/>
    <w:rsid w:val="6027D7FD"/>
    <w:rsid w:val="6041238A"/>
    <w:rsid w:val="60AE9EAD"/>
    <w:rsid w:val="60E3DF3A"/>
    <w:rsid w:val="60FB0BFC"/>
    <w:rsid w:val="6144B8F1"/>
    <w:rsid w:val="6194FDAC"/>
    <w:rsid w:val="61C876ED"/>
    <w:rsid w:val="61DC5980"/>
    <w:rsid w:val="61DE6D23"/>
    <w:rsid w:val="61DEDC45"/>
    <w:rsid w:val="620AF6B4"/>
    <w:rsid w:val="624D78C7"/>
    <w:rsid w:val="62555E6A"/>
    <w:rsid w:val="62645621"/>
    <w:rsid w:val="626C7BF7"/>
    <w:rsid w:val="62DBA402"/>
    <w:rsid w:val="6331B2A2"/>
    <w:rsid w:val="63B529B4"/>
    <w:rsid w:val="63CB092B"/>
    <w:rsid w:val="63D6D92F"/>
    <w:rsid w:val="64184717"/>
    <w:rsid w:val="64325B17"/>
    <w:rsid w:val="648DDCFE"/>
    <w:rsid w:val="64B015CD"/>
    <w:rsid w:val="64D63A87"/>
    <w:rsid w:val="6513FA42"/>
    <w:rsid w:val="65196CFF"/>
    <w:rsid w:val="652688E9"/>
    <w:rsid w:val="65504728"/>
    <w:rsid w:val="655D755B"/>
    <w:rsid w:val="657A9DB1"/>
    <w:rsid w:val="65AB13BA"/>
    <w:rsid w:val="65BF1B97"/>
    <w:rsid w:val="65FC538A"/>
    <w:rsid w:val="6614A403"/>
    <w:rsid w:val="66B53D60"/>
    <w:rsid w:val="6703DCED"/>
    <w:rsid w:val="67C54B7F"/>
    <w:rsid w:val="682815F0"/>
    <w:rsid w:val="6837B871"/>
    <w:rsid w:val="683CC3BE"/>
    <w:rsid w:val="683F5667"/>
    <w:rsid w:val="684B9B04"/>
    <w:rsid w:val="684F2196"/>
    <w:rsid w:val="68919B8E"/>
    <w:rsid w:val="68C099BA"/>
    <w:rsid w:val="692109BB"/>
    <w:rsid w:val="6A75367B"/>
    <w:rsid w:val="6A7E84DD"/>
    <w:rsid w:val="6A81D305"/>
    <w:rsid w:val="6A931DA3"/>
    <w:rsid w:val="6AA19C9B"/>
    <w:rsid w:val="6AE1B16E"/>
    <w:rsid w:val="6B5EA468"/>
    <w:rsid w:val="6B6F5933"/>
    <w:rsid w:val="6C03A1C5"/>
    <w:rsid w:val="6C2E5D1B"/>
    <w:rsid w:val="6C48167E"/>
    <w:rsid w:val="6C794569"/>
    <w:rsid w:val="6C7B3A67"/>
    <w:rsid w:val="6CC17C7C"/>
    <w:rsid w:val="6D0B2994"/>
    <w:rsid w:val="6D491DC0"/>
    <w:rsid w:val="6D7E8A5E"/>
    <w:rsid w:val="6D954AE0"/>
    <w:rsid w:val="6DC5321F"/>
    <w:rsid w:val="6EA6F9F5"/>
    <w:rsid w:val="6EBB9BE1"/>
    <w:rsid w:val="6F51F600"/>
    <w:rsid w:val="6F54B516"/>
    <w:rsid w:val="6F904B3F"/>
    <w:rsid w:val="6F938EF4"/>
    <w:rsid w:val="6F9BA31D"/>
    <w:rsid w:val="6FBE4AD8"/>
    <w:rsid w:val="6FE629C9"/>
    <w:rsid w:val="700E0704"/>
    <w:rsid w:val="7018ED2E"/>
    <w:rsid w:val="70B387A0"/>
    <w:rsid w:val="70C20DE1"/>
    <w:rsid w:val="70D75C2B"/>
    <w:rsid w:val="71780129"/>
    <w:rsid w:val="71EB78B5"/>
    <w:rsid w:val="7240052E"/>
    <w:rsid w:val="724A5257"/>
    <w:rsid w:val="7251FB81"/>
    <w:rsid w:val="728783EF"/>
    <w:rsid w:val="72B49C06"/>
    <w:rsid w:val="72CD61C8"/>
    <w:rsid w:val="735A0906"/>
    <w:rsid w:val="7382589E"/>
    <w:rsid w:val="73A56541"/>
    <w:rsid w:val="73A97B64"/>
    <w:rsid w:val="73B60ED8"/>
    <w:rsid w:val="73F5BE65"/>
    <w:rsid w:val="74064DFE"/>
    <w:rsid w:val="7406B417"/>
    <w:rsid w:val="7472ECAD"/>
    <w:rsid w:val="74AB3E67"/>
    <w:rsid w:val="74FFFA2E"/>
    <w:rsid w:val="751792F1"/>
    <w:rsid w:val="751E28FF"/>
    <w:rsid w:val="75231977"/>
    <w:rsid w:val="753A0C14"/>
    <w:rsid w:val="7572337A"/>
    <w:rsid w:val="75ACF3DB"/>
    <w:rsid w:val="75C13784"/>
    <w:rsid w:val="76103EA3"/>
    <w:rsid w:val="765DCBFE"/>
    <w:rsid w:val="766BAD6A"/>
    <w:rsid w:val="76AE3269"/>
    <w:rsid w:val="76F9069A"/>
    <w:rsid w:val="76FEA44C"/>
    <w:rsid w:val="7721072D"/>
    <w:rsid w:val="773D6E08"/>
    <w:rsid w:val="7760F0C7"/>
    <w:rsid w:val="77D1E4F0"/>
    <w:rsid w:val="782A59F8"/>
    <w:rsid w:val="7860B05E"/>
    <w:rsid w:val="78B2970E"/>
    <w:rsid w:val="78BE9985"/>
    <w:rsid w:val="78CBFDA2"/>
    <w:rsid w:val="7957B539"/>
    <w:rsid w:val="796F9DAB"/>
    <w:rsid w:val="797EAF8A"/>
    <w:rsid w:val="79D433AD"/>
    <w:rsid w:val="79F19A22"/>
    <w:rsid w:val="7A881A8D"/>
    <w:rsid w:val="7A8C7910"/>
    <w:rsid w:val="7AB5ED5C"/>
    <w:rsid w:val="7AB8D2D1"/>
    <w:rsid w:val="7ABFADEB"/>
    <w:rsid w:val="7B23E9A9"/>
    <w:rsid w:val="7B278784"/>
    <w:rsid w:val="7B4202FF"/>
    <w:rsid w:val="7B669092"/>
    <w:rsid w:val="7B7E50F7"/>
    <w:rsid w:val="7B850B07"/>
    <w:rsid w:val="7BCC93E0"/>
    <w:rsid w:val="7BF270CB"/>
    <w:rsid w:val="7C85DB1E"/>
    <w:rsid w:val="7CC46262"/>
    <w:rsid w:val="7D0C8ADA"/>
    <w:rsid w:val="7D4F1FC1"/>
    <w:rsid w:val="7D8EA64D"/>
    <w:rsid w:val="7DB8A7B5"/>
    <w:rsid w:val="7DD9F852"/>
    <w:rsid w:val="7DF74EAD"/>
    <w:rsid w:val="7EA48D95"/>
    <w:rsid w:val="7EEAF022"/>
    <w:rsid w:val="7EF263C6"/>
    <w:rsid w:val="7F1915C0"/>
    <w:rsid w:val="7F3C10BB"/>
    <w:rsid w:val="7F5ACD37"/>
    <w:rsid w:val="7FAB9AE8"/>
    <w:rsid w:val="7FCA5FD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1273F5"/>
  <w15:chartTrackingRefBased/>
  <w15:docId w15:val="{49A32F19-806C-454F-932C-A0023C32B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019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D2E"/>
  </w:style>
  <w:style w:type="paragraph" w:styleId="Footer">
    <w:name w:val="footer"/>
    <w:basedOn w:val="Normal"/>
    <w:link w:val="FooterChar"/>
    <w:uiPriority w:val="99"/>
    <w:unhideWhenUsed/>
    <w:rsid w:val="003E3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D2E"/>
  </w:style>
  <w:style w:type="character" w:styleId="Hyperlink">
    <w:name w:val="Hyperlink"/>
    <w:basedOn w:val="DefaultParagraphFont"/>
    <w:uiPriority w:val="99"/>
    <w:unhideWhenUsed/>
    <w:rsid w:val="00A41BE0"/>
    <w:rPr>
      <w:color w:val="0563C1" w:themeColor="hyperlink"/>
      <w:u w:val="single"/>
    </w:rPr>
  </w:style>
  <w:style w:type="character" w:styleId="UnresolvedMention">
    <w:name w:val="Unresolved Mention"/>
    <w:basedOn w:val="DefaultParagraphFont"/>
    <w:uiPriority w:val="99"/>
    <w:semiHidden/>
    <w:unhideWhenUsed/>
    <w:rsid w:val="00A41BE0"/>
    <w:rPr>
      <w:color w:val="605E5C"/>
      <w:shd w:val="clear" w:color="auto" w:fill="E1DFDD"/>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C1230C"/>
    <w:rPr>
      <w:color w:val="954F72" w:themeColor="followedHyperlink"/>
      <w:u w:val="single"/>
    </w:rPr>
  </w:style>
  <w:style w:type="paragraph" w:styleId="NormalWeb">
    <w:name w:val="Normal (Web)"/>
    <w:basedOn w:val="Normal"/>
    <w:uiPriority w:val="99"/>
    <w:unhideWhenUsed/>
    <w:rsid w:val="00922A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D0197"/>
    <w:rPr>
      <w:rFonts w:ascii="Times New Roman" w:eastAsia="Times New Roman" w:hAnsi="Times New Roman" w:cs="Times New Roman"/>
      <w:b/>
      <w:bCs/>
      <w:kern w:val="36"/>
      <w:sz w:val="48"/>
      <w:szCs w:val="48"/>
      <w:lang w:eastAsia="en-GB"/>
    </w:rPr>
  </w:style>
  <w:style w:type="character" w:customStyle="1" w:styleId="product-banner-author">
    <w:name w:val="product-banner-author"/>
    <w:basedOn w:val="DefaultParagraphFont"/>
    <w:rsid w:val="003D0197"/>
  </w:style>
  <w:style w:type="character" w:customStyle="1" w:styleId="product-banner-author-name">
    <w:name w:val="product-banner-author-name"/>
    <w:basedOn w:val="DefaultParagraphFont"/>
    <w:rsid w:val="003D019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842209">
      <w:bodyDiv w:val="1"/>
      <w:marLeft w:val="0"/>
      <w:marRight w:val="0"/>
      <w:marTop w:val="0"/>
      <w:marBottom w:val="0"/>
      <w:divBdr>
        <w:top w:val="none" w:sz="0" w:space="0" w:color="auto"/>
        <w:left w:val="none" w:sz="0" w:space="0" w:color="auto"/>
        <w:bottom w:val="none" w:sz="0" w:space="0" w:color="auto"/>
        <w:right w:val="none" w:sz="0" w:space="0" w:color="auto"/>
      </w:divBdr>
      <w:divsChild>
        <w:div w:id="1205945627">
          <w:marLeft w:val="0"/>
          <w:marRight w:val="0"/>
          <w:marTop w:val="0"/>
          <w:marBottom w:val="0"/>
          <w:divBdr>
            <w:top w:val="none" w:sz="0" w:space="0" w:color="auto"/>
            <w:left w:val="none" w:sz="0" w:space="0" w:color="auto"/>
            <w:bottom w:val="none" w:sz="0" w:space="0" w:color="auto"/>
            <w:right w:val="none" w:sz="0" w:space="0" w:color="auto"/>
          </w:divBdr>
          <w:divsChild>
            <w:div w:id="1723559365">
              <w:marLeft w:val="0"/>
              <w:marRight w:val="0"/>
              <w:marTop w:val="0"/>
              <w:marBottom w:val="0"/>
              <w:divBdr>
                <w:top w:val="none" w:sz="0" w:space="0" w:color="auto"/>
                <w:left w:val="none" w:sz="0" w:space="0" w:color="auto"/>
                <w:bottom w:val="none" w:sz="0" w:space="0" w:color="auto"/>
                <w:right w:val="none" w:sz="0" w:space="0" w:color="auto"/>
              </w:divBdr>
            </w:div>
            <w:div w:id="922954984">
              <w:marLeft w:val="0"/>
              <w:marRight w:val="0"/>
              <w:marTop w:val="0"/>
              <w:marBottom w:val="0"/>
              <w:divBdr>
                <w:top w:val="none" w:sz="0" w:space="0" w:color="auto"/>
                <w:left w:val="none" w:sz="0" w:space="0" w:color="auto"/>
                <w:bottom w:val="none" w:sz="0" w:space="0" w:color="auto"/>
                <w:right w:val="none" w:sz="0" w:space="0" w:color="auto"/>
              </w:divBdr>
            </w:div>
          </w:divsChild>
        </w:div>
        <w:div w:id="1712266764">
          <w:marLeft w:val="0"/>
          <w:marRight w:val="0"/>
          <w:marTop w:val="0"/>
          <w:marBottom w:val="0"/>
          <w:divBdr>
            <w:top w:val="none" w:sz="0" w:space="0" w:color="auto"/>
            <w:left w:val="none" w:sz="0" w:space="0" w:color="auto"/>
            <w:bottom w:val="none" w:sz="0" w:space="0" w:color="auto"/>
            <w:right w:val="none" w:sz="0" w:space="0" w:color="auto"/>
          </w:divBdr>
          <w:divsChild>
            <w:div w:id="86007604">
              <w:marLeft w:val="0"/>
              <w:marRight w:val="0"/>
              <w:marTop w:val="0"/>
              <w:marBottom w:val="0"/>
              <w:divBdr>
                <w:top w:val="none" w:sz="0" w:space="0" w:color="auto"/>
                <w:left w:val="none" w:sz="0" w:space="0" w:color="auto"/>
                <w:bottom w:val="none" w:sz="0" w:space="0" w:color="auto"/>
                <w:right w:val="none" w:sz="0" w:space="0" w:color="auto"/>
              </w:divBdr>
              <w:divsChild>
                <w:div w:id="72845497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405568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every-child-matters" TargetMode="External"/><Relationship Id="rId18" Type="http://schemas.openxmlformats.org/officeDocument/2006/relationships/hyperlink" Target="https://www.unicef.org.uk/wp-content/uploads/2016/08/unicef-convention-rights-child-uncrc.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v.wales/sites/default/files/publications/2020-11/integrated-impact-assessment-assessing-the-impact-of-allowing-all-learners-to-return-to-schools-and-settings-in-september.pdf" TargetMode="External"/><Relationship Id="rId7" Type="http://schemas.openxmlformats.org/officeDocument/2006/relationships/webSettings" Target="webSettings.xml"/><Relationship Id="rId12" Type="http://schemas.openxmlformats.org/officeDocument/2006/relationships/hyperlink" Target="https://www.gtcs.org.uk/wp-content/uploads/2021/10/professional-guide-a-childrens-rights-based-approach.pdf" TargetMode="External"/><Relationship Id="rId17" Type="http://schemas.openxmlformats.org/officeDocument/2006/relationships/hyperlink" Target="https://www.youtube.com/watch?v=m9ZkxEvzbn0"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ciencedirect-com.ezproxy.uwtsd.ac.uk/topics/psychology/vygotskys-theory" TargetMode="External"/><Relationship Id="rId20" Type="http://schemas.openxmlformats.org/officeDocument/2006/relationships/hyperlink" Target="https://www.gov.wales/sites/default/files/publications/2018-03/the-four-purposes-of-the-curriculum-for-wales.pdf"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5a80dc7240f0b62305b8d8ff/Overview_of_research_findings.pdf" TargetMode="External"/><Relationship Id="rId24" Type="http://schemas.openxmlformats.org/officeDocument/2006/relationships/hyperlink" Target="https://www.wgu.edu/blog/what-humanistic-learning-theory-education2007.html" TargetMode="External"/><Relationship Id="rId5" Type="http://schemas.openxmlformats.org/officeDocument/2006/relationships/styles" Target="styles.xml"/><Relationship Id="rId15" Type="http://schemas.openxmlformats.org/officeDocument/2006/relationships/hyperlink" Target="https://www.legislation.gov.uk/ukpga/1995/50" TargetMode="External"/><Relationship Id="rId23" Type="http://schemas.openxmlformats.org/officeDocument/2006/relationships/hyperlink" Target="https://hwb.gov.wales/curriculum-for-waless" TargetMode="External"/><Relationship Id="rId28" Type="http://schemas.openxmlformats.org/officeDocument/2006/relationships/theme" Target="theme/theme1.xml"/><Relationship Id="rId10" Type="http://schemas.openxmlformats.org/officeDocument/2006/relationships/hyperlink" Target="https://www.structural-learning.com/post/emotion-regulation" TargetMode="External"/><Relationship Id="rId19" Type="http://schemas.openxmlformats.org/officeDocument/2006/relationships/hyperlink" Target="https://www.frontiersin.org/articles/10.3389/fpsyg.2015.00616/full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igsawpshe.com/home?gclid=Cj0KCQjwtJKqBhCaARIsAN_yS_mA1JlwB6E6ZNVCCGgNJQjenij7Sjcgfu3uNlBS3ItnA7lft1ZrFlkaAsY_EALw_wcB" TargetMode="External"/><Relationship Id="rId22" Type="http://schemas.openxmlformats.org/officeDocument/2006/relationships/hyperlink" Target="https://www.gov.wales/childrens-rights-in-wa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7" ma:contentTypeDescription="Create a new document." ma:contentTypeScope="" ma:versionID="65a930c57326bba289656f348aa743c3">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e7ecc8cf265e4a7a24b4254d497c88f7"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KeyPoints" minOccurs="0"/>
                <xsd:element ref="ns3:MediaServiceKeyPoints"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Props1.xml><?xml version="1.0" encoding="utf-8"?>
<ds:datastoreItem xmlns:ds="http://schemas.openxmlformats.org/officeDocument/2006/customXml" ds:itemID="{6391C3DE-F519-40CE-B11C-0C06675591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2BE9DA-CCDC-4C51-AA03-D6BE81F21191}">
  <ds:schemaRefs>
    <ds:schemaRef ds:uri="http://schemas.microsoft.com/sharepoint/v3/contenttype/forms"/>
  </ds:schemaRefs>
</ds:datastoreItem>
</file>

<file path=customXml/itemProps3.xml><?xml version="1.0" encoding="utf-8"?>
<ds:datastoreItem xmlns:ds="http://schemas.openxmlformats.org/officeDocument/2006/customXml" ds:itemID="{EE20234F-FF54-4368-82A4-6FC9C7835873}">
  <ds:schemaRefs>
    <ds:schemaRef ds:uri="http://schemas.microsoft.com/office/2006/metadata/properties"/>
    <ds:schemaRef ds:uri="http://schemas.microsoft.com/office/infopath/2007/PartnerControls"/>
    <ds:schemaRef ds:uri="5e4866c9-5473-4b36-a248-8ce6a7a4bde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4608</Words>
  <Characters>26270</Characters>
  <Application>Microsoft Office Word</Application>
  <DocSecurity>0</DocSecurity>
  <Lines>218</Lines>
  <Paragraphs>61</Paragraphs>
  <ScaleCrop>false</ScaleCrop>
  <Company/>
  <LinksUpToDate>false</LinksUpToDate>
  <CharactersWithSpaces>30817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dc:creator>
  <cp:keywords/>
  <dc:description/>
  <cp:lastModifiedBy>Ashleigh Davies (2000495)</cp:lastModifiedBy>
  <cp:revision>7</cp:revision>
  <dcterms:created xsi:type="dcterms:W3CDTF">2023-10-19T19:01:00Z</dcterms:created>
  <dcterms:modified xsi:type="dcterms:W3CDTF">2023-11-05T16:51:00Z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