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31B4" w:rsidRPr="00C649A9" w:rsidRDefault="00CF31B4" w:rsidP="00CF31B4">
      <w:pPr>
        <w:pStyle w:val="Normal1"/>
        <w:shd w:val="clear" w:color="auto" w:fill="FFFFFF"/>
        <w:spacing w:line="360" w:lineRule="auto"/>
        <w:jc w:val="center"/>
        <w:rPr>
          <w:rFonts w:eastAsia="Times New Roman"/>
          <w:b/>
          <w:color w:val="222222"/>
          <w:sz w:val="24"/>
          <w:szCs w:val="24"/>
          <w:u w:val="single"/>
        </w:rPr>
      </w:pPr>
      <w:r w:rsidRPr="00C649A9">
        <w:rPr>
          <w:rFonts w:eastAsia="Times New Roman"/>
          <w:b/>
          <w:color w:val="222222"/>
          <w:sz w:val="24"/>
          <w:szCs w:val="24"/>
          <w:u w:val="single"/>
        </w:rPr>
        <w:t>A comparison of the marketing methods of two multinational hotel chains</w:t>
      </w:r>
    </w:p>
    <w:p w:rsidR="00603960" w:rsidRPr="00C649A9" w:rsidRDefault="00603960">
      <w:pPr>
        <w:rPr>
          <w:rFonts w:ascii="Arial" w:hAnsi="Arial" w:cs="Arial"/>
          <w:sz w:val="24"/>
          <w:szCs w:val="24"/>
        </w:rPr>
      </w:pPr>
    </w:p>
    <w:p w:rsidR="00CF31B4" w:rsidRPr="00C649A9" w:rsidRDefault="00CF31B4" w:rsidP="00CF31B4">
      <w:pPr>
        <w:rPr>
          <w:rFonts w:ascii="Arial" w:hAnsi="Arial" w:cs="Arial"/>
          <w:sz w:val="24"/>
          <w:szCs w:val="24"/>
        </w:rPr>
      </w:pPr>
      <w:r w:rsidRPr="00C649A9">
        <w:rPr>
          <w:rFonts w:ascii="Arial" w:hAnsi="Arial" w:cs="Arial"/>
          <w:sz w:val="24"/>
          <w:szCs w:val="24"/>
        </w:rPr>
        <w:t xml:space="preserve">Student name: Cristina </w:t>
      </w:r>
      <w:proofErr w:type="spellStart"/>
      <w:r w:rsidRPr="00C649A9">
        <w:rPr>
          <w:rFonts w:ascii="Arial" w:hAnsi="Arial" w:cs="Arial"/>
          <w:sz w:val="24"/>
          <w:szCs w:val="24"/>
        </w:rPr>
        <w:t>Olaru</w:t>
      </w:r>
      <w:proofErr w:type="spellEnd"/>
    </w:p>
    <w:p w:rsidR="00CF31B4" w:rsidRPr="00C649A9" w:rsidRDefault="00CF31B4" w:rsidP="00CF31B4">
      <w:pPr>
        <w:rPr>
          <w:rFonts w:ascii="Arial" w:hAnsi="Arial" w:cs="Arial"/>
          <w:sz w:val="24"/>
          <w:szCs w:val="24"/>
        </w:rPr>
      </w:pPr>
      <w:r w:rsidRPr="00C649A9">
        <w:rPr>
          <w:rFonts w:ascii="Arial" w:hAnsi="Arial" w:cs="Arial"/>
          <w:sz w:val="24"/>
          <w:szCs w:val="24"/>
        </w:rPr>
        <w:t>Student ID number: 2210423</w:t>
      </w:r>
    </w:p>
    <w:p w:rsidR="00CF31B4" w:rsidRPr="00C649A9" w:rsidRDefault="00CF31B4">
      <w:pPr>
        <w:rPr>
          <w:rFonts w:ascii="Arial" w:hAnsi="Arial" w:cs="Arial"/>
          <w:sz w:val="24"/>
          <w:szCs w:val="24"/>
        </w:rPr>
      </w:pPr>
      <w:r w:rsidRPr="00C649A9">
        <w:rPr>
          <w:rFonts w:ascii="Arial" w:hAnsi="Arial" w:cs="Arial"/>
          <w:sz w:val="24"/>
          <w:szCs w:val="24"/>
        </w:rPr>
        <w:t>Marketing Essentials BMIH4005</w:t>
      </w:r>
    </w:p>
    <w:p w:rsidR="00CF31B4" w:rsidRPr="00C649A9" w:rsidRDefault="004D2D72">
      <w:pPr>
        <w:rPr>
          <w:rFonts w:ascii="Arial" w:hAnsi="Arial" w:cs="Arial"/>
          <w:sz w:val="24"/>
          <w:szCs w:val="24"/>
        </w:rPr>
      </w:pPr>
      <w:r>
        <w:rPr>
          <w:rFonts w:ascii="Arial" w:hAnsi="Arial" w:cs="Arial"/>
          <w:sz w:val="24"/>
          <w:szCs w:val="24"/>
        </w:rPr>
        <w:t>Christopher Wilkin</w:t>
      </w:r>
      <w:bookmarkStart w:id="0" w:name="_GoBack"/>
      <w:bookmarkEnd w:id="0"/>
    </w:p>
    <w:p w:rsidR="00CF31B4" w:rsidRPr="00C649A9" w:rsidRDefault="00CF31B4">
      <w:pPr>
        <w:rPr>
          <w:rFonts w:ascii="Arial" w:hAnsi="Arial" w:cs="Arial"/>
          <w:sz w:val="24"/>
          <w:szCs w:val="24"/>
        </w:rPr>
      </w:pPr>
    </w:p>
    <w:p w:rsidR="00CF31B4" w:rsidRPr="00C649A9" w:rsidRDefault="00CF31B4">
      <w:pPr>
        <w:rPr>
          <w:rFonts w:ascii="Arial" w:hAnsi="Arial" w:cs="Arial"/>
          <w:sz w:val="24"/>
          <w:szCs w:val="24"/>
        </w:rPr>
      </w:pPr>
    </w:p>
    <w:p w:rsidR="00CF31B4" w:rsidRPr="00C649A9" w:rsidRDefault="00CF31B4">
      <w:pPr>
        <w:rPr>
          <w:rFonts w:ascii="Arial" w:hAnsi="Arial" w:cs="Arial"/>
          <w:sz w:val="24"/>
          <w:szCs w:val="24"/>
        </w:rPr>
      </w:pPr>
    </w:p>
    <w:p w:rsidR="00CF31B4" w:rsidRPr="00C649A9" w:rsidRDefault="00CF31B4">
      <w:pPr>
        <w:rPr>
          <w:rFonts w:ascii="Arial" w:hAnsi="Arial" w:cs="Arial"/>
          <w:sz w:val="24"/>
          <w:szCs w:val="24"/>
        </w:rPr>
      </w:pPr>
    </w:p>
    <w:p w:rsidR="00CF31B4" w:rsidRPr="00C649A9" w:rsidRDefault="00CF31B4">
      <w:pPr>
        <w:rPr>
          <w:rFonts w:ascii="Arial" w:hAnsi="Arial" w:cs="Arial"/>
          <w:sz w:val="24"/>
          <w:szCs w:val="24"/>
        </w:rPr>
      </w:pPr>
    </w:p>
    <w:p w:rsidR="00CF31B4" w:rsidRPr="00C649A9" w:rsidRDefault="00CF31B4">
      <w:pPr>
        <w:rPr>
          <w:rFonts w:ascii="Arial" w:hAnsi="Arial" w:cs="Arial"/>
          <w:sz w:val="24"/>
          <w:szCs w:val="24"/>
        </w:rPr>
      </w:pPr>
    </w:p>
    <w:p w:rsidR="00CF31B4" w:rsidRPr="00C649A9" w:rsidRDefault="00CF31B4">
      <w:pPr>
        <w:rPr>
          <w:rFonts w:ascii="Arial" w:hAnsi="Arial" w:cs="Arial"/>
          <w:sz w:val="24"/>
          <w:szCs w:val="24"/>
        </w:rPr>
      </w:pPr>
    </w:p>
    <w:p w:rsidR="00CF31B4" w:rsidRPr="00C649A9" w:rsidRDefault="00CF31B4">
      <w:pPr>
        <w:rPr>
          <w:rFonts w:ascii="Arial" w:hAnsi="Arial" w:cs="Arial"/>
          <w:sz w:val="24"/>
          <w:szCs w:val="24"/>
        </w:rPr>
      </w:pPr>
    </w:p>
    <w:p w:rsidR="00CF31B4" w:rsidRDefault="00CF31B4" w:rsidP="00CF31B4">
      <w:pPr>
        <w:pStyle w:val="Heading1"/>
        <w:rPr>
          <w:rFonts w:ascii="Arial" w:eastAsiaTheme="minorHAnsi" w:hAnsi="Arial" w:cs="Arial"/>
          <w:b w:val="0"/>
          <w:lang w:val="en-GB" w:eastAsia="en-US"/>
        </w:rPr>
      </w:pPr>
      <w:bookmarkStart w:id="1" w:name="_Toc135921693"/>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Default="00DD758C" w:rsidP="00DD758C">
      <w:pPr>
        <w:pStyle w:val="Normal1"/>
        <w:rPr>
          <w:lang w:val="en-GB" w:eastAsia="en-US"/>
        </w:rPr>
      </w:pPr>
    </w:p>
    <w:p w:rsidR="00DD758C" w:rsidRPr="00DD758C" w:rsidRDefault="00DD758C" w:rsidP="00DD758C">
      <w:pPr>
        <w:pStyle w:val="Normal1"/>
        <w:rPr>
          <w:lang w:val="en-GB" w:eastAsia="en-US"/>
        </w:rPr>
      </w:pPr>
    </w:p>
    <w:p w:rsidR="00CF31B4" w:rsidRPr="00C649A9" w:rsidRDefault="00CF31B4" w:rsidP="00CF31B4">
      <w:pPr>
        <w:pStyle w:val="Normal1"/>
        <w:rPr>
          <w:sz w:val="24"/>
          <w:szCs w:val="24"/>
          <w:lang w:val="en-GB" w:eastAsia="en-US"/>
        </w:rPr>
      </w:pPr>
    </w:p>
    <w:bookmarkEnd w:id="1"/>
    <w:p w:rsidR="00CF31B4" w:rsidRPr="00C649A9" w:rsidRDefault="00CF31B4" w:rsidP="00CF31B4">
      <w:pPr>
        <w:pStyle w:val="Normal1"/>
        <w:spacing w:line="360" w:lineRule="auto"/>
        <w:jc w:val="both"/>
        <w:rPr>
          <w:rFonts w:eastAsia="Times New Roman"/>
          <w:sz w:val="24"/>
          <w:szCs w:val="24"/>
        </w:rPr>
      </w:pP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lastRenderedPageBreak/>
        <w:t xml:space="preserve">The following essay is based on introducing various marketing strategies and frameworks that can be used to make comparisons between different brands operating in the same industry. The purpose of the essay is evaluating comparison of marketing methods of two multinational hotel chains Raffles and Novotel. Raffles is a premium hotel chain headquartered in Singapore, operating under </w:t>
      </w:r>
      <w:proofErr w:type="spellStart"/>
      <w:r w:rsidRPr="00C649A9">
        <w:rPr>
          <w:rFonts w:eastAsia="Times New Roman"/>
          <w:sz w:val="24"/>
          <w:szCs w:val="24"/>
        </w:rPr>
        <w:t>AccorHotels</w:t>
      </w:r>
      <w:proofErr w:type="spellEnd"/>
      <w:r w:rsidRPr="00C649A9">
        <w:rPr>
          <w:rFonts w:eastAsia="Times New Roman"/>
          <w:sz w:val="24"/>
          <w:szCs w:val="24"/>
        </w:rPr>
        <w:t xml:space="preserve"> (</w:t>
      </w:r>
      <w:proofErr w:type="spellStart"/>
      <w:r w:rsidRPr="00C649A9">
        <w:rPr>
          <w:rFonts w:eastAsia="Times New Roman"/>
          <w:color w:val="222222"/>
          <w:sz w:val="24"/>
          <w:szCs w:val="24"/>
          <w:highlight w:val="white"/>
        </w:rPr>
        <w:t>Stringam</w:t>
      </w:r>
      <w:proofErr w:type="spellEnd"/>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et al</w:t>
      </w:r>
      <w:r w:rsidRPr="00C649A9">
        <w:rPr>
          <w:rFonts w:eastAsia="Times New Roman"/>
          <w:color w:val="222222"/>
          <w:sz w:val="24"/>
          <w:szCs w:val="24"/>
          <w:highlight w:val="white"/>
        </w:rPr>
        <w:t>., 2020</w:t>
      </w:r>
      <w:r w:rsidRPr="00C649A9">
        <w:rPr>
          <w:rFonts w:eastAsia="Times New Roman"/>
          <w:sz w:val="24"/>
          <w:szCs w:val="24"/>
        </w:rPr>
        <w:t xml:space="preserve">). It makes a sizable profit from its luxury properties all around the world. Novotel is an affordable hotel brand based in France that is also a part of the </w:t>
      </w:r>
      <w:proofErr w:type="spellStart"/>
      <w:r w:rsidRPr="00C649A9">
        <w:rPr>
          <w:rFonts w:eastAsia="Times New Roman"/>
          <w:sz w:val="24"/>
          <w:szCs w:val="24"/>
        </w:rPr>
        <w:t>AccorHotels</w:t>
      </w:r>
      <w:proofErr w:type="spellEnd"/>
      <w:r w:rsidRPr="00C649A9">
        <w:rPr>
          <w:rFonts w:eastAsia="Times New Roman"/>
          <w:sz w:val="24"/>
          <w:szCs w:val="24"/>
        </w:rPr>
        <w:t xml:space="preserve"> and obtains a wider range of customer base. The potentiality of both of the brands will be assessed throughout the essay by comparing with different marketing frameworks such as internal, external analysis, marketing mix and segmentation and positioning strategy.  </w:t>
      </w:r>
    </w:p>
    <w:p w:rsidR="00CF31B4" w:rsidRPr="00C649A9" w:rsidRDefault="00CF31B4" w:rsidP="00CF31B4">
      <w:pPr>
        <w:pStyle w:val="Normal1"/>
        <w:spacing w:line="360" w:lineRule="auto"/>
        <w:jc w:val="both"/>
        <w:rPr>
          <w:rFonts w:eastAsia="Times New Roman"/>
          <w:sz w:val="24"/>
          <w:szCs w:val="24"/>
        </w:rPr>
      </w:pPr>
      <w:bookmarkStart w:id="2" w:name="_vfglrht9nc61"/>
      <w:bookmarkEnd w:id="2"/>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Raffles’ immaculate reputation and well-known brand are two of its key advantages. The hotel brand has established a reputation for offering unmatched luxury experiences, luring high-end clients and building customer loyalty. Additionally, Raffles stands apart from rivals due to its dedication to providing excellent customer service that ensures client satisfaction along with favourable referrals from others (</w:t>
      </w:r>
      <w:proofErr w:type="spellStart"/>
      <w:r w:rsidRPr="00C649A9">
        <w:rPr>
          <w:rFonts w:eastAsia="Times New Roman"/>
          <w:color w:val="222222"/>
          <w:sz w:val="24"/>
          <w:szCs w:val="24"/>
          <w:highlight w:val="white"/>
        </w:rPr>
        <w:t>Camelia</w:t>
      </w:r>
      <w:proofErr w:type="spellEnd"/>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et al</w:t>
      </w:r>
      <w:r w:rsidRPr="00C649A9">
        <w:rPr>
          <w:rFonts w:eastAsia="Times New Roman"/>
          <w:color w:val="222222"/>
          <w:sz w:val="24"/>
          <w:szCs w:val="24"/>
          <w:highlight w:val="white"/>
        </w:rPr>
        <w:t>., 2019</w:t>
      </w:r>
      <w:r w:rsidRPr="00C649A9">
        <w:rPr>
          <w:rFonts w:eastAsia="Times New Roman"/>
          <w:sz w:val="24"/>
          <w:szCs w:val="24"/>
        </w:rPr>
        <w:t xml:space="preserve">). Consequently, excellent brand awareness and reputation of Novotel are among its key advantages. It gains from a wide network and devoted clientele as a member of the </w:t>
      </w:r>
      <w:proofErr w:type="spellStart"/>
      <w:r w:rsidRPr="00C649A9">
        <w:rPr>
          <w:rFonts w:eastAsia="Times New Roman"/>
          <w:sz w:val="24"/>
          <w:szCs w:val="24"/>
        </w:rPr>
        <w:t>AccorHotels</w:t>
      </w:r>
      <w:proofErr w:type="spellEnd"/>
      <w:r w:rsidRPr="00C649A9">
        <w:rPr>
          <w:rFonts w:eastAsia="Times New Roman"/>
          <w:sz w:val="24"/>
          <w:szCs w:val="24"/>
        </w:rPr>
        <w:t xml:space="preserve"> family. Additional benefits that draw both business and leisure travellers to the hotel are its convenient locations, contemporary amenities and pleasant suites. Additionally, Novotel has a committed and knowledgeable workforce that guarantees top-notch customer service.</w:t>
      </w: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Due to the brand’s high price and exclusive image, a smaller segment of the population may find the product appealing. Raffles’ emphasis on conventional luxury may also make it difficult for them to adjust to changing client preferences and new market trends (</w:t>
      </w:r>
      <w:proofErr w:type="spellStart"/>
      <w:r w:rsidRPr="00C649A9">
        <w:rPr>
          <w:rFonts w:eastAsia="Times New Roman"/>
          <w:color w:val="222222"/>
          <w:sz w:val="24"/>
          <w:szCs w:val="24"/>
          <w:highlight w:val="white"/>
        </w:rPr>
        <w:t>Camelia</w:t>
      </w:r>
      <w:proofErr w:type="spellEnd"/>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et al</w:t>
      </w:r>
      <w:r w:rsidRPr="00C649A9">
        <w:rPr>
          <w:rFonts w:eastAsia="Times New Roman"/>
          <w:color w:val="222222"/>
          <w:sz w:val="24"/>
          <w:szCs w:val="24"/>
          <w:highlight w:val="white"/>
        </w:rPr>
        <w:t>., 2019</w:t>
      </w:r>
      <w:r w:rsidRPr="00C649A9">
        <w:rPr>
          <w:rFonts w:eastAsia="Times New Roman"/>
          <w:sz w:val="24"/>
          <w:szCs w:val="24"/>
        </w:rPr>
        <w:t>). Similarly Novotel also obtains several weaknesses that need to be improved. Despite its widespread presence, certain places might not provide consistently high-quality services and maintenance. Additionally, Novotel faces a problem in differentiating itself and maintaining its market share due to fierce competition in the hotel sector.</w:t>
      </w: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 xml:space="preserve">By broadening and diversifying its products, Raffles can accelerate opportunity. In order to reach a wider audience and tap into burgeoning tourist locations, the brand can benefit from expanding into new areas and forming strategic alliances. </w:t>
      </w:r>
      <w:r w:rsidRPr="00C649A9">
        <w:rPr>
          <w:rFonts w:eastAsia="Times New Roman"/>
          <w:sz w:val="24"/>
          <w:szCs w:val="24"/>
        </w:rPr>
        <w:lastRenderedPageBreak/>
        <w:t>Embracing sustainability programs and combining technology-driven experiences can also draw environmentally aware and tech-savvy visitors. On the basis of a similar perspective, Novotel also has the chance to grow in expanding areas, profit from technology breakthroughs and satisfy the rising demand for</w:t>
      </w:r>
    </w:p>
    <w:p w:rsidR="00CF31B4" w:rsidRPr="00C649A9" w:rsidRDefault="00CF31B4" w:rsidP="00CF31B4">
      <w:pPr>
        <w:pStyle w:val="Normal1"/>
        <w:spacing w:line="360" w:lineRule="auto"/>
        <w:jc w:val="both"/>
        <w:rPr>
          <w:rFonts w:eastAsia="Times New Roman"/>
          <w:sz w:val="24"/>
          <w:szCs w:val="24"/>
        </w:rPr>
      </w:pPr>
      <w:proofErr w:type="gramStart"/>
      <w:r w:rsidRPr="00C649A9">
        <w:rPr>
          <w:rFonts w:eastAsia="Times New Roman"/>
          <w:sz w:val="24"/>
          <w:szCs w:val="24"/>
        </w:rPr>
        <w:t>environmentally</w:t>
      </w:r>
      <w:proofErr w:type="gramEnd"/>
      <w:r w:rsidRPr="00C649A9">
        <w:rPr>
          <w:rFonts w:eastAsia="Times New Roman"/>
          <w:sz w:val="24"/>
          <w:szCs w:val="24"/>
        </w:rPr>
        <w:t xml:space="preserve"> acceptable and sustainable practices. Novotel may take advantage of these opportunities and reinforce its position in the market by utilising its brand and knowledge.</w:t>
      </w: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Raffles may face challenges due to fierce competition from other high-end hotel companies and non-traditional lodging choices like vacation rentals (</w:t>
      </w:r>
      <w:proofErr w:type="spellStart"/>
      <w:r w:rsidRPr="00C649A9">
        <w:rPr>
          <w:rFonts w:eastAsia="Times New Roman"/>
          <w:color w:val="222222"/>
          <w:sz w:val="24"/>
          <w:szCs w:val="24"/>
          <w:highlight w:val="white"/>
        </w:rPr>
        <w:t>Camelia</w:t>
      </w:r>
      <w:proofErr w:type="spellEnd"/>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et al</w:t>
      </w:r>
      <w:r w:rsidRPr="00C649A9">
        <w:rPr>
          <w:rFonts w:eastAsia="Times New Roman"/>
          <w:color w:val="222222"/>
          <w:sz w:val="24"/>
          <w:szCs w:val="24"/>
          <w:highlight w:val="white"/>
        </w:rPr>
        <w:t>., 2019</w:t>
      </w:r>
      <w:r w:rsidRPr="00C649A9">
        <w:rPr>
          <w:rFonts w:eastAsia="Times New Roman"/>
          <w:sz w:val="24"/>
          <w:szCs w:val="24"/>
        </w:rPr>
        <w:t xml:space="preserve">). The profitability of Raffles might be negatively impacted by economic uncertainty, geopolitical problems and changes in travel habits and the demand for upscale </w:t>
      </w:r>
      <w:proofErr w:type="gramStart"/>
      <w:r w:rsidRPr="00C649A9">
        <w:rPr>
          <w:rFonts w:eastAsia="Times New Roman"/>
          <w:sz w:val="24"/>
          <w:szCs w:val="24"/>
        </w:rPr>
        <w:t>lodging .</w:t>
      </w:r>
      <w:proofErr w:type="gramEnd"/>
      <w:r w:rsidRPr="00C649A9">
        <w:rPr>
          <w:rFonts w:eastAsia="Times New Roman"/>
          <w:sz w:val="24"/>
          <w:szCs w:val="24"/>
        </w:rPr>
        <w:t xml:space="preserve"> Consequently, profitability of Novotel is hampered due to cyclical economic conditions, geopolitical unrest and shifting travel trends. The hotel industry is also still being reshaped by disruptive platforms like </w:t>
      </w:r>
      <w:proofErr w:type="spellStart"/>
      <w:r w:rsidRPr="00C649A9">
        <w:rPr>
          <w:rFonts w:eastAsia="Times New Roman"/>
          <w:sz w:val="24"/>
          <w:szCs w:val="24"/>
        </w:rPr>
        <w:t>Airbnb</w:t>
      </w:r>
      <w:proofErr w:type="spellEnd"/>
      <w:r w:rsidRPr="00C649A9">
        <w:rPr>
          <w:rFonts w:eastAsia="Times New Roman"/>
          <w:sz w:val="24"/>
          <w:szCs w:val="24"/>
        </w:rPr>
        <w:t>, requiring innovation and adaptation on the part of Novotel.</w:t>
      </w:r>
    </w:p>
    <w:p w:rsidR="00CF31B4" w:rsidRPr="00C649A9" w:rsidRDefault="00CF31B4" w:rsidP="00CF31B4">
      <w:pPr>
        <w:pStyle w:val="Normal1"/>
        <w:spacing w:line="360" w:lineRule="auto"/>
        <w:jc w:val="both"/>
        <w:rPr>
          <w:rFonts w:eastAsia="Times New Roman"/>
          <w:b/>
          <w:sz w:val="24"/>
          <w:szCs w:val="24"/>
        </w:rPr>
      </w:pP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Due to its global reach, Novotel encounters difficulties negotiating the many political systems and laws in different countries. Raffles, in contrast, may face less political obstacles to overcome due to its more restricted and constrained existence.</w:t>
      </w:r>
    </w:p>
    <w:p w:rsidR="00CF31B4" w:rsidRPr="00C649A9" w:rsidRDefault="00CF31B4" w:rsidP="00CF31B4">
      <w:pPr>
        <w:pStyle w:val="Normal1"/>
        <w:spacing w:line="360" w:lineRule="auto"/>
        <w:jc w:val="both"/>
        <w:rPr>
          <w:rFonts w:eastAsia="Times New Roman"/>
          <w:sz w:val="24"/>
          <w:szCs w:val="24"/>
        </w:rPr>
      </w:pPr>
      <w:proofErr w:type="gramStart"/>
      <w:r w:rsidRPr="00C649A9">
        <w:rPr>
          <w:rFonts w:eastAsia="Times New Roman"/>
          <w:sz w:val="24"/>
          <w:szCs w:val="24"/>
        </w:rPr>
        <w:t>Both brands</w:t>
      </w:r>
      <w:proofErr w:type="gramEnd"/>
      <w:r w:rsidRPr="00C649A9">
        <w:rPr>
          <w:rFonts w:eastAsia="Times New Roman"/>
          <w:sz w:val="24"/>
          <w:szCs w:val="24"/>
        </w:rPr>
        <w:t xml:space="preserve"> are susceptible to economic fluctuations, however, Novotel may have a more reliable income stream because of its wider target market and lower prices than Raffles due to its luxury concentration.</w:t>
      </w: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Raffles caters to wealthy travellers seeking luxury experiences, whereas Novotel caters to families and corporate travellers. It is critical for both brands to adjust to shifting consumer tastes.</w:t>
      </w: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Novotel has to make digital investments to improve client experiences and enhance operations. Raffles may have trouble juggling technology and human interaction given its emphasis on personalised service (</w:t>
      </w:r>
      <w:proofErr w:type="spellStart"/>
      <w:r w:rsidRPr="00C649A9">
        <w:rPr>
          <w:rFonts w:eastAsia="Times New Roman"/>
          <w:color w:val="222222"/>
          <w:sz w:val="24"/>
          <w:szCs w:val="24"/>
          <w:highlight w:val="white"/>
        </w:rPr>
        <w:t>Jelassi</w:t>
      </w:r>
      <w:proofErr w:type="spellEnd"/>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et al</w:t>
      </w:r>
      <w:r w:rsidRPr="00C649A9">
        <w:rPr>
          <w:rFonts w:eastAsia="Times New Roman"/>
          <w:color w:val="222222"/>
          <w:sz w:val="24"/>
          <w:szCs w:val="24"/>
          <w:highlight w:val="white"/>
        </w:rPr>
        <w:t>., 2020</w:t>
      </w:r>
      <w:r w:rsidRPr="00C649A9">
        <w:rPr>
          <w:rFonts w:eastAsia="Times New Roman"/>
          <w:sz w:val="24"/>
          <w:szCs w:val="24"/>
        </w:rPr>
        <w:t>).</w:t>
      </w: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It is critical for both brands to follow national and international rules. Raffles may have less legal issues than Novotel that may be more exposed to them because of their global exposure (</w:t>
      </w:r>
      <w:proofErr w:type="spellStart"/>
      <w:r w:rsidRPr="00C649A9">
        <w:rPr>
          <w:rFonts w:eastAsia="Times New Roman"/>
          <w:color w:val="222222"/>
          <w:sz w:val="24"/>
          <w:szCs w:val="24"/>
          <w:highlight w:val="white"/>
        </w:rPr>
        <w:t>Bharwani</w:t>
      </w:r>
      <w:proofErr w:type="spellEnd"/>
      <w:r w:rsidRPr="00C649A9">
        <w:rPr>
          <w:rFonts w:eastAsia="Times New Roman"/>
          <w:color w:val="222222"/>
          <w:sz w:val="24"/>
          <w:szCs w:val="24"/>
          <w:highlight w:val="white"/>
        </w:rPr>
        <w:t xml:space="preserve"> and Mathews, 2021</w:t>
      </w:r>
      <w:r w:rsidRPr="00C649A9">
        <w:rPr>
          <w:rFonts w:eastAsia="Times New Roman"/>
          <w:sz w:val="24"/>
          <w:szCs w:val="24"/>
        </w:rPr>
        <w:t>). Raffles may face more aggressive rules and greater legal concerns as a result of their greater visibility and customers’ expectations of a premium brand.</w:t>
      </w:r>
    </w:p>
    <w:p w:rsidR="00CF31B4" w:rsidRPr="00C649A9" w:rsidRDefault="00CF31B4" w:rsidP="00CF31B4">
      <w:pPr>
        <w:rPr>
          <w:rFonts w:ascii="Arial" w:eastAsia="Times New Roman" w:hAnsi="Arial" w:cs="Arial"/>
          <w:sz w:val="24"/>
          <w:szCs w:val="24"/>
        </w:rPr>
      </w:pPr>
      <w:r w:rsidRPr="00C649A9">
        <w:rPr>
          <w:rFonts w:ascii="Arial" w:eastAsia="Times New Roman" w:hAnsi="Arial" w:cs="Arial"/>
          <w:sz w:val="24"/>
          <w:szCs w:val="24"/>
        </w:rPr>
        <w:lastRenderedPageBreak/>
        <w:t xml:space="preserve">The sustainability issues facing both businesses must be addressed. Raffles may concentrate on sustainable luxury experiences whereas Novotel must make greater steps to lessen its environmental effect. </w:t>
      </w:r>
    </w:p>
    <w:p w:rsidR="00CF31B4" w:rsidRPr="00C649A9" w:rsidRDefault="00CF31B4" w:rsidP="00CF31B4">
      <w:pPr>
        <w:pStyle w:val="Normal1"/>
        <w:spacing w:line="360" w:lineRule="auto"/>
        <w:jc w:val="both"/>
        <w:rPr>
          <w:rFonts w:eastAsia="Times New Roman"/>
          <w:sz w:val="24"/>
          <w:szCs w:val="24"/>
        </w:rPr>
      </w:pP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 xml:space="preserve">There are diverse product offers by Raffles and Novotel. Raffles emphasises elegance and exclusivity and provides first-rate lodging, customised services and distinctive experiences. The Novotel, on the other hand, offers cosy and contemporary lodging with an emphasis on comfort and accessibility. Both of the brands serve a wider range of customer segments. </w:t>
      </w: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Raffles frequently charges more than Novotel does because of its position as a premium hotel (</w:t>
      </w:r>
      <w:proofErr w:type="spellStart"/>
      <w:r w:rsidRPr="00C649A9">
        <w:rPr>
          <w:rFonts w:eastAsia="Times New Roman"/>
          <w:color w:val="222222"/>
          <w:sz w:val="24"/>
          <w:szCs w:val="24"/>
          <w:highlight w:val="white"/>
        </w:rPr>
        <w:t>Kimes</w:t>
      </w:r>
      <w:proofErr w:type="spellEnd"/>
      <w:r w:rsidRPr="00C649A9">
        <w:rPr>
          <w:rFonts w:eastAsia="Times New Roman"/>
          <w:color w:val="222222"/>
          <w:sz w:val="24"/>
          <w:szCs w:val="24"/>
          <w:highlight w:val="white"/>
        </w:rPr>
        <w:t xml:space="preserve"> and </w:t>
      </w:r>
      <w:proofErr w:type="spellStart"/>
      <w:r w:rsidRPr="00C649A9">
        <w:rPr>
          <w:rFonts w:eastAsia="Times New Roman"/>
          <w:color w:val="222222"/>
          <w:sz w:val="24"/>
          <w:szCs w:val="24"/>
          <w:highlight w:val="white"/>
        </w:rPr>
        <w:t>Ho</w:t>
      </w:r>
      <w:proofErr w:type="spellEnd"/>
      <w:r w:rsidRPr="00C649A9">
        <w:rPr>
          <w:rFonts w:eastAsia="Times New Roman"/>
          <w:color w:val="222222"/>
          <w:sz w:val="24"/>
          <w:szCs w:val="24"/>
          <w:highlight w:val="white"/>
        </w:rPr>
        <w:t>, 2019</w:t>
      </w:r>
      <w:r w:rsidRPr="00C649A9">
        <w:rPr>
          <w:rFonts w:eastAsia="Times New Roman"/>
          <w:sz w:val="24"/>
          <w:szCs w:val="24"/>
        </w:rPr>
        <w:t>). Raffles caters to wealthy tourists who are willing to spend more for top-notch amenities and services (</w:t>
      </w:r>
      <w:r w:rsidRPr="00C649A9">
        <w:rPr>
          <w:rFonts w:eastAsia="Times New Roman"/>
          <w:color w:val="222222"/>
          <w:sz w:val="24"/>
          <w:szCs w:val="24"/>
          <w:highlight w:val="white"/>
        </w:rPr>
        <w:t>George, 2021</w:t>
      </w:r>
      <w:r w:rsidRPr="00C649A9">
        <w:rPr>
          <w:rFonts w:eastAsia="Times New Roman"/>
          <w:sz w:val="24"/>
          <w:szCs w:val="24"/>
        </w:rPr>
        <w:t>). Due to its mid-range positioning, Novotel provides more flexible price alternatives to cater to a wider customer segment.</w:t>
      </w:r>
    </w:p>
    <w:p w:rsidR="00CF31B4" w:rsidRPr="00C649A9" w:rsidRDefault="00CF31B4" w:rsidP="00CF31B4">
      <w:pPr>
        <w:pStyle w:val="Normal1"/>
        <w:spacing w:line="360" w:lineRule="auto"/>
        <w:jc w:val="both"/>
        <w:rPr>
          <w:rFonts w:eastAsia="Times New Roman"/>
          <w:sz w:val="24"/>
          <w:szCs w:val="24"/>
        </w:rPr>
      </w:pP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Both brands are present around the world, with Raffles frequently occupying prominent city locations and iconic places and Novotel having hotels spread over a variety of urban, suburban, and airport areas (</w:t>
      </w:r>
      <w:proofErr w:type="spellStart"/>
      <w:r w:rsidRPr="00C649A9">
        <w:rPr>
          <w:rFonts w:eastAsia="Times New Roman"/>
          <w:color w:val="222222"/>
          <w:sz w:val="24"/>
          <w:szCs w:val="24"/>
          <w:highlight w:val="white"/>
        </w:rPr>
        <w:t>Kriyantono</w:t>
      </w:r>
      <w:proofErr w:type="spellEnd"/>
      <w:r w:rsidRPr="00C649A9">
        <w:rPr>
          <w:rFonts w:eastAsia="Times New Roman"/>
          <w:color w:val="222222"/>
          <w:sz w:val="24"/>
          <w:szCs w:val="24"/>
          <w:highlight w:val="white"/>
        </w:rPr>
        <w:t>, 2019</w:t>
      </w:r>
      <w:r w:rsidRPr="00C649A9">
        <w:rPr>
          <w:rFonts w:eastAsia="Times New Roman"/>
          <w:sz w:val="24"/>
          <w:szCs w:val="24"/>
        </w:rPr>
        <w:t>). Raffles sets itself apart from Novotel’s more pervasive presence with its emphasis on privileged locations and distinctive surroundings.</w:t>
      </w: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Raffles mainly relies on branding, word-of-mouth marketing and partnerships with important organisations to create its opulent image. To retain its exclusivity, it frequently works with partnerships and customised marketing efforts (</w:t>
      </w:r>
      <w:r w:rsidRPr="00C649A9">
        <w:rPr>
          <w:rFonts w:eastAsia="Times New Roman"/>
          <w:color w:val="222222"/>
          <w:sz w:val="24"/>
          <w:szCs w:val="24"/>
          <w:highlight w:val="white"/>
        </w:rPr>
        <w:t xml:space="preserve">Lee </w:t>
      </w:r>
      <w:r w:rsidRPr="00C649A9">
        <w:rPr>
          <w:rFonts w:eastAsia="Times New Roman"/>
          <w:i/>
          <w:color w:val="222222"/>
          <w:sz w:val="24"/>
          <w:szCs w:val="24"/>
          <w:highlight w:val="white"/>
        </w:rPr>
        <w:t>et al</w:t>
      </w:r>
      <w:r w:rsidRPr="00C649A9">
        <w:rPr>
          <w:rFonts w:eastAsia="Times New Roman"/>
          <w:color w:val="222222"/>
          <w:sz w:val="24"/>
          <w:szCs w:val="24"/>
          <w:highlight w:val="white"/>
        </w:rPr>
        <w:t>., 2022</w:t>
      </w:r>
      <w:r w:rsidRPr="00C649A9">
        <w:rPr>
          <w:rFonts w:eastAsia="Times New Roman"/>
          <w:sz w:val="24"/>
          <w:szCs w:val="24"/>
        </w:rPr>
        <w:t>). Being an intermediate brand, Novotel places a focus on broader advertising and marketing methods, including internet platforms, loyalty programs and family-friendly advertisements (</w:t>
      </w:r>
      <w:r w:rsidRPr="00C649A9">
        <w:rPr>
          <w:rFonts w:eastAsia="Times New Roman"/>
          <w:color w:val="222222"/>
          <w:sz w:val="24"/>
          <w:szCs w:val="24"/>
          <w:highlight w:val="white"/>
        </w:rPr>
        <w:t>Kapoor and Kapoor, 2021</w:t>
      </w:r>
      <w:r w:rsidRPr="00C649A9">
        <w:rPr>
          <w:rFonts w:eastAsia="Times New Roman"/>
          <w:sz w:val="24"/>
          <w:szCs w:val="24"/>
        </w:rPr>
        <w:t>).</w:t>
      </w:r>
    </w:p>
    <w:p w:rsidR="00CF31B4" w:rsidRPr="00C649A9" w:rsidRDefault="00CF31B4" w:rsidP="00CF31B4">
      <w:pPr>
        <w:pStyle w:val="Normal1"/>
        <w:spacing w:line="360" w:lineRule="auto"/>
        <w:jc w:val="both"/>
        <w:rPr>
          <w:rFonts w:eastAsia="Times New Roman"/>
          <w:sz w:val="24"/>
          <w:szCs w:val="24"/>
        </w:rPr>
      </w:pP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Both companies stress the value of a committed and knowledgeable workforce. In order to meet the expectations of discriminating luxury travellers, Raffles places a major focus on highly personalised service provided by qualified experts (</w:t>
      </w:r>
      <w:proofErr w:type="spellStart"/>
      <w:r w:rsidRPr="00C649A9">
        <w:rPr>
          <w:rFonts w:eastAsia="Times New Roman"/>
          <w:color w:val="222222"/>
          <w:sz w:val="24"/>
          <w:szCs w:val="24"/>
          <w:highlight w:val="white"/>
        </w:rPr>
        <w:t>Dumoulin</w:t>
      </w:r>
      <w:proofErr w:type="spellEnd"/>
      <w:r w:rsidRPr="00C649A9">
        <w:rPr>
          <w:rFonts w:eastAsia="Times New Roman"/>
          <w:color w:val="222222"/>
          <w:sz w:val="24"/>
          <w:szCs w:val="24"/>
          <w:highlight w:val="white"/>
        </w:rPr>
        <w:t xml:space="preserve"> and </w:t>
      </w:r>
      <w:proofErr w:type="spellStart"/>
      <w:r w:rsidRPr="00C649A9">
        <w:rPr>
          <w:rFonts w:eastAsia="Times New Roman"/>
          <w:color w:val="222222"/>
          <w:sz w:val="24"/>
          <w:szCs w:val="24"/>
          <w:highlight w:val="white"/>
        </w:rPr>
        <w:t>Giacomel</w:t>
      </w:r>
      <w:proofErr w:type="spellEnd"/>
      <w:r w:rsidRPr="00C649A9">
        <w:rPr>
          <w:rFonts w:eastAsia="Times New Roman"/>
          <w:color w:val="222222"/>
          <w:sz w:val="24"/>
          <w:szCs w:val="24"/>
          <w:highlight w:val="white"/>
        </w:rPr>
        <w:t>, 2020</w:t>
      </w:r>
      <w:r w:rsidRPr="00C649A9">
        <w:rPr>
          <w:rFonts w:eastAsia="Times New Roman"/>
          <w:sz w:val="24"/>
          <w:szCs w:val="24"/>
        </w:rPr>
        <w:t>). The focus of Novotel’s strategy is on creating a warm and inviting environment, with staff members educated to meet the various demands of its visitors.</w:t>
      </w: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lastRenderedPageBreak/>
        <w:t>Raffles places a high priority on the smooth delivery of its services, ensuring meticulous consideration to detail and individualised experiences (</w:t>
      </w:r>
      <w:r w:rsidRPr="00C649A9">
        <w:rPr>
          <w:rFonts w:eastAsia="Times New Roman"/>
          <w:color w:val="222222"/>
          <w:sz w:val="24"/>
          <w:szCs w:val="24"/>
          <w:highlight w:val="white"/>
        </w:rPr>
        <w:t>Lee and Park, 2019</w:t>
      </w:r>
      <w:r w:rsidRPr="00C649A9">
        <w:rPr>
          <w:rFonts w:eastAsia="Times New Roman"/>
          <w:sz w:val="24"/>
          <w:szCs w:val="24"/>
        </w:rPr>
        <w:t>). The procedures used by Novotel are more simplified, with an emphasis on ease of effectiveness and standardised service delivery across its global network.</w:t>
      </w:r>
    </w:p>
    <w:p w:rsidR="00CF31B4" w:rsidRPr="00C649A9" w:rsidRDefault="00CF31B4" w:rsidP="00CF31B4">
      <w:pPr>
        <w:pStyle w:val="Normal1"/>
        <w:spacing w:line="360" w:lineRule="auto"/>
        <w:jc w:val="both"/>
        <w:rPr>
          <w:rFonts w:eastAsia="Times New Roman"/>
          <w:sz w:val="24"/>
          <w:szCs w:val="24"/>
        </w:rPr>
      </w:pP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 xml:space="preserve">Raffles sets itself apart from competitors through its lavish and unusual physical settings, frequently combining historical or cultural themes within its structures. </w:t>
      </w:r>
      <w:proofErr w:type="spellStart"/>
      <w:r w:rsidRPr="00C649A9">
        <w:rPr>
          <w:rFonts w:eastAsia="Times New Roman"/>
          <w:sz w:val="24"/>
          <w:szCs w:val="24"/>
        </w:rPr>
        <w:t>Raffles’s</w:t>
      </w:r>
      <w:proofErr w:type="spellEnd"/>
      <w:r w:rsidRPr="00C649A9">
        <w:rPr>
          <w:rFonts w:eastAsia="Times New Roman"/>
          <w:sz w:val="24"/>
          <w:szCs w:val="24"/>
        </w:rPr>
        <w:t xml:space="preserve"> experience is not complete without the opulent architecture, interiors and design. Novotel values use and utility in its physical areas while still retaining a comfortable and modern appearance.</w:t>
      </w:r>
    </w:p>
    <w:p w:rsidR="00CF31B4" w:rsidRPr="00C649A9" w:rsidRDefault="00CF31B4" w:rsidP="00CF31B4">
      <w:pPr>
        <w:pStyle w:val="Normal1"/>
        <w:spacing w:line="360" w:lineRule="auto"/>
        <w:jc w:val="both"/>
        <w:rPr>
          <w:rFonts w:eastAsia="Times New Roman"/>
          <w:sz w:val="24"/>
          <w:szCs w:val="24"/>
          <w:lang w:val="en-GB" w:eastAsia="en-US"/>
        </w:rPr>
      </w:pP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 xml:space="preserve">The geographic distribution of website visits may be determined using data from </w:t>
      </w:r>
      <w:proofErr w:type="spellStart"/>
      <w:r w:rsidRPr="00C649A9">
        <w:rPr>
          <w:rFonts w:eastAsia="Times New Roman"/>
          <w:sz w:val="24"/>
          <w:szCs w:val="24"/>
        </w:rPr>
        <w:t>SimilarWeb</w:t>
      </w:r>
      <w:proofErr w:type="spellEnd"/>
      <w:r w:rsidRPr="00C649A9">
        <w:rPr>
          <w:rFonts w:eastAsia="Times New Roman"/>
          <w:sz w:val="24"/>
          <w:szCs w:val="24"/>
        </w:rPr>
        <w:t xml:space="preserve">. For example, if data from </w:t>
      </w:r>
      <w:proofErr w:type="spellStart"/>
      <w:r w:rsidRPr="00C649A9">
        <w:rPr>
          <w:rFonts w:eastAsia="Times New Roman"/>
          <w:sz w:val="24"/>
          <w:szCs w:val="24"/>
        </w:rPr>
        <w:t>SimilarWeb</w:t>
      </w:r>
      <w:proofErr w:type="spellEnd"/>
      <w:r w:rsidRPr="00C649A9">
        <w:rPr>
          <w:rFonts w:eastAsia="Times New Roman"/>
          <w:sz w:val="24"/>
          <w:szCs w:val="24"/>
        </w:rPr>
        <w:t xml:space="preserve"> reveals that a sizable part of Raffles’ website traffic originates from nations like China, Singapore, and the United States, it may indicate that those countries represent major client groups for the company. Due to its greater reach, Novotel could attract guests from a wider range of countries.</w:t>
      </w: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 xml:space="preserve">Although </w:t>
      </w:r>
      <w:proofErr w:type="spellStart"/>
      <w:r w:rsidRPr="00C649A9">
        <w:rPr>
          <w:rFonts w:eastAsia="Times New Roman"/>
          <w:sz w:val="24"/>
          <w:szCs w:val="24"/>
        </w:rPr>
        <w:t>SimilarWeb</w:t>
      </w:r>
      <w:proofErr w:type="spellEnd"/>
      <w:r w:rsidRPr="00C649A9">
        <w:rPr>
          <w:rFonts w:eastAsia="Times New Roman"/>
          <w:sz w:val="24"/>
          <w:szCs w:val="24"/>
        </w:rPr>
        <w:t xml:space="preserve"> only provides a small amount of demographic data, it can provide light on how visitors to websites are split by age and gender. For example, if </w:t>
      </w:r>
      <w:proofErr w:type="spellStart"/>
      <w:r w:rsidRPr="00C649A9">
        <w:rPr>
          <w:rFonts w:eastAsia="Times New Roman"/>
          <w:sz w:val="24"/>
          <w:szCs w:val="24"/>
        </w:rPr>
        <w:t>SimilarWeb</w:t>
      </w:r>
      <w:proofErr w:type="spellEnd"/>
      <w:r w:rsidRPr="00C649A9">
        <w:rPr>
          <w:rFonts w:eastAsia="Times New Roman"/>
          <w:sz w:val="24"/>
          <w:szCs w:val="24"/>
        </w:rPr>
        <w:t xml:space="preserve"> reports that a larger proportion of Raffles’ visitors are female and between the ages of 35 and 54, it shows that these demographics may be significant client groups for the company. With a larger customer base, Novotel might exhibit a more diverse range of emerging trends.</w:t>
      </w: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Based on the interests and preferences of potential customers, the brand can establish consumer categories by examining referral sources. For example, if Raffles obtains a large amount of traffic from high-end lifestyle blogs or luxury travel blogs, it signifies that people interested in luxury travel experiences may be a major client group for the company (</w:t>
      </w:r>
      <w:proofErr w:type="spellStart"/>
      <w:r w:rsidRPr="00C649A9">
        <w:rPr>
          <w:rFonts w:eastAsia="Times New Roman"/>
          <w:color w:val="222222"/>
          <w:sz w:val="24"/>
          <w:szCs w:val="24"/>
          <w:highlight w:val="white"/>
        </w:rPr>
        <w:t>Kriyantono</w:t>
      </w:r>
      <w:proofErr w:type="spellEnd"/>
      <w:r w:rsidRPr="00C649A9">
        <w:rPr>
          <w:rFonts w:eastAsia="Times New Roman"/>
          <w:color w:val="222222"/>
          <w:sz w:val="24"/>
          <w:szCs w:val="24"/>
          <w:highlight w:val="white"/>
        </w:rPr>
        <w:t>, 2019</w:t>
      </w:r>
      <w:r w:rsidRPr="00C649A9">
        <w:rPr>
          <w:rFonts w:eastAsia="Times New Roman"/>
          <w:sz w:val="24"/>
          <w:szCs w:val="24"/>
        </w:rPr>
        <w:t>). The referral sources for Novotel might be family travel websites or general travel platforms, indicating a larger range of consumer categories (</w:t>
      </w:r>
      <w:proofErr w:type="spellStart"/>
      <w:r w:rsidRPr="00C649A9">
        <w:rPr>
          <w:rFonts w:eastAsia="Times New Roman"/>
          <w:color w:val="222222"/>
          <w:sz w:val="24"/>
          <w:szCs w:val="24"/>
          <w:highlight w:val="white"/>
        </w:rPr>
        <w:t>Bakirtas</w:t>
      </w:r>
      <w:proofErr w:type="spellEnd"/>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et al</w:t>
      </w:r>
      <w:r w:rsidRPr="00C649A9">
        <w:rPr>
          <w:rFonts w:eastAsia="Times New Roman"/>
          <w:color w:val="222222"/>
          <w:sz w:val="24"/>
          <w:szCs w:val="24"/>
          <w:highlight w:val="white"/>
        </w:rPr>
        <w:t>., 2019</w:t>
      </w:r>
      <w:r w:rsidRPr="00C649A9">
        <w:rPr>
          <w:rFonts w:eastAsia="Times New Roman"/>
          <w:sz w:val="24"/>
          <w:szCs w:val="24"/>
        </w:rPr>
        <w:t>).</w:t>
      </w:r>
    </w:p>
    <w:p w:rsidR="00CF31B4" w:rsidRPr="00C649A9" w:rsidRDefault="00CF31B4" w:rsidP="00CF31B4">
      <w:pPr>
        <w:pStyle w:val="Normal1"/>
        <w:spacing w:line="360" w:lineRule="auto"/>
        <w:jc w:val="both"/>
        <w:rPr>
          <w:rFonts w:eastAsia="Times New Roman"/>
          <w:sz w:val="24"/>
          <w:szCs w:val="24"/>
        </w:rPr>
      </w:pP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 xml:space="preserve">Based on their distinct brand positioning, Raffles and Novotel use various targeting techniques. Raffles concentrates on appealing to wealthy, opulent travellers looking for special experiences through individualised marketing, alliances with upscale </w:t>
      </w:r>
      <w:r w:rsidRPr="00C649A9">
        <w:rPr>
          <w:rFonts w:eastAsia="Times New Roman"/>
          <w:sz w:val="24"/>
          <w:szCs w:val="24"/>
        </w:rPr>
        <w:lastRenderedPageBreak/>
        <w:t>companies, and a presence in illustrious locales (</w:t>
      </w:r>
      <w:proofErr w:type="spellStart"/>
      <w:r w:rsidRPr="00C649A9">
        <w:rPr>
          <w:rFonts w:eastAsia="Times New Roman"/>
          <w:color w:val="222222"/>
          <w:sz w:val="24"/>
          <w:szCs w:val="24"/>
          <w:highlight w:val="white"/>
        </w:rPr>
        <w:t>Tonapa</w:t>
      </w:r>
      <w:proofErr w:type="spellEnd"/>
      <w:r w:rsidRPr="00C649A9">
        <w:rPr>
          <w:rFonts w:eastAsia="Times New Roman"/>
          <w:i/>
          <w:color w:val="222222"/>
          <w:sz w:val="24"/>
          <w:szCs w:val="24"/>
          <w:highlight w:val="white"/>
        </w:rPr>
        <w:t xml:space="preserve"> et al</w:t>
      </w:r>
      <w:r w:rsidRPr="00C649A9">
        <w:rPr>
          <w:rFonts w:eastAsia="Times New Roman"/>
          <w:color w:val="222222"/>
          <w:sz w:val="24"/>
          <w:szCs w:val="24"/>
          <w:highlight w:val="white"/>
        </w:rPr>
        <w:t>., 2020</w:t>
      </w:r>
      <w:r w:rsidRPr="00C649A9">
        <w:rPr>
          <w:rFonts w:eastAsia="Times New Roman"/>
          <w:sz w:val="24"/>
          <w:szCs w:val="24"/>
        </w:rPr>
        <w:t>). On the other hand, Novotel emphasises on convenient use, affordability and family-friendly services through mass marketing and incentives in order to appeal to a broader customer base.</w:t>
      </w:r>
    </w:p>
    <w:p w:rsidR="00CF31B4" w:rsidRPr="00C649A9" w:rsidRDefault="00CF31B4" w:rsidP="00CF31B4">
      <w:pPr>
        <w:pStyle w:val="Normal1"/>
        <w:spacing w:line="360" w:lineRule="auto"/>
        <w:jc w:val="both"/>
        <w:rPr>
          <w:rFonts w:eastAsia="Times New Roman"/>
          <w:sz w:val="24"/>
          <w:szCs w:val="24"/>
        </w:rPr>
      </w:pPr>
      <w:r w:rsidRPr="00C649A9">
        <w:rPr>
          <w:rFonts w:eastAsia="Times New Roman"/>
          <w:sz w:val="24"/>
          <w:szCs w:val="24"/>
        </w:rPr>
        <w:t>In order to appeal to wealthy travellers seeking first-rate service, Raffles utilises a positioning approach that emphasises elegance, exclusivity and personalised experiences (</w:t>
      </w:r>
      <w:r w:rsidRPr="00C649A9">
        <w:rPr>
          <w:rFonts w:eastAsia="Times New Roman"/>
          <w:color w:val="222222"/>
          <w:sz w:val="24"/>
          <w:szCs w:val="24"/>
          <w:highlight w:val="white"/>
        </w:rPr>
        <w:t xml:space="preserve">SPECULAND </w:t>
      </w:r>
      <w:r w:rsidRPr="00C649A9">
        <w:rPr>
          <w:rFonts w:eastAsia="Times New Roman"/>
          <w:i/>
          <w:color w:val="222222"/>
          <w:sz w:val="24"/>
          <w:szCs w:val="24"/>
          <w:highlight w:val="white"/>
        </w:rPr>
        <w:t>et al</w:t>
      </w:r>
      <w:r w:rsidRPr="00C649A9">
        <w:rPr>
          <w:rFonts w:eastAsia="Times New Roman"/>
          <w:color w:val="222222"/>
          <w:sz w:val="24"/>
          <w:szCs w:val="24"/>
          <w:highlight w:val="white"/>
        </w:rPr>
        <w:t>., 2022</w:t>
      </w:r>
      <w:r w:rsidRPr="00C649A9">
        <w:rPr>
          <w:rFonts w:eastAsia="Times New Roman"/>
          <w:sz w:val="24"/>
          <w:szCs w:val="24"/>
        </w:rPr>
        <w:t>). In order to appeal to a wider client base, Novotel portrays itself as an affordable brand that focuses on comfort, accessibility and family-friendly amenities.</w:t>
      </w:r>
    </w:p>
    <w:p w:rsidR="00CF31B4" w:rsidRPr="00C649A9" w:rsidRDefault="00CF31B4" w:rsidP="00CF31B4">
      <w:pPr>
        <w:pStyle w:val="Normal1"/>
        <w:spacing w:line="360" w:lineRule="auto"/>
        <w:jc w:val="both"/>
        <w:rPr>
          <w:sz w:val="24"/>
          <w:szCs w:val="24"/>
        </w:rPr>
      </w:pPr>
      <w:bookmarkStart w:id="3" w:name="_istlqo94k3ui"/>
      <w:bookmarkStart w:id="4" w:name="_7u6wwivlxw5m"/>
      <w:bookmarkEnd w:id="3"/>
      <w:bookmarkEnd w:id="4"/>
    </w:p>
    <w:p w:rsidR="00CF31B4" w:rsidRPr="00C649A9" w:rsidRDefault="00CF31B4" w:rsidP="00CF31B4">
      <w:pPr>
        <w:pStyle w:val="Normal1"/>
        <w:spacing w:line="360" w:lineRule="auto"/>
        <w:jc w:val="both"/>
        <w:rPr>
          <w:sz w:val="24"/>
          <w:szCs w:val="24"/>
        </w:rPr>
      </w:pPr>
      <w:r w:rsidRPr="00C649A9">
        <w:rPr>
          <w:sz w:val="24"/>
          <w:szCs w:val="24"/>
        </w:rPr>
        <w:t>The above essay is based on evaluating marketing methods used by multinational hotel chains Raffles and Novotel that has assessed the market position and competitiveness of both of the businesses. Raffles positioned itself as a luxury brand that mainly serves customers who seek premium facilities and are willing to pay higher charges (</w:t>
      </w:r>
      <w:r w:rsidRPr="00C649A9">
        <w:rPr>
          <w:color w:val="222222"/>
          <w:sz w:val="24"/>
          <w:szCs w:val="24"/>
          <w:highlight w:val="white"/>
        </w:rPr>
        <w:t>Hu and Trivedi, 2020</w:t>
      </w:r>
      <w:r w:rsidRPr="00C649A9">
        <w:rPr>
          <w:sz w:val="24"/>
          <w:szCs w:val="24"/>
        </w:rPr>
        <w:t>).</w:t>
      </w:r>
    </w:p>
    <w:p w:rsidR="00CF31B4" w:rsidRPr="00C649A9" w:rsidRDefault="00CF31B4" w:rsidP="00CF31B4">
      <w:pPr>
        <w:pStyle w:val="Normal1"/>
        <w:spacing w:line="360" w:lineRule="auto"/>
        <w:jc w:val="both"/>
        <w:rPr>
          <w:b/>
          <w:sz w:val="24"/>
          <w:szCs w:val="24"/>
        </w:rPr>
      </w:pPr>
      <w:r w:rsidRPr="00C649A9">
        <w:rPr>
          <w:sz w:val="24"/>
          <w:szCs w:val="24"/>
        </w:rPr>
        <w:t xml:space="preserve">Consequently, Novotel is a much affordable brand that serves individuals who prefer budget friendly services. </w:t>
      </w:r>
    </w:p>
    <w:p w:rsidR="00253D6B" w:rsidRPr="00C649A9" w:rsidRDefault="00CF31B4" w:rsidP="00253D6B">
      <w:pPr>
        <w:pStyle w:val="Heading1"/>
        <w:rPr>
          <w:rFonts w:ascii="Arial" w:hAnsi="Arial" w:cs="Arial"/>
        </w:rPr>
      </w:pPr>
      <w:r w:rsidRPr="00C649A9">
        <w:rPr>
          <w:rFonts w:ascii="Arial" w:hAnsi="Arial" w:cs="Arial"/>
        </w:rPr>
        <w:br w:type="page"/>
      </w:r>
      <w:bookmarkStart w:id="5" w:name="_Toc135921699"/>
      <w:r w:rsidR="00253D6B" w:rsidRPr="00C649A9">
        <w:rPr>
          <w:rFonts w:ascii="Arial" w:hAnsi="Arial" w:cs="Arial"/>
        </w:rPr>
        <w:lastRenderedPageBreak/>
        <w:t>References</w:t>
      </w:r>
      <w:bookmarkEnd w:id="5"/>
      <w:r w:rsidR="00253D6B" w:rsidRPr="00C649A9">
        <w:rPr>
          <w:rFonts w:ascii="Arial" w:hAnsi="Arial" w:cs="Arial"/>
        </w:rPr>
        <w:t xml:space="preserve"> </w:t>
      </w:r>
    </w:p>
    <w:p w:rsidR="00253D6B" w:rsidRPr="00C649A9" w:rsidRDefault="00253D6B" w:rsidP="00253D6B">
      <w:pPr>
        <w:pStyle w:val="Normal1"/>
        <w:spacing w:line="360" w:lineRule="auto"/>
        <w:jc w:val="both"/>
        <w:rPr>
          <w:rFonts w:eastAsia="Times New Roman"/>
          <w:color w:val="222222"/>
          <w:sz w:val="24"/>
          <w:szCs w:val="24"/>
          <w:highlight w:val="white"/>
        </w:rPr>
      </w:pPr>
      <w:proofErr w:type="spellStart"/>
      <w:proofErr w:type="gramStart"/>
      <w:r w:rsidRPr="00C649A9">
        <w:rPr>
          <w:rFonts w:eastAsia="Times New Roman"/>
          <w:color w:val="222222"/>
          <w:sz w:val="24"/>
          <w:szCs w:val="24"/>
          <w:highlight w:val="white"/>
        </w:rPr>
        <w:t>Bakirtas</w:t>
      </w:r>
      <w:proofErr w:type="spellEnd"/>
      <w:r w:rsidRPr="00C649A9">
        <w:rPr>
          <w:rFonts w:eastAsia="Times New Roman"/>
          <w:color w:val="222222"/>
          <w:sz w:val="24"/>
          <w:szCs w:val="24"/>
          <w:highlight w:val="white"/>
        </w:rPr>
        <w:t xml:space="preserve">, H., </w:t>
      </w:r>
      <w:proofErr w:type="spellStart"/>
      <w:r w:rsidRPr="00C649A9">
        <w:rPr>
          <w:rFonts w:eastAsia="Times New Roman"/>
          <w:color w:val="222222"/>
          <w:sz w:val="24"/>
          <w:szCs w:val="24"/>
          <w:highlight w:val="white"/>
        </w:rPr>
        <w:t>Gulpinar</w:t>
      </w:r>
      <w:proofErr w:type="spellEnd"/>
      <w:r w:rsidRPr="00C649A9">
        <w:rPr>
          <w:rFonts w:eastAsia="Times New Roman"/>
          <w:color w:val="222222"/>
          <w:sz w:val="24"/>
          <w:szCs w:val="24"/>
          <w:highlight w:val="white"/>
        </w:rPr>
        <w:t xml:space="preserve">, V. and </w:t>
      </w:r>
      <w:proofErr w:type="spellStart"/>
      <w:r w:rsidRPr="00C649A9">
        <w:rPr>
          <w:rFonts w:eastAsia="Times New Roman"/>
          <w:color w:val="222222"/>
          <w:sz w:val="24"/>
          <w:szCs w:val="24"/>
          <w:highlight w:val="white"/>
        </w:rPr>
        <w:t>Akkas</w:t>
      </w:r>
      <w:proofErr w:type="spellEnd"/>
      <w:r w:rsidRPr="00C649A9">
        <w:rPr>
          <w:rFonts w:eastAsia="Times New Roman"/>
          <w:color w:val="222222"/>
          <w:sz w:val="24"/>
          <w:szCs w:val="24"/>
          <w:highlight w:val="white"/>
        </w:rPr>
        <w:t>, C., 2019, November.</w:t>
      </w:r>
      <w:proofErr w:type="gramEnd"/>
      <w:r w:rsidRPr="00C649A9">
        <w:rPr>
          <w:rFonts w:eastAsia="Times New Roman"/>
          <w:color w:val="222222"/>
          <w:sz w:val="24"/>
          <w:szCs w:val="24"/>
          <w:highlight w:val="white"/>
        </w:rPr>
        <w:t xml:space="preserve"> </w:t>
      </w:r>
      <w:proofErr w:type="gramStart"/>
      <w:r w:rsidRPr="00C649A9">
        <w:rPr>
          <w:rFonts w:eastAsia="Times New Roman"/>
          <w:color w:val="222222"/>
          <w:sz w:val="24"/>
          <w:szCs w:val="24"/>
          <w:highlight w:val="white"/>
        </w:rPr>
        <w:t>Predicting Brand Perception with Web Search Traffic Information.</w:t>
      </w:r>
      <w:proofErr w:type="gramEnd"/>
      <w:r w:rsidRPr="00C649A9">
        <w:rPr>
          <w:rFonts w:eastAsia="Times New Roman"/>
          <w:color w:val="222222"/>
          <w:sz w:val="24"/>
          <w:szCs w:val="24"/>
          <w:highlight w:val="white"/>
        </w:rPr>
        <w:t xml:space="preserve"> </w:t>
      </w:r>
      <w:proofErr w:type="gramStart"/>
      <w:r w:rsidRPr="00C649A9">
        <w:rPr>
          <w:rFonts w:eastAsia="Times New Roman"/>
          <w:color w:val="222222"/>
          <w:sz w:val="24"/>
          <w:szCs w:val="24"/>
          <w:highlight w:val="white"/>
        </w:rPr>
        <w:t xml:space="preserve">In </w:t>
      </w:r>
      <w:r w:rsidRPr="00C649A9">
        <w:rPr>
          <w:rFonts w:eastAsia="Times New Roman"/>
          <w:i/>
          <w:color w:val="222222"/>
          <w:sz w:val="24"/>
          <w:szCs w:val="24"/>
          <w:highlight w:val="white"/>
        </w:rPr>
        <w:t>RSEP CONFERENCES</w:t>
      </w:r>
      <w:r w:rsidRPr="00C649A9">
        <w:rPr>
          <w:rFonts w:eastAsia="Times New Roman"/>
          <w:color w:val="222222"/>
          <w:sz w:val="24"/>
          <w:szCs w:val="24"/>
          <w:highlight w:val="white"/>
        </w:rPr>
        <w:t xml:space="preserve"> (p. 53).</w:t>
      </w:r>
      <w:proofErr w:type="gramEnd"/>
    </w:p>
    <w:p w:rsidR="00253D6B" w:rsidRPr="00C649A9" w:rsidRDefault="00253D6B" w:rsidP="00253D6B">
      <w:pPr>
        <w:pStyle w:val="Normal1"/>
        <w:spacing w:line="360" w:lineRule="auto"/>
        <w:jc w:val="both"/>
        <w:rPr>
          <w:rFonts w:eastAsia="Times New Roman"/>
          <w:color w:val="222222"/>
          <w:sz w:val="24"/>
          <w:szCs w:val="24"/>
          <w:highlight w:val="white"/>
        </w:rPr>
      </w:pPr>
      <w:proofErr w:type="spellStart"/>
      <w:proofErr w:type="gramStart"/>
      <w:r w:rsidRPr="00C649A9">
        <w:rPr>
          <w:rFonts w:eastAsia="Times New Roman"/>
          <w:color w:val="222222"/>
          <w:sz w:val="24"/>
          <w:szCs w:val="24"/>
          <w:highlight w:val="white"/>
        </w:rPr>
        <w:t>Bharwani</w:t>
      </w:r>
      <w:proofErr w:type="spellEnd"/>
      <w:r w:rsidRPr="00C649A9">
        <w:rPr>
          <w:rFonts w:eastAsia="Times New Roman"/>
          <w:color w:val="222222"/>
          <w:sz w:val="24"/>
          <w:szCs w:val="24"/>
          <w:highlight w:val="white"/>
        </w:rPr>
        <w:t>, S. and Mathews, D., 2021.</w:t>
      </w:r>
      <w:proofErr w:type="gramEnd"/>
      <w:r w:rsidRPr="00C649A9">
        <w:rPr>
          <w:rFonts w:eastAsia="Times New Roman"/>
          <w:color w:val="222222"/>
          <w:sz w:val="24"/>
          <w:szCs w:val="24"/>
          <w:highlight w:val="white"/>
        </w:rPr>
        <w:t xml:space="preserve"> Techno-business strategies for enhancing guest experience in luxury hotels: a managerial perspective. </w:t>
      </w:r>
      <w:proofErr w:type="gramStart"/>
      <w:r w:rsidRPr="00C649A9">
        <w:rPr>
          <w:rFonts w:eastAsia="Times New Roman"/>
          <w:i/>
          <w:color w:val="222222"/>
          <w:sz w:val="24"/>
          <w:szCs w:val="24"/>
          <w:highlight w:val="white"/>
        </w:rPr>
        <w:t>Worldwide Hospitality and Tourism Themes</w:t>
      </w:r>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13</w:t>
      </w:r>
      <w:r w:rsidRPr="00C649A9">
        <w:rPr>
          <w:rFonts w:eastAsia="Times New Roman"/>
          <w:color w:val="222222"/>
          <w:sz w:val="24"/>
          <w:szCs w:val="24"/>
          <w:highlight w:val="white"/>
        </w:rPr>
        <w:t>(2), pp.168-185.</w:t>
      </w:r>
      <w:proofErr w:type="gramEnd"/>
    </w:p>
    <w:p w:rsidR="00253D6B" w:rsidRPr="00C649A9" w:rsidRDefault="00253D6B" w:rsidP="00253D6B">
      <w:pPr>
        <w:pStyle w:val="Normal1"/>
        <w:spacing w:line="360" w:lineRule="auto"/>
        <w:jc w:val="both"/>
        <w:rPr>
          <w:rFonts w:eastAsia="Times New Roman"/>
          <w:color w:val="222222"/>
          <w:sz w:val="24"/>
          <w:szCs w:val="24"/>
          <w:highlight w:val="white"/>
        </w:rPr>
      </w:pPr>
      <w:proofErr w:type="spellStart"/>
      <w:proofErr w:type="gramStart"/>
      <w:r w:rsidRPr="00C649A9">
        <w:rPr>
          <w:rFonts w:eastAsia="Times New Roman"/>
          <w:color w:val="222222"/>
          <w:sz w:val="24"/>
          <w:szCs w:val="24"/>
          <w:highlight w:val="white"/>
        </w:rPr>
        <w:t>Camelia</w:t>
      </w:r>
      <w:proofErr w:type="spellEnd"/>
      <w:r w:rsidRPr="00C649A9">
        <w:rPr>
          <w:rFonts w:eastAsia="Times New Roman"/>
          <w:color w:val="222222"/>
          <w:sz w:val="24"/>
          <w:szCs w:val="24"/>
          <w:highlight w:val="white"/>
        </w:rPr>
        <w:t xml:space="preserve">, G., </w:t>
      </w:r>
      <w:proofErr w:type="spellStart"/>
      <w:r w:rsidRPr="00C649A9">
        <w:rPr>
          <w:rFonts w:eastAsia="Times New Roman"/>
          <w:color w:val="222222"/>
          <w:sz w:val="24"/>
          <w:szCs w:val="24"/>
          <w:highlight w:val="white"/>
        </w:rPr>
        <w:t>Ioana</w:t>
      </w:r>
      <w:proofErr w:type="spellEnd"/>
      <w:r w:rsidRPr="00C649A9">
        <w:rPr>
          <w:rFonts w:eastAsia="Times New Roman"/>
          <w:color w:val="222222"/>
          <w:sz w:val="24"/>
          <w:szCs w:val="24"/>
          <w:highlight w:val="white"/>
        </w:rPr>
        <w:t>-Valentina-Alexandra, M. and Larisa-</w:t>
      </w:r>
      <w:proofErr w:type="spellStart"/>
      <w:r w:rsidRPr="00C649A9">
        <w:rPr>
          <w:rFonts w:eastAsia="Times New Roman"/>
          <w:color w:val="222222"/>
          <w:sz w:val="24"/>
          <w:szCs w:val="24"/>
          <w:highlight w:val="white"/>
        </w:rPr>
        <w:t>Andreea</w:t>
      </w:r>
      <w:proofErr w:type="spellEnd"/>
      <w:r w:rsidRPr="00C649A9">
        <w:rPr>
          <w:rFonts w:eastAsia="Times New Roman"/>
          <w:color w:val="222222"/>
          <w:sz w:val="24"/>
          <w:szCs w:val="24"/>
          <w:highlight w:val="white"/>
        </w:rPr>
        <w:t>, N., 2019.</w:t>
      </w:r>
      <w:proofErr w:type="gramEnd"/>
      <w:r w:rsidRPr="00C649A9">
        <w:rPr>
          <w:rFonts w:eastAsia="Times New Roman"/>
          <w:color w:val="222222"/>
          <w:sz w:val="24"/>
          <w:szCs w:val="24"/>
          <w:highlight w:val="white"/>
        </w:rPr>
        <w:t xml:space="preserve"> Organizational culture: A case study of the impact of ethical organizational culture on the efficiency of Accor Hotels. </w:t>
      </w:r>
      <w:proofErr w:type="gramStart"/>
      <w:r w:rsidRPr="00C649A9">
        <w:rPr>
          <w:rFonts w:eastAsia="Times New Roman"/>
          <w:i/>
          <w:color w:val="222222"/>
          <w:sz w:val="24"/>
          <w:szCs w:val="24"/>
          <w:highlight w:val="white"/>
        </w:rPr>
        <w:t>Romanian Economic and Business Review</w:t>
      </w:r>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14</w:t>
      </w:r>
      <w:r w:rsidRPr="00C649A9">
        <w:rPr>
          <w:rFonts w:eastAsia="Times New Roman"/>
          <w:color w:val="222222"/>
          <w:sz w:val="24"/>
          <w:szCs w:val="24"/>
          <w:highlight w:val="white"/>
        </w:rPr>
        <w:t>(2), pp.86-96.</w:t>
      </w:r>
      <w:proofErr w:type="gramEnd"/>
    </w:p>
    <w:p w:rsidR="00253D6B" w:rsidRPr="00C649A9" w:rsidRDefault="00253D6B" w:rsidP="00253D6B">
      <w:pPr>
        <w:pStyle w:val="Normal1"/>
        <w:spacing w:line="360" w:lineRule="auto"/>
        <w:jc w:val="both"/>
        <w:rPr>
          <w:rFonts w:eastAsia="Times New Roman"/>
          <w:color w:val="222222"/>
          <w:sz w:val="24"/>
          <w:szCs w:val="24"/>
          <w:highlight w:val="white"/>
        </w:rPr>
      </w:pPr>
      <w:proofErr w:type="spellStart"/>
      <w:r w:rsidRPr="00C649A9">
        <w:rPr>
          <w:rFonts w:eastAsia="Times New Roman"/>
          <w:color w:val="222222"/>
          <w:sz w:val="24"/>
          <w:szCs w:val="24"/>
          <w:highlight w:val="white"/>
        </w:rPr>
        <w:t>Dumoulin</w:t>
      </w:r>
      <w:proofErr w:type="spellEnd"/>
      <w:r w:rsidRPr="00C649A9">
        <w:rPr>
          <w:rFonts w:eastAsia="Times New Roman"/>
          <w:color w:val="222222"/>
          <w:sz w:val="24"/>
          <w:szCs w:val="24"/>
          <w:highlight w:val="white"/>
        </w:rPr>
        <w:t xml:space="preserve">, R. and </w:t>
      </w:r>
      <w:proofErr w:type="spellStart"/>
      <w:r w:rsidRPr="00C649A9">
        <w:rPr>
          <w:rFonts w:eastAsia="Times New Roman"/>
          <w:color w:val="222222"/>
          <w:sz w:val="24"/>
          <w:szCs w:val="24"/>
          <w:highlight w:val="white"/>
        </w:rPr>
        <w:t>Giacomel</w:t>
      </w:r>
      <w:proofErr w:type="spellEnd"/>
      <w:r w:rsidRPr="00C649A9">
        <w:rPr>
          <w:rFonts w:eastAsia="Times New Roman"/>
          <w:color w:val="222222"/>
          <w:sz w:val="24"/>
          <w:szCs w:val="24"/>
          <w:highlight w:val="white"/>
        </w:rPr>
        <w:t xml:space="preserve">, A., 2020. </w:t>
      </w:r>
      <w:proofErr w:type="gramStart"/>
      <w:r w:rsidRPr="00C649A9">
        <w:rPr>
          <w:rFonts w:eastAsia="Times New Roman"/>
          <w:color w:val="222222"/>
          <w:sz w:val="24"/>
          <w:szCs w:val="24"/>
          <w:highlight w:val="white"/>
        </w:rPr>
        <w:t>Disruption and the strategy of hotel groups.</w:t>
      </w:r>
      <w:proofErr w:type="gramEnd"/>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Shapes of Tourism Employment: HRM in the Worlds of Hotels and Air Transport</w:t>
      </w:r>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4</w:t>
      </w:r>
      <w:r w:rsidRPr="00C649A9">
        <w:rPr>
          <w:rFonts w:eastAsia="Times New Roman"/>
          <w:color w:val="222222"/>
          <w:sz w:val="24"/>
          <w:szCs w:val="24"/>
          <w:highlight w:val="white"/>
        </w:rPr>
        <w:t>, pp.9-21.</w:t>
      </w:r>
    </w:p>
    <w:p w:rsidR="00253D6B" w:rsidRPr="00C649A9" w:rsidRDefault="00253D6B" w:rsidP="00253D6B">
      <w:pPr>
        <w:pStyle w:val="Normal1"/>
        <w:spacing w:line="360" w:lineRule="auto"/>
        <w:jc w:val="both"/>
        <w:rPr>
          <w:rFonts w:eastAsia="Times New Roman"/>
          <w:color w:val="222222"/>
          <w:sz w:val="24"/>
          <w:szCs w:val="24"/>
          <w:highlight w:val="white"/>
        </w:rPr>
      </w:pPr>
      <w:r w:rsidRPr="00C649A9">
        <w:rPr>
          <w:rFonts w:eastAsia="Times New Roman"/>
          <w:color w:val="222222"/>
          <w:sz w:val="24"/>
          <w:szCs w:val="24"/>
          <w:highlight w:val="white"/>
        </w:rPr>
        <w:t xml:space="preserve">George, R., 2021. </w:t>
      </w:r>
      <w:proofErr w:type="gramStart"/>
      <w:r w:rsidRPr="00C649A9">
        <w:rPr>
          <w:rFonts w:eastAsia="Times New Roman"/>
          <w:color w:val="222222"/>
          <w:sz w:val="24"/>
          <w:szCs w:val="24"/>
          <w:highlight w:val="white"/>
        </w:rPr>
        <w:t>Tourism and Hospitality Marketing Planning.</w:t>
      </w:r>
      <w:proofErr w:type="gramEnd"/>
      <w:r w:rsidRPr="00C649A9">
        <w:rPr>
          <w:rFonts w:eastAsia="Times New Roman"/>
          <w:color w:val="222222"/>
          <w:sz w:val="24"/>
          <w:szCs w:val="24"/>
          <w:highlight w:val="white"/>
        </w:rPr>
        <w:t xml:space="preserve"> In </w:t>
      </w:r>
      <w:r w:rsidRPr="00C649A9">
        <w:rPr>
          <w:rFonts w:eastAsia="Times New Roman"/>
          <w:i/>
          <w:color w:val="222222"/>
          <w:sz w:val="24"/>
          <w:szCs w:val="24"/>
          <w:highlight w:val="white"/>
        </w:rPr>
        <w:t>Marketing Tourism and Hospitality: Concepts and Cases</w:t>
      </w:r>
      <w:r w:rsidRPr="00C649A9">
        <w:rPr>
          <w:rFonts w:eastAsia="Times New Roman"/>
          <w:color w:val="222222"/>
          <w:sz w:val="24"/>
          <w:szCs w:val="24"/>
          <w:highlight w:val="white"/>
        </w:rPr>
        <w:t xml:space="preserve"> (pp. 149-182). Cham: Springer International Publishing.</w:t>
      </w:r>
    </w:p>
    <w:p w:rsidR="00253D6B" w:rsidRPr="00C649A9" w:rsidRDefault="00253D6B" w:rsidP="00253D6B">
      <w:pPr>
        <w:pStyle w:val="Normal1"/>
        <w:spacing w:line="360" w:lineRule="auto"/>
        <w:jc w:val="both"/>
        <w:rPr>
          <w:rFonts w:eastAsia="Times New Roman"/>
          <w:color w:val="222222"/>
          <w:sz w:val="24"/>
          <w:szCs w:val="24"/>
          <w:highlight w:val="white"/>
        </w:rPr>
      </w:pPr>
      <w:proofErr w:type="gramStart"/>
      <w:r w:rsidRPr="00C649A9">
        <w:rPr>
          <w:rFonts w:eastAsia="Times New Roman"/>
          <w:color w:val="222222"/>
          <w:sz w:val="24"/>
          <w:szCs w:val="24"/>
          <w:highlight w:val="white"/>
        </w:rPr>
        <w:t>Hu, F. and Trivedi, R.H., 2020.</w:t>
      </w:r>
      <w:proofErr w:type="gramEnd"/>
      <w:r w:rsidRPr="00C649A9">
        <w:rPr>
          <w:rFonts w:eastAsia="Times New Roman"/>
          <w:color w:val="222222"/>
          <w:sz w:val="24"/>
          <w:szCs w:val="24"/>
          <w:highlight w:val="white"/>
        </w:rPr>
        <w:t xml:space="preserve"> </w:t>
      </w:r>
      <w:proofErr w:type="gramStart"/>
      <w:r w:rsidRPr="00C649A9">
        <w:rPr>
          <w:rFonts w:eastAsia="Times New Roman"/>
          <w:color w:val="222222"/>
          <w:sz w:val="24"/>
          <w:szCs w:val="24"/>
          <w:highlight w:val="white"/>
        </w:rPr>
        <w:t>Mapping hotel brand positioning and competitive landscapes by text-mining user-generated content.</w:t>
      </w:r>
      <w:proofErr w:type="gramEnd"/>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International Journal of Hospitality Management</w:t>
      </w:r>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84</w:t>
      </w:r>
      <w:r w:rsidRPr="00C649A9">
        <w:rPr>
          <w:rFonts w:eastAsia="Times New Roman"/>
          <w:color w:val="222222"/>
          <w:sz w:val="24"/>
          <w:szCs w:val="24"/>
          <w:highlight w:val="white"/>
        </w:rPr>
        <w:t>, p.102317.</w:t>
      </w:r>
    </w:p>
    <w:p w:rsidR="00253D6B" w:rsidRPr="00C649A9" w:rsidRDefault="00253D6B" w:rsidP="00253D6B">
      <w:pPr>
        <w:pStyle w:val="Normal1"/>
        <w:spacing w:line="360" w:lineRule="auto"/>
        <w:jc w:val="both"/>
        <w:rPr>
          <w:rFonts w:eastAsia="Times New Roman"/>
          <w:color w:val="222222"/>
          <w:sz w:val="24"/>
          <w:szCs w:val="24"/>
          <w:highlight w:val="white"/>
        </w:rPr>
      </w:pPr>
      <w:proofErr w:type="spellStart"/>
      <w:proofErr w:type="gramStart"/>
      <w:r w:rsidRPr="00C649A9">
        <w:rPr>
          <w:rFonts w:eastAsia="Times New Roman"/>
          <w:color w:val="222222"/>
          <w:sz w:val="24"/>
          <w:szCs w:val="24"/>
          <w:highlight w:val="white"/>
        </w:rPr>
        <w:t>Jelassi</w:t>
      </w:r>
      <w:proofErr w:type="spellEnd"/>
      <w:r w:rsidRPr="00C649A9">
        <w:rPr>
          <w:rFonts w:eastAsia="Times New Roman"/>
          <w:color w:val="222222"/>
          <w:sz w:val="24"/>
          <w:szCs w:val="24"/>
          <w:highlight w:val="white"/>
        </w:rPr>
        <w:t xml:space="preserve">, T., </w:t>
      </w:r>
      <w:proofErr w:type="spellStart"/>
      <w:r w:rsidRPr="00C649A9">
        <w:rPr>
          <w:rFonts w:eastAsia="Times New Roman"/>
          <w:color w:val="222222"/>
          <w:sz w:val="24"/>
          <w:szCs w:val="24"/>
          <w:highlight w:val="white"/>
        </w:rPr>
        <w:t>Martínez-López</w:t>
      </w:r>
      <w:proofErr w:type="spellEnd"/>
      <w:r w:rsidRPr="00C649A9">
        <w:rPr>
          <w:rFonts w:eastAsia="Times New Roman"/>
          <w:color w:val="222222"/>
          <w:sz w:val="24"/>
          <w:szCs w:val="24"/>
          <w:highlight w:val="white"/>
        </w:rPr>
        <w:t xml:space="preserve">, F.J., </w:t>
      </w:r>
      <w:proofErr w:type="spellStart"/>
      <w:r w:rsidRPr="00C649A9">
        <w:rPr>
          <w:rFonts w:eastAsia="Times New Roman"/>
          <w:color w:val="222222"/>
          <w:sz w:val="24"/>
          <w:szCs w:val="24"/>
          <w:highlight w:val="white"/>
        </w:rPr>
        <w:t>Jelassi</w:t>
      </w:r>
      <w:proofErr w:type="spellEnd"/>
      <w:r w:rsidRPr="00C649A9">
        <w:rPr>
          <w:rFonts w:eastAsia="Times New Roman"/>
          <w:color w:val="222222"/>
          <w:sz w:val="24"/>
          <w:szCs w:val="24"/>
          <w:highlight w:val="white"/>
        </w:rPr>
        <w:t xml:space="preserve">, T. and </w:t>
      </w:r>
      <w:proofErr w:type="spellStart"/>
      <w:r w:rsidRPr="00C649A9">
        <w:rPr>
          <w:rFonts w:eastAsia="Times New Roman"/>
          <w:color w:val="222222"/>
          <w:sz w:val="24"/>
          <w:szCs w:val="24"/>
          <w:highlight w:val="white"/>
        </w:rPr>
        <w:t>Martínez-López</w:t>
      </w:r>
      <w:proofErr w:type="spellEnd"/>
      <w:r w:rsidRPr="00C649A9">
        <w:rPr>
          <w:rFonts w:eastAsia="Times New Roman"/>
          <w:color w:val="222222"/>
          <w:sz w:val="24"/>
          <w:szCs w:val="24"/>
          <w:highlight w:val="white"/>
        </w:rPr>
        <w:t>, F.J., 2020.</w:t>
      </w:r>
      <w:proofErr w:type="gramEnd"/>
      <w:r w:rsidRPr="00C649A9">
        <w:rPr>
          <w:rFonts w:eastAsia="Times New Roman"/>
          <w:color w:val="222222"/>
          <w:sz w:val="24"/>
          <w:szCs w:val="24"/>
          <w:highlight w:val="white"/>
        </w:rPr>
        <w:t xml:space="preserve"> </w:t>
      </w:r>
      <w:proofErr w:type="spellStart"/>
      <w:r w:rsidRPr="00C649A9">
        <w:rPr>
          <w:rFonts w:eastAsia="Times New Roman"/>
          <w:color w:val="222222"/>
          <w:sz w:val="24"/>
          <w:szCs w:val="24"/>
          <w:highlight w:val="white"/>
        </w:rPr>
        <w:t>AccorHotels</w:t>
      </w:r>
      <w:proofErr w:type="spellEnd"/>
      <w:r w:rsidRPr="00C649A9">
        <w:rPr>
          <w:rFonts w:eastAsia="Times New Roman"/>
          <w:color w:val="222222"/>
          <w:sz w:val="24"/>
          <w:szCs w:val="24"/>
          <w:highlight w:val="white"/>
        </w:rPr>
        <w:t xml:space="preserve">’ digital transformation: a strategic response to hospitality disruptor </w:t>
      </w:r>
      <w:proofErr w:type="spellStart"/>
      <w:r w:rsidRPr="00C649A9">
        <w:rPr>
          <w:rFonts w:eastAsia="Times New Roman"/>
          <w:color w:val="222222"/>
          <w:sz w:val="24"/>
          <w:szCs w:val="24"/>
          <w:highlight w:val="white"/>
        </w:rPr>
        <w:t>Airbnb</w:t>
      </w:r>
      <w:proofErr w:type="spellEnd"/>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Strategies for e-Business: Concepts and Cases on Value Creation and Digital Business Transformation</w:t>
      </w:r>
      <w:r w:rsidRPr="00C649A9">
        <w:rPr>
          <w:rFonts w:eastAsia="Times New Roman"/>
          <w:color w:val="222222"/>
          <w:sz w:val="24"/>
          <w:szCs w:val="24"/>
          <w:highlight w:val="white"/>
        </w:rPr>
        <w:t>, pp.665-689.</w:t>
      </w:r>
    </w:p>
    <w:p w:rsidR="00253D6B" w:rsidRPr="00C649A9" w:rsidRDefault="00253D6B" w:rsidP="00253D6B">
      <w:pPr>
        <w:pStyle w:val="Normal1"/>
        <w:spacing w:line="360" w:lineRule="auto"/>
        <w:jc w:val="both"/>
        <w:rPr>
          <w:rFonts w:eastAsia="Times New Roman"/>
          <w:color w:val="222222"/>
          <w:sz w:val="24"/>
          <w:szCs w:val="24"/>
          <w:highlight w:val="white"/>
        </w:rPr>
      </w:pPr>
      <w:r w:rsidRPr="00C649A9">
        <w:rPr>
          <w:rFonts w:eastAsia="Times New Roman"/>
          <w:color w:val="222222"/>
          <w:sz w:val="24"/>
          <w:szCs w:val="24"/>
          <w:highlight w:val="white"/>
        </w:rPr>
        <w:t xml:space="preserve">Kapoor, R. and Kapoor, K., 2021. The transition from traditional to digital marketing: a study of the evolution of e-marketing in the Indian hotel industry. </w:t>
      </w:r>
      <w:proofErr w:type="gramStart"/>
      <w:r w:rsidRPr="00C649A9">
        <w:rPr>
          <w:rFonts w:eastAsia="Times New Roman"/>
          <w:i/>
          <w:color w:val="222222"/>
          <w:sz w:val="24"/>
          <w:szCs w:val="24"/>
          <w:highlight w:val="white"/>
        </w:rPr>
        <w:t>Worldwide Hospitality and Tourism Themes</w:t>
      </w:r>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13</w:t>
      </w:r>
      <w:r w:rsidRPr="00C649A9">
        <w:rPr>
          <w:rFonts w:eastAsia="Times New Roman"/>
          <w:color w:val="222222"/>
          <w:sz w:val="24"/>
          <w:szCs w:val="24"/>
          <w:highlight w:val="white"/>
        </w:rPr>
        <w:t>(2), pp.199-213.</w:t>
      </w:r>
      <w:proofErr w:type="gramEnd"/>
    </w:p>
    <w:p w:rsidR="00253D6B" w:rsidRPr="00C649A9" w:rsidRDefault="00253D6B" w:rsidP="00253D6B">
      <w:pPr>
        <w:pStyle w:val="Normal1"/>
        <w:spacing w:line="360" w:lineRule="auto"/>
        <w:jc w:val="both"/>
        <w:rPr>
          <w:rFonts w:eastAsia="Times New Roman"/>
          <w:color w:val="222222"/>
          <w:sz w:val="24"/>
          <w:szCs w:val="24"/>
          <w:highlight w:val="white"/>
        </w:rPr>
      </w:pPr>
      <w:proofErr w:type="spellStart"/>
      <w:r w:rsidRPr="00C649A9">
        <w:rPr>
          <w:rFonts w:eastAsia="Times New Roman"/>
          <w:color w:val="222222"/>
          <w:sz w:val="24"/>
          <w:szCs w:val="24"/>
          <w:highlight w:val="white"/>
        </w:rPr>
        <w:t>Kimes</w:t>
      </w:r>
      <w:proofErr w:type="spellEnd"/>
      <w:r w:rsidRPr="00C649A9">
        <w:rPr>
          <w:rFonts w:eastAsia="Times New Roman"/>
          <w:color w:val="222222"/>
          <w:sz w:val="24"/>
          <w:szCs w:val="24"/>
          <w:highlight w:val="white"/>
        </w:rPr>
        <w:t xml:space="preserve">, S.E. and </w:t>
      </w:r>
      <w:proofErr w:type="spellStart"/>
      <w:r w:rsidRPr="00C649A9">
        <w:rPr>
          <w:rFonts w:eastAsia="Times New Roman"/>
          <w:color w:val="222222"/>
          <w:sz w:val="24"/>
          <w:szCs w:val="24"/>
          <w:highlight w:val="white"/>
        </w:rPr>
        <w:t>Ho</w:t>
      </w:r>
      <w:proofErr w:type="spellEnd"/>
      <w:r w:rsidRPr="00C649A9">
        <w:rPr>
          <w:rFonts w:eastAsia="Times New Roman"/>
          <w:color w:val="222222"/>
          <w:sz w:val="24"/>
          <w:szCs w:val="24"/>
          <w:highlight w:val="white"/>
        </w:rPr>
        <w:t xml:space="preserve">, J., 2019. </w:t>
      </w:r>
      <w:proofErr w:type="gramStart"/>
      <w:r w:rsidRPr="00C649A9">
        <w:rPr>
          <w:rFonts w:eastAsia="Times New Roman"/>
          <w:color w:val="222222"/>
          <w:sz w:val="24"/>
          <w:szCs w:val="24"/>
          <w:highlight w:val="white"/>
        </w:rPr>
        <w:t>Implementing revenue management in your restaurants: A case study with Fairmont Raffles Hotels International.</w:t>
      </w:r>
      <w:proofErr w:type="gramEnd"/>
    </w:p>
    <w:p w:rsidR="00253D6B" w:rsidRPr="00C649A9" w:rsidRDefault="00253D6B" w:rsidP="00253D6B">
      <w:pPr>
        <w:pStyle w:val="Normal1"/>
        <w:spacing w:line="360" w:lineRule="auto"/>
        <w:jc w:val="both"/>
        <w:rPr>
          <w:rFonts w:eastAsia="Times New Roman"/>
          <w:color w:val="222222"/>
          <w:sz w:val="24"/>
          <w:szCs w:val="24"/>
          <w:highlight w:val="white"/>
        </w:rPr>
      </w:pPr>
      <w:proofErr w:type="spellStart"/>
      <w:r w:rsidRPr="00C649A9">
        <w:rPr>
          <w:rFonts w:eastAsia="Times New Roman"/>
          <w:color w:val="222222"/>
          <w:sz w:val="24"/>
          <w:szCs w:val="24"/>
          <w:highlight w:val="white"/>
        </w:rPr>
        <w:t>Kriyantono</w:t>
      </w:r>
      <w:proofErr w:type="spellEnd"/>
      <w:r w:rsidRPr="00C649A9">
        <w:rPr>
          <w:rFonts w:eastAsia="Times New Roman"/>
          <w:color w:val="222222"/>
          <w:sz w:val="24"/>
          <w:szCs w:val="24"/>
          <w:highlight w:val="white"/>
        </w:rPr>
        <w:t xml:space="preserve">, R., 2019. </w:t>
      </w:r>
      <w:proofErr w:type="gramStart"/>
      <w:r w:rsidRPr="00C649A9">
        <w:rPr>
          <w:rFonts w:eastAsia="Times New Roman"/>
          <w:color w:val="222222"/>
          <w:sz w:val="24"/>
          <w:szCs w:val="24"/>
          <w:highlight w:val="white"/>
        </w:rPr>
        <w:t>Research strategies and media relations in public relations practices.</w:t>
      </w:r>
      <w:proofErr w:type="gramEnd"/>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 xml:space="preserve">KOMUNIKATIF: </w:t>
      </w:r>
      <w:proofErr w:type="spellStart"/>
      <w:r w:rsidRPr="00C649A9">
        <w:rPr>
          <w:rFonts w:eastAsia="Times New Roman"/>
          <w:i/>
          <w:color w:val="222222"/>
          <w:sz w:val="24"/>
          <w:szCs w:val="24"/>
          <w:highlight w:val="white"/>
        </w:rPr>
        <w:t>Jurnal</w:t>
      </w:r>
      <w:proofErr w:type="spellEnd"/>
      <w:r w:rsidRPr="00C649A9">
        <w:rPr>
          <w:rFonts w:eastAsia="Times New Roman"/>
          <w:i/>
          <w:color w:val="222222"/>
          <w:sz w:val="24"/>
          <w:szCs w:val="24"/>
          <w:highlight w:val="white"/>
        </w:rPr>
        <w:t xml:space="preserve"> </w:t>
      </w:r>
      <w:proofErr w:type="spellStart"/>
      <w:r w:rsidRPr="00C649A9">
        <w:rPr>
          <w:rFonts w:eastAsia="Times New Roman"/>
          <w:i/>
          <w:color w:val="222222"/>
          <w:sz w:val="24"/>
          <w:szCs w:val="24"/>
          <w:highlight w:val="white"/>
        </w:rPr>
        <w:t>Ilmiah</w:t>
      </w:r>
      <w:proofErr w:type="spellEnd"/>
      <w:r w:rsidRPr="00C649A9">
        <w:rPr>
          <w:rFonts w:eastAsia="Times New Roman"/>
          <w:i/>
          <w:color w:val="222222"/>
          <w:sz w:val="24"/>
          <w:szCs w:val="24"/>
          <w:highlight w:val="white"/>
        </w:rPr>
        <w:t xml:space="preserve"> </w:t>
      </w:r>
      <w:proofErr w:type="spellStart"/>
      <w:r w:rsidRPr="00C649A9">
        <w:rPr>
          <w:rFonts w:eastAsia="Times New Roman"/>
          <w:i/>
          <w:color w:val="222222"/>
          <w:sz w:val="24"/>
          <w:szCs w:val="24"/>
          <w:highlight w:val="white"/>
        </w:rPr>
        <w:t>Komunikasi</w:t>
      </w:r>
      <w:proofErr w:type="spellEnd"/>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8</w:t>
      </w:r>
      <w:r w:rsidRPr="00C649A9">
        <w:rPr>
          <w:rFonts w:eastAsia="Times New Roman"/>
          <w:color w:val="222222"/>
          <w:sz w:val="24"/>
          <w:szCs w:val="24"/>
          <w:highlight w:val="white"/>
        </w:rPr>
        <w:t>(2), pp.178-190.</w:t>
      </w:r>
    </w:p>
    <w:p w:rsidR="00253D6B" w:rsidRPr="00C649A9" w:rsidRDefault="00253D6B" w:rsidP="00253D6B">
      <w:pPr>
        <w:pStyle w:val="Normal1"/>
        <w:spacing w:line="360" w:lineRule="auto"/>
        <w:jc w:val="both"/>
        <w:rPr>
          <w:rFonts w:eastAsia="Times New Roman"/>
          <w:color w:val="222222"/>
          <w:sz w:val="24"/>
          <w:szCs w:val="24"/>
          <w:highlight w:val="white"/>
        </w:rPr>
      </w:pPr>
      <w:r w:rsidRPr="00C649A9">
        <w:rPr>
          <w:rFonts w:eastAsia="Times New Roman"/>
          <w:color w:val="222222"/>
          <w:sz w:val="24"/>
          <w:szCs w:val="24"/>
          <w:highlight w:val="white"/>
        </w:rPr>
        <w:t xml:space="preserve">Lee, B.Y. and Park, S.Y., 2019. </w:t>
      </w:r>
      <w:proofErr w:type="gramStart"/>
      <w:r w:rsidRPr="00C649A9">
        <w:rPr>
          <w:rFonts w:eastAsia="Times New Roman"/>
          <w:color w:val="222222"/>
          <w:sz w:val="24"/>
          <w:szCs w:val="24"/>
          <w:highlight w:val="white"/>
        </w:rPr>
        <w:t>The role of customer delight and customer equity for loyalty in upscale hotels.</w:t>
      </w:r>
      <w:proofErr w:type="gramEnd"/>
      <w:r w:rsidRPr="00C649A9">
        <w:rPr>
          <w:rFonts w:eastAsia="Times New Roman"/>
          <w:color w:val="222222"/>
          <w:sz w:val="24"/>
          <w:szCs w:val="24"/>
          <w:highlight w:val="white"/>
        </w:rPr>
        <w:t xml:space="preserve"> </w:t>
      </w:r>
      <w:proofErr w:type="gramStart"/>
      <w:r w:rsidRPr="00C649A9">
        <w:rPr>
          <w:rFonts w:eastAsia="Times New Roman"/>
          <w:i/>
          <w:color w:val="222222"/>
          <w:sz w:val="24"/>
          <w:szCs w:val="24"/>
          <w:highlight w:val="white"/>
        </w:rPr>
        <w:t>Journal of Hospitality and Tourism Management</w:t>
      </w:r>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39</w:t>
      </w:r>
      <w:r w:rsidRPr="00C649A9">
        <w:rPr>
          <w:rFonts w:eastAsia="Times New Roman"/>
          <w:color w:val="222222"/>
          <w:sz w:val="24"/>
          <w:szCs w:val="24"/>
          <w:highlight w:val="white"/>
        </w:rPr>
        <w:t>, pp.175-184.</w:t>
      </w:r>
      <w:proofErr w:type="gramEnd"/>
    </w:p>
    <w:p w:rsidR="00253D6B" w:rsidRPr="00C649A9" w:rsidRDefault="00253D6B" w:rsidP="00253D6B">
      <w:pPr>
        <w:pStyle w:val="Normal1"/>
        <w:spacing w:line="360" w:lineRule="auto"/>
        <w:jc w:val="both"/>
        <w:rPr>
          <w:rFonts w:eastAsia="Times New Roman"/>
          <w:color w:val="222222"/>
          <w:sz w:val="24"/>
          <w:szCs w:val="24"/>
          <w:highlight w:val="white"/>
        </w:rPr>
      </w:pPr>
      <w:proofErr w:type="gramStart"/>
      <w:r w:rsidRPr="00C649A9">
        <w:rPr>
          <w:rFonts w:eastAsia="Times New Roman"/>
          <w:color w:val="222222"/>
          <w:sz w:val="24"/>
          <w:szCs w:val="24"/>
          <w:highlight w:val="white"/>
        </w:rPr>
        <w:lastRenderedPageBreak/>
        <w:t>Lee, I., Kim, D.K., Ha, J. and Choi, C., 2022.</w:t>
      </w:r>
      <w:proofErr w:type="gramEnd"/>
      <w:r w:rsidRPr="00C649A9">
        <w:rPr>
          <w:rFonts w:eastAsia="Times New Roman"/>
          <w:color w:val="222222"/>
          <w:sz w:val="24"/>
          <w:szCs w:val="24"/>
          <w:highlight w:val="white"/>
        </w:rPr>
        <w:t xml:space="preserve"> Raffle marketing: Focusing on purchase orientation, conspicuous consumption, </w:t>
      </w:r>
      <w:proofErr w:type="spellStart"/>
      <w:r w:rsidRPr="00C649A9">
        <w:rPr>
          <w:rFonts w:eastAsia="Times New Roman"/>
          <w:color w:val="222222"/>
          <w:sz w:val="24"/>
          <w:szCs w:val="24"/>
          <w:highlight w:val="white"/>
        </w:rPr>
        <w:t>postpurchase</w:t>
      </w:r>
      <w:proofErr w:type="spellEnd"/>
      <w:r w:rsidRPr="00C649A9">
        <w:rPr>
          <w:rFonts w:eastAsia="Times New Roman"/>
          <w:color w:val="222222"/>
          <w:sz w:val="24"/>
          <w:szCs w:val="24"/>
          <w:highlight w:val="white"/>
        </w:rPr>
        <w:t xml:space="preserve"> satisfaction, and repurchase intention. </w:t>
      </w:r>
      <w:r w:rsidRPr="00C649A9">
        <w:rPr>
          <w:rFonts w:eastAsia="Times New Roman"/>
          <w:i/>
          <w:color w:val="222222"/>
          <w:sz w:val="24"/>
          <w:szCs w:val="24"/>
          <w:highlight w:val="white"/>
        </w:rPr>
        <w:t xml:space="preserve">Social </w:t>
      </w:r>
      <w:proofErr w:type="spellStart"/>
      <w:r w:rsidRPr="00C649A9">
        <w:rPr>
          <w:rFonts w:eastAsia="Times New Roman"/>
          <w:i/>
          <w:color w:val="222222"/>
          <w:sz w:val="24"/>
          <w:szCs w:val="24"/>
          <w:highlight w:val="white"/>
        </w:rPr>
        <w:t>Behavior</w:t>
      </w:r>
      <w:proofErr w:type="spellEnd"/>
      <w:r w:rsidRPr="00C649A9">
        <w:rPr>
          <w:rFonts w:eastAsia="Times New Roman"/>
          <w:i/>
          <w:color w:val="222222"/>
          <w:sz w:val="24"/>
          <w:szCs w:val="24"/>
          <w:highlight w:val="white"/>
        </w:rPr>
        <w:t xml:space="preserve"> and Personality: an international journal</w:t>
      </w:r>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50</w:t>
      </w:r>
      <w:r w:rsidRPr="00C649A9">
        <w:rPr>
          <w:rFonts w:eastAsia="Times New Roman"/>
          <w:color w:val="222222"/>
          <w:sz w:val="24"/>
          <w:szCs w:val="24"/>
          <w:highlight w:val="white"/>
        </w:rPr>
        <w:t>(10), pp.1-12.</w:t>
      </w:r>
    </w:p>
    <w:p w:rsidR="00253D6B" w:rsidRPr="00C649A9" w:rsidRDefault="00253D6B" w:rsidP="00253D6B">
      <w:pPr>
        <w:pStyle w:val="Normal1"/>
        <w:spacing w:line="360" w:lineRule="auto"/>
        <w:jc w:val="both"/>
        <w:rPr>
          <w:rFonts w:eastAsia="Times New Roman"/>
          <w:color w:val="222222"/>
          <w:sz w:val="24"/>
          <w:szCs w:val="24"/>
          <w:highlight w:val="white"/>
        </w:rPr>
      </w:pPr>
      <w:proofErr w:type="gramStart"/>
      <w:r w:rsidRPr="00C649A9">
        <w:rPr>
          <w:rFonts w:eastAsia="Times New Roman"/>
          <w:color w:val="222222"/>
          <w:sz w:val="24"/>
          <w:szCs w:val="24"/>
          <w:highlight w:val="white"/>
        </w:rPr>
        <w:t>SPECULAND, R., MAKANY, T. and ANG, J., 2022.</w:t>
      </w:r>
      <w:proofErr w:type="gramEnd"/>
      <w:r w:rsidRPr="00C649A9">
        <w:rPr>
          <w:rFonts w:eastAsia="Times New Roman"/>
          <w:color w:val="222222"/>
          <w:sz w:val="24"/>
          <w:szCs w:val="24"/>
          <w:highlight w:val="white"/>
        </w:rPr>
        <w:t xml:space="preserve"> Strategy and implementation for the workplace of the Future: The Raffles Quay Asset Commercial real estate story. </w:t>
      </w:r>
    </w:p>
    <w:p w:rsidR="00253D6B" w:rsidRPr="00C649A9" w:rsidRDefault="00253D6B" w:rsidP="00253D6B">
      <w:pPr>
        <w:pStyle w:val="Normal1"/>
        <w:spacing w:line="360" w:lineRule="auto"/>
        <w:jc w:val="both"/>
        <w:rPr>
          <w:rFonts w:eastAsia="Times New Roman"/>
          <w:color w:val="222222"/>
          <w:sz w:val="24"/>
          <w:szCs w:val="24"/>
          <w:highlight w:val="white"/>
        </w:rPr>
      </w:pPr>
      <w:proofErr w:type="spellStart"/>
      <w:proofErr w:type="gramStart"/>
      <w:r w:rsidRPr="00C649A9">
        <w:rPr>
          <w:rFonts w:eastAsia="Times New Roman"/>
          <w:color w:val="222222"/>
          <w:sz w:val="24"/>
          <w:szCs w:val="24"/>
          <w:highlight w:val="white"/>
        </w:rPr>
        <w:t>Stringam</w:t>
      </w:r>
      <w:proofErr w:type="spellEnd"/>
      <w:r w:rsidRPr="00C649A9">
        <w:rPr>
          <w:rFonts w:eastAsia="Times New Roman"/>
          <w:color w:val="222222"/>
          <w:sz w:val="24"/>
          <w:szCs w:val="24"/>
          <w:highlight w:val="white"/>
        </w:rPr>
        <w:t xml:space="preserve">, B.B., </w:t>
      </w:r>
      <w:proofErr w:type="spellStart"/>
      <w:r w:rsidRPr="00C649A9">
        <w:rPr>
          <w:rFonts w:eastAsia="Times New Roman"/>
          <w:color w:val="222222"/>
          <w:sz w:val="24"/>
          <w:szCs w:val="24"/>
          <w:highlight w:val="white"/>
        </w:rPr>
        <w:t>Goopio</w:t>
      </w:r>
      <w:proofErr w:type="spellEnd"/>
      <w:r w:rsidRPr="00C649A9">
        <w:rPr>
          <w:rFonts w:eastAsia="Times New Roman"/>
          <w:color w:val="222222"/>
          <w:sz w:val="24"/>
          <w:szCs w:val="24"/>
          <w:highlight w:val="white"/>
        </w:rPr>
        <w:t xml:space="preserve">, J., </w:t>
      </w:r>
      <w:proofErr w:type="spellStart"/>
      <w:r w:rsidRPr="00C649A9">
        <w:rPr>
          <w:rFonts w:eastAsia="Times New Roman"/>
          <w:color w:val="222222"/>
          <w:sz w:val="24"/>
          <w:szCs w:val="24"/>
          <w:highlight w:val="white"/>
        </w:rPr>
        <w:t>Denizci-Guillet</w:t>
      </w:r>
      <w:proofErr w:type="spellEnd"/>
      <w:r w:rsidRPr="00C649A9">
        <w:rPr>
          <w:rFonts w:eastAsia="Times New Roman"/>
          <w:color w:val="222222"/>
          <w:sz w:val="24"/>
          <w:szCs w:val="24"/>
          <w:highlight w:val="white"/>
        </w:rPr>
        <w:t>, B. and Mansa, H.B., 2020.</w:t>
      </w:r>
      <w:proofErr w:type="gramEnd"/>
      <w:r w:rsidRPr="00C649A9">
        <w:rPr>
          <w:rFonts w:eastAsia="Times New Roman"/>
          <w:color w:val="222222"/>
          <w:sz w:val="24"/>
          <w:szCs w:val="24"/>
          <w:highlight w:val="white"/>
        </w:rPr>
        <w:t xml:space="preserve"> </w:t>
      </w:r>
      <w:proofErr w:type="gramStart"/>
      <w:r w:rsidRPr="00C649A9">
        <w:rPr>
          <w:rFonts w:eastAsia="Times New Roman"/>
          <w:color w:val="222222"/>
          <w:sz w:val="24"/>
          <w:szCs w:val="24"/>
          <w:highlight w:val="white"/>
        </w:rPr>
        <w:t>Hospitality Industry Structures and Organization.</w:t>
      </w:r>
      <w:proofErr w:type="gramEnd"/>
      <w:r w:rsidRPr="00C649A9">
        <w:rPr>
          <w:rFonts w:eastAsia="Times New Roman"/>
          <w:color w:val="222222"/>
          <w:sz w:val="24"/>
          <w:szCs w:val="24"/>
          <w:highlight w:val="white"/>
        </w:rPr>
        <w:t xml:space="preserve"> In </w:t>
      </w:r>
      <w:r w:rsidRPr="00C649A9">
        <w:rPr>
          <w:rFonts w:eastAsia="Times New Roman"/>
          <w:i/>
          <w:color w:val="222222"/>
          <w:sz w:val="24"/>
          <w:szCs w:val="24"/>
          <w:highlight w:val="white"/>
        </w:rPr>
        <w:t xml:space="preserve">The Routledge Companion </w:t>
      </w:r>
      <w:proofErr w:type="gramStart"/>
      <w:r w:rsidRPr="00C649A9">
        <w:rPr>
          <w:rFonts w:eastAsia="Times New Roman"/>
          <w:i/>
          <w:color w:val="222222"/>
          <w:sz w:val="24"/>
          <w:szCs w:val="24"/>
          <w:highlight w:val="white"/>
        </w:rPr>
        <w:t>To</w:t>
      </w:r>
      <w:proofErr w:type="gramEnd"/>
      <w:r w:rsidRPr="00C649A9">
        <w:rPr>
          <w:rFonts w:eastAsia="Times New Roman"/>
          <w:i/>
          <w:color w:val="222222"/>
          <w:sz w:val="24"/>
          <w:szCs w:val="24"/>
          <w:highlight w:val="white"/>
        </w:rPr>
        <w:t xml:space="preserve"> International Hospitality Management</w:t>
      </w:r>
      <w:r w:rsidRPr="00C649A9">
        <w:rPr>
          <w:rFonts w:eastAsia="Times New Roman"/>
          <w:color w:val="222222"/>
          <w:sz w:val="24"/>
          <w:szCs w:val="24"/>
          <w:highlight w:val="white"/>
        </w:rPr>
        <w:t xml:space="preserve"> (pp. 49-64). </w:t>
      </w:r>
      <w:proofErr w:type="gramStart"/>
      <w:r w:rsidRPr="00C649A9">
        <w:rPr>
          <w:rFonts w:eastAsia="Times New Roman"/>
          <w:color w:val="222222"/>
          <w:sz w:val="24"/>
          <w:szCs w:val="24"/>
          <w:highlight w:val="white"/>
        </w:rPr>
        <w:t>Routledge.</w:t>
      </w:r>
      <w:proofErr w:type="gramEnd"/>
    </w:p>
    <w:p w:rsidR="00253D6B" w:rsidRPr="00C649A9" w:rsidRDefault="00253D6B" w:rsidP="00253D6B">
      <w:pPr>
        <w:pStyle w:val="Normal1"/>
        <w:spacing w:line="360" w:lineRule="auto"/>
        <w:jc w:val="both"/>
        <w:rPr>
          <w:rFonts w:eastAsia="Times New Roman"/>
          <w:color w:val="222222"/>
          <w:sz w:val="24"/>
          <w:szCs w:val="24"/>
          <w:highlight w:val="white"/>
        </w:rPr>
      </w:pPr>
      <w:proofErr w:type="spellStart"/>
      <w:proofErr w:type="gramStart"/>
      <w:r w:rsidRPr="00C649A9">
        <w:rPr>
          <w:rFonts w:eastAsia="Times New Roman"/>
          <w:color w:val="222222"/>
          <w:sz w:val="24"/>
          <w:szCs w:val="24"/>
          <w:highlight w:val="white"/>
        </w:rPr>
        <w:t>Tonapa</w:t>
      </w:r>
      <w:proofErr w:type="spellEnd"/>
      <w:r w:rsidRPr="00C649A9">
        <w:rPr>
          <w:rFonts w:eastAsia="Times New Roman"/>
          <w:color w:val="222222"/>
          <w:sz w:val="24"/>
          <w:szCs w:val="24"/>
          <w:highlight w:val="white"/>
        </w:rPr>
        <w:t xml:space="preserve">, M.R., </w:t>
      </w:r>
      <w:proofErr w:type="spellStart"/>
      <w:r w:rsidRPr="00C649A9">
        <w:rPr>
          <w:rFonts w:eastAsia="Times New Roman"/>
          <w:color w:val="222222"/>
          <w:sz w:val="24"/>
          <w:szCs w:val="24"/>
          <w:highlight w:val="white"/>
        </w:rPr>
        <w:t>Asri</w:t>
      </w:r>
      <w:proofErr w:type="spellEnd"/>
      <w:r w:rsidRPr="00C649A9">
        <w:rPr>
          <w:rFonts w:eastAsia="Times New Roman"/>
          <w:color w:val="222222"/>
          <w:sz w:val="24"/>
          <w:szCs w:val="24"/>
          <w:highlight w:val="white"/>
        </w:rPr>
        <w:t xml:space="preserve">, M. and </w:t>
      </w:r>
      <w:proofErr w:type="spellStart"/>
      <w:r w:rsidRPr="00C649A9">
        <w:rPr>
          <w:rFonts w:eastAsia="Times New Roman"/>
          <w:color w:val="222222"/>
          <w:sz w:val="24"/>
          <w:szCs w:val="24"/>
          <w:highlight w:val="white"/>
        </w:rPr>
        <w:t>Tongli</w:t>
      </w:r>
      <w:proofErr w:type="spellEnd"/>
      <w:r w:rsidRPr="00C649A9">
        <w:rPr>
          <w:rFonts w:eastAsia="Times New Roman"/>
          <w:color w:val="222222"/>
          <w:sz w:val="24"/>
          <w:szCs w:val="24"/>
          <w:highlight w:val="white"/>
        </w:rPr>
        <w:t>, B., 2020.</w:t>
      </w:r>
      <w:proofErr w:type="gramEnd"/>
      <w:r w:rsidRPr="00C649A9">
        <w:rPr>
          <w:rFonts w:eastAsia="Times New Roman"/>
          <w:color w:val="222222"/>
          <w:sz w:val="24"/>
          <w:szCs w:val="24"/>
          <w:highlight w:val="white"/>
        </w:rPr>
        <w:t xml:space="preserve"> MARKET STRATEGY AND MARKET SEGMENT. </w:t>
      </w:r>
      <w:proofErr w:type="gramStart"/>
      <w:r w:rsidRPr="00C649A9">
        <w:rPr>
          <w:rFonts w:eastAsia="Times New Roman"/>
          <w:i/>
          <w:color w:val="222222"/>
          <w:sz w:val="24"/>
          <w:szCs w:val="24"/>
          <w:highlight w:val="white"/>
        </w:rPr>
        <w:t>AJAR</w:t>
      </w:r>
      <w:r w:rsidRPr="00C649A9">
        <w:rPr>
          <w:rFonts w:eastAsia="Times New Roman"/>
          <w:color w:val="222222"/>
          <w:sz w:val="24"/>
          <w:szCs w:val="24"/>
          <w:highlight w:val="white"/>
        </w:rPr>
        <w:t xml:space="preserve">, </w:t>
      </w:r>
      <w:r w:rsidRPr="00C649A9">
        <w:rPr>
          <w:rFonts w:eastAsia="Times New Roman"/>
          <w:i/>
          <w:color w:val="222222"/>
          <w:sz w:val="24"/>
          <w:szCs w:val="24"/>
          <w:highlight w:val="white"/>
        </w:rPr>
        <w:t>3</w:t>
      </w:r>
      <w:r w:rsidRPr="00C649A9">
        <w:rPr>
          <w:rFonts w:eastAsia="Times New Roman"/>
          <w:color w:val="222222"/>
          <w:sz w:val="24"/>
          <w:szCs w:val="24"/>
          <w:highlight w:val="white"/>
        </w:rPr>
        <w:t>(02), pp.161-175.</w:t>
      </w:r>
      <w:proofErr w:type="gramEnd"/>
    </w:p>
    <w:p w:rsidR="00CF31B4" w:rsidRPr="00C649A9" w:rsidRDefault="00CF31B4" w:rsidP="00CF31B4">
      <w:pPr>
        <w:rPr>
          <w:rFonts w:ascii="Arial" w:eastAsia="Times New Roman" w:hAnsi="Arial" w:cs="Arial"/>
          <w:sz w:val="24"/>
          <w:szCs w:val="24"/>
        </w:rPr>
      </w:pPr>
    </w:p>
    <w:p w:rsidR="00253D6B" w:rsidRPr="00CF31B4" w:rsidRDefault="00253D6B" w:rsidP="00CF31B4">
      <w:pPr>
        <w:rPr>
          <w:rFonts w:ascii="Times New Roman" w:eastAsia="Times New Roman" w:hAnsi="Times New Roman" w:cs="Times New Roman"/>
          <w:sz w:val="24"/>
          <w:szCs w:val="24"/>
        </w:rPr>
      </w:pPr>
    </w:p>
    <w:sectPr w:rsidR="00253D6B" w:rsidRPr="00CF31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31B4"/>
    <w:rsid w:val="00253D6B"/>
    <w:rsid w:val="004D2D72"/>
    <w:rsid w:val="00603960"/>
    <w:rsid w:val="007E2BF2"/>
    <w:rsid w:val="00C649A9"/>
    <w:rsid w:val="00CF31B4"/>
    <w:rsid w:val="00DD7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31B4"/>
  </w:style>
  <w:style w:type="paragraph" w:styleId="Heading1">
    <w:name w:val="heading 1"/>
    <w:basedOn w:val="Normal1"/>
    <w:next w:val="Normal1"/>
    <w:link w:val="Heading1Char"/>
    <w:qFormat/>
    <w:rsid w:val="00CF31B4"/>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link w:val="Heading2Char"/>
    <w:semiHidden/>
    <w:unhideWhenUsed/>
    <w:qFormat/>
    <w:rsid w:val="00CF31B4"/>
    <w:pPr>
      <w:keepNext/>
      <w:keepLines/>
      <w:spacing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F31B4"/>
    <w:pPr>
      <w:spacing w:after="0"/>
    </w:pPr>
    <w:rPr>
      <w:rFonts w:ascii="Arial" w:eastAsia="Arial" w:hAnsi="Arial" w:cs="Arial"/>
      <w:lang w:val="en-IN" w:eastAsia="en-IN"/>
    </w:rPr>
  </w:style>
  <w:style w:type="character" w:customStyle="1" w:styleId="Heading1Char">
    <w:name w:val="Heading 1 Char"/>
    <w:basedOn w:val="DefaultParagraphFont"/>
    <w:link w:val="Heading1"/>
    <w:rsid w:val="00CF31B4"/>
    <w:rPr>
      <w:rFonts w:ascii="Times New Roman" w:eastAsia="Times New Roman" w:hAnsi="Times New Roman" w:cs="Times New Roman"/>
      <w:b/>
      <w:sz w:val="24"/>
      <w:szCs w:val="24"/>
      <w:lang w:val="en-IN" w:eastAsia="en-IN"/>
    </w:rPr>
  </w:style>
  <w:style w:type="character" w:customStyle="1" w:styleId="Heading2Char">
    <w:name w:val="Heading 2 Char"/>
    <w:basedOn w:val="DefaultParagraphFont"/>
    <w:link w:val="Heading2"/>
    <w:semiHidden/>
    <w:rsid w:val="00CF31B4"/>
    <w:rPr>
      <w:rFonts w:ascii="Times New Roman" w:eastAsia="Times New Roman" w:hAnsi="Times New Roman" w:cs="Times New Roman"/>
      <w:b/>
      <w:sz w:val="24"/>
      <w:szCs w:val="24"/>
      <w:lang w:val="en-IN" w:eastAsia="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31B4"/>
  </w:style>
  <w:style w:type="paragraph" w:styleId="Heading1">
    <w:name w:val="heading 1"/>
    <w:basedOn w:val="Normal1"/>
    <w:next w:val="Normal1"/>
    <w:link w:val="Heading1Char"/>
    <w:qFormat/>
    <w:rsid w:val="00CF31B4"/>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link w:val="Heading2Char"/>
    <w:semiHidden/>
    <w:unhideWhenUsed/>
    <w:qFormat/>
    <w:rsid w:val="00CF31B4"/>
    <w:pPr>
      <w:keepNext/>
      <w:keepLines/>
      <w:spacing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F31B4"/>
    <w:pPr>
      <w:spacing w:after="0"/>
    </w:pPr>
    <w:rPr>
      <w:rFonts w:ascii="Arial" w:eastAsia="Arial" w:hAnsi="Arial" w:cs="Arial"/>
      <w:lang w:val="en-IN" w:eastAsia="en-IN"/>
    </w:rPr>
  </w:style>
  <w:style w:type="character" w:customStyle="1" w:styleId="Heading1Char">
    <w:name w:val="Heading 1 Char"/>
    <w:basedOn w:val="DefaultParagraphFont"/>
    <w:link w:val="Heading1"/>
    <w:rsid w:val="00CF31B4"/>
    <w:rPr>
      <w:rFonts w:ascii="Times New Roman" w:eastAsia="Times New Roman" w:hAnsi="Times New Roman" w:cs="Times New Roman"/>
      <w:b/>
      <w:sz w:val="24"/>
      <w:szCs w:val="24"/>
      <w:lang w:val="en-IN" w:eastAsia="en-IN"/>
    </w:rPr>
  </w:style>
  <w:style w:type="character" w:customStyle="1" w:styleId="Heading2Char">
    <w:name w:val="Heading 2 Char"/>
    <w:basedOn w:val="DefaultParagraphFont"/>
    <w:link w:val="Heading2"/>
    <w:semiHidden/>
    <w:rsid w:val="00CF31B4"/>
    <w:rPr>
      <w:rFonts w:ascii="Times New Roman" w:eastAsia="Times New Roman" w:hAnsi="Times New Roman" w:cs="Times New Roman"/>
      <w:b/>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6564443">
      <w:bodyDiv w:val="1"/>
      <w:marLeft w:val="0"/>
      <w:marRight w:val="0"/>
      <w:marTop w:val="0"/>
      <w:marBottom w:val="0"/>
      <w:divBdr>
        <w:top w:val="none" w:sz="0" w:space="0" w:color="auto"/>
        <w:left w:val="none" w:sz="0" w:space="0" w:color="auto"/>
        <w:bottom w:val="none" w:sz="0" w:space="0" w:color="auto"/>
        <w:right w:val="none" w:sz="0" w:space="0" w:color="auto"/>
      </w:divBdr>
    </w:div>
    <w:div w:id="632712327">
      <w:bodyDiv w:val="1"/>
      <w:marLeft w:val="0"/>
      <w:marRight w:val="0"/>
      <w:marTop w:val="0"/>
      <w:marBottom w:val="0"/>
      <w:divBdr>
        <w:top w:val="none" w:sz="0" w:space="0" w:color="auto"/>
        <w:left w:val="none" w:sz="0" w:space="0" w:color="auto"/>
        <w:bottom w:val="none" w:sz="0" w:space="0" w:color="auto"/>
        <w:right w:val="none" w:sz="0" w:space="0" w:color="auto"/>
      </w:divBdr>
    </w:div>
    <w:div w:id="762335329">
      <w:bodyDiv w:val="1"/>
      <w:marLeft w:val="0"/>
      <w:marRight w:val="0"/>
      <w:marTop w:val="0"/>
      <w:marBottom w:val="0"/>
      <w:divBdr>
        <w:top w:val="none" w:sz="0" w:space="0" w:color="auto"/>
        <w:left w:val="none" w:sz="0" w:space="0" w:color="auto"/>
        <w:bottom w:val="none" w:sz="0" w:space="0" w:color="auto"/>
        <w:right w:val="none" w:sz="0" w:space="0" w:color="auto"/>
      </w:divBdr>
    </w:div>
    <w:div w:id="788664828">
      <w:bodyDiv w:val="1"/>
      <w:marLeft w:val="0"/>
      <w:marRight w:val="0"/>
      <w:marTop w:val="0"/>
      <w:marBottom w:val="0"/>
      <w:divBdr>
        <w:top w:val="none" w:sz="0" w:space="0" w:color="auto"/>
        <w:left w:val="none" w:sz="0" w:space="0" w:color="auto"/>
        <w:bottom w:val="none" w:sz="0" w:space="0" w:color="auto"/>
        <w:right w:val="none" w:sz="0" w:space="0" w:color="auto"/>
      </w:divBdr>
    </w:div>
    <w:div w:id="1140195798">
      <w:bodyDiv w:val="1"/>
      <w:marLeft w:val="0"/>
      <w:marRight w:val="0"/>
      <w:marTop w:val="0"/>
      <w:marBottom w:val="0"/>
      <w:divBdr>
        <w:top w:val="none" w:sz="0" w:space="0" w:color="auto"/>
        <w:left w:val="none" w:sz="0" w:space="0" w:color="auto"/>
        <w:bottom w:val="none" w:sz="0" w:space="0" w:color="auto"/>
        <w:right w:val="none" w:sz="0" w:space="0" w:color="auto"/>
      </w:divBdr>
    </w:div>
    <w:div w:id="1432628593">
      <w:bodyDiv w:val="1"/>
      <w:marLeft w:val="0"/>
      <w:marRight w:val="0"/>
      <w:marTop w:val="0"/>
      <w:marBottom w:val="0"/>
      <w:divBdr>
        <w:top w:val="none" w:sz="0" w:space="0" w:color="auto"/>
        <w:left w:val="none" w:sz="0" w:space="0" w:color="auto"/>
        <w:bottom w:val="none" w:sz="0" w:space="0" w:color="auto"/>
        <w:right w:val="none" w:sz="0" w:space="0" w:color="auto"/>
      </w:divBdr>
    </w:div>
    <w:div w:id="1644770554">
      <w:bodyDiv w:val="1"/>
      <w:marLeft w:val="0"/>
      <w:marRight w:val="0"/>
      <w:marTop w:val="0"/>
      <w:marBottom w:val="0"/>
      <w:divBdr>
        <w:top w:val="none" w:sz="0" w:space="0" w:color="auto"/>
        <w:left w:val="none" w:sz="0" w:space="0" w:color="auto"/>
        <w:bottom w:val="none" w:sz="0" w:space="0" w:color="auto"/>
        <w:right w:val="none" w:sz="0" w:space="0" w:color="auto"/>
      </w:divBdr>
    </w:div>
    <w:div w:id="1754812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TotalTime>
  <Pages>8</Pages>
  <Words>2039</Words>
  <Characters>11624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Olaru</dc:creator>
  <cp:lastModifiedBy>Cristina Olaru</cp:lastModifiedBy>
  <cp:revision>6</cp:revision>
  <dcterms:created xsi:type="dcterms:W3CDTF">2023-05-25T21:24:00Z</dcterms:created>
  <dcterms:modified xsi:type="dcterms:W3CDTF">2023-05-26T20:15:00Z</dcterms:modified>
</cp:coreProperties>
</file>