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144777532"/>
        <w:docPartObj>
          <w:docPartGallery w:val="Cover Pages"/>
          <w:docPartUnique/>
        </w:docPartObj>
      </w:sdtPr>
      <w:sdtContent>
        <w:p w14:paraId="7652E573" w14:textId="71FA15AA" w:rsidR="004F664E" w:rsidRDefault="004F664E"/>
        <w:p w14:paraId="65F7441D" w14:textId="2BAD3A49" w:rsidR="004F664E" w:rsidRDefault="00AA2DD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6025CB3" wp14:editId="252CAC42">
                    <wp:simplePos x="0" y="0"/>
                    <wp:positionH relativeFrom="margin">
                      <wp:align>center</wp:align>
                    </wp:positionH>
                    <wp:positionV relativeFrom="bottomMargin">
                      <wp:posOffset>317500</wp:posOffset>
                    </wp:positionV>
                    <wp:extent cx="5753100" cy="482600"/>
                    <wp:effectExtent l="0" t="0" r="0" b="1270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2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8725D2" w14:textId="4CDA4EA8" w:rsidR="00AA2DDA" w:rsidRDefault="005F19F5">
                                <w:pPr>
                                  <w:pStyle w:val="NoSpacing"/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 xml:space="preserve">                                                                     </w:t>
                                </w:r>
                                <w:r w:rsidR="00051316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Mariam khan (2426</w:t>
                                </w: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966)</w:t>
                                </w:r>
                              </w:p>
                              <w:p w14:paraId="2A8A9AB8" w14:textId="1980E9EB" w:rsidR="00AA2DDA" w:rsidRDefault="00E80901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 xml:space="preserve">                                                      </w:t>
                                </w:r>
                                <w:r w:rsidR="005F19F5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 xml:space="preserve">University of wales trinity saint david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025CB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6" type="#_x0000_t202" style="position:absolute;margin-left:0;margin-top:25pt;width:453pt;height:38pt;z-index:251662336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bottom-margin-area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" filled="f" stroked="f" strokeweight=".5pt">
                    <v:textbox inset="1in,0,86.4pt,0">
                      <w:txbxContent>
                        <w:p w14:paraId="5E8725D2" w14:textId="4CDA4EA8" w:rsidR="00AA2DDA" w:rsidRDefault="005F19F5">
                          <w:pPr>
                            <w:pStyle w:val="NoSpacing"/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                                                                   </w:t>
                          </w:r>
                          <w:r w:rsidR="00051316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Mariam khan (2426</w:t>
                          </w: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966)</w:t>
                          </w:r>
                        </w:p>
                        <w:p w14:paraId="2A8A9AB8" w14:textId="1980E9EB" w:rsidR="00AA2DDA" w:rsidRDefault="00E80901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                                                    </w:t>
                          </w:r>
                          <w:r w:rsidR="005F19F5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University of wales trinity saint david 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4F664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37354D5" wp14:editId="6738551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CAF594D" w14:textId="39076CB7" w:rsidR="004F664E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1439C6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Protecting and Supporting Families in Health and Care </w:t>
                                      </w:r>
                                      <w:r w:rsidR="008A60F2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–</w:t>
                                      </w:r>
                                      <w:r w:rsidR="001439C6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BMHP</w:t>
                                      </w:r>
                                      <w:r w:rsidR="008A60F2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5021                         </w:t>
                                      </w:r>
                                      <w:r w:rsidR="001439C6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37354D5" id="Group 126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CAF594D" w14:textId="39076CB7" w:rsidR="004F664E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1439C6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Protecting and Supporting Families in Health and Care </w:t>
                                </w:r>
                                <w:r w:rsidR="008A60F2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–</w:t>
                                </w:r>
                                <w:r w:rsidR="001439C6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BMHP</w:t>
                                </w:r>
                                <w:r w:rsidR="008A60F2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5021                         </w:t>
                                </w:r>
                                <w:r w:rsidR="001439C6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4F664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5C570E" wp14:editId="5B84AD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57AB125" w14:textId="38CA745C" w:rsidR="004F664E" w:rsidRDefault="008A60F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Lecturer</w:t>
                                    </w:r>
                                    <w:r w:rsidR="00403723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: Gillian Weaver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EEA8567" w14:textId="7FCE6C94" w:rsidR="004F664E" w:rsidRDefault="00E8090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Component 1</w:t>
                                    </w:r>
                                    <w:r w:rsidR="00051316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 xml:space="preserve">: group discussion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25C570E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57AB125" w14:textId="38CA745C" w:rsidR="004F664E" w:rsidRDefault="008A60F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Lecturer</w:t>
                              </w:r>
                              <w:r w:rsidR="00403723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: Gillian Weaver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EEA8567" w14:textId="7FCE6C94" w:rsidR="004F664E" w:rsidRDefault="00E8090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Component 1</w:t>
                              </w:r>
                              <w:r w:rsidR="00051316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 xml:space="preserve">: group discussion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F664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C057838" wp14:editId="48E1AC7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6AFEAE6" w14:textId="77777777" w:rsidR="004F664E" w:rsidRDefault="004F664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C057838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6AFEAE6" w14:textId="77777777" w:rsidR="004F664E" w:rsidRDefault="004F664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4F664E">
            <w:br w:type="page"/>
          </w:r>
        </w:p>
      </w:sdtContent>
    </w:sdt>
    <w:p w14:paraId="75D3E286" w14:textId="4C089EEE" w:rsidR="00951DC7" w:rsidRDefault="005F19F5">
      <w:pPr>
        <w:rPr>
          <w:b/>
          <w:bCs/>
          <w:sz w:val="40"/>
          <w:szCs w:val="40"/>
          <w:u w:val="single"/>
        </w:rPr>
      </w:pPr>
      <w:r w:rsidRPr="005F19F5">
        <w:rPr>
          <w:b/>
          <w:bCs/>
          <w:sz w:val="40"/>
          <w:szCs w:val="40"/>
          <w:u w:val="single"/>
        </w:rPr>
        <w:lastRenderedPageBreak/>
        <w:t>Reference List</w:t>
      </w:r>
    </w:p>
    <w:p w14:paraId="51CBDC93" w14:textId="3AC024FB" w:rsidR="00864BD0" w:rsidRDefault="00E861A6" w:rsidP="00864BD0">
      <w:pPr>
        <w:pStyle w:val="NormalWeb"/>
        <w:numPr>
          <w:ilvl w:val="0"/>
          <w:numId w:val="2"/>
        </w:numPr>
      </w:pPr>
      <w:r>
        <w:t xml:space="preserve">Brandon, M., Sidebotham, P., Belderson, P., Ellis, C. and Megson, M. (2020) </w:t>
      </w:r>
      <w:r>
        <w:rPr>
          <w:rStyle w:val="Emphasis"/>
        </w:rPr>
        <w:t>Complexity and challenge: A triennial analysis of serious case reviews 2014–2017</w:t>
      </w:r>
      <w:r>
        <w:t>. London: Department for Education.</w:t>
      </w:r>
    </w:p>
    <w:p w14:paraId="16A915CC" w14:textId="77777777" w:rsidR="00131D6D" w:rsidRDefault="00131D6D" w:rsidP="00131D6D">
      <w:pPr>
        <w:pStyle w:val="NormalWeb"/>
        <w:spacing w:before="0" w:beforeAutospacing="0" w:after="240" w:afterAutospacing="0" w:line="360" w:lineRule="auto"/>
        <w:ind w:left="720"/>
      </w:pPr>
    </w:p>
    <w:p w14:paraId="7A51EFB3" w14:textId="1120699D" w:rsidR="00864BD0" w:rsidRDefault="00864BD0" w:rsidP="00864BD0">
      <w:pPr>
        <w:pStyle w:val="NormalWeb"/>
        <w:numPr>
          <w:ilvl w:val="0"/>
          <w:numId w:val="2"/>
        </w:numPr>
        <w:spacing w:before="0" w:beforeAutospacing="0" w:after="240" w:afterAutospacing="0" w:line="360" w:lineRule="auto"/>
      </w:pPr>
      <w:r>
        <w:t xml:space="preserve">Children Act (1989). </w:t>
      </w:r>
      <w:r>
        <w:rPr>
          <w:i/>
          <w:iCs/>
        </w:rPr>
        <w:t>Children Act 1989</w:t>
      </w:r>
      <w:r>
        <w:t xml:space="preserve">.[online]legislation.gov.uk. Available at: </w:t>
      </w:r>
      <w:hyperlink r:id="rId8" w:history="1">
        <w:r w:rsidR="00131D6D" w:rsidRPr="004F3EE6">
          <w:rPr>
            <w:rStyle w:val="Hyperlink"/>
          </w:rPr>
          <w:t>https://www.legislation.gov.uk/ukpga/1989/41/contents</w:t>
        </w:r>
      </w:hyperlink>
      <w:r>
        <w:t>.</w:t>
      </w:r>
      <w:r w:rsidR="00131D6D">
        <w:t xml:space="preserve"> </w:t>
      </w:r>
    </w:p>
    <w:p w14:paraId="61E08025" w14:textId="77777777" w:rsidR="00E861A6" w:rsidRDefault="00E861A6" w:rsidP="00E861A6">
      <w:pPr>
        <w:pStyle w:val="NormalWeb"/>
      </w:pPr>
    </w:p>
    <w:p w14:paraId="56DDE86C" w14:textId="354CE456" w:rsidR="00E861A6" w:rsidRDefault="00E861A6" w:rsidP="00E861A6">
      <w:pPr>
        <w:pStyle w:val="NormalWeb"/>
        <w:numPr>
          <w:ilvl w:val="0"/>
          <w:numId w:val="2"/>
        </w:numPr>
      </w:pPr>
      <w:r>
        <w:t>Children Act 2004. (2004) c.31. London: The Stationery Office.</w:t>
      </w:r>
    </w:p>
    <w:p w14:paraId="47C47C12" w14:textId="77777777" w:rsidR="00E861A6" w:rsidRDefault="00E861A6" w:rsidP="00E861A6">
      <w:pPr>
        <w:pStyle w:val="NormalWeb"/>
        <w:ind w:left="720"/>
      </w:pPr>
    </w:p>
    <w:p w14:paraId="1A2A623C" w14:textId="7CA10186" w:rsidR="00E861A6" w:rsidRDefault="00E861A6" w:rsidP="00E861A6">
      <w:pPr>
        <w:pStyle w:val="NormalWeb"/>
        <w:numPr>
          <w:ilvl w:val="0"/>
          <w:numId w:val="2"/>
        </w:numPr>
      </w:pPr>
      <w:r>
        <w:t xml:space="preserve">Derby and Derbyshire Safeguarding Children Partnership (2024) </w:t>
      </w:r>
      <w:r>
        <w:rPr>
          <w:rStyle w:val="Emphasis"/>
        </w:rPr>
        <w:t>Theo: Local Child Safeguarding Practice Review</w:t>
      </w:r>
      <w:r>
        <w:t>. Derby: DDSCP.</w:t>
      </w:r>
    </w:p>
    <w:p w14:paraId="5C154A8F" w14:textId="77777777" w:rsidR="00874EB7" w:rsidRDefault="00874EB7" w:rsidP="00874EB7">
      <w:pPr>
        <w:pStyle w:val="NormalWeb"/>
        <w:spacing w:before="0" w:beforeAutospacing="0" w:after="240" w:afterAutospacing="0" w:line="360" w:lineRule="auto"/>
      </w:pPr>
    </w:p>
    <w:p w14:paraId="670759F5" w14:textId="69206B50" w:rsidR="00E861A6" w:rsidRDefault="00927373" w:rsidP="00927373">
      <w:pPr>
        <w:pStyle w:val="NormalWeb"/>
        <w:numPr>
          <w:ilvl w:val="0"/>
          <w:numId w:val="2"/>
        </w:numPr>
        <w:spacing w:before="0" w:beforeAutospacing="0" w:after="240" w:afterAutospacing="0" w:line="360" w:lineRule="auto"/>
      </w:pPr>
      <w:r>
        <w:t xml:space="preserve">HM Government (2023). </w:t>
      </w:r>
      <w:r>
        <w:rPr>
          <w:i/>
          <w:iCs/>
        </w:rPr>
        <w:t>Working Together to Safeguard Children 2023</w:t>
      </w:r>
      <w:r>
        <w:t>.[online]</w:t>
      </w:r>
      <w:r w:rsidR="00AC201E">
        <w:t xml:space="preserve"> </w:t>
      </w:r>
      <w:r>
        <w:t>Available at:</w:t>
      </w:r>
      <w:r w:rsidR="00AC201E">
        <w:t xml:space="preserve"> </w:t>
      </w:r>
      <w:hyperlink r:id="rId9" w:history="1">
        <w:r w:rsidR="00AC201E" w:rsidRPr="004F3EE6">
          <w:rPr>
            <w:rStyle w:val="Hyperlink"/>
          </w:rPr>
          <w:t>https://assets.publishing.service.gov.uk/media/65803fe31c0c2a000d18cf40/Working_together_to_safeguard_children_2023_-_statutory_guidance.pdf</w:t>
        </w:r>
      </w:hyperlink>
      <w:r>
        <w:t>.</w:t>
      </w:r>
      <w:r w:rsidR="00AC201E">
        <w:t xml:space="preserve"> </w:t>
      </w:r>
    </w:p>
    <w:p w14:paraId="02A8D4FD" w14:textId="77777777" w:rsidR="00E861A6" w:rsidRDefault="00E861A6" w:rsidP="00700917">
      <w:pPr>
        <w:pStyle w:val="NormalWeb"/>
      </w:pPr>
    </w:p>
    <w:p w14:paraId="3754DB59" w14:textId="1330C0CC" w:rsidR="00E861A6" w:rsidRDefault="00E861A6" w:rsidP="00E861A6">
      <w:pPr>
        <w:pStyle w:val="NormalWeb"/>
        <w:numPr>
          <w:ilvl w:val="0"/>
          <w:numId w:val="2"/>
        </w:numPr>
      </w:pPr>
      <w:r>
        <w:t xml:space="preserve">National Institute for Health and Care Excellence (2017) </w:t>
      </w:r>
      <w:r>
        <w:rPr>
          <w:rStyle w:val="Emphasis"/>
        </w:rPr>
        <w:t>Child abuse and neglect (NG76)</w:t>
      </w:r>
      <w:r>
        <w:t>. London: NICE.</w:t>
      </w:r>
      <w:r w:rsidR="00B830EE">
        <w:t xml:space="preserve"> </w:t>
      </w:r>
    </w:p>
    <w:p w14:paraId="4C5BA3B1" w14:textId="77777777" w:rsidR="00E861A6" w:rsidRDefault="00E861A6" w:rsidP="00E861A6">
      <w:pPr>
        <w:pStyle w:val="ListParagraph"/>
      </w:pPr>
    </w:p>
    <w:p w14:paraId="762C5773" w14:textId="700777B7" w:rsidR="00DD3266" w:rsidRDefault="00DD3266" w:rsidP="00DD3266">
      <w:pPr>
        <w:pStyle w:val="NormalWeb"/>
        <w:numPr>
          <w:ilvl w:val="0"/>
          <w:numId w:val="2"/>
        </w:numPr>
        <w:spacing w:before="0" w:beforeAutospacing="0" w:after="240" w:afterAutospacing="0" w:line="360" w:lineRule="auto"/>
      </w:pPr>
      <w:r>
        <w:t xml:space="preserve">NMC (2018). </w:t>
      </w:r>
      <w:r>
        <w:rPr>
          <w:i/>
          <w:iCs/>
        </w:rPr>
        <w:t>The Code: Professional Standards of Practice and Behaviour for nurses, Midwives and Nursing Associates</w:t>
      </w:r>
      <w:r>
        <w:t xml:space="preserve">.[online]Nursing and Midwifery council. Available at: </w:t>
      </w:r>
      <w:hyperlink r:id="rId10" w:history="1">
        <w:r w:rsidRPr="004F3EE6">
          <w:rPr>
            <w:rStyle w:val="Hyperlink"/>
          </w:rPr>
          <w:t>https://www.nmc.org.uk/standards/code/</w:t>
        </w:r>
      </w:hyperlink>
      <w:r>
        <w:t>.</w:t>
      </w:r>
      <w:r>
        <w:t xml:space="preserve"> </w:t>
      </w:r>
    </w:p>
    <w:p w14:paraId="6470B88F" w14:textId="77777777" w:rsidR="00A34370" w:rsidRDefault="00A34370" w:rsidP="00A34370">
      <w:pPr>
        <w:pStyle w:val="ListParagraph"/>
      </w:pPr>
    </w:p>
    <w:p w14:paraId="3C60B0F0" w14:textId="7C1FC70C" w:rsidR="00A34370" w:rsidRDefault="00A34370" w:rsidP="000E0687">
      <w:pPr>
        <w:pStyle w:val="NormalWeb"/>
        <w:numPr>
          <w:ilvl w:val="0"/>
          <w:numId w:val="2"/>
        </w:numPr>
        <w:spacing w:before="0" w:beforeAutospacing="0" w:after="240" w:afterAutospacing="0" w:line="360" w:lineRule="auto"/>
      </w:pPr>
      <w:r>
        <w:t xml:space="preserve">GOV.UK (2012). </w:t>
      </w:r>
      <w:r>
        <w:rPr>
          <w:i/>
          <w:iCs/>
        </w:rPr>
        <w:t>Health and Social Care Act 2012</w:t>
      </w:r>
      <w:r>
        <w:t xml:space="preserve">.[online]Legislation.gov.uk. Available at: </w:t>
      </w:r>
      <w:hyperlink r:id="rId11" w:history="1">
        <w:r w:rsidRPr="004F3EE6">
          <w:rPr>
            <w:rStyle w:val="Hyperlink"/>
          </w:rPr>
          <w:t>https://www.legislation.gov.uk/ukpga/2012/7</w:t>
        </w:r>
      </w:hyperlink>
      <w:r>
        <w:t>.</w:t>
      </w:r>
      <w:r>
        <w:t xml:space="preserve"> </w:t>
      </w:r>
    </w:p>
    <w:p w14:paraId="16186A19" w14:textId="77777777" w:rsidR="00700917" w:rsidRDefault="00700917" w:rsidP="00700917">
      <w:pPr>
        <w:pStyle w:val="ListParagraph"/>
      </w:pPr>
    </w:p>
    <w:p w14:paraId="42501A94" w14:textId="795BA717" w:rsidR="00700917" w:rsidRPr="00E861A6" w:rsidRDefault="00700917" w:rsidP="00700917">
      <w:pPr>
        <w:pStyle w:val="NormalWeb"/>
        <w:numPr>
          <w:ilvl w:val="0"/>
          <w:numId w:val="2"/>
        </w:numPr>
        <w:spacing w:before="0" w:beforeAutospacing="0" w:after="240" w:afterAutospacing="0" w:line="360" w:lineRule="auto"/>
      </w:pPr>
      <w:r>
        <w:t xml:space="preserve">Care Act (2014). </w:t>
      </w:r>
      <w:r>
        <w:rPr>
          <w:i/>
          <w:iCs/>
        </w:rPr>
        <w:t>Care Act 2014</w:t>
      </w:r>
      <w:r>
        <w:t xml:space="preserve">.[online]Legislation.gov.uk. Available at: </w:t>
      </w:r>
      <w:hyperlink r:id="rId12" w:history="1">
        <w:r w:rsidRPr="004F3EE6">
          <w:rPr>
            <w:rStyle w:val="Hyperlink"/>
          </w:rPr>
          <w:t>https://www.legislation.gov.uk/ukpga/2014/23/contents</w:t>
        </w:r>
      </w:hyperlink>
      <w:r>
        <w:t>.</w:t>
      </w:r>
      <w:r>
        <w:t xml:space="preserve"> </w:t>
      </w:r>
    </w:p>
    <w:sectPr w:rsidR="00700917" w:rsidRPr="00E861A6" w:rsidSect="004F664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A7F35"/>
    <w:multiLevelType w:val="hybridMultilevel"/>
    <w:tmpl w:val="ECF62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77502"/>
    <w:multiLevelType w:val="hybridMultilevel"/>
    <w:tmpl w:val="250CB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967002">
    <w:abstractNumId w:val="1"/>
  </w:num>
  <w:num w:numId="2" w16cid:durableId="74788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4E"/>
    <w:rsid w:val="00051316"/>
    <w:rsid w:val="000E0687"/>
    <w:rsid w:val="00131D6D"/>
    <w:rsid w:val="001439C6"/>
    <w:rsid w:val="001F3865"/>
    <w:rsid w:val="00403723"/>
    <w:rsid w:val="004F664E"/>
    <w:rsid w:val="005A58F6"/>
    <w:rsid w:val="005F19F5"/>
    <w:rsid w:val="00700917"/>
    <w:rsid w:val="007166B1"/>
    <w:rsid w:val="00864BD0"/>
    <w:rsid w:val="00874EB7"/>
    <w:rsid w:val="008A60F2"/>
    <w:rsid w:val="008C2F09"/>
    <w:rsid w:val="00927373"/>
    <w:rsid w:val="00951DC7"/>
    <w:rsid w:val="00A34370"/>
    <w:rsid w:val="00AA2DDA"/>
    <w:rsid w:val="00AC201E"/>
    <w:rsid w:val="00B55BC5"/>
    <w:rsid w:val="00B830EE"/>
    <w:rsid w:val="00CA774E"/>
    <w:rsid w:val="00DD3266"/>
    <w:rsid w:val="00E80901"/>
    <w:rsid w:val="00E861A6"/>
    <w:rsid w:val="00E9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3FAC7"/>
  <w15:chartTrackingRefBased/>
  <w15:docId w15:val="{71D5047B-DCAD-497A-AABB-816C6858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6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6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6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6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6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6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6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6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6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6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6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6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66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66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66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66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66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66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6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6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6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6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6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66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66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66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6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66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664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F664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F664E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E8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E861A6"/>
    <w:rPr>
      <w:i/>
      <w:iCs/>
    </w:rPr>
  </w:style>
  <w:style w:type="character" w:styleId="Hyperlink">
    <w:name w:val="Hyperlink"/>
    <w:basedOn w:val="DefaultParagraphFont"/>
    <w:uiPriority w:val="99"/>
    <w:unhideWhenUsed/>
    <w:rsid w:val="00A343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4/23/cont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2012/7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nmc.org.uk/standards/code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ssets.publishing.service.gov.uk/media/65803fe31c0c2a000d18cf40/Working_together_to_safeguard_children_2023_-_statutory_guidance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87f03305f7047db508f8d85163b27731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1ee2330bdc77df13e93f3c2fad27971c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8DD286-715F-41C1-875F-9A3FD1C34836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B8F6440C-ACFC-40B6-8E2C-9D2033982F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46E172-0FE3-4DF8-B4B7-A942BDCC8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Protecting and Supporting Families in Health and Care – BMHP5021</dc:title>
  <dc:subject>Lecturer: Gillian Weaver</dc:subject>
  <dc:creator>Component 1: group discussion</dc:creator>
  <cp:keywords/>
  <dc:description/>
  <cp:lastModifiedBy>Mariam Khan (2426966)</cp:lastModifiedBy>
  <cp:revision>22</cp:revision>
  <dcterms:created xsi:type="dcterms:W3CDTF">2026-06-19T15:19:00Z</dcterms:created>
  <dcterms:modified xsi:type="dcterms:W3CDTF">2026-06-19T23:16:00Z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