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0FF3B2" w14:textId="4DFCA8A6" w:rsidR="00667247" w:rsidRDefault="00C60C74" w:rsidP="00681D65">
      <w:pPr>
        <w:pStyle w:val="Title"/>
      </w:pPr>
      <w:r>
        <w:t xml:space="preserve">Ana Maria </w:t>
      </w:r>
      <w:proofErr w:type="spellStart"/>
      <w:r>
        <w:t>Moaca</w:t>
      </w:r>
      <w:proofErr w:type="spellEnd"/>
    </w:p>
    <w:p w14:paraId="70DED699" w14:textId="521DF9C0" w:rsidR="00C60C74" w:rsidRPr="00C60C74" w:rsidRDefault="00C60C74" w:rsidP="00C60C74">
      <w:pPr>
        <w:rPr>
          <w:sz w:val="32"/>
          <w:szCs w:val="32"/>
        </w:rPr>
      </w:pPr>
      <w:r w:rsidRPr="00C60C74">
        <w:rPr>
          <w:sz w:val="32"/>
          <w:szCs w:val="32"/>
        </w:rPr>
        <w:t xml:space="preserve">                                            1908539</w:t>
      </w:r>
    </w:p>
    <w:p w14:paraId="303ED0ED" w14:textId="31522A34" w:rsidR="00C60C74" w:rsidRPr="00C60C74" w:rsidRDefault="00C60C74" w:rsidP="00C60C74">
      <w:pPr>
        <w:rPr>
          <w:sz w:val="32"/>
          <w:szCs w:val="32"/>
        </w:rPr>
      </w:pPr>
      <w:r>
        <w:t xml:space="preserve">                                                            </w:t>
      </w:r>
      <w:r w:rsidRPr="00C60C74">
        <w:rPr>
          <w:sz w:val="32"/>
          <w:szCs w:val="32"/>
        </w:rPr>
        <w:t>Garnier</w:t>
      </w:r>
    </w:p>
    <w:p w14:paraId="3829D32D" w14:textId="14E1FD5D" w:rsidR="00C60C74" w:rsidRPr="00C60C74" w:rsidRDefault="00C60C74" w:rsidP="00C60C74">
      <w:pPr>
        <w:rPr>
          <w:sz w:val="32"/>
          <w:szCs w:val="32"/>
        </w:rPr>
      </w:pPr>
      <w:r w:rsidRPr="00C60C74">
        <w:rPr>
          <w:sz w:val="32"/>
          <w:szCs w:val="32"/>
        </w:rPr>
        <w:t xml:space="preserve">                      Introducing the modern workplace (LC884003)</w:t>
      </w:r>
    </w:p>
    <w:p w14:paraId="4AA231EF" w14:textId="78558DCF" w:rsidR="00C60C74" w:rsidRPr="00C60C74" w:rsidRDefault="00C60C74" w:rsidP="00C60C74">
      <w:pPr>
        <w:rPr>
          <w:sz w:val="32"/>
          <w:szCs w:val="32"/>
        </w:rPr>
      </w:pPr>
      <w:r w:rsidRPr="00C60C74">
        <w:rPr>
          <w:sz w:val="32"/>
          <w:szCs w:val="32"/>
        </w:rPr>
        <w:t xml:space="preserve">                                              </w:t>
      </w:r>
      <w:proofErr w:type="spellStart"/>
      <w:r w:rsidRPr="00C60C74">
        <w:rPr>
          <w:sz w:val="32"/>
          <w:szCs w:val="32"/>
        </w:rPr>
        <w:t>Rexon</w:t>
      </w:r>
      <w:proofErr w:type="spellEnd"/>
      <w:r w:rsidRPr="00C60C74">
        <w:rPr>
          <w:sz w:val="32"/>
          <w:szCs w:val="32"/>
        </w:rPr>
        <w:t xml:space="preserve"> </w:t>
      </w:r>
      <w:proofErr w:type="spellStart"/>
      <w:r w:rsidRPr="00C60C74">
        <w:rPr>
          <w:sz w:val="32"/>
          <w:szCs w:val="32"/>
        </w:rPr>
        <w:t>Nting</w:t>
      </w:r>
      <w:proofErr w:type="spellEnd"/>
      <w:r w:rsidRPr="00C60C74">
        <w:rPr>
          <w:sz w:val="32"/>
          <w:szCs w:val="32"/>
        </w:rPr>
        <w:t xml:space="preserve"> </w:t>
      </w:r>
    </w:p>
    <w:p w14:paraId="7A04BB71" w14:textId="77777777" w:rsidR="00667247" w:rsidRDefault="00667247" w:rsidP="00681D65">
      <w:pPr>
        <w:pStyle w:val="Title"/>
      </w:pPr>
    </w:p>
    <w:p w14:paraId="2297DEB4" w14:textId="77777777" w:rsidR="00667247" w:rsidRDefault="00667247" w:rsidP="00681D65">
      <w:pPr>
        <w:pStyle w:val="Title"/>
      </w:pPr>
    </w:p>
    <w:p w14:paraId="37477496" w14:textId="77777777" w:rsidR="00667247" w:rsidRDefault="00667247" w:rsidP="00681D65">
      <w:pPr>
        <w:pStyle w:val="Title"/>
      </w:pPr>
    </w:p>
    <w:p w14:paraId="4B506620" w14:textId="77777777" w:rsidR="00667247" w:rsidRDefault="00667247" w:rsidP="00681D65">
      <w:pPr>
        <w:pStyle w:val="Title"/>
      </w:pPr>
    </w:p>
    <w:p w14:paraId="666AA5FA" w14:textId="77777777" w:rsidR="00667247" w:rsidRDefault="00667247" w:rsidP="00681D65">
      <w:pPr>
        <w:pStyle w:val="Title"/>
      </w:pPr>
    </w:p>
    <w:p w14:paraId="246E452F" w14:textId="77777777" w:rsidR="00667247" w:rsidRDefault="00667247" w:rsidP="00681D65">
      <w:pPr>
        <w:pStyle w:val="Title"/>
      </w:pPr>
    </w:p>
    <w:p w14:paraId="3560DBFD" w14:textId="77777777" w:rsidR="00667247" w:rsidRDefault="00667247" w:rsidP="00681D65">
      <w:pPr>
        <w:pStyle w:val="Title"/>
      </w:pPr>
    </w:p>
    <w:p w14:paraId="5FE4506D" w14:textId="77777777" w:rsidR="00667247" w:rsidRDefault="00667247" w:rsidP="00681D65">
      <w:pPr>
        <w:pStyle w:val="Title"/>
      </w:pPr>
    </w:p>
    <w:p w14:paraId="54EE456E" w14:textId="77777777" w:rsidR="00667247" w:rsidRDefault="00667247" w:rsidP="00681D65">
      <w:pPr>
        <w:pStyle w:val="Title"/>
      </w:pPr>
    </w:p>
    <w:p w14:paraId="53EA7303" w14:textId="77777777" w:rsidR="00667247" w:rsidRDefault="00667247" w:rsidP="00681D65">
      <w:pPr>
        <w:pStyle w:val="Title"/>
      </w:pPr>
    </w:p>
    <w:p w14:paraId="644B2310" w14:textId="77777777" w:rsidR="00667247" w:rsidRDefault="00667247" w:rsidP="00681D65">
      <w:pPr>
        <w:pStyle w:val="Title"/>
      </w:pPr>
    </w:p>
    <w:p w14:paraId="318D0903" w14:textId="77777777" w:rsidR="00FC0AF9" w:rsidRPr="00667247" w:rsidRDefault="009E7DF3" w:rsidP="00681D65">
      <w:pPr>
        <w:pStyle w:val="Title"/>
        <w:rPr>
          <w:sz w:val="36"/>
          <w:szCs w:val="36"/>
        </w:rPr>
      </w:pPr>
      <w:r>
        <w:rPr>
          <w:sz w:val="36"/>
          <w:szCs w:val="36"/>
        </w:rPr>
        <w:t>Structural and C</w:t>
      </w:r>
      <w:r w:rsidR="00681D65" w:rsidRPr="00667247">
        <w:rPr>
          <w:sz w:val="36"/>
          <w:szCs w:val="36"/>
        </w:rPr>
        <w:t xml:space="preserve">ulture </w:t>
      </w:r>
    </w:p>
    <w:p w14:paraId="0A9F76A9" w14:textId="77777777" w:rsidR="00681D65" w:rsidRDefault="00681D65">
      <w:pPr>
        <w:spacing w:line="276" w:lineRule="auto"/>
        <w:jc w:val="left"/>
        <w:rPr>
          <w:rFonts w:eastAsiaTheme="majorEastAsia" w:cstheme="majorBidi"/>
          <w:b/>
          <w:bCs/>
          <w:szCs w:val="28"/>
        </w:rPr>
      </w:pPr>
      <w:r>
        <w:br w:type="page"/>
      </w:r>
    </w:p>
    <w:sdt>
      <w:sdtPr>
        <w:rPr>
          <w:rFonts w:ascii="Times New Roman" w:eastAsiaTheme="minorHAnsi" w:hAnsi="Times New Roman" w:cstheme="minorBidi"/>
          <w:b w:val="0"/>
          <w:bCs w:val="0"/>
          <w:color w:val="000000" w:themeColor="text1"/>
          <w:sz w:val="24"/>
          <w:szCs w:val="22"/>
          <w:lang w:val="en-GB"/>
        </w:rPr>
        <w:id w:val="10558321"/>
        <w:docPartObj>
          <w:docPartGallery w:val="Table of Contents"/>
          <w:docPartUnique/>
        </w:docPartObj>
      </w:sdtPr>
      <w:sdtEndPr/>
      <w:sdtContent>
        <w:p w14:paraId="2297D836" w14:textId="77777777" w:rsidR="00681D65" w:rsidRPr="00681D65" w:rsidRDefault="00681D65" w:rsidP="00681D65">
          <w:pPr>
            <w:pStyle w:val="TOCHeading"/>
            <w:jc w:val="center"/>
            <w:rPr>
              <w:rFonts w:ascii="Times New Roman" w:hAnsi="Times New Roman" w:cs="Times New Roman"/>
              <w:color w:val="000000" w:themeColor="text1"/>
              <w:sz w:val="24"/>
              <w:szCs w:val="24"/>
            </w:rPr>
          </w:pPr>
          <w:r w:rsidRPr="00681D65">
            <w:rPr>
              <w:rFonts w:ascii="Times New Roman" w:hAnsi="Times New Roman" w:cs="Times New Roman"/>
              <w:color w:val="000000" w:themeColor="text1"/>
              <w:sz w:val="24"/>
              <w:szCs w:val="24"/>
            </w:rPr>
            <w:t>Table of Contents</w:t>
          </w:r>
        </w:p>
        <w:p w14:paraId="364E468A" w14:textId="77777777" w:rsidR="004E7D48" w:rsidRDefault="00550875">
          <w:pPr>
            <w:pStyle w:val="TOC1"/>
            <w:tabs>
              <w:tab w:val="right" w:leader="dot" w:pos="9016"/>
            </w:tabs>
            <w:rPr>
              <w:rFonts w:asciiTheme="minorHAnsi" w:eastAsiaTheme="minorEastAsia" w:hAnsiTheme="minorHAnsi"/>
              <w:noProof/>
              <w:color w:val="auto"/>
              <w:sz w:val="22"/>
              <w:lang w:val="en-IN" w:eastAsia="en-IN"/>
            </w:rPr>
          </w:pPr>
          <w:r>
            <w:fldChar w:fldCharType="begin"/>
          </w:r>
          <w:r w:rsidR="00681D65">
            <w:instrText xml:space="preserve"> TOC \o "1-3" \h \z \u </w:instrText>
          </w:r>
          <w:r>
            <w:fldChar w:fldCharType="separate"/>
          </w:r>
          <w:hyperlink w:anchor="_Toc39761461" w:history="1">
            <w:r w:rsidR="004E7D48" w:rsidRPr="00361990">
              <w:rPr>
                <w:rStyle w:val="Hyperlink"/>
                <w:noProof/>
              </w:rPr>
              <w:t>Introduction</w:t>
            </w:r>
            <w:r w:rsidR="004E7D48">
              <w:rPr>
                <w:noProof/>
                <w:webHidden/>
              </w:rPr>
              <w:tab/>
            </w:r>
            <w:r>
              <w:rPr>
                <w:noProof/>
                <w:webHidden/>
              </w:rPr>
              <w:fldChar w:fldCharType="begin"/>
            </w:r>
            <w:r w:rsidR="004E7D48">
              <w:rPr>
                <w:noProof/>
                <w:webHidden/>
              </w:rPr>
              <w:instrText xml:space="preserve"> PAGEREF _Toc39761461 \h </w:instrText>
            </w:r>
            <w:r>
              <w:rPr>
                <w:noProof/>
                <w:webHidden/>
              </w:rPr>
            </w:r>
            <w:r>
              <w:rPr>
                <w:noProof/>
                <w:webHidden/>
              </w:rPr>
              <w:fldChar w:fldCharType="separate"/>
            </w:r>
            <w:r w:rsidR="004E7D48">
              <w:rPr>
                <w:noProof/>
                <w:webHidden/>
              </w:rPr>
              <w:t>3</w:t>
            </w:r>
            <w:r>
              <w:rPr>
                <w:noProof/>
                <w:webHidden/>
              </w:rPr>
              <w:fldChar w:fldCharType="end"/>
            </w:r>
          </w:hyperlink>
        </w:p>
        <w:p w14:paraId="73F4FB70" w14:textId="77777777" w:rsidR="004E7D48" w:rsidRDefault="001F5D26">
          <w:pPr>
            <w:pStyle w:val="TOC1"/>
            <w:tabs>
              <w:tab w:val="right" w:leader="dot" w:pos="9016"/>
            </w:tabs>
            <w:rPr>
              <w:rFonts w:asciiTheme="minorHAnsi" w:eastAsiaTheme="minorEastAsia" w:hAnsiTheme="minorHAnsi"/>
              <w:noProof/>
              <w:color w:val="auto"/>
              <w:sz w:val="22"/>
              <w:lang w:val="en-IN" w:eastAsia="en-IN"/>
            </w:rPr>
          </w:pPr>
          <w:hyperlink w:anchor="_Toc39761462" w:history="1">
            <w:r w:rsidR="004E7D48" w:rsidRPr="00361990">
              <w:rPr>
                <w:rStyle w:val="Hyperlink"/>
                <w:noProof/>
              </w:rPr>
              <w:t>Discussion</w:t>
            </w:r>
            <w:r w:rsidR="004E7D48">
              <w:rPr>
                <w:noProof/>
                <w:webHidden/>
              </w:rPr>
              <w:tab/>
            </w:r>
            <w:r w:rsidR="00550875">
              <w:rPr>
                <w:noProof/>
                <w:webHidden/>
              </w:rPr>
              <w:fldChar w:fldCharType="begin"/>
            </w:r>
            <w:r w:rsidR="004E7D48">
              <w:rPr>
                <w:noProof/>
                <w:webHidden/>
              </w:rPr>
              <w:instrText xml:space="preserve"> PAGEREF _Toc39761462 \h </w:instrText>
            </w:r>
            <w:r w:rsidR="00550875">
              <w:rPr>
                <w:noProof/>
                <w:webHidden/>
              </w:rPr>
            </w:r>
            <w:r w:rsidR="00550875">
              <w:rPr>
                <w:noProof/>
                <w:webHidden/>
              </w:rPr>
              <w:fldChar w:fldCharType="separate"/>
            </w:r>
            <w:r w:rsidR="004E7D48">
              <w:rPr>
                <w:noProof/>
                <w:webHidden/>
              </w:rPr>
              <w:t>3</w:t>
            </w:r>
            <w:r w:rsidR="00550875">
              <w:rPr>
                <w:noProof/>
                <w:webHidden/>
              </w:rPr>
              <w:fldChar w:fldCharType="end"/>
            </w:r>
          </w:hyperlink>
        </w:p>
        <w:p w14:paraId="185EF9B1" w14:textId="77777777" w:rsidR="004E7D48" w:rsidRDefault="001F5D26">
          <w:pPr>
            <w:pStyle w:val="TOC1"/>
            <w:tabs>
              <w:tab w:val="right" w:leader="dot" w:pos="9016"/>
            </w:tabs>
            <w:rPr>
              <w:rFonts w:asciiTheme="minorHAnsi" w:eastAsiaTheme="minorEastAsia" w:hAnsiTheme="minorHAnsi"/>
              <w:noProof/>
              <w:color w:val="auto"/>
              <w:sz w:val="22"/>
              <w:lang w:val="en-IN" w:eastAsia="en-IN"/>
            </w:rPr>
          </w:pPr>
          <w:hyperlink w:anchor="_Toc39761463" w:history="1">
            <w:r w:rsidR="004E7D48" w:rsidRPr="00361990">
              <w:rPr>
                <w:rStyle w:val="Hyperlink"/>
                <w:noProof/>
              </w:rPr>
              <w:t>Conclusion</w:t>
            </w:r>
            <w:r w:rsidR="004E7D48">
              <w:rPr>
                <w:noProof/>
                <w:webHidden/>
              </w:rPr>
              <w:tab/>
            </w:r>
            <w:r w:rsidR="00550875">
              <w:rPr>
                <w:noProof/>
                <w:webHidden/>
              </w:rPr>
              <w:fldChar w:fldCharType="begin"/>
            </w:r>
            <w:r w:rsidR="004E7D48">
              <w:rPr>
                <w:noProof/>
                <w:webHidden/>
              </w:rPr>
              <w:instrText xml:space="preserve"> PAGEREF _Toc39761463 \h </w:instrText>
            </w:r>
            <w:r w:rsidR="00550875">
              <w:rPr>
                <w:noProof/>
                <w:webHidden/>
              </w:rPr>
            </w:r>
            <w:r w:rsidR="00550875">
              <w:rPr>
                <w:noProof/>
                <w:webHidden/>
              </w:rPr>
              <w:fldChar w:fldCharType="separate"/>
            </w:r>
            <w:r w:rsidR="004E7D48">
              <w:rPr>
                <w:noProof/>
                <w:webHidden/>
              </w:rPr>
              <w:t>7</w:t>
            </w:r>
            <w:r w:rsidR="00550875">
              <w:rPr>
                <w:noProof/>
                <w:webHidden/>
              </w:rPr>
              <w:fldChar w:fldCharType="end"/>
            </w:r>
          </w:hyperlink>
        </w:p>
        <w:p w14:paraId="0E9DB479" w14:textId="77777777" w:rsidR="004E7D48" w:rsidRDefault="001F5D26">
          <w:pPr>
            <w:pStyle w:val="TOC1"/>
            <w:tabs>
              <w:tab w:val="right" w:leader="dot" w:pos="9016"/>
            </w:tabs>
            <w:rPr>
              <w:rFonts w:asciiTheme="minorHAnsi" w:eastAsiaTheme="minorEastAsia" w:hAnsiTheme="minorHAnsi"/>
              <w:noProof/>
              <w:color w:val="auto"/>
              <w:sz w:val="22"/>
              <w:lang w:val="en-IN" w:eastAsia="en-IN"/>
            </w:rPr>
          </w:pPr>
          <w:hyperlink w:anchor="_Toc39761464" w:history="1">
            <w:r w:rsidR="004E7D48" w:rsidRPr="00361990">
              <w:rPr>
                <w:rStyle w:val="Hyperlink"/>
                <w:noProof/>
              </w:rPr>
              <w:t>Reference list</w:t>
            </w:r>
            <w:r w:rsidR="004E7D48">
              <w:rPr>
                <w:noProof/>
                <w:webHidden/>
              </w:rPr>
              <w:tab/>
            </w:r>
            <w:r w:rsidR="00550875">
              <w:rPr>
                <w:noProof/>
                <w:webHidden/>
              </w:rPr>
              <w:fldChar w:fldCharType="begin"/>
            </w:r>
            <w:r w:rsidR="004E7D48">
              <w:rPr>
                <w:noProof/>
                <w:webHidden/>
              </w:rPr>
              <w:instrText xml:space="preserve"> PAGEREF _Toc39761464 \h </w:instrText>
            </w:r>
            <w:r w:rsidR="00550875">
              <w:rPr>
                <w:noProof/>
                <w:webHidden/>
              </w:rPr>
            </w:r>
            <w:r w:rsidR="00550875">
              <w:rPr>
                <w:noProof/>
                <w:webHidden/>
              </w:rPr>
              <w:fldChar w:fldCharType="separate"/>
            </w:r>
            <w:r w:rsidR="004E7D48">
              <w:rPr>
                <w:noProof/>
                <w:webHidden/>
              </w:rPr>
              <w:t>9</w:t>
            </w:r>
            <w:r w:rsidR="00550875">
              <w:rPr>
                <w:noProof/>
                <w:webHidden/>
              </w:rPr>
              <w:fldChar w:fldCharType="end"/>
            </w:r>
          </w:hyperlink>
        </w:p>
        <w:p w14:paraId="53215023" w14:textId="77777777" w:rsidR="00681D65" w:rsidRDefault="00550875">
          <w:r>
            <w:fldChar w:fldCharType="end"/>
          </w:r>
        </w:p>
      </w:sdtContent>
    </w:sdt>
    <w:p w14:paraId="400C21D0" w14:textId="77777777" w:rsidR="00681D65" w:rsidRDefault="00681D65" w:rsidP="00681D65">
      <w:pPr>
        <w:pStyle w:val="Heading1"/>
      </w:pPr>
      <w:r>
        <w:br w:type="page"/>
      </w:r>
    </w:p>
    <w:p w14:paraId="2C79ECE6" w14:textId="77777777" w:rsidR="00681D65" w:rsidRDefault="00681D65" w:rsidP="00681D65">
      <w:pPr>
        <w:pStyle w:val="Heading1"/>
      </w:pPr>
      <w:bookmarkStart w:id="0" w:name="_Toc39761461"/>
      <w:r>
        <w:lastRenderedPageBreak/>
        <w:t>Introduction</w:t>
      </w:r>
      <w:bookmarkEnd w:id="0"/>
      <w:r>
        <w:t xml:space="preserve"> </w:t>
      </w:r>
    </w:p>
    <w:p w14:paraId="5C820034" w14:textId="77777777" w:rsidR="005B080A" w:rsidRDefault="005B080A" w:rsidP="005B080A">
      <w:r>
        <w:t>Organisational culture and structure plays an important role in the formation of the base of the organisations. In order to achieve the organisational goals and objectives the structure and culture of the organisation is expected to be very much open, creative and innovative so as to maintain the satisfaction levels of the organisations. </w:t>
      </w:r>
    </w:p>
    <w:p w14:paraId="024EC421" w14:textId="77777777" w:rsidR="00681D65" w:rsidRPr="00667247" w:rsidRDefault="005B080A" w:rsidP="005B080A">
      <w:r>
        <w:t xml:space="preserve">This study focuses on the structural and cultural perspectives that are being followed in the Garnier organisation. It is a French beauty brand of the French cosmetic company L’Oreal. The company was founded in 1904 and its headquarters are located in </w:t>
      </w:r>
      <w:r w:rsidRPr="00667247">
        <w:t xml:space="preserve">Centre Eugene </w:t>
      </w:r>
      <w:proofErr w:type="spellStart"/>
      <w:r w:rsidR="00242FA2" w:rsidRPr="00667247">
        <w:t>Schueller</w:t>
      </w:r>
      <w:proofErr w:type="spellEnd"/>
      <w:r w:rsidR="00242FA2">
        <w:t xml:space="preserve">. The net earnings of the company </w:t>
      </w:r>
      <w:r w:rsidR="00E827EC">
        <w:t>are</w:t>
      </w:r>
      <w:r w:rsidR="00242FA2">
        <w:t xml:space="preserve"> approximately </w:t>
      </w:r>
      <w:r w:rsidR="00242FA2" w:rsidRPr="00242FA2">
        <w:t>€ 247.20</w:t>
      </w:r>
      <w:r w:rsidR="00242FA2" w:rsidRPr="00A35E8A">
        <w:t> </w:t>
      </w:r>
      <w:r w:rsidR="00242FA2">
        <w:rPr>
          <w:rFonts w:ascii="Arial" w:hAnsi="Arial" w:cs="Arial"/>
          <w:color w:val="000000"/>
          <w:sz w:val="22"/>
          <w:shd w:val="clear" w:color="auto" w:fill="FFFFFF"/>
        </w:rPr>
        <w:t>(</w:t>
      </w:r>
      <w:r w:rsidR="00A35E8A">
        <w:rPr>
          <w:shd w:val="clear" w:color="auto" w:fill="FFFFFF"/>
        </w:rPr>
        <w:t>L'Oréal Finance. 2020</w:t>
      </w:r>
      <w:r w:rsidR="00242FA2">
        <w:rPr>
          <w:rFonts w:ascii="Arial" w:hAnsi="Arial" w:cs="Arial"/>
          <w:color w:val="000000"/>
          <w:sz w:val="22"/>
          <w:shd w:val="clear" w:color="auto" w:fill="FFFFFF"/>
        </w:rPr>
        <w:t>)</w:t>
      </w:r>
      <w:r w:rsidRPr="00667247">
        <w:t>.</w:t>
      </w:r>
    </w:p>
    <w:p w14:paraId="22C6D56C" w14:textId="77777777" w:rsidR="00681D65" w:rsidRDefault="00681D65" w:rsidP="00896D9F">
      <w:pPr>
        <w:pStyle w:val="Heading1"/>
      </w:pPr>
      <w:bookmarkStart w:id="1" w:name="_Toc39761462"/>
      <w:r>
        <w:t>Discussion</w:t>
      </w:r>
      <w:bookmarkEnd w:id="1"/>
      <w:r>
        <w:t xml:space="preserve"> </w:t>
      </w:r>
    </w:p>
    <w:p w14:paraId="40F642E3" w14:textId="77777777" w:rsidR="00681D65" w:rsidRDefault="00667247" w:rsidP="005B080A">
      <w:pPr>
        <w:rPr>
          <w:b/>
        </w:rPr>
      </w:pPr>
      <w:r>
        <w:rPr>
          <w:b/>
        </w:rPr>
        <w:t>Describe</w:t>
      </w:r>
      <w:r w:rsidR="00681D65" w:rsidRPr="005B080A">
        <w:rPr>
          <w:b/>
        </w:rPr>
        <w:t xml:space="preserve"> the culture and structure of the organisation you have involved with this semester</w:t>
      </w:r>
      <w:r w:rsidR="005B080A" w:rsidRPr="005B080A">
        <w:rPr>
          <w:b/>
        </w:rPr>
        <w:t xml:space="preserve">. </w:t>
      </w:r>
      <w:r w:rsidR="00681D65" w:rsidRPr="005B080A">
        <w:rPr>
          <w:b/>
        </w:rPr>
        <w:t>Analyse these factors contribute to the organisations performance</w:t>
      </w:r>
      <w:r w:rsidR="005B080A" w:rsidRPr="005B080A">
        <w:rPr>
          <w:b/>
        </w:rPr>
        <w:t xml:space="preserve">. </w:t>
      </w:r>
      <w:r>
        <w:rPr>
          <w:b/>
        </w:rPr>
        <w:t>R</w:t>
      </w:r>
      <w:r w:rsidR="005B080A" w:rsidRPr="005B080A">
        <w:rPr>
          <w:b/>
        </w:rPr>
        <w:t>efer to r</w:t>
      </w:r>
      <w:r w:rsidR="00681D65" w:rsidRPr="005B080A">
        <w:rPr>
          <w:b/>
        </w:rPr>
        <w:t>elevant theories and models of the organisational design and culture</w:t>
      </w:r>
      <w:r w:rsidR="005B080A">
        <w:rPr>
          <w:b/>
        </w:rPr>
        <w:t>.</w:t>
      </w:r>
    </w:p>
    <w:p w14:paraId="4270E737" w14:textId="77777777" w:rsidR="005B080A" w:rsidRPr="00667247" w:rsidRDefault="005B080A" w:rsidP="00667247">
      <w:r w:rsidRPr="00667247">
        <w:t xml:space="preserve">The organisational structure and culture are two interdependent aspects that are functioning within an organisation. The organisational structure can be related to the </w:t>
      </w:r>
      <w:r w:rsidR="001E1B66" w:rsidRPr="00667247">
        <w:t>definitions</w:t>
      </w:r>
      <w:r w:rsidRPr="00667247">
        <w:t xml:space="preserve"> that explain the attitudes, framework, policies, moral values and the strategies that can be ultimately related to the development of the organisational </w:t>
      </w:r>
      <w:r w:rsidR="00667247" w:rsidRPr="00667247">
        <w:t>culture (</w:t>
      </w:r>
      <w:r w:rsidR="00D9274F" w:rsidRPr="00667247">
        <w:t xml:space="preserve">Mansouri </w:t>
      </w:r>
      <w:r w:rsidR="00667247" w:rsidRPr="00667247">
        <w:rPr>
          <w:i/>
        </w:rPr>
        <w:t>et al.,</w:t>
      </w:r>
      <w:r w:rsidR="0069407E" w:rsidRPr="00667247">
        <w:t xml:space="preserve"> </w:t>
      </w:r>
      <w:r w:rsidR="00D9274F" w:rsidRPr="00667247">
        <w:t xml:space="preserve"> 2018)</w:t>
      </w:r>
      <w:r w:rsidRPr="00667247">
        <w:t xml:space="preserve">. In order to maintain a healthy organisational culture and effective structure the authorities of the organisation needs to make sure that the organization implies policies and strategies that provide its employees the freedom to make decisions alongside with the authorities for the betterment of the organisation development. The leaders and the managers of the organisation are expected to motivate the employees to take part in various decision making processes for the organisation. </w:t>
      </w:r>
      <w:r w:rsidR="00D9274F" w:rsidRPr="00667247">
        <w:t>These involvements of the employees ensure</w:t>
      </w:r>
      <w:r w:rsidRPr="00667247">
        <w:t xml:space="preserve"> the formation of a rich culture within the functioning of the organization. This type of culture also makes </w:t>
      </w:r>
      <w:r w:rsidR="00D9274F" w:rsidRPr="00667247">
        <w:t>sure</w:t>
      </w:r>
      <w:r w:rsidRPr="00667247">
        <w:t xml:space="preserve"> that the power is being shared between the employees as well as the </w:t>
      </w:r>
      <w:r w:rsidR="00D9274F" w:rsidRPr="00667247">
        <w:t>authorities’</w:t>
      </w:r>
      <w:r w:rsidRPr="00667247">
        <w:t xml:space="preserve"> acts as a motivation for the employees encouraging them to be more productive in their performances and also helps them to be more responsible for their activities within the </w:t>
      </w:r>
      <w:r w:rsidR="00667247" w:rsidRPr="00667247">
        <w:t>organisation (</w:t>
      </w:r>
      <w:proofErr w:type="spellStart"/>
      <w:r w:rsidR="00D9274F" w:rsidRPr="00667247">
        <w:t>Chión</w:t>
      </w:r>
      <w:proofErr w:type="spellEnd"/>
      <w:r w:rsidR="00D9274F" w:rsidRPr="00667247">
        <w:t xml:space="preserve"> </w:t>
      </w:r>
      <w:r w:rsidR="00667247" w:rsidRPr="00667247">
        <w:rPr>
          <w:i/>
        </w:rPr>
        <w:t>et al.,</w:t>
      </w:r>
      <w:r w:rsidR="00667247" w:rsidRPr="00667247">
        <w:t xml:space="preserve"> 2019</w:t>
      </w:r>
      <w:r w:rsidR="00D9274F" w:rsidRPr="00667247">
        <w:t>)</w:t>
      </w:r>
      <w:r w:rsidRPr="00667247">
        <w:t>. As a result of these types of structural modifications the cultural aspects of the organization become more rigid and effective on the part of the organisation sustainable growth. </w:t>
      </w:r>
    </w:p>
    <w:p w14:paraId="00630047" w14:textId="77777777" w:rsidR="005B080A" w:rsidRPr="00667247" w:rsidRDefault="005B080A" w:rsidP="00667247">
      <w:r w:rsidRPr="00667247">
        <w:lastRenderedPageBreak/>
        <w:t>Organisational culture can be defined as the process that involves methods that help the organisation in the management of its operational activities and the hierarchical authority of decision making for the sake of the organization development. Another important function that the organisational structure plays in the functioning of the organisation is in creation of an effective communication system within the organisation that allows the effective flow of information within the management of the organisation.</w:t>
      </w:r>
      <w:r w:rsidR="001E1B66" w:rsidRPr="00667247">
        <w:t xml:space="preserve"> It helps the leaders and the ma</w:t>
      </w:r>
      <w:r w:rsidRPr="00667247">
        <w:t>n</w:t>
      </w:r>
      <w:r w:rsidR="001E1B66" w:rsidRPr="00667247">
        <w:t>a</w:t>
      </w:r>
      <w:r w:rsidRPr="00667247">
        <w:t>gers of the organisation in order to define the respective roles to each of the e</w:t>
      </w:r>
      <w:r w:rsidR="00D9274F" w:rsidRPr="00667247">
        <w:t xml:space="preserve">mployees of the </w:t>
      </w:r>
      <w:r w:rsidR="00667247" w:rsidRPr="00667247">
        <w:t>organisation (</w:t>
      </w:r>
      <w:proofErr w:type="spellStart"/>
      <w:r w:rsidR="00D9274F" w:rsidRPr="00667247">
        <w:t>Amini</w:t>
      </w:r>
      <w:proofErr w:type="spellEnd"/>
      <w:r w:rsidR="00D9274F" w:rsidRPr="00667247">
        <w:t xml:space="preserve"> </w:t>
      </w:r>
      <w:r w:rsidR="00667247" w:rsidRPr="00667247">
        <w:rPr>
          <w:i/>
        </w:rPr>
        <w:t>et al.,</w:t>
      </w:r>
      <w:r w:rsidR="00667247" w:rsidRPr="00667247">
        <w:t xml:space="preserve"> 2017</w:t>
      </w:r>
      <w:r w:rsidR="00D9274F" w:rsidRPr="00667247">
        <w:t>). It also</w:t>
      </w:r>
      <w:r w:rsidRPr="00667247">
        <w:t xml:space="preserve"> allows them to plan out the rules and regulations that have to be followed by the employees in order to maintain the decorum of the organisation operation. In order to have a further better understanding of the organisational structure it can be depicted with a pyramidal model, where the organisation management holds the upper or the top part of the pyramid. The organisational structure pyramid shows all the different levels of management that are operating within the organisation. However these structures of the pyramid can differ from organization to another organization. The structure of the pyramid depends on the type of the goals and the objectives that are served by the organisation. According to these models the top of the pyramid comprises the </w:t>
      </w:r>
      <w:r w:rsidR="00667247" w:rsidRPr="00667247">
        <w:t>people that are</w:t>
      </w:r>
      <w:r w:rsidRPr="00667247">
        <w:t xml:space="preserve"> responsible for holding the maximum power in the organisation as for instance </w:t>
      </w:r>
      <w:r w:rsidR="001E1B66" w:rsidRPr="00667247">
        <w:t>the</w:t>
      </w:r>
      <w:r w:rsidRPr="00667247">
        <w:t xml:space="preserve"> CEO or the president of the organisation. These people are considered to be the key people that are associated with the organisation and are responsible for controlling all the functional activities of the </w:t>
      </w:r>
      <w:r w:rsidR="00667247" w:rsidRPr="00667247">
        <w:t>organisation (</w:t>
      </w:r>
      <w:proofErr w:type="spellStart"/>
      <w:r w:rsidR="00D9274F" w:rsidRPr="00667247">
        <w:t>Intezari</w:t>
      </w:r>
      <w:proofErr w:type="spellEnd"/>
      <w:r w:rsidR="00D9274F" w:rsidRPr="00667247">
        <w:t xml:space="preserve"> and McKenna, 2018)</w:t>
      </w:r>
      <w:r w:rsidRPr="00667247">
        <w:t>. Likewise the pyramid also depic</w:t>
      </w:r>
      <w:r w:rsidR="001E1B66" w:rsidRPr="00667247">
        <w:t>ts the positions that are hold</w:t>
      </w:r>
      <w:r w:rsidRPr="00667247">
        <w:t xml:space="preserve"> by the different employees within the organisations along with their respective responsibilities. Every employee within an organisation is provided with their respective power that they carry out in the accomplishment of their assigned task. This explains the flourishing teamwork within the organisation and ensures a healthy cultural growth within the development of the organisation. </w:t>
      </w:r>
    </w:p>
    <w:p w14:paraId="710E485B" w14:textId="77777777" w:rsidR="005B080A" w:rsidRPr="00667247" w:rsidRDefault="005B080A" w:rsidP="00667247">
      <w:r w:rsidRPr="00667247">
        <w:t>The organisational structural played a great role in improving the performances of the organisation. The leaders of the organisations are held responsible for defining the roles and responsibilities of each and every depart</w:t>
      </w:r>
      <w:r w:rsidR="001E1B66" w:rsidRPr="00667247">
        <w:t>ments</w:t>
      </w:r>
      <w:r w:rsidRPr="00667247">
        <w:t xml:space="preserve"> of the organisation so that the employees are clear enough about their particular task that they need to perform within the organisation. The leaders and the managers also need to make sure that the roles that are being allocated to each of the employees or the division of the task to the depart</w:t>
      </w:r>
      <w:r w:rsidR="00760D2E">
        <w:t>ment</w:t>
      </w:r>
      <w:r w:rsidRPr="00667247">
        <w:t xml:space="preserve"> is</w:t>
      </w:r>
      <w:r w:rsidR="00760D2E">
        <w:rPr>
          <w:rStyle w:val="CommentReference"/>
        </w:rPr>
        <w:t xml:space="preserve"> </w:t>
      </w:r>
      <w:r w:rsidR="00760D2E">
        <w:t>do</w:t>
      </w:r>
      <w:r w:rsidRPr="00667247">
        <w:t xml:space="preserve">ne in such a way so that they fit best in each of their </w:t>
      </w:r>
      <w:r w:rsidR="00667247" w:rsidRPr="00667247">
        <w:t>positions (</w:t>
      </w:r>
      <w:r w:rsidR="00D9274F" w:rsidRPr="00667247">
        <w:t xml:space="preserve">Lockhart </w:t>
      </w:r>
      <w:r w:rsidR="00667247" w:rsidRPr="00667247">
        <w:rPr>
          <w:i/>
        </w:rPr>
        <w:t>et al.,</w:t>
      </w:r>
      <w:r w:rsidR="00667247" w:rsidRPr="00667247">
        <w:t xml:space="preserve"> 2020</w:t>
      </w:r>
      <w:r w:rsidR="00D9274F" w:rsidRPr="00667247">
        <w:t>)</w:t>
      </w:r>
      <w:r w:rsidRPr="00667247">
        <w:t xml:space="preserve">. This is an important task that is to be carried out by the leaders and the managers of the organisation as it ensures the </w:t>
      </w:r>
      <w:r w:rsidRPr="00667247">
        <w:lastRenderedPageBreak/>
        <w:t>productivity of the workforces of the organisation. The employees need to be satisfied with their assigned tasks which will enhance their productivity and also maintain a healthy working environment within the organisation. </w:t>
      </w:r>
    </w:p>
    <w:p w14:paraId="4BFABD7A" w14:textId="77777777" w:rsidR="005B080A" w:rsidRPr="00667247" w:rsidRDefault="005B080A" w:rsidP="00667247">
      <w:r w:rsidRPr="00667247">
        <w:t>There are other several functions that are carried out with the effective organisational structure management of the organisation. It is a way of grouping and organizing the business activities within an organisation that ensures that every employee performs up to its</w:t>
      </w:r>
      <w:r w:rsidR="00D9274F" w:rsidRPr="00667247">
        <w:t> standard</w:t>
      </w:r>
      <w:r w:rsidRPr="00667247">
        <w:t xml:space="preserve"> of acceptance. By organizing all the activities of the business the leaders are able to group these activities into tasks that will be specifically designed for</w:t>
      </w:r>
      <w:r w:rsidR="00D9274F" w:rsidRPr="00667247">
        <w:t> all</w:t>
      </w:r>
      <w:r w:rsidRPr="00667247">
        <w:t xml:space="preserve"> its employees. These divisions made within the organisation are called departments and they form the various sections of the structure </w:t>
      </w:r>
      <w:r w:rsidR="00667247" w:rsidRPr="00667247">
        <w:t>pyramid (</w:t>
      </w:r>
      <w:r w:rsidR="003402AC">
        <w:t>Naranjo-</w:t>
      </w:r>
      <w:r w:rsidR="00D9274F" w:rsidRPr="00667247">
        <w:t xml:space="preserve">Valencia </w:t>
      </w:r>
      <w:r w:rsidR="00667247" w:rsidRPr="00667247">
        <w:rPr>
          <w:i/>
        </w:rPr>
        <w:t>et al.,</w:t>
      </w:r>
      <w:r w:rsidR="00667247" w:rsidRPr="00667247">
        <w:t xml:space="preserve"> 2017</w:t>
      </w:r>
      <w:r w:rsidR="00D9274F" w:rsidRPr="00667247">
        <w:t>)</w:t>
      </w:r>
      <w:r w:rsidRPr="00667247">
        <w:t>. </w:t>
      </w:r>
    </w:p>
    <w:p w14:paraId="6D43C144" w14:textId="77777777" w:rsidR="005B080A" w:rsidRPr="00667247" w:rsidRDefault="005B080A" w:rsidP="00667247">
      <w:r w:rsidRPr="00667247">
        <w:t>The organisational culture also plays a very significant role in the functioning of the organisation. This includes the identification of all the internal and the external identity that is associated with the business development of the company. Some scholars have stated that the organizational culture depicts the ways in which a particular organisation carries out its business activities. Therefore it is important for the leaders and the managers of the organisation to figure out all the important aspects for which the organisation is being identified and make sure that each of these aspects are being well taken care of so that they can further support the development of the organisation</w:t>
      </w:r>
      <w:r w:rsidR="00D9274F" w:rsidRPr="00667247">
        <w:t xml:space="preserve">(Goode, </w:t>
      </w:r>
      <w:r w:rsidR="00667247" w:rsidRPr="00667247">
        <w:rPr>
          <w:i/>
        </w:rPr>
        <w:t>et al.,</w:t>
      </w:r>
      <w:r w:rsidR="0069407E" w:rsidRPr="00667247">
        <w:t xml:space="preserve"> </w:t>
      </w:r>
      <w:r w:rsidR="00D9274F" w:rsidRPr="00667247">
        <w:t xml:space="preserve"> 2018)</w:t>
      </w:r>
      <w:r w:rsidRPr="00667247">
        <w:t>. It is also important to understand that these aspects are responsible for creating the organisation's image reputation in front of the other organisation and the customers of the market. </w:t>
      </w:r>
    </w:p>
    <w:p w14:paraId="5B5A46A3" w14:textId="77777777" w:rsidR="00760D2E" w:rsidRDefault="005B080A" w:rsidP="00667247">
      <w:r w:rsidRPr="00667247">
        <w:t>Another important part the organisational culture has to play is about living with the company's core values that are associated with the functioning of the organisation. The culture that is being followed within the organisation is actually believed to be the reflection of the core values of the organisation. In other words it can be defined as the company's beliefs that the company implements in its functioning of the business processes. The leaders and the managers have a great role to play in maintaining both the organisational structure and cultural values</w:t>
      </w:r>
      <w:r w:rsidR="0069407E" w:rsidRPr="00667247">
        <w:t>.</w:t>
      </w:r>
      <w:r w:rsidRPr="00667247">
        <w:t xml:space="preserve">  Planning is a manager function to plan and set a target then to draw a map to achieve the goals and optimizing the available resources to achieve those </w:t>
      </w:r>
      <w:r w:rsidR="001E1B66" w:rsidRPr="00667247">
        <w:t xml:space="preserve">goals. </w:t>
      </w:r>
      <w:r w:rsidR="00760D2E">
        <w:t>The managers are responsible for organis</w:t>
      </w:r>
      <w:r w:rsidR="00760D2E" w:rsidRPr="00667247">
        <w:t>ing</w:t>
      </w:r>
      <w:r w:rsidR="00760D2E">
        <w:t xml:space="preserve"> the</w:t>
      </w:r>
      <w:r w:rsidR="00760D2E">
        <w:rPr>
          <w:rStyle w:val="CommentReference"/>
        </w:rPr>
        <w:t xml:space="preserve"> </w:t>
      </w:r>
      <w:r w:rsidR="00760D2E" w:rsidRPr="00667247">
        <w:t>plan</w:t>
      </w:r>
      <w:r w:rsidRPr="00667247">
        <w:t xml:space="preserve"> structure to figure out the roles and human capital managemen</w:t>
      </w:r>
      <w:r w:rsidR="00760D2E">
        <w:t xml:space="preserve">t of the organisation. </w:t>
      </w:r>
    </w:p>
    <w:p w14:paraId="3154BBA6" w14:textId="77777777" w:rsidR="00760D2E" w:rsidRDefault="005B080A" w:rsidP="00667247">
      <w:r w:rsidRPr="00667247">
        <w:lastRenderedPageBreak/>
        <w:t xml:space="preserve">Explaining the plan and assigning the work to those who are going to perform </w:t>
      </w:r>
      <w:r w:rsidR="001E1B66" w:rsidRPr="00667247">
        <w:t>it</w:t>
      </w:r>
      <w:r w:rsidR="00E827EC">
        <w:t xml:space="preserve"> </w:t>
      </w:r>
      <w:r w:rsidR="00D9274F" w:rsidRPr="00667247">
        <w:t xml:space="preserve">(Dark </w:t>
      </w:r>
      <w:r w:rsidR="00667247" w:rsidRPr="00667247">
        <w:rPr>
          <w:i/>
        </w:rPr>
        <w:t>et al.</w:t>
      </w:r>
      <w:r w:rsidR="00E827EC" w:rsidRPr="00667247">
        <w:rPr>
          <w:i/>
        </w:rPr>
        <w:t>,</w:t>
      </w:r>
      <w:r w:rsidR="00E827EC" w:rsidRPr="00667247">
        <w:t xml:space="preserve"> 2017</w:t>
      </w:r>
      <w:r w:rsidR="00D9274F" w:rsidRPr="00667247">
        <w:t>)</w:t>
      </w:r>
      <w:r w:rsidR="001E1B66" w:rsidRPr="00667247">
        <w:t xml:space="preserve">. </w:t>
      </w:r>
      <w:r w:rsidR="00760D2E">
        <w:t xml:space="preserve">Another important task of </w:t>
      </w:r>
      <w:r w:rsidR="00E827EC">
        <w:t>a</w:t>
      </w:r>
      <w:r w:rsidR="00760D2E">
        <w:t xml:space="preserve"> manager is to control</w:t>
      </w:r>
      <w:r w:rsidRPr="00667247">
        <w:t xml:space="preserve"> the whole system to give solutions to problems so that the assigned job can be completed successfully every day</w:t>
      </w:r>
      <w:r w:rsidR="00760D2E">
        <w:t xml:space="preserve">.  </w:t>
      </w:r>
    </w:p>
    <w:p w14:paraId="1AAFA061" w14:textId="77777777" w:rsidR="00760D2E" w:rsidRDefault="005B080A" w:rsidP="00667247">
      <w:r w:rsidRPr="00667247">
        <w:t xml:space="preserve">A leader should be able to create a vision for the upcoming goals and figure out the best suite way to achieve it. Aligning people according to their respective qualities is a prime objective of a leader. They are responsible for conveying the objectives of the organisation to its employees providing them support and building their trust on the organization and motivation to achieve the </w:t>
      </w:r>
      <w:r w:rsidR="001E1B66" w:rsidRPr="00667247">
        <w:t>goals. Motivating</w:t>
      </w:r>
      <w:r w:rsidR="00760D2E">
        <w:t xml:space="preserve"> and</w:t>
      </w:r>
      <w:r w:rsidRPr="00667247">
        <w:t xml:space="preserve"> inspiring the employee to fulfil their needs and encouraging their participation that involves recognizing their efforts and rewarding their </w:t>
      </w:r>
      <w:r w:rsidR="00760D2E">
        <w:t xml:space="preserve">success. </w:t>
      </w:r>
    </w:p>
    <w:p w14:paraId="5EA8713E" w14:textId="77777777" w:rsidR="005B080A" w:rsidRPr="00667247" w:rsidRDefault="005B080A" w:rsidP="00667247">
      <w:r w:rsidRPr="00667247">
        <w:t xml:space="preserve">The </w:t>
      </w:r>
      <w:r w:rsidR="001E1B66" w:rsidRPr="00667247">
        <w:t>Garnier</w:t>
      </w:r>
      <w:r w:rsidRPr="00667247">
        <w:t xml:space="preserve"> organization is following </w:t>
      </w:r>
      <w:r w:rsidR="001E1B66" w:rsidRPr="00667247">
        <w:t>the McKinsey’s</w:t>
      </w:r>
      <w:r w:rsidRPr="00667247">
        <w:t xml:space="preserve"> 7Sorganiastion design model.</w:t>
      </w:r>
    </w:p>
    <w:p w14:paraId="7F0D46B7" w14:textId="77777777" w:rsidR="005B080A" w:rsidRPr="00667247" w:rsidRDefault="005B080A" w:rsidP="00667247">
      <w:r w:rsidRPr="00667247">
        <w:rPr>
          <w:b/>
          <w:i/>
        </w:rPr>
        <w:t>Strategy</w:t>
      </w:r>
      <w:r w:rsidRPr="00667247">
        <w:t xml:space="preserve">: Currently the organisation is focusing on planning out strategies to overcome the issues that the organisation is having regarding the product diversification and the competition of the </w:t>
      </w:r>
      <w:r w:rsidR="00667247" w:rsidRPr="00667247">
        <w:t>market (</w:t>
      </w:r>
      <w:proofErr w:type="spellStart"/>
      <w:r w:rsidR="00D9274F" w:rsidRPr="00667247">
        <w:t>Ogbeibu</w:t>
      </w:r>
      <w:proofErr w:type="spellEnd"/>
      <w:r w:rsidR="00D9274F" w:rsidRPr="00667247">
        <w:t xml:space="preserve"> </w:t>
      </w:r>
      <w:r w:rsidR="00667247" w:rsidRPr="00667247">
        <w:rPr>
          <w:i/>
        </w:rPr>
        <w:t>et al.,</w:t>
      </w:r>
      <w:r w:rsidR="00667247" w:rsidRPr="00667247">
        <w:t xml:space="preserve"> 2018</w:t>
      </w:r>
      <w:r w:rsidR="00D9274F" w:rsidRPr="00667247">
        <w:t>)</w:t>
      </w:r>
      <w:r w:rsidRPr="00667247">
        <w:t>. The leaders of the organisation are currently not much worried about the enhancement of the revenues rather they are focusing more on the application of the innovative ideas in respect to product designing and operational methods.</w:t>
      </w:r>
    </w:p>
    <w:p w14:paraId="3B5EC99A" w14:textId="77777777" w:rsidR="005B080A" w:rsidRPr="00667247" w:rsidRDefault="005B080A" w:rsidP="00667247">
      <w:r w:rsidRPr="00667247">
        <w:rPr>
          <w:b/>
          <w:i/>
        </w:rPr>
        <w:t>Structure</w:t>
      </w:r>
      <w:r w:rsidRPr="00667247">
        <w:t xml:space="preserve">: Garnier follows the hierarchical structure of the management. According to this the president of the organization is on the apex of the pyramid, the CEO in the next position followed by the rest of the employees of the </w:t>
      </w:r>
      <w:r w:rsidR="00667247" w:rsidRPr="00667247">
        <w:t>organisation (</w:t>
      </w:r>
      <w:proofErr w:type="spellStart"/>
      <w:r w:rsidR="00D9274F" w:rsidRPr="00667247">
        <w:t>Lyu</w:t>
      </w:r>
      <w:proofErr w:type="spellEnd"/>
      <w:r w:rsidR="00D9274F" w:rsidRPr="00667247">
        <w:t xml:space="preserve"> and Zhang, 2017)</w:t>
      </w:r>
      <w:r w:rsidRPr="00667247">
        <w:t>.</w:t>
      </w:r>
    </w:p>
    <w:p w14:paraId="3E68DACF" w14:textId="77777777" w:rsidR="00760D2E" w:rsidRDefault="005B080A" w:rsidP="00667247">
      <w:r w:rsidRPr="00667247">
        <w:rPr>
          <w:b/>
          <w:i/>
        </w:rPr>
        <w:t>System</w:t>
      </w:r>
      <w:r w:rsidRPr="00667247">
        <w:t xml:space="preserve">: The </w:t>
      </w:r>
      <w:r w:rsidR="00E827EC" w:rsidRPr="00667247">
        <w:t>Company</w:t>
      </w:r>
      <w:r w:rsidRPr="00667247">
        <w:t xml:space="preserve"> follows a simpler workforce system where the company applies most of its resources in the manufacturing of the products. Garnier places a lot of attention in the marketing of the </w:t>
      </w:r>
      <w:r w:rsidR="00667247" w:rsidRPr="00667247">
        <w:t>product (</w:t>
      </w:r>
      <w:r w:rsidR="0069407E" w:rsidRPr="00667247">
        <w:t>Samuel, 2018)</w:t>
      </w:r>
      <w:r w:rsidRPr="00667247">
        <w:t xml:space="preserve">. </w:t>
      </w:r>
      <w:r w:rsidR="00760D2E">
        <w:t xml:space="preserve">In order to </w:t>
      </w:r>
      <w:r w:rsidR="00760D2E" w:rsidRPr="00667247">
        <w:t xml:space="preserve">attract more potential </w:t>
      </w:r>
      <w:r w:rsidR="00760D2E">
        <w:t>customers in the market</w:t>
      </w:r>
      <w:r w:rsidR="00760D2E" w:rsidRPr="00667247">
        <w:t xml:space="preserve"> effectively</w:t>
      </w:r>
      <w:r w:rsidRPr="00667247">
        <w:t xml:space="preserve"> promoting the products</w:t>
      </w:r>
      <w:r w:rsidR="00760D2E">
        <w:t xml:space="preserve"> is necessary for the organization.</w:t>
      </w:r>
    </w:p>
    <w:p w14:paraId="579F0413" w14:textId="77777777" w:rsidR="005B080A" w:rsidRPr="00667247" w:rsidRDefault="005B080A" w:rsidP="00667247">
      <w:r w:rsidRPr="00896D9F">
        <w:rPr>
          <w:b/>
          <w:i/>
        </w:rPr>
        <w:t xml:space="preserve">Shared </w:t>
      </w:r>
      <w:r w:rsidR="001E1B66" w:rsidRPr="00896D9F">
        <w:rPr>
          <w:b/>
          <w:i/>
        </w:rPr>
        <w:t>values</w:t>
      </w:r>
      <w:r w:rsidR="001E1B66" w:rsidRPr="00667247">
        <w:t>: The</w:t>
      </w:r>
      <w:r w:rsidRPr="00667247">
        <w:t xml:space="preserve"> </w:t>
      </w:r>
      <w:r w:rsidR="00760D2E" w:rsidRPr="00667247">
        <w:t>Company</w:t>
      </w:r>
      <w:r w:rsidRPr="00667247">
        <w:t xml:space="preserve"> holds the customer in the heart of their business operation. The requirements of the customers are taken on very serious notes by the organisation, and accordingly designing the products for the </w:t>
      </w:r>
      <w:r w:rsidR="00E827EC" w:rsidRPr="00667247">
        <w:t>customers’</w:t>
      </w:r>
      <w:r w:rsidRPr="00667247">
        <w:t xml:space="preserve"> </w:t>
      </w:r>
      <w:r w:rsidR="00667247" w:rsidRPr="00667247">
        <w:t>preferences (</w:t>
      </w:r>
      <w:proofErr w:type="spellStart"/>
      <w:r w:rsidR="0069407E" w:rsidRPr="00667247">
        <w:t>Dzomonda</w:t>
      </w:r>
      <w:proofErr w:type="spellEnd"/>
      <w:r w:rsidR="0069407E" w:rsidRPr="00667247">
        <w:t xml:space="preserve"> and </w:t>
      </w:r>
      <w:proofErr w:type="spellStart"/>
      <w:r w:rsidR="0069407E" w:rsidRPr="00667247">
        <w:t>Fatoki</w:t>
      </w:r>
      <w:proofErr w:type="spellEnd"/>
      <w:r w:rsidR="0069407E" w:rsidRPr="00667247">
        <w:t>, 2019)</w:t>
      </w:r>
      <w:r w:rsidRPr="00667247">
        <w:t>. The organisation also makes sure that the promised product is being delivered to the customers in the right time and they also take care of the price offered for the products. </w:t>
      </w:r>
    </w:p>
    <w:p w14:paraId="0A6C34AE" w14:textId="77777777" w:rsidR="005B080A" w:rsidRPr="00667247" w:rsidRDefault="005B080A" w:rsidP="00667247">
      <w:r w:rsidRPr="00667247">
        <w:rPr>
          <w:b/>
          <w:i/>
        </w:rPr>
        <w:lastRenderedPageBreak/>
        <w:t>Styles</w:t>
      </w:r>
      <w:r w:rsidRPr="00667247">
        <w:t xml:space="preserve">: The organisation is following the authorities of the </w:t>
      </w:r>
      <w:r w:rsidR="001E1B66" w:rsidRPr="00667247">
        <w:t>Garnier</w:t>
      </w:r>
      <w:r w:rsidRPr="00667247">
        <w:t xml:space="preserve"> and is following the participative leadership style. The reason behind following these types of leadership is that in </w:t>
      </w:r>
      <w:r w:rsidR="00667247" w:rsidRPr="00667247">
        <w:t>these styles</w:t>
      </w:r>
      <w:r w:rsidRPr="00667247">
        <w:t xml:space="preserve"> the leaders encourage the employees of the organisation to come forward and take part in the various activities of the </w:t>
      </w:r>
      <w:r w:rsidR="00667247" w:rsidRPr="00667247">
        <w:t>organisation (</w:t>
      </w:r>
      <w:r w:rsidR="0069407E" w:rsidRPr="00667247">
        <w:t xml:space="preserve">Jarrah </w:t>
      </w:r>
      <w:r w:rsidR="00667247" w:rsidRPr="00667247">
        <w:rPr>
          <w:i/>
        </w:rPr>
        <w:t xml:space="preserve">et al., </w:t>
      </w:r>
      <w:r w:rsidR="00667247" w:rsidRPr="00667247">
        <w:t>2020</w:t>
      </w:r>
      <w:r w:rsidR="0069407E" w:rsidRPr="00667247">
        <w:t>)</w:t>
      </w:r>
      <w:r w:rsidRPr="00667247">
        <w:t>. This includes the decision making process for all the many management activities that are associated with the operation of the organisation.</w:t>
      </w:r>
    </w:p>
    <w:p w14:paraId="742DC0A3" w14:textId="77777777" w:rsidR="005B080A" w:rsidRPr="00667247" w:rsidRDefault="005B080A" w:rsidP="00667247">
      <w:r w:rsidRPr="00667247">
        <w:rPr>
          <w:b/>
          <w:i/>
        </w:rPr>
        <w:t>Staff</w:t>
      </w:r>
      <w:r w:rsidR="00E827EC">
        <w:t>: Currently the organis</w:t>
      </w:r>
      <w:r w:rsidRPr="00667247">
        <w:t>ation is operating with almost about 30 employees in the organisation. The organisation always makes sure that all of their employees have a clear perspective of the workflow within the organisation. The leaders and the manager of the organization makes sure that all the employees of the organisation are receiving proper training and supported with enhanced development programs so as to further improve their skills in serving the organisation's objectives</w:t>
      </w:r>
      <w:r w:rsidR="00667247">
        <w:t xml:space="preserve"> </w:t>
      </w:r>
      <w:r w:rsidR="0069407E" w:rsidRPr="00667247">
        <w:t>(</w:t>
      </w:r>
      <w:proofErr w:type="spellStart"/>
      <w:r w:rsidR="0069407E" w:rsidRPr="00667247">
        <w:t>Anitha</w:t>
      </w:r>
      <w:proofErr w:type="spellEnd"/>
      <w:r w:rsidR="0069407E" w:rsidRPr="00667247">
        <w:t>, 2016)</w:t>
      </w:r>
      <w:r w:rsidRPr="00667247">
        <w:t>.</w:t>
      </w:r>
    </w:p>
    <w:p w14:paraId="1A442DB8" w14:textId="77777777" w:rsidR="001E1B66" w:rsidRPr="00667247" w:rsidRDefault="005B080A" w:rsidP="00667247">
      <w:r w:rsidRPr="00667247">
        <w:rPr>
          <w:b/>
          <w:i/>
        </w:rPr>
        <w:t>Skills</w:t>
      </w:r>
      <w:r w:rsidRPr="00667247">
        <w:t xml:space="preserve">: The </w:t>
      </w:r>
      <w:r w:rsidR="00760D2E" w:rsidRPr="00667247">
        <w:t>Company</w:t>
      </w:r>
      <w:r w:rsidRPr="00667247">
        <w:t xml:space="preserve"> focuses on developing its operational and management in order to become one of the most significant organisations in the beauty industry. They therefore represent the skills within the industry and are expected to do the same in the upcoming future to maintain the sustainable growth of the </w:t>
      </w:r>
      <w:r w:rsidR="00667247" w:rsidRPr="00667247">
        <w:t>organisation (</w:t>
      </w:r>
      <w:proofErr w:type="spellStart"/>
      <w:r w:rsidR="0069407E" w:rsidRPr="00667247">
        <w:t>Patyal</w:t>
      </w:r>
      <w:proofErr w:type="spellEnd"/>
      <w:r w:rsidR="0069407E" w:rsidRPr="00667247">
        <w:t xml:space="preserve"> and </w:t>
      </w:r>
      <w:proofErr w:type="spellStart"/>
      <w:r w:rsidR="0069407E" w:rsidRPr="00667247">
        <w:t>Koilakuntla</w:t>
      </w:r>
      <w:proofErr w:type="spellEnd"/>
      <w:r w:rsidR="0069407E" w:rsidRPr="00667247">
        <w:t>, 2016)</w:t>
      </w:r>
      <w:r w:rsidRPr="00667247">
        <w:t>.</w:t>
      </w:r>
      <w:r w:rsidR="00681D65" w:rsidRPr="00667247">
        <w:t xml:space="preserve"> </w:t>
      </w:r>
    </w:p>
    <w:p w14:paraId="449AB31A" w14:textId="77777777" w:rsidR="00896D9F" w:rsidRDefault="001E1B66" w:rsidP="00896D9F">
      <w:r w:rsidRPr="00667247">
        <w:t>Garnier is operating on the clan culture model of the organisational culture. In these types of the cul</w:t>
      </w:r>
      <w:r w:rsidR="00E827EC">
        <w:t>ture practice system the organis</w:t>
      </w:r>
      <w:r w:rsidRPr="00667247">
        <w:t xml:space="preserve">ation treats all its employees in the form of a family like approach. This ensures the maintenance of the harmony among all the employees. This type of approach also reduces the self competitive conflicts between the </w:t>
      </w:r>
      <w:r w:rsidR="00667247" w:rsidRPr="00667247">
        <w:t>employees (</w:t>
      </w:r>
      <w:r w:rsidR="0069407E" w:rsidRPr="00667247">
        <w:t>Samuel, 2018)</w:t>
      </w:r>
      <w:r w:rsidRPr="00667247">
        <w:t xml:space="preserve">. This also encourages more team working spirit within all the workers of the organisation. As a result of this the managers are able to manage the workforce of the organisation even more effectively that further improves the productivity of the organisation. </w:t>
      </w:r>
    </w:p>
    <w:p w14:paraId="7DD5BC51" w14:textId="77777777" w:rsidR="00681D65" w:rsidRPr="00896D9F" w:rsidRDefault="00681D65" w:rsidP="00896D9F">
      <w:pPr>
        <w:rPr>
          <w:rStyle w:val="Heading1Char"/>
        </w:rPr>
      </w:pPr>
      <w:bookmarkStart w:id="2" w:name="_Toc39761463"/>
      <w:r w:rsidRPr="00896D9F">
        <w:rPr>
          <w:rStyle w:val="Heading1Char"/>
        </w:rPr>
        <w:t>Conclusion</w:t>
      </w:r>
      <w:bookmarkEnd w:id="2"/>
    </w:p>
    <w:p w14:paraId="0BA66165" w14:textId="77777777" w:rsidR="001E1B66" w:rsidRPr="00667247" w:rsidRDefault="001E1B66" w:rsidP="00667247">
      <w:r w:rsidRPr="00667247">
        <w:t xml:space="preserve">From the above discussion it can be concluded that organisational structure and the organisational culture plays a great role in the operation and management of the Garnier organisation. The essay also discusses the relationship between the structural and the cultural aspects of the organisation that helps the better operation of the organisation. The essay also discusses the roles of leadership and management in the operation of the organisation. This is followed by the illustration on the importance of maintaining the organisational structure and </w:t>
      </w:r>
      <w:r w:rsidRPr="00667247">
        <w:lastRenderedPageBreak/>
        <w:t>its valuable culture. The report also focused on the different types of organisational design models and culture models.</w:t>
      </w:r>
    </w:p>
    <w:p w14:paraId="08F31DD0" w14:textId="77777777" w:rsidR="00681D65" w:rsidRDefault="001E1B66" w:rsidP="001E1B66">
      <w:pPr>
        <w:spacing w:line="276" w:lineRule="auto"/>
        <w:jc w:val="left"/>
        <w:rPr>
          <w:rFonts w:eastAsiaTheme="majorEastAsia" w:cstheme="majorBidi"/>
          <w:b/>
          <w:bCs/>
          <w:szCs w:val="28"/>
        </w:rPr>
      </w:pPr>
      <w:r>
        <w:t xml:space="preserve"> </w:t>
      </w:r>
      <w:r w:rsidR="00681D65">
        <w:br w:type="page"/>
      </w:r>
    </w:p>
    <w:p w14:paraId="71CB57ED" w14:textId="77777777" w:rsidR="00681D65" w:rsidRDefault="00681D65" w:rsidP="00681D65">
      <w:pPr>
        <w:pStyle w:val="Heading1"/>
      </w:pPr>
      <w:bookmarkStart w:id="3" w:name="_Toc39761464"/>
      <w:r>
        <w:lastRenderedPageBreak/>
        <w:t>Reference list</w:t>
      </w:r>
      <w:bookmarkEnd w:id="3"/>
      <w:r>
        <w:t xml:space="preserve"> </w:t>
      </w:r>
    </w:p>
    <w:p w14:paraId="20F9151D" w14:textId="77777777" w:rsidR="00242FA2" w:rsidRPr="00872211" w:rsidRDefault="00242FA2" w:rsidP="00242FA2">
      <w:pPr>
        <w:rPr>
          <w:color w:val="auto"/>
        </w:rPr>
      </w:pPr>
      <w:proofErr w:type="spellStart"/>
      <w:r w:rsidRPr="00872211">
        <w:rPr>
          <w:shd w:val="clear" w:color="auto" w:fill="FFFFFF"/>
        </w:rPr>
        <w:t>Amini</w:t>
      </w:r>
      <w:proofErr w:type="spellEnd"/>
      <w:r w:rsidRPr="00872211">
        <w:rPr>
          <w:shd w:val="clear" w:color="auto" w:fill="FFFFFF"/>
        </w:rPr>
        <w:t xml:space="preserve">, M.M., </w:t>
      </w:r>
      <w:proofErr w:type="spellStart"/>
      <w:r w:rsidRPr="00872211">
        <w:rPr>
          <w:shd w:val="clear" w:color="auto" w:fill="FFFFFF"/>
        </w:rPr>
        <w:t>Hosseinalipour</w:t>
      </w:r>
      <w:proofErr w:type="spellEnd"/>
      <w:r w:rsidRPr="00872211">
        <w:rPr>
          <w:shd w:val="clear" w:color="auto" w:fill="FFFFFF"/>
        </w:rPr>
        <w:t xml:space="preserve">, M. and </w:t>
      </w:r>
      <w:proofErr w:type="spellStart"/>
      <w:r w:rsidRPr="00872211">
        <w:rPr>
          <w:shd w:val="clear" w:color="auto" w:fill="FFFFFF"/>
        </w:rPr>
        <w:t>Monavvarian</w:t>
      </w:r>
      <w:proofErr w:type="spellEnd"/>
      <w:r w:rsidRPr="00872211">
        <w:rPr>
          <w:shd w:val="clear" w:color="auto" w:fill="FFFFFF"/>
        </w:rPr>
        <w:t>, A., 2017. Identification of critical success factors and organisational competencies in construction companies using an integrated model (a case study of NASR consortium). </w:t>
      </w:r>
      <w:r w:rsidRPr="00872211">
        <w:rPr>
          <w:i/>
          <w:iCs/>
          <w:shd w:val="clear" w:color="auto" w:fill="FFFFFF"/>
        </w:rPr>
        <w:t>International Journal of Business Excellence</w:t>
      </w:r>
      <w:r w:rsidRPr="00872211">
        <w:rPr>
          <w:shd w:val="clear" w:color="auto" w:fill="FFFFFF"/>
        </w:rPr>
        <w:t>, </w:t>
      </w:r>
      <w:r w:rsidRPr="00872211">
        <w:rPr>
          <w:i/>
          <w:iCs/>
          <w:shd w:val="clear" w:color="auto" w:fill="FFFFFF"/>
        </w:rPr>
        <w:t>11</w:t>
      </w:r>
      <w:r w:rsidRPr="00872211">
        <w:rPr>
          <w:shd w:val="clear" w:color="auto" w:fill="FFFFFF"/>
        </w:rPr>
        <w:t>(3), pp.397-412.</w:t>
      </w:r>
    </w:p>
    <w:p w14:paraId="0EABB050" w14:textId="77777777" w:rsidR="00242FA2" w:rsidRPr="00872211" w:rsidRDefault="00242FA2" w:rsidP="00242FA2">
      <w:pPr>
        <w:rPr>
          <w:color w:val="auto"/>
        </w:rPr>
      </w:pPr>
      <w:proofErr w:type="spellStart"/>
      <w:r w:rsidRPr="00872211">
        <w:rPr>
          <w:shd w:val="clear" w:color="auto" w:fill="FFFFFF"/>
        </w:rPr>
        <w:t>Anitha</w:t>
      </w:r>
      <w:proofErr w:type="spellEnd"/>
      <w:r w:rsidRPr="00872211">
        <w:rPr>
          <w:shd w:val="clear" w:color="auto" w:fill="FFFFFF"/>
        </w:rPr>
        <w:t>, J., 2016. Role of Organisational Culture and Employee Commitment in Employee Retention. </w:t>
      </w:r>
      <w:r w:rsidRPr="00872211">
        <w:rPr>
          <w:i/>
          <w:iCs/>
          <w:shd w:val="clear" w:color="auto" w:fill="FFFFFF"/>
        </w:rPr>
        <w:t>ASBM Journal of Management</w:t>
      </w:r>
      <w:r w:rsidRPr="00872211">
        <w:rPr>
          <w:shd w:val="clear" w:color="auto" w:fill="FFFFFF"/>
        </w:rPr>
        <w:t>, </w:t>
      </w:r>
      <w:r w:rsidRPr="00872211">
        <w:rPr>
          <w:i/>
          <w:iCs/>
          <w:shd w:val="clear" w:color="auto" w:fill="FFFFFF"/>
        </w:rPr>
        <w:t>9</w:t>
      </w:r>
      <w:r w:rsidRPr="00872211">
        <w:rPr>
          <w:shd w:val="clear" w:color="auto" w:fill="FFFFFF"/>
        </w:rPr>
        <w:t>(1).</w:t>
      </w:r>
    </w:p>
    <w:p w14:paraId="6B979812" w14:textId="77777777" w:rsidR="00242FA2" w:rsidRPr="00872211" w:rsidRDefault="00242FA2" w:rsidP="00242FA2">
      <w:pPr>
        <w:rPr>
          <w:color w:val="auto"/>
        </w:rPr>
      </w:pPr>
      <w:proofErr w:type="spellStart"/>
      <w:r w:rsidRPr="00872211">
        <w:rPr>
          <w:shd w:val="clear" w:color="auto" w:fill="FFFFFF"/>
        </w:rPr>
        <w:t>Chión</w:t>
      </w:r>
      <w:proofErr w:type="spellEnd"/>
      <w:r w:rsidRPr="00872211">
        <w:rPr>
          <w:shd w:val="clear" w:color="auto" w:fill="FFFFFF"/>
        </w:rPr>
        <w:t>, S.J., Charles, V. and Morales, J., 2019. The impact of organisational culture, organisational structure and technological infrastructure on process improvement through knowledge sharing. </w:t>
      </w:r>
      <w:r w:rsidRPr="00872211">
        <w:rPr>
          <w:i/>
          <w:iCs/>
          <w:shd w:val="clear" w:color="auto" w:fill="FFFFFF"/>
        </w:rPr>
        <w:t>Business Process Management Journal</w:t>
      </w:r>
      <w:r w:rsidRPr="00872211">
        <w:rPr>
          <w:shd w:val="clear" w:color="auto" w:fill="FFFFFF"/>
        </w:rPr>
        <w:t>.</w:t>
      </w:r>
    </w:p>
    <w:p w14:paraId="31B1CE6B" w14:textId="77777777" w:rsidR="00242FA2" w:rsidRPr="00872211" w:rsidRDefault="00242FA2" w:rsidP="00242FA2">
      <w:pPr>
        <w:rPr>
          <w:color w:val="auto"/>
        </w:rPr>
      </w:pPr>
      <w:r w:rsidRPr="00872211">
        <w:rPr>
          <w:shd w:val="clear" w:color="auto" w:fill="FFFFFF"/>
        </w:rPr>
        <w:t xml:space="preserve">Dark, F., Whiteford, H., </w:t>
      </w:r>
      <w:proofErr w:type="spellStart"/>
      <w:r w:rsidRPr="00872211">
        <w:rPr>
          <w:shd w:val="clear" w:color="auto" w:fill="FFFFFF"/>
        </w:rPr>
        <w:t>Ashkanasy</w:t>
      </w:r>
      <w:proofErr w:type="spellEnd"/>
      <w:r w:rsidRPr="00872211">
        <w:rPr>
          <w:shd w:val="clear" w:color="auto" w:fill="FFFFFF"/>
        </w:rPr>
        <w:t>, N.M., Harvey, C., Harris, M., Crompton, D. and Newman, E., 2017. The impact of organisational change and fiscal restraint on organisational culture. </w:t>
      </w:r>
      <w:r w:rsidRPr="00872211">
        <w:rPr>
          <w:i/>
          <w:iCs/>
          <w:shd w:val="clear" w:color="auto" w:fill="FFFFFF"/>
        </w:rPr>
        <w:t>International journal of mental health systems</w:t>
      </w:r>
      <w:r w:rsidRPr="00872211">
        <w:rPr>
          <w:shd w:val="clear" w:color="auto" w:fill="FFFFFF"/>
        </w:rPr>
        <w:t>, </w:t>
      </w:r>
      <w:r w:rsidRPr="00872211">
        <w:rPr>
          <w:i/>
          <w:iCs/>
          <w:shd w:val="clear" w:color="auto" w:fill="FFFFFF"/>
        </w:rPr>
        <w:t>11</w:t>
      </w:r>
      <w:r w:rsidRPr="00872211">
        <w:rPr>
          <w:shd w:val="clear" w:color="auto" w:fill="FFFFFF"/>
        </w:rPr>
        <w:t>(1), p.11.</w:t>
      </w:r>
    </w:p>
    <w:p w14:paraId="0D48BDA9" w14:textId="77777777" w:rsidR="00242FA2" w:rsidRPr="00872211" w:rsidRDefault="00242FA2" w:rsidP="00242FA2">
      <w:pPr>
        <w:rPr>
          <w:color w:val="auto"/>
        </w:rPr>
      </w:pPr>
      <w:proofErr w:type="spellStart"/>
      <w:r w:rsidRPr="00872211">
        <w:rPr>
          <w:shd w:val="clear" w:color="auto" w:fill="FFFFFF"/>
        </w:rPr>
        <w:t>Dzomonda</w:t>
      </w:r>
      <w:proofErr w:type="spellEnd"/>
      <w:r w:rsidRPr="00872211">
        <w:rPr>
          <w:shd w:val="clear" w:color="auto" w:fill="FFFFFF"/>
        </w:rPr>
        <w:t xml:space="preserve">, O. and </w:t>
      </w:r>
      <w:proofErr w:type="spellStart"/>
      <w:r w:rsidRPr="00872211">
        <w:rPr>
          <w:shd w:val="clear" w:color="auto" w:fill="FFFFFF"/>
        </w:rPr>
        <w:t>Fatoki</w:t>
      </w:r>
      <w:proofErr w:type="spellEnd"/>
      <w:r w:rsidRPr="00872211">
        <w:rPr>
          <w:shd w:val="clear" w:color="auto" w:fill="FFFFFF"/>
        </w:rPr>
        <w:t>, O., 2019. Evaluating the Impact of Organisational Culture on the Entrepreneurial Orientation of Small and Medium Enterprises in South Africa. </w:t>
      </w:r>
      <w:r w:rsidRPr="00872211">
        <w:rPr>
          <w:i/>
          <w:iCs/>
          <w:shd w:val="clear" w:color="auto" w:fill="FFFFFF"/>
        </w:rPr>
        <w:t>Bangladesh e-Journal of Sociology</w:t>
      </w:r>
      <w:r w:rsidRPr="00872211">
        <w:rPr>
          <w:shd w:val="clear" w:color="auto" w:fill="FFFFFF"/>
        </w:rPr>
        <w:t>, </w:t>
      </w:r>
      <w:r w:rsidRPr="00872211">
        <w:rPr>
          <w:i/>
          <w:iCs/>
          <w:shd w:val="clear" w:color="auto" w:fill="FFFFFF"/>
        </w:rPr>
        <w:t>16</w:t>
      </w:r>
      <w:r w:rsidRPr="00872211">
        <w:rPr>
          <w:shd w:val="clear" w:color="auto" w:fill="FFFFFF"/>
        </w:rPr>
        <w:t>(1), p.82.</w:t>
      </w:r>
    </w:p>
    <w:p w14:paraId="3AA0A741" w14:textId="77777777" w:rsidR="00242FA2" w:rsidRPr="00872211" w:rsidRDefault="00242FA2" w:rsidP="00242FA2">
      <w:pPr>
        <w:rPr>
          <w:color w:val="auto"/>
        </w:rPr>
      </w:pPr>
      <w:r w:rsidRPr="00872211">
        <w:rPr>
          <w:shd w:val="clear" w:color="auto" w:fill="FFFFFF"/>
        </w:rPr>
        <w:t>Goode, C.A., Hegarty, B. and Levy, C., 2018. Collaborative curriculum design and the impact on organisational culture. </w:t>
      </w:r>
      <w:proofErr w:type="spellStart"/>
      <w:r w:rsidRPr="00872211">
        <w:rPr>
          <w:i/>
          <w:iCs/>
          <w:shd w:val="clear" w:color="auto" w:fill="FFFFFF"/>
        </w:rPr>
        <w:t>TechTrends</w:t>
      </w:r>
      <w:proofErr w:type="spellEnd"/>
      <w:r w:rsidRPr="00872211">
        <w:rPr>
          <w:shd w:val="clear" w:color="auto" w:fill="FFFFFF"/>
        </w:rPr>
        <w:t>, </w:t>
      </w:r>
      <w:r w:rsidRPr="00872211">
        <w:rPr>
          <w:i/>
          <w:iCs/>
          <w:shd w:val="clear" w:color="auto" w:fill="FFFFFF"/>
        </w:rPr>
        <w:t>62</w:t>
      </w:r>
      <w:r w:rsidRPr="00872211">
        <w:rPr>
          <w:shd w:val="clear" w:color="auto" w:fill="FFFFFF"/>
        </w:rPr>
        <w:t>(4), pp.393-402.</w:t>
      </w:r>
    </w:p>
    <w:p w14:paraId="403D3E8E" w14:textId="77777777" w:rsidR="00242FA2" w:rsidRPr="00872211" w:rsidRDefault="00242FA2" w:rsidP="00242FA2">
      <w:pPr>
        <w:rPr>
          <w:color w:val="auto"/>
        </w:rPr>
      </w:pPr>
      <w:proofErr w:type="spellStart"/>
      <w:r w:rsidRPr="00872211">
        <w:rPr>
          <w:shd w:val="clear" w:color="auto" w:fill="FFFFFF"/>
        </w:rPr>
        <w:t>Intezari</w:t>
      </w:r>
      <w:proofErr w:type="spellEnd"/>
      <w:r w:rsidRPr="00872211">
        <w:rPr>
          <w:shd w:val="clear" w:color="auto" w:fill="FFFFFF"/>
        </w:rPr>
        <w:t>, A. and McKenna, B., 2018. Creating organisational culture. </w:t>
      </w:r>
      <w:r w:rsidRPr="00872211">
        <w:rPr>
          <w:i/>
          <w:iCs/>
          <w:shd w:val="clear" w:color="auto" w:fill="FFFFFF"/>
        </w:rPr>
        <w:t>Leadership: Regional and Global Perspectives</w:t>
      </w:r>
      <w:r w:rsidRPr="00872211">
        <w:rPr>
          <w:shd w:val="clear" w:color="auto" w:fill="FFFFFF"/>
        </w:rPr>
        <w:t>, p.160.</w:t>
      </w:r>
    </w:p>
    <w:p w14:paraId="0895B48B" w14:textId="77777777" w:rsidR="00242FA2" w:rsidRPr="00872211" w:rsidRDefault="00242FA2" w:rsidP="00242FA2">
      <w:pPr>
        <w:rPr>
          <w:color w:val="auto"/>
        </w:rPr>
      </w:pPr>
      <w:r w:rsidRPr="00872211">
        <w:rPr>
          <w:shd w:val="clear" w:color="auto" w:fill="FFFFFF"/>
        </w:rPr>
        <w:t xml:space="preserve">Jarrah, M.A.A., </w:t>
      </w:r>
      <w:proofErr w:type="spellStart"/>
      <w:r w:rsidRPr="00872211">
        <w:rPr>
          <w:shd w:val="clear" w:color="auto" w:fill="FFFFFF"/>
        </w:rPr>
        <w:t>Hadi</w:t>
      </w:r>
      <w:proofErr w:type="spellEnd"/>
      <w:r w:rsidRPr="00872211">
        <w:rPr>
          <w:shd w:val="clear" w:color="auto" w:fill="FFFFFF"/>
        </w:rPr>
        <w:t xml:space="preserve">, W.E., </w:t>
      </w:r>
      <w:proofErr w:type="spellStart"/>
      <w:r w:rsidRPr="00872211">
        <w:rPr>
          <w:shd w:val="clear" w:color="auto" w:fill="FFFFFF"/>
        </w:rPr>
        <w:t>Karadsheh</w:t>
      </w:r>
      <w:proofErr w:type="spellEnd"/>
      <w:r w:rsidRPr="00872211">
        <w:rPr>
          <w:shd w:val="clear" w:color="auto" w:fill="FFFFFF"/>
        </w:rPr>
        <w:t xml:space="preserve">, L. and </w:t>
      </w:r>
      <w:proofErr w:type="spellStart"/>
      <w:r w:rsidRPr="00872211">
        <w:rPr>
          <w:shd w:val="clear" w:color="auto" w:fill="FFFFFF"/>
        </w:rPr>
        <w:t>Alhawari</w:t>
      </w:r>
      <w:proofErr w:type="spellEnd"/>
      <w:r w:rsidRPr="00872211">
        <w:rPr>
          <w:shd w:val="clear" w:color="auto" w:fill="FFFFFF"/>
        </w:rPr>
        <w:t>, S., 2020. A model for measuring the direct and indirect impact of organisational culture factors and knowledge-sharing on the success of employee performance (field study in Jordanian Islamic banks sector). </w:t>
      </w:r>
      <w:r w:rsidRPr="00872211">
        <w:rPr>
          <w:i/>
          <w:iCs/>
          <w:shd w:val="clear" w:color="auto" w:fill="FFFFFF"/>
        </w:rPr>
        <w:t>International Journal of Management Practice</w:t>
      </w:r>
      <w:r w:rsidRPr="00872211">
        <w:rPr>
          <w:shd w:val="clear" w:color="auto" w:fill="FFFFFF"/>
        </w:rPr>
        <w:t>, </w:t>
      </w:r>
      <w:r w:rsidRPr="00872211">
        <w:rPr>
          <w:i/>
          <w:iCs/>
          <w:shd w:val="clear" w:color="auto" w:fill="FFFFFF"/>
        </w:rPr>
        <w:t>13</w:t>
      </w:r>
      <w:r w:rsidRPr="00872211">
        <w:rPr>
          <w:shd w:val="clear" w:color="auto" w:fill="FFFFFF"/>
        </w:rPr>
        <w:t>(1), pp.103-128.</w:t>
      </w:r>
    </w:p>
    <w:p w14:paraId="723BDBA2" w14:textId="77777777" w:rsidR="00242FA2" w:rsidRPr="00872211" w:rsidRDefault="00242FA2" w:rsidP="00242FA2">
      <w:pPr>
        <w:rPr>
          <w:color w:val="auto"/>
        </w:rPr>
      </w:pPr>
      <w:r w:rsidRPr="00872211">
        <w:rPr>
          <w:shd w:val="clear" w:color="auto" w:fill="FFFFFF"/>
        </w:rPr>
        <w:t xml:space="preserve">Lockhart, P., Shahani, N.K. and </w:t>
      </w:r>
      <w:proofErr w:type="spellStart"/>
      <w:r w:rsidRPr="00872211">
        <w:rPr>
          <w:shd w:val="clear" w:color="auto" w:fill="FFFFFF"/>
        </w:rPr>
        <w:t>Bhanugopan</w:t>
      </w:r>
      <w:proofErr w:type="spellEnd"/>
      <w:r w:rsidRPr="00872211">
        <w:rPr>
          <w:shd w:val="clear" w:color="auto" w:fill="FFFFFF"/>
        </w:rPr>
        <w:t>, R., 2020. Do organisational culture and national culture mediate the relationship between high-performance human resource management practices and organisational citizenship behaviour?. </w:t>
      </w:r>
      <w:r w:rsidRPr="00872211">
        <w:rPr>
          <w:i/>
          <w:iCs/>
          <w:shd w:val="clear" w:color="auto" w:fill="FFFFFF"/>
        </w:rPr>
        <w:t>International Journal of Manpower</w:t>
      </w:r>
      <w:r w:rsidRPr="00872211">
        <w:rPr>
          <w:shd w:val="clear" w:color="auto" w:fill="FFFFFF"/>
        </w:rPr>
        <w:t>.</w:t>
      </w:r>
    </w:p>
    <w:p w14:paraId="7D65DD52" w14:textId="77777777" w:rsidR="00242FA2" w:rsidRPr="00242FA2" w:rsidRDefault="00242FA2" w:rsidP="00242FA2">
      <w:r>
        <w:rPr>
          <w:shd w:val="clear" w:color="auto" w:fill="FFFFFF"/>
        </w:rPr>
        <w:lastRenderedPageBreak/>
        <w:t>L'Oréal Finance. 2020. </w:t>
      </w:r>
      <w:r>
        <w:rPr>
          <w:i/>
          <w:iCs/>
          <w:shd w:val="clear" w:color="auto" w:fill="FFFFFF"/>
        </w:rPr>
        <w:t>2019 Annual Report</w:t>
      </w:r>
      <w:r>
        <w:rPr>
          <w:shd w:val="clear" w:color="auto" w:fill="FFFFFF"/>
        </w:rPr>
        <w:t>. [online] Available at: &lt;https://www.loreal-finance.com/eng/annual-report&gt; [Accessed 7 May 2020].</w:t>
      </w:r>
    </w:p>
    <w:p w14:paraId="47E87C37" w14:textId="77777777" w:rsidR="00242FA2" w:rsidRPr="00872211" w:rsidRDefault="00242FA2" w:rsidP="00242FA2">
      <w:pPr>
        <w:rPr>
          <w:color w:val="auto"/>
        </w:rPr>
      </w:pPr>
      <w:proofErr w:type="spellStart"/>
      <w:r w:rsidRPr="00872211">
        <w:rPr>
          <w:shd w:val="clear" w:color="auto" w:fill="FFFFFF"/>
        </w:rPr>
        <w:t>Lyu</w:t>
      </w:r>
      <w:proofErr w:type="spellEnd"/>
      <w:r w:rsidRPr="00872211">
        <w:rPr>
          <w:shd w:val="clear" w:color="auto" w:fill="FFFFFF"/>
        </w:rPr>
        <w:t>, H. and Zhang, Z., 2017. Incentives for knowledge sharing: impact of organisational culture and information technology. </w:t>
      </w:r>
      <w:r w:rsidRPr="00872211">
        <w:rPr>
          <w:i/>
          <w:iCs/>
          <w:shd w:val="clear" w:color="auto" w:fill="FFFFFF"/>
        </w:rPr>
        <w:t>Enterprise Information Systems</w:t>
      </w:r>
      <w:r w:rsidRPr="00872211">
        <w:rPr>
          <w:shd w:val="clear" w:color="auto" w:fill="FFFFFF"/>
        </w:rPr>
        <w:t>, </w:t>
      </w:r>
      <w:r w:rsidRPr="00872211">
        <w:rPr>
          <w:i/>
          <w:iCs/>
          <w:shd w:val="clear" w:color="auto" w:fill="FFFFFF"/>
        </w:rPr>
        <w:t>11</w:t>
      </w:r>
      <w:r w:rsidRPr="00872211">
        <w:rPr>
          <w:shd w:val="clear" w:color="auto" w:fill="FFFFFF"/>
        </w:rPr>
        <w:t>(9), pp.1416-1435.</w:t>
      </w:r>
    </w:p>
    <w:p w14:paraId="3CF21356" w14:textId="77777777" w:rsidR="00242FA2" w:rsidRPr="00872211" w:rsidRDefault="00242FA2" w:rsidP="00242FA2">
      <w:pPr>
        <w:rPr>
          <w:color w:val="auto"/>
        </w:rPr>
      </w:pPr>
      <w:r w:rsidRPr="00872211">
        <w:rPr>
          <w:shd w:val="clear" w:color="auto" w:fill="FFFFFF"/>
        </w:rPr>
        <w:t>Mansouri, A.A.A., Singh, S.K. and Khan, M., 2018. Role of organisational culture, leadership and organisational citizenship behaviour on knowledge management. </w:t>
      </w:r>
      <w:r w:rsidRPr="00872211">
        <w:rPr>
          <w:i/>
          <w:iCs/>
          <w:shd w:val="clear" w:color="auto" w:fill="FFFFFF"/>
        </w:rPr>
        <w:t>International Journal of Knowledge Management Studies</w:t>
      </w:r>
      <w:r w:rsidRPr="00872211">
        <w:rPr>
          <w:shd w:val="clear" w:color="auto" w:fill="FFFFFF"/>
        </w:rPr>
        <w:t>, </w:t>
      </w:r>
      <w:r w:rsidRPr="00872211">
        <w:rPr>
          <w:i/>
          <w:iCs/>
          <w:shd w:val="clear" w:color="auto" w:fill="FFFFFF"/>
        </w:rPr>
        <w:t>9</w:t>
      </w:r>
      <w:r w:rsidRPr="00872211">
        <w:rPr>
          <w:shd w:val="clear" w:color="auto" w:fill="FFFFFF"/>
        </w:rPr>
        <w:t>(2), pp.129-143.</w:t>
      </w:r>
    </w:p>
    <w:p w14:paraId="2DDC9D6A" w14:textId="77777777" w:rsidR="00242FA2" w:rsidRPr="00872211" w:rsidRDefault="00242FA2" w:rsidP="00242FA2">
      <w:pPr>
        <w:rPr>
          <w:color w:val="auto"/>
        </w:rPr>
      </w:pPr>
      <w:r w:rsidRPr="00872211">
        <w:rPr>
          <w:shd w:val="clear" w:color="auto" w:fill="FFFFFF"/>
        </w:rPr>
        <w:t>Naranjo</w:t>
      </w:r>
      <w:r w:rsidRPr="00872211">
        <w:rPr>
          <w:rFonts w:ascii="Cambria Math" w:hAnsi="Cambria Math"/>
          <w:shd w:val="clear" w:color="auto" w:fill="FFFFFF"/>
        </w:rPr>
        <w:t>‐</w:t>
      </w:r>
      <w:r w:rsidRPr="00872211">
        <w:rPr>
          <w:shd w:val="clear" w:color="auto" w:fill="FFFFFF"/>
        </w:rPr>
        <w:t>Valencia, J.C., Jimenez</w:t>
      </w:r>
      <w:r w:rsidRPr="00872211">
        <w:rPr>
          <w:rFonts w:ascii="Cambria Math" w:hAnsi="Cambria Math"/>
          <w:shd w:val="clear" w:color="auto" w:fill="FFFFFF"/>
        </w:rPr>
        <w:t>‐</w:t>
      </w:r>
      <w:r w:rsidRPr="00872211">
        <w:rPr>
          <w:shd w:val="clear" w:color="auto" w:fill="FFFFFF"/>
        </w:rPr>
        <w:t>Jimenez, D. and Sanz</w:t>
      </w:r>
      <w:r w:rsidRPr="00872211">
        <w:rPr>
          <w:rFonts w:ascii="Cambria Math" w:hAnsi="Cambria Math"/>
          <w:shd w:val="clear" w:color="auto" w:fill="FFFFFF"/>
        </w:rPr>
        <w:t>‐</w:t>
      </w:r>
      <w:r w:rsidRPr="00872211">
        <w:rPr>
          <w:shd w:val="clear" w:color="auto" w:fill="FFFFFF"/>
        </w:rPr>
        <w:t>Valle, R., 2017. Impact of organisational culture on new product success: An empirical study of Spanish firms. </w:t>
      </w:r>
      <w:r w:rsidRPr="00872211">
        <w:rPr>
          <w:i/>
          <w:iCs/>
          <w:shd w:val="clear" w:color="auto" w:fill="FFFFFF"/>
        </w:rPr>
        <w:t>European Management Review</w:t>
      </w:r>
      <w:r w:rsidRPr="00872211">
        <w:rPr>
          <w:shd w:val="clear" w:color="auto" w:fill="FFFFFF"/>
        </w:rPr>
        <w:t>, </w:t>
      </w:r>
      <w:r w:rsidRPr="00872211">
        <w:rPr>
          <w:i/>
          <w:iCs/>
          <w:shd w:val="clear" w:color="auto" w:fill="FFFFFF"/>
        </w:rPr>
        <w:t>14</w:t>
      </w:r>
      <w:r w:rsidRPr="00872211">
        <w:rPr>
          <w:shd w:val="clear" w:color="auto" w:fill="FFFFFF"/>
        </w:rPr>
        <w:t>(4), pp.377-390.</w:t>
      </w:r>
    </w:p>
    <w:p w14:paraId="038FB6D1" w14:textId="77777777" w:rsidR="00242FA2" w:rsidRPr="00872211" w:rsidRDefault="00242FA2" w:rsidP="00242FA2">
      <w:pPr>
        <w:rPr>
          <w:color w:val="auto"/>
        </w:rPr>
      </w:pPr>
      <w:proofErr w:type="spellStart"/>
      <w:r w:rsidRPr="00872211">
        <w:rPr>
          <w:shd w:val="clear" w:color="auto" w:fill="FFFFFF"/>
        </w:rPr>
        <w:t>Ogbeibu</w:t>
      </w:r>
      <w:proofErr w:type="spellEnd"/>
      <w:r w:rsidRPr="00872211">
        <w:rPr>
          <w:shd w:val="clear" w:color="auto" w:fill="FFFFFF"/>
        </w:rPr>
        <w:t xml:space="preserve">, S., </w:t>
      </w:r>
      <w:proofErr w:type="spellStart"/>
      <w:r w:rsidRPr="00872211">
        <w:rPr>
          <w:shd w:val="clear" w:color="auto" w:fill="FFFFFF"/>
        </w:rPr>
        <w:t>Senadjki</w:t>
      </w:r>
      <w:proofErr w:type="spellEnd"/>
      <w:r w:rsidRPr="00872211">
        <w:rPr>
          <w:shd w:val="clear" w:color="auto" w:fill="FFFFFF"/>
        </w:rPr>
        <w:t>, A. and Gaskin, J., 2018. The moderating effect of benevolence on the impact of organisational culture on employee creativity. </w:t>
      </w:r>
      <w:r w:rsidRPr="00872211">
        <w:rPr>
          <w:i/>
          <w:iCs/>
          <w:shd w:val="clear" w:color="auto" w:fill="FFFFFF"/>
        </w:rPr>
        <w:t>Journal of Business Research</w:t>
      </w:r>
      <w:r w:rsidRPr="00872211">
        <w:rPr>
          <w:shd w:val="clear" w:color="auto" w:fill="FFFFFF"/>
        </w:rPr>
        <w:t>, </w:t>
      </w:r>
      <w:r w:rsidRPr="00872211">
        <w:rPr>
          <w:i/>
          <w:iCs/>
          <w:shd w:val="clear" w:color="auto" w:fill="FFFFFF"/>
        </w:rPr>
        <w:t>90</w:t>
      </w:r>
      <w:r w:rsidRPr="00872211">
        <w:rPr>
          <w:shd w:val="clear" w:color="auto" w:fill="FFFFFF"/>
        </w:rPr>
        <w:t>, pp.334-346.</w:t>
      </w:r>
    </w:p>
    <w:p w14:paraId="3B651218" w14:textId="77777777" w:rsidR="00242FA2" w:rsidRPr="00872211" w:rsidRDefault="00242FA2" w:rsidP="00242FA2">
      <w:proofErr w:type="spellStart"/>
      <w:r w:rsidRPr="00872211">
        <w:rPr>
          <w:shd w:val="clear" w:color="auto" w:fill="FFFFFF"/>
        </w:rPr>
        <w:t>Patyal</w:t>
      </w:r>
      <w:proofErr w:type="spellEnd"/>
      <w:r w:rsidRPr="00872211">
        <w:rPr>
          <w:shd w:val="clear" w:color="auto" w:fill="FFFFFF"/>
        </w:rPr>
        <w:t xml:space="preserve">, V.S. and </w:t>
      </w:r>
      <w:proofErr w:type="spellStart"/>
      <w:r w:rsidRPr="00872211">
        <w:rPr>
          <w:shd w:val="clear" w:color="auto" w:fill="FFFFFF"/>
        </w:rPr>
        <w:t>Koilakuntla</w:t>
      </w:r>
      <w:proofErr w:type="spellEnd"/>
      <w:r w:rsidRPr="00872211">
        <w:rPr>
          <w:shd w:val="clear" w:color="auto" w:fill="FFFFFF"/>
        </w:rPr>
        <w:t>, M., 2016. Relationship between organisational culture, quality practices and performance: conceptual framework. </w:t>
      </w:r>
      <w:r w:rsidRPr="00872211">
        <w:rPr>
          <w:i/>
          <w:iCs/>
          <w:shd w:val="clear" w:color="auto" w:fill="FFFFFF"/>
        </w:rPr>
        <w:t>International Journal of Productivity and Quality Management</w:t>
      </w:r>
      <w:r w:rsidRPr="00872211">
        <w:rPr>
          <w:shd w:val="clear" w:color="auto" w:fill="FFFFFF"/>
        </w:rPr>
        <w:t>, </w:t>
      </w:r>
      <w:r w:rsidRPr="00872211">
        <w:rPr>
          <w:i/>
          <w:iCs/>
          <w:shd w:val="clear" w:color="auto" w:fill="FFFFFF"/>
        </w:rPr>
        <w:t>19</w:t>
      </w:r>
      <w:r w:rsidRPr="00872211">
        <w:rPr>
          <w:shd w:val="clear" w:color="auto" w:fill="FFFFFF"/>
        </w:rPr>
        <w:t>(3), pp.319-344.</w:t>
      </w:r>
    </w:p>
    <w:p w14:paraId="2F73F5F7" w14:textId="77777777" w:rsidR="00242FA2" w:rsidRPr="00872211" w:rsidRDefault="00242FA2" w:rsidP="00242FA2">
      <w:pPr>
        <w:rPr>
          <w:color w:val="auto"/>
        </w:rPr>
      </w:pPr>
      <w:r w:rsidRPr="00872211">
        <w:rPr>
          <w:shd w:val="clear" w:color="auto" w:fill="FFFFFF"/>
        </w:rPr>
        <w:t>Samuel, O., 2018. </w:t>
      </w:r>
      <w:r w:rsidRPr="00872211">
        <w:rPr>
          <w:i/>
          <w:iCs/>
          <w:shd w:val="clear" w:color="auto" w:fill="FFFFFF"/>
        </w:rPr>
        <w:t>The effects of trustworthiness on the impact of organisational culture on employee creativity: The Nigerian manufacturing industry</w:t>
      </w:r>
      <w:r w:rsidRPr="00872211">
        <w:rPr>
          <w:shd w:val="clear" w:color="auto" w:fill="FFFFFF"/>
        </w:rPr>
        <w:t> (Doctoral dissertation, UTAR).</w:t>
      </w:r>
    </w:p>
    <w:p w14:paraId="0EAFD701" w14:textId="77777777" w:rsidR="00681D65" w:rsidRDefault="00681D65" w:rsidP="00681D65">
      <w:pPr>
        <w:pStyle w:val="Heading1"/>
      </w:pPr>
    </w:p>
    <w:sectPr w:rsidR="00681D65" w:rsidSect="00FC0AF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EC932E" w14:textId="77777777" w:rsidR="001F5D26" w:rsidRDefault="001F5D26" w:rsidP="00681D65">
      <w:pPr>
        <w:spacing w:after="0" w:line="240" w:lineRule="auto"/>
      </w:pPr>
      <w:r>
        <w:separator/>
      </w:r>
    </w:p>
  </w:endnote>
  <w:endnote w:type="continuationSeparator" w:id="0">
    <w:p w14:paraId="089F77AB" w14:textId="77777777" w:rsidR="001F5D26" w:rsidRDefault="001F5D26" w:rsidP="00681D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58320"/>
      <w:docPartObj>
        <w:docPartGallery w:val="Page Numbers (Bottom of Page)"/>
        <w:docPartUnique/>
      </w:docPartObj>
    </w:sdtPr>
    <w:sdtEndPr/>
    <w:sdtContent>
      <w:p w14:paraId="14B73433" w14:textId="77777777" w:rsidR="00681D65" w:rsidRDefault="001F5D26">
        <w:pPr>
          <w:pStyle w:val="Footer"/>
          <w:jc w:val="right"/>
        </w:pPr>
        <w:r>
          <w:fldChar w:fldCharType="begin"/>
        </w:r>
        <w:r>
          <w:instrText xml:space="preserve"> PAGE   \* MERGEFORMAT </w:instrText>
        </w:r>
        <w:r>
          <w:fldChar w:fldCharType="separate"/>
        </w:r>
        <w:r w:rsidR="00A35E8A">
          <w:rPr>
            <w:noProof/>
          </w:rPr>
          <w:t>10</w:t>
        </w:r>
        <w:r>
          <w:rPr>
            <w:noProof/>
          </w:rPr>
          <w:fldChar w:fldCharType="end"/>
        </w:r>
      </w:p>
    </w:sdtContent>
  </w:sdt>
  <w:p w14:paraId="535A5361" w14:textId="77777777" w:rsidR="00681D65" w:rsidRDefault="00681D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CBF09C" w14:textId="77777777" w:rsidR="001F5D26" w:rsidRDefault="001F5D26" w:rsidP="00681D65">
      <w:pPr>
        <w:spacing w:after="0" w:line="240" w:lineRule="auto"/>
      </w:pPr>
      <w:r>
        <w:separator/>
      </w:r>
    </w:p>
  </w:footnote>
  <w:footnote w:type="continuationSeparator" w:id="0">
    <w:p w14:paraId="595C8569" w14:textId="77777777" w:rsidR="001F5D26" w:rsidRDefault="001F5D26" w:rsidP="00681D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81D65"/>
    <w:rsid w:val="00103E26"/>
    <w:rsid w:val="001E1B66"/>
    <w:rsid w:val="001F5D26"/>
    <w:rsid w:val="00242FA2"/>
    <w:rsid w:val="00314F83"/>
    <w:rsid w:val="003402AC"/>
    <w:rsid w:val="00370895"/>
    <w:rsid w:val="004E7D48"/>
    <w:rsid w:val="004F4FBC"/>
    <w:rsid w:val="00501BBF"/>
    <w:rsid w:val="00550875"/>
    <w:rsid w:val="005B080A"/>
    <w:rsid w:val="00667247"/>
    <w:rsid w:val="00681D65"/>
    <w:rsid w:val="0069407E"/>
    <w:rsid w:val="00760D2E"/>
    <w:rsid w:val="007F4BBA"/>
    <w:rsid w:val="00896D9F"/>
    <w:rsid w:val="00946ED4"/>
    <w:rsid w:val="009E7DF3"/>
    <w:rsid w:val="00A35E8A"/>
    <w:rsid w:val="00A37959"/>
    <w:rsid w:val="00C60C74"/>
    <w:rsid w:val="00D1500B"/>
    <w:rsid w:val="00D9274F"/>
    <w:rsid w:val="00DF68A0"/>
    <w:rsid w:val="00E24B7E"/>
    <w:rsid w:val="00E827EC"/>
    <w:rsid w:val="00FC0A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A2DA5"/>
  <w15:docId w15:val="{62911B8F-62BC-4B19-8039-C0B523214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1D65"/>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681D65"/>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1D65"/>
    <w:pPr>
      <w:pBdr>
        <w:bottom w:val="single" w:sz="8" w:space="4" w:color="4F81BD" w:themeColor="accent1"/>
      </w:pBdr>
      <w:spacing w:after="300"/>
      <w:contextualSpacing/>
      <w:jc w:val="center"/>
    </w:pPr>
    <w:rPr>
      <w:rFonts w:eastAsiaTheme="majorEastAsia" w:cstheme="majorBidi"/>
      <w:b/>
      <w:spacing w:val="5"/>
      <w:kern w:val="28"/>
      <w:szCs w:val="52"/>
    </w:rPr>
  </w:style>
  <w:style w:type="character" w:customStyle="1" w:styleId="TitleChar">
    <w:name w:val="Title Char"/>
    <w:basedOn w:val="DefaultParagraphFont"/>
    <w:link w:val="Title"/>
    <w:uiPriority w:val="10"/>
    <w:rsid w:val="00681D65"/>
    <w:rPr>
      <w:rFonts w:ascii="Times New Roman" w:eastAsiaTheme="majorEastAsia" w:hAnsi="Times New Roman" w:cstheme="majorBidi"/>
      <w:b/>
      <w:color w:val="000000" w:themeColor="text1"/>
      <w:spacing w:val="5"/>
      <w:kern w:val="28"/>
      <w:sz w:val="24"/>
      <w:szCs w:val="52"/>
      <w:lang w:val="en-GB"/>
    </w:rPr>
  </w:style>
  <w:style w:type="character" w:customStyle="1" w:styleId="Heading1Char">
    <w:name w:val="Heading 1 Char"/>
    <w:basedOn w:val="DefaultParagraphFont"/>
    <w:link w:val="Heading1"/>
    <w:uiPriority w:val="9"/>
    <w:rsid w:val="00681D65"/>
    <w:rPr>
      <w:rFonts w:ascii="Times New Roman" w:eastAsiaTheme="majorEastAsia" w:hAnsi="Times New Roman" w:cstheme="majorBidi"/>
      <w:b/>
      <w:bCs/>
      <w:color w:val="000000" w:themeColor="text1"/>
      <w:sz w:val="24"/>
      <w:szCs w:val="28"/>
      <w:lang w:val="en-GB"/>
    </w:rPr>
  </w:style>
  <w:style w:type="paragraph" w:styleId="Header">
    <w:name w:val="header"/>
    <w:basedOn w:val="Normal"/>
    <w:link w:val="HeaderChar"/>
    <w:uiPriority w:val="99"/>
    <w:semiHidden/>
    <w:unhideWhenUsed/>
    <w:rsid w:val="00681D6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81D65"/>
    <w:rPr>
      <w:rFonts w:ascii="Times New Roman" w:hAnsi="Times New Roman"/>
      <w:color w:val="000000" w:themeColor="text1"/>
      <w:sz w:val="24"/>
      <w:lang w:val="en-GB"/>
    </w:rPr>
  </w:style>
  <w:style w:type="paragraph" w:styleId="Footer">
    <w:name w:val="footer"/>
    <w:basedOn w:val="Normal"/>
    <w:link w:val="FooterChar"/>
    <w:uiPriority w:val="99"/>
    <w:unhideWhenUsed/>
    <w:rsid w:val="00681D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D65"/>
    <w:rPr>
      <w:rFonts w:ascii="Times New Roman" w:hAnsi="Times New Roman"/>
      <w:color w:val="000000" w:themeColor="text1"/>
      <w:sz w:val="24"/>
      <w:lang w:val="en-GB"/>
    </w:rPr>
  </w:style>
  <w:style w:type="paragraph" w:styleId="TOCHeading">
    <w:name w:val="TOC Heading"/>
    <w:basedOn w:val="Heading1"/>
    <w:next w:val="Normal"/>
    <w:uiPriority w:val="39"/>
    <w:semiHidden/>
    <w:unhideWhenUsed/>
    <w:qFormat/>
    <w:rsid w:val="00681D65"/>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81D65"/>
    <w:pPr>
      <w:spacing w:after="100"/>
    </w:pPr>
  </w:style>
  <w:style w:type="character" w:styleId="Hyperlink">
    <w:name w:val="Hyperlink"/>
    <w:basedOn w:val="DefaultParagraphFont"/>
    <w:uiPriority w:val="99"/>
    <w:unhideWhenUsed/>
    <w:rsid w:val="00681D65"/>
    <w:rPr>
      <w:color w:val="0000FF" w:themeColor="hyperlink"/>
      <w:u w:val="single"/>
    </w:rPr>
  </w:style>
  <w:style w:type="paragraph" w:styleId="BalloonText">
    <w:name w:val="Balloon Text"/>
    <w:basedOn w:val="Normal"/>
    <w:link w:val="BalloonTextChar"/>
    <w:uiPriority w:val="99"/>
    <w:semiHidden/>
    <w:unhideWhenUsed/>
    <w:rsid w:val="00681D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1D65"/>
    <w:rPr>
      <w:rFonts w:ascii="Tahoma" w:hAnsi="Tahoma" w:cs="Tahoma"/>
      <w:color w:val="000000" w:themeColor="text1"/>
      <w:sz w:val="16"/>
      <w:szCs w:val="16"/>
      <w:lang w:val="en-GB"/>
    </w:rPr>
  </w:style>
  <w:style w:type="paragraph" w:styleId="NormalWeb">
    <w:name w:val="Normal (Web)"/>
    <w:basedOn w:val="Normal"/>
    <w:uiPriority w:val="99"/>
    <w:semiHidden/>
    <w:unhideWhenUsed/>
    <w:rsid w:val="005B080A"/>
    <w:pPr>
      <w:spacing w:before="100" w:beforeAutospacing="1" w:after="100" w:afterAutospacing="1" w:line="240" w:lineRule="auto"/>
      <w:jc w:val="left"/>
    </w:pPr>
    <w:rPr>
      <w:rFonts w:eastAsia="Times New Roman" w:cs="Times New Roman"/>
      <w:color w:val="auto"/>
      <w:szCs w:val="24"/>
      <w:lang w:val="en-IN" w:eastAsia="en-IN"/>
    </w:rPr>
  </w:style>
  <w:style w:type="character" w:styleId="CommentReference">
    <w:name w:val="annotation reference"/>
    <w:basedOn w:val="DefaultParagraphFont"/>
    <w:uiPriority w:val="99"/>
    <w:semiHidden/>
    <w:unhideWhenUsed/>
    <w:rsid w:val="00667247"/>
    <w:rPr>
      <w:sz w:val="16"/>
      <w:szCs w:val="16"/>
    </w:rPr>
  </w:style>
  <w:style w:type="paragraph" w:styleId="CommentText">
    <w:name w:val="annotation text"/>
    <w:basedOn w:val="Normal"/>
    <w:link w:val="CommentTextChar"/>
    <w:uiPriority w:val="99"/>
    <w:semiHidden/>
    <w:unhideWhenUsed/>
    <w:rsid w:val="00667247"/>
    <w:pPr>
      <w:spacing w:line="240" w:lineRule="auto"/>
    </w:pPr>
    <w:rPr>
      <w:sz w:val="20"/>
      <w:szCs w:val="20"/>
    </w:rPr>
  </w:style>
  <w:style w:type="character" w:customStyle="1" w:styleId="CommentTextChar">
    <w:name w:val="Comment Text Char"/>
    <w:basedOn w:val="DefaultParagraphFont"/>
    <w:link w:val="CommentText"/>
    <w:uiPriority w:val="99"/>
    <w:semiHidden/>
    <w:rsid w:val="00667247"/>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667247"/>
    <w:rPr>
      <w:b/>
      <w:bCs/>
    </w:rPr>
  </w:style>
  <w:style w:type="character" w:customStyle="1" w:styleId="CommentSubjectChar">
    <w:name w:val="Comment Subject Char"/>
    <w:basedOn w:val="CommentTextChar"/>
    <w:link w:val="CommentSubject"/>
    <w:uiPriority w:val="99"/>
    <w:semiHidden/>
    <w:rsid w:val="00667247"/>
    <w:rPr>
      <w:rFonts w:ascii="Times New Roman" w:hAnsi="Times New Roman"/>
      <w:b/>
      <w:bCs/>
      <w:color w:val="000000" w:themeColor="text1"/>
      <w:sz w:val="20"/>
      <w:szCs w:val="20"/>
      <w:lang w:val="en-GB"/>
    </w:rPr>
  </w:style>
  <w:style w:type="character" w:customStyle="1" w:styleId="sharepricenrvalue">
    <w:name w:val="share_price_nr__value"/>
    <w:basedOn w:val="DefaultParagraphFont"/>
    <w:rsid w:val="00242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2207">
      <w:bodyDiv w:val="1"/>
      <w:marLeft w:val="0"/>
      <w:marRight w:val="0"/>
      <w:marTop w:val="0"/>
      <w:marBottom w:val="0"/>
      <w:divBdr>
        <w:top w:val="none" w:sz="0" w:space="0" w:color="auto"/>
        <w:left w:val="none" w:sz="0" w:space="0" w:color="auto"/>
        <w:bottom w:val="none" w:sz="0" w:space="0" w:color="auto"/>
        <w:right w:val="none" w:sz="0" w:space="0" w:color="auto"/>
      </w:divBdr>
    </w:div>
    <w:div w:id="207038708">
      <w:bodyDiv w:val="1"/>
      <w:marLeft w:val="0"/>
      <w:marRight w:val="0"/>
      <w:marTop w:val="0"/>
      <w:marBottom w:val="0"/>
      <w:divBdr>
        <w:top w:val="none" w:sz="0" w:space="0" w:color="auto"/>
        <w:left w:val="none" w:sz="0" w:space="0" w:color="auto"/>
        <w:bottom w:val="none" w:sz="0" w:space="0" w:color="auto"/>
        <w:right w:val="none" w:sz="0" w:space="0" w:color="auto"/>
      </w:divBdr>
    </w:div>
    <w:div w:id="1132403990">
      <w:bodyDiv w:val="1"/>
      <w:marLeft w:val="0"/>
      <w:marRight w:val="0"/>
      <w:marTop w:val="0"/>
      <w:marBottom w:val="0"/>
      <w:divBdr>
        <w:top w:val="none" w:sz="0" w:space="0" w:color="auto"/>
        <w:left w:val="none" w:sz="0" w:space="0" w:color="auto"/>
        <w:bottom w:val="none" w:sz="0" w:space="0" w:color="auto"/>
        <w:right w:val="none" w:sz="0" w:space="0" w:color="auto"/>
      </w:divBdr>
    </w:div>
    <w:div w:id="1553078048">
      <w:bodyDiv w:val="1"/>
      <w:marLeft w:val="0"/>
      <w:marRight w:val="0"/>
      <w:marTop w:val="0"/>
      <w:marBottom w:val="0"/>
      <w:divBdr>
        <w:top w:val="none" w:sz="0" w:space="0" w:color="auto"/>
        <w:left w:val="none" w:sz="0" w:space="0" w:color="auto"/>
        <w:bottom w:val="none" w:sz="0" w:space="0" w:color="auto"/>
        <w:right w:val="none" w:sz="0" w:space="0" w:color="auto"/>
      </w:divBdr>
    </w:div>
    <w:div w:id="1960989642">
      <w:bodyDiv w:val="1"/>
      <w:marLeft w:val="0"/>
      <w:marRight w:val="0"/>
      <w:marTop w:val="0"/>
      <w:marBottom w:val="0"/>
      <w:divBdr>
        <w:top w:val="none" w:sz="0" w:space="0" w:color="auto"/>
        <w:left w:val="none" w:sz="0" w:space="0" w:color="auto"/>
        <w:bottom w:val="none" w:sz="0" w:space="0" w:color="auto"/>
        <w:right w:val="none" w:sz="0" w:space="0" w:color="auto"/>
      </w:divBdr>
    </w:div>
    <w:div w:id="2127579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3ABF23-AEF7-4765-971F-B96B02291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2565</Words>
  <Characters>14622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Grigoras, Bogdan (Student)</cp:lastModifiedBy>
  <cp:revision>2</cp:revision>
  <dcterms:created xsi:type="dcterms:W3CDTF">2020-05-08T20:37:00Z</dcterms:created>
  <dcterms:modified xsi:type="dcterms:W3CDTF">2020-05-08T20:37:00Z</dcterms:modified>
</cp:coreProperties>
</file>