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0F6742" w14:textId="6A0FE96B" w:rsidR="004D08A1" w:rsidRDefault="004D08A1"/>
    <w:p w14:paraId="67266E7F" w14:textId="049907A4" w:rsidR="004D08A1" w:rsidRDefault="004D08A1">
      <w:r>
        <w:rPr>
          <w:noProof/>
        </w:rPr>
        <w:drawing>
          <wp:anchor distT="0" distB="0" distL="114300" distR="114300" simplePos="0" relativeHeight="251658240" behindDoc="1" locked="0" layoutInCell="1" allowOverlap="1" wp14:anchorId="6AA0B040" wp14:editId="0B7EDBCC">
            <wp:simplePos x="0" y="0"/>
            <wp:positionH relativeFrom="column">
              <wp:posOffset>-2599180</wp:posOffset>
            </wp:positionH>
            <wp:positionV relativeFrom="paragraph">
              <wp:posOffset>285833</wp:posOffset>
            </wp:positionV>
            <wp:extent cx="10948489" cy="8047990"/>
            <wp:effectExtent l="2223" t="0" r="1587" b="1588"/>
            <wp:wrapNone/>
            <wp:docPr id="392393126" name="Picture 1" descr="A train on the tra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393126" name="Picture 1" descr="A train on the tracks&#10;&#10;Description automatically generated"/>
                    <pic:cNvPicPr/>
                  </pic:nvPicPr>
                  <pic:blipFill>
                    <a:blip r:embed="rId8" cstate="print">
                      <a:alphaModFix amt="50000"/>
                      <a:extLst>
                        <a:ext uri="{28A0092B-C50C-407E-A947-70E740481C1C}">
                          <a14:useLocalDpi xmlns:a14="http://schemas.microsoft.com/office/drawing/2010/main" val="0"/>
                        </a:ext>
                      </a:extLst>
                    </a:blip>
                    <a:stretch>
                      <a:fillRect/>
                    </a:stretch>
                  </pic:blipFill>
                  <pic:spPr>
                    <a:xfrm rot="5400000">
                      <a:off x="0" y="0"/>
                      <a:ext cx="10948489" cy="8047990"/>
                    </a:xfrm>
                    <a:prstGeom prst="rect">
                      <a:avLst/>
                    </a:prstGeom>
                  </pic:spPr>
                </pic:pic>
              </a:graphicData>
            </a:graphic>
            <wp14:sizeRelH relativeFrom="page">
              <wp14:pctWidth>0</wp14:pctWidth>
            </wp14:sizeRelH>
            <wp14:sizeRelV relativeFrom="page">
              <wp14:pctHeight>0</wp14:pctHeight>
            </wp14:sizeRelV>
          </wp:anchor>
        </w:drawing>
      </w:r>
    </w:p>
    <w:p w14:paraId="2443CD4E" w14:textId="77777777" w:rsidR="004D08A1" w:rsidRDefault="004D08A1"/>
    <w:p w14:paraId="11EF0872" w14:textId="77777777" w:rsidR="004D08A1" w:rsidRDefault="004D08A1"/>
    <w:p w14:paraId="6740013F" w14:textId="1928DB7B" w:rsidR="004D08A1" w:rsidRDefault="004D08A1"/>
    <w:p w14:paraId="55ED11B1" w14:textId="3C76B9AF" w:rsidR="004D08A1" w:rsidRDefault="004D08A1"/>
    <w:p w14:paraId="0006E4F3" w14:textId="4206CC36" w:rsidR="004D08A1" w:rsidRDefault="004D08A1"/>
    <w:p w14:paraId="7AC7E76A" w14:textId="13A0FF98" w:rsidR="004D08A1" w:rsidRDefault="004D08A1">
      <w:r>
        <w:rPr>
          <w:noProof/>
        </w:rPr>
        <mc:AlternateContent>
          <mc:Choice Requires="wps">
            <w:drawing>
              <wp:anchor distT="0" distB="0" distL="114300" distR="114300" simplePos="0" relativeHeight="251659264" behindDoc="0" locked="0" layoutInCell="1" allowOverlap="1" wp14:anchorId="1A42D9F8" wp14:editId="299549AD">
                <wp:simplePos x="0" y="0"/>
                <wp:positionH relativeFrom="column">
                  <wp:posOffset>1156970</wp:posOffset>
                </wp:positionH>
                <wp:positionV relativeFrom="paragraph">
                  <wp:posOffset>102138</wp:posOffset>
                </wp:positionV>
                <wp:extent cx="3449255" cy="2754774"/>
                <wp:effectExtent l="0" t="0" r="18415" b="13970"/>
                <wp:wrapNone/>
                <wp:docPr id="1081458814" name="Text Box 2"/>
                <wp:cNvGraphicFramePr/>
                <a:graphic xmlns:a="http://schemas.openxmlformats.org/drawingml/2006/main">
                  <a:graphicData uri="http://schemas.microsoft.com/office/word/2010/wordprocessingShape">
                    <wps:wsp>
                      <wps:cNvSpPr txBox="1"/>
                      <wps:spPr>
                        <a:xfrm>
                          <a:off x="0" y="0"/>
                          <a:ext cx="3449255" cy="2754774"/>
                        </a:xfrm>
                        <a:prstGeom prst="rect">
                          <a:avLst/>
                        </a:prstGeom>
                        <a:solidFill>
                          <a:srgbClr val="FFFFFF">
                            <a:alpha val="83922"/>
                          </a:srgbClr>
                        </a:solidFill>
                        <a:ln w="6350">
                          <a:solidFill>
                            <a:prstClr val="black"/>
                          </a:solidFill>
                        </a:ln>
                      </wps:spPr>
                      <wps:txbx>
                        <w:txbxContent>
                          <w:p w14:paraId="670EBD5F" w14:textId="1B8A900A" w:rsidR="004D08A1" w:rsidRPr="004D08A1" w:rsidRDefault="004D08A1" w:rsidP="004D08A1">
                            <w:pPr>
                              <w:spacing w:line="360" w:lineRule="auto"/>
                              <w:jc w:val="center"/>
                              <w:rPr>
                                <w:sz w:val="40"/>
                                <w:szCs w:val="40"/>
                              </w:rPr>
                            </w:pPr>
                            <w:r w:rsidRPr="004D08A1">
                              <w:rPr>
                                <w:sz w:val="40"/>
                                <w:szCs w:val="40"/>
                              </w:rPr>
                              <w:t>Research Project Proposal</w:t>
                            </w:r>
                          </w:p>
                          <w:p w14:paraId="75AF0CC0" w14:textId="2DC49D56" w:rsidR="004D08A1" w:rsidRPr="004D08A1" w:rsidRDefault="004D08A1" w:rsidP="004D08A1">
                            <w:pPr>
                              <w:spacing w:line="360" w:lineRule="auto"/>
                              <w:jc w:val="center"/>
                              <w:rPr>
                                <w:sz w:val="32"/>
                                <w:szCs w:val="32"/>
                              </w:rPr>
                            </w:pPr>
                            <w:r w:rsidRPr="004D08A1">
                              <w:rPr>
                                <w:sz w:val="32"/>
                                <w:szCs w:val="32"/>
                              </w:rPr>
                              <w:t>Nia Moores</w:t>
                            </w:r>
                          </w:p>
                          <w:p w14:paraId="5191A26C" w14:textId="08D5B7D8" w:rsidR="004D08A1" w:rsidRPr="004D08A1" w:rsidRDefault="004D08A1" w:rsidP="004D08A1">
                            <w:pPr>
                              <w:spacing w:line="360" w:lineRule="auto"/>
                              <w:jc w:val="center"/>
                              <w:rPr>
                                <w:sz w:val="32"/>
                                <w:szCs w:val="32"/>
                              </w:rPr>
                            </w:pPr>
                            <w:r w:rsidRPr="004D08A1">
                              <w:rPr>
                                <w:sz w:val="32"/>
                                <w:szCs w:val="32"/>
                              </w:rPr>
                              <w:t>2200282</w:t>
                            </w:r>
                          </w:p>
                          <w:p w14:paraId="6D17A4E9" w14:textId="6AD4AD94" w:rsidR="004D08A1" w:rsidRPr="004D08A1" w:rsidRDefault="004D08A1" w:rsidP="004D08A1">
                            <w:pPr>
                              <w:spacing w:line="360" w:lineRule="auto"/>
                              <w:jc w:val="center"/>
                              <w:rPr>
                                <w:sz w:val="32"/>
                                <w:szCs w:val="32"/>
                              </w:rPr>
                            </w:pPr>
                            <w:r w:rsidRPr="004D08A1">
                              <w:rPr>
                                <w:sz w:val="32"/>
                                <w:szCs w:val="32"/>
                              </w:rPr>
                              <w:t>Research Methods and Field Study Experience</w:t>
                            </w:r>
                          </w:p>
                          <w:p w14:paraId="0CD24B32" w14:textId="13F298CF" w:rsidR="004D08A1" w:rsidRPr="004D08A1" w:rsidRDefault="004D08A1" w:rsidP="004D08A1">
                            <w:pPr>
                              <w:spacing w:line="360" w:lineRule="auto"/>
                              <w:jc w:val="center"/>
                              <w:rPr>
                                <w:sz w:val="32"/>
                                <w:szCs w:val="32"/>
                              </w:rPr>
                            </w:pPr>
                            <w:r w:rsidRPr="004D08A1">
                              <w:rPr>
                                <w:sz w:val="32"/>
                                <w:szCs w:val="32"/>
                              </w:rPr>
                              <w:t>Scott James</w:t>
                            </w:r>
                          </w:p>
                          <w:p w14:paraId="4010D1AD" w14:textId="6BE7D8E3" w:rsidR="004D08A1" w:rsidRPr="004D08A1" w:rsidRDefault="004D08A1" w:rsidP="004D08A1">
                            <w:pPr>
                              <w:spacing w:line="360" w:lineRule="auto"/>
                              <w:jc w:val="center"/>
                              <w:rPr>
                                <w:sz w:val="32"/>
                                <w:szCs w:val="32"/>
                              </w:rPr>
                            </w:pPr>
                            <w:r w:rsidRPr="004D08A1">
                              <w:rPr>
                                <w:sz w:val="32"/>
                                <w:szCs w:val="32"/>
                              </w:rPr>
                              <w:t xml:space="preserve">Word Count </w:t>
                            </w:r>
                            <w:r w:rsidR="003419AE">
                              <w:rPr>
                                <w:sz w:val="32"/>
                                <w:szCs w:val="32"/>
                              </w:rPr>
                              <w:t>– 1,</w:t>
                            </w:r>
                            <w:r w:rsidR="000A5B76">
                              <w:rPr>
                                <w:sz w:val="32"/>
                                <w:szCs w:val="32"/>
                              </w:rPr>
                              <w:t>880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42D9F8" id="_x0000_t202" coordsize="21600,21600" o:spt="202" path="m,l,21600r21600,l21600,xe">
                <v:stroke joinstyle="miter"/>
                <v:path gradientshapeok="t" o:connecttype="rect"/>
              </v:shapetype>
              <v:shape id="Text Box 2" o:spid="_x0000_s1026" type="#_x0000_t202" style="position:absolute;margin-left:91.1pt;margin-top:8.05pt;width:271.6pt;height:2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" strokeweight=".5pt">
                <v:fill opacity="54998f"/>
                <v:textbox>
                  <w:txbxContent>
                    <w:p w14:paraId="670EBD5F" w14:textId="1B8A900A" w:rsidR="004D08A1" w:rsidRPr="004D08A1" w:rsidRDefault="004D08A1" w:rsidP="004D08A1">
                      <w:pPr>
                        <w:spacing w:line="360" w:lineRule="auto"/>
                        <w:jc w:val="center"/>
                        <w:rPr>
                          <w:sz w:val="40"/>
                          <w:szCs w:val="40"/>
                        </w:rPr>
                      </w:pPr>
                      <w:r w:rsidRPr="004D08A1">
                        <w:rPr>
                          <w:sz w:val="40"/>
                          <w:szCs w:val="40"/>
                        </w:rPr>
                        <w:t>Research Project Proposal</w:t>
                      </w:r>
                    </w:p>
                    <w:p w14:paraId="75AF0CC0" w14:textId="2DC49D56" w:rsidR="004D08A1" w:rsidRPr="004D08A1" w:rsidRDefault="004D08A1" w:rsidP="004D08A1">
                      <w:pPr>
                        <w:spacing w:line="360" w:lineRule="auto"/>
                        <w:jc w:val="center"/>
                        <w:rPr>
                          <w:sz w:val="32"/>
                          <w:szCs w:val="32"/>
                        </w:rPr>
                      </w:pPr>
                      <w:r w:rsidRPr="004D08A1">
                        <w:rPr>
                          <w:sz w:val="32"/>
                          <w:szCs w:val="32"/>
                        </w:rPr>
                        <w:t>Nia Moores</w:t>
                      </w:r>
                    </w:p>
                    <w:p w14:paraId="5191A26C" w14:textId="08D5B7D8" w:rsidR="004D08A1" w:rsidRPr="004D08A1" w:rsidRDefault="004D08A1" w:rsidP="004D08A1">
                      <w:pPr>
                        <w:spacing w:line="360" w:lineRule="auto"/>
                        <w:jc w:val="center"/>
                        <w:rPr>
                          <w:sz w:val="32"/>
                          <w:szCs w:val="32"/>
                        </w:rPr>
                      </w:pPr>
                      <w:r w:rsidRPr="004D08A1">
                        <w:rPr>
                          <w:sz w:val="32"/>
                          <w:szCs w:val="32"/>
                        </w:rPr>
                        <w:t>2200282</w:t>
                      </w:r>
                    </w:p>
                    <w:p w14:paraId="6D17A4E9" w14:textId="6AD4AD94" w:rsidR="004D08A1" w:rsidRPr="004D08A1" w:rsidRDefault="004D08A1" w:rsidP="004D08A1">
                      <w:pPr>
                        <w:spacing w:line="360" w:lineRule="auto"/>
                        <w:jc w:val="center"/>
                        <w:rPr>
                          <w:sz w:val="32"/>
                          <w:szCs w:val="32"/>
                        </w:rPr>
                      </w:pPr>
                      <w:r w:rsidRPr="004D08A1">
                        <w:rPr>
                          <w:sz w:val="32"/>
                          <w:szCs w:val="32"/>
                        </w:rPr>
                        <w:t>Research Methods and Field Study Experience</w:t>
                      </w:r>
                    </w:p>
                    <w:p w14:paraId="0CD24B32" w14:textId="13F298CF" w:rsidR="004D08A1" w:rsidRPr="004D08A1" w:rsidRDefault="004D08A1" w:rsidP="004D08A1">
                      <w:pPr>
                        <w:spacing w:line="360" w:lineRule="auto"/>
                        <w:jc w:val="center"/>
                        <w:rPr>
                          <w:sz w:val="32"/>
                          <w:szCs w:val="32"/>
                        </w:rPr>
                      </w:pPr>
                      <w:r w:rsidRPr="004D08A1">
                        <w:rPr>
                          <w:sz w:val="32"/>
                          <w:szCs w:val="32"/>
                        </w:rPr>
                        <w:t>Scott James</w:t>
                      </w:r>
                    </w:p>
                    <w:p w14:paraId="4010D1AD" w14:textId="6BE7D8E3" w:rsidR="004D08A1" w:rsidRPr="004D08A1" w:rsidRDefault="004D08A1" w:rsidP="004D08A1">
                      <w:pPr>
                        <w:spacing w:line="360" w:lineRule="auto"/>
                        <w:jc w:val="center"/>
                        <w:rPr>
                          <w:sz w:val="32"/>
                          <w:szCs w:val="32"/>
                        </w:rPr>
                      </w:pPr>
                      <w:r w:rsidRPr="004D08A1">
                        <w:rPr>
                          <w:sz w:val="32"/>
                          <w:szCs w:val="32"/>
                        </w:rPr>
                        <w:t xml:space="preserve">Word Count </w:t>
                      </w:r>
                      <w:r w:rsidR="003419AE">
                        <w:rPr>
                          <w:sz w:val="32"/>
                          <w:szCs w:val="32"/>
                        </w:rPr>
                        <w:t>– 1,</w:t>
                      </w:r>
                      <w:r w:rsidR="000A5B76">
                        <w:rPr>
                          <w:sz w:val="32"/>
                          <w:szCs w:val="32"/>
                        </w:rPr>
                        <w:t>880</w:t>
                      </w:r>
                    </w:p>
                  </w:txbxContent>
                </v:textbox>
              </v:shape>
            </w:pict>
          </mc:Fallback>
        </mc:AlternateContent>
      </w:r>
    </w:p>
    <w:p w14:paraId="1137BD6C" w14:textId="72F1C345" w:rsidR="004D08A1" w:rsidRDefault="004D08A1"/>
    <w:p w14:paraId="6C30FA47" w14:textId="7D75346F" w:rsidR="004D08A1" w:rsidRDefault="004D08A1"/>
    <w:p w14:paraId="155DB0D5" w14:textId="6E246518" w:rsidR="004D08A1" w:rsidRDefault="004D08A1"/>
    <w:p w14:paraId="5E10B9CE" w14:textId="77777777" w:rsidR="004D08A1" w:rsidRDefault="004D08A1"/>
    <w:p w14:paraId="31653F27" w14:textId="0B00CE28" w:rsidR="004D08A1" w:rsidRDefault="004D08A1"/>
    <w:p w14:paraId="3C658C04" w14:textId="6F033734" w:rsidR="004D08A1" w:rsidRDefault="004D08A1"/>
    <w:p w14:paraId="466B9EAF" w14:textId="77777777" w:rsidR="004D08A1" w:rsidRDefault="004D08A1"/>
    <w:p w14:paraId="67033522" w14:textId="3E6923BC" w:rsidR="004D08A1" w:rsidRDefault="004D08A1"/>
    <w:p w14:paraId="671BFA19" w14:textId="77777777" w:rsidR="004D08A1" w:rsidRDefault="004D08A1"/>
    <w:p w14:paraId="0BA3C21A" w14:textId="450FF0FE" w:rsidR="004D08A1" w:rsidRDefault="004D08A1"/>
    <w:p w14:paraId="31B3D574" w14:textId="70361BB2" w:rsidR="004D08A1" w:rsidRDefault="004D08A1"/>
    <w:p w14:paraId="281B1295" w14:textId="77777777" w:rsidR="004D08A1" w:rsidRDefault="004D08A1"/>
    <w:p w14:paraId="1219717C" w14:textId="1D69B929" w:rsidR="004D08A1" w:rsidRDefault="004D08A1"/>
    <w:p w14:paraId="66305763" w14:textId="77777777" w:rsidR="004D08A1" w:rsidRDefault="004D08A1"/>
    <w:p w14:paraId="672F7DD0" w14:textId="77777777" w:rsidR="004D08A1" w:rsidRDefault="004D08A1"/>
    <w:p w14:paraId="5E04C211" w14:textId="27B2B3CB" w:rsidR="004D08A1" w:rsidRDefault="004D08A1"/>
    <w:p w14:paraId="4B6F4EBF" w14:textId="77777777" w:rsidR="004D08A1" w:rsidRDefault="004D08A1"/>
    <w:p w14:paraId="3A16B5BE" w14:textId="779A0E7C" w:rsidR="004D08A1" w:rsidRDefault="004D08A1"/>
    <w:p w14:paraId="05C097BD" w14:textId="3702E1B1" w:rsidR="004D08A1" w:rsidRDefault="004D08A1"/>
    <w:p w14:paraId="6A7265B3" w14:textId="598D12CF" w:rsidR="004D08A1" w:rsidRDefault="004D08A1"/>
    <w:p w14:paraId="4090132A" w14:textId="77777777" w:rsidR="004D08A1" w:rsidRDefault="004D08A1"/>
    <w:p w14:paraId="0407F400" w14:textId="6A4EFF72" w:rsidR="004D08A1" w:rsidRDefault="004D08A1"/>
    <w:p w14:paraId="66BC3479" w14:textId="77777777" w:rsidR="004D08A1" w:rsidRDefault="004D08A1"/>
    <w:p w14:paraId="7A0D81CA" w14:textId="60DB1256" w:rsidR="004D08A1" w:rsidRDefault="004D08A1"/>
    <w:p w14:paraId="737794A6" w14:textId="3A65DAB0" w:rsidR="004D08A1" w:rsidRDefault="004D08A1"/>
    <w:p w14:paraId="71C5FDF1" w14:textId="6450BF2E" w:rsidR="004D08A1" w:rsidRDefault="004D08A1"/>
    <w:p w14:paraId="05223EC4" w14:textId="77777777" w:rsidR="004D08A1" w:rsidRDefault="004D08A1"/>
    <w:p w14:paraId="4748D977" w14:textId="77777777" w:rsidR="004D08A1" w:rsidRDefault="004D08A1"/>
    <w:p w14:paraId="2906EA30" w14:textId="67DF872E" w:rsidR="004D08A1" w:rsidRDefault="004D08A1"/>
    <w:p w14:paraId="51BB53C4" w14:textId="40547750" w:rsidR="004D08A1" w:rsidRDefault="004D08A1"/>
    <w:p w14:paraId="25781DAD" w14:textId="5B02C088" w:rsidR="004D08A1" w:rsidRDefault="004D08A1"/>
    <w:p w14:paraId="71E0AC91" w14:textId="3885401E" w:rsidR="004D08A1" w:rsidRDefault="004D08A1"/>
    <w:p w14:paraId="3BD67B62" w14:textId="135A5B5A" w:rsidR="004D08A1" w:rsidRDefault="004D08A1"/>
    <w:p w14:paraId="23A738DB" w14:textId="7EE70417" w:rsidR="004D08A1" w:rsidRDefault="004D08A1"/>
    <w:p w14:paraId="77854D9A" w14:textId="77777777" w:rsidR="004D08A1" w:rsidRDefault="004D08A1"/>
    <w:p w14:paraId="0512EEDE" w14:textId="77777777" w:rsidR="004D08A1" w:rsidRDefault="004D08A1"/>
    <w:p w14:paraId="5244D488" w14:textId="185A18CB" w:rsidR="004D08A1" w:rsidRDefault="004D08A1"/>
    <w:p w14:paraId="7CE5DE1C" w14:textId="77777777" w:rsidR="004D08A1" w:rsidRDefault="004D08A1"/>
    <w:p w14:paraId="66723DD2" w14:textId="77777777" w:rsidR="004D08A1" w:rsidRDefault="004D08A1"/>
    <w:p w14:paraId="5DCF5093" w14:textId="1B9B748C" w:rsidR="004D08A1" w:rsidRDefault="004D08A1"/>
    <w:p w14:paraId="77ACAEFB" w14:textId="77777777" w:rsidR="00310AE0" w:rsidRDefault="00310AE0"/>
    <w:p w14:paraId="420E6EC9" w14:textId="77777777" w:rsidR="00310AE0" w:rsidRDefault="00310AE0"/>
    <w:p w14:paraId="700D6C23" w14:textId="77777777" w:rsidR="00310AE0" w:rsidRDefault="00310AE0"/>
    <w:p w14:paraId="19E3623B" w14:textId="77777777" w:rsidR="00310AE0" w:rsidRDefault="00310AE0"/>
    <w:p w14:paraId="0A8A82DD" w14:textId="1D2F9271" w:rsidR="004D08A1" w:rsidRDefault="004D08A1"/>
    <w:p w14:paraId="4CFC9B9E" w14:textId="77777777" w:rsidR="004D08A1" w:rsidRDefault="004D08A1"/>
    <w:p w14:paraId="7957B1C2" w14:textId="77777777" w:rsidR="004D08A1" w:rsidRDefault="004D08A1"/>
    <w:sdt>
      <w:sdtPr>
        <w:rPr>
          <w:rFonts w:asciiTheme="minorHAnsi" w:eastAsiaTheme="minorHAnsi" w:hAnsiTheme="minorHAnsi" w:cstheme="minorBidi"/>
          <w:b w:val="0"/>
          <w:bCs w:val="0"/>
          <w:color w:val="auto"/>
          <w:kern w:val="2"/>
          <w:sz w:val="44"/>
          <w:szCs w:val="44"/>
          <w:lang w:val="en-GB"/>
          <w14:ligatures w14:val="standardContextual"/>
        </w:rPr>
        <w:id w:val="558981451"/>
        <w:docPartObj>
          <w:docPartGallery w:val="Table of Contents"/>
          <w:docPartUnique/>
        </w:docPartObj>
      </w:sdtPr>
      <w:sdtEndPr>
        <w:rPr>
          <w:noProof/>
        </w:rPr>
      </w:sdtEndPr>
      <w:sdtContent>
        <w:p w14:paraId="6AEE0C5B" w14:textId="45D7E142" w:rsidR="004D08A1" w:rsidRDefault="004D08A1">
          <w:pPr>
            <w:pStyle w:val="TOCHeading"/>
            <w:rPr>
              <w:sz w:val="56"/>
              <w:szCs w:val="56"/>
            </w:rPr>
          </w:pPr>
          <w:r w:rsidRPr="00310AE0">
            <w:rPr>
              <w:sz w:val="56"/>
              <w:szCs w:val="56"/>
            </w:rPr>
            <w:t>Table of Contents</w:t>
          </w:r>
        </w:p>
        <w:p w14:paraId="78774CC0" w14:textId="77777777" w:rsidR="00310AE0" w:rsidRDefault="00310AE0" w:rsidP="00310AE0">
          <w:pPr>
            <w:rPr>
              <w:lang w:val="en-US"/>
            </w:rPr>
          </w:pPr>
        </w:p>
        <w:p w14:paraId="063523EA" w14:textId="77777777" w:rsidR="00310AE0" w:rsidRPr="00310AE0" w:rsidRDefault="00310AE0" w:rsidP="00310AE0">
          <w:pPr>
            <w:rPr>
              <w:lang w:val="en-US"/>
            </w:rPr>
          </w:pPr>
        </w:p>
        <w:p w14:paraId="088C9909" w14:textId="622D23B6" w:rsidR="00310AE0" w:rsidRPr="00310AE0" w:rsidRDefault="004D08A1">
          <w:pPr>
            <w:pStyle w:val="TOC1"/>
            <w:tabs>
              <w:tab w:val="right" w:leader="dot" w:pos="9010"/>
            </w:tabs>
            <w:rPr>
              <w:rFonts w:eastAsiaTheme="minorEastAsia"/>
              <w:b w:val="0"/>
              <w:bCs w:val="0"/>
              <w:i w:val="0"/>
              <w:iCs w:val="0"/>
              <w:noProof/>
              <w:sz w:val="32"/>
              <w:szCs w:val="32"/>
              <w:lang w:eastAsia="en-GB"/>
            </w:rPr>
          </w:pPr>
          <w:r w:rsidRPr="00310AE0">
            <w:rPr>
              <w:b w:val="0"/>
              <w:bCs w:val="0"/>
              <w:sz w:val="52"/>
              <w:szCs w:val="52"/>
            </w:rPr>
            <w:fldChar w:fldCharType="begin"/>
          </w:r>
          <w:r w:rsidRPr="00310AE0">
            <w:rPr>
              <w:sz w:val="52"/>
              <w:szCs w:val="52"/>
            </w:rPr>
            <w:instrText xml:space="preserve"> TOC \o "1-3" \h \z \u </w:instrText>
          </w:r>
          <w:r w:rsidRPr="00310AE0">
            <w:rPr>
              <w:b w:val="0"/>
              <w:bCs w:val="0"/>
              <w:sz w:val="52"/>
              <w:szCs w:val="52"/>
            </w:rPr>
            <w:fldChar w:fldCharType="separate"/>
          </w:r>
          <w:hyperlink w:anchor="_Toc182490509" w:history="1">
            <w:r w:rsidR="00310AE0" w:rsidRPr="00310AE0">
              <w:rPr>
                <w:rStyle w:val="Hyperlink"/>
                <w:noProof/>
                <w:sz w:val="32"/>
                <w:szCs w:val="32"/>
              </w:rPr>
              <w:t>Research Project Proposal</w:t>
            </w:r>
            <w:r w:rsidR="00310AE0" w:rsidRPr="00310AE0">
              <w:rPr>
                <w:noProof/>
                <w:webHidden/>
                <w:sz w:val="32"/>
                <w:szCs w:val="32"/>
              </w:rPr>
              <w:tab/>
            </w:r>
            <w:r w:rsidR="00310AE0" w:rsidRPr="00310AE0">
              <w:rPr>
                <w:noProof/>
                <w:webHidden/>
                <w:sz w:val="32"/>
                <w:szCs w:val="32"/>
              </w:rPr>
              <w:fldChar w:fldCharType="begin"/>
            </w:r>
            <w:r w:rsidR="00310AE0" w:rsidRPr="00310AE0">
              <w:rPr>
                <w:noProof/>
                <w:webHidden/>
                <w:sz w:val="32"/>
                <w:szCs w:val="32"/>
              </w:rPr>
              <w:instrText xml:space="preserve"> PAGEREF _Toc182490509 \h </w:instrText>
            </w:r>
            <w:r w:rsidR="00310AE0" w:rsidRPr="00310AE0">
              <w:rPr>
                <w:noProof/>
                <w:webHidden/>
                <w:sz w:val="32"/>
                <w:szCs w:val="32"/>
              </w:rPr>
            </w:r>
            <w:r w:rsidR="00310AE0" w:rsidRPr="00310AE0">
              <w:rPr>
                <w:noProof/>
                <w:webHidden/>
                <w:sz w:val="32"/>
                <w:szCs w:val="32"/>
              </w:rPr>
              <w:fldChar w:fldCharType="separate"/>
            </w:r>
            <w:r w:rsidR="00310AE0" w:rsidRPr="00310AE0">
              <w:rPr>
                <w:noProof/>
                <w:webHidden/>
                <w:sz w:val="32"/>
                <w:szCs w:val="32"/>
              </w:rPr>
              <w:t>3</w:t>
            </w:r>
            <w:r w:rsidR="00310AE0" w:rsidRPr="00310AE0">
              <w:rPr>
                <w:noProof/>
                <w:webHidden/>
                <w:sz w:val="32"/>
                <w:szCs w:val="32"/>
              </w:rPr>
              <w:fldChar w:fldCharType="end"/>
            </w:r>
          </w:hyperlink>
        </w:p>
        <w:p w14:paraId="14D79B87" w14:textId="3EB25725" w:rsidR="00310AE0" w:rsidRPr="00310AE0" w:rsidRDefault="00310AE0">
          <w:pPr>
            <w:pStyle w:val="TOC2"/>
            <w:tabs>
              <w:tab w:val="right" w:leader="dot" w:pos="9010"/>
            </w:tabs>
            <w:rPr>
              <w:rFonts w:eastAsiaTheme="minorEastAsia"/>
              <w:b w:val="0"/>
              <w:bCs w:val="0"/>
              <w:noProof/>
              <w:sz w:val="32"/>
              <w:szCs w:val="32"/>
              <w:lang w:eastAsia="en-GB"/>
            </w:rPr>
          </w:pPr>
          <w:hyperlink w:anchor="_Toc182490510" w:history="1">
            <w:r w:rsidRPr="00310AE0">
              <w:rPr>
                <w:rStyle w:val="Hyperlink"/>
                <w:noProof/>
                <w:sz w:val="28"/>
                <w:szCs w:val="28"/>
              </w:rPr>
              <w:t>Research Methodology</w:t>
            </w:r>
            <w:r w:rsidRPr="00310AE0">
              <w:rPr>
                <w:noProof/>
                <w:webHidden/>
                <w:sz w:val="28"/>
                <w:szCs w:val="28"/>
              </w:rPr>
              <w:tab/>
            </w:r>
            <w:r w:rsidRPr="00310AE0">
              <w:rPr>
                <w:noProof/>
                <w:webHidden/>
                <w:sz w:val="28"/>
                <w:szCs w:val="28"/>
              </w:rPr>
              <w:fldChar w:fldCharType="begin"/>
            </w:r>
            <w:r w:rsidRPr="00310AE0">
              <w:rPr>
                <w:noProof/>
                <w:webHidden/>
                <w:sz w:val="28"/>
                <w:szCs w:val="28"/>
              </w:rPr>
              <w:instrText xml:space="preserve"> PAGEREF _Toc182490510 \h </w:instrText>
            </w:r>
            <w:r w:rsidRPr="00310AE0">
              <w:rPr>
                <w:noProof/>
                <w:webHidden/>
                <w:sz w:val="28"/>
                <w:szCs w:val="28"/>
              </w:rPr>
            </w:r>
            <w:r w:rsidRPr="00310AE0">
              <w:rPr>
                <w:noProof/>
                <w:webHidden/>
                <w:sz w:val="28"/>
                <w:szCs w:val="28"/>
              </w:rPr>
              <w:fldChar w:fldCharType="separate"/>
            </w:r>
            <w:r w:rsidRPr="00310AE0">
              <w:rPr>
                <w:noProof/>
                <w:webHidden/>
                <w:sz w:val="28"/>
                <w:szCs w:val="28"/>
              </w:rPr>
              <w:t>3</w:t>
            </w:r>
            <w:r w:rsidRPr="00310AE0">
              <w:rPr>
                <w:noProof/>
                <w:webHidden/>
                <w:sz w:val="28"/>
                <w:szCs w:val="28"/>
              </w:rPr>
              <w:fldChar w:fldCharType="end"/>
            </w:r>
          </w:hyperlink>
        </w:p>
        <w:p w14:paraId="2E7658CB" w14:textId="1A9CE8C7" w:rsidR="00310AE0" w:rsidRPr="00310AE0" w:rsidRDefault="00310AE0">
          <w:pPr>
            <w:pStyle w:val="TOC3"/>
            <w:tabs>
              <w:tab w:val="right" w:leader="dot" w:pos="9010"/>
            </w:tabs>
            <w:rPr>
              <w:rFonts w:eastAsiaTheme="minorEastAsia"/>
              <w:noProof/>
              <w:sz w:val="32"/>
              <w:szCs w:val="32"/>
              <w:lang w:eastAsia="en-GB"/>
            </w:rPr>
          </w:pPr>
          <w:hyperlink w:anchor="_Toc182490511" w:history="1">
            <w:r w:rsidRPr="00310AE0">
              <w:rPr>
                <w:rStyle w:val="Hyperlink"/>
                <w:noProof/>
                <w:sz w:val="22"/>
                <w:szCs w:val="22"/>
              </w:rPr>
              <w:t>Research Design</w:t>
            </w:r>
            <w:r w:rsidRPr="00310AE0">
              <w:rPr>
                <w:noProof/>
                <w:webHidden/>
                <w:sz w:val="22"/>
                <w:szCs w:val="22"/>
              </w:rPr>
              <w:tab/>
            </w:r>
            <w:r w:rsidRPr="00310AE0">
              <w:rPr>
                <w:noProof/>
                <w:webHidden/>
                <w:sz w:val="22"/>
                <w:szCs w:val="22"/>
              </w:rPr>
              <w:fldChar w:fldCharType="begin"/>
            </w:r>
            <w:r w:rsidRPr="00310AE0">
              <w:rPr>
                <w:noProof/>
                <w:webHidden/>
                <w:sz w:val="22"/>
                <w:szCs w:val="22"/>
              </w:rPr>
              <w:instrText xml:space="preserve"> PAGEREF _Toc182490511 \h </w:instrText>
            </w:r>
            <w:r w:rsidRPr="00310AE0">
              <w:rPr>
                <w:noProof/>
                <w:webHidden/>
                <w:sz w:val="22"/>
                <w:szCs w:val="22"/>
              </w:rPr>
            </w:r>
            <w:r w:rsidRPr="00310AE0">
              <w:rPr>
                <w:noProof/>
                <w:webHidden/>
                <w:sz w:val="22"/>
                <w:szCs w:val="22"/>
              </w:rPr>
              <w:fldChar w:fldCharType="separate"/>
            </w:r>
            <w:r w:rsidRPr="00310AE0">
              <w:rPr>
                <w:noProof/>
                <w:webHidden/>
                <w:sz w:val="22"/>
                <w:szCs w:val="22"/>
              </w:rPr>
              <w:t>3</w:t>
            </w:r>
            <w:r w:rsidRPr="00310AE0">
              <w:rPr>
                <w:noProof/>
                <w:webHidden/>
                <w:sz w:val="22"/>
                <w:szCs w:val="22"/>
              </w:rPr>
              <w:fldChar w:fldCharType="end"/>
            </w:r>
          </w:hyperlink>
        </w:p>
        <w:p w14:paraId="0D3939EB" w14:textId="4C8A5348" w:rsidR="00310AE0" w:rsidRPr="00310AE0" w:rsidRDefault="00310AE0">
          <w:pPr>
            <w:pStyle w:val="TOC3"/>
            <w:tabs>
              <w:tab w:val="right" w:leader="dot" w:pos="9010"/>
            </w:tabs>
            <w:rPr>
              <w:rFonts w:eastAsiaTheme="minorEastAsia"/>
              <w:noProof/>
              <w:sz w:val="32"/>
              <w:szCs w:val="32"/>
              <w:lang w:eastAsia="en-GB"/>
            </w:rPr>
          </w:pPr>
          <w:hyperlink w:anchor="_Toc182490512" w:history="1">
            <w:r w:rsidRPr="00310AE0">
              <w:rPr>
                <w:rStyle w:val="Hyperlink"/>
                <w:noProof/>
                <w:sz w:val="22"/>
                <w:szCs w:val="22"/>
              </w:rPr>
              <w:t>Data Collection</w:t>
            </w:r>
            <w:r w:rsidRPr="00310AE0">
              <w:rPr>
                <w:noProof/>
                <w:webHidden/>
                <w:sz w:val="22"/>
                <w:szCs w:val="22"/>
              </w:rPr>
              <w:tab/>
            </w:r>
            <w:r w:rsidRPr="00310AE0">
              <w:rPr>
                <w:noProof/>
                <w:webHidden/>
                <w:sz w:val="22"/>
                <w:szCs w:val="22"/>
              </w:rPr>
              <w:fldChar w:fldCharType="begin"/>
            </w:r>
            <w:r w:rsidRPr="00310AE0">
              <w:rPr>
                <w:noProof/>
                <w:webHidden/>
                <w:sz w:val="22"/>
                <w:szCs w:val="22"/>
              </w:rPr>
              <w:instrText xml:space="preserve"> PAGEREF _Toc182490512 \h </w:instrText>
            </w:r>
            <w:r w:rsidRPr="00310AE0">
              <w:rPr>
                <w:noProof/>
                <w:webHidden/>
                <w:sz w:val="22"/>
                <w:szCs w:val="22"/>
              </w:rPr>
            </w:r>
            <w:r w:rsidRPr="00310AE0">
              <w:rPr>
                <w:noProof/>
                <w:webHidden/>
                <w:sz w:val="22"/>
                <w:szCs w:val="22"/>
              </w:rPr>
              <w:fldChar w:fldCharType="separate"/>
            </w:r>
            <w:r w:rsidRPr="00310AE0">
              <w:rPr>
                <w:noProof/>
                <w:webHidden/>
                <w:sz w:val="22"/>
                <w:szCs w:val="22"/>
              </w:rPr>
              <w:t>4</w:t>
            </w:r>
            <w:r w:rsidRPr="00310AE0">
              <w:rPr>
                <w:noProof/>
                <w:webHidden/>
                <w:sz w:val="22"/>
                <w:szCs w:val="22"/>
              </w:rPr>
              <w:fldChar w:fldCharType="end"/>
            </w:r>
          </w:hyperlink>
        </w:p>
        <w:p w14:paraId="676F9B80" w14:textId="487E99B6" w:rsidR="00310AE0" w:rsidRPr="00310AE0" w:rsidRDefault="00310AE0">
          <w:pPr>
            <w:pStyle w:val="TOC3"/>
            <w:tabs>
              <w:tab w:val="right" w:leader="dot" w:pos="9010"/>
            </w:tabs>
            <w:rPr>
              <w:rFonts w:eastAsiaTheme="minorEastAsia"/>
              <w:noProof/>
              <w:sz w:val="32"/>
              <w:szCs w:val="32"/>
              <w:lang w:eastAsia="en-GB"/>
            </w:rPr>
          </w:pPr>
          <w:hyperlink w:anchor="_Toc182490513" w:history="1">
            <w:r w:rsidRPr="00310AE0">
              <w:rPr>
                <w:rStyle w:val="Hyperlink"/>
                <w:noProof/>
                <w:sz w:val="22"/>
                <w:szCs w:val="22"/>
              </w:rPr>
              <w:t>Sampling</w:t>
            </w:r>
            <w:r w:rsidRPr="00310AE0">
              <w:rPr>
                <w:noProof/>
                <w:webHidden/>
                <w:sz w:val="22"/>
                <w:szCs w:val="22"/>
              </w:rPr>
              <w:tab/>
            </w:r>
            <w:r w:rsidRPr="00310AE0">
              <w:rPr>
                <w:noProof/>
                <w:webHidden/>
                <w:sz w:val="22"/>
                <w:szCs w:val="22"/>
              </w:rPr>
              <w:fldChar w:fldCharType="begin"/>
            </w:r>
            <w:r w:rsidRPr="00310AE0">
              <w:rPr>
                <w:noProof/>
                <w:webHidden/>
                <w:sz w:val="22"/>
                <w:szCs w:val="22"/>
              </w:rPr>
              <w:instrText xml:space="preserve"> PAGEREF _Toc182490513 \h </w:instrText>
            </w:r>
            <w:r w:rsidRPr="00310AE0">
              <w:rPr>
                <w:noProof/>
                <w:webHidden/>
                <w:sz w:val="22"/>
                <w:szCs w:val="22"/>
              </w:rPr>
            </w:r>
            <w:r w:rsidRPr="00310AE0">
              <w:rPr>
                <w:noProof/>
                <w:webHidden/>
                <w:sz w:val="22"/>
                <w:szCs w:val="22"/>
              </w:rPr>
              <w:fldChar w:fldCharType="separate"/>
            </w:r>
            <w:r w:rsidRPr="00310AE0">
              <w:rPr>
                <w:noProof/>
                <w:webHidden/>
                <w:sz w:val="22"/>
                <w:szCs w:val="22"/>
              </w:rPr>
              <w:t>4</w:t>
            </w:r>
            <w:r w:rsidRPr="00310AE0">
              <w:rPr>
                <w:noProof/>
                <w:webHidden/>
                <w:sz w:val="22"/>
                <w:szCs w:val="22"/>
              </w:rPr>
              <w:fldChar w:fldCharType="end"/>
            </w:r>
          </w:hyperlink>
        </w:p>
        <w:p w14:paraId="3FAD6101" w14:textId="33CFE2C3" w:rsidR="00310AE0" w:rsidRPr="00310AE0" w:rsidRDefault="00310AE0">
          <w:pPr>
            <w:pStyle w:val="TOC3"/>
            <w:tabs>
              <w:tab w:val="right" w:leader="dot" w:pos="9010"/>
            </w:tabs>
            <w:rPr>
              <w:rFonts w:eastAsiaTheme="minorEastAsia"/>
              <w:noProof/>
              <w:sz w:val="32"/>
              <w:szCs w:val="32"/>
              <w:lang w:eastAsia="en-GB"/>
            </w:rPr>
          </w:pPr>
          <w:hyperlink w:anchor="_Toc182490514" w:history="1">
            <w:r w:rsidRPr="00310AE0">
              <w:rPr>
                <w:rStyle w:val="Hyperlink"/>
                <w:noProof/>
                <w:sz w:val="22"/>
                <w:szCs w:val="22"/>
              </w:rPr>
              <w:t>Ethics</w:t>
            </w:r>
            <w:r w:rsidRPr="00310AE0">
              <w:rPr>
                <w:noProof/>
                <w:webHidden/>
                <w:sz w:val="22"/>
                <w:szCs w:val="22"/>
              </w:rPr>
              <w:tab/>
            </w:r>
            <w:r w:rsidRPr="00310AE0">
              <w:rPr>
                <w:noProof/>
                <w:webHidden/>
                <w:sz w:val="22"/>
                <w:szCs w:val="22"/>
              </w:rPr>
              <w:fldChar w:fldCharType="begin"/>
            </w:r>
            <w:r w:rsidRPr="00310AE0">
              <w:rPr>
                <w:noProof/>
                <w:webHidden/>
                <w:sz w:val="22"/>
                <w:szCs w:val="22"/>
              </w:rPr>
              <w:instrText xml:space="preserve"> PAGEREF _Toc182490514 \h </w:instrText>
            </w:r>
            <w:r w:rsidRPr="00310AE0">
              <w:rPr>
                <w:noProof/>
                <w:webHidden/>
                <w:sz w:val="22"/>
                <w:szCs w:val="22"/>
              </w:rPr>
            </w:r>
            <w:r w:rsidRPr="00310AE0">
              <w:rPr>
                <w:noProof/>
                <w:webHidden/>
                <w:sz w:val="22"/>
                <w:szCs w:val="22"/>
              </w:rPr>
              <w:fldChar w:fldCharType="separate"/>
            </w:r>
            <w:r w:rsidRPr="00310AE0">
              <w:rPr>
                <w:noProof/>
                <w:webHidden/>
                <w:sz w:val="22"/>
                <w:szCs w:val="22"/>
              </w:rPr>
              <w:t>5</w:t>
            </w:r>
            <w:r w:rsidRPr="00310AE0">
              <w:rPr>
                <w:noProof/>
                <w:webHidden/>
                <w:sz w:val="22"/>
                <w:szCs w:val="22"/>
              </w:rPr>
              <w:fldChar w:fldCharType="end"/>
            </w:r>
          </w:hyperlink>
        </w:p>
        <w:p w14:paraId="796F4597" w14:textId="15CC20CE" w:rsidR="00310AE0" w:rsidRPr="00310AE0" w:rsidRDefault="00310AE0">
          <w:pPr>
            <w:pStyle w:val="TOC2"/>
            <w:tabs>
              <w:tab w:val="right" w:leader="dot" w:pos="9010"/>
            </w:tabs>
            <w:rPr>
              <w:rFonts w:eastAsiaTheme="minorEastAsia"/>
              <w:b w:val="0"/>
              <w:bCs w:val="0"/>
              <w:noProof/>
              <w:sz w:val="32"/>
              <w:szCs w:val="32"/>
              <w:lang w:eastAsia="en-GB"/>
            </w:rPr>
          </w:pPr>
          <w:hyperlink w:anchor="_Toc182490515" w:history="1">
            <w:r w:rsidRPr="00310AE0">
              <w:rPr>
                <w:rStyle w:val="Hyperlink"/>
                <w:noProof/>
                <w:sz w:val="28"/>
                <w:szCs w:val="28"/>
              </w:rPr>
              <w:t>Significance of Study</w:t>
            </w:r>
            <w:r w:rsidRPr="00310AE0">
              <w:rPr>
                <w:noProof/>
                <w:webHidden/>
                <w:sz w:val="28"/>
                <w:szCs w:val="28"/>
              </w:rPr>
              <w:tab/>
            </w:r>
            <w:r w:rsidRPr="00310AE0">
              <w:rPr>
                <w:noProof/>
                <w:webHidden/>
                <w:sz w:val="28"/>
                <w:szCs w:val="28"/>
              </w:rPr>
              <w:fldChar w:fldCharType="begin"/>
            </w:r>
            <w:r w:rsidRPr="00310AE0">
              <w:rPr>
                <w:noProof/>
                <w:webHidden/>
                <w:sz w:val="28"/>
                <w:szCs w:val="28"/>
              </w:rPr>
              <w:instrText xml:space="preserve"> PAGEREF _Toc182490515 \h </w:instrText>
            </w:r>
            <w:r w:rsidRPr="00310AE0">
              <w:rPr>
                <w:noProof/>
                <w:webHidden/>
                <w:sz w:val="28"/>
                <w:szCs w:val="28"/>
              </w:rPr>
            </w:r>
            <w:r w:rsidRPr="00310AE0">
              <w:rPr>
                <w:noProof/>
                <w:webHidden/>
                <w:sz w:val="28"/>
                <w:szCs w:val="28"/>
              </w:rPr>
              <w:fldChar w:fldCharType="separate"/>
            </w:r>
            <w:r w:rsidRPr="00310AE0">
              <w:rPr>
                <w:noProof/>
                <w:webHidden/>
                <w:sz w:val="28"/>
                <w:szCs w:val="28"/>
              </w:rPr>
              <w:t>5</w:t>
            </w:r>
            <w:r w:rsidRPr="00310AE0">
              <w:rPr>
                <w:noProof/>
                <w:webHidden/>
                <w:sz w:val="28"/>
                <w:szCs w:val="28"/>
              </w:rPr>
              <w:fldChar w:fldCharType="end"/>
            </w:r>
          </w:hyperlink>
        </w:p>
        <w:p w14:paraId="3CCDB714" w14:textId="33B3611B" w:rsidR="00310AE0" w:rsidRPr="00310AE0" w:rsidRDefault="00310AE0">
          <w:pPr>
            <w:pStyle w:val="TOC3"/>
            <w:tabs>
              <w:tab w:val="right" w:leader="dot" w:pos="9010"/>
            </w:tabs>
            <w:rPr>
              <w:rFonts w:eastAsiaTheme="minorEastAsia"/>
              <w:noProof/>
              <w:sz w:val="32"/>
              <w:szCs w:val="32"/>
              <w:lang w:eastAsia="en-GB"/>
            </w:rPr>
          </w:pPr>
          <w:hyperlink w:anchor="_Toc182490516" w:history="1">
            <w:r w:rsidRPr="00310AE0">
              <w:rPr>
                <w:rStyle w:val="Hyperlink"/>
                <w:noProof/>
                <w:sz w:val="22"/>
                <w:szCs w:val="22"/>
              </w:rPr>
              <w:t>Explain importance</w:t>
            </w:r>
            <w:r w:rsidRPr="00310AE0">
              <w:rPr>
                <w:noProof/>
                <w:webHidden/>
                <w:sz w:val="22"/>
                <w:szCs w:val="22"/>
              </w:rPr>
              <w:tab/>
            </w:r>
            <w:r w:rsidRPr="00310AE0">
              <w:rPr>
                <w:noProof/>
                <w:webHidden/>
                <w:sz w:val="22"/>
                <w:szCs w:val="22"/>
              </w:rPr>
              <w:fldChar w:fldCharType="begin"/>
            </w:r>
            <w:r w:rsidRPr="00310AE0">
              <w:rPr>
                <w:noProof/>
                <w:webHidden/>
                <w:sz w:val="22"/>
                <w:szCs w:val="22"/>
              </w:rPr>
              <w:instrText xml:space="preserve"> PAGEREF _Toc182490516 \h </w:instrText>
            </w:r>
            <w:r w:rsidRPr="00310AE0">
              <w:rPr>
                <w:noProof/>
                <w:webHidden/>
                <w:sz w:val="22"/>
                <w:szCs w:val="22"/>
              </w:rPr>
            </w:r>
            <w:r w:rsidRPr="00310AE0">
              <w:rPr>
                <w:noProof/>
                <w:webHidden/>
                <w:sz w:val="22"/>
                <w:szCs w:val="22"/>
              </w:rPr>
              <w:fldChar w:fldCharType="separate"/>
            </w:r>
            <w:r w:rsidRPr="00310AE0">
              <w:rPr>
                <w:noProof/>
                <w:webHidden/>
                <w:sz w:val="22"/>
                <w:szCs w:val="22"/>
              </w:rPr>
              <w:t>5</w:t>
            </w:r>
            <w:r w:rsidRPr="00310AE0">
              <w:rPr>
                <w:noProof/>
                <w:webHidden/>
                <w:sz w:val="22"/>
                <w:szCs w:val="22"/>
              </w:rPr>
              <w:fldChar w:fldCharType="end"/>
            </w:r>
          </w:hyperlink>
        </w:p>
        <w:p w14:paraId="3AF5529B" w14:textId="287E2B30" w:rsidR="00310AE0" w:rsidRPr="00310AE0" w:rsidRDefault="00310AE0">
          <w:pPr>
            <w:pStyle w:val="TOC3"/>
            <w:tabs>
              <w:tab w:val="right" w:leader="dot" w:pos="9010"/>
            </w:tabs>
            <w:rPr>
              <w:rFonts w:eastAsiaTheme="minorEastAsia"/>
              <w:noProof/>
              <w:sz w:val="32"/>
              <w:szCs w:val="32"/>
              <w:lang w:eastAsia="en-GB"/>
            </w:rPr>
          </w:pPr>
          <w:hyperlink w:anchor="_Toc182490517" w:history="1">
            <w:r w:rsidRPr="00310AE0">
              <w:rPr>
                <w:rStyle w:val="Hyperlink"/>
                <w:noProof/>
                <w:sz w:val="22"/>
                <w:szCs w:val="22"/>
              </w:rPr>
              <w:t>Discuss contributions</w:t>
            </w:r>
            <w:r w:rsidRPr="00310AE0">
              <w:rPr>
                <w:noProof/>
                <w:webHidden/>
                <w:sz w:val="22"/>
                <w:szCs w:val="22"/>
              </w:rPr>
              <w:tab/>
            </w:r>
            <w:r w:rsidRPr="00310AE0">
              <w:rPr>
                <w:noProof/>
                <w:webHidden/>
                <w:sz w:val="22"/>
                <w:szCs w:val="22"/>
              </w:rPr>
              <w:fldChar w:fldCharType="begin"/>
            </w:r>
            <w:r w:rsidRPr="00310AE0">
              <w:rPr>
                <w:noProof/>
                <w:webHidden/>
                <w:sz w:val="22"/>
                <w:szCs w:val="22"/>
              </w:rPr>
              <w:instrText xml:space="preserve"> PAGEREF _Toc182490517 \h </w:instrText>
            </w:r>
            <w:r w:rsidRPr="00310AE0">
              <w:rPr>
                <w:noProof/>
                <w:webHidden/>
                <w:sz w:val="22"/>
                <w:szCs w:val="22"/>
              </w:rPr>
            </w:r>
            <w:r w:rsidRPr="00310AE0">
              <w:rPr>
                <w:noProof/>
                <w:webHidden/>
                <w:sz w:val="22"/>
                <w:szCs w:val="22"/>
              </w:rPr>
              <w:fldChar w:fldCharType="separate"/>
            </w:r>
            <w:r w:rsidRPr="00310AE0">
              <w:rPr>
                <w:noProof/>
                <w:webHidden/>
                <w:sz w:val="22"/>
                <w:szCs w:val="22"/>
              </w:rPr>
              <w:t>6</w:t>
            </w:r>
            <w:r w:rsidRPr="00310AE0">
              <w:rPr>
                <w:noProof/>
                <w:webHidden/>
                <w:sz w:val="22"/>
                <w:szCs w:val="22"/>
              </w:rPr>
              <w:fldChar w:fldCharType="end"/>
            </w:r>
          </w:hyperlink>
        </w:p>
        <w:p w14:paraId="706EE410" w14:textId="6984687D" w:rsidR="00310AE0" w:rsidRPr="00310AE0" w:rsidRDefault="00310AE0">
          <w:pPr>
            <w:pStyle w:val="TOC3"/>
            <w:tabs>
              <w:tab w:val="right" w:leader="dot" w:pos="9010"/>
            </w:tabs>
            <w:rPr>
              <w:rFonts w:eastAsiaTheme="minorEastAsia"/>
              <w:noProof/>
              <w:sz w:val="32"/>
              <w:szCs w:val="32"/>
              <w:lang w:eastAsia="en-GB"/>
            </w:rPr>
          </w:pPr>
          <w:hyperlink w:anchor="_Toc182490518" w:history="1">
            <w:r w:rsidRPr="00310AE0">
              <w:rPr>
                <w:rStyle w:val="Hyperlink"/>
                <w:noProof/>
                <w:sz w:val="22"/>
                <w:szCs w:val="22"/>
              </w:rPr>
              <w:t>Consider practical implications</w:t>
            </w:r>
            <w:r w:rsidRPr="00310AE0">
              <w:rPr>
                <w:noProof/>
                <w:webHidden/>
                <w:sz w:val="22"/>
                <w:szCs w:val="22"/>
              </w:rPr>
              <w:tab/>
            </w:r>
            <w:r w:rsidRPr="00310AE0">
              <w:rPr>
                <w:noProof/>
                <w:webHidden/>
                <w:sz w:val="22"/>
                <w:szCs w:val="22"/>
              </w:rPr>
              <w:fldChar w:fldCharType="begin"/>
            </w:r>
            <w:r w:rsidRPr="00310AE0">
              <w:rPr>
                <w:noProof/>
                <w:webHidden/>
                <w:sz w:val="22"/>
                <w:szCs w:val="22"/>
              </w:rPr>
              <w:instrText xml:space="preserve"> PAGEREF _Toc182490518 \h </w:instrText>
            </w:r>
            <w:r w:rsidRPr="00310AE0">
              <w:rPr>
                <w:noProof/>
                <w:webHidden/>
                <w:sz w:val="22"/>
                <w:szCs w:val="22"/>
              </w:rPr>
            </w:r>
            <w:r w:rsidRPr="00310AE0">
              <w:rPr>
                <w:noProof/>
                <w:webHidden/>
                <w:sz w:val="22"/>
                <w:szCs w:val="22"/>
              </w:rPr>
              <w:fldChar w:fldCharType="separate"/>
            </w:r>
            <w:r w:rsidRPr="00310AE0">
              <w:rPr>
                <w:noProof/>
                <w:webHidden/>
                <w:sz w:val="22"/>
                <w:szCs w:val="22"/>
              </w:rPr>
              <w:t>6</w:t>
            </w:r>
            <w:r w:rsidRPr="00310AE0">
              <w:rPr>
                <w:noProof/>
                <w:webHidden/>
                <w:sz w:val="22"/>
                <w:szCs w:val="22"/>
              </w:rPr>
              <w:fldChar w:fldCharType="end"/>
            </w:r>
          </w:hyperlink>
        </w:p>
        <w:p w14:paraId="69303F42" w14:textId="1EA99B5A" w:rsidR="00310AE0" w:rsidRPr="00310AE0" w:rsidRDefault="00310AE0">
          <w:pPr>
            <w:pStyle w:val="TOC2"/>
            <w:tabs>
              <w:tab w:val="right" w:leader="dot" w:pos="9010"/>
            </w:tabs>
            <w:rPr>
              <w:rFonts w:eastAsiaTheme="minorEastAsia"/>
              <w:b w:val="0"/>
              <w:bCs w:val="0"/>
              <w:noProof/>
              <w:sz w:val="32"/>
              <w:szCs w:val="32"/>
              <w:lang w:eastAsia="en-GB"/>
            </w:rPr>
          </w:pPr>
          <w:hyperlink w:anchor="_Toc182490519" w:history="1">
            <w:r w:rsidRPr="00310AE0">
              <w:rPr>
                <w:rStyle w:val="Hyperlink"/>
                <w:rFonts w:ascii="Arial" w:hAnsi="Arial" w:cs="Arial"/>
                <w:noProof/>
                <w:sz w:val="28"/>
                <w:szCs w:val="28"/>
              </w:rPr>
              <w:t>Timeline and Budget</w:t>
            </w:r>
            <w:r w:rsidRPr="00310AE0">
              <w:rPr>
                <w:noProof/>
                <w:webHidden/>
                <w:sz w:val="28"/>
                <w:szCs w:val="28"/>
              </w:rPr>
              <w:tab/>
            </w:r>
            <w:r w:rsidRPr="00310AE0">
              <w:rPr>
                <w:noProof/>
                <w:webHidden/>
                <w:sz w:val="28"/>
                <w:szCs w:val="28"/>
              </w:rPr>
              <w:fldChar w:fldCharType="begin"/>
            </w:r>
            <w:r w:rsidRPr="00310AE0">
              <w:rPr>
                <w:noProof/>
                <w:webHidden/>
                <w:sz w:val="28"/>
                <w:szCs w:val="28"/>
              </w:rPr>
              <w:instrText xml:space="preserve"> PAGEREF _Toc182490519 \h </w:instrText>
            </w:r>
            <w:r w:rsidRPr="00310AE0">
              <w:rPr>
                <w:noProof/>
                <w:webHidden/>
                <w:sz w:val="28"/>
                <w:szCs w:val="28"/>
              </w:rPr>
            </w:r>
            <w:r w:rsidRPr="00310AE0">
              <w:rPr>
                <w:noProof/>
                <w:webHidden/>
                <w:sz w:val="28"/>
                <w:szCs w:val="28"/>
              </w:rPr>
              <w:fldChar w:fldCharType="separate"/>
            </w:r>
            <w:r w:rsidRPr="00310AE0">
              <w:rPr>
                <w:noProof/>
                <w:webHidden/>
                <w:sz w:val="28"/>
                <w:szCs w:val="28"/>
              </w:rPr>
              <w:t>7</w:t>
            </w:r>
            <w:r w:rsidRPr="00310AE0">
              <w:rPr>
                <w:noProof/>
                <w:webHidden/>
                <w:sz w:val="28"/>
                <w:szCs w:val="28"/>
              </w:rPr>
              <w:fldChar w:fldCharType="end"/>
            </w:r>
          </w:hyperlink>
        </w:p>
        <w:p w14:paraId="7AF7B425" w14:textId="0307F18F" w:rsidR="00310AE0" w:rsidRPr="00310AE0" w:rsidRDefault="00310AE0">
          <w:pPr>
            <w:pStyle w:val="TOC2"/>
            <w:tabs>
              <w:tab w:val="right" w:leader="dot" w:pos="9010"/>
            </w:tabs>
            <w:rPr>
              <w:rFonts w:eastAsiaTheme="minorEastAsia"/>
              <w:b w:val="0"/>
              <w:bCs w:val="0"/>
              <w:noProof/>
              <w:sz w:val="32"/>
              <w:szCs w:val="32"/>
              <w:lang w:eastAsia="en-GB"/>
            </w:rPr>
          </w:pPr>
          <w:hyperlink w:anchor="_Toc182490520" w:history="1">
            <w:r w:rsidRPr="00310AE0">
              <w:rPr>
                <w:rStyle w:val="Hyperlink"/>
                <w:noProof/>
                <w:sz w:val="28"/>
                <w:szCs w:val="28"/>
              </w:rPr>
              <w:t>Conclusions and Limitations</w:t>
            </w:r>
            <w:r w:rsidRPr="00310AE0">
              <w:rPr>
                <w:noProof/>
                <w:webHidden/>
                <w:sz w:val="28"/>
                <w:szCs w:val="28"/>
              </w:rPr>
              <w:tab/>
            </w:r>
            <w:r w:rsidRPr="00310AE0">
              <w:rPr>
                <w:noProof/>
                <w:webHidden/>
                <w:sz w:val="28"/>
                <w:szCs w:val="28"/>
              </w:rPr>
              <w:fldChar w:fldCharType="begin"/>
            </w:r>
            <w:r w:rsidRPr="00310AE0">
              <w:rPr>
                <w:noProof/>
                <w:webHidden/>
                <w:sz w:val="28"/>
                <w:szCs w:val="28"/>
              </w:rPr>
              <w:instrText xml:space="preserve"> PAGEREF _Toc182490520 \h </w:instrText>
            </w:r>
            <w:r w:rsidRPr="00310AE0">
              <w:rPr>
                <w:noProof/>
                <w:webHidden/>
                <w:sz w:val="28"/>
                <w:szCs w:val="28"/>
              </w:rPr>
            </w:r>
            <w:r w:rsidRPr="00310AE0">
              <w:rPr>
                <w:noProof/>
                <w:webHidden/>
                <w:sz w:val="28"/>
                <w:szCs w:val="28"/>
              </w:rPr>
              <w:fldChar w:fldCharType="separate"/>
            </w:r>
            <w:r w:rsidRPr="00310AE0">
              <w:rPr>
                <w:noProof/>
                <w:webHidden/>
                <w:sz w:val="28"/>
                <w:szCs w:val="28"/>
              </w:rPr>
              <w:t>8</w:t>
            </w:r>
            <w:r w:rsidRPr="00310AE0">
              <w:rPr>
                <w:noProof/>
                <w:webHidden/>
                <w:sz w:val="28"/>
                <w:szCs w:val="28"/>
              </w:rPr>
              <w:fldChar w:fldCharType="end"/>
            </w:r>
          </w:hyperlink>
        </w:p>
        <w:p w14:paraId="0BC6E23C" w14:textId="79BB5E77" w:rsidR="00310AE0" w:rsidRPr="00310AE0" w:rsidRDefault="00310AE0">
          <w:pPr>
            <w:pStyle w:val="TOC2"/>
            <w:tabs>
              <w:tab w:val="right" w:leader="dot" w:pos="9010"/>
            </w:tabs>
            <w:rPr>
              <w:rFonts w:eastAsiaTheme="minorEastAsia"/>
              <w:b w:val="0"/>
              <w:bCs w:val="0"/>
              <w:noProof/>
              <w:sz w:val="32"/>
              <w:szCs w:val="32"/>
              <w:lang w:eastAsia="en-GB"/>
            </w:rPr>
          </w:pPr>
          <w:hyperlink w:anchor="_Toc182490521" w:history="1">
            <w:r w:rsidRPr="00310AE0">
              <w:rPr>
                <w:rStyle w:val="Hyperlink"/>
                <w:noProof/>
                <w:sz w:val="28"/>
                <w:szCs w:val="28"/>
              </w:rPr>
              <w:t>References</w:t>
            </w:r>
            <w:r w:rsidRPr="00310AE0">
              <w:rPr>
                <w:noProof/>
                <w:webHidden/>
                <w:sz w:val="28"/>
                <w:szCs w:val="28"/>
              </w:rPr>
              <w:tab/>
            </w:r>
            <w:r w:rsidRPr="00310AE0">
              <w:rPr>
                <w:noProof/>
                <w:webHidden/>
                <w:sz w:val="28"/>
                <w:szCs w:val="28"/>
              </w:rPr>
              <w:fldChar w:fldCharType="begin"/>
            </w:r>
            <w:r w:rsidRPr="00310AE0">
              <w:rPr>
                <w:noProof/>
                <w:webHidden/>
                <w:sz w:val="28"/>
                <w:szCs w:val="28"/>
              </w:rPr>
              <w:instrText xml:space="preserve"> PAGEREF _Toc182490521 \h </w:instrText>
            </w:r>
            <w:r w:rsidRPr="00310AE0">
              <w:rPr>
                <w:noProof/>
                <w:webHidden/>
                <w:sz w:val="28"/>
                <w:szCs w:val="28"/>
              </w:rPr>
            </w:r>
            <w:r w:rsidRPr="00310AE0">
              <w:rPr>
                <w:noProof/>
                <w:webHidden/>
                <w:sz w:val="28"/>
                <w:szCs w:val="28"/>
              </w:rPr>
              <w:fldChar w:fldCharType="separate"/>
            </w:r>
            <w:r w:rsidRPr="00310AE0">
              <w:rPr>
                <w:noProof/>
                <w:webHidden/>
                <w:sz w:val="28"/>
                <w:szCs w:val="28"/>
              </w:rPr>
              <w:t>8</w:t>
            </w:r>
            <w:r w:rsidRPr="00310AE0">
              <w:rPr>
                <w:noProof/>
                <w:webHidden/>
                <w:sz w:val="28"/>
                <w:szCs w:val="28"/>
              </w:rPr>
              <w:fldChar w:fldCharType="end"/>
            </w:r>
          </w:hyperlink>
        </w:p>
        <w:p w14:paraId="495CEBDB" w14:textId="67E1D5C3" w:rsidR="004D08A1" w:rsidRPr="003419AE" w:rsidRDefault="004D08A1">
          <w:pPr>
            <w:rPr>
              <w:sz w:val="44"/>
              <w:szCs w:val="44"/>
            </w:rPr>
          </w:pPr>
          <w:r w:rsidRPr="00310AE0">
            <w:rPr>
              <w:b/>
              <w:bCs/>
              <w:noProof/>
              <w:sz w:val="52"/>
              <w:szCs w:val="52"/>
            </w:rPr>
            <w:fldChar w:fldCharType="end"/>
          </w:r>
        </w:p>
      </w:sdtContent>
    </w:sdt>
    <w:p w14:paraId="4C2F161C" w14:textId="2FA55766" w:rsidR="004D08A1" w:rsidRPr="003419AE" w:rsidRDefault="004D08A1">
      <w:pPr>
        <w:rPr>
          <w:sz w:val="44"/>
          <w:szCs w:val="44"/>
        </w:rPr>
      </w:pPr>
    </w:p>
    <w:p w14:paraId="7839AFDE" w14:textId="6D4505B5" w:rsidR="004D08A1" w:rsidRDefault="004D08A1"/>
    <w:p w14:paraId="4594FA23" w14:textId="72219E01" w:rsidR="00A7641C" w:rsidRDefault="00A7641C"/>
    <w:p w14:paraId="14BCF6F8" w14:textId="77777777" w:rsidR="004D08A1" w:rsidRDefault="004D08A1"/>
    <w:p w14:paraId="37426C34" w14:textId="77777777" w:rsidR="004D08A1" w:rsidRDefault="004D08A1"/>
    <w:p w14:paraId="021440EC" w14:textId="77777777" w:rsidR="004D08A1" w:rsidRDefault="004D08A1"/>
    <w:p w14:paraId="719F28A7" w14:textId="77777777" w:rsidR="004D08A1" w:rsidRDefault="004D08A1"/>
    <w:p w14:paraId="659E4AB8" w14:textId="77777777" w:rsidR="004D08A1" w:rsidRDefault="004D08A1"/>
    <w:p w14:paraId="2726B4AE" w14:textId="35E55FFC" w:rsidR="004D08A1" w:rsidRPr="00DA6E88" w:rsidRDefault="004D08A1" w:rsidP="00DA6E88">
      <w:pPr>
        <w:pStyle w:val="Heading1"/>
        <w:spacing w:line="360" w:lineRule="auto"/>
        <w:rPr>
          <w:sz w:val="52"/>
          <w:szCs w:val="52"/>
        </w:rPr>
      </w:pPr>
      <w:bookmarkStart w:id="0" w:name="_Toc182490509"/>
      <w:r w:rsidRPr="004D08A1">
        <w:rPr>
          <w:sz w:val="52"/>
          <w:szCs w:val="52"/>
        </w:rPr>
        <w:lastRenderedPageBreak/>
        <w:t>Research Project Proposal</w:t>
      </w:r>
      <w:bookmarkEnd w:id="0"/>
    </w:p>
    <w:p w14:paraId="3D6F36D3" w14:textId="683AE998" w:rsidR="00DA6E88" w:rsidRPr="00DA6E88" w:rsidRDefault="00DA6E88" w:rsidP="00DA6E88">
      <w:pPr>
        <w:spacing w:line="360" w:lineRule="auto"/>
        <w:rPr>
          <w:rFonts w:ascii="Arial" w:hAnsi="Arial" w:cs="Arial"/>
        </w:rPr>
      </w:pPr>
      <w:r w:rsidRPr="00DA6E88">
        <w:rPr>
          <w:rFonts w:ascii="Arial" w:hAnsi="Arial" w:cs="Arial"/>
        </w:rPr>
        <w:t>In the financial quarter April to June 2024, there were 420 million train journeys across the United Kingdom. This is a 7% increase from April to June 2023. (</w:t>
      </w:r>
      <w:r w:rsidRPr="000A5B76">
        <w:rPr>
          <w:rFonts w:ascii="Arial" w:hAnsi="Arial" w:cs="Arial"/>
        </w:rPr>
        <w:t>Duckworth, 2024)</w:t>
      </w:r>
      <w:r w:rsidRPr="00DA6E88">
        <w:rPr>
          <w:rFonts w:ascii="Arial" w:hAnsi="Arial" w:cs="Arial"/>
        </w:rPr>
        <w:t xml:space="preserve"> This shows that across the UK rail travel is not only thriving but also rising. This comes hand in hand with events, In the last few years there has been multiple events throughout the UK that require the support from the train companies to ensure transport to and from the </w:t>
      </w:r>
      <w:r w:rsidR="0055297A">
        <w:rPr>
          <w:rFonts w:ascii="Arial" w:hAnsi="Arial" w:cs="Arial"/>
        </w:rPr>
        <w:t>venues for shows</w:t>
      </w:r>
      <w:r w:rsidRPr="00DA6E88">
        <w:rPr>
          <w:rFonts w:ascii="Arial" w:hAnsi="Arial" w:cs="Arial"/>
        </w:rPr>
        <w:t>. Without rail travel a lot of these events would struggling having visitors</w:t>
      </w:r>
      <w:r w:rsidR="0055297A">
        <w:rPr>
          <w:rFonts w:ascii="Arial" w:hAnsi="Arial" w:cs="Arial"/>
        </w:rPr>
        <w:t xml:space="preserve"> attend.</w:t>
      </w:r>
      <w:r w:rsidRPr="00DA6E88">
        <w:rPr>
          <w:rFonts w:ascii="Arial" w:hAnsi="Arial" w:cs="Arial"/>
        </w:rPr>
        <w:t xml:space="preserve"> </w:t>
      </w:r>
    </w:p>
    <w:p w14:paraId="6E971524" w14:textId="77777777" w:rsidR="00DA6E88" w:rsidRPr="00DA6E88" w:rsidRDefault="00DA6E88" w:rsidP="00DA6E88">
      <w:pPr>
        <w:spacing w:line="360" w:lineRule="auto"/>
        <w:rPr>
          <w:rFonts w:ascii="Arial" w:hAnsi="Arial" w:cs="Arial"/>
        </w:rPr>
      </w:pPr>
    </w:p>
    <w:p w14:paraId="3512F3C6" w14:textId="77777777" w:rsidR="00DA6E88" w:rsidRPr="00DA6E88" w:rsidRDefault="00DA6E88" w:rsidP="00DA6E88">
      <w:pPr>
        <w:spacing w:line="360" w:lineRule="auto"/>
        <w:rPr>
          <w:rFonts w:ascii="Arial" w:hAnsi="Arial" w:cs="Arial"/>
        </w:rPr>
      </w:pPr>
      <w:r w:rsidRPr="00DA6E88">
        <w:rPr>
          <w:rFonts w:ascii="Arial" w:hAnsi="Arial" w:cs="Arial"/>
        </w:rPr>
        <w:t xml:space="preserve">The importance of rail travel is to not only get customers to and from the venue safe. Companies such as Great western railway put plans into place to make sure the city is organised for guests leaving. During the Beyonce concert in Cardiff, a plan was posted beforehand to show guests the queuing systems to ensure guest had knowledge </w:t>
      </w:r>
      <w:r w:rsidRPr="000A5B76">
        <w:rPr>
          <w:rFonts w:ascii="Arial" w:hAnsi="Arial" w:cs="Arial"/>
        </w:rPr>
        <w:t>on the plan. (Carter, 2023) This</w:t>
      </w:r>
      <w:r w:rsidRPr="00DA6E88">
        <w:rPr>
          <w:rFonts w:ascii="Arial" w:hAnsi="Arial" w:cs="Arial"/>
        </w:rPr>
        <w:t xml:space="preserve"> not only makes their lives easier but also everyone involved including event organisers and visitors. </w:t>
      </w:r>
    </w:p>
    <w:p w14:paraId="331EC9C6" w14:textId="77777777" w:rsidR="00DA6E88" w:rsidRPr="00DA6E88" w:rsidRDefault="00DA6E88" w:rsidP="00DA6E88">
      <w:pPr>
        <w:spacing w:line="360" w:lineRule="auto"/>
        <w:rPr>
          <w:rFonts w:ascii="Arial" w:hAnsi="Arial" w:cs="Arial"/>
        </w:rPr>
      </w:pPr>
    </w:p>
    <w:p w14:paraId="4877BF98" w14:textId="0B6EA9B7" w:rsidR="004D08A1" w:rsidRPr="00DA6E88" w:rsidRDefault="00EB08F9" w:rsidP="00DA6E88">
      <w:pPr>
        <w:spacing w:line="360" w:lineRule="auto"/>
        <w:rPr>
          <w:rFonts w:ascii="Arial" w:hAnsi="Arial" w:cs="Arial"/>
        </w:rPr>
      </w:pPr>
      <w:r>
        <w:rPr>
          <w:rFonts w:ascii="Arial" w:hAnsi="Arial" w:cs="Arial"/>
        </w:rPr>
        <w:t xml:space="preserve">The researcher will be </w:t>
      </w:r>
      <w:r w:rsidR="00DA6E88" w:rsidRPr="00DA6E88">
        <w:rPr>
          <w:rFonts w:ascii="Arial" w:hAnsi="Arial" w:cs="Arial"/>
        </w:rPr>
        <w:t>looking into a number of events throughout Wales and also the United Kingdom, this will range from sporting events to concerts. These venues include the Principality stadium with a capacity of 74,500</w:t>
      </w:r>
      <w:r w:rsidR="00DA6E88" w:rsidRPr="000A5B76">
        <w:rPr>
          <w:rFonts w:ascii="Arial" w:hAnsi="Arial" w:cs="Arial"/>
        </w:rPr>
        <w:t>. (Meet in Wales, 2024)</w:t>
      </w:r>
      <w:r w:rsidR="00DA6E88" w:rsidRPr="00DA6E88">
        <w:rPr>
          <w:rFonts w:ascii="Arial" w:hAnsi="Arial" w:cs="Arial"/>
        </w:rPr>
        <w:t xml:space="preserve"> Then also the 2012 Olympics which held 80,000 spectators.  These companies not only bring in visitors to the city, but they also boots economy for local businesses. If these companies didn’t have the facilities provided throughout their cities, chaos would be created. </w:t>
      </w:r>
    </w:p>
    <w:p w14:paraId="123EAA7C" w14:textId="7A0FB01E" w:rsidR="004D08A1" w:rsidRPr="00DA6E88" w:rsidRDefault="004D08A1" w:rsidP="00DA6E88">
      <w:pPr>
        <w:pStyle w:val="Heading2"/>
        <w:jc w:val="center"/>
      </w:pPr>
      <w:bookmarkStart w:id="1" w:name="_Toc182490510"/>
      <w:r w:rsidRPr="00DA6E88">
        <w:t>Research Methodology</w:t>
      </w:r>
      <w:bookmarkEnd w:id="1"/>
    </w:p>
    <w:p w14:paraId="091F0522" w14:textId="2948E08F" w:rsidR="004D08A1" w:rsidRPr="00DA6E88" w:rsidRDefault="004D08A1" w:rsidP="00DA6E88">
      <w:pPr>
        <w:pStyle w:val="Heading3"/>
      </w:pPr>
      <w:bookmarkStart w:id="2" w:name="_Toc182490511"/>
      <w:r w:rsidRPr="00DA6E88">
        <w:t>Research Design</w:t>
      </w:r>
      <w:bookmarkEnd w:id="2"/>
      <w:r w:rsidRPr="00DA6E88">
        <w:t xml:space="preserve"> </w:t>
      </w:r>
    </w:p>
    <w:p w14:paraId="109C55DB" w14:textId="6AD224A7" w:rsidR="00DA6E88" w:rsidRPr="00DA6E88" w:rsidRDefault="00EB08F9" w:rsidP="00DA6E88">
      <w:pPr>
        <w:spacing w:line="360" w:lineRule="auto"/>
        <w:rPr>
          <w:rFonts w:ascii="Arial" w:hAnsi="Arial" w:cs="Arial"/>
        </w:rPr>
      </w:pPr>
      <w:r>
        <w:rPr>
          <w:rFonts w:ascii="Arial" w:hAnsi="Arial" w:cs="Arial"/>
        </w:rPr>
        <w:t xml:space="preserve">For this research, </w:t>
      </w:r>
      <w:r w:rsidR="00DA6E88" w:rsidRPr="00DA6E88">
        <w:rPr>
          <w:rFonts w:ascii="Arial" w:hAnsi="Arial" w:cs="Arial"/>
        </w:rPr>
        <w:t xml:space="preserve">it’ll be best to gather mixed methods when it comes to research methodology. This is because it’ll give an overall understanding to </w:t>
      </w:r>
      <w:r>
        <w:rPr>
          <w:rFonts w:ascii="Arial" w:hAnsi="Arial" w:cs="Arial"/>
        </w:rPr>
        <w:t xml:space="preserve">the </w:t>
      </w:r>
      <w:r w:rsidR="00DA6E88" w:rsidRPr="00DA6E88">
        <w:rPr>
          <w:rFonts w:ascii="Arial" w:hAnsi="Arial" w:cs="Arial"/>
        </w:rPr>
        <w:t xml:space="preserve">results and will allow us to see the results from different </w:t>
      </w:r>
      <w:r w:rsidR="00DA6E88" w:rsidRPr="000A5B76">
        <w:rPr>
          <w:rFonts w:ascii="Arial" w:hAnsi="Arial" w:cs="Arial"/>
        </w:rPr>
        <w:t xml:space="preserve">angles. (Takhar-Lail and Ghorbani) </w:t>
      </w:r>
      <w:r w:rsidRPr="000A5B76">
        <w:rPr>
          <w:rFonts w:ascii="Arial" w:hAnsi="Arial" w:cs="Arial"/>
        </w:rPr>
        <w:t>The</w:t>
      </w:r>
      <w:r>
        <w:rPr>
          <w:rFonts w:ascii="Arial" w:hAnsi="Arial" w:cs="Arial"/>
        </w:rPr>
        <w:t xml:space="preserve"> researcher will</w:t>
      </w:r>
      <w:r w:rsidR="00DA6E88" w:rsidRPr="00DA6E88">
        <w:rPr>
          <w:rFonts w:ascii="Arial" w:hAnsi="Arial" w:cs="Arial"/>
        </w:rPr>
        <w:t xml:space="preserve"> be able to find out not only how many people use the public transport of trains but also why they choice trains over other transport options available.</w:t>
      </w:r>
    </w:p>
    <w:p w14:paraId="58965E64" w14:textId="77777777" w:rsidR="00DA6E88" w:rsidRPr="00DA6E88" w:rsidRDefault="00DA6E88" w:rsidP="00DA6E88">
      <w:pPr>
        <w:spacing w:line="360" w:lineRule="auto"/>
        <w:rPr>
          <w:rFonts w:ascii="Arial" w:hAnsi="Arial" w:cs="Arial"/>
        </w:rPr>
      </w:pPr>
    </w:p>
    <w:p w14:paraId="2A81B09D" w14:textId="47214FAC" w:rsidR="0079203F" w:rsidRDefault="00EB08F9" w:rsidP="00DA6E88">
      <w:pPr>
        <w:spacing w:line="360" w:lineRule="auto"/>
        <w:rPr>
          <w:rFonts w:ascii="Arial" w:hAnsi="Arial" w:cs="Arial"/>
        </w:rPr>
      </w:pPr>
      <w:r>
        <w:rPr>
          <w:rFonts w:ascii="Arial" w:hAnsi="Arial" w:cs="Arial"/>
        </w:rPr>
        <w:lastRenderedPageBreak/>
        <w:t>U</w:t>
      </w:r>
      <w:r w:rsidR="00DA6E88" w:rsidRPr="00DA6E88">
        <w:rPr>
          <w:rFonts w:ascii="Arial" w:hAnsi="Arial" w:cs="Arial"/>
        </w:rPr>
        <w:t>sing mixed methods also allows interoperat</w:t>
      </w:r>
      <w:r>
        <w:rPr>
          <w:rFonts w:ascii="Arial" w:hAnsi="Arial" w:cs="Arial"/>
        </w:rPr>
        <w:t>ion of</w:t>
      </w:r>
      <w:r w:rsidR="00DA6E88" w:rsidRPr="00DA6E88">
        <w:rPr>
          <w:rFonts w:ascii="Arial" w:hAnsi="Arial" w:cs="Arial"/>
        </w:rPr>
        <w:t xml:space="preserve"> the results </w:t>
      </w:r>
      <w:r>
        <w:rPr>
          <w:rFonts w:ascii="Arial" w:hAnsi="Arial" w:cs="Arial"/>
        </w:rPr>
        <w:t>that</w:t>
      </w:r>
      <w:r w:rsidR="0079203F">
        <w:rPr>
          <w:rFonts w:ascii="Arial" w:hAnsi="Arial" w:cs="Arial"/>
        </w:rPr>
        <w:t xml:space="preserve"> have been </w:t>
      </w:r>
      <w:r w:rsidR="00DA6E88" w:rsidRPr="00DA6E88">
        <w:rPr>
          <w:rFonts w:ascii="Arial" w:hAnsi="Arial" w:cs="Arial"/>
        </w:rPr>
        <w:t xml:space="preserve">gathered. </w:t>
      </w:r>
      <w:r w:rsidR="0079203F">
        <w:rPr>
          <w:rFonts w:ascii="Arial" w:hAnsi="Arial" w:cs="Arial"/>
        </w:rPr>
        <w:t>U</w:t>
      </w:r>
      <w:r w:rsidR="00DA6E88" w:rsidRPr="00DA6E88">
        <w:rPr>
          <w:rFonts w:ascii="Arial" w:hAnsi="Arial" w:cs="Arial"/>
        </w:rPr>
        <w:t xml:space="preserve">sing both qualitive and quantitative data </w:t>
      </w:r>
      <w:r w:rsidR="0079203F">
        <w:rPr>
          <w:rFonts w:ascii="Arial" w:hAnsi="Arial" w:cs="Arial"/>
        </w:rPr>
        <w:t>this will allow the researcher to</w:t>
      </w:r>
      <w:r w:rsidR="00DA6E88" w:rsidRPr="00DA6E88">
        <w:rPr>
          <w:rFonts w:ascii="Arial" w:hAnsi="Arial" w:cs="Arial"/>
        </w:rPr>
        <w:t xml:space="preserve"> have a better understanding of themes or trends throughout the results as</w:t>
      </w:r>
      <w:r w:rsidR="0079203F">
        <w:rPr>
          <w:rFonts w:ascii="Arial" w:hAnsi="Arial" w:cs="Arial"/>
        </w:rPr>
        <w:t xml:space="preserve"> participants can be question</w:t>
      </w:r>
      <w:r w:rsidR="00B5009C">
        <w:rPr>
          <w:rFonts w:ascii="Arial" w:hAnsi="Arial" w:cs="Arial"/>
        </w:rPr>
        <w:t>ed</w:t>
      </w:r>
      <w:r w:rsidR="0079203F">
        <w:rPr>
          <w:rFonts w:ascii="Arial" w:hAnsi="Arial" w:cs="Arial"/>
        </w:rPr>
        <w:t xml:space="preserve"> on how this conclusion was made</w:t>
      </w:r>
      <w:r w:rsidR="00B5009C">
        <w:rPr>
          <w:rFonts w:ascii="Arial" w:hAnsi="Arial" w:cs="Arial"/>
        </w:rPr>
        <w:t>.</w:t>
      </w:r>
    </w:p>
    <w:p w14:paraId="4AE81E18" w14:textId="77777777" w:rsidR="00DA6E88" w:rsidRPr="00DA6E88" w:rsidRDefault="00DA6E88" w:rsidP="00DA6E88">
      <w:pPr>
        <w:spacing w:line="360" w:lineRule="auto"/>
        <w:rPr>
          <w:rFonts w:ascii="Arial" w:hAnsi="Arial" w:cs="Arial"/>
        </w:rPr>
      </w:pPr>
    </w:p>
    <w:p w14:paraId="210359E7" w14:textId="54D009DA" w:rsidR="00DA6E88" w:rsidRPr="00DA6E88" w:rsidRDefault="0079203F" w:rsidP="00DA6E88">
      <w:pPr>
        <w:spacing w:line="360" w:lineRule="auto"/>
        <w:rPr>
          <w:rFonts w:ascii="Arial" w:hAnsi="Arial" w:cs="Arial"/>
        </w:rPr>
      </w:pPr>
      <w:r>
        <w:rPr>
          <w:rFonts w:ascii="Arial" w:hAnsi="Arial" w:cs="Arial"/>
        </w:rPr>
        <w:t>T</w:t>
      </w:r>
      <w:r w:rsidR="00DA6E88" w:rsidRPr="00DA6E88">
        <w:rPr>
          <w:rFonts w:ascii="Arial" w:hAnsi="Arial" w:cs="Arial"/>
        </w:rPr>
        <w:t xml:space="preserve">he best mixed methods technique </w:t>
      </w:r>
      <w:r>
        <w:rPr>
          <w:rFonts w:ascii="Arial" w:hAnsi="Arial" w:cs="Arial"/>
        </w:rPr>
        <w:t>to u</w:t>
      </w:r>
      <w:r w:rsidR="00CA0D84">
        <w:rPr>
          <w:rFonts w:ascii="Arial" w:hAnsi="Arial" w:cs="Arial"/>
        </w:rPr>
        <w:t>se</w:t>
      </w:r>
      <w:r>
        <w:rPr>
          <w:rFonts w:ascii="Arial" w:hAnsi="Arial" w:cs="Arial"/>
        </w:rPr>
        <w:t xml:space="preserve"> is</w:t>
      </w:r>
      <w:r w:rsidR="00DA6E88" w:rsidRPr="00DA6E88">
        <w:rPr>
          <w:rFonts w:ascii="Arial" w:hAnsi="Arial" w:cs="Arial"/>
        </w:rPr>
        <w:t xml:space="preserve"> convergent parallel design, this is because it takes both qualitive and quantitative methods, then compares and analyses them separately. </w:t>
      </w:r>
      <w:r w:rsidR="00DA6E88" w:rsidRPr="000A5B76">
        <w:rPr>
          <w:rFonts w:ascii="Arial" w:hAnsi="Arial" w:cs="Arial"/>
        </w:rPr>
        <w:t>(Creswell) It then</w:t>
      </w:r>
      <w:r w:rsidR="00DA6E88" w:rsidRPr="00DA6E88">
        <w:rPr>
          <w:rFonts w:ascii="Arial" w:hAnsi="Arial" w:cs="Arial"/>
        </w:rPr>
        <w:t xml:space="preserve"> brings them together to see if the results are similar or different at the end. This will help me keep </w:t>
      </w:r>
      <w:r w:rsidR="00CA0D84">
        <w:rPr>
          <w:rFonts w:ascii="Arial" w:hAnsi="Arial" w:cs="Arial"/>
        </w:rPr>
        <w:t>the</w:t>
      </w:r>
      <w:r w:rsidR="00DA6E88" w:rsidRPr="00DA6E88">
        <w:rPr>
          <w:rFonts w:ascii="Arial" w:hAnsi="Arial" w:cs="Arial"/>
        </w:rPr>
        <w:t xml:space="preserve"> results organised and effective as </w:t>
      </w:r>
      <w:r w:rsidR="00CA0D84">
        <w:rPr>
          <w:rFonts w:ascii="Arial" w:hAnsi="Arial" w:cs="Arial"/>
        </w:rPr>
        <w:t xml:space="preserve">it means </w:t>
      </w:r>
      <w:r w:rsidR="00DA6E88" w:rsidRPr="00DA6E88">
        <w:rPr>
          <w:rFonts w:ascii="Arial" w:hAnsi="Arial" w:cs="Arial"/>
        </w:rPr>
        <w:t xml:space="preserve">asking less participants compared to other methods such as explanatory sequential design, this way of analysing results would </w:t>
      </w:r>
      <w:r w:rsidR="00CA0D84">
        <w:rPr>
          <w:rFonts w:ascii="Arial" w:hAnsi="Arial" w:cs="Arial"/>
        </w:rPr>
        <w:t xml:space="preserve">mean that separate people would need to be asked </w:t>
      </w:r>
      <w:r w:rsidR="00DA6E88" w:rsidRPr="00DA6E88">
        <w:rPr>
          <w:rFonts w:ascii="Arial" w:hAnsi="Arial" w:cs="Arial"/>
        </w:rPr>
        <w:t xml:space="preserve">quantitative and qualitive questions. This would lead to more time gathering results. This would also make it more difficult for </w:t>
      </w:r>
      <w:r w:rsidR="00CA0D84">
        <w:rPr>
          <w:rFonts w:ascii="Arial" w:hAnsi="Arial" w:cs="Arial"/>
        </w:rPr>
        <w:t>the researcher</w:t>
      </w:r>
      <w:r w:rsidR="00DA6E88" w:rsidRPr="00DA6E88">
        <w:rPr>
          <w:rFonts w:ascii="Arial" w:hAnsi="Arial" w:cs="Arial"/>
        </w:rPr>
        <w:t xml:space="preserve"> as</w:t>
      </w:r>
      <w:r w:rsidR="00CA0D84">
        <w:rPr>
          <w:rFonts w:ascii="Arial" w:hAnsi="Arial" w:cs="Arial"/>
        </w:rPr>
        <w:t xml:space="preserve"> there are already </w:t>
      </w:r>
      <w:r w:rsidR="00DA6E88" w:rsidRPr="00DA6E88">
        <w:rPr>
          <w:rFonts w:ascii="Arial" w:hAnsi="Arial" w:cs="Arial"/>
        </w:rPr>
        <w:t xml:space="preserve">two different </w:t>
      </w:r>
      <w:r w:rsidR="0055297A" w:rsidRPr="00DA6E88">
        <w:rPr>
          <w:rFonts w:ascii="Arial" w:hAnsi="Arial" w:cs="Arial"/>
        </w:rPr>
        <w:t>days</w:t>
      </w:r>
      <w:r w:rsidR="00DA6E88" w:rsidRPr="00DA6E88">
        <w:rPr>
          <w:rFonts w:ascii="Arial" w:hAnsi="Arial" w:cs="Arial"/>
        </w:rPr>
        <w:t xml:space="preserve"> to compare data.</w:t>
      </w:r>
    </w:p>
    <w:p w14:paraId="4A52C202" w14:textId="0B88B8FC" w:rsidR="004D08A1" w:rsidRPr="00DA6E88" w:rsidRDefault="004D08A1" w:rsidP="00DA6E88">
      <w:pPr>
        <w:pStyle w:val="Heading3"/>
      </w:pPr>
      <w:bookmarkStart w:id="3" w:name="_Toc182490512"/>
      <w:r w:rsidRPr="00DA6E88">
        <w:t>Data Collection</w:t>
      </w:r>
      <w:bookmarkEnd w:id="3"/>
      <w:r w:rsidRPr="00DA6E88">
        <w:t xml:space="preserve"> </w:t>
      </w:r>
    </w:p>
    <w:p w14:paraId="173CEFC5" w14:textId="01918E36" w:rsidR="004D08A1" w:rsidRPr="00DA6E88" w:rsidRDefault="00DA6E88" w:rsidP="00DA6E88">
      <w:pPr>
        <w:spacing w:line="360" w:lineRule="auto"/>
        <w:rPr>
          <w:rFonts w:ascii="Arial" w:hAnsi="Arial" w:cs="Arial"/>
        </w:rPr>
      </w:pPr>
      <w:r w:rsidRPr="00DA6E88">
        <w:rPr>
          <w:rFonts w:ascii="Arial" w:hAnsi="Arial" w:cs="Arial"/>
        </w:rPr>
        <w:t xml:space="preserve">Since </w:t>
      </w:r>
      <w:r w:rsidR="00CA0D84">
        <w:rPr>
          <w:rFonts w:ascii="Arial" w:hAnsi="Arial" w:cs="Arial"/>
        </w:rPr>
        <w:t>the research will be</w:t>
      </w:r>
      <w:r w:rsidRPr="00DA6E88">
        <w:rPr>
          <w:rFonts w:ascii="Arial" w:hAnsi="Arial" w:cs="Arial"/>
        </w:rPr>
        <w:t xml:space="preserve"> using the convergent parallel method, </w:t>
      </w:r>
      <w:r w:rsidR="00B5009C">
        <w:rPr>
          <w:rFonts w:ascii="Arial" w:hAnsi="Arial" w:cs="Arial"/>
        </w:rPr>
        <w:t>when</w:t>
      </w:r>
      <w:r w:rsidR="00CA0D84">
        <w:rPr>
          <w:rFonts w:ascii="Arial" w:hAnsi="Arial" w:cs="Arial"/>
        </w:rPr>
        <w:t xml:space="preserve"> collecting data, methods need to be chosen that work alongside each other.</w:t>
      </w:r>
      <w:r w:rsidRPr="00DA6E88">
        <w:rPr>
          <w:rFonts w:ascii="Arial" w:hAnsi="Arial" w:cs="Arial"/>
        </w:rPr>
        <w:t xml:space="preserve"> Such as qualitive data can be interviews in train stations, this will allow</w:t>
      </w:r>
      <w:r w:rsidR="00CA0D84">
        <w:rPr>
          <w:rFonts w:ascii="Arial" w:hAnsi="Arial" w:cs="Arial"/>
        </w:rPr>
        <w:t xml:space="preserve"> for</w:t>
      </w:r>
      <w:r w:rsidRPr="00DA6E88">
        <w:rPr>
          <w:rFonts w:ascii="Arial" w:hAnsi="Arial" w:cs="Arial"/>
        </w:rPr>
        <w:t xml:space="preserve"> </w:t>
      </w:r>
      <w:r w:rsidR="00310AE0" w:rsidRPr="00DA6E88">
        <w:rPr>
          <w:rFonts w:ascii="Arial" w:hAnsi="Arial" w:cs="Arial"/>
        </w:rPr>
        <w:t>face-to-face</w:t>
      </w:r>
      <w:r w:rsidRPr="00DA6E88">
        <w:rPr>
          <w:rFonts w:ascii="Arial" w:hAnsi="Arial" w:cs="Arial"/>
        </w:rPr>
        <w:t xml:space="preserve"> </w:t>
      </w:r>
      <w:r w:rsidR="00CA0D84">
        <w:rPr>
          <w:rFonts w:ascii="Arial" w:hAnsi="Arial" w:cs="Arial"/>
        </w:rPr>
        <w:t xml:space="preserve">interactions </w:t>
      </w:r>
      <w:r w:rsidRPr="00DA6E88">
        <w:rPr>
          <w:rFonts w:ascii="Arial" w:hAnsi="Arial" w:cs="Arial"/>
        </w:rPr>
        <w:t>with participants and will hel</w:t>
      </w:r>
      <w:r w:rsidR="00CA0D84">
        <w:rPr>
          <w:rFonts w:ascii="Arial" w:hAnsi="Arial" w:cs="Arial"/>
        </w:rPr>
        <w:t>p</w:t>
      </w:r>
      <w:r w:rsidRPr="00DA6E88">
        <w:rPr>
          <w:rFonts w:ascii="Arial" w:hAnsi="Arial" w:cs="Arial"/>
        </w:rPr>
        <w:t xml:space="preserve"> reach the demographic </w:t>
      </w:r>
      <w:r w:rsidR="00CA0D84">
        <w:rPr>
          <w:rFonts w:ascii="Arial" w:hAnsi="Arial" w:cs="Arial"/>
        </w:rPr>
        <w:t>aimed.</w:t>
      </w:r>
      <w:r w:rsidRPr="00DA6E88">
        <w:rPr>
          <w:rFonts w:ascii="Arial" w:hAnsi="Arial" w:cs="Arial"/>
        </w:rPr>
        <w:t xml:space="preserve"> For quantitative data</w:t>
      </w:r>
      <w:r w:rsidR="00CA0D84">
        <w:rPr>
          <w:rFonts w:ascii="Arial" w:hAnsi="Arial" w:cs="Arial"/>
        </w:rPr>
        <w:t xml:space="preserve">, </w:t>
      </w:r>
      <w:r w:rsidRPr="00DA6E88">
        <w:rPr>
          <w:rFonts w:ascii="Arial" w:hAnsi="Arial" w:cs="Arial"/>
        </w:rPr>
        <w:t xml:space="preserve">interviews </w:t>
      </w:r>
      <w:r w:rsidR="00CA0D84">
        <w:rPr>
          <w:rFonts w:ascii="Arial" w:hAnsi="Arial" w:cs="Arial"/>
        </w:rPr>
        <w:t xml:space="preserve">will be used </w:t>
      </w:r>
      <w:r w:rsidRPr="00DA6E88">
        <w:rPr>
          <w:rFonts w:ascii="Arial" w:hAnsi="Arial" w:cs="Arial"/>
        </w:rPr>
        <w:t>as it once again will hit the demographic. However,</w:t>
      </w:r>
      <w:r w:rsidR="00CA0D84">
        <w:rPr>
          <w:rFonts w:ascii="Arial" w:hAnsi="Arial" w:cs="Arial"/>
        </w:rPr>
        <w:t xml:space="preserve"> </w:t>
      </w:r>
      <w:r w:rsidRPr="00DA6E88">
        <w:rPr>
          <w:rFonts w:ascii="Arial" w:hAnsi="Arial" w:cs="Arial"/>
        </w:rPr>
        <w:t>observation</w:t>
      </w:r>
      <w:r w:rsidR="00CA0D84">
        <w:rPr>
          <w:rFonts w:ascii="Arial" w:hAnsi="Arial" w:cs="Arial"/>
        </w:rPr>
        <w:t xml:space="preserve"> will be used</w:t>
      </w:r>
      <w:r w:rsidRPr="00DA6E88">
        <w:rPr>
          <w:rFonts w:ascii="Arial" w:hAnsi="Arial" w:cs="Arial"/>
        </w:rPr>
        <w:t xml:space="preserve"> as a form of data collection. This is because </w:t>
      </w:r>
      <w:r w:rsidR="00CA0D84">
        <w:rPr>
          <w:rFonts w:ascii="Arial" w:hAnsi="Arial" w:cs="Arial"/>
        </w:rPr>
        <w:t xml:space="preserve">the researcher will be able to go to </w:t>
      </w:r>
      <w:r w:rsidR="00310AE0">
        <w:rPr>
          <w:rFonts w:ascii="Arial" w:hAnsi="Arial" w:cs="Arial"/>
        </w:rPr>
        <w:t xml:space="preserve">the location on </w:t>
      </w:r>
      <w:r w:rsidRPr="00DA6E88">
        <w:rPr>
          <w:rFonts w:ascii="Arial" w:hAnsi="Arial" w:cs="Arial"/>
        </w:rPr>
        <w:t xml:space="preserve">multiple </w:t>
      </w:r>
      <w:r w:rsidR="00CA0D84">
        <w:rPr>
          <w:rFonts w:ascii="Arial" w:hAnsi="Arial" w:cs="Arial"/>
        </w:rPr>
        <w:t>dates</w:t>
      </w:r>
      <w:r w:rsidRPr="00DA6E88">
        <w:rPr>
          <w:rFonts w:ascii="Arial" w:hAnsi="Arial" w:cs="Arial"/>
        </w:rPr>
        <w:t xml:space="preserve"> to see the difference in results. If </w:t>
      </w:r>
      <w:r w:rsidR="00F67ECB">
        <w:rPr>
          <w:rFonts w:ascii="Arial" w:hAnsi="Arial" w:cs="Arial"/>
        </w:rPr>
        <w:t>they</w:t>
      </w:r>
      <w:r w:rsidRPr="00DA6E88">
        <w:rPr>
          <w:rFonts w:ascii="Arial" w:hAnsi="Arial" w:cs="Arial"/>
        </w:rPr>
        <w:t xml:space="preserve"> went to Cardiff Central train station on a regular </w:t>
      </w:r>
      <w:r w:rsidR="00310AE0">
        <w:rPr>
          <w:rFonts w:ascii="Arial" w:hAnsi="Arial" w:cs="Arial"/>
        </w:rPr>
        <w:t>day</w:t>
      </w:r>
      <w:r w:rsidRPr="00DA6E88">
        <w:rPr>
          <w:rFonts w:ascii="Arial" w:hAnsi="Arial" w:cs="Arial"/>
        </w:rPr>
        <w:t xml:space="preserve"> to see the number of passengers in and out of the station compared to the number or passengers on the night of an event being held in the Principality Stadium</w:t>
      </w:r>
      <w:r w:rsidRPr="000A5B76">
        <w:rPr>
          <w:rFonts w:ascii="Arial" w:hAnsi="Arial" w:cs="Arial"/>
        </w:rPr>
        <w:t>. (Principality Stadium, 2024</w:t>
      </w:r>
      <w:r w:rsidR="000A5B76">
        <w:rPr>
          <w:rFonts w:ascii="Arial" w:hAnsi="Arial" w:cs="Arial"/>
        </w:rPr>
        <w:t>a</w:t>
      </w:r>
      <w:r w:rsidRPr="000A5B76">
        <w:rPr>
          <w:rFonts w:ascii="Arial" w:hAnsi="Arial" w:cs="Arial"/>
        </w:rPr>
        <w:t>)</w:t>
      </w:r>
      <w:r w:rsidRPr="00DA6E88">
        <w:rPr>
          <w:rFonts w:ascii="Arial" w:hAnsi="Arial" w:cs="Arial"/>
        </w:rPr>
        <w:t xml:space="preserve"> This would allow to see what the difference would be for tourism in the area and how the train station allows customers to get from A to B on event days.</w:t>
      </w:r>
    </w:p>
    <w:p w14:paraId="17C71590" w14:textId="3DDFFA1A" w:rsidR="004D08A1" w:rsidRPr="00DA6E88" w:rsidRDefault="004D08A1" w:rsidP="00DA6E88">
      <w:pPr>
        <w:pStyle w:val="Heading3"/>
      </w:pPr>
      <w:bookmarkStart w:id="4" w:name="_Toc182490513"/>
      <w:r w:rsidRPr="00DA6E88">
        <w:t>Sampling</w:t>
      </w:r>
      <w:bookmarkEnd w:id="4"/>
      <w:r w:rsidRPr="00DA6E88">
        <w:t xml:space="preserve"> </w:t>
      </w:r>
    </w:p>
    <w:p w14:paraId="4B3E288D" w14:textId="4099E9EE" w:rsidR="00DA6E88" w:rsidRPr="00DA6E88" w:rsidRDefault="00DA6E88" w:rsidP="00DA6E88">
      <w:pPr>
        <w:spacing w:line="360" w:lineRule="auto"/>
        <w:rPr>
          <w:rFonts w:ascii="Arial" w:hAnsi="Arial" w:cs="Arial"/>
        </w:rPr>
      </w:pPr>
      <w:r w:rsidRPr="00DA6E88">
        <w:rPr>
          <w:rFonts w:ascii="Arial" w:hAnsi="Arial" w:cs="Arial"/>
        </w:rPr>
        <w:t xml:space="preserve">sampling </w:t>
      </w:r>
      <w:r w:rsidR="00F67ECB">
        <w:rPr>
          <w:rFonts w:ascii="Arial" w:hAnsi="Arial" w:cs="Arial"/>
        </w:rPr>
        <w:t xml:space="preserve">will be the best option to </w:t>
      </w:r>
      <w:r w:rsidRPr="00DA6E88">
        <w:rPr>
          <w:rFonts w:ascii="Arial" w:hAnsi="Arial" w:cs="Arial"/>
        </w:rPr>
        <w:t xml:space="preserve">hit a smaller demographic rather than a broad group of people. So, </w:t>
      </w:r>
      <w:r w:rsidR="00F67ECB">
        <w:rPr>
          <w:rFonts w:ascii="Arial" w:hAnsi="Arial" w:cs="Arial"/>
        </w:rPr>
        <w:t>the researchers</w:t>
      </w:r>
      <w:r w:rsidRPr="00DA6E88">
        <w:rPr>
          <w:rFonts w:ascii="Arial" w:hAnsi="Arial" w:cs="Arial"/>
        </w:rPr>
        <w:t xml:space="preserve"> will be going to a train station to gather knowledge as this is where </w:t>
      </w:r>
      <w:r w:rsidR="00F67ECB">
        <w:rPr>
          <w:rFonts w:ascii="Arial" w:hAnsi="Arial" w:cs="Arial"/>
        </w:rPr>
        <w:t>to</w:t>
      </w:r>
      <w:r w:rsidRPr="00DA6E88">
        <w:rPr>
          <w:rFonts w:ascii="Arial" w:hAnsi="Arial" w:cs="Arial"/>
        </w:rPr>
        <w:t xml:space="preserve"> find the demographic need</w:t>
      </w:r>
      <w:r w:rsidR="00F67ECB">
        <w:rPr>
          <w:rFonts w:ascii="Arial" w:hAnsi="Arial" w:cs="Arial"/>
        </w:rPr>
        <w:t>ed</w:t>
      </w:r>
      <w:r w:rsidRPr="00DA6E88">
        <w:rPr>
          <w:rFonts w:ascii="Arial" w:hAnsi="Arial" w:cs="Arial"/>
        </w:rPr>
        <w:t xml:space="preserve">. </w:t>
      </w:r>
      <w:r w:rsidR="00F67ECB">
        <w:rPr>
          <w:rFonts w:ascii="Arial" w:hAnsi="Arial" w:cs="Arial"/>
        </w:rPr>
        <w:t>The style of sampling used is</w:t>
      </w:r>
      <w:r w:rsidRPr="00DA6E88">
        <w:rPr>
          <w:rFonts w:ascii="Arial" w:hAnsi="Arial" w:cs="Arial"/>
        </w:rPr>
        <w:t xml:space="preserve"> non-probability sampling; this means people will be chosen off judgement or </w:t>
      </w:r>
      <w:r w:rsidRPr="00DA6E88">
        <w:rPr>
          <w:rFonts w:ascii="Arial" w:hAnsi="Arial" w:cs="Arial"/>
        </w:rPr>
        <w:lastRenderedPageBreak/>
        <w:t xml:space="preserve">convenience as the station is normally full of people in a rush so </w:t>
      </w:r>
      <w:r w:rsidR="00F67ECB">
        <w:rPr>
          <w:rFonts w:ascii="Arial" w:hAnsi="Arial" w:cs="Arial"/>
        </w:rPr>
        <w:t>they</w:t>
      </w:r>
      <w:r w:rsidRPr="00DA6E88">
        <w:rPr>
          <w:rFonts w:ascii="Arial" w:hAnsi="Arial" w:cs="Arial"/>
        </w:rPr>
        <w:t xml:space="preserve"> will need to decide who to gather information from.</w:t>
      </w:r>
    </w:p>
    <w:p w14:paraId="2AA6737A" w14:textId="77777777" w:rsidR="00DA6E88" w:rsidRPr="00DA6E88" w:rsidRDefault="00DA6E88" w:rsidP="00DA6E88">
      <w:pPr>
        <w:spacing w:line="360" w:lineRule="auto"/>
        <w:rPr>
          <w:rFonts w:ascii="Arial" w:hAnsi="Arial" w:cs="Arial"/>
        </w:rPr>
      </w:pPr>
    </w:p>
    <w:p w14:paraId="7858688A" w14:textId="634D0A9D" w:rsidR="004D08A1" w:rsidRPr="00DA6E88" w:rsidRDefault="00F67ECB" w:rsidP="00DA6E88">
      <w:pPr>
        <w:spacing w:line="360" w:lineRule="auto"/>
        <w:rPr>
          <w:rFonts w:ascii="Arial" w:hAnsi="Arial" w:cs="Arial"/>
        </w:rPr>
      </w:pPr>
      <w:r>
        <w:rPr>
          <w:rFonts w:ascii="Arial" w:hAnsi="Arial" w:cs="Arial"/>
        </w:rPr>
        <w:t>The research will take part on</w:t>
      </w:r>
      <w:r w:rsidR="00DA6E88" w:rsidRPr="00DA6E88">
        <w:rPr>
          <w:rFonts w:ascii="Arial" w:hAnsi="Arial" w:cs="Arial"/>
        </w:rPr>
        <w:t xml:space="preserve"> two different days, one after an event and one on a normal day. This will allow a range of </w:t>
      </w:r>
      <w:r>
        <w:rPr>
          <w:rFonts w:ascii="Arial" w:hAnsi="Arial" w:cs="Arial"/>
        </w:rPr>
        <w:t>participants</w:t>
      </w:r>
      <w:r w:rsidR="00DA6E88" w:rsidRPr="00DA6E88">
        <w:rPr>
          <w:rFonts w:ascii="Arial" w:hAnsi="Arial" w:cs="Arial"/>
        </w:rPr>
        <w:t xml:space="preserve">. Cardiff Central station has 10.2 million entries and exits. Making it the busiest station in </w:t>
      </w:r>
      <w:r w:rsidR="00DA6E88" w:rsidRPr="000A5B76">
        <w:rPr>
          <w:rFonts w:ascii="Arial" w:hAnsi="Arial" w:cs="Arial"/>
        </w:rPr>
        <w:t>Wales, (Khonje, 2024) this</w:t>
      </w:r>
      <w:r w:rsidR="00DA6E88" w:rsidRPr="00DA6E88">
        <w:rPr>
          <w:rFonts w:ascii="Arial" w:hAnsi="Arial" w:cs="Arial"/>
        </w:rPr>
        <w:t xml:space="preserve"> station is a stone throw away from the principality stadium meaning on event day there is a lot of traffic.</w:t>
      </w:r>
      <w:r>
        <w:rPr>
          <w:rFonts w:ascii="Arial" w:hAnsi="Arial" w:cs="Arial"/>
        </w:rPr>
        <w:t xml:space="preserve"> I</w:t>
      </w:r>
      <w:r w:rsidR="00DA6E88" w:rsidRPr="00DA6E88">
        <w:rPr>
          <w:rFonts w:ascii="Arial" w:hAnsi="Arial" w:cs="Arial"/>
        </w:rPr>
        <w:t xml:space="preserve">t would be ideal if </w:t>
      </w:r>
      <w:r>
        <w:rPr>
          <w:rFonts w:ascii="Arial" w:hAnsi="Arial" w:cs="Arial"/>
        </w:rPr>
        <w:t>they</w:t>
      </w:r>
      <w:r w:rsidR="00DA6E88" w:rsidRPr="00DA6E88">
        <w:rPr>
          <w:rFonts w:ascii="Arial" w:hAnsi="Arial" w:cs="Arial"/>
        </w:rPr>
        <w:t xml:space="preserve"> went into the capital to sample not only the public on a normal day but then also consumers who have travelled to events to hit my main demographic.</w:t>
      </w:r>
    </w:p>
    <w:p w14:paraId="72AF604E" w14:textId="4A360F5E" w:rsidR="004D08A1" w:rsidRPr="00DA6E88" w:rsidRDefault="004D08A1" w:rsidP="00DA6E88">
      <w:pPr>
        <w:pStyle w:val="Heading3"/>
      </w:pPr>
      <w:bookmarkStart w:id="5" w:name="_Toc182490514"/>
      <w:r w:rsidRPr="00DA6E88">
        <w:t>Ethics</w:t>
      </w:r>
      <w:bookmarkEnd w:id="5"/>
      <w:r w:rsidRPr="00DA6E88">
        <w:t xml:space="preserve"> </w:t>
      </w:r>
    </w:p>
    <w:p w14:paraId="57541D87" w14:textId="29FFA60B" w:rsidR="00DA6E88" w:rsidRPr="00DA6E88" w:rsidRDefault="001B0B50" w:rsidP="00DA6E88">
      <w:pPr>
        <w:spacing w:line="360" w:lineRule="auto"/>
        <w:rPr>
          <w:rFonts w:ascii="Arial" w:hAnsi="Arial" w:cs="Arial"/>
        </w:rPr>
      </w:pPr>
      <w:r>
        <w:rPr>
          <w:rFonts w:ascii="Arial" w:hAnsi="Arial" w:cs="Arial"/>
        </w:rPr>
        <w:t>E</w:t>
      </w:r>
      <w:r w:rsidR="00DA6E88" w:rsidRPr="00DA6E88">
        <w:rPr>
          <w:rFonts w:ascii="Arial" w:hAnsi="Arial" w:cs="Arial"/>
        </w:rPr>
        <w:t>thical issues</w:t>
      </w:r>
      <w:r>
        <w:rPr>
          <w:rFonts w:ascii="Arial" w:hAnsi="Arial" w:cs="Arial"/>
        </w:rPr>
        <w:t xml:space="preserve"> will be taken</w:t>
      </w:r>
      <w:r w:rsidR="00DA6E88" w:rsidRPr="00DA6E88">
        <w:rPr>
          <w:rFonts w:ascii="Arial" w:hAnsi="Arial" w:cs="Arial"/>
        </w:rPr>
        <w:t xml:space="preserve"> into consideration when it comes to research, this includes consent, confidentiality, integrity and respect. </w:t>
      </w:r>
      <w:r>
        <w:rPr>
          <w:rFonts w:ascii="Arial" w:hAnsi="Arial" w:cs="Arial"/>
        </w:rPr>
        <w:t>Everyone will be</w:t>
      </w:r>
      <w:r w:rsidR="00DA6E88" w:rsidRPr="00DA6E88">
        <w:rPr>
          <w:rFonts w:ascii="Arial" w:hAnsi="Arial" w:cs="Arial"/>
        </w:rPr>
        <w:t xml:space="preserve"> inform</w:t>
      </w:r>
      <w:r>
        <w:rPr>
          <w:rFonts w:ascii="Arial" w:hAnsi="Arial" w:cs="Arial"/>
        </w:rPr>
        <w:t>ed before</w:t>
      </w:r>
      <w:r w:rsidR="00DA6E88" w:rsidRPr="00DA6E88">
        <w:rPr>
          <w:rFonts w:ascii="Arial" w:hAnsi="Arial" w:cs="Arial"/>
        </w:rPr>
        <w:t xml:space="preserve"> taking part in</w:t>
      </w:r>
      <w:r>
        <w:rPr>
          <w:rFonts w:ascii="Arial" w:hAnsi="Arial" w:cs="Arial"/>
        </w:rPr>
        <w:t xml:space="preserve"> the</w:t>
      </w:r>
      <w:r w:rsidR="00DA6E88" w:rsidRPr="00DA6E88">
        <w:rPr>
          <w:rFonts w:ascii="Arial" w:hAnsi="Arial" w:cs="Arial"/>
        </w:rPr>
        <w:t xml:space="preserve"> research</w:t>
      </w:r>
      <w:r>
        <w:rPr>
          <w:rFonts w:ascii="Arial" w:hAnsi="Arial" w:cs="Arial"/>
        </w:rPr>
        <w:t>. They will know</w:t>
      </w:r>
      <w:r w:rsidR="00DA6E88" w:rsidRPr="00DA6E88">
        <w:rPr>
          <w:rFonts w:ascii="Arial" w:hAnsi="Arial" w:cs="Arial"/>
        </w:rPr>
        <w:t xml:space="preserve"> about the topic at hand and that the aim for </w:t>
      </w:r>
      <w:r>
        <w:rPr>
          <w:rFonts w:ascii="Arial" w:hAnsi="Arial" w:cs="Arial"/>
        </w:rPr>
        <w:t>the</w:t>
      </w:r>
      <w:r w:rsidR="00DA6E88" w:rsidRPr="00DA6E88">
        <w:rPr>
          <w:rFonts w:ascii="Arial" w:hAnsi="Arial" w:cs="Arial"/>
        </w:rPr>
        <w:t xml:space="preserve"> research is how train travel could be more efficient and how the industry works hand in hand with events. </w:t>
      </w:r>
      <w:r>
        <w:rPr>
          <w:rFonts w:ascii="Arial" w:hAnsi="Arial" w:cs="Arial"/>
        </w:rPr>
        <w:t>A</w:t>
      </w:r>
      <w:r w:rsidR="00DA6E88" w:rsidRPr="00DA6E88">
        <w:rPr>
          <w:rFonts w:ascii="Arial" w:hAnsi="Arial" w:cs="Arial"/>
        </w:rPr>
        <w:t xml:space="preserve">ll identities are hidden throughout to ensure participant safety. </w:t>
      </w:r>
      <w:r>
        <w:rPr>
          <w:rFonts w:ascii="Arial" w:hAnsi="Arial" w:cs="Arial"/>
        </w:rPr>
        <w:t>The</w:t>
      </w:r>
      <w:r w:rsidR="00DA6E88" w:rsidRPr="00DA6E88">
        <w:rPr>
          <w:rFonts w:ascii="Arial" w:hAnsi="Arial" w:cs="Arial"/>
        </w:rPr>
        <w:t xml:space="preserve"> questions will be kept clear and honest throughout the research. All participants will have respect when it comes to taking part in the research.  </w:t>
      </w:r>
    </w:p>
    <w:p w14:paraId="50FDAF44" w14:textId="77777777" w:rsidR="00DA6E88" w:rsidRPr="00DA6E88" w:rsidRDefault="00DA6E88" w:rsidP="00DA6E88">
      <w:pPr>
        <w:spacing w:line="360" w:lineRule="auto"/>
        <w:rPr>
          <w:rFonts w:ascii="Arial" w:hAnsi="Arial" w:cs="Arial"/>
        </w:rPr>
      </w:pPr>
    </w:p>
    <w:p w14:paraId="2F399AC5" w14:textId="45F580D4" w:rsidR="00DA6E88" w:rsidRPr="00DA6E88" w:rsidRDefault="00DA6E88" w:rsidP="00DA6E88">
      <w:pPr>
        <w:spacing w:line="360" w:lineRule="auto"/>
        <w:rPr>
          <w:rFonts w:ascii="Arial" w:hAnsi="Arial" w:cs="Arial"/>
        </w:rPr>
      </w:pPr>
      <w:r w:rsidRPr="00DA6E88">
        <w:rPr>
          <w:rFonts w:ascii="Arial" w:hAnsi="Arial" w:cs="Arial"/>
        </w:rPr>
        <w:t>Consent is a large factor when it comes to participation and to get honest results, everyone taking part will have freedom when it comes to answering questions and can remove themselves when wanted</w:t>
      </w:r>
      <w:r w:rsidRPr="000A5B76">
        <w:rPr>
          <w:rFonts w:ascii="Arial" w:hAnsi="Arial" w:cs="Arial"/>
        </w:rPr>
        <w:t>. (Connelly, 2014, pp.54–55) The</w:t>
      </w:r>
      <w:r w:rsidRPr="00DA6E88">
        <w:rPr>
          <w:rFonts w:ascii="Arial" w:hAnsi="Arial" w:cs="Arial"/>
        </w:rPr>
        <w:t xml:space="preserve"> integrity not only comes from participants but also </w:t>
      </w:r>
      <w:r w:rsidR="001B0B50">
        <w:rPr>
          <w:rFonts w:ascii="Arial" w:hAnsi="Arial" w:cs="Arial"/>
        </w:rPr>
        <w:t>the researcher</w:t>
      </w:r>
      <w:r w:rsidRPr="00DA6E88">
        <w:rPr>
          <w:rFonts w:ascii="Arial" w:hAnsi="Arial" w:cs="Arial"/>
        </w:rPr>
        <w:t xml:space="preserve">, if </w:t>
      </w:r>
      <w:r w:rsidR="001B0B50">
        <w:rPr>
          <w:rFonts w:ascii="Arial" w:hAnsi="Arial" w:cs="Arial"/>
        </w:rPr>
        <w:t>they</w:t>
      </w:r>
      <w:r w:rsidRPr="00DA6E88">
        <w:rPr>
          <w:rFonts w:ascii="Arial" w:hAnsi="Arial" w:cs="Arial"/>
        </w:rPr>
        <w:t xml:space="preserve"> do not show integrity, </w:t>
      </w:r>
      <w:r w:rsidR="001B0B50">
        <w:rPr>
          <w:rFonts w:ascii="Arial" w:hAnsi="Arial" w:cs="Arial"/>
        </w:rPr>
        <w:t>it will</w:t>
      </w:r>
      <w:r w:rsidRPr="00DA6E88">
        <w:rPr>
          <w:rFonts w:ascii="Arial" w:hAnsi="Arial" w:cs="Arial"/>
        </w:rPr>
        <w:t xml:space="preserve"> threaten to hinder the results given meaning the results would be futile.</w:t>
      </w:r>
      <w:r w:rsidRPr="00DA6E88">
        <w:rPr>
          <w:rFonts w:ascii="Arial" w:hAnsi="Arial" w:cs="Arial"/>
          <w:color w:val="000000"/>
        </w:rPr>
        <w:t xml:space="preserve"> </w:t>
      </w:r>
      <w:r w:rsidRPr="000A5B76">
        <w:rPr>
          <w:rFonts w:ascii="Arial" w:hAnsi="Arial" w:cs="Arial"/>
        </w:rPr>
        <w:t>(McGregor, 2023)</w:t>
      </w:r>
    </w:p>
    <w:p w14:paraId="34CBE885" w14:textId="77777777" w:rsidR="004D08A1" w:rsidRPr="00DA6E88" w:rsidRDefault="004D08A1" w:rsidP="00DA6E88">
      <w:pPr>
        <w:spacing w:line="360" w:lineRule="auto"/>
        <w:rPr>
          <w:rFonts w:ascii="Arial" w:hAnsi="Arial" w:cs="Arial"/>
        </w:rPr>
      </w:pPr>
    </w:p>
    <w:p w14:paraId="6661B986" w14:textId="1308BE28" w:rsidR="00DA6E88" w:rsidRPr="00DA6E88" w:rsidRDefault="00DA6E88" w:rsidP="00DA6E88">
      <w:pPr>
        <w:pStyle w:val="Heading2"/>
        <w:jc w:val="center"/>
      </w:pPr>
      <w:bookmarkStart w:id="6" w:name="_Toc182490515"/>
      <w:r w:rsidRPr="00DA6E88">
        <w:t>Significance of Study</w:t>
      </w:r>
      <w:bookmarkEnd w:id="6"/>
    </w:p>
    <w:p w14:paraId="44648BBE" w14:textId="0351A4FF" w:rsidR="00DA6E88" w:rsidRPr="00DA6E88" w:rsidRDefault="00DA6E88" w:rsidP="00DA6E88">
      <w:pPr>
        <w:pStyle w:val="Heading3"/>
      </w:pPr>
      <w:bookmarkStart w:id="7" w:name="_Toc182490516"/>
      <w:r w:rsidRPr="00DA6E88">
        <w:t>Explain importance</w:t>
      </w:r>
      <w:bookmarkEnd w:id="7"/>
      <w:r w:rsidRPr="00DA6E88">
        <w:t xml:space="preserve"> </w:t>
      </w:r>
    </w:p>
    <w:p w14:paraId="0D0A0C49" w14:textId="77777777" w:rsidR="00DA6E88" w:rsidRPr="00DA6E88" w:rsidRDefault="00DA6E88" w:rsidP="00DA6E88">
      <w:pPr>
        <w:spacing w:line="360" w:lineRule="auto"/>
        <w:rPr>
          <w:rFonts w:ascii="Arial" w:hAnsi="Arial" w:cs="Arial"/>
        </w:rPr>
      </w:pPr>
      <w:r w:rsidRPr="00DA6E88">
        <w:rPr>
          <w:rFonts w:ascii="Arial" w:hAnsi="Arial" w:cs="Arial"/>
        </w:rPr>
        <w:t xml:space="preserve">Only 43% of British people claim to be satisfied with train travel throughout the UK. </w:t>
      </w:r>
      <w:r w:rsidRPr="000A5B76">
        <w:rPr>
          <w:rFonts w:ascii="Arial" w:hAnsi="Arial" w:cs="Arial"/>
        </w:rPr>
        <w:t>(Fernandes, 2024) Great</w:t>
      </w:r>
      <w:r w:rsidRPr="00DA6E88">
        <w:rPr>
          <w:rFonts w:ascii="Arial" w:hAnsi="Arial" w:cs="Arial"/>
        </w:rPr>
        <w:t xml:space="preserve"> western rail cancelled 4.6% of train journeys in 2023-24,</w:t>
      </w:r>
      <w:r w:rsidRPr="00DA6E88">
        <w:rPr>
          <w:rFonts w:ascii="Arial" w:hAnsi="Arial" w:cs="Arial"/>
          <w:color w:val="000000"/>
        </w:rPr>
        <w:t xml:space="preserve"> </w:t>
      </w:r>
      <w:r w:rsidRPr="000A5B76">
        <w:rPr>
          <w:rFonts w:ascii="Arial" w:hAnsi="Arial" w:cs="Arial"/>
        </w:rPr>
        <w:t>(Train Operating Company Key Statistics, 2024) This</w:t>
      </w:r>
      <w:r w:rsidRPr="00DA6E88">
        <w:rPr>
          <w:rFonts w:ascii="Arial" w:hAnsi="Arial" w:cs="Arial"/>
        </w:rPr>
        <w:t xml:space="preserve"> is a major reason for </w:t>
      </w:r>
      <w:r w:rsidRPr="00DA6E88">
        <w:rPr>
          <w:rFonts w:ascii="Arial" w:hAnsi="Arial" w:cs="Arial"/>
        </w:rPr>
        <w:lastRenderedPageBreak/>
        <w:t xml:space="preserve">customers across the UK to be displeased with the travel provided. This effects the tourism sector because if a train is cancelled near an event, it not only limits a small number of people it will limit a large group who might be travelling in. </w:t>
      </w:r>
    </w:p>
    <w:p w14:paraId="5585F2F5" w14:textId="77777777" w:rsidR="00DA6E88" w:rsidRPr="00DA6E88" w:rsidRDefault="00DA6E88" w:rsidP="00DA6E88">
      <w:pPr>
        <w:spacing w:line="360" w:lineRule="auto"/>
        <w:rPr>
          <w:rFonts w:ascii="Arial" w:hAnsi="Arial" w:cs="Arial"/>
        </w:rPr>
      </w:pPr>
    </w:p>
    <w:p w14:paraId="3687A678" w14:textId="189CC7E4" w:rsidR="00DA6E88" w:rsidRPr="00DA6E88" w:rsidRDefault="00DA6E88" w:rsidP="00DA6E88">
      <w:pPr>
        <w:spacing w:line="360" w:lineRule="auto"/>
        <w:rPr>
          <w:rFonts w:ascii="Arial" w:hAnsi="Arial" w:cs="Arial"/>
        </w:rPr>
      </w:pPr>
      <w:r w:rsidRPr="00DA6E88">
        <w:rPr>
          <w:rFonts w:ascii="Arial" w:hAnsi="Arial" w:cs="Arial"/>
        </w:rPr>
        <w:t>In 2024 there were last minute cancellations from Bristol Temple Meads and Cardiff Central on the day of the England verses Wales six nations match</w:t>
      </w:r>
      <w:r w:rsidRPr="000A5B76">
        <w:rPr>
          <w:rFonts w:ascii="Arial" w:hAnsi="Arial" w:cs="Arial"/>
        </w:rPr>
        <w:t>.</w:t>
      </w:r>
      <w:r w:rsidRPr="000A5B76">
        <w:rPr>
          <w:rFonts w:ascii="Arial" w:hAnsi="Arial" w:cs="Arial"/>
          <w:color w:val="000000"/>
        </w:rPr>
        <w:t xml:space="preserve"> </w:t>
      </w:r>
      <w:r w:rsidRPr="000A5B76">
        <w:rPr>
          <w:rFonts w:ascii="Arial" w:hAnsi="Arial" w:cs="Arial"/>
        </w:rPr>
        <w:t>(Smith, 2024)</w:t>
      </w:r>
      <w:r w:rsidRPr="00DA6E88">
        <w:rPr>
          <w:rFonts w:ascii="Arial" w:hAnsi="Arial" w:cs="Arial"/>
        </w:rPr>
        <w:t xml:space="preserve"> This would have caused a large disruption in the city and stopped a lot of fans arriving on time or even all together. Fans didn’t have any prewarning when it came to the cancelations so avoiding train travel would be difficult for many people. If fans were given a warning this could of lead to customers organising alternative travel and also creating less difficulty for Cardiff Central on game day.</w:t>
      </w:r>
    </w:p>
    <w:p w14:paraId="105EF630" w14:textId="2F72BEE5" w:rsidR="00DA6E88" w:rsidRPr="00DA6E88" w:rsidRDefault="00DA6E88" w:rsidP="00DA6E88">
      <w:pPr>
        <w:pStyle w:val="Heading3"/>
      </w:pPr>
      <w:bookmarkStart w:id="8" w:name="_Toc182490517"/>
      <w:r w:rsidRPr="00DA6E88">
        <w:t>Discuss contributions</w:t>
      </w:r>
      <w:bookmarkEnd w:id="8"/>
      <w:r w:rsidRPr="00DA6E88">
        <w:t xml:space="preserve"> </w:t>
      </w:r>
    </w:p>
    <w:p w14:paraId="752209D4" w14:textId="77777777" w:rsidR="00DA6E88" w:rsidRPr="00DA6E88" w:rsidRDefault="00DA6E88" w:rsidP="00DA6E88">
      <w:pPr>
        <w:spacing w:line="360" w:lineRule="auto"/>
        <w:rPr>
          <w:rFonts w:ascii="Arial" w:hAnsi="Arial" w:cs="Arial"/>
        </w:rPr>
      </w:pPr>
      <w:r w:rsidRPr="00DA6E88">
        <w:rPr>
          <w:rFonts w:ascii="Arial" w:hAnsi="Arial" w:cs="Arial"/>
        </w:rPr>
        <w:t>A large factor for researching is to fill a gap in the market. An example of filling a gap is the 2012 Olympics in London. The city of London welcomed 20 million spectators</w:t>
      </w:r>
      <w:r w:rsidRPr="00DA6E88">
        <w:rPr>
          <w:rFonts w:ascii="Arial" w:hAnsi="Arial" w:cs="Arial"/>
          <w:color w:val="000000"/>
        </w:rPr>
        <w:t xml:space="preserve"> </w:t>
      </w:r>
      <w:r w:rsidRPr="00DA6E88">
        <w:rPr>
          <w:rFonts w:ascii="Arial" w:hAnsi="Arial" w:cs="Arial"/>
        </w:rPr>
        <w:t>(IOC, 2012) this means that they would all need a way to travel. The old London transport didn’t meet the needs. £6.5 Million was given to the UK to not only up capacity and reliability but also introduce new destinations</w:t>
      </w:r>
      <w:r w:rsidRPr="000A5B76">
        <w:rPr>
          <w:rFonts w:ascii="Arial" w:hAnsi="Arial" w:cs="Arial"/>
        </w:rPr>
        <w:t>.</w:t>
      </w:r>
      <w:r w:rsidRPr="000A5B76">
        <w:rPr>
          <w:rFonts w:ascii="Arial" w:hAnsi="Arial" w:cs="Arial"/>
          <w:color w:val="000000"/>
        </w:rPr>
        <w:t xml:space="preserve"> </w:t>
      </w:r>
      <w:r w:rsidRPr="000A5B76">
        <w:rPr>
          <w:rFonts w:ascii="Arial" w:hAnsi="Arial" w:cs="Arial"/>
        </w:rPr>
        <w:t>(IOC, 2021) Such</w:t>
      </w:r>
      <w:r w:rsidRPr="00DA6E88">
        <w:rPr>
          <w:rFonts w:ascii="Arial" w:hAnsi="Arial" w:cs="Arial"/>
        </w:rPr>
        <w:t xml:space="preserve"> as Central now has a line running to the Olympic Park that is still wildly used today. This also had a long-lasting affect and increased cycling and walking in the city that is still a main use of transport 12 years after the event was </w:t>
      </w:r>
      <w:r w:rsidRPr="000A5B76">
        <w:rPr>
          <w:rFonts w:ascii="Arial" w:hAnsi="Arial" w:cs="Arial"/>
        </w:rPr>
        <w:t>held. (IOC, 2021)</w:t>
      </w:r>
    </w:p>
    <w:p w14:paraId="35E00DF7" w14:textId="77777777" w:rsidR="00DA6E88" w:rsidRPr="00DA6E88" w:rsidRDefault="00DA6E88" w:rsidP="00DA6E88">
      <w:pPr>
        <w:spacing w:line="360" w:lineRule="auto"/>
        <w:rPr>
          <w:rFonts w:ascii="Arial" w:hAnsi="Arial" w:cs="Arial"/>
        </w:rPr>
      </w:pPr>
    </w:p>
    <w:p w14:paraId="3B3D0075" w14:textId="4922D82C" w:rsidR="00DA6E88" w:rsidRPr="00DA6E88" w:rsidRDefault="00DA6E88" w:rsidP="00DA6E88">
      <w:pPr>
        <w:spacing w:line="360" w:lineRule="auto"/>
        <w:rPr>
          <w:rFonts w:ascii="Arial" w:hAnsi="Arial" w:cs="Arial"/>
        </w:rPr>
      </w:pPr>
      <w:r w:rsidRPr="00DA6E88">
        <w:rPr>
          <w:rFonts w:ascii="Arial" w:hAnsi="Arial" w:cs="Arial"/>
        </w:rPr>
        <w:t xml:space="preserve">A new insight brought into the area was One Team </w:t>
      </w:r>
      <w:r w:rsidRPr="000A5B76">
        <w:rPr>
          <w:rFonts w:ascii="Arial" w:hAnsi="Arial" w:cs="Arial"/>
        </w:rPr>
        <w:t>Transport.</w:t>
      </w:r>
      <w:r w:rsidRPr="000A5B76">
        <w:rPr>
          <w:rFonts w:ascii="Arial" w:hAnsi="Arial" w:cs="Arial"/>
          <w:color w:val="000000"/>
        </w:rPr>
        <w:t xml:space="preserve"> </w:t>
      </w:r>
      <w:r w:rsidRPr="000A5B76">
        <w:rPr>
          <w:rFonts w:ascii="Arial" w:hAnsi="Arial" w:cs="Arial"/>
        </w:rPr>
        <w:t>(London 2012 and the Transport Legacy, 2013) This was the evidence of advancements as it took</w:t>
      </w:r>
      <w:r w:rsidRPr="00DA6E88">
        <w:rPr>
          <w:rFonts w:ascii="Arial" w:hAnsi="Arial" w:cs="Arial"/>
        </w:rPr>
        <w:t xml:space="preserve"> all transportation in the city and merged it into one team to provide the best service to everyone. This created a better lifestyle for not only tourism in the city but also those who use London transport as part of their daily routine. A form of this system is still in effect today, Transport for London runs multiple forms of transport throughout the </w:t>
      </w:r>
      <w:r w:rsidRPr="000A5B76">
        <w:rPr>
          <w:rFonts w:ascii="Arial" w:hAnsi="Arial" w:cs="Arial"/>
        </w:rPr>
        <w:t>city.  (TFL, 2024)</w:t>
      </w:r>
    </w:p>
    <w:p w14:paraId="2E476797" w14:textId="32323B83" w:rsidR="00DA6E88" w:rsidRPr="00DA6E88" w:rsidRDefault="00DA6E88" w:rsidP="00DA6E88">
      <w:pPr>
        <w:pStyle w:val="Heading3"/>
      </w:pPr>
      <w:bookmarkStart w:id="9" w:name="_Toc182490518"/>
      <w:r w:rsidRPr="00DA6E88">
        <w:t>Consider practical implications</w:t>
      </w:r>
      <w:bookmarkEnd w:id="9"/>
      <w:r w:rsidRPr="00DA6E88">
        <w:t xml:space="preserve"> </w:t>
      </w:r>
    </w:p>
    <w:p w14:paraId="48A7B7F7" w14:textId="615D769F" w:rsidR="00DA6E88" w:rsidRPr="00DA6E88" w:rsidRDefault="00952281" w:rsidP="00DA6E88">
      <w:pPr>
        <w:spacing w:line="360" w:lineRule="auto"/>
        <w:rPr>
          <w:rFonts w:ascii="Arial" w:hAnsi="Arial" w:cs="Arial"/>
        </w:rPr>
      </w:pPr>
      <w:r>
        <w:rPr>
          <w:rFonts w:ascii="Arial" w:hAnsi="Arial" w:cs="Arial"/>
        </w:rPr>
        <w:t>It would be a good</w:t>
      </w:r>
      <w:r w:rsidR="00DA6E88" w:rsidRPr="00DA6E88">
        <w:rPr>
          <w:rFonts w:ascii="Arial" w:hAnsi="Arial" w:cs="Arial"/>
        </w:rPr>
        <w:t xml:space="preserve"> </w:t>
      </w:r>
      <w:r>
        <w:rPr>
          <w:rFonts w:ascii="Arial" w:hAnsi="Arial" w:cs="Arial"/>
        </w:rPr>
        <w:t>if late trains were running after</w:t>
      </w:r>
      <w:r w:rsidR="00DA6E88" w:rsidRPr="00DA6E88">
        <w:rPr>
          <w:rFonts w:ascii="Arial" w:hAnsi="Arial" w:cs="Arial"/>
        </w:rPr>
        <w:t xml:space="preserve"> large events. This would guarantee ways for the public to get home after late events and also if previous trains had been cancelled there is still an option for those stuck. Transport for Wales started introducing later trains for events in the Principality stadium over the summer. </w:t>
      </w:r>
      <w:r w:rsidR="00DA6E88" w:rsidRPr="000A5B76">
        <w:rPr>
          <w:rFonts w:ascii="Arial" w:hAnsi="Arial" w:cs="Arial"/>
        </w:rPr>
        <w:lastRenderedPageBreak/>
        <w:t>(Grundy, 2024) Transport</w:t>
      </w:r>
      <w:r w:rsidR="00DA6E88" w:rsidRPr="00DA6E88">
        <w:rPr>
          <w:rFonts w:ascii="Arial" w:hAnsi="Arial" w:cs="Arial"/>
        </w:rPr>
        <w:t xml:space="preserve"> for Wales have been encouraged by the public to do this with multiple events. This will lead to customer satisfaction if it stays in practise as they would be listening to issues consumers have been providing and fixing the issue. They have even gone as far as rearranging engineering work on the rail lines that would clash with large events. </w:t>
      </w:r>
    </w:p>
    <w:p w14:paraId="65496229" w14:textId="77777777" w:rsidR="00DA6E88" w:rsidRPr="00DA6E88" w:rsidRDefault="00DA6E88" w:rsidP="00DA6E88">
      <w:pPr>
        <w:spacing w:line="360" w:lineRule="auto"/>
        <w:rPr>
          <w:rFonts w:ascii="Arial" w:hAnsi="Arial" w:cs="Arial"/>
        </w:rPr>
      </w:pPr>
    </w:p>
    <w:p w14:paraId="4B479A28" w14:textId="77777777" w:rsidR="00DA6E88" w:rsidRPr="00DA6E88" w:rsidRDefault="00DA6E88" w:rsidP="00DA6E88">
      <w:pPr>
        <w:spacing w:line="360" w:lineRule="auto"/>
        <w:rPr>
          <w:rFonts w:ascii="Arial" w:hAnsi="Arial" w:cs="Arial"/>
        </w:rPr>
      </w:pPr>
      <w:r w:rsidRPr="00DA6E88">
        <w:rPr>
          <w:rFonts w:ascii="Arial" w:hAnsi="Arial" w:cs="Arial"/>
        </w:rPr>
        <w:t xml:space="preserve">Other research could be done in regard to events working first hand with train stations, this would give venues a push to make sure all customers are safe when travelling to and from the venues. Work can be done towards finding out what area large number of customers are travelling from and make sure there are travel links further than just train travel. </w:t>
      </w:r>
    </w:p>
    <w:p w14:paraId="7EEC41DD" w14:textId="77777777" w:rsidR="00DA6E88" w:rsidRPr="00DA6E88" w:rsidRDefault="00DA6E88" w:rsidP="00DA6E88">
      <w:pPr>
        <w:spacing w:line="360" w:lineRule="auto"/>
        <w:rPr>
          <w:rFonts w:ascii="Arial" w:hAnsi="Arial" w:cs="Arial"/>
        </w:rPr>
      </w:pPr>
    </w:p>
    <w:p w14:paraId="209CD250" w14:textId="6EF7BE3C" w:rsidR="00DA6E88" w:rsidRPr="00DA6E88" w:rsidRDefault="00DA6E88" w:rsidP="00DA6E88">
      <w:pPr>
        <w:pStyle w:val="Heading2"/>
        <w:spacing w:line="360" w:lineRule="auto"/>
        <w:jc w:val="center"/>
        <w:rPr>
          <w:rFonts w:ascii="Arial" w:hAnsi="Arial" w:cs="Arial"/>
          <w:sz w:val="28"/>
          <w:szCs w:val="28"/>
        </w:rPr>
      </w:pPr>
      <w:bookmarkStart w:id="10" w:name="_Toc182490519"/>
      <w:r w:rsidRPr="00DA6E88">
        <w:rPr>
          <w:rFonts w:ascii="Arial" w:hAnsi="Arial" w:cs="Arial"/>
          <w:sz w:val="28"/>
          <w:szCs w:val="28"/>
        </w:rPr>
        <w:t>Timeline and Budget</w:t>
      </w:r>
      <w:bookmarkEnd w:id="10"/>
    </w:p>
    <w:p w14:paraId="4C2F878A" w14:textId="2A129093" w:rsidR="00DA6E88" w:rsidRPr="00DA6E88" w:rsidRDefault="00952281" w:rsidP="00DA6E88">
      <w:pPr>
        <w:spacing w:line="360" w:lineRule="auto"/>
        <w:rPr>
          <w:rFonts w:ascii="Arial" w:hAnsi="Arial" w:cs="Arial"/>
          <w:vertAlign w:val="superscript"/>
        </w:rPr>
      </w:pPr>
      <w:r>
        <w:rPr>
          <w:rFonts w:ascii="Arial" w:hAnsi="Arial" w:cs="Arial"/>
        </w:rPr>
        <w:t>This</w:t>
      </w:r>
      <w:r w:rsidR="00DA6E88" w:rsidRPr="00DA6E88">
        <w:rPr>
          <w:rFonts w:ascii="Arial" w:hAnsi="Arial" w:cs="Arial"/>
        </w:rPr>
        <w:t xml:space="preserve"> research </w:t>
      </w:r>
      <w:r>
        <w:rPr>
          <w:rFonts w:ascii="Arial" w:hAnsi="Arial" w:cs="Arial"/>
        </w:rPr>
        <w:t xml:space="preserve">is going </w:t>
      </w:r>
      <w:r w:rsidR="00DA6E88" w:rsidRPr="00DA6E88">
        <w:rPr>
          <w:rFonts w:ascii="Arial" w:hAnsi="Arial" w:cs="Arial"/>
        </w:rPr>
        <w:t>to take part over 2 days. As I want to talk to those who use the trains regularly as well as those just using the transport for an event. Stereophonics are playing in the principality stadium on July 11</w:t>
      </w:r>
      <w:r w:rsidR="0055297A" w:rsidRPr="00DA6E88">
        <w:rPr>
          <w:rFonts w:ascii="Arial" w:hAnsi="Arial" w:cs="Arial"/>
          <w:vertAlign w:val="superscript"/>
        </w:rPr>
        <w:t>th, 2025</w:t>
      </w:r>
      <w:r w:rsidR="00DA6E88" w:rsidRPr="000A5B76">
        <w:rPr>
          <w:rFonts w:ascii="Arial" w:hAnsi="Arial" w:cs="Arial"/>
        </w:rPr>
        <w:t>. (Principality Stadium, 2024</w:t>
      </w:r>
      <w:r w:rsidR="000A5B76" w:rsidRPr="000A5B76">
        <w:rPr>
          <w:rFonts w:ascii="Arial" w:hAnsi="Arial" w:cs="Arial"/>
        </w:rPr>
        <w:t>b</w:t>
      </w:r>
      <w:r w:rsidR="00DA6E88" w:rsidRPr="000A5B76">
        <w:rPr>
          <w:rFonts w:ascii="Arial" w:hAnsi="Arial" w:cs="Arial"/>
        </w:rPr>
        <w:t>)</w:t>
      </w:r>
      <w:r>
        <w:rPr>
          <w:rFonts w:ascii="Arial" w:hAnsi="Arial" w:cs="Arial"/>
        </w:rPr>
        <w:t xml:space="preserve"> T</w:t>
      </w:r>
      <w:r w:rsidR="00DA6E88" w:rsidRPr="00DA6E88">
        <w:rPr>
          <w:rFonts w:ascii="Arial" w:hAnsi="Arial" w:cs="Arial"/>
        </w:rPr>
        <w:t>his would be an ideal day to partake in research as people will be travelling from all over Wales and they also have a large demographic so can reach different age groups</w:t>
      </w:r>
      <w:r w:rsidR="00DA6E88" w:rsidRPr="000A5B76">
        <w:rPr>
          <w:rFonts w:ascii="Arial" w:hAnsi="Arial" w:cs="Arial"/>
        </w:rPr>
        <w:t>. (BBC, 2021) I think</w:t>
      </w:r>
      <w:r w:rsidR="00DA6E88" w:rsidRPr="00DA6E88">
        <w:rPr>
          <w:rFonts w:ascii="Arial" w:hAnsi="Arial" w:cs="Arial"/>
        </w:rPr>
        <w:t xml:space="preserve"> that July 7</w:t>
      </w:r>
      <w:r w:rsidR="00DA6E88" w:rsidRPr="00DA6E88">
        <w:rPr>
          <w:rFonts w:ascii="Arial" w:hAnsi="Arial" w:cs="Arial"/>
          <w:vertAlign w:val="superscript"/>
        </w:rPr>
        <w:t>th</w:t>
      </w:r>
      <w:r w:rsidR="00DA6E88" w:rsidRPr="00DA6E88">
        <w:rPr>
          <w:rFonts w:ascii="Arial" w:hAnsi="Arial" w:cs="Arial"/>
        </w:rPr>
        <w:t xml:space="preserve">, 2025, will be the best date for the other interview dates as it is a Monday, and </w:t>
      </w:r>
      <w:r>
        <w:rPr>
          <w:rFonts w:ascii="Arial" w:hAnsi="Arial" w:cs="Arial"/>
        </w:rPr>
        <w:t>other demographics can be hit.</w:t>
      </w:r>
      <w:r w:rsidR="00DA6E88" w:rsidRPr="00DA6E88">
        <w:rPr>
          <w:rFonts w:ascii="Arial" w:hAnsi="Arial" w:cs="Arial"/>
        </w:rPr>
        <w:t xml:space="preserve">  </w:t>
      </w:r>
    </w:p>
    <w:p w14:paraId="566FA2DB" w14:textId="77777777" w:rsidR="00DA6E88" w:rsidRPr="00DA6E88" w:rsidRDefault="00DA6E88" w:rsidP="00DA6E88">
      <w:pPr>
        <w:spacing w:line="360" w:lineRule="auto"/>
        <w:rPr>
          <w:rFonts w:ascii="Arial" w:hAnsi="Arial" w:cs="Arial"/>
        </w:rPr>
      </w:pPr>
    </w:p>
    <w:p w14:paraId="13C790B7" w14:textId="6CB3D395" w:rsidR="00DA6E88" w:rsidRPr="00DA6E88" w:rsidRDefault="00952281" w:rsidP="00DA6E88">
      <w:pPr>
        <w:spacing w:line="360" w:lineRule="auto"/>
        <w:rPr>
          <w:rFonts w:ascii="Arial" w:hAnsi="Arial" w:cs="Arial"/>
        </w:rPr>
      </w:pPr>
      <w:r>
        <w:rPr>
          <w:rFonts w:ascii="Arial" w:hAnsi="Arial" w:cs="Arial"/>
        </w:rPr>
        <w:t>The main goal</w:t>
      </w:r>
      <w:r w:rsidR="00DA6E88" w:rsidRPr="00DA6E88">
        <w:rPr>
          <w:rFonts w:ascii="Arial" w:hAnsi="Arial" w:cs="Arial"/>
        </w:rPr>
        <w:t xml:space="preserve"> is to ask a minimum of 35 people per day,</w:t>
      </w:r>
      <w:r>
        <w:rPr>
          <w:rFonts w:ascii="Arial" w:hAnsi="Arial" w:cs="Arial"/>
        </w:rPr>
        <w:t xml:space="preserve"> </w:t>
      </w:r>
      <w:r w:rsidR="00310AE0">
        <w:rPr>
          <w:rFonts w:ascii="Arial" w:hAnsi="Arial" w:cs="Arial"/>
        </w:rPr>
        <w:t>this</w:t>
      </w:r>
      <w:r w:rsidR="00DA6E88" w:rsidRPr="00DA6E88">
        <w:rPr>
          <w:rFonts w:ascii="Arial" w:hAnsi="Arial" w:cs="Arial"/>
        </w:rPr>
        <w:t xml:space="preserve"> is realistic as there will be hundreds of people in and out of the station that can</w:t>
      </w:r>
      <w:r>
        <w:rPr>
          <w:rFonts w:ascii="Arial" w:hAnsi="Arial" w:cs="Arial"/>
        </w:rPr>
        <w:t xml:space="preserve"> be</w:t>
      </w:r>
      <w:r w:rsidR="00DA6E88" w:rsidRPr="00DA6E88">
        <w:rPr>
          <w:rFonts w:ascii="Arial" w:hAnsi="Arial" w:cs="Arial"/>
        </w:rPr>
        <w:t xml:space="preserve"> question</w:t>
      </w:r>
      <w:r>
        <w:rPr>
          <w:rFonts w:ascii="Arial" w:hAnsi="Arial" w:cs="Arial"/>
        </w:rPr>
        <w:t>ed</w:t>
      </w:r>
      <w:r w:rsidR="00DA6E88" w:rsidRPr="00DA6E88">
        <w:rPr>
          <w:rFonts w:ascii="Arial" w:hAnsi="Arial" w:cs="Arial"/>
        </w:rPr>
        <w:t xml:space="preserve">. </w:t>
      </w:r>
      <w:r>
        <w:rPr>
          <w:rFonts w:ascii="Arial" w:hAnsi="Arial" w:cs="Arial"/>
        </w:rPr>
        <w:t>The</w:t>
      </w:r>
      <w:r w:rsidR="00DA6E88" w:rsidRPr="00DA6E88">
        <w:rPr>
          <w:rFonts w:ascii="Arial" w:hAnsi="Arial" w:cs="Arial"/>
        </w:rPr>
        <w:t xml:space="preserve"> aim</w:t>
      </w:r>
      <w:r>
        <w:rPr>
          <w:rFonts w:ascii="Arial" w:hAnsi="Arial" w:cs="Arial"/>
        </w:rPr>
        <w:t xml:space="preserve"> is</w:t>
      </w:r>
      <w:r w:rsidR="00DA6E88" w:rsidRPr="00DA6E88">
        <w:rPr>
          <w:rFonts w:ascii="Arial" w:hAnsi="Arial" w:cs="Arial"/>
        </w:rPr>
        <w:t xml:space="preserve"> to be in the station from 1pm till 6pm as this will be during rush hour but also have time to talk to people before the rush hits. </w:t>
      </w:r>
    </w:p>
    <w:p w14:paraId="6A077832" w14:textId="77777777" w:rsidR="00DA6E88" w:rsidRPr="00DA6E88" w:rsidRDefault="00DA6E88" w:rsidP="00DA6E88">
      <w:pPr>
        <w:spacing w:line="360" w:lineRule="auto"/>
        <w:rPr>
          <w:rFonts w:ascii="Arial" w:hAnsi="Arial" w:cs="Arial"/>
        </w:rPr>
      </w:pPr>
    </w:p>
    <w:p w14:paraId="3B9B0D73" w14:textId="6346592E" w:rsidR="00DA6E88" w:rsidRPr="00DA6E88" w:rsidRDefault="00DA6E88" w:rsidP="00DA6E88">
      <w:pPr>
        <w:spacing w:line="360" w:lineRule="auto"/>
        <w:rPr>
          <w:rFonts w:ascii="Arial" w:hAnsi="Arial" w:cs="Arial"/>
        </w:rPr>
      </w:pPr>
      <w:r w:rsidRPr="00DA6E88">
        <w:rPr>
          <w:rFonts w:ascii="Arial" w:hAnsi="Arial" w:cs="Arial"/>
        </w:rPr>
        <w:t xml:space="preserve">Train tickets from Aberdare to Cardiff Central station would cost </w:t>
      </w:r>
      <w:r w:rsidR="00952281">
        <w:rPr>
          <w:rFonts w:ascii="Arial" w:hAnsi="Arial" w:cs="Arial"/>
        </w:rPr>
        <w:t>the researcher</w:t>
      </w:r>
      <w:r w:rsidRPr="00DA6E88">
        <w:rPr>
          <w:rFonts w:ascii="Arial" w:hAnsi="Arial" w:cs="Arial"/>
        </w:rPr>
        <w:t xml:space="preserve"> £14.70 for a return on both </w:t>
      </w:r>
      <w:r w:rsidRPr="000A5B76">
        <w:rPr>
          <w:rFonts w:ascii="Arial" w:hAnsi="Arial" w:cs="Arial"/>
        </w:rPr>
        <w:t>dates. (Trainline, 2024)</w:t>
      </w:r>
      <w:r w:rsidRPr="00DA6E88">
        <w:rPr>
          <w:rFonts w:ascii="Arial" w:hAnsi="Arial" w:cs="Arial"/>
        </w:rPr>
        <w:t xml:space="preserve"> This will be the only cost, </w:t>
      </w:r>
      <w:r w:rsidR="00310AE0" w:rsidRPr="00DA6E88">
        <w:rPr>
          <w:rFonts w:ascii="Arial" w:hAnsi="Arial" w:cs="Arial"/>
        </w:rPr>
        <w:t>since</w:t>
      </w:r>
      <w:r w:rsidRPr="00DA6E88">
        <w:rPr>
          <w:rFonts w:ascii="Arial" w:hAnsi="Arial" w:cs="Arial"/>
        </w:rPr>
        <w:t xml:space="preserve"> </w:t>
      </w:r>
      <w:r w:rsidR="00952281">
        <w:rPr>
          <w:rFonts w:ascii="Arial" w:hAnsi="Arial" w:cs="Arial"/>
        </w:rPr>
        <w:t>this</w:t>
      </w:r>
      <w:r w:rsidRPr="00DA6E88">
        <w:rPr>
          <w:rFonts w:ascii="Arial" w:hAnsi="Arial" w:cs="Arial"/>
        </w:rPr>
        <w:t xml:space="preserve"> research </w:t>
      </w:r>
      <w:r w:rsidR="00952281">
        <w:rPr>
          <w:rFonts w:ascii="Arial" w:hAnsi="Arial" w:cs="Arial"/>
        </w:rPr>
        <w:t xml:space="preserve">will be done </w:t>
      </w:r>
      <w:r w:rsidRPr="00DA6E88">
        <w:rPr>
          <w:rFonts w:ascii="Arial" w:hAnsi="Arial" w:cs="Arial"/>
        </w:rPr>
        <w:t xml:space="preserve">on a budget. </w:t>
      </w:r>
      <w:r w:rsidR="00952281">
        <w:rPr>
          <w:rFonts w:ascii="Arial" w:hAnsi="Arial" w:cs="Arial"/>
        </w:rPr>
        <w:t>The free voice memos app will be the way all questions will be recorded.</w:t>
      </w:r>
      <w:r w:rsidRPr="00DA6E88">
        <w:rPr>
          <w:rFonts w:ascii="Arial" w:hAnsi="Arial" w:cs="Arial"/>
        </w:rPr>
        <w:t xml:space="preserve"> </w:t>
      </w:r>
      <w:r w:rsidR="00952281">
        <w:rPr>
          <w:rFonts w:ascii="Arial" w:hAnsi="Arial" w:cs="Arial"/>
        </w:rPr>
        <w:t xml:space="preserve">Then the researcher will </w:t>
      </w:r>
      <w:r w:rsidRPr="00DA6E88">
        <w:rPr>
          <w:rFonts w:ascii="Arial" w:hAnsi="Arial" w:cs="Arial"/>
        </w:rPr>
        <w:t xml:space="preserve">also </w:t>
      </w:r>
      <w:r w:rsidR="00952281">
        <w:rPr>
          <w:rFonts w:ascii="Arial" w:hAnsi="Arial" w:cs="Arial"/>
        </w:rPr>
        <w:t xml:space="preserve">be </w:t>
      </w:r>
      <w:r w:rsidRPr="00DA6E88">
        <w:rPr>
          <w:rFonts w:ascii="Arial" w:hAnsi="Arial" w:cs="Arial"/>
        </w:rPr>
        <w:t xml:space="preserve">wearing </w:t>
      </w:r>
      <w:r w:rsidR="00952281">
        <w:rPr>
          <w:rFonts w:ascii="Arial" w:hAnsi="Arial" w:cs="Arial"/>
        </w:rPr>
        <w:t>a</w:t>
      </w:r>
      <w:r w:rsidRPr="00DA6E88">
        <w:rPr>
          <w:rFonts w:ascii="Arial" w:hAnsi="Arial" w:cs="Arial"/>
        </w:rPr>
        <w:t xml:space="preserve"> university hoodie to display </w:t>
      </w:r>
      <w:r w:rsidR="00952281">
        <w:rPr>
          <w:rFonts w:ascii="Arial" w:hAnsi="Arial" w:cs="Arial"/>
        </w:rPr>
        <w:t>who they are</w:t>
      </w:r>
      <w:r w:rsidRPr="00DA6E88">
        <w:rPr>
          <w:rFonts w:ascii="Arial" w:hAnsi="Arial" w:cs="Arial"/>
        </w:rPr>
        <w:t xml:space="preserve"> doing research for. </w:t>
      </w:r>
    </w:p>
    <w:p w14:paraId="7AB9FD18" w14:textId="77777777" w:rsidR="00DA6E88" w:rsidRDefault="00DA6E88" w:rsidP="00DA6E88">
      <w:pPr>
        <w:spacing w:line="360" w:lineRule="auto"/>
        <w:rPr>
          <w:rFonts w:ascii="Arial" w:hAnsi="Arial" w:cs="Arial"/>
        </w:rPr>
      </w:pPr>
    </w:p>
    <w:p w14:paraId="204C470B" w14:textId="77777777" w:rsidR="00DA6E88" w:rsidRPr="00DA6E88" w:rsidRDefault="00DA6E88" w:rsidP="00DA6E88">
      <w:pPr>
        <w:spacing w:line="360" w:lineRule="auto"/>
        <w:rPr>
          <w:rFonts w:ascii="Arial" w:hAnsi="Arial" w:cs="Arial"/>
        </w:rPr>
      </w:pPr>
    </w:p>
    <w:p w14:paraId="7246A344" w14:textId="1AF2539A" w:rsidR="00DA6E88" w:rsidRPr="00DA6E88" w:rsidRDefault="00DA6E88" w:rsidP="00DA6E88">
      <w:pPr>
        <w:pStyle w:val="Heading2"/>
        <w:jc w:val="center"/>
      </w:pPr>
      <w:bookmarkStart w:id="11" w:name="_Toc182490520"/>
      <w:r w:rsidRPr="00DA6E88">
        <w:lastRenderedPageBreak/>
        <w:t>Conclusions and Limitations</w:t>
      </w:r>
      <w:bookmarkEnd w:id="11"/>
    </w:p>
    <w:p w14:paraId="4DD5710E" w14:textId="77777777" w:rsidR="00DA6E88" w:rsidRPr="00DA6E88" w:rsidRDefault="00DA6E88" w:rsidP="00DA6E88">
      <w:pPr>
        <w:spacing w:line="360" w:lineRule="auto"/>
        <w:rPr>
          <w:rFonts w:ascii="Arial" w:hAnsi="Arial" w:cs="Arial"/>
        </w:rPr>
      </w:pPr>
    </w:p>
    <w:p w14:paraId="3BAD8B9B" w14:textId="77777777" w:rsidR="00DA6E88" w:rsidRPr="00DA6E88" w:rsidRDefault="00DA6E88" w:rsidP="00DA6E88">
      <w:pPr>
        <w:spacing w:line="360" w:lineRule="auto"/>
        <w:rPr>
          <w:rFonts w:ascii="Arial" w:hAnsi="Arial" w:cs="Arial"/>
          <w:i/>
          <w:iCs/>
        </w:rPr>
      </w:pPr>
      <w:r w:rsidRPr="00DA6E88">
        <w:rPr>
          <w:rFonts w:ascii="Arial" w:hAnsi="Arial" w:cs="Arial"/>
          <w:i/>
          <w:iCs/>
        </w:rPr>
        <w:t xml:space="preserve">Strengths </w:t>
      </w:r>
    </w:p>
    <w:p w14:paraId="0BD19446" w14:textId="77777777" w:rsidR="00DA6E88" w:rsidRPr="00DA6E88" w:rsidRDefault="00DA6E88" w:rsidP="00DA6E88">
      <w:pPr>
        <w:pStyle w:val="ListBullet"/>
        <w:spacing w:line="360" w:lineRule="auto"/>
        <w:rPr>
          <w:rFonts w:ascii="Arial" w:hAnsi="Arial" w:cs="Arial"/>
        </w:rPr>
      </w:pPr>
      <w:r w:rsidRPr="00DA6E88">
        <w:rPr>
          <w:rFonts w:ascii="Arial" w:hAnsi="Arial" w:cs="Arial"/>
        </w:rPr>
        <w:t xml:space="preserve">Range of data </w:t>
      </w:r>
    </w:p>
    <w:p w14:paraId="0232088A" w14:textId="77777777" w:rsidR="00DA6E88" w:rsidRPr="00DA6E88" w:rsidRDefault="00DA6E88" w:rsidP="00DA6E88">
      <w:pPr>
        <w:pStyle w:val="ListBullet"/>
        <w:spacing w:line="360" w:lineRule="auto"/>
        <w:rPr>
          <w:rFonts w:ascii="Arial" w:hAnsi="Arial" w:cs="Arial"/>
        </w:rPr>
      </w:pPr>
      <w:r w:rsidRPr="00DA6E88">
        <w:rPr>
          <w:rFonts w:ascii="Arial" w:hAnsi="Arial" w:cs="Arial"/>
        </w:rPr>
        <w:t>Stronger results</w:t>
      </w:r>
    </w:p>
    <w:p w14:paraId="547E5812" w14:textId="77777777" w:rsidR="00DA6E88" w:rsidRPr="00DA6E88" w:rsidRDefault="00DA6E88" w:rsidP="00DA6E88">
      <w:pPr>
        <w:pStyle w:val="ListBullet"/>
        <w:spacing w:line="360" w:lineRule="auto"/>
        <w:rPr>
          <w:rFonts w:ascii="Arial" w:hAnsi="Arial" w:cs="Arial"/>
        </w:rPr>
      </w:pPr>
      <w:r w:rsidRPr="00DA6E88">
        <w:rPr>
          <w:rFonts w:ascii="Arial" w:hAnsi="Arial" w:cs="Arial"/>
        </w:rPr>
        <w:t>Multiple people can partake leading to diverse evidence</w:t>
      </w:r>
    </w:p>
    <w:p w14:paraId="0E057E64" w14:textId="26B68E4B" w:rsidR="00DA6E88" w:rsidRPr="00DA6E88" w:rsidRDefault="00DA6E88" w:rsidP="00DA6E88">
      <w:pPr>
        <w:pStyle w:val="ListBullet"/>
        <w:spacing w:line="360" w:lineRule="auto"/>
        <w:rPr>
          <w:rFonts w:ascii="Arial" w:hAnsi="Arial" w:cs="Arial"/>
        </w:rPr>
      </w:pPr>
      <w:r w:rsidRPr="00DA6E88">
        <w:rPr>
          <w:rFonts w:ascii="Arial" w:hAnsi="Arial" w:cs="Arial"/>
        </w:rPr>
        <w:t>Participants can expand on their answers</w:t>
      </w:r>
    </w:p>
    <w:p w14:paraId="4C8A2F8E" w14:textId="77777777" w:rsidR="00DA6E88" w:rsidRPr="00DA6E88" w:rsidRDefault="00DA6E88" w:rsidP="00DA6E88">
      <w:pPr>
        <w:pStyle w:val="ListBullet"/>
        <w:numPr>
          <w:ilvl w:val="0"/>
          <w:numId w:val="0"/>
        </w:numPr>
        <w:spacing w:line="360" w:lineRule="auto"/>
        <w:rPr>
          <w:rFonts w:ascii="Arial" w:hAnsi="Arial" w:cs="Arial"/>
        </w:rPr>
      </w:pPr>
    </w:p>
    <w:p w14:paraId="5F81B5C6" w14:textId="33A498E4" w:rsidR="00DA6E88" w:rsidRPr="00DA6E88" w:rsidRDefault="00DA6E88" w:rsidP="00DA6E88">
      <w:pPr>
        <w:pStyle w:val="ListBullet"/>
        <w:numPr>
          <w:ilvl w:val="0"/>
          <w:numId w:val="0"/>
        </w:numPr>
        <w:spacing w:line="360" w:lineRule="auto"/>
        <w:ind w:left="360" w:hanging="360"/>
        <w:rPr>
          <w:rFonts w:ascii="Arial" w:hAnsi="Arial" w:cs="Arial"/>
          <w:i/>
          <w:iCs/>
        </w:rPr>
      </w:pPr>
      <w:r w:rsidRPr="00DA6E88">
        <w:rPr>
          <w:rFonts w:ascii="Arial" w:hAnsi="Arial" w:cs="Arial"/>
          <w:i/>
          <w:iCs/>
        </w:rPr>
        <w:t xml:space="preserve">Weaknesses </w:t>
      </w:r>
    </w:p>
    <w:p w14:paraId="6C97E546" w14:textId="77777777" w:rsidR="00DA6E88" w:rsidRPr="00DA6E88" w:rsidRDefault="00DA6E88" w:rsidP="00DA6E88">
      <w:pPr>
        <w:pStyle w:val="ListBullet"/>
        <w:spacing w:line="360" w:lineRule="auto"/>
        <w:rPr>
          <w:rFonts w:ascii="Arial" w:hAnsi="Arial" w:cs="Arial"/>
        </w:rPr>
      </w:pPr>
      <w:r w:rsidRPr="00DA6E88">
        <w:rPr>
          <w:rFonts w:ascii="Arial" w:hAnsi="Arial" w:cs="Arial"/>
        </w:rPr>
        <w:t xml:space="preserve">Lack of answers </w:t>
      </w:r>
    </w:p>
    <w:p w14:paraId="1A43A98A" w14:textId="77777777" w:rsidR="00DA6E88" w:rsidRPr="00DA6E88" w:rsidRDefault="00DA6E88" w:rsidP="00DA6E88">
      <w:pPr>
        <w:pStyle w:val="ListBullet"/>
        <w:spacing w:line="360" w:lineRule="auto"/>
        <w:rPr>
          <w:rFonts w:ascii="Arial" w:hAnsi="Arial" w:cs="Arial"/>
        </w:rPr>
      </w:pPr>
      <w:r w:rsidRPr="00DA6E88">
        <w:rPr>
          <w:rFonts w:ascii="Arial" w:hAnsi="Arial" w:cs="Arial"/>
        </w:rPr>
        <w:t>Disregard off public</w:t>
      </w:r>
    </w:p>
    <w:p w14:paraId="22DE2A53" w14:textId="06599A5B" w:rsidR="00DA6E88" w:rsidRPr="00DA6E88" w:rsidRDefault="00DA6E88" w:rsidP="00DA6E88">
      <w:pPr>
        <w:pStyle w:val="ListBullet"/>
        <w:spacing w:line="360" w:lineRule="auto"/>
        <w:rPr>
          <w:rFonts w:ascii="Arial" w:hAnsi="Arial" w:cs="Arial"/>
        </w:rPr>
      </w:pPr>
      <w:r w:rsidRPr="00DA6E88">
        <w:rPr>
          <w:rFonts w:ascii="Arial" w:hAnsi="Arial" w:cs="Arial"/>
        </w:rPr>
        <w:t xml:space="preserve">Take more of participants time </w:t>
      </w:r>
    </w:p>
    <w:p w14:paraId="50807A4B" w14:textId="77777777" w:rsidR="00DA6E88" w:rsidRDefault="00DA6E88" w:rsidP="00DA6E88">
      <w:pPr>
        <w:pStyle w:val="ListBullet"/>
        <w:numPr>
          <w:ilvl w:val="0"/>
          <w:numId w:val="0"/>
        </w:numPr>
        <w:ind w:left="720" w:hanging="360"/>
        <w:rPr>
          <w:rFonts w:ascii="Arial" w:hAnsi="Arial" w:cs="Arial"/>
        </w:rPr>
      </w:pPr>
    </w:p>
    <w:p w14:paraId="2D9FFE47" w14:textId="77777777" w:rsidR="00310AE0" w:rsidRDefault="00310AE0" w:rsidP="00DA6E88">
      <w:pPr>
        <w:pStyle w:val="ListBullet"/>
        <w:numPr>
          <w:ilvl w:val="0"/>
          <w:numId w:val="0"/>
        </w:numPr>
        <w:ind w:left="720" w:hanging="360"/>
        <w:rPr>
          <w:rFonts w:ascii="Arial" w:hAnsi="Arial" w:cs="Arial"/>
        </w:rPr>
      </w:pPr>
    </w:p>
    <w:p w14:paraId="5F4F32D4" w14:textId="77777777" w:rsidR="00310AE0" w:rsidRDefault="00310AE0" w:rsidP="00DA6E88">
      <w:pPr>
        <w:pStyle w:val="ListBullet"/>
        <w:numPr>
          <w:ilvl w:val="0"/>
          <w:numId w:val="0"/>
        </w:numPr>
        <w:ind w:left="720" w:hanging="360"/>
        <w:rPr>
          <w:rFonts w:ascii="Arial" w:hAnsi="Arial" w:cs="Arial"/>
        </w:rPr>
      </w:pPr>
    </w:p>
    <w:p w14:paraId="275DB045" w14:textId="77777777" w:rsidR="00310AE0" w:rsidRDefault="00310AE0" w:rsidP="00DA6E88">
      <w:pPr>
        <w:pStyle w:val="ListBullet"/>
        <w:numPr>
          <w:ilvl w:val="0"/>
          <w:numId w:val="0"/>
        </w:numPr>
        <w:ind w:left="720" w:hanging="360"/>
        <w:rPr>
          <w:rFonts w:ascii="Arial" w:hAnsi="Arial" w:cs="Arial"/>
        </w:rPr>
      </w:pPr>
    </w:p>
    <w:p w14:paraId="578CAC25" w14:textId="77777777" w:rsidR="00310AE0" w:rsidRDefault="00310AE0" w:rsidP="00DA6E88">
      <w:pPr>
        <w:pStyle w:val="ListBullet"/>
        <w:numPr>
          <w:ilvl w:val="0"/>
          <w:numId w:val="0"/>
        </w:numPr>
        <w:ind w:left="720" w:hanging="360"/>
        <w:rPr>
          <w:rFonts w:ascii="Arial" w:hAnsi="Arial" w:cs="Arial"/>
        </w:rPr>
      </w:pPr>
    </w:p>
    <w:p w14:paraId="249AE972" w14:textId="77777777" w:rsidR="00310AE0" w:rsidRDefault="00310AE0" w:rsidP="00DA6E88">
      <w:pPr>
        <w:pStyle w:val="ListBullet"/>
        <w:numPr>
          <w:ilvl w:val="0"/>
          <w:numId w:val="0"/>
        </w:numPr>
        <w:ind w:left="720" w:hanging="360"/>
        <w:rPr>
          <w:rFonts w:ascii="Arial" w:hAnsi="Arial" w:cs="Arial"/>
        </w:rPr>
      </w:pPr>
    </w:p>
    <w:p w14:paraId="76FDD3EA" w14:textId="77777777" w:rsidR="00310AE0" w:rsidRDefault="00310AE0" w:rsidP="00DA6E88">
      <w:pPr>
        <w:pStyle w:val="ListBullet"/>
        <w:numPr>
          <w:ilvl w:val="0"/>
          <w:numId w:val="0"/>
        </w:numPr>
        <w:ind w:left="720" w:hanging="360"/>
        <w:rPr>
          <w:rFonts w:ascii="Arial" w:hAnsi="Arial" w:cs="Arial"/>
        </w:rPr>
      </w:pPr>
    </w:p>
    <w:p w14:paraId="1EB1A2B8" w14:textId="77777777" w:rsidR="00310AE0" w:rsidRDefault="00310AE0" w:rsidP="00DA6E88">
      <w:pPr>
        <w:pStyle w:val="ListBullet"/>
        <w:numPr>
          <w:ilvl w:val="0"/>
          <w:numId w:val="0"/>
        </w:numPr>
        <w:ind w:left="720" w:hanging="360"/>
        <w:rPr>
          <w:rFonts w:ascii="Arial" w:hAnsi="Arial" w:cs="Arial"/>
        </w:rPr>
      </w:pPr>
    </w:p>
    <w:p w14:paraId="4C732A07" w14:textId="77777777" w:rsidR="00310AE0" w:rsidRDefault="00310AE0" w:rsidP="00DA6E88">
      <w:pPr>
        <w:pStyle w:val="ListBullet"/>
        <w:numPr>
          <w:ilvl w:val="0"/>
          <w:numId w:val="0"/>
        </w:numPr>
        <w:ind w:left="720" w:hanging="360"/>
        <w:rPr>
          <w:rFonts w:ascii="Arial" w:hAnsi="Arial" w:cs="Arial"/>
        </w:rPr>
      </w:pPr>
    </w:p>
    <w:p w14:paraId="679A8DB5" w14:textId="77777777" w:rsidR="00310AE0" w:rsidRDefault="00310AE0" w:rsidP="00DA6E88">
      <w:pPr>
        <w:pStyle w:val="ListBullet"/>
        <w:numPr>
          <w:ilvl w:val="0"/>
          <w:numId w:val="0"/>
        </w:numPr>
        <w:ind w:left="720" w:hanging="360"/>
        <w:rPr>
          <w:rFonts w:ascii="Arial" w:hAnsi="Arial" w:cs="Arial"/>
        </w:rPr>
      </w:pPr>
    </w:p>
    <w:p w14:paraId="4EC6032B" w14:textId="77777777" w:rsidR="00310AE0" w:rsidRDefault="00310AE0" w:rsidP="00DA6E88">
      <w:pPr>
        <w:pStyle w:val="ListBullet"/>
        <w:numPr>
          <w:ilvl w:val="0"/>
          <w:numId w:val="0"/>
        </w:numPr>
        <w:ind w:left="720" w:hanging="360"/>
        <w:rPr>
          <w:rFonts w:ascii="Arial" w:hAnsi="Arial" w:cs="Arial"/>
        </w:rPr>
      </w:pPr>
    </w:p>
    <w:p w14:paraId="76351BD1" w14:textId="77777777" w:rsidR="00310AE0" w:rsidRDefault="00310AE0" w:rsidP="00DA6E88">
      <w:pPr>
        <w:pStyle w:val="ListBullet"/>
        <w:numPr>
          <w:ilvl w:val="0"/>
          <w:numId w:val="0"/>
        </w:numPr>
        <w:ind w:left="720" w:hanging="360"/>
        <w:rPr>
          <w:rFonts w:ascii="Arial" w:hAnsi="Arial" w:cs="Arial"/>
        </w:rPr>
      </w:pPr>
    </w:p>
    <w:p w14:paraId="1413DC60" w14:textId="77777777" w:rsidR="00310AE0" w:rsidRDefault="00310AE0" w:rsidP="00DA6E88">
      <w:pPr>
        <w:pStyle w:val="ListBullet"/>
        <w:numPr>
          <w:ilvl w:val="0"/>
          <w:numId w:val="0"/>
        </w:numPr>
        <w:ind w:left="720" w:hanging="360"/>
        <w:rPr>
          <w:rFonts w:ascii="Arial" w:hAnsi="Arial" w:cs="Arial"/>
        </w:rPr>
      </w:pPr>
    </w:p>
    <w:p w14:paraId="21C0998C" w14:textId="77777777" w:rsidR="00310AE0" w:rsidRDefault="00310AE0" w:rsidP="00DA6E88">
      <w:pPr>
        <w:pStyle w:val="ListBullet"/>
        <w:numPr>
          <w:ilvl w:val="0"/>
          <w:numId w:val="0"/>
        </w:numPr>
        <w:ind w:left="720" w:hanging="360"/>
        <w:rPr>
          <w:rFonts w:ascii="Arial" w:hAnsi="Arial" w:cs="Arial"/>
        </w:rPr>
      </w:pPr>
    </w:p>
    <w:p w14:paraId="318CBF4D" w14:textId="77777777" w:rsidR="00310AE0" w:rsidRDefault="00310AE0" w:rsidP="00DA6E88">
      <w:pPr>
        <w:pStyle w:val="ListBullet"/>
        <w:numPr>
          <w:ilvl w:val="0"/>
          <w:numId w:val="0"/>
        </w:numPr>
        <w:ind w:left="720" w:hanging="360"/>
        <w:rPr>
          <w:rFonts w:ascii="Arial" w:hAnsi="Arial" w:cs="Arial"/>
        </w:rPr>
      </w:pPr>
    </w:p>
    <w:p w14:paraId="7C84621D" w14:textId="77777777" w:rsidR="00310AE0" w:rsidRDefault="00310AE0" w:rsidP="00DA6E88">
      <w:pPr>
        <w:pStyle w:val="ListBullet"/>
        <w:numPr>
          <w:ilvl w:val="0"/>
          <w:numId w:val="0"/>
        </w:numPr>
        <w:ind w:left="720" w:hanging="360"/>
        <w:rPr>
          <w:rFonts w:ascii="Arial" w:hAnsi="Arial" w:cs="Arial"/>
        </w:rPr>
      </w:pPr>
    </w:p>
    <w:p w14:paraId="27920306" w14:textId="77777777" w:rsidR="00310AE0" w:rsidRDefault="00310AE0" w:rsidP="00DA6E88">
      <w:pPr>
        <w:pStyle w:val="ListBullet"/>
        <w:numPr>
          <w:ilvl w:val="0"/>
          <w:numId w:val="0"/>
        </w:numPr>
        <w:ind w:left="720" w:hanging="360"/>
        <w:rPr>
          <w:rFonts w:ascii="Arial" w:hAnsi="Arial" w:cs="Arial"/>
        </w:rPr>
      </w:pPr>
    </w:p>
    <w:p w14:paraId="4022AF6B" w14:textId="77777777" w:rsidR="00310AE0" w:rsidRDefault="00310AE0" w:rsidP="00DA6E88">
      <w:pPr>
        <w:pStyle w:val="ListBullet"/>
        <w:numPr>
          <w:ilvl w:val="0"/>
          <w:numId w:val="0"/>
        </w:numPr>
        <w:ind w:left="720" w:hanging="360"/>
        <w:rPr>
          <w:rFonts w:ascii="Arial" w:hAnsi="Arial" w:cs="Arial"/>
        </w:rPr>
      </w:pPr>
    </w:p>
    <w:p w14:paraId="5E714DC5" w14:textId="77777777" w:rsidR="00310AE0" w:rsidRDefault="00310AE0" w:rsidP="00DA6E88">
      <w:pPr>
        <w:pStyle w:val="ListBullet"/>
        <w:numPr>
          <w:ilvl w:val="0"/>
          <w:numId w:val="0"/>
        </w:numPr>
        <w:ind w:left="720" w:hanging="360"/>
        <w:rPr>
          <w:rFonts w:ascii="Arial" w:hAnsi="Arial" w:cs="Arial"/>
        </w:rPr>
      </w:pPr>
    </w:p>
    <w:p w14:paraId="6ACB9A61" w14:textId="77777777" w:rsidR="00310AE0" w:rsidRDefault="00310AE0" w:rsidP="00DA6E88">
      <w:pPr>
        <w:pStyle w:val="ListBullet"/>
        <w:numPr>
          <w:ilvl w:val="0"/>
          <w:numId w:val="0"/>
        </w:numPr>
        <w:ind w:left="720" w:hanging="360"/>
        <w:rPr>
          <w:rFonts w:ascii="Arial" w:hAnsi="Arial" w:cs="Arial"/>
        </w:rPr>
      </w:pPr>
    </w:p>
    <w:p w14:paraId="0761D0C5" w14:textId="77777777" w:rsidR="00310AE0" w:rsidRDefault="00310AE0" w:rsidP="00DA6E88">
      <w:pPr>
        <w:pStyle w:val="ListBullet"/>
        <w:numPr>
          <w:ilvl w:val="0"/>
          <w:numId w:val="0"/>
        </w:numPr>
        <w:ind w:left="720" w:hanging="360"/>
        <w:rPr>
          <w:rFonts w:ascii="Arial" w:hAnsi="Arial" w:cs="Arial"/>
        </w:rPr>
      </w:pPr>
    </w:p>
    <w:p w14:paraId="2C26952B" w14:textId="77777777" w:rsidR="00310AE0" w:rsidRDefault="00310AE0" w:rsidP="00DA6E88">
      <w:pPr>
        <w:pStyle w:val="ListBullet"/>
        <w:numPr>
          <w:ilvl w:val="0"/>
          <w:numId w:val="0"/>
        </w:numPr>
        <w:ind w:left="720" w:hanging="360"/>
        <w:rPr>
          <w:rFonts w:ascii="Arial" w:hAnsi="Arial" w:cs="Arial"/>
        </w:rPr>
      </w:pPr>
    </w:p>
    <w:p w14:paraId="50EA7F2C" w14:textId="77777777" w:rsidR="00417C57" w:rsidRDefault="00417C57" w:rsidP="00DA6E88">
      <w:pPr>
        <w:pStyle w:val="ListBullet"/>
        <w:numPr>
          <w:ilvl w:val="0"/>
          <w:numId w:val="0"/>
        </w:numPr>
        <w:ind w:left="720" w:hanging="360"/>
        <w:rPr>
          <w:rFonts w:ascii="Arial" w:hAnsi="Arial" w:cs="Arial"/>
        </w:rPr>
      </w:pPr>
    </w:p>
    <w:p w14:paraId="3E7E41D5" w14:textId="77777777" w:rsidR="00417C57" w:rsidRDefault="00417C57" w:rsidP="00DA6E88">
      <w:pPr>
        <w:pStyle w:val="ListBullet"/>
        <w:numPr>
          <w:ilvl w:val="0"/>
          <w:numId w:val="0"/>
        </w:numPr>
        <w:ind w:left="720" w:hanging="360"/>
        <w:rPr>
          <w:rFonts w:ascii="Arial" w:hAnsi="Arial" w:cs="Arial"/>
        </w:rPr>
      </w:pPr>
    </w:p>
    <w:p w14:paraId="24D856F1" w14:textId="77777777" w:rsidR="00417C57" w:rsidRDefault="00417C57" w:rsidP="00DA6E88">
      <w:pPr>
        <w:pStyle w:val="ListBullet"/>
        <w:numPr>
          <w:ilvl w:val="0"/>
          <w:numId w:val="0"/>
        </w:numPr>
        <w:ind w:left="720" w:hanging="360"/>
        <w:rPr>
          <w:rFonts w:ascii="Arial" w:hAnsi="Arial" w:cs="Arial"/>
        </w:rPr>
      </w:pPr>
    </w:p>
    <w:p w14:paraId="6E3C124D" w14:textId="77777777" w:rsidR="00417C57" w:rsidRDefault="00417C57" w:rsidP="00DA6E88">
      <w:pPr>
        <w:pStyle w:val="ListBullet"/>
        <w:numPr>
          <w:ilvl w:val="0"/>
          <w:numId w:val="0"/>
        </w:numPr>
        <w:ind w:left="720" w:hanging="360"/>
        <w:rPr>
          <w:rFonts w:ascii="Arial" w:hAnsi="Arial" w:cs="Arial"/>
        </w:rPr>
      </w:pPr>
    </w:p>
    <w:p w14:paraId="01607309" w14:textId="77777777" w:rsidR="00417C57" w:rsidRDefault="00417C57" w:rsidP="00DA6E88">
      <w:pPr>
        <w:pStyle w:val="ListBullet"/>
        <w:numPr>
          <w:ilvl w:val="0"/>
          <w:numId w:val="0"/>
        </w:numPr>
        <w:ind w:left="720" w:hanging="360"/>
        <w:rPr>
          <w:rFonts w:ascii="Arial" w:hAnsi="Arial" w:cs="Arial"/>
        </w:rPr>
      </w:pPr>
    </w:p>
    <w:p w14:paraId="341DFFC9" w14:textId="77777777" w:rsidR="00417C57" w:rsidRDefault="00417C57" w:rsidP="00DA6E88">
      <w:pPr>
        <w:pStyle w:val="ListBullet"/>
        <w:numPr>
          <w:ilvl w:val="0"/>
          <w:numId w:val="0"/>
        </w:numPr>
        <w:ind w:left="720" w:hanging="360"/>
        <w:rPr>
          <w:rFonts w:ascii="Arial" w:hAnsi="Arial" w:cs="Arial"/>
        </w:rPr>
      </w:pPr>
    </w:p>
    <w:p w14:paraId="184ED335" w14:textId="77777777" w:rsidR="00417C57" w:rsidRPr="00DA6E88" w:rsidRDefault="00417C57" w:rsidP="00DA6E88">
      <w:pPr>
        <w:pStyle w:val="ListBullet"/>
        <w:numPr>
          <w:ilvl w:val="0"/>
          <w:numId w:val="0"/>
        </w:numPr>
        <w:ind w:left="720" w:hanging="360"/>
        <w:rPr>
          <w:rFonts w:ascii="Arial" w:hAnsi="Arial" w:cs="Arial"/>
        </w:rPr>
      </w:pPr>
    </w:p>
    <w:p w14:paraId="58F2E845" w14:textId="68C1844F" w:rsidR="004D08A1" w:rsidRDefault="00DA6E88" w:rsidP="00DA6E88">
      <w:pPr>
        <w:pStyle w:val="Heading2"/>
        <w:jc w:val="center"/>
      </w:pPr>
      <w:bookmarkStart w:id="12" w:name="_Toc182490521"/>
      <w:r>
        <w:lastRenderedPageBreak/>
        <w:t>References</w:t>
      </w:r>
      <w:bookmarkEnd w:id="12"/>
    </w:p>
    <w:p w14:paraId="504D16A5" w14:textId="63AD5416" w:rsidR="00DA6E88" w:rsidRDefault="00DA6E88" w:rsidP="000A5B76">
      <w:pPr>
        <w:pStyle w:val="ListBullet"/>
        <w:numPr>
          <w:ilvl w:val="0"/>
          <w:numId w:val="0"/>
        </w:numPr>
        <w:ind w:left="720" w:hanging="360"/>
        <w:jc w:val="both"/>
      </w:pPr>
      <w:r w:rsidRPr="00DA6E88">
        <w:t>BBC (2021). Stereophonics tickets are on sale for six times their value. </w:t>
      </w:r>
      <w:r w:rsidRPr="00DA6E88">
        <w:rPr>
          <w:i/>
          <w:iCs/>
        </w:rPr>
        <w:t>BBC News</w:t>
      </w:r>
      <w:r w:rsidRPr="00DA6E88">
        <w:t>.</w:t>
      </w:r>
      <w:r w:rsidR="000A5B76">
        <w:t xml:space="preserve"> </w:t>
      </w:r>
      <w:r w:rsidRPr="00DA6E88">
        <w:t xml:space="preserve">[online] 10 Sep. Available at: </w:t>
      </w:r>
      <w:hyperlink r:id="rId9" w:history="1">
        <w:r w:rsidRPr="00DA6E88">
          <w:rPr>
            <w:rStyle w:val="Hyperlink"/>
          </w:rPr>
          <w:t>https://www.bbc.co.uk/news/uk-wales-58521295</w:t>
        </w:r>
      </w:hyperlink>
      <w:r w:rsidRPr="00DA6E88">
        <w:t>.</w:t>
      </w:r>
    </w:p>
    <w:p w14:paraId="55D0B273" w14:textId="77777777" w:rsidR="00DA6E88" w:rsidRPr="00DA6E88" w:rsidRDefault="00DA6E88" w:rsidP="00DA6E88">
      <w:pPr>
        <w:pStyle w:val="ListBullet"/>
        <w:numPr>
          <w:ilvl w:val="0"/>
          <w:numId w:val="0"/>
        </w:numPr>
        <w:jc w:val="both"/>
      </w:pPr>
    </w:p>
    <w:p w14:paraId="386AA7BC" w14:textId="0A4DFE05" w:rsidR="00DA6E88" w:rsidRDefault="00DA6E88" w:rsidP="000A5B76">
      <w:pPr>
        <w:pStyle w:val="ListBullet"/>
        <w:numPr>
          <w:ilvl w:val="0"/>
          <w:numId w:val="0"/>
        </w:numPr>
        <w:ind w:firstLine="360"/>
        <w:jc w:val="both"/>
      </w:pPr>
      <w:r w:rsidRPr="00DA6E88">
        <w:t>Carter, J. (2023). </w:t>
      </w:r>
      <w:r w:rsidRPr="00DA6E88">
        <w:rPr>
          <w:i/>
          <w:iCs/>
        </w:rPr>
        <w:t>Beyoncé Concert Goers to Get Extra Trains Home but Reminded</w:t>
      </w:r>
      <w:r w:rsidR="000A5B76">
        <w:rPr>
          <w:i/>
          <w:iCs/>
        </w:rPr>
        <w:t xml:space="preserve"> </w:t>
      </w:r>
      <w:r w:rsidRPr="00DA6E88">
        <w:rPr>
          <w:i/>
          <w:iCs/>
        </w:rPr>
        <w:t>they’ll Need to Queue to Board Safely | GWR News</w:t>
      </w:r>
      <w:r w:rsidRPr="00DA6E88">
        <w:t xml:space="preserve">. [online] GWR News. Available at: </w:t>
      </w:r>
      <w:hyperlink r:id="rId10" w:history="1">
        <w:r w:rsidR="000A5B76" w:rsidRPr="00D32120">
          <w:rPr>
            <w:rStyle w:val="Hyperlink"/>
          </w:rPr>
          <w:t>https://news.gwr.com/news/beyonce-concert-goers-to-get-extra-trains-home-but-reminded-theyll-need-to-queue-to-board-safely</w:t>
        </w:r>
      </w:hyperlink>
      <w:r w:rsidR="000A5B76">
        <w:t xml:space="preserve"> </w:t>
      </w:r>
      <w:r w:rsidRPr="00DA6E88">
        <w:t xml:space="preserve"> [Accessed 14 Oct. 2024].</w:t>
      </w:r>
    </w:p>
    <w:p w14:paraId="51965E43" w14:textId="77777777" w:rsidR="00DA6E88" w:rsidRPr="00DA6E88" w:rsidRDefault="00DA6E88" w:rsidP="00DA6E88">
      <w:pPr>
        <w:pStyle w:val="ListBullet"/>
        <w:numPr>
          <w:ilvl w:val="0"/>
          <w:numId w:val="0"/>
        </w:numPr>
        <w:jc w:val="both"/>
      </w:pPr>
    </w:p>
    <w:p w14:paraId="6EB1B16F" w14:textId="4A0FCFBB" w:rsidR="00DA6E88" w:rsidRDefault="00DA6E88" w:rsidP="000A5B76">
      <w:pPr>
        <w:pStyle w:val="ListBullet"/>
        <w:numPr>
          <w:ilvl w:val="0"/>
          <w:numId w:val="0"/>
        </w:numPr>
        <w:ind w:firstLine="360"/>
        <w:jc w:val="both"/>
      </w:pPr>
      <w:r w:rsidRPr="00DA6E88">
        <w:t>Connelly, L. (2014). </w:t>
      </w:r>
      <w:r w:rsidRPr="00DA6E88">
        <w:rPr>
          <w:i/>
          <w:iCs/>
        </w:rPr>
        <w:t>Ethical considerations in research studies</w:t>
      </w:r>
      <w:r w:rsidRPr="00DA6E88">
        <w:t xml:space="preserve">. [online] Medsurg nursing, pp.54–55. Available at: </w:t>
      </w:r>
      <w:hyperlink r:id="rId11" w:history="1">
        <w:r w:rsidR="000A5B76" w:rsidRPr="00D32120">
          <w:rPr>
            <w:rStyle w:val="Hyperlink"/>
          </w:rPr>
          <w:t>https://www.proquest.com/docview/1506150659/fulltext/64767C6FF13047D1PQ/1?accountid=130472&amp;sourcet%20ype=Scholarly%20Journals</w:t>
        </w:r>
      </w:hyperlink>
      <w:r w:rsidR="000A5B76">
        <w:t xml:space="preserve"> </w:t>
      </w:r>
      <w:r w:rsidRPr="00DA6E88">
        <w:t xml:space="preserve"> [Accessed 9 Nov. 2024].</w:t>
      </w:r>
    </w:p>
    <w:p w14:paraId="0EBAA0FA" w14:textId="77777777" w:rsidR="00DA6E88" w:rsidRPr="00DA6E88" w:rsidRDefault="00DA6E88" w:rsidP="00DA6E88">
      <w:pPr>
        <w:pStyle w:val="ListBullet"/>
        <w:numPr>
          <w:ilvl w:val="0"/>
          <w:numId w:val="0"/>
        </w:numPr>
        <w:jc w:val="both"/>
      </w:pPr>
    </w:p>
    <w:p w14:paraId="31F0DCDF" w14:textId="77777777" w:rsidR="00DA6E88" w:rsidRDefault="00DA6E88" w:rsidP="000A5B76">
      <w:pPr>
        <w:pStyle w:val="ListBullet"/>
        <w:numPr>
          <w:ilvl w:val="0"/>
          <w:numId w:val="0"/>
        </w:numPr>
        <w:ind w:firstLine="360"/>
        <w:jc w:val="both"/>
      </w:pPr>
      <w:r w:rsidRPr="00DA6E88">
        <w:t>Creswell, J.W. (2021). </w:t>
      </w:r>
      <w:r w:rsidRPr="00DA6E88">
        <w:rPr>
          <w:i/>
          <w:iCs/>
        </w:rPr>
        <w:t>Concise Introduction to Mixed Methods Research.</w:t>
      </w:r>
      <w:r w:rsidRPr="00DA6E88">
        <w:t> Los Angeles: Sage Publications.</w:t>
      </w:r>
    </w:p>
    <w:p w14:paraId="2A571333" w14:textId="77777777" w:rsidR="00DA6E88" w:rsidRPr="00DA6E88" w:rsidRDefault="00DA6E88" w:rsidP="00DA6E88">
      <w:pPr>
        <w:pStyle w:val="ListBullet"/>
        <w:numPr>
          <w:ilvl w:val="0"/>
          <w:numId w:val="0"/>
        </w:numPr>
        <w:jc w:val="both"/>
      </w:pPr>
    </w:p>
    <w:p w14:paraId="00562012" w14:textId="0C87AFCC" w:rsidR="00DA6E88" w:rsidRDefault="00DA6E88" w:rsidP="000A5B76">
      <w:pPr>
        <w:pStyle w:val="ListBullet"/>
        <w:numPr>
          <w:ilvl w:val="0"/>
          <w:numId w:val="0"/>
        </w:numPr>
        <w:ind w:firstLine="360"/>
        <w:jc w:val="both"/>
      </w:pPr>
      <w:r w:rsidRPr="00DA6E88">
        <w:t xml:space="preserve">Duckworth, J. (2024). Passenger Rail Usage April to June 2024. [online] Available at: </w:t>
      </w:r>
      <w:hyperlink r:id="rId12" w:history="1">
        <w:r w:rsidRPr="00DA6E88">
          <w:rPr>
            <w:rStyle w:val="Hyperlink"/>
          </w:rPr>
          <w:t>https://dataportal.orr.gov.uk/media/b21mng22/passenger-rail-usage-apr-jun-2024.pdf</w:t>
        </w:r>
      </w:hyperlink>
      <w:r w:rsidRPr="00DA6E88">
        <w:t>.</w:t>
      </w:r>
    </w:p>
    <w:p w14:paraId="30BF77A8" w14:textId="77777777" w:rsidR="00DA6E88" w:rsidRPr="00DA6E88" w:rsidRDefault="00DA6E88" w:rsidP="00DA6E88">
      <w:pPr>
        <w:pStyle w:val="ListBullet"/>
        <w:numPr>
          <w:ilvl w:val="0"/>
          <w:numId w:val="0"/>
        </w:numPr>
        <w:jc w:val="both"/>
      </w:pPr>
    </w:p>
    <w:p w14:paraId="031909D7" w14:textId="738F0530" w:rsidR="00DA6E88" w:rsidRDefault="00DA6E88" w:rsidP="000A5B76">
      <w:pPr>
        <w:pStyle w:val="ListBullet"/>
        <w:numPr>
          <w:ilvl w:val="0"/>
          <w:numId w:val="0"/>
        </w:numPr>
        <w:ind w:firstLine="360"/>
        <w:jc w:val="both"/>
      </w:pPr>
      <w:r w:rsidRPr="00DA6E88">
        <w:t>Fernandes, J. (2024). </w:t>
      </w:r>
      <w:r w:rsidRPr="00DA6E88">
        <w:rPr>
          <w:i/>
          <w:iCs/>
        </w:rPr>
        <w:t>43% of Brits Are Satisfied with Train Travel in the UK</w:t>
      </w:r>
      <w:r w:rsidRPr="00DA6E88">
        <w:t xml:space="preserve">. [online] Yougov.com. Available at: </w:t>
      </w:r>
      <w:hyperlink r:id="rId13" w:history="1">
        <w:r w:rsidR="000A5B76" w:rsidRPr="00D32120">
          <w:rPr>
            <w:rStyle w:val="Hyperlink"/>
          </w:rPr>
          <w:t>https://business.yougov.com/content/49658-43-of-brits-are-satisfied-with-train-travel-in-the-uk</w:t>
        </w:r>
      </w:hyperlink>
      <w:r w:rsidR="000A5B76">
        <w:t xml:space="preserve"> </w:t>
      </w:r>
      <w:r w:rsidRPr="00DA6E88">
        <w:t xml:space="preserve"> [Accessed 11 Nov. 2024].</w:t>
      </w:r>
    </w:p>
    <w:p w14:paraId="628DC631" w14:textId="77777777" w:rsidR="00DA6E88" w:rsidRPr="00DA6E88" w:rsidRDefault="00DA6E88" w:rsidP="00DA6E88">
      <w:pPr>
        <w:pStyle w:val="ListBullet"/>
        <w:numPr>
          <w:ilvl w:val="0"/>
          <w:numId w:val="0"/>
        </w:numPr>
        <w:jc w:val="both"/>
      </w:pPr>
    </w:p>
    <w:p w14:paraId="729B3287" w14:textId="76124046" w:rsidR="00DA6E88" w:rsidRDefault="00DA6E88" w:rsidP="000A5B76">
      <w:pPr>
        <w:pStyle w:val="ListBullet"/>
        <w:numPr>
          <w:ilvl w:val="0"/>
          <w:numId w:val="0"/>
        </w:numPr>
        <w:ind w:firstLine="360"/>
        <w:jc w:val="both"/>
      </w:pPr>
      <w:r w:rsidRPr="00DA6E88">
        <w:t>Grundy, D. (2024). TfW Train Services Inadequate after Big Events - Report. </w:t>
      </w:r>
      <w:r w:rsidRPr="00DA6E88">
        <w:rPr>
          <w:i/>
          <w:iCs/>
        </w:rPr>
        <w:t>BBC News</w:t>
      </w:r>
      <w:r w:rsidRPr="00DA6E88">
        <w:t xml:space="preserve">. [online] 4 May. Available at: </w:t>
      </w:r>
      <w:hyperlink r:id="rId14" w:history="1">
        <w:r w:rsidRPr="00DA6E88">
          <w:rPr>
            <w:rStyle w:val="Hyperlink"/>
          </w:rPr>
          <w:t>https://www.bbc.co.uk/news/articles/cw4r8egy2dgo</w:t>
        </w:r>
      </w:hyperlink>
      <w:r w:rsidRPr="00DA6E88">
        <w:t>.</w:t>
      </w:r>
    </w:p>
    <w:p w14:paraId="38117ECF" w14:textId="77777777" w:rsidR="00DA6E88" w:rsidRPr="00DA6E88" w:rsidRDefault="00DA6E88" w:rsidP="00DA6E88">
      <w:pPr>
        <w:pStyle w:val="ListBullet"/>
        <w:numPr>
          <w:ilvl w:val="0"/>
          <w:numId w:val="0"/>
        </w:numPr>
        <w:jc w:val="both"/>
      </w:pPr>
    </w:p>
    <w:p w14:paraId="46EE60D0" w14:textId="4A65F695" w:rsidR="00DA6E88" w:rsidRDefault="00DA6E88" w:rsidP="000A5B76">
      <w:pPr>
        <w:pStyle w:val="ListBullet"/>
        <w:numPr>
          <w:ilvl w:val="0"/>
          <w:numId w:val="0"/>
        </w:numPr>
        <w:ind w:firstLine="360"/>
        <w:jc w:val="both"/>
      </w:pPr>
      <w:r w:rsidRPr="00DA6E88">
        <w:t>IOC (2012). </w:t>
      </w:r>
      <w:r w:rsidRPr="00DA6E88">
        <w:rPr>
          <w:i/>
          <w:iCs/>
        </w:rPr>
        <w:t>London 2012 Summer Olympics - Athletes, Medals &amp; Results</w:t>
      </w:r>
      <w:r w:rsidRPr="00DA6E88">
        <w:t xml:space="preserve">. [online] Olympic Channel. Available at: </w:t>
      </w:r>
      <w:hyperlink r:id="rId15" w:history="1">
        <w:r w:rsidRPr="00DA6E88">
          <w:rPr>
            <w:rStyle w:val="Hyperlink"/>
          </w:rPr>
          <w:t>https://olympics.com/en/olympic-games/london-2012</w:t>
        </w:r>
      </w:hyperlink>
      <w:r w:rsidRPr="00DA6E88">
        <w:t>.</w:t>
      </w:r>
    </w:p>
    <w:p w14:paraId="06C54415" w14:textId="77777777" w:rsidR="00DA6E88" w:rsidRPr="00DA6E88" w:rsidRDefault="00DA6E88" w:rsidP="00DA6E88">
      <w:pPr>
        <w:pStyle w:val="ListBullet"/>
        <w:numPr>
          <w:ilvl w:val="0"/>
          <w:numId w:val="0"/>
        </w:numPr>
        <w:jc w:val="both"/>
      </w:pPr>
    </w:p>
    <w:p w14:paraId="4204E840" w14:textId="631E6591" w:rsidR="00DA6E88" w:rsidRDefault="00DA6E88" w:rsidP="000A5B76">
      <w:pPr>
        <w:pStyle w:val="ListBullet"/>
        <w:numPr>
          <w:ilvl w:val="0"/>
          <w:numId w:val="0"/>
        </w:numPr>
        <w:ind w:firstLine="360"/>
        <w:jc w:val="both"/>
      </w:pPr>
      <w:r w:rsidRPr="00DA6E88">
        <w:t>IOC (2021). </w:t>
      </w:r>
      <w:r w:rsidRPr="00DA6E88">
        <w:rPr>
          <w:i/>
          <w:iCs/>
        </w:rPr>
        <w:t>Transport Improvements and Behavioural Shifts</w:t>
      </w:r>
      <w:r w:rsidRPr="00DA6E88">
        <w:t xml:space="preserve">. [online] Olympics.com. Available at: </w:t>
      </w:r>
      <w:hyperlink r:id="rId16" w:history="1">
        <w:r w:rsidRPr="00DA6E88">
          <w:rPr>
            <w:rStyle w:val="Hyperlink"/>
          </w:rPr>
          <w:t>https://olympics.com/ioc/news/transport-improvements-and-behavioural-shifts</w:t>
        </w:r>
      </w:hyperlink>
      <w:r w:rsidRPr="00DA6E88">
        <w:t>.</w:t>
      </w:r>
    </w:p>
    <w:p w14:paraId="752ADB85" w14:textId="77777777" w:rsidR="00DA6E88" w:rsidRPr="00DA6E88" w:rsidRDefault="00DA6E88" w:rsidP="00DA6E88">
      <w:pPr>
        <w:pStyle w:val="ListBullet"/>
        <w:numPr>
          <w:ilvl w:val="0"/>
          <w:numId w:val="0"/>
        </w:numPr>
        <w:jc w:val="both"/>
      </w:pPr>
    </w:p>
    <w:p w14:paraId="514EAD2D" w14:textId="0EFCBFE2" w:rsidR="00DA6E88" w:rsidRDefault="00DA6E88" w:rsidP="000A5B76">
      <w:pPr>
        <w:pStyle w:val="ListBullet"/>
        <w:numPr>
          <w:ilvl w:val="0"/>
          <w:numId w:val="0"/>
        </w:numPr>
        <w:ind w:firstLine="360"/>
        <w:jc w:val="both"/>
      </w:pPr>
      <w:r w:rsidRPr="00DA6E88">
        <w:t xml:space="preserve">Khonje, J. (2024). Rail Station Usage in Wales, 2022-23. [online] Available at: </w:t>
      </w:r>
      <w:hyperlink r:id="rId17" w:history="1">
        <w:r w:rsidR="000A5B76" w:rsidRPr="00D32120">
          <w:rPr>
            <w:rStyle w:val="Hyperlink"/>
          </w:rPr>
          <w:t>https://www.gov.wales/sites/default/files/statistics-and-research/2024-03/rail-station-usage-april-2022-march-2023-551.pdf</w:t>
        </w:r>
      </w:hyperlink>
      <w:r w:rsidR="000A5B76">
        <w:t xml:space="preserve"> </w:t>
      </w:r>
      <w:r w:rsidRPr="00DA6E88">
        <w:t xml:space="preserve"> [Accessed 9 Nov. 2024].</w:t>
      </w:r>
    </w:p>
    <w:p w14:paraId="33A09ECD" w14:textId="77777777" w:rsidR="00DA6E88" w:rsidRPr="00DA6E88" w:rsidRDefault="00DA6E88" w:rsidP="00DA6E88">
      <w:pPr>
        <w:pStyle w:val="ListBullet"/>
        <w:numPr>
          <w:ilvl w:val="0"/>
          <w:numId w:val="0"/>
        </w:numPr>
        <w:jc w:val="both"/>
      </w:pPr>
    </w:p>
    <w:p w14:paraId="52566D97" w14:textId="77777777" w:rsidR="00DA6E88" w:rsidRDefault="00DA6E88" w:rsidP="000A5B76">
      <w:pPr>
        <w:pStyle w:val="ListBullet"/>
        <w:numPr>
          <w:ilvl w:val="0"/>
          <w:numId w:val="0"/>
        </w:numPr>
        <w:ind w:firstLine="360"/>
        <w:jc w:val="both"/>
      </w:pPr>
      <w:r w:rsidRPr="00DA6E88">
        <w:t>London 2012 and the Transport Legacy. (2013). pp.1–11.</w:t>
      </w:r>
    </w:p>
    <w:p w14:paraId="6F557E03" w14:textId="77777777" w:rsidR="00DA6E88" w:rsidRPr="00DA6E88" w:rsidRDefault="00DA6E88" w:rsidP="00DA6E88">
      <w:pPr>
        <w:pStyle w:val="ListBullet"/>
        <w:numPr>
          <w:ilvl w:val="0"/>
          <w:numId w:val="0"/>
        </w:numPr>
        <w:jc w:val="both"/>
      </w:pPr>
    </w:p>
    <w:p w14:paraId="6A2E2888" w14:textId="07D5E92A" w:rsidR="000A5B76" w:rsidRDefault="00DA6E88" w:rsidP="000A5B76">
      <w:pPr>
        <w:pStyle w:val="ListBullet"/>
        <w:numPr>
          <w:ilvl w:val="0"/>
          <w:numId w:val="0"/>
        </w:numPr>
        <w:ind w:firstLine="360"/>
        <w:jc w:val="both"/>
      </w:pPr>
      <w:r w:rsidRPr="00DA6E88">
        <w:t>McGregor, S.L.T. (2023). Ethical Considerations in Research about Organizations: Compendium of Strategies. </w:t>
      </w:r>
      <w:r w:rsidRPr="00DA6E88">
        <w:rPr>
          <w:i/>
          <w:iCs/>
        </w:rPr>
        <w:t>Ethics in Progress</w:t>
      </w:r>
      <w:r w:rsidRPr="00DA6E88">
        <w:t>, [online] 14(2). doi:https://doi.org/10.14746/eip.2023.2.1</w:t>
      </w:r>
      <w:r w:rsidR="000A5B76">
        <w:t xml:space="preserve"> </w:t>
      </w:r>
    </w:p>
    <w:p w14:paraId="745030BD" w14:textId="77777777" w:rsidR="00DA6E88" w:rsidRPr="00DA6E88" w:rsidRDefault="00DA6E88" w:rsidP="00DA6E88">
      <w:pPr>
        <w:pStyle w:val="ListBullet"/>
        <w:numPr>
          <w:ilvl w:val="0"/>
          <w:numId w:val="0"/>
        </w:numPr>
        <w:jc w:val="both"/>
      </w:pPr>
    </w:p>
    <w:p w14:paraId="02E000D0" w14:textId="412DF156" w:rsidR="00DA6E88" w:rsidRDefault="00DA6E88" w:rsidP="000A5B76">
      <w:pPr>
        <w:pStyle w:val="ListBullet"/>
        <w:numPr>
          <w:ilvl w:val="0"/>
          <w:numId w:val="0"/>
        </w:numPr>
        <w:ind w:firstLine="360"/>
        <w:jc w:val="both"/>
      </w:pPr>
      <w:r w:rsidRPr="00DA6E88">
        <w:t>Meet in Wales. (2024). </w:t>
      </w:r>
      <w:r w:rsidRPr="00DA6E88">
        <w:rPr>
          <w:i/>
          <w:iCs/>
        </w:rPr>
        <w:t>Information on the Principality Stadium</w:t>
      </w:r>
      <w:r w:rsidRPr="00DA6E88">
        <w:t xml:space="preserve">. [online] Available at: </w:t>
      </w:r>
      <w:hyperlink r:id="rId18" w:history="1">
        <w:r w:rsidRPr="00DA6E88">
          <w:rPr>
            <w:rStyle w:val="Hyperlink"/>
          </w:rPr>
          <w:t>https://www.meetinwales.com/choose-wales/wales-for-associations/information-on-principality-stadium-and-cardiff</w:t>
        </w:r>
      </w:hyperlink>
      <w:r w:rsidRPr="00DA6E88">
        <w:t>.</w:t>
      </w:r>
    </w:p>
    <w:p w14:paraId="6DF3F5CC" w14:textId="77777777" w:rsidR="00DA6E88" w:rsidRPr="00DA6E88" w:rsidRDefault="00DA6E88" w:rsidP="00DA6E88">
      <w:pPr>
        <w:pStyle w:val="ListBullet"/>
        <w:numPr>
          <w:ilvl w:val="0"/>
          <w:numId w:val="0"/>
        </w:numPr>
        <w:jc w:val="both"/>
      </w:pPr>
    </w:p>
    <w:p w14:paraId="668BE7CE" w14:textId="08BD2525" w:rsidR="00DA6E88" w:rsidRDefault="00DA6E88" w:rsidP="000A5B76">
      <w:pPr>
        <w:pStyle w:val="ListBullet"/>
        <w:numPr>
          <w:ilvl w:val="0"/>
          <w:numId w:val="0"/>
        </w:numPr>
        <w:ind w:firstLine="360"/>
        <w:jc w:val="both"/>
      </w:pPr>
      <w:r w:rsidRPr="00DA6E88">
        <w:t>Principality Stadium. (2024a). </w:t>
      </w:r>
      <w:r w:rsidRPr="00DA6E88">
        <w:rPr>
          <w:i/>
          <w:iCs/>
        </w:rPr>
        <w:t>Events and Ticket Information</w:t>
      </w:r>
      <w:r w:rsidRPr="00DA6E88">
        <w:t xml:space="preserve">. [online] Available at: </w:t>
      </w:r>
      <w:hyperlink r:id="rId19" w:history="1">
        <w:r w:rsidRPr="00DA6E88">
          <w:rPr>
            <w:rStyle w:val="Hyperlink"/>
          </w:rPr>
          <w:t>https://www.principalitystadium.wales/events-and-ticket-information/</w:t>
        </w:r>
      </w:hyperlink>
      <w:r w:rsidRPr="00DA6E88">
        <w:t>.</w:t>
      </w:r>
    </w:p>
    <w:p w14:paraId="32F02805" w14:textId="77777777" w:rsidR="00DA6E88" w:rsidRPr="00DA6E88" w:rsidRDefault="00DA6E88" w:rsidP="00DA6E88">
      <w:pPr>
        <w:pStyle w:val="ListBullet"/>
        <w:numPr>
          <w:ilvl w:val="0"/>
          <w:numId w:val="0"/>
        </w:numPr>
        <w:jc w:val="both"/>
      </w:pPr>
    </w:p>
    <w:p w14:paraId="2048A52E" w14:textId="6552126C" w:rsidR="00DA6E88" w:rsidRDefault="00DA6E88" w:rsidP="000A5B76">
      <w:pPr>
        <w:pStyle w:val="ListBullet"/>
        <w:numPr>
          <w:ilvl w:val="0"/>
          <w:numId w:val="0"/>
        </w:numPr>
        <w:ind w:firstLine="360"/>
        <w:jc w:val="both"/>
      </w:pPr>
      <w:r w:rsidRPr="00DA6E88">
        <w:t>Principality Stadium. (2024b). </w:t>
      </w:r>
      <w:r w:rsidRPr="00DA6E88">
        <w:rPr>
          <w:i/>
          <w:iCs/>
        </w:rPr>
        <w:t>Getting Here - Principality Stadium</w:t>
      </w:r>
      <w:r w:rsidRPr="00DA6E88">
        <w:t xml:space="preserve">. [online] Available at: </w:t>
      </w:r>
      <w:hyperlink r:id="rId20" w:history="1">
        <w:r w:rsidRPr="00DA6E88">
          <w:rPr>
            <w:rStyle w:val="Hyperlink"/>
          </w:rPr>
          <w:t>https://www.principalitystadium.wales/information/getting-here/</w:t>
        </w:r>
      </w:hyperlink>
      <w:r w:rsidRPr="00DA6E88">
        <w:t>.</w:t>
      </w:r>
    </w:p>
    <w:p w14:paraId="5C826228" w14:textId="77777777" w:rsidR="00DA6E88" w:rsidRPr="00DA6E88" w:rsidRDefault="00DA6E88" w:rsidP="00DA6E88">
      <w:pPr>
        <w:pStyle w:val="ListBullet"/>
        <w:numPr>
          <w:ilvl w:val="0"/>
          <w:numId w:val="0"/>
        </w:numPr>
        <w:jc w:val="both"/>
      </w:pPr>
    </w:p>
    <w:p w14:paraId="1DF589F0" w14:textId="45D5A908" w:rsidR="00DA6E88" w:rsidRDefault="00DA6E88" w:rsidP="000A5B76">
      <w:pPr>
        <w:pStyle w:val="ListBullet"/>
        <w:numPr>
          <w:ilvl w:val="0"/>
          <w:numId w:val="0"/>
        </w:numPr>
        <w:ind w:firstLine="360"/>
        <w:jc w:val="both"/>
      </w:pPr>
      <w:r w:rsidRPr="00DA6E88">
        <w:t>Smith, R. (2024). </w:t>
      </w:r>
      <w:r w:rsidRPr="00DA6E88">
        <w:rPr>
          <w:i/>
          <w:iCs/>
        </w:rPr>
        <w:t>Train Services May Be Disrupted for Six Nations Match at Cardiff</w:t>
      </w:r>
      <w:r w:rsidRPr="00DA6E88">
        <w:t xml:space="preserve">. [online] RailAdvent. Available at: </w:t>
      </w:r>
      <w:hyperlink r:id="rId21" w:history="1">
        <w:r w:rsidR="000A5B76" w:rsidRPr="00D32120">
          <w:rPr>
            <w:rStyle w:val="Hyperlink"/>
          </w:rPr>
          <w:t>https://www.railadvent.co.uk/2024/02/train-services-may-be-disrupted-for-six-nations-match-at-cardiff.html</w:t>
        </w:r>
      </w:hyperlink>
      <w:r w:rsidR="000A5B76">
        <w:t xml:space="preserve"> </w:t>
      </w:r>
      <w:r w:rsidRPr="00DA6E88">
        <w:t>[Accessed 11 Nov. 2024].</w:t>
      </w:r>
    </w:p>
    <w:p w14:paraId="0089B072" w14:textId="77777777" w:rsidR="00DA6E88" w:rsidRPr="00DA6E88" w:rsidRDefault="00DA6E88" w:rsidP="00DA6E88">
      <w:pPr>
        <w:pStyle w:val="ListBullet"/>
        <w:numPr>
          <w:ilvl w:val="0"/>
          <w:numId w:val="0"/>
        </w:numPr>
        <w:jc w:val="both"/>
      </w:pPr>
    </w:p>
    <w:p w14:paraId="6FB986D0" w14:textId="09319F23" w:rsidR="00DA6E88" w:rsidRDefault="00DA6E88" w:rsidP="000A5B76">
      <w:pPr>
        <w:pStyle w:val="ListBullet"/>
        <w:numPr>
          <w:ilvl w:val="0"/>
          <w:numId w:val="0"/>
        </w:numPr>
        <w:ind w:firstLine="360"/>
        <w:jc w:val="both"/>
      </w:pPr>
      <w:r w:rsidRPr="00DA6E88">
        <w:t>Takhar-Lail, A. and Ghorbani, A. (2015). </w:t>
      </w:r>
      <w:r w:rsidRPr="00DA6E88">
        <w:rPr>
          <w:i/>
          <w:iCs/>
        </w:rPr>
        <w:t>Market Research Methodologies : multi-method and Qualitative Approaches</w:t>
      </w:r>
      <w:r w:rsidRPr="00DA6E88">
        <w:t xml:space="preserve">. [online] Business Science Reference, an Imprint of IGI Global. Available at: </w:t>
      </w:r>
      <w:hyperlink r:id="rId22" w:history="1">
        <w:r w:rsidR="000A5B76" w:rsidRPr="00D32120">
          <w:rPr>
            <w:rStyle w:val="Hyperlink"/>
          </w:rPr>
          <w:t>https://www-igi-global-com.ezproxy.uwtsd.ac.uk/gateway/book/105951</w:t>
        </w:r>
      </w:hyperlink>
      <w:r w:rsidR="000A5B76">
        <w:t xml:space="preserve"> </w:t>
      </w:r>
      <w:r w:rsidRPr="00DA6E88">
        <w:t xml:space="preserve"> [Accessed 8 Nov. 2024].</w:t>
      </w:r>
    </w:p>
    <w:p w14:paraId="418E2D97" w14:textId="77777777" w:rsidR="00DA6E88" w:rsidRPr="00DA6E88" w:rsidRDefault="00DA6E88" w:rsidP="00DA6E88">
      <w:pPr>
        <w:pStyle w:val="ListBullet"/>
        <w:numPr>
          <w:ilvl w:val="0"/>
          <w:numId w:val="0"/>
        </w:numPr>
        <w:jc w:val="both"/>
      </w:pPr>
    </w:p>
    <w:p w14:paraId="3B75D678" w14:textId="08504793" w:rsidR="00DA6E88" w:rsidRDefault="00DA6E88" w:rsidP="000A5B76">
      <w:pPr>
        <w:pStyle w:val="ListBullet"/>
        <w:numPr>
          <w:ilvl w:val="0"/>
          <w:numId w:val="0"/>
        </w:numPr>
        <w:ind w:firstLine="360"/>
        <w:jc w:val="both"/>
      </w:pPr>
      <w:r w:rsidRPr="00DA6E88">
        <w:t>TFL (2024). </w:t>
      </w:r>
      <w:r w:rsidRPr="00DA6E88">
        <w:rPr>
          <w:i/>
          <w:iCs/>
        </w:rPr>
        <w:t>Transport for London | Office of Rail and Road</w:t>
      </w:r>
      <w:r w:rsidRPr="00DA6E88">
        <w:t xml:space="preserve">. [online] www.orr.gov.uk. Available at: </w:t>
      </w:r>
      <w:hyperlink r:id="rId23" w:history="1">
        <w:r w:rsidRPr="00DA6E88">
          <w:rPr>
            <w:rStyle w:val="Hyperlink"/>
          </w:rPr>
          <w:t>https://www.orr.gov.uk/about/who-we-work-with/governments/transport-london</w:t>
        </w:r>
      </w:hyperlink>
      <w:r w:rsidRPr="00DA6E88">
        <w:t>.</w:t>
      </w:r>
    </w:p>
    <w:p w14:paraId="3EBBFCEE" w14:textId="77777777" w:rsidR="00DA6E88" w:rsidRPr="00DA6E88" w:rsidRDefault="00DA6E88" w:rsidP="00DA6E88">
      <w:pPr>
        <w:pStyle w:val="ListBullet"/>
        <w:numPr>
          <w:ilvl w:val="0"/>
          <w:numId w:val="0"/>
        </w:numPr>
        <w:jc w:val="both"/>
      </w:pPr>
    </w:p>
    <w:p w14:paraId="32B18BA4" w14:textId="64A3F2B8" w:rsidR="00DA6E88" w:rsidRDefault="00DA6E88" w:rsidP="000A5B76">
      <w:pPr>
        <w:pStyle w:val="ListBullet"/>
        <w:numPr>
          <w:ilvl w:val="0"/>
          <w:numId w:val="0"/>
        </w:numPr>
        <w:ind w:firstLine="360"/>
        <w:jc w:val="both"/>
      </w:pPr>
      <w:r w:rsidRPr="00DA6E88">
        <w:t xml:space="preserve">Train Operating Company Key Statistics. (2024). Available at: </w:t>
      </w:r>
      <w:hyperlink r:id="rId24" w:history="1">
        <w:r w:rsidR="000A5B76" w:rsidRPr="00D32120">
          <w:rPr>
            <w:rStyle w:val="Hyperlink"/>
          </w:rPr>
          <w:t>https://dataportal.orr.gov.uk/media/qt3b41ib/great-western-railway-2023-24.pdf</w:t>
        </w:r>
      </w:hyperlink>
      <w:r w:rsidR="000A5B76">
        <w:t xml:space="preserve"> </w:t>
      </w:r>
      <w:r w:rsidRPr="00DA6E88">
        <w:t>[Accessed 11 Nov. 2024]</w:t>
      </w:r>
      <w:r w:rsidR="00417C57">
        <w:t xml:space="preserve">  </w:t>
      </w:r>
    </w:p>
    <w:p w14:paraId="43EE6C25" w14:textId="77777777" w:rsidR="00DA6E88" w:rsidRPr="00DA6E88" w:rsidRDefault="00DA6E88" w:rsidP="00DA6E88">
      <w:pPr>
        <w:pStyle w:val="ListBullet"/>
        <w:numPr>
          <w:ilvl w:val="0"/>
          <w:numId w:val="0"/>
        </w:numPr>
        <w:jc w:val="both"/>
      </w:pPr>
    </w:p>
    <w:p w14:paraId="6046E872" w14:textId="7CFE161F" w:rsidR="00DA6E88" w:rsidRPr="00DA6E88" w:rsidRDefault="00DA6E88" w:rsidP="000A5B76">
      <w:pPr>
        <w:pStyle w:val="ListBullet"/>
        <w:numPr>
          <w:ilvl w:val="0"/>
          <w:numId w:val="0"/>
        </w:numPr>
        <w:ind w:firstLine="360"/>
        <w:jc w:val="both"/>
      </w:pPr>
      <w:r w:rsidRPr="00DA6E88">
        <w:t>Trainline (2024). </w:t>
      </w:r>
      <w:r w:rsidRPr="00DA6E88">
        <w:rPr>
          <w:i/>
          <w:iCs/>
        </w:rPr>
        <w:t>Aberdare to Cardiff CentrL</w:t>
      </w:r>
      <w:r w:rsidRPr="00DA6E88">
        <w:t xml:space="preserve">. [online] Available at: </w:t>
      </w:r>
      <w:hyperlink r:id="rId25" w:history="1">
        <w:r w:rsidR="00417C57" w:rsidRPr="00D32120">
          <w:rPr>
            <w:rStyle w:val="Hyperlink"/>
          </w:rPr>
          <w:t>https://www.thetrainline.com/book/results?journeySearchType=return&amp;origin=urn%3Atrainline%3Ageneric%3Aloc%3AABA3982gb&amp;destination=urn%3Atrainline%3Ageneric%3Aloc%3ACDF3899gb&amp;outwardDate=2024-11-18T12%3A00%3A14&amp;outwardDateType=departAfter&amp;inwardDate=2024-11-18T19%3A15%3A14&amp;inwardDateType=departAfter&amp;selectedTab=train&amp;splitSave=true&amp;lang=en&amp;transportModes%5B%5D=mixed&amp;dpiCookieId=0LBPOHDT4DF424J6T10SKV92V&amp;partnershipType=accommodation&amp;partnershipSelection=true</w:t>
        </w:r>
      </w:hyperlink>
      <w:r w:rsidRPr="00DA6E88">
        <w:t>.</w:t>
      </w:r>
      <w:r w:rsidR="00417C57">
        <w:t xml:space="preserve"> </w:t>
      </w:r>
    </w:p>
    <w:p w14:paraId="3B9A85E5" w14:textId="77FBE729" w:rsidR="00DA6E88" w:rsidRPr="00DA6E88" w:rsidRDefault="00DA6E88" w:rsidP="00DA6E88">
      <w:pPr>
        <w:pStyle w:val="ListBullet"/>
        <w:numPr>
          <w:ilvl w:val="0"/>
          <w:numId w:val="0"/>
        </w:numPr>
        <w:ind w:left="720"/>
      </w:pPr>
    </w:p>
    <w:sectPr w:rsidR="00DA6E88" w:rsidRPr="00DA6E88" w:rsidSect="00EE69DA">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03069F" w14:textId="77777777" w:rsidR="001928D7" w:rsidRDefault="001928D7" w:rsidP="004D08A1">
      <w:r>
        <w:separator/>
      </w:r>
    </w:p>
  </w:endnote>
  <w:endnote w:type="continuationSeparator" w:id="0">
    <w:p w14:paraId="256B2F30" w14:textId="77777777" w:rsidR="001928D7" w:rsidRDefault="001928D7" w:rsidP="004D0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82855242"/>
      <w:docPartObj>
        <w:docPartGallery w:val="Page Numbers (Bottom of Page)"/>
        <w:docPartUnique/>
      </w:docPartObj>
    </w:sdtPr>
    <w:sdtContent>
      <w:p w14:paraId="31CC943E" w14:textId="4911B897" w:rsidR="003419AE" w:rsidRDefault="003419AE" w:rsidP="00D321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9FC81B" w14:textId="77777777" w:rsidR="003419AE" w:rsidRDefault="003419AE" w:rsidP="003419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57455022"/>
      <w:docPartObj>
        <w:docPartGallery w:val="Page Numbers (Bottom of Page)"/>
        <w:docPartUnique/>
      </w:docPartObj>
    </w:sdtPr>
    <w:sdtContent>
      <w:p w14:paraId="7FBBFF73" w14:textId="3CBA6F51" w:rsidR="003419AE" w:rsidRDefault="003419AE" w:rsidP="00D321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B1FF68C" w14:textId="77777777" w:rsidR="004D08A1" w:rsidRDefault="004D08A1" w:rsidP="003419AE">
    <w:pPr>
      <w:pStyle w:val="Footer"/>
      <w:ind w:right="360"/>
    </w:pPr>
  </w:p>
  <w:p w14:paraId="7EE7A973" w14:textId="77777777" w:rsidR="004D08A1" w:rsidRDefault="004D0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59D8AC" w14:textId="77777777" w:rsidR="001928D7" w:rsidRDefault="001928D7" w:rsidP="004D08A1">
      <w:r>
        <w:separator/>
      </w:r>
    </w:p>
  </w:footnote>
  <w:footnote w:type="continuationSeparator" w:id="0">
    <w:p w14:paraId="27357B44" w14:textId="77777777" w:rsidR="001928D7" w:rsidRDefault="001928D7" w:rsidP="004D08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77CA0"/>
    <w:multiLevelType w:val="hybridMultilevel"/>
    <w:tmpl w:val="68A87C16"/>
    <w:lvl w:ilvl="0" w:tplc="FAC2825E">
      <w:start w:val="1"/>
      <w:numFmt w:val="bullet"/>
      <w:pStyle w:val="ListBullet"/>
      <w:lvlText w:val=""/>
      <w:lvlJc w:val="left"/>
      <w:pPr>
        <w:ind w:left="720" w:hanging="360"/>
      </w:pPr>
      <w:rPr>
        <w:rFonts w:ascii="Wingdings" w:hAnsi="Wingdings" w:hint="default"/>
        <w:color w:val="000000" w:themeColor="text1"/>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0521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8A1"/>
    <w:rsid w:val="00086798"/>
    <w:rsid w:val="000A5B76"/>
    <w:rsid w:val="000D3233"/>
    <w:rsid w:val="001928D7"/>
    <w:rsid w:val="001B0B50"/>
    <w:rsid w:val="00220984"/>
    <w:rsid w:val="00310AE0"/>
    <w:rsid w:val="003419AE"/>
    <w:rsid w:val="00417C57"/>
    <w:rsid w:val="004D08A1"/>
    <w:rsid w:val="0055297A"/>
    <w:rsid w:val="005612CD"/>
    <w:rsid w:val="00610FB2"/>
    <w:rsid w:val="0079203F"/>
    <w:rsid w:val="00952281"/>
    <w:rsid w:val="00A7641C"/>
    <w:rsid w:val="00A831AA"/>
    <w:rsid w:val="00B5009C"/>
    <w:rsid w:val="00CA0D84"/>
    <w:rsid w:val="00CD4577"/>
    <w:rsid w:val="00D408E3"/>
    <w:rsid w:val="00DA6E88"/>
    <w:rsid w:val="00EB08F9"/>
    <w:rsid w:val="00ED23E9"/>
    <w:rsid w:val="00EE69DA"/>
    <w:rsid w:val="00EF7F74"/>
    <w:rsid w:val="00F67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64C6E"/>
  <w15:chartTrackingRefBased/>
  <w15:docId w15:val="{92D5131C-1D6E-A046-8DDD-15C51A91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8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08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08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08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08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08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08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8A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8A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8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08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08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08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08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08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8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8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8A1"/>
    <w:rPr>
      <w:rFonts w:eastAsiaTheme="majorEastAsia" w:cstheme="majorBidi"/>
      <w:color w:val="272727" w:themeColor="text1" w:themeTint="D8"/>
    </w:rPr>
  </w:style>
  <w:style w:type="paragraph" w:styleId="Title">
    <w:name w:val="Title"/>
    <w:basedOn w:val="Normal"/>
    <w:next w:val="Normal"/>
    <w:link w:val="TitleChar"/>
    <w:uiPriority w:val="10"/>
    <w:qFormat/>
    <w:rsid w:val="004D08A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8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8A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8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8A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D08A1"/>
    <w:rPr>
      <w:i/>
      <w:iCs/>
      <w:color w:val="404040" w:themeColor="text1" w:themeTint="BF"/>
    </w:rPr>
  </w:style>
  <w:style w:type="paragraph" w:styleId="ListParagraph">
    <w:name w:val="List Paragraph"/>
    <w:basedOn w:val="Normal"/>
    <w:uiPriority w:val="34"/>
    <w:qFormat/>
    <w:rsid w:val="004D08A1"/>
    <w:pPr>
      <w:ind w:left="720"/>
      <w:contextualSpacing/>
    </w:pPr>
  </w:style>
  <w:style w:type="character" w:styleId="IntenseEmphasis">
    <w:name w:val="Intense Emphasis"/>
    <w:basedOn w:val="DefaultParagraphFont"/>
    <w:uiPriority w:val="21"/>
    <w:qFormat/>
    <w:rsid w:val="004D08A1"/>
    <w:rPr>
      <w:i/>
      <w:iCs/>
      <w:color w:val="0F4761" w:themeColor="accent1" w:themeShade="BF"/>
    </w:rPr>
  </w:style>
  <w:style w:type="paragraph" w:styleId="IntenseQuote">
    <w:name w:val="Intense Quote"/>
    <w:basedOn w:val="Normal"/>
    <w:next w:val="Normal"/>
    <w:link w:val="IntenseQuoteChar"/>
    <w:uiPriority w:val="30"/>
    <w:qFormat/>
    <w:rsid w:val="004D08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08A1"/>
    <w:rPr>
      <w:i/>
      <w:iCs/>
      <w:color w:val="0F4761" w:themeColor="accent1" w:themeShade="BF"/>
    </w:rPr>
  </w:style>
  <w:style w:type="character" w:styleId="IntenseReference">
    <w:name w:val="Intense Reference"/>
    <w:basedOn w:val="DefaultParagraphFont"/>
    <w:uiPriority w:val="32"/>
    <w:qFormat/>
    <w:rsid w:val="004D08A1"/>
    <w:rPr>
      <w:b/>
      <w:bCs/>
      <w:smallCaps/>
      <w:color w:val="0F4761" w:themeColor="accent1" w:themeShade="BF"/>
      <w:spacing w:val="5"/>
    </w:rPr>
  </w:style>
  <w:style w:type="paragraph" w:styleId="Header">
    <w:name w:val="header"/>
    <w:basedOn w:val="Normal"/>
    <w:link w:val="HeaderChar"/>
    <w:uiPriority w:val="99"/>
    <w:unhideWhenUsed/>
    <w:rsid w:val="004D08A1"/>
    <w:pPr>
      <w:tabs>
        <w:tab w:val="center" w:pos="4680"/>
        <w:tab w:val="right" w:pos="9360"/>
      </w:tabs>
    </w:pPr>
  </w:style>
  <w:style w:type="character" w:customStyle="1" w:styleId="HeaderChar">
    <w:name w:val="Header Char"/>
    <w:basedOn w:val="DefaultParagraphFont"/>
    <w:link w:val="Header"/>
    <w:uiPriority w:val="99"/>
    <w:rsid w:val="004D08A1"/>
  </w:style>
  <w:style w:type="paragraph" w:styleId="Footer">
    <w:name w:val="footer"/>
    <w:basedOn w:val="Normal"/>
    <w:link w:val="FooterChar"/>
    <w:uiPriority w:val="99"/>
    <w:unhideWhenUsed/>
    <w:rsid w:val="004D08A1"/>
    <w:pPr>
      <w:tabs>
        <w:tab w:val="center" w:pos="4680"/>
        <w:tab w:val="right" w:pos="9360"/>
      </w:tabs>
    </w:pPr>
  </w:style>
  <w:style w:type="character" w:customStyle="1" w:styleId="FooterChar">
    <w:name w:val="Footer Char"/>
    <w:basedOn w:val="DefaultParagraphFont"/>
    <w:link w:val="Footer"/>
    <w:uiPriority w:val="99"/>
    <w:rsid w:val="004D08A1"/>
  </w:style>
  <w:style w:type="paragraph" w:styleId="TOCHeading">
    <w:name w:val="TOC Heading"/>
    <w:basedOn w:val="Heading1"/>
    <w:next w:val="Normal"/>
    <w:uiPriority w:val="39"/>
    <w:unhideWhenUsed/>
    <w:qFormat/>
    <w:rsid w:val="004D08A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D08A1"/>
    <w:pPr>
      <w:spacing w:before="120"/>
    </w:pPr>
    <w:rPr>
      <w:b/>
      <w:bCs/>
      <w:i/>
      <w:iCs/>
    </w:rPr>
  </w:style>
  <w:style w:type="paragraph" w:styleId="TOC2">
    <w:name w:val="toc 2"/>
    <w:basedOn w:val="Normal"/>
    <w:next w:val="Normal"/>
    <w:autoRedefine/>
    <w:uiPriority w:val="39"/>
    <w:unhideWhenUsed/>
    <w:rsid w:val="004D08A1"/>
    <w:pPr>
      <w:spacing w:before="120"/>
      <w:ind w:left="240"/>
    </w:pPr>
    <w:rPr>
      <w:b/>
      <w:bCs/>
      <w:sz w:val="22"/>
      <w:szCs w:val="22"/>
    </w:rPr>
  </w:style>
  <w:style w:type="paragraph" w:styleId="TOC3">
    <w:name w:val="toc 3"/>
    <w:basedOn w:val="Normal"/>
    <w:next w:val="Normal"/>
    <w:autoRedefine/>
    <w:uiPriority w:val="39"/>
    <w:unhideWhenUsed/>
    <w:rsid w:val="004D08A1"/>
    <w:pPr>
      <w:ind w:left="480"/>
    </w:pPr>
    <w:rPr>
      <w:sz w:val="20"/>
      <w:szCs w:val="20"/>
    </w:rPr>
  </w:style>
  <w:style w:type="paragraph" w:styleId="TOC4">
    <w:name w:val="toc 4"/>
    <w:basedOn w:val="Normal"/>
    <w:next w:val="Normal"/>
    <w:autoRedefine/>
    <w:uiPriority w:val="39"/>
    <w:semiHidden/>
    <w:unhideWhenUsed/>
    <w:rsid w:val="004D08A1"/>
    <w:pPr>
      <w:ind w:left="720"/>
    </w:pPr>
    <w:rPr>
      <w:sz w:val="20"/>
      <w:szCs w:val="20"/>
    </w:rPr>
  </w:style>
  <w:style w:type="paragraph" w:styleId="TOC5">
    <w:name w:val="toc 5"/>
    <w:basedOn w:val="Normal"/>
    <w:next w:val="Normal"/>
    <w:autoRedefine/>
    <w:uiPriority w:val="39"/>
    <w:semiHidden/>
    <w:unhideWhenUsed/>
    <w:rsid w:val="004D08A1"/>
    <w:pPr>
      <w:ind w:left="960"/>
    </w:pPr>
    <w:rPr>
      <w:sz w:val="20"/>
      <w:szCs w:val="20"/>
    </w:rPr>
  </w:style>
  <w:style w:type="paragraph" w:styleId="TOC6">
    <w:name w:val="toc 6"/>
    <w:basedOn w:val="Normal"/>
    <w:next w:val="Normal"/>
    <w:autoRedefine/>
    <w:uiPriority w:val="39"/>
    <w:semiHidden/>
    <w:unhideWhenUsed/>
    <w:rsid w:val="004D08A1"/>
    <w:pPr>
      <w:ind w:left="1200"/>
    </w:pPr>
    <w:rPr>
      <w:sz w:val="20"/>
      <w:szCs w:val="20"/>
    </w:rPr>
  </w:style>
  <w:style w:type="paragraph" w:styleId="TOC7">
    <w:name w:val="toc 7"/>
    <w:basedOn w:val="Normal"/>
    <w:next w:val="Normal"/>
    <w:autoRedefine/>
    <w:uiPriority w:val="39"/>
    <w:semiHidden/>
    <w:unhideWhenUsed/>
    <w:rsid w:val="004D08A1"/>
    <w:pPr>
      <w:ind w:left="1440"/>
    </w:pPr>
    <w:rPr>
      <w:sz w:val="20"/>
      <w:szCs w:val="20"/>
    </w:rPr>
  </w:style>
  <w:style w:type="paragraph" w:styleId="TOC8">
    <w:name w:val="toc 8"/>
    <w:basedOn w:val="Normal"/>
    <w:next w:val="Normal"/>
    <w:autoRedefine/>
    <w:uiPriority w:val="39"/>
    <w:semiHidden/>
    <w:unhideWhenUsed/>
    <w:rsid w:val="004D08A1"/>
    <w:pPr>
      <w:ind w:left="1680"/>
    </w:pPr>
    <w:rPr>
      <w:sz w:val="20"/>
      <w:szCs w:val="20"/>
    </w:rPr>
  </w:style>
  <w:style w:type="paragraph" w:styleId="TOC9">
    <w:name w:val="toc 9"/>
    <w:basedOn w:val="Normal"/>
    <w:next w:val="Normal"/>
    <w:autoRedefine/>
    <w:uiPriority w:val="39"/>
    <w:semiHidden/>
    <w:unhideWhenUsed/>
    <w:rsid w:val="004D08A1"/>
    <w:pPr>
      <w:ind w:left="1920"/>
    </w:pPr>
    <w:rPr>
      <w:sz w:val="20"/>
      <w:szCs w:val="20"/>
    </w:rPr>
  </w:style>
  <w:style w:type="character" w:styleId="Hyperlink">
    <w:name w:val="Hyperlink"/>
    <w:basedOn w:val="DefaultParagraphFont"/>
    <w:uiPriority w:val="99"/>
    <w:unhideWhenUsed/>
    <w:rsid w:val="004D08A1"/>
    <w:rPr>
      <w:color w:val="467886" w:themeColor="hyperlink"/>
      <w:u w:val="single"/>
    </w:rPr>
  </w:style>
  <w:style w:type="paragraph" w:styleId="ListBullet">
    <w:name w:val="List Bullet"/>
    <w:basedOn w:val="Normal"/>
    <w:uiPriority w:val="99"/>
    <w:unhideWhenUsed/>
    <w:rsid w:val="00DA6E88"/>
    <w:pPr>
      <w:numPr>
        <w:numId w:val="1"/>
      </w:numPr>
      <w:contextualSpacing/>
    </w:pPr>
  </w:style>
  <w:style w:type="character" w:styleId="UnresolvedMention">
    <w:name w:val="Unresolved Mention"/>
    <w:basedOn w:val="DefaultParagraphFont"/>
    <w:uiPriority w:val="99"/>
    <w:semiHidden/>
    <w:unhideWhenUsed/>
    <w:rsid w:val="00DA6E88"/>
    <w:rPr>
      <w:color w:val="605E5C"/>
      <w:shd w:val="clear" w:color="auto" w:fill="E1DFDD"/>
    </w:rPr>
  </w:style>
  <w:style w:type="character" w:styleId="PageNumber">
    <w:name w:val="page number"/>
    <w:basedOn w:val="DefaultParagraphFont"/>
    <w:uiPriority w:val="99"/>
    <w:semiHidden/>
    <w:unhideWhenUsed/>
    <w:rsid w:val="00341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4287872">
      <w:bodyDiv w:val="1"/>
      <w:marLeft w:val="0"/>
      <w:marRight w:val="0"/>
      <w:marTop w:val="0"/>
      <w:marBottom w:val="0"/>
      <w:divBdr>
        <w:top w:val="none" w:sz="0" w:space="0" w:color="auto"/>
        <w:left w:val="none" w:sz="0" w:space="0" w:color="auto"/>
        <w:bottom w:val="none" w:sz="0" w:space="0" w:color="auto"/>
        <w:right w:val="none" w:sz="0" w:space="0" w:color="auto"/>
      </w:divBdr>
      <w:divsChild>
        <w:div w:id="1382484915">
          <w:marLeft w:val="0"/>
          <w:marRight w:val="0"/>
          <w:marTop w:val="0"/>
          <w:marBottom w:val="0"/>
          <w:divBdr>
            <w:top w:val="none" w:sz="0" w:space="0" w:color="auto"/>
            <w:left w:val="none" w:sz="0" w:space="0" w:color="auto"/>
            <w:bottom w:val="none" w:sz="0" w:space="0" w:color="auto"/>
            <w:right w:val="none" w:sz="0" w:space="0" w:color="auto"/>
          </w:divBdr>
        </w:div>
      </w:divsChild>
    </w:div>
    <w:div w:id="2089694904">
      <w:bodyDiv w:val="1"/>
      <w:marLeft w:val="0"/>
      <w:marRight w:val="0"/>
      <w:marTop w:val="0"/>
      <w:marBottom w:val="0"/>
      <w:divBdr>
        <w:top w:val="none" w:sz="0" w:space="0" w:color="auto"/>
        <w:left w:val="none" w:sz="0" w:space="0" w:color="auto"/>
        <w:bottom w:val="none" w:sz="0" w:space="0" w:color="auto"/>
        <w:right w:val="none" w:sz="0" w:space="0" w:color="auto"/>
      </w:divBdr>
      <w:divsChild>
        <w:div w:id="1013848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usiness.yougov.com/content/49658-43-of-brits-are-satisfied-with-train-travel-in-the-uk" TargetMode="External"/><Relationship Id="rId18" Type="http://schemas.openxmlformats.org/officeDocument/2006/relationships/hyperlink" Target="https://www.meetinwales.com/choose-wales/wales-for-associations/information-on-principality-stadium-and-cardif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railadvent.co.uk/2024/02/train-services-may-be-disrupted-for-six-nations-match-at-cardiff.html" TargetMode="External"/><Relationship Id="rId7" Type="http://schemas.openxmlformats.org/officeDocument/2006/relationships/endnotes" Target="endnotes.xml"/><Relationship Id="rId12" Type="http://schemas.openxmlformats.org/officeDocument/2006/relationships/hyperlink" Target="https://dataportal.orr.gov.uk/media/b21mng22/passenger-rail-usage-apr-jun-2024.pdf" TargetMode="External"/><Relationship Id="rId17" Type="http://schemas.openxmlformats.org/officeDocument/2006/relationships/hyperlink" Target="https://www.gov.wales/sites/default/files/statistics-and-research/2024-03/rail-station-usage-april-2022-march-2023-551.pdf" TargetMode="External"/><Relationship Id="rId25" Type="http://schemas.openxmlformats.org/officeDocument/2006/relationships/hyperlink" Target="https://www.thetrainline.com/book/results?journeySearchType=return&amp;origin=urn%3Atrainline%3Ageneric%3Aloc%3AABA3982gb&amp;destination=urn%3Atrainline%3Ageneric%3Aloc%3ACDF3899gb&amp;outwardDate=2024-11-18T12%3A00%3A14&amp;outwardDateType=departAfter&amp;inwardDate=2024-11-18T19%3A15%3A14&amp;inwardDateType=departAfter&amp;selectedTab=train&amp;splitSave=true&amp;lang=en&amp;transportModes%5B%5D=mixed&amp;dpiCookieId=0LBPOHDT4DF424J6T10SKV92V&amp;partnershipType=accommodation&amp;partnershipSelection=true" TargetMode="External"/><Relationship Id="rId2" Type="http://schemas.openxmlformats.org/officeDocument/2006/relationships/numbering" Target="numbering.xml"/><Relationship Id="rId16" Type="http://schemas.openxmlformats.org/officeDocument/2006/relationships/hyperlink" Target="https://olympics.com/ioc/news/transport-improvements-and-behavioural-shifts" TargetMode="External"/><Relationship Id="rId20" Type="http://schemas.openxmlformats.org/officeDocument/2006/relationships/hyperlink" Target="https://www.principalitystadium.wales/information/getting-her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docview/1506150659/fulltext/64767C6FF13047D1PQ/1?accountid=130472&amp;sourcet%20ype=Scholarly%20Journals" TargetMode="External"/><Relationship Id="rId24" Type="http://schemas.openxmlformats.org/officeDocument/2006/relationships/hyperlink" Target="https://dataportal.orr.gov.uk/media/qt3b41ib/great-western-railway-2023-24.pdf" TargetMode="External"/><Relationship Id="rId5" Type="http://schemas.openxmlformats.org/officeDocument/2006/relationships/webSettings" Target="webSettings.xml"/><Relationship Id="rId15" Type="http://schemas.openxmlformats.org/officeDocument/2006/relationships/hyperlink" Target="https://olympics.com/en/olympic-games/london-2012" TargetMode="External"/><Relationship Id="rId23" Type="http://schemas.openxmlformats.org/officeDocument/2006/relationships/hyperlink" Target="https://www.orr.gov.uk/about/who-we-work-with/governments/transport-london" TargetMode="External"/><Relationship Id="rId28" Type="http://schemas.openxmlformats.org/officeDocument/2006/relationships/fontTable" Target="fontTable.xml"/><Relationship Id="rId10" Type="http://schemas.openxmlformats.org/officeDocument/2006/relationships/hyperlink" Target="https://news.gwr.com/news/beyonce-concert-goers-to-get-extra-trains-home-but-reminded-theyll-need-to-queue-to-board-safely" TargetMode="External"/><Relationship Id="rId19" Type="http://schemas.openxmlformats.org/officeDocument/2006/relationships/hyperlink" Target="https://www.principalitystadium.wales/events-and-ticket-information/" TargetMode="External"/><Relationship Id="rId4" Type="http://schemas.openxmlformats.org/officeDocument/2006/relationships/settings" Target="settings.xml"/><Relationship Id="rId9" Type="http://schemas.openxmlformats.org/officeDocument/2006/relationships/hyperlink" Target="https://www.bbc.co.uk/news/uk-wales-58521295" TargetMode="External"/><Relationship Id="rId14" Type="http://schemas.openxmlformats.org/officeDocument/2006/relationships/hyperlink" Target="https://www.bbc.co.uk/news/articles/cw4r8egy2dgo" TargetMode="External"/><Relationship Id="rId22" Type="http://schemas.openxmlformats.org/officeDocument/2006/relationships/hyperlink" Target="https://www-igi-global-com.ezproxy.uwtsd.ac.uk/gateway/book/105951"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18DE-F5C1-3144-B55E-AE9D5F77C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2765</Words>
  <Characters>15765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Moores</dc:creator>
  <cp:keywords/>
  <dc:description/>
  <cp:lastModifiedBy>Nia Moores</cp:lastModifiedBy>
  <cp:revision>2</cp:revision>
  <dcterms:created xsi:type="dcterms:W3CDTF">2024-11-14T15:35:00Z</dcterms:created>
  <dcterms:modified xsi:type="dcterms:W3CDTF">2024-11-14T15:35:00Z</dcterms:modified>
</cp:coreProperties>
</file>