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F38C3" w14:textId="707248E0" w:rsidR="002D44E1" w:rsidRDefault="0003060A" w:rsidP="00356613">
      <w:r>
        <w:rPr>
          <w:noProof/>
        </w:rPr>
        <w:drawing>
          <wp:anchor distT="0" distB="0" distL="114300" distR="114300" simplePos="0" relativeHeight="251668480" behindDoc="0" locked="0" layoutInCell="1" allowOverlap="1" wp14:anchorId="457C7E7A" wp14:editId="0D58DD0B">
            <wp:simplePos x="0" y="0"/>
            <wp:positionH relativeFrom="margin">
              <wp:align>center</wp:align>
            </wp:positionH>
            <wp:positionV relativeFrom="paragraph">
              <wp:posOffset>-607695</wp:posOffset>
            </wp:positionV>
            <wp:extent cx="3627120" cy="1617091"/>
            <wp:effectExtent l="0" t="0" r="0" b="2540"/>
            <wp:wrapNone/>
            <wp:docPr id="1807058188" name="Picture 180705818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58188" name="Picture 1807058188"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27120" cy="1617091"/>
                    </a:xfrm>
                    <a:prstGeom prst="rect">
                      <a:avLst/>
                    </a:prstGeom>
                  </pic:spPr>
                </pic:pic>
              </a:graphicData>
            </a:graphic>
            <wp14:sizeRelH relativeFrom="margin">
              <wp14:pctWidth>0</wp14:pctWidth>
            </wp14:sizeRelH>
            <wp14:sizeRelV relativeFrom="margin">
              <wp14:pctHeight>0</wp14:pctHeight>
            </wp14:sizeRelV>
          </wp:anchor>
        </w:drawing>
      </w:r>
      <w:r w:rsidR="00356613">
        <w:t xml:space="preserve"> </w:t>
      </w:r>
    </w:p>
    <w:p w14:paraId="557980A4" w14:textId="61F3ECE7" w:rsidR="00FF776F" w:rsidRDefault="005627C1" w:rsidP="00C33D70">
      <w:pPr>
        <w:jc w:val="both"/>
      </w:pPr>
      <w:r w:rsidRPr="00F42EAB">
        <w:rPr>
          <w:noProof/>
        </w:rPr>
        <mc:AlternateContent>
          <mc:Choice Requires="wps">
            <w:drawing>
              <wp:anchor distT="0" distB="0" distL="114300" distR="114300" simplePos="0" relativeHeight="251660288" behindDoc="0" locked="0" layoutInCell="1" allowOverlap="1" wp14:anchorId="2CFB3E51" wp14:editId="6280934E">
                <wp:simplePos x="0" y="0"/>
                <wp:positionH relativeFrom="margin">
                  <wp:align>right</wp:align>
                </wp:positionH>
                <wp:positionV relativeFrom="paragraph">
                  <wp:posOffset>1243805</wp:posOffset>
                </wp:positionV>
                <wp:extent cx="6015990" cy="709295"/>
                <wp:effectExtent l="0" t="0" r="3810" b="14605"/>
                <wp:wrapNone/>
                <wp:docPr id="137" name="Text Box 137"/>
                <wp:cNvGraphicFramePr/>
                <a:graphic xmlns:a="http://schemas.openxmlformats.org/drawingml/2006/main">
                  <a:graphicData uri="http://schemas.microsoft.com/office/word/2010/wordprocessingShape">
                    <wps:wsp>
                      <wps:cNvSpPr txBox="1"/>
                      <wps:spPr>
                        <a:xfrm>
                          <a:off x="0" y="0"/>
                          <a:ext cx="6015990" cy="709295"/>
                        </a:xfrm>
                        <a:prstGeom prst="rect">
                          <a:avLst/>
                        </a:prstGeom>
                        <a:noFill/>
                        <a:ln w="6350">
                          <a:noFill/>
                        </a:ln>
                      </wps:spPr>
                      <wps:txbx>
                        <w:txbxContent>
                          <w:p w14:paraId="7B723E9F" w14:textId="090B32A8" w:rsidR="00356613" w:rsidRPr="000E4B66" w:rsidRDefault="009F0029" w:rsidP="00356613">
                            <w:pPr>
                              <w:spacing w:after="0" w:line="192" w:lineRule="auto"/>
                              <w:jc w:val="center"/>
                              <w:rPr>
                                <w:rFonts w:ascii="Adobe Gothic Std B" w:eastAsia="Adobe Gothic Std B" w:hAnsi="Adobe Gothic Std B"/>
                                <w:b/>
                                <w:bCs/>
                                <w:color w:val="1E659B"/>
                                <w:sz w:val="96"/>
                                <w:szCs w:val="96"/>
                              </w:rPr>
                            </w:pPr>
                            <w:r>
                              <w:rPr>
                                <w:rFonts w:ascii="Adobe Gothic Std B" w:eastAsia="Adobe Gothic Std B" w:hAnsi="Adobe Gothic Std B"/>
                                <w:b/>
                                <w:bCs/>
                                <w:color w:val="1E659B"/>
                                <w:sz w:val="96"/>
                                <w:szCs w:val="96"/>
                              </w:rPr>
                              <w:t>Policing Wales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FB3E51" id="_x0000_t202" coordsize="21600,21600" o:spt="202" path="m,l,21600r21600,l21600,xe">
                <v:stroke joinstyle="miter"/>
                <v:path gradientshapeok="t" o:connecttype="rect"/>
              </v:shapetype>
              <v:shape id="Text Box 137" o:spid="_x0000_s1026" type="#_x0000_t202" style="position:absolute;left:0;text-align:left;margin-left:422.5pt;margin-top:97.95pt;width:473.7pt;height:55.8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" filled="f" stroked="f" strokeweight=".5pt">
                <v:textbox inset="0,0,0,0">
                  <w:txbxContent>
                    <w:p w14:paraId="7B723E9F" w14:textId="090B32A8" w:rsidR="00356613" w:rsidRPr="000E4B66" w:rsidRDefault="009F0029" w:rsidP="00356613">
                      <w:pPr>
                        <w:spacing w:after="0" w:line="192" w:lineRule="auto"/>
                        <w:jc w:val="center"/>
                        <w:rPr>
                          <w:rFonts w:ascii="Adobe Gothic Std B" w:eastAsia="Adobe Gothic Std B" w:hAnsi="Adobe Gothic Std B"/>
                          <w:b/>
                          <w:bCs/>
                          <w:color w:val="1E659B"/>
                          <w:sz w:val="96"/>
                          <w:szCs w:val="96"/>
                        </w:rPr>
                      </w:pPr>
                      <w:r>
                        <w:rPr>
                          <w:rFonts w:ascii="Adobe Gothic Std B" w:eastAsia="Adobe Gothic Std B" w:hAnsi="Adobe Gothic Std B"/>
                          <w:b/>
                          <w:bCs/>
                          <w:color w:val="1E659B"/>
                          <w:sz w:val="96"/>
                          <w:szCs w:val="96"/>
                        </w:rPr>
                        <w:t>Policing Wales</w:t>
                      </w:r>
                    </w:p>
                  </w:txbxContent>
                </v:textbox>
                <w10:wrap anchorx="margin"/>
              </v:shape>
            </w:pict>
          </mc:Fallback>
        </mc:AlternateContent>
      </w:r>
      <w:r w:rsidRPr="00F42EAB">
        <w:rPr>
          <w:noProof/>
        </w:rPr>
        <mc:AlternateContent>
          <mc:Choice Requires="wps">
            <w:drawing>
              <wp:anchor distT="0" distB="0" distL="114300" distR="114300" simplePos="0" relativeHeight="251661312" behindDoc="0" locked="0" layoutInCell="1" allowOverlap="1" wp14:anchorId="69F48AA2" wp14:editId="2D374327">
                <wp:simplePos x="0" y="0"/>
                <wp:positionH relativeFrom="margin">
                  <wp:align>center</wp:align>
                </wp:positionH>
                <wp:positionV relativeFrom="paragraph">
                  <wp:posOffset>2154258</wp:posOffset>
                </wp:positionV>
                <wp:extent cx="4970780" cy="408940"/>
                <wp:effectExtent l="0" t="0" r="1270" b="10160"/>
                <wp:wrapNone/>
                <wp:docPr id="138" name="Text Box 138"/>
                <wp:cNvGraphicFramePr/>
                <a:graphic xmlns:a="http://schemas.openxmlformats.org/drawingml/2006/main">
                  <a:graphicData uri="http://schemas.microsoft.com/office/word/2010/wordprocessingShape">
                    <wps:wsp>
                      <wps:cNvSpPr txBox="1"/>
                      <wps:spPr>
                        <a:xfrm>
                          <a:off x="0" y="0"/>
                          <a:ext cx="4970780" cy="408940"/>
                        </a:xfrm>
                        <a:prstGeom prst="rect">
                          <a:avLst/>
                        </a:prstGeom>
                        <a:noFill/>
                        <a:ln w="6350">
                          <a:noFill/>
                        </a:ln>
                      </wps:spPr>
                      <wps:txbx>
                        <w:txbxContent>
                          <w:p w14:paraId="3FAA1847" w14:textId="39F79BDC" w:rsidR="00356613" w:rsidRPr="00007B25" w:rsidRDefault="00A23E99" w:rsidP="00356613">
                            <w:pPr>
                              <w:jc w:val="center"/>
                              <w:rPr>
                                <w:rFonts w:eastAsia="Adobe Gothic Std B" w:cstheme="minorHAnsi"/>
                                <w:color w:val="7F7F7F" w:themeColor="text1" w:themeTint="80"/>
                                <w:sz w:val="48"/>
                                <w:szCs w:val="48"/>
                              </w:rPr>
                            </w:pPr>
                            <w:r>
                              <w:rPr>
                                <w:rFonts w:eastAsia="Adobe Gothic Std B" w:cstheme="minorHAnsi"/>
                                <w:color w:val="7F7F7F" w:themeColor="text1" w:themeTint="80"/>
                                <w:sz w:val="48"/>
                                <w:szCs w:val="48"/>
                              </w:rPr>
                              <w:t>(BMPL5016)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48AA2" id="Text Box 138" o:spid="_x0000_s1027" type="#_x0000_t202" style="position:absolute;left:0;text-align:left;margin-left:0;margin-top:169.65pt;width:391.4pt;height:32.2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" filled="f" stroked="f" strokeweight=".5pt">
                <v:textbox inset="0,0,0,0">
                  <w:txbxContent>
                    <w:p w14:paraId="3FAA1847" w14:textId="39F79BDC" w:rsidR="00356613" w:rsidRPr="00007B25" w:rsidRDefault="00A23E99" w:rsidP="00356613">
                      <w:pPr>
                        <w:jc w:val="center"/>
                        <w:rPr>
                          <w:rFonts w:eastAsia="Adobe Gothic Std B" w:cstheme="minorHAnsi"/>
                          <w:color w:val="7F7F7F" w:themeColor="text1" w:themeTint="80"/>
                          <w:sz w:val="48"/>
                          <w:szCs w:val="48"/>
                        </w:rPr>
                      </w:pPr>
                      <w:r>
                        <w:rPr>
                          <w:rFonts w:eastAsia="Adobe Gothic Std B" w:cstheme="minorHAnsi"/>
                          <w:color w:val="7F7F7F" w:themeColor="text1" w:themeTint="80"/>
                          <w:sz w:val="48"/>
                          <w:szCs w:val="48"/>
                        </w:rPr>
                        <w:t>(BMPL5016)</w:t>
                      </w:r>
                    </w:p>
                  </w:txbxContent>
                </v:textbox>
                <w10:wrap anchorx="margin"/>
              </v:shape>
            </w:pict>
          </mc:Fallback>
        </mc:AlternateContent>
      </w:r>
      <w:r>
        <w:rPr>
          <w:noProof/>
        </w:rPr>
        <w:drawing>
          <wp:anchor distT="0" distB="0" distL="114300" distR="114300" simplePos="0" relativeHeight="251664384" behindDoc="0" locked="0" layoutInCell="1" allowOverlap="1" wp14:anchorId="23C468A6" wp14:editId="43F1B4E1">
            <wp:simplePos x="0" y="0"/>
            <wp:positionH relativeFrom="column">
              <wp:posOffset>3421908</wp:posOffset>
            </wp:positionH>
            <wp:positionV relativeFrom="paragraph">
              <wp:posOffset>3745219</wp:posOffset>
            </wp:positionV>
            <wp:extent cx="2962656" cy="2962656"/>
            <wp:effectExtent l="76200" t="76200" r="85725" b="85725"/>
            <wp:wrapNone/>
            <wp:docPr id="32" name="Picture 32" descr="Case study concept with modern isometric or 3d style vector illustration Premium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e study concept with modern isometric or 3d style vector illustration Premium Vector"/>
                    <pic:cNvPicPr>
                      <a:picLocks noChangeAspect="1" noChangeArrowheads="1"/>
                    </pic:cNvPicPr>
                  </pic:nvPicPr>
                  <pic:blipFill rotWithShape="1">
                    <a:blip r:embed="rId6">
                      <a:extLst>
                        <a:ext uri="{28A0092B-C50C-407E-A947-70E740481C1C}">
                          <a14:useLocalDpi xmlns:a14="http://schemas.microsoft.com/office/drawing/2010/main" val="0"/>
                        </a:ext>
                      </a:extLst>
                    </a:blip>
                    <a:srcRect l="14263" r="14263"/>
                    <a:stretch/>
                  </pic:blipFill>
                  <pic:spPr bwMode="auto">
                    <a:xfrm>
                      <a:off x="0" y="0"/>
                      <a:ext cx="2962656" cy="2962656"/>
                    </a:xfrm>
                    <a:prstGeom prst="ellipse">
                      <a:avLst/>
                    </a:prstGeom>
                    <a:noFill/>
                    <a:ln w="76200">
                      <a:solidFill>
                        <a:srgbClr val="1E659B"/>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060A">
        <w:rPr>
          <w:noProof/>
        </w:rPr>
        <mc:AlternateContent>
          <mc:Choice Requires="wpg">
            <w:drawing>
              <wp:anchor distT="0" distB="0" distL="114300" distR="114300" simplePos="0" relativeHeight="251659264" behindDoc="0" locked="0" layoutInCell="1" allowOverlap="1" wp14:anchorId="3D1BF13D" wp14:editId="628EAC6E">
                <wp:simplePos x="0" y="0"/>
                <wp:positionH relativeFrom="page">
                  <wp:align>left</wp:align>
                </wp:positionH>
                <wp:positionV relativeFrom="paragraph">
                  <wp:posOffset>893950</wp:posOffset>
                </wp:positionV>
                <wp:extent cx="9720580" cy="5591175"/>
                <wp:effectExtent l="0" t="0" r="204470" b="123825"/>
                <wp:wrapNone/>
                <wp:docPr id="11" name="Group 11"/>
                <wp:cNvGraphicFramePr/>
                <a:graphic xmlns:a="http://schemas.openxmlformats.org/drawingml/2006/main">
                  <a:graphicData uri="http://schemas.microsoft.com/office/word/2010/wordprocessingGroup">
                    <wpg:wgp>
                      <wpg:cNvGrpSpPr/>
                      <wpg:grpSpPr>
                        <a:xfrm>
                          <a:off x="0" y="0"/>
                          <a:ext cx="9720580" cy="5591175"/>
                          <a:chOff x="0" y="0"/>
                          <a:chExt cx="9721126" cy="5591805"/>
                        </a:xfrm>
                      </wpg:grpSpPr>
                      <wps:wsp>
                        <wps:cNvPr id="10" name="Moon 10"/>
                        <wps:cNvSpPr/>
                        <wps:spPr>
                          <a:xfrm rot="4500000">
                            <a:off x="6275389" y="-462582"/>
                            <a:ext cx="2086766" cy="4804708"/>
                          </a:xfrm>
                          <a:prstGeom prst="moon">
                            <a:avLst>
                              <a:gd name="adj" fmla="val 25946"/>
                            </a:avLst>
                          </a:prstGeom>
                          <a:gradFill>
                            <a:gsLst>
                              <a:gs pos="45000">
                                <a:srgbClr val="D2D3D5"/>
                              </a:gs>
                              <a:gs pos="100000">
                                <a:schemeClr val="bg1">
                                  <a:alpha val="0"/>
                                </a:schemeClr>
                              </a:gs>
                            </a:gsLst>
                            <a:lin ang="30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Freeform: Shape 9"/>
                        <wps:cNvSpPr/>
                        <wps:spPr>
                          <a:xfrm>
                            <a:off x="9525" y="0"/>
                            <a:ext cx="7780709" cy="4629150"/>
                          </a:xfrm>
                          <a:custGeom>
                            <a:avLst/>
                            <a:gdLst>
                              <a:gd name="connsiteX0" fmla="*/ 13648 w 7779224"/>
                              <a:gd name="connsiteY0" fmla="*/ 0 h 2729553"/>
                              <a:gd name="connsiteX1" fmla="*/ 7779224 w 7779224"/>
                              <a:gd name="connsiteY1" fmla="*/ 2306472 h 2729553"/>
                              <a:gd name="connsiteX2" fmla="*/ 7779224 w 7779224"/>
                              <a:gd name="connsiteY2" fmla="*/ 2729553 h 2729553"/>
                              <a:gd name="connsiteX3" fmla="*/ 0 w 7779224"/>
                              <a:gd name="connsiteY3" fmla="*/ 2088108 h 2729553"/>
                              <a:gd name="connsiteX4" fmla="*/ 13648 w 7779224"/>
                              <a:gd name="connsiteY4" fmla="*/ 0 h 2729553"/>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2088108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65576 w 7861115"/>
                              <a:gd name="connsiteY1" fmla="*/ 2292823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65576 w 7861115"/>
                              <a:gd name="connsiteY1" fmla="*/ 2292823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65576 w 7861115"/>
                              <a:gd name="connsiteY1" fmla="*/ 2292823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65576 w 7861115"/>
                              <a:gd name="connsiteY1" fmla="*/ 2292823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5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5 w 7861115"/>
                              <a:gd name="connsiteY1" fmla="*/ 2251877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792872"/>
                              <a:gd name="connsiteY0" fmla="*/ 0 h 3589496"/>
                              <a:gd name="connsiteX1" fmla="*/ 7779225 w 7792872"/>
                              <a:gd name="connsiteY1" fmla="*/ 2251877 h 3589496"/>
                              <a:gd name="connsiteX2" fmla="*/ 7792872 w 7792872"/>
                              <a:gd name="connsiteY2" fmla="*/ 2347444 h 3589496"/>
                              <a:gd name="connsiteX3" fmla="*/ 0 w 7792872"/>
                              <a:gd name="connsiteY3" fmla="*/ 3589496 h 3589496"/>
                              <a:gd name="connsiteX4" fmla="*/ 13648 w 7792872"/>
                              <a:gd name="connsiteY4" fmla="*/ 0 h 3589496"/>
                              <a:gd name="connsiteX0" fmla="*/ 13648 w 7792872"/>
                              <a:gd name="connsiteY0" fmla="*/ 0 h 3720737"/>
                              <a:gd name="connsiteX1" fmla="*/ 7779225 w 7792872"/>
                              <a:gd name="connsiteY1" fmla="*/ 2251877 h 3720737"/>
                              <a:gd name="connsiteX2" fmla="*/ 7792872 w 7792872"/>
                              <a:gd name="connsiteY2" fmla="*/ 2347444 h 3720737"/>
                              <a:gd name="connsiteX3" fmla="*/ 0 w 7792872"/>
                              <a:gd name="connsiteY3" fmla="*/ 3589496 h 3720737"/>
                              <a:gd name="connsiteX4" fmla="*/ 13648 w 7792872"/>
                              <a:gd name="connsiteY4" fmla="*/ 0 h 3720737"/>
                              <a:gd name="connsiteX0" fmla="*/ 109185 w 7888409"/>
                              <a:gd name="connsiteY0" fmla="*/ 0 h 3237119"/>
                              <a:gd name="connsiteX1" fmla="*/ 7874762 w 7888409"/>
                              <a:gd name="connsiteY1" fmla="*/ 2251877 h 3237119"/>
                              <a:gd name="connsiteX2" fmla="*/ 7888409 w 7888409"/>
                              <a:gd name="connsiteY2" fmla="*/ 2347444 h 3237119"/>
                              <a:gd name="connsiteX3" fmla="*/ 0 w 7888409"/>
                              <a:gd name="connsiteY3" fmla="*/ 1883402 h 3237119"/>
                              <a:gd name="connsiteX4" fmla="*/ 109185 w 7888409"/>
                              <a:gd name="connsiteY4" fmla="*/ 0 h 3237119"/>
                              <a:gd name="connsiteX0" fmla="*/ 109185 w 7888409"/>
                              <a:gd name="connsiteY0" fmla="*/ 0 h 3844605"/>
                              <a:gd name="connsiteX1" fmla="*/ 7874762 w 7888409"/>
                              <a:gd name="connsiteY1" fmla="*/ 2251877 h 3844605"/>
                              <a:gd name="connsiteX2" fmla="*/ 7888409 w 7888409"/>
                              <a:gd name="connsiteY2" fmla="*/ 2347444 h 3844605"/>
                              <a:gd name="connsiteX3" fmla="*/ 0 w 7888409"/>
                              <a:gd name="connsiteY3" fmla="*/ 1883402 h 3844605"/>
                              <a:gd name="connsiteX4" fmla="*/ 109185 w 7888409"/>
                              <a:gd name="connsiteY4" fmla="*/ 0 h 3844605"/>
                              <a:gd name="connsiteX0" fmla="*/ 109185 w 7888409"/>
                              <a:gd name="connsiteY0" fmla="*/ 0 h 3755137"/>
                              <a:gd name="connsiteX1" fmla="*/ 7874762 w 7888409"/>
                              <a:gd name="connsiteY1" fmla="*/ 2251877 h 3755137"/>
                              <a:gd name="connsiteX2" fmla="*/ 7888409 w 7888409"/>
                              <a:gd name="connsiteY2" fmla="*/ 2347444 h 3755137"/>
                              <a:gd name="connsiteX3" fmla="*/ 0 w 7888409"/>
                              <a:gd name="connsiteY3" fmla="*/ 1883402 h 3755137"/>
                              <a:gd name="connsiteX4" fmla="*/ 109185 w 7888409"/>
                              <a:gd name="connsiteY4" fmla="*/ 0 h 3755137"/>
                              <a:gd name="connsiteX0" fmla="*/ 1313 w 7780537"/>
                              <a:gd name="connsiteY0" fmla="*/ 0 h 3504631"/>
                              <a:gd name="connsiteX1" fmla="*/ 7766890 w 7780537"/>
                              <a:gd name="connsiteY1" fmla="*/ 2251877 h 3504631"/>
                              <a:gd name="connsiteX2" fmla="*/ 7780537 w 7780537"/>
                              <a:gd name="connsiteY2" fmla="*/ 2347444 h 3504631"/>
                              <a:gd name="connsiteX3" fmla="*/ 1316 w 7780537"/>
                              <a:gd name="connsiteY3" fmla="*/ 1105400 h 3504631"/>
                              <a:gd name="connsiteX4" fmla="*/ 1313 w 7780537"/>
                              <a:gd name="connsiteY4" fmla="*/ 0 h 3504631"/>
                              <a:gd name="connsiteX0" fmla="*/ 1313 w 7780537"/>
                              <a:gd name="connsiteY0" fmla="*/ 0 h 3794625"/>
                              <a:gd name="connsiteX1" fmla="*/ 7766890 w 7780537"/>
                              <a:gd name="connsiteY1" fmla="*/ 2251877 h 3794625"/>
                              <a:gd name="connsiteX2" fmla="*/ 7780537 w 7780537"/>
                              <a:gd name="connsiteY2" fmla="*/ 2347444 h 3794625"/>
                              <a:gd name="connsiteX3" fmla="*/ 1316 w 7780537"/>
                              <a:gd name="connsiteY3" fmla="*/ 1105400 h 3794625"/>
                              <a:gd name="connsiteX4" fmla="*/ 1313 w 7780537"/>
                              <a:gd name="connsiteY4" fmla="*/ 0 h 3794625"/>
                              <a:gd name="connsiteX0" fmla="*/ 1313 w 7780537"/>
                              <a:gd name="connsiteY0" fmla="*/ 0 h 3696485"/>
                              <a:gd name="connsiteX1" fmla="*/ 7766890 w 7780537"/>
                              <a:gd name="connsiteY1" fmla="*/ 2251877 h 3696485"/>
                              <a:gd name="connsiteX2" fmla="*/ 7780537 w 7780537"/>
                              <a:gd name="connsiteY2" fmla="*/ 2347444 h 3696485"/>
                              <a:gd name="connsiteX3" fmla="*/ 1316 w 7780537"/>
                              <a:gd name="connsiteY3" fmla="*/ 1105400 h 3696485"/>
                              <a:gd name="connsiteX4" fmla="*/ 1313 w 7780537"/>
                              <a:gd name="connsiteY4" fmla="*/ 0 h 3696485"/>
                              <a:gd name="connsiteX0" fmla="*/ 1313 w 7780537"/>
                              <a:gd name="connsiteY0" fmla="*/ 0 h 3530541"/>
                              <a:gd name="connsiteX1" fmla="*/ 7766890 w 7780537"/>
                              <a:gd name="connsiteY1" fmla="*/ 2251877 h 3530541"/>
                              <a:gd name="connsiteX2" fmla="*/ 7780537 w 7780537"/>
                              <a:gd name="connsiteY2" fmla="*/ 2347444 h 3530541"/>
                              <a:gd name="connsiteX3" fmla="*/ 1316 w 7780537"/>
                              <a:gd name="connsiteY3" fmla="*/ 1105400 h 3530541"/>
                              <a:gd name="connsiteX4" fmla="*/ 1313 w 7780537"/>
                              <a:gd name="connsiteY4" fmla="*/ 0 h 3530541"/>
                              <a:gd name="connsiteX0" fmla="*/ 1313 w 7780537"/>
                              <a:gd name="connsiteY0" fmla="*/ 0 h 3577851"/>
                              <a:gd name="connsiteX1" fmla="*/ 7766890 w 7780537"/>
                              <a:gd name="connsiteY1" fmla="*/ 2251877 h 3577851"/>
                              <a:gd name="connsiteX2" fmla="*/ 7780537 w 7780537"/>
                              <a:gd name="connsiteY2" fmla="*/ 2347444 h 3577851"/>
                              <a:gd name="connsiteX3" fmla="*/ 1316 w 7780537"/>
                              <a:gd name="connsiteY3" fmla="*/ 1105400 h 3577851"/>
                              <a:gd name="connsiteX4" fmla="*/ 1313 w 7780537"/>
                              <a:gd name="connsiteY4" fmla="*/ 0 h 3577851"/>
                              <a:gd name="connsiteX0" fmla="*/ 1313 w 7780537"/>
                              <a:gd name="connsiteY0" fmla="*/ 0 h 3643043"/>
                              <a:gd name="connsiteX1" fmla="*/ 7766890 w 7780537"/>
                              <a:gd name="connsiteY1" fmla="*/ 2251877 h 3643043"/>
                              <a:gd name="connsiteX2" fmla="*/ 7780537 w 7780537"/>
                              <a:gd name="connsiteY2" fmla="*/ 2347444 h 3643043"/>
                              <a:gd name="connsiteX3" fmla="*/ 1316 w 7780537"/>
                              <a:gd name="connsiteY3" fmla="*/ 1105400 h 3643043"/>
                              <a:gd name="connsiteX4" fmla="*/ 1313 w 7780537"/>
                              <a:gd name="connsiteY4" fmla="*/ 0 h 3643043"/>
                              <a:gd name="connsiteX0" fmla="*/ 1313 w 7780537"/>
                              <a:gd name="connsiteY0" fmla="*/ 0 h 3701657"/>
                              <a:gd name="connsiteX1" fmla="*/ 7766890 w 7780537"/>
                              <a:gd name="connsiteY1" fmla="*/ 2251877 h 3701657"/>
                              <a:gd name="connsiteX2" fmla="*/ 7780537 w 7780537"/>
                              <a:gd name="connsiteY2" fmla="*/ 2347444 h 3701657"/>
                              <a:gd name="connsiteX3" fmla="*/ 1316 w 7780537"/>
                              <a:gd name="connsiteY3" fmla="*/ 1105400 h 3701657"/>
                              <a:gd name="connsiteX4" fmla="*/ 1313 w 7780537"/>
                              <a:gd name="connsiteY4" fmla="*/ 0 h 3701657"/>
                              <a:gd name="connsiteX0" fmla="*/ 1313 w 7780537"/>
                              <a:gd name="connsiteY0" fmla="*/ 0 h 3737994"/>
                              <a:gd name="connsiteX1" fmla="*/ 7766890 w 7780537"/>
                              <a:gd name="connsiteY1" fmla="*/ 2251877 h 3737994"/>
                              <a:gd name="connsiteX2" fmla="*/ 7780537 w 7780537"/>
                              <a:gd name="connsiteY2" fmla="*/ 2347444 h 3737994"/>
                              <a:gd name="connsiteX3" fmla="*/ 1316 w 7780537"/>
                              <a:gd name="connsiteY3" fmla="*/ 1105400 h 3737994"/>
                              <a:gd name="connsiteX4" fmla="*/ 1313 w 7780537"/>
                              <a:gd name="connsiteY4" fmla="*/ 0 h 3737994"/>
                              <a:gd name="connsiteX0" fmla="*/ 1485 w 7780709"/>
                              <a:gd name="connsiteY0" fmla="*/ 0 h 3816398"/>
                              <a:gd name="connsiteX1" fmla="*/ 7767062 w 7780709"/>
                              <a:gd name="connsiteY1" fmla="*/ 2251877 h 3816398"/>
                              <a:gd name="connsiteX2" fmla="*/ 7780709 w 7780709"/>
                              <a:gd name="connsiteY2" fmla="*/ 2347444 h 3816398"/>
                              <a:gd name="connsiteX3" fmla="*/ 172 w 7780709"/>
                              <a:gd name="connsiteY3" fmla="*/ 1310139 h 3816398"/>
                              <a:gd name="connsiteX4" fmla="*/ 1485 w 7780709"/>
                              <a:gd name="connsiteY4" fmla="*/ 0 h 3816398"/>
                              <a:gd name="connsiteX0" fmla="*/ 1485 w 7780709"/>
                              <a:gd name="connsiteY0" fmla="*/ 0 h 3773646"/>
                              <a:gd name="connsiteX1" fmla="*/ 7767062 w 7780709"/>
                              <a:gd name="connsiteY1" fmla="*/ 2251877 h 3773646"/>
                              <a:gd name="connsiteX2" fmla="*/ 7780709 w 7780709"/>
                              <a:gd name="connsiteY2" fmla="*/ 2347444 h 3773646"/>
                              <a:gd name="connsiteX3" fmla="*/ 172 w 7780709"/>
                              <a:gd name="connsiteY3" fmla="*/ 1310139 h 3773646"/>
                              <a:gd name="connsiteX4" fmla="*/ 1485 w 7780709"/>
                              <a:gd name="connsiteY4" fmla="*/ 0 h 3773646"/>
                              <a:gd name="connsiteX0" fmla="*/ 1485 w 7780709"/>
                              <a:gd name="connsiteY0" fmla="*/ 0 h 3647431"/>
                              <a:gd name="connsiteX1" fmla="*/ 7767062 w 7780709"/>
                              <a:gd name="connsiteY1" fmla="*/ 2251877 h 3647431"/>
                              <a:gd name="connsiteX2" fmla="*/ 7780709 w 7780709"/>
                              <a:gd name="connsiteY2" fmla="*/ 2347444 h 3647431"/>
                              <a:gd name="connsiteX3" fmla="*/ 172 w 7780709"/>
                              <a:gd name="connsiteY3" fmla="*/ 1310139 h 3647431"/>
                              <a:gd name="connsiteX4" fmla="*/ 1485 w 7780709"/>
                              <a:gd name="connsiteY4" fmla="*/ 0 h 364743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780709" h="3647431">
                                <a:moveTo>
                                  <a:pt x="1485" y="0"/>
                                </a:moveTo>
                                <a:cubicBezTo>
                                  <a:pt x="2235147" y="4208370"/>
                                  <a:pt x="6488797" y="3161878"/>
                                  <a:pt x="7767062" y="2251877"/>
                                </a:cubicBezTo>
                                <a:lnTo>
                                  <a:pt x="7780709" y="2347444"/>
                                </a:lnTo>
                                <a:cubicBezTo>
                                  <a:pt x="5442396" y="4331192"/>
                                  <a:pt x="1888061" y="4090071"/>
                                  <a:pt x="172" y="1310139"/>
                                </a:cubicBezTo>
                                <a:cubicBezTo>
                                  <a:pt x="4721" y="614103"/>
                                  <a:pt x="-3064" y="696036"/>
                                  <a:pt x="1485" y="0"/>
                                </a:cubicBezTo>
                                <a:close/>
                              </a:path>
                            </a:pathLst>
                          </a:custGeom>
                          <a:gradFill>
                            <a:gsLst>
                              <a:gs pos="0">
                                <a:srgbClr val="D2D3D5"/>
                              </a:gs>
                              <a:gs pos="67000">
                                <a:schemeClr val="bg1">
                                  <a:alpha val="0"/>
                                </a:schemeClr>
                              </a:gs>
                            </a:gsLst>
                            <a:lin ang="30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Moon 8"/>
                        <wps:cNvSpPr/>
                        <wps:spPr>
                          <a:xfrm rot="4500000">
                            <a:off x="6275388" y="-87313"/>
                            <a:ext cx="2086766" cy="4804708"/>
                          </a:xfrm>
                          <a:prstGeom prst="moon">
                            <a:avLst>
                              <a:gd name="adj" fmla="val 25946"/>
                            </a:avLst>
                          </a:prstGeom>
                          <a:solidFill>
                            <a:srgbClr val="1E659B"/>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Freeform: Shape 3"/>
                        <wps:cNvSpPr/>
                        <wps:spPr>
                          <a:xfrm>
                            <a:off x="0" y="1600200"/>
                            <a:ext cx="7780709" cy="3647431"/>
                          </a:xfrm>
                          <a:custGeom>
                            <a:avLst/>
                            <a:gdLst>
                              <a:gd name="connsiteX0" fmla="*/ 13648 w 7779224"/>
                              <a:gd name="connsiteY0" fmla="*/ 0 h 2729553"/>
                              <a:gd name="connsiteX1" fmla="*/ 7779224 w 7779224"/>
                              <a:gd name="connsiteY1" fmla="*/ 2306472 h 2729553"/>
                              <a:gd name="connsiteX2" fmla="*/ 7779224 w 7779224"/>
                              <a:gd name="connsiteY2" fmla="*/ 2729553 h 2729553"/>
                              <a:gd name="connsiteX3" fmla="*/ 0 w 7779224"/>
                              <a:gd name="connsiteY3" fmla="*/ 2088108 h 2729553"/>
                              <a:gd name="connsiteX4" fmla="*/ 13648 w 7779224"/>
                              <a:gd name="connsiteY4" fmla="*/ 0 h 2729553"/>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2088108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4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65576 w 7861115"/>
                              <a:gd name="connsiteY1" fmla="*/ 2292823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65576 w 7861115"/>
                              <a:gd name="connsiteY1" fmla="*/ 2292823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65576 w 7861115"/>
                              <a:gd name="connsiteY1" fmla="*/ 2292823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65576 w 7861115"/>
                              <a:gd name="connsiteY1" fmla="*/ 2292823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5 w 7861115"/>
                              <a:gd name="connsiteY1" fmla="*/ 2306472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861115"/>
                              <a:gd name="connsiteY0" fmla="*/ 0 h 4968050"/>
                              <a:gd name="connsiteX1" fmla="*/ 7779225 w 7861115"/>
                              <a:gd name="connsiteY1" fmla="*/ 2251877 h 4968050"/>
                              <a:gd name="connsiteX2" fmla="*/ 7861115 w 7861115"/>
                              <a:gd name="connsiteY2" fmla="*/ 4968050 h 4968050"/>
                              <a:gd name="connsiteX3" fmla="*/ 0 w 7861115"/>
                              <a:gd name="connsiteY3" fmla="*/ 3589496 h 4968050"/>
                              <a:gd name="connsiteX4" fmla="*/ 13648 w 7861115"/>
                              <a:gd name="connsiteY4" fmla="*/ 0 h 4968050"/>
                              <a:gd name="connsiteX0" fmla="*/ 13648 w 7792872"/>
                              <a:gd name="connsiteY0" fmla="*/ 0 h 3589496"/>
                              <a:gd name="connsiteX1" fmla="*/ 7779225 w 7792872"/>
                              <a:gd name="connsiteY1" fmla="*/ 2251877 h 3589496"/>
                              <a:gd name="connsiteX2" fmla="*/ 7792872 w 7792872"/>
                              <a:gd name="connsiteY2" fmla="*/ 2347444 h 3589496"/>
                              <a:gd name="connsiteX3" fmla="*/ 0 w 7792872"/>
                              <a:gd name="connsiteY3" fmla="*/ 3589496 h 3589496"/>
                              <a:gd name="connsiteX4" fmla="*/ 13648 w 7792872"/>
                              <a:gd name="connsiteY4" fmla="*/ 0 h 3589496"/>
                              <a:gd name="connsiteX0" fmla="*/ 13648 w 7792872"/>
                              <a:gd name="connsiteY0" fmla="*/ 0 h 3720737"/>
                              <a:gd name="connsiteX1" fmla="*/ 7779225 w 7792872"/>
                              <a:gd name="connsiteY1" fmla="*/ 2251877 h 3720737"/>
                              <a:gd name="connsiteX2" fmla="*/ 7792872 w 7792872"/>
                              <a:gd name="connsiteY2" fmla="*/ 2347444 h 3720737"/>
                              <a:gd name="connsiteX3" fmla="*/ 0 w 7792872"/>
                              <a:gd name="connsiteY3" fmla="*/ 3589496 h 3720737"/>
                              <a:gd name="connsiteX4" fmla="*/ 13648 w 7792872"/>
                              <a:gd name="connsiteY4" fmla="*/ 0 h 3720737"/>
                              <a:gd name="connsiteX0" fmla="*/ 109185 w 7888409"/>
                              <a:gd name="connsiteY0" fmla="*/ 0 h 3237119"/>
                              <a:gd name="connsiteX1" fmla="*/ 7874762 w 7888409"/>
                              <a:gd name="connsiteY1" fmla="*/ 2251877 h 3237119"/>
                              <a:gd name="connsiteX2" fmla="*/ 7888409 w 7888409"/>
                              <a:gd name="connsiteY2" fmla="*/ 2347444 h 3237119"/>
                              <a:gd name="connsiteX3" fmla="*/ 0 w 7888409"/>
                              <a:gd name="connsiteY3" fmla="*/ 1883402 h 3237119"/>
                              <a:gd name="connsiteX4" fmla="*/ 109185 w 7888409"/>
                              <a:gd name="connsiteY4" fmla="*/ 0 h 3237119"/>
                              <a:gd name="connsiteX0" fmla="*/ 109185 w 7888409"/>
                              <a:gd name="connsiteY0" fmla="*/ 0 h 3844605"/>
                              <a:gd name="connsiteX1" fmla="*/ 7874762 w 7888409"/>
                              <a:gd name="connsiteY1" fmla="*/ 2251877 h 3844605"/>
                              <a:gd name="connsiteX2" fmla="*/ 7888409 w 7888409"/>
                              <a:gd name="connsiteY2" fmla="*/ 2347444 h 3844605"/>
                              <a:gd name="connsiteX3" fmla="*/ 0 w 7888409"/>
                              <a:gd name="connsiteY3" fmla="*/ 1883402 h 3844605"/>
                              <a:gd name="connsiteX4" fmla="*/ 109185 w 7888409"/>
                              <a:gd name="connsiteY4" fmla="*/ 0 h 3844605"/>
                              <a:gd name="connsiteX0" fmla="*/ 109185 w 7888409"/>
                              <a:gd name="connsiteY0" fmla="*/ 0 h 3755137"/>
                              <a:gd name="connsiteX1" fmla="*/ 7874762 w 7888409"/>
                              <a:gd name="connsiteY1" fmla="*/ 2251877 h 3755137"/>
                              <a:gd name="connsiteX2" fmla="*/ 7888409 w 7888409"/>
                              <a:gd name="connsiteY2" fmla="*/ 2347444 h 3755137"/>
                              <a:gd name="connsiteX3" fmla="*/ 0 w 7888409"/>
                              <a:gd name="connsiteY3" fmla="*/ 1883402 h 3755137"/>
                              <a:gd name="connsiteX4" fmla="*/ 109185 w 7888409"/>
                              <a:gd name="connsiteY4" fmla="*/ 0 h 3755137"/>
                              <a:gd name="connsiteX0" fmla="*/ 1313 w 7780537"/>
                              <a:gd name="connsiteY0" fmla="*/ 0 h 3504631"/>
                              <a:gd name="connsiteX1" fmla="*/ 7766890 w 7780537"/>
                              <a:gd name="connsiteY1" fmla="*/ 2251877 h 3504631"/>
                              <a:gd name="connsiteX2" fmla="*/ 7780537 w 7780537"/>
                              <a:gd name="connsiteY2" fmla="*/ 2347444 h 3504631"/>
                              <a:gd name="connsiteX3" fmla="*/ 1316 w 7780537"/>
                              <a:gd name="connsiteY3" fmla="*/ 1105400 h 3504631"/>
                              <a:gd name="connsiteX4" fmla="*/ 1313 w 7780537"/>
                              <a:gd name="connsiteY4" fmla="*/ 0 h 3504631"/>
                              <a:gd name="connsiteX0" fmla="*/ 1313 w 7780537"/>
                              <a:gd name="connsiteY0" fmla="*/ 0 h 3794625"/>
                              <a:gd name="connsiteX1" fmla="*/ 7766890 w 7780537"/>
                              <a:gd name="connsiteY1" fmla="*/ 2251877 h 3794625"/>
                              <a:gd name="connsiteX2" fmla="*/ 7780537 w 7780537"/>
                              <a:gd name="connsiteY2" fmla="*/ 2347444 h 3794625"/>
                              <a:gd name="connsiteX3" fmla="*/ 1316 w 7780537"/>
                              <a:gd name="connsiteY3" fmla="*/ 1105400 h 3794625"/>
                              <a:gd name="connsiteX4" fmla="*/ 1313 w 7780537"/>
                              <a:gd name="connsiteY4" fmla="*/ 0 h 3794625"/>
                              <a:gd name="connsiteX0" fmla="*/ 1313 w 7780537"/>
                              <a:gd name="connsiteY0" fmla="*/ 0 h 3696485"/>
                              <a:gd name="connsiteX1" fmla="*/ 7766890 w 7780537"/>
                              <a:gd name="connsiteY1" fmla="*/ 2251877 h 3696485"/>
                              <a:gd name="connsiteX2" fmla="*/ 7780537 w 7780537"/>
                              <a:gd name="connsiteY2" fmla="*/ 2347444 h 3696485"/>
                              <a:gd name="connsiteX3" fmla="*/ 1316 w 7780537"/>
                              <a:gd name="connsiteY3" fmla="*/ 1105400 h 3696485"/>
                              <a:gd name="connsiteX4" fmla="*/ 1313 w 7780537"/>
                              <a:gd name="connsiteY4" fmla="*/ 0 h 3696485"/>
                              <a:gd name="connsiteX0" fmla="*/ 1313 w 7780537"/>
                              <a:gd name="connsiteY0" fmla="*/ 0 h 3530541"/>
                              <a:gd name="connsiteX1" fmla="*/ 7766890 w 7780537"/>
                              <a:gd name="connsiteY1" fmla="*/ 2251877 h 3530541"/>
                              <a:gd name="connsiteX2" fmla="*/ 7780537 w 7780537"/>
                              <a:gd name="connsiteY2" fmla="*/ 2347444 h 3530541"/>
                              <a:gd name="connsiteX3" fmla="*/ 1316 w 7780537"/>
                              <a:gd name="connsiteY3" fmla="*/ 1105400 h 3530541"/>
                              <a:gd name="connsiteX4" fmla="*/ 1313 w 7780537"/>
                              <a:gd name="connsiteY4" fmla="*/ 0 h 3530541"/>
                              <a:gd name="connsiteX0" fmla="*/ 1313 w 7780537"/>
                              <a:gd name="connsiteY0" fmla="*/ 0 h 3577851"/>
                              <a:gd name="connsiteX1" fmla="*/ 7766890 w 7780537"/>
                              <a:gd name="connsiteY1" fmla="*/ 2251877 h 3577851"/>
                              <a:gd name="connsiteX2" fmla="*/ 7780537 w 7780537"/>
                              <a:gd name="connsiteY2" fmla="*/ 2347444 h 3577851"/>
                              <a:gd name="connsiteX3" fmla="*/ 1316 w 7780537"/>
                              <a:gd name="connsiteY3" fmla="*/ 1105400 h 3577851"/>
                              <a:gd name="connsiteX4" fmla="*/ 1313 w 7780537"/>
                              <a:gd name="connsiteY4" fmla="*/ 0 h 3577851"/>
                              <a:gd name="connsiteX0" fmla="*/ 1313 w 7780537"/>
                              <a:gd name="connsiteY0" fmla="*/ 0 h 3643043"/>
                              <a:gd name="connsiteX1" fmla="*/ 7766890 w 7780537"/>
                              <a:gd name="connsiteY1" fmla="*/ 2251877 h 3643043"/>
                              <a:gd name="connsiteX2" fmla="*/ 7780537 w 7780537"/>
                              <a:gd name="connsiteY2" fmla="*/ 2347444 h 3643043"/>
                              <a:gd name="connsiteX3" fmla="*/ 1316 w 7780537"/>
                              <a:gd name="connsiteY3" fmla="*/ 1105400 h 3643043"/>
                              <a:gd name="connsiteX4" fmla="*/ 1313 w 7780537"/>
                              <a:gd name="connsiteY4" fmla="*/ 0 h 3643043"/>
                              <a:gd name="connsiteX0" fmla="*/ 1313 w 7780537"/>
                              <a:gd name="connsiteY0" fmla="*/ 0 h 3701657"/>
                              <a:gd name="connsiteX1" fmla="*/ 7766890 w 7780537"/>
                              <a:gd name="connsiteY1" fmla="*/ 2251877 h 3701657"/>
                              <a:gd name="connsiteX2" fmla="*/ 7780537 w 7780537"/>
                              <a:gd name="connsiteY2" fmla="*/ 2347444 h 3701657"/>
                              <a:gd name="connsiteX3" fmla="*/ 1316 w 7780537"/>
                              <a:gd name="connsiteY3" fmla="*/ 1105400 h 3701657"/>
                              <a:gd name="connsiteX4" fmla="*/ 1313 w 7780537"/>
                              <a:gd name="connsiteY4" fmla="*/ 0 h 3701657"/>
                              <a:gd name="connsiteX0" fmla="*/ 1313 w 7780537"/>
                              <a:gd name="connsiteY0" fmla="*/ 0 h 3737994"/>
                              <a:gd name="connsiteX1" fmla="*/ 7766890 w 7780537"/>
                              <a:gd name="connsiteY1" fmla="*/ 2251877 h 3737994"/>
                              <a:gd name="connsiteX2" fmla="*/ 7780537 w 7780537"/>
                              <a:gd name="connsiteY2" fmla="*/ 2347444 h 3737994"/>
                              <a:gd name="connsiteX3" fmla="*/ 1316 w 7780537"/>
                              <a:gd name="connsiteY3" fmla="*/ 1105400 h 3737994"/>
                              <a:gd name="connsiteX4" fmla="*/ 1313 w 7780537"/>
                              <a:gd name="connsiteY4" fmla="*/ 0 h 3737994"/>
                              <a:gd name="connsiteX0" fmla="*/ 1485 w 7780709"/>
                              <a:gd name="connsiteY0" fmla="*/ 0 h 3816398"/>
                              <a:gd name="connsiteX1" fmla="*/ 7767062 w 7780709"/>
                              <a:gd name="connsiteY1" fmla="*/ 2251877 h 3816398"/>
                              <a:gd name="connsiteX2" fmla="*/ 7780709 w 7780709"/>
                              <a:gd name="connsiteY2" fmla="*/ 2347444 h 3816398"/>
                              <a:gd name="connsiteX3" fmla="*/ 172 w 7780709"/>
                              <a:gd name="connsiteY3" fmla="*/ 1310139 h 3816398"/>
                              <a:gd name="connsiteX4" fmla="*/ 1485 w 7780709"/>
                              <a:gd name="connsiteY4" fmla="*/ 0 h 3816398"/>
                              <a:gd name="connsiteX0" fmla="*/ 1485 w 7780709"/>
                              <a:gd name="connsiteY0" fmla="*/ 0 h 3773646"/>
                              <a:gd name="connsiteX1" fmla="*/ 7767062 w 7780709"/>
                              <a:gd name="connsiteY1" fmla="*/ 2251877 h 3773646"/>
                              <a:gd name="connsiteX2" fmla="*/ 7780709 w 7780709"/>
                              <a:gd name="connsiteY2" fmla="*/ 2347444 h 3773646"/>
                              <a:gd name="connsiteX3" fmla="*/ 172 w 7780709"/>
                              <a:gd name="connsiteY3" fmla="*/ 1310139 h 3773646"/>
                              <a:gd name="connsiteX4" fmla="*/ 1485 w 7780709"/>
                              <a:gd name="connsiteY4" fmla="*/ 0 h 3773646"/>
                              <a:gd name="connsiteX0" fmla="*/ 1485 w 7780709"/>
                              <a:gd name="connsiteY0" fmla="*/ 0 h 3647431"/>
                              <a:gd name="connsiteX1" fmla="*/ 7767062 w 7780709"/>
                              <a:gd name="connsiteY1" fmla="*/ 2251877 h 3647431"/>
                              <a:gd name="connsiteX2" fmla="*/ 7780709 w 7780709"/>
                              <a:gd name="connsiteY2" fmla="*/ 2347444 h 3647431"/>
                              <a:gd name="connsiteX3" fmla="*/ 172 w 7780709"/>
                              <a:gd name="connsiteY3" fmla="*/ 1310139 h 3647431"/>
                              <a:gd name="connsiteX4" fmla="*/ 1485 w 7780709"/>
                              <a:gd name="connsiteY4" fmla="*/ 0 h 364743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780709" h="3647431">
                                <a:moveTo>
                                  <a:pt x="1485" y="0"/>
                                </a:moveTo>
                                <a:cubicBezTo>
                                  <a:pt x="2235147" y="4208370"/>
                                  <a:pt x="6488797" y="3161878"/>
                                  <a:pt x="7767062" y="2251877"/>
                                </a:cubicBezTo>
                                <a:lnTo>
                                  <a:pt x="7780709" y="2347444"/>
                                </a:lnTo>
                                <a:cubicBezTo>
                                  <a:pt x="5442396" y="4331192"/>
                                  <a:pt x="1888061" y="4090071"/>
                                  <a:pt x="172" y="1310139"/>
                                </a:cubicBezTo>
                                <a:cubicBezTo>
                                  <a:pt x="4721" y="614103"/>
                                  <a:pt x="-3064" y="696036"/>
                                  <a:pt x="1485" y="0"/>
                                </a:cubicBezTo>
                                <a:close/>
                              </a:path>
                            </a:pathLst>
                          </a:custGeom>
                          <a:solidFill>
                            <a:srgbClr val="1E659B"/>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Moon 5"/>
                        <wps:cNvSpPr/>
                        <wps:spPr>
                          <a:xfrm rot="900000">
                            <a:off x="3419475" y="2686050"/>
                            <a:ext cx="1262021" cy="2905755"/>
                          </a:xfrm>
                          <a:prstGeom prst="moon">
                            <a:avLst>
                              <a:gd name="adj" fmla="val 25946"/>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76C27E43" id="Group 11" o:spid="_x0000_s1026" style="position:absolute;margin-left:0;margin-top:70.4pt;width:765.4pt;height:440.25pt;z-index:251659264;mso-position-horizontal:left;mso-position-horizontal-relative:page;mso-height-relative:margin" coordsize="97211,559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">
                <v:shapetype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10" o:spid="_x0000_s1027" type="#_x0000_t184" style="position:absolute;left:62754;top:-4627;width:20868;height:48047;rotation: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" adj="5604" fillcolor="#d2d3d5" stroked="f" strokeweight="1pt">
                  <v:fill opacity="0" color2="white [3212]" angle="40" colors="0 #d2d3d5;29491f #d2d3d5" focus="100%" type="gradient">
                    <o:fill v:ext="view" type="gradientUnscaled"/>
                  </v:fill>
                </v:shape>
                <v:shape id="Freeform: Shape 9" o:spid="_x0000_s1028" style="position:absolute;left:95;width:77807;height:46291;visibility:visible;mso-wrap-style:square;v-text-anchor:middle" coordsize="7780709,3647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" path="m1485,c2235147,4208370,6488797,3161878,7767062,2251877r13647,95567c5442396,4331192,1888061,4090071,172,1310139,4721,614103,-3064,696036,1485,xe" fillcolor="#d2d3d5" stroked="f" strokeweight="1pt">
                  <v:fill opacity="0" color2="white [3212]" angle="40" colors="0 #d2d3d5;43909f white" focus="100%" type="gradient">
                    <o:fill v:ext="view" type="gradientUnscaled"/>
                  </v:fill>
                  <v:stroke joinstyle="miter"/>
                  <v:path arrowok="t" o:connecttype="custom" o:connectlocs="1485,0;7767062,2857978;7780709,2979267;172,1662768;1485,0" o:connectangles="0,0,0,0,0"/>
                </v:shape>
                <v:shape id="Moon 8" o:spid="_x0000_s1029" type="#_x0000_t184" style="position:absolute;left:62754;top:-874;width:20868;height:48047;rotation: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" adj="5604" fillcolor="#1e659b" stroked="f" strokeweight="1pt"/>
                <v:shape id="Freeform: Shape 3" o:spid="_x0000_s1030" style="position:absolute;top:16002;width:77807;height:36474;visibility:visible;mso-wrap-style:square;v-text-anchor:middle" coordsize="7780709,3647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" path="m1485,c2235147,4208370,6488797,3161878,7767062,2251877r13647,95567c5442396,4331192,1888061,4090071,172,1310139,4721,614103,-3064,696036,1485,xe" fillcolor="#1e659b" stroked="f" strokeweight="1pt">
                  <v:stroke joinstyle="miter"/>
                  <v:path arrowok="t" o:connecttype="custom" o:connectlocs="1485,0;7767062,2251877;7780709,2347444;172,1310139;1485,0" o:connectangles="0,0,0,0,0"/>
                </v:shape>
                <v:shape id="Moon 5" o:spid="_x0000_s1031" type="#_x0000_t184" style="position:absolute;left:34194;top:26860;width:12620;height:29058;rotation: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" adj="5604" fillcolor="white [3212]" stroked="f" strokeweight="1pt"/>
                <w10:wrap anchorx="page"/>
              </v:group>
            </w:pict>
          </mc:Fallback>
        </mc:AlternateContent>
      </w:r>
      <w:r w:rsidR="00DE682A" w:rsidRPr="00D84C8F">
        <w:rPr>
          <w:noProof/>
        </w:rPr>
        <mc:AlternateContent>
          <mc:Choice Requires="wps">
            <w:drawing>
              <wp:anchor distT="0" distB="0" distL="114300" distR="114300" simplePos="0" relativeHeight="251666432" behindDoc="0" locked="0" layoutInCell="1" allowOverlap="1" wp14:anchorId="54246D7C" wp14:editId="155D8C23">
                <wp:simplePos x="0" y="0"/>
                <wp:positionH relativeFrom="margin">
                  <wp:posOffset>3985260</wp:posOffset>
                </wp:positionH>
                <wp:positionV relativeFrom="paragraph">
                  <wp:posOffset>7936230</wp:posOffset>
                </wp:positionV>
                <wp:extent cx="2590800" cy="419100"/>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2590800" cy="419100"/>
                        </a:xfrm>
                        <a:prstGeom prst="rect">
                          <a:avLst/>
                        </a:prstGeom>
                        <a:noFill/>
                        <a:ln w="6350">
                          <a:noFill/>
                        </a:ln>
                      </wps:spPr>
                      <wps:txbx>
                        <w:txbxContent>
                          <w:p w14:paraId="79E7DB66" w14:textId="7153FB33" w:rsidR="00DE682A" w:rsidRPr="004140E0" w:rsidRDefault="00DE682A" w:rsidP="00DE682A">
                            <w:pPr>
                              <w:spacing w:after="0" w:line="240" w:lineRule="auto"/>
                              <w:rPr>
                                <w:color w:val="1E659B"/>
                                <w:sz w:val="36"/>
                                <w:szCs w:val="36"/>
                              </w:rPr>
                            </w:pPr>
                            <w:r>
                              <w:rPr>
                                <w:color w:val="1E659B"/>
                                <w:sz w:val="36"/>
                                <w:szCs w:val="36"/>
                              </w:rPr>
                              <w:t>Seren Thomas (2305811)</w:t>
                            </w:r>
                          </w:p>
                          <w:p w14:paraId="6E57F6F5" w14:textId="7B3983F6" w:rsidR="00356613" w:rsidRPr="004140E0" w:rsidRDefault="00356613" w:rsidP="00356613">
                            <w:pPr>
                              <w:spacing w:after="0" w:line="240" w:lineRule="auto"/>
                              <w:rPr>
                                <w:color w:val="1E659B"/>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46D7C" id="Text Box 203" o:spid="_x0000_s1028" type="#_x0000_t202" style="position:absolute;left:0;text-align:left;margin-left:313.8pt;margin-top:624.9pt;width:204pt;height:3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" filled="f" stroked="f" strokeweight=".5pt">
                <v:textbox>
                  <w:txbxContent>
                    <w:p w14:paraId="79E7DB66" w14:textId="7153FB33" w:rsidR="00DE682A" w:rsidRPr="004140E0" w:rsidRDefault="00DE682A" w:rsidP="00DE682A">
                      <w:pPr>
                        <w:spacing w:after="0" w:line="240" w:lineRule="auto"/>
                        <w:rPr>
                          <w:color w:val="1E659B"/>
                          <w:sz w:val="36"/>
                          <w:szCs w:val="36"/>
                        </w:rPr>
                      </w:pPr>
                      <w:r>
                        <w:rPr>
                          <w:color w:val="1E659B"/>
                          <w:sz w:val="36"/>
                          <w:szCs w:val="36"/>
                        </w:rPr>
                        <w:t>Seren Thomas (2305811)</w:t>
                      </w:r>
                    </w:p>
                    <w:p w14:paraId="6E57F6F5" w14:textId="7B3983F6" w:rsidR="00356613" w:rsidRPr="004140E0" w:rsidRDefault="00356613" w:rsidP="00356613">
                      <w:pPr>
                        <w:spacing w:after="0" w:line="240" w:lineRule="auto"/>
                        <w:rPr>
                          <w:color w:val="1E659B"/>
                          <w:sz w:val="36"/>
                          <w:szCs w:val="36"/>
                        </w:rPr>
                      </w:pPr>
                    </w:p>
                  </w:txbxContent>
                </v:textbox>
                <w10:wrap anchorx="margin"/>
              </v:shape>
            </w:pict>
          </mc:Fallback>
        </mc:AlternateContent>
      </w:r>
      <w:r w:rsidR="00356613" w:rsidRPr="00356613">
        <w:br w:type="page"/>
      </w:r>
    </w:p>
    <w:p w14:paraId="56FF6593" w14:textId="4B2DF149" w:rsidR="00FF776F" w:rsidRDefault="00766AD7" w:rsidP="00B65A1F">
      <w:pPr>
        <w:spacing w:line="480" w:lineRule="auto"/>
        <w:jc w:val="both"/>
        <w:rPr>
          <w:rFonts w:ascii="Arial" w:hAnsi="Arial" w:cs="Arial"/>
          <w:sz w:val="24"/>
          <w:szCs w:val="24"/>
        </w:rPr>
      </w:pPr>
      <w:r w:rsidRPr="00766AD7">
        <w:rPr>
          <w:rFonts w:ascii="Arial" w:hAnsi="Arial" w:cs="Arial"/>
          <w:sz w:val="24"/>
          <w:szCs w:val="24"/>
        </w:rPr>
        <w:lastRenderedPageBreak/>
        <w:t xml:space="preserve">Policing in Wales is shaped by a unique set of challenges, opportunities, and historical contexts that influence how law enforcement interacts with local communities. This assignment explores key aspects of Welsh policing, including the significant impact of the 1984–85 miners' strike on police-community relations, the evolving priorities of Welsh police </w:t>
      </w:r>
      <w:r w:rsidRPr="00445FAF">
        <w:rPr>
          <w:rFonts w:ascii="Arial" w:hAnsi="Arial" w:cs="Arial"/>
          <w:sz w:val="24"/>
          <w:szCs w:val="24"/>
        </w:rPr>
        <w:t xml:space="preserve">forces, and the debate surrounding the potential for a single national police force in Wales. </w:t>
      </w:r>
      <w:r w:rsidRPr="00766AD7">
        <w:rPr>
          <w:rFonts w:ascii="Arial" w:hAnsi="Arial" w:cs="Arial"/>
          <w:sz w:val="24"/>
          <w:szCs w:val="24"/>
        </w:rPr>
        <w:t>The miners' strike serves as a critical case study in understanding the tensions between police forces and working-class communities, particularly in mining regions. Meanwhile, an evaluation of Welsh police priorities highlights the ongoing focus on community engagement, bilingual services, crime prevention, and officer welfare</w:t>
      </w:r>
      <w:r w:rsidR="00371F25">
        <w:rPr>
          <w:rFonts w:ascii="Arial" w:hAnsi="Arial" w:cs="Arial"/>
          <w:sz w:val="24"/>
          <w:szCs w:val="24"/>
        </w:rPr>
        <w:t xml:space="preserve"> </w:t>
      </w:r>
      <w:r w:rsidR="00371F25">
        <w:rPr>
          <w:rFonts w:ascii="Arial" w:hAnsi="Arial" w:cs="Arial"/>
          <w:sz w:val="24"/>
          <w:szCs w:val="24"/>
          <w:lang w:val="en-GB"/>
        </w:rPr>
        <w:t>(</w:t>
      </w:r>
      <w:r w:rsidR="00371F25" w:rsidRPr="00260C23">
        <w:rPr>
          <w:rFonts w:ascii="Arial" w:hAnsi="Arial" w:cs="Arial"/>
          <w:sz w:val="24"/>
          <w:szCs w:val="24"/>
        </w:rPr>
        <w:t>Muir</w:t>
      </w:r>
      <w:r w:rsidR="00371F25">
        <w:rPr>
          <w:rFonts w:ascii="Arial" w:hAnsi="Arial" w:cs="Arial"/>
          <w:sz w:val="24"/>
          <w:szCs w:val="24"/>
          <w:lang w:val="en-GB"/>
        </w:rPr>
        <w:t xml:space="preserve"> et al, 2022)</w:t>
      </w:r>
      <w:r w:rsidRPr="00766AD7">
        <w:rPr>
          <w:rFonts w:ascii="Arial" w:hAnsi="Arial" w:cs="Arial"/>
          <w:sz w:val="24"/>
          <w:szCs w:val="24"/>
        </w:rPr>
        <w:t>. Finally, the consideration of whether a single national police force would benefit Wales requires careful examination of operational efficiency, local accountability, and financial implications. This analysis will assess these issues within the broader context of policing in Wales.</w:t>
      </w:r>
    </w:p>
    <w:p w14:paraId="4046D131" w14:textId="68AA0E88" w:rsidR="00D627D0" w:rsidRPr="00766AD7" w:rsidRDefault="001C11A4" w:rsidP="00B65A1F">
      <w:pPr>
        <w:spacing w:line="480" w:lineRule="auto"/>
        <w:jc w:val="both"/>
        <w:rPr>
          <w:rFonts w:ascii="Arial" w:hAnsi="Arial" w:cs="Arial"/>
          <w:sz w:val="24"/>
          <w:szCs w:val="24"/>
        </w:rPr>
      </w:pPr>
      <w:r>
        <w:rPr>
          <w:rFonts w:ascii="Arial" w:hAnsi="Arial" w:cs="Arial"/>
          <w:sz w:val="24"/>
          <w:szCs w:val="24"/>
        </w:rPr>
        <w:pict w14:anchorId="69CFEC53">
          <v:rect id="_x0000_i1091" style="width:0;height:1.5pt" o:hrstd="t" o:hr="t" fillcolor="#a0a0a0" stroked="f"/>
        </w:pict>
      </w:r>
    </w:p>
    <w:p w14:paraId="4786696A" w14:textId="63730EB9" w:rsidR="00A261E3" w:rsidRPr="00A261E3" w:rsidRDefault="005759D0" w:rsidP="00B65A1F">
      <w:pPr>
        <w:spacing w:line="480" w:lineRule="auto"/>
        <w:rPr>
          <w:rFonts w:ascii="Arial" w:hAnsi="Arial" w:cs="Arial"/>
          <w:b/>
          <w:bCs/>
          <w:sz w:val="24"/>
          <w:szCs w:val="24"/>
          <w:u w:val="single"/>
        </w:rPr>
      </w:pPr>
      <w:r>
        <w:rPr>
          <w:rFonts w:ascii="Arial" w:hAnsi="Arial" w:cs="Arial"/>
          <w:b/>
          <w:bCs/>
          <w:sz w:val="24"/>
          <w:szCs w:val="24"/>
          <w:u w:val="single"/>
        </w:rPr>
        <w:t xml:space="preserve">Part 1 - </w:t>
      </w:r>
      <w:r w:rsidR="009B5F8B">
        <w:rPr>
          <w:rFonts w:ascii="Arial" w:hAnsi="Arial" w:cs="Arial"/>
          <w:b/>
          <w:bCs/>
          <w:sz w:val="24"/>
          <w:szCs w:val="24"/>
          <w:u w:val="single"/>
        </w:rPr>
        <w:t>C</w:t>
      </w:r>
      <w:r w:rsidR="009B5F8B" w:rsidRPr="009B5F8B">
        <w:rPr>
          <w:rFonts w:ascii="Arial" w:hAnsi="Arial" w:cs="Arial"/>
          <w:b/>
          <w:bCs/>
          <w:sz w:val="24"/>
          <w:szCs w:val="24"/>
          <w:u w:val="single"/>
        </w:rPr>
        <w:t>ase study on the Miner’s strike relationship with police and Welsh communities</w:t>
      </w:r>
    </w:p>
    <w:p w14:paraId="5608D94E" w14:textId="39CDC405" w:rsidR="00513E6F" w:rsidRPr="00513E6F" w:rsidRDefault="00513E6F" w:rsidP="00B65A1F">
      <w:pPr>
        <w:spacing w:line="480" w:lineRule="auto"/>
        <w:jc w:val="both"/>
        <w:rPr>
          <w:rFonts w:ascii="Arial" w:hAnsi="Arial" w:cs="Arial"/>
          <w:sz w:val="24"/>
          <w:szCs w:val="24"/>
          <w:lang w:val="en-GB"/>
        </w:rPr>
      </w:pPr>
      <w:r w:rsidRPr="00513E6F">
        <w:rPr>
          <w:rFonts w:ascii="Arial" w:hAnsi="Arial" w:cs="Arial"/>
          <w:sz w:val="24"/>
          <w:szCs w:val="24"/>
          <w:lang w:val="en-GB"/>
        </w:rPr>
        <w:t>The 1984–85 miners’ strike was one of the most significant industrial disputes in British history, with lasting consequences for police-community relations in Wales. The strike, led by the National Union of Mineworkers (NUM) in response to the Conservative government’s plans to close coal mines, resulted in widespread unrest in Welsh mining communities</w:t>
      </w:r>
      <w:r w:rsidR="00725C8B">
        <w:rPr>
          <w:rFonts w:ascii="Arial" w:hAnsi="Arial" w:cs="Arial"/>
          <w:sz w:val="24"/>
          <w:szCs w:val="24"/>
          <w:lang w:val="en-GB"/>
        </w:rPr>
        <w:t xml:space="preserve"> (</w:t>
      </w:r>
      <w:r w:rsidR="00725C8B" w:rsidRPr="007C0F5C">
        <w:rPr>
          <w:rFonts w:ascii="Arial" w:hAnsi="Arial" w:cs="Arial"/>
          <w:sz w:val="24"/>
          <w:szCs w:val="24"/>
          <w:lang w:val="en-GB"/>
        </w:rPr>
        <w:t>Francis,</w:t>
      </w:r>
      <w:r w:rsidR="00725C8B">
        <w:rPr>
          <w:rFonts w:ascii="Arial" w:hAnsi="Arial" w:cs="Arial"/>
          <w:sz w:val="24"/>
          <w:szCs w:val="24"/>
          <w:lang w:val="en-GB"/>
        </w:rPr>
        <w:t xml:space="preserve"> </w:t>
      </w:r>
      <w:r w:rsidR="00725C8B" w:rsidRPr="007C0F5C">
        <w:rPr>
          <w:rFonts w:ascii="Arial" w:hAnsi="Arial" w:cs="Arial"/>
          <w:sz w:val="24"/>
          <w:szCs w:val="24"/>
          <w:lang w:val="en-GB"/>
        </w:rPr>
        <w:t>2009)</w:t>
      </w:r>
      <w:r w:rsidRPr="00513E6F">
        <w:rPr>
          <w:rFonts w:ascii="Arial" w:hAnsi="Arial" w:cs="Arial"/>
          <w:sz w:val="24"/>
          <w:szCs w:val="24"/>
          <w:lang w:val="en-GB"/>
        </w:rPr>
        <w:t>. The policing of the strike, characterised by mass deployments, aggressive tactics, and allegations of political interference, led to deep-</w:t>
      </w:r>
      <w:r w:rsidRPr="00513E6F">
        <w:rPr>
          <w:rFonts w:ascii="Arial" w:hAnsi="Arial" w:cs="Arial"/>
          <w:sz w:val="24"/>
          <w:szCs w:val="24"/>
          <w:lang w:val="en-GB"/>
        </w:rPr>
        <w:lastRenderedPageBreak/>
        <w:t>seated distrust between mining communities and the police, with effects that endured long after the dispute ended.</w:t>
      </w:r>
    </w:p>
    <w:p w14:paraId="2C856D43" w14:textId="20F193D2" w:rsidR="00513E6F" w:rsidRPr="00513E6F" w:rsidRDefault="00513E6F" w:rsidP="00B65A1F">
      <w:pPr>
        <w:spacing w:line="480" w:lineRule="auto"/>
        <w:jc w:val="both"/>
        <w:rPr>
          <w:rFonts w:ascii="Arial" w:hAnsi="Arial" w:cs="Arial"/>
          <w:sz w:val="24"/>
          <w:szCs w:val="24"/>
          <w:lang w:val="en-GB"/>
        </w:rPr>
      </w:pPr>
      <w:r w:rsidRPr="00513E6F">
        <w:rPr>
          <w:rFonts w:ascii="Arial" w:hAnsi="Arial" w:cs="Arial"/>
          <w:sz w:val="24"/>
          <w:szCs w:val="24"/>
          <w:lang w:val="en-GB"/>
        </w:rPr>
        <w:t>The strike saw unprecedented police mobilisation, with officers from outside Wales being deployed to reinforce local forces. At its peak, over 8,000 officers were involved in policing picket lines across the UK, many stationed in Welsh mining communities. The use of riot gear, mounted officers, and mass arrests created an adversarial dynamic, with miners viewing the police as enforcers of government policy rather than neutral upholders of public order. The infamous "Battle of Orgreave" in June 1984, although taking place in Yorkshire, reflected wider policing tactics used across the UK, including Wales, with accusations of excessive force and politically motivated interventions</w:t>
      </w:r>
      <w:r w:rsidR="00B842C0">
        <w:rPr>
          <w:rFonts w:ascii="Arial" w:hAnsi="Arial" w:cs="Arial"/>
          <w:sz w:val="24"/>
          <w:szCs w:val="24"/>
          <w:lang w:val="en-GB"/>
        </w:rPr>
        <w:t xml:space="preserve"> (</w:t>
      </w:r>
      <w:r w:rsidR="00B842C0" w:rsidRPr="00EF162C">
        <w:rPr>
          <w:rFonts w:ascii="Arial" w:hAnsi="Arial" w:cs="Arial"/>
          <w:sz w:val="24"/>
          <w:szCs w:val="24"/>
        </w:rPr>
        <w:t>BBC News</w:t>
      </w:r>
      <w:r w:rsidR="00B842C0">
        <w:rPr>
          <w:rFonts w:ascii="Arial" w:hAnsi="Arial" w:cs="Arial"/>
          <w:sz w:val="24"/>
          <w:szCs w:val="24"/>
        </w:rPr>
        <w:t>,</w:t>
      </w:r>
      <w:r w:rsidR="00B842C0" w:rsidRPr="00EF162C">
        <w:rPr>
          <w:rFonts w:ascii="Arial" w:hAnsi="Arial" w:cs="Arial"/>
          <w:sz w:val="24"/>
          <w:szCs w:val="24"/>
        </w:rPr>
        <w:t xml:space="preserve"> 2023)</w:t>
      </w:r>
      <w:r w:rsidRPr="00513E6F">
        <w:rPr>
          <w:rFonts w:ascii="Arial" w:hAnsi="Arial" w:cs="Arial"/>
          <w:sz w:val="24"/>
          <w:szCs w:val="24"/>
          <w:lang w:val="en-GB"/>
        </w:rPr>
        <w:t>.</w:t>
      </w:r>
    </w:p>
    <w:p w14:paraId="15BD7AB6" w14:textId="77777777" w:rsidR="00513E6F" w:rsidRPr="00513E6F" w:rsidRDefault="00513E6F" w:rsidP="00B65A1F">
      <w:pPr>
        <w:spacing w:line="480" w:lineRule="auto"/>
        <w:jc w:val="both"/>
        <w:rPr>
          <w:rFonts w:ascii="Arial" w:hAnsi="Arial" w:cs="Arial"/>
          <w:sz w:val="24"/>
          <w:szCs w:val="24"/>
          <w:lang w:val="en-GB"/>
        </w:rPr>
      </w:pPr>
      <w:r w:rsidRPr="00513E6F">
        <w:rPr>
          <w:rFonts w:ascii="Arial" w:hAnsi="Arial" w:cs="Arial"/>
          <w:sz w:val="24"/>
          <w:szCs w:val="24"/>
          <w:lang w:val="en-GB"/>
        </w:rPr>
        <w:t xml:space="preserve">In Wales, clashes between police and striking miners were particularly pronounced in communities such as </w:t>
      </w:r>
      <w:proofErr w:type="spellStart"/>
      <w:r w:rsidRPr="00513E6F">
        <w:rPr>
          <w:rFonts w:ascii="Arial" w:hAnsi="Arial" w:cs="Arial"/>
          <w:sz w:val="24"/>
          <w:szCs w:val="24"/>
          <w:lang w:val="en-GB"/>
        </w:rPr>
        <w:t>Maerdy</w:t>
      </w:r>
      <w:proofErr w:type="spellEnd"/>
      <w:r w:rsidRPr="00513E6F">
        <w:rPr>
          <w:rFonts w:ascii="Arial" w:hAnsi="Arial" w:cs="Arial"/>
          <w:sz w:val="24"/>
          <w:szCs w:val="24"/>
          <w:lang w:val="en-GB"/>
        </w:rPr>
        <w:t>, a Rhondda mining village, where confrontations between officers and picketers became routine. Welsh miners reported feeling their communities were occupied by officers unfamiliar with local concerns. The deployment of police from outside Wales, many of whom did not speak Welsh or understand the cultural significance of coal mining, further deepened the sense of alienation.</w:t>
      </w:r>
    </w:p>
    <w:p w14:paraId="211943A7" w14:textId="77777777" w:rsidR="00513E6F" w:rsidRPr="00513E6F" w:rsidRDefault="00513E6F" w:rsidP="00B65A1F">
      <w:pPr>
        <w:spacing w:line="480" w:lineRule="auto"/>
        <w:jc w:val="both"/>
        <w:rPr>
          <w:rFonts w:ascii="Arial" w:hAnsi="Arial" w:cs="Arial"/>
          <w:sz w:val="24"/>
          <w:szCs w:val="24"/>
          <w:lang w:val="en-GB"/>
        </w:rPr>
      </w:pPr>
      <w:r w:rsidRPr="00513E6F">
        <w:rPr>
          <w:rFonts w:ascii="Arial" w:hAnsi="Arial" w:cs="Arial"/>
          <w:sz w:val="24"/>
          <w:szCs w:val="24"/>
          <w:lang w:val="en-GB"/>
        </w:rPr>
        <w:t>Beyond physical confrontations, the strike also saw allegations of surveillance and intelligence gathering. In 2019, former NUM leaders and activists in Wales raised concerns about the use of undercover officers and phone tapping during the strike. Tyrone O’Sullivan, a prominent Welsh trade unionist, stated:</w:t>
      </w:r>
    </w:p>
    <w:p w14:paraId="61452599" w14:textId="04735808" w:rsidR="00513E6F" w:rsidRPr="00513E6F" w:rsidRDefault="00513E6F" w:rsidP="00B65A1F">
      <w:pPr>
        <w:spacing w:line="480" w:lineRule="auto"/>
        <w:jc w:val="both"/>
        <w:rPr>
          <w:rFonts w:ascii="Arial" w:hAnsi="Arial" w:cs="Arial"/>
          <w:sz w:val="24"/>
          <w:szCs w:val="24"/>
          <w:lang w:val="en-GB"/>
        </w:rPr>
      </w:pPr>
      <w:r w:rsidRPr="00513E6F">
        <w:rPr>
          <w:rFonts w:ascii="Arial" w:hAnsi="Arial" w:cs="Arial"/>
          <w:sz w:val="24"/>
          <w:szCs w:val="24"/>
          <w:lang w:val="en-GB"/>
        </w:rPr>
        <w:t xml:space="preserve">“They tapped our phones, they infiltrated into us. That didn’t happen because of the strike; it started years before” </w:t>
      </w:r>
      <w:r w:rsidR="002F6444">
        <w:rPr>
          <w:rFonts w:ascii="Arial" w:hAnsi="Arial" w:cs="Arial"/>
          <w:sz w:val="24"/>
          <w:szCs w:val="24"/>
          <w:lang w:val="en-GB"/>
        </w:rPr>
        <w:t>(</w:t>
      </w:r>
      <w:r w:rsidRPr="00513E6F">
        <w:rPr>
          <w:rFonts w:ascii="Arial" w:hAnsi="Arial" w:cs="Arial"/>
          <w:sz w:val="24"/>
          <w:szCs w:val="24"/>
          <w:lang w:val="en-GB"/>
        </w:rPr>
        <w:t>BBC</w:t>
      </w:r>
      <w:r w:rsidR="002F6444">
        <w:rPr>
          <w:rFonts w:ascii="Arial" w:hAnsi="Arial" w:cs="Arial"/>
          <w:sz w:val="24"/>
          <w:szCs w:val="24"/>
          <w:lang w:val="en-GB"/>
        </w:rPr>
        <w:t xml:space="preserve"> News</w:t>
      </w:r>
      <w:r w:rsidRPr="00513E6F">
        <w:rPr>
          <w:rFonts w:ascii="Arial" w:hAnsi="Arial" w:cs="Arial"/>
          <w:sz w:val="24"/>
          <w:szCs w:val="24"/>
          <w:lang w:val="en-GB"/>
        </w:rPr>
        <w:t>, 2019)</w:t>
      </w:r>
      <w:r w:rsidR="002F6444">
        <w:rPr>
          <w:rFonts w:ascii="Arial" w:hAnsi="Arial" w:cs="Arial"/>
          <w:sz w:val="24"/>
          <w:szCs w:val="24"/>
          <w:lang w:val="en-GB"/>
        </w:rPr>
        <w:t>.</w:t>
      </w:r>
    </w:p>
    <w:p w14:paraId="34C046CF" w14:textId="77777777" w:rsidR="00513E6F" w:rsidRPr="00513E6F" w:rsidRDefault="00513E6F" w:rsidP="00B65A1F">
      <w:pPr>
        <w:spacing w:line="480" w:lineRule="auto"/>
        <w:jc w:val="both"/>
        <w:rPr>
          <w:rFonts w:ascii="Arial" w:hAnsi="Arial" w:cs="Arial"/>
          <w:sz w:val="24"/>
          <w:szCs w:val="24"/>
          <w:lang w:val="en-GB"/>
        </w:rPr>
      </w:pPr>
      <w:r w:rsidRPr="00513E6F">
        <w:rPr>
          <w:rFonts w:ascii="Arial" w:hAnsi="Arial" w:cs="Arial"/>
          <w:sz w:val="24"/>
          <w:szCs w:val="24"/>
          <w:lang w:val="en-GB"/>
        </w:rPr>
        <w:lastRenderedPageBreak/>
        <w:t>These tactics reinforced the perception that policing during the strike was politically driven rather than neutral, exacerbating tensions between law enforcement and mining communities.</w:t>
      </w:r>
    </w:p>
    <w:p w14:paraId="4F694013" w14:textId="77777777" w:rsidR="00513E6F" w:rsidRPr="00513E6F" w:rsidRDefault="00513E6F" w:rsidP="00B65A1F">
      <w:pPr>
        <w:spacing w:line="480" w:lineRule="auto"/>
        <w:jc w:val="both"/>
        <w:rPr>
          <w:rFonts w:ascii="Arial" w:hAnsi="Arial" w:cs="Arial"/>
          <w:sz w:val="24"/>
          <w:szCs w:val="24"/>
          <w:lang w:val="en-GB"/>
        </w:rPr>
      </w:pPr>
      <w:r w:rsidRPr="00513E6F">
        <w:rPr>
          <w:rFonts w:ascii="Arial" w:hAnsi="Arial" w:cs="Arial"/>
          <w:sz w:val="24"/>
          <w:szCs w:val="24"/>
          <w:lang w:val="en-GB"/>
        </w:rPr>
        <w:t>The end of the strike in 1985 did not resolve strained police-community relations. Many former miners and their families continued to view the police with suspicion, and the economic devastation that followed colliery closures contributed to long-term resentment. The perceived lack of accountability for police actions during the strike further damaged trust.</w:t>
      </w:r>
    </w:p>
    <w:p w14:paraId="13CC00AE" w14:textId="6F2878E9" w:rsidR="00513E6F" w:rsidRDefault="00513E6F" w:rsidP="00B65A1F">
      <w:pPr>
        <w:spacing w:line="480" w:lineRule="auto"/>
        <w:jc w:val="both"/>
        <w:rPr>
          <w:rFonts w:ascii="Arial" w:hAnsi="Arial" w:cs="Arial"/>
          <w:sz w:val="24"/>
          <w:szCs w:val="24"/>
          <w:lang w:val="en-GB"/>
        </w:rPr>
      </w:pPr>
      <w:r w:rsidRPr="00513E6F">
        <w:rPr>
          <w:rFonts w:ascii="Arial" w:hAnsi="Arial" w:cs="Arial"/>
          <w:sz w:val="24"/>
          <w:szCs w:val="24"/>
          <w:lang w:val="en-GB"/>
        </w:rPr>
        <w:t>Efforts to rebuild relations have been slow. Community policing schemes and local recruitment initiatives have aimed to restore trust, but the memory of the strike remains embedded in Welsh history.</w:t>
      </w:r>
    </w:p>
    <w:p w14:paraId="7544CCBF" w14:textId="36D014F3" w:rsidR="00120EB8" w:rsidRDefault="00120EB8" w:rsidP="00B65A1F">
      <w:pPr>
        <w:spacing w:line="480" w:lineRule="auto"/>
        <w:jc w:val="both"/>
        <w:rPr>
          <w:rFonts w:ascii="Arial" w:hAnsi="Arial" w:cs="Arial"/>
          <w:sz w:val="24"/>
          <w:szCs w:val="24"/>
          <w:lang w:val="en-GB"/>
        </w:rPr>
      </w:pPr>
      <w:r>
        <w:rPr>
          <w:rFonts w:ascii="Arial" w:hAnsi="Arial" w:cs="Arial"/>
          <w:sz w:val="24"/>
          <w:szCs w:val="24"/>
        </w:rPr>
        <w:pict w14:anchorId="6B6FB06C">
          <v:rect id="_x0000_i1092" style="width:0;height:1.5pt" o:hrstd="t" o:hr="t" fillcolor="#a0a0a0" stroked="f"/>
        </w:pict>
      </w:r>
    </w:p>
    <w:p w14:paraId="4C428051" w14:textId="4C9C398B" w:rsidR="008A3696" w:rsidRPr="00A13FAA" w:rsidRDefault="005759D0" w:rsidP="00B65A1F">
      <w:pPr>
        <w:spacing w:after="0" w:line="480" w:lineRule="auto"/>
        <w:rPr>
          <w:rFonts w:ascii="Arial" w:hAnsi="Arial" w:cs="Arial"/>
          <w:b/>
          <w:bCs/>
          <w:sz w:val="24"/>
          <w:szCs w:val="24"/>
          <w:u w:val="single"/>
        </w:rPr>
      </w:pPr>
      <w:r>
        <w:rPr>
          <w:rFonts w:ascii="Arial" w:hAnsi="Arial" w:cs="Arial"/>
          <w:b/>
          <w:bCs/>
          <w:sz w:val="24"/>
          <w:szCs w:val="24"/>
          <w:u w:val="single"/>
        </w:rPr>
        <w:t xml:space="preserve">Part 2 - </w:t>
      </w:r>
      <w:r w:rsidR="00A13FAA" w:rsidRPr="00A13FAA">
        <w:rPr>
          <w:rFonts w:ascii="Arial" w:hAnsi="Arial" w:cs="Arial"/>
          <w:b/>
          <w:bCs/>
          <w:sz w:val="24"/>
          <w:szCs w:val="24"/>
          <w:u w:val="single"/>
        </w:rPr>
        <w:t>Evaluation on key priorities in Welsh police forces</w:t>
      </w:r>
    </w:p>
    <w:p w14:paraId="15FAD89C" w14:textId="633832B1" w:rsidR="00A538F2" w:rsidRPr="00A538F2" w:rsidRDefault="00A538F2" w:rsidP="00B65A1F">
      <w:pPr>
        <w:spacing w:line="480" w:lineRule="auto"/>
        <w:jc w:val="both"/>
        <w:rPr>
          <w:rFonts w:ascii="Arial" w:hAnsi="Arial" w:cs="Arial"/>
          <w:sz w:val="24"/>
          <w:szCs w:val="24"/>
          <w:lang w:val="en-GB"/>
        </w:rPr>
      </w:pPr>
      <w:r w:rsidRPr="00A538F2">
        <w:rPr>
          <w:rFonts w:ascii="Arial" w:hAnsi="Arial" w:cs="Arial"/>
          <w:sz w:val="24"/>
          <w:szCs w:val="24"/>
          <w:lang w:val="en-GB"/>
        </w:rPr>
        <w:t>Welsh police forces operate within a distinct socio-political and cultural context, shaped by devolved governance and the unique challenges facing communities across the country. The four territorial forces—South Wales Police, North Wales Police, Dyfed-Powys Police, and Gwent Police—work to address crime and public safety concerns while balancing national policing objectives with local priorities. Their key areas of focus include community engagement, bilingual service provision, serious violence reduction, officer well-being, and crime prevention</w:t>
      </w:r>
      <w:r w:rsidR="00EE5D1F">
        <w:rPr>
          <w:rFonts w:ascii="Arial" w:hAnsi="Arial" w:cs="Arial"/>
          <w:sz w:val="24"/>
          <w:szCs w:val="24"/>
          <w:lang w:val="en-GB"/>
        </w:rPr>
        <w:t xml:space="preserve"> </w:t>
      </w:r>
      <w:r w:rsidR="0022357E">
        <w:rPr>
          <w:rFonts w:ascii="Arial" w:hAnsi="Arial" w:cs="Arial"/>
          <w:sz w:val="24"/>
          <w:szCs w:val="24"/>
          <w:lang w:val="en-GB"/>
        </w:rPr>
        <w:t>(</w:t>
      </w:r>
      <w:r w:rsidR="0022357E" w:rsidRPr="00A33A7A">
        <w:rPr>
          <w:rFonts w:ascii="Arial" w:hAnsi="Arial" w:cs="Arial"/>
          <w:sz w:val="24"/>
          <w:szCs w:val="24"/>
          <w:lang w:val="en-GB"/>
        </w:rPr>
        <w:t>Innes, Lowe and Madge,</w:t>
      </w:r>
      <w:r w:rsidR="0022357E">
        <w:rPr>
          <w:rFonts w:ascii="Arial" w:hAnsi="Arial" w:cs="Arial"/>
          <w:sz w:val="24"/>
          <w:szCs w:val="24"/>
          <w:lang w:val="en-GB"/>
        </w:rPr>
        <w:t xml:space="preserve"> </w:t>
      </w:r>
      <w:r w:rsidR="0022357E" w:rsidRPr="00A33A7A">
        <w:rPr>
          <w:rFonts w:ascii="Arial" w:hAnsi="Arial" w:cs="Arial"/>
          <w:sz w:val="24"/>
          <w:szCs w:val="24"/>
          <w:lang w:val="en-GB"/>
        </w:rPr>
        <w:t>2023)</w:t>
      </w:r>
      <w:r w:rsidRPr="00A538F2">
        <w:rPr>
          <w:rFonts w:ascii="Arial" w:hAnsi="Arial" w:cs="Arial"/>
          <w:sz w:val="24"/>
          <w:szCs w:val="24"/>
          <w:lang w:val="en-GB"/>
        </w:rPr>
        <w:t>. Each of these priorities reflects the need for a policing model that is both effective and responsive to the specific needs of Welsh communities.</w:t>
      </w:r>
    </w:p>
    <w:p w14:paraId="53549E34" w14:textId="2ABA03BC" w:rsidR="00A538F2" w:rsidRPr="00A538F2" w:rsidRDefault="00A538F2" w:rsidP="00B65A1F">
      <w:pPr>
        <w:spacing w:line="480" w:lineRule="auto"/>
        <w:jc w:val="both"/>
        <w:rPr>
          <w:rFonts w:ascii="Arial" w:hAnsi="Arial" w:cs="Arial"/>
          <w:sz w:val="24"/>
          <w:szCs w:val="24"/>
          <w:lang w:val="en-GB"/>
        </w:rPr>
      </w:pPr>
      <w:r w:rsidRPr="00A538F2">
        <w:rPr>
          <w:rFonts w:ascii="Arial" w:hAnsi="Arial" w:cs="Arial"/>
          <w:sz w:val="24"/>
          <w:szCs w:val="24"/>
          <w:lang w:val="en-GB"/>
        </w:rPr>
        <w:lastRenderedPageBreak/>
        <w:t>A central aspect of policing in Wales is the emphasis on community engagement and accessibility. In a country where 17.8% of the population speaks Welsh, the provision of bilingual policing is a growing priority</w:t>
      </w:r>
      <w:r w:rsidR="00956F34">
        <w:rPr>
          <w:rFonts w:ascii="Arial" w:hAnsi="Arial" w:cs="Arial"/>
          <w:sz w:val="24"/>
          <w:szCs w:val="24"/>
          <w:lang w:val="en-GB"/>
        </w:rPr>
        <w:t xml:space="preserve"> (</w:t>
      </w:r>
      <w:r w:rsidR="00956F34" w:rsidRPr="00990B30">
        <w:rPr>
          <w:rFonts w:ascii="Arial" w:hAnsi="Arial" w:cs="Arial"/>
          <w:sz w:val="24"/>
          <w:szCs w:val="24"/>
        </w:rPr>
        <w:t>Welsh Government</w:t>
      </w:r>
      <w:r w:rsidR="00956F34">
        <w:rPr>
          <w:rFonts w:ascii="Arial" w:hAnsi="Arial" w:cs="Arial"/>
          <w:sz w:val="24"/>
          <w:szCs w:val="24"/>
        </w:rPr>
        <w:t>,</w:t>
      </w:r>
      <w:r w:rsidR="00956F34" w:rsidRPr="00990B30">
        <w:rPr>
          <w:rFonts w:ascii="Arial" w:hAnsi="Arial" w:cs="Arial"/>
          <w:sz w:val="24"/>
          <w:szCs w:val="24"/>
        </w:rPr>
        <w:t xml:space="preserve"> 2018)</w:t>
      </w:r>
      <w:r w:rsidRPr="00A538F2">
        <w:rPr>
          <w:rFonts w:ascii="Arial" w:hAnsi="Arial" w:cs="Arial"/>
          <w:sz w:val="24"/>
          <w:szCs w:val="24"/>
          <w:lang w:val="en-GB"/>
        </w:rPr>
        <w:t>. The Welsh Language Standards, introduced under the Welsh Language (Wales) Measure 2011, require police forces to offer services in both English and Welsh to ensure equal access to justice. In response, South Wales Police launched a new Welsh Language Strategy in 2024, aiming to increase the number of officers with Welsh language proficiency to 18% by 2028</w:t>
      </w:r>
      <w:r w:rsidR="00956F34">
        <w:rPr>
          <w:rFonts w:ascii="Arial" w:hAnsi="Arial" w:cs="Arial"/>
          <w:sz w:val="24"/>
          <w:szCs w:val="24"/>
          <w:lang w:val="en-GB"/>
        </w:rPr>
        <w:t xml:space="preserve"> </w:t>
      </w:r>
      <w:r w:rsidR="00956F34">
        <w:rPr>
          <w:rFonts w:ascii="Arial" w:hAnsi="Arial" w:cs="Arial"/>
          <w:sz w:val="24"/>
          <w:szCs w:val="24"/>
          <w:lang w:val="en-GB"/>
        </w:rPr>
        <w:t>(</w:t>
      </w:r>
      <w:r w:rsidR="00956F34" w:rsidRPr="008B1E5B">
        <w:rPr>
          <w:rFonts w:ascii="Arial" w:hAnsi="Arial" w:cs="Arial"/>
          <w:sz w:val="24"/>
          <w:szCs w:val="24"/>
        </w:rPr>
        <w:t>South Wales Police</w:t>
      </w:r>
      <w:r w:rsidR="00956F34">
        <w:rPr>
          <w:rFonts w:ascii="Arial" w:hAnsi="Arial" w:cs="Arial"/>
          <w:sz w:val="24"/>
          <w:szCs w:val="24"/>
        </w:rPr>
        <w:t>,</w:t>
      </w:r>
      <w:r w:rsidR="00956F34" w:rsidRPr="008B1E5B">
        <w:rPr>
          <w:rFonts w:ascii="Arial" w:hAnsi="Arial" w:cs="Arial"/>
          <w:sz w:val="24"/>
          <w:szCs w:val="24"/>
        </w:rPr>
        <w:t xml:space="preserve"> 2023)</w:t>
      </w:r>
      <w:r w:rsidRPr="00A538F2">
        <w:rPr>
          <w:rFonts w:ascii="Arial" w:hAnsi="Arial" w:cs="Arial"/>
          <w:sz w:val="24"/>
          <w:szCs w:val="24"/>
          <w:lang w:val="en-GB"/>
        </w:rPr>
        <w:t>. While this initiative reflects a positive shift towards inclusivity, its long-term success hinges on the recruitment of officers who are not only fluent in Welsh but also deeply embedded in the communities they serve. This focus on language can help bridge gaps, but questions remain around the depth of engagement with Welsh-speaking communities and whether it will significantly improve relations with local populations or merely tick a box.</w:t>
      </w:r>
    </w:p>
    <w:p w14:paraId="7046204E" w14:textId="789E5B27" w:rsidR="00A538F2" w:rsidRPr="00A538F2" w:rsidRDefault="00A538F2" w:rsidP="00B65A1F">
      <w:pPr>
        <w:spacing w:line="480" w:lineRule="auto"/>
        <w:jc w:val="both"/>
        <w:rPr>
          <w:rFonts w:ascii="Arial" w:hAnsi="Arial" w:cs="Arial"/>
          <w:sz w:val="24"/>
          <w:szCs w:val="24"/>
          <w:lang w:val="en-GB"/>
        </w:rPr>
      </w:pPr>
      <w:r w:rsidRPr="00A538F2">
        <w:rPr>
          <w:rFonts w:ascii="Arial" w:hAnsi="Arial" w:cs="Arial"/>
          <w:sz w:val="24"/>
          <w:szCs w:val="24"/>
          <w:lang w:val="en-GB"/>
        </w:rPr>
        <w:t>Crime prevention remains a significant focus, particularly in tackling serious violence and anti-social behaviour. In 2024, North Wales Police implemented Operation Restore, a targeted initiative addressing violent crime hotspots. Over a 12-month period, the operation led to 3,642 hours of additional high-visibility patrols, 51 arrests for serious offences, and 44 instances of anti-social behaviour enforcement</w:t>
      </w:r>
      <w:r w:rsidR="00CA23CC">
        <w:rPr>
          <w:rFonts w:ascii="Arial" w:hAnsi="Arial" w:cs="Arial"/>
          <w:sz w:val="24"/>
          <w:szCs w:val="24"/>
          <w:lang w:val="en-GB"/>
        </w:rPr>
        <w:t xml:space="preserve"> (</w:t>
      </w:r>
      <w:r w:rsidR="00CA23CC" w:rsidRPr="009104CB">
        <w:rPr>
          <w:rFonts w:ascii="Arial" w:hAnsi="Arial" w:cs="Arial"/>
          <w:sz w:val="24"/>
          <w:szCs w:val="24"/>
        </w:rPr>
        <w:t>North Wales Police</w:t>
      </w:r>
      <w:r w:rsidR="0029242C">
        <w:rPr>
          <w:rFonts w:ascii="Arial" w:hAnsi="Arial" w:cs="Arial"/>
          <w:sz w:val="24"/>
          <w:szCs w:val="24"/>
        </w:rPr>
        <w:t>,</w:t>
      </w:r>
      <w:r w:rsidR="00CA23CC" w:rsidRPr="009104CB">
        <w:rPr>
          <w:rFonts w:ascii="Arial" w:hAnsi="Arial" w:cs="Arial"/>
          <w:sz w:val="24"/>
          <w:szCs w:val="24"/>
        </w:rPr>
        <w:t xml:space="preserve"> 2024)</w:t>
      </w:r>
      <w:r w:rsidRPr="00A538F2">
        <w:rPr>
          <w:rFonts w:ascii="Arial" w:hAnsi="Arial" w:cs="Arial"/>
          <w:sz w:val="24"/>
          <w:szCs w:val="24"/>
          <w:lang w:val="en-GB"/>
        </w:rPr>
        <w:t xml:space="preserve">. This proactive approach demonstrates the increasing reliance on intelligence-led policing to deter crime while reassuring the public. However, a critical question remains: how sustainable is such a strategy, and does it address the root causes of violence, such as socio-economic deprivation and lack of opportunities? While high-visibility patrols may have a temporary effect on reducing crime, longer-term solutions might require a more </w:t>
      </w:r>
      <w:r w:rsidRPr="00A538F2">
        <w:rPr>
          <w:rFonts w:ascii="Arial" w:hAnsi="Arial" w:cs="Arial"/>
          <w:sz w:val="24"/>
          <w:szCs w:val="24"/>
          <w:lang w:val="en-GB"/>
        </w:rPr>
        <w:lastRenderedPageBreak/>
        <w:t>holistic approach involving education, youth engagement, and social investment</w:t>
      </w:r>
      <w:r w:rsidR="00A0098D">
        <w:rPr>
          <w:rFonts w:ascii="Arial" w:hAnsi="Arial" w:cs="Arial"/>
          <w:sz w:val="24"/>
          <w:szCs w:val="24"/>
          <w:lang w:val="en-GB"/>
        </w:rPr>
        <w:t xml:space="preserve"> (</w:t>
      </w:r>
      <w:r w:rsidR="00A40445" w:rsidRPr="00A40445">
        <w:rPr>
          <w:rFonts w:ascii="Arial" w:hAnsi="Arial" w:cs="Arial"/>
          <w:sz w:val="24"/>
          <w:szCs w:val="24"/>
          <w:lang w:val="en-GB"/>
        </w:rPr>
        <w:t>Wood,</w:t>
      </w:r>
      <w:r w:rsidR="00A0098D">
        <w:rPr>
          <w:rFonts w:ascii="Arial" w:hAnsi="Arial" w:cs="Arial"/>
          <w:sz w:val="24"/>
          <w:szCs w:val="24"/>
          <w:lang w:val="en-GB"/>
        </w:rPr>
        <w:t xml:space="preserve"> </w:t>
      </w:r>
      <w:r w:rsidR="00A40445" w:rsidRPr="00A40445">
        <w:rPr>
          <w:rFonts w:ascii="Arial" w:hAnsi="Arial" w:cs="Arial"/>
          <w:sz w:val="24"/>
          <w:szCs w:val="24"/>
          <w:lang w:val="en-GB"/>
        </w:rPr>
        <w:t>2022</w:t>
      </w:r>
      <w:r w:rsidR="00A40445" w:rsidRPr="00A40445">
        <w:rPr>
          <w:rFonts w:ascii="Arial" w:hAnsi="Arial" w:cs="Arial"/>
          <w:i/>
          <w:iCs/>
          <w:sz w:val="24"/>
          <w:szCs w:val="24"/>
          <w:lang w:val="en-GB"/>
        </w:rPr>
        <w:t>)</w:t>
      </w:r>
      <w:r w:rsidRPr="00A538F2">
        <w:rPr>
          <w:rFonts w:ascii="Arial" w:hAnsi="Arial" w:cs="Arial"/>
          <w:sz w:val="24"/>
          <w:szCs w:val="24"/>
          <w:lang w:val="en-GB"/>
        </w:rPr>
        <w:t>.</w:t>
      </w:r>
    </w:p>
    <w:p w14:paraId="4D52545C" w14:textId="36D443BD" w:rsidR="00A538F2" w:rsidRPr="00A538F2" w:rsidRDefault="00A538F2" w:rsidP="00B65A1F">
      <w:pPr>
        <w:spacing w:line="480" w:lineRule="auto"/>
        <w:jc w:val="both"/>
        <w:rPr>
          <w:rFonts w:ascii="Arial" w:hAnsi="Arial" w:cs="Arial"/>
          <w:sz w:val="24"/>
          <w:szCs w:val="24"/>
          <w:lang w:val="en-GB"/>
        </w:rPr>
      </w:pPr>
      <w:r w:rsidRPr="00A538F2">
        <w:rPr>
          <w:rFonts w:ascii="Arial" w:hAnsi="Arial" w:cs="Arial"/>
          <w:sz w:val="24"/>
          <w:szCs w:val="24"/>
          <w:lang w:val="en-GB"/>
        </w:rPr>
        <w:t xml:space="preserve">Officer well-being has emerged as a key priority, with growing concerns about high workloads and stress levels among frontline officers. A 2023 survey by </w:t>
      </w:r>
      <w:r w:rsidR="00927A94">
        <w:rPr>
          <w:rFonts w:ascii="Arial" w:hAnsi="Arial" w:cs="Arial"/>
          <w:sz w:val="24"/>
          <w:szCs w:val="24"/>
          <w:lang w:val="en-GB"/>
        </w:rPr>
        <w:t>Durham University</w:t>
      </w:r>
      <w:r w:rsidRPr="00A538F2">
        <w:rPr>
          <w:rFonts w:ascii="Arial" w:hAnsi="Arial" w:cs="Arial"/>
          <w:sz w:val="24"/>
          <w:szCs w:val="24"/>
          <w:lang w:val="en-GB"/>
        </w:rPr>
        <w:t xml:space="preserve"> found that 74% of Dyfed-Powys Police officers felt their workload was excessive, significantly above the UK average</w:t>
      </w:r>
      <w:r w:rsidR="00A0098D">
        <w:rPr>
          <w:rFonts w:ascii="Arial" w:hAnsi="Arial" w:cs="Arial"/>
          <w:sz w:val="24"/>
          <w:szCs w:val="24"/>
          <w:lang w:val="en-GB"/>
        </w:rPr>
        <w:t>.</w:t>
      </w:r>
      <w:r w:rsidR="00956F34">
        <w:rPr>
          <w:rFonts w:ascii="Arial" w:hAnsi="Arial" w:cs="Arial"/>
          <w:sz w:val="24"/>
          <w:szCs w:val="24"/>
          <w:lang w:val="en-GB"/>
        </w:rPr>
        <w:t xml:space="preserve"> </w:t>
      </w:r>
      <w:r w:rsidRPr="00A538F2">
        <w:rPr>
          <w:rFonts w:ascii="Arial" w:hAnsi="Arial" w:cs="Arial"/>
          <w:sz w:val="24"/>
          <w:szCs w:val="24"/>
          <w:lang w:val="en-GB"/>
        </w:rPr>
        <w:t>Furthermore, 54% of officers reported working over 48 hours per week, with 77% experiencing work-related stress or anxiety</w:t>
      </w:r>
      <w:r w:rsidR="00A0098D">
        <w:rPr>
          <w:rFonts w:ascii="Arial" w:hAnsi="Arial" w:cs="Arial"/>
          <w:sz w:val="24"/>
          <w:szCs w:val="24"/>
          <w:lang w:val="en-GB"/>
        </w:rPr>
        <w:t xml:space="preserve"> </w:t>
      </w:r>
      <w:r w:rsidR="00A0098D">
        <w:rPr>
          <w:rFonts w:ascii="Arial" w:hAnsi="Arial" w:cs="Arial"/>
          <w:sz w:val="24"/>
          <w:szCs w:val="24"/>
          <w:lang w:val="en-GB"/>
        </w:rPr>
        <w:t>(</w:t>
      </w:r>
      <w:r w:rsidR="00A0098D" w:rsidRPr="000A256C">
        <w:rPr>
          <w:rFonts w:ascii="Arial" w:hAnsi="Arial" w:cs="Arial"/>
          <w:sz w:val="24"/>
          <w:szCs w:val="24"/>
        </w:rPr>
        <w:t>Graham, Plater</w:t>
      </w:r>
      <w:r w:rsidR="00A0098D">
        <w:rPr>
          <w:rFonts w:ascii="Arial" w:hAnsi="Arial" w:cs="Arial"/>
          <w:sz w:val="24"/>
          <w:szCs w:val="24"/>
        </w:rPr>
        <w:t xml:space="preserve"> and</w:t>
      </w:r>
      <w:r w:rsidR="00A0098D" w:rsidRPr="000A256C">
        <w:rPr>
          <w:rFonts w:ascii="Arial" w:hAnsi="Arial" w:cs="Arial"/>
          <w:sz w:val="24"/>
          <w:szCs w:val="24"/>
        </w:rPr>
        <w:t xml:space="preserve"> Brown</w:t>
      </w:r>
      <w:r w:rsidR="00A0098D">
        <w:rPr>
          <w:rFonts w:ascii="Arial" w:hAnsi="Arial" w:cs="Arial"/>
          <w:sz w:val="24"/>
          <w:szCs w:val="24"/>
        </w:rPr>
        <w:t>,</w:t>
      </w:r>
      <w:r w:rsidR="00A0098D" w:rsidRPr="000A256C">
        <w:rPr>
          <w:rFonts w:ascii="Arial" w:hAnsi="Arial" w:cs="Arial"/>
          <w:sz w:val="24"/>
          <w:szCs w:val="24"/>
        </w:rPr>
        <w:t xml:space="preserve"> 2023)</w:t>
      </w:r>
      <w:r w:rsidRPr="00A538F2">
        <w:rPr>
          <w:rFonts w:ascii="Arial" w:hAnsi="Arial" w:cs="Arial"/>
          <w:sz w:val="24"/>
          <w:szCs w:val="24"/>
          <w:lang w:val="en-GB"/>
        </w:rPr>
        <w:t>. These figures highlight the challenges of maintaining morale and retention within Welsh police forces, particularly in rural areas where officer numbers are lower. The pressure on officers to manage increasing demands raises concerns about the long-term impact on service delivery. Addressing this issue requires not only more recruitment but also a cultural shift within the police to support officer well-being more effectively. Are current well-being initiatives sufficient, or are they a reactive response to an unsustainable system?</w:t>
      </w:r>
    </w:p>
    <w:p w14:paraId="6A7B295B" w14:textId="5A3A558E" w:rsidR="00A538F2" w:rsidRPr="00A538F2" w:rsidRDefault="00A538F2" w:rsidP="00B65A1F">
      <w:pPr>
        <w:spacing w:line="480" w:lineRule="auto"/>
        <w:jc w:val="both"/>
        <w:rPr>
          <w:rFonts w:ascii="Arial" w:hAnsi="Arial" w:cs="Arial"/>
          <w:sz w:val="24"/>
          <w:szCs w:val="24"/>
          <w:lang w:val="en-GB"/>
        </w:rPr>
      </w:pPr>
      <w:r w:rsidRPr="00A538F2">
        <w:rPr>
          <w:rFonts w:ascii="Arial" w:hAnsi="Arial" w:cs="Arial"/>
          <w:sz w:val="24"/>
          <w:szCs w:val="24"/>
          <w:lang w:val="en-GB"/>
        </w:rPr>
        <w:t>Economic crime, particularly organised retail theft, has also become a growing concern for Welsh police forces. The Opal Organised Crime Unit, a UK-wide initiative involving multiple forces, has played a critical role in disrupting criminal networks engaged in high-value shoplifting and fraud</w:t>
      </w:r>
      <w:r w:rsidR="00794ADF">
        <w:rPr>
          <w:rFonts w:ascii="Arial" w:hAnsi="Arial" w:cs="Arial"/>
          <w:sz w:val="24"/>
          <w:szCs w:val="24"/>
          <w:lang w:val="en-GB"/>
        </w:rPr>
        <w:t xml:space="preserve"> (</w:t>
      </w:r>
      <w:r w:rsidR="00794ADF" w:rsidRPr="00493BA4">
        <w:rPr>
          <w:rFonts w:ascii="Arial" w:hAnsi="Arial" w:cs="Arial"/>
          <w:sz w:val="24"/>
          <w:szCs w:val="24"/>
        </w:rPr>
        <w:t>National Police Chiefs' Council</w:t>
      </w:r>
      <w:r w:rsidR="00794ADF">
        <w:rPr>
          <w:rFonts w:ascii="Arial" w:hAnsi="Arial" w:cs="Arial"/>
          <w:sz w:val="24"/>
          <w:szCs w:val="24"/>
        </w:rPr>
        <w:t>,</w:t>
      </w:r>
      <w:r w:rsidR="00794ADF" w:rsidRPr="00493BA4">
        <w:rPr>
          <w:rFonts w:ascii="Arial" w:hAnsi="Arial" w:cs="Arial"/>
          <w:sz w:val="24"/>
          <w:szCs w:val="24"/>
        </w:rPr>
        <w:t xml:space="preserve"> 2024)</w:t>
      </w:r>
      <w:r w:rsidRPr="00A538F2">
        <w:rPr>
          <w:rFonts w:ascii="Arial" w:hAnsi="Arial" w:cs="Arial"/>
          <w:sz w:val="24"/>
          <w:szCs w:val="24"/>
          <w:lang w:val="en-GB"/>
        </w:rPr>
        <w:t xml:space="preserve">. Intelligence gathered through this unit has helped identify over 150 key offenders involved in organised theft, leading to targeted operations across Wales. While these efforts are commendable, the effectiveness of such operations must be continuously evaluated. As retail crime increasingly involves sophisticated methods, including the use of online marketplaces to </w:t>
      </w:r>
      <w:r w:rsidRPr="00A538F2">
        <w:rPr>
          <w:rFonts w:ascii="Arial" w:hAnsi="Arial" w:cs="Arial"/>
          <w:sz w:val="24"/>
          <w:szCs w:val="24"/>
          <w:lang w:val="en-GB"/>
        </w:rPr>
        <w:lastRenderedPageBreak/>
        <w:t>sell stolen goods, there is a need for more resources dedicated to digital investigation and tackling online crime.</w:t>
      </w:r>
    </w:p>
    <w:p w14:paraId="11EE8365" w14:textId="4E5B22D0" w:rsidR="00A538F2" w:rsidRPr="00A538F2" w:rsidRDefault="00A538F2" w:rsidP="00B65A1F">
      <w:pPr>
        <w:spacing w:line="480" w:lineRule="auto"/>
        <w:jc w:val="both"/>
        <w:rPr>
          <w:rFonts w:ascii="Arial" w:hAnsi="Arial" w:cs="Arial"/>
          <w:sz w:val="24"/>
          <w:szCs w:val="24"/>
          <w:lang w:val="en-GB"/>
        </w:rPr>
      </w:pPr>
      <w:r w:rsidRPr="00A538F2">
        <w:rPr>
          <w:rFonts w:ascii="Arial" w:hAnsi="Arial" w:cs="Arial"/>
          <w:sz w:val="24"/>
          <w:szCs w:val="24"/>
          <w:lang w:val="en-GB"/>
        </w:rPr>
        <w:t>Another major challenge has been the enforcement of the default 20mph speed limit, introduced across Wales in September 2023. Designed to improve road safety, the policy has been met with mixed public reaction, with some arguing that it enhances pedestrian safety while others view it as an unnecessary restriction. By early 2025, Welsh police forces had recorded over 84,913 speeding offences in 20mph zones, prompting discussions on enforcement thresholds and public compliance</w:t>
      </w:r>
      <w:r w:rsidR="00BD5CB1">
        <w:rPr>
          <w:rFonts w:ascii="Arial" w:hAnsi="Arial" w:cs="Arial"/>
          <w:sz w:val="24"/>
          <w:szCs w:val="24"/>
          <w:lang w:val="en-GB"/>
        </w:rPr>
        <w:t xml:space="preserve"> (</w:t>
      </w:r>
      <w:r w:rsidR="00BD5CB1">
        <w:rPr>
          <w:rFonts w:ascii="Arial" w:hAnsi="Arial" w:cs="Arial"/>
          <w:sz w:val="24"/>
          <w:szCs w:val="24"/>
        </w:rPr>
        <w:t>Duffy and Aitken</w:t>
      </w:r>
      <w:r w:rsidR="0029242C">
        <w:rPr>
          <w:rFonts w:ascii="Arial" w:hAnsi="Arial" w:cs="Arial"/>
          <w:sz w:val="24"/>
          <w:szCs w:val="24"/>
        </w:rPr>
        <w:t>,</w:t>
      </w:r>
      <w:r w:rsidR="00BD5CB1">
        <w:rPr>
          <w:rFonts w:ascii="Arial" w:hAnsi="Arial" w:cs="Arial"/>
          <w:sz w:val="24"/>
          <w:szCs w:val="24"/>
        </w:rPr>
        <w:t xml:space="preserve"> 2025)</w:t>
      </w:r>
      <w:r w:rsidRPr="00A538F2">
        <w:rPr>
          <w:rFonts w:ascii="Arial" w:hAnsi="Arial" w:cs="Arial"/>
          <w:sz w:val="24"/>
          <w:szCs w:val="24"/>
          <w:lang w:val="en-GB"/>
        </w:rPr>
        <w:t>. This situation presents an opportunity to critically examine the balance between legislation and public acceptance. Is the 20mph speed limit effective, or does it risk alienating the public and diverting attention from more pressing issues like violent crime and drug trafficking?</w:t>
      </w:r>
    </w:p>
    <w:p w14:paraId="49DD6175" w14:textId="0AB53391" w:rsidR="008A3696" w:rsidRDefault="00A538F2" w:rsidP="00B65A1F">
      <w:pPr>
        <w:spacing w:line="480" w:lineRule="auto"/>
        <w:jc w:val="both"/>
        <w:rPr>
          <w:rFonts w:ascii="Arial" w:hAnsi="Arial" w:cs="Arial"/>
          <w:sz w:val="24"/>
          <w:szCs w:val="24"/>
          <w:lang w:val="en-GB"/>
        </w:rPr>
      </w:pPr>
      <w:r w:rsidRPr="00A538F2">
        <w:rPr>
          <w:rFonts w:ascii="Arial" w:hAnsi="Arial" w:cs="Arial"/>
          <w:sz w:val="24"/>
          <w:szCs w:val="24"/>
          <w:lang w:val="en-GB"/>
        </w:rPr>
        <w:t>Overall, policing priorities in Wales reflect a balance between crime prevention, community engagement, officer welfare, and legislative enforcement. The increasing focus on bilingual service provision demonstrates the importance of cultural identity in Welsh policing, while operations such as Restore and Opal highlight the role of intelligence-led strategies in tackling crime. However, challenges such as high officer workloads, limited resources, and public confidence in policy enforcement remain key issues that require ongoing attention</w:t>
      </w:r>
      <w:r w:rsidR="00CB2148">
        <w:rPr>
          <w:rFonts w:ascii="Arial" w:hAnsi="Arial" w:cs="Arial"/>
          <w:sz w:val="24"/>
          <w:szCs w:val="24"/>
          <w:lang w:val="en-GB"/>
        </w:rPr>
        <w:t xml:space="preserve"> (</w:t>
      </w:r>
      <w:r w:rsidR="00CB2148" w:rsidRPr="00516F37">
        <w:rPr>
          <w:rFonts w:ascii="Arial" w:hAnsi="Arial" w:cs="Arial"/>
          <w:sz w:val="24"/>
          <w:szCs w:val="24"/>
        </w:rPr>
        <w:t>The Guardian</w:t>
      </w:r>
      <w:r w:rsidR="00CB2148">
        <w:rPr>
          <w:rFonts w:ascii="Arial" w:hAnsi="Arial" w:cs="Arial"/>
          <w:sz w:val="24"/>
          <w:szCs w:val="24"/>
        </w:rPr>
        <w:t>,</w:t>
      </w:r>
      <w:r w:rsidR="00CB2148" w:rsidRPr="00516F37">
        <w:rPr>
          <w:rFonts w:ascii="Arial" w:hAnsi="Arial" w:cs="Arial"/>
          <w:sz w:val="24"/>
          <w:szCs w:val="24"/>
        </w:rPr>
        <w:t xml:space="preserve"> 2024)</w:t>
      </w:r>
      <w:r w:rsidRPr="00A538F2">
        <w:rPr>
          <w:rFonts w:ascii="Arial" w:hAnsi="Arial" w:cs="Arial"/>
          <w:sz w:val="24"/>
          <w:szCs w:val="24"/>
          <w:lang w:val="en-GB"/>
        </w:rPr>
        <w:t>. Ensuring that Welsh police forces continue to evolve in response to these demands is crucial for maintaining public trust and delivering effective policing across Wales.</w:t>
      </w:r>
    </w:p>
    <w:p w14:paraId="51EB2746" w14:textId="77777777" w:rsidR="008A3696" w:rsidRDefault="008A3696" w:rsidP="00B65A1F">
      <w:pPr>
        <w:spacing w:line="480" w:lineRule="auto"/>
        <w:jc w:val="both"/>
        <w:rPr>
          <w:rFonts w:ascii="Arial" w:hAnsi="Arial" w:cs="Arial"/>
          <w:sz w:val="24"/>
          <w:szCs w:val="24"/>
          <w:lang w:val="en-GB"/>
        </w:rPr>
      </w:pPr>
    </w:p>
    <w:p w14:paraId="6991DC9A" w14:textId="745EAFEA" w:rsidR="00D5272B" w:rsidRDefault="001E6585" w:rsidP="00B65A1F">
      <w:pPr>
        <w:spacing w:line="480" w:lineRule="auto"/>
        <w:jc w:val="both"/>
        <w:rPr>
          <w:rFonts w:ascii="Arial" w:hAnsi="Arial" w:cs="Arial"/>
          <w:sz w:val="24"/>
          <w:szCs w:val="24"/>
          <w:lang w:val="en-GB"/>
        </w:rPr>
      </w:pPr>
      <w:r>
        <w:rPr>
          <w:rFonts w:ascii="Arial" w:hAnsi="Arial" w:cs="Arial"/>
          <w:sz w:val="24"/>
          <w:szCs w:val="24"/>
        </w:rPr>
        <w:lastRenderedPageBreak/>
        <w:pict w14:anchorId="25F99F3D">
          <v:rect id="_x0000_i1093" style="width:0;height:1.5pt" o:hrstd="t" o:hr="t" fillcolor="#a0a0a0" stroked="f"/>
        </w:pict>
      </w:r>
    </w:p>
    <w:p w14:paraId="52FD1634" w14:textId="4D56BFF7" w:rsidR="0063093B" w:rsidRPr="00D5272B" w:rsidRDefault="005759D0" w:rsidP="00B65A1F">
      <w:pPr>
        <w:spacing w:line="480" w:lineRule="auto"/>
        <w:jc w:val="both"/>
        <w:rPr>
          <w:rFonts w:ascii="Arial" w:hAnsi="Arial" w:cs="Arial"/>
          <w:sz w:val="24"/>
          <w:szCs w:val="24"/>
          <w:u w:val="single"/>
          <w:lang w:val="en-GB"/>
        </w:rPr>
      </w:pPr>
      <w:r>
        <w:rPr>
          <w:rFonts w:ascii="Arial" w:hAnsi="Arial" w:cs="Arial"/>
          <w:b/>
          <w:bCs/>
          <w:sz w:val="24"/>
          <w:szCs w:val="24"/>
          <w:u w:val="single"/>
        </w:rPr>
        <w:t xml:space="preserve">Part 3 - </w:t>
      </w:r>
      <w:r w:rsidR="00D5272B" w:rsidRPr="00D5272B">
        <w:rPr>
          <w:rFonts w:ascii="Arial" w:hAnsi="Arial" w:cs="Arial"/>
          <w:b/>
          <w:bCs/>
          <w:sz w:val="24"/>
          <w:szCs w:val="24"/>
          <w:u w:val="single"/>
        </w:rPr>
        <w:t>Is there a need for one police force in Wales</w:t>
      </w:r>
    </w:p>
    <w:p w14:paraId="74335D7E" w14:textId="72C2D6DD" w:rsidR="00C87BF1" w:rsidRPr="00C87BF1" w:rsidRDefault="00C87BF1" w:rsidP="00B65A1F">
      <w:pPr>
        <w:spacing w:line="480" w:lineRule="auto"/>
        <w:jc w:val="both"/>
        <w:rPr>
          <w:rFonts w:ascii="Arial" w:hAnsi="Arial" w:cs="Arial"/>
          <w:sz w:val="24"/>
          <w:szCs w:val="24"/>
          <w:lang w:val="en-GB"/>
        </w:rPr>
      </w:pPr>
      <w:r w:rsidRPr="00C87BF1">
        <w:rPr>
          <w:rFonts w:ascii="Arial" w:hAnsi="Arial" w:cs="Arial"/>
          <w:sz w:val="24"/>
          <w:szCs w:val="24"/>
          <w:lang w:val="en-GB"/>
        </w:rPr>
        <w:t>The structure of policing in Wales has been debated, with discussions focusing on whether the current model of four territorial forces should be replaced by a single national police force. The existing system, comprising South Wales Police, North Wales Police, Dyfed-Powys Police, and Gwent Police, allows for regional specialisation but also presents challenges in efficiency, resource allocation, and coordination. Proponents of a single force argue it would improve operational consistency, economies of scale, and decision-making</w:t>
      </w:r>
      <w:r w:rsidR="00C36398">
        <w:rPr>
          <w:rFonts w:ascii="Arial" w:hAnsi="Arial" w:cs="Arial"/>
          <w:sz w:val="24"/>
          <w:szCs w:val="24"/>
          <w:lang w:val="en-GB"/>
        </w:rPr>
        <w:t xml:space="preserve"> (</w:t>
      </w:r>
      <w:r w:rsidR="00C36398" w:rsidRPr="004E5DCD">
        <w:rPr>
          <w:rFonts w:ascii="Arial" w:hAnsi="Arial" w:cs="Arial"/>
          <w:sz w:val="24"/>
          <w:szCs w:val="24"/>
          <w:lang w:val="en-GB"/>
        </w:rPr>
        <w:t>Rogers,</w:t>
      </w:r>
      <w:r w:rsidR="00C36398">
        <w:rPr>
          <w:rFonts w:ascii="Arial" w:hAnsi="Arial" w:cs="Arial"/>
          <w:sz w:val="24"/>
          <w:szCs w:val="24"/>
          <w:lang w:val="en-GB"/>
        </w:rPr>
        <w:t xml:space="preserve"> </w:t>
      </w:r>
      <w:r w:rsidR="00C36398" w:rsidRPr="004E5DCD">
        <w:rPr>
          <w:rFonts w:ascii="Arial" w:hAnsi="Arial" w:cs="Arial"/>
          <w:sz w:val="24"/>
          <w:szCs w:val="24"/>
          <w:lang w:val="en-GB"/>
        </w:rPr>
        <w:t>2020)</w:t>
      </w:r>
      <w:r w:rsidRPr="00C87BF1">
        <w:rPr>
          <w:rFonts w:ascii="Arial" w:hAnsi="Arial" w:cs="Arial"/>
          <w:sz w:val="24"/>
          <w:szCs w:val="24"/>
          <w:lang w:val="en-GB"/>
        </w:rPr>
        <w:t>. However, concerns about local accountability, governance, and disruption remain.</w:t>
      </w:r>
    </w:p>
    <w:p w14:paraId="7196AF52" w14:textId="540E25B1" w:rsidR="00C87BF1" w:rsidRPr="00C87BF1" w:rsidRDefault="00C87BF1" w:rsidP="00B65A1F">
      <w:pPr>
        <w:spacing w:line="480" w:lineRule="auto"/>
        <w:jc w:val="both"/>
        <w:rPr>
          <w:rFonts w:ascii="Arial" w:hAnsi="Arial" w:cs="Arial"/>
          <w:sz w:val="24"/>
          <w:szCs w:val="24"/>
          <w:lang w:val="en-GB"/>
        </w:rPr>
      </w:pPr>
      <w:r w:rsidRPr="00C87BF1">
        <w:rPr>
          <w:rFonts w:ascii="Arial" w:hAnsi="Arial" w:cs="Arial"/>
          <w:sz w:val="24"/>
          <w:szCs w:val="24"/>
          <w:lang w:val="en-GB"/>
        </w:rPr>
        <w:t>A primary argument for a single police force is efficiency. The current model operates with separate command structures, budgets, and administrative systems, leading to role duplication and inefficiencies in resource distribution</w:t>
      </w:r>
      <w:r w:rsidR="004B1F28">
        <w:rPr>
          <w:rFonts w:ascii="Arial" w:hAnsi="Arial" w:cs="Arial"/>
          <w:sz w:val="24"/>
          <w:szCs w:val="24"/>
          <w:lang w:val="en-GB"/>
        </w:rPr>
        <w:t xml:space="preserve"> (</w:t>
      </w:r>
      <w:r w:rsidR="004B1F28">
        <w:rPr>
          <w:rFonts w:ascii="Arial" w:hAnsi="Arial" w:cs="Arial"/>
          <w:sz w:val="24"/>
          <w:szCs w:val="24"/>
        </w:rPr>
        <w:t xml:space="preserve">Stephens, </w:t>
      </w:r>
      <w:r w:rsidR="004B1F28" w:rsidRPr="00CE36E6">
        <w:rPr>
          <w:rFonts w:ascii="Arial" w:hAnsi="Arial" w:cs="Arial"/>
          <w:sz w:val="24"/>
          <w:szCs w:val="24"/>
        </w:rPr>
        <w:t>2024)</w:t>
      </w:r>
      <w:r w:rsidRPr="00C87BF1">
        <w:rPr>
          <w:rFonts w:ascii="Arial" w:hAnsi="Arial" w:cs="Arial"/>
          <w:sz w:val="24"/>
          <w:szCs w:val="24"/>
          <w:lang w:val="en-GB"/>
        </w:rPr>
        <w:t xml:space="preserve">. A unified force could centralise intelligence-sharing, specialist operations, and procurement, reducing costs and ensuring a coordinated crime response. </w:t>
      </w:r>
      <w:r w:rsidR="00176A87">
        <w:rPr>
          <w:rFonts w:ascii="Arial" w:hAnsi="Arial" w:cs="Arial"/>
          <w:sz w:val="24"/>
          <w:szCs w:val="24"/>
          <w:lang w:val="en-GB"/>
        </w:rPr>
        <w:t>Durham University</w:t>
      </w:r>
      <w:r w:rsidRPr="00C87BF1">
        <w:rPr>
          <w:rFonts w:ascii="Arial" w:hAnsi="Arial" w:cs="Arial"/>
          <w:sz w:val="24"/>
          <w:szCs w:val="24"/>
          <w:lang w:val="en-GB"/>
        </w:rPr>
        <w:t xml:space="preserve"> has highlighted disparities in funding and officer numbers across forces, with Dyfed-Powys Police, covering the largest geographical area, facing resource shortages compared to South Wales Police. A national structure could redistribute resources more effectively, ensuring fairer allocation based on need rather than regional boundaries.</w:t>
      </w:r>
    </w:p>
    <w:p w14:paraId="3CD0C311" w14:textId="64083266" w:rsidR="00C87BF1" w:rsidRPr="00C87BF1" w:rsidRDefault="00C87BF1" w:rsidP="00B65A1F">
      <w:pPr>
        <w:spacing w:line="480" w:lineRule="auto"/>
        <w:jc w:val="both"/>
        <w:rPr>
          <w:rFonts w:ascii="Arial" w:hAnsi="Arial" w:cs="Arial"/>
          <w:sz w:val="24"/>
          <w:szCs w:val="24"/>
          <w:lang w:val="en-GB"/>
        </w:rPr>
      </w:pPr>
      <w:r w:rsidRPr="00C87BF1">
        <w:rPr>
          <w:rFonts w:ascii="Arial" w:hAnsi="Arial" w:cs="Arial"/>
          <w:sz w:val="24"/>
          <w:szCs w:val="24"/>
          <w:lang w:val="en-GB"/>
        </w:rPr>
        <w:t xml:space="preserve">The case for a single force is also supported by the complexity of modern crime, particularly in cybercrime, organised crime, and counterterrorism. Criminal activity often crosses force boundaries, requiring collaboration. While forces already work together in </w:t>
      </w:r>
      <w:r w:rsidRPr="00C87BF1">
        <w:rPr>
          <w:rFonts w:ascii="Arial" w:hAnsi="Arial" w:cs="Arial"/>
          <w:sz w:val="24"/>
          <w:szCs w:val="24"/>
          <w:lang w:val="en-GB"/>
        </w:rPr>
        <w:lastRenderedPageBreak/>
        <w:t>joint task forces, a unified organisation could enhance intelligence-sharing and remove bureaucratic barriers</w:t>
      </w:r>
      <w:r w:rsidRPr="00C87BF1">
        <w:rPr>
          <w:rFonts w:ascii="Arial" w:hAnsi="Arial" w:cs="Arial"/>
          <w:color w:val="FF0000"/>
          <w:sz w:val="24"/>
          <w:szCs w:val="24"/>
          <w:lang w:val="en-GB"/>
        </w:rPr>
        <w:t xml:space="preserve">. </w:t>
      </w:r>
      <w:r w:rsidRPr="00C87BF1">
        <w:rPr>
          <w:rFonts w:ascii="Arial" w:hAnsi="Arial" w:cs="Arial"/>
          <w:sz w:val="24"/>
          <w:szCs w:val="24"/>
          <w:lang w:val="en-GB"/>
        </w:rPr>
        <w:t>Scotland’s transition to a single national police force in 2013 offers a comparison, with evidence suggesting improved coordination in tackling serious crime</w:t>
      </w:r>
      <w:r w:rsidR="00FE5788">
        <w:rPr>
          <w:rFonts w:ascii="Arial" w:hAnsi="Arial" w:cs="Arial"/>
          <w:sz w:val="24"/>
          <w:szCs w:val="24"/>
          <w:lang w:val="en-GB"/>
        </w:rPr>
        <w:t xml:space="preserve"> </w:t>
      </w:r>
      <w:r w:rsidR="00371F25">
        <w:rPr>
          <w:rFonts w:ascii="Arial" w:hAnsi="Arial" w:cs="Arial"/>
          <w:sz w:val="24"/>
          <w:szCs w:val="24"/>
          <w:lang w:val="en-GB"/>
        </w:rPr>
        <w:t>(</w:t>
      </w:r>
      <w:r w:rsidR="00445FAF" w:rsidRPr="007C2689">
        <w:rPr>
          <w:rFonts w:ascii="Arial" w:hAnsi="Arial" w:cs="Arial"/>
          <w:sz w:val="24"/>
          <w:szCs w:val="24"/>
        </w:rPr>
        <w:t>Scottish Government</w:t>
      </w:r>
      <w:r w:rsidR="00371F25">
        <w:rPr>
          <w:rFonts w:ascii="Arial" w:hAnsi="Arial" w:cs="Arial"/>
          <w:sz w:val="24"/>
          <w:szCs w:val="24"/>
        </w:rPr>
        <w:t>,</w:t>
      </w:r>
      <w:r w:rsidR="00445FAF" w:rsidRPr="007C2689">
        <w:rPr>
          <w:rFonts w:ascii="Arial" w:hAnsi="Arial" w:cs="Arial"/>
          <w:sz w:val="24"/>
          <w:szCs w:val="24"/>
        </w:rPr>
        <w:t xml:space="preserve"> 2016)</w:t>
      </w:r>
      <w:r w:rsidR="00371F25">
        <w:rPr>
          <w:rFonts w:ascii="Arial" w:hAnsi="Arial" w:cs="Arial"/>
          <w:sz w:val="24"/>
          <w:szCs w:val="24"/>
        </w:rPr>
        <w:t>.</w:t>
      </w:r>
      <w:r w:rsidR="00445FAF" w:rsidRPr="007C2689">
        <w:rPr>
          <w:rFonts w:ascii="Arial" w:hAnsi="Arial" w:cs="Arial"/>
          <w:sz w:val="24"/>
          <w:szCs w:val="24"/>
        </w:rPr>
        <w:t xml:space="preserve"> </w:t>
      </w:r>
      <w:r w:rsidRPr="00C87BF1">
        <w:rPr>
          <w:rFonts w:ascii="Arial" w:hAnsi="Arial" w:cs="Arial"/>
          <w:sz w:val="24"/>
          <w:szCs w:val="24"/>
          <w:lang w:val="en-GB"/>
        </w:rPr>
        <w:t>A similar model in Wales could strengthen responses to cross-border threats, particularly with regional units in England.</w:t>
      </w:r>
    </w:p>
    <w:p w14:paraId="2FD83AC5" w14:textId="64333C7C" w:rsidR="00C87BF1" w:rsidRPr="00C87BF1" w:rsidRDefault="00C87BF1" w:rsidP="00B65A1F">
      <w:pPr>
        <w:spacing w:line="480" w:lineRule="auto"/>
        <w:jc w:val="both"/>
        <w:rPr>
          <w:rFonts w:ascii="Arial" w:hAnsi="Arial" w:cs="Arial"/>
          <w:sz w:val="24"/>
          <w:szCs w:val="24"/>
          <w:lang w:val="en-GB"/>
        </w:rPr>
      </w:pPr>
      <w:r w:rsidRPr="00C87BF1">
        <w:rPr>
          <w:rFonts w:ascii="Arial" w:hAnsi="Arial" w:cs="Arial"/>
          <w:sz w:val="24"/>
          <w:szCs w:val="24"/>
          <w:lang w:val="en-GB"/>
        </w:rPr>
        <w:t>Despite these benefits, a single force raises concerns about local accountability and community policing. The current system allows each force to maintain close relationships with its communities, tailoring strategies to local needs. A national force could centralise decision-making, reducing responsiveness to rural and Welsh-speaking communities</w:t>
      </w:r>
      <w:r w:rsidR="00167279">
        <w:rPr>
          <w:rFonts w:ascii="Arial" w:hAnsi="Arial" w:cs="Arial"/>
          <w:sz w:val="24"/>
          <w:szCs w:val="24"/>
          <w:lang w:val="en-GB"/>
        </w:rPr>
        <w:t>.</w:t>
      </w:r>
      <w:r w:rsidR="007517AC">
        <w:rPr>
          <w:rFonts w:ascii="Arial" w:hAnsi="Arial" w:cs="Arial"/>
          <w:sz w:val="24"/>
          <w:szCs w:val="24"/>
          <w:lang w:val="en-GB"/>
        </w:rPr>
        <w:t xml:space="preserve"> </w:t>
      </w:r>
      <w:r w:rsidRPr="00C87BF1">
        <w:rPr>
          <w:rFonts w:ascii="Arial" w:hAnsi="Arial" w:cs="Arial"/>
          <w:sz w:val="24"/>
          <w:szCs w:val="24"/>
          <w:lang w:val="en-GB"/>
        </w:rPr>
        <w:t>For example, North Wales Police has policies for the Welsh-speaking population, and Dyfed-Powys prioritises rural crime. A centralised force may struggle to maintain these specialisations, leading to concerns about a one-size-fits-all approach.</w:t>
      </w:r>
    </w:p>
    <w:p w14:paraId="15535802" w14:textId="5BFE39B7" w:rsidR="00C87BF1" w:rsidRPr="00C87BF1" w:rsidRDefault="00C87BF1" w:rsidP="00B65A1F">
      <w:pPr>
        <w:spacing w:line="480" w:lineRule="auto"/>
        <w:jc w:val="both"/>
        <w:rPr>
          <w:rFonts w:ascii="Arial" w:hAnsi="Arial" w:cs="Arial"/>
          <w:sz w:val="24"/>
          <w:szCs w:val="24"/>
          <w:lang w:val="en-GB"/>
        </w:rPr>
      </w:pPr>
      <w:r w:rsidRPr="00C87BF1">
        <w:rPr>
          <w:rFonts w:ascii="Arial" w:hAnsi="Arial" w:cs="Arial"/>
          <w:sz w:val="24"/>
          <w:szCs w:val="24"/>
          <w:lang w:val="en-GB"/>
        </w:rPr>
        <w:t>Financial and structural challenges also hinder reform. Transitioning to a single force would require significant investment in infrastructure, IT systems, leadership restructuring, and workforce agreements</w:t>
      </w:r>
      <w:r w:rsidR="00493016">
        <w:rPr>
          <w:rFonts w:ascii="Arial" w:hAnsi="Arial" w:cs="Arial"/>
          <w:sz w:val="24"/>
          <w:szCs w:val="24"/>
          <w:lang w:val="en-GB"/>
        </w:rPr>
        <w:t xml:space="preserve"> </w:t>
      </w:r>
      <w:r w:rsidR="00493016">
        <w:rPr>
          <w:rFonts w:ascii="Arial" w:hAnsi="Arial" w:cs="Arial"/>
          <w:sz w:val="24"/>
          <w:szCs w:val="24"/>
          <w:lang w:val="en-GB"/>
        </w:rPr>
        <w:t>(</w:t>
      </w:r>
      <w:r w:rsidR="00493016" w:rsidRPr="00883D3D">
        <w:rPr>
          <w:rFonts w:ascii="Arial" w:hAnsi="Arial" w:cs="Arial"/>
          <w:sz w:val="24"/>
          <w:szCs w:val="24"/>
        </w:rPr>
        <w:t>Commission on Justice in Wales</w:t>
      </w:r>
      <w:r w:rsidR="00493016">
        <w:rPr>
          <w:rFonts w:ascii="Arial" w:hAnsi="Arial" w:cs="Arial"/>
          <w:sz w:val="24"/>
          <w:szCs w:val="24"/>
        </w:rPr>
        <w:t>,</w:t>
      </w:r>
      <w:r w:rsidR="00493016" w:rsidRPr="00883D3D">
        <w:rPr>
          <w:rFonts w:ascii="Arial" w:hAnsi="Arial" w:cs="Arial"/>
          <w:sz w:val="24"/>
          <w:szCs w:val="24"/>
        </w:rPr>
        <w:t xml:space="preserve"> 2019)</w:t>
      </w:r>
      <w:r w:rsidRPr="00C87BF1">
        <w:rPr>
          <w:rFonts w:ascii="Arial" w:hAnsi="Arial" w:cs="Arial"/>
          <w:sz w:val="24"/>
          <w:szCs w:val="24"/>
          <w:lang w:val="en-GB"/>
        </w:rPr>
        <w:t>. Scotland’s unification faced initial cost overruns and operational difficulties, raising concerns for Wales. Additionally, a national force would need new governance arrangements, with debates on whether oversight should remain with the UK Home Office or be devolved to the Welsh Government. The Commission on Justice in Wales 2019 recommended full devolution of policing, arguing for a more tailored approach. However, governance issues remain a significant barrier.</w:t>
      </w:r>
    </w:p>
    <w:p w14:paraId="3964004C" w14:textId="5087E5CD" w:rsidR="00C87BF1" w:rsidRPr="00C87BF1" w:rsidRDefault="00C87BF1" w:rsidP="00B65A1F">
      <w:pPr>
        <w:spacing w:line="480" w:lineRule="auto"/>
        <w:jc w:val="both"/>
        <w:rPr>
          <w:rFonts w:ascii="Arial" w:hAnsi="Arial" w:cs="Arial"/>
          <w:sz w:val="24"/>
          <w:szCs w:val="24"/>
          <w:lang w:val="en-GB"/>
        </w:rPr>
      </w:pPr>
      <w:r w:rsidRPr="00C87BF1">
        <w:rPr>
          <w:rFonts w:ascii="Arial" w:hAnsi="Arial" w:cs="Arial"/>
          <w:sz w:val="24"/>
          <w:szCs w:val="24"/>
          <w:lang w:val="en-GB"/>
        </w:rPr>
        <w:t xml:space="preserve">Public confidence is another key consideration. A 2024 survey by YouGov found that 58% of Welsh residents preferred the current structure, citing concerns about losing local </w:t>
      </w:r>
      <w:r w:rsidRPr="00C87BF1">
        <w:rPr>
          <w:rFonts w:ascii="Arial" w:hAnsi="Arial" w:cs="Arial"/>
          <w:sz w:val="24"/>
          <w:szCs w:val="24"/>
          <w:lang w:val="en-GB"/>
        </w:rPr>
        <w:lastRenderedPageBreak/>
        <w:t>connections with officers</w:t>
      </w:r>
      <w:r w:rsidR="00382D97">
        <w:rPr>
          <w:rFonts w:ascii="Arial" w:hAnsi="Arial" w:cs="Arial"/>
          <w:sz w:val="24"/>
          <w:szCs w:val="24"/>
          <w:lang w:val="en-GB"/>
        </w:rPr>
        <w:t xml:space="preserve"> (</w:t>
      </w:r>
      <w:r w:rsidR="00382D97" w:rsidRPr="00A17378">
        <w:rPr>
          <w:rFonts w:ascii="Arial" w:hAnsi="Arial" w:cs="Arial"/>
          <w:sz w:val="24"/>
          <w:szCs w:val="24"/>
        </w:rPr>
        <w:t>YouGov</w:t>
      </w:r>
      <w:r w:rsidR="00382D97">
        <w:rPr>
          <w:rFonts w:ascii="Arial" w:hAnsi="Arial" w:cs="Arial"/>
          <w:sz w:val="24"/>
          <w:szCs w:val="24"/>
        </w:rPr>
        <w:t>,</w:t>
      </w:r>
      <w:r w:rsidR="00382D97" w:rsidRPr="00A17378">
        <w:rPr>
          <w:rFonts w:ascii="Arial" w:hAnsi="Arial" w:cs="Arial"/>
          <w:sz w:val="24"/>
          <w:szCs w:val="24"/>
        </w:rPr>
        <w:t xml:space="preserve"> 2024)</w:t>
      </w:r>
      <w:r w:rsidRPr="00C87BF1">
        <w:rPr>
          <w:rFonts w:ascii="Arial" w:hAnsi="Arial" w:cs="Arial"/>
          <w:sz w:val="24"/>
          <w:szCs w:val="24"/>
          <w:lang w:val="en-GB"/>
        </w:rPr>
        <w:t>. Conversely, 34% supported a national model, believing it would improve efficiency and crime response. These findings indicate that public trust remains a crucial issue, with many prioritising local ties.</w:t>
      </w:r>
    </w:p>
    <w:p w14:paraId="354F28E1" w14:textId="31AD20CF" w:rsidR="00C73708" w:rsidRDefault="00C87BF1" w:rsidP="00B65A1F">
      <w:pPr>
        <w:spacing w:line="480" w:lineRule="auto"/>
        <w:jc w:val="both"/>
        <w:rPr>
          <w:rFonts w:ascii="Arial" w:hAnsi="Arial" w:cs="Arial"/>
          <w:sz w:val="24"/>
          <w:szCs w:val="24"/>
          <w:lang w:val="en-GB"/>
        </w:rPr>
      </w:pPr>
      <w:r w:rsidRPr="00C87BF1">
        <w:rPr>
          <w:rFonts w:ascii="Arial" w:hAnsi="Arial" w:cs="Arial"/>
          <w:sz w:val="24"/>
          <w:szCs w:val="24"/>
          <w:lang w:val="en-GB"/>
        </w:rPr>
        <w:t>In evaluating the need for a single police force, both benefits and drawbacks must be weighed carefully. While a unified model could improve efficiency and crime coordination, concerns about local accountability, financial feasibility, and governance must be addressed</w:t>
      </w:r>
      <w:r w:rsidR="00BF18EA">
        <w:rPr>
          <w:rFonts w:ascii="Arial" w:hAnsi="Arial" w:cs="Arial"/>
          <w:sz w:val="24"/>
          <w:szCs w:val="24"/>
          <w:lang w:val="en-GB"/>
        </w:rPr>
        <w:t xml:space="preserve"> (</w:t>
      </w:r>
      <w:r w:rsidR="00BF18EA">
        <w:rPr>
          <w:rFonts w:ascii="Arial" w:hAnsi="Arial" w:cs="Arial"/>
          <w:sz w:val="24"/>
          <w:szCs w:val="24"/>
        </w:rPr>
        <w:t>Foulkes and Ackland,</w:t>
      </w:r>
      <w:r w:rsidR="00BF18EA">
        <w:rPr>
          <w:rFonts w:ascii="Arial" w:hAnsi="Arial" w:cs="Arial"/>
          <w:sz w:val="24"/>
          <w:szCs w:val="24"/>
        </w:rPr>
        <w:t xml:space="preserve"> </w:t>
      </w:r>
      <w:r w:rsidR="00BF18EA" w:rsidRPr="00F101D8">
        <w:rPr>
          <w:rFonts w:ascii="Arial" w:hAnsi="Arial" w:cs="Arial"/>
          <w:sz w:val="24"/>
          <w:szCs w:val="24"/>
        </w:rPr>
        <w:t>2024)</w:t>
      </w:r>
      <w:r w:rsidRPr="00C87BF1">
        <w:rPr>
          <w:rFonts w:ascii="Arial" w:hAnsi="Arial" w:cs="Arial"/>
          <w:sz w:val="24"/>
          <w:szCs w:val="24"/>
          <w:lang w:val="en-GB"/>
        </w:rPr>
        <w:t>. Any decision to restructure policing should include consultation and strategic planning to ensure continued community-based policing.</w:t>
      </w:r>
    </w:p>
    <w:p w14:paraId="0CAA8519" w14:textId="7A2D7ECC" w:rsidR="004B16E4" w:rsidRDefault="00C73708" w:rsidP="00B65A1F">
      <w:pPr>
        <w:spacing w:line="480" w:lineRule="auto"/>
        <w:jc w:val="both"/>
        <w:rPr>
          <w:rFonts w:ascii="Arial" w:hAnsi="Arial" w:cs="Arial"/>
          <w:sz w:val="24"/>
          <w:szCs w:val="24"/>
        </w:rPr>
      </w:pPr>
      <w:r w:rsidRPr="00C73708">
        <w:rPr>
          <w:rFonts w:ascii="Arial" w:hAnsi="Arial" w:cs="Arial"/>
          <w:sz w:val="24"/>
          <w:szCs w:val="24"/>
        </w:rPr>
        <w:t xml:space="preserve">Policing in Wales operates within a unique socio-political context, where regional autonomy and the challenges of modern crime create a delicate balance. While the current structure of four territorial forces allows for community-based policing, it also introduces inefficiencies and challenges related to resource allocation and strategic coordination. The case for a single national police force, backed by arguments for improved efficiency, consistency, and better response to </w:t>
      </w:r>
      <w:r w:rsidRPr="00167279">
        <w:rPr>
          <w:rFonts w:ascii="Arial" w:hAnsi="Arial" w:cs="Arial"/>
          <w:sz w:val="24"/>
          <w:szCs w:val="24"/>
        </w:rPr>
        <w:t>cross-border crime, is strong</w:t>
      </w:r>
      <w:r w:rsidR="00941A59">
        <w:rPr>
          <w:rFonts w:ascii="Arial" w:hAnsi="Arial" w:cs="Arial"/>
          <w:sz w:val="24"/>
          <w:szCs w:val="24"/>
        </w:rPr>
        <w:t xml:space="preserve"> </w:t>
      </w:r>
      <w:r w:rsidR="00941A59">
        <w:rPr>
          <w:rFonts w:ascii="Arial" w:hAnsi="Arial" w:cs="Arial"/>
          <w:sz w:val="24"/>
          <w:szCs w:val="24"/>
          <w:lang w:val="en-GB"/>
        </w:rPr>
        <w:t>(</w:t>
      </w:r>
      <w:r w:rsidR="00941A59">
        <w:rPr>
          <w:rFonts w:ascii="Arial" w:hAnsi="Arial" w:cs="Arial"/>
          <w:sz w:val="24"/>
          <w:szCs w:val="24"/>
        </w:rPr>
        <w:t xml:space="preserve">Lewis, </w:t>
      </w:r>
      <w:r w:rsidR="00941A59" w:rsidRPr="00EC01B4">
        <w:rPr>
          <w:rFonts w:ascii="Arial" w:hAnsi="Arial" w:cs="Arial"/>
          <w:sz w:val="24"/>
          <w:szCs w:val="24"/>
        </w:rPr>
        <w:t>2023)</w:t>
      </w:r>
      <w:r w:rsidRPr="009E79B9">
        <w:rPr>
          <w:rFonts w:ascii="Arial" w:hAnsi="Arial" w:cs="Arial"/>
          <w:color w:val="FF0000"/>
          <w:sz w:val="24"/>
          <w:szCs w:val="24"/>
        </w:rPr>
        <w:t xml:space="preserve">. </w:t>
      </w:r>
      <w:r w:rsidRPr="00C73708">
        <w:rPr>
          <w:rFonts w:ascii="Arial" w:hAnsi="Arial" w:cs="Arial"/>
          <w:sz w:val="24"/>
          <w:szCs w:val="24"/>
        </w:rPr>
        <w:t>However, concerns about local accountability, governance, and the potential loss of community connections are valid. The differing public opinions highlight the complexity of the debate, with many Welsh residents preferring to retain local forces that reflect their specific needs. Ultimately, the decision on restructuring policing must be underpinned by careful consideration of these factors, ensuring that community engagement and operational effectiveness remain at the forefront of policing in Wales.</w:t>
      </w:r>
    </w:p>
    <w:p w14:paraId="00DD7F39" w14:textId="77777777" w:rsidR="00AD5392" w:rsidRDefault="00AD5392" w:rsidP="004A7B04">
      <w:pPr>
        <w:jc w:val="both"/>
        <w:rPr>
          <w:rFonts w:ascii="Arial" w:hAnsi="Arial" w:cs="Arial"/>
          <w:sz w:val="24"/>
          <w:szCs w:val="24"/>
          <w:lang w:val="en-GB"/>
        </w:rPr>
      </w:pPr>
    </w:p>
    <w:p w14:paraId="727AA51F" w14:textId="77777777" w:rsidR="008A3696" w:rsidRDefault="008A3696" w:rsidP="004A7B04">
      <w:pPr>
        <w:jc w:val="both"/>
        <w:rPr>
          <w:rFonts w:ascii="Arial" w:hAnsi="Arial" w:cs="Arial"/>
          <w:sz w:val="24"/>
          <w:szCs w:val="24"/>
          <w:lang w:val="en-GB"/>
        </w:rPr>
      </w:pPr>
    </w:p>
    <w:p w14:paraId="7688CD20" w14:textId="3FC26131" w:rsidR="002817C1" w:rsidRDefault="002817C1" w:rsidP="002817C1">
      <w:pPr>
        <w:spacing w:line="480" w:lineRule="auto"/>
        <w:jc w:val="both"/>
        <w:rPr>
          <w:rFonts w:ascii="Arial" w:hAnsi="Arial" w:cs="Arial"/>
          <w:b/>
          <w:bCs/>
          <w:sz w:val="24"/>
          <w:szCs w:val="24"/>
          <w:u w:val="single"/>
        </w:rPr>
      </w:pPr>
      <w:r w:rsidRPr="005443ED">
        <w:rPr>
          <w:rFonts w:ascii="Arial" w:hAnsi="Arial" w:cs="Arial"/>
          <w:b/>
          <w:bCs/>
          <w:sz w:val="24"/>
          <w:szCs w:val="24"/>
          <w:u w:val="single"/>
        </w:rPr>
        <w:lastRenderedPageBreak/>
        <w:t>Reference List</w:t>
      </w:r>
    </w:p>
    <w:p w14:paraId="0BAD127A" w14:textId="129D51FE" w:rsidR="00B4604F" w:rsidRPr="00EF162C" w:rsidRDefault="00B4604F" w:rsidP="005759D0">
      <w:pPr>
        <w:numPr>
          <w:ilvl w:val="0"/>
          <w:numId w:val="1"/>
        </w:numPr>
        <w:spacing w:line="276" w:lineRule="auto"/>
        <w:rPr>
          <w:rFonts w:ascii="Arial" w:hAnsi="Arial" w:cs="Arial"/>
          <w:sz w:val="24"/>
          <w:szCs w:val="24"/>
          <w:lang w:val="en-GB"/>
        </w:rPr>
      </w:pPr>
      <w:r w:rsidRPr="002A3A5E">
        <w:rPr>
          <w:rFonts w:ascii="Arial" w:hAnsi="Arial" w:cs="Arial"/>
          <w:sz w:val="24"/>
          <w:szCs w:val="24"/>
        </w:rPr>
        <w:t xml:space="preserve">BBC News (2019) </w:t>
      </w:r>
      <w:r>
        <w:rPr>
          <w:rFonts w:ascii="Arial" w:hAnsi="Arial" w:cs="Arial"/>
          <w:sz w:val="24"/>
          <w:szCs w:val="24"/>
        </w:rPr>
        <w:t>‘</w:t>
      </w:r>
      <w:r>
        <w:rPr>
          <w:rFonts w:ascii="Arial" w:hAnsi="Arial" w:cs="Arial"/>
          <w:i/>
          <w:iCs/>
          <w:sz w:val="24"/>
          <w:szCs w:val="24"/>
        </w:rPr>
        <w:t>Did police spy on Welsh miners during strike?’</w:t>
      </w:r>
      <w:r w:rsidRPr="002A3A5E">
        <w:rPr>
          <w:rFonts w:ascii="Arial" w:hAnsi="Arial" w:cs="Arial"/>
          <w:sz w:val="24"/>
          <w:szCs w:val="24"/>
        </w:rPr>
        <w:t xml:space="preserve"> Available at: </w:t>
      </w:r>
      <w:hyperlink r:id="rId7" w:tgtFrame="_new" w:history="1">
        <w:r w:rsidRPr="002A3A5E">
          <w:rPr>
            <w:rStyle w:val="Hyperlink"/>
            <w:rFonts w:ascii="Arial" w:hAnsi="Arial" w:cs="Arial"/>
            <w:sz w:val="24"/>
            <w:szCs w:val="24"/>
          </w:rPr>
          <w:t>https://www.bbc.co.uk/news/uk-wales-47358632</w:t>
        </w:r>
      </w:hyperlink>
      <w:r w:rsidRPr="002A3A5E">
        <w:rPr>
          <w:rFonts w:ascii="Arial" w:hAnsi="Arial" w:cs="Arial"/>
          <w:sz w:val="24"/>
          <w:szCs w:val="24"/>
        </w:rPr>
        <w:t xml:space="preserve"> (Accessed: </w:t>
      </w:r>
      <w:r w:rsidR="008E6A29">
        <w:rPr>
          <w:rFonts w:ascii="Arial" w:hAnsi="Arial" w:cs="Arial"/>
          <w:sz w:val="24"/>
          <w:szCs w:val="24"/>
        </w:rPr>
        <w:t>25</w:t>
      </w:r>
      <w:r w:rsidR="00C04A53" w:rsidRPr="00C62197">
        <w:rPr>
          <w:rFonts w:ascii="Arial" w:hAnsi="Arial" w:cs="Arial"/>
          <w:sz w:val="24"/>
          <w:szCs w:val="24"/>
          <w:vertAlign w:val="superscript"/>
        </w:rPr>
        <w:t>th</w:t>
      </w:r>
      <w:r w:rsidR="008E6A29">
        <w:rPr>
          <w:rFonts w:ascii="Arial" w:hAnsi="Arial" w:cs="Arial"/>
          <w:sz w:val="24"/>
          <w:szCs w:val="24"/>
        </w:rPr>
        <w:t xml:space="preserve"> Feb</w:t>
      </w:r>
      <w:r w:rsidR="00C677C9">
        <w:rPr>
          <w:rFonts w:ascii="Arial" w:hAnsi="Arial" w:cs="Arial"/>
          <w:sz w:val="24"/>
          <w:szCs w:val="24"/>
        </w:rPr>
        <w:t>ruary 2025</w:t>
      </w:r>
      <w:r w:rsidRPr="002A3A5E">
        <w:rPr>
          <w:rFonts w:ascii="Arial" w:hAnsi="Arial" w:cs="Arial"/>
          <w:sz w:val="24"/>
          <w:szCs w:val="24"/>
        </w:rPr>
        <w:t>).</w:t>
      </w:r>
    </w:p>
    <w:p w14:paraId="47CC5AA7" w14:textId="0B7FB9EA" w:rsidR="00EF162C" w:rsidRPr="009104CB" w:rsidRDefault="00EF162C" w:rsidP="005759D0">
      <w:pPr>
        <w:numPr>
          <w:ilvl w:val="0"/>
          <w:numId w:val="1"/>
        </w:numPr>
        <w:spacing w:line="276" w:lineRule="auto"/>
        <w:rPr>
          <w:rFonts w:ascii="Arial" w:hAnsi="Arial" w:cs="Arial"/>
          <w:sz w:val="24"/>
          <w:szCs w:val="24"/>
          <w:lang w:val="en-GB"/>
        </w:rPr>
      </w:pPr>
      <w:r w:rsidRPr="00EF162C">
        <w:rPr>
          <w:rFonts w:ascii="Arial" w:hAnsi="Arial" w:cs="Arial"/>
          <w:sz w:val="24"/>
          <w:szCs w:val="24"/>
        </w:rPr>
        <w:t xml:space="preserve">BBC News (2023) </w:t>
      </w:r>
      <w:r w:rsidRPr="00EF162C">
        <w:rPr>
          <w:rFonts w:ascii="Arial" w:hAnsi="Arial" w:cs="Arial"/>
          <w:i/>
          <w:iCs/>
          <w:sz w:val="24"/>
          <w:szCs w:val="24"/>
        </w:rPr>
        <w:t>'Battle of Orgreave: Campaigners to renew calls for inquiry'</w:t>
      </w:r>
      <w:r w:rsidR="00B842C0">
        <w:rPr>
          <w:rFonts w:ascii="Arial" w:hAnsi="Arial" w:cs="Arial"/>
          <w:sz w:val="24"/>
          <w:szCs w:val="24"/>
        </w:rPr>
        <w:t xml:space="preserve"> </w:t>
      </w:r>
      <w:r w:rsidRPr="00EF162C">
        <w:rPr>
          <w:rFonts w:ascii="Arial" w:hAnsi="Arial" w:cs="Arial"/>
          <w:sz w:val="24"/>
          <w:szCs w:val="24"/>
        </w:rPr>
        <w:t xml:space="preserve">Available at: </w:t>
      </w:r>
      <w:hyperlink r:id="rId8" w:tgtFrame="_new" w:history="1">
        <w:r w:rsidRPr="00EF162C">
          <w:rPr>
            <w:rStyle w:val="Hyperlink"/>
            <w:rFonts w:ascii="Arial" w:hAnsi="Arial" w:cs="Arial"/>
            <w:sz w:val="24"/>
            <w:szCs w:val="24"/>
          </w:rPr>
          <w:t>https://www.bbc.com/news/uk-england-south-yorkshire-67842072.amp</w:t>
        </w:r>
      </w:hyperlink>
      <w:r w:rsidRPr="00EF162C">
        <w:rPr>
          <w:rFonts w:ascii="Arial" w:hAnsi="Arial" w:cs="Arial"/>
          <w:sz w:val="24"/>
          <w:szCs w:val="24"/>
        </w:rPr>
        <w:t xml:space="preserve"> (Accessed: </w:t>
      </w:r>
      <w:r w:rsidR="00324A2A">
        <w:rPr>
          <w:rFonts w:ascii="Arial" w:hAnsi="Arial" w:cs="Arial"/>
          <w:sz w:val="24"/>
          <w:szCs w:val="24"/>
        </w:rPr>
        <w:t>25</w:t>
      </w:r>
      <w:r w:rsidR="00C04A53" w:rsidRPr="00C62197">
        <w:rPr>
          <w:rFonts w:ascii="Arial" w:hAnsi="Arial" w:cs="Arial"/>
          <w:sz w:val="24"/>
          <w:szCs w:val="24"/>
          <w:vertAlign w:val="superscript"/>
        </w:rPr>
        <w:t>th</w:t>
      </w:r>
      <w:r w:rsidR="00EB5CB8">
        <w:rPr>
          <w:rFonts w:ascii="Arial" w:hAnsi="Arial" w:cs="Arial"/>
          <w:sz w:val="24"/>
          <w:szCs w:val="24"/>
        </w:rPr>
        <w:t xml:space="preserve"> </w:t>
      </w:r>
      <w:r w:rsidR="008E6A29">
        <w:rPr>
          <w:rFonts w:ascii="Arial" w:hAnsi="Arial" w:cs="Arial"/>
          <w:sz w:val="24"/>
          <w:szCs w:val="24"/>
        </w:rPr>
        <w:t>February</w:t>
      </w:r>
      <w:r w:rsidRPr="00EF162C">
        <w:rPr>
          <w:rFonts w:ascii="Arial" w:hAnsi="Arial" w:cs="Arial"/>
          <w:sz w:val="24"/>
          <w:szCs w:val="24"/>
        </w:rPr>
        <w:t xml:space="preserve"> 2025).</w:t>
      </w:r>
    </w:p>
    <w:p w14:paraId="5F0ED0AD" w14:textId="77777777" w:rsidR="00B4604F" w:rsidRPr="00F101D8" w:rsidRDefault="00B4604F" w:rsidP="005759D0">
      <w:pPr>
        <w:numPr>
          <w:ilvl w:val="0"/>
          <w:numId w:val="1"/>
        </w:numPr>
        <w:spacing w:line="276" w:lineRule="auto"/>
        <w:rPr>
          <w:rFonts w:ascii="Arial" w:hAnsi="Arial" w:cs="Arial"/>
          <w:sz w:val="24"/>
          <w:szCs w:val="24"/>
          <w:lang w:val="en-GB"/>
        </w:rPr>
      </w:pPr>
      <w:r w:rsidRPr="00883D3D">
        <w:rPr>
          <w:rFonts w:ascii="Arial" w:hAnsi="Arial" w:cs="Arial"/>
          <w:sz w:val="24"/>
          <w:szCs w:val="24"/>
        </w:rPr>
        <w:t xml:space="preserve">Commission on Justice in Wales (2019) </w:t>
      </w:r>
      <w:r w:rsidRPr="00883D3D">
        <w:rPr>
          <w:rFonts w:ascii="Arial" w:hAnsi="Arial" w:cs="Arial"/>
          <w:i/>
          <w:iCs/>
          <w:sz w:val="24"/>
          <w:szCs w:val="24"/>
        </w:rPr>
        <w:t>Justice in Wales for the people of Wales</w:t>
      </w:r>
      <w:r w:rsidRPr="00883D3D">
        <w:rPr>
          <w:rFonts w:ascii="Arial" w:hAnsi="Arial" w:cs="Arial"/>
          <w:sz w:val="24"/>
          <w:szCs w:val="24"/>
        </w:rPr>
        <w:t xml:space="preserve">. Cardiff: Welsh Government. </w:t>
      </w:r>
    </w:p>
    <w:p w14:paraId="3928A4DE" w14:textId="3A0BB5B3" w:rsidR="00B4604F" w:rsidRPr="007D6BEB" w:rsidRDefault="00B4604F" w:rsidP="005759D0">
      <w:pPr>
        <w:numPr>
          <w:ilvl w:val="0"/>
          <w:numId w:val="1"/>
        </w:numPr>
        <w:spacing w:line="276" w:lineRule="auto"/>
        <w:rPr>
          <w:rFonts w:ascii="Arial" w:hAnsi="Arial" w:cs="Arial"/>
          <w:sz w:val="24"/>
          <w:szCs w:val="24"/>
          <w:lang w:val="en-GB"/>
        </w:rPr>
      </w:pPr>
      <w:r>
        <w:rPr>
          <w:rFonts w:ascii="Arial" w:hAnsi="Arial" w:cs="Arial"/>
          <w:sz w:val="24"/>
          <w:szCs w:val="24"/>
        </w:rPr>
        <w:t>Duffy, S and Aitken, C. (2025) ‘</w:t>
      </w:r>
      <w:r>
        <w:rPr>
          <w:rFonts w:ascii="Arial" w:hAnsi="Arial" w:cs="Arial"/>
          <w:i/>
          <w:iCs/>
          <w:sz w:val="24"/>
          <w:szCs w:val="24"/>
        </w:rPr>
        <w:t xml:space="preserve">More than 85,000 drivers broke 20mph rules in 2024’, </w:t>
      </w:r>
      <w:r>
        <w:rPr>
          <w:rFonts w:ascii="Arial" w:hAnsi="Arial" w:cs="Arial"/>
          <w:sz w:val="24"/>
          <w:szCs w:val="24"/>
        </w:rPr>
        <w:t xml:space="preserve">BBC News. Available at: </w:t>
      </w:r>
      <w:hyperlink r:id="rId9" w:history="1">
        <w:r w:rsidRPr="00DE26BE">
          <w:rPr>
            <w:rStyle w:val="Hyperlink"/>
            <w:rFonts w:ascii="Arial" w:hAnsi="Arial" w:cs="Arial"/>
            <w:sz w:val="24"/>
            <w:szCs w:val="24"/>
          </w:rPr>
          <w:t>https://www.bbc.co.uk/news/articles/c983839zydno</w:t>
        </w:r>
      </w:hyperlink>
      <w:r>
        <w:rPr>
          <w:rFonts w:ascii="Arial" w:hAnsi="Arial" w:cs="Arial"/>
          <w:sz w:val="24"/>
          <w:szCs w:val="24"/>
        </w:rPr>
        <w:t xml:space="preserve"> </w:t>
      </w:r>
      <w:r w:rsidRPr="00493BA4">
        <w:rPr>
          <w:rFonts w:ascii="Arial" w:hAnsi="Arial" w:cs="Arial"/>
          <w:sz w:val="24"/>
          <w:szCs w:val="24"/>
        </w:rPr>
        <w:t xml:space="preserve">(Accessed: </w:t>
      </w:r>
      <w:r w:rsidR="00C94051">
        <w:rPr>
          <w:rFonts w:ascii="Arial" w:hAnsi="Arial" w:cs="Arial"/>
          <w:sz w:val="24"/>
          <w:szCs w:val="24"/>
        </w:rPr>
        <w:t>28</w:t>
      </w:r>
      <w:r w:rsidR="00C94051" w:rsidRPr="00C94051">
        <w:rPr>
          <w:rFonts w:ascii="Arial" w:hAnsi="Arial" w:cs="Arial"/>
          <w:sz w:val="24"/>
          <w:szCs w:val="24"/>
          <w:vertAlign w:val="superscript"/>
        </w:rPr>
        <w:t>th</w:t>
      </w:r>
      <w:r w:rsidR="00C94051">
        <w:rPr>
          <w:rFonts w:ascii="Arial" w:hAnsi="Arial" w:cs="Arial"/>
          <w:sz w:val="24"/>
          <w:szCs w:val="24"/>
        </w:rPr>
        <w:t xml:space="preserve"> February 2025</w:t>
      </w:r>
      <w:r w:rsidRPr="00493BA4">
        <w:rPr>
          <w:rFonts w:ascii="Arial" w:hAnsi="Arial" w:cs="Arial"/>
          <w:sz w:val="24"/>
          <w:szCs w:val="24"/>
        </w:rPr>
        <w:t>).</w:t>
      </w:r>
    </w:p>
    <w:p w14:paraId="4DFDBE86" w14:textId="02BE3514" w:rsidR="007D6BEB" w:rsidRPr="007D6BEB" w:rsidRDefault="007D6BEB" w:rsidP="005759D0">
      <w:pPr>
        <w:numPr>
          <w:ilvl w:val="0"/>
          <w:numId w:val="1"/>
        </w:numPr>
        <w:spacing w:line="276" w:lineRule="auto"/>
        <w:rPr>
          <w:rFonts w:ascii="Arial" w:hAnsi="Arial" w:cs="Arial"/>
          <w:sz w:val="24"/>
          <w:szCs w:val="24"/>
          <w:lang w:val="en-GB"/>
        </w:rPr>
      </w:pPr>
      <w:r>
        <w:rPr>
          <w:rFonts w:ascii="Arial" w:hAnsi="Arial" w:cs="Arial"/>
          <w:sz w:val="24"/>
          <w:szCs w:val="24"/>
        </w:rPr>
        <w:t>Foulkes, C and Ackland, E.</w:t>
      </w:r>
      <w:r w:rsidRPr="00F101D8">
        <w:rPr>
          <w:rFonts w:ascii="Arial" w:hAnsi="Arial" w:cs="Arial"/>
          <w:sz w:val="24"/>
          <w:szCs w:val="24"/>
        </w:rPr>
        <w:t xml:space="preserve"> (2024) </w:t>
      </w:r>
      <w:r w:rsidRPr="00F101D8">
        <w:rPr>
          <w:rFonts w:ascii="Arial" w:hAnsi="Arial" w:cs="Arial"/>
          <w:i/>
          <w:iCs/>
          <w:sz w:val="24"/>
          <w:szCs w:val="24"/>
        </w:rPr>
        <w:t>Preparing for the devolution of policing</w:t>
      </w:r>
      <w:r>
        <w:rPr>
          <w:rFonts w:ascii="Arial" w:hAnsi="Arial" w:cs="Arial"/>
          <w:i/>
          <w:iCs/>
          <w:sz w:val="24"/>
          <w:szCs w:val="24"/>
        </w:rPr>
        <w:t xml:space="preserve"> in Wales</w:t>
      </w:r>
      <w:r w:rsidRPr="00F101D8">
        <w:rPr>
          <w:rFonts w:ascii="Arial" w:hAnsi="Arial" w:cs="Arial"/>
          <w:sz w:val="24"/>
          <w:szCs w:val="24"/>
        </w:rPr>
        <w:t xml:space="preserve">. </w:t>
      </w:r>
      <w:r w:rsidRPr="00883D3D">
        <w:rPr>
          <w:rFonts w:ascii="Arial" w:hAnsi="Arial" w:cs="Arial"/>
          <w:sz w:val="24"/>
          <w:szCs w:val="24"/>
        </w:rPr>
        <w:t>Cardiff: Welsh Government.</w:t>
      </w:r>
    </w:p>
    <w:p w14:paraId="57BF5232" w14:textId="77777777" w:rsidR="00B4604F" w:rsidRPr="007C0F5C" w:rsidRDefault="00B4604F" w:rsidP="005759D0">
      <w:pPr>
        <w:numPr>
          <w:ilvl w:val="0"/>
          <w:numId w:val="1"/>
        </w:numPr>
        <w:spacing w:line="276" w:lineRule="auto"/>
        <w:rPr>
          <w:rFonts w:ascii="Arial" w:hAnsi="Arial" w:cs="Arial"/>
          <w:sz w:val="24"/>
          <w:szCs w:val="24"/>
          <w:lang w:val="en-GB"/>
        </w:rPr>
      </w:pPr>
      <w:r w:rsidRPr="007C0F5C">
        <w:rPr>
          <w:rFonts w:ascii="Arial" w:hAnsi="Arial" w:cs="Arial"/>
          <w:sz w:val="24"/>
          <w:szCs w:val="24"/>
          <w:lang w:val="en-GB"/>
        </w:rPr>
        <w:t xml:space="preserve">Francis, H. (2009) </w:t>
      </w:r>
      <w:r w:rsidRPr="007C0F5C">
        <w:rPr>
          <w:rFonts w:ascii="Arial" w:hAnsi="Arial" w:cs="Arial"/>
          <w:i/>
          <w:iCs/>
          <w:sz w:val="24"/>
          <w:szCs w:val="24"/>
          <w:lang w:val="en-GB"/>
        </w:rPr>
        <w:t>History on our side : Wales and the 1984-85 miners’ strike</w:t>
      </w:r>
      <w:r w:rsidRPr="007C0F5C">
        <w:rPr>
          <w:rFonts w:ascii="Arial" w:hAnsi="Arial" w:cs="Arial"/>
          <w:sz w:val="24"/>
          <w:szCs w:val="24"/>
          <w:lang w:val="en-GB"/>
        </w:rPr>
        <w:t xml:space="preserve">. </w:t>
      </w:r>
      <w:r>
        <w:rPr>
          <w:rFonts w:ascii="Arial" w:hAnsi="Arial" w:cs="Arial"/>
          <w:sz w:val="24"/>
          <w:szCs w:val="24"/>
          <w:lang w:val="en-GB"/>
        </w:rPr>
        <w:t>London: SAGE Publications.</w:t>
      </w:r>
    </w:p>
    <w:p w14:paraId="3918856E" w14:textId="77777777" w:rsidR="007D6BEB" w:rsidRPr="0049005A" w:rsidRDefault="007D6BEB" w:rsidP="005759D0">
      <w:pPr>
        <w:numPr>
          <w:ilvl w:val="0"/>
          <w:numId w:val="1"/>
        </w:numPr>
        <w:spacing w:line="276" w:lineRule="auto"/>
        <w:rPr>
          <w:rFonts w:ascii="Arial" w:hAnsi="Arial" w:cs="Arial"/>
          <w:sz w:val="24"/>
          <w:szCs w:val="24"/>
          <w:lang w:val="en-GB"/>
        </w:rPr>
      </w:pPr>
      <w:r w:rsidRPr="000A256C">
        <w:rPr>
          <w:rFonts w:ascii="Arial" w:hAnsi="Arial" w:cs="Arial"/>
          <w:sz w:val="24"/>
          <w:szCs w:val="24"/>
        </w:rPr>
        <w:t xml:space="preserve">Graham, L, Plater, M </w:t>
      </w:r>
      <w:r>
        <w:rPr>
          <w:rFonts w:ascii="Arial" w:hAnsi="Arial" w:cs="Arial"/>
          <w:sz w:val="24"/>
          <w:szCs w:val="24"/>
        </w:rPr>
        <w:t>and</w:t>
      </w:r>
      <w:r w:rsidRPr="000A256C">
        <w:rPr>
          <w:rFonts w:ascii="Arial" w:hAnsi="Arial" w:cs="Arial"/>
          <w:sz w:val="24"/>
          <w:szCs w:val="24"/>
        </w:rPr>
        <w:t xml:space="preserve"> Brown, N. (2023) </w:t>
      </w:r>
      <w:r w:rsidRPr="004C0AF5">
        <w:rPr>
          <w:rFonts w:ascii="Arial" w:hAnsi="Arial" w:cs="Arial"/>
          <w:i/>
          <w:iCs/>
          <w:sz w:val="24"/>
          <w:szCs w:val="24"/>
        </w:rPr>
        <w:t>National Police Wellbeing Survey 2023.</w:t>
      </w:r>
      <w:r>
        <w:rPr>
          <w:rFonts w:ascii="Arial" w:hAnsi="Arial" w:cs="Arial"/>
          <w:sz w:val="24"/>
          <w:szCs w:val="24"/>
        </w:rPr>
        <w:t xml:space="preserve"> Durham: Durham University.</w:t>
      </w:r>
    </w:p>
    <w:p w14:paraId="32C43A1A" w14:textId="60039935" w:rsidR="0049005A" w:rsidRPr="0049005A" w:rsidRDefault="0049005A" w:rsidP="005759D0">
      <w:pPr>
        <w:numPr>
          <w:ilvl w:val="0"/>
          <w:numId w:val="1"/>
        </w:numPr>
        <w:spacing w:line="276" w:lineRule="auto"/>
        <w:rPr>
          <w:rFonts w:ascii="Arial" w:hAnsi="Arial" w:cs="Arial"/>
          <w:sz w:val="24"/>
          <w:szCs w:val="24"/>
          <w:lang w:val="en-GB"/>
        </w:rPr>
      </w:pPr>
      <w:r w:rsidRPr="00A33A7A">
        <w:rPr>
          <w:rFonts w:ascii="Arial" w:hAnsi="Arial" w:cs="Arial"/>
          <w:sz w:val="24"/>
          <w:szCs w:val="24"/>
          <w:lang w:val="en-GB"/>
        </w:rPr>
        <w:t xml:space="preserve">Innes, M, Lowe, T and Madge, G. (2023) </w:t>
      </w:r>
      <w:r w:rsidRPr="00A33A7A">
        <w:rPr>
          <w:rFonts w:ascii="Arial" w:hAnsi="Arial" w:cs="Arial"/>
          <w:i/>
          <w:iCs/>
          <w:sz w:val="24"/>
          <w:szCs w:val="24"/>
          <w:lang w:val="en-GB"/>
        </w:rPr>
        <w:t>Policing Yesterday, Today, Tomorrow : The View from South Wales</w:t>
      </w:r>
      <w:r w:rsidRPr="00A33A7A">
        <w:rPr>
          <w:rFonts w:ascii="Arial" w:hAnsi="Arial" w:cs="Arial"/>
          <w:sz w:val="24"/>
          <w:szCs w:val="24"/>
          <w:lang w:val="en-GB"/>
        </w:rPr>
        <w:t>.</w:t>
      </w:r>
      <w:r>
        <w:rPr>
          <w:rFonts w:ascii="Arial" w:hAnsi="Arial" w:cs="Arial"/>
          <w:sz w:val="24"/>
          <w:szCs w:val="24"/>
          <w:lang w:val="en-GB"/>
        </w:rPr>
        <w:t xml:space="preserve"> </w:t>
      </w:r>
      <w:r w:rsidRPr="00A33A7A">
        <w:rPr>
          <w:rFonts w:ascii="Arial" w:hAnsi="Arial" w:cs="Arial"/>
          <w:sz w:val="24"/>
          <w:szCs w:val="24"/>
          <w:lang w:val="en-GB"/>
        </w:rPr>
        <w:t>Cardiff: University of Wales Press.</w:t>
      </w:r>
    </w:p>
    <w:p w14:paraId="2474895E" w14:textId="097EBDB4" w:rsidR="007D6BEB" w:rsidRPr="00260C23" w:rsidRDefault="007D6BEB" w:rsidP="005759D0">
      <w:pPr>
        <w:numPr>
          <w:ilvl w:val="0"/>
          <w:numId w:val="1"/>
        </w:numPr>
        <w:spacing w:line="276" w:lineRule="auto"/>
        <w:rPr>
          <w:rFonts w:ascii="Arial" w:hAnsi="Arial" w:cs="Arial"/>
          <w:sz w:val="24"/>
          <w:szCs w:val="24"/>
          <w:lang w:val="en-GB"/>
        </w:rPr>
      </w:pPr>
      <w:r>
        <w:rPr>
          <w:rFonts w:ascii="Arial" w:hAnsi="Arial" w:cs="Arial"/>
          <w:sz w:val="24"/>
          <w:szCs w:val="24"/>
        </w:rPr>
        <w:t>Lewis, R.</w:t>
      </w:r>
      <w:r w:rsidRPr="00EC01B4">
        <w:rPr>
          <w:rFonts w:ascii="Arial" w:hAnsi="Arial" w:cs="Arial"/>
          <w:sz w:val="24"/>
          <w:szCs w:val="24"/>
        </w:rPr>
        <w:t xml:space="preserve"> (2023) </w:t>
      </w:r>
      <w:r>
        <w:rPr>
          <w:rFonts w:ascii="Arial" w:hAnsi="Arial" w:cs="Arial"/>
          <w:sz w:val="24"/>
          <w:szCs w:val="24"/>
        </w:rPr>
        <w:t>‘</w:t>
      </w:r>
      <w:r w:rsidRPr="00EC01B4">
        <w:rPr>
          <w:rFonts w:ascii="Arial" w:hAnsi="Arial" w:cs="Arial"/>
          <w:i/>
          <w:iCs/>
          <w:sz w:val="24"/>
          <w:szCs w:val="24"/>
        </w:rPr>
        <w:t xml:space="preserve">No sense in having four </w:t>
      </w:r>
      <w:r>
        <w:rPr>
          <w:rFonts w:ascii="Arial" w:hAnsi="Arial" w:cs="Arial"/>
          <w:i/>
          <w:iCs/>
          <w:sz w:val="24"/>
          <w:szCs w:val="24"/>
        </w:rPr>
        <w:t>Welsh</w:t>
      </w:r>
      <w:r w:rsidRPr="00EC01B4">
        <w:rPr>
          <w:rFonts w:ascii="Arial" w:hAnsi="Arial" w:cs="Arial"/>
          <w:i/>
          <w:iCs/>
          <w:sz w:val="24"/>
          <w:szCs w:val="24"/>
        </w:rPr>
        <w:t xml:space="preserve"> forces</w:t>
      </w:r>
      <w:r>
        <w:rPr>
          <w:rFonts w:ascii="Arial" w:hAnsi="Arial" w:cs="Arial"/>
          <w:i/>
          <w:iCs/>
          <w:sz w:val="24"/>
          <w:szCs w:val="24"/>
        </w:rPr>
        <w:t xml:space="preserve"> says police chief as he renews calls for merge’, </w:t>
      </w:r>
      <w:r>
        <w:rPr>
          <w:rFonts w:ascii="Arial" w:hAnsi="Arial" w:cs="Arial"/>
          <w:sz w:val="24"/>
          <w:szCs w:val="24"/>
        </w:rPr>
        <w:t>ITV News.</w:t>
      </w:r>
      <w:r>
        <w:rPr>
          <w:rFonts w:ascii="Arial" w:hAnsi="Arial" w:cs="Arial"/>
          <w:i/>
          <w:iCs/>
          <w:sz w:val="24"/>
          <w:szCs w:val="24"/>
        </w:rPr>
        <w:t xml:space="preserve"> </w:t>
      </w:r>
      <w:r w:rsidRPr="00EC01B4">
        <w:rPr>
          <w:rFonts w:ascii="Arial" w:hAnsi="Arial" w:cs="Arial"/>
          <w:sz w:val="24"/>
          <w:szCs w:val="24"/>
        </w:rPr>
        <w:t xml:space="preserve">Available at: </w:t>
      </w:r>
      <w:hyperlink r:id="rId10" w:tgtFrame="_new" w:history="1">
        <w:r w:rsidRPr="00EC01B4">
          <w:rPr>
            <w:rStyle w:val="Hyperlink"/>
            <w:rFonts w:ascii="Arial" w:hAnsi="Arial" w:cs="Arial"/>
            <w:sz w:val="24"/>
            <w:szCs w:val="24"/>
          </w:rPr>
          <w:t>https://www.itv.com/news/wales/2023-12-05/no-sense-in-having-four-police-forces-in-wales-says-chief-constable</w:t>
        </w:r>
      </w:hyperlink>
      <w:r w:rsidRPr="00EC01B4">
        <w:rPr>
          <w:rFonts w:ascii="Arial" w:hAnsi="Arial" w:cs="Arial"/>
          <w:sz w:val="24"/>
          <w:szCs w:val="24"/>
        </w:rPr>
        <w:t xml:space="preserve"> (Accessed: </w:t>
      </w:r>
      <w:r w:rsidR="00C04A53">
        <w:rPr>
          <w:rFonts w:ascii="Arial" w:hAnsi="Arial" w:cs="Arial"/>
          <w:sz w:val="24"/>
          <w:szCs w:val="24"/>
        </w:rPr>
        <w:t>3</w:t>
      </w:r>
      <w:r w:rsidR="00C04A53" w:rsidRPr="00C04A53">
        <w:rPr>
          <w:rFonts w:ascii="Arial" w:hAnsi="Arial" w:cs="Arial"/>
          <w:sz w:val="24"/>
          <w:szCs w:val="24"/>
          <w:vertAlign w:val="superscript"/>
        </w:rPr>
        <w:t>rd</w:t>
      </w:r>
      <w:r w:rsidR="00C04A53">
        <w:rPr>
          <w:rFonts w:ascii="Arial" w:hAnsi="Arial" w:cs="Arial"/>
          <w:sz w:val="24"/>
          <w:szCs w:val="24"/>
        </w:rPr>
        <w:t xml:space="preserve"> March 2025</w:t>
      </w:r>
      <w:r w:rsidRPr="00EC01B4">
        <w:rPr>
          <w:rFonts w:ascii="Arial" w:hAnsi="Arial" w:cs="Arial"/>
          <w:sz w:val="24"/>
          <w:szCs w:val="24"/>
        </w:rPr>
        <w:t>).</w:t>
      </w:r>
    </w:p>
    <w:p w14:paraId="011DD096" w14:textId="50EDA73D" w:rsidR="00260C23" w:rsidRPr="004955BA" w:rsidRDefault="00260C23" w:rsidP="005759D0">
      <w:pPr>
        <w:pStyle w:val="ListParagraph"/>
        <w:numPr>
          <w:ilvl w:val="0"/>
          <w:numId w:val="1"/>
        </w:numPr>
        <w:spacing w:line="276" w:lineRule="auto"/>
        <w:rPr>
          <w:rFonts w:ascii="Arial" w:hAnsi="Arial" w:cs="Arial"/>
          <w:sz w:val="24"/>
          <w:szCs w:val="24"/>
        </w:rPr>
      </w:pPr>
      <w:r w:rsidRPr="00260C23">
        <w:rPr>
          <w:rFonts w:ascii="Arial" w:hAnsi="Arial" w:cs="Arial"/>
          <w:sz w:val="24"/>
          <w:szCs w:val="24"/>
        </w:rPr>
        <w:t xml:space="preserve">Muir, R, Higgins, A, </w:t>
      </w:r>
      <w:proofErr w:type="spellStart"/>
      <w:r w:rsidRPr="00260C23">
        <w:rPr>
          <w:rFonts w:ascii="Arial" w:hAnsi="Arial" w:cs="Arial"/>
          <w:sz w:val="24"/>
          <w:szCs w:val="24"/>
        </w:rPr>
        <w:t>Halkon</w:t>
      </w:r>
      <w:proofErr w:type="spellEnd"/>
      <w:r w:rsidRPr="00260C23">
        <w:rPr>
          <w:rFonts w:ascii="Arial" w:hAnsi="Arial" w:cs="Arial"/>
          <w:sz w:val="24"/>
          <w:szCs w:val="24"/>
        </w:rPr>
        <w:t xml:space="preserve">, R and Walcott, S. (2022) </w:t>
      </w:r>
      <w:r w:rsidRPr="00260C23">
        <w:rPr>
          <w:rFonts w:ascii="Arial" w:hAnsi="Arial" w:cs="Arial"/>
          <w:i/>
          <w:iCs/>
          <w:sz w:val="24"/>
          <w:szCs w:val="24"/>
        </w:rPr>
        <w:t xml:space="preserve">A New Mode Of Protection. </w:t>
      </w:r>
      <w:r w:rsidRPr="00260C23">
        <w:rPr>
          <w:rFonts w:ascii="Arial" w:hAnsi="Arial" w:cs="Arial"/>
          <w:sz w:val="24"/>
          <w:szCs w:val="24"/>
        </w:rPr>
        <w:t xml:space="preserve">London: The Police Foundation. </w:t>
      </w:r>
    </w:p>
    <w:p w14:paraId="37100E95" w14:textId="35A0BCD6" w:rsidR="007D6BEB" w:rsidRPr="0049005A" w:rsidRDefault="007D6BEB" w:rsidP="005759D0">
      <w:pPr>
        <w:numPr>
          <w:ilvl w:val="0"/>
          <w:numId w:val="1"/>
        </w:numPr>
        <w:spacing w:line="276" w:lineRule="auto"/>
        <w:rPr>
          <w:rFonts w:ascii="Arial" w:hAnsi="Arial" w:cs="Arial"/>
          <w:sz w:val="24"/>
          <w:szCs w:val="24"/>
          <w:lang w:val="en-GB"/>
        </w:rPr>
      </w:pPr>
      <w:r w:rsidRPr="00493BA4">
        <w:rPr>
          <w:rFonts w:ascii="Arial" w:hAnsi="Arial" w:cs="Arial"/>
          <w:sz w:val="24"/>
          <w:szCs w:val="24"/>
        </w:rPr>
        <w:t xml:space="preserve">National Police Chiefs' Council (2024) </w:t>
      </w:r>
      <w:r w:rsidRPr="00493BA4">
        <w:rPr>
          <w:rFonts w:ascii="Arial" w:hAnsi="Arial" w:cs="Arial"/>
          <w:i/>
          <w:iCs/>
          <w:sz w:val="24"/>
          <w:szCs w:val="24"/>
        </w:rPr>
        <w:t>National coordination</w:t>
      </w:r>
      <w:r>
        <w:rPr>
          <w:rFonts w:ascii="Arial" w:hAnsi="Arial" w:cs="Arial"/>
          <w:i/>
          <w:iCs/>
          <w:sz w:val="24"/>
          <w:szCs w:val="24"/>
        </w:rPr>
        <w:t xml:space="preserve"> </w:t>
      </w:r>
      <w:r w:rsidRPr="00493BA4">
        <w:rPr>
          <w:rFonts w:ascii="Arial" w:hAnsi="Arial" w:cs="Arial"/>
          <w:i/>
          <w:iCs/>
          <w:sz w:val="24"/>
          <w:szCs w:val="24"/>
        </w:rPr>
        <w:t>disrupting retail crime</w:t>
      </w:r>
      <w:r w:rsidRPr="00493BA4">
        <w:rPr>
          <w:rFonts w:ascii="Arial" w:hAnsi="Arial" w:cs="Arial"/>
          <w:sz w:val="24"/>
          <w:szCs w:val="24"/>
        </w:rPr>
        <w:t xml:space="preserve">. Available at: </w:t>
      </w:r>
      <w:hyperlink r:id="rId11" w:tgtFrame="_new" w:history="1">
        <w:r w:rsidRPr="00493BA4">
          <w:rPr>
            <w:rStyle w:val="Hyperlink"/>
            <w:rFonts w:ascii="Arial" w:hAnsi="Arial" w:cs="Arial"/>
            <w:sz w:val="24"/>
            <w:szCs w:val="24"/>
          </w:rPr>
          <w:t>https://news.npcc.police.uk/releases/national-coordination-and-partnership-disrupting-retail-crime</w:t>
        </w:r>
      </w:hyperlink>
      <w:r w:rsidRPr="00493BA4">
        <w:rPr>
          <w:rFonts w:ascii="Arial" w:hAnsi="Arial" w:cs="Arial"/>
          <w:sz w:val="24"/>
          <w:szCs w:val="24"/>
        </w:rPr>
        <w:t xml:space="preserve"> (Accessed: </w:t>
      </w:r>
      <w:r w:rsidR="00C94051">
        <w:rPr>
          <w:rFonts w:ascii="Arial" w:hAnsi="Arial" w:cs="Arial"/>
          <w:sz w:val="24"/>
          <w:szCs w:val="24"/>
        </w:rPr>
        <w:t>28</w:t>
      </w:r>
      <w:r w:rsidR="00C94051" w:rsidRPr="00C94051">
        <w:rPr>
          <w:rFonts w:ascii="Arial" w:hAnsi="Arial" w:cs="Arial"/>
          <w:sz w:val="24"/>
          <w:szCs w:val="24"/>
          <w:vertAlign w:val="superscript"/>
        </w:rPr>
        <w:t>th</w:t>
      </w:r>
      <w:r w:rsidR="00C94051">
        <w:rPr>
          <w:rFonts w:ascii="Arial" w:hAnsi="Arial" w:cs="Arial"/>
          <w:sz w:val="24"/>
          <w:szCs w:val="24"/>
        </w:rPr>
        <w:t xml:space="preserve"> February 2025</w:t>
      </w:r>
      <w:r w:rsidRPr="00493BA4">
        <w:rPr>
          <w:rFonts w:ascii="Arial" w:hAnsi="Arial" w:cs="Arial"/>
          <w:sz w:val="24"/>
          <w:szCs w:val="24"/>
        </w:rPr>
        <w:t>).</w:t>
      </w:r>
    </w:p>
    <w:p w14:paraId="152247C3" w14:textId="6D14E092" w:rsidR="0049005A" w:rsidRPr="0049005A" w:rsidRDefault="0049005A" w:rsidP="005759D0">
      <w:pPr>
        <w:numPr>
          <w:ilvl w:val="0"/>
          <w:numId w:val="1"/>
        </w:numPr>
        <w:spacing w:line="276" w:lineRule="auto"/>
        <w:rPr>
          <w:rFonts w:ascii="Arial" w:hAnsi="Arial" w:cs="Arial"/>
          <w:sz w:val="24"/>
          <w:szCs w:val="24"/>
          <w:lang w:val="en-GB"/>
        </w:rPr>
      </w:pPr>
      <w:r w:rsidRPr="009104CB">
        <w:rPr>
          <w:rFonts w:ascii="Arial" w:hAnsi="Arial" w:cs="Arial"/>
          <w:sz w:val="24"/>
          <w:szCs w:val="24"/>
        </w:rPr>
        <w:t xml:space="preserve">North Wales Police (2024) </w:t>
      </w:r>
      <w:r w:rsidRPr="009104CB">
        <w:rPr>
          <w:rFonts w:ascii="Arial" w:hAnsi="Arial" w:cs="Arial"/>
          <w:i/>
          <w:iCs/>
          <w:sz w:val="24"/>
          <w:szCs w:val="24"/>
        </w:rPr>
        <w:t>OP Restore – 2024 Progress Report</w:t>
      </w:r>
      <w:r w:rsidRPr="009104CB">
        <w:rPr>
          <w:rFonts w:ascii="Arial" w:hAnsi="Arial" w:cs="Arial"/>
          <w:sz w:val="24"/>
          <w:szCs w:val="24"/>
        </w:rPr>
        <w:t xml:space="preserve">. Available at: </w:t>
      </w:r>
      <w:hyperlink r:id="rId12" w:tgtFrame="_new" w:history="1">
        <w:r w:rsidRPr="009104CB">
          <w:rPr>
            <w:rStyle w:val="Hyperlink"/>
            <w:rFonts w:ascii="Arial" w:hAnsi="Arial" w:cs="Arial"/>
            <w:sz w:val="24"/>
            <w:szCs w:val="24"/>
          </w:rPr>
          <w:t>https://www.northwales.police.uk/news/north-wales/news/news/2024/december/op-restore---2024-progress-report</w:t>
        </w:r>
      </w:hyperlink>
      <w:r w:rsidRPr="009104CB">
        <w:rPr>
          <w:rFonts w:ascii="Arial" w:hAnsi="Arial" w:cs="Arial"/>
          <w:sz w:val="24"/>
          <w:szCs w:val="24"/>
        </w:rPr>
        <w:t xml:space="preserve"> (Accessed:</w:t>
      </w:r>
      <w:r w:rsidR="00C62197">
        <w:rPr>
          <w:rFonts w:ascii="Arial" w:hAnsi="Arial" w:cs="Arial"/>
          <w:sz w:val="24"/>
          <w:szCs w:val="24"/>
        </w:rPr>
        <w:t xml:space="preserve"> 27</w:t>
      </w:r>
      <w:r w:rsidR="00C62197" w:rsidRPr="00C62197">
        <w:rPr>
          <w:rFonts w:ascii="Arial" w:hAnsi="Arial" w:cs="Arial"/>
          <w:sz w:val="24"/>
          <w:szCs w:val="24"/>
          <w:vertAlign w:val="superscript"/>
        </w:rPr>
        <w:t>th</w:t>
      </w:r>
      <w:r w:rsidR="00C62197">
        <w:rPr>
          <w:rFonts w:ascii="Arial" w:hAnsi="Arial" w:cs="Arial"/>
          <w:sz w:val="24"/>
          <w:szCs w:val="24"/>
        </w:rPr>
        <w:t xml:space="preserve"> February 2025</w:t>
      </w:r>
      <w:r w:rsidRPr="009104CB">
        <w:rPr>
          <w:rFonts w:ascii="Arial" w:hAnsi="Arial" w:cs="Arial"/>
          <w:sz w:val="24"/>
          <w:szCs w:val="24"/>
        </w:rPr>
        <w:t>).</w:t>
      </w:r>
    </w:p>
    <w:p w14:paraId="61C49F6A" w14:textId="77777777" w:rsidR="00A40445" w:rsidRDefault="007D6BEB" w:rsidP="005759D0">
      <w:pPr>
        <w:numPr>
          <w:ilvl w:val="0"/>
          <w:numId w:val="1"/>
        </w:numPr>
        <w:spacing w:line="276" w:lineRule="auto"/>
        <w:rPr>
          <w:rFonts w:ascii="Arial" w:hAnsi="Arial" w:cs="Arial"/>
          <w:sz w:val="24"/>
          <w:szCs w:val="24"/>
          <w:lang w:val="en-GB"/>
        </w:rPr>
      </w:pPr>
      <w:r w:rsidRPr="004E5DCD">
        <w:rPr>
          <w:rFonts w:ascii="Arial" w:hAnsi="Arial" w:cs="Arial"/>
          <w:sz w:val="24"/>
          <w:szCs w:val="24"/>
          <w:lang w:val="en-GB"/>
        </w:rPr>
        <w:lastRenderedPageBreak/>
        <w:t xml:space="preserve">Rogers, C. (2020) </w:t>
      </w:r>
      <w:r w:rsidRPr="0092588D">
        <w:rPr>
          <w:rFonts w:ascii="Arial" w:hAnsi="Arial" w:cs="Arial"/>
          <w:i/>
          <w:iCs/>
          <w:sz w:val="24"/>
          <w:szCs w:val="24"/>
          <w:lang w:val="en-GB"/>
        </w:rPr>
        <w:t>Policing Structures</w:t>
      </w:r>
      <w:r>
        <w:rPr>
          <w:rFonts w:ascii="Arial" w:hAnsi="Arial" w:cs="Arial"/>
          <w:sz w:val="24"/>
          <w:szCs w:val="24"/>
          <w:lang w:val="en-GB"/>
        </w:rPr>
        <w:t xml:space="preserve">. Oxfordshire: Routledge. DOI: </w:t>
      </w:r>
      <w:hyperlink r:id="rId13" w:history="1">
        <w:r w:rsidRPr="00DE26BE">
          <w:rPr>
            <w:rStyle w:val="Hyperlink"/>
            <w:rFonts w:ascii="Arial" w:hAnsi="Arial" w:cs="Arial"/>
            <w:sz w:val="24"/>
            <w:szCs w:val="24"/>
            <w:lang w:val="en-GB"/>
          </w:rPr>
          <w:t>10.4324/978100300</w:t>
        </w:r>
        <w:r w:rsidRPr="00DE26BE">
          <w:rPr>
            <w:rStyle w:val="Hyperlink"/>
            <w:rFonts w:ascii="Arial" w:hAnsi="Arial" w:cs="Arial"/>
            <w:sz w:val="24"/>
            <w:szCs w:val="24"/>
            <w:lang w:val="en-GB"/>
          </w:rPr>
          <w:t>2</w:t>
        </w:r>
        <w:r w:rsidRPr="00DE26BE">
          <w:rPr>
            <w:rStyle w:val="Hyperlink"/>
            <w:rFonts w:ascii="Arial" w:hAnsi="Arial" w:cs="Arial"/>
            <w:sz w:val="24"/>
            <w:szCs w:val="24"/>
            <w:lang w:val="en-GB"/>
          </w:rPr>
          <w:t>710</w:t>
        </w:r>
      </w:hyperlink>
      <w:r>
        <w:rPr>
          <w:rFonts w:ascii="Arial" w:hAnsi="Arial" w:cs="Arial"/>
          <w:sz w:val="24"/>
          <w:szCs w:val="24"/>
          <w:lang w:val="en-GB"/>
        </w:rPr>
        <w:t xml:space="preserve">. </w:t>
      </w:r>
    </w:p>
    <w:p w14:paraId="1A647C87" w14:textId="5217D83D" w:rsidR="00A40445" w:rsidRPr="00A40445" w:rsidRDefault="007C2689" w:rsidP="005759D0">
      <w:pPr>
        <w:numPr>
          <w:ilvl w:val="0"/>
          <w:numId w:val="1"/>
        </w:numPr>
        <w:spacing w:line="276" w:lineRule="auto"/>
        <w:rPr>
          <w:rFonts w:ascii="Arial" w:hAnsi="Arial" w:cs="Arial"/>
          <w:sz w:val="24"/>
          <w:szCs w:val="24"/>
          <w:lang w:val="en-GB"/>
        </w:rPr>
      </w:pPr>
      <w:r w:rsidRPr="007C2689">
        <w:rPr>
          <w:rFonts w:ascii="Arial" w:hAnsi="Arial" w:cs="Arial"/>
          <w:sz w:val="24"/>
          <w:szCs w:val="24"/>
        </w:rPr>
        <w:t xml:space="preserve">Scottish Government (2016) </w:t>
      </w:r>
      <w:r w:rsidRPr="00584973">
        <w:rPr>
          <w:rFonts w:ascii="Arial" w:hAnsi="Arial" w:cs="Arial"/>
          <w:i/>
          <w:iCs/>
          <w:sz w:val="24"/>
          <w:szCs w:val="24"/>
        </w:rPr>
        <w:t>Evaluation of Police and Fire Reform: Year 1 summary report</w:t>
      </w:r>
      <w:r w:rsidRPr="007C2689">
        <w:rPr>
          <w:rFonts w:ascii="Arial" w:hAnsi="Arial" w:cs="Arial"/>
          <w:sz w:val="24"/>
          <w:szCs w:val="24"/>
        </w:rPr>
        <w:t xml:space="preserve">. Available at: </w:t>
      </w:r>
      <w:hyperlink r:id="rId14" w:history="1">
        <w:r w:rsidRPr="00DE26BE">
          <w:rPr>
            <w:rStyle w:val="Hyperlink"/>
            <w:rFonts w:ascii="Arial" w:hAnsi="Arial" w:cs="Arial"/>
            <w:sz w:val="24"/>
            <w:szCs w:val="24"/>
          </w:rPr>
          <w:t>https://www.gov.scot/publications/evaluation-of-police-and-fire-reform/</w:t>
        </w:r>
      </w:hyperlink>
      <w:r>
        <w:rPr>
          <w:rFonts w:ascii="Arial" w:hAnsi="Arial" w:cs="Arial"/>
          <w:sz w:val="24"/>
          <w:szCs w:val="24"/>
        </w:rPr>
        <w:t xml:space="preserve"> </w:t>
      </w:r>
      <w:r w:rsidRPr="007C2689">
        <w:rPr>
          <w:rFonts w:ascii="Arial" w:hAnsi="Arial" w:cs="Arial"/>
          <w:sz w:val="24"/>
          <w:szCs w:val="24"/>
        </w:rPr>
        <w:t xml:space="preserve">(Accessed: </w:t>
      </w:r>
      <w:r w:rsidR="00C04A53">
        <w:rPr>
          <w:rFonts w:ascii="Arial" w:hAnsi="Arial" w:cs="Arial"/>
          <w:sz w:val="24"/>
          <w:szCs w:val="24"/>
        </w:rPr>
        <w:t>3</w:t>
      </w:r>
      <w:r w:rsidR="00C04A53" w:rsidRPr="00C04A53">
        <w:rPr>
          <w:rFonts w:ascii="Arial" w:hAnsi="Arial" w:cs="Arial"/>
          <w:sz w:val="24"/>
          <w:szCs w:val="24"/>
          <w:vertAlign w:val="superscript"/>
        </w:rPr>
        <w:t>rd</w:t>
      </w:r>
      <w:r w:rsidRPr="007C2689">
        <w:rPr>
          <w:rFonts w:ascii="Arial" w:hAnsi="Arial" w:cs="Arial"/>
          <w:sz w:val="24"/>
          <w:szCs w:val="24"/>
        </w:rPr>
        <w:t xml:space="preserve"> March 2025).</w:t>
      </w:r>
      <w:r>
        <w:rPr>
          <w:rFonts w:ascii="Arial" w:hAnsi="Arial" w:cs="Arial"/>
          <w:sz w:val="24"/>
          <w:szCs w:val="24"/>
        </w:rPr>
        <w:t xml:space="preserve"> </w:t>
      </w:r>
    </w:p>
    <w:p w14:paraId="15BCD433" w14:textId="77777777" w:rsidR="002F1C59" w:rsidRPr="00990B30" w:rsidRDefault="002F1C59" w:rsidP="005759D0">
      <w:pPr>
        <w:numPr>
          <w:ilvl w:val="0"/>
          <w:numId w:val="1"/>
        </w:numPr>
        <w:spacing w:line="276" w:lineRule="auto"/>
        <w:rPr>
          <w:rFonts w:ascii="Arial" w:hAnsi="Arial" w:cs="Arial"/>
          <w:sz w:val="24"/>
          <w:szCs w:val="24"/>
          <w:lang w:val="en-GB"/>
        </w:rPr>
      </w:pPr>
      <w:r w:rsidRPr="008B1E5B">
        <w:rPr>
          <w:rFonts w:ascii="Arial" w:hAnsi="Arial" w:cs="Arial"/>
          <w:sz w:val="24"/>
          <w:szCs w:val="24"/>
        </w:rPr>
        <w:t xml:space="preserve">South Wales Police (2023) </w:t>
      </w:r>
      <w:r w:rsidRPr="008B1E5B">
        <w:rPr>
          <w:rFonts w:ascii="Arial" w:hAnsi="Arial" w:cs="Arial"/>
          <w:i/>
          <w:iCs/>
          <w:sz w:val="24"/>
          <w:szCs w:val="24"/>
        </w:rPr>
        <w:t>Welsh Language Standards Annual Report 2023-24</w:t>
      </w:r>
      <w:r w:rsidRPr="008B1E5B">
        <w:rPr>
          <w:rFonts w:ascii="Arial" w:hAnsi="Arial" w:cs="Arial"/>
          <w:sz w:val="24"/>
          <w:szCs w:val="24"/>
        </w:rPr>
        <w:t>.</w:t>
      </w:r>
      <w:r>
        <w:rPr>
          <w:rFonts w:ascii="Arial" w:hAnsi="Arial" w:cs="Arial"/>
          <w:sz w:val="24"/>
          <w:szCs w:val="24"/>
        </w:rPr>
        <w:t xml:space="preserve"> Bridgend: South Wales Police.</w:t>
      </w:r>
    </w:p>
    <w:p w14:paraId="244ED206" w14:textId="04C1AEEB" w:rsidR="002F1C59" w:rsidRPr="000A256C" w:rsidRDefault="002F1C59" w:rsidP="005759D0">
      <w:pPr>
        <w:numPr>
          <w:ilvl w:val="0"/>
          <w:numId w:val="1"/>
        </w:numPr>
        <w:spacing w:line="276" w:lineRule="auto"/>
        <w:rPr>
          <w:rFonts w:ascii="Arial" w:hAnsi="Arial" w:cs="Arial"/>
          <w:sz w:val="24"/>
          <w:szCs w:val="24"/>
          <w:lang w:val="en-GB"/>
        </w:rPr>
      </w:pPr>
      <w:r>
        <w:rPr>
          <w:rFonts w:ascii="Arial" w:hAnsi="Arial" w:cs="Arial"/>
          <w:sz w:val="24"/>
          <w:szCs w:val="24"/>
        </w:rPr>
        <w:t>Stephens, G.</w:t>
      </w:r>
      <w:r w:rsidRPr="00CE36E6">
        <w:rPr>
          <w:rFonts w:ascii="Arial" w:hAnsi="Arial" w:cs="Arial"/>
          <w:sz w:val="24"/>
          <w:szCs w:val="24"/>
        </w:rPr>
        <w:t xml:space="preserve"> (2024) </w:t>
      </w:r>
      <w:r>
        <w:rPr>
          <w:rFonts w:ascii="Arial" w:hAnsi="Arial" w:cs="Arial"/>
          <w:sz w:val="24"/>
          <w:szCs w:val="24"/>
        </w:rPr>
        <w:t xml:space="preserve">‘In </w:t>
      </w:r>
      <w:r w:rsidRPr="00CE36E6">
        <w:rPr>
          <w:rFonts w:ascii="Arial" w:hAnsi="Arial" w:cs="Arial"/>
          <w:i/>
          <w:iCs/>
          <w:sz w:val="24"/>
          <w:szCs w:val="24"/>
        </w:rPr>
        <w:t>England and Wales</w:t>
      </w:r>
      <w:r>
        <w:rPr>
          <w:rFonts w:ascii="Arial" w:hAnsi="Arial" w:cs="Arial"/>
          <w:i/>
          <w:iCs/>
          <w:sz w:val="24"/>
          <w:szCs w:val="24"/>
        </w:rPr>
        <w:t xml:space="preserve">, where you live determines the kind of policing you get. That isn’t right’, </w:t>
      </w:r>
      <w:r>
        <w:rPr>
          <w:rFonts w:ascii="Arial" w:hAnsi="Arial" w:cs="Arial"/>
          <w:sz w:val="24"/>
          <w:szCs w:val="24"/>
        </w:rPr>
        <w:t>The Guardian.</w:t>
      </w:r>
      <w:r w:rsidRPr="00CE36E6">
        <w:rPr>
          <w:rFonts w:ascii="Arial" w:hAnsi="Arial" w:cs="Arial"/>
          <w:sz w:val="24"/>
          <w:szCs w:val="24"/>
        </w:rPr>
        <w:t xml:space="preserve"> Available at: </w:t>
      </w:r>
      <w:hyperlink r:id="rId15" w:tgtFrame="_new" w:history="1">
        <w:r w:rsidRPr="00CE36E6">
          <w:rPr>
            <w:rStyle w:val="Hyperlink"/>
            <w:rFonts w:ascii="Arial" w:hAnsi="Arial" w:cs="Arial"/>
            <w:sz w:val="24"/>
            <w:szCs w:val="24"/>
          </w:rPr>
          <w:t>https://www.theguardian.com/commentisfree/2024/nov/18/england-and-wales-policing-police-force-postcode-lottery</w:t>
        </w:r>
      </w:hyperlink>
      <w:r w:rsidRPr="00CE36E6">
        <w:rPr>
          <w:rFonts w:ascii="Arial" w:hAnsi="Arial" w:cs="Arial"/>
          <w:sz w:val="24"/>
          <w:szCs w:val="24"/>
        </w:rPr>
        <w:t xml:space="preserve"> (Accessed: </w:t>
      </w:r>
      <w:r w:rsidR="00BE7E2E">
        <w:rPr>
          <w:rFonts w:ascii="Arial" w:hAnsi="Arial" w:cs="Arial"/>
          <w:sz w:val="24"/>
          <w:szCs w:val="24"/>
        </w:rPr>
        <w:t>28</w:t>
      </w:r>
      <w:r w:rsidR="00BE7E2E" w:rsidRPr="00BE7E2E">
        <w:rPr>
          <w:rFonts w:ascii="Arial" w:hAnsi="Arial" w:cs="Arial"/>
          <w:sz w:val="24"/>
          <w:szCs w:val="24"/>
          <w:vertAlign w:val="superscript"/>
        </w:rPr>
        <w:t>th</w:t>
      </w:r>
      <w:r w:rsidR="00BE7E2E">
        <w:rPr>
          <w:rFonts w:ascii="Arial" w:hAnsi="Arial" w:cs="Arial"/>
          <w:sz w:val="24"/>
          <w:szCs w:val="24"/>
        </w:rPr>
        <w:t xml:space="preserve"> February 2025</w:t>
      </w:r>
      <w:r w:rsidRPr="00CE36E6">
        <w:rPr>
          <w:rFonts w:ascii="Arial" w:hAnsi="Arial" w:cs="Arial"/>
          <w:sz w:val="24"/>
          <w:szCs w:val="24"/>
        </w:rPr>
        <w:t>).</w:t>
      </w:r>
    </w:p>
    <w:p w14:paraId="59261FCE" w14:textId="38FA2F0E" w:rsidR="002F1C59" w:rsidRPr="00CE36E6" w:rsidRDefault="002F1C59" w:rsidP="005759D0">
      <w:pPr>
        <w:numPr>
          <w:ilvl w:val="0"/>
          <w:numId w:val="1"/>
        </w:numPr>
        <w:spacing w:line="276" w:lineRule="auto"/>
        <w:rPr>
          <w:rFonts w:ascii="Arial" w:hAnsi="Arial" w:cs="Arial"/>
          <w:sz w:val="24"/>
          <w:szCs w:val="24"/>
          <w:lang w:val="en-GB"/>
        </w:rPr>
      </w:pPr>
      <w:r w:rsidRPr="00516F37">
        <w:rPr>
          <w:rFonts w:ascii="Arial" w:hAnsi="Arial" w:cs="Arial"/>
          <w:sz w:val="24"/>
          <w:szCs w:val="24"/>
        </w:rPr>
        <w:t xml:space="preserve">The Guardian (2024) </w:t>
      </w:r>
      <w:r>
        <w:rPr>
          <w:rFonts w:ascii="Arial" w:hAnsi="Arial" w:cs="Arial"/>
          <w:sz w:val="24"/>
          <w:szCs w:val="24"/>
        </w:rPr>
        <w:t>‘</w:t>
      </w:r>
      <w:r w:rsidRPr="00516F37">
        <w:rPr>
          <w:rFonts w:ascii="Arial" w:hAnsi="Arial" w:cs="Arial"/>
          <w:i/>
          <w:iCs/>
          <w:sz w:val="24"/>
          <w:szCs w:val="24"/>
        </w:rPr>
        <w:t>Challenges of improving policing across Britain</w:t>
      </w:r>
      <w:r>
        <w:rPr>
          <w:rFonts w:ascii="Arial" w:hAnsi="Arial" w:cs="Arial"/>
          <w:sz w:val="24"/>
          <w:szCs w:val="24"/>
        </w:rPr>
        <w:t>’.</w:t>
      </w:r>
      <w:r w:rsidRPr="00516F37">
        <w:rPr>
          <w:rFonts w:ascii="Arial" w:hAnsi="Arial" w:cs="Arial"/>
          <w:sz w:val="24"/>
          <w:szCs w:val="24"/>
        </w:rPr>
        <w:t xml:space="preserve"> Available at: </w:t>
      </w:r>
      <w:hyperlink r:id="rId16" w:tgtFrame="_new" w:history="1">
        <w:r w:rsidRPr="00516F37">
          <w:rPr>
            <w:rStyle w:val="Hyperlink"/>
            <w:rFonts w:ascii="Arial" w:hAnsi="Arial" w:cs="Arial"/>
            <w:sz w:val="24"/>
            <w:szCs w:val="24"/>
          </w:rPr>
          <w:t>https://www.theguardian.com/uk-news/2024/nov/21/challenges-of-improving-policing-across-britain</w:t>
        </w:r>
      </w:hyperlink>
      <w:r w:rsidRPr="00516F37">
        <w:rPr>
          <w:rFonts w:ascii="Arial" w:hAnsi="Arial" w:cs="Arial"/>
          <w:sz w:val="24"/>
          <w:szCs w:val="24"/>
        </w:rPr>
        <w:t xml:space="preserve"> (Accessed: </w:t>
      </w:r>
      <w:r w:rsidR="00C94051">
        <w:rPr>
          <w:rFonts w:ascii="Arial" w:hAnsi="Arial" w:cs="Arial"/>
          <w:sz w:val="24"/>
          <w:szCs w:val="24"/>
        </w:rPr>
        <w:t>28</w:t>
      </w:r>
      <w:r w:rsidR="00C94051" w:rsidRPr="00C94051">
        <w:rPr>
          <w:rFonts w:ascii="Arial" w:hAnsi="Arial" w:cs="Arial"/>
          <w:sz w:val="24"/>
          <w:szCs w:val="24"/>
          <w:vertAlign w:val="superscript"/>
        </w:rPr>
        <w:t>th</w:t>
      </w:r>
      <w:r w:rsidR="00C94051">
        <w:rPr>
          <w:rFonts w:ascii="Arial" w:hAnsi="Arial" w:cs="Arial"/>
          <w:sz w:val="24"/>
          <w:szCs w:val="24"/>
        </w:rPr>
        <w:t xml:space="preserve"> February 2025</w:t>
      </w:r>
      <w:r w:rsidRPr="00516F37">
        <w:rPr>
          <w:rFonts w:ascii="Arial" w:hAnsi="Arial" w:cs="Arial"/>
          <w:sz w:val="24"/>
          <w:szCs w:val="24"/>
        </w:rPr>
        <w:t>).</w:t>
      </w:r>
    </w:p>
    <w:p w14:paraId="4314AFE7" w14:textId="1443BA8D" w:rsidR="00B4604F" w:rsidRPr="0049005A" w:rsidRDefault="0049005A" w:rsidP="005759D0">
      <w:pPr>
        <w:numPr>
          <w:ilvl w:val="0"/>
          <w:numId w:val="1"/>
        </w:numPr>
        <w:spacing w:line="276" w:lineRule="auto"/>
        <w:rPr>
          <w:rFonts w:ascii="Arial" w:hAnsi="Arial" w:cs="Arial"/>
          <w:sz w:val="24"/>
          <w:szCs w:val="24"/>
          <w:lang w:val="en-GB"/>
        </w:rPr>
      </w:pPr>
      <w:r w:rsidRPr="00990B30">
        <w:rPr>
          <w:rFonts w:ascii="Arial" w:hAnsi="Arial" w:cs="Arial"/>
          <w:sz w:val="24"/>
          <w:szCs w:val="24"/>
        </w:rPr>
        <w:t xml:space="preserve">Welsh Government (2018) </w:t>
      </w:r>
      <w:proofErr w:type="spellStart"/>
      <w:r w:rsidRPr="00990B30">
        <w:rPr>
          <w:rFonts w:ascii="Arial" w:hAnsi="Arial" w:cs="Arial"/>
          <w:i/>
          <w:iCs/>
          <w:sz w:val="24"/>
          <w:szCs w:val="24"/>
        </w:rPr>
        <w:t>Cymraeg</w:t>
      </w:r>
      <w:proofErr w:type="spellEnd"/>
      <w:r w:rsidRPr="00990B30">
        <w:rPr>
          <w:rFonts w:ascii="Arial" w:hAnsi="Arial" w:cs="Arial"/>
          <w:i/>
          <w:iCs/>
          <w:sz w:val="24"/>
          <w:szCs w:val="24"/>
        </w:rPr>
        <w:t xml:space="preserve"> 2050</w:t>
      </w:r>
      <w:r>
        <w:rPr>
          <w:rFonts w:ascii="Arial" w:hAnsi="Arial" w:cs="Arial"/>
          <w:i/>
          <w:iCs/>
          <w:sz w:val="24"/>
          <w:szCs w:val="24"/>
        </w:rPr>
        <w:t xml:space="preserve"> A million Welsh speakers. </w:t>
      </w:r>
      <w:r>
        <w:rPr>
          <w:rFonts w:ascii="Arial" w:hAnsi="Arial" w:cs="Arial"/>
          <w:sz w:val="24"/>
          <w:szCs w:val="24"/>
        </w:rPr>
        <w:t>Cardiff: Welsh Government.</w:t>
      </w:r>
    </w:p>
    <w:p w14:paraId="510F0D38" w14:textId="06173338" w:rsidR="00A40445" w:rsidRDefault="00A40445" w:rsidP="005759D0">
      <w:pPr>
        <w:numPr>
          <w:ilvl w:val="0"/>
          <w:numId w:val="1"/>
        </w:numPr>
        <w:spacing w:line="276" w:lineRule="auto"/>
        <w:rPr>
          <w:rFonts w:ascii="Arial" w:hAnsi="Arial" w:cs="Arial"/>
          <w:sz w:val="24"/>
          <w:szCs w:val="24"/>
          <w:lang w:val="en-GB"/>
        </w:rPr>
      </w:pPr>
      <w:r w:rsidRPr="00A40445">
        <w:rPr>
          <w:rFonts w:ascii="Arial" w:hAnsi="Arial" w:cs="Arial"/>
          <w:sz w:val="24"/>
          <w:szCs w:val="24"/>
          <w:lang w:val="en-GB"/>
        </w:rPr>
        <w:t>Wood, D. (2022</w:t>
      </w:r>
      <w:r w:rsidRPr="00A40445">
        <w:rPr>
          <w:rFonts w:ascii="Arial" w:hAnsi="Arial" w:cs="Arial"/>
          <w:i/>
          <w:iCs/>
          <w:sz w:val="24"/>
          <w:szCs w:val="24"/>
          <w:lang w:val="en-GB"/>
        </w:rPr>
        <w:t>) Blackstone’s handbook for policing students</w:t>
      </w:r>
      <w:r w:rsidRPr="00A40445">
        <w:rPr>
          <w:rFonts w:ascii="Arial" w:hAnsi="Arial" w:cs="Arial"/>
          <w:sz w:val="24"/>
          <w:szCs w:val="24"/>
          <w:lang w:val="en-GB"/>
        </w:rPr>
        <w:t>. Seventeenth edition. Oxford: Oxford University Press.</w:t>
      </w:r>
    </w:p>
    <w:p w14:paraId="19CAEBCA" w14:textId="03A319D4" w:rsidR="00193258" w:rsidRPr="00B65A1F" w:rsidRDefault="00A17378" w:rsidP="00FF776F">
      <w:pPr>
        <w:numPr>
          <w:ilvl w:val="0"/>
          <w:numId w:val="1"/>
        </w:numPr>
        <w:spacing w:line="276" w:lineRule="auto"/>
        <w:rPr>
          <w:rFonts w:ascii="Arial" w:hAnsi="Arial" w:cs="Arial"/>
          <w:sz w:val="24"/>
          <w:szCs w:val="24"/>
          <w:lang w:val="en-GB"/>
        </w:rPr>
      </w:pPr>
      <w:r w:rsidRPr="00A17378">
        <w:rPr>
          <w:rFonts w:ascii="Arial" w:hAnsi="Arial" w:cs="Arial"/>
          <w:sz w:val="24"/>
          <w:szCs w:val="24"/>
        </w:rPr>
        <w:t xml:space="preserve">YouGov (2024) </w:t>
      </w:r>
      <w:r w:rsidRPr="00A17378">
        <w:rPr>
          <w:rFonts w:ascii="Arial" w:hAnsi="Arial" w:cs="Arial"/>
          <w:i/>
          <w:iCs/>
          <w:sz w:val="24"/>
          <w:szCs w:val="24"/>
        </w:rPr>
        <w:t>How much confidence Brits have in police to deal with crime</w:t>
      </w:r>
      <w:r w:rsidRPr="00A17378">
        <w:rPr>
          <w:rFonts w:ascii="Arial" w:hAnsi="Arial" w:cs="Arial"/>
          <w:sz w:val="24"/>
          <w:szCs w:val="24"/>
        </w:rPr>
        <w:t xml:space="preserve">. Available at: </w:t>
      </w:r>
      <w:hyperlink r:id="rId17" w:tgtFrame="_new" w:history="1">
        <w:r w:rsidRPr="00A17378">
          <w:rPr>
            <w:rStyle w:val="Hyperlink"/>
            <w:rFonts w:ascii="Arial" w:hAnsi="Arial" w:cs="Arial"/>
            <w:sz w:val="24"/>
            <w:szCs w:val="24"/>
          </w:rPr>
          <w:t>https://yougov.co.uk/topics/politics/trackers/how-much-confidence-brits-have-in-police-to-deal-with-crime?crossBreak=wales</w:t>
        </w:r>
      </w:hyperlink>
      <w:r w:rsidRPr="00A17378">
        <w:rPr>
          <w:rFonts w:ascii="Arial" w:hAnsi="Arial" w:cs="Arial"/>
          <w:sz w:val="24"/>
          <w:szCs w:val="24"/>
        </w:rPr>
        <w:t xml:space="preserve"> (Accessed: </w:t>
      </w:r>
      <w:r w:rsidR="00C04A53">
        <w:rPr>
          <w:rFonts w:ascii="Arial" w:hAnsi="Arial" w:cs="Arial"/>
          <w:sz w:val="24"/>
          <w:szCs w:val="24"/>
        </w:rPr>
        <w:t>3</w:t>
      </w:r>
      <w:r w:rsidR="00C04A53" w:rsidRPr="00C04A53">
        <w:rPr>
          <w:rFonts w:ascii="Arial" w:hAnsi="Arial" w:cs="Arial"/>
          <w:sz w:val="24"/>
          <w:szCs w:val="24"/>
          <w:vertAlign w:val="superscript"/>
        </w:rPr>
        <w:t>rd</w:t>
      </w:r>
      <w:r w:rsidR="00C04A53">
        <w:rPr>
          <w:rFonts w:ascii="Arial" w:hAnsi="Arial" w:cs="Arial"/>
          <w:sz w:val="24"/>
          <w:szCs w:val="24"/>
        </w:rPr>
        <w:t xml:space="preserve"> March 2025</w:t>
      </w:r>
      <w:r w:rsidRPr="00A17378">
        <w:rPr>
          <w:rFonts w:ascii="Arial" w:hAnsi="Arial" w:cs="Arial"/>
          <w:sz w:val="24"/>
          <w:szCs w:val="24"/>
        </w:rPr>
        <w:t>).</w:t>
      </w:r>
    </w:p>
    <w:sectPr w:rsidR="00193258" w:rsidRPr="00B65A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obe Gothic Std B">
    <w:altName w:val="Yu Gothic"/>
    <w:panose1 w:val="00000000000000000000"/>
    <w:charset w:val="80"/>
    <w:family w:val="swiss"/>
    <w:notTrueType/>
    <w:pitch w:val="variable"/>
    <w:sig w:usb0="00000203" w:usb1="29D72C10" w:usb2="00000010" w:usb3="00000000" w:csb0="002A0005"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14389"/>
    <w:multiLevelType w:val="hybridMultilevel"/>
    <w:tmpl w:val="1DF486A6"/>
    <w:lvl w:ilvl="0" w:tplc="F546086A">
      <w:start w:val="1"/>
      <w:numFmt w:val="bullet"/>
      <w:lvlText w:val=""/>
      <w:lvlJc w:val="left"/>
      <w:pPr>
        <w:tabs>
          <w:tab w:val="num" w:pos="720"/>
        </w:tabs>
        <w:ind w:left="720" w:hanging="360"/>
      </w:pPr>
      <w:rPr>
        <w:rFonts w:ascii="Wingdings" w:hAnsi="Wingdings" w:hint="default"/>
      </w:rPr>
    </w:lvl>
    <w:lvl w:ilvl="1" w:tplc="3090927A" w:tentative="1">
      <w:start w:val="1"/>
      <w:numFmt w:val="bullet"/>
      <w:lvlText w:val=""/>
      <w:lvlJc w:val="left"/>
      <w:pPr>
        <w:tabs>
          <w:tab w:val="num" w:pos="1440"/>
        </w:tabs>
        <w:ind w:left="1440" w:hanging="360"/>
      </w:pPr>
      <w:rPr>
        <w:rFonts w:ascii="Wingdings" w:hAnsi="Wingdings" w:hint="default"/>
      </w:rPr>
    </w:lvl>
    <w:lvl w:ilvl="2" w:tplc="D3064120" w:tentative="1">
      <w:start w:val="1"/>
      <w:numFmt w:val="bullet"/>
      <w:lvlText w:val=""/>
      <w:lvlJc w:val="left"/>
      <w:pPr>
        <w:tabs>
          <w:tab w:val="num" w:pos="2160"/>
        </w:tabs>
        <w:ind w:left="2160" w:hanging="360"/>
      </w:pPr>
      <w:rPr>
        <w:rFonts w:ascii="Wingdings" w:hAnsi="Wingdings" w:hint="default"/>
      </w:rPr>
    </w:lvl>
    <w:lvl w:ilvl="3" w:tplc="C548F40E" w:tentative="1">
      <w:start w:val="1"/>
      <w:numFmt w:val="bullet"/>
      <w:lvlText w:val=""/>
      <w:lvlJc w:val="left"/>
      <w:pPr>
        <w:tabs>
          <w:tab w:val="num" w:pos="2880"/>
        </w:tabs>
        <w:ind w:left="2880" w:hanging="360"/>
      </w:pPr>
      <w:rPr>
        <w:rFonts w:ascii="Wingdings" w:hAnsi="Wingdings" w:hint="default"/>
      </w:rPr>
    </w:lvl>
    <w:lvl w:ilvl="4" w:tplc="6E32D338" w:tentative="1">
      <w:start w:val="1"/>
      <w:numFmt w:val="bullet"/>
      <w:lvlText w:val=""/>
      <w:lvlJc w:val="left"/>
      <w:pPr>
        <w:tabs>
          <w:tab w:val="num" w:pos="3600"/>
        </w:tabs>
        <w:ind w:left="3600" w:hanging="360"/>
      </w:pPr>
      <w:rPr>
        <w:rFonts w:ascii="Wingdings" w:hAnsi="Wingdings" w:hint="default"/>
      </w:rPr>
    </w:lvl>
    <w:lvl w:ilvl="5" w:tplc="BFAE1450" w:tentative="1">
      <w:start w:val="1"/>
      <w:numFmt w:val="bullet"/>
      <w:lvlText w:val=""/>
      <w:lvlJc w:val="left"/>
      <w:pPr>
        <w:tabs>
          <w:tab w:val="num" w:pos="4320"/>
        </w:tabs>
        <w:ind w:left="4320" w:hanging="360"/>
      </w:pPr>
      <w:rPr>
        <w:rFonts w:ascii="Wingdings" w:hAnsi="Wingdings" w:hint="default"/>
      </w:rPr>
    </w:lvl>
    <w:lvl w:ilvl="6" w:tplc="9EBE76C4" w:tentative="1">
      <w:start w:val="1"/>
      <w:numFmt w:val="bullet"/>
      <w:lvlText w:val=""/>
      <w:lvlJc w:val="left"/>
      <w:pPr>
        <w:tabs>
          <w:tab w:val="num" w:pos="5040"/>
        </w:tabs>
        <w:ind w:left="5040" w:hanging="360"/>
      </w:pPr>
      <w:rPr>
        <w:rFonts w:ascii="Wingdings" w:hAnsi="Wingdings" w:hint="default"/>
      </w:rPr>
    </w:lvl>
    <w:lvl w:ilvl="7" w:tplc="CB749B8C" w:tentative="1">
      <w:start w:val="1"/>
      <w:numFmt w:val="bullet"/>
      <w:lvlText w:val=""/>
      <w:lvlJc w:val="left"/>
      <w:pPr>
        <w:tabs>
          <w:tab w:val="num" w:pos="5760"/>
        </w:tabs>
        <w:ind w:left="5760" w:hanging="360"/>
      </w:pPr>
      <w:rPr>
        <w:rFonts w:ascii="Wingdings" w:hAnsi="Wingdings" w:hint="default"/>
      </w:rPr>
    </w:lvl>
    <w:lvl w:ilvl="8" w:tplc="D03625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693345D"/>
    <w:multiLevelType w:val="multilevel"/>
    <w:tmpl w:val="1A464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34675004">
    <w:abstractNumId w:val="0"/>
  </w:num>
  <w:num w:numId="2" w16cid:durableId="1113986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6F2"/>
    <w:rsid w:val="00007B25"/>
    <w:rsid w:val="000131E8"/>
    <w:rsid w:val="000238A5"/>
    <w:rsid w:val="0003060A"/>
    <w:rsid w:val="00034A56"/>
    <w:rsid w:val="000417DF"/>
    <w:rsid w:val="000435F8"/>
    <w:rsid w:val="00043A6F"/>
    <w:rsid w:val="00064F42"/>
    <w:rsid w:val="00080CC5"/>
    <w:rsid w:val="000A256C"/>
    <w:rsid w:val="000A3464"/>
    <w:rsid w:val="000A7823"/>
    <w:rsid w:val="000C1A98"/>
    <w:rsid w:val="000C26F2"/>
    <w:rsid w:val="000D5C19"/>
    <w:rsid w:val="000E4B66"/>
    <w:rsid w:val="000F4B5C"/>
    <w:rsid w:val="00113AD5"/>
    <w:rsid w:val="00120EB8"/>
    <w:rsid w:val="0012140D"/>
    <w:rsid w:val="00142135"/>
    <w:rsid w:val="0014415C"/>
    <w:rsid w:val="00144205"/>
    <w:rsid w:val="001557DF"/>
    <w:rsid w:val="00167279"/>
    <w:rsid w:val="00176A87"/>
    <w:rsid w:val="00183A59"/>
    <w:rsid w:val="00191998"/>
    <w:rsid w:val="00191C70"/>
    <w:rsid w:val="00193258"/>
    <w:rsid w:val="001A7E06"/>
    <w:rsid w:val="001C11A4"/>
    <w:rsid w:val="001E23B5"/>
    <w:rsid w:val="001E6585"/>
    <w:rsid w:val="002128F4"/>
    <w:rsid w:val="00216E6A"/>
    <w:rsid w:val="002219BD"/>
    <w:rsid w:val="0022357E"/>
    <w:rsid w:val="00227311"/>
    <w:rsid w:val="00234220"/>
    <w:rsid w:val="00237224"/>
    <w:rsid w:val="0025366E"/>
    <w:rsid w:val="00260C23"/>
    <w:rsid w:val="002817C1"/>
    <w:rsid w:val="00285172"/>
    <w:rsid w:val="0029242C"/>
    <w:rsid w:val="002952EC"/>
    <w:rsid w:val="0029775C"/>
    <w:rsid w:val="002A3A5E"/>
    <w:rsid w:val="002B31E7"/>
    <w:rsid w:val="002B370F"/>
    <w:rsid w:val="002D44E1"/>
    <w:rsid w:val="002E3616"/>
    <w:rsid w:val="002F1C59"/>
    <w:rsid w:val="002F6444"/>
    <w:rsid w:val="003204A5"/>
    <w:rsid w:val="0032236C"/>
    <w:rsid w:val="00324A2A"/>
    <w:rsid w:val="00336A8A"/>
    <w:rsid w:val="003414EE"/>
    <w:rsid w:val="00356613"/>
    <w:rsid w:val="00367BEF"/>
    <w:rsid w:val="00371F25"/>
    <w:rsid w:val="003810A6"/>
    <w:rsid w:val="00382D97"/>
    <w:rsid w:val="003844A6"/>
    <w:rsid w:val="003C6F02"/>
    <w:rsid w:val="003C6FDD"/>
    <w:rsid w:val="003F6A3F"/>
    <w:rsid w:val="004048BA"/>
    <w:rsid w:val="004140E0"/>
    <w:rsid w:val="00416FEF"/>
    <w:rsid w:val="004221FC"/>
    <w:rsid w:val="00445FAF"/>
    <w:rsid w:val="004579B2"/>
    <w:rsid w:val="004803B3"/>
    <w:rsid w:val="0049005A"/>
    <w:rsid w:val="00493016"/>
    <w:rsid w:val="00493BA4"/>
    <w:rsid w:val="004955BA"/>
    <w:rsid w:val="004A7B04"/>
    <w:rsid w:val="004B0A48"/>
    <w:rsid w:val="004B16E4"/>
    <w:rsid w:val="004B1F28"/>
    <w:rsid w:val="004B2336"/>
    <w:rsid w:val="004C0AF5"/>
    <w:rsid w:val="004C6CBC"/>
    <w:rsid w:val="004D0050"/>
    <w:rsid w:val="004D4B72"/>
    <w:rsid w:val="004E5DCD"/>
    <w:rsid w:val="00513E6F"/>
    <w:rsid w:val="00516F37"/>
    <w:rsid w:val="00547E3B"/>
    <w:rsid w:val="005627C1"/>
    <w:rsid w:val="00563E70"/>
    <w:rsid w:val="005759D0"/>
    <w:rsid w:val="00584973"/>
    <w:rsid w:val="005B73AF"/>
    <w:rsid w:val="005C1BB6"/>
    <w:rsid w:val="005E7746"/>
    <w:rsid w:val="005F48B5"/>
    <w:rsid w:val="006035D5"/>
    <w:rsid w:val="006063F5"/>
    <w:rsid w:val="0063093B"/>
    <w:rsid w:val="00655A46"/>
    <w:rsid w:val="0066405D"/>
    <w:rsid w:val="006753C2"/>
    <w:rsid w:val="00677749"/>
    <w:rsid w:val="00696BAC"/>
    <w:rsid w:val="006B16CD"/>
    <w:rsid w:val="006C678E"/>
    <w:rsid w:val="006D0C02"/>
    <w:rsid w:val="007024BD"/>
    <w:rsid w:val="00702B8D"/>
    <w:rsid w:val="00715B87"/>
    <w:rsid w:val="00725C8B"/>
    <w:rsid w:val="00732C42"/>
    <w:rsid w:val="007517AC"/>
    <w:rsid w:val="00761734"/>
    <w:rsid w:val="00764D1F"/>
    <w:rsid w:val="00766AD7"/>
    <w:rsid w:val="00794ADF"/>
    <w:rsid w:val="007A59BE"/>
    <w:rsid w:val="007C0F5C"/>
    <w:rsid w:val="007C2689"/>
    <w:rsid w:val="007C7677"/>
    <w:rsid w:val="007D6BEB"/>
    <w:rsid w:val="008103AB"/>
    <w:rsid w:val="008108DD"/>
    <w:rsid w:val="00832648"/>
    <w:rsid w:val="00833DB9"/>
    <w:rsid w:val="008506E0"/>
    <w:rsid w:val="0086316F"/>
    <w:rsid w:val="00882962"/>
    <w:rsid w:val="00883D3D"/>
    <w:rsid w:val="0089175E"/>
    <w:rsid w:val="0089559D"/>
    <w:rsid w:val="008A0E06"/>
    <w:rsid w:val="008A14EB"/>
    <w:rsid w:val="008A3696"/>
    <w:rsid w:val="008B086B"/>
    <w:rsid w:val="008B1E5B"/>
    <w:rsid w:val="008B2DEA"/>
    <w:rsid w:val="008C7291"/>
    <w:rsid w:val="008E6A29"/>
    <w:rsid w:val="00900026"/>
    <w:rsid w:val="00906960"/>
    <w:rsid w:val="009104CB"/>
    <w:rsid w:val="00911227"/>
    <w:rsid w:val="00913FAA"/>
    <w:rsid w:val="00917C73"/>
    <w:rsid w:val="0092588D"/>
    <w:rsid w:val="00927A94"/>
    <w:rsid w:val="009374D5"/>
    <w:rsid w:val="00941A59"/>
    <w:rsid w:val="009536CF"/>
    <w:rsid w:val="00956F34"/>
    <w:rsid w:val="00961447"/>
    <w:rsid w:val="0097033B"/>
    <w:rsid w:val="009711BB"/>
    <w:rsid w:val="00976D10"/>
    <w:rsid w:val="009839F1"/>
    <w:rsid w:val="009866EB"/>
    <w:rsid w:val="00990B30"/>
    <w:rsid w:val="009A4700"/>
    <w:rsid w:val="009B06A3"/>
    <w:rsid w:val="009B5F8B"/>
    <w:rsid w:val="009E1A12"/>
    <w:rsid w:val="009E79B9"/>
    <w:rsid w:val="009F0029"/>
    <w:rsid w:val="009F054D"/>
    <w:rsid w:val="00A0098D"/>
    <w:rsid w:val="00A13FAA"/>
    <w:rsid w:val="00A17378"/>
    <w:rsid w:val="00A21DD9"/>
    <w:rsid w:val="00A23E99"/>
    <w:rsid w:val="00A24888"/>
    <w:rsid w:val="00A261E3"/>
    <w:rsid w:val="00A33A7A"/>
    <w:rsid w:val="00A40445"/>
    <w:rsid w:val="00A455DE"/>
    <w:rsid w:val="00A538F2"/>
    <w:rsid w:val="00A65D8B"/>
    <w:rsid w:val="00A70B97"/>
    <w:rsid w:val="00A81F64"/>
    <w:rsid w:val="00AA14D3"/>
    <w:rsid w:val="00AA528C"/>
    <w:rsid w:val="00AC72DC"/>
    <w:rsid w:val="00AD1285"/>
    <w:rsid w:val="00AD47AD"/>
    <w:rsid w:val="00AD5392"/>
    <w:rsid w:val="00B00324"/>
    <w:rsid w:val="00B015E2"/>
    <w:rsid w:val="00B121B8"/>
    <w:rsid w:val="00B150BE"/>
    <w:rsid w:val="00B4604F"/>
    <w:rsid w:val="00B61DC4"/>
    <w:rsid w:val="00B65A1F"/>
    <w:rsid w:val="00B842C0"/>
    <w:rsid w:val="00BC2F07"/>
    <w:rsid w:val="00BC31B7"/>
    <w:rsid w:val="00BD3A61"/>
    <w:rsid w:val="00BD5CB1"/>
    <w:rsid w:val="00BE7E2E"/>
    <w:rsid w:val="00BF18EA"/>
    <w:rsid w:val="00BF1900"/>
    <w:rsid w:val="00BF19A8"/>
    <w:rsid w:val="00C04A53"/>
    <w:rsid w:val="00C33D70"/>
    <w:rsid w:val="00C36398"/>
    <w:rsid w:val="00C376E9"/>
    <w:rsid w:val="00C433E0"/>
    <w:rsid w:val="00C44849"/>
    <w:rsid w:val="00C50B0F"/>
    <w:rsid w:val="00C62197"/>
    <w:rsid w:val="00C66918"/>
    <w:rsid w:val="00C677C9"/>
    <w:rsid w:val="00C73030"/>
    <w:rsid w:val="00C73708"/>
    <w:rsid w:val="00C81714"/>
    <w:rsid w:val="00C87BF1"/>
    <w:rsid w:val="00C94051"/>
    <w:rsid w:val="00CA23CC"/>
    <w:rsid w:val="00CA3838"/>
    <w:rsid w:val="00CB2148"/>
    <w:rsid w:val="00CC19D7"/>
    <w:rsid w:val="00CE36E6"/>
    <w:rsid w:val="00D20F3C"/>
    <w:rsid w:val="00D41F80"/>
    <w:rsid w:val="00D51A76"/>
    <w:rsid w:val="00D51B85"/>
    <w:rsid w:val="00D5272B"/>
    <w:rsid w:val="00D627D0"/>
    <w:rsid w:val="00D7157F"/>
    <w:rsid w:val="00D84C8F"/>
    <w:rsid w:val="00DE682A"/>
    <w:rsid w:val="00E263C1"/>
    <w:rsid w:val="00E4148F"/>
    <w:rsid w:val="00E80168"/>
    <w:rsid w:val="00E8287E"/>
    <w:rsid w:val="00E830B9"/>
    <w:rsid w:val="00EB5CB8"/>
    <w:rsid w:val="00EC01B4"/>
    <w:rsid w:val="00ED7A3A"/>
    <w:rsid w:val="00EE5D1F"/>
    <w:rsid w:val="00EF162C"/>
    <w:rsid w:val="00F101D8"/>
    <w:rsid w:val="00F106BE"/>
    <w:rsid w:val="00F112C3"/>
    <w:rsid w:val="00F151C4"/>
    <w:rsid w:val="00F22FEB"/>
    <w:rsid w:val="00F42EAB"/>
    <w:rsid w:val="00F75CCF"/>
    <w:rsid w:val="00F941A6"/>
    <w:rsid w:val="00F96F63"/>
    <w:rsid w:val="00FA54C1"/>
    <w:rsid w:val="00FC0585"/>
    <w:rsid w:val="00FC295A"/>
    <w:rsid w:val="00FC7C78"/>
    <w:rsid w:val="00FD24E5"/>
    <w:rsid w:val="00FE5788"/>
    <w:rsid w:val="00FF2A61"/>
    <w:rsid w:val="00FF3037"/>
    <w:rsid w:val="00FF77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FF461"/>
  <w15:chartTrackingRefBased/>
  <w15:docId w15:val="{4A6F7D0A-573D-49CC-BCB5-BBE59FC60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0A6"/>
  </w:style>
  <w:style w:type="paragraph" w:styleId="Heading2">
    <w:name w:val="heading 2"/>
    <w:basedOn w:val="Normal"/>
    <w:next w:val="Normal"/>
    <w:link w:val="Heading2Char"/>
    <w:uiPriority w:val="9"/>
    <w:unhideWhenUsed/>
    <w:qFormat/>
    <w:rsid w:val="003566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51B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7C7677"/>
    <w:pPr>
      <w:spacing w:after="0" w:line="240" w:lineRule="auto"/>
    </w:pPr>
    <w:rPr>
      <w:sz w:val="20"/>
    </w:rPr>
    <w:tblPr>
      <w:tblStyleRowBandSize w:val="1"/>
      <w:tblBorders>
        <w:insideV w:val="single" w:sz="2" w:space="0" w:color="A6A6A6" w:themeColor="background1" w:themeShade="A6"/>
      </w:tblBorders>
    </w:tblPr>
    <w:tcPr>
      <w:tcMar>
        <w:top w:w="29" w:type="dxa"/>
        <w:left w:w="115" w:type="dxa"/>
        <w:bottom w:w="0" w:type="dxa"/>
        <w:right w:w="115" w:type="dxa"/>
      </w:tcMar>
      <w:vAlign w:val="center"/>
    </w:tcPr>
    <w:tblStylePr w:type="firstRow">
      <w:tblPr/>
      <w:tcPr>
        <w:shd w:val="clear" w:color="auto" w:fill="242021"/>
      </w:tcPr>
    </w:tblStylePr>
    <w:tblStylePr w:type="band1Horz">
      <w:tblPr/>
      <w:tcPr>
        <w:shd w:val="clear" w:color="auto" w:fill="F2F2F2" w:themeFill="background1" w:themeFillShade="F2"/>
      </w:tcPr>
    </w:tblStylePr>
  </w:style>
  <w:style w:type="table" w:styleId="TableGrid">
    <w:name w:val="Table Grid"/>
    <w:basedOn w:val="TableNormal"/>
    <w:uiPriority w:val="39"/>
    <w:rsid w:val="00B15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5661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B73AF"/>
    <w:rPr>
      <w:rFonts w:ascii="Times New Roman" w:hAnsi="Times New Roman" w:cs="Times New Roman"/>
      <w:sz w:val="24"/>
      <w:szCs w:val="24"/>
    </w:rPr>
  </w:style>
  <w:style w:type="character" w:styleId="Hyperlink">
    <w:name w:val="Hyperlink"/>
    <w:basedOn w:val="DefaultParagraphFont"/>
    <w:uiPriority w:val="99"/>
    <w:unhideWhenUsed/>
    <w:rsid w:val="002219BD"/>
    <w:rPr>
      <w:color w:val="0563C1" w:themeColor="hyperlink"/>
      <w:u w:val="single"/>
    </w:rPr>
  </w:style>
  <w:style w:type="character" w:styleId="UnresolvedMention">
    <w:name w:val="Unresolved Mention"/>
    <w:basedOn w:val="DefaultParagraphFont"/>
    <w:uiPriority w:val="99"/>
    <w:semiHidden/>
    <w:unhideWhenUsed/>
    <w:rsid w:val="002219BD"/>
    <w:rPr>
      <w:color w:val="605E5C"/>
      <w:shd w:val="clear" w:color="auto" w:fill="E1DFDD"/>
    </w:rPr>
  </w:style>
  <w:style w:type="character" w:customStyle="1" w:styleId="Heading4Char">
    <w:name w:val="Heading 4 Char"/>
    <w:basedOn w:val="DefaultParagraphFont"/>
    <w:link w:val="Heading4"/>
    <w:uiPriority w:val="9"/>
    <w:semiHidden/>
    <w:rsid w:val="00D51B85"/>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4803B3"/>
    <w:rPr>
      <w:color w:val="954F72" w:themeColor="followedHyperlink"/>
      <w:u w:val="single"/>
    </w:rPr>
  </w:style>
  <w:style w:type="paragraph" w:styleId="ListParagraph">
    <w:name w:val="List Paragraph"/>
    <w:basedOn w:val="Normal"/>
    <w:uiPriority w:val="34"/>
    <w:qFormat/>
    <w:rsid w:val="00260C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5520">
      <w:bodyDiv w:val="1"/>
      <w:marLeft w:val="0"/>
      <w:marRight w:val="0"/>
      <w:marTop w:val="0"/>
      <w:marBottom w:val="0"/>
      <w:divBdr>
        <w:top w:val="none" w:sz="0" w:space="0" w:color="auto"/>
        <w:left w:val="none" w:sz="0" w:space="0" w:color="auto"/>
        <w:bottom w:val="none" w:sz="0" w:space="0" w:color="auto"/>
        <w:right w:val="none" w:sz="0" w:space="0" w:color="auto"/>
      </w:divBdr>
      <w:divsChild>
        <w:div w:id="419106595">
          <w:marLeft w:val="0"/>
          <w:marRight w:val="0"/>
          <w:marTop w:val="0"/>
          <w:marBottom w:val="0"/>
          <w:divBdr>
            <w:top w:val="none" w:sz="0" w:space="0" w:color="auto"/>
            <w:left w:val="none" w:sz="0" w:space="0" w:color="auto"/>
            <w:bottom w:val="none" w:sz="0" w:space="0" w:color="auto"/>
            <w:right w:val="none" w:sz="0" w:space="0" w:color="auto"/>
          </w:divBdr>
          <w:divsChild>
            <w:div w:id="1635210623">
              <w:marLeft w:val="0"/>
              <w:marRight w:val="0"/>
              <w:marTop w:val="0"/>
              <w:marBottom w:val="0"/>
              <w:divBdr>
                <w:top w:val="none" w:sz="0" w:space="0" w:color="auto"/>
                <w:left w:val="none" w:sz="0" w:space="0" w:color="auto"/>
                <w:bottom w:val="none" w:sz="0" w:space="0" w:color="auto"/>
                <w:right w:val="none" w:sz="0" w:space="0" w:color="auto"/>
              </w:divBdr>
              <w:divsChild>
                <w:div w:id="952250627">
                  <w:marLeft w:val="0"/>
                  <w:marRight w:val="0"/>
                  <w:marTop w:val="0"/>
                  <w:marBottom w:val="0"/>
                  <w:divBdr>
                    <w:top w:val="none" w:sz="0" w:space="0" w:color="auto"/>
                    <w:left w:val="none" w:sz="0" w:space="0" w:color="auto"/>
                    <w:bottom w:val="none" w:sz="0" w:space="0" w:color="auto"/>
                    <w:right w:val="none" w:sz="0" w:space="0" w:color="auto"/>
                  </w:divBdr>
                  <w:divsChild>
                    <w:div w:id="108012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695060">
          <w:marLeft w:val="0"/>
          <w:marRight w:val="0"/>
          <w:marTop w:val="0"/>
          <w:marBottom w:val="0"/>
          <w:divBdr>
            <w:top w:val="none" w:sz="0" w:space="0" w:color="auto"/>
            <w:left w:val="none" w:sz="0" w:space="0" w:color="auto"/>
            <w:bottom w:val="none" w:sz="0" w:space="0" w:color="auto"/>
            <w:right w:val="none" w:sz="0" w:space="0" w:color="auto"/>
          </w:divBdr>
          <w:divsChild>
            <w:div w:id="1587767620">
              <w:marLeft w:val="0"/>
              <w:marRight w:val="0"/>
              <w:marTop w:val="0"/>
              <w:marBottom w:val="0"/>
              <w:divBdr>
                <w:top w:val="none" w:sz="0" w:space="0" w:color="auto"/>
                <w:left w:val="none" w:sz="0" w:space="0" w:color="auto"/>
                <w:bottom w:val="none" w:sz="0" w:space="0" w:color="auto"/>
                <w:right w:val="none" w:sz="0" w:space="0" w:color="auto"/>
              </w:divBdr>
              <w:divsChild>
                <w:div w:id="1639411549">
                  <w:marLeft w:val="0"/>
                  <w:marRight w:val="0"/>
                  <w:marTop w:val="0"/>
                  <w:marBottom w:val="0"/>
                  <w:divBdr>
                    <w:top w:val="none" w:sz="0" w:space="0" w:color="auto"/>
                    <w:left w:val="none" w:sz="0" w:space="0" w:color="auto"/>
                    <w:bottom w:val="none" w:sz="0" w:space="0" w:color="auto"/>
                    <w:right w:val="none" w:sz="0" w:space="0" w:color="auto"/>
                  </w:divBdr>
                  <w:divsChild>
                    <w:div w:id="104622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72395">
      <w:bodyDiv w:val="1"/>
      <w:marLeft w:val="0"/>
      <w:marRight w:val="0"/>
      <w:marTop w:val="0"/>
      <w:marBottom w:val="0"/>
      <w:divBdr>
        <w:top w:val="none" w:sz="0" w:space="0" w:color="auto"/>
        <w:left w:val="none" w:sz="0" w:space="0" w:color="auto"/>
        <w:bottom w:val="none" w:sz="0" w:space="0" w:color="auto"/>
        <w:right w:val="none" w:sz="0" w:space="0" w:color="auto"/>
      </w:divBdr>
      <w:divsChild>
        <w:div w:id="489104930">
          <w:marLeft w:val="0"/>
          <w:marRight w:val="0"/>
          <w:marTop w:val="0"/>
          <w:marBottom w:val="0"/>
          <w:divBdr>
            <w:top w:val="none" w:sz="0" w:space="0" w:color="auto"/>
            <w:left w:val="none" w:sz="0" w:space="0" w:color="auto"/>
            <w:bottom w:val="none" w:sz="0" w:space="0" w:color="auto"/>
            <w:right w:val="none" w:sz="0" w:space="0" w:color="auto"/>
          </w:divBdr>
          <w:divsChild>
            <w:div w:id="120613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50708">
      <w:bodyDiv w:val="1"/>
      <w:marLeft w:val="0"/>
      <w:marRight w:val="0"/>
      <w:marTop w:val="0"/>
      <w:marBottom w:val="0"/>
      <w:divBdr>
        <w:top w:val="none" w:sz="0" w:space="0" w:color="auto"/>
        <w:left w:val="none" w:sz="0" w:space="0" w:color="auto"/>
        <w:bottom w:val="none" w:sz="0" w:space="0" w:color="auto"/>
        <w:right w:val="none" w:sz="0" w:space="0" w:color="auto"/>
      </w:divBdr>
      <w:divsChild>
        <w:div w:id="1823696867">
          <w:marLeft w:val="0"/>
          <w:marRight w:val="0"/>
          <w:marTop w:val="0"/>
          <w:marBottom w:val="0"/>
          <w:divBdr>
            <w:top w:val="none" w:sz="0" w:space="0" w:color="auto"/>
            <w:left w:val="none" w:sz="0" w:space="0" w:color="auto"/>
            <w:bottom w:val="none" w:sz="0" w:space="0" w:color="auto"/>
            <w:right w:val="none" w:sz="0" w:space="0" w:color="auto"/>
          </w:divBdr>
          <w:divsChild>
            <w:div w:id="163324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70750">
      <w:bodyDiv w:val="1"/>
      <w:marLeft w:val="0"/>
      <w:marRight w:val="0"/>
      <w:marTop w:val="0"/>
      <w:marBottom w:val="0"/>
      <w:divBdr>
        <w:top w:val="none" w:sz="0" w:space="0" w:color="auto"/>
        <w:left w:val="none" w:sz="0" w:space="0" w:color="auto"/>
        <w:bottom w:val="none" w:sz="0" w:space="0" w:color="auto"/>
        <w:right w:val="none" w:sz="0" w:space="0" w:color="auto"/>
      </w:divBdr>
    </w:div>
    <w:div w:id="145636605">
      <w:bodyDiv w:val="1"/>
      <w:marLeft w:val="0"/>
      <w:marRight w:val="0"/>
      <w:marTop w:val="0"/>
      <w:marBottom w:val="0"/>
      <w:divBdr>
        <w:top w:val="none" w:sz="0" w:space="0" w:color="auto"/>
        <w:left w:val="none" w:sz="0" w:space="0" w:color="auto"/>
        <w:bottom w:val="none" w:sz="0" w:space="0" w:color="auto"/>
        <w:right w:val="none" w:sz="0" w:space="0" w:color="auto"/>
      </w:divBdr>
      <w:divsChild>
        <w:div w:id="427581510">
          <w:marLeft w:val="0"/>
          <w:marRight w:val="0"/>
          <w:marTop w:val="0"/>
          <w:marBottom w:val="0"/>
          <w:divBdr>
            <w:top w:val="none" w:sz="0" w:space="0" w:color="auto"/>
            <w:left w:val="none" w:sz="0" w:space="0" w:color="auto"/>
            <w:bottom w:val="none" w:sz="0" w:space="0" w:color="auto"/>
            <w:right w:val="none" w:sz="0" w:space="0" w:color="auto"/>
          </w:divBdr>
          <w:divsChild>
            <w:div w:id="116601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24515">
      <w:bodyDiv w:val="1"/>
      <w:marLeft w:val="0"/>
      <w:marRight w:val="0"/>
      <w:marTop w:val="0"/>
      <w:marBottom w:val="0"/>
      <w:divBdr>
        <w:top w:val="none" w:sz="0" w:space="0" w:color="auto"/>
        <w:left w:val="none" w:sz="0" w:space="0" w:color="auto"/>
        <w:bottom w:val="none" w:sz="0" w:space="0" w:color="auto"/>
        <w:right w:val="none" w:sz="0" w:space="0" w:color="auto"/>
      </w:divBdr>
    </w:div>
    <w:div w:id="292710852">
      <w:bodyDiv w:val="1"/>
      <w:marLeft w:val="0"/>
      <w:marRight w:val="0"/>
      <w:marTop w:val="0"/>
      <w:marBottom w:val="0"/>
      <w:divBdr>
        <w:top w:val="none" w:sz="0" w:space="0" w:color="auto"/>
        <w:left w:val="none" w:sz="0" w:space="0" w:color="auto"/>
        <w:bottom w:val="none" w:sz="0" w:space="0" w:color="auto"/>
        <w:right w:val="none" w:sz="0" w:space="0" w:color="auto"/>
      </w:divBdr>
    </w:div>
    <w:div w:id="307588238">
      <w:bodyDiv w:val="1"/>
      <w:marLeft w:val="0"/>
      <w:marRight w:val="0"/>
      <w:marTop w:val="0"/>
      <w:marBottom w:val="0"/>
      <w:divBdr>
        <w:top w:val="none" w:sz="0" w:space="0" w:color="auto"/>
        <w:left w:val="none" w:sz="0" w:space="0" w:color="auto"/>
        <w:bottom w:val="none" w:sz="0" w:space="0" w:color="auto"/>
        <w:right w:val="none" w:sz="0" w:space="0" w:color="auto"/>
      </w:divBdr>
    </w:div>
    <w:div w:id="314459256">
      <w:bodyDiv w:val="1"/>
      <w:marLeft w:val="0"/>
      <w:marRight w:val="0"/>
      <w:marTop w:val="0"/>
      <w:marBottom w:val="0"/>
      <w:divBdr>
        <w:top w:val="none" w:sz="0" w:space="0" w:color="auto"/>
        <w:left w:val="none" w:sz="0" w:space="0" w:color="auto"/>
        <w:bottom w:val="none" w:sz="0" w:space="0" w:color="auto"/>
        <w:right w:val="none" w:sz="0" w:space="0" w:color="auto"/>
      </w:divBdr>
      <w:divsChild>
        <w:div w:id="346180130">
          <w:marLeft w:val="360"/>
          <w:marRight w:val="0"/>
          <w:marTop w:val="200"/>
          <w:marBottom w:val="0"/>
          <w:divBdr>
            <w:top w:val="none" w:sz="0" w:space="0" w:color="auto"/>
            <w:left w:val="none" w:sz="0" w:space="0" w:color="auto"/>
            <w:bottom w:val="none" w:sz="0" w:space="0" w:color="auto"/>
            <w:right w:val="none" w:sz="0" w:space="0" w:color="auto"/>
          </w:divBdr>
        </w:div>
      </w:divsChild>
    </w:div>
    <w:div w:id="561872621">
      <w:bodyDiv w:val="1"/>
      <w:marLeft w:val="0"/>
      <w:marRight w:val="0"/>
      <w:marTop w:val="0"/>
      <w:marBottom w:val="0"/>
      <w:divBdr>
        <w:top w:val="none" w:sz="0" w:space="0" w:color="auto"/>
        <w:left w:val="none" w:sz="0" w:space="0" w:color="auto"/>
        <w:bottom w:val="none" w:sz="0" w:space="0" w:color="auto"/>
        <w:right w:val="none" w:sz="0" w:space="0" w:color="auto"/>
      </w:divBdr>
      <w:divsChild>
        <w:div w:id="1360089742">
          <w:marLeft w:val="0"/>
          <w:marRight w:val="0"/>
          <w:marTop w:val="0"/>
          <w:marBottom w:val="0"/>
          <w:divBdr>
            <w:top w:val="none" w:sz="0" w:space="0" w:color="auto"/>
            <w:left w:val="none" w:sz="0" w:space="0" w:color="auto"/>
            <w:bottom w:val="none" w:sz="0" w:space="0" w:color="auto"/>
            <w:right w:val="none" w:sz="0" w:space="0" w:color="auto"/>
          </w:divBdr>
          <w:divsChild>
            <w:div w:id="71882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523135">
      <w:bodyDiv w:val="1"/>
      <w:marLeft w:val="0"/>
      <w:marRight w:val="0"/>
      <w:marTop w:val="0"/>
      <w:marBottom w:val="0"/>
      <w:divBdr>
        <w:top w:val="none" w:sz="0" w:space="0" w:color="auto"/>
        <w:left w:val="none" w:sz="0" w:space="0" w:color="auto"/>
        <w:bottom w:val="none" w:sz="0" w:space="0" w:color="auto"/>
        <w:right w:val="none" w:sz="0" w:space="0" w:color="auto"/>
      </w:divBdr>
    </w:div>
    <w:div w:id="858160048">
      <w:bodyDiv w:val="1"/>
      <w:marLeft w:val="0"/>
      <w:marRight w:val="0"/>
      <w:marTop w:val="0"/>
      <w:marBottom w:val="0"/>
      <w:divBdr>
        <w:top w:val="none" w:sz="0" w:space="0" w:color="auto"/>
        <w:left w:val="none" w:sz="0" w:space="0" w:color="auto"/>
        <w:bottom w:val="none" w:sz="0" w:space="0" w:color="auto"/>
        <w:right w:val="none" w:sz="0" w:space="0" w:color="auto"/>
      </w:divBdr>
    </w:div>
    <w:div w:id="874007175">
      <w:bodyDiv w:val="1"/>
      <w:marLeft w:val="0"/>
      <w:marRight w:val="0"/>
      <w:marTop w:val="0"/>
      <w:marBottom w:val="0"/>
      <w:divBdr>
        <w:top w:val="none" w:sz="0" w:space="0" w:color="auto"/>
        <w:left w:val="none" w:sz="0" w:space="0" w:color="auto"/>
        <w:bottom w:val="none" w:sz="0" w:space="0" w:color="auto"/>
        <w:right w:val="none" w:sz="0" w:space="0" w:color="auto"/>
      </w:divBdr>
    </w:div>
    <w:div w:id="884563251">
      <w:bodyDiv w:val="1"/>
      <w:marLeft w:val="0"/>
      <w:marRight w:val="0"/>
      <w:marTop w:val="0"/>
      <w:marBottom w:val="0"/>
      <w:divBdr>
        <w:top w:val="none" w:sz="0" w:space="0" w:color="auto"/>
        <w:left w:val="none" w:sz="0" w:space="0" w:color="auto"/>
        <w:bottom w:val="none" w:sz="0" w:space="0" w:color="auto"/>
        <w:right w:val="none" w:sz="0" w:space="0" w:color="auto"/>
      </w:divBdr>
      <w:divsChild>
        <w:div w:id="2109234526">
          <w:marLeft w:val="0"/>
          <w:marRight w:val="0"/>
          <w:marTop w:val="0"/>
          <w:marBottom w:val="0"/>
          <w:divBdr>
            <w:top w:val="none" w:sz="0" w:space="0" w:color="auto"/>
            <w:left w:val="none" w:sz="0" w:space="0" w:color="auto"/>
            <w:bottom w:val="none" w:sz="0" w:space="0" w:color="auto"/>
            <w:right w:val="none" w:sz="0" w:space="0" w:color="auto"/>
          </w:divBdr>
          <w:divsChild>
            <w:div w:id="1673870463">
              <w:marLeft w:val="0"/>
              <w:marRight w:val="0"/>
              <w:marTop w:val="0"/>
              <w:marBottom w:val="0"/>
              <w:divBdr>
                <w:top w:val="none" w:sz="0" w:space="0" w:color="auto"/>
                <w:left w:val="none" w:sz="0" w:space="0" w:color="auto"/>
                <w:bottom w:val="none" w:sz="0" w:space="0" w:color="auto"/>
                <w:right w:val="none" w:sz="0" w:space="0" w:color="auto"/>
              </w:divBdr>
              <w:divsChild>
                <w:div w:id="896432189">
                  <w:marLeft w:val="0"/>
                  <w:marRight w:val="0"/>
                  <w:marTop w:val="0"/>
                  <w:marBottom w:val="0"/>
                  <w:divBdr>
                    <w:top w:val="none" w:sz="0" w:space="0" w:color="auto"/>
                    <w:left w:val="none" w:sz="0" w:space="0" w:color="auto"/>
                    <w:bottom w:val="none" w:sz="0" w:space="0" w:color="auto"/>
                    <w:right w:val="none" w:sz="0" w:space="0" w:color="auto"/>
                  </w:divBdr>
                  <w:divsChild>
                    <w:div w:id="157832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209869">
          <w:marLeft w:val="0"/>
          <w:marRight w:val="0"/>
          <w:marTop w:val="0"/>
          <w:marBottom w:val="0"/>
          <w:divBdr>
            <w:top w:val="none" w:sz="0" w:space="0" w:color="auto"/>
            <w:left w:val="none" w:sz="0" w:space="0" w:color="auto"/>
            <w:bottom w:val="none" w:sz="0" w:space="0" w:color="auto"/>
            <w:right w:val="none" w:sz="0" w:space="0" w:color="auto"/>
          </w:divBdr>
          <w:divsChild>
            <w:div w:id="1977684101">
              <w:marLeft w:val="0"/>
              <w:marRight w:val="0"/>
              <w:marTop w:val="0"/>
              <w:marBottom w:val="0"/>
              <w:divBdr>
                <w:top w:val="none" w:sz="0" w:space="0" w:color="auto"/>
                <w:left w:val="none" w:sz="0" w:space="0" w:color="auto"/>
                <w:bottom w:val="none" w:sz="0" w:space="0" w:color="auto"/>
                <w:right w:val="none" w:sz="0" w:space="0" w:color="auto"/>
              </w:divBdr>
              <w:divsChild>
                <w:div w:id="1082876808">
                  <w:marLeft w:val="0"/>
                  <w:marRight w:val="0"/>
                  <w:marTop w:val="0"/>
                  <w:marBottom w:val="0"/>
                  <w:divBdr>
                    <w:top w:val="none" w:sz="0" w:space="0" w:color="auto"/>
                    <w:left w:val="none" w:sz="0" w:space="0" w:color="auto"/>
                    <w:bottom w:val="none" w:sz="0" w:space="0" w:color="auto"/>
                    <w:right w:val="none" w:sz="0" w:space="0" w:color="auto"/>
                  </w:divBdr>
                  <w:divsChild>
                    <w:div w:id="13731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373223">
      <w:bodyDiv w:val="1"/>
      <w:marLeft w:val="0"/>
      <w:marRight w:val="0"/>
      <w:marTop w:val="0"/>
      <w:marBottom w:val="0"/>
      <w:divBdr>
        <w:top w:val="none" w:sz="0" w:space="0" w:color="auto"/>
        <w:left w:val="none" w:sz="0" w:space="0" w:color="auto"/>
        <w:bottom w:val="none" w:sz="0" w:space="0" w:color="auto"/>
        <w:right w:val="none" w:sz="0" w:space="0" w:color="auto"/>
      </w:divBdr>
      <w:divsChild>
        <w:div w:id="965156430">
          <w:marLeft w:val="0"/>
          <w:marRight w:val="0"/>
          <w:marTop w:val="0"/>
          <w:marBottom w:val="0"/>
          <w:divBdr>
            <w:top w:val="none" w:sz="0" w:space="0" w:color="auto"/>
            <w:left w:val="none" w:sz="0" w:space="0" w:color="auto"/>
            <w:bottom w:val="none" w:sz="0" w:space="0" w:color="auto"/>
            <w:right w:val="none" w:sz="0" w:space="0" w:color="auto"/>
          </w:divBdr>
        </w:div>
      </w:divsChild>
    </w:div>
    <w:div w:id="996299052">
      <w:bodyDiv w:val="1"/>
      <w:marLeft w:val="0"/>
      <w:marRight w:val="0"/>
      <w:marTop w:val="0"/>
      <w:marBottom w:val="0"/>
      <w:divBdr>
        <w:top w:val="none" w:sz="0" w:space="0" w:color="auto"/>
        <w:left w:val="none" w:sz="0" w:space="0" w:color="auto"/>
        <w:bottom w:val="none" w:sz="0" w:space="0" w:color="auto"/>
        <w:right w:val="none" w:sz="0" w:space="0" w:color="auto"/>
      </w:divBdr>
    </w:div>
    <w:div w:id="1013340940">
      <w:bodyDiv w:val="1"/>
      <w:marLeft w:val="0"/>
      <w:marRight w:val="0"/>
      <w:marTop w:val="0"/>
      <w:marBottom w:val="0"/>
      <w:divBdr>
        <w:top w:val="none" w:sz="0" w:space="0" w:color="auto"/>
        <w:left w:val="none" w:sz="0" w:space="0" w:color="auto"/>
        <w:bottom w:val="none" w:sz="0" w:space="0" w:color="auto"/>
        <w:right w:val="none" w:sz="0" w:space="0" w:color="auto"/>
      </w:divBdr>
      <w:divsChild>
        <w:div w:id="1750539517">
          <w:marLeft w:val="0"/>
          <w:marRight w:val="0"/>
          <w:marTop w:val="0"/>
          <w:marBottom w:val="0"/>
          <w:divBdr>
            <w:top w:val="none" w:sz="0" w:space="0" w:color="auto"/>
            <w:left w:val="none" w:sz="0" w:space="0" w:color="auto"/>
            <w:bottom w:val="none" w:sz="0" w:space="0" w:color="auto"/>
            <w:right w:val="none" w:sz="0" w:space="0" w:color="auto"/>
          </w:divBdr>
          <w:divsChild>
            <w:div w:id="1034576886">
              <w:marLeft w:val="0"/>
              <w:marRight w:val="0"/>
              <w:marTop w:val="0"/>
              <w:marBottom w:val="0"/>
              <w:divBdr>
                <w:top w:val="none" w:sz="0" w:space="0" w:color="auto"/>
                <w:left w:val="none" w:sz="0" w:space="0" w:color="auto"/>
                <w:bottom w:val="none" w:sz="0" w:space="0" w:color="auto"/>
                <w:right w:val="none" w:sz="0" w:space="0" w:color="auto"/>
              </w:divBdr>
              <w:divsChild>
                <w:div w:id="1386755304">
                  <w:marLeft w:val="0"/>
                  <w:marRight w:val="0"/>
                  <w:marTop w:val="0"/>
                  <w:marBottom w:val="0"/>
                  <w:divBdr>
                    <w:top w:val="none" w:sz="0" w:space="0" w:color="auto"/>
                    <w:left w:val="none" w:sz="0" w:space="0" w:color="auto"/>
                    <w:bottom w:val="none" w:sz="0" w:space="0" w:color="auto"/>
                    <w:right w:val="none" w:sz="0" w:space="0" w:color="auto"/>
                  </w:divBdr>
                  <w:divsChild>
                    <w:div w:id="12932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819439">
          <w:marLeft w:val="0"/>
          <w:marRight w:val="0"/>
          <w:marTop w:val="0"/>
          <w:marBottom w:val="0"/>
          <w:divBdr>
            <w:top w:val="none" w:sz="0" w:space="0" w:color="auto"/>
            <w:left w:val="none" w:sz="0" w:space="0" w:color="auto"/>
            <w:bottom w:val="none" w:sz="0" w:space="0" w:color="auto"/>
            <w:right w:val="none" w:sz="0" w:space="0" w:color="auto"/>
          </w:divBdr>
          <w:divsChild>
            <w:div w:id="1220093974">
              <w:marLeft w:val="0"/>
              <w:marRight w:val="0"/>
              <w:marTop w:val="0"/>
              <w:marBottom w:val="0"/>
              <w:divBdr>
                <w:top w:val="none" w:sz="0" w:space="0" w:color="auto"/>
                <w:left w:val="none" w:sz="0" w:space="0" w:color="auto"/>
                <w:bottom w:val="none" w:sz="0" w:space="0" w:color="auto"/>
                <w:right w:val="none" w:sz="0" w:space="0" w:color="auto"/>
              </w:divBdr>
              <w:divsChild>
                <w:div w:id="1514106442">
                  <w:marLeft w:val="0"/>
                  <w:marRight w:val="0"/>
                  <w:marTop w:val="0"/>
                  <w:marBottom w:val="0"/>
                  <w:divBdr>
                    <w:top w:val="none" w:sz="0" w:space="0" w:color="auto"/>
                    <w:left w:val="none" w:sz="0" w:space="0" w:color="auto"/>
                    <w:bottom w:val="none" w:sz="0" w:space="0" w:color="auto"/>
                    <w:right w:val="none" w:sz="0" w:space="0" w:color="auto"/>
                  </w:divBdr>
                  <w:divsChild>
                    <w:div w:id="94485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953525">
      <w:bodyDiv w:val="1"/>
      <w:marLeft w:val="0"/>
      <w:marRight w:val="0"/>
      <w:marTop w:val="0"/>
      <w:marBottom w:val="0"/>
      <w:divBdr>
        <w:top w:val="none" w:sz="0" w:space="0" w:color="auto"/>
        <w:left w:val="none" w:sz="0" w:space="0" w:color="auto"/>
        <w:bottom w:val="none" w:sz="0" w:space="0" w:color="auto"/>
        <w:right w:val="none" w:sz="0" w:space="0" w:color="auto"/>
      </w:divBdr>
    </w:div>
    <w:div w:id="1178732760">
      <w:bodyDiv w:val="1"/>
      <w:marLeft w:val="0"/>
      <w:marRight w:val="0"/>
      <w:marTop w:val="0"/>
      <w:marBottom w:val="0"/>
      <w:divBdr>
        <w:top w:val="none" w:sz="0" w:space="0" w:color="auto"/>
        <w:left w:val="none" w:sz="0" w:space="0" w:color="auto"/>
        <w:bottom w:val="none" w:sz="0" w:space="0" w:color="auto"/>
        <w:right w:val="none" w:sz="0" w:space="0" w:color="auto"/>
      </w:divBdr>
    </w:div>
    <w:div w:id="1210805456">
      <w:bodyDiv w:val="1"/>
      <w:marLeft w:val="0"/>
      <w:marRight w:val="0"/>
      <w:marTop w:val="0"/>
      <w:marBottom w:val="0"/>
      <w:divBdr>
        <w:top w:val="none" w:sz="0" w:space="0" w:color="auto"/>
        <w:left w:val="none" w:sz="0" w:space="0" w:color="auto"/>
        <w:bottom w:val="none" w:sz="0" w:space="0" w:color="auto"/>
        <w:right w:val="none" w:sz="0" w:space="0" w:color="auto"/>
      </w:divBdr>
    </w:div>
    <w:div w:id="1245260013">
      <w:bodyDiv w:val="1"/>
      <w:marLeft w:val="0"/>
      <w:marRight w:val="0"/>
      <w:marTop w:val="0"/>
      <w:marBottom w:val="0"/>
      <w:divBdr>
        <w:top w:val="none" w:sz="0" w:space="0" w:color="auto"/>
        <w:left w:val="none" w:sz="0" w:space="0" w:color="auto"/>
        <w:bottom w:val="none" w:sz="0" w:space="0" w:color="auto"/>
        <w:right w:val="none" w:sz="0" w:space="0" w:color="auto"/>
      </w:divBdr>
      <w:divsChild>
        <w:div w:id="713190456">
          <w:marLeft w:val="0"/>
          <w:marRight w:val="0"/>
          <w:marTop w:val="0"/>
          <w:marBottom w:val="0"/>
          <w:divBdr>
            <w:top w:val="none" w:sz="0" w:space="0" w:color="auto"/>
            <w:left w:val="none" w:sz="0" w:space="0" w:color="auto"/>
            <w:bottom w:val="none" w:sz="0" w:space="0" w:color="auto"/>
            <w:right w:val="none" w:sz="0" w:space="0" w:color="auto"/>
          </w:divBdr>
        </w:div>
      </w:divsChild>
    </w:div>
    <w:div w:id="1248348274">
      <w:bodyDiv w:val="1"/>
      <w:marLeft w:val="0"/>
      <w:marRight w:val="0"/>
      <w:marTop w:val="0"/>
      <w:marBottom w:val="0"/>
      <w:divBdr>
        <w:top w:val="none" w:sz="0" w:space="0" w:color="auto"/>
        <w:left w:val="none" w:sz="0" w:space="0" w:color="auto"/>
        <w:bottom w:val="none" w:sz="0" w:space="0" w:color="auto"/>
        <w:right w:val="none" w:sz="0" w:space="0" w:color="auto"/>
      </w:divBdr>
    </w:div>
    <w:div w:id="1430740512">
      <w:bodyDiv w:val="1"/>
      <w:marLeft w:val="0"/>
      <w:marRight w:val="0"/>
      <w:marTop w:val="0"/>
      <w:marBottom w:val="0"/>
      <w:divBdr>
        <w:top w:val="none" w:sz="0" w:space="0" w:color="auto"/>
        <w:left w:val="none" w:sz="0" w:space="0" w:color="auto"/>
        <w:bottom w:val="none" w:sz="0" w:space="0" w:color="auto"/>
        <w:right w:val="none" w:sz="0" w:space="0" w:color="auto"/>
      </w:divBdr>
    </w:div>
    <w:div w:id="1556312784">
      <w:bodyDiv w:val="1"/>
      <w:marLeft w:val="0"/>
      <w:marRight w:val="0"/>
      <w:marTop w:val="0"/>
      <w:marBottom w:val="0"/>
      <w:divBdr>
        <w:top w:val="none" w:sz="0" w:space="0" w:color="auto"/>
        <w:left w:val="none" w:sz="0" w:space="0" w:color="auto"/>
        <w:bottom w:val="none" w:sz="0" w:space="0" w:color="auto"/>
        <w:right w:val="none" w:sz="0" w:space="0" w:color="auto"/>
      </w:divBdr>
      <w:divsChild>
        <w:div w:id="1882861453">
          <w:marLeft w:val="0"/>
          <w:marRight w:val="0"/>
          <w:marTop w:val="0"/>
          <w:marBottom w:val="0"/>
          <w:divBdr>
            <w:top w:val="none" w:sz="0" w:space="0" w:color="auto"/>
            <w:left w:val="none" w:sz="0" w:space="0" w:color="auto"/>
            <w:bottom w:val="none" w:sz="0" w:space="0" w:color="auto"/>
            <w:right w:val="none" w:sz="0" w:space="0" w:color="auto"/>
          </w:divBdr>
          <w:divsChild>
            <w:div w:id="1635599101">
              <w:marLeft w:val="0"/>
              <w:marRight w:val="0"/>
              <w:marTop w:val="0"/>
              <w:marBottom w:val="0"/>
              <w:divBdr>
                <w:top w:val="none" w:sz="0" w:space="0" w:color="auto"/>
                <w:left w:val="none" w:sz="0" w:space="0" w:color="auto"/>
                <w:bottom w:val="none" w:sz="0" w:space="0" w:color="auto"/>
                <w:right w:val="none" w:sz="0" w:space="0" w:color="auto"/>
              </w:divBdr>
              <w:divsChild>
                <w:div w:id="1612129128">
                  <w:marLeft w:val="0"/>
                  <w:marRight w:val="0"/>
                  <w:marTop w:val="0"/>
                  <w:marBottom w:val="0"/>
                  <w:divBdr>
                    <w:top w:val="none" w:sz="0" w:space="0" w:color="auto"/>
                    <w:left w:val="none" w:sz="0" w:space="0" w:color="auto"/>
                    <w:bottom w:val="none" w:sz="0" w:space="0" w:color="auto"/>
                    <w:right w:val="none" w:sz="0" w:space="0" w:color="auto"/>
                  </w:divBdr>
                  <w:divsChild>
                    <w:div w:id="85696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76810">
          <w:marLeft w:val="0"/>
          <w:marRight w:val="0"/>
          <w:marTop w:val="0"/>
          <w:marBottom w:val="0"/>
          <w:divBdr>
            <w:top w:val="none" w:sz="0" w:space="0" w:color="auto"/>
            <w:left w:val="none" w:sz="0" w:space="0" w:color="auto"/>
            <w:bottom w:val="none" w:sz="0" w:space="0" w:color="auto"/>
            <w:right w:val="none" w:sz="0" w:space="0" w:color="auto"/>
          </w:divBdr>
          <w:divsChild>
            <w:div w:id="1641031523">
              <w:marLeft w:val="0"/>
              <w:marRight w:val="0"/>
              <w:marTop w:val="0"/>
              <w:marBottom w:val="0"/>
              <w:divBdr>
                <w:top w:val="none" w:sz="0" w:space="0" w:color="auto"/>
                <w:left w:val="none" w:sz="0" w:space="0" w:color="auto"/>
                <w:bottom w:val="none" w:sz="0" w:space="0" w:color="auto"/>
                <w:right w:val="none" w:sz="0" w:space="0" w:color="auto"/>
              </w:divBdr>
              <w:divsChild>
                <w:div w:id="120079230">
                  <w:marLeft w:val="0"/>
                  <w:marRight w:val="0"/>
                  <w:marTop w:val="0"/>
                  <w:marBottom w:val="0"/>
                  <w:divBdr>
                    <w:top w:val="none" w:sz="0" w:space="0" w:color="auto"/>
                    <w:left w:val="none" w:sz="0" w:space="0" w:color="auto"/>
                    <w:bottom w:val="none" w:sz="0" w:space="0" w:color="auto"/>
                    <w:right w:val="none" w:sz="0" w:space="0" w:color="auto"/>
                  </w:divBdr>
                  <w:divsChild>
                    <w:div w:id="109080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517055">
      <w:bodyDiv w:val="1"/>
      <w:marLeft w:val="0"/>
      <w:marRight w:val="0"/>
      <w:marTop w:val="0"/>
      <w:marBottom w:val="0"/>
      <w:divBdr>
        <w:top w:val="none" w:sz="0" w:space="0" w:color="auto"/>
        <w:left w:val="none" w:sz="0" w:space="0" w:color="auto"/>
        <w:bottom w:val="none" w:sz="0" w:space="0" w:color="auto"/>
        <w:right w:val="none" w:sz="0" w:space="0" w:color="auto"/>
      </w:divBdr>
    </w:div>
    <w:div w:id="1646735306">
      <w:bodyDiv w:val="1"/>
      <w:marLeft w:val="0"/>
      <w:marRight w:val="0"/>
      <w:marTop w:val="0"/>
      <w:marBottom w:val="0"/>
      <w:divBdr>
        <w:top w:val="none" w:sz="0" w:space="0" w:color="auto"/>
        <w:left w:val="none" w:sz="0" w:space="0" w:color="auto"/>
        <w:bottom w:val="none" w:sz="0" w:space="0" w:color="auto"/>
        <w:right w:val="none" w:sz="0" w:space="0" w:color="auto"/>
      </w:divBdr>
    </w:div>
    <w:div w:id="1753887526">
      <w:bodyDiv w:val="1"/>
      <w:marLeft w:val="0"/>
      <w:marRight w:val="0"/>
      <w:marTop w:val="0"/>
      <w:marBottom w:val="0"/>
      <w:divBdr>
        <w:top w:val="none" w:sz="0" w:space="0" w:color="auto"/>
        <w:left w:val="none" w:sz="0" w:space="0" w:color="auto"/>
        <w:bottom w:val="none" w:sz="0" w:space="0" w:color="auto"/>
        <w:right w:val="none" w:sz="0" w:space="0" w:color="auto"/>
      </w:divBdr>
    </w:div>
    <w:div w:id="1847984536">
      <w:bodyDiv w:val="1"/>
      <w:marLeft w:val="0"/>
      <w:marRight w:val="0"/>
      <w:marTop w:val="0"/>
      <w:marBottom w:val="0"/>
      <w:divBdr>
        <w:top w:val="none" w:sz="0" w:space="0" w:color="auto"/>
        <w:left w:val="none" w:sz="0" w:space="0" w:color="auto"/>
        <w:bottom w:val="none" w:sz="0" w:space="0" w:color="auto"/>
        <w:right w:val="none" w:sz="0" w:space="0" w:color="auto"/>
      </w:divBdr>
    </w:div>
    <w:div w:id="2024433181">
      <w:bodyDiv w:val="1"/>
      <w:marLeft w:val="0"/>
      <w:marRight w:val="0"/>
      <w:marTop w:val="0"/>
      <w:marBottom w:val="0"/>
      <w:divBdr>
        <w:top w:val="none" w:sz="0" w:space="0" w:color="auto"/>
        <w:left w:val="none" w:sz="0" w:space="0" w:color="auto"/>
        <w:bottom w:val="none" w:sz="0" w:space="0" w:color="auto"/>
        <w:right w:val="none" w:sz="0" w:space="0" w:color="auto"/>
      </w:divBdr>
    </w:div>
    <w:div w:id="2132018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england-south-yorkshire-67842072.amp" TargetMode="External"/><Relationship Id="rId13" Type="http://schemas.openxmlformats.org/officeDocument/2006/relationships/hyperlink" Target="https://doi.org/10.4324/978100300271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wales-47358632" TargetMode="External"/><Relationship Id="rId12" Type="http://schemas.openxmlformats.org/officeDocument/2006/relationships/hyperlink" Target="https://www.northwales.police.uk/news/north-wales/news/news/2024/december/op-restore---2024-progress-report" TargetMode="External"/><Relationship Id="rId17" Type="http://schemas.openxmlformats.org/officeDocument/2006/relationships/hyperlink" Target="https://yougov.co.uk/topics/politics/trackers/how-much-confidence-brits-have-in-police-to-deal-with-crime?crossBreak=wales" TargetMode="External"/><Relationship Id="rId2" Type="http://schemas.openxmlformats.org/officeDocument/2006/relationships/styles" Target="styles.xml"/><Relationship Id="rId16" Type="http://schemas.openxmlformats.org/officeDocument/2006/relationships/hyperlink" Target="https://www.theguardian.com/uk-news/2024/nov/21/challenges-of-improving-policing-across-britain"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news.npcc.police.uk/releases/national-coordination-and-partnership-disrupting-retail-crime" TargetMode="External"/><Relationship Id="rId5" Type="http://schemas.openxmlformats.org/officeDocument/2006/relationships/image" Target="media/image1.png"/><Relationship Id="rId15" Type="http://schemas.openxmlformats.org/officeDocument/2006/relationships/hyperlink" Target="https://www.theguardian.com/commentisfree/2024/nov/18/england-and-wales-policing-police-force-postcode-lottery" TargetMode="External"/><Relationship Id="rId10" Type="http://schemas.openxmlformats.org/officeDocument/2006/relationships/hyperlink" Target="https://www.itv.com/news/wales/2023-12-05/no-sense-in-having-four-police-forces-in-wales-says-chief-constabl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articles/c983839zydno" TargetMode="External"/><Relationship Id="rId14" Type="http://schemas.openxmlformats.org/officeDocument/2006/relationships/hyperlink" Target="https://www.gov.scot/publications/evaluation-of-police-and-fire-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3004</Words>
  <Characters>17129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Manager>OfficeTemplatesOnline.com</Manager>
  <Company>OfficeTemplatesOnline.com</Company>
  <LinksUpToDate>false</LinksUpToDate>
  <CharactersWithSpaces>20093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OfficeTemplatesOnline.com</dc:creator>
  <cp:keywords/>
  <dc:description/>
  <cp:lastModifiedBy>Seren Thomas</cp:lastModifiedBy>
  <cp:revision>198</cp:revision>
  <dcterms:created xsi:type="dcterms:W3CDTF">2025-02-15T20:35:00Z</dcterms:created>
  <dcterms:modified xsi:type="dcterms:W3CDTF">2025-03-07T21:42:00Z</dcterms:modified>
</cp:coreProperties>
</file>