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7E13AA" w14:textId="60D07125" w:rsidR="00DD62A8" w:rsidRDefault="00DD62A8">
      <w:pPr>
        <w:rPr>
          <w:b/>
          <w:u w:val="single"/>
        </w:rPr>
      </w:pPr>
      <w:r w:rsidRPr="00DD62A8">
        <w:rPr>
          <w:b/>
          <w:u w:val="single"/>
        </w:rPr>
        <w:t>An Outline of Ecological Systems Development Theory and the barriers to development releva</w:t>
      </w:r>
      <w:r>
        <w:rPr>
          <w:b/>
          <w:u w:val="single"/>
        </w:rPr>
        <w:t>n</w:t>
      </w:r>
      <w:r w:rsidRPr="00DD62A8">
        <w:rPr>
          <w:b/>
          <w:u w:val="single"/>
        </w:rPr>
        <w:t xml:space="preserve">t to this theory. </w:t>
      </w:r>
    </w:p>
    <w:p w14:paraId="37917607" w14:textId="2E1C836F" w:rsidR="00DD62A8" w:rsidRDefault="00DD62A8">
      <w:r>
        <w:t xml:space="preserve">The Ecological Systems of Development Theory is </w:t>
      </w:r>
      <w:r w:rsidR="00815A0D">
        <w:t xml:space="preserve">a framework of the various social factors affecting a child’s development developed by </w:t>
      </w:r>
      <w:proofErr w:type="spellStart"/>
      <w:r w:rsidR="00815A0D">
        <w:t>Urie</w:t>
      </w:r>
      <w:proofErr w:type="spellEnd"/>
      <w:r w:rsidR="00815A0D">
        <w:t xml:space="preserve"> </w:t>
      </w:r>
      <w:r w:rsidR="00815A0D" w:rsidRPr="00815A0D">
        <w:t>Bronfenbrenner</w:t>
      </w:r>
      <w:r w:rsidR="00815A0D">
        <w:t xml:space="preserve">. The idea behind the theory was to look beyond just the immediate factors affecting the child and to examine external factors. (Paquette and Ryan, 2001) </w:t>
      </w:r>
      <w:r w:rsidR="00815A0D">
        <w:t>The Theory outlines different systems that might affect a child’s development.</w:t>
      </w:r>
      <w:r w:rsidR="00815A0D">
        <w:t xml:space="preserve"> These are as follows: </w:t>
      </w:r>
    </w:p>
    <w:p w14:paraId="116B72BB" w14:textId="4B34C86B" w:rsidR="00815A0D" w:rsidRDefault="00815A0D">
      <w:r>
        <w:t>The Microsystem: Connections between</w:t>
      </w:r>
      <w:r w:rsidR="003C1C9B">
        <w:t xml:space="preserve"> the child and their direct contacts, such as parents, teachers, pastors, friend etc. </w:t>
      </w:r>
    </w:p>
    <w:p w14:paraId="42F99E57" w14:textId="3E00638F" w:rsidR="003C1C9B" w:rsidRDefault="003C1C9B">
      <w:r>
        <w:t xml:space="preserve">The Mesosystem: Connections between those belonging to the Microsystem, for example the relationship between a child’s parents and the local pastor, or parent-teacher relationships. </w:t>
      </w:r>
    </w:p>
    <w:p w14:paraId="2FF82D1B" w14:textId="715EB412" w:rsidR="003C1C9B" w:rsidRDefault="003C1C9B">
      <w:r>
        <w:t xml:space="preserve">The </w:t>
      </w:r>
      <w:proofErr w:type="spellStart"/>
      <w:r>
        <w:t>Exosystem</w:t>
      </w:r>
      <w:proofErr w:type="spellEnd"/>
      <w:r>
        <w:t xml:space="preserve">: A larger social system to which the child’s microsystem might belong which has </w:t>
      </w:r>
      <w:r w:rsidR="00753020">
        <w:t>a positive</w:t>
      </w:r>
      <w:r>
        <w:t xml:space="preserve"> or negative impact on the child, such as </w:t>
      </w:r>
      <w:r w:rsidR="00753020">
        <w:t xml:space="preserve">work timetables or the UK Government’s Flying Start Programme. </w:t>
      </w:r>
    </w:p>
    <w:p w14:paraId="3CA14055" w14:textId="14D469C2" w:rsidR="00753020" w:rsidRDefault="00753020">
      <w:r>
        <w:t xml:space="preserve">The Macrosystem: The </w:t>
      </w:r>
      <w:proofErr w:type="gramStart"/>
      <w:r>
        <w:t>most wide</w:t>
      </w:r>
      <w:proofErr w:type="gramEnd"/>
      <w:r>
        <w:t xml:space="preserve"> ranging of all of the systems, the Macrosystem refers to the systems of laws, cultural values or religious beliefs. A rule within this system will </w:t>
      </w:r>
      <w:proofErr w:type="gramStart"/>
      <w:r>
        <w:t>effects</w:t>
      </w:r>
      <w:proofErr w:type="gramEnd"/>
      <w:r>
        <w:t xml:space="preserve"> all the other systems in some way. As an </w:t>
      </w:r>
      <w:proofErr w:type="gramStart"/>
      <w:r>
        <w:t>example</w:t>
      </w:r>
      <w:proofErr w:type="gramEnd"/>
      <w:r>
        <w:t xml:space="preserve"> if </w:t>
      </w:r>
      <w:r w:rsidR="00D55961">
        <w:t xml:space="preserve">a society views the governments role as to look after it’s citizens, there may be more of the support programmes in place to aid development. </w:t>
      </w:r>
    </w:p>
    <w:p w14:paraId="33E9EC61" w14:textId="2BDC4CDE" w:rsidR="00D55961" w:rsidRDefault="00D55961">
      <w:r>
        <w:t xml:space="preserve">The </w:t>
      </w:r>
      <w:proofErr w:type="spellStart"/>
      <w:r>
        <w:t>Cronosystem</w:t>
      </w:r>
      <w:proofErr w:type="spellEnd"/>
      <w:r>
        <w:t xml:space="preserve">: How time effects the child, such as </w:t>
      </w:r>
      <w:r w:rsidR="00C60C77">
        <w:t xml:space="preserve">Puberty or getting into the different stages of education. </w:t>
      </w:r>
    </w:p>
    <w:p w14:paraId="7419ECCF" w14:textId="711BB204" w:rsidR="00057578" w:rsidRDefault="00B90FBE">
      <w:r>
        <w:t xml:space="preserve">Bronfenbrenner viewed the most harmful of barriers to development as the deterioration and unpredictability of modern family life. (Paquette and Ryan, 2001) </w:t>
      </w:r>
      <w:r w:rsidR="0040019A">
        <w:t>In an article written for the National Lo</w:t>
      </w:r>
      <w:r w:rsidR="006952E7">
        <w:t>ui</w:t>
      </w:r>
      <w:r w:rsidR="0040019A">
        <w:t xml:space="preserve">s University in 2001 they explain that </w:t>
      </w:r>
      <w:r>
        <w:t>“t</w:t>
      </w:r>
      <w:r w:rsidRPr="00B90FBE">
        <w:t xml:space="preserve">hese deficiencies show themselves especially in adolescence as anti-social </w:t>
      </w:r>
      <w:r w:rsidR="00B2524D" w:rsidRPr="00B90FBE">
        <w:t>behaviour</w:t>
      </w:r>
      <w:r w:rsidRPr="00B90FBE">
        <w:t>, lack of self-discipline, and inability to provide self-direction</w:t>
      </w:r>
      <w:r>
        <w:t xml:space="preserve">.” </w:t>
      </w:r>
      <w:r w:rsidR="00E72785">
        <w:t xml:space="preserve">To elaborate, it is the view of Bronfenbrenner that modern family life is a barrier to social </w:t>
      </w:r>
      <w:proofErr w:type="gramStart"/>
      <w:r w:rsidR="00E72785">
        <w:t>development</w:t>
      </w:r>
      <w:proofErr w:type="gramEnd"/>
      <w:r w:rsidR="00E72785">
        <w:t xml:space="preserve"> and this is what leads to the perceived misbehaviour among adolescents</w:t>
      </w:r>
      <w:r w:rsidR="003A5B50">
        <w:t xml:space="preserve">. </w:t>
      </w:r>
      <w:r w:rsidR="00737B44">
        <w:t xml:space="preserve">According to </w:t>
      </w:r>
      <w:r w:rsidR="00B95248">
        <w:t>Denise Priest writing for the Modern Parenting Index in 2017: “</w:t>
      </w:r>
      <w:r w:rsidR="00B95248" w:rsidRPr="00B95248">
        <w:t>75 per cent of survey respondents this year would assess their childcare before taking on a new job or promotion - this is shown as a particularly strong element for mothers, seen in 81 per cent of respondents this year</w:t>
      </w:r>
      <w:r w:rsidR="00B95248">
        <w:t xml:space="preserve">.” Denise also notes that this percentage rises when applied to Millennials. </w:t>
      </w:r>
    </w:p>
    <w:p w14:paraId="3D7DBE16" w14:textId="59CA1FB6" w:rsidR="00C60C77" w:rsidRDefault="00B95248">
      <w:r>
        <w:t>This</w:t>
      </w:r>
      <w:r w:rsidR="00057578">
        <w:t xml:space="preserve"> survey</w:t>
      </w:r>
      <w:r>
        <w:t xml:space="preserve"> </w:t>
      </w:r>
      <w:r w:rsidR="00057578">
        <w:t>has several factors that can be applied directly to the Ecological Systems Theory</w:t>
      </w:r>
      <w:r w:rsidR="001C22B5">
        <w:t>,</w:t>
      </w:r>
      <w:r w:rsidR="00057578">
        <w:t xml:space="preserve"> </w:t>
      </w:r>
      <w:r w:rsidR="001C22B5">
        <w:t>f</w:t>
      </w:r>
      <w:r w:rsidR="00057578">
        <w:t>irstly</w:t>
      </w:r>
      <w:r w:rsidR="001C22B5">
        <w:t xml:space="preserve"> and primarily</w:t>
      </w:r>
      <w:r w:rsidR="00057578">
        <w:t xml:space="preserve"> to the Macrosystem</w:t>
      </w:r>
      <w:r w:rsidR="001C22B5">
        <w:t xml:space="preserve">. </w:t>
      </w:r>
      <w:r w:rsidR="007C453F">
        <w:t xml:space="preserve">If </w:t>
      </w:r>
      <w:r w:rsidR="003302A5">
        <w:t xml:space="preserve">a job is declined due to hours, a lack of available childcare or an overreliance on the parent to be away from their child, this may lead either to a child not </w:t>
      </w:r>
      <w:r w:rsidR="00521782">
        <w:t xml:space="preserve">having the required Microsystem with their parents to allow for development at home, or to the parent taking a less well paid position, leading to </w:t>
      </w:r>
      <w:r w:rsidR="00F734B6">
        <w:t xml:space="preserve">suffering at the </w:t>
      </w:r>
      <w:proofErr w:type="spellStart"/>
      <w:r w:rsidR="00F734B6">
        <w:t>Exosystem</w:t>
      </w:r>
      <w:proofErr w:type="spellEnd"/>
      <w:r w:rsidR="00F734B6">
        <w:t xml:space="preserve"> with the parent being unable to afford certain services to aid development such as after school clubs or extracurricular activities such as sports or music, thereby harming the child’s social development. </w:t>
      </w:r>
    </w:p>
    <w:p w14:paraId="3A2F789C" w14:textId="643E1C22" w:rsidR="00D451A8" w:rsidRDefault="00D451A8">
      <w:r>
        <w:t xml:space="preserve">To combat this </w:t>
      </w:r>
      <w:r w:rsidR="00D344BC">
        <w:t xml:space="preserve">Sarah Jackson in the same index mentions that </w:t>
      </w:r>
      <w:r w:rsidR="00961FC3">
        <w:t>“</w:t>
      </w:r>
      <w:r w:rsidR="00961FC3" w:rsidRPr="00961FC3">
        <w:t>employers need to ensure that work is designed in a way that helps women and men find a good work-life fit</w:t>
      </w:r>
      <w:r w:rsidR="00961FC3">
        <w:t xml:space="preserve">” which according to Bronfenbrenner is not being met. </w:t>
      </w:r>
      <w:r w:rsidR="00167388">
        <w:t>The Modern Parenting Index recommends f</w:t>
      </w:r>
      <w:r w:rsidR="00BA5E7E">
        <w:t>o</w:t>
      </w:r>
      <w:r w:rsidR="00167388">
        <w:t xml:space="preserve">r employers that flexible hours and </w:t>
      </w:r>
      <w:r w:rsidR="006C032A">
        <w:t xml:space="preserve">acceptable conditions should be the priority for the modern workplace. </w:t>
      </w:r>
      <w:r w:rsidR="00977AA5">
        <w:t>A suggestion to meet this in realistic terms</w:t>
      </w:r>
      <w:r w:rsidR="001A32F7">
        <w:t xml:space="preserve"> according to the index</w:t>
      </w:r>
      <w:r w:rsidR="00977AA5">
        <w:t xml:space="preserve"> would be to extend properly paid </w:t>
      </w:r>
      <w:r w:rsidR="00977AA5">
        <w:lastRenderedPageBreak/>
        <w:t xml:space="preserve">paternity leave to allow fathers </w:t>
      </w:r>
      <w:r w:rsidR="001A32F7">
        <w:t xml:space="preserve">the necessary parenting and support time for child development at the Microsystem. </w:t>
      </w:r>
    </w:p>
    <w:p w14:paraId="3DCA2ED3" w14:textId="050F27A4" w:rsidR="00F81E84" w:rsidRDefault="00F81E84">
      <w:r>
        <w:t xml:space="preserve">While Bronfenbrenner </w:t>
      </w:r>
      <w:r w:rsidR="00376234">
        <w:t xml:space="preserve">places Teachers in the Microsystem, he argues that they should not be expected to provide the same level of social development as a parent would. </w:t>
      </w:r>
      <w:r w:rsidR="00AC1C24">
        <w:t>“</w:t>
      </w:r>
      <w:r w:rsidR="00AC1C24" w:rsidRPr="00AC1C24">
        <w:t>This relationship must be fostered by a person or people within the immediate sphere of the child’s influence.</w:t>
      </w:r>
      <w:r w:rsidR="00AC1C24">
        <w:t xml:space="preserve">” </w:t>
      </w:r>
      <w:r w:rsidR="00AC1C24">
        <w:t>(Paquette and Ryan, 2001)</w:t>
      </w:r>
      <w:r w:rsidR="00D56009">
        <w:t xml:space="preserve"> This article states that while Teachers are well placed to provide secondary development to the child, the primary role must be filled by a parental figure. </w:t>
      </w:r>
      <w:r w:rsidR="002201FF">
        <w:t xml:space="preserve">In </w:t>
      </w:r>
      <w:r w:rsidR="00DD6920">
        <w:t>the “Review of Best Practise</w:t>
      </w:r>
      <w:r w:rsidR="004B2281">
        <w:t xml:space="preserve"> in Parental Engagement</w:t>
      </w:r>
      <w:r w:rsidR="0050408B">
        <w:t>”</w:t>
      </w:r>
      <w:r w:rsidR="004B2281">
        <w:t xml:space="preserve"> (Janet </w:t>
      </w:r>
      <w:proofErr w:type="spellStart"/>
      <w:r w:rsidR="004B2281">
        <w:t>Godall</w:t>
      </w:r>
      <w:proofErr w:type="spellEnd"/>
      <w:r w:rsidR="004B2281">
        <w:t xml:space="preserve"> and John </w:t>
      </w:r>
      <w:proofErr w:type="spellStart"/>
      <w:r w:rsidR="004B2281">
        <w:t>Vorhaus</w:t>
      </w:r>
      <w:proofErr w:type="spellEnd"/>
      <w:r w:rsidR="004B2281">
        <w:t>, 2011)</w:t>
      </w:r>
      <w:r w:rsidR="0050408B">
        <w:t xml:space="preserve"> it is stated that best practise is to prepare teachers </w:t>
      </w:r>
      <w:r w:rsidR="00DF0BC4">
        <w:t xml:space="preserve">to support parents in their roles as opposed to replacing them in their role of child development. </w:t>
      </w:r>
      <w:proofErr w:type="gramStart"/>
      <w:r w:rsidR="00DF0BC4">
        <w:t>Particular reference</w:t>
      </w:r>
      <w:proofErr w:type="gramEnd"/>
      <w:r w:rsidR="00DF0BC4">
        <w:t xml:space="preserve"> is made to disadvantaged parental figures who may be struggling financially or </w:t>
      </w:r>
      <w:r w:rsidR="00A2682E">
        <w:t xml:space="preserve">in managing their time to better focus on their children. </w:t>
      </w:r>
    </w:p>
    <w:p w14:paraId="317064A5" w14:textId="39898B8F" w:rsidR="00D65830" w:rsidRDefault="00D65830">
      <w:r>
        <w:t xml:space="preserve">The recommendations made for this is to </w:t>
      </w:r>
      <w:r w:rsidR="00410C52">
        <w:t xml:space="preserve">show parents the direct consequences of their involvement in their child’s life. The review’s results showed clear correlation between parents who are </w:t>
      </w:r>
      <w:r w:rsidR="00D00A78">
        <w:t xml:space="preserve">told of the benefit of them participating in school programmes and the benefit to a child’s social adaption. </w:t>
      </w:r>
      <w:r w:rsidR="007A151E">
        <w:t>The review recommend</w:t>
      </w:r>
      <w:r w:rsidR="00BB3CA1">
        <w:t>s regular communication</w:t>
      </w:r>
      <w:r w:rsidR="007A151E">
        <w:t xml:space="preserve"> for this to reach a wider audience of parents. </w:t>
      </w:r>
      <w:r w:rsidR="000977A0">
        <w:t>The difficulties faced in this task are that some communities will not be reached regardless</w:t>
      </w:r>
      <w:r w:rsidR="00BB3CA1">
        <w:t xml:space="preserve"> of </w:t>
      </w:r>
      <w:r w:rsidR="00E94269">
        <w:t xml:space="preserve">effort due to an inherent perception of schools failing their children through means such as </w:t>
      </w:r>
      <w:r w:rsidR="0071574E">
        <w:t xml:space="preserve">lack of flexibility to allow regular involvement and a lack of encouragement given to the child to participate. This shows that the level of communication between Microsystem and Mesosystem </w:t>
      </w:r>
      <w:r w:rsidR="00511202">
        <w:t xml:space="preserve">in the case of school environments is not acceptable. </w:t>
      </w:r>
    </w:p>
    <w:p w14:paraId="6CBBCF1A" w14:textId="3B33D4C0" w:rsidR="008C6584" w:rsidRDefault="00FE4C60">
      <w:r>
        <w:t xml:space="preserve">Bronfenbrenner outlined that a key obstacle to growth was emotional states. Within the </w:t>
      </w:r>
      <w:proofErr w:type="spellStart"/>
      <w:r>
        <w:t>Microsysytem</w:t>
      </w:r>
      <w:proofErr w:type="spellEnd"/>
      <w:r>
        <w:t xml:space="preserve"> is included the child themselves and if a child is not emotionall</w:t>
      </w:r>
      <w:r w:rsidR="00093F18">
        <w:t>y</w:t>
      </w:r>
      <w:r>
        <w:t xml:space="preserve"> adapted for education then development of both social and emotional pursuits is hindered. </w:t>
      </w:r>
      <w:r w:rsidR="00093F18">
        <w:t>“C</w:t>
      </w:r>
      <w:r w:rsidR="00093F18" w:rsidRPr="00093F18">
        <w:t>ulture and other external forces can influence the development of emotions such as fear of strangers, shame, and romantic love</w:t>
      </w:r>
      <w:r w:rsidR="00093F18">
        <w:t xml:space="preserve">” (Paquette and Ryan, 2001) This quote explains that factors such originating from the Macrosystem can directly impact </w:t>
      </w:r>
      <w:r w:rsidR="00F0734D">
        <w:t>the Microsystem. As an example if a child is raised in a safe and trusting community then the idea of being wary of strangers is not one that the child will learn, p</w:t>
      </w:r>
      <w:r w:rsidR="00DD6C81">
        <w:t>o</w:t>
      </w:r>
      <w:r w:rsidR="00F0734D">
        <w:t xml:space="preserve">sing a direct danger to the child, however if the child is raised in a culture to be hostile to strangers and distrustful </w:t>
      </w:r>
      <w:r w:rsidR="00936029">
        <w:t xml:space="preserve">of others then their social growth is harmed. </w:t>
      </w:r>
    </w:p>
    <w:p w14:paraId="4E75932E" w14:textId="3CF43B1F" w:rsidR="002761AB" w:rsidRDefault="00733DF7">
      <w:r>
        <w:t>Bronfenbrenner raises the idea that the cognitive system of the child is</w:t>
      </w:r>
      <w:r w:rsidR="00AB3C89">
        <w:t xml:space="preserve"> also a major factor for development. In Howard Gardner’s</w:t>
      </w:r>
      <w:r w:rsidR="00D20D89">
        <w:t xml:space="preserve"> Multiple Intelligences: New Horizons </w:t>
      </w:r>
      <w:r w:rsidR="00713828">
        <w:t>he states that children have different ways of learning and that if not catered to, this could also lead to hindered development</w:t>
      </w:r>
      <w:r w:rsidR="00CC25EF">
        <w:t xml:space="preserve">. </w:t>
      </w:r>
      <w:r w:rsidR="003060D6">
        <w:t xml:space="preserve">According to Paquette and Ryan, Bronfenbrenner supported this theory to some degree and </w:t>
      </w:r>
      <w:r w:rsidR="00883C16">
        <w:t>agreed with the idea</w:t>
      </w:r>
      <w:r w:rsidR="00116740">
        <w:t xml:space="preserve"> of </w:t>
      </w:r>
      <w:r w:rsidR="00C40561">
        <w:t xml:space="preserve">matching children’s intelligence to the way they are taught to improve development. This would fall under the framework of </w:t>
      </w:r>
      <w:r w:rsidR="004E25AD">
        <w:t xml:space="preserve">the Microsystem, directly impacting the child by changing the way they engage with education. </w:t>
      </w:r>
    </w:p>
    <w:p w14:paraId="5325A021" w14:textId="77777777" w:rsidR="004B2395" w:rsidRDefault="00627205">
      <w:r>
        <w:t xml:space="preserve">One of the barriers to child development could be the introduction of a second child into a family. </w:t>
      </w:r>
      <w:r w:rsidR="00730B9F">
        <w:t>The sudden change in the amount of time a parent has</w:t>
      </w:r>
      <w:r w:rsidR="00921FDD">
        <w:t xml:space="preserve"> available</w:t>
      </w:r>
      <w:r w:rsidR="00730B9F">
        <w:t xml:space="preserve"> to spend with their first born and the taxing nature of raising a child </w:t>
      </w:r>
      <w:r w:rsidR="00921FDD">
        <w:t>will lead to negative effects o</w:t>
      </w:r>
      <w:r w:rsidR="00D97AE4">
        <w:t xml:space="preserve">n that child’s development. </w:t>
      </w:r>
      <w:r w:rsidR="00325118">
        <w:t xml:space="preserve">This is linked to the previously mentioned idea of parental support with school, managing careers and </w:t>
      </w:r>
      <w:r w:rsidR="0017733C">
        <w:t xml:space="preserve">balancing the emotional health of a child. All of these will </w:t>
      </w:r>
      <w:proofErr w:type="gramStart"/>
      <w:r w:rsidR="0017733C">
        <w:t>have an effect on</w:t>
      </w:r>
      <w:proofErr w:type="gramEnd"/>
      <w:r w:rsidR="0017733C">
        <w:t xml:space="preserve"> the microsystem. There </w:t>
      </w:r>
      <w:r w:rsidR="00DC10C0">
        <w:t xml:space="preserve">are recommendations </w:t>
      </w:r>
      <w:r w:rsidR="00D02D18">
        <w:t xml:space="preserve">given in a kidshealth.org article written by Larissa </w:t>
      </w:r>
      <w:r w:rsidR="00470225">
        <w:t xml:space="preserve">Hirsch, she suggests setting aside specific time per week to devote to the older child to maintain a health relationship, therefore no longer presenting this barrier. </w:t>
      </w:r>
      <w:r w:rsidR="004B2395">
        <w:t xml:space="preserve">In larger families this may not be </w:t>
      </w:r>
      <w:proofErr w:type="gramStart"/>
      <w:r w:rsidR="004B2395">
        <w:t>enough</w:t>
      </w:r>
      <w:proofErr w:type="gramEnd"/>
      <w:r w:rsidR="004B2395">
        <w:t xml:space="preserve"> however. </w:t>
      </w:r>
    </w:p>
    <w:p w14:paraId="008CF96B" w14:textId="07480148" w:rsidR="00AB404B" w:rsidRDefault="00D54587">
      <w:r>
        <w:lastRenderedPageBreak/>
        <w:t>Bronfenbrenner approaches the idea of organised religion as a method of moral development</w:t>
      </w:r>
      <w:r w:rsidR="00DB4A41">
        <w:t>. “</w:t>
      </w:r>
      <w:r w:rsidR="00DB4A41" w:rsidRPr="00DB4A41">
        <w:t>The relationship of religion to the developing child is usually seen as a source of moral and ethical values</w:t>
      </w:r>
      <w:r w:rsidR="00DB4A41">
        <w:t xml:space="preserve">.” (Paquette and Ryan, 2001) Bronfenbrenner believed that religion has its place among children in the case for moral development. </w:t>
      </w:r>
      <w:r w:rsidR="00005311">
        <w:t xml:space="preserve">He suggested that for communities where religion is no longer enforced, education should stress the moral values it wishes to teach. </w:t>
      </w:r>
      <w:r w:rsidR="00094832">
        <w:t xml:space="preserve">However </w:t>
      </w:r>
      <w:r w:rsidR="00FB3019">
        <w:t xml:space="preserve">as per </w:t>
      </w:r>
      <w:proofErr w:type="spellStart"/>
      <w:r w:rsidR="00FB3019">
        <w:t>Kholbergs</w:t>
      </w:r>
      <w:proofErr w:type="spellEnd"/>
      <w:r w:rsidR="00FB3019">
        <w:t xml:space="preserve"> theory on moral development, following a religious or government mandated code for growth and not questioning said code is a hinderance to moral development as the individual will not pass beyond the fourth stage of moral development. </w:t>
      </w:r>
      <w:r w:rsidR="00E35B4B">
        <w:t xml:space="preserve">(Saul McLeod, 2013) </w:t>
      </w:r>
    </w:p>
    <w:p w14:paraId="7065ECE9" w14:textId="6E204A43" w:rsidR="00DE1C51" w:rsidRDefault="00DB25FB">
      <w:r>
        <w:t>“A</w:t>
      </w:r>
      <w:r w:rsidRPr="00DB25FB">
        <w:t xml:space="preserve"> child’s society is responsible for providing resources that enable structures of the child’s mesosystem to flourish</w:t>
      </w:r>
      <w:r w:rsidR="0031186D">
        <w:t xml:space="preserve">” </w:t>
      </w:r>
      <w:r w:rsidR="00757928">
        <w:t>(Paquette and Ryan 20</w:t>
      </w:r>
      <w:r w:rsidR="0035009B">
        <w:t>01</w:t>
      </w:r>
      <w:r w:rsidR="00757928">
        <w:t>)</w:t>
      </w:r>
      <w:r w:rsidR="0031186D">
        <w:t xml:space="preserve"> Bronfenbrenner believed that technology was having a damaging effect on a child’s ability to </w:t>
      </w:r>
      <w:r w:rsidR="004513E6">
        <w:t>develop socially</w:t>
      </w:r>
      <w:r w:rsidR="00D24FE6">
        <w:t>. To paraphrase, Technology has led to an environment in which it should no longer be necessary to spend time in office environments away from home but instead the reverse is true, large</w:t>
      </w:r>
      <w:r w:rsidR="005C308F">
        <w:t xml:space="preserve">r time demands are now necessary to upkeep the services UK society takes for granted. </w:t>
      </w:r>
      <w:r w:rsidR="0035009B">
        <w:t>“</w:t>
      </w:r>
      <w:r w:rsidR="0035009B" w:rsidRPr="0035009B">
        <w:t>Family life in this country has taken a back seat to the needs of the workplace</w:t>
      </w:r>
      <w:r w:rsidR="0035009B">
        <w:t>.” (Paquette and Ryan, 2001)</w:t>
      </w:r>
      <w:r w:rsidR="00164514">
        <w:t xml:space="preserve"> To combat this Bronfenbrenner recommended no less than an overhaul of our economic and government systems to value the role of the parent more </w:t>
      </w:r>
      <w:r w:rsidR="00856D2B">
        <w:t xml:space="preserve">and to place more emphasis on child development. While this can be considered an unrealistic proposition, the Welsh Government did introduce the Flying Start Programme which was a good start on his recommendations. Today the Welsh Government is committed to improving its stance on child development as per the Rights to Action Report in </w:t>
      </w:r>
      <w:r w:rsidR="00EE5BC0">
        <w:t xml:space="preserve">2004, 3 years after the article by Paquette and Ryan was published. </w:t>
      </w:r>
    </w:p>
    <w:p w14:paraId="67CDEB91" w14:textId="01AE1234" w:rsidR="00EE5BC0" w:rsidRDefault="00EE5BC0">
      <w:r>
        <w:t>To conclude, Bronfenbrenner</w:t>
      </w:r>
      <w:r w:rsidR="00273F5F">
        <w:t>’s Ecological Systems Development Theory is a sound explanation for how children</w:t>
      </w:r>
      <w:r w:rsidR="006D69A6">
        <w:t xml:space="preserve"> are influenced by those around them into developing. His ideas on </w:t>
      </w:r>
      <w:r w:rsidR="00A136EF">
        <w:t xml:space="preserve">the way communities can directly impact a child make a lot of sense when held to scrutiny and match up with other theorists such as </w:t>
      </w:r>
      <w:r w:rsidR="006952E7">
        <w:t xml:space="preserve">Gardner’s multiple intelligence theory and </w:t>
      </w:r>
      <w:proofErr w:type="spellStart"/>
      <w:r w:rsidR="006952E7">
        <w:t>Kholberg’s</w:t>
      </w:r>
      <w:proofErr w:type="spellEnd"/>
      <w:r w:rsidR="006952E7">
        <w:t xml:space="preserve"> stages of moral development.</w:t>
      </w:r>
      <w:r w:rsidR="00F91EE8">
        <w:t xml:space="preserve"> </w:t>
      </w:r>
      <w:r w:rsidR="00BB3A9F">
        <w:t>Bronfenbrenner also explained the barriers to development with the fra</w:t>
      </w:r>
      <w:r w:rsidR="005B6DE2">
        <w:t>mework</w:t>
      </w:r>
      <w:r w:rsidR="00BB3A9F">
        <w:t xml:space="preserve"> of his theory in mind, </w:t>
      </w:r>
      <w:r w:rsidR="005B6DE2">
        <w:t xml:space="preserve">giving a very clear picture of the issues affecting the modern child. </w:t>
      </w:r>
      <w:r w:rsidR="003571B2">
        <w:t xml:space="preserve">With the technology available in the modern age against what was available back in 2001, most of the issues presented can be combated </w:t>
      </w:r>
      <w:r w:rsidR="00EC0DAC">
        <w:t xml:space="preserve">or at least help is available at the Macrosystem to make these barriers to development easier to manage. </w:t>
      </w:r>
    </w:p>
    <w:p w14:paraId="0DFD0034" w14:textId="65E95AAC" w:rsidR="00B542CD" w:rsidRDefault="00B542CD">
      <w:r>
        <w:t>Bibliography:</w:t>
      </w:r>
    </w:p>
    <w:p w14:paraId="44486B93" w14:textId="5A321E4F" w:rsidR="00B542CD" w:rsidRDefault="00B542CD">
      <w:proofErr w:type="spellStart"/>
      <w:r w:rsidRPr="00B542CD">
        <w:t>Assembly.wales</w:t>
      </w:r>
      <w:proofErr w:type="spellEnd"/>
      <w:r w:rsidRPr="00B542CD">
        <w:t>. (2004). Children and Young People, Rights to Action. [online] Available at: http://www.assembly.wales/Committee%20Documents/HSS(2)-02-04%20Paper%201%20%20Children%20and%20Young%20People%20Rights%20to%20Action-04022004-14558/n0000000000000000000000000016990-English.pdf [Accessed 20 May 2019].</w:t>
      </w:r>
    </w:p>
    <w:p w14:paraId="3C181889" w14:textId="77777777" w:rsidR="00D41498" w:rsidRDefault="00D41498" w:rsidP="00D41498">
      <w:r>
        <w:t>Department of Education</w:t>
      </w:r>
      <w:r w:rsidRPr="00AD68A2">
        <w:t xml:space="preserve"> (2011). [online] Available at: https://assets.publishing.service.gov.uk/government/uploads/system/uploads/attachment_data/file/182508/DFE-RR156.pdf [Accessed 20 May 2019].</w:t>
      </w:r>
    </w:p>
    <w:p w14:paraId="166C74CE" w14:textId="26177BD0" w:rsidR="009E4901" w:rsidRDefault="009E4901">
      <w:r w:rsidRPr="009E4901">
        <w:t xml:space="preserve">Hirsch, L. (2016). Birth of a Second Child (for Parents) - </w:t>
      </w:r>
      <w:proofErr w:type="spellStart"/>
      <w:r w:rsidRPr="009E4901">
        <w:t>KidsHealth</w:t>
      </w:r>
      <w:proofErr w:type="spellEnd"/>
      <w:r w:rsidRPr="009E4901">
        <w:t>. [online] Kidshealth.org. Available at: https://kidshealth.org/en/parents/second-child.html [Accessed 20 May 2019].</w:t>
      </w:r>
    </w:p>
    <w:p w14:paraId="6B8A9282" w14:textId="77777777" w:rsidR="00D41498" w:rsidRDefault="00DB294A" w:rsidP="00D41498">
      <w:proofErr w:type="spellStart"/>
      <w:r w:rsidRPr="00DB294A">
        <w:t>Mcleod</w:t>
      </w:r>
      <w:proofErr w:type="spellEnd"/>
      <w:r w:rsidRPr="00DB294A">
        <w:t>, S. (2013). Kohlberg - Moral Development | Simply Psychology. [online] Simplypsychology.org. Available at: https://www.simplypsychology.org/kohlberg.html [Accessed 20 May 2019].</w:t>
      </w:r>
      <w:r w:rsidR="00D41498" w:rsidRPr="00D41498">
        <w:t xml:space="preserve"> </w:t>
      </w:r>
    </w:p>
    <w:p w14:paraId="68B40938" w14:textId="77777777" w:rsidR="002F14AC" w:rsidRDefault="002F14AC" w:rsidP="00D41498">
      <w:r w:rsidRPr="002F14AC">
        <w:lastRenderedPageBreak/>
        <w:t>Paquette, D. and Ryan, J. (2001). [online] Floridahealth.gov. Available at: http://www.floridahealth.gov/alternatesites/cms-kids/providers/early_steps/training/documents/bronfenbrenners_ecological.pdf [Accessed 20 May 2019].</w:t>
      </w:r>
    </w:p>
    <w:p w14:paraId="01FF6091" w14:textId="601FCA38" w:rsidR="00D41498" w:rsidRDefault="00D41498" w:rsidP="00D41498">
      <w:r w:rsidRPr="00D41498">
        <w:t>Priest, D. and Jackson, S.</w:t>
      </w:r>
      <w:r w:rsidR="005C4937">
        <w:t xml:space="preserve"> </w:t>
      </w:r>
      <w:bookmarkStart w:id="0" w:name="_GoBack"/>
      <w:r w:rsidR="005C4937" w:rsidRPr="005C4937">
        <w:rPr>
          <w:i/>
        </w:rPr>
        <w:t>Bronfenbrenner’s Ecological Systems Theory</w:t>
      </w:r>
      <w:r w:rsidRPr="00D41498">
        <w:t xml:space="preserve"> </w:t>
      </w:r>
      <w:bookmarkEnd w:id="0"/>
      <w:r w:rsidRPr="00D41498">
        <w:t>(2017). [online] Workingfamilies.org.uk. Available at: https://www.workingfamilies.org.uk/wp-content/uploads/2017/01/Modern-Families-Index_Full-Report.pdf [Accessed 20 May 2019].</w:t>
      </w:r>
    </w:p>
    <w:p w14:paraId="0EAE4140" w14:textId="6BEB7E3E" w:rsidR="00B542CD" w:rsidRDefault="00B542CD"/>
    <w:p w14:paraId="1C71F0DD" w14:textId="77777777" w:rsidR="00D41498" w:rsidRPr="00DD62A8" w:rsidRDefault="00D41498"/>
    <w:sectPr w:rsidR="00D41498" w:rsidRPr="00DD62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62A8"/>
    <w:rsid w:val="00005311"/>
    <w:rsid w:val="00057578"/>
    <w:rsid w:val="00093F18"/>
    <w:rsid w:val="00094832"/>
    <w:rsid w:val="000977A0"/>
    <w:rsid w:val="00116740"/>
    <w:rsid w:val="00164514"/>
    <w:rsid w:val="00167388"/>
    <w:rsid w:val="0017733C"/>
    <w:rsid w:val="001A32F7"/>
    <w:rsid w:val="001C22B5"/>
    <w:rsid w:val="002201FF"/>
    <w:rsid w:val="00273F5F"/>
    <w:rsid w:val="002761AB"/>
    <w:rsid w:val="002F14AC"/>
    <w:rsid w:val="003060D6"/>
    <w:rsid w:val="003068E6"/>
    <w:rsid w:val="0031186D"/>
    <w:rsid w:val="00325118"/>
    <w:rsid w:val="003302A5"/>
    <w:rsid w:val="0035009B"/>
    <w:rsid w:val="003571B2"/>
    <w:rsid w:val="00376234"/>
    <w:rsid w:val="003A5B50"/>
    <w:rsid w:val="003C1C9B"/>
    <w:rsid w:val="0040019A"/>
    <w:rsid w:val="00410C52"/>
    <w:rsid w:val="004513E6"/>
    <w:rsid w:val="00470225"/>
    <w:rsid w:val="004B2281"/>
    <w:rsid w:val="004B2395"/>
    <w:rsid w:val="004E25AD"/>
    <w:rsid w:val="0050408B"/>
    <w:rsid w:val="00511202"/>
    <w:rsid w:val="00521782"/>
    <w:rsid w:val="005B6DE2"/>
    <w:rsid w:val="005C308F"/>
    <w:rsid w:val="005C4937"/>
    <w:rsid w:val="00627205"/>
    <w:rsid w:val="006952E7"/>
    <w:rsid w:val="006C032A"/>
    <w:rsid w:val="006D69A6"/>
    <w:rsid w:val="00713828"/>
    <w:rsid w:val="0071574E"/>
    <w:rsid w:val="00730B9F"/>
    <w:rsid w:val="00733DF7"/>
    <w:rsid w:val="00737B44"/>
    <w:rsid w:val="00753020"/>
    <w:rsid w:val="00757928"/>
    <w:rsid w:val="007A151E"/>
    <w:rsid w:val="007C453F"/>
    <w:rsid w:val="00815A0D"/>
    <w:rsid w:val="00856D2B"/>
    <w:rsid w:val="00883C16"/>
    <w:rsid w:val="008C6584"/>
    <w:rsid w:val="00921FDD"/>
    <w:rsid w:val="00936029"/>
    <w:rsid w:val="00961FC3"/>
    <w:rsid w:val="00977AA5"/>
    <w:rsid w:val="009E4901"/>
    <w:rsid w:val="00A136EF"/>
    <w:rsid w:val="00A2682E"/>
    <w:rsid w:val="00AB3C89"/>
    <w:rsid w:val="00AB404B"/>
    <w:rsid w:val="00AC1C24"/>
    <w:rsid w:val="00AD68A2"/>
    <w:rsid w:val="00B2524D"/>
    <w:rsid w:val="00B542CD"/>
    <w:rsid w:val="00B90FBE"/>
    <w:rsid w:val="00B95248"/>
    <w:rsid w:val="00BA5E7E"/>
    <w:rsid w:val="00BB3A9F"/>
    <w:rsid w:val="00BB3CA1"/>
    <w:rsid w:val="00C40561"/>
    <w:rsid w:val="00C60C77"/>
    <w:rsid w:val="00CC25EF"/>
    <w:rsid w:val="00D00A78"/>
    <w:rsid w:val="00D02D18"/>
    <w:rsid w:val="00D20D89"/>
    <w:rsid w:val="00D24FE6"/>
    <w:rsid w:val="00D344BC"/>
    <w:rsid w:val="00D41498"/>
    <w:rsid w:val="00D451A8"/>
    <w:rsid w:val="00D54587"/>
    <w:rsid w:val="00D55961"/>
    <w:rsid w:val="00D56009"/>
    <w:rsid w:val="00D65830"/>
    <w:rsid w:val="00D97AE4"/>
    <w:rsid w:val="00DB25FB"/>
    <w:rsid w:val="00DB294A"/>
    <w:rsid w:val="00DB4A41"/>
    <w:rsid w:val="00DC10C0"/>
    <w:rsid w:val="00DD62A8"/>
    <w:rsid w:val="00DD6920"/>
    <w:rsid w:val="00DD6C81"/>
    <w:rsid w:val="00DE1C51"/>
    <w:rsid w:val="00DF0BC4"/>
    <w:rsid w:val="00E157A0"/>
    <w:rsid w:val="00E35B4B"/>
    <w:rsid w:val="00E72785"/>
    <w:rsid w:val="00E94269"/>
    <w:rsid w:val="00EA2A4F"/>
    <w:rsid w:val="00EC0DAC"/>
    <w:rsid w:val="00EE5BC0"/>
    <w:rsid w:val="00F0734D"/>
    <w:rsid w:val="00F734B6"/>
    <w:rsid w:val="00F81E84"/>
    <w:rsid w:val="00F91656"/>
    <w:rsid w:val="00F91EE8"/>
    <w:rsid w:val="00FB3019"/>
    <w:rsid w:val="00FE4C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C2BAD5"/>
  <w15:chartTrackingRefBased/>
  <w15:docId w15:val="{858106D6-D8A6-43D0-A28F-F7A12E98C4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376</TotalTime>
  <Pages>4</Pages>
  <Words>1759</Words>
  <Characters>10030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Urch</dc:creator>
  <cp:keywords/>
  <dc:description/>
  <cp:lastModifiedBy>Ryan Urch</cp:lastModifiedBy>
  <cp:revision>106</cp:revision>
  <dcterms:created xsi:type="dcterms:W3CDTF">2019-05-20T16:09:00Z</dcterms:created>
  <dcterms:modified xsi:type="dcterms:W3CDTF">2019-05-20T22:25:00Z</dcterms:modified>
</cp:coreProperties>
</file>