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4E8A" w:rsidRDefault="009A5B73"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E8080F" w:rsidRDefault="00E8080F" w:rsidP="008A62BC">
                  <w:pPr>
                    <w:pStyle w:val="Heading6"/>
                    <w:pBdr>
                      <w:top w:val="none" w:sz="0" w:space="0" w:color="auto"/>
                      <w:left w:val="none" w:sz="0" w:space="0" w:color="auto"/>
                      <w:bottom w:val="none" w:sz="0" w:space="0" w:color="auto"/>
                      <w:right w:val="none" w:sz="0" w:space="0" w:color="auto"/>
                    </w:pBdr>
                    <w:shd w:val="clear" w:color="auto" w:fill="E0E0E0"/>
                  </w:pPr>
                </w:p>
                <w:p w:rsidR="00E8080F" w:rsidRDefault="00E8080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EB6C9E">
        <w:rPr>
          <w:noProof/>
        </w:rPr>
        <w:drawing>
          <wp:inline distT="0" distB="0" distL="0" distR="0">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5E32C3"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856536" w:rsidP="00E51AAC">
            <w:pPr>
              <w:spacing w:before="120" w:after="120"/>
              <w:jc w:val="both"/>
              <w:rPr>
                <w:rFonts w:ascii="Calibri" w:hAnsi="Calibri" w:cs="Arial"/>
                <w:b/>
                <w:sz w:val="22"/>
                <w:szCs w:val="22"/>
                <w:u w:val="single"/>
              </w:rPr>
            </w:pPr>
            <w:r>
              <w:rPr>
                <w:rFonts w:ascii="Calibri" w:hAnsi="Calibri" w:cs="Arial"/>
                <w:b/>
                <w:sz w:val="22"/>
                <w:szCs w:val="22"/>
                <w:u w:val="single"/>
              </w:rPr>
              <w:t>Built Environment Portfolio</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9D433A" w:rsidP="00D120A6">
            <w:pPr>
              <w:spacing w:before="120" w:after="120"/>
              <w:jc w:val="both"/>
              <w:rPr>
                <w:rFonts w:ascii="Calibri" w:hAnsi="Calibri" w:cs="Arial"/>
                <w:b/>
                <w:sz w:val="22"/>
                <w:szCs w:val="22"/>
              </w:rPr>
            </w:pPr>
            <w:r>
              <w:rPr>
                <w:rFonts w:ascii="Calibri" w:hAnsi="Calibri" w:cs="Arial"/>
                <w:b/>
                <w:sz w:val="22"/>
                <w:szCs w:val="22"/>
              </w:rPr>
              <w:t>Project Planning, Monitoring and Control</w:t>
            </w:r>
            <w:r w:rsidR="005E32C3"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5E32C3" w:rsidRPr="00C1361B">
              <w:rPr>
                <w:rFonts w:ascii="Calibri" w:hAnsi="Calibri" w:cs="Arial"/>
                <w:b/>
                <w:sz w:val="22"/>
                <w:szCs w:val="22"/>
              </w:rPr>
            </w:r>
            <w:r w:rsidR="005E32C3"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5E32C3" w:rsidRPr="00C1361B">
              <w:rPr>
                <w:rFonts w:ascii="Calibri" w:hAnsi="Calibri" w:cs="Arial"/>
                <w:b/>
                <w:sz w:val="22"/>
                <w:szCs w:val="22"/>
              </w:rPr>
              <w:fldChar w:fldCharType="end"/>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856536"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9D433A" w:rsidP="00E51AAC">
            <w:pPr>
              <w:spacing w:before="120" w:after="120"/>
              <w:jc w:val="both"/>
              <w:rPr>
                <w:rFonts w:ascii="Calibri" w:hAnsi="Calibri" w:cs="Arial"/>
                <w:b/>
                <w:sz w:val="22"/>
                <w:szCs w:val="22"/>
              </w:rPr>
            </w:pPr>
            <w:r>
              <w:rPr>
                <w:rFonts w:ascii="Calibri" w:hAnsi="Calibri" w:cs="Arial"/>
                <w:b/>
                <w:sz w:val="22"/>
                <w:szCs w:val="22"/>
              </w:rPr>
              <w:t>M3X876</w:t>
            </w:r>
            <w:r w:rsidR="00F95774">
              <w:rPr>
                <w:rFonts w:ascii="Calibri" w:hAnsi="Calibri" w:cs="Arial"/>
                <w:b/>
                <w:sz w:val="22"/>
                <w:szCs w:val="22"/>
              </w:rPr>
              <w:t>1</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5E30EE"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0A0AE3" w:rsidP="00E51AAC">
            <w:pPr>
              <w:spacing w:before="120" w:after="120"/>
              <w:jc w:val="both"/>
              <w:rPr>
                <w:rFonts w:ascii="Calibri" w:hAnsi="Calibri" w:cs="Arial"/>
                <w:b/>
                <w:sz w:val="22"/>
                <w:szCs w:val="22"/>
              </w:rPr>
            </w:pPr>
            <w:r>
              <w:rPr>
                <w:rFonts w:ascii="Calibri" w:hAnsi="Calibri" w:cs="Arial"/>
                <w:b/>
                <w:sz w:val="22"/>
                <w:szCs w:val="22"/>
              </w:rPr>
              <w:t>Juan A. Ferriz Papi</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D96ADD" w:rsidP="00E51AAC">
            <w:pPr>
              <w:spacing w:before="120" w:after="120"/>
              <w:jc w:val="both"/>
              <w:rPr>
                <w:rFonts w:ascii="Calibri" w:hAnsi="Calibri" w:cs="Arial"/>
                <w:b/>
                <w:sz w:val="22"/>
                <w:szCs w:val="22"/>
              </w:rPr>
            </w:pPr>
            <w:r>
              <w:rPr>
                <w:rFonts w:ascii="Calibri" w:hAnsi="Calibri" w:cs="Arial"/>
                <w:b/>
                <w:sz w:val="22"/>
                <w:szCs w:val="22"/>
              </w:rPr>
              <w:t>Allan Nantel</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Case Study</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342F72" w:rsidP="00095238">
            <w:pPr>
              <w:spacing w:before="120" w:after="120"/>
              <w:jc w:val="both"/>
              <w:rPr>
                <w:rFonts w:ascii="Calibri" w:hAnsi="Calibri" w:cs="Arial"/>
                <w:b/>
                <w:sz w:val="22"/>
                <w:szCs w:val="22"/>
              </w:rPr>
            </w:pPr>
            <w:r>
              <w:rPr>
                <w:rFonts w:ascii="Calibri" w:hAnsi="Calibri" w:cs="Arial"/>
                <w:b/>
                <w:sz w:val="22"/>
                <w:szCs w:val="22"/>
              </w:rPr>
              <w:t>22</w:t>
            </w:r>
            <w:r w:rsidRPr="00342F72">
              <w:rPr>
                <w:rFonts w:ascii="Calibri" w:hAnsi="Calibri" w:cs="Arial"/>
                <w:b/>
                <w:sz w:val="22"/>
                <w:szCs w:val="22"/>
                <w:vertAlign w:val="superscript"/>
              </w:rPr>
              <w:t>nd</w:t>
            </w:r>
            <w:r>
              <w:rPr>
                <w:rFonts w:ascii="Calibri" w:hAnsi="Calibri" w:cs="Arial"/>
                <w:b/>
                <w:sz w:val="22"/>
                <w:szCs w:val="22"/>
              </w:rPr>
              <w:t xml:space="preserve"> June 2018</w:t>
            </w:r>
            <w:r w:rsidR="005E32C3"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5E32C3" w:rsidRPr="00C1361B">
              <w:rPr>
                <w:rFonts w:ascii="Calibri" w:hAnsi="Calibri" w:cs="Arial"/>
                <w:b/>
                <w:sz w:val="22"/>
                <w:szCs w:val="22"/>
              </w:rPr>
            </w:r>
            <w:r w:rsidR="005E32C3"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5E32C3" w:rsidRPr="00C1361B">
              <w:rPr>
                <w:rFonts w:ascii="Calibri" w:hAnsi="Calibri" w:cs="Arial"/>
                <w:b/>
                <w:sz w:val="22"/>
                <w:szCs w:val="22"/>
              </w:rPr>
              <w:fldChar w:fldCharType="end"/>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37B2A" w:rsidRPr="00C1361B" w:rsidRDefault="00342F72" w:rsidP="00095238">
            <w:pPr>
              <w:spacing w:before="120" w:after="120"/>
              <w:jc w:val="both"/>
              <w:rPr>
                <w:rFonts w:ascii="Calibri" w:hAnsi="Calibri" w:cs="Arial"/>
                <w:b/>
                <w:sz w:val="22"/>
                <w:szCs w:val="22"/>
              </w:rPr>
            </w:pPr>
            <w:r>
              <w:rPr>
                <w:rFonts w:ascii="Calibri" w:hAnsi="Calibri" w:cs="Arial"/>
                <w:b/>
                <w:sz w:val="22"/>
                <w:szCs w:val="22"/>
              </w:rPr>
              <w:t>20</w:t>
            </w:r>
            <w:r w:rsidRPr="00342F72">
              <w:rPr>
                <w:rFonts w:ascii="Calibri" w:hAnsi="Calibri" w:cs="Arial"/>
                <w:b/>
                <w:sz w:val="22"/>
                <w:szCs w:val="22"/>
                <w:vertAlign w:val="superscript"/>
              </w:rPr>
              <w:t>th</w:t>
            </w:r>
            <w:r>
              <w:rPr>
                <w:rFonts w:ascii="Calibri" w:hAnsi="Calibri" w:cs="Arial"/>
                <w:b/>
                <w:sz w:val="22"/>
                <w:szCs w:val="22"/>
              </w:rPr>
              <w:t xml:space="preserve"> July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295A2B">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w:t>
            </w:r>
            <w:r w:rsidR="00295A2B">
              <w:rPr>
                <w:rFonts w:ascii="Calibri" w:hAnsi="Calibri" w:cs="Arial"/>
                <w:sz w:val="18"/>
                <w:szCs w:val="18"/>
              </w:rPr>
              <w:t>one</w:t>
            </w:r>
            <w:r w:rsidR="000A5638">
              <w:rPr>
                <w:rFonts w:ascii="Calibri" w:hAnsi="Calibri" w:cs="Arial"/>
                <w:sz w:val="18"/>
                <w:szCs w:val="18"/>
              </w:rPr>
              <w:t xml:space="preserve"> week</w:t>
            </w:r>
            <w:r>
              <w:rPr>
                <w:rFonts w:ascii="Calibri" w:hAnsi="Calibri" w:cs="Arial"/>
                <w:sz w:val="18"/>
                <w:szCs w:val="18"/>
              </w:rPr>
              <w:t xml:space="preserve"> late, maximum mark of 40%.  Over </w:t>
            </w:r>
            <w:r w:rsidR="00295A2B">
              <w:rPr>
                <w:rFonts w:ascii="Calibri" w:hAnsi="Calibri" w:cs="Arial"/>
                <w:sz w:val="18"/>
                <w:szCs w:val="18"/>
              </w:rPr>
              <w:t>one</w:t>
            </w:r>
            <w:r w:rsidR="000A5638">
              <w:rPr>
                <w:rFonts w:ascii="Calibri" w:hAnsi="Calibri" w:cs="Arial"/>
                <w:sz w:val="18"/>
                <w:szCs w:val="18"/>
              </w:rPr>
              <w:t xml:space="preserve"> week</w:t>
            </w:r>
            <w:r>
              <w:rPr>
                <w:rFonts w:ascii="Calibri" w:hAnsi="Calibri" w:cs="Arial"/>
                <w:sz w:val="18"/>
                <w:szCs w:val="18"/>
              </w:rPr>
              <w:t xml:space="preserve">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5E30EE"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B17FD" w:rsidRPr="00CB17FD" w:rsidRDefault="00CB17FD" w:rsidP="00CB17FD">
            <w:pPr>
              <w:rPr>
                <w:rFonts w:ascii="Calibri" w:hAnsi="Calibri"/>
                <w:sz w:val="22"/>
                <w:szCs w:val="22"/>
              </w:rPr>
            </w:pPr>
            <w:r w:rsidRPr="00CB17FD">
              <w:rPr>
                <w:rFonts w:ascii="Calibri" w:hAnsi="Calibri"/>
                <w:sz w:val="22"/>
                <w:szCs w:val="22"/>
              </w:rPr>
              <w:t xml:space="preserve">1.  </w:t>
            </w:r>
            <w:r w:rsidR="009D433A">
              <w:rPr>
                <w:rFonts w:ascii="Calibri" w:hAnsi="Calibri"/>
                <w:sz w:val="22"/>
                <w:szCs w:val="22"/>
              </w:rPr>
              <w:t>Evaluate alternative planning monitoring and control techniques and choose a suitable technique for a development</w:t>
            </w:r>
            <w:r w:rsidRPr="00CB17FD">
              <w:rPr>
                <w:rFonts w:ascii="Calibri" w:hAnsi="Calibri"/>
                <w:sz w:val="22"/>
                <w:szCs w:val="22"/>
              </w:rPr>
              <w:t>;</w:t>
            </w:r>
          </w:p>
          <w:p w:rsidR="003A3CE5" w:rsidRDefault="00CB17FD" w:rsidP="00CB17FD">
            <w:pPr>
              <w:rPr>
                <w:rFonts w:ascii="Calibri" w:hAnsi="Calibri"/>
                <w:sz w:val="22"/>
                <w:szCs w:val="22"/>
              </w:rPr>
            </w:pPr>
            <w:r w:rsidRPr="00CB17FD">
              <w:rPr>
                <w:rFonts w:ascii="Calibri" w:hAnsi="Calibri"/>
                <w:sz w:val="22"/>
                <w:szCs w:val="22"/>
              </w:rPr>
              <w:t>2</w:t>
            </w:r>
            <w:r w:rsidR="005B4A8E">
              <w:rPr>
                <w:rFonts w:ascii="Calibri" w:hAnsi="Calibri"/>
                <w:sz w:val="22"/>
                <w:szCs w:val="22"/>
              </w:rPr>
              <w:t>.</w:t>
            </w:r>
            <w:r w:rsidRPr="00CB17FD">
              <w:rPr>
                <w:rFonts w:ascii="Calibri" w:hAnsi="Calibri"/>
                <w:sz w:val="22"/>
                <w:szCs w:val="22"/>
              </w:rPr>
              <w:t xml:space="preserve"> apply various planning techniques </w:t>
            </w:r>
            <w:r w:rsidR="00700F37">
              <w:rPr>
                <w:rFonts w:ascii="Calibri" w:hAnsi="Calibri"/>
                <w:sz w:val="22"/>
                <w:szCs w:val="22"/>
              </w:rPr>
              <w:t>to different complex construction scenarios;</w:t>
            </w:r>
          </w:p>
          <w:p w:rsidR="0001559C" w:rsidRPr="00C1361B" w:rsidRDefault="0001559C" w:rsidP="00CB17FD">
            <w:pPr>
              <w:rPr>
                <w:rFonts w:ascii="Calibri" w:hAnsi="Calibri"/>
                <w:sz w:val="22"/>
                <w:szCs w:val="22"/>
              </w:rPr>
            </w:pPr>
            <w:r>
              <w:rPr>
                <w:rFonts w:ascii="Calibri" w:hAnsi="Calibri"/>
                <w:sz w:val="22"/>
                <w:szCs w:val="22"/>
              </w:rPr>
              <w:t>3. Critically analyse various production techniques</w:t>
            </w:r>
          </w:p>
          <w:p w:rsidR="003A3CE5" w:rsidRPr="00C1361B" w:rsidRDefault="003A3CE5" w:rsidP="00273FEE">
            <w:pPr>
              <w:rPr>
                <w:rFonts w:ascii="Calibri" w:hAnsi="Calibri"/>
                <w:sz w:val="22"/>
                <w:szCs w:val="22"/>
              </w:rPr>
            </w:pPr>
          </w:p>
        </w:tc>
        <w:tc>
          <w:tcPr>
            <w:tcW w:w="5274" w:type="dxa"/>
          </w:tcPr>
          <w:p w:rsidR="00F673C8" w:rsidRDefault="00700F37" w:rsidP="00CB17FD">
            <w:pPr>
              <w:numPr>
                <w:ilvl w:val="0"/>
                <w:numId w:val="2"/>
              </w:numPr>
              <w:rPr>
                <w:rFonts w:ascii="Calibri" w:hAnsi="Calibri"/>
                <w:sz w:val="22"/>
                <w:szCs w:val="22"/>
              </w:rPr>
            </w:pPr>
            <w:r>
              <w:rPr>
                <w:rFonts w:ascii="Calibri" w:hAnsi="Calibri"/>
                <w:sz w:val="22"/>
                <w:szCs w:val="22"/>
              </w:rPr>
              <w:t xml:space="preserve">Use </w:t>
            </w:r>
            <w:r w:rsidR="00095238">
              <w:rPr>
                <w:rFonts w:ascii="Calibri" w:hAnsi="Calibri"/>
                <w:sz w:val="22"/>
                <w:szCs w:val="22"/>
              </w:rPr>
              <w:t>Gantt charts for complex construction stage schedules</w:t>
            </w:r>
            <w:r w:rsidR="00F673C8">
              <w:rPr>
                <w:rFonts w:ascii="Calibri" w:hAnsi="Calibri"/>
                <w:sz w:val="22"/>
                <w:szCs w:val="22"/>
              </w:rPr>
              <w:t>.</w:t>
            </w:r>
          </w:p>
          <w:p w:rsidR="00CB17FD" w:rsidRDefault="00095238" w:rsidP="00CB17FD">
            <w:pPr>
              <w:numPr>
                <w:ilvl w:val="0"/>
                <w:numId w:val="2"/>
              </w:numPr>
              <w:rPr>
                <w:rFonts w:ascii="Calibri" w:hAnsi="Calibri"/>
                <w:sz w:val="22"/>
                <w:szCs w:val="22"/>
              </w:rPr>
            </w:pPr>
            <w:r>
              <w:rPr>
                <w:rFonts w:ascii="Calibri" w:hAnsi="Calibri"/>
                <w:sz w:val="22"/>
                <w:szCs w:val="22"/>
              </w:rPr>
              <w:t>Analyse duration of tasks/works</w:t>
            </w:r>
            <w:r w:rsidR="00CB17FD" w:rsidRPr="00CB17FD">
              <w:rPr>
                <w:rFonts w:ascii="Calibri" w:hAnsi="Calibri"/>
                <w:sz w:val="22"/>
                <w:szCs w:val="22"/>
              </w:rPr>
              <w:t>.</w:t>
            </w:r>
          </w:p>
          <w:p w:rsidR="00095238" w:rsidRPr="00CB17FD" w:rsidRDefault="00095238" w:rsidP="00CB17FD">
            <w:pPr>
              <w:numPr>
                <w:ilvl w:val="0"/>
                <w:numId w:val="2"/>
              </w:numPr>
              <w:rPr>
                <w:rFonts w:ascii="Calibri" w:hAnsi="Calibri"/>
                <w:sz w:val="22"/>
                <w:szCs w:val="22"/>
              </w:rPr>
            </w:pPr>
            <w:r>
              <w:rPr>
                <w:rFonts w:ascii="Calibri" w:hAnsi="Calibri"/>
                <w:sz w:val="22"/>
                <w:szCs w:val="22"/>
              </w:rPr>
              <w:t>Plan for site logistics during the construction stage.</w:t>
            </w:r>
          </w:p>
          <w:p w:rsidR="00DA7B8F" w:rsidRPr="00C1361B" w:rsidRDefault="00DA7B8F" w:rsidP="00F673C8">
            <w:pPr>
              <w:ind w:left="360"/>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28204E" w:rsidRPr="00B37B2A" w:rsidRDefault="0028204E" w:rsidP="00BA1176">
      <w:pPr>
        <w:numPr>
          <w:ilvl w:val="0"/>
          <w:numId w:val="3"/>
        </w:numPr>
        <w:rPr>
          <w:rFonts w:ascii="Calibri" w:hAnsi="Calibri" w:cs="Calibri"/>
          <w:b/>
        </w:rPr>
      </w:pPr>
      <w:r w:rsidRPr="00B37B2A">
        <w:rPr>
          <w:rFonts w:ascii="Calibri" w:hAnsi="Calibri" w:cs="Calibri"/>
          <w:b/>
        </w:rPr>
        <w:t xml:space="preserve">DO NOT put this form into Turnitin or it will </w:t>
      </w:r>
      <w:r w:rsidR="00CC241A" w:rsidRPr="00B37B2A">
        <w:rPr>
          <w:rFonts w:ascii="Calibri" w:hAnsi="Calibri" w:cs="Calibri"/>
          <w:b/>
        </w:rPr>
        <w:t>match</w:t>
      </w:r>
      <w:r w:rsidRPr="00B37B2A">
        <w:rPr>
          <w:rFonts w:ascii="Calibri" w:hAnsi="Calibri" w:cs="Calibri"/>
          <w:b/>
        </w:rPr>
        <w:t xml:space="preserve"> many similarities</w:t>
      </w:r>
      <w:r w:rsidR="006716C7" w:rsidRPr="00B37B2A">
        <w:rPr>
          <w:rFonts w:ascii="Calibri" w:hAnsi="Calibri" w:cs="Calibri"/>
          <w:b/>
        </w:rPr>
        <w:t xml:space="preserve"> with other students’ submissions</w:t>
      </w:r>
      <w:r w:rsidRPr="00B37B2A">
        <w:rPr>
          <w:rFonts w:ascii="Calibri" w:hAnsi="Calibri" w:cs="Calibri"/>
          <w:b/>
        </w:rPr>
        <w:t>.</w:t>
      </w:r>
      <w:r w:rsidR="00BA1176" w:rsidRPr="00B37B2A">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0A0AE3" w:rsidRPr="002B7893" w:rsidRDefault="000A0AE3" w:rsidP="002B7893">
      <w:pPr>
        <w:jc w:val="both"/>
        <w:rPr>
          <w:rFonts w:asciiTheme="minorHAnsi" w:hAnsiTheme="minorHAnsi"/>
          <w:sz w:val="22"/>
          <w:szCs w:val="22"/>
        </w:rPr>
      </w:pPr>
      <w:r w:rsidRPr="002B7893">
        <w:rPr>
          <w:rFonts w:asciiTheme="minorHAnsi" w:hAnsiTheme="minorHAnsi"/>
          <w:sz w:val="22"/>
          <w:szCs w:val="22"/>
        </w:rPr>
        <w:t xml:space="preserve">You are given a case study to solve, in which you have to implement </w:t>
      </w:r>
      <w:r w:rsidR="00CB17FD" w:rsidRPr="002B7893">
        <w:rPr>
          <w:rFonts w:asciiTheme="minorHAnsi" w:hAnsiTheme="minorHAnsi"/>
          <w:sz w:val="22"/>
          <w:szCs w:val="22"/>
        </w:rPr>
        <w:t xml:space="preserve">techniques for </w:t>
      </w:r>
      <w:r w:rsidR="00F673C8">
        <w:rPr>
          <w:rFonts w:asciiTheme="minorHAnsi" w:hAnsiTheme="minorHAnsi"/>
          <w:sz w:val="22"/>
          <w:szCs w:val="22"/>
        </w:rPr>
        <w:t>programming and planning</w:t>
      </w:r>
      <w:r w:rsidR="00CB17FD" w:rsidRPr="002B7893">
        <w:rPr>
          <w:rFonts w:asciiTheme="minorHAnsi" w:hAnsiTheme="minorHAnsi"/>
          <w:sz w:val="22"/>
          <w:szCs w:val="22"/>
        </w:rPr>
        <w:t xml:space="preserve"> the execution of works needed for the development proposed. </w:t>
      </w:r>
    </w:p>
    <w:p w:rsidR="000A0AE3" w:rsidRDefault="000A0AE3" w:rsidP="002B7893">
      <w:pPr>
        <w:jc w:val="both"/>
        <w:rPr>
          <w:rFonts w:asciiTheme="minorHAnsi" w:hAnsiTheme="minorHAnsi"/>
          <w:sz w:val="22"/>
          <w:szCs w:val="22"/>
        </w:rPr>
      </w:pPr>
    </w:p>
    <w:p w:rsidR="0013609D" w:rsidRDefault="00D22A51" w:rsidP="002B7893">
      <w:pPr>
        <w:jc w:val="both"/>
        <w:rPr>
          <w:rFonts w:asciiTheme="minorHAnsi" w:hAnsiTheme="minorHAnsi"/>
          <w:sz w:val="22"/>
          <w:szCs w:val="22"/>
        </w:rPr>
      </w:pPr>
      <w:r>
        <w:rPr>
          <w:rFonts w:asciiTheme="minorHAnsi" w:hAnsiTheme="minorHAnsi"/>
          <w:sz w:val="22"/>
          <w:szCs w:val="22"/>
        </w:rPr>
        <w:t xml:space="preserve">We want to build a </w:t>
      </w:r>
      <w:r w:rsidR="00F673C8">
        <w:rPr>
          <w:rFonts w:asciiTheme="minorHAnsi" w:hAnsiTheme="minorHAnsi"/>
          <w:sz w:val="22"/>
          <w:szCs w:val="22"/>
        </w:rPr>
        <w:t>commercial</w:t>
      </w:r>
      <w:r>
        <w:rPr>
          <w:rFonts w:asciiTheme="minorHAnsi" w:hAnsiTheme="minorHAnsi"/>
          <w:sz w:val="22"/>
          <w:szCs w:val="22"/>
        </w:rPr>
        <w:t xml:space="preserve"> building block </w:t>
      </w:r>
      <w:r w:rsidR="00834EDA">
        <w:rPr>
          <w:rFonts w:asciiTheme="minorHAnsi" w:hAnsiTheme="minorHAnsi"/>
          <w:sz w:val="22"/>
          <w:szCs w:val="22"/>
        </w:rPr>
        <w:t xml:space="preserve">divided in different sub-blocks </w:t>
      </w:r>
      <w:r>
        <w:rPr>
          <w:rFonts w:asciiTheme="minorHAnsi" w:hAnsiTheme="minorHAnsi"/>
          <w:sz w:val="22"/>
          <w:szCs w:val="22"/>
        </w:rPr>
        <w:t xml:space="preserve">with </w:t>
      </w:r>
      <w:r w:rsidR="00700F37">
        <w:rPr>
          <w:rFonts w:asciiTheme="minorHAnsi" w:hAnsiTheme="minorHAnsi"/>
          <w:sz w:val="22"/>
          <w:szCs w:val="22"/>
        </w:rPr>
        <w:t>different heights, and 2 underground floors</w:t>
      </w:r>
      <w:r>
        <w:rPr>
          <w:rFonts w:asciiTheme="minorHAnsi" w:hAnsiTheme="minorHAnsi"/>
          <w:sz w:val="22"/>
          <w:szCs w:val="22"/>
        </w:rPr>
        <w:t xml:space="preserve">. </w:t>
      </w:r>
      <w:r w:rsidR="0013609D">
        <w:rPr>
          <w:rFonts w:asciiTheme="minorHAnsi" w:hAnsiTheme="minorHAnsi"/>
          <w:sz w:val="22"/>
          <w:szCs w:val="22"/>
        </w:rPr>
        <w:t>These are the following:</w:t>
      </w:r>
    </w:p>
    <w:p w:rsidR="0013609D" w:rsidRDefault="0013609D" w:rsidP="002B7893">
      <w:pPr>
        <w:jc w:val="both"/>
        <w:rPr>
          <w:rFonts w:asciiTheme="minorHAnsi" w:hAnsiTheme="minorHAnsi"/>
          <w:sz w:val="22"/>
          <w:szCs w:val="22"/>
        </w:rPr>
      </w:pPr>
    </w:p>
    <w:p w:rsidR="0013609D" w:rsidRDefault="00834EDA" w:rsidP="00834EDA">
      <w:pPr>
        <w:ind w:left="720"/>
        <w:jc w:val="both"/>
        <w:rPr>
          <w:rFonts w:asciiTheme="minorHAnsi" w:hAnsiTheme="minorHAnsi"/>
          <w:sz w:val="22"/>
          <w:szCs w:val="22"/>
        </w:rPr>
      </w:pPr>
      <w:r>
        <w:rPr>
          <w:rFonts w:asciiTheme="minorHAnsi" w:hAnsiTheme="minorHAnsi"/>
          <w:sz w:val="22"/>
          <w:szCs w:val="22"/>
        </w:rPr>
        <w:t>Sub-b</w:t>
      </w:r>
      <w:r w:rsidR="0013609D">
        <w:rPr>
          <w:rFonts w:asciiTheme="minorHAnsi" w:hAnsiTheme="minorHAnsi"/>
          <w:sz w:val="22"/>
          <w:szCs w:val="22"/>
        </w:rPr>
        <w:t>lock A</w:t>
      </w:r>
      <w:r>
        <w:rPr>
          <w:rFonts w:asciiTheme="minorHAnsi" w:hAnsiTheme="minorHAnsi"/>
          <w:sz w:val="22"/>
          <w:szCs w:val="22"/>
        </w:rPr>
        <w:t>: 5 floors</w:t>
      </w:r>
    </w:p>
    <w:p w:rsidR="00834EDA" w:rsidRDefault="00834EDA" w:rsidP="00834EDA">
      <w:pPr>
        <w:ind w:left="720"/>
        <w:jc w:val="both"/>
        <w:rPr>
          <w:rFonts w:asciiTheme="minorHAnsi" w:hAnsiTheme="minorHAnsi"/>
          <w:sz w:val="22"/>
          <w:szCs w:val="22"/>
        </w:rPr>
      </w:pPr>
      <w:r>
        <w:rPr>
          <w:rFonts w:asciiTheme="minorHAnsi" w:hAnsiTheme="minorHAnsi"/>
          <w:sz w:val="22"/>
          <w:szCs w:val="22"/>
        </w:rPr>
        <w:t>Sub-block B: 7 floors</w:t>
      </w:r>
    </w:p>
    <w:p w:rsidR="00834EDA" w:rsidRDefault="00834EDA" w:rsidP="00834EDA">
      <w:pPr>
        <w:ind w:left="720"/>
        <w:jc w:val="both"/>
        <w:rPr>
          <w:rFonts w:asciiTheme="minorHAnsi" w:hAnsiTheme="minorHAnsi"/>
          <w:sz w:val="22"/>
          <w:szCs w:val="22"/>
        </w:rPr>
      </w:pPr>
      <w:r>
        <w:rPr>
          <w:rFonts w:asciiTheme="minorHAnsi" w:hAnsiTheme="minorHAnsi"/>
          <w:sz w:val="22"/>
          <w:szCs w:val="22"/>
        </w:rPr>
        <w:t>Sub-block C: 11 floors</w:t>
      </w:r>
    </w:p>
    <w:p w:rsidR="00834EDA" w:rsidRDefault="00834EDA" w:rsidP="00834EDA">
      <w:pPr>
        <w:ind w:left="720"/>
        <w:jc w:val="both"/>
        <w:rPr>
          <w:rFonts w:asciiTheme="minorHAnsi" w:hAnsiTheme="minorHAnsi"/>
          <w:sz w:val="22"/>
          <w:szCs w:val="22"/>
        </w:rPr>
      </w:pPr>
      <w:r>
        <w:rPr>
          <w:rFonts w:asciiTheme="minorHAnsi" w:hAnsiTheme="minorHAnsi"/>
          <w:sz w:val="22"/>
          <w:szCs w:val="22"/>
        </w:rPr>
        <w:t>Sub-block D: 15 floors</w:t>
      </w:r>
    </w:p>
    <w:p w:rsidR="00834EDA" w:rsidRDefault="00834EDA" w:rsidP="002B7893">
      <w:pPr>
        <w:jc w:val="both"/>
        <w:rPr>
          <w:rFonts w:asciiTheme="minorHAnsi" w:hAnsiTheme="minorHAnsi"/>
          <w:sz w:val="22"/>
          <w:szCs w:val="22"/>
        </w:rPr>
      </w:pPr>
    </w:p>
    <w:p w:rsidR="00A82F74" w:rsidRPr="00875392" w:rsidRDefault="00D22A51" w:rsidP="00875392">
      <w:pPr>
        <w:jc w:val="both"/>
        <w:rPr>
          <w:rFonts w:asciiTheme="minorHAnsi" w:hAnsiTheme="minorHAnsi"/>
          <w:sz w:val="22"/>
          <w:szCs w:val="22"/>
        </w:rPr>
      </w:pPr>
      <w:r>
        <w:rPr>
          <w:rFonts w:asciiTheme="minorHAnsi" w:hAnsiTheme="minorHAnsi"/>
          <w:sz w:val="22"/>
          <w:szCs w:val="22"/>
        </w:rPr>
        <w:t xml:space="preserve">At the moment we </w:t>
      </w:r>
      <w:r w:rsidR="00342293">
        <w:rPr>
          <w:rFonts w:asciiTheme="minorHAnsi" w:hAnsiTheme="minorHAnsi"/>
          <w:sz w:val="22"/>
          <w:szCs w:val="22"/>
        </w:rPr>
        <w:t xml:space="preserve">only </w:t>
      </w:r>
      <w:r>
        <w:rPr>
          <w:rFonts w:asciiTheme="minorHAnsi" w:hAnsiTheme="minorHAnsi"/>
          <w:sz w:val="22"/>
          <w:szCs w:val="22"/>
        </w:rPr>
        <w:t>want to p</w:t>
      </w:r>
      <w:r w:rsidR="00875392">
        <w:rPr>
          <w:rFonts w:asciiTheme="minorHAnsi" w:hAnsiTheme="minorHAnsi"/>
          <w:sz w:val="22"/>
          <w:szCs w:val="22"/>
        </w:rPr>
        <w:t>lan</w:t>
      </w:r>
      <w:r w:rsidR="00342293">
        <w:rPr>
          <w:rFonts w:asciiTheme="minorHAnsi" w:hAnsiTheme="minorHAnsi"/>
          <w:sz w:val="22"/>
          <w:szCs w:val="22"/>
        </w:rPr>
        <w:t xml:space="preserve"> </w:t>
      </w:r>
      <w:r w:rsidR="00342293" w:rsidRPr="00342293">
        <w:rPr>
          <w:rFonts w:asciiTheme="minorHAnsi" w:hAnsiTheme="minorHAnsi"/>
          <w:sz w:val="22"/>
          <w:szCs w:val="22"/>
        </w:rPr>
        <w:t>e</w:t>
      </w:r>
      <w:r w:rsidR="000E26D7" w:rsidRPr="00342293">
        <w:rPr>
          <w:rFonts w:asciiTheme="minorHAnsi" w:hAnsiTheme="minorHAnsi"/>
          <w:sz w:val="22"/>
          <w:szCs w:val="22"/>
        </w:rPr>
        <w:t>arthworks</w:t>
      </w:r>
      <w:r w:rsidR="00342293" w:rsidRPr="00342293">
        <w:rPr>
          <w:rFonts w:asciiTheme="minorHAnsi" w:hAnsiTheme="minorHAnsi"/>
          <w:sz w:val="22"/>
          <w:szCs w:val="22"/>
        </w:rPr>
        <w:t>, f</w:t>
      </w:r>
      <w:r w:rsidR="000E26D7" w:rsidRPr="00342293">
        <w:rPr>
          <w:rFonts w:asciiTheme="minorHAnsi" w:hAnsiTheme="minorHAnsi"/>
          <w:sz w:val="22"/>
          <w:szCs w:val="22"/>
        </w:rPr>
        <w:t>oundation</w:t>
      </w:r>
      <w:r w:rsidR="00342293" w:rsidRPr="00342293">
        <w:rPr>
          <w:rFonts w:asciiTheme="minorHAnsi" w:hAnsiTheme="minorHAnsi"/>
          <w:sz w:val="22"/>
          <w:szCs w:val="22"/>
        </w:rPr>
        <w:t>, b</w:t>
      </w:r>
      <w:r w:rsidR="00700F37" w:rsidRPr="00342293">
        <w:rPr>
          <w:rFonts w:asciiTheme="minorHAnsi" w:hAnsiTheme="minorHAnsi"/>
          <w:sz w:val="22"/>
          <w:szCs w:val="22"/>
        </w:rPr>
        <w:t>asement</w:t>
      </w:r>
      <w:r w:rsidR="00342293" w:rsidRPr="00342293">
        <w:rPr>
          <w:rFonts w:asciiTheme="minorHAnsi" w:hAnsiTheme="minorHAnsi"/>
          <w:sz w:val="22"/>
          <w:szCs w:val="22"/>
        </w:rPr>
        <w:t>, s</w:t>
      </w:r>
      <w:r w:rsidR="00875392" w:rsidRPr="00342293">
        <w:rPr>
          <w:rFonts w:asciiTheme="minorHAnsi" w:hAnsiTheme="minorHAnsi"/>
          <w:sz w:val="22"/>
          <w:szCs w:val="22"/>
        </w:rPr>
        <w:t>uper</w:t>
      </w:r>
      <w:r w:rsidRPr="00342293">
        <w:rPr>
          <w:rFonts w:asciiTheme="minorHAnsi" w:hAnsiTheme="minorHAnsi"/>
          <w:sz w:val="22"/>
          <w:szCs w:val="22"/>
        </w:rPr>
        <w:t>structure</w:t>
      </w:r>
      <w:r w:rsidR="00342293" w:rsidRPr="00342293">
        <w:rPr>
          <w:rFonts w:asciiTheme="minorHAnsi" w:hAnsiTheme="minorHAnsi"/>
          <w:sz w:val="22"/>
          <w:szCs w:val="22"/>
        </w:rPr>
        <w:t>, t</w:t>
      </w:r>
      <w:r w:rsidR="00875392" w:rsidRPr="00342293">
        <w:rPr>
          <w:rFonts w:asciiTheme="minorHAnsi" w:hAnsiTheme="minorHAnsi"/>
          <w:sz w:val="22"/>
          <w:szCs w:val="22"/>
        </w:rPr>
        <w:t>op roof</w:t>
      </w:r>
      <w:r w:rsidR="00342293" w:rsidRPr="00342293">
        <w:rPr>
          <w:rFonts w:asciiTheme="minorHAnsi" w:hAnsiTheme="minorHAnsi"/>
          <w:sz w:val="22"/>
          <w:szCs w:val="22"/>
        </w:rPr>
        <w:t xml:space="preserve"> and e</w:t>
      </w:r>
      <w:r w:rsidR="00875392" w:rsidRPr="00342293">
        <w:rPr>
          <w:rFonts w:asciiTheme="minorHAnsi" w:hAnsiTheme="minorHAnsi"/>
          <w:sz w:val="22"/>
          <w:szCs w:val="22"/>
        </w:rPr>
        <w:t>xternal walls</w:t>
      </w:r>
      <w:r w:rsidR="00342293" w:rsidRPr="00342293">
        <w:rPr>
          <w:rFonts w:asciiTheme="minorHAnsi" w:hAnsiTheme="minorHAnsi"/>
          <w:sz w:val="22"/>
          <w:szCs w:val="22"/>
        </w:rPr>
        <w:t xml:space="preserve">. </w:t>
      </w:r>
      <w:r w:rsidRPr="00342293">
        <w:rPr>
          <w:rFonts w:asciiTheme="minorHAnsi" w:hAnsiTheme="minorHAnsi"/>
          <w:sz w:val="22"/>
          <w:szCs w:val="22"/>
        </w:rPr>
        <w:t>The</w:t>
      </w:r>
      <w:r w:rsidRPr="00875392">
        <w:rPr>
          <w:rFonts w:asciiTheme="minorHAnsi" w:hAnsiTheme="minorHAnsi"/>
          <w:sz w:val="22"/>
          <w:szCs w:val="22"/>
        </w:rPr>
        <w:t xml:space="preserve"> area of one </w:t>
      </w:r>
      <w:r w:rsidR="00700F37" w:rsidRPr="00875392">
        <w:rPr>
          <w:rFonts w:asciiTheme="minorHAnsi" w:hAnsiTheme="minorHAnsi"/>
          <w:sz w:val="22"/>
          <w:szCs w:val="22"/>
        </w:rPr>
        <w:t xml:space="preserve">complete </w:t>
      </w:r>
      <w:r w:rsidRPr="00875392">
        <w:rPr>
          <w:rFonts w:asciiTheme="minorHAnsi" w:hAnsiTheme="minorHAnsi"/>
          <w:sz w:val="22"/>
          <w:szCs w:val="22"/>
        </w:rPr>
        <w:t xml:space="preserve">floor is </w:t>
      </w:r>
      <w:r w:rsidR="00F25707">
        <w:rPr>
          <w:rFonts w:asciiTheme="minorHAnsi" w:hAnsiTheme="minorHAnsi"/>
          <w:sz w:val="22"/>
          <w:szCs w:val="22"/>
        </w:rPr>
        <w:t xml:space="preserve">approximately </w:t>
      </w:r>
      <w:r w:rsidR="00342293">
        <w:rPr>
          <w:rFonts w:asciiTheme="minorHAnsi" w:hAnsiTheme="minorHAnsi"/>
          <w:sz w:val="22"/>
          <w:szCs w:val="22"/>
        </w:rPr>
        <w:t>2</w:t>
      </w:r>
      <w:r w:rsidR="00700F37" w:rsidRPr="00875392">
        <w:rPr>
          <w:rFonts w:asciiTheme="minorHAnsi" w:hAnsiTheme="minorHAnsi"/>
          <w:sz w:val="22"/>
          <w:szCs w:val="22"/>
        </w:rPr>
        <w:t>,000</w:t>
      </w:r>
      <w:r w:rsidRPr="00875392">
        <w:rPr>
          <w:rFonts w:asciiTheme="minorHAnsi" w:hAnsiTheme="minorHAnsi"/>
          <w:sz w:val="22"/>
          <w:szCs w:val="22"/>
        </w:rPr>
        <w:t xml:space="preserve"> m</w:t>
      </w:r>
      <w:r w:rsidRPr="00875392">
        <w:rPr>
          <w:rFonts w:asciiTheme="minorHAnsi" w:hAnsiTheme="minorHAnsi"/>
          <w:sz w:val="22"/>
          <w:szCs w:val="22"/>
          <w:vertAlign w:val="superscript"/>
        </w:rPr>
        <w:t>2</w:t>
      </w:r>
      <w:r w:rsidRPr="00875392">
        <w:rPr>
          <w:rFonts w:asciiTheme="minorHAnsi" w:hAnsiTheme="minorHAnsi"/>
          <w:sz w:val="22"/>
          <w:szCs w:val="22"/>
        </w:rPr>
        <w:t xml:space="preserve"> and it is split in </w:t>
      </w:r>
      <w:r w:rsidR="00700F37" w:rsidRPr="00875392">
        <w:rPr>
          <w:rFonts w:asciiTheme="minorHAnsi" w:hAnsiTheme="minorHAnsi"/>
          <w:sz w:val="22"/>
          <w:szCs w:val="22"/>
        </w:rPr>
        <w:t>4</w:t>
      </w:r>
      <w:r w:rsidRPr="00875392">
        <w:rPr>
          <w:rFonts w:asciiTheme="minorHAnsi" w:hAnsiTheme="minorHAnsi"/>
          <w:sz w:val="22"/>
          <w:szCs w:val="22"/>
        </w:rPr>
        <w:t xml:space="preserve"> separate slabs </w:t>
      </w:r>
      <w:r w:rsidR="00095238">
        <w:rPr>
          <w:rFonts w:asciiTheme="minorHAnsi" w:hAnsiTheme="minorHAnsi"/>
          <w:sz w:val="22"/>
          <w:szCs w:val="22"/>
        </w:rPr>
        <w:t>(</w:t>
      </w:r>
      <w:r w:rsidR="00F25707">
        <w:rPr>
          <w:rFonts w:asciiTheme="minorHAnsi" w:hAnsiTheme="minorHAnsi"/>
          <w:sz w:val="22"/>
          <w:szCs w:val="22"/>
        </w:rPr>
        <w:t>5</w:t>
      </w:r>
      <w:r w:rsidR="00095238">
        <w:rPr>
          <w:rFonts w:asciiTheme="minorHAnsi" w:hAnsiTheme="minorHAnsi"/>
          <w:sz w:val="22"/>
          <w:szCs w:val="22"/>
        </w:rPr>
        <w:t>0</w:t>
      </w:r>
      <w:r w:rsidR="00342293">
        <w:rPr>
          <w:rFonts w:asciiTheme="minorHAnsi" w:hAnsiTheme="minorHAnsi"/>
          <w:sz w:val="22"/>
          <w:szCs w:val="22"/>
        </w:rPr>
        <w:t>0</w:t>
      </w:r>
      <w:r w:rsidR="00095238">
        <w:rPr>
          <w:rFonts w:asciiTheme="minorHAnsi" w:hAnsiTheme="minorHAnsi"/>
          <w:sz w:val="22"/>
          <w:szCs w:val="22"/>
        </w:rPr>
        <w:t>m</w:t>
      </w:r>
      <w:r w:rsidR="00095238" w:rsidRPr="00095238">
        <w:rPr>
          <w:rFonts w:asciiTheme="minorHAnsi" w:hAnsiTheme="minorHAnsi"/>
          <w:sz w:val="22"/>
          <w:szCs w:val="22"/>
          <w:vertAlign w:val="superscript"/>
        </w:rPr>
        <w:t>2</w:t>
      </w:r>
      <w:r w:rsidR="00095238">
        <w:rPr>
          <w:rFonts w:asciiTheme="minorHAnsi" w:hAnsiTheme="minorHAnsi"/>
          <w:sz w:val="22"/>
          <w:szCs w:val="22"/>
        </w:rPr>
        <w:t xml:space="preserve"> each) </w:t>
      </w:r>
      <w:r w:rsidRPr="00875392">
        <w:rPr>
          <w:rFonts w:asciiTheme="minorHAnsi" w:hAnsiTheme="minorHAnsi"/>
          <w:sz w:val="22"/>
          <w:szCs w:val="22"/>
        </w:rPr>
        <w:t>(see picture below).</w:t>
      </w:r>
      <w:r w:rsidR="00283F02" w:rsidRPr="00875392">
        <w:rPr>
          <w:rFonts w:asciiTheme="minorHAnsi" w:hAnsiTheme="minorHAnsi"/>
          <w:sz w:val="22"/>
          <w:szCs w:val="22"/>
        </w:rPr>
        <w:t xml:space="preserve"> The location is indicated in the map below.</w:t>
      </w:r>
      <w:r w:rsidR="00A17804" w:rsidRPr="00875392">
        <w:rPr>
          <w:rFonts w:asciiTheme="minorHAnsi" w:hAnsiTheme="minorHAnsi"/>
          <w:sz w:val="22"/>
          <w:szCs w:val="22"/>
        </w:rPr>
        <w:t xml:space="preserve"> The soil is a mix of sand</w:t>
      </w:r>
      <w:r w:rsidR="00342293">
        <w:rPr>
          <w:rFonts w:asciiTheme="minorHAnsi" w:hAnsiTheme="minorHAnsi"/>
          <w:sz w:val="22"/>
          <w:szCs w:val="22"/>
        </w:rPr>
        <w:t>, lime</w:t>
      </w:r>
      <w:r w:rsidR="00A17804" w:rsidRPr="00875392">
        <w:rPr>
          <w:rFonts w:asciiTheme="minorHAnsi" w:hAnsiTheme="minorHAnsi"/>
          <w:sz w:val="22"/>
          <w:szCs w:val="22"/>
        </w:rPr>
        <w:t xml:space="preserve"> and clay. The foundation is a raft.</w:t>
      </w:r>
      <w:r w:rsidR="00875392" w:rsidRPr="00875392">
        <w:rPr>
          <w:rFonts w:asciiTheme="minorHAnsi" w:hAnsiTheme="minorHAnsi"/>
          <w:sz w:val="22"/>
          <w:szCs w:val="22"/>
        </w:rPr>
        <w:t xml:space="preserve"> You need to define the rest of construction systems.</w:t>
      </w:r>
      <w:r w:rsidR="003B7E5D">
        <w:rPr>
          <w:rFonts w:asciiTheme="minorHAnsi" w:hAnsiTheme="minorHAnsi"/>
          <w:sz w:val="22"/>
          <w:szCs w:val="22"/>
        </w:rPr>
        <w:t xml:space="preserve"> You can help with the Autocad file online in Moodle.</w:t>
      </w:r>
    </w:p>
    <w:p w:rsidR="00283F02" w:rsidRDefault="00283F02" w:rsidP="002B7893">
      <w:pPr>
        <w:jc w:val="both"/>
        <w:rPr>
          <w:rFonts w:asciiTheme="minorHAnsi" w:hAnsiTheme="minorHAnsi"/>
          <w:sz w:val="22"/>
          <w:szCs w:val="22"/>
        </w:rPr>
      </w:pPr>
    </w:p>
    <w:p w:rsidR="00A91CC4" w:rsidRDefault="00A91CC4" w:rsidP="002B7893">
      <w:pPr>
        <w:jc w:val="both"/>
        <w:rPr>
          <w:rFonts w:asciiTheme="minorHAnsi" w:hAnsiTheme="minorHAnsi"/>
          <w:sz w:val="22"/>
          <w:szCs w:val="22"/>
        </w:rPr>
      </w:pPr>
    </w:p>
    <w:p w:rsidR="00342293" w:rsidRDefault="00342293" w:rsidP="00342293">
      <w:pPr>
        <w:jc w:val="both"/>
        <w:rPr>
          <w:rFonts w:asciiTheme="minorHAnsi" w:hAnsiTheme="minorHAnsi"/>
          <w:sz w:val="22"/>
          <w:szCs w:val="22"/>
        </w:rPr>
      </w:pPr>
      <w:r>
        <w:rPr>
          <w:rFonts w:asciiTheme="minorHAnsi" w:hAnsiTheme="minorHAnsi"/>
          <w:sz w:val="22"/>
          <w:szCs w:val="22"/>
        </w:rPr>
        <w:t>There are two differentiated stages to solve this exercise, they are as follows:</w:t>
      </w:r>
    </w:p>
    <w:p w:rsidR="00342293" w:rsidRDefault="00342293" w:rsidP="00342293">
      <w:pPr>
        <w:jc w:val="both"/>
        <w:rPr>
          <w:rFonts w:asciiTheme="minorHAnsi" w:hAnsiTheme="minorHAnsi"/>
          <w:sz w:val="22"/>
          <w:szCs w:val="22"/>
        </w:rPr>
      </w:pPr>
    </w:p>
    <w:p w:rsidR="00A91CC4" w:rsidRDefault="00A91CC4" w:rsidP="00342293">
      <w:pPr>
        <w:jc w:val="both"/>
        <w:rPr>
          <w:rFonts w:asciiTheme="minorHAnsi" w:hAnsiTheme="minorHAnsi"/>
          <w:sz w:val="22"/>
          <w:szCs w:val="22"/>
        </w:rPr>
      </w:pPr>
    </w:p>
    <w:p w:rsidR="00342293" w:rsidRPr="00F27C8C" w:rsidRDefault="00342293" w:rsidP="00342293">
      <w:pPr>
        <w:jc w:val="both"/>
        <w:rPr>
          <w:rFonts w:asciiTheme="minorHAnsi" w:hAnsiTheme="minorHAnsi"/>
          <w:b/>
          <w:sz w:val="22"/>
          <w:szCs w:val="22"/>
        </w:rPr>
      </w:pPr>
      <w:r w:rsidRPr="00F27C8C">
        <w:rPr>
          <w:rFonts w:asciiTheme="minorHAnsi" w:hAnsiTheme="minorHAnsi"/>
          <w:b/>
          <w:sz w:val="22"/>
          <w:szCs w:val="22"/>
        </w:rPr>
        <w:t xml:space="preserve">Stage 1. </w:t>
      </w:r>
      <w:r w:rsidR="00AC2063">
        <w:rPr>
          <w:rFonts w:asciiTheme="minorHAnsi" w:hAnsiTheme="minorHAnsi"/>
          <w:b/>
          <w:sz w:val="22"/>
          <w:szCs w:val="22"/>
        </w:rPr>
        <w:t>(50% of total assignment marks)</w:t>
      </w:r>
    </w:p>
    <w:p w:rsidR="00342293" w:rsidRDefault="00342293" w:rsidP="00342293">
      <w:pPr>
        <w:jc w:val="both"/>
        <w:rPr>
          <w:rFonts w:asciiTheme="minorHAnsi" w:hAnsiTheme="minorHAnsi"/>
          <w:sz w:val="22"/>
          <w:szCs w:val="22"/>
        </w:rPr>
      </w:pPr>
    </w:p>
    <w:p w:rsidR="00342293" w:rsidRDefault="00342293" w:rsidP="00342293">
      <w:pPr>
        <w:pStyle w:val="ListParagraph"/>
        <w:numPr>
          <w:ilvl w:val="0"/>
          <w:numId w:val="13"/>
        </w:numPr>
        <w:jc w:val="both"/>
      </w:pPr>
      <w:r>
        <w:t xml:space="preserve">Choose appropriate construction systems for the execution of these works. Once you have decided it, establish the different activities/works you need to carry on with this construction, the duration of each activity, labourers needed and produce your own programme in a Gantt chart. Think that every floor has 4 different slabs and they are made separately. You have to show it in your bar chat. You can use different gangs for the same job whenever you consider it is necessary. </w:t>
      </w:r>
    </w:p>
    <w:p w:rsidR="00342293" w:rsidRDefault="00342293" w:rsidP="00342293">
      <w:pPr>
        <w:pStyle w:val="ListParagraph"/>
        <w:numPr>
          <w:ilvl w:val="0"/>
          <w:numId w:val="13"/>
        </w:numPr>
        <w:jc w:val="both"/>
      </w:pPr>
      <w:r>
        <w:t>Calculate the resource programme for labourers during time using your Gantt chart. Consider to make any resource smoothing if needed. Discuss your solution.</w:t>
      </w:r>
    </w:p>
    <w:p w:rsidR="00342293" w:rsidRPr="00F27C8C" w:rsidRDefault="00342293" w:rsidP="00342293">
      <w:pPr>
        <w:jc w:val="both"/>
        <w:rPr>
          <w:rFonts w:asciiTheme="minorHAnsi" w:hAnsiTheme="minorHAnsi"/>
          <w:sz w:val="22"/>
          <w:szCs w:val="22"/>
        </w:rPr>
      </w:pPr>
      <w:r>
        <w:rPr>
          <w:rFonts w:asciiTheme="minorHAnsi" w:hAnsiTheme="minorHAnsi"/>
          <w:sz w:val="22"/>
          <w:szCs w:val="22"/>
        </w:rPr>
        <w:t>Write a report (</w:t>
      </w:r>
      <w:r w:rsidRPr="00F27C8C">
        <w:rPr>
          <w:rFonts w:asciiTheme="minorHAnsi" w:hAnsiTheme="minorHAnsi"/>
          <w:sz w:val="22"/>
          <w:szCs w:val="22"/>
        </w:rPr>
        <w:t xml:space="preserve">maximum </w:t>
      </w:r>
      <w:r>
        <w:rPr>
          <w:rFonts w:asciiTheme="minorHAnsi" w:hAnsiTheme="minorHAnsi"/>
          <w:sz w:val="22"/>
          <w:szCs w:val="22"/>
        </w:rPr>
        <w:t>1</w:t>
      </w:r>
      <w:r w:rsidRPr="00F27C8C">
        <w:rPr>
          <w:rFonts w:asciiTheme="minorHAnsi" w:hAnsiTheme="minorHAnsi"/>
          <w:sz w:val="22"/>
          <w:szCs w:val="22"/>
        </w:rPr>
        <w:t>000 words</w:t>
      </w:r>
      <w:r>
        <w:rPr>
          <w:rFonts w:asciiTheme="minorHAnsi" w:hAnsiTheme="minorHAnsi"/>
          <w:sz w:val="22"/>
          <w:szCs w:val="22"/>
        </w:rPr>
        <w:t>)</w:t>
      </w:r>
      <w:r w:rsidRPr="00F27C8C">
        <w:rPr>
          <w:rFonts w:asciiTheme="minorHAnsi" w:hAnsiTheme="minorHAnsi"/>
          <w:sz w:val="22"/>
          <w:szCs w:val="22"/>
        </w:rPr>
        <w:t xml:space="preserve"> solving the previous questions, discuss and justify your solutions, and include all schemes, tables and drawings you consider that are needed. You can use information from databases about duration and </w:t>
      </w:r>
      <w:r>
        <w:rPr>
          <w:rFonts w:asciiTheme="minorHAnsi" w:hAnsiTheme="minorHAnsi"/>
          <w:sz w:val="22"/>
          <w:szCs w:val="22"/>
        </w:rPr>
        <w:t>labour</w:t>
      </w:r>
      <w:r w:rsidRPr="00F27C8C">
        <w:rPr>
          <w:rFonts w:asciiTheme="minorHAnsi" w:hAnsiTheme="minorHAnsi"/>
          <w:sz w:val="22"/>
          <w:szCs w:val="22"/>
        </w:rPr>
        <w:t xml:space="preserve">ers (e.g. SPON’s), or other different sources (you need to refer them). </w:t>
      </w:r>
    </w:p>
    <w:p w:rsidR="00342293" w:rsidRDefault="00342293" w:rsidP="00342293">
      <w:pPr>
        <w:jc w:val="both"/>
      </w:pPr>
    </w:p>
    <w:p w:rsidR="00E8080F" w:rsidRPr="002B7893" w:rsidRDefault="00E8080F" w:rsidP="00E8080F">
      <w:pPr>
        <w:jc w:val="both"/>
        <w:rPr>
          <w:rFonts w:asciiTheme="minorHAnsi" w:hAnsiTheme="minorHAnsi"/>
          <w:sz w:val="22"/>
          <w:szCs w:val="22"/>
        </w:rPr>
      </w:pPr>
      <w:r>
        <w:rPr>
          <w:rFonts w:asciiTheme="minorHAnsi" w:hAnsiTheme="minorHAnsi"/>
          <w:sz w:val="22"/>
          <w:szCs w:val="22"/>
        </w:rPr>
        <w:t>Marking criteria will be considered according to the right application of techniques, solutions adopted and presentation.</w:t>
      </w:r>
    </w:p>
    <w:p w:rsidR="00A91CC4" w:rsidRDefault="00A91CC4" w:rsidP="00342293">
      <w:pPr>
        <w:jc w:val="both"/>
      </w:pPr>
    </w:p>
    <w:p w:rsidR="00A91CC4" w:rsidRDefault="00A91CC4" w:rsidP="00342293">
      <w:pPr>
        <w:jc w:val="both"/>
      </w:pPr>
    </w:p>
    <w:p w:rsidR="00342293" w:rsidRPr="00F27C8C" w:rsidRDefault="00342293" w:rsidP="00342293">
      <w:pPr>
        <w:jc w:val="both"/>
        <w:rPr>
          <w:rFonts w:asciiTheme="minorHAnsi" w:hAnsiTheme="minorHAnsi"/>
          <w:b/>
          <w:sz w:val="22"/>
          <w:szCs w:val="22"/>
        </w:rPr>
      </w:pPr>
      <w:r w:rsidRPr="00F27C8C">
        <w:rPr>
          <w:rFonts w:asciiTheme="minorHAnsi" w:hAnsiTheme="minorHAnsi"/>
          <w:b/>
          <w:sz w:val="22"/>
          <w:szCs w:val="22"/>
        </w:rPr>
        <w:t xml:space="preserve">Stage 2. </w:t>
      </w:r>
      <w:bookmarkStart w:id="0" w:name="_GoBack"/>
      <w:bookmarkEnd w:id="0"/>
      <w:r w:rsidR="00AC2063">
        <w:rPr>
          <w:rFonts w:asciiTheme="minorHAnsi" w:hAnsiTheme="minorHAnsi"/>
          <w:b/>
          <w:sz w:val="22"/>
          <w:szCs w:val="22"/>
        </w:rPr>
        <w:t>(50% of total assignment marks)</w:t>
      </w:r>
    </w:p>
    <w:p w:rsidR="00342293" w:rsidRPr="002B7893" w:rsidRDefault="00342293" w:rsidP="00342293">
      <w:pPr>
        <w:jc w:val="both"/>
        <w:rPr>
          <w:rFonts w:asciiTheme="minorHAnsi" w:hAnsiTheme="minorHAnsi"/>
          <w:sz w:val="22"/>
          <w:szCs w:val="22"/>
        </w:rPr>
      </w:pPr>
    </w:p>
    <w:p w:rsidR="00C31F7D" w:rsidRPr="00F25707" w:rsidRDefault="00342293" w:rsidP="00342293">
      <w:pPr>
        <w:jc w:val="both"/>
        <w:rPr>
          <w:rFonts w:asciiTheme="minorHAnsi" w:hAnsiTheme="minorHAnsi"/>
          <w:sz w:val="22"/>
          <w:szCs w:val="22"/>
        </w:rPr>
      </w:pPr>
      <w:r w:rsidRPr="00F25707">
        <w:rPr>
          <w:rFonts w:asciiTheme="minorHAnsi" w:hAnsiTheme="minorHAnsi"/>
          <w:sz w:val="22"/>
          <w:szCs w:val="22"/>
        </w:rPr>
        <w:t>Write a report of about 2000 words describing the site logistics for the construction of the specific stages in this exercise for this building. Discuss about how to plan your site layout for: services, plant, cranes, offices, facilities, storage and waste. Describe resources needed for each stage and how the site will change along time.</w:t>
      </w:r>
      <w:r>
        <w:rPr>
          <w:rFonts w:asciiTheme="minorHAnsi" w:hAnsiTheme="minorHAnsi"/>
          <w:sz w:val="22"/>
          <w:szCs w:val="22"/>
        </w:rPr>
        <w:t xml:space="preserve"> You can include any drawings and schemes to improve understanding of your solution.</w:t>
      </w:r>
      <w:r w:rsidR="00C31F7D">
        <w:rPr>
          <w:rFonts w:asciiTheme="minorHAnsi" w:hAnsiTheme="minorHAnsi"/>
          <w:sz w:val="22"/>
          <w:szCs w:val="22"/>
        </w:rPr>
        <w:t xml:space="preserve"> A talk about the SA1 site logistic plan will help you for this part of the assignment.</w:t>
      </w:r>
    </w:p>
    <w:p w:rsidR="00342293" w:rsidRDefault="00342293" w:rsidP="002B7893">
      <w:pPr>
        <w:jc w:val="both"/>
        <w:rPr>
          <w:rFonts w:asciiTheme="minorHAnsi" w:hAnsiTheme="minorHAnsi"/>
          <w:sz w:val="22"/>
          <w:szCs w:val="22"/>
        </w:rPr>
      </w:pPr>
    </w:p>
    <w:p w:rsidR="00A91CC4" w:rsidRPr="00963490" w:rsidRDefault="00A91CC4" w:rsidP="00A91CC4">
      <w:pPr>
        <w:spacing w:after="240"/>
        <w:jc w:val="both"/>
        <w:rPr>
          <w:rFonts w:asciiTheme="minorHAnsi" w:hAnsiTheme="minorHAnsi"/>
          <w:sz w:val="22"/>
          <w:szCs w:val="22"/>
        </w:rPr>
      </w:pPr>
      <w:r w:rsidRPr="00963490">
        <w:rPr>
          <w:rFonts w:asciiTheme="minorHAnsi" w:hAnsiTheme="minorHAnsi"/>
          <w:sz w:val="22"/>
          <w:szCs w:val="22"/>
        </w:rPr>
        <w:t>Marking criteria will be according to the five common assessment criteria described.</w:t>
      </w:r>
      <w:r w:rsidR="00C31F7D" w:rsidRPr="00963490">
        <w:rPr>
          <w:rFonts w:asciiTheme="minorHAnsi" w:hAnsiTheme="minorHAnsi"/>
          <w:sz w:val="22"/>
          <w:szCs w:val="22"/>
        </w:rPr>
        <w:t xml:space="preserve"> Attendance to a talk about site logistics in the SA1 will be considered</w:t>
      </w:r>
      <w:r w:rsidR="006A4F4F" w:rsidRPr="00963490">
        <w:rPr>
          <w:rFonts w:asciiTheme="minorHAnsi" w:hAnsiTheme="minorHAnsi"/>
          <w:sz w:val="22"/>
          <w:szCs w:val="22"/>
        </w:rPr>
        <w:t xml:space="preserve"> as compulsory</w:t>
      </w:r>
      <w:r w:rsidR="00C31F7D" w:rsidRPr="00963490">
        <w:rPr>
          <w:rFonts w:asciiTheme="minorHAnsi" w:hAnsiTheme="minorHAnsi"/>
          <w:sz w:val="22"/>
          <w:szCs w:val="22"/>
        </w:rPr>
        <w:t>.</w:t>
      </w:r>
      <w:r w:rsidR="006A4F4F" w:rsidRPr="00963490">
        <w:rPr>
          <w:rFonts w:asciiTheme="minorHAnsi" w:hAnsiTheme="minorHAnsi"/>
          <w:sz w:val="22"/>
          <w:szCs w:val="22"/>
        </w:rPr>
        <w:t xml:space="preserve"> Students will not be able to pass this second stage without attending this talk.</w:t>
      </w:r>
      <w:r w:rsidR="00C31F7D" w:rsidRPr="00963490">
        <w:rPr>
          <w:rFonts w:asciiTheme="minorHAnsi" w:hAnsiTheme="minorHAnsi"/>
          <w:sz w:val="22"/>
          <w:szCs w:val="22"/>
        </w:rPr>
        <w:t xml:space="preserve">  </w:t>
      </w:r>
    </w:p>
    <w:p w:rsidR="00A91CC4" w:rsidRDefault="00A91CC4" w:rsidP="002B7893">
      <w:pPr>
        <w:jc w:val="both"/>
        <w:rPr>
          <w:rFonts w:asciiTheme="minorHAnsi" w:hAnsiTheme="minorHAnsi"/>
          <w:sz w:val="22"/>
          <w:szCs w:val="22"/>
        </w:rPr>
      </w:pPr>
    </w:p>
    <w:p w:rsidR="00342293" w:rsidRPr="00A91CC4" w:rsidRDefault="00342293" w:rsidP="00A91CC4">
      <w:pPr>
        <w:jc w:val="both"/>
        <w:rPr>
          <w:rFonts w:asciiTheme="minorHAnsi" w:hAnsiTheme="minorHAnsi"/>
          <w:sz w:val="22"/>
          <w:szCs w:val="22"/>
        </w:rPr>
      </w:pPr>
      <w:r w:rsidRPr="00342293">
        <w:rPr>
          <w:rFonts w:asciiTheme="minorHAnsi" w:hAnsiTheme="minorHAnsi"/>
          <w:noProof/>
          <w:sz w:val="22"/>
          <w:szCs w:val="22"/>
        </w:rPr>
        <w:lastRenderedPageBreak/>
        <w:drawing>
          <wp:inline distT="0" distB="0" distL="0" distR="0">
            <wp:extent cx="3718154" cy="6609977"/>
            <wp:effectExtent l="1466850" t="0" r="1444396" b="0"/>
            <wp:docPr id="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wansea centre plot.jpg"/>
                    <pic:cNvPicPr/>
                  </pic:nvPicPr>
                  <pic:blipFill rotWithShape="1">
                    <a:blip r:embed="rId10" cstate="print">
                      <a:extLst>
                        <a:ext uri="{28A0092B-C50C-407E-A947-70E740481C1C}">
                          <a14:useLocalDpi xmlns:a14="http://schemas.microsoft.com/office/drawing/2010/main" val="0"/>
                        </a:ext>
                      </a:extLst>
                    </a:blip>
                    <a:srcRect l="3763" r="51233"/>
                    <a:stretch/>
                  </pic:blipFill>
                  <pic:spPr bwMode="auto">
                    <a:xfrm rot="16200000">
                      <a:off x="0" y="0"/>
                      <a:ext cx="3718154" cy="6609977"/>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9966D6" w:rsidRDefault="009966D6"/>
    <w:p w:rsidR="009966D6" w:rsidRDefault="009966D6" w:rsidP="002B7893">
      <w:pPr>
        <w:jc w:val="both"/>
        <w:rPr>
          <w:rFonts w:asciiTheme="minorHAnsi" w:hAnsiTheme="minorHAnsi"/>
          <w:b/>
          <w:sz w:val="22"/>
          <w:szCs w:val="22"/>
        </w:rPr>
      </w:pPr>
      <w:r w:rsidRPr="00E8080F">
        <w:rPr>
          <w:rFonts w:asciiTheme="minorHAnsi" w:hAnsiTheme="minorHAnsi"/>
          <w:b/>
          <w:sz w:val="22"/>
          <w:szCs w:val="22"/>
        </w:rPr>
        <w:t>Requirements</w:t>
      </w:r>
    </w:p>
    <w:p w:rsidR="006A4F4F" w:rsidRPr="00E8080F" w:rsidRDefault="006A4F4F" w:rsidP="002B7893">
      <w:pPr>
        <w:jc w:val="both"/>
        <w:rPr>
          <w:rFonts w:asciiTheme="minorHAnsi" w:hAnsiTheme="minorHAnsi"/>
          <w:b/>
          <w:sz w:val="22"/>
          <w:szCs w:val="22"/>
        </w:rPr>
      </w:pPr>
    </w:p>
    <w:p w:rsidR="00E8080F" w:rsidRPr="00E8080F" w:rsidRDefault="00E8080F" w:rsidP="00E8080F">
      <w:pPr>
        <w:pStyle w:val="ListParagraph"/>
        <w:numPr>
          <w:ilvl w:val="0"/>
          <w:numId w:val="7"/>
        </w:numPr>
        <w:spacing w:after="0" w:line="240" w:lineRule="auto"/>
        <w:jc w:val="both"/>
      </w:pPr>
      <w:r w:rsidRPr="00E8080F">
        <w:t xml:space="preserve">You are required to submit the corresponding documentation of each activity by Turnitin. </w:t>
      </w:r>
    </w:p>
    <w:p w:rsidR="00E8080F" w:rsidRPr="00E8080F" w:rsidRDefault="00E8080F" w:rsidP="00E8080F">
      <w:pPr>
        <w:pStyle w:val="ListParagraph"/>
        <w:numPr>
          <w:ilvl w:val="0"/>
          <w:numId w:val="7"/>
        </w:numPr>
        <w:spacing w:after="0" w:line="240" w:lineRule="auto"/>
        <w:jc w:val="both"/>
      </w:pPr>
      <w:r w:rsidRPr="00E8080F">
        <w:t xml:space="preserve">These activities are very straight forward. You should be very concise in the documentation submitted and answering strictly the demand of this activity. </w:t>
      </w:r>
    </w:p>
    <w:p w:rsidR="00FD33A6" w:rsidRDefault="00E8080F" w:rsidP="00E8080F">
      <w:pPr>
        <w:pStyle w:val="ListParagraph"/>
        <w:numPr>
          <w:ilvl w:val="0"/>
          <w:numId w:val="7"/>
        </w:numPr>
        <w:spacing w:after="0" w:line="240" w:lineRule="auto"/>
        <w:jc w:val="both"/>
      </w:pPr>
      <w:r w:rsidRPr="00E8080F">
        <w:t>The presentation should be in a formal English writing, scanned pages will only be accepted in the case of not having any software resource available to develop these graphics.</w:t>
      </w:r>
    </w:p>
    <w:p w:rsidR="00963490" w:rsidRPr="00963490" w:rsidRDefault="00963490" w:rsidP="00963490">
      <w:pPr>
        <w:numPr>
          <w:ilvl w:val="0"/>
          <w:numId w:val="7"/>
        </w:numPr>
        <w:contextualSpacing/>
        <w:jc w:val="both"/>
        <w:rPr>
          <w:rFonts w:asciiTheme="minorHAnsi" w:eastAsiaTheme="minorHAnsi" w:hAnsiTheme="minorHAnsi" w:cstheme="minorBidi"/>
          <w:sz w:val="22"/>
          <w:szCs w:val="22"/>
          <w:lang w:eastAsia="en-US"/>
        </w:rPr>
      </w:pPr>
      <w:r w:rsidRPr="00963490">
        <w:rPr>
          <w:rFonts w:asciiTheme="minorHAnsi" w:hAnsiTheme="minorHAnsi" w:cs="Arial"/>
          <w:sz w:val="22"/>
          <w:szCs w:val="22"/>
        </w:rPr>
        <w:t>Text should be in Arial 11 pt, black, single line spaced, justified, paginated, with paragraphs separated by a line space and started left-aligned (i.e. not indented).</w:t>
      </w:r>
    </w:p>
    <w:p w:rsidR="00963490" w:rsidRPr="00E8080F" w:rsidRDefault="00963490" w:rsidP="00963490">
      <w:pPr>
        <w:jc w:val="both"/>
      </w:pPr>
    </w:p>
    <w:p w:rsidR="00E8080F" w:rsidRPr="00E8080F" w:rsidRDefault="00E8080F" w:rsidP="00E8080F">
      <w:pPr>
        <w:ind w:left="360"/>
        <w:jc w:val="both"/>
        <w:rPr>
          <w:sz w:val="22"/>
          <w:szCs w:val="22"/>
        </w:rPr>
      </w:pPr>
    </w:p>
    <w:p w:rsidR="006D7133" w:rsidRDefault="006D7133" w:rsidP="002B7893">
      <w:pPr>
        <w:jc w:val="both"/>
        <w:rPr>
          <w:rFonts w:asciiTheme="minorHAnsi" w:hAnsiTheme="minorHAnsi"/>
          <w:b/>
          <w:sz w:val="22"/>
          <w:szCs w:val="22"/>
        </w:rPr>
      </w:pPr>
      <w:r w:rsidRPr="00E8080F">
        <w:rPr>
          <w:rFonts w:asciiTheme="minorHAnsi" w:hAnsiTheme="minorHAnsi"/>
          <w:b/>
          <w:sz w:val="22"/>
          <w:szCs w:val="22"/>
        </w:rPr>
        <w:t>Assessment considerations</w:t>
      </w:r>
    </w:p>
    <w:p w:rsidR="006A4F4F" w:rsidRPr="00E8080F" w:rsidRDefault="006A4F4F" w:rsidP="002B7893">
      <w:pPr>
        <w:jc w:val="both"/>
        <w:rPr>
          <w:rFonts w:asciiTheme="minorHAnsi" w:hAnsiTheme="minorHAnsi"/>
          <w:b/>
          <w:sz w:val="22"/>
          <w:szCs w:val="22"/>
        </w:rPr>
      </w:pPr>
    </w:p>
    <w:p w:rsidR="00E8080F" w:rsidRPr="004E5843" w:rsidRDefault="00E8080F" w:rsidP="00E8080F">
      <w:pPr>
        <w:pStyle w:val="ListParagraph"/>
        <w:numPr>
          <w:ilvl w:val="0"/>
          <w:numId w:val="12"/>
        </w:numPr>
        <w:spacing w:after="0" w:line="240" w:lineRule="auto"/>
        <w:jc w:val="both"/>
      </w:pPr>
      <w:r w:rsidRPr="004E5843">
        <w:t>Feedback will be given twenty working days after every deadline for each activity.</w:t>
      </w:r>
    </w:p>
    <w:p w:rsidR="00D66297" w:rsidRDefault="00D66297" w:rsidP="00D66297">
      <w:pPr>
        <w:contextualSpacing/>
        <w:jc w:val="both"/>
        <w:rPr>
          <w:rFonts w:asciiTheme="minorHAnsi" w:eastAsiaTheme="minorHAnsi" w:hAnsiTheme="minorHAnsi" w:cstheme="minorBidi"/>
          <w:lang w:eastAsia="en-US"/>
        </w:rPr>
      </w:pPr>
    </w:p>
    <w:p w:rsidR="006A4F4F" w:rsidRDefault="006A4F4F" w:rsidP="00D66297">
      <w:pPr>
        <w:contextualSpacing/>
        <w:jc w:val="both"/>
        <w:rPr>
          <w:rFonts w:asciiTheme="minorHAnsi" w:eastAsiaTheme="minorHAnsi" w:hAnsiTheme="minorHAnsi" w:cstheme="minorBidi"/>
          <w:lang w:eastAsia="en-US"/>
        </w:rPr>
      </w:pPr>
    </w:p>
    <w:p w:rsidR="006A4F4F" w:rsidRDefault="006A4F4F" w:rsidP="00D66297">
      <w:pPr>
        <w:contextualSpacing/>
        <w:jc w:val="both"/>
        <w:rPr>
          <w:rFonts w:asciiTheme="minorHAnsi" w:eastAsiaTheme="minorHAnsi" w:hAnsiTheme="minorHAnsi" w:cstheme="minorBidi"/>
          <w:lang w:eastAsia="en-US"/>
        </w:rPr>
      </w:pPr>
    </w:p>
    <w:p w:rsidR="00A91CC4" w:rsidRDefault="00A91CC4" w:rsidP="00D66297">
      <w:pPr>
        <w:contextualSpacing/>
        <w:jc w:val="both"/>
        <w:rPr>
          <w:rFonts w:asciiTheme="minorHAnsi" w:eastAsiaTheme="minorHAnsi" w:hAnsiTheme="minorHAnsi" w:cstheme="minorBidi"/>
          <w:lang w:eastAsia="en-US"/>
        </w:rPr>
      </w:pPr>
    </w:p>
    <w:p w:rsidR="000F0CC9" w:rsidRPr="00E472EA" w:rsidRDefault="000F0CC9" w:rsidP="000F0CC9">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rsidR="000F0CC9" w:rsidRPr="00E472EA" w:rsidRDefault="000F0CC9" w:rsidP="000F0CC9">
      <w:pPr>
        <w:rPr>
          <w:rFonts w:asciiTheme="minorHAnsi" w:hAnsiTheme="minorHAnsi" w:cstheme="minorHAnsi"/>
          <w:b/>
          <w:sz w:val="22"/>
          <w:szCs w:val="22"/>
        </w:rPr>
      </w:pPr>
    </w:p>
    <w:p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rsidR="000F0CC9" w:rsidRPr="00E472EA" w:rsidRDefault="000F0CC9" w:rsidP="000F0CC9">
      <w:pPr>
        <w:jc w:val="both"/>
        <w:rPr>
          <w:rFonts w:asciiTheme="minorHAnsi" w:hAnsiTheme="minorHAnsi" w:cstheme="minorHAnsi"/>
          <w:sz w:val="22"/>
          <w:szCs w:val="22"/>
        </w:rPr>
      </w:pPr>
    </w:p>
    <w:p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rsidR="000F0CC9" w:rsidRPr="00E472EA" w:rsidRDefault="000F0CC9" w:rsidP="000F0CC9">
      <w:pPr>
        <w:jc w:val="both"/>
        <w:rPr>
          <w:rFonts w:asciiTheme="minorHAnsi" w:hAnsiTheme="minorHAnsi" w:cstheme="minorHAnsi"/>
          <w:b/>
          <w:sz w:val="22"/>
          <w:szCs w:val="22"/>
        </w:rPr>
      </w:pPr>
    </w:p>
    <w:p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0F0CC9" w:rsidRPr="00E472EA" w:rsidRDefault="000F0CC9" w:rsidP="000F0CC9">
      <w:pPr>
        <w:jc w:val="both"/>
        <w:rPr>
          <w:rFonts w:asciiTheme="minorHAnsi" w:hAnsiTheme="minorHAnsi" w:cstheme="minorHAnsi"/>
          <w:b/>
          <w:sz w:val="22"/>
          <w:szCs w:val="22"/>
        </w:rPr>
      </w:pPr>
    </w:p>
    <w:p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0F0CC9" w:rsidRPr="00E472EA" w:rsidRDefault="000F0CC9" w:rsidP="000F0CC9">
      <w:pPr>
        <w:jc w:val="both"/>
        <w:rPr>
          <w:rFonts w:asciiTheme="minorHAnsi" w:hAnsiTheme="minorHAnsi" w:cstheme="minorHAnsi"/>
          <w:sz w:val="22"/>
          <w:szCs w:val="22"/>
        </w:rPr>
      </w:pPr>
    </w:p>
    <w:p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0F0CC9" w:rsidRPr="00E472EA" w:rsidRDefault="000F0CC9" w:rsidP="000F0CC9">
      <w:pPr>
        <w:jc w:val="both"/>
        <w:rPr>
          <w:rFonts w:asciiTheme="minorHAnsi" w:hAnsiTheme="minorHAnsi" w:cstheme="minorHAnsi"/>
          <w:sz w:val="22"/>
          <w:szCs w:val="22"/>
        </w:rPr>
      </w:pPr>
    </w:p>
    <w:p w:rsidR="000F0CC9" w:rsidRPr="00E472EA" w:rsidRDefault="000F0CC9" w:rsidP="000F0CC9">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rsidR="000F0CC9" w:rsidRPr="00E472EA" w:rsidRDefault="000F0CC9" w:rsidP="000F0CC9">
      <w:pPr>
        <w:numPr>
          <w:ilvl w:val="0"/>
          <w:numId w:val="1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rsidR="00875392" w:rsidRPr="00A91CC4" w:rsidRDefault="000F0CC9" w:rsidP="00A91CC4">
      <w:pPr>
        <w:pStyle w:val="ListParagraph"/>
        <w:numPr>
          <w:ilvl w:val="0"/>
          <w:numId w:val="17"/>
        </w:numPr>
        <w:spacing w:after="0" w:line="240" w:lineRule="auto"/>
        <w:jc w:val="both"/>
      </w:pPr>
      <w:r w:rsidRPr="00A91CC4">
        <w:rPr>
          <w:rFonts w:cstheme="minorHAnsi"/>
        </w:rPr>
        <w:t xml:space="preserve">The student handbook </w:t>
      </w:r>
    </w:p>
    <w:p w:rsidR="00A22E9E" w:rsidRDefault="003223E0" w:rsidP="00E8080F">
      <w:pPr>
        <w:pStyle w:val="ListParagraph"/>
        <w:numPr>
          <w:ilvl w:val="0"/>
          <w:numId w:val="12"/>
        </w:numPr>
        <w:spacing w:after="0" w:line="240" w:lineRule="auto"/>
        <w:jc w:val="both"/>
      </w:pPr>
      <w:r>
        <w:br w:type="page"/>
      </w:r>
    </w:p>
    <w:p w:rsidR="007932EF" w:rsidRDefault="007932EF" w:rsidP="00A91CC4">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D34E8A">
          <w:footerReference w:type="default" r:id="rId11"/>
          <w:pgSz w:w="11894" w:h="16834"/>
          <w:pgMar w:top="720" w:right="720" w:bottom="720" w:left="720" w:header="706" w:footer="454" w:gutter="0"/>
          <w:paperSrc w:first="1" w:other="1"/>
          <w:pgNumType w:start="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D33A6">
        <w:trPr>
          <w:trHeight w:val="801"/>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D33A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FD33A6" w:rsidP="003223E0">
            <w:pPr>
              <w:rPr>
                <w:rFonts w:ascii="Calibri" w:hAnsi="Calibri"/>
                <w:b/>
                <w:sz w:val="16"/>
                <w:szCs w:val="16"/>
              </w:rPr>
            </w:pPr>
            <w:r>
              <w:rPr>
                <w:rFonts w:ascii="Calibri" w:hAnsi="Calibri"/>
                <w:b/>
                <w:szCs w:val="16"/>
              </w:rPr>
              <w:t>1</w:t>
            </w:r>
            <w:r w:rsidR="00627CF1">
              <w:rPr>
                <w:rFonts w:ascii="Calibri" w:hAnsi="Calibri"/>
                <w:b/>
                <w:szCs w:val="16"/>
              </w:rPr>
              <w:t xml:space="preserve">. </w:t>
            </w:r>
            <w:r w:rsidR="003223E0" w:rsidRPr="00F61A20">
              <w:rPr>
                <w:rFonts w:ascii="Calibri" w:hAnsi="Calibri"/>
                <w:b/>
                <w:szCs w:val="16"/>
              </w:rPr>
              <w:t xml:space="preserve"> </w:t>
            </w:r>
            <w:r w:rsidR="003223E0" w:rsidRPr="00F61A20">
              <w:rPr>
                <w:rFonts w:ascii="Calibri" w:hAnsi="Calibri"/>
                <w:b/>
              </w:rPr>
              <w:t>Research-informed Literature</w:t>
            </w:r>
            <w:r w:rsidR="003223E0"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75289C" w:rsidRDefault="006D7133" w:rsidP="00F61A20">
            <w:pPr>
              <w:jc w:val="center"/>
              <w:rPr>
                <w:rFonts w:ascii="Calibri" w:hAnsi="Calibri"/>
              </w:rPr>
            </w:pPr>
            <w:r>
              <w:rPr>
                <w:rFonts w:ascii="Calibri" w:hAnsi="Calibri"/>
              </w:rPr>
              <w:t>5</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FD33A6" w:rsidP="003223E0">
            <w:pPr>
              <w:rPr>
                <w:rFonts w:ascii="Calibri" w:hAnsi="Calibri"/>
                <w:b/>
              </w:rPr>
            </w:pPr>
            <w:r>
              <w:rPr>
                <w:rFonts w:ascii="Calibri" w:hAnsi="Calibri"/>
                <w:b/>
                <w:szCs w:val="16"/>
              </w:rPr>
              <w:t>2</w:t>
            </w:r>
            <w:r w:rsidR="003223E0" w:rsidRPr="00F61A20">
              <w:rPr>
                <w:rFonts w:ascii="Calibri" w:hAnsi="Calibri"/>
                <w:b/>
                <w:szCs w:val="16"/>
              </w:rPr>
              <w:t xml:space="preserve">. </w:t>
            </w:r>
            <w:r w:rsidR="003223E0"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75289C" w:rsidRDefault="008970F3" w:rsidP="005E285E">
            <w:pPr>
              <w:jc w:val="center"/>
              <w:rPr>
                <w:rFonts w:ascii="Calibri" w:hAnsi="Calibri"/>
              </w:rPr>
            </w:pPr>
            <w:r>
              <w:rPr>
                <w:rFonts w:ascii="Calibri" w:hAnsi="Calibri"/>
              </w:rPr>
              <w:t>20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D33A6">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FD33A6" w:rsidP="003223E0">
            <w:pPr>
              <w:rPr>
                <w:rFonts w:ascii="Calibri" w:hAnsi="Calibri"/>
                <w:b/>
                <w:sz w:val="16"/>
                <w:szCs w:val="16"/>
              </w:rPr>
            </w:pPr>
            <w:r>
              <w:rPr>
                <w:rFonts w:ascii="Calibri" w:hAnsi="Calibri"/>
                <w:b/>
                <w:szCs w:val="16"/>
              </w:rPr>
              <w:t>3</w:t>
            </w:r>
            <w:r w:rsidR="003223E0" w:rsidRPr="00F61A20">
              <w:rPr>
                <w:rFonts w:ascii="Calibri" w:hAnsi="Calibri"/>
                <w:b/>
                <w:szCs w:val="16"/>
              </w:rPr>
              <w:t xml:space="preserve">. </w:t>
            </w:r>
            <w:r w:rsidR="003223E0"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75289C" w:rsidRDefault="008970F3" w:rsidP="005E285E">
            <w:pPr>
              <w:jc w:val="center"/>
              <w:rPr>
                <w:rFonts w:ascii="Calibri" w:hAnsi="Calibri"/>
              </w:rPr>
            </w:pPr>
            <w:r>
              <w:rPr>
                <w:rFonts w:ascii="Calibri" w:hAnsi="Calibri"/>
              </w:rPr>
              <w:t>3</w:t>
            </w:r>
            <w:r w:rsidR="00D96ADD">
              <w:rPr>
                <w:rFonts w:ascii="Calibri" w:hAnsi="Calibri"/>
              </w:rPr>
              <w:t>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D33A6">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FD33A6" w:rsidP="003223E0">
            <w:pPr>
              <w:rPr>
                <w:rFonts w:ascii="Calibri" w:hAnsi="Calibri"/>
                <w:b/>
                <w:sz w:val="16"/>
                <w:szCs w:val="16"/>
              </w:rPr>
            </w:pPr>
            <w:r>
              <w:rPr>
                <w:rFonts w:ascii="Calibri" w:hAnsi="Calibri"/>
                <w:b/>
                <w:szCs w:val="16"/>
              </w:rPr>
              <w:t>4</w:t>
            </w:r>
            <w:r w:rsidR="003223E0" w:rsidRPr="00F61A20">
              <w:rPr>
                <w:rFonts w:ascii="Calibri" w:hAnsi="Calibri"/>
                <w:b/>
                <w:szCs w:val="16"/>
              </w:rPr>
              <w:t xml:space="preserve">. </w:t>
            </w:r>
            <w:r w:rsidR="003223E0"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75289C" w:rsidRDefault="008970F3" w:rsidP="006D7133">
            <w:pPr>
              <w:jc w:val="center"/>
              <w:rPr>
                <w:rFonts w:ascii="Calibri" w:hAnsi="Calibri"/>
              </w:rPr>
            </w:pPr>
            <w:r>
              <w:rPr>
                <w:rFonts w:ascii="Calibri" w:hAnsi="Calibri"/>
              </w:rPr>
              <w:t>30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D33A6">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FD33A6" w:rsidP="003223E0">
            <w:pPr>
              <w:rPr>
                <w:rFonts w:ascii="Calibri" w:hAnsi="Calibri"/>
                <w:b/>
                <w:sz w:val="16"/>
                <w:szCs w:val="16"/>
              </w:rPr>
            </w:pPr>
            <w:r>
              <w:rPr>
                <w:rFonts w:ascii="Calibri" w:hAnsi="Calibri"/>
                <w:b/>
                <w:szCs w:val="16"/>
              </w:rPr>
              <w:t>5</w:t>
            </w:r>
            <w:r w:rsidR="003223E0" w:rsidRPr="00F61A20">
              <w:rPr>
                <w:rFonts w:ascii="Calibri" w:hAnsi="Calibri"/>
                <w:b/>
                <w:szCs w:val="16"/>
              </w:rPr>
              <w:t xml:space="preserve">. </w:t>
            </w:r>
            <w:r w:rsidR="003223E0" w:rsidRPr="00F61A20">
              <w:rPr>
                <w:rFonts w:ascii="Calibri" w:hAnsi="Calibri"/>
                <w:b/>
              </w:rPr>
              <w:t>Skills for Professional Practice</w:t>
            </w:r>
            <w:r w:rsidR="003223E0"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75289C" w:rsidRDefault="008970F3" w:rsidP="008970F3">
            <w:pPr>
              <w:jc w:val="center"/>
              <w:rPr>
                <w:rFonts w:ascii="Calibri" w:hAnsi="Calibri"/>
              </w:rPr>
            </w:pPr>
            <w:r>
              <w:rPr>
                <w:rFonts w:ascii="Calibri" w:hAnsi="Calibri"/>
              </w:rPr>
              <w:t>15</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D33A6">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D33A6">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295A2B">
            <w:pPr>
              <w:rPr>
                <w:rFonts w:ascii="Calibri" w:hAnsi="Calibri" w:cs="Arial"/>
                <w:b/>
                <w:bCs/>
                <w:sz w:val="16"/>
                <w:szCs w:val="16"/>
              </w:rPr>
            </w:pPr>
            <w:r w:rsidRPr="00EB4F96">
              <w:rPr>
                <w:rFonts w:ascii="Calibri" w:hAnsi="Calibri" w:cs="Arial"/>
                <w:sz w:val="16"/>
                <w:szCs w:val="16"/>
              </w:rPr>
              <w:t xml:space="preserve">Up to </w:t>
            </w:r>
            <w:r w:rsidR="00295A2B">
              <w:rPr>
                <w:rFonts w:ascii="Calibri" w:hAnsi="Calibri" w:cs="Arial"/>
                <w:sz w:val="16"/>
                <w:szCs w:val="16"/>
              </w:rPr>
              <w:t>one</w:t>
            </w:r>
            <w:r w:rsidR="000A5638">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F61A20" w:rsidRPr="00525F5D" w:rsidRDefault="00631320" w:rsidP="00EB4F96">
            <w:pPr>
              <w:jc w:val="center"/>
              <w:rPr>
                <w:rFonts w:ascii="Calibri" w:hAnsi="Calibri" w:cs="Arial"/>
                <w:sz w:val="12"/>
                <w:szCs w:val="12"/>
              </w:rPr>
            </w:pPr>
            <w:r>
              <w:rPr>
                <w:rFonts w:ascii="Calibri" w:hAnsi="Calibri" w:cs="Arial"/>
                <w:sz w:val="12"/>
                <w:szCs w:val="12"/>
              </w:rPr>
              <w:t>40%</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295A2B">
            <w:pPr>
              <w:rPr>
                <w:rFonts w:ascii="Calibri" w:hAnsi="Calibri" w:cs="Arial"/>
                <w:b/>
                <w:bCs/>
                <w:sz w:val="16"/>
                <w:szCs w:val="16"/>
              </w:rPr>
            </w:pPr>
            <w:r w:rsidRPr="00EB4F96">
              <w:rPr>
                <w:rFonts w:ascii="Calibri" w:hAnsi="Calibri" w:cs="Arial"/>
                <w:sz w:val="16"/>
                <w:szCs w:val="16"/>
              </w:rPr>
              <w:t xml:space="preserve">Over </w:t>
            </w:r>
            <w:r w:rsidR="00295A2B">
              <w:rPr>
                <w:rFonts w:ascii="Calibri" w:hAnsi="Calibri" w:cs="Arial"/>
                <w:sz w:val="16"/>
                <w:szCs w:val="16"/>
              </w:rPr>
              <w:t>one</w:t>
            </w:r>
            <w:r w:rsidR="000A5638">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F61A20" w:rsidRPr="00525F5D" w:rsidRDefault="00631320" w:rsidP="00EB4F96">
            <w:pPr>
              <w:jc w:val="center"/>
              <w:rPr>
                <w:rFonts w:ascii="Calibri" w:hAnsi="Calibri" w:cs="Arial"/>
                <w:sz w:val="12"/>
                <w:szCs w:val="12"/>
              </w:rPr>
            </w:pPr>
            <w:r>
              <w:rPr>
                <w:rFonts w:ascii="Calibri" w:hAnsi="Calibri" w:cs="Arial"/>
                <w:sz w:val="12"/>
                <w:szCs w:val="12"/>
              </w:rPr>
              <w:t>0%</w:t>
            </w: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627CF1" w:rsidRDefault="00627CF1"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986111">
        <w:tc>
          <w:tcPr>
            <w:tcW w:w="821" w:type="pct"/>
            <w:tcBorders>
              <w:top w:val="single" w:sz="4" w:space="0" w:color="auto"/>
              <w:left w:val="single" w:sz="4" w:space="0" w:color="auto"/>
              <w:bottom w:val="single" w:sz="4" w:space="0" w:color="auto"/>
              <w:right w:val="single" w:sz="4" w:space="0" w:color="auto"/>
            </w:tcBorders>
          </w:tcPr>
          <w:p w:rsidR="00EB4F96" w:rsidRPr="00EB4F96" w:rsidRDefault="00627CF1" w:rsidP="00681208">
            <w:pPr>
              <w:rPr>
                <w:rFonts w:ascii="Calibri" w:hAnsi="Calibri"/>
                <w:b/>
                <w:sz w:val="16"/>
                <w:szCs w:val="16"/>
              </w:rPr>
            </w:pPr>
            <w:r>
              <w:rPr>
                <w:rFonts w:ascii="Calibri" w:hAnsi="Calibri"/>
                <w:b/>
                <w:sz w:val="16"/>
                <w:szCs w:val="16"/>
              </w:rPr>
              <w:t>2</w:t>
            </w:r>
            <w:r w:rsidR="00EB4F96" w:rsidRPr="00EB4F96">
              <w:rPr>
                <w:rFonts w:ascii="Calibri" w:hAnsi="Calibri"/>
                <w:b/>
                <w:sz w:val="16"/>
                <w:szCs w:val="16"/>
              </w:rPr>
              <w:t xml:space="preserve">. Research-informed Literature </w:t>
            </w:r>
          </w:p>
          <w:p w:rsidR="00EB4F96" w:rsidRPr="00FD33A6" w:rsidRDefault="00EB4F96" w:rsidP="00681208">
            <w:pPr>
              <w:rPr>
                <w:rFonts w:ascii="Calibri" w:hAnsi="Calibri"/>
                <w:b/>
                <w:sz w:val="14"/>
                <w:szCs w:val="14"/>
              </w:rPr>
            </w:pPr>
            <w:r w:rsidRPr="00FD33A6">
              <w:rPr>
                <w:rFonts w:ascii="Calibri" w:hAnsi="Calibri"/>
                <w:sz w:val="14"/>
                <w:szCs w:val="14"/>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Little or no evidence of reading.</w:t>
            </w:r>
          </w:p>
          <w:p w:rsidR="00EB4F96" w:rsidRPr="00FD33A6" w:rsidRDefault="00EB4F96" w:rsidP="00681208">
            <w:pPr>
              <w:rPr>
                <w:rFonts w:ascii="Calibri" w:hAnsi="Calibri"/>
                <w:sz w:val="13"/>
                <w:szCs w:val="13"/>
              </w:rPr>
            </w:pPr>
            <w:r w:rsidRPr="00FD33A6">
              <w:rPr>
                <w:rFonts w:ascii="Calibri" w:hAnsi="Calibri"/>
                <w:sz w:val="13"/>
                <w:szCs w:val="13"/>
              </w:rPr>
              <w:t>Views and findings unsupported and non-authoritative.</w:t>
            </w:r>
          </w:p>
          <w:p w:rsidR="00EB4F96" w:rsidRPr="00FD33A6" w:rsidRDefault="00EB4F96" w:rsidP="00681208">
            <w:pPr>
              <w:rPr>
                <w:rFonts w:ascii="Calibri" w:hAnsi="Calibri"/>
                <w:sz w:val="13"/>
                <w:szCs w:val="13"/>
              </w:rPr>
            </w:pPr>
            <w:r w:rsidRPr="00FD33A6">
              <w:rPr>
                <w:rFonts w:ascii="Calibri" w:hAnsi="Calibri"/>
                <w:sz w:val="13"/>
                <w:szCs w:val="13"/>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Poor evidence of reading and/or of reliance on inappropriate sources, and/or indiscriminate use of sources.</w:t>
            </w:r>
          </w:p>
          <w:p w:rsidR="00EB4F96" w:rsidRPr="00FD33A6" w:rsidRDefault="00EB4F96" w:rsidP="00681208">
            <w:pPr>
              <w:rPr>
                <w:rFonts w:ascii="Calibri" w:hAnsi="Calibri"/>
                <w:sz w:val="13"/>
                <w:szCs w:val="13"/>
              </w:rPr>
            </w:pPr>
            <w:r w:rsidRPr="00FD33A6">
              <w:rPr>
                <w:rFonts w:ascii="Calibri" w:hAnsi="Calibri"/>
                <w:sz w:val="13"/>
                <w:szCs w:val="13"/>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References to a limited range of mostly relevant sources. Some omissions and minor errors.</w:t>
            </w:r>
          </w:p>
          <w:p w:rsidR="00EB4F96" w:rsidRPr="00FD33A6" w:rsidRDefault="00EB4F96" w:rsidP="00681208">
            <w:pPr>
              <w:rPr>
                <w:rFonts w:ascii="Calibri" w:hAnsi="Calibri"/>
                <w:sz w:val="13"/>
                <w:szCs w:val="13"/>
              </w:rPr>
            </w:pPr>
            <w:r w:rsidRPr="00FD33A6">
              <w:rPr>
                <w:rFonts w:ascii="Calibri" w:hAnsi="Calibri"/>
                <w:sz w:val="13"/>
                <w:szCs w:val="13"/>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Inclusion of a wide range of research-informed literature, including sources retrieved independently.</w:t>
            </w:r>
          </w:p>
          <w:p w:rsidR="00EB4F96" w:rsidRPr="00FD33A6" w:rsidRDefault="00EB4F96" w:rsidP="00681208">
            <w:pPr>
              <w:rPr>
                <w:rFonts w:ascii="Calibri" w:hAnsi="Calibri"/>
                <w:sz w:val="13"/>
                <w:szCs w:val="13"/>
              </w:rPr>
            </w:pPr>
            <w:r w:rsidRPr="00FD33A6">
              <w:rPr>
                <w:rFonts w:ascii="Calibri" w:hAnsi="Calibri"/>
                <w:sz w:val="13"/>
                <w:szCs w:val="13"/>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627CF1" w:rsidP="00681208">
            <w:pPr>
              <w:rPr>
                <w:rFonts w:ascii="Calibri" w:hAnsi="Calibri"/>
                <w:b/>
                <w:sz w:val="16"/>
                <w:szCs w:val="16"/>
              </w:rPr>
            </w:pPr>
            <w:r>
              <w:rPr>
                <w:rFonts w:ascii="Calibri" w:hAnsi="Calibri"/>
                <w:b/>
                <w:sz w:val="16"/>
                <w:szCs w:val="16"/>
              </w:rPr>
              <w:t>3</w:t>
            </w:r>
            <w:r w:rsidR="00EB4F96" w:rsidRPr="00EB4F96">
              <w:rPr>
                <w:rFonts w:ascii="Calibri" w:hAnsi="Calibri"/>
                <w:b/>
                <w:sz w:val="16"/>
                <w:szCs w:val="16"/>
              </w:rPr>
              <w:t>. Knowledge and Understanding of Subject</w:t>
            </w:r>
          </w:p>
          <w:p w:rsidR="00EB4F96" w:rsidRPr="00FD33A6" w:rsidRDefault="00EB4F96" w:rsidP="00681208">
            <w:pPr>
              <w:rPr>
                <w:rFonts w:ascii="Calibri" w:hAnsi="Calibri"/>
                <w:b/>
                <w:sz w:val="14"/>
                <w:szCs w:val="14"/>
              </w:rPr>
            </w:pPr>
            <w:r w:rsidRPr="00FD33A6">
              <w:rPr>
                <w:rFonts w:ascii="Calibri" w:hAnsi="Calibri"/>
                <w:sz w:val="14"/>
                <w:szCs w:val="14"/>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FD33A6" w:rsidRDefault="00EB4F96" w:rsidP="00EB4F96">
            <w:pPr>
              <w:spacing w:after="120"/>
              <w:rPr>
                <w:rFonts w:ascii="Calibri" w:hAnsi="Calibri"/>
                <w:sz w:val="13"/>
                <w:szCs w:val="13"/>
              </w:rPr>
            </w:pPr>
            <w:r w:rsidRPr="00FD33A6">
              <w:rPr>
                <w:rFonts w:ascii="Calibri" w:hAnsi="Calibri"/>
                <w:sz w:val="13"/>
                <w:szCs w:val="13"/>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627CF1" w:rsidP="00681208">
            <w:pPr>
              <w:rPr>
                <w:rFonts w:ascii="Calibri" w:hAnsi="Calibri"/>
                <w:b/>
                <w:sz w:val="16"/>
                <w:szCs w:val="16"/>
              </w:rPr>
            </w:pPr>
            <w:r>
              <w:rPr>
                <w:rFonts w:ascii="Calibri" w:hAnsi="Calibri"/>
                <w:b/>
                <w:sz w:val="16"/>
                <w:szCs w:val="16"/>
              </w:rPr>
              <w:t>4</w:t>
            </w:r>
            <w:r w:rsidR="00EB4F96" w:rsidRPr="00EB4F96">
              <w:rPr>
                <w:rFonts w:ascii="Calibri" w:hAnsi="Calibri"/>
                <w:b/>
                <w:sz w:val="16"/>
                <w:szCs w:val="16"/>
              </w:rPr>
              <w:t>.  Analysis</w:t>
            </w:r>
          </w:p>
          <w:p w:rsidR="00EB4F96" w:rsidRPr="00FD33A6" w:rsidRDefault="00EB4F96" w:rsidP="00681208">
            <w:pPr>
              <w:rPr>
                <w:rFonts w:ascii="Calibri" w:hAnsi="Calibri"/>
                <w:sz w:val="14"/>
                <w:szCs w:val="14"/>
              </w:rPr>
            </w:pPr>
            <w:r w:rsidRPr="00FD33A6">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Evidence of some logical, analytical thinking and some attempts to synthesise, albeit with some weaknesses.</w:t>
            </w:r>
          </w:p>
          <w:p w:rsidR="00EB4F96" w:rsidRPr="00FD33A6" w:rsidRDefault="00EB4F96" w:rsidP="00681208">
            <w:pPr>
              <w:rPr>
                <w:rFonts w:ascii="Calibri" w:hAnsi="Calibri"/>
                <w:sz w:val="13"/>
                <w:szCs w:val="13"/>
              </w:rPr>
            </w:pPr>
            <w:r w:rsidRPr="00FD33A6">
              <w:rPr>
                <w:rFonts w:ascii="Calibri" w:hAnsi="Calibri"/>
                <w:sz w:val="13"/>
                <w:szCs w:val="13"/>
              </w:rPr>
              <w:t>Some evidence to support findings/ views, but evidence not consistently interpreted.</w:t>
            </w:r>
          </w:p>
          <w:p w:rsidR="00EB4F96" w:rsidRPr="00FD33A6" w:rsidRDefault="00EB4F96" w:rsidP="00681208">
            <w:pPr>
              <w:rPr>
                <w:rFonts w:ascii="Calibri" w:hAnsi="Calibri"/>
                <w:sz w:val="13"/>
                <w:szCs w:val="13"/>
              </w:rPr>
            </w:pPr>
            <w:r w:rsidRPr="00FD33A6">
              <w:rPr>
                <w:rFonts w:ascii="Calibri" w:hAnsi="Calibri"/>
                <w:sz w:val="13"/>
                <w:szCs w:val="13"/>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Evidence of some logical, analytical thinking and synthesis. Can analyse new and/or abstract data and situations without guidance.</w:t>
            </w:r>
          </w:p>
          <w:p w:rsidR="00EB4F96" w:rsidRPr="00FD33A6" w:rsidRDefault="00EB4F96" w:rsidP="00681208">
            <w:pPr>
              <w:rPr>
                <w:rFonts w:ascii="Calibri" w:hAnsi="Calibri"/>
                <w:sz w:val="13"/>
                <w:szCs w:val="13"/>
              </w:rPr>
            </w:pPr>
            <w:r w:rsidRPr="00FD33A6">
              <w:rPr>
                <w:rFonts w:ascii="Calibri" w:hAnsi="Calibri"/>
                <w:sz w:val="13"/>
                <w:szCs w:val="13"/>
              </w:rPr>
              <w:t>An emerging awareness of different stances and ability to use evidence to support the argument.</w:t>
            </w:r>
          </w:p>
          <w:p w:rsidR="00EB4F96" w:rsidRPr="00FD33A6" w:rsidRDefault="00EB4F96" w:rsidP="00681208">
            <w:pPr>
              <w:rPr>
                <w:rFonts w:ascii="Calibri" w:hAnsi="Calibri"/>
                <w:sz w:val="13"/>
                <w:szCs w:val="13"/>
              </w:rPr>
            </w:pPr>
            <w:r w:rsidRPr="00FD33A6">
              <w:rPr>
                <w:rFonts w:ascii="Calibri" w:hAnsi="Calibri"/>
                <w:sz w:val="13"/>
                <w:szCs w:val="13"/>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FD33A6" w:rsidRDefault="00EB4F96" w:rsidP="00681208">
            <w:pPr>
              <w:rPr>
                <w:rFonts w:ascii="Calibri" w:hAnsi="Calibri"/>
                <w:sz w:val="13"/>
                <w:szCs w:val="13"/>
              </w:rPr>
            </w:pPr>
            <w:r w:rsidRPr="00FD33A6">
              <w:rPr>
                <w:rFonts w:ascii="Calibri" w:hAnsi="Calibri"/>
                <w:sz w:val="13"/>
                <w:szCs w:val="13"/>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Thoroughly logical work, supported by evaluated evidence. High quality analysis, developed independently or through effective collaboration.</w:t>
            </w:r>
          </w:p>
          <w:p w:rsidR="00EB4F96" w:rsidRPr="00FD33A6" w:rsidRDefault="00EB4F96" w:rsidP="00681208">
            <w:pPr>
              <w:rPr>
                <w:rFonts w:ascii="Calibri" w:hAnsi="Calibri"/>
                <w:sz w:val="13"/>
                <w:szCs w:val="13"/>
              </w:rPr>
            </w:pPr>
            <w:r w:rsidRPr="00FD33A6">
              <w:rPr>
                <w:rFonts w:ascii="Calibri" w:hAnsi="Calibri"/>
                <w:sz w:val="13"/>
                <w:szCs w:val="13"/>
              </w:rPr>
              <w:t>Ability to investigate contradictory information and identify reasons for contradictions.</w:t>
            </w:r>
          </w:p>
          <w:p w:rsidR="00EB4F96" w:rsidRPr="00FD33A6" w:rsidRDefault="00EB4F96" w:rsidP="00681208">
            <w:pPr>
              <w:rPr>
                <w:rFonts w:ascii="Calibri" w:hAnsi="Calibri"/>
                <w:sz w:val="13"/>
                <w:szCs w:val="13"/>
              </w:rPr>
            </w:pPr>
            <w:r w:rsidRPr="00FD33A6">
              <w:rPr>
                <w:rFonts w:ascii="Calibri" w:hAnsi="Calibri"/>
                <w:sz w:val="13"/>
                <w:szCs w:val="13"/>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Exceptional work; judiciously selected and evaluated evidence. Very high quality analysis, developed independently or through effective collaboration.</w:t>
            </w:r>
          </w:p>
          <w:p w:rsidR="00EB4F96" w:rsidRPr="00FD33A6" w:rsidRDefault="00EB4F96" w:rsidP="00681208">
            <w:pPr>
              <w:rPr>
                <w:rFonts w:ascii="Calibri" w:hAnsi="Calibri"/>
                <w:sz w:val="13"/>
                <w:szCs w:val="13"/>
              </w:rPr>
            </w:pPr>
            <w:r w:rsidRPr="00FD33A6">
              <w:rPr>
                <w:rFonts w:ascii="Calibri" w:hAnsi="Calibri"/>
                <w:sz w:val="13"/>
                <w:szCs w:val="13"/>
              </w:rPr>
              <w:t>Ability to investigate contradictory information and identify reasons for contradictions.</w:t>
            </w:r>
          </w:p>
          <w:p w:rsidR="00EB4F96" w:rsidRPr="00FD33A6" w:rsidRDefault="00EB4F96" w:rsidP="00681208">
            <w:pPr>
              <w:rPr>
                <w:rFonts w:ascii="Calibri" w:hAnsi="Calibri"/>
                <w:sz w:val="13"/>
                <w:szCs w:val="13"/>
              </w:rPr>
            </w:pPr>
            <w:r w:rsidRPr="00FD33A6">
              <w:rPr>
                <w:rFonts w:ascii="Calibri" w:hAnsi="Calibri"/>
                <w:sz w:val="13"/>
                <w:szCs w:val="13"/>
              </w:rPr>
              <w:t>Highly persuasive conclusions</w:t>
            </w:r>
          </w:p>
        </w:tc>
      </w:tr>
      <w:tr w:rsidR="00EB4F96" w:rsidRPr="009154C7" w:rsidTr="00986111">
        <w:tc>
          <w:tcPr>
            <w:tcW w:w="821" w:type="pct"/>
            <w:tcBorders>
              <w:top w:val="single" w:sz="4" w:space="0" w:color="auto"/>
              <w:left w:val="single" w:sz="4" w:space="0" w:color="auto"/>
              <w:bottom w:val="single" w:sz="4" w:space="0" w:color="auto"/>
              <w:right w:val="single" w:sz="4" w:space="0" w:color="auto"/>
            </w:tcBorders>
          </w:tcPr>
          <w:p w:rsidR="00EB4F96" w:rsidRPr="00EB4F96" w:rsidRDefault="00627CF1" w:rsidP="00681208">
            <w:pPr>
              <w:rPr>
                <w:rFonts w:ascii="Calibri" w:hAnsi="Calibri"/>
                <w:b/>
                <w:sz w:val="16"/>
                <w:szCs w:val="16"/>
              </w:rPr>
            </w:pPr>
            <w:r>
              <w:rPr>
                <w:rFonts w:ascii="Calibri" w:hAnsi="Calibri"/>
                <w:b/>
                <w:sz w:val="16"/>
                <w:szCs w:val="16"/>
              </w:rPr>
              <w:t>5</w:t>
            </w:r>
            <w:r w:rsidR="00EB4F96" w:rsidRPr="00EB4F96">
              <w:rPr>
                <w:rFonts w:ascii="Calibri" w:hAnsi="Calibri"/>
                <w:b/>
                <w:sz w:val="16"/>
                <w:szCs w:val="16"/>
              </w:rPr>
              <w:t>. Practical Application and Deployment</w:t>
            </w:r>
          </w:p>
          <w:p w:rsidR="00EB4F96" w:rsidRPr="00FD33A6" w:rsidRDefault="00EB4F96" w:rsidP="00681208">
            <w:pPr>
              <w:rPr>
                <w:rFonts w:ascii="Calibri" w:hAnsi="Calibri"/>
                <w:sz w:val="14"/>
                <w:szCs w:val="14"/>
              </w:rPr>
            </w:pPr>
            <w:r w:rsidRPr="00FD33A6">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Limited or no use of methods, materials, tools and/or techniques.</w:t>
            </w:r>
          </w:p>
          <w:p w:rsidR="00EB4F96" w:rsidRPr="00FD33A6" w:rsidRDefault="00EB4F96" w:rsidP="00681208">
            <w:pPr>
              <w:rPr>
                <w:rFonts w:ascii="Calibri" w:hAnsi="Calibri"/>
                <w:sz w:val="13"/>
                <w:szCs w:val="13"/>
              </w:rPr>
            </w:pPr>
            <w:r w:rsidRPr="00FD33A6">
              <w:rPr>
                <w:rFonts w:ascii="Calibri" w:hAnsi="Calibri"/>
                <w:sz w:val="13"/>
                <w:szCs w:val="13"/>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Rudimentary application of methods, materials, tools and/or techniques but without consideration and competence. Flawed appreciation of the context of the application.</w:t>
            </w:r>
          </w:p>
          <w:p w:rsidR="00EB4F96" w:rsidRPr="00FD33A6" w:rsidRDefault="00EB4F96" w:rsidP="00681208">
            <w:pPr>
              <w:rPr>
                <w:rFonts w:ascii="Calibri" w:hAnsi="Calibri"/>
                <w:sz w:val="13"/>
                <w:szCs w:val="13"/>
              </w:rPr>
            </w:pPr>
          </w:p>
          <w:p w:rsidR="00EB4F96" w:rsidRPr="00FD33A6" w:rsidRDefault="00EB4F96" w:rsidP="00681208">
            <w:pPr>
              <w:rPr>
                <w:rFonts w:ascii="Calibri" w:hAnsi="Calibri"/>
                <w:sz w:val="13"/>
                <w:szCs w:val="13"/>
              </w:rPr>
            </w:pPr>
          </w:p>
        </w:tc>
        <w:tc>
          <w:tcPr>
            <w:tcW w:w="597" w:type="pct"/>
            <w:tcBorders>
              <w:top w:val="single" w:sz="4" w:space="0" w:color="auto"/>
              <w:left w:val="doub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An adequate awareness and mostly appropriate application of well established methods, materials, tools and/or techniques.</w:t>
            </w:r>
          </w:p>
          <w:p w:rsidR="00EB4F96" w:rsidRPr="00FD33A6" w:rsidRDefault="00EB4F96" w:rsidP="00681208">
            <w:pPr>
              <w:rPr>
                <w:rFonts w:ascii="Calibri" w:hAnsi="Calibri"/>
                <w:sz w:val="13"/>
                <w:szCs w:val="13"/>
              </w:rPr>
            </w:pPr>
            <w:r w:rsidRPr="00FD33A6">
              <w:rPr>
                <w:rFonts w:ascii="Calibri" w:hAnsi="Calibri"/>
                <w:sz w:val="13"/>
                <w:szCs w:val="13"/>
              </w:rPr>
              <w:t>Basic appreciation of the context of the application.</w:t>
            </w:r>
          </w:p>
          <w:p w:rsidR="00EB4F96" w:rsidRPr="00FD33A6" w:rsidRDefault="00EB4F96" w:rsidP="00681208">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A good and appropriate application of standard methods, materials, tools and/or techniques.</w:t>
            </w:r>
          </w:p>
          <w:p w:rsidR="00EB4F96" w:rsidRPr="00FD33A6" w:rsidRDefault="00EB4F96" w:rsidP="00681208">
            <w:pPr>
              <w:rPr>
                <w:rFonts w:ascii="Calibri" w:hAnsi="Calibri"/>
                <w:sz w:val="13"/>
                <w:szCs w:val="13"/>
              </w:rPr>
            </w:pPr>
            <w:r w:rsidRPr="00FD33A6">
              <w:rPr>
                <w:rFonts w:ascii="Calibri" w:hAnsi="Calibri"/>
                <w:sz w:val="13"/>
                <w:szCs w:val="13"/>
              </w:rPr>
              <w:t>Good appreciation of the context of the application, with some use of examples, where relevant.</w:t>
            </w:r>
          </w:p>
          <w:p w:rsidR="00EB4F96" w:rsidRPr="00FD33A6" w:rsidRDefault="00EB4F96" w:rsidP="00681208">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A very good application of a range of methods, materials, tools and/or techniques.</w:t>
            </w:r>
          </w:p>
          <w:p w:rsidR="00EB4F96" w:rsidRPr="00FD33A6" w:rsidRDefault="00EB4F96" w:rsidP="00681208">
            <w:pPr>
              <w:rPr>
                <w:rFonts w:ascii="Calibri" w:hAnsi="Calibri"/>
                <w:sz w:val="13"/>
                <w:szCs w:val="13"/>
              </w:rPr>
            </w:pPr>
            <w:r w:rsidRPr="00FD33A6">
              <w:rPr>
                <w:rFonts w:ascii="Calibri" w:hAnsi="Calibri"/>
                <w:sz w:val="13"/>
                <w:szCs w:val="13"/>
              </w:rPr>
              <w:t>Very good consideration of the context of the application, with perceptive use of examples, where relevant.</w:t>
            </w:r>
          </w:p>
          <w:p w:rsidR="00EB4F96" w:rsidRPr="00FD33A6" w:rsidRDefault="00EB4F96" w:rsidP="00681208">
            <w:pPr>
              <w:rPr>
                <w:rFonts w:ascii="Calibri" w:hAnsi="Calibri"/>
                <w:sz w:val="13"/>
                <w:szCs w:val="13"/>
              </w:rPr>
            </w:pPr>
            <w:r w:rsidRPr="00FD33A6">
              <w:rPr>
                <w:rFonts w:ascii="Calibri" w:hAnsi="Calibri"/>
                <w:sz w:val="13"/>
                <w:szCs w:val="13"/>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An advanced application of a range of methods, materials, tools and/or techniques.</w:t>
            </w:r>
          </w:p>
          <w:p w:rsidR="00EB4F96" w:rsidRPr="00FD33A6" w:rsidRDefault="00EB4F96" w:rsidP="00681208">
            <w:pPr>
              <w:rPr>
                <w:rFonts w:ascii="Calibri" w:hAnsi="Calibri"/>
                <w:sz w:val="13"/>
                <w:szCs w:val="13"/>
              </w:rPr>
            </w:pPr>
            <w:r w:rsidRPr="00FD33A6">
              <w:rPr>
                <w:rFonts w:ascii="Calibri" w:hAnsi="Calibri"/>
                <w:sz w:val="13"/>
                <w:szCs w:val="13"/>
              </w:rPr>
              <w:t>The context of the application is well considered, with extensive use of relevant examples.</w:t>
            </w:r>
          </w:p>
          <w:p w:rsidR="00EB4F96" w:rsidRPr="00FD33A6" w:rsidRDefault="00EB4F96" w:rsidP="00681208">
            <w:pPr>
              <w:rPr>
                <w:rFonts w:ascii="Calibri" w:hAnsi="Calibri"/>
                <w:sz w:val="13"/>
                <w:szCs w:val="13"/>
              </w:rPr>
            </w:pPr>
            <w:r w:rsidRPr="00FD33A6">
              <w:rPr>
                <w:rFonts w:ascii="Calibri" w:hAnsi="Calibri"/>
                <w:sz w:val="13"/>
                <w:szCs w:val="13"/>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627CF1" w:rsidP="00681208">
            <w:pPr>
              <w:rPr>
                <w:rFonts w:ascii="Calibri" w:hAnsi="Calibri"/>
                <w:b/>
                <w:sz w:val="16"/>
                <w:szCs w:val="16"/>
              </w:rPr>
            </w:pPr>
            <w:r>
              <w:rPr>
                <w:rFonts w:ascii="Calibri" w:hAnsi="Calibri"/>
                <w:b/>
                <w:sz w:val="16"/>
                <w:szCs w:val="16"/>
              </w:rPr>
              <w:t>6</w:t>
            </w:r>
            <w:r w:rsidR="00EB4F96" w:rsidRPr="00EB4F96">
              <w:rPr>
                <w:rFonts w:ascii="Calibri" w:hAnsi="Calibri"/>
                <w:b/>
                <w:sz w:val="16"/>
                <w:szCs w:val="16"/>
              </w:rPr>
              <w:t xml:space="preserve">. Skills for Professional Practice </w:t>
            </w:r>
          </w:p>
          <w:p w:rsidR="00EB4F96" w:rsidRPr="00FD33A6" w:rsidRDefault="00EB4F96" w:rsidP="00681208">
            <w:pPr>
              <w:rPr>
                <w:rFonts w:ascii="Calibri" w:hAnsi="Calibri"/>
                <w:b/>
                <w:sz w:val="14"/>
                <w:szCs w:val="14"/>
              </w:rPr>
            </w:pPr>
            <w:r w:rsidRPr="00FD33A6">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Communication media is inappropriate or misapplied.</w:t>
            </w:r>
          </w:p>
          <w:p w:rsidR="00EB4F96" w:rsidRPr="00FD33A6" w:rsidRDefault="00EB4F96" w:rsidP="00681208">
            <w:pPr>
              <w:rPr>
                <w:rFonts w:ascii="Calibri" w:hAnsi="Calibri"/>
                <w:sz w:val="13"/>
                <w:szCs w:val="13"/>
              </w:rPr>
            </w:pPr>
            <w:r w:rsidRPr="00FD33A6">
              <w:rPr>
                <w:rFonts w:ascii="Calibri" w:hAnsi="Calibri"/>
                <w:sz w:val="13"/>
                <w:szCs w:val="13"/>
              </w:rPr>
              <w:t>Little or no evidence of autonomy in the completion of tasks.</w:t>
            </w:r>
          </w:p>
          <w:p w:rsidR="00EB4F96" w:rsidRPr="00FD33A6" w:rsidRDefault="00EB4F96" w:rsidP="00681208">
            <w:pPr>
              <w:rPr>
                <w:rFonts w:ascii="Calibri" w:hAnsi="Calibri"/>
                <w:sz w:val="13"/>
                <w:szCs w:val="13"/>
              </w:rPr>
            </w:pPr>
            <w:r w:rsidRPr="00FD33A6">
              <w:rPr>
                <w:rFonts w:ascii="Calibri" w:hAnsi="Calibri"/>
                <w:sz w:val="13"/>
                <w:szCs w:val="13"/>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 xml:space="preserve">Media is poorly designed and/or not suitable for the audience. </w:t>
            </w:r>
          </w:p>
          <w:p w:rsidR="00EB4F96" w:rsidRPr="00FD33A6" w:rsidRDefault="00EB4F96" w:rsidP="00681208">
            <w:pPr>
              <w:rPr>
                <w:rFonts w:ascii="Calibri" w:hAnsi="Calibri"/>
                <w:sz w:val="13"/>
                <w:szCs w:val="13"/>
              </w:rPr>
            </w:pPr>
            <w:r w:rsidRPr="00FD33A6">
              <w:rPr>
                <w:rFonts w:ascii="Calibri" w:hAnsi="Calibri"/>
                <w:sz w:val="13"/>
                <w:szCs w:val="13"/>
              </w:rPr>
              <w:t>Poor independent or collaborative initiative.</w:t>
            </w:r>
          </w:p>
          <w:p w:rsidR="00EB4F96" w:rsidRPr="00FD33A6" w:rsidRDefault="00EB4F96" w:rsidP="00681208">
            <w:pPr>
              <w:rPr>
                <w:rFonts w:ascii="Calibri" w:hAnsi="Calibri"/>
                <w:sz w:val="13"/>
                <w:szCs w:val="13"/>
              </w:rPr>
            </w:pPr>
            <w:r w:rsidRPr="00FD33A6">
              <w:rPr>
                <w:rFonts w:ascii="Calibri" w:hAnsi="Calibri"/>
                <w:sz w:val="13"/>
                <w:szCs w:val="13"/>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 xml:space="preserve">Can communicate in a suitable format but with some room for improvement. </w:t>
            </w:r>
          </w:p>
          <w:p w:rsidR="00EB4F96" w:rsidRPr="00FD33A6" w:rsidRDefault="00EB4F96" w:rsidP="00681208">
            <w:pPr>
              <w:rPr>
                <w:rFonts w:ascii="Calibri" w:hAnsi="Calibri"/>
                <w:sz w:val="13"/>
                <w:szCs w:val="13"/>
              </w:rPr>
            </w:pPr>
            <w:r w:rsidRPr="00FD33A6">
              <w:rPr>
                <w:rFonts w:ascii="Calibri" w:hAnsi="Calibri"/>
                <w:sz w:val="13"/>
                <w:szCs w:val="13"/>
              </w:rPr>
              <w:t xml:space="preserve">Can work as part of a team, but with limited involvement in group activities. </w:t>
            </w:r>
          </w:p>
          <w:p w:rsidR="00EB4F96" w:rsidRPr="00FD33A6" w:rsidRDefault="00EB4F96" w:rsidP="00681208">
            <w:pPr>
              <w:rPr>
                <w:rFonts w:ascii="Calibri" w:hAnsi="Calibri"/>
                <w:sz w:val="13"/>
                <w:szCs w:val="13"/>
              </w:rPr>
            </w:pPr>
            <w:r w:rsidRPr="00FD33A6">
              <w:rPr>
                <w:rFonts w:ascii="Calibri" w:hAnsi="Calibri"/>
                <w:sz w:val="13"/>
                <w:szCs w:val="13"/>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Can communicate effectively in a suitable format, but may have minor errors.</w:t>
            </w:r>
          </w:p>
          <w:p w:rsidR="00EB4F96" w:rsidRPr="00FD33A6" w:rsidRDefault="00EB4F96" w:rsidP="00681208">
            <w:pPr>
              <w:rPr>
                <w:rFonts w:ascii="Calibri" w:hAnsi="Calibri"/>
                <w:sz w:val="13"/>
                <w:szCs w:val="13"/>
              </w:rPr>
            </w:pPr>
            <w:r w:rsidRPr="00FD33A6">
              <w:rPr>
                <w:rFonts w:ascii="Calibri" w:hAnsi="Calibri"/>
                <w:sz w:val="13"/>
                <w:szCs w:val="13"/>
              </w:rPr>
              <w:t xml:space="preserve">Can work effectively as part of a team, with clear contribution to group activities. </w:t>
            </w:r>
          </w:p>
          <w:p w:rsidR="00EB4F96" w:rsidRPr="00FD33A6" w:rsidRDefault="00EB4F96" w:rsidP="00681208">
            <w:pPr>
              <w:rPr>
                <w:rFonts w:ascii="Calibri" w:hAnsi="Calibri"/>
                <w:sz w:val="13"/>
                <w:szCs w:val="13"/>
              </w:rPr>
            </w:pPr>
            <w:r w:rsidRPr="00FD33A6">
              <w:rPr>
                <w:rFonts w:ascii="Calibri" w:hAnsi="Calibri"/>
                <w:sz w:val="13"/>
                <w:szCs w:val="13"/>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Can communicate well, confidently and consistently in a suitable format.</w:t>
            </w:r>
          </w:p>
          <w:p w:rsidR="00EB4F96" w:rsidRPr="00FD33A6" w:rsidRDefault="00EB4F96" w:rsidP="00681208">
            <w:pPr>
              <w:rPr>
                <w:rFonts w:ascii="Calibri" w:hAnsi="Calibri"/>
                <w:sz w:val="13"/>
                <w:szCs w:val="13"/>
              </w:rPr>
            </w:pPr>
            <w:r w:rsidRPr="00FD33A6">
              <w:rPr>
                <w:rFonts w:ascii="Calibri" w:hAnsi="Calibri"/>
                <w:sz w:val="13"/>
                <w:szCs w:val="13"/>
              </w:rPr>
              <w:t xml:space="preserve">Can work very well as part of a team, with very good contribution to group activities. </w:t>
            </w:r>
          </w:p>
          <w:p w:rsidR="00EB4F96" w:rsidRPr="00FD33A6" w:rsidRDefault="00EB4F96" w:rsidP="00681208">
            <w:pPr>
              <w:rPr>
                <w:rFonts w:ascii="Calibri" w:hAnsi="Calibri"/>
                <w:sz w:val="13"/>
                <w:szCs w:val="13"/>
              </w:rPr>
            </w:pPr>
            <w:r w:rsidRPr="00FD33A6">
              <w:rPr>
                <w:rFonts w:ascii="Calibri" w:hAnsi="Calibri"/>
                <w:sz w:val="13"/>
                <w:szCs w:val="13"/>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Can communicate professionally and, confidently in a suitable format.</w:t>
            </w:r>
          </w:p>
          <w:p w:rsidR="00EB4F96" w:rsidRPr="00FD33A6" w:rsidRDefault="00EB4F96" w:rsidP="00681208">
            <w:pPr>
              <w:rPr>
                <w:rFonts w:ascii="Calibri" w:hAnsi="Calibri"/>
                <w:sz w:val="13"/>
                <w:szCs w:val="13"/>
              </w:rPr>
            </w:pPr>
            <w:r w:rsidRPr="00FD33A6">
              <w:rPr>
                <w:rFonts w:ascii="Calibri" w:hAnsi="Calibri"/>
                <w:sz w:val="13"/>
                <w:szCs w:val="13"/>
              </w:rPr>
              <w:t>Can work professionally within a team, showing leadership skills as appropriate, managing conflict and meeting obligations.</w:t>
            </w:r>
          </w:p>
          <w:p w:rsidR="00EB4F96" w:rsidRPr="00FD33A6" w:rsidRDefault="00EB4F96" w:rsidP="00681208">
            <w:pPr>
              <w:rPr>
                <w:rFonts w:ascii="Calibri" w:hAnsi="Calibri"/>
                <w:sz w:val="13"/>
                <w:szCs w:val="13"/>
              </w:rPr>
            </w:pPr>
            <w:r w:rsidRPr="00FD33A6">
              <w:rPr>
                <w:rFonts w:ascii="Calibri" w:hAnsi="Calibri"/>
                <w:sz w:val="13"/>
                <w:szCs w:val="13"/>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FD33A6" w:rsidRDefault="00EB4F96" w:rsidP="00681208">
            <w:pPr>
              <w:rPr>
                <w:rFonts w:ascii="Calibri" w:hAnsi="Calibri"/>
                <w:sz w:val="13"/>
                <w:szCs w:val="13"/>
              </w:rPr>
            </w:pPr>
            <w:r w:rsidRPr="00FD33A6">
              <w:rPr>
                <w:rFonts w:ascii="Calibri" w:hAnsi="Calibri"/>
                <w:sz w:val="13"/>
                <w:szCs w:val="13"/>
              </w:rPr>
              <w:t xml:space="preserve">Can communicate with an exceptionally high level of professionalism. </w:t>
            </w:r>
          </w:p>
          <w:p w:rsidR="00EB4F96" w:rsidRPr="00FD33A6" w:rsidRDefault="00EB4F96" w:rsidP="00681208">
            <w:pPr>
              <w:rPr>
                <w:rFonts w:ascii="Calibri" w:hAnsi="Calibri"/>
                <w:sz w:val="13"/>
                <w:szCs w:val="13"/>
              </w:rPr>
            </w:pPr>
            <w:r w:rsidRPr="00FD33A6">
              <w:rPr>
                <w:rFonts w:ascii="Calibri" w:hAnsi="Calibri"/>
                <w:sz w:val="13"/>
                <w:szCs w:val="13"/>
              </w:rPr>
              <w:t>Can work exceptionally well and professionally within a team, showing advanced leadership skills.</w:t>
            </w:r>
          </w:p>
          <w:p w:rsidR="00EB4F96" w:rsidRPr="00FD33A6" w:rsidRDefault="00EB4F96" w:rsidP="00681208">
            <w:pPr>
              <w:rPr>
                <w:rFonts w:ascii="Calibri" w:hAnsi="Calibri"/>
                <w:sz w:val="13"/>
                <w:szCs w:val="13"/>
              </w:rPr>
            </w:pPr>
            <w:r w:rsidRPr="00FD33A6">
              <w:rPr>
                <w:rFonts w:ascii="Calibri" w:hAnsi="Calibri"/>
                <w:sz w:val="13"/>
                <w:szCs w:val="13"/>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0075289C">
        <w:rPr>
          <w:rFonts w:ascii="Calibri" w:hAnsi="Calibri"/>
          <w:sz w:val="22"/>
          <w:szCs w:val="22"/>
        </w:rPr>
        <w:t>, except the presentation</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DA7B8F">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29361D" w:rsidP="005E285E">
            <w:pPr>
              <w:rPr>
                <w:rFonts w:ascii="Calibri" w:hAnsi="Calibri"/>
                <w:b/>
                <w:sz w:val="16"/>
                <w:szCs w:val="16"/>
              </w:rPr>
            </w:pPr>
            <w:r>
              <w:rPr>
                <w:rFonts w:ascii="Calibri" w:hAnsi="Calibri"/>
                <w:b/>
                <w:szCs w:val="16"/>
              </w:rPr>
              <w:t>1</w:t>
            </w:r>
            <w:r w:rsidR="005E72F8" w:rsidRPr="00F61A20">
              <w:rPr>
                <w:rFonts w:ascii="Calibri" w:hAnsi="Calibri"/>
                <w:b/>
                <w:szCs w:val="16"/>
              </w:rPr>
              <w:t xml:space="preserve">. </w:t>
            </w:r>
            <w:r w:rsidR="005E72F8" w:rsidRPr="00F61A20">
              <w:rPr>
                <w:rFonts w:ascii="Calibri" w:hAnsi="Calibri"/>
                <w:b/>
              </w:rPr>
              <w:t>Research-informed Literature</w:t>
            </w:r>
            <w:r w:rsidR="005E72F8"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29361D" w:rsidP="005E72F8">
            <w:pPr>
              <w:rPr>
                <w:rFonts w:ascii="Calibri" w:hAnsi="Calibri"/>
                <w:b/>
              </w:rPr>
            </w:pPr>
            <w:r>
              <w:rPr>
                <w:rFonts w:ascii="Calibri" w:hAnsi="Calibri"/>
                <w:b/>
                <w:szCs w:val="16"/>
              </w:rPr>
              <w:t>2</w:t>
            </w:r>
            <w:r w:rsidR="005E72F8" w:rsidRPr="00F61A20">
              <w:rPr>
                <w:rFonts w:ascii="Calibri" w:hAnsi="Calibri"/>
                <w:b/>
                <w:szCs w:val="16"/>
              </w:rPr>
              <w:t xml:space="preserve">. </w:t>
            </w:r>
            <w:r w:rsidR="005E72F8"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29361D" w:rsidP="005E285E">
            <w:pPr>
              <w:rPr>
                <w:rFonts w:ascii="Calibri" w:hAnsi="Calibri"/>
                <w:b/>
                <w:sz w:val="16"/>
                <w:szCs w:val="16"/>
              </w:rPr>
            </w:pPr>
            <w:r>
              <w:rPr>
                <w:rFonts w:ascii="Calibri" w:hAnsi="Calibri"/>
                <w:b/>
                <w:szCs w:val="16"/>
              </w:rPr>
              <w:t>3</w:t>
            </w:r>
            <w:r w:rsidR="005E72F8" w:rsidRPr="00F61A20">
              <w:rPr>
                <w:rFonts w:ascii="Calibri" w:hAnsi="Calibri"/>
                <w:b/>
                <w:szCs w:val="16"/>
              </w:rPr>
              <w:t xml:space="preserve">. </w:t>
            </w:r>
            <w:r w:rsidR="005E72F8"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29361D" w:rsidP="005E285E">
            <w:pPr>
              <w:rPr>
                <w:rFonts w:ascii="Calibri" w:hAnsi="Calibri"/>
                <w:b/>
                <w:sz w:val="16"/>
                <w:szCs w:val="16"/>
              </w:rPr>
            </w:pPr>
            <w:r>
              <w:rPr>
                <w:rFonts w:ascii="Calibri" w:hAnsi="Calibri"/>
                <w:b/>
                <w:szCs w:val="16"/>
              </w:rPr>
              <w:t>4</w:t>
            </w:r>
            <w:r w:rsidR="005E72F8" w:rsidRPr="00F61A20">
              <w:rPr>
                <w:rFonts w:ascii="Calibri" w:hAnsi="Calibri"/>
                <w:b/>
                <w:szCs w:val="16"/>
              </w:rPr>
              <w:t xml:space="preserve">. </w:t>
            </w:r>
            <w:r w:rsidR="005E72F8"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29361D" w:rsidP="005E285E">
            <w:pPr>
              <w:rPr>
                <w:rFonts w:ascii="Calibri" w:hAnsi="Calibri"/>
                <w:b/>
                <w:sz w:val="16"/>
                <w:szCs w:val="16"/>
              </w:rPr>
            </w:pPr>
            <w:r>
              <w:rPr>
                <w:rFonts w:ascii="Calibri" w:hAnsi="Calibri"/>
                <w:b/>
                <w:szCs w:val="16"/>
              </w:rPr>
              <w:t>5</w:t>
            </w:r>
            <w:r w:rsidR="005E72F8" w:rsidRPr="00F61A20">
              <w:rPr>
                <w:rFonts w:ascii="Calibri" w:hAnsi="Calibri"/>
                <w:b/>
                <w:szCs w:val="16"/>
              </w:rPr>
              <w:t xml:space="preserve">. </w:t>
            </w:r>
            <w:r w:rsidR="005E72F8" w:rsidRPr="00F61A20">
              <w:rPr>
                <w:rFonts w:ascii="Calibri" w:hAnsi="Calibri"/>
                <w:b/>
              </w:rPr>
              <w:t>Skills for Professional Practice</w:t>
            </w:r>
            <w:r w:rsidR="005E72F8"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DA7B8F">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5B73" w:rsidRDefault="009A5B73">
      <w:r>
        <w:separator/>
      </w:r>
    </w:p>
  </w:endnote>
  <w:endnote w:type="continuationSeparator" w:id="0">
    <w:p w:rsidR="009A5B73" w:rsidRDefault="009A5B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080F" w:rsidRPr="00080583" w:rsidRDefault="00E8080F" w:rsidP="00080583">
    <w:pPr>
      <w:pStyle w:val="Footer"/>
      <w:jc w:val="center"/>
      <w:rPr>
        <w:b/>
        <w:sz w:val="24"/>
        <w:szCs w:val="24"/>
      </w:rPr>
    </w:pPr>
    <w:r>
      <w:t xml:space="preserve">Page </w:t>
    </w:r>
    <w:r w:rsidR="005E32C3">
      <w:rPr>
        <w:b/>
        <w:sz w:val="24"/>
        <w:szCs w:val="24"/>
      </w:rPr>
      <w:fldChar w:fldCharType="begin"/>
    </w:r>
    <w:r>
      <w:rPr>
        <w:b/>
      </w:rPr>
      <w:instrText xml:space="preserve"> PAGE </w:instrText>
    </w:r>
    <w:r w:rsidR="005E32C3">
      <w:rPr>
        <w:b/>
        <w:sz w:val="24"/>
        <w:szCs w:val="24"/>
      </w:rPr>
      <w:fldChar w:fldCharType="separate"/>
    </w:r>
    <w:r w:rsidR="00342F72">
      <w:rPr>
        <w:b/>
        <w:noProof/>
      </w:rPr>
      <w:t>1</w:t>
    </w:r>
    <w:r w:rsidR="005E32C3">
      <w:rPr>
        <w:b/>
        <w:sz w:val="24"/>
        <w:szCs w:val="24"/>
      </w:rPr>
      <w:fldChar w:fldCharType="end"/>
    </w:r>
    <w:r>
      <w:t xml:space="preserve"> of 6</w:t>
    </w:r>
  </w:p>
  <w:p w:rsidR="00E8080F" w:rsidRDefault="00E8080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080F" w:rsidRDefault="00E8080F">
    <w:pPr>
      <w:pStyle w:val="Footer"/>
      <w:jc w:val="center"/>
    </w:pPr>
    <w:r>
      <w:t xml:space="preserve">Page </w:t>
    </w:r>
    <w:r w:rsidR="005E32C3">
      <w:rPr>
        <w:b/>
        <w:sz w:val="24"/>
        <w:szCs w:val="24"/>
      </w:rPr>
      <w:fldChar w:fldCharType="begin"/>
    </w:r>
    <w:r>
      <w:rPr>
        <w:b/>
      </w:rPr>
      <w:instrText xml:space="preserve"> PAGE </w:instrText>
    </w:r>
    <w:r w:rsidR="005E32C3">
      <w:rPr>
        <w:b/>
        <w:sz w:val="24"/>
        <w:szCs w:val="24"/>
      </w:rPr>
      <w:fldChar w:fldCharType="separate"/>
    </w:r>
    <w:r w:rsidR="00342F72">
      <w:rPr>
        <w:b/>
        <w:noProof/>
      </w:rPr>
      <w:t>7</w:t>
    </w:r>
    <w:r w:rsidR="005E32C3">
      <w:rPr>
        <w:b/>
        <w:sz w:val="24"/>
        <w:szCs w:val="24"/>
      </w:rPr>
      <w:fldChar w:fldCharType="end"/>
    </w:r>
    <w:r>
      <w:t xml:space="preserve"> of </w:t>
    </w:r>
    <w:r w:rsidR="005E32C3">
      <w:rPr>
        <w:b/>
        <w:sz w:val="24"/>
        <w:szCs w:val="24"/>
      </w:rPr>
      <w:fldChar w:fldCharType="begin"/>
    </w:r>
    <w:r>
      <w:rPr>
        <w:b/>
      </w:rPr>
      <w:instrText xml:space="preserve"> NUMPAGES  </w:instrText>
    </w:r>
    <w:r w:rsidR="005E32C3">
      <w:rPr>
        <w:b/>
        <w:sz w:val="24"/>
        <w:szCs w:val="24"/>
      </w:rPr>
      <w:fldChar w:fldCharType="separate"/>
    </w:r>
    <w:r w:rsidR="00342F72">
      <w:rPr>
        <w:b/>
        <w:noProof/>
      </w:rPr>
      <w:t>7</w:t>
    </w:r>
    <w:r w:rsidR="005E32C3">
      <w:rPr>
        <w:b/>
        <w:sz w:val="24"/>
        <w:szCs w:val="24"/>
      </w:rPr>
      <w:fldChar w:fldCharType="end"/>
    </w:r>
  </w:p>
  <w:p w:rsidR="00E8080F" w:rsidRDefault="00E8080F">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080F" w:rsidRDefault="00E8080F">
    <w:pPr>
      <w:pStyle w:val="Footer"/>
      <w:jc w:val="center"/>
    </w:pPr>
    <w:r>
      <w:t xml:space="preserve">Page </w:t>
    </w:r>
    <w:r w:rsidR="005E32C3">
      <w:rPr>
        <w:b/>
        <w:sz w:val="24"/>
        <w:szCs w:val="24"/>
      </w:rPr>
      <w:fldChar w:fldCharType="begin"/>
    </w:r>
    <w:r>
      <w:rPr>
        <w:b/>
      </w:rPr>
      <w:instrText xml:space="preserve"> PAGE </w:instrText>
    </w:r>
    <w:r w:rsidR="005E32C3">
      <w:rPr>
        <w:b/>
        <w:sz w:val="24"/>
        <w:szCs w:val="24"/>
      </w:rPr>
      <w:fldChar w:fldCharType="separate"/>
    </w:r>
    <w:r>
      <w:rPr>
        <w:b/>
        <w:noProof/>
      </w:rPr>
      <w:t>9</w:t>
    </w:r>
    <w:r w:rsidR="005E32C3">
      <w:rPr>
        <w:b/>
        <w:sz w:val="24"/>
        <w:szCs w:val="24"/>
      </w:rPr>
      <w:fldChar w:fldCharType="end"/>
    </w:r>
    <w:r>
      <w:t xml:space="preserve"> of </w:t>
    </w:r>
    <w:r w:rsidR="005E32C3">
      <w:rPr>
        <w:b/>
        <w:sz w:val="24"/>
        <w:szCs w:val="24"/>
      </w:rPr>
      <w:fldChar w:fldCharType="begin"/>
    </w:r>
    <w:r>
      <w:rPr>
        <w:b/>
      </w:rPr>
      <w:instrText xml:space="preserve"> NUMPAGES  </w:instrText>
    </w:r>
    <w:r w:rsidR="005E32C3">
      <w:rPr>
        <w:b/>
        <w:sz w:val="24"/>
        <w:szCs w:val="24"/>
      </w:rPr>
      <w:fldChar w:fldCharType="separate"/>
    </w:r>
    <w:r>
      <w:rPr>
        <w:b/>
        <w:noProof/>
      </w:rPr>
      <w:t>9</w:t>
    </w:r>
    <w:r w:rsidR="005E32C3">
      <w:rPr>
        <w:b/>
        <w:sz w:val="24"/>
        <w:szCs w:val="24"/>
      </w:rPr>
      <w:fldChar w:fldCharType="end"/>
    </w:r>
  </w:p>
  <w:p w:rsidR="00E8080F" w:rsidRDefault="00E8080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5B73" w:rsidRDefault="009A5B73">
      <w:r>
        <w:separator/>
      </w:r>
    </w:p>
  </w:footnote>
  <w:footnote w:type="continuationSeparator" w:id="0">
    <w:p w:rsidR="009A5B73" w:rsidRDefault="009A5B7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5300FA"/>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9E16572"/>
    <w:multiLevelType w:val="hybridMultilevel"/>
    <w:tmpl w:val="DA1884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D5443F"/>
    <w:multiLevelType w:val="hybridMultilevel"/>
    <w:tmpl w:val="10DE627A"/>
    <w:lvl w:ilvl="0" w:tplc="05AC146E">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C617E6"/>
    <w:multiLevelType w:val="hybridMultilevel"/>
    <w:tmpl w:val="265A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0A6ADB"/>
    <w:multiLevelType w:val="hybridMultilevel"/>
    <w:tmpl w:val="FBEE701A"/>
    <w:lvl w:ilvl="0" w:tplc="2A50AD46">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187357"/>
    <w:multiLevelType w:val="hybridMultilevel"/>
    <w:tmpl w:val="DD28C6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1BA37FC"/>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7"/>
  </w:num>
  <w:num w:numId="3">
    <w:abstractNumId w:val="16"/>
  </w:num>
  <w:num w:numId="4">
    <w:abstractNumId w:val="9"/>
  </w:num>
  <w:num w:numId="5">
    <w:abstractNumId w:val="6"/>
  </w:num>
  <w:num w:numId="6">
    <w:abstractNumId w:val="3"/>
  </w:num>
  <w:num w:numId="7">
    <w:abstractNumId w:val="0"/>
  </w:num>
  <w:num w:numId="8">
    <w:abstractNumId w:val="13"/>
  </w:num>
  <w:num w:numId="9">
    <w:abstractNumId w:val="5"/>
  </w:num>
  <w:num w:numId="10">
    <w:abstractNumId w:val="12"/>
  </w:num>
  <w:num w:numId="11">
    <w:abstractNumId w:val="11"/>
  </w:num>
  <w:num w:numId="12">
    <w:abstractNumId w:val="8"/>
  </w:num>
  <w:num w:numId="13">
    <w:abstractNumId w:val="14"/>
  </w:num>
  <w:num w:numId="14">
    <w:abstractNumId w:val="10"/>
  </w:num>
  <w:num w:numId="15">
    <w:abstractNumId w:val="4"/>
  </w:num>
  <w:num w:numId="16">
    <w:abstractNumId w:val="15"/>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003FF"/>
    <w:rsid w:val="0001559C"/>
    <w:rsid w:val="00020F6C"/>
    <w:rsid w:val="0002549D"/>
    <w:rsid w:val="00026D6D"/>
    <w:rsid w:val="00080583"/>
    <w:rsid w:val="000868AC"/>
    <w:rsid w:val="00095238"/>
    <w:rsid w:val="000971FC"/>
    <w:rsid w:val="000A0AE3"/>
    <w:rsid w:val="000A0DF5"/>
    <w:rsid w:val="000A140A"/>
    <w:rsid w:val="000A2A3A"/>
    <w:rsid w:val="000A492A"/>
    <w:rsid w:val="000A5638"/>
    <w:rsid w:val="000E26D7"/>
    <w:rsid w:val="000E413A"/>
    <w:rsid w:val="000E533A"/>
    <w:rsid w:val="000F0CC9"/>
    <w:rsid w:val="000F5AA3"/>
    <w:rsid w:val="00100396"/>
    <w:rsid w:val="00100B5C"/>
    <w:rsid w:val="001106E9"/>
    <w:rsid w:val="00116E8D"/>
    <w:rsid w:val="00134F77"/>
    <w:rsid w:val="0013609D"/>
    <w:rsid w:val="00144885"/>
    <w:rsid w:val="00154487"/>
    <w:rsid w:val="00194EFF"/>
    <w:rsid w:val="001B5F45"/>
    <w:rsid w:val="001E04A7"/>
    <w:rsid w:val="001E1050"/>
    <w:rsid w:val="001E1E1F"/>
    <w:rsid w:val="001E57C1"/>
    <w:rsid w:val="001F07EF"/>
    <w:rsid w:val="001F6D7A"/>
    <w:rsid w:val="0023537A"/>
    <w:rsid w:val="00235F71"/>
    <w:rsid w:val="002444CA"/>
    <w:rsid w:val="00260DE6"/>
    <w:rsid w:val="00260E39"/>
    <w:rsid w:val="00273FEE"/>
    <w:rsid w:val="00277F29"/>
    <w:rsid w:val="0028204E"/>
    <w:rsid w:val="00283F02"/>
    <w:rsid w:val="0028591B"/>
    <w:rsid w:val="00291695"/>
    <w:rsid w:val="00291841"/>
    <w:rsid w:val="0029361D"/>
    <w:rsid w:val="00295A2B"/>
    <w:rsid w:val="002B7893"/>
    <w:rsid w:val="002C449B"/>
    <w:rsid w:val="002C6040"/>
    <w:rsid w:val="002D5B3F"/>
    <w:rsid w:val="002E20F6"/>
    <w:rsid w:val="002E272E"/>
    <w:rsid w:val="002E4F1C"/>
    <w:rsid w:val="002F3A03"/>
    <w:rsid w:val="002F5778"/>
    <w:rsid w:val="003223E0"/>
    <w:rsid w:val="00340C08"/>
    <w:rsid w:val="00342293"/>
    <w:rsid w:val="00342F72"/>
    <w:rsid w:val="00352C4A"/>
    <w:rsid w:val="00362560"/>
    <w:rsid w:val="003732FD"/>
    <w:rsid w:val="003753B2"/>
    <w:rsid w:val="00376559"/>
    <w:rsid w:val="00384D73"/>
    <w:rsid w:val="00393591"/>
    <w:rsid w:val="00393EB6"/>
    <w:rsid w:val="003A3CE5"/>
    <w:rsid w:val="003B366F"/>
    <w:rsid w:val="003B3F9D"/>
    <w:rsid w:val="003B7E5D"/>
    <w:rsid w:val="003C0313"/>
    <w:rsid w:val="003D6FD8"/>
    <w:rsid w:val="003E180F"/>
    <w:rsid w:val="004030D8"/>
    <w:rsid w:val="00404C50"/>
    <w:rsid w:val="00423934"/>
    <w:rsid w:val="00426244"/>
    <w:rsid w:val="00436379"/>
    <w:rsid w:val="00455B9F"/>
    <w:rsid w:val="004874DE"/>
    <w:rsid w:val="004B5334"/>
    <w:rsid w:val="004B6C14"/>
    <w:rsid w:val="004D0F13"/>
    <w:rsid w:val="0050249F"/>
    <w:rsid w:val="00524566"/>
    <w:rsid w:val="00530BEF"/>
    <w:rsid w:val="00561F00"/>
    <w:rsid w:val="00562659"/>
    <w:rsid w:val="00562DEC"/>
    <w:rsid w:val="00576AB4"/>
    <w:rsid w:val="00577917"/>
    <w:rsid w:val="005875DA"/>
    <w:rsid w:val="00590667"/>
    <w:rsid w:val="00595FDB"/>
    <w:rsid w:val="005969E2"/>
    <w:rsid w:val="005B4A8E"/>
    <w:rsid w:val="005B5592"/>
    <w:rsid w:val="005B61CD"/>
    <w:rsid w:val="005D1D58"/>
    <w:rsid w:val="005D432C"/>
    <w:rsid w:val="005E285E"/>
    <w:rsid w:val="005E30EE"/>
    <w:rsid w:val="005E32C3"/>
    <w:rsid w:val="005E72F8"/>
    <w:rsid w:val="005F2B65"/>
    <w:rsid w:val="005F6F90"/>
    <w:rsid w:val="00610E08"/>
    <w:rsid w:val="006140BF"/>
    <w:rsid w:val="00627CF1"/>
    <w:rsid w:val="00631320"/>
    <w:rsid w:val="00632434"/>
    <w:rsid w:val="00642888"/>
    <w:rsid w:val="00644256"/>
    <w:rsid w:val="00655BC0"/>
    <w:rsid w:val="00661D6F"/>
    <w:rsid w:val="0066725E"/>
    <w:rsid w:val="006716C7"/>
    <w:rsid w:val="00681208"/>
    <w:rsid w:val="006934D4"/>
    <w:rsid w:val="0069618E"/>
    <w:rsid w:val="006A4F4F"/>
    <w:rsid w:val="006A6DC3"/>
    <w:rsid w:val="006B1505"/>
    <w:rsid w:val="006C1F9B"/>
    <w:rsid w:val="006D49ED"/>
    <w:rsid w:val="006D55CE"/>
    <w:rsid w:val="006D637A"/>
    <w:rsid w:val="006D7133"/>
    <w:rsid w:val="006F45BF"/>
    <w:rsid w:val="006F5A76"/>
    <w:rsid w:val="006F60E0"/>
    <w:rsid w:val="00700F37"/>
    <w:rsid w:val="00702F71"/>
    <w:rsid w:val="007366DF"/>
    <w:rsid w:val="00744D30"/>
    <w:rsid w:val="0075289C"/>
    <w:rsid w:val="00757839"/>
    <w:rsid w:val="00770C81"/>
    <w:rsid w:val="0077791B"/>
    <w:rsid w:val="007932EF"/>
    <w:rsid w:val="007C682C"/>
    <w:rsid w:val="007D2385"/>
    <w:rsid w:val="007F1873"/>
    <w:rsid w:val="00800069"/>
    <w:rsid w:val="008310A0"/>
    <w:rsid w:val="00834EDA"/>
    <w:rsid w:val="00842E7F"/>
    <w:rsid w:val="00852933"/>
    <w:rsid w:val="00856536"/>
    <w:rsid w:val="00865B46"/>
    <w:rsid w:val="00875392"/>
    <w:rsid w:val="00887E00"/>
    <w:rsid w:val="00896134"/>
    <w:rsid w:val="008970F3"/>
    <w:rsid w:val="008A62BC"/>
    <w:rsid w:val="008A72D7"/>
    <w:rsid w:val="008B43E7"/>
    <w:rsid w:val="008D11BC"/>
    <w:rsid w:val="008D763F"/>
    <w:rsid w:val="008F036F"/>
    <w:rsid w:val="008F78C2"/>
    <w:rsid w:val="00904C0E"/>
    <w:rsid w:val="00911394"/>
    <w:rsid w:val="00923EF2"/>
    <w:rsid w:val="00926D25"/>
    <w:rsid w:val="00926E9D"/>
    <w:rsid w:val="00932C6E"/>
    <w:rsid w:val="00933F10"/>
    <w:rsid w:val="009433C5"/>
    <w:rsid w:val="00963490"/>
    <w:rsid w:val="00965881"/>
    <w:rsid w:val="00970A8F"/>
    <w:rsid w:val="0098396C"/>
    <w:rsid w:val="00986111"/>
    <w:rsid w:val="009871FF"/>
    <w:rsid w:val="00987675"/>
    <w:rsid w:val="00990FE9"/>
    <w:rsid w:val="009966D6"/>
    <w:rsid w:val="009A31F1"/>
    <w:rsid w:val="009A5B73"/>
    <w:rsid w:val="009C28CE"/>
    <w:rsid w:val="009C4881"/>
    <w:rsid w:val="009D3EA4"/>
    <w:rsid w:val="009D433A"/>
    <w:rsid w:val="009E4BC1"/>
    <w:rsid w:val="009F6761"/>
    <w:rsid w:val="00A03BB8"/>
    <w:rsid w:val="00A17804"/>
    <w:rsid w:val="00A17E56"/>
    <w:rsid w:val="00A22E9E"/>
    <w:rsid w:val="00A273B4"/>
    <w:rsid w:val="00A4036F"/>
    <w:rsid w:val="00A4641C"/>
    <w:rsid w:val="00A51EC0"/>
    <w:rsid w:val="00A55876"/>
    <w:rsid w:val="00A60334"/>
    <w:rsid w:val="00A82F74"/>
    <w:rsid w:val="00A91CC4"/>
    <w:rsid w:val="00AB5B2B"/>
    <w:rsid w:val="00AB6FE7"/>
    <w:rsid w:val="00AB7AD7"/>
    <w:rsid w:val="00AC2063"/>
    <w:rsid w:val="00AD2430"/>
    <w:rsid w:val="00AF0E34"/>
    <w:rsid w:val="00AF271D"/>
    <w:rsid w:val="00AF56C2"/>
    <w:rsid w:val="00B004E6"/>
    <w:rsid w:val="00B0744D"/>
    <w:rsid w:val="00B1090E"/>
    <w:rsid w:val="00B3259C"/>
    <w:rsid w:val="00B37B2A"/>
    <w:rsid w:val="00B81AD3"/>
    <w:rsid w:val="00B829D8"/>
    <w:rsid w:val="00B84B5B"/>
    <w:rsid w:val="00BA1176"/>
    <w:rsid w:val="00BE0B01"/>
    <w:rsid w:val="00BE5C00"/>
    <w:rsid w:val="00BE79C7"/>
    <w:rsid w:val="00BE7F55"/>
    <w:rsid w:val="00BF3CB5"/>
    <w:rsid w:val="00C1285B"/>
    <w:rsid w:val="00C1361B"/>
    <w:rsid w:val="00C31F7D"/>
    <w:rsid w:val="00C36D9A"/>
    <w:rsid w:val="00C42929"/>
    <w:rsid w:val="00C44A72"/>
    <w:rsid w:val="00C73D72"/>
    <w:rsid w:val="00C80F0F"/>
    <w:rsid w:val="00C84FCE"/>
    <w:rsid w:val="00C93BCB"/>
    <w:rsid w:val="00CB17FD"/>
    <w:rsid w:val="00CB2307"/>
    <w:rsid w:val="00CB557F"/>
    <w:rsid w:val="00CC241A"/>
    <w:rsid w:val="00CE0391"/>
    <w:rsid w:val="00CE65AB"/>
    <w:rsid w:val="00CF4266"/>
    <w:rsid w:val="00D01753"/>
    <w:rsid w:val="00D120A6"/>
    <w:rsid w:val="00D22A51"/>
    <w:rsid w:val="00D241F1"/>
    <w:rsid w:val="00D275CB"/>
    <w:rsid w:val="00D34E8A"/>
    <w:rsid w:val="00D66297"/>
    <w:rsid w:val="00D667E7"/>
    <w:rsid w:val="00D94898"/>
    <w:rsid w:val="00D96ADD"/>
    <w:rsid w:val="00DA7B8F"/>
    <w:rsid w:val="00DB116D"/>
    <w:rsid w:val="00DD17CC"/>
    <w:rsid w:val="00DF0AD2"/>
    <w:rsid w:val="00E0366E"/>
    <w:rsid w:val="00E230E0"/>
    <w:rsid w:val="00E3209A"/>
    <w:rsid w:val="00E51AAC"/>
    <w:rsid w:val="00E66CC0"/>
    <w:rsid w:val="00E728A9"/>
    <w:rsid w:val="00E8080F"/>
    <w:rsid w:val="00E9686C"/>
    <w:rsid w:val="00E96BFB"/>
    <w:rsid w:val="00E97F7E"/>
    <w:rsid w:val="00EA0F4E"/>
    <w:rsid w:val="00EA295B"/>
    <w:rsid w:val="00EB4F96"/>
    <w:rsid w:val="00EB6C9E"/>
    <w:rsid w:val="00EE3132"/>
    <w:rsid w:val="00EE3D9D"/>
    <w:rsid w:val="00EE6F25"/>
    <w:rsid w:val="00F02126"/>
    <w:rsid w:val="00F03D85"/>
    <w:rsid w:val="00F249F1"/>
    <w:rsid w:val="00F25707"/>
    <w:rsid w:val="00F25B9D"/>
    <w:rsid w:val="00F2634D"/>
    <w:rsid w:val="00F2664E"/>
    <w:rsid w:val="00F27C8C"/>
    <w:rsid w:val="00F3041F"/>
    <w:rsid w:val="00F31163"/>
    <w:rsid w:val="00F31C04"/>
    <w:rsid w:val="00F61A20"/>
    <w:rsid w:val="00F673C8"/>
    <w:rsid w:val="00F8381F"/>
    <w:rsid w:val="00F95774"/>
    <w:rsid w:val="00F9679F"/>
    <w:rsid w:val="00FA04CD"/>
    <w:rsid w:val="00FA68F8"/>
    <w:rsid w:val="00FB1DC0"/>
    <w:rsid w:val="00FB4521"/>
    <w:rsid w:val="00FB4F84"/>
    <w:rsid w:val="00FB5CF8"/>
    <w:rsid w:val="00FD33A6"/>
    <w:rsid w:val="00FE4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5:docId w15:val="{32E87655-6A56-4AA1-AF8F-362FB6BDF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7CF1"/>
  </w:style>
  <w:style w:type="paragraph" w:styleId="Heading1">
    <w:name w:val="heading 1"/>
    <w:basedOn w:val="Normal"/>
    <w:next w:val="Normal"/>
    <w:qFormat/>
    <w:rsid w:val="00B1090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1090E"/>
    <w:pPr>
      <w:keepNext/>
      <w:jc w:val="both"/>
      <w:outlineLvl w:val="1"/>
    </w:pPr>
    <w:rPr>
      <w:b/>
      <w:sz w:val="24"/>
    </w:rPr>
  </w:style>
  <w:style w:type="paragraph" w:styleId="Heading3">
    <w:name w:val="heading 3"/>
    <w:basedOn w:val="Normal"/>
    <w:next w:val="Normal"/>
    <w:link w:val="Heading3Char"/>
    <w:qFormat/>
    <w:rsid w:val="00B1090E"/>
    <w:pPr>
      <w:keepNext/>
      <w:jc w:val="center"/>
      <w:outlineLvl w:val="2"/>
    </w:pPr>
    <w:rPr>
      <w:b/>
      <w:sz w:val="24"/>
    </w:rPr>
  </w:style>
  <w:style w:type="paragraph" w:styleId="Heading4">
    <w:name w:val="heading 4"/>
    <w:basedOn w:val="Normal"/>
    <w:next w:val="Normal"/>
    <w:qFormat/>
    <w:rsid w:val="00B1090E"/>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1090E"/>
    <w:pPr>
      <w:tabs>
        <w:tab w:val="center" w:pos="4153"/>
        <w:tab w:val="right" w:pos="8306"/>
      </w:tabs>
    </w:pPr>
  </w:style>
  <w:style w:type="paragraph" w:styleId="Footer">
    <w:name w:val="footer"/>
    <w:basedOn w:val="Normal"/>
    <w:link w:val="FooterChar"/>
    <w:uiPriority w:val="99"/>
    <w:rsid w:val="00B1090E"/>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A0AE3"/>
    <w:pPr>
      <w:spacing w:after="200" w:line="276" w:lineRule="auto"/>
      <w:ind w:left="720"/>
      <w:contextualSpacing/>
    </w:pPr>
    <w:rPr>
      <w:rFonts w:asciiTheme="minorHAnsi" w:eastAsiaTheme="minorHAnsi" w:hAnsiTheme="minorHAnsi" w:cstheme="minorBidi"/>
      <w:sz w:val="22"/>
      <w:szCs w:val="22"/>
      <w:lang w:eastAsia="en-US"/>
    </w:rPr>
  </w:style>
  <w:style w:type="table" w:customStyle="1" w:styleId="TableGrid1">
    <w:name w:val="Table Grid1"/>
    <w:basedOn w:val="TableNormal"/>
    <w:next w:val="TableGrid"/>
    <w:uiPriority w:val="59"/>
    <w:rsid w:val="00627CF1"/>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rsid w:val="00627CF1"/>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749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509B9A-1DD6-425E-B8DA-83886FF25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811</TotalTime>
  <Pages>7</Pages>
  <Words>3176</Words>
  <Characters>18106</Characters>
  <Application>Microsoft Office Word</Application>
  <DocSecurity>0</DocSecurity>
  <Lines>150</Lines>
  <Paragraphs>42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S.I.H.E.</Company>
  <LinksUpToDate>false</LinksUpToDate>
  <CharactersWithSpaces>21240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Juan Ferriz-Papi</cp:lastModifiedBy>
  <cp:revision>55</cp:revision>
  <cp:lastPrinted>2015-10-12T11:11:00Z</cp:lastPrinted>
  <dcterms:created xsi:type="dcterms:W3CDTF">2013-01-30T09:51:00Z</dcterms:created>
  <dcterms:modified xsi:type="dcterms:W3CDTF">2018-06-26T08:56:00Z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