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A490D" w:rsidRPr="006A490D" w:rsidRDefault="006A490D" w:rsidP="006D7FC8">
      <w:pPr>
        <w:spacing w:line="360" w:lineRule="auto"/>
        <w:jc w:val="both"/>
        <w:rPr>
          <w:rFonts w:ascii="Arial" w:hAnsi="Arial" w:cs="Arial"/>
          <w:color w:val="555555"/>
          <w:sz w:val="40"/>
          <w:szCs w:val="40"/>
          <w:shd w:val="clear" w:color="auto" w:fill="FFFFFF"/>
        </w:rPr>
      </w:pPr>
      <w:r>
        <w:rPr>
          <w:rFonts w:ascii="Arial" w:hAnsi="Arial" w:cs="Arial"/>
          <w:color w:val="555555"/>
          <w:sz w:val="28"/>
          <w:szCs w:val="28"/>
          <w:shd w:val="clear" w:color="auto" w:fill="FFFFFF"/>
        </w:rPr>
        <w:tab/>
      </w:r>
      <w:r w:rsidRPr="006A490D">
        <w:rPr>
          <w:rFonts w:ascii="Arial" w:hAnsi="Arial" w:cs="Arial"/>
          <w:color w:val="555555"/>
          <w:sz w:val="40"/>
          <w:szCs w:val="40"/>
          <w:shd w:val="clear" w:color="auto" w:fill="FFFFFF"/>
        </w:rPr>
        <w:t>Foreign Languages and Cultural Awarness</w:t>
      </w:r>
    </w:p>
    <w:p w:rsidR="006A490D" w:rsidRPr="006A490D" w:rsidRDefault="006A490D" w:rsidP="006D7FC8">
      <w:pPr>
        <w:spacing w:line="360" w:lineRule="auto"/>
        <w:jc w:val="both"/>
        <w:rPr>
          <w:rFonts w:ascii="Arial" w:hAnsi="Arial" w:cs="Arial"/>
          <w:color w:val="555555"/>
          <w:sz w:val="40"/>
          <w:szCs w:val="40"/>
          <w:shd w:val="clear" w:color="auto" w:fill="FFFFFF"/>
        </w:rPr>
      </w:pPr>
    </w:p>
    <w:p w:rsidR="006A490D" w:rsidRPr="006A490D" w:rsidRDefault="006A490D" w:rsidP="006D7FC8">
      <w:pPr>
        <w:spacing w:line="360" w:lineRule="auto"/>
        <w:jc w:val="both"/>
        <w:rPr>
          <w:rFonts w:ascii="Arial" w:hAnsi="Arial" w:cs="Arial"/>
          <w:color w:val="555555"/>
          <w:sz w:val="40"/>
          <w:szCs w:val="40"/>
          <w:shd w:val="clear" w:color="auto" w:fill="FFFFFF"/>
        </w:rPr>
      </w:pPr>
    </w:p>
    <w:p w:rsidR="006A490D" w:rsidRPr="006A490D" w:rsidRDefault="006A490D" w:rsidP="006D7FC8">
      <w:pPr>
        <w:spacing w:line="360" w:lineRule="auto"/>
        <w:jc w:val="both"/>
        <w:rPr>
          <w:rFonts w:ascii="Arial" w:hAnsi="Arial" w:cs="Arial"/>
          <w:color w:val="555555"/>
          <w:sz w:val="40"/>
          <w:szCs w:val="40"/>
          <w:shd w:val="clear" w:color="auto" w:fill="FFFFFF"/>
        </w:rPr>
      </w:pPr>
      <w:r w:rsidRPr="006A490D">
        <w:rPr>
          <w:rFonts w:ascii="Arial" w:hAnsi="Arial" w:cs="Arial"/>
          <w:color w:val="555555"/>
          <w:sz w:val="40"/>
          <w:szCs w:val="40"/>
          <w:shd w:val="clear" w:color="auto" w:fill="FFFFFF"/>
        </w:rPr>
        <w:t>Table of Content:</w:t>
      </w:r>
    </w:p>
    <w:p w:rsidR="006A490D" w:rsidRPr="006A490D" w:rsidRDefault="006A490D" w:rsidP="006D7FC8">
      <w:pPr>
        <w:spacing w:line="360" w:lineRule="auto"/>
        <w:jc w:val="both"/>
        <w:rPr>
          <w:rFonts w:ascii="Arial" w:hAnsi="Arial" w:cs="Arial"/>
          <w:color w:val="555555"/>
          <w:sz w:val="40"/>
          <w:szCs w:val="40"/>
          <w:shd w:val="clear" w:color="auto" w:fill="FFFFFF"/>
        </w:rPr>
      </w:pPr>
      <w:r w:rsidRPr="006A490D">
        <w:rPr>
          <w:rFonts w:ascii="Arial" w:hAnsi="Arial" w:cs="Arial"/>
          <w:color w:val="555555"/>
          <w:sz w:val="40"/>
          <w:szCs w:val="40"/>
          <w:shd w:val="clear" w:color="auto" w:fill="FFFFFF"/>
        </w:rPr>
        <w:t>Definitions of culture</w:t>
      </w:r>
    </w:p>
    <w:p w:rsidR="006A490D" w:rsidRPr="006A490D" w:rsidRDefault="006A490D" w:rsidP="006D7FC8">
      <w:pPr>
        <w:spacing w:line="360" w:lineRule="auto"/>
        <w:jc w:val="both"/>
        <w:rPr>
          <w:rFonts w:ascii="Arial" w:hAnsi="Arial" w:cs="Arial"/>
          <w:color w:val="555555"/>
          <w:sz w:val="40"/>
          <w:szCs w:val="40"/>
          <w:shd w:val="clear" w:color="auto" w:fill="FFFFFF"/>
        </w:rPr>
      </w:pPr>
      <w:r w:rsidRPr="006A490D">
        <w:rPr>
          <w:rFonts w:ascii="Arial" w:hAnsi="Arial" w:cs="Arial"/>
          <w:color w:val="555555"/>
          <w:sz w:val="40"/>
          <w:szCs w:val="40"/>
          <w:shd w:val="clear" w:color="auto" w:fill="FFFFFF"/>
        </w:rPr>
        <w:t>Culture awarness in Turkey and Spain</w:t>
      </w:r>
    </w:p>
    <w:p w:rsidR="006A490D" w:rsidRPr="006A490D" w:rsidRDefault="006A490D" w:rsidP="006D7FC8">
      <w:pPr>
        <w:spacing w:line="360" w:lineRule="auto"/>
        <w:jc w:val="both"/>
        <w:rPr>
          <w:rFonts w:ascii="Arial" w:hAnsi="Arial" w:cs="Arial"/>
          <w:color w:val="555555"/>
          <w:sz w:val="40"/>
          <w:szCs w:val="40"/>
          <w:shd w:val="clear" w:color="auto" w:fill="FFFFFF"/>
        </w:rPr>
      </w:pPr>
      <w:r w:rsidRPr="006A490D">
        <w:rPr>
          <w:rFonts w:ascii="Arial" w:hAnsi="Arial" w:cs="Arial"/>
          <w:color w:val="555555"/>
          <w:sz w:val="40"/>
          <w:szCs w:val="40"/>
          <w:shd w:val="clear" w:color="auto" w:fill="FFFFFF"/>
        </w:rPr>
        <w:t>Hofstede Insight Country Comparasion</w:t>
      </w:r>
    </w:p>
    <w:p w:rsidR="006A490D" w:rsidRPr="006A490D" w:rsidRDefault="006A490D" w:rsidP="006D7FC8">
      <w:pPr>
        <w:spacing w:line="360" w:lineRule="auto"/>
        <w:jc w:val="both"/>
        <w:rPr>
          <w:rFonts w:ascii="Arial" w:hAnsi="Arial" w:cs="Arial"/>
          <w:color w:val="555555"/>
          <w:sz w:val="40"/>
          <w:szCs w:val="40"/>
          <w:shd w:val="clear" w:color="auto" w:fill="FFFFFF"/>
        </w:rPr>
      </w:pPr>
      <w:r w:rsidRPr="006A490D">
        <w:rPr>
          <w:rFonts w:ascii="Arial" w:hAnsi="Arial" w:cs="Arial"/>
          <w:color w:val="555555"/>
          <w:sz w:val="40"/>
          <w:szCs w:val="40"/>
          <w:shd w:val="clear" w:color="auto" w:fill="FFFFFF"/>
        </w:rPr>
        <w:t>Hotel employee a Do s and Don t</w:t>
      </w:r>
    </w:p>
    <w:p w:rsidR="006A490D" w:rsidRPr="006A490D" w:rsidRDefault="006A490D" w:rsidP="006D7FC8">
      <w:pPr>
        <w:spacing w:line="360" w:lineRule="auto"/>
        <w:jc w:val="both"/>
        <w:rPr>
          <w:rFonts w:ascii="Arial" w:hAnsi="Arial" w:cs="Arial"/>
          <w:color w:val="555555"/>
          <w:sz w:val="40"/>
          <w:szCs w:val="40"/>
          <w:shd w:val="clear" w:color="auto" w:fill="FFFFFF"/>
        </w:rPr>
      </w:pPr>
      <w:r w:rsidRPr="006A490D">
        <w:rPr>
          <w:rFonts w:ascii="Arial" w:hAnsi="Arial" w:cs="Arial"/>
          <w:color w:val="555555"/>
          <w:sz w:val="40"/>
          <w:szCs w:val="40"/>
          <w:shd w:val="clear" w:color="auto" w:fill="FFFFFF"/>
        </w:rPr>
        <w:t>Conclusion</w:t>
      </w:r>
    </w:p>
    <w:p w:rsidR="006A490D" w:rsidRDefault="006A490D" w:rsidP="006D7FC8">
      <w:pPr>
        <w:spacing w:line="360" w:lineRule="auto"/>
        <w:jc w:val="both"/>
        <w:rPr>
          <w:rFonts w:ascii="Arial" w:hAnsi="Arial" w:cs="Arial"/>
          <w:color w:val="555555"/>
          <w:sz w:val="28"/>
          <w:szCs w:val="28"/>
          <w:shd w:val="clear" w:color="auto" w:fill="FFFFFF"/>
        </w:rPr>
      </w:pPr>
    </w:p>
    <w:p w:rsidR="006A490D" w:rsidRDefault="006A490D" w:rsidP="006D7FC8">
      <w:pPr>
        <w:spacing w:line="360" w:lineRule="auto"/>
        <w:jc w:val="both"/>
        <w:rPr>
          <w:rFonts w:ascii="Arial" w:hAnsi="Arial" w:cs="Arial"/>
          <w:color w:val="555555"/>
          <w:sz w:val="28"/>
          <w:szCs w:val="28"/>
          <w:shd w:val="clear" w:color="auto" w:fill="FFFFFF"/>
        </w:rPr>
      </w:pPr>
    </w:p>
    <w:p w:rsidR="006A490D" w:rsidRDefault="006A490D" w:rsidP="006D7FC8">
      <w:pPr>
        <w:spacing w:line="360" w:lineRule="auto"/>
        <w:jc w:val="both"/>
        <w:rPr>
          <w:rFonts w:ascii="Arial" w:hAnsi="Arial" w:cs="Arial"/>
          <w:color w:val="555555"/>
          <w:sz w:val="28"/>
          <w:szCs w:val="28"/>
          <w:shd w:val="clear" w:color="auto" w:fill="FFFFFF"/>
        </w:rPr>
      </w:pPr>
    </w:p>
    <w:p w:rsidR="006A490D" w:rsidRDefault="006A490D" w:rsidP="006D7FC8">
      <w:pPr>
        <w:spacing w:line="360" w:lineRule="auto"/>
        <w:jc w:val="both"/>
        <w:rPr>
          <w:rFonts w:ascii="Arial" w:hAnsi="Arial" w:cs="Arial"/>
          <w:color w:val="555555"/>
          <w:sz w:val="28"/>
          <w:szCs w:val="28"/>
          <w:shd w:val="clear" w:color="auto" w:fill="FFFFFF"/>
        </w:rPr>
      </w:pPr>
    </w:p>
    <w:p w:rsidR="006A490D" w:rsidRDefault="006A490D" w:rsidP="006D7FC8">
      <w:pPr>
        <w:spacing w:line="360" w:lineRule="auto"/>
        <w:jc w:val="both"/>
        <w:rPr>
          <w:rFonts w:ascii="Arial" w:hAnsi="Arial" w:cs="Arial"/>
          <w:color w:val="555555"/>
          <w:sz w:val="28"/>
          <w:szCs w:val="28"/>
          <w:shd w:val="clear" w:color="auto" w:fill="FFFFFF"/>
        </w:rPr>
      </w:pPr>
    </w:p>
    <w:p w:rsidR="006A490D" w:rsidRDefault="006A490D" w:rsidP="006D7FC8">
      <w:pPr>
        <w:spacing w:line="360" w:lineRule="auto"/>
        <w:jc w:val="both"/>
        <w:rPr>
          <w:rFonts w:ascii="Arial" w:hAnsi="Arial" w:cs="Arial"/>
          <w:color w:val="555555"/>
          <w:sz w:val="28"/>
          <w:szCs w:val="28"/>
          <w:shd w:val="clear" w:color="auto" w:fill="FFFFFF"/>
        </w:rPr>
      </w:pPr>
    </w:p>
    <w:p w:rsidR="006A490D" w:rsidRDefault="006A490D" w:rsidP="006D7FC8">
      <w:pPr>
        <w:spacing w:line="360" w:lineRule="auto"/>
        <w:jc w:val="both"/>
        <w:rPr>
          <w:rFonts w:ascii="Arial" w:hAnsi="Arial" w:cs="Arial"/>
          <w:color w:val="555555"/>
          <w:sz w:val="28"/>
          <w:szCs w:val="28"/>
          <w:shd w:val="clear" w:color="auto" w:fill="FFFFFF"/>
        </w:rPr>
      </w:pPr>
    </w:p>
    <w:p w:rsidR="006A490D" w:rsidRDefault="006A490D" w:rsidP="006D7FC8">
      <w:pPr>
        <w:spacing w:line="360" w:lineRule="auto"/>
        <w:jc w:val="both"/>
        <w:rPr>
          <w:rFonts w:ascii="Arial" w:hAnsi="Arial" w:cs="Arial"/>
          <w:color w:val="555555"/>
          <w:sz w:val="28"/>
          <w:szCs w:val="28"/>
          <w:shd w:val="clear" w:color="auto" w:fill="FFFFFF"/>
        </w:rPr>
      </w:pPr>
    </w:p>
    <w:p w:rsidR="006A490D" w:rsidRDefault="006A490D" w:rsidP="006D7FC8">
      <w:pPr>
        <w:spacing w:line="360" w:lineRule="auto"/>
        <w:jc w:val="both"/>
        <w:rPr>
          <w:rFonts w:ascii="Arial" w:hAnsi="Arial" w:cs="Arial"/>
          <w:color w:val="555555"/>
          <w:sz w:val="28"/>
          <w:szCs w:val="28"/>
          <w:shd w:val="clear" w:color="auto" w:fill="FFFFFF"/>
        </w:rPr>
      </w:pPr>
    </w:p>
    <w:p w:rsidR="006A490D" w:rsidRDefault="006A490D" w:rsidP="006D7FC8">
      <w:pPr>
        <w:spacing w:line="360" w:lineRule="auto"/>
        <w:jc w:val="both"/>
        <w:rPr>
          <w:rFonts w:ascii="Arial" w:hAnsi="Arial" w:cs="Arial"/>
          <w:color w:val="555555"/>
          <w:sz w:val="28"/>
          <w:szCs w:val="28"/>
          <w:shd w:val="clear" w:color="auto" w:fill="FFFFFF"/>
        </w:rPr>
      </w:pPr>
    </w:p>
    <w:p w:rsidR="006A490D" w:rsidRDefault="006A490D" w:rsidP="006D7FC8">
      <w:pPr>
        <w:spacing w:line="360" w:lineRule="auto"/>
        <w:jc w:val="both"/>
        <w:rPr>
          <w:rFonts w:ascii="Arial" w:hAnsi="Arial" w:cs="Arial"/>
          <w:color w:val="555555"/>
          <w:sz w:val="28"/>
          <w:szCs w:val="28"/>
          <w:shd w:val="clear" w:color="auto" w:fill="FFFFFF"/>
        </w:rPr>
      </w:pPr>
    </w:p>
    <w:p w:rsidR="00780C30" w:rsidRPr="006D7FC8" w:rsidRDefault="00091037"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It is very hard to find a definition for culture. Tylor used the phrase “culture is a complex whole that includes knowledge, faith, art, morality, law, tradition and other abilities and habits acquired by man as a member of society</w:t>
      </w:r>
      <w:r w:rsidR="00311F86" w:rsidRPr="006D7FC8">
        <w:rPr>
          <w:rFonts w:ascii="Arial" w:hAnsi="Arial" w:cs="Arial"/>
          <w:color w:val="555555"/>
          <w:sz w:val="28"/>
          <w:szCs w:val="28"/>
          <w:shd w:val="clear" w:color="auto" w:fill="FFFFFF"/>
        </w:rPr>
        <w:t>“</w:t>
      </w:r>
      <w:r w:rsidR="00867AAA" w:rsidRPr="006D7FC8">
        <w:rPr>
          <w:rFonts w:ascii="Arial" w:hAnsi="Arial" w:cs="Arial"/>
          <w:color w:val="555555"/>
          <w:sz w:val="28"/>
          <w:szCs w:val="28"/>
          <w:shd w:val="clear" w:color="auto" w:fill="FFFFFF"/>
        </w:rPr>
        <w:t>.</w:t>
      </w:r>
      <w:r w:rsidR="00867AAA" w:rsidRPr="006D7FC8">
        <w:rPr>
          <w:rFonts w:ascii="Arial" w:hAnsi="Arial" w:cs="Arial"/>
          <w:sz w:val="28"/>
          <w:szCs w:val="28"/>
        </w:rPr>
        <w:t xml:space="preserve"> </w:t>
      </w:r>
      <w:r w:rsidR="00867AAA" w:rsidRPr="006D7FC8">
        <w:rPr>
          <w:rFonts w:ascii="Arial" w:hAnsi="Arial" w:cs="Arial"/>
          <w:color w:val="555555"/>
          <w:sz w:val="28"/>
          <w:szCs w:val="28"/>
          <w:shd w:val="clear" w:color="auto" w:fill="FFFFFF"/>
        </w:rPr>
        <w:t xml:space="preserve">According to the definition created, culture is a common set of beliefs, values, and attitudes that serve as cognitive guides for how members of a given society should see, reason, behave, and interact with others. </w:t>
      </w:r>
      <w:r w:rsidRPr="006D7FC8">
        <w:rPr>
          <w:rFonts w:ascii="Arial" w:hAnsi="Arial" w:cs="Arial"/>
          <w:color w:val="555555"/>
          <w:sz w:val="28"/>
          <w:szCs w:val="28"/>
          <w:shd w:val="clear" w:color="auto" w:fill="FFFFFF"/>
        </w:rPr>
        <w:t>(İlhan, 2019).</w:t>
      </w:r>
    </w:p>
    <w:p w:rsidR="00091037" w:rsidRPr="006D7FC8" w:rsidRDefault="00091037"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The culture is dynamic and evolves over time rather than remaining static as it is passed down from one generation to the next. According to this perspective, cultural change is an active evolutionary process that changes the prioritization of values at both the social and personal levels while ensuring continuity. (Guiso et al., 2006). </w:t>
      </w:r>
    </w:p>
    <w:p w:rsidR="00FF0357" w:rsidRPr="006D7FC8" w:rsidRDefault="00FF0357" w:rsidP="006D7F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8"/>
          <w:szCs w:val="28"/>
          <w:lang w:eastAsia="ro-RO"/>
        </w:rPr>
      </w:pPr>
      <w:r w:rsidRPr="006D7FC8">
        <w:rPr>
          <w:rFonts w:ascii="Arial" w:eastAsia="Times New Roman" w:hAnsi="Arial" w:cs="Arial"/>
          <w:color w:val="202124"/>
          <w:sz w:val="28"/>
          <w:szCs w:val="28"/>
          <w:lang w:eastAsia="ro-RO"/>
        </w:rPr>
        <w:t>This report analyzes the culture awareness in Turkey</w:t>
      </w:r>
      <w:r w:rsidR="008F722D" w:rsidRPr="006D7FC8">
        <w:rPr>
          <w:rFonts w:ascii="Arial" w:eastAsia="Times New Roman" w:hAnsi="Arial" w:cs="Arial"/>
          <w:color w:val="202124"/>
          <w:sz w:val="28"/>
          <w:szCs w:val="28"/>
          <w:lang w:eastAsia="ro-RO"/>
        </w:rPr>
        <w:t xml:space="preserve"> and Spain.</w:t>
      </w:r>
    </w:p>
    <w:p w:rsidR="007204F1" w:rsidRPr="006D7FC8" w:rsidRDefault="007204F1" w:rsidP="006D7F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8"/>
          <w:szCs w:val="28"/>
          <w:lang w:eastAsia="ro-RO"/>
        </w:rPr>
      </w:pPr>
    </w:p>
    <w:p w:rsidR="00867AAA" w:rsidRPr="006D7FC8" w:rsidRDefault="00697B49"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Turkey is included in the group of nations having a high power distance . (score of 66)in Hofstede's Theory on Cultural Dimensions from 1980. Regarding the exercise and allocation of power, Turkey accepts inequality to a significant degree.</w:t>
      </w:r>
      <w:r w:rsidR="00867AAA" w:rsidRPr="006D7FC8">
        <w:rPr>
          <w:rFonts w:ascii="Arial" w:hAnsi="Arial" w:cs="Arial"/>
          <w:color w:val="555555"/>
          <w:sz w:val="28"/>
          <w:szCs w:val="28"/>
          <w:shd w:val="clear" w:color="auto" w:fill="FFFFFF"/>
        </w:rPr>
        <w:t xml:space="preserve"> (Demirhan, 2017). </w:t>
      </w:r>
      <w:r w:rsidRPr="006D7FC8">
        <w:rPr>
          <w:rFonts w:ascii="Arial" w:hAnsi="Arial" w:cs="Arial"/>
          <w:color w:val="555555"/>
          <w:sz w:val="28"/>
          <w:szCs w:val="28"/>
          <w:shd w:val="clear" w:color="auto" w:fill="FFFFFF"/>
        </w:rPr>
        <w:t xml:space="preserve">This indicates the dominance of a hierarchical, reliant structure in Turkey, which is generally seen as impossible. </w:t>
      </w:r>
      <w:r w:rsidR="00867AAA" w:rsidRPr="006D7FC8">
        <w:rPr>
          <w:rFonts w:ascii="Arial" w:hAnsi="Arial" w:cs="Arial"/>
          <w:color w:val="555555"/>
          <w:sz w:val="28"/>
          <w:szCs w:val="28"/>
          <w:shd w:val="clear" w:color="auto" w:fill="FFFFFF"/>
        </w:rPr>
        <w:t>(Wasti and Erdil, 2007).</w:t>
      </w:r>
      <w:r w:rsidRPr="006D7FC8">
        <w:rPr>
          <w:rFonts w:ascii="Arial" w:hAnsi="Arial" w:cs="Arial"/>
          <w:sz w:val="28"/>
          <w:szCs w:val="28"/>
        </w:rPr>
        <w:t xml:space="preserve"> </w:t>
      </w:r>
      <w:r w:rsidRPr="006D7FC8">
        <w:rPr>
          <w:rFonts w:ascii="Arial" w:hAnsi="Arial" w:cs="Arial"/>
          <w:color w:val="555555"/>
          <w:sz w:val="28"/>
          <w:szCs w:val="28"/>
          <w:shd w:val="clear" w:color="auto" w:fill="FFFFFF"/>
        </w:rPr>
        <w:t>Employees should ideally be under the authority of managers in the role of "father" in matters relating to the conduct of work, rely on the set rules, and be bound by them in this framework where power is concentrated in the center</w:t>
      </w:r>
      <w:r w:rsidR="00867AAA" w:rsidRPr="006D7FC8">
        <w:rPr>
          <w:rFonts w:ascii="Arial" w:hAnsi="Arial" w:cs="Arial"/>
          <w:color w:val="555555"/>
          <w:sz w:val="28"/>
          <w:szCs w:val="28"/>
          <w:shd w:val="clear" w:color="auto" w:fill="FFFFFF"/>
        </w:rPr>
        <w:t>.</w:t>
      </w:r>
      <w:r w:rsidRPr="006D7FC8">
        <w:rPr>
          <w:rFonts w:ascii="Arial" w:hAnsi="Arial" w:cs="Arial"/>
          <w:sz w:val="28"/>
          <w:szCs w:val="28"/>
        </w:rPr>
        <w:t xml:space="preserve"> </w:t>
      </w:r>
      <w:r w:rsidRPr="006D7FC8">
        <w:rPr>
          <w:rFonts w:ascii="Arial" w:hAnsi="Arial" w:cs="Arial"/>
          <w:color w:val="555555"/>
          <w:sz w:val="28"/>
          <w:szCs w:val="28"/>
          <w:shd w:val="clear" w:color="auto" w:fill="FFFFFF"/>
        </w:rPr>
        <w:t xml:space="preserve">This family structure, where the father participates and is respected by the other family members because of his age, is said to be </w:t>
      </w:r>
      <w:r w:rsidRPr="006D7FC8">
        <w:rPr>
          <w:rFonts w:ascii="Arial" w:hAnsi="Arial" w:cs="Arial"/>
          <w:color w:val="555555"/>
          <w:sz w:val="28"/>
          <w:szCs w:val="28"/>
          <w:shd w:val="clear" w:color="auto" w:fill="FFFFFF"/>
        </w:rPr>
        <w:lastRenderedPageBreak/>
        <w:t>clearly seen in Turkish homes as well</w:t>
      </w:r>
      <w:r w:rsidR="00867AAA" w:rsidRPr="006D7FC8">
        <w:rPr>
          <w:rFonts w:ascii="Arial" w:hAnsi="Arial" w:cs="Arial"/>
          <w:color w:val="555555"/>
          <w:sz w:val="28"/>
          <w:szCs w:val="28"/>
          <w:shd w:val="clear" w:color="auto" w:fill="FFFFFF"/>
        </w:rPr>
        <w:t xml:space="preserve">. </w:t>
      </w:r>
      <w:r w:rsidRPr="006D7FC8">
        <w:rPr>
          <w:rFonts w:ascii="Arial" w:hAnsi="Arial" w:cs="Arial"/>
          <w:color w:val="555555"/>
          <w:sz w:val="28"/>
          <w:szCs w:val="28"/>
          <w:shd w:val="clear" w:color="auto" w:fill="FFFFFF"/>
        </w:rPr>
        <w:t xml:space="preserve">This understanding is reflected in the workplace, where social status markers are highly appreciated and respected, bosses are acknowledged as being stronger, and orders are carried out without hesitation. </w:t>
      </w:r>
      <w:r w:rsidR="00867AAA" w:rsidRPr="006D7FC8">
        <w:rPr>
          <w:rFonts w:ascii="Arial" w:hAnsi="Arial" w:cs="Arial"/>
          <w:color w:val="555555"/>
          <w:sz w:val="28"/>
          <w:szCs w:val="28"/>
          <w:shd w:val="clear" w:color="auto" w:fill="FFFFFF"/>
        </w:rPr>
        <w:t>(Güt and Kocabacak, 2008).</w:t>
      </w:r>
      <w:r w:rsidR="00F24F2D" w:rsidRPr="006D7FC8">
        <w:rPr>
          <w:rFonts w:ascii="Arial" w:hAnsi="Arial" w:cs="Arial"/>
          <w:sz w:val="28"/>
          <w:szCs w:val="28"/>
        </w:rPr>
        <w:t xml:space="preserve"> </w:t>
      </w:r>
      <w:r w:rsidR="00F24F2D" w:rsidRPr="006D7FC8">
        <w:rPr>
          <w:rFonts w:ascii="Arial" w:hAnsi="Arial" w:cs="Arial"/>
          <w:color w:val="555555"/>
          <w:sz w:val="28"/>
          <w:szCs w:val="28"/>
          <w:shd w:val="clear" w:color="auto" w:fill="FFFFFF"/>
        </w:rPr>
        <w:t>Additionally, workers anticipate being instructed and even overseen on what needs to be done</w:t>
      </w:r>
      <w:r w:rsidR="00867AAA" w:rsidRPr="006D7FC8">
        <w:rPr>
          <w:rFonts w:ascii="Arial" w:hAnsi="Arial" w:cs="Arial"/>
          <w:color w:val="555555"/>
          <w:sz w:val="28"/>
          <w:szCs w:val="28"/>
          <w:shd w:val="clear" w:color="auto" w:fill="FFFFFF"/>
        </w:rPr>
        <w:t>. Therefore, there is an expectation of constant control in the members of th</w:t>
      </w:r>
      <w:r w:rsidR="00311F86" w:rsidRPr="006D7FC8">
        <w:rPr>
          <w:rFonts w:ascii="Arial" w:hAnsi="Arial" w:cs="Arial"/>
          <w:color w:val="555555"/>
          <w:sz w:val="28"/>
          <w:szCs w:val="28"/>
          <w:shd w:val="clear" w:color="auto" w:fill="FFFFFF"/>
        </w:rPr>
        <w:t>e organization (Wasti, 1995)</w:t>
      </w:r>
      <w:r w:rsidR="00F24F2D" w:rsidRPr="006D7FC8">
        <w:rPr>
          <w:rFonts w:ascii="Arial" w:hAnsi="Arial" w:cs="Arial"/>
          <w:sz w:val="28"/>
          <w:szCs w:val="28"/>
        </w:rPr>
        <w:t xml:space="preserve">. </w:t>
      </w:r>
      <w:r w:rsidR="00F24F2D" w:rsidRPr="006D7FC8">
        <w:rPr>
          <w:rFonts w:ascii="Arial" w:hAnsi="Arial" w:cs="Arial"/>
          <w:color w:val="555555"/>
          <w:sz w:val="28"/>
          <w:szCs w:val="28"/>
          <w:shd w:val="clear" w:color="auto" w:fill="FFFFFF"/>
        </w:rPr>
        <w:t>Turkey has a high score in the area of uncertainty avoidance because there is a high level of structure and a large need for laws and norms</w:t>
      </w:r>
      <w:r w:rsidR="00311F86" w:rsidRPr="006D7FC8">
        <w:rPr>
          <w:rFonts w:ascii="Arial" w:hAnsi="Arial" w:cs="Arial"/>
          <w:color w:val="555555"/>
          <w:sz w:val="28"/>
          <w:szCs w:val="28"/>
          <w:shd w:val="clear" w:color="auto" w:fill="FFFFFF"/>
        </w:rPr>
        <w:t>.</w:t>
      </w:r>
      <w:r w:rsidR="00F24F2D" w:rsidRPr="006D7FC8">
        <w:rPr>
          <w:rFonts w:ascii="Arial" w:hAnsi="Arial" w:cs="Arial"/>
          <w:color w:val="555555"/>
          <w:sz w:val="28"/>
          <w:szCs w:val="28"/>
          <w:shd w:val="clear" w:color="auto" w:fill="FFFFFF"/>
        </w:rPr>
        <w:t xml:space="preserve"> </w:t>
      </w:r>
    </w:p>
    <w:p w:rsidR="0057261C" w:rsidRPr="006D7FC8" w:rsidRDefault="007027B7"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 xml:space="preserve">Individualism: Turkey has </w:t>
      </w:r>
      <w:r w:rsidR="00EB170D">
        <w:rPr>
          <w:rFonts w:ascii="Arial" w:hAnsi="Arial" w:cs="Arial"/>
          <w:color w:val="555555"/>
          <w:sz w:val="28"/>
          <w:szCs w:val="28"/>
          <w:shd w:val="clear" w:color="auto" w:fill="FFFFFF"/>
        </w:rPr>
        <w:t>a collectivist society(</w:t>
      </w:r>
      <w:r w:rsidRPr="006D7FC8">
        <w:rPr>
          <w:rFonts w:ascii="Arial" w:hAnsi="Arial" w:cs="Arial"/>
          <w:color w:val="555555"/>
          <w:sz w:val="28"/>
          <w:szCs w:val="28"/>
          <w:shd w:val="clear" w:color="auto" w:fill="FFFFFF"/>
        </w:rPr>
        <w:t>37</w:t>
      </w:r>
      <w:r w:rsidR="00EB170D">
        <w:rPr>
          <w:rFonts w:ascii="Arial" w:hAnsi="Arial" w:cs="Arial"/>
          <w:color w:val="555555"/>
          <w:sz w:val="28"/>
          <w:szCs w:val="28"/>
          <w:shd w:val="clear" w:color="auto" w:fill="FFFFFF"/>
        </w:rPr>
        <w:t>)</w:t>
      </w:r>
      <w:r w:rsidRPr="006D7FC8">
        <w:rPr>
          <w:rFonts w:ascii="Arial" w:hAnsi="Arial" w:cs="Arial"/>
          <w:color w:val="555555"/>
          <w:sz w:val="28"/>
          <w:szCs w:val="28"/>
          <w:shd w:val="clear" w:color="auto" w:fill="FFFFFF"/>
        </w:rPr>
        <w:t xml:space="preserve">. </w:t>
      </w:r>
      <w:r w:rsidR="0057261C" w:rsidRPr="006D7FC8">
        <w:rPr>
          <w:rFonts w:ascii="Arial" w:hAnsi="Arial" w:cs="Arial"/>
          <w:color w:val="555555"/>
          <w:sz w:val="28"/>
          <w:szCs w:val="28"/>
          <w:shd w:val="clear" w:color="auto" w:fill="FFFFFF"/>
        </w:rPr>
        <w:t xml:space="preserve">According to Kagitcibasi (1996a), cultures that are undergoing change, like Turkey, may become individualistic while retaining some collectivistic principles and emotional resemblance. </w:t>
      </w:r>
    </w:p>
    <w:p w:rsidR="007611B0" w:rsidRPr="006D7FC8" w:rsidRDefault="007027B7"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 xml:space="preserve">Masculinity: </w:t>
      </w:r>
      <w:r w:rsidR="00C926C7" w:rsidRPr="006D7FC8">
        <w:rPr>
          <w:rFonts w:ascii="Arial" w:hAnsi="Arial" w:cs="Arial"/>
          <w:color w:val="555555"/>
          <w:sz w:val="28"/>
          <w:szCs w:val="28"/>
          <w:shd w:val="clear" w:color="auto" w:fill="FFFFFF"/>
        </w:rPr>
        <w:t>Turkey is on the f</w:t>
      </w:r>
      <w:r w:rsidR="00034543" w:rsidRPr="006D7FC8">
        <w:rPr>
          <w:rFonts w:ascii="Arial" w:hAnsi="Arial" w:cs="Arial"/>
          <w:color w:val="555555"/>
          <w:sz w:val="28"/>
          <w:szCs w:val="28"/>
          <w:shd w:val="clear" w:color="auto" w:fill="FFFFFF"/>
        </w:rPr>
        <w:t>eminine side of the spectrum with a score of 45.</w:t>
      </w:r>
      <w:r w:rsidR="0057261C" w:rsidRPr="006D7FC8">
        <w:rPr>
          <w:rFonts w:ascii="Arial" w:hAnsi="Arial" w:cs="Arial"/>
          <w:sz w:val="28"/>
          <w:szCs w:val="28"/>
        </w:rPr>
        <w:t xml:space="preserve"> Today, 49.8% of the Turkish population is composed of women</w:t>
      </w:r>
      <w:r w:rsidR="00233733" w:rsidRPr="006D7FC8">
        <w:rPr>
          <w:rFonts w:ascii="Arial" w:hAnsi="Arial" w:cs="Arial"/>
          <w:color w:val="555555"/>
          <w:sz w:val="28"/>
          <w:szCs w:val="28"/>
          <w:shd w:val="clear" w:color="auto" w:fill="FFFFFF"/>
        </w:rPr>
        <w:t>.</w:t>
      </w:r>
      <w:r w:rsidR="002A4DF5" w:rsidRPr="006D7FC8">
        <w:rPr>
          <w:rFonts w:ascii="Arial" w:hAnsi="Arial" w:cs="Arial"/>
          <w:sz w:val="28"/>
          <w:szCs w:val="28"/>
        </w:rPr>
        <w:t xml:space="preserve"> </w:t>
      </w:r>
      <w:r w:rsidR="002A4DF5" w:rsidRPr="006D7FC8">
        <w:rPr>
          <w:rFonts w:ascii="Arial" w:hAnsi="Arial" w:cs="Arial"/>
          <w:color w:val="555555"/>
          <w:sz w:val="28"/>
          <w:szCs w:val="28"/>
          <w:shd w:val="clear" w:color="auto" w:fill="FFFFFF"/>
        </w:rPr>
        <w:t xml:space="preserve">Different roles are played by men and women in the family. In a Turkish family, the wife's submission to her husband and reverence for senior family members typically take precedence. No one questions the father's orders because he is regarded as the family's head. </w:t>
      </w:r>
    </w:p>
    <w:p w:rsidR="00940096" w:rsidRPr="006D7FC8" w:rsidRDefault="002A4DF5"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Long Term Orientation and Indulgence:</w:t>
      </w:r>
      <w:r w:rsidR="00034543" w:rsidRPr="006D7FC8">
        <w:rPr>
          <w:rFonts w:ascii="Arial" w:hAnsi="Arial" w:cs="Arial"/>
          <w:color w:val="555555"/>
          <w:sz w:val="28"/>
          <w:szCs w:val="28"/>
          <w:shd w:val="clear" w:color="auto" w:fill="FFFFFF"/>
        </w:rPr>
        <w:t xml:space="preserve"> </w:t>
      </w:r>
      <w:r w:rsidR="00940096" w:rsidRPr="006D7FC8">
        <w:rPr>
          <w:rFonts w:ascii="Arial" w:hAnsi="Arial" w:cs="Arial"/>
          <w:color w:val="555555"/>
          <w:sz w:val="28"/>
          <w:szCs w:val="28"/>
          <w:shd w:val="clear" w:color="auto" w:fill="FFFFFF"/>
        </w:rPr>
        <w:t>The genuine hospitality of the Turks, which occasionally comes across as obtrusive, draws and astounds tourists. Locals frequently visit one another, assist young family members, and encourage the older generation because they value family relationships.</w:t>
      </w:r>
      <w:r w:rsidR="00C926C7" w:rsidRPr="006D7FC8">
        <w:rPr>
          <w:rFonts w:ascii="Arial" w:hAnsi="Arial" w:cs="Arial"/>
          <w:sz w:val="28"/>
          <w:szCs w:val="28"/>
        </w:rPr>
        <w:t xml:space="preserve"> </w:t>
      </w:r>
      <w:r w:rsidR="00C926C7" w:rsidRPr="006D7FC8">
        <w:rPr>
          <w:rFonts w:ascii="Arial" w:hAnsi="Arial" w:cs="Arial"/>
          <w:color w:val="555555"/>
          <w:sz w:val="28"/>
          <w:szCs w:val="28"/>
          <w:shd w:val="clear" w:color="auto" w:fill="FFFFFF"/>
        </w:rPr>
        <w:t>Turkish people lavishly indulge and adore kids. Every child respects their parents, and they are nearly never wronged by them.</w:t>
      </w:r>
      <w:r w:rsidR="00940096" w:rsidRPr="006D7FC8">
        <w:rPr>
          <w:rFonts w:ascii="Arial" w:hAnsi="Arial" w:cs="Arial"/>
          <w:color w:val="555555"/>
          <w:sz w:val="28"/>
          <w:szCs w:val="28"/>
          <w:shd w:val="clear" w:color="auto" w:fill="FFFFFF"/>
        </w:rPr>
        <w:t xml:space="preserve"> Due to the importance of etiquette, Turkish culture is distinct in that it emphas</w:t>
      </w:r>
      <w:r w:rsidR="007611B0" w:rsidRPr="006D7FC8">
        <w:rPr>
          <w:rFonts w:ascii="Arial" w:hAnsi="Arial" w:cs="Arial"/>
          <w:color w:val="555555"/>
          <w:sz w:val="28"/>
          <w:szCs w:val="28"/>
          <w:shd w:val="clear" w:color="auto" w:fill="FFFFFF"/>
        </w:rPr>
        <w:t>izes politeness and punctuality</w:t>
      </w:r>
      <w:r w:rsidR="00940096" w:rsidRPr="006D7FC8">
        <w:rPr>
          <w:rFonts w:ascii="Arial" w:hAnsi="Arial" w:cs="Arial"/>
          <w:color w:val="555555"/>
          <w:sz w:val="28"/>
          <w:szCs w:val="28"/>
          <w:shd w:val="clear" w:color="auto" w:fill="FFFFFF"/>
        </w:rPr>
        <w:t xml:space="preserve">. Turkey's culture is mostly made up of religious traditions, which explains the origins of greetings and </w:t>
      </w:r>
      <w:r w:rsidR="00940096" w:rsidRPr="006D7FC8">
        <w:rPr>
          <w:rFonts w:ascii="Arial" w:hAnsi="Arial" w:cs="Arial"/>
          <w:color w:val="555555"/>
          <w:sz w:val="28"/>
          <w:szCs w:val="28"/>
          <w:shd w:val="clear" w:color="auto" w:fill="FFFFFF"/>
        </w:rPr>
        <w:lastRenderedPageBreak/>
        <w:t>warm wishes at gatherings. Family ties and customs play a significant role in Turkish culture.</w:t>
      </w:r>
    </w:p>
    <w:p w:rsidR="00551158" w:rsidRPr="006D7FC8" w:rsidRDefault="00087FD0"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 xml:space="preserve">Indulgence score for Turkey is 49. </w:t>
      </w:r>
      <w:r w:rsidR="00551158" w:rsidRPr="006D7FC8">
        <w:rPr>
          <w:rFonts w:ascii="Arial" w:hAnsi="Arial" w:cs="Arial"/>
          <w:color w:val="555555"/>
          <w:sz w:val="28"/>
          <w:szCs w:val="28"/>
          <w:shd w:val="clear" w:color="auto" w:fill="FFFFFF"/>
        </w:rPr>
        <w:t>During the holidays, everything is split between companies of men and women, and husbands seldom seem to show their spouses any tenderness.</w:t>
      </w:r>
      <w:r w:rsidRPr="006D7FC8">
        <w:rPr>
          <w:rFonts w:ascii="Arial" w:hAnsi="Arial" w:cs="Arial"/>
          <w:sz w:val="28"/>
          <w:szCs w:val="28"/>
        </w:rPr>
        <w:t xml:space="preserve"> </w:t>
      </w:r>
      <w:r w:rsidRPr="006D7FC8">
        <w:rPr>
          <w:rFonts w:ascii="Arial" w:hAnsi="Arial" w:cs="Arial"/>
          <w:color w:val="555555"/>
          <w:sz w:val="28"/>
          <w:szCs w:val="28"/>
          <w:shd w:val="clear" w:color="auto" w:fill="FFFFFF"/>
        </w:rPr>
        <w:t>Hugs and cheek kisses are given as a kind of greeting by family and friends. Only when both parties agree, men and women shake hands. It is inappropriate for a woman to sit next to an unidentified male on a bus or theater; but, it is quite okay for a man to do so.</w:t>
      </w:r>
      <w:r w:rsidR="00086A6B" w:rsidRPr="006D7FC8">
        <w:rPr>
          <w:rFonts w:ascii="Arial" w:hAnsi="Arial" w:cs="Arial"/>
          <w:color w:val="555555"/>
          <w:sz w:val="28"/>
          <w:szCs w:val="28"/>
          <w:shd w:val="clear" w:color="auto" w:fill="FFFFFF"/>
        </w:rPr>
        <w:t xml:space="preserve"> </w:t>
      </w:r>
    </w:p>
    <w:p w:rsidR="007204F1" w:rsidRDefault="007204F1" w:rsidP="006D7FC8">
      <w:pPr>
        <w:spacing w:line="360" w:lineRule="auto"/>
        <w:jc w:val="both"/>
        <w:rPr>
          <w:rFonts w:ascii="Arial" w:hAnsi="Arial" w:cs="Arial"/>
          <w:color w:val="1C1D1E"/>
          <w:sz w:val="28"/>
          <w:szCs w:val="28"/>
          <w:shd w:val="clear" w:color="auto" w:fill="FFFFFF"/>
        </w:rPr>
      </w:pPr>
      <w:r w:rsidRPr="006D7FC8">
        <w:rPr>
          <w:rFonts w:ascii="Arial" w:hAnsi="Arial" w:cs="Arial"/>
          <w:color w:val="1C1D1E"/>
          <w:sz w:val="28"/>
          <w:szCs w:val="28"/>
          <w:shd w:val="clear" w:color="auto" w:fill="FFFFFF"/>
        </w:rPr>
        <w:t>Turkey, a Middle Eastern country ‘in transition,” being a nation on the periphery of Europe, but with an authoritarian government more characteristic of the Middle East (Hofstede, </w:t>
      </w:r>
      <w:hyperlink r:id="rId5" w:anchor="asap12280-bib-0023" w:history="1">
        <w:r w:rsidRPr="006D7FC8">
          <w:rPr>
            <w:rStyle w:val="Hyperlink"/>
            <w:rFonts w:ascii="Arial" w:hAnsi="Arial" w:cs="Arial"/>
            <w:bCs/>
            <w:color w:val="000000"/>
            <w:sz w:val="28"/>
            <w:szCs w:val="28"/>
          </w:rPr>
          <w:t>1980</w:t>
        </w:r>
      </w:hyperlink>
      <w:r w:rsidRPr="006D7FC8">
        <w:rPr>
          <w:rFonts w:ascii="Arial" w:hAnsi="Arial" w:cs="Arial"/>
          <w:color w:val="1C1D1E"/>
          <w:sz w:val="28"/>
          <w:szCs w:val="28"/>
          <w:shd w:val="clear" w:color="auto" w:fill="FFFFFF"/>
        </w:rPr>
        <w:t>).</w:t>
      </w:r>
    </w:p>
    <w:p w:rsidR="00EB170D" w:rsidRDefault="00EB170D" w:rsidP="006D7FC8">
      <w:pPr>
        <w:spacing w:line="360" w:lineRule="auto"/>
        <w:jc w:val="both"/>
        <w:rPr>
          <w:rFonts w:ascii="Arial" w:hAnsi="Arial" w:cs="Arial"/>
          <w:color w:val="1C1D1E"/>
          <w:sz w:val="28"/>
          <w:szCs w:val="28"/>
          <w:shd w:val="clear" w:color="auto" w:fill="FFFFFF"/>
        </w:rPr>
      </w:pPr>
      <w:r w:rsidRPr="00EB170D">
        <w:rPr>
          <w:rFonts w:ascii="Arial" w:hAnsi="Arial" w:cs="Arial"/>
          <w:color w:val="1C1D1E"/>
          <w:sz w:val="28"/>
          <w:szCs w:val="28"/>
          <w:shd w:val="clear" w:color="auto" w:fill="FFFFFF"/>
        </w:rPr>
        <w:t>As a result of its geographic position, the Iberian Peninsula serves as a natural link between the cultures of northern and southern Europe as well as between those of Africa and the Mediterranean.</w:t>
      </w:r>
    </w:p>
    <w:p w:rsidR="00E75FF8" w:rsidRPr="006D7FC8" w:rsidRDefault="00E75FF8" w:rsidP="006D7FC8">
      <w:pPr>
        <w:spacing w:line="360" w:lineRule="auto"/>
        <w:jc w:val="both"/>
        <w:rPr>
          <w:rFonts w:ascii="Arial" w:hAnsi="Arial" w:cs="Arial"/>
          <w:color w:val="1C1D1E"/>
          <w:sz w:val="28"/>
          <w:szCs w:val="28"/>
          <w:shd w:val="clear" w:color="auto" w:fill="FFFFFF"/>
        </w:rPr>
      </w:pPr>
      <w:r w:rsidRPr="006D7FC8">
        <w:rPr>
          <w:rFonts w:ascii="Arial" w:hAnsi="Arial" w:cs="Arial"/>
          <w:color w:val="1C1D1E"/>
          <w:sz w:val="28"/>
          <w:szCs w:val="28"/>
          <w:shd w:val="clear" w:color="auto" w:fill="FFFFFF"/>
        </w:rPr>
        <w:t>Spain receives a score of 42</w:t>
      </w:r>
      <w:r w:rsidR="00EB170D">
        <w:rPr>
          <w:rFonts w:ascii="Arial" w:hAnsi="Arial" w:cs="Arial"/>
          <w:color w:val="1C1D1E"/>
          <w:sz w:val="28"/>
          <w:szCs w:val="28"/>
          <w:shd w:val="clear" w:color="auto" w:fill="FFFFFF"/>
        </w:rPr>
        <w:t xml:space="preserve"> for masculinity, </w:t>
      </w:r>
      <w:r w:rsidR="001B0B47" w:rsidRPr="006D7FC8">
        <w:rPr>
          <w:rFonts w:ascii="Arial" w:hAnsi="Arial" w:cs="Arial"/>
          <w:color w:val="1C1D1E"/>
          <w:sz w:val="28"/>
          <w:szCs w:val="28"/>
          <w:shd w:val="clear" w:color="auto" w:fill="FFFFFF"/>
        </w:rPr>
        <w:t>almost the same score like Turkey.</w:t>
      </w:r>
      <w:r w:rsidRPr="006D7FC8">
        <w:rPr>
          <w:rFonts w:ascii="Arial" w:hAnsi="Arial" w:cs="Arial"/>
          <w:color w:val="1C1D1E"/>
          <w:sz w:val="28"/>
          <w:szCs w:val="28"/>
          <w:shd w:val="clear" w:color="auto" w:fill="FFFFFF"/>
        </w:rPr>
        <w:t xml:space="preserve"> This demonstrates that those who work in customer service are far more patient, considerate, and eager to devote their time to assist a customer. For power distance Spain has a score of 57</w:t>
      </w:r>
      <w:r w:rsidR="00EB170D">
        <w:rPr>
          <w:rFonts w:ascii="Arial" w:hAnsi="Arial" w:cs="Arial"/>
          <w:color w:val="1C1D1E"/>
          <w:sz w:val="28"/>
          <w:szCs w:val="28"/>
          <w:shd w:val="clear" w:color="auto" w:fill="FFFFFF"/>
        </w:rPr>
        <w:t xml:space="preserve"> for </w:t>
      </w:r>
      <w:r w:rsidRPr="006D7FC8">
        <w:rPr>
          <w:rFonts w:ascii="Arial" w:hAnsi="Arial" w:cs="Arial"/>
          <w:color w:val="1C1D1E"/>
          <w:sz w:val="28"/>
          <w:szCs w:val="28"/>
          <w:shd w:val="clear" w:color="auto" w:fill="FFFFFF"/>
        </w:rPr>
        <w:t>, that means Spaniards are considerably more open to working with the customer to deliver the best experience and welcome queries.</w:t>
      </w:r>
      <w:r w:rsidR="001B0B47" w:rsidRPr="006D7FC8">
        <w:rPr>
          <w:rFonts w:ascii="Arial" w:hAnsi="Arial" w:cs="Arial"/>
          <w:sz w:val="28"/>
          <w:szCs w:val="28"/>
        </w:rPr>
        <w:t xml:space="preserve"> </w:t>
      </w:r>
      <w:r w:rsidR="006D7FC8" w:rsidRPr="006D7FC8">
        <w:rPr>
          <w:rFonts w:ascii="Arial" w:hAnsi="Arial" w:cs="Arial"/>
          <w:color w:val="1C1D1E"/>
          <w:sz w:val="28"/>
          <w:szCs w:val="28"/>
          <w:shd w:val="clear" w:color="auto" w:fill="FFFFFF"/>
        </w:rPr>
        <w:t>With a score of 51</w:t>
      </w:r>
      <w:r w:rsidR="001B0B47" w:rsidRPr="006D7FC8">
        <w:rPr>
          <w:rFonts w:ascii="Arial" w:hAnsi="Arial" w:cs="Arial"/>
          <w:color w:val="1C1D1E"/>
          <w:sz w:val="28"/>
          <w:szCs w:val="28"/>
          <w:shd w:val="clear" w:color="auto" w:fill="FFFFFF"/>
        </w:rPr>
        <w:t>, for individualism, Spain is collectivist c</w:t>
      </w:r>
      <w:r w:rsidR="00EB170D">
        <w:rPr>
          <w:rFonts w:ascii="Arial" w:hAnsi="Arial" w:cs="Arial"/>
          <w:color w:val="1C1D1E"/>
          <w:sz w:val="28"/>
          <w:szCs w:val="28"/>
          <w:shd w:val="clear" w:color="auto" w:fill="FFFFFF"/>
        </w:rPr>
        <w:t>ompared to the rest of Europe. C</w:t>
      </w:r>
      <w:r w:rsidR="001B0B47" w:rsidRPr="006D7FC8">
        <w:rPr>
          <w:rFonts w:ascii="Arial" w:hAnsi="Arial" w:cs="Arial"/>
          <w:color w:val="1C1D1E"/>
          <w:sz w:val="28"/>
          <w:szCs w:val="28"/>
          <w:shd w:val="clear" w:color="auto" w:fill="FFFFFF"/>
        </w:rPr>
        <w:t>ompared to Turkey where people are more individualistic, collaboration is seen as completely natural and employees tend to work this way without needing much managerial encouragement.</w:t>
      </w:r>
      <w:r w:rsidR="007611B0" w:rsidRPr="006D7FC8">
        <w:rPr>
          <w:rFonts w:ascii="Arial" w:hAnsi="Arial" w:cs="Arial"/>
          <w:color w:val="1C1D1E"/>
          <w:sz w:val="28"/>
          <w:szCs w:val="28"/>
          <w:shd w:val="clear" w:color="auto" w:fill="FFFFFF"/>
        </w:rPr>
        <w:t xml:space="preserve"> For uncertainy avoidance Spain has a score of 86. It is a high level score, like Turkey. The second-loudest nation in the world is thought to be Spain. Everyone </w:t>
      </w:r>
      <w:r w:rsidR="007611B0" w:rsidRPr="006D7FC8">
        <w:rPr>
          <w:rFonts w:ascii="Arial" w:hAnsi="Arial" w:cs="Arial"/>
          <w:color w:val="1C1D1E"/>
          <w:sz w:val="28"/>
          <w:szCs w:val="28"/>
          <w:shd w:val="clear" w:color="auto" w:fill="FFFFFF"/>
        </w:rPr>
        <w:lastRenderedPageBreak/>
        <w:t>enjoys following the rules. The adjustments are stressful, but they are also necessary. Because it is stressful, the confrontation is avoided.</w:t>
      </w:r>
      <w:r w:rsidR="00DE34F8" w:rsidRPr="006D7FC8">
        <w:rPr>
          <w:rFonts w:ascii="Arial" w:hAnsi="Arial" w:cs="Arial"/>
          <w:sz w:val="28"/>
          <w:szCs w:val="28"/>
        </w:rPr>
        <w:t xml:space="preserve"> </w:t>
      </w:r>
      <w:r w:rsidR="00DE34F8" w:rsidRPr="006D7FC8">
        <w:rPr>
          <w:rFonts w:ascii="Arial" w:hAnsi="Arial" w:cs="Arial"/>
          <w:color w:val="1C1D1E"/>
          <w:sz w:val="28"/>
          <w:szCs w:val="28"/>
          <w:shd w:val="clear" w:color="auto" w:fill="FFFFFF"/>
        </w:rPr>
        <w:t>Spain gets a mi</w:t>
      </w:r>
      <w:r w:rsidR="006D7FC8" w:rsidRPr="006D7FC8">
        <w:rPr>
          <w:rFonts w:ascii="Arial" w:hAnsi="Arial" w:cs="Arial"/>
          <w:color w:val="1C1D1E"/>
          <w:sz w:val="28"/>
          <w:szCs w:val="28"/>
          <w:shd w:val="clear" w:color="auto" w:fill="FFFFFF"/>
        </w:rPr>
        <w:t>ddle score of 48 points at lon</w:t>
      </w:r>
      <w:r w:rsidR="00DE34F8" w:rsidRPr="006D7FC8">
        <w:rPr>
          <w:rFonts w:ascii="Arial" w:hAnsi="Arial" w:cs="Arial"/>
          <w:color w:val="1C1D1E"/>
          <w:sz w:val="28"/>
          <w:szCs w:val="28"/>
          <w:shd w:val="clear" w:color="auto" w:fill="FFFFFF"/>
        </w:rPr>
        <w:t>g term orientation, almost the same score like Turkey. Spaniards prefer to live in the moment without too many cares, and fiesta is the term that best describes Spain. More so than that, people choose more practical techniques and avoid the necessity for explicit frameworks and well-defined standards.</w:t>
      </w:r>
    </w:p>
    <w:p w:rsidR="00EB4459" w:rsidRPr="006D7FC8" w:rsidRDefault="00D153AE"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Turkish individuals increasingly adopt and practice European norms of behavior.</w:t>
      </w:r>
      <w:r w:rsidRPr="006D7FC8">
        <w:rPr>
          <w:rFonts w:ascii="Arial" w:hAnsi="Arial" w:cs="Arial"/>
          <w:sz w:val="28"/>
          <w:szCs w:val="28"/>
        </w:rPr>
        <w:t xml:space="preserve"> </w:t>
      </w:r>
      <w:r w:rsidRPr="006D7FC8">
        <w:rPr>
          <w:rFonts w:ascii="Arial" w:hAnsi="Arial" w:cs="Arial"/>
          <w:color w:val="555555"/>
          <w:sz w:val="28"/>
          <w:szCs w:val="28"/>
          <w:shd w:val="clear" w:color="auto" w:fill="FFFFFF"/>
        </w:rPr>
        <w:t>In Turkey, kissing is the traditional way for males to greet one another. Only people of the same sex use kisses as a greeting. Handshakes, cheek kisses, and embraces are the only acceptable ways to welcome same-sex acquaintances or family members. Men shake hands in the customary European greeting, but they never do so with a woman if it is clear that she will not accept this. By the way, it happens frequently that foreign tourists are the first to shake a local's hand when they first meet them, which is a clear invitation for them to get to know them better.</w:t>
      </w:r>
      <w:r w:rsidR="00332484" w:rsidRPr="006D7FC8">
        <w:rPr>
          <w:rFonts w:ascii="Arial" w:hAnsi="Arial" w:cs="Arial"/>
          <w:color w:val="555555"/>
          <w:sz w:val="28"/>
          <w:szCs w:val="28"/>
          <w:shd w:val="clear" w:color="auto" w:fill="FFFFFF"/>
        </w:rPr>
        <w:t xml:space="preserve"> </w:t>
      </w:r>
    </w:p>
    <w:p w:rsidR="007204F1" w:rsidRPr="006D7FC8" w:rsidRDefault="00332484"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In the latin culture for example in Spain it is absolutely normal to admire feminine beauty and to compliment.  Spanish people are known for their powerful, passionate conversation that is accompanied by elegant gestures</w:t>
      </w:r>
    </w:p>
    <w:p w:rsidR="00E7338A" w:rsidRPr="006D7FC8" w:rsidRDefault="00EB4459"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 xml:space="preserve">For Hotel Marriott from Istanbul, it is important to remember that their guest cultures may be different from their own and that they will need to employ workers from a variety of backgrounds or provide </w:t>
      </w:r>
      <w:r w:rsidR="006D7FC8" w:rsidRPr="006D7FC8">
        <w:rPr>
          <w:rFonts w:ascii="Arial" w:hAnsi="Arial" w:cs="Arial"/>
          <w:color w:val="555555"/>
          <w:sz w:val="28"/>
          <w:szCs w:val="28"/>
          <w:shd w:val="clear" w:color="auto" w:fill="FFFFFF"/>
        </w:rPr>
        <w:t>cross culture training to staff</w:t>
      </w:r>
      <w:r w:rsidR="00EB170D">
        <w:rPr>
          <w:rFonts w:ascii="Arial" w:hAnsi="Arial" w:cs="Arial"/>
          <w:color w:val="555555"/>
          <w:sz w:val="28"/>
          <w:szCs w:val="28"/>
          <w:shd w:val="clear" w:color="auto" w:fill="FFFFFF"/>
        </w:rPr>
        <w:t>.</w:t>
      </w:r>
    </w:p>
    <w:p w:rsidR="00E7338A" w:rsidRPr="006D7FC8" w:rsidRDefault="00E7338A" w:rsidP="006D7FC8">
      <w:pPr>
        <w:spacing w:line="360" w:lineRule="auto"/>
        <w:jc w:val="both"/>
        <w:rPr>
          <w:rFonts w:ascii="Arial" w:hAnsi="Arial" w:cs="Arial"/>
          <w:color w:val="555555"/>
          <w:sz w:val="28"/>
          <w:szCs w:val="28"/>
          <w:shd w:val="clear" w:color="auto" w:fill="FFFFFF"/>
        </w:rPr>
      </w:pPr>
    </w:p>
    <w:p w:rsidR="00A14B7E" w:rsidRPr="006D7FC8" w:rsidRDefault="00A14B7E"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lastRenderedPageBreak/>
        <w:t>This table can guide staff at Marriott Hotel from Istanbul to know how they can act when the client is from Spain.</w:t>
      </w:r>
    </w:p>
    <w:p w:rsidR="00A14B7E" w:rsidRPr="006D7FC8" w:rsidRDefault="00A14B7E" w:rsidP="006D7FC8">
      <w:pPr>
        <w:spacing w:line="360" w:lineRule="auto"/>
        <w:jc w:val="both"/>
        <w:rPr>
          <w:rFonts w:ascii="Arial" w:hAnsi="Arial" w:cs="Arial"/>
          <w:color w:val="555555"/>
          <w:sz w:val="28"/>
          <w:szCs w:val="28"/>
          <w:shd w:val="clear" w:color="auto" w:fill="FFFFFF"/>
        </w:rPr>
      </w:pPr>
    </w:p>
    <w:tbl>
      <w:tblPr>
        <w:tblStyle w:val="TableGrid"/>
        <w:tblW w:w="9394" w:type="dxa"/>
        <w:tblLook w:val="04A0" w:firstRow="1" w:lastRow="0" w:firstColumn="1" w:lastColumn="0" w:noHBand="0" w:noVBand="1"/>
      </w:tblPr>
      <w:tblGrid>
        <w:gridCol w:w="4697"/>
        <w:gridCol w:w="4697"/>
      </w:tblGrid>
      <w:tr w:rsidR="00A14B7E" w:rsidRPr="006D7FC8" w:rsidTr="00A14B7E">
        <w:trPr>
          <w:trHeight w:val="925"/>
        </w:trPr>
        <w:tc>
          <w:tcPr>
            <w:tcW w:w="4697" w:type="dxa"/>
          </w:tcPr>
          <w:p w:rsidR="00A14B7E" w:rsidRPr="006D7FC8" w:rsidRDefault="00A14B7E"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Do s</w:t>
            </w:r>
          </w:p>
        </w:tc>
        <w:tc>
          <w:tcPr>
            <w:tcW w:w="4697" w:type="dxa"/>
          </w:tcPr>
          <w:p w:rsidR="00A14B7E" w:rsidRPr="006D7FC8" w:rsidRDefault="00A14B7E"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Dont s</w:t>
            </w:r>
          </w:p>
        </w:tc>
      </w:tr>
      <w:tr w:rsidR="00A14B7E" w:rsidRPr="006D7FC8" w:rsidTr="00A14B7E">
        <w:trPr>
          <w:trHeight w:val="1586"/>
        </w:trPr>
        <w:tc>
          <w:tcPr>
            <w:tcW w:w="4697" w:type="dxa"/>
          </w:tcPr>
          <w:p w:rsidR="00A14B7E" w:rsidRPr="006D7FC8" w:rsidRDefault="00A14B7E" w:rsidP="006D7F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color w:val="202124"/>
                <w:sz w:val="28"/>
                <w:szCs w:val="28"/>
                <w:lang w:eastAsia="ro-RO"/>
              </w:rPr>
            </w:pPr>
            <w:r w:rsidRPr="006D7FC8">
              <w:rPr>
                <w:rFonts w:ascii="Arial" w:eastAsia="Times New Roman" w:hAnsi="Arial" w:cs="Arial"/>
                <w:color w:val="202124"/>
                <w:sz w:val="28"/>
                <w:szCs w:val="28"/>
                <w:lang w:eastAsia="ro-RO"/>
              </w:rPr>
              <w:t>Pay attention to gestures</w:t>
            </w:r>
          </w:p>
          <w:p w:rsidR="00C90E09" w:rsidRPr="006D7FC8" w:rsidRDefault="00C90E09" w:rsidP="006D7F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color w:val="202124"/>
                <w:sz w:val="28"/>
                <w:szCs w:val="28"/>
                <w:lang w:eastAsia="ro-RO"/>
              </w:rPr>
            </w:pPr>
            <w:r w:rsidRPr="006D7FC8">
              <w:rPr>
                <w:rFonts w:ascii="Arial" w:eastAsia="Times New Roman" w:hAnsi="Arial" w:cs="Arial"/>
                <w:color w:val="202124"/>
                <w:sz w:val="28"/>
                <w:szCs w:val="28"/>
                <w:lang w:eastAsia="ro-RO"/>
              </w:rPr>
              <w:t>Smile</w:t>
            </w:r>
          </w:p>
          <w:p w:rsidR="00A14B7E" w:rsidRPr="006D7FC8" w:rsidRDefault="00C90E09" w:rsidP="006D7F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color w:val="202124"/>
                <w:sz w:val="28"/>
                <w:szCs w:val="28"/>
                <w:lang w:eastAsia="ro-RO"/>
              </w:rPr>
            </w:pPr>
            <w:r w:rsidRPr="006D7FC8">
              <w:rPr>
                <w:rFonts w:ascii="Arial" w:eastAsia="Times New Roman" w:hAnsi="Arial" w:cs="Arial"/>
                <w:color w:val="202124"/>
                <w:sz w:val="28"/>
                <w:szCs w:val="28"/>
                <w:lang w:eastAsia="ro-RO"/>
              </w:rPr>
              <w:t>Allow pictures</w:t>
            </w:r>
          </w:p>
          <w:p w:rsidR="00656723" w:rsidRPr="006D7FC8" w:rsidRDefault="00FA0C34" w:rsidP="006D7F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color w:val="202124"/>
                <w:sz w:val="28"/>
                <w:szCs w:val="28"/>
                <w:lang w:eastAsia="ro-RO"/>
              </w:rPr>
            </w:pPr>
            <w:r w:rsidRPr="006D7FC8">
              <w:rPr>
                <w:rFonts w:ascii="Arial" w:eastAsia="Times New Roman" w:hAnsi="Arial" w:cs="Arial"/>
                <w:color w:val="202124"/>
                <w:sz w:val="28"/>
                <w:szCs w:val="28"/>
                <w:lang w:eastAsia="ro-RO"/>
              </w:rPr>
              <w:t>U</w:t>
            </w:r>
            <w:r w:rsidR="00656723" w:rsidRPr="006D7FC8">
              <w:rPr>
                <w:rFonts w:ascii="Arial" w:eastAsia="Times New Roman" w:hAnsi="Arial" w:cs="Arial"/>
                <w:color w:val="202124"/>
                <w:sz w:val="28"/>
                <w:szCs w:val="28"/>
                <w:lang w:eastAsia="ro-RO"/>
              </w:rPr>
              <w:t>se titles such as (don for men and dona for women</w:t>
            </w:r>
          </w:p>
          <w:p w:rsidR="00FA0C34" w:rsidRPr="006D7FC8" w:rsidRDefault="00FA0C34" w:rsidP="006D7F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color w:val="202124"/>
                <w:sz w:val="28"/>
                <w:szCs w:val="28"/>
                <w:lang w:eastAsia="ro-RO"/>
              </w:rPr>
            </w:pPr>
            <w:r w:rsidRPr="006D7FC8">
              <w:rPr>
                <w:rFonts w:ascii="Arial" w:eastAsia="Times New Roman" w:hAnsi="Arial" w:cs="Arial"/>
                <w:color w:val="202124"/>
                <w:sz w:val="28"/>
                <w:szCs w:val="28"/>
                <w:lang w:eastAsia="ro-RO"/>
              </w:rPr>
              <w:t>talk about sports. The spanish people are enchanted by Rafael Nadal, but also by football</w:t>
            </w:r>
          </w:p>
          <w:p w:rsidR="00343614" w:rsidRPr="006D7FC8" w:rsidRDefault="00343614" w:rsidP="006D7F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color w:val="202124"/>
                <w:sz w:val="28"/>
                <w:szCs w:val="28"/>
                <w:lang w:eastAsia="ro-RO"/>
              </w:rPr>
            </w:pPr>
            <w:r w:rsidRPr="006D7FC8">
              <w:rPr>
                <w:rFonts w:ascii="Arial" w:eastAsia="Times New Roman" w:hAnsi="Arial" w:cs="Arial"/>
                <w:color w:val="202124"/>
                <w:sz w:val="28"/>
                <w:szCs w:val="28"/>
                <w:lang w:eastAsia="ro-RO"/>
              </w:rPr>
              <w:t>Spaniards are not very good at English, and although they strive, it is better to be one step ahead learning some Spanish, and you will be very appreciated</w:t>
            </w:r>
          </w:p>
          <w:p w:rsidR="00343614" w:rsidRPr="006D7FC8" w:rsidRDefault="00343614" w:rsidP="006D7F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color w:val="202124"/>
                <w:sz w:val="28"/>
                <w:szCs w:val="28"/>
                <w:lang w:eastAsia="ro-RO"/>
              </w:rPr>
            </w:pPr>
            <w:r w:rsidRPr="006D7FC8">
              <w:rPr>
                <w:rFonts w:ascii="Arial" w:eastAsia="Times New Roman" w:hAnsi="Arial" w:cs="Arial"/>
                <w:color w:val="202124"/>
                <w:sz w:val="28"/>
                <w:szCs w:val="28"/>
                <w:lang w:eastAsia="ro-RO"/>
              </w:rPr>
              <w:t>offers the menu of the day</w:t>
            </w:r>
          </w:p>
          <w:p w:rsidR="00656723" w:rsidRPr="006D7FC8" w:rsidRDefault="00656723" w:rsidP="006D7F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color w:val="202124"/>
                <w:sz w:val="28"/>
                <w:szCs w:val="28"/>
                <w:lang w:eastAsia="ro-RO"/>
              </w:rPr>
            </w:pPr>
          </w:p>
          <w:p w:rsidR="00A14B7E" w:rsidRPr="006D7FC8" w:rsidRDefault="00A14B7E" w:rsidP="006D7FC8">
            <w:pPr>
              <w:spacing w:line="360" w:lineRule="auto"/>
              <w:jc w:val="both"/>
              <w:rPr>
                <w:rFonts w:ascii="Arial" w:hAnsi="Arial" w:cs="Arial"/>
                <w:color w:val="555555"/>
                <w:sz w:val="28"/>
                <w:szCs w:val="28"/>
                <w:shd w:val="clear" w:color="auto" w:fill="FFFFFF"/>
              </w:rPr>
            </w:pPr>
          </w:p>
        </w:tc>
        <w:tc>
          <w:tcPr>
            <w:tcW w:w="4697" w:type="dxa"/>
          </w:tcPr>
          <w:p w:rsidR="00C90E09" w:rsidRPr="006D7FC8" w:rsidRDefault="00C90E09"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Don t use languages that guest s don t understant</w:t>
            </w:r>
          </w:p>
          <w:p w:rsidR="00C90E09" w:rsidRPr="006D7FC8" w:rsidRDefault="00C90E09"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Don t avoid clients that they call you</w:t>
            </w:r>
          </w:p>
          <w:p w:rsidR="00C90E09" w:rsidRPr="006D7FC8" w:rsidRDefault="00C90E09"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Don t be ruth.</w:t>
            </w:r>
          </w:p>
          <w:p w:rsidR="00C90E09" w:rsidRPr="006D7FC8" w:rsidRDefault="00C90E09"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Don t be arrogant</w:t>
            </w:r>
          </w:p>
          <w:p w:rsidR="00343614" w:rsidRPr="006D7FC8" w:rsidRDefault="00343614"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Don t mention the war.</w:t>
            </w:r>
          </w:p>
          <w:p w:rsidR="00343614" w:rsidRPr="006D7FC8" w:rsidRDefault="00343614" w:rsidP="006D7FC8">
            <w:pPr>
              <w:pStyle w:val="HTMLPreformatted"/>
              <w:shd w:val="clear" w:color="auto" w:fill="F8F9FA"/>
              <w:spacing w:line="360" w:lineRule="auto"/>
              <w:jc w:val="both"/>
              <w:rPr>
                <w:rFonts w:ascii="Arial" w:eastAsia="Times New Roman" w:hAnsi="Arial" w:cs="Arial"/>
                <w:color w:val="202124"/>
                <w:sz w:val="28"/>
                <w:szCs w:val="28"/>
                <w:lang w:eastAsia="ro-RO"/>
              </w:rPr>
            </w:pPr>
            <w:r w:rsidRPr="006D7FC8">
              <w:rPr>
                <w:rFonts w:ascii="Arial" w:hAnsi="Arial" w:cs="Arial"/>
                <w:color w:val="555555"/>
                <w:sz w:val="28"/>
                <w:szCs w:val="28"/>
                <w:shd w:val="clear" w:color="auto" w:fill="FFFFFF"/>
              </w:rPr>
              <w:t>Don t talk with</w:t>
            </w:r>
            <w:r w:rsidRPr="006D7FC8">
              <w:rPr>
                <w:rFonts w:ascii="Arial" w:eastAsia="Times New Roman" w:hAnsi="Arial" w:cs="Arial"/>
                <w:color w:val="202124"/>
                <w:sz w:val="28"/>
                <w:szCs w:val="28"/>
                <w:lang w:eastAsia="ro-RO"/>
              </w:rPr>
              <w:t xml:space="preserve"> "usted" instead of "tu", if the client is not old.</w:t>
            </w:r>
          </w:p>
          <w:p w:rsidR="00E7338A" w:rsidRPr="006D7FC8" w:rsidRDefault="00E7338A" w:rsidP="006D7FC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color w:val="202124"/>
                <w:sz w:val="28"/>
                <w:szCs w:val="28"/>
                <w:lang w:eastAsia="ro-RO"/>
              </w:rPr>
            </w:pPr>
            <w:r w:rsidRPr="006D7FC8">
              <w:rPr>
                <w:rFonts w:ascii="Arial" w:eastAsia="Times New Roman" w:hAnsi="Arial" w:cs="Arial"/>
                <w:color w:val="202124"/>
                <w:sz w:val="28"/>
                <w:szCs w:val="28"/>
                <w:lang w:eastAsia="ro-RO"/>
              </w:rPr>
              <w:t>Don't be too polite: You can see that Spaniards don't constantly say "please" and "thank you." They are not impolite, and saying "por favor" and "gracias" excessively may even come across as phony or disingenuous.</w:t>
            </w:r>
          </w:p>
          <w:p w:rsidR="00343614" w:rsidRPr="006D7FC8" w:rsidRDefault="00343614" w:rsidP="006D7FC8">
            <w:pPr>
              <w:pStyle w:val="HTMLPreformatted"/>
              <w:shd w:val="clear" w:color="auto" w:fill="F8F9FA"/>
              <w:spacing w:line="360" w:lineRule="auto"/>
              <w:jc w:val="both"/>
              <w:rPr>
                <w:rFonts w:ascii="Arial" w:eastAsia="Times New Roman" w:hAnsi="Arial" w:cs="Arial"/>
                <w:color w:val="202124"/>
                <w:sz w:val="28"/>
                <w:szCs w:val="28"/>
                <w:lang w:eastAsia="ro-RO"/>
              </w:rPr>
            </w:pPr>
          </w:p>
          <w:p w:rsidR="00343614" w:rsidRPr="006D7FC8" w:rsidRDefault="00343614" w:rsidP="006D7FC8">
            <w:pPr>
              <w:spacing w:line="360" w:lineRule="auto"/>
              <w:jc w:val="both"/>
              <w:rPr>
                <w:rFonts w:ascii="Arial" w:hAnsi="Arial" w:cs="Arial"/>
                <w:color w:val="555555"/>
                <w:sz w:val="28"/>
                <w:szCs w:val="28"/>
                <w:shd w:val="clear" w:color="auto" w:fill="FFFFFF"/>
              </w:rPr>
            </w:pPr>
          </w:p>
          <w:p w:rsidR="00343614" w:rsidRPr="006D7FC8" w:rsidRDefault="00343614" w:rsidP="006D7FC8">
            <w:pPr>
              <w:spacing w:line="360" w:lineRule="auto"/>
              <w:jc w:val="both"/>
              <w:rPr>
                <w:rFonts w:ascii="Arial" w:hAnsi="Arial" w:cs="Arial"/>
                <w:color w:val="555555"/>
                <w:sz w:val="28"/>
                <w:szCs w:val="28"/>
                <w:shd w:val="clear" w:color="auto" w:fill="FFFFFF"/>
              </w:rPr>
            </w:pPr>
          </w:p>
        </w:tc>
      </w:tr>
    </w:tbl>
    <w:p w:rsidR="006D7FC8" w:rsidRPr="006D7FC8" w:rsidRDefault="006D7FC8" w:rsidP="006D7FC8">
      <w:pPr>
        <w:spacing w:line="360" w:lineRule="auto"/>
        <w:jc w:val="both"/>
        <w:rPr>
          <w:rFonts w:ascii="Arial" w:hAnsi="Arial" w:cs="Arial"/>
          <w:color w:val="555555"/>
          <w:sz w:val="28"/>
          <w:szCs w:val="28"/>
          <w:shd w:val="clear" w:color="auto" w:fill="FFFFFF"/>
        </w:rPr>
      </w:pPr>
    </w:p>
    <w:p w:rsidR="006D7FC8" w:rsidRDefault="006A490D" w:rsidP="006D7FC8">
      <w:pPr>
        <w:spacing w:line="360" w:lineRule="auto"/>
        <w:jc w:val="both"/>
        <w:rPr>
          <w:rFonts w:ascii="Arial" w:hAnsi="Arial" w:cs="Arial"/>
          <w:color w:val="555555"/>
          <w:sz w:val="28"/>
          <w:szCs w:val="28"/>
          <w:shd w:val="clear" w:color="auto" w:fill="FFFFFF"/>
        </w:rPr>
      </w:pPr>
      <w:r>
        <w:rPr>
          <w:rFonts w:ascii="Arial" w:hAnsi="Arial" w:cs="Arial"/>
          <w:color w:val="555555"/>
          <w:sz w:val="28"/>
          <w:szCs w:val="28"/>
          <w:shd w:val="clear" w:color="auto" w:fill="FFFFFF"/>
        </w:rPr>
        <w:t>Conclusion:</w:t>
      </w:r>
    </w:p>
    <w:p w:rsidR="006D7FC8" w:rsidRDefault="006A490D" w:rsidP="006D7FC8">
      <w:pPr>
        <w:spacing w:line="360" w:lineRule="auto"/>
        <w:jc w:val="both"/>
        <w:rPr>
          <w:rFonts w:ascii="Arial" w:hAnsi="Arial" w:cs="Arial"/>
          <w:color w:val="555555"/>
          <w:sz w:val="28"/>
          <w:szCs w:val="28"/>
          <w:shd w:val="clear" w:color="auto" w:fill="FFFFFF"/>
        </w:rPr>
      </w:pPr>
      <w:r>
        <w:rPr>
          <w:rFonts w:ascii="Arial" w:hAnsi="Arial" w:cs="Arial"/>
          <w:color w:val="555555"/>
          <w:sz w:val="28"/>
          <w:szCs w:val="28"/>
          <w:shd w:val="clear" w:color="auto" w:fill="FFFFFF"/>
        </w:rPr>
        <w:t>Culture is everything.</w:t>
      </w:r>
    </w:p>
    <w:p w:rsidR="006A490D" w:rsidRPr="006D7FC8" w:rsidRDefault="006A490D" w:rsidP="006D7FC8">
      <w:pPr>
        <w:spacing w:line="360" w:lineRule="auto"/>
        <w:jc w:val="both"/>
        <w:rPr>
          <w:rFonts w:ascii="Arial" w:hAnsi="Arial" w:cs="Arial"/>
          <w:color w:val="555555"/>
          <w:sz w:val="28"/>
          <w:szCs w:val="28"/>
          <w:shd w:val="clear" w:color="auto" w:fill="FFFFFF"/>
        </w:rPr>
      </w:pPr>
      <w:bookmarkStart w:id="0" w:name="_GoBack"/>
      <w:bookmarkEnd w:id="0"/>
    </w:p>
    <w:p w:rsidR="00034543" w:rsidRPr="006D7FC8" w:rsidRDefault="002A4DF5"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lastRenderedPageBreak/>
        <w:t>References</w:t>
      </w:r>
    </w:p>
    <w:p w:rsidR="006D7FC8" w:rsidRPr="006D7FC8" w:rsidRDefault="006D7FC8"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Demirhan, H. (2017) Public accountability responsibility and culture relationship as an effective financial management tool: an analysis from the perspective of Turkey. (Unprinted PhD Thesis). İzmir: Dokuz Eylül University</w:t>
      </w:r>
    </w:p>
    <w:p w:rsidR="006D7FC8" w:rsidRPr="006D7FC8" w:rsidRDefault="006D7FC8"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Guiso, L., Sapienza, P. and Zingales, L. (2006). Does culture affect economic outcomes? Journal of Economic Perspectives, 20 (2), 23-48</w:t>
      </w:r>
    </w:p>
    <w:p w:rsidR="006D7FC8" w:rsidRPr="006D7FC8" w:rsidRDefault="006D7FC8"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Ilhan, U. D. (2019). For generationsDNA work values and organizational commitment. Ankara: Nobel Scientific Publishing.</w:t>
      </w:r>
    </w:p>
    <w:p w:rsidR="006D7FC8" w:rsidRPr="006D7FC8" w:rsidRDefault="006D7FC8" w:rsidP="006D7FC8">
      <w:pPr>
        <w:spacing w:line="360" w:lineRule="auto"/>
        <w:jc w:val="both"/>
        <w:rPr>
          <w:rFonts w:ascii="Arial" w:hAnsi="Arial" w:cs="Arial"/>
          <w:sz w:val="28"/>
          <w:szCs w:val="28"/>
        </w:rPr>
      </w:pPr>
      <w:r w:rsidRPr="006D7FC8">
        <w:rPr>
          <w:rFonts w:ascii="Arial" w:hAnsi="Arial" w:cs="Arial"/>
          <w:sz w:val="28"/>
          <w:szCs w:val="28"/>
        </w:rPr>
        <w:t>Kağıtçıbaşı, C. (1996a). The autonomous-relational self: A new synthesis (in Turkish). Turkish Journal of Psychology, 11, 36-43.</w:t>
      </w:r>
    </w:p>
    <w:p w:rsidR="00867AAA" w:rsidRPr="006D7FC8" w:rsidRDefault="00867AAA"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Tylor, E. P. (1871). Primitive culture: Researches into the development of mythology, philosophy, religion, language, art, and custom. London: Bradbury Evans &amp; Co</w:t>
      </w:r>
      <w:r w:rsidR="002A4DF5" w:rsidRPr="006D7FC8">
        <w:rPr>
          <w:rFonts w:ascii="Arial" w:hAnsi="Arial" w:cs="Arial"/>
          <w:color w:val="555555"/>
          <w:sz w:val="28"/>
          <w:szCs w:val="28"/>
          <w:shd w:val="clear" w:color="auto" w:fill="FFFFFF"/>
        </w:rPr>
        <w:t>.</w:t>
      </w:r>
    </w:p>
    <w:p w:rsidR="00530F8F" w:rsidRPr="006D7FC8" w:rsidRDefault="00530F8F"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Wasti, S. A. (1995). Effects of cultural differentiation on organizational structure and behavior: A comparative review. Middle East Technical University Journal of Development, 22, 503-529.</w:t>
      </w:r>
    </w:p>
    <w:p w:rsidR="00530F8F" w:rsidRPr="006D7FC8" w:rsidRDefault="00530F8F" w:rsidP="006D7FC8">
      <w:pPr>
        <w:spacing w:line="360" w:lineRule="auto"/>
        <w:jc w:val="both"/>
        <w:rPr>
          <w:rFonts w:ascii="Arial" w:hAnsi="Arial" w:cs="Arial"/>
          <w:color w:val="555555"/>
          <w:sz w:val="28"/>
          <w:szCs w:val="28"/>
          <w:shd w:val="clear" w:color="auto" w:fill="FFFFFF"/>
        </w:rPr>
      </w:pPr>
      <w:r w:rsidRPr="006D7FC8">
        <w:rPr>
          <w:rFonts w:ascii="Arial" w:hAnsi="Arial" w:cs="Arial"/>
          <w:color w:val="555555"/>
          <w:sz w:val="28"/>
          <w:szCs w:val="28"/>
          <w:shd w:val="clear" w:color="auto" w:fill="FFFFFF"/>
        </w:rPr>
        <w:t>Wasti, S. A. and Erdil, S. (2007). Measurement of values of individualism and communism: Turkish validation of self-fiction and INDCOL scales. Journal of Management Research, 7 (1), 39-66</w:t>
      </w:r>
    </w:p>
    <w:p w:rsidR="00B94817" w:rsidRPr="006D7FC8" w:rsidRDefault="00B94817" w:rsidP="006D7FC8">
      <w:pPr>
        <w:jc w:val="both"/>
        <w:rPr>
          <w:rFonts w:ascii="Arial" w:hAnsi="Arial" w:cs="Arial"/>
          <w:sz w:val="28"/>
          <w:szCs w:val="28"/>
        </w:rPr>
      </w:pPr>
    </w:p>
    <w:sectPr w:rsidR="00B94817" w:rsidRPr="006D7FC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Consolas">
    <w:panose1 w:val="020B0609020204030204"/>
    <w:charset w:val="EE"/>
    <w:family w:val="modern"/>
    <w:pitch w:val="fixed"/>
    <w:sig w:usb0="E10002FF" w:usb1="4000FCFF" w:usb2="00000009" w:usb3="00000000" w:csb0="0000019F"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1037"/>
    <w:rsid w:val="00034543"/>
    <w:rsid w:val="00086A6B"/>
    <w:rsid w:val="00087FD0"/>
    <w:rsid w:val="00091037"/>
    <w:rsid w:val="001B0B47"/>
    <w:rsid w:val="00233733"/>
    <w:rsid w:val="002A4DF5"/>
    <w:rsid w:val="00311F86"/>
    <w:rsid w:val="00332484"/>
    <w:rsid w:val="00343614"/>
    <w:rsid w:val="00530F8F"/>
    <w:rsid w:val="00551158"/>
    <w:rsid w:val="0057261C"/>
    <w:rsid w:val="00656723"/>
    <w:rsid w:val="00697B49"/>
    <w:rsid w:val="006A490D"/>
    <w:rsid w:val="006D7FC8"/>
    <w:rsid w:val="007027B7"/>
    <w:rsid w:val="007204F1"/>
    <w:rsid w:val="007611B0"/>
    <w:rsid w:val="00780C30"/>
    <w:rsid w:val="00867AAA"/>
    <w:rsid w:val="008F722D"/>
    <w:rsid w:val="00935D88"/>
    <w:rsid w:val="00940096"/>
    <w:rsid w:val="00A14B7E"/>
    <w:rsid w:val="00B94817"/>
    <w:rsid w:val="00C90E09"/>
    <w:rsid w:val="00C926C7"/>
    <w:rsid w:val="00D153AE"/>
    <w:rsid w:val="00DE34F8"/>
    <w:rsid w:val="00E7338A"/>
    <w:rsid w:val="00E75FF8"/>
    <w:rsid w:val="00EB170D"/>
    <w:rsid w:val="00EB4459"/>
    <w:rsid w:val="00F24F2D"/>
    <w:rsid w:val="00FA0C34"/>
    <w:rsid w:val="00FF035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94817"/>
    <w:rPr>
      <w:color w:val="0000FF"/>
      <w:u w:val="single"/>
    </w:rPr>
  </w:style>
  <w:style w:type="table" w:styleId="TableGrid">
    <w:name w:val="Table Grid"/>
    <w:basedOn w:val="TableNormal"/>
    <w:uiPriority w:val="59"/>
    <w:rsid w:val="00A14B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Preformatted">
    <w:name w:val="HTML Preformatted"/>
    <w:basedOn w:val="Normal"/>
    <w:link w:val="HTMLPreformattedChar"/>
    <w:uiPriority w:val="99"/>
    <w:semiHidden/>
    <w:unhideWhenUsed/>
    <w:rsid w:val="00343614"/>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343614"/>
    <w:rPr>
      <w:rFonts w:ascii="Consolas" w:hAnsi="Consolas" w:cs="Consola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94817"/>
    <w:rPr>
      <w:color w:val="0000FF"/>
      <w:u w:val="single"/>
    </w:rPr>
  </w:style>
  <w:style w:type="table" w:styleId="TableGrid">
    <w:name w:val="Table Grid"/>
    <w:basedOn w:val="TableNormal"/>
    <w:uiPriority w:val="59"/>
    <w:rsid w:val="00A14B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Preformatted">
    <w:name w:val="HTML Preformatted"/>
    <w:basedOn w:val="Normal"/>
    <w:link w:val="HTMLPreformattedChar"/>
    <w:uiPriority w:val="99"/>
    <w:semiHidden/>
    <w:unhideWhenUsed/>
    <w:rsid w:val="00343614"/>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343614"/>
    <w:rPr>
      <w:rFonts w:ascii="Consolas" w:hAnsi="Consolas" w:cs="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0841025">
      <w:bodyDiv w:val="1"/>
      <w:marLeft w:val="0"/>
      <w:marRight w:val="0"/>
      <w:marTop w:val="0"/>
      <w:marBottom w:val="0"/>
      <w:divBdr>
        <w:top w:val="none" w:sz="0" w:space="0" w:color="auto"/>
        <w:left w:val="none" w:sz="0" w:space="0" w:color="auto"/>
        <w:bottom w:val="none" w:sz="0" w:space="0" w:color="auto"/>
        <w:right w:val="none" w:sz="0" w:space="0" w:color="auto"/>
      </w:divBdr>
    </w:div>
    <w:div w:id="331958007">
      <w:bodyDiv w:val="1"/>
      <w:marLeft w:val="0"/>
      <w:marRight w:val="0"/>
      <w:marTop w:val="0"/>
      <w:marBottom w:val="0"/>
      <w:divBdr>
        <w:top w:val="none" w:sz="0" w:space="0" w:color="auto"/>
        <w:left w:val="none" w:sz="0" w:space="0" w:color="auto"/>
        <w:bottom w:val="none" w:sz="0" w:space="0" w:color="auto"/>
        <w:right w:val="none" w:sz="0" w:space="0" w:color="auto"/>
      </w:divBdr>
    </w:div>
    <w:div w:id="440683759">
      <w:bodyDiv w:val="1"/>
      <w:marLeft w:val="0"/>
      <w:marRight w:val="0"/>
      <w:marTop w:val="0"/>
      <w:marBottom w:val="0"/>
      <w:divBdr>
        <w:top w:val="none" w:sz="0" w:space="0" w:color="auto"/>
        <w:left w:val="none" w:sz="0" w:space="0" w:color="auto"/>
        <w:bottom w:val="none" w:sz="0" w:space="0" w:color="auto"/>
        <w:right w:val="none" w:sz="0" w:space="0" w:color="auto"/>
      </w:divBdr>
    </w:div>
    <w:div w:id="703555625">
      <w:bodyDiv w:val="1"/>
      <w:marLeft w:val="0"/>
      <w:marRight w:val="0"/>
      <w:marTop w:val="0"/>
      <w:marBottom w:val="0"/>
      <w:divBdr>
        <w:top w:val="none" w:sz="0" w:space="0" w:color="auto"/>
        <w:left w:val="none" w:sz="0" w:space="0" w:color="auto"/>
        <w:bottom w:val="none" w:sz="0" w:space="0" w:color="auto"/>
        <w:right w:val="none" w:sz="0" w:space="0" w:color="auto"/>
      </w:divBdr>
    </w:div>
    <w:div w:id="1216821027">
      <w:bodyDiv w:val="1"/>
      <w:marLeft w:val="0"/>
      <w:marRight w:val="0"/>
      <w:marTop w:val="0"/>
      <w:marBottom w:val="0"/>
      <w:divBdr>
        <w:top w:val="none" w:sz="0" w:space="0" w:color="auto"/>
        <w:left w:val="none" w:sz="0" w:space="0" w:color="auto"/>
        <w:bottom w:val="none" w:sz="0" w:space="0" w:color="auto"/>
        <w:right w:val="none" w:sz="0" w:space="0" w:color="auto"/>
      </w:divBdr>
    </w:div>
    <w:div w:id="1621495084">
      <w:bodyDiv w:val="1"/>
      <w:marLeft w:val="0"/>
      <w:marRight w:val="0"/>
      <w:marTop w:val="0"/>
      <w:marBottom w:val="0"/>
      <w:divBdr>
        <w:top w:val="none" w:sz="0" w:space="0" w:color="auto"/>
        <w:left w:val="none" w:sz="0" w:space="0" w:color="auto"/>
        <w:bottom w:val="none" w:sz="0" w:space="0" w:color="auto"/>
        <w:right w:val="none" w:sz="0" w:space="0" w:color="auto"/>
      </w:divBdr>
    </w:div>
    <w:div w:id="1723289357">
      <w:bodyDiv w:val="1"/>
      <w:marLeft w:val="0"/>
      <w:marRight w:val="0"/>
      <w:marTop w:val="0"/>
      <w:marBottom w:val="0"/>
      <w:divBdr>
        <w:top w:val="none" w:sz="0" w:space="0" w:color="auto"/>
        <w:left w:val="none" w:sz="0" w:space="0" w:color="auto"/>
        <w:bottom w:val="none" w:sz="0" w:space="0" w:color="auto"/>
        <w:right w:val="none" w:sz="0" w:space="0" w:color="auto"/>
      </w:divBdr>
    </w:div>
    <w:div w:id="1864511580">
      <w:bodyDiv w:val="1"/>
      <w:marLeft w:val="0"/>
      <w:marRight w:val="0"/>
      <w:marTop w:val="0"/>
      <w:marBottom w:val="0"/>
      <w:divBdr>
        <w:top w:val="none" w:sz="0" w:space="0" w:color="auto"/>
        <w:left w:val="none" w:sz="0" w:space="0" w:color="auto"/>
        <w:bottom w:val="none" w:sz="0" w:space="0" w:color="auto"/>
        <w:right w:val="none" w:sz="0" w:space="0" w:color="auto"/>
      </w:divBdr>
    </w:div>
    <w:div w:id="1876968531">
      <w:bodyDiv w:val="1"/>
      <w:marLeft w:val="0"/>
      <w:marRight w:val="0"/>
      <w:marTop w:val="0"/>
      <w:marBottom w:val="0"/>
      <w:divBdr>
        <w:top w:val="none" w:sz="0" w:space="0" w:color="auto"/>
        <w:left w:val="none" w:sz="0" w:space="0" w:color="auto"/>
        <w:bottom w:val="none" w:sz="0" w:space="0" w:color="auto"/>
        <w:right w:val="none" w:sz="0" w:space="0" w:color="auto"/>
      </w:divBdr>
    </w:div>
    <w:div w:id="2018998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spssi-onlinelibrary-wiley-com.ezproxy.uwtsd.ac.uk/doi/full/10.1111/asap.1228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971</TotalTime>
  <Pages>7</Pages>
  <Words>1377</Words>
  <Characters>7988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Veronique</dc:creator>
  <cp:lastModifiedBy>Veronique</cp:lastModifiedBy>
  <cp:revision>12</cp:revision>
  <dcterms:created xsi:type="dcterms:W3CDTF">2022-06-26T10:48:00Z</dcterms:created>
  <dcterms:modified xsi:type="dcterms:W3CDTF">2022-06-27T19:21:00Z</dcterms:modified>
</cp:coreProperties>
</file>