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AEF70" w14:textId="77777777" w:rsidR="00775B75" w:rsidRPr="00AF442A" w:rsidRDefault="00775B75" w:rsidP="00AF442A">
      <w:pPr>
        <w:spacing w:line="360" w:lineRule="auto"/>
        <w:rPr>
          <w:rFonts w:ascii="Arial" w:hAnsi="Arial" w:cs="Arial"/>
          <w:b/>
          <w:bCs/>
          <w:sz w:val="22"/>
          <w:szCs w:val="22"/>
        </w:rPr>
      </w:pPr>
      <w:r w:rsidRPr="00AF442A">
        <w:rPr>
          <w:rFonts w:ascii="Arial" w:hAnsi="Arial" w:cs="Arial"/>
          <w:b/>
          <w:bCs/>
          <w:sz w:val="22"/>
          <w:szCs w:val="22"/>
        </w:rPr>
        <w:t>Professional Career Development in Health and Social Care (LCHS 4009)</w:t>
      </w:r>
    </w:p>
    <w:p w14:paraId="46B07C32" w14:textId="77777777" w:rsidR="00775B75" w:rsidRPr="00AF442A" w:rsidRDefault="00775B75" w:rsidP="00AF442A">
      <w:pPr>
        <w:spacing w:line="360" w:lineRule="auto"/>
        <w:rPr>
          <w:rFonts w:ascii="Arial" w:hAnsi="Arial" w:cs="Arial"/>
          <w:sz w:val="22"/>
          <w:szCs w:val="22"/>
        </w:rPr>
      </w:pPr>
      <w:r w:rsidRPr="00AF442A">
        <w:rPr>
          <w:rFonts w:ascii="Arial" w:hAnsi="Arial" w:cs="Arial"/>
          <w:sz w:val="22"/>
          <w:szCs w:val="22"/>
        </w:rPr>
        <w:t xml:space="preserve">                                                      </w:t>
      </w:r>
    </w:p>
    <w:p w14:paraId="33F224F4" w14:textId="53F91860" w:rsidR="00775B75" w:rsidRPr="00AF442A" w:rsidRDefault="00775B75" w:rsidP="00AF442A">
      <w:pPr>
        <w:spacing w:line="360" w:lineRule="auto"/>
        <w:rPr>
          <w:rFonts w:ascii="Arial" w:hAnsi="Arial" w:cs="Arial"/>
          <w:b/>
          <w:bCs/>
          <w:sz w:val="22"/>
          <w:szCs w:val="22"/>
        </w:rPr>
      </w:pPr>
      <w:r w:rsidRPr="00AF442A">
        <w:rPr>
          <w:rFonts w:ascii="Arial" w:hAnsi="Arial" w:cs="Arial"/>
          <w:b/>
          <w:bCs/>
          <w:sz w:val="22"/>
          <w:szCs w:val="22"/>
        </w:rPr>
        <w:t xml:space="preserve">ASSIGNMENT 2: </w:t>
      </w:r>
      <w:r w:rsidR="00441787">
        <w:rPr>
          <w:rFonts w:ascii="Arial" w:hAnsi="Arial" w:cs="Arial"/>
          <w:b/>
          <w:bCs/>
          <w:sz w:val="22"/>
          <w:szCs w:val="22"/>
        </w:rPr>
        <w:t>TASK 1,2 AND 3</w:t>
      </w:r>
    </w:p>
    <w:p w14:paraId="6B807569" w14:textId="77777777" w:rsidR="00775B75" w:rsidRPr="00AF442A" w:rsidRDefault="00775B75" w:rsidP="00AF442A">
      <w:pPr>
        <w:spacing w:line="360" w:lineRule="auto"/>
        <w:rPr>
          <w:rFonts w:ascii="Arial" w:hAnsi="Arial" w:cs="Arial"/>
          <w:b/>
          <w:bCs/>
          <w:sz w:val="22"/>
          <w:szCs w:val="22"/>
        </w:rPr>
      </w:pPr>
    </w:p>
    <w:p w14:paraId="46D1C357" w14:textId="18BC49D6" w:rsidR="00775B75" w:rsidRPr="00AF442A" w:rsidRDefault="00775B75" w:rsidP="00AF442A">
      <w:pPr>
        <w:spacing w:line="360" w:lineRule="auto"/>
        <w:rPr>
          <w:rFonts w:ascii="Arial" w:hAnsi="Arial" w:cs="Arial"/>
          <w:b/>
          <w:bCs/>
          <w:sz w:val="22"/>
          <w:szCs w:val="22"/>
        </w:rPr>
      </w:pPr>
      <w:r w:rsidRPr="00AF442A">
        <w:rPr>
          <w:rFonts w:ascii="Arial" w:hAnsi="Arial" w:cs="Arial"/>
          <w:b/>
          <w:bCs/>
          <w:sz w:val="22"/>
          <w:szCs w:val="22"/>
        </w:rPr>
        <w:t>Name of Student: EMMANUEL KUMI AGYABENG</w:t>
      </w:r>
    </w:p>
    <w:p w14:paraId="783FAC5B" w14:textId="77777777" w:rsidR="00775B75" w:rsidRPr="00AF442A" w:rsidRDefault="00775B75" w:rsidP="00AF442A">
      <w:pPr>
        <w:spacing w:line="360" w:lineRule="auto"/>
        <w:rPr>
          <w:rFonts w:ascii="Arial" w:hAnsi="Arial" w:cs="Arial"/>
          <w:b/>
          <w:bCs/>
          <w:sz w:val="22"/>
          <w:szCs w:val="22"/>
        </w:rPr>
      </w:pPr>
    </w:p>
    <w:p w14:paraId="3DC41166" w14:textId="2934407D" w:rsidR="00775B75" w:rsidRPr="00AF442A" w:rsidRDefault="00775B75" w:rsidP="00AF442A">
      <w:pPr>
        <w:spacing w:line="360" w:lineRule="auto"/>
        <w:rPr>
          <w:rFonts w:ascii="Arial" w:hAnsi="Arial" w:cs="Arial"/>
          <w:b/>
          <w:bCs/>
          <w:sz w:val="22"/>
          <w:szCs w:val="22"/>
        </w:rPr>
      </w:pPr>
      <w:r w:rsidRPr="00AF442A">
        <w:rPr>
          <w:rFonts w:ascii="Arial" w:hAnsi="Arial" w:cs="Arial"/>
          <w:b/>
          <w:bCs/>
          <w:sz w:val="22"/>
          <w:szCs w:val="22"/>
        </w:rPr>
        <w:t>I.D. Number: 2430040</w:t>
      </w:r>
    </w:p>
    <w:p w14:paraId="260E0E2E" w14:textId="77777777" w:rsidR="00775B75" w:rsidRPr="00AF442A" w:rsidRDefault="00775B75" w:rsidP="00AF442A">
      <w:pPr>
        <w:spacing w:line="360" w:lineRule="auto"/>
        <w:rPr>
          <w:rFonts w:ascii="Arial" w:hAnsi="Arial" w:cs="Arial"/>
          <w:b/>
          <w:bCs/>
          <w:sz w:val="22"/>
          <w:szCs w:val="22"/>
        </w:rPr>
      </w:pPr>
    </w:p>
    <w:p w14:paraId="0442C68B" w14:textId="67B0BF18" w:rsidR="00775B75" w:rsidRPr="00AF442A" w:rsidRDefault="00775B75" w:rsidP="00AF442A">
      <w:pPr>
        <w:spacing w:line="360" w:lineRule="auto"/>
        <w:rPr>
          <w:rFonts w:ascii="Arial" w:hAnsi="Arial" w:cs="Arial"/>
          <w:b/>
          <w:bCs/>
          <w:sz w:val="22"/>
          <w:szCs w:val="22"/>
        </w:rPr>
      </w:pPr>
      <w:r w:rsidRPr="00AF442A">
        <w:rPr>
          <w:rFonts w:ascii="Arial" w:hAnsi="Arial" w:cs="Arial"/>
          <w:b/>
          <w:bCs/>
          <w:sz w:val="22"/>
          <w:szCs w:val="22"/>
        </w:rPr>
        <w:t>Name of Tutor: ODETTE JACK</w:t>
      </w:r>
    </w:p>
    <w:p w14:paraId="10C76F15" w14:textId="77777777" w:rsidR="00775B75" w:rsidRPr="00AF442A" w:rsidRDefault="00775B75" w:rsidP="00AF442A">
      <w:pPr>
        <w:spacing w:line="360" w:lineRule="auto"/>
        <w:rPr>
          <w:rFonts w:ascii="Arial" w:hAnsi="Arial" w:cs="Arial"/>
          <w:b/>
          <w:bCs/>
          <w:sz w:val="22"/>
          <w:szCs w:val="22"/>
        </w:rPr>
      </w:pPr>
    </w:p>
    <w:p w14:paraId="4DFD2F07" w14:textId="77777777" w:rsidR="00775B75" w:rsidRPr="00AF442A" w:rsidRDefault="00775B75" w:rsidP="00AF442A">
      <w:pPr>
        <w:spacing w:line="360" w:lineRule="auto"/>
        <w:rPr>
          <w:rFonts w:ascii="Arial" w:hAnsi="Arial" w:cs="Arial"/>
          <w:b/>
          <w:bCs/>
          <w:sz w:val="22"/>
          <w:szCs w:val="22"/>
        </w:rPr>
      </w:pPr>
    </w:p>
    <w:p w14:paraId="0501F471" w14:textId="77777777" w:rsidR="00775B75" w:rsidRPr="00AF442A" w:rsidRDefault="00775B75" w:rsidP="00AF442A">
      <w:pPr>
        <w:spacing w:line="360" w:lineRule="auto"/>
        <w:rPr>
          <w:rFonts w:ascii="Arial" w:hAnsi="Arial" w:cs="Arial"/>
          <w:b/>
          <w:bCs/>
          <w:sz w:val="22"/>
          <w:szCs w:val="22"/>
        </w:rPr>
      </w:pPr>
    </w:p>
    <w:p w14:paraId="3BECA76A" w14:textId="77777777" w:rsidR="00775B75" w:rsidRPr="00AF442A" w:rsidRDefault="00775B75" w:rsidP="00AF442A">
      <w:pPr>
        <w:spacing w:line="360" w:lineRule="auto"/>
        <w:rPr>
          <w:rFonts w:ascii="Arial" w:hAnsi="Arial" w:cs="Arial"/>
          <w:sz w:val="22"/>
          <w:szCs w:val="22"/>
        </w:rPr>
      </w:pPr>
    </w:p>
    <w:p w14:paraId="1544B63D" w14:textId="77777777" w:rsidR="00775B75" w:rsidRPr="00AF442A" w:rsidRDefault="00775B75" w:rsidP="00AF442A">
      <w:pPr>
        <w:spacing w:line="360" w:lineRule="auto"/>
        <w:rPr>
          <w:rFonts w:ascii="Arial" w:hAnsi="Arial" w:cs="Arial"/>
          <w:sz w:val="22"/>
          <w:szCs w:val="22"/>
        </w:rPr>
      </w:pPr>
    </w:p>
    <w:p w14:paraId="6B2EFEC5" w14:textId="77777777" w:rsidR="00775B75" w:rsidRPr="00AF442A" w:rsidRDefault="00775B75" w:rsidP="00AF442A">
      <w:pPr>
        <w:spacing w:line="360" w:lineRule="auto"/>
        <w:rPr>
          <w:rFonts w:ascii="Arial" w:hAnsi="Arial" w:cs="Arial"/>
          <w:sz w:val="22"/>
          <w:szCs w:val="22"/>
        </w:rPr>
      </w:pPr>
    </w:p>
    <w:p w14:paraId="20CDF3FF" w14:textId="77777777" w:rsidR="00775B75" w:rsidRPr="00AF442A" w:rsidRDefault="00775B75" w:rsidP="00AF442A">
      <w:pPr>
        <w:spacing w:line="360" w:lineRule="auto"/>
        <w:rPr>
          <w:rFonts w:ascii="Arial" w:hAnsi="Arial" w:cs="Arial"/>
          <w:sz w:val="22"/>
          <w:szCs w:val="22"/>
        </w:rPr>
      </w:pPr>
    </w:p>
    <w:p w14:paraId="26B493B8" w14:textId="1221CF3D" w:rsidR="00775B75"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I acknowledge I have not used AI in my </w:t>
      </w:r>
      <w:proofErr w:type="gramStart"/>
      <w:r w:rsidRPr="00AF442A">
        <w:rPr>
          <w:rFonts w:ascii="Arial" w:hAnsi="Arial" w:cs="Arial"/>
          <w:sz w:val="22"/>
          <w:szCs w:val="22"/>
        </w:rPr>
        <w:t>work  for</w:t>
      </w:r>
      <w:proofErr w:type="gramEnd"/>
      <w:r w:rsidRPr="00AF442A">
        <w:rPr>
          <w:rFonts w:ascii="Arial" w:hAnsi="Arial" w:cs="Arial"/>
          <w:sz w:val="22"/>
          <w:szCs w:val="22"/>
        </w:rPr>
        <w:t xml:space="preserve"> research but only for proof reading</w:t>
      </w:r>
    </w:p>
    <w:p w14:paraId="54EE4EA4" w14:textId="77777777" w:rsidR="00775B75" w:rsidRPr="00AF442A" w:rsidRDefault="00775B75" w:rsidP="00AF442A">
      <w:pPr>
        <w:spacing w:line="360" w:lineRule="auto"/>
        <w:rPr>
          <w:rFonts w:ascii="Arial" w:hAnsi="Arial" w:cs="Arial"/>
          <w:sz w:val="22"/>
          <w:szCs w:val="22"/>
        </w:rPr>
      </w:pPr>
    </w:p>
    <w:p w14:paraId="577AA732" w14:textId="77777777" w:rsidR="00775B75" w:rsidRPr="00AF442A" w:rsidRDefault="00775B75" w:rsidP="00AF442A">
      <w:pPr>
        <w:spacing w:line="360" w:lineRule="auto"/>
        <w:rPr>
          <w:rFonts w:ascii="Arial" w:hAnsi="Arial" w:cs="Arial"/>
          <w:sz w:val="22"/>
          <w:szCs w:val="22"/>
        </w:rPr>
      </w:pPr>
    </w:p>
    <w:p w14:paraId="4E5DB4E9" w14:textId="77777777" w:rsidR="00775B75" w:rsidRPr="00AF442A" w:rsidRDefault="00775B75" w:rsidP="00AF442A">
      <w:pPr>
        <w:spacing w:line="360" w:lineRule="auto"/>
        <w:rPr>
          <w:rFonts w:ascii="Arial" w:hAnsi="Arial" w:cs="Arial"/>
          <w:sz w:val="22"/>
          <w:szCs w:val="22"/>
        </w:rPr>
      </w:pPr>
    </w:p>
    <w:p w14:paraId="15B15B95" w14:textId="77777777" w:rsidR="00775B75" w:rsidRPr="00AF442A" w:rsidRDefault="00775B75" w:rsidP="00AF442A">
      <w:pPr>
        <w:spacing w:line="360" w:lineRule="auto"/>
        <w:ind w:firstLine="720"/>
        <w:rPr>
          <w:rFonts w:ascii="Arial" w:hAnsi="Arial" w:cs="Arial"/>
          <w:sz w:val="22"/>
          <w:szCs w:val="22"/>
        </w:rPr>
      </w:pPr>
    </w:p>
    <w:p w14:paraId="07E103C7" w14:textId="77777777" w:rsidR="00775B75" w:rsidRPr="00AF442A" w:rsidRDefault="00775B75" w:rsidP="00AF442A">
      <w:pPr>
        <w:spacing w:line="360" w:lineRule="auto"/>
        <w:ind w:firstLine="720"/>
        <w:rPr>
          <w:rFonts w:ascii="Arial" w:hAnsi="Arial" w:cs="Arial"/>
          <w:sz w:val="22"/>
          <w:szCs w:val="22"/>
        </w:rPr>
      </w:pPr>
    </w:p>
    <w:p w14:paraId="5445CE5C" w14:textId="77777777" w:rsidR="00775B75" w:rsidRPr="00AF442A" w:rsidRDefault="00775B75" w:rsidP="00AF442A">
      <w:pPr>
        <w:spacing w:line="360" w:lineRule="auto"/>
        <w:ind w:firstLine="720"/>
        <w:rPr>
          <w:rFonts w:ascii="Arial" w:hAnsi="Arial" w:cs="Arial"/>
          <w:sz w:val="22"/>
          <w:szCs w:val="22"/>
        </w:rPr>
      </w:pPr>
    </w:p>
    <w:p w14:paraId="4F284202" w14:textId="77777777" w:rsidR="00775B75" w:rsidRPr="00AF442A" w:rsidRDefault="00775B75" w:rsidP="00AF442A">
      <w:pPr>
        <w:spacing w:line="360" w:lineRule="auto"/>
        <w:ind w:firstLine="720"/>
        <w:rPr>
          <w:rFonts w:ascii="Arial" w:hAnsi="Arial" w:cs="Arial"/>
          <w:sz w:val="22"/>
          <w:szCs w:val="22"/>
        </w:rPr>
      </w:pPr>
    </w:p>
    <w:p w14:paraId="02EB496F" w14:textId="77777777" w:rsidR="00775B75" w:rsidRPr="00AF442A" w:rsidRDefault="00775B75" w:rsidP="00AF442A">
      <w:pPr>
        <w:spacing w:line="360" w:lineRule="auto"/>
        <w:ind w:firstLine="720"/>
        <w:rPr>
          <w:rFonts w:ascii="Arial" w:hAnsi="Arial" w:cs="Arial"/>
          <w:sz w:val="22"/>
          <w:szCs w:val="22"/>
        </w:rPr>
      </w:pPr>
    </w:p>
    <w:p w14:paraId="46C67BD3" w14:textId="77777777" w:rsidR="006B619F" w:rsidRPr="00AF442A" w:rsidRDefault="006B619F" w:rsidP="00AF442A">
      <w:pPr>
        <w:spacing w:line="360" w:lineRule="auto"/>
        <w:rPr>
          <w:rFonts w:ascii="Arial" w:hAnsi="Arial" w:cs="Arial"/>
          <w:b/>
          <w:bCs/>
          <w:sz w:val="22"/>
          <w:szCs w:val="22"/>
          <w:u w:val="single"/>
        </w:rPr>
      </w:pPr>
    </w:p>
    <w:p w14:paraId="3244A048" w14:textId="20A463E7" w:rsidR="00775B75" w:rsidRPr="00AF442A" w:rsidRDefault="00775B75" w:rsidP="00725EBC">
      <w:pPr>
        <w:spacing w:line="360" w:lineRule="auto"/>
        <w:rPr>
          <w:rFonts w:ascii="Arial" w:hAnsi="Arial" w:cs="Arial"/>
          <w:sz w:val="22"/>
          <w:szCs w:val="22"/>
        </w:rPr>
      </w:pPr>
      <w:r w:rsidRPr="00AF442A">
        <w:rPr>
          <w:rFonts w:ascii="Arial" w:hAnsi="Arial" w:cs="Arial"/>
          <w:b/>
          <w:bCs/>
          <w:sz w:val="22"/>
          <w:szCs w:val="22"/>
          <w:u w:val="single"/>
        </w:rPr>
        <w:lastRenderedPageBreak/>
        <w:t>Table of Contents                                                          Page Number</w:t>
      </w:r>
    </w:p>
    <w:p w14:paraId="1484ED37" w14:textId="479F84AC" w:rsidR="00775B75" w:rsidRPr="00AF442A" w:rsidRDefault="006B619F" w:rsidP="00AF442A">
      <w:pPr>
        <w:spacing w:line="360" w:lineRule="auto"/>
        <w:rPr>
          <w:rFonts w:ascii="Arial" w:hAnsi="Arial" w:cs="Arial"/>
          <w:sz w:val="22"/>
          <w:szCs w:val="22"/>
        </w:rPr>
      </w:pPr>
      <w:r w:rsidRPr="00AF442A">
        <w:rPr>
          <w:rFonts w:ascii="Arial" w:hAnsi="Arial" w:cs="Arial"/>
          <w:sz w:val="22"/>
          <w:szCs w:val="22"/>
        </w:rPr>
        <w:t>Portfolio………………………………………………………………….3</w:t>
      </w:r>
    </w:p>
    <w:p w14:paraId="353CCD93" w14:textId="718CD32B"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Assistant care home manager……………………………………</w:t>
      </w:r>
      <w:proofErr w:type="gramStart"/>
      <w:r w:rsidR="004321E9">
        <w:rPr>
          <w:rFonts w:ascii="Arial" w:hAnsi="Arial" w:cs="Arial"/>
          <w:sz w:val="22"/>
          <w:szCs w:val="22"/>
        </w:rPr>
        <w:t>…..</w:t>
      </w:r>
      <w:proofErr w:type="gramEnd"/>
      <w:r w:rsidRPr="00AF442A">
        <w:rPr>
          <w:rFonts w:ascii="Arial" w:hAnsi="Arial" w:cs="Arial"/>
          <w:sz w:val="22"/>
          <w:szCs w:val="22"/>
        </w:rPr>
        <w:t>3</w:t>
      </w:r>
    </w:p>
    <w:p w14:paraId="253AF854" w14:textId="7F006E40" w:rsidR="00775B75" w:rsidRPr="00AF442A" w:rsidRDefault="006B619F" w:rsidP="00AF442A">
      <w:pPr>
        <w:spacing w:line="360" w:lineRule="auto"/>
        <w:rPr>
          <w:rFonts w:ascii="Arial" w:hAnsi="Arial" w:cs="Arial"/>
          <w:sz w:val="22"/>
          <w:szCs w:val="22"/>
        </w:rPr>
      </w:pPr>
      <w:r w:rsidRPr="00AF442A">
        <w:rPr>
          <w:rFonts w:ascii="Arial" w:hAnsi="Arial" w:cs="Arial"/>
          <w:sz w:val="22"/>
          <w:szCs w:val="22"/>
        </w:rPr>
        <w:t>Key skills for the job role……………………………</w:t>
      </w:r>
      <w:proofErr w:type="gramStart"/>
      <w:r w:rsidRPr="00AF442A">
        <w:rPr>
          <w:rFonts w:ascii="Arial" w:hAnsi="Arial" w:cs="Arial"/>
          <w:sz w:val="22"/>
          <w:szCs w:val="22"/>
        </w:rPr>
        <w:t>…..</w:t>
      </w:r>
      <w:proofErr w:type="gramEnd"/>
      <w:r w:rsidRPr="00AF442A">
        <w:rPr>
          <w:rFonts w:ascii="Arial" w:hAnsi="Arial" w:cs="Arial"/>
          <w:sz w:val="22"/>
          <w:szCs w:val="22"/>
        </w:rPr>
        <w:t>…</w:t>
      </w:r>
      <w:r w:rsidR="004321E9">
        <w:rPr>
          <w:rFonts w:ascii="Arial" w:hAnsi="Arial" w:cs="Arial"/>
          <w:sz w:val="22"/>
          <w:szCs w:val="22"/>
        </w:rPr>
        <w:t>…</w:t>
      </w:r>
      <w:r w:rsidRPr="00AF442A">
        <w:rPr>
          <w:rFonts w:ascii="Arial" w:hAnsi="Arial" w:cs="Arial"/>
          <w:sz w:val="22"/>
          <w:szCs w:val="22"/>
        </w:rPr>
        <w:t>……</w:t>
      </w:r>
      <w:proofErr w:type="gramStart"/>
      <w:r w:rsidRPr="00AF442A">
        <w:rPr>
          <w:rFonts w:ascii="Arial" w:hAnsi="Arial" w:cs="Arial"/>
          <w:sz w:val="22"/>
          <w:szCs w:val="22"/>
        </w:rPr>
        <w:t>…..</w:t>
      </w:r>
      <w:proofErr w:type="gramEnd"/>
      <w:r w:rsidRPr="00AF442A">
        <w:rPr>
          <w:rFonts w:ascii="Arial" w:hAnsi="Arial" w:cs="Arial"/>
          <w:sz w:val="22"/>
          <w:szCs w:val="22"/>
        </w:rPr>
        <w:t>3</w:t>
      </w:r>
    </w:p>
    <w:p w14:paraId="073481D7" w14:textId="349F62E5"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Good communication skills……………………………</w:t>
      </w:r>
      <w:proofErr w:type="gramStart"/>
      <w:r w:rsidR="004321E9">
        <w:rPr>
          <w:rFonts w:ascii="Arial" w:hAnsi="Arial" w:cs="Arial"/>
          <w:sz w:val="22"/>
          <w:szCs w:val="22"/>
        </w:rPr>
        <w:t>…..</w:t>
      </w:r>
      <w:proofErr w:type="gramEnd"/>
      <w:r w:rsidRPr="00AF442A">
        <w:rPr>
          <w:rFonts w:ascii="Arial" w:hAnsi="Arial" w:cs="Arial"/>
          <w:sz w:val="22"/>
          <w:szCs w:val="22"/>
        </w:rPr>
        <w:t>………</w:t>
      </w:r>
      <w:proofErr w:type="gramStart"/>
      <w:r w:rsidRPr="00AF442A">
        <w:rPr>
          <w:rFonts w:ascii="Arial" w:hAnsi="Arial" w:cs="Arial"/>
          <w:sz w:val="22"/>
          <w:szCs w:val="22"/>
        </w:rPr>
        <w:t>…..</w:t>
      </w:r>
      <w:proofErr w:type="gramEnd"/>
      <w:r w:rsidRPr="00AF442A">
        <w:rPr>
          <w:rFonts w:ascii="Arial" w:hAnsi="Arial" w:cs="Arial"/>
          <w:sz w:val="22"/>
          <w:szCs w:val="22"/>
        </w:rPr>
        <w:t>3</w:t>
      </w:r>
    </w:p>
    <w:p w14:paraId="314379E3" w14:textId="42F9E81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Problem solving abilities…………………………………</w:t>
      </w:r>
      <w:r w:rsidR="004321E9">
        <w:rPr>
          <w:rFonts w:ascii="Arial" w:hAnsi="Arial" w:cs="Arial"/>
          <w:sz w:val="22"/>
          <w:szCs w:val="22"/>
        </w:rPr>
        <w:t>…</w:t>
      </w:r>
      <w:r w:rsidRPr="00AF442A">
        <w:rPr>
          <w:rFonts w:ascii="Arial" w:hAnsi="Arial" w:cs="Arial"/>
          <w:sz w:val="22"/>
          <w:szCs w:val="22"/>
        </w:rPr>
        <w:t>….………4</w:t>
      </w:r>
    </w:p>
    <w:p w14:paraId="4E6832BA" w14:textId="04EC5D23"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People management skills…………………………………</w:t>
      </w:r>
      <w:r w:rsidR="004321E9">
        <w:rPr>
          <w:rFonts w:ascii="Arial" w:hAnsi="Arial" w:cs="Arial"/>
          <w:sz w:val="22"/>
          <w:szCs w:val="22"/>
        </w:rPr>
        <w:t>…</w:t>
      </w:r>
      <w:r w:rsidRPr="00AF442A">
        <w:rPr>
          <w:rFonts w:ascii="Arial" w:hAnsi="Arial" w:cs="Arial"/>
          <w:sz w:val="22"/>
          <w:szCs w:val="22"/>
        </w:rPr>
        <w:t>……….4</w:t>
      </w:r>
    </w:p>
    <w:p w14:paraId="43426109" w14:textId="5B13C05C"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Organisational skills………………………………</w:t>
      </w:r>
      <w:proofErr w:type="gramStart"/>
      <w:r w:rsidRPr="00AF442A">
        <w:rPr>
          <w:rFonts w:ascii="Arial" w:hAnsi="Arial" w:cs="Arial"/>
          <w:sz w:val="22"/>
          <w:szCs w:val="22"/>
        </w:rPr>
        <w:t>…</w:t>
      </w:r>
      <w:r w:rsidR="004321E9">
        <w:rPr>
          <w:rFonts w:ascii="Arial" w:hAnsi="Arial" w:cs="Arial"/>
          <w:sz w:val="22"/>
          <w:szCs w:val="22"/>
        </w:rPr>
        <w:t>..</w:t>
      </w:r>
      <w:proofErr w:type="gramEnd"/>
      <w:r w:rsidRPr="00AF442A">
        <w:rPr>
          <w:rFonts w:ascii="Arial" w:hAnsi="Arial" w:cs="Arial"/>
          <w:sz w:val="22"/>
          <w:szCs w:val="22"/>
        </w:rPr>
        <w:t>……</w:t>
      </w:r>
      <w:proofErr w:type="gramStart"/>
      <w:r w:rsidRPr="00AF442A">
        <w:rPr>
          <w:rFonts w:ascii="Arial" w:hAnsi="Arial" w:cs="Arial"/>
          <w:sz w:val="22"/>
          <w:szCs w:val="22"/>
        </w:rPr>
        <w:t>…..</w:t>
      </w:r>
      <w:proofErr w:type="gramEnd"/>
      <w:r w:rsidRPr="00AF442A">
        <w:rPr>
          <w:rFonts w:ascii="Arial" w:hAnsi="Arial" w:cs="Arial"/>
          <w:sz w:val="22"/>
          <w:szCs w:val="22"/>
        </w:rPr>
        <w:t>………4</w:t>
      </w:r>
    </w:p>
    <w:p w14:paraId="060C6BDB" w14:textId="273AA08E" w:rsidR="00775B75" w:rsidRPr="00AF442A" w:rsidRDefault="006B619F" w:rsidP="00AF442A">
      <w:pPr>
        <w:spacing w:line="360" w:lineRule="auto"/>
        <w:rPr>
          <w:rFonts w:ascii="Arial" w:hAnsi="Arial" w:cs="Arial"/>
          <w:sz w:val="22"/>
          <w:szCs w:val="22"/>
        </w:rPr>
      </w:pPr>
      <w:r w:rsidRPr="00AF442A">
        <w:rPr>
          <w:rFonts w:ascii="Arial" w:hAnsi="Arial" w:cs="Arial"/>
          <w:sz w:val="22"/>
          <w:szCs w:val="22"/>
        </w:rPr>
        <w:t>Addressing gabs using smart framework………………</w:t>
      </w:r>
      <w:r w:rsidR="004321E9">
        <w:rPr>
          <w:rFonts w:ascii="Arial" w:hAnsi="Arial" w:cs="Arial"/>
          <w:sz w:val="22"/>
          <w:szCs w:val="22"/>
        </w:rPr>
        <w:t>……</w:t>
      </w:r>
      <w:r w:rsidRPr="00AF442A">
        <w:rPr>
          <w:rFonts w:ascii="Arial" w:hAnsi="Arial" w:cs="Arial"/>
          <w:sz w:val="22"/>
          <w:szCs w:val="22"/>
        </w:rPr>
        <w:t>….……4</w:t>
      </w:r>
    </w:p>
    <w:p w14:paraId="23EE5B7D" w14:textId="0F2E420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Financial acumen……………………………………………</w:t>
      </w:r>
      <w:r w:rsidR="004321E9">
        <w:rPr>
          <w:rFonts w:ascii="Arial" w:hAnsi="Arial" w:cs="Arial"/>
          <w:sz w:val="22"/>
          <w:szCs w:val="22"/>
        </w:rPr>
        <w:t>.</w:t>
      </w:r>
      <w:r w:rsidRPr="00AF442A">
        <w:rPr>
          <w:rFonts w:ascii="Arial" w:hAnsi="Arial" w:cs="Arial"/>
          <w:sz w:val="22"/>
          <w:szCs w:val="22"/>
        </w:rPr>
        <w:t>…………4</w:t>
      </w:r>
    </w:p>
    <w:p w14:paraId="43B1522A" w14:textId="686B2C6D"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Regulatory knowledge…………………………………………</w:t>
      </w:r>
      <w:r w:rsidR="004321E9">
        <w:rPr>
          <w:rFonts w:ascii="Arial" w:hAnsi="Arial" w:cs="Arial"/>
          <w:sz w:val="22"/>
          <w:szCs w:val="22"/>
        </w:rPr>
        <w:t>.</w:t>
      </w:r>
      <w:r w:rsidRPr="00AF442A">
        <w:rPr>
          <w:rFonts w:ascii="Arial" w:hAnsi="Arial" w:cs="Arial"/>
          <w:sz w:val="22"/>
          <w:szCs w:val="22"/>
        </w:rPr>
        <w:t>………5</w:t>
      </w:r>
    </w:p>
    <w:p w14:paraId="11EB3CE7" w14:textId="6CCEBD4D"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Possible questions and answers………………………</w:t>
      </w:r>
      <w:r w:rsidR="004321E9">
        <w:rPr>
          <w:rFonts w:ascii="Arial" w:hAnsi="Arial" w:cs="Arial"/>
          <w:sz w:val="22"/>
          <w:szCs w:val="22"/>
        </w:rPr>
        <w:t>…</w:t>
      </w:r>
      <w:r w:rsidRPr="00AF442A">
        <w:rPr>
          <w:rFonts w:ascii="Arial" w:hAnsi="Arial" w:cs="Arial"/>
          <w:sz w:val="22"/>
          <w:szCs w:val="22"/>
        </w:rPr>
        <w:t>……………5</w:t>
      </w:r>
    </w:p>
    <w:p w14:paraId="4D19B4FA" w14:textId="71094701" w:rsidR="006B619F" w:rsidRDefault="006B619F" w:rsidP="00AF442A">
      <w:pPr>
        <w:spacing w:line="360" w:lineRule="auto"/>
        <w:rPr>
          <w:rFonts w:ascii="Arial" w:hAnsi="Arial" w:cs="Arial"/>
          <w:sz w:val="22"/>
          <w:szCs w:val="22"/>
        </w:rPr>
      </w:pPr>
      <w:r w:rsidRPr="00AF442A">
        <w:rPr>
          <w:rFonts w:ascii="Arial" w:hAnsi="Arial" w:cs="Arial"/>
          <w:sz w:val="22"/>
          <w:szCs w:val="22"/>
        </w:rPr>
        <w:t>Reference……………………………………………</w:t>
      </w:r>
      <w:proofErr w:type="gramStart"/>
      <w:r w:rsidRPr="00AF442A">
        <w:rPr>
          <w:rFonts w:ascii="Arial" w:hAnsi="Arial" w:cs="Arial"/>
          <w:sz w:val="22"/>
          <w:szCs w:val="22"/>
        </w:rPr>
        <w:t>…..</w:t>
      </w:r>
      <w:proofErr w:type="gramEnd"/>
      <w:r w:rsidRPr="00AF442A">
        <w:rPr>
          <w:rFonts w:ascii="Arial" w:hAnsi="Arial" w:cs="Arial"/>
          <w:sz w:val="22"/>
          <w:szCs w:val="22"/>
        </w:rPr>
        <w:t>…………</w:t>
      </w:r>
      <w:r w:rsidR="00A67D43">
        <w:rPr>
          <w:rFonts w:ascii="Arial" w:hAnsi="Arial" w:cs="Arial"/>
          <w:sz w:val="22"/>
          <w:szCs w:val="22"/>
        </w:rPr>
        <w:t>.</w:t>
      </w:r>
      <w:r w:rsidRPr="00AF442A">
        <w:rPr>
          <w:rFonts w:ascii="Arial" w:hAnsi="Arial" w:cs="Arial"/>
          <w:sz w:val="22"/>
          <w:szCs w:val="22"/>
        </w:rPr>
        <w:t>……5</w:t>
      </w:r>
    </w:p>
    <w:p w14:paraId="0F1BC3D2" w14:textId="76AD1F55" w:rsidR="00F075D7" w:rsidRDefault="00F075D7" w:rsidP="00AF442A">
      <w:pPr>
        <w:spacing w:line="360" w:lineRule="auto"/>
        <w:rPr>
          <w:rFonts w:ascii="Arial" w:hAnsi="Arial" w:cs="Arial"/>
          <w:sz w:val="22"/>
          <w:szCs w:val="22"/>
        </w:rPr>
      </w:pPr>
      <w:r>
        <w:rPr>
          <w:rFonts w:ascii="Arial" w:hAnsi="Arial" w:cs="Arial"/>
          <w:sz w:val="22"/>
          <w:szCs w:val="22"/>
        </w:rPr>
        <w:t>Task 2</w:t>
      </w:r>
      <w:r w:rsidR="00A67D43">
        <w:rPr>
          <w:rFonts w:ascii="Arial" w:hAnsi="Arial" w:cs="Arial"/>
          <w:sz w:val="22"/>
          <w:szCs w:val="22"/>
        </w:rPr>
        <w:t>………………………………………………………………</w:t>
      </w:r>
      <w:r w:rsidR="00B74646">
        <w:rPr>
          <w:rFonts w:ascii="Arial" w:hAnsi="Arial" w:cs="Arial"/>
          <w:sz w:val="22"/>
          <w:szCs w:val="22"/>
        </w:rPr>
        <w:t>….</w:t>
      </w:r>
      <w:r w:rsidR="00A67D43">
        <w:rPr>
          <w:rFonts w:ascii="Arial" w:hAnsi="Arial" w:cs="Arial"/>
          <w:sz w:val="22"/>
          <w:szCs w:val="22"/>
        </w:rPr>
        <w:t>….</w:t>
      </w:r>
      <w:r w:rsidR="00B74646">
        <w:rPr>
          <w:rFonts w:ascii="Arial" w:hAnsi="Arial" w:cs="Arial"/>
          <w:sz w:val="22"/>
          <w:szCs w:val="22"/>
        </w:rPr>
        <w:t>7</w:t>
      </w:r>
    </w:p>
    <w:p w14:paraId="7E46FFC6" w14:textId="12EBA1BE" w:rsidR="00F075D7" w:rsidRDefault="00F075D7" w:rsidP="00AF442A">
      <w:pPr>
        <w:spacing w:line="360" w:lineRule="auto"/>
        <w:rPr>
          <w:rFonts w:ascii="Arial" w:hAnsi="Arial" w:cs="Arial"/>
          <w:sz w:val="22"/>
          <w:szCs w:val="22"/>
        </w:rPr>
      </w:pPr>
      <w:r>
        <w:rPr>
          <w:rFonts w:ascii="Arial" w:hAnsi="Arial" w:cs="Arial"/>
          <w:sz w:val="22"/>
          <w:szCs w:val="22"/>
        </w:rPr>
        <w:t>Effective communication</w:t>
      </w:r>
      <w:r w:rsidR="00A67D43">
        <w:rPr>
          <w:rFonts w:ascii="Arial" w:hAnsi="Arial" w:cs="Arial"/>
          <w:sz w:val="22"/>
          <w:szCs w:val="22"/>
        </w:rPr>
        <w:t>……………………………………</w:t>
      </w:r>
      <w:r w:rsidR="00B74646">
        <w:rPr>
          <w:rFonts w:ascii="Arial" w:hAnsi="Arial" w:cs="Arial"/>
          <w:sz w:val="22"/>
          <w:szCs w:val="22"/>
        </w:rPr>
        <w:t>…</w:t>
      </w:r>
      <w:r w:rsidR="00A67D43">
        <w:rPr>
          <w:rFonts w:ascii="Arial" w:hAnsi="Arial" w:cs="Arial"/>
          <w:sz w:val="22"/>
          <w:szCs w:val="22"/>
        </w:rPr>
        <w:t>……</w:t>
      </w:r>
      <w:proofErr w:type="gramStart"/>
      <w:r w:rsidR="00A67D43">
        <w:rPr>
          <w:rFonts w:ascii="Arial" w:hAnsi="Arial" w:cs="Arial"/>
          <w:sz w:val="22"/>
          <w:szCs w:val="22"/>
        </w:rPr>
        <w:t>…..</w:t>
      </w:r>
      <w:proofErr w:type="gramEnd"/>
      <w:r w:rsidR="00B74646">
        <w:rPr>
          <w:rFonts w:ascii="Arial" w:hAnsi="Arial" w:cs="Arial"/>
          <w:sz w:val="22"/>
          <w:szCs w:val="22"/>
        </w:rPr>
        <w:t>7</w:t>
      </w:r>
    </w:p>
    <w:p w14:paraId="3EB2D40F" w14:textId="0797CCDD" w:rsidR="00F075D7" w:rsidRDefault="00F075D7" w:rsidP="00AF442A">
      <w:pPr>
        <w:spacing w:line="360" w:lineRule="auto"/>
        <w:rPr>
          <w:rFonts w:ascii="Arial" w:hAnsi="Arial" w:cs="Arial"/>
          <w:sz w:val="22"/>
          <w:szCs w:val="22"/>
        </w:rPr>
      </w:pPr>
      <w:r>
        <w:rPr>
          <w:rFonts w:ascii="Arial" w:hAnsi="Arial" w:cs="Arial"/>
          <w:sz w:val="22"/>
          <w:szCs w:val="22"/>
        </w:rPr>
        <w:t>Introduction</w:t>
      </w:r>
      <w:r w:rsidR="00A67D43">
        <w:rPr>
          <w:rFonts w:ascii="Arial" w:hAnsi="Arial" w:cs="Arial"/>
          <w:sz w:val="22"/>
          <w:szCs w:val="22"/>
        </w:rPr>
        <w:t>……………………………………</w:t>
      </w:r>
      <w:proofErr w:type="gramStart"/>
      <w:r w:rsidR="00A67D43">
        <w:rPr>
          <w:rFonts w:ascii="Arial" w:hAnsi="Arial" w:cs="Arial"/>
          <w:sz w:val="22"/>
          <w:szCs w:val="22"/>
        </w:rPr>
        <w:t>…</w:t>
      </w:r>
      <w:r w:rsidR="00B74646">
        <w:rPr>
          <w:rFonts w:ascii="Arial" w:hAnsi="Arial" w:cs="Arial"/>
          <w:sz w:val="22"/>
          <w:szCs w:val="22"/>
        </w:rPr>
        <w:t>..</w:t>
      </w:r>
      <w:proofErr w:type="gramEnd"/>
      <w:r w:rsidR="00A67D43">
        <w:rPr>
          <w:rFonts w:ascii="Arial" w:hAnsi="Arial" w:cs="Arial"/>
          <w:sz w:val="22"/>
          <w:szCs w:val="22"/>
        </w:rPr>
        <w:t>…………………</w:t>
      </w:r>
      <w:proofErr w:type="gramStart"/>
      <w:r w:rsidR="00A67D43">
        <w:rPr>
          <w:rFonts w:ascii="Arial" w:hAnsi="Arial" w:cs="Arial"/>
          <w:sz w:val="22"/>
          <w:szCs w:val="22"/>
        </w:rPr>
        <w:t>…..</w:t>
      </w:r>
      <w:proofErr w:type="gramEnd"/>
      <w:r w:rsidR="00B74646">
        <w:rPr>
          <w:rFonts w:ascii="Arial" w:hAnsi="Arial" w:cs="Arial"/>
          <w:sz w:val="22"/>
          <w:szCs w:val="22"/>
        </w:rPr>
        <w:t>7</w:t>
      </w:r>
    </w:p>
    <w:p w14:paraId="564CFAE8" w14:textId="6BD6908F" w:rsidR="00F075D7" w:rsidRDefault="00736B4D" w:rsidP="00AF442A">
      <w:pPr>
        <w:spacing w:line="360" w:lineRule="auto"/>
        <w:rPr>
          <w:rFonts w:ascii="Arial" w:hAnsi="Arial" w:cs="Arial"/>
          <w:sz w:val="22"/>
          <w:szCs w:val="22"/>
        </w:rPr>
      </w:pPr>
      <w:proofErr w:type="gramStart"/>
      <w:r>
        <w:rPr>
          <w:rFonts w:ascii="Arial" w:hAnsi="Arial" w:cs="Arial"/>
          <w:sz w:val="22"/>
          <w:szCs w:val="22"/>
        </w:rPr>
        <w:t>Body(</w:t>
      </w:r>
      <w:proofErr w:type="gramEnd"/>
      <w:r w:rsidR="0039662E">
        <w:rPr>
          <w:rFonts w:ascii="Arial" w:hAnsi="Arial" w:cs="Arial"/>
          <w:sz w:val="22"/>
          <w:szCs w:val="22"/>
        </w:rPr>
        <w:t xml:space="preserve">clear </w:t>
      </w:r>
      <w:proofErr w:type="spellStart"/>
      <w:proofErr w:type="gramStart"/>
      <w:r w:rsidR="0039662E">
        <w:rPr>
          <w:rFonts w:ascii="Arial" w:hAnsi="Arial" w:cs="Arial"/>
          <w:sz w:val="22"/>
          <w:szCs w:val="22"/>
        </w:rPr>
        <w:t>communication,empathy</w:t>
      </w:r>
      <w:proofErr w:type="gramEnd"/>
      <w:r w:rsidR="0039662E">
        <w:rPr>
          <w:rFonts w:ascii="Arial" w:hAnsi="Arial" w:cs="Arial"/>
          <w:sz w:val="22"/>
          <w:szCs w:val="22"/>
        </w:rPr>
        <w:t>,active</w:t>
      </w:r>
      <w:proofErr w:type="spellEnd"/>
      <w:r w:rsidR="0039662E">
        <w:rPr>
          <w:rFonts w:ascii="Arial" w:hAnsi="Arial" w:cs="Arial"/>
          <w:sz w:val="22"/>
          <w:szCs w:val="22"/>
        </w:rPr>
        <w:t xml:space="preserve"> listening</w:t>
      </w:r>
      <w:r w:rsidR="00C573CF">
        <w:rPr>
          <w:rFonts w:ascii="Arial" w:hAnsi="Arial" w:cs="Arial"/>
          <w:sz w:val="22"/>
          <w:szCs w:val="22"/>
        </w:rPr>
        <w:t xml:space="preserve"> </w:t>
      </w:r>
      <w:proofErr w:type="gramStart"/>
      <w:r w:rsidR="00C573CF">
        <w:rPr>
          <w:rFonts w:ascii="Arial" w:hAnsi="Arial" w:cs="Arial"/>
          <w:sz w:val="22"/>
          <w:szCs w:val="22"/>
        </w:rPr>
        <w:t>etc)…</w:t>
      </w:r>
      <w:proofErr w:type="gramEnd"/>
      <w:r w:rsidR="00C573CF">
        <w:rPr>
          <w:rFonts w:ascii="Arial" w:hAnsi="Arial" w:cs="Arial"/>
          <w:sz w:val="22"/>
          <w:szCs w:val="22"/>
        </w:rPr>
        <w:t>……</w:t>
      </w:r>
      <w:r w:rsidR="00B74646">
        <w:rPr>
          <w:rFonts w:ascii="Arial" w:hAnsi="Arial" w:cs="Arial"/>
          <w:sz w:val="22"/>
          <w:szCs w:val="22"/>
        </w:rPr>
        <w:t>...</w:t>
      </w:r>
      <w:r w:rsidR="00C573CF">
        <w:rPr>
          <w:rFonts w:ascii="Arial" w:hAnsi="Arial" w:cs="Arial"/>
          <w:sz w:val="22"/>
          <w:szCs w:val="22"/>
        </w:rPr>
        <w:t>…</w:t>
      </w:r>
      <w:r w:rsidR="00B74646">
        <w:rPr>
          <w:rFonts w:ascii="Arial" w:hAnsi="Arial" w:cs="Arial"/>
          <w:sz w:val="22"/>
          <w:szCs w:val="22"/>
        </w:rPr>
        <w:t>8</w:t>
      </w:r>
    </w:p>
    <w:p w14:paraId="1B59F8A9" w14:textId="310496A7" w:rsidR="00736B4D" w:rsidRDefault="00736B4D" w:rsidP="00AF442A">
      <w:pPr>
        <w:spacing w:line="360" w:lineRule="auto"/>
        <w:rPr>
          <w:rFonts w:ascii="Arial" w:hAnsi="Arial" w:cs="Arial"/>
          <w:sz w:val="22"/>
          <w:szCs w:val="22"/>
        </w:rPr>
      </w:pPr>
      <w:r>
        <w:rPr>
          <w:rFonts w:ascii="Arial" w:hAnsi="Arial" w:cs="Arial"/>
          <w:sz w:val="22"/>
          <w:szCs w:val="22"/>
        </w:rPr>
        <w:t>Conclusion</w:t>
      </w:r>
      <w:r w:rsidR="00A67D43">
        <w:rPr>
          <w:rFonts w:ascii="Arial" w:hAnsi="Arial" w:cs="Arial"/>
          <w:sz w:val="22"/>
          <w:szCs w:val="22"/>
        </w:rPr>
        <w:t>…………………………………………………………</w:t>
      </w:r>
      <w:r w:rsidR="00B74646">
        <w:rPr>
          <w:rFonts w:ascii="Arial" w:hAnsi="Arial" w:cs="Arial"/>
          <w:sz w:val="22"/>
          <w:szCs w:val="22"/>
        </w:rPr>
        <w:t>...</w:t>
      </w:r>
      <w:proofErr w:type="gramStart"/>
      <w:r w:rsidR="00A67D43">
        <w:rPr>
          <w:rFonts w:ascii="Arial" w:hAnsi="Arial" w:cs="Arial"/>
          <w:sz w:val="22"/>
          <w:szCs w:val="22"/>
        </w:rPr>
        <w:t>…..</w:t>
      </w:r>
      <w:proofErr w:type="gramEnd"/>
      <w:r w:rsidR="00B74646">
        <w:rPr>
          <w:rFonts w:ascii="Arial" w:hAnsi="Arial" w:cs="Arial"/>
          <w:sz w:val="22"/>
          <w:szCs w:val="22"/>
        </w:rPr>
        <w:t>9</w:t>
      </w:r>
    </w:p>
    <w:p w14:paraId="6DA4DBB1" w14:textId="6DB87F31" w:rsidR="00736B4D" w:rsidRDefault="00736B4D" w:rsidP="00AF442A">
      <w:pPr>
        <w:spacing w:line="360" w:lineRule="auto"/>
        <w:rPr>
          <w:rFonts w:ascii="Arial" w:hAnsi="Arial" w:cs="Arial"/>
          <w:sz w:val="22"/>
          <w:szCs w:val="22"/>
        </w:rPr>
      </w:pPr>
      <w:r>
        <w:rPr>
          <w:rFonts w:ascii="Arial" w:hAnsi="Arial" w:cs="Arial"/>
          <w:sz w:val="22"/>
          <w:szCs w:val="22"/>
        </w:rPr>
        <w:t>References</w:t>
      </w:r>
      <w:r w:rsidR="00A67D43">
        <w:rPr>
          <w:rFonts w:ascii="Arial" w:hAnsi="Arial" w:cs="Arial"/>
          <w:sz w:val="22"/>
          <w:szCs w:val="22"/>
        </w:rPr>
        <w:t>……………………………………………………………….</w:t>
      </w:r>
      <w:r w:rsidR="00B74646">
        <w:rPr>
          <w:rFonts w:ascii="Arial" w:hAnsi="Arial" w:cs="Arial"/>
          <w:sz w:val="22"/>
          <w:szCs w:val="22"/>
        </w:rPr>
        <w:t>9</w:t>
      </w:r>
    </w:p>
    <w:p w14:paraId="77E0CA21" w14:textId="6F2DA9EE" w:rsidR="00736B4D" w:rsidRDefault="00736B4D" w:rsidP="00AF442A">
      <w:pPr>
        <w:spacing w:line="360" w:lineRule="auto"/>
        <w:rPr>
          <w:rFonts w:ascii="Arial" w:hAnsi="Arial" w:cs="Arial"/>
          <w:sz w:val="22"/>
          <w:szCs w:val="22"/>
        </w:rPr>
      </w:pPr>
      <w:r>
        <w:rPr>
          <w:rFonts w:ascii="Arial" w:hAnsi="Arial" w:cs="Arial"/>
          <w:sz w:val="22"/>
          <w:szCs w:val="22"/>
        </w:rPr>
        <w:t xml:space="preserve">Task </w:t>
      </w:r>
      <w:r w:rsidR="00A67D43">
        <w:rPr>
          <w:rFonts w:ascii="Arial" w:hAnsi="Arial" w:cs="Arial"/>
          <w:sz w:val="22"/>
          <w:szCs w:val="22"/>
        </w:rPr>
        <w:t>3…………………………………………………………………</w:t>
      </w:r>
      <w:r w:rsidR="00343DEE">
        <w:rPr>
          <w:rFonts w:ascii="Arial" w:hAnsi="Arial" w:cs="Arial"/>
          <w:sz w:val="22"/>
          <w:szCs w:val="22"/>
        </w:rPr>
        <w:t xml:space="preserve"> </w:t>
      </w:r>
      <w:r w:rsidR="00A67D43">
        <w:rPr>
          <w:rFonts w:ascii="Arial" w:hAnsi="Arial" w:cs="Arial"/>
          <w:sz w:val="22"/>
          <w:szCs w:val="22"/>
        </w:rPr>
        <w:t>…</w:t>
      </w:r>
      <w:r w:rsidR="00343DEE">
        <w:rPr>
          <w:rFonts w:ascii="Arial" w:hAnsi="Arial" w:cs="Arial"/>
          <w:sz w:val="22"/>
          <w:szCs w:val="22"/>
        </w:rPr>
        <w:t>11</w:t>
      </w:r>
    </w:p>
    <w:p w14:paraId="2D740527" w14:textId="775D87E1" w:rsidR="00A67D43" w:rsidRDefault="00A67D43" w:rsidP="00AF442A">
      <w:pPr>
        <w:spacing w:line="360" w:lineRule="auto"/>
        <w:rPr>
          <w:rFonts w:ascii="Arial" w:hAnsi="Arial" w:cs="Arial"/>
          <w:sz w:val="22"/>
          <w:szCs w:val="22"/>
        </w:rPr>
      </w:pPr>
      <w:r>
        <w:rPr>
          <w:rFonts w:ascii="Arial" w:hAnsi="Arial" w:cs="Arial"/>
          <w:sz w:val="22"/>
          <w:szCs w:val="22"/>
        </w:rPr>
        <w:t>Introduction………………………………………………………………</w:t>
      </w:r>
      <w:r w:rsidR="00343DEE">
        <w:rPr>
          <w:rFonts w:ascii="Arial" w:hAnsi="Arial" w:cs="Arial"/>
          <w:sz w:val="22"/>
          <w:szCs w:val="22"/>
        </w:rPr>
        <w:t>11</w:t>
      </w:r>
    </w:p>
    <w:p w14:paraId="5CB0C282" w14:textId="749EC6A1" w:rsidR="00A67D43" w:rsidRDefault="00A67D43" w:rsidP="00AF442A">
      <w:pPr>
        <w:spacing w:line="360" w:lineRule="auto"/>
        <w:rPr>
          <w:rFonts w:ascii="Arial" w:hAnsi="Arial" w:cs="Arial"/>
          <w:sz w:val="22"/>
          <w:szCs w:val="22"/>
        </w:rPr>
      </w:pPr>
      <w:proofErr w:type="gramStart"/>
      <w:r>
        <w:rPr>
          <w:rFonts w:ascii="Arial" w:hAnsi="Arial" w:cs="Arial"/>
          <w:sz w:val="22"/>
          <w:szCs w:val="22"/>
        </w:rPr>
        <w:t>Body</w:t>
      </w:r>
      <w:r w:rsidR="00B934E4">
        <w:rPr>
          <w:rFonts w:ascii="Arial" w:hAnsi="Arial" w:cs="Arial"/>
          <w:sz w:val="22"/>
          <w:szCs w:val="22"/>
        </w:rPr>
        <w:t>( experience</w:t>
      </w:r>
      <w:proofErr w:type="gramEnd"/>
      <w:r w:rsidR="00B934E4">
        <w:rPr>
          <w:rFonts w:ascii="Arial" w:hAnsi="Arial" w:cs="Arial"/>
          <w:sz w:val="22"/>
          <w:szCs w:val="22"/>
        </w:rPr>
        <w:t xml:space="preserve">, </w:t>
      </w:r>
      <w:proofErr w:type="spellStart"/>
      <w:proofErr w:type="gramStart"/>
      <w:r w:rsidR="00B934E4">
        <w:rPr>
          <w:rFonts w:ascii="Arial" w:hAnsi="Arial" w:cs="Arial"/>
          <w:sz w:val="22"/>
          <w:szCs w:val="22"/>
        </w:rPr>
        <w:t>feelings,evaluation</w:t>
      </w:r>
      <w:proofErr w:type="gramEnd"/>
      <w:r w:rsidR="00B934E4">
        <w:rPr>
          <w:rFonts w:ascii="Arial" w:hAnsi="Arial" w:cs="Arial"/>
          <w:sz w:val="22"/>
          <w:szCs w:val="22"/>
        </w:rPr>
        <w:t>,action</w:t>
      </w:r>
      <w:proofErr w:type="spellEnd"/>
      <w:r w:rsidR="00B934E4">
        <w:rPr>
          <w:rFonts w:ascii="Arial" w:hAnsi="Arial" w:cs="Arial"/>
          <w:sz w:val="22"/>
          <w:szCs w:val="22"/>
        </w:rPr>
        <w:t xml:space="preserve"> </w:t>
      </w:r>
      <w:proofErr w:type="gramStart"/>
      <w:r w:rsidR="00B934E4">
        <w:rPr>
          <w:rFonts w:ascii="Arial" w:hAnsi="Arial" w:cs="Arial"/>
          <w:sz w:val="22"/>
          <w:szCs w:val="22"/>
        </w:rPr>
        <w:t>plan)</w:t>
      </w:r>
      <w:r w:rsidR="009D48A3">
        <w:rPr>
          <w:rFonts w:ascii="Arial" w:hAnsi="Arial" w:cs="Arial"/>
          <w:sz w:val="22"/>
          <w:szCs w:val="22"/>
        </w:rPr>
        <w:t>…</w:t>
      </w:r>
      <w:proofErr w:type="gramEnd"/>
      <w:r w:rsidR="009D48A3">
        <w:rPr>
          <w:rFonts w:ascii="Arial" w:hAnsi="Arial" w:cs="Arial"/>
          <w:sz w:val="22"/>
          <w:szCs w:val="22"/>
        </w:rPr>
        <w:t>………………</w:t>
      </w:r>
      <w:r w:rsidR="00343DEE">
        <w:rPr>
          <w:rFonts w:ascii="Arial" w:hAnsi="Arial" w:cs="Arial"/>
          <w:sz w:val="22"/>
          <w:szCs w:val="22"/>
        </w:rPr>
        <w:t>11</w:t>
      </w:r>
    </w:p>
    <w:p w14:paraId="6C462DB8" w14:textId="06F8C394" w:rsidR="00A67D43" w:rsidRDefault="00A67D43" w:rsidP="00AF442A">
      <w:pPr>
        <w:spacing w:line="360" w:lineRule="auto"/>
        <w:rPr>
          <w:rFonts w:ascii="Arial" w:hAnsi="Arial" w:cs="Arial"/>
          <w:sz w:val="22"/>
          <w:szCs w:val="22"/>
        </w:rPr>
      </w:pPr>
      <w:r>
        <w:rPr>
          <w:rFonts w:ascii="Arial" w:hAnsi="Arial" w:cs="Arial"/>
          <w:sz w:val="22"/>
          <w:szCs w:val="22"/>
        </w:rPr>
        <w:t>Conclusion ……………………………………………………</w:t>
      </w:r>
      <w:proofErr w:type="gramStart"/>
      <w:r>
        <w:rPr>
          <w:rFonts w:ascii="Arial" w:hAnsi="Arial" w:cs="Arial"/>
          <w:sz w:val="22"/>
          <w:szCs w:val="22"/>
        </w:rPr>
        <w:t>…</w:t>
      </w:r>
      <w:r w:rsidR="00343DEE">
        <w:rPr>
          <w:rFonts w:ascii="Arial" w:hAnsi="Arial" w:cs="Arial"/>
          <w:sz w:val="22"/>
          <w:szCs w:val="22"/>
        </w:rPr>
        <w:t>..</w:t>
      </w:r>
      <w:proofErr w:type="gramEnd"/>
      <w:r>
        <w:rPr>
          <w:rFonts w:ascii="Arial" w:hAnsi="Arial" w:cs="Arial"/>
          <w:sz w:val="22"/>
          <w:szCs w:val="22"/>
        </w:rPr>
        <w:t>…….</w:t>
      </w:r>
      <w:r w:rsidR="00343DEE">
        <w:rPr>
          <w:rFonts w:ascii="Arial" w:hAnsi="Arial" w:cs="Arial"/>
          <w:sz w:val="22"/>
          <w:szCs w:val="22"/>
        </w:rPr>
        <w:t>12</w:t>
      </w:r>
    </w:p>
    <w:p w14:paraId="3585836C" w14:textId="10A88274" w:rsidR="00A67D43" w:rsidRPr="00AF442A" w:rsidRDefault="00A67D43" w:rsidP="00AF442A">
      <w:pPr>
        <w:spacing w:line="360" w:lineRule="auto"/>
        <w:rPr>
          <w:rFonts w:ascii="Arial" w:hAnsi="Arial" w:cs="Arial"/>
          <w:sz w:val="22"/>
          <w:szCs w:val="22"/>
        </w:rPr>
      </w:pPr>
      <w:r>
        <w:rPr>
          <w:rFonts w:ascii="Arial" w:hAnsi="Arial" w:cs="Arial"/>
          <w:sz w:val="22"/>
          <w:szCs w:val="22"/>
        </w:rPr>
        <w:t>References ……………………………………………………………</w:t>
      </w:r>
      <w:r w:rsidR="00343DEE">
        <w:rPr>
          <w:rFonts w:ascii="Arial" w:hAnsi="Arial" w:cs="Arial"/>
          <w:sz w:val="22"/>
          <w:szCs w:val="22"/>
        </w:rPr>
        <w:t>...13</w:t>
      </w:r>
    </w:p>
    <w:p w14:paraId="3F3260CD" w14:textId="77777777" w:rsidR="006B619F" w:rsidRPr="00AF442A" w:rsidRDefault="006B619F" w:rsidP="00AF442A">
      <w:pPr>
        <w:spacing w:line="360" w:lineRule="auto"/>
        <w:rPr>
          <w:rFonts w:ascii="Arial" w:hAnsi="Arial" w:cs="Arial"/>
          <w:sz w:val="22"/>
          <w:szCs w:val="22"/>
        </w:rPr>
      </w:pPr>
    </w:p>
    <w:p w14:paraId="06A86375" w14:textId="77777777" w:rsidR="005A45D1" w:rsidRDefault="005A45D1" w:rsidP="00AF442A">
      <w:pPr>
        <w:spacing w:line="360" w:lineRule="auto"/>
        <w:rPr>
          <w:rFonts w:ascii="Arial" w:hAnsi="Arial" w:cs="Arial"/>
          <w:b/>
          <w:bCs/>
          <w:sz w:val="22"/>
          <w:szCs w:val="22"/>
          <w:u w:val="single"/>
        </w:rPr>
      </w:pPr>
    </w:p>
    <w:p w14:paraId="5AE91118" w14:textId="77777777" w:rsidR="005A45D1" w:rsidRDefault="005A45D1" w:rsidP="00AF442A">
      <w:pPr>
        <w:spacing w:line="360" w:lineRule="auto"/>
        <w:rPr>
          <w:rFonts w:ascii="Arial" w:hAnsi="Arial" w:cs="Arial"/>
          <w:b/>
          <w:bCs/>
          <w:sz w:val="22"/>
          <w:szCs w:val="22"/>
          <w:u w:val="single"/>
        </w:rPr>
      </w:pPr>
    </w:p>
    <w:p w14:paraId="06E8204C" w14:textId="04FC377B" w:rsidR="005A45D1" w:rsidRDefault="006B619F" w:rsidP="00AF442A">
      <w:pPr>
        <w:spacing w:line="360" w:lineRule="auto"/>
        <w:rPr>
          <w:rFonts w:ascii="Arial" w:hAnsi="Arial" w:cs="Arial"/>
          <w:b/>
          <w:bCs/>
          <w:sz w:val="22"/>
          <w:szCs w:val="22"/>
          <w:u w:val="single"/>
        </w:rPr>
      </w:pPr>
      <w:r w:rsidRPr="00AF442A">
        <w:rPr>
          <w:rFonts w:ascii="Arial" w:hAnsi="Arial" w:cs="Arial"/>
          <w:b/>
          <w:bCs/>
          <w:sz w:val="22"/>
          <w:szCs w:val="22"/>
          <w:u w:val="single"/>
        </w:rPr>
        <w:t>TASK 1</w:t>
      </w:r>
    </w:p>
    <w:p w14:paraId="47A84574" w14:textId="573427CF" w:rsidR="006B619F" w:rsidRPr="005A45D1" w:rsidRDefault="006B619F" w:rsidP="00AF442A">
      <w:pPr>
        <w:spacing w:line="360" w:lineRule="auto"/>
        <w:rPr>
          <w:rFonts w:ascii="Arial" w:hAnsi="Arial" w:cs="Arial"/>
          <w:b/>
          <w:bCs/>
          <w:sz w:val="22"/>
          <w:szCs w:val="22"/>
          <w:u w:val="single"/>
        </w:rPr>
      </w:pPr>
      <w:r w:rsidRPr="00AF442A">
        <w:rPr>
          <w:rFonts w:ascii="Arial" w:hAnsi="Arial" w:cs="Arial"/>
          <w:b/>
          <w:bCs/>
          <w:sz w:val="22"/>
          <w:szCs w:val="22"/>
        </w:rPr>
        <w:t>A portfolio</w:t>
      </w:r>
      <w:r w:rsidRPr="00AF442A">
        <w:rPr>
          <w:rFonts w:ascii="Arial" w:hAnsi="Arial" w:cs="Arial"/>
          <w:sz w:val="22"/>
          <w:szCs w:val="22"/>
        </w:rPr>
        <w:t xml:space="preserve"> </w:t>
      </w:r>
      <w:r w:rsidRPr="00AF442A">
        <w:rPr>
          <w:rFonts w:ascii="Arial" w:hAnsi="Arial" w:cs="Arial"/>
          <w:sz w:val="22"/>
          <w:szCs w:val="22"/>
        </w:rPr>
        <w:t>is</w:t>
      </w:r>
      <w:r w:rsidRPr="00AF442A">
        <w:rPr>
          <w:rFonts w:ascii="Arial" w:hAnsi="Arial" w:cs="Arial"/>
          <w:sz w:val="22"/>
          <w:szCs w:val="22"/>
        </w:rPr>
        <w:t xml:space="preserve"> a curated collection of evidence demonstrating an individual’s skills, achievements, and professional development (</w:t>
      </w:r>
      <w:r w:rsidR="00441787" w:rsidRPr="00103004">
        <w:rPr>
          <w:rFonts w:ascii="Arial" w:hAnsi="Arial" w:cs="Arial"/>
          <w:sz w:val="22"/>
          <w:szCs w:val="22"/>
        </w:rPr>
        <w:t>Skills for Care. (2021</w:t>
      </w:r>
      <w:r w:rsidRPr="00AF442A">
        <w:rPr>
          <w:rFonts w:ascii="Arial" w:hAnsi="Arial" w:cs="Arial"/>
          <w:sz w:val="22"/>
          <w:szCs w:val="22"/>
        </w:rPr>
        <w:t>)</w:t>
      </w:r>
      <w:r w:rsidRPr="00AF442A">
        <w:rPr>
          <w:rFonts w:ascii="Arial" w:hAnsi="Arial" w:cs="Arial"/>
          <w:sz w:val="22"/>
          <w:szCs w:val="22"/>
        </w:rPr>
        <w:t>. My work will demonstrate my action plan for a job role advertised, thus Assistant Care home manager.</w:t>
      </w:r>
    </w:p>
    <w:p w14:paraId="1D7D579F" w14:textId="77777777" w:rsidR="006B619F" w:rsidRPr="00AF442A" w:rsidRDefault="006B619F" w:rsidP="00AF442A">
      <w:pPr>
        <w:spacing w:line="360" w:lineRule="auto"/>
        <w:rPr>
          <w:rFonts w:ascii="Arial" w:hAnsi="Arial" w:cs="Arial"/>
          <w:sz w:val="22"/>
          <w:szCs w:val="22"/>
        </w:rPr>
      </w:pPr>
    </w:p>
    <w:p w14:paraId="49AAC402" w14:textId="176F5684" w:rsidR="006B619F" w:rsidRPr="00AF442A" w:rsidRDefault="006B619F" w:rsidP="00AF442A">
      <w:pPr>
        <w:spacing w:line="360" w:lineRule="auto"/>
        <w:rPr>
          <w:rFonts w:ascii="Arial" w:hAnsi="Arial" w:cs="Arial"/>
          <w:sz w:val="22"/>
          <w:szCs w:val="22"/>
        </w:rPr>
      </w:pPr>
      <w:r w:rsidRPr="00AF442A">
        <w:rPr>
          <w:rFonts w:ascii="Arial" w:hAnsi="Arial" w:cs="Arial"/>
          <w:b/>
          <w:bCs/>
          <w:sz w:val="22"/>
          <w:szCs w:val="22"/>
        </w:rPr>
        <w:t>The Assistant Care Home Manager</w:t>
      </w:r>
      <w:r w:rsidRPr="00AF442A">
        <w:rPr>
          <w:rFonts w:ascii="Arial" w:hAnsi="Arial" w:cs="Arial"/>
          <w:sz w:val="22"/>
          <w:szCs w:val="22"/>
        </w:rPr>
        <w:t xml:space="preserve"> operates as the operational backbone of a care </w:t>
      </w:r>
      <w:r w:rsidRPr="00AF442A">
        <w:rPr>
          <w:rFonts w:ascii="Arial" w:hAnsi="Arial" w:cs="Arial"/>
          <w:sz w:val="22"/>
          <w:szCs w:val="22"/>
        </w:rPr>
        <w:t>home</w:t>
      </w:r>
      <w:r w:rsidRPr="00AF442A">
        <w:rPr>
          <w:rFonts w:ascii="Arial" w:hAnsi="Arial" w:cs="Arial"/>
          <w:sz w:val="22"/>
          <w:szCs w:val="22"/>
        </w:rPr>
        <w:t>, bridging the gap between senior management directives and frontline care staff execution (</w:t>
      </w:r>
      <w:r w:rsidR="00441787" w:rsidRPr="00103004">
        <w:rPr>
          <w:rFonts w:ascii="Arial" w:hAnsi="Arial" w:cs="Arial"/>
          <w:sz w:val="22"/>
          <w:szCs w:val="22"/>
        </w:rPr>
        <w:t>Skills for Care. (2021</w:t>
      </w:r>
      <w:r w:rsidRPr="00AF442A">
        <w:rPr>
          <w:rFonts w:ascii="Arial" w:hAnsi="Arial" w:cs="Arial"/>
          <w:sz w:val="22"/>
          <w:szCs w:val="22"/>
        </w:rPr>
        <w:t>). Their responsibilities often include shift supervision, medication management oversight, staff rostering, and acting as the primary point of contact for residents’ families or external regulatory bodies when the Registered Manager is unavailable</w:t>
      </w:r>
      <w:r w:rsidRPr="00AF442A">
        <w:rPr>
          <w:rFonts w:ascii="Arial" w:hAnsi="Arial" w:cs="Arial"/>
          <w:sz w:val="22"/>
          <w:szCs w:val="22"/>
        </w:rPr>
        <w:t>.</w:t>
      </w:r>
    </w:p>
    <w:p w14:paraId="372E4FA0" w14:textId="77777777" w:rsidR="006B619F" w:rsidRPr="00AF442A" w:rsidRDefault="006B619F" w:rsidP="00AF442A">
      <w:pPr>
        <w:spacing w:line="360" w:lineRule="auto"/>
        <w:rPr>
          <w:rFonts w:ascii="Arial" w:hAnsi="Arial" w:cs="Arial"/>
          <w:b/>
          <w:bCs/>
          <w:sz w:val="22"/>
          <w:szCs w:val="22"/>
        </w:rPr>
      </w:pPr>
    </w:p>
    <w:p w14:paraId="30D38AD4" w14:textId="40DE4461"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 xml:space="preserve">Key Skills </w:t>
      </w:r>
      <w:r w:rsidRPr="00AF442A">
        <w:rPr>
          <w:rFonts w:ascii="Arial" w:hAnsi="Arial" w:cs="Arial"/>
          <w:b/>
          <w:bCs/>
          <w:sz w:val="22"/>
          <w:szCs w:val="22"/>
        </w:rPr>
        <w:t>needed for this job role</w:t>
      </w:r>
    </w:p>
    <w:p w14:paraId="130420E8" w14:textId="23566D61"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I will focus on four most important key skills needed for this job role, thus good communication, problem solving abilities, organisational skills as well as people management skills.</w:t>
      </w:r>
    </w:p>
    <w:p w14:paraId="206F19DB" w14:textId="77777777" w:rsidR="006B619F" w:rsidRPr="00AF442A" w:rsidRDefault="006B619F" w:rsidP="00AF442A">
      <w:pPr>
        <w:spacing w:line="360" w:lineRule="auto"/>
        <w:rPr>
          <w:rFonts w:ascii="Arial" w:hAnsi="Arial" w:cs="Arial"/>
          <w:b/>
          <w:bCs/>
          <w:sz w:val="22"/>
          <w:szCs w:val="22"/>
        </w:rPr>
      </w:pPr>
    </w:p>
    <w:p w14:paraId="4C270811" w14:textId="1563BF1F"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Good Communication</w:t>
      </w:r>
    </w:p>
    <w:p w14:paraId="106D506A" w14:textId="06A78D95"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Effective communication </w:t>
      </w:r>
      <w:r w:rsidRPr="00AF442A">
        <w:rPr>
          <w:rFonts w:ascii="Arial" w:hAnsi="Arial" w:cs="Arial"/>
          <w:sz w:val="22"/>
          <w:szCs w:val="22"/>
        </w:rPr>
        <w:t>is very important</w:t>
      </w:r>
      <w:r w:rsidRPr="00AF442A">
        <w:rPr>
          <w:rFonts w:ascii="Arial" w:hAnsi="Arial" w:cs="Arial"/>
          <w:sz w:val="22"/>
          <w:szCs w:val="22"/>
        </w:rPr>
        <w:t>, as the Assistant Manager must convey complex care plans, incident reports, and policy updates clearly to diverse groups, including elderly residents, their families, clinical professionals, and care staff (</w:t>
      </w:r>
      <w:r w:rsidR="008C318C" w:rsidRPr="00103004">
        <w:rPr>
          <w:rFonts w:ascii="Arial" w:hAnsi="Arial" w:cs="Arial"/>
          <w:sz w:val="22"/>
          <w:szCs w:val="22"/>
        </w:rPr>
        <w:t>Solikhah</w:t>
      </w:r>
      <w:r w:rsidR="008C318C">
        <w:rPr>
          <w:rFonts w:ascii="Arial" w:hAnsi="Arial" w:cs="Arial"/>
          <w:sz w:val="22"/>
          <w:szCs w:val="22"/>
        </w:rPr>
        <w:t xml:space="preserve"> et al</w:t>
      </w:r>
      <w:r w:rsidR="008C318C" w:rsidRPr="00103004">
        <w:rPr>
          <w:rFonts w:ascii="Arial" w:hAnsi="Arial" w:cs="Arial"/>
          <w:sz w:val="22"/>
          <w:szCs w:val="22"/>
        </w:rPr>
        <w:t>, 2022</w:t>
      </w:r>
      <w:r w:rsidRPr="00AF442A">
        <w:rPr>
          <w:rFonts w:ascii="Arial" w:hAnsi="Arial" w:cs="Arial"/>
          <w:sz w:val="22"/>
          <w:szCs w:val="22"/>
        </w:rPr>
        <w:t xml:space="preserve">). For instance, translating medical information into </w:t>
      </w:r>
      <w:r w:rsidRPr="00AF442A">
        <w:rPr>
          <w:rFonts w:ascii="Arial" w:hAnsi="Arial" w:cs="Arial"/>
          <w:sz w:val="22"/>
          <w:szCs w:val="22"/>
        </w:rPr>
        <w:t>simple</w:t>
      </w:r>
      <w:r w:rsidRPr="00AF442A">
        <w:rPr>
          <w:rFonts w:ascii="Arial" w:hAnsi="Arial" w:cs="Arial"/>
          <w:sz w:val="22"/>
          <w:szCs w:val="22"/>
        </w:rPr>
        <w:t xml:space="preserve"> language for a resident’s family requires empathy and clarity. I meet this skill requirement by actively participating in multi-disciplinary team meetings, practicing reflective listening, and do</w:t>
      </w:r>
      <w:r w:rsidR="000B258C" w:rsidRPr="00AF442A">
        <w:rPr>
          <w:rFonts w:ascii="Arial" w:hAnsi="Arial" w:cs="Arial"/>
          <w:sz w:val="22"/>
          <w:szCs w:val="22"/>
        </w:rPr>
        <w:t>00</w:t>
      </w:r>
      <w:r w:rsidRPr="00AF442A">
        <w:rPr>
          <w:rFonts w:ascii="Arial" w:hAnsi="Arial" w:cs="Arial"/>
          <w:sz w:val="22"/>
          <w:szCs w:val="22"/>
        </w:rPr>
        <w:t>cumenting interactions accurately, providing written evidence of clear procedural communications in my portfolio (Care Quality Commission, 202</w:t>
      </w:r>
      <w:r w:rsidR="000E7C58">
        <w:rPr>
          <w:rFonts w:ascii="Arial" w:hAnsi="Arial" w:cs="Arial"/>
          <w:sz w:val="22"/>
          <w:szCs w:val="22"/>
        </w:rPr>
        <w:t>3</w:t>
      </w:r>
      <w:r w:rsidRPr="00AF442A">
        <w:rPr>
          <w:rFonts w:ascii="Arial" w:hAnsi="Arial" w:cs="Arial"/>
          <w:sz w:val="22"/>
          <w:szCs w:val="22"/>
        </w:rPr>
        <w:t xml:space="preserve">). </w:t>
      </w:r>
    </w:p>
    <w:p w14:paraId="4CB2BCFC" w14:textId="77777777" w:rsidR="006B619F" w:rsidRPr="00AF442A" w:rsidRDefault="006B619F" w:rsidP="00AF442A">
      <w:pPr>
        <w:spacing w:line="360" w:lineRule="auto"/>
        <w:rPr>
          <w:rFonts w:ascii="Arial" w:hAnsi="Arial" w:cs="Arial"/>
          <w:sz w:val="22"/>
          <w:szCs w:val="22"/>
        </w:rPr>
      </w:pPr>
    </w:p>
    <w:p w14:paraId="0008FE85" w14:textId="77777777" w:rsidR="006B619F" w:rsidRPr="00AF442A" w:rsidRDefault="006B619F" w:rsidP="00AF442A">
      <w:pPr>
        <w:spacing w:line="360" w:lineRule="auto"/>
        <w:rPr>
          <w:rFonts w:ascii="Arial" w:hAnsi="Arial" w:cs="Arial"/>
          <w:sz w:val="22"/>
          <w:szCs w:val="22"/>
        </w:rPr>
      </w:pPr>
    </w:p>
    <w:p w14:paraId="6F58896C" w14:textId="2EA7C421"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Problem-Solving Abilities</w:t>
      </w:r>
    </w:p>
    <w:p w14:paraId="329CF3FD" w14:textId="2FEEBA4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lastRenderedPageBreak/>
        <w:t>Care home environments are inherently unpredictable, requiring swift and ethical responses to crises, such as sudden resident deterioration or staffing shortages. Robust problem-solving involves quickly assessing the situation, prioritizing immediate needs, and implementing evidence-based solutions (</w:t>
      </w:r>
      <w:r w:rsidR="000E7C58" w:rsidRPr="00103004">
        <w:rPr>
          <w:rFonts w:ascii="Arial" w:hAnsi="Arial" w:cs="Arial"/>
          <w:sz w:val="22"/>
          <w:szCs w:val="22"/>
        </w:rPr>
        <w:t>Solikhah</w:t>
      </w:r>
      <w:r w:rsidR="000E7C58">
        <w:rPr>
          <w:rFonts w:ascii="Arial" w:hAnsi="Arial" w:cs="Arial"/>
          <w:sz w:val="22"/>
          <w:szCs w:val="22"/>
        </w:rPr>
        <w:t xml:space="preserve"> et al</w:t>
      </w:r>
      <w:r w:rsidR="000E7C58" w:rsidRPr="00103004">
        <w:rPr>
          <w:rFonts w:ascii="Arial" w:hAnsi="Arial" w:cs="Arial"/>
          <w:sz w:val="22"/>
          <w:szCs w:val="22"/>
        </w:rPr>
        <w:t>, 2022</w:t>
      </w:r>
      <w:r w:rsidRPr="00AF442A">
        <w:rPr>
          <w:rFonts w:ascii="Arial" w:hAnsi="Arial" w:cs="Arial"/>
          <w:sz w:val="22"/>
          <w:szCs w:val="22"/>
        </w:rPr>
        <w:t>). My ability to meet this is demonstrated through case studies within my portfolio detailing how I managed a</w:t>
      </w:r>
      <w:r w:rsidRPr="00AF442A">
        <w:rPr>
          <w:rFonts w:ascii="Arial" w:hAnsi="Arial" w:cs="Arial"/>
          <w:sz w:val="22"/>
          <w:szCs w:val="22"/>
        </w:rPr>
        <w:t xml:space="preserve">n </w:t>
      </w:r>
      <w:r w:rsidRPr="00AF442A">
        <w:rPr>
          <w:rFonts w:ascii="Arial" w:hAnsi="Arial" w:cs="Arial"/>
          <w:sz w:val="22"/>
          <w:szCs w:val="22"/>
        </w:rPr>
        <w:t xml:space="preserve">urgent medication </w:t>
      </w:r>
      <w:r w:rsidRPr="00AF442A">
        <w:rPr>
          <w:rFonts w:ascii="Arial" w:hAnsi="Arial" w:cs="Arial"/>
          <w:sz w:val="22"/>
          <w:szCs w:val="22"/>
        </w:rPr>
        <w:t>at my workplace at Barnet Hospital.</w:t>
      </w:r>
      <w:r w:rsidRPr="00AF442A">
        <w:rPr>
          <w:rFonts w:ascii="Arial" w:hAnsi="Arial" w:cs="Arial"/>
          <w:sz w:val="22"/>
          <w:szCs w:val="22"/>
        </w:rPr>
        <w:t xml:space="preserve"> </w:t>
      </w:r>
    </w:p>
    <w:p w14:paraId="4A48FF36" w14:textId="77777777" w:rsidR="006B619F" w:rsidRPr="00AF442A" w:rsidRDefault="006B619F" w:rsidP="00AF442A">
      <w:pPr>
        <w:spacing w:line="360" w:lineRule="auto"/>
        <w:rPr>
          <w:rFonts w:ascii="Arial" w:hAnsi="Arial" w:cs="Arial"/>
          <w:sz w:val="22"/>
          <w:szCs w:val="22"/>
        </w:rPr>
      </w:pPr>
    </w:p>
    <w:p w14:paraId="6D738D56" w14:textId="77777777" w:rsidR="006B619F" w:rsidRPr="00AF442A" w:rsidRDefault="006B619F" w:rsidP="00AF442A">
      <w:pPr>
        <w:spacing w:line="360" w:lineRule="auto"/>
        <w:rPr>
          <w:rFonts w:ascii="Arial" w:hAnsi="Arial" w:cs="Arial"/>
          <w:sz w:val="22"/>
          <w:szCs w:val="22"/>
        </w:rPr>
      </w:pPr>
    </w:p>
    <w:p w14:paraId="648AA67E" w14:textId="6EFD3E63"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People Management</w:t>
      </w:r>
    </w:p>
    <w:p w14:paraId="3622130E" w14:textId="3AAE05B3"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The Assistant Manager is responsible for motivating, mentoring, and sometimes disciplining care staff. Strong people management ensures high staff morale, low turnover, and consistent quality of care (</w:t>
      </w:r>
      <w:r w:rsidR="007D68E6" w:rsidRPr="00103004">
        <w:rPr>
          <w:rFonts w:ascii="Arial" w:hAnsi="Arial" w:cs="Arial"/>
          <w:sz w:val="22"/>
          <w:szCs w:val="22"/>
        </w:rPr>
        <w:t>Hague</w:t>
      </w:r>
      <w:r w:rsidR="007D68E6">
        <w:rPr>
          <w:rFonts w:ascii="Arial" w:hAnsi="Arial" w:cs="Arial"/>
          <w:sz w:val="22"/>
          <w:szCs w:val="22"/>
        </w:rPr>
        <w:t xml:space="preserve"> et al</w:t>
      </w:r>
      <w:r w:rsidR="007D68E6" w:rsidRPr="00103004">
        <w:rPr>
          <w:rFonts w:ascii="Arial" w:hAnsi="Arial" w:cs="Arial"/>
          <w:sz w:val="22"/>
          <w:szCs w:val="22"/>
        </w:rPr>
        <w:t>, 2025</w:t>
      </w:r>
      <w:r w:rsidRPr="00AF442A">
        <w:rPr>
          <w:rFonts w:ascii="Arial" w:hAnsi="Arial" w:cs="Arial"/>
          <w:sz w:val="22"/>
          <w:szCs w:val="22"/>
        </w:rPr>
        <w:t xml:space="preserve">). I demonstrate this skill by including records of informal coaching sessions I have led, instances where I successfully </w:t>
      </w:r>
      <w:r w:rsidRPr="00AF442A">
        <w:rPr>
          <w:rFonts w:ascii="Arial" w:hAnsi="Arial" w:cs="Arial"/>
          <w:sz w:val="22"/>
          <w:szCs w:val="22"/>
        </w:rPr>
        <w:t>settled</w:t>
      </w:r>
      <w:r w:rsidRPr="00AF442A">
        <w:rPr>
          <w:rFonts w:ascii="Arial" w:hAnsi="Arial" w:cs="Arial"/>
          <w:sz w:val="22"/>
          <w:szCs w:val="22"/>
        </w:rPr>
        <w:t xml:space="preserve"> a </w:t>
      </w:r>
      <w:r w:rsidRPr="00AF442A">
        <w:rPr>
          <w:rFonts w:ascii="Arial" w:hAnsi="Arial" w:cs="Arial"/>
          <w:sz w:val="22"/>
          <w:szCs w:val="22"/>
        </w:rPr>
        <w:t>conflict between two staff</w:t>
      </w:r>
      <w:r w:rsidRPr="00AF442A">
        <w:rPr>
          <w:rFonts w:ascii="Arial" w:hAnsi="Arial" w:cs="Arial"/>
          <w:sz w:val="22"/>
          <w:szCs w:val="22"/>
        </w:rPr>
        <w:t xml:space="preserve">, and records showing successful completion of staff appraisals, thereby </w:t>
      </w:r>
      <w:r w:rsidRPr="00AF442A">
        <w:rPr>
          <w:rFonts w:ascii="Arial" w:hAnsi="Arial" w:cs="Arial"/>
          <w:sz w:val="22"/>
          <w:szCs w:val="22"/>
        </w:rPr>
        <w:t>showing</w:t>
      </w:r>
      <w:r w:rsidRPr="00AF442A">
        <w:rPr>
          <w:rFonts w:ascii="Arial" w:hAnsi="Arial" w:cs="Arial"/>
          <w:sz w:val="22"/>
          <w:szCs w:val="22"/>
        </w:rPr>
        <w:t xml:space="preserve"> my capacity to build and lead a competent team (National Institute for Health and Care Excellence, 2020). </w:t>
      </w:r>
    </w:p>
    <w:p w14:paraId="7B72205D" w14:textId="77777777" w:rsidR="006B619F" w:rsidRPr="00AF442A" w:rsidRDefault="006B619F" w:rsidP="00AF442A">
      <w:pPr>
        <w:spacing w:line="360" w:lineRule="auto"/>
        <w:rPr>
          <w:rFonts w:ascii="Arial" w:hAnsi="Arial" w:cs="Arial"/>
          <w:sz w:val="22"/>
          <w:szCs w:val="22"/>
        </w:rPr>
      </w:pPr>
    </w:p>
    <w:p w14:paraId="32698A09" w14:textId="77777777"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Organisational Skills</w:t>
      </w:r>
    </w:p>
    <w:p w14:paraId="2849EFD3" w14:textId="2556BBC1"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A failure in organisation can directly impact resident safety or regulatory standing. I meet this requirement by maintaining meticulously organised digital and physical files, providing examples of successfully managed weekly scheduling rotations that account for staff training needs and legislative requirements, and demonstrating my proficiency with digital care management systems in my portfolio documentation (Professional Standards Authority, 2025). </w:t>
      </w:r>
      <w:r w:rsidR="00441787">
        <w:rPr>
          <w:rFonts w:ascii="Arial" w:hAnsi="Arial" w:cs="Arial"/>
          <w:sz w:val="22"/>
          <w:szCs w:val="22"/>
        </w:rPr>
        <w:t xml:space="preserve"> </w:t>
      </w:r>
    </w:p>
    <w:p w14:paraId="6AA3307B" w14:textId="77777777" w:rsidR="006B619F" w:rsidRPr="00AF442A" w:rsidRDefault="006B619F" w:rsidP="00AF442A">
      <w:pPr>
        <w:spacing w:line="360" w:lineRule="auto"/>
        <w:rPr>
          <w:rFonts w:ascii="Arial" w:hAnsi="Arial" w:cs="Arial"/>
          <w:b/>
          <w:bCs/>
          <w:sz w:val="22"/>
          <w:szCs w:val="22"/>
        </w:rPr>
      </w:pPr>
    </w:p>
    <w:p w14:paraId="1665AFEA" w14:textId="77777777"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Addressing Gaps Using the SMART Framework</w:t>
      </w:r>
    </w:p>
    <w:p w14:paraId="682780D9" w14:textId="6703C33C" w:rsidR="006B619F" w:rsidRPr="00AF442A" w:rsidRDefault="006B619F" w:rsidP="00AF442A">
      <w:pPr>
        <w:spacing w:line="360" w:lineRule="auto"/>
        <w:rPr>
          <w:rFonts w:ascii="Arial" w:hAnsi="Arial" w:cs="Arial"/>
          <w:b/>
          <w:bCs/>
          <w:sz w:val="22"/>
          <w:szCs w:val="22"/>
        </w:rPr>
      </w:pPr>
      <w:r w:rsidRPr="00AF442A">
        <w:rPr>
          <w:rFonts w:ascii="Arial" w:hAnsi="Arial" w:cs="Arial"/>
          <w:sz w:val="22"/>
          <w:szCs w:val="22"/>
        </w:rPr>
        <w:t xml:space="preserve">Key gaps are competences that I am not currently confident to say I have but having the desire to learn to make me suitable for the job role. </w:t>
      </w:r>
      <w:r w:rsidRPr="00AF442A">
        <w:rPr>
          <w:rFonts w:ascii="Arial" w:hAnsi="Arial" w:cs="Arial"/>
          <w:sz w:val="22"/>
          <w:szCs w:val="22"/>
        </w:rPr>
        <w:t>The SMART framework provides a systematic method for turning abstract goals</w:t>
      </w:r>
      <w:r w:rsidRPr="00AF442A">
        <w:rPr>
          <w:rFonts w:ascii="Arial" w:hAnsi="Arial" w:cs="Arial"/>
          <w:sz w:val="22"/>
          <w:szCs w:val="22"/>
        </w:rPr>
        <w:t xml:space="preserve"> into </w:t>
      </w:r>
      <w:r w:rsidRPr="00AF442A">
        <w:rPr>
          <w:rFonts w:ascii="Arial" w:hAnsi="Arial" w:cs="Arial"/>
          <w:sz w:val="22"/>
          <w:szCs w:val="22"/>
        </w:rPr>
        <w:t xml:space="preserve">actionable plans. </w:t>
      </w:r>
    </w:p>
    <w:p w14:paraId="2ACDD37B" w14:textId="77777777" w:rsidR="006B619F" w:rsidRPr="00AF442A" w:rsidRDefault="006B619F" w:rsidP="00AF442A">
      <w:pPr>
        <w:spacing w:line="360" w:lineRule="auto"/>
        <w:rPr>
          <w:rFonts w:ascii="Arial" w:hAnsi="Arial" w:cs="Arial"/>
          <w:sz w:val="22"/>
          <w:szCs w:val="22"/>
        </w:rPr>
      </w:pPr>
    </w:p>
    <w:p w14:paraId="56DCECE3" w14:textId="2600D796"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 xml:space="preserve"> Financial Acumen</w:t>
      </w:r>
    </w:p>
    <w:p w14:paraId="03E14341" w14:textId="02F707F2"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lastRenderedPageBreak/>
        <w:t xml:space="preserve">Specific: To understand the monthly operational budget for a standard 40-bed care home, focusing specifically on staffing costs and </w:t>
      </w:r>
      <w:r w:rsidR="00441787" w:rsidRPr="00AF442A">
        <w:rPr>
          <w:rFonts w:ascii="Arial" w:hAnsi="Arial" w:cs="Arial"/>
          <w:sz w:val="22"/>
          <w:szCs w:val="22"/>
        </w:rPr>
        <w:t>consumables</w:t>
      </w:r>
      <w:r w:rsidR="00441787">
        <w:rPr>
          <w:rFonts w:ascii="Arial" w:hAnsi="Arial" w:cs="Arial"/>
          <w:sz w:val="22"/>
          <w:szCs w:val="22"/>
        </w:rPr>
        <w:t xml:space="preserve"> (</w:t>
      </w:r>
      <w:r w:rsidR="00DA0490">
        <w:rPr>
          <w:rFonts w:ascii="Arial" w:hAnsi="Arial" w:cs="Arial"/>
          <w:sz w:val="22"/>
          <w:szCs w:val="22"/>
        </w:rPr>
        <w:t>Pakos</w:t>
      </w:r>
      <w:r w:rsidR="00E46D45">
        <w:rPr>
          <w:rFonts w:ascii="Arial" w:hAnsi="Arial" w:cs="Arial"/>
          <w:sz w:val="22"/>
          <w:szCs w:val="22"/>
        </w:rPr>
        <w:t>,2025).</w:t>
      </w:r>
    </w:p>
    <w:p w14:paraId="0B2F6C76" w14:textId="6BAE4ECD"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 Measurable: Successfully complete an introductory accounting or care finance course. Achievable: Allocate five hours per week for dedicated self-study and request shadowing opportunities</w:t>
      </w:r>
      <w:r w:rsidRPr="00AF442A">
        <w:rPr>
          <w:rFonts w:ascii="Arial" w:hAnsi="Arial" w:cs="Arial"/>
          <w:sz w:val="22"/>
          <w:szCs w:val="22"/>
        </w:rPr>
        <w:t>.</w:t>
      </w:r>
    </w:p>
    <w:p w14:paraId="54D89C76" w14:textId="6B2B6869"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 Relevant: Directly supports the core responsibility of cost-effective service delivery required of an Assistant </w:t>
      </w:r>
      <w:r w:rsidR="00441787" w:rsidRPr="00AF442A">
        <w:rPr>
          <w:rFonts w:ascii="Arial" w:hAnsi="Arial" w:cs="Arial"/>
          <w:sz w:val="22"/>
          <w:szCs w:val="22"/>
        </w:rPr>
        <w:t>Manager</w:t>
      </w:r>
      <w:r w:rsidR="00441787">
        <w:rPr>
          <w:rFonts w:ascii="Arial" w:hAnsi="Arial" w:cs="Arial"/>
          <w:sz w:val="22"/>
          <w:szCs w:val="22"/>
        </w:rPr>
        <w:t xml:space="preserve"> (The</w:t>
      </w:r>
      <w:r w:rsidR="00A26E56">
        <w:rPr>
          <w:rFonts w:ascii="Arial" w:hAnsi="Arial" w:cs="Arial"/>
          <w:sz w:val="22"/>
          <w:szCs w:val="22"/>
        </w:rPr>
        <w:t xml:space="preserve"> Kings Fund,</w:t>
      </w:r>
      <w:r w:rsidR="00DA0490">
        <w:rPr>
          <w:rFonts w:ascii="Arial" w:hAnsi="Arial" w:cs="Arial"/>
          <w:sz w:val="22"/>
          <w:szCs w:val="22"/>
        </w:rPr>
        <w:t>2019).</w:t>
      </w:r>
      <w:r w:rsidRPr="00AF442A">
        <w:rPr>
          <w:rFonts w:ascii="Arial" w:hAnsi="Arial" w:cs="Arial"/>
          <w:sz w:val="22"/>
          <w:szCs w:val="22"/>
        </w:rPr>
        <w:t xml:space="preserve"> </w:t>
      </w:r>
    </w:p>
    <w:p w14:paraId="424D07C0" w14:textId="35609248"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Time-bound: Achieve measurable objectives within six months. </w:t>
      </w:r>
    </w:p>
    <w:p w14:paraId="7C27F040" w14:textId="77777777" w:rsidR="006B619F" w:rsidRPr="00AF442A" w:rsidRDefault="006B619F" w:rsidP="00AF442A">
      <w:pPr>
        <w:spacing w:line="360" w:lineRule="auto"/>
        <w:ind w:firstLine="720"/>
        <w:rPr>
          <w:rFonts w:ascii="Arial" w:hAnsi="Arial" w:cs="Arial"/>
          <w:sz w:val="22"/>
          <w:szCs w:val="22"/>
        </w:rPr>
      </w:pPr>
    </w:p>
    <w:p w14:paraId="2338CD00" w14:textId="77777777" w:rsidR="006B619F" w:rsidRPr="00AF442A" w:rsidRDefault="006B619F" w:rsidP="00AF442A">
      <w:pPr>
        <w:spacing w:line="360" w:lineRule="auto"/>
        <w:ind w:firstLine="720"/>
        <w:rPr>
          <w:rFonts w:ascii="Arial" w:hAnsi="Arial" w:cs="Arial"/>
          <w:sz w:val="22"/>
          <w:szCs w:val="22"/>
        </w:rPr>
      </w:pPr>
    </w:p>
    <w:p w14:paraId="303961E9" w14:textId="1888C28C"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Regulatory Knowledge</w:t>
      </w:r>
    </w:p>
    <w:p w14:paraId="2B9718B0" w14:textId="7777777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Specific: To master the five key domains of the relevant regulatory body’s inspection framework. </w:t>
      </w:r>
    </w:p>
    <w:p w14:paraId="776B65C9" w14:textId="692DEE24"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Measurable: Accurately answer 90 percent of practice questions related to CQC fundamental standards from internal mock </w:t>
      </w:r>
      <w:r w:rsidR="00441787" w:rsidRPr="00AF442A">
        <w:rPr>
          <w:rFonts w:ascii="Arial" w:hAnsi="Arial" w:cs="Arial"/>
          <w:sz w:val="22"/>
          <w:szCs w:val="22"/>
        </w:rPr>
        <w:t>audits</w:t>
      </w:r>
      <w:r w:rsidR="00441787">
        <w:rPr>
          <w:rFonts w:ascii="Arial" w:hAnsi="Arial" w:cs="Arial"/>
          <w:sz w:val="22"/>
          <w:szCs w:val="22"/>
        </w:rPr>
        <w:t xml:space="preserve"> (CQC</w:t>
      </w:r>
      <w:r w:rsidR="006344EE">
        <w:rPr>
          <w:rFonts w:ascii="Arial" w:hAnsi="Arial" w:cs="Arial"/>
          <w:sz w:val="22"/>
          <w:szCs w:val="22"/>
        </w:rPr>
        <w:t>,2023).</w:t>
      </w:r>
    </w:p>
    <w:p w14:paraId="441DFBD7" w14:textId="7777777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Achievable: Dedicate two hours twice weekly to reviewing official guidance documents and participate actively in all mandatory compliance training sessions. </w:t>
      </w:r>
    </w:p>
    <w:p w14:paraId="1050BA2C" w14:textId="407655AE"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Relevant: Essential for upholding legal standards and ensuring resident safety </w:t>
      </w:r>
    </w:p>
    <w:p w14:paraId="0A26994C" w14:textId="16C1C762"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Time-bound: Demonstrate consistent knowledge proficiency over a three-month period </w:t>
      </w:r>
    </w:p>
    <w:p w14:paraId="6FDD1C00" w14:textId="2A19F26F" w:rsidR="00775B75" w:rsidRPr="00AF442A" w:rsidRDefault="00775B75" w:rsidP="00AF442A">
      <w:pPr>
        <w:spacing w:line="360" w:lineRule="auto"/>
        <w:ind w:firstLine="720"/>
        <w:rPr>
          <w:rFonts w:ascii="Arial" w:hAnsi="Arial" w:cs="Arial"/>
          <w:sz w:val="22"/>
          <w:szCs w:val="22"/>
        </w:rPr>
      </w:pPr>
    </w:p>
    <w:p w14:paraId="75356D80" w14:textId="77777777" w:rsidR="006B619F" w:rsidRPr="00AF442A" w:rsidRDefault="006B619F" w:rsidP="00AF442A">
      <w:pPr>
        <w:spacing w:line="360" w:lineRule="auto"/>
        <w:ind w:firstLine="720"/>
        <w:rPr>
          <w:rFonts w:ascii="Arial" w:hAnsi="Arial" w:cs="Arial"/>
          <w:b/>
          <w:bCs/>
          <w:sz w:val="22"/>
          <w:szCs w:val="22"/>
        </w:rPr>
      </w:pPr>
    </w:p>
    <w:p w14:paraId="079C7BA1" w14:textId="04AC9ECF"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Questions</w:t>
      </w:r>
    </w:p>
    <w:p w14:paraId="324E4966" w14:textId="58B5EA19"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1.What is one of the biggest challenges in daily management?</w:t>
      </w:r>
    </w:p>
    <w:p w14:paraId="488D4F34" w14:textId="570CD760"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A major challenge is ensuring enough qualified staff </w:t>
      </w:r>
      <w:r w:rsidRPr="00AF442A">
        <w:rPr>
          <w:rFonts w:ascii="Arial" w:hAnsi="Arial" w:cs="Arial"/>
          <w:sz w:val="22"/>
          <w:szCs w:val="22"/>
        </w:rPr>
        <w:t>are always present</w:t>
      </w:r>
      <w:r w:rsidRPr="00AF442A">
        <w:rPr>
          <w:rFonts w:ascii="Arial" w:hAnsi="Arial" w:cs="Arial"/>
          <w:sz w:val="22"/>
          <w:szCs w:val="22"/>
        </w:rPr>
        <w:t>. Care homes need continuous coverage, and unexpected sickness or high staff turnover can create serious problems</w:t>
      </w:r>
      <w:r w:rsidRPr="00AF442A">
        <w:rPr>
          <w:rFonts w:ascii="Arial" w:hAnsi="Arial" w:cs="Arial"/>
          <w:sz w:val="22"/>
          <w:szCs w:val="22"/>
        </w:rPr>
        <w:t xml:space="preserve"> </w:t>
      </w:r>
      <w:r w:rsidRPr="00AF442A">
        <w:rPr>
          <w:rFonts w:ascii="Arial" w:hAnsi="Arial" w:cs="Arial"/>
          <w:sz w:val="22"/>
          <w:szCs w:val="22"/>
        </w:rPr>
        <w:t>(</w:t>
      </w:r>
      <w:r w:rsidR="007D68E6" w:rsidRPr="00103004">
        <w:rPr>
          <w:rFonts w:ascii="Arial" w:hAnsi="Arial" w:cs="Arial"/>
          <w:sz w:val="22"/>
          <w:szCs w:val="22"/>
        </w:rPr>
        <w:t>Hague</w:t>
      </w:r>
      <w:r w:rsidR="007D68E6">
        <w:rPr>
          <w:rFonts w:ascii="Arial" w:hAnsi="Arial" w:cs="Arial"/>
          <w:sz w:val="22"/>
          <w:szCs w:val="22"/>
        </w:rPr>
        <w:t xml:space="preserve"> et al</w:t>
      </w:r>
      <w:r w:rsidR="007D68E6" w:rsidRPr="00103004">
        <w:rPr>
          <w:rFonts w:ascii="Arial" w:hAnsi="Arial" w:cs="Arial"/>
          <w:sz w:val="22"/>
          <w:szCs w:val="22"/>
        </w:rPr>
        <w:t>, 2025</w:t>
      </w:r>
      <w:r w:rsidRPr="00AF442A">
        <w:rPr>
          <w:rFonts w:ascii="Arial" w:hAnsi="Arial" w:cs="Arial"/>
          <w:sz w:val="22"/>
          <w:szCs w:val="22"/>
        </w:rPr>
        <w:t>).</w:t>
      </w:r>
    </w:p>
    <w:p w14:paraId="0AF12765" w14:textId="77777777" w:rsidR="006B619F" w:rsidRPr="00AF442A" w:rsidRDefault="006B619F" w:rsidP="00AF442A">
      <w:pPr>
        <w:spacing w:line="360" w:lineRule="auto"/>
        <w:rPr>
          <w:rFonts w:ascii="Arial" w:hAnsi="Arial" w:cs="Arial"/>
          <w:sz w:val="22"/>
          <w:szCs w:val="22"/>
        </w:rPr>
      </w:pPr>
    </w:p>
    <w:p w14:paraId="723E5751" w14:textId="5BFA0D55"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2. How can you effectively motivate care staff?</w:t>
      </w:r>
    </w:p>
    <w:p w14:paraId="0FC82671" w14:textId="28FB90BC"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lastRenderedPageBreak/>
        <w:t>Care work is emotionally demanding. Staff can quickly feel burnt out if their efforts go unnoticed. An effective motivator is regular, specific praise. Instead of just saying "good job," try recognizing specific actions, such as praising a care assistant for spending extra time calming an anxious resident during the night shift.</w:t>
      </w:r>
      <w:r w:rsidRPr="00AF442A">
        <w:rPr>
          <w:rFonts w:ascii="Arial" w:hAnsi="Arial" w:cs="Arial"/>
          <w:sz w:val="22"/>
          <w:szCs w:val="22"/>
        </w:rPr>
        <w:t xml:space="preserve"> </w:t>
      </w:r>
    </w:p>
    <w:p w14:paraId="508E2208" w14:textId="77777777" w:rsidR="006B619F" w:rsidRPr="00AF442A" w:rsidRDefault="006B619F" w:rsidP="00AF442A">
      <w:pPr>
        <w:spacing w:line="360" w:lineRule="auto"/>
        <w:rPr>
          <w:rFonts w:ascii="Arial" w:hAnsi="Arial" w:cs="Arial"/>
          <w:sz w:val="22"/>
          <w:szCs w:val="22"/>
        </w:rPr>
      </w:pPr>
    </w:p>
    <w:p w14:paraId="4FDD22E1" w14:textId="1E040180"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3. Give and explain one</w:t>
      </w:r>
      <w:r w:rsidRPr="00AF442A">
        <w:rPr>
          <w:rFonts w:ascii="Arial" w:hAnsi="Arial" w:cs="Arial"/>
          <w:sz w:val="22"/>
          <w:szCs w:val="22"/>
        </w:rPr>
        <w:t xml:space="preserve"> important skill</w:t>
      </w:r>
      <w:r w:rsidRPr="00AF442A">
        <w:rPr>
          <w:rFonts w:ascii="Arial" w:hAnsi="Arial" w:cs="Arial"/>
          <w:sz w:val="22"/>
          <w:szCs w:val="22"/>
        </w:rPr>
        <w:t xml:space="preserve"> </w:t>
      </w:r>
      <w:r w:rsidRPr="00AF442A">
        <w:rPr>
          <w:rFonts w:ascii="Arial" w:hAnsi="Arial" w:cs="Arial"/>
          <w:sz w:val="22"/>
          <w:szCs w:val="22"/>
        </w:rPr>
        <w:t>needed to be a successful Assistant Care Home Manager</w:t>
      </w:r>
      <w:r w:rsidRPr="00AF442A">
        <w:rPr>
          <w:rFonts w:ascii="Arial" w:hAnsi="Arial" w:cs="Arial"/>
          <w:sz w:val="22"/>
          <w:szCs w:val="22"/>
        </w:rPr>
        <w:t>?</w:t>
      </w:r>
    </w:p>
    <w:p w14:paraId="1FDEAAD5" w14:textId="68CFC521"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Communication is </w:t>
      </w:r>
      <w:r w:rsidRPr="00AF442A">
        <w:rPr>
          <w:rFonts w:ascii="Arial" w:hAnsi="Arial" w:cs="Arial"/>
          <w:sz w:val="22"/>
          <w:szCs w:val="22"/>
        </w:rPr>
        <w:t>key</w:t>
      </w:r>
      <w:r w:rsidRPr="00AF442A">
        <w:rPr>
          <w:rFonts w:ascii="Arial" w:hAnsi="Arial" w:cs="Arial"/>
          <w:sz w:val="22"/>
          <w:szCs w:val="22"/>
        </w:rPr>
        <w:t xml:space="preserve"> because the role involves speaking clearly with residents, their families, care staff, doctors, and regulatory bodies</w:t>
      </w:r>
      <w:r w:rsidR="002A1337" w:rsidRPr="00AF442A">
        <w:rPr>
          <w:rFonts w:ascii="Arial" w:hAnsi="Arial" w:cs="Arial"/>
          <w:sz w:val="22"/>
          <w:szCs w:val="22"/>
        </w:rPr>
        <w:t>, giving proper clarity on issues.</w:t>
      </w:r>
    </w:p>
    <w:p w14:paraId="3CF22C88" w14:textId="77777777" w:rsidR="006B619F" w:rsidRPr="00AF442A" w:rsidRDefault="006B619F" w:rsidP="00AF442A">
      <w:pPr>
        <w:spacing w:line="360" w:lineRule="auto"/>
        <w:rPr>
          <w:rFonts w:ascii="Arial" w:hAnsi="Arial" w:cs="Arial"/>
          <w:sz w:val="22"/>
          <w:szCs w:val="22"/>
        </w:rPr>
      </w:pPr>
    </w:p>
    <w:p w14:paraId="5AD95C98" w14:textId="181D8A86"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References</w:t>
      </w:r>
    </w:p>
    <w:p w14:paraId="03B6F012" w14:textId="77777777" w:rsidR="00103004" w:rsidRPr="00103004" w:rsidRDefault="00103004" w:rsidP="00103004">
      <w:pPr>
        <w:spacing w:line="360" w:lineRule="auto"/>
        <w:rPr>
          <w:rFonts w:ascii="Arial" w:hAnsi="Arial" w:cs="Arial"/>
          <w:sz w:val="22"/>
          <w:szCs w:val="22"/>
        </w:rPr>
      </w:pPr>
    </w:p>
    <w:p w14:paraId="1C249904" w14:textId="2936D220" w:rsidR="00103004" w:rsidRDefault="00441787" w:rsidP="00103004">
      <w:pPr>
        <w:spacing w:line="360" w:lineRule="auto"/>
        <w:rPr>
          <w:rFonts w:ascii="Arial" w:hAnsi="Arial" w:cs="Arial"/>
          <w:sz w:val="22"/>
          <w:szCs w:val="22"/>
        </w:rPr>
      </w:pPr>
      <w:r>
        <w:rPr>
          <w:rFonts w:ascii="Arial" w:hAnsi="Arial" w:cs="Arial"/>
          <w:sz w:val="22"/>
          <w:szCs w:val="22"/>
        </w:rPr>
        <w:t xml:space="preserve">1. </w:t>
      </w:r>
      <w:r w:rsidR="00103004" w:rsidRPr="00103004">
        <w:rPr>
          <w:rFonts w:ascii="Arial" w:hAnsi="Arial" w:cs="Arial"/>
          <w:sz w:val="22"/>
          <w:szCs w:val="22"/>
        </w:rPr>
        <w:t>CQC. (2023). Guidance for Providers and Inspectors on Making the Best Use of the Regulatory Framework. Care Quality Commission. https://www.cqc.org.uk/guidance-providers/guidance-inspectors-making-best-use-regulatory-framework</w:t>
      </w:r>
      <w:r>
        <w:rPr>
          <w:rFonts w:ascii="Arial" w:hAnsi="Arial" w:cs="Arial"/>
          <w:sz w:val="22"/>
          <w:szCs w:val="22"/>
        </w:rPr>
        <w:t xml:space="preserve"> </w:t>
      </w:r>
      <w:r w:rsidRPr="00441787">
        <w:rPr>
          <w:rFonts w:ascii="Arial" w:hAnsi="Arial" w:cs="Arial"/>
          <w:sz w:val="22"/>
          <w:szCs w:val="22"/>
        </w:rPr>
        <w:t>[Accessed 16 Dec 2025].</w:t>
      </w:r>
    </w:p>
    <w:p w14:paraId="03EB8D24" w14:textId="7D365A65" w:rsidR="00441787" w:rsidRPr="00441787" w:rsidRDefault="00441787" w:rsidP="00441787">
      <w:pPr>
        <w:spacing w:line="360" w:lineRule="auto"/>
        <w:rPr>
          <w:rFonts w:ascii="Arial" w:hAnsi="Arial" w:cs="Arial"/>
          <w:sz w:val="22"/>
          <w:szCs w:val="22"/>
        </w:rPr>
      </w:pPr>
      <w:r>
        <w:rPr>
          <w:rFonts w:ascii="Arial" w:hAnsi="Arial" w:cs="Arial"/>
          <w:sz w:val="22"/>
          <w:szCs w:val="22"/>
        </w:rPr>
        <w:t xml:space="preserve">2. </w:t>
      </w:r>
      <w:r w:rsidRPr="00441787">
        <w:rPr>
          <w:rFonts w:ascii="Arial" w:hAnsi="Arial" w:cs="Arial"/>
          <w:sz w:val="22"/>
          <w:szCs w:val="22"/>
        </w:rPr>
        <w:t>Georgios Pakos, 2025. Financial Literacy Among Healthcare Providers: A Systematic Review. www.mdpi.com. Available at: https://www.mdpi.com/1911-8074/18/1/29 [Accessed 16 Dec 2025].</w:t>
      </w:r>
    </w:p>
    <w:p w14:paraId="7E926302" w14:textId="042E3F12" w:rsidR="00441787" w:rsidRPr="00441787" w:rsidRDefault="00441787" w:rsidP="00441787">
      <w:pPr>
        <w:spacing w:line="360" w:lineRule="auto"/>
        <w:rPr>
          <w:rFonts w:ascii="Arial" w:hAnsi="Arial" w:cs="Arial"/>
          <w:sz w:val="22"/>
          <w:szCs w:val="22"/>
        </w:rPr>
      </w:pPr>
      <w:r>
        <w:rPr>
          <w:rFonts w:ascii="Arial" w:hAnsi="Arial" w:cs="Arial"/>
          <w:sz w:val="22"/>
          <w:szCs w:val="22"/>
        </w:rPr>
        <w:t xml:space="preserve">3. </w:t>
      </w:r>
      <w:r w:rsidRPr="00441787">
        <w:rPr>
          <w:rFonts w:ascii="Arial" w:hAnsi="Arial" w:cs="Arial"/>
          <w:sz w:val="22"/>
          <w:szCs w:val="22"/>
        </w:rPr>
        <w:t>Hague et al, 2025. New horizons in improving research capacity in English care homes for older adults - PMC. pmc.ncbi.nlm.nih.gov. Available at:</w:t>
      </w:r>
    </w:p>
    <w:p w14:paraId="40BBED20" w14:textId="102B5F5A" w:rsidR="00441787" w:rsidRDefault="00441787" w:rsidP="00441787">
      <w:pPr>
        <w:spacing w:line="360" w:lineRule="auto"/>
        <w:rPr>
          <w:rFonts w:ascii="Arial" w:hAnsi="Arial" w:cs="Arial"/>
          <w:sz w:val="22"/>
          <w:szCs w:val="22"/>
        </w:rPr>
      </w:pPr>
      <w:r w:rsidRPr="00441787">
        <w:rPr>
          <w:rFonts w:ascii="Arial" w:hAnsi="Arial" w:cs="Arial"/>
          <w:sz w:val="22"/>
          <w:szCs w:val="22"/>
        </w:rPr>
        <w:t>https://pmc.ncbi.nlm.nih.gov/articles/PMC12318475/</w:t>
      </w:r>
      <w:r>
        <w:rPr>
          <w:rFonts w:ascii="Arial" w:hAnsi="Arial" w:cs="Arial"/>
          <w:sz w:val="22"/>
          <w:szCs w:val="22"/>
        </w:rPr>
        <w:t xml:space="preserve"> </w:t>
      </w:r>
      <w:r w:rsidRPr="00441787">
        <w:rPr>
          <w:rFonts w:ascii="Arial" w:hAnsi="Arial" w:cs="Arial"/>
          <w:sz w:val="22"/>
          <w:szCs w:val="22"/>
        </w:rPr>
        <w:t>[Accessed 16 Dec 2025].</w:t>
      </w:r>
    </w:p>
    <w:p w14:paraId="71A02304" w14:textId="6B06EFE6" w:rsidR="00441787" w:rsidRPr="00103004" w:rsidRDefault="00441787" w:rsidP="00103004">
      <w:pPr>
        <w:spacing w:line="360" w:lineRule="auto"/>
        <w:rPr>
          <w:rFonts w:ascii="Arial" w:hAnsi="Arial" w:cs="Arial"/>
          <w:sz w:val="22"/>
          <w:szCs w:val="22"/>
        </w:rPr>
      </w:pPr>
      <w:r>
        <w:rPr>
          <w:rFonts w:ascii="Arial" w:hAnsi="Arial" w:cs="Arial"/>
          <w:sz w:val="22"/>
          <w:szCs w:val="22"/>
        </w:rPr>
        <w:t xml:space="preserve">4. </w:t>
      </w:r>
      <w:r w:rsidRPr="00441787">
        <w:rPr>
          <w:rFonts w:ascii="Arial" w:hAnsi="Arial" w:cs="Arial"/>
          <w:sz w:val="22"/>
          <w:szCs w:val="22"/>
        </w:rPr>
        <w:t xml:space="preserve">Juan Bornman, </w:t>
      </w:r>
      <w:proofErr w:type="gramStart"/>
      <w:r w:rsidRPr="00441787">
        <w:rPr>
          <w:rFonts w:ascii="Arial" w:hAnsi="Arial" w:cs="Arial"/>
          <w:sz w:val="22"/>
          <w:szCs w:val="22"/>
        </w:rPr>
        <w:t>n.d..</w:t>
      </w:r>
      <w:proofErr w:type="gramEnd"/>
      <w:r w:rsidRPr="00441787">
        <w:rPr>
          <w:rFonts w:ascii="Arial" w:hAnsi="Arial" w:cs="Arial"/>
          <w:sz w:val="22"/>
          <w:szCs w:val="22"/>
        </w:rPr>
        <w:t xml:space="preserve"> Full article: Leadership Development Strategies in Interprofessional Healthcare Collaboration: A Rapid Review. www.tandfonline.com. Available at: </w:t>
      </w:r>
      <w:hyperlink r:id="rId11" w:history="1">
        <w:r w:rsidRPr="00D75C5F">
          <w:rPr>
            <w:rStyle w:val="Hyperlink"/>
            <w:rFonts w:ascii="Arial" w:hAnsi="Arial" w:cs="Arial"/>
            <w:sz w:val="22"/>
            <w:szCs w:val="22"/>
          </w:rPr>
          <w:t>https://www.tandfonline.com/doi/full/10.2147/JHL.S405983</w:t>
        </w:r>
      </w:hyperlink>
      <w:r>
        <w:rPr>
          <w:rFonts w:ascii="Arial" w:hAnsi="Arial" w:cs="Arial"/>
          <w:sz w:val="22"/>
          <w:szCs w:val="22"/>
        </w:rPr>
        <w:t xml:space="preserve"> </w:t>
      </w:r>
      <w:r w:rsidRPr="00441787">
        <w:rPr>
          <w:rFonts w:ascii="Arial" w:hAnsi="Arial" w:cs="Arial"/>
          <w:sz w:val="22"/>
          <w:szCs w:val="22"/>
        </w:rPr>
        <w:t>[Accessed 16 Dec 2025].</w:t>
      </w:r>
    </w:p>
    <w:p w14:paraId="53B47C66" w14:textId="11D6885B" w:rsidR="00103004" w:rsidRDefault="00441787" w:rsidP="00103004">
      <w:pPr>
        <w:spacing w:line="360" w:lineRule="auto"/>
        <w:rPr>
          <w:rFonts w:ascii="Arial" w:hAnsi="Arial" w:cs="Arial"/>
          <w:sz w:val="22"/>
          <w:szCs w:val="22"/>
        </w:rPr>
      </w:pPr>
      <w:r>
        <w:rPr>
          <w:rFonts w:ascii="Arial" w:hAnsi="Arial" w:cs="Arial"/>
          <w:sz w:val="22"/>
          <w:szCs w:val="22"/>
        </w:rPr>
        <w:t xml:space="preserve">5. </w:t>
      </w:r>
      <w:r w:rsidR="00103004" w:rsidRPr="00103004">
        <w:rPr>
          <w:rFonts w:ascii="Arial" w:hAnsi="Arial" w:cs="Arial"/>
          <w:sz w:val="22"/>
          <w:szCs w:val="22"/>
        </w:rPr>
        <w:t>Skills for Care. (2021). The Key Skills for Care Workers and Managers. Skills for Care. https://www. skillsforcare.org</w:t>
      </w:r>
      <w:r>
        <w:rPr>
          <w:rFonts w:ascii="Arial" w:hAnsi="Arial" w:cs="Arial"/>
          <w:sz w:val="22"/>
          <w:szCs w:val="22"/>
        </w:rPr>
        <w:t>.</w:t>
      </w:r>
      <w:r w:rsidR="00103004" w:rsidRPr="00103004">
        <w:rPr>
          <w:rFonts w:ascii="Arial" w:hAnsi="Arial" w:cs="Arial"/>
          <w:sz w:val="22"/>
          <w:szCs w:val="22"/>
        </w:rPr>
        <w:t>uk/</w:t>
      </w:r>
      <w:r>
        <w:rPr>
          <w:rFonts w:ascii="Arial" w:hAnsi="Arial" w:cs="Arial"/>
          <w:sz w:val="22"/>
          <w:szCs w:val="22"/>
        </w:rPr>
        <w:t xml:space="preserve"> </w:t>
      </w:r>
      <w:r w:rsidRPr="00441787">
        <w:rPr>
          <w:rFonts w:ascii="Arial" w:hAnsi="Arial" w:cs="Arial"/>
          <w:sz w:val="22"/>
          <w:szCs w:val="22"/>
        </w:rPr>
        <w:t>[Accessed 16 Dec 2025].</w:t>
      </w:r>
    </w:p>
    <w:p w14:paraId="2FE7336F" w14:textId="61CFF58F" w:rsidR="00441787" w:rsidRPr="00103004" w:rsidRDefault="00441787" w:rsidP="00103004">
      <w:pPr>
        <w:spacing w:line="360" w:lineRule="auto"/>
        <w:rPr>
          <w:rFonts w:ascii="Arial" w:hAnsi="Arial" w:cs="Arial"/>
          <w:sz w:val="22"/>
          <w:szCs w:val="22"/>
        </w:rPr>
      </w:pPr>
      <w:r>
        <w:rPr>
          <w:rFonts w:ascii="Arial" w:hAnsi="Arial" w:cs="Arial"/>
          <w:sz w:val="22"/>
          <w:szCs w:val="22"/>
        </w:rPr>
        <w:t xml:space="preserve">6. </w:t>
      </w:r>
      <w:r w:rsidRPr="00441787">
        <w:rPr>
          <w:rFonts w:ascii="Arial" w:hAnsi="Arial" w:cs="Arial"/>
          <w:sz w:val="22"/>
          <w:szCs w:val="22"/>
        </w:rPr>
        <w:t>Solikhah et al, 2022. Analysis of organizational culture factors that influence the performance of health care professionals: A literature review - PMC. pmc.ncbi.nlm.nih.gov. Available at: https://pmc.ncbi.nlm.nih.gov/articles/PMC10367033/ [Accessed 16 Dec 2025].</w:t>
      </w:r>
    </w:p>
    <w:p w14:paraId="405347A7" w14:textId="1E7E3413" w:rsidR="006B619F" w:rsidRDefault="00441787" w:rsidP="00AF442A">
      <w:pPr>
        <w:spacing w:line="360" w:lineRule="auto"/>
        <w:rPr>
          <w:rFonts w:ascii="Arial" w:hAnsi="Arial" w:cs="Arial"/>
          <w:sz w:val="22"/>
          <w:szCs w:val="22"/>
        </w:rPr>
      </w:pPr>
      <w:r>
        <w:rPr>
          <w:rFonts w:ascii="Arial" w:hAnsi="Arial" w:cs="Arial"/>
          <w:sz w:val="22"/>
          <w:szCs w:val="22"/>
        </w:rPr>
        <w:lastRenderedPageBreak/>
        <w:t xml:space="preserve">7. </w:t>
      </w:r>
      <w:r w:rsidR="00103004" w:rsidRPr="00103004">
        <w:rPr>
          <w:rFonts w:ascii="Arial" w:hAnsi="Arial" w:cs="Arial"/>
          <w:sz w:val="22"/>
          <w:szCs w:val="22"/>
        </w:rPr>
        <w:t>The King's Fund. (2019). Staffing for Quality: Addressing the Workforce Challenge in Social Care. The King's Fund. https://www. kingsfund.org.uk/publications/staffing-quality-social-care</w:t>
      </w:r>
      <w:r>
        <w:rPr>
          <w:rFonts w:ascii="Arial" w:hAnsi="Arial" w:cs="Arial"/>
          <w:sz w:val="22"/>
          <w:szCs w:val="22"/>
        </w:rPr>
        <w:t xml:space="preserve"> </w:t>
      </w:r>
      <w:r w:rsidRPr="00441787">
        <w:rPr>
          <w:rFonts w:ascii="Arial" w:hAnsi="Arial" w:cs="Arial"/>
          <w:sz w:val="22"/>
          <w:szCs w:val="22"/>
        </w:rPr>
        <w:t>[Accessed 16 Dec 2025</w:t>
      </w:r>
    </w:p>
    <w:p w14:paraId="03B76B82" w14:textId="77777777" w:rsidR="00480098" w:rsidRDefault="00480098" w:rsidP="00AF442A">
      <w:pPr>
        <w:spacing w:line="360" w:lineRule="auto"/>
        <w:rPr>
          <w:rFonts w:ascii="Arial" w:hAnsi="Arial" w:cs="Arial"/>
          <w:sz w:val="22"/>
          <w:szCs w:val="22"/>
        </w:rPr>
      </w:pPr>
    </w:p>
    <w:p w14:paraId="66E80179" w14:textId="77777777" w:rsidR="00480098" w:rsidRDefault="00480098" w:rsidP="00AF442A">
      <w:pPr>
        <w:spacing w:line="360" w:lineRule="auto"/>
        <w:rPr>
          <w:rFonts w:ascii="Arial" w:hAnsi="Arial" w:cs="Arial"/>
          <w:sz w:val="22"/>
          <w:szCs w:val="22"/>
        </w:rPr>
      </w:pPr>
    </w:p>
    <w:p w14:paraId="6768642B" w14:textId="77777777" w:rsidR="00480098" w:rsidRPr="00AF442A" w:rsidRDefault="00480098" w:rsidP="00AF442A">
      <w:pPr>
        <w:spacing w:line="360" w:lineRule="auto"/>
        <w:rPr>
          <w:rFonts w:ascii="Arial" w:hAnsi="Arial" w:cs="Arial"/>
          <w:sz w:val="22"/>
          <w:szCs w:val="22"/>
        </w:rPr>
      </w:pPr>
    </w:p>
    <w:p w14:paraId="78ED1DFE" w14:textId="66ED293F" w:rsidR="006B619F" w:rsidRPr="00AF442A" w:rsidRDefault="006B619F" w:rsidP="00AF442A">
      <w:pPr>
        <w:spacing w:line="360" w:lineRule="auto"/>
        <w:rPr>
          <w:rFonts w:ascii="Arial" w:hAnsi="Arial" w:cs="Arial"/>
          <w:b/>
          <w:bCs/>
          <w:sz w:val="22"/>
          <w:szCs w:val="22"/>
          <w:u w:val="single"/>
        </w:rPr>
      </w:pPr>
      <w:r w:rsidRPr="00AF442A">
        <w:rPr>
          <w:rFonts w:ascii="Arial" w:hAnsi="Arial" w:cs="Arial"/>
          <w:b/>
          <w:bCs/>
          <w:sz w:val="22"/>
          <w:szCs w:val="22"/>
          <w:u w:val="single"/>
        </w:rPr>
        <w:t>TASK 2</w:t>
      </w:r>
    </w:p>
    <w:p w14:paraId="42EC5DE6" w14:textId="39C29579"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The Imperative of Effective Communication for Care Managers</w:t>
      </w:r>
    </w:p>
    <w:p w14:paraId="00DB159A" w14:textId="77777777" w:rsidR="006B619F" w:rsidRPr="00533881" w:rsidRDefault="006B619F" w:rsidP="00AF442A">
      <w:pPr>
        <w:spacing w:line="360" w:lineRule="auto"/>
        <w:rPr>
          <w:rFonts w:ascii="Arial" w:hAnsi="Arial" w:cs="Arial"/>
          <w:b/>
          <w:bCs/>
          <w:sz w:val="22"/>
          <w:szCs w:val="22"/>
        </w:rPr>
      </w:pPr>
      <w:r w:rsidRPr="00533881">
        <w:rPr>
          <w:rFonts w:ascii="Arial" w:hAnsi="Arial" w:cs="Arial"/>
          <w:b/>
          <w:bCs/>
          <w:sz w:val="22"/>
          <w:szCs w:val="22"/>
        </w:rPr>
        <w:t>Introduction</w:t>
      </w:r>
    </w:p>
    <w:p w14:paraId="6FD86EA3" w14:textId="300EEF69"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Effective communication forms the bedrock of successful care management. In the complex and often emotionally charged environment of health and social care, the ability of a care manager to convey information clearly, listen actively, and build trust with service users, families, and multidisciplinary teams is not merely a desirable skill but an absolute necessity. Poor communication can lead to misunderstandings, fractured relationships, medication errors, and ultimately, compromised care quality (</w:t>
      </w:r>
      <w:r w:rsidR="005C3E0C">
        <w:rPr>
          <w:rFonts w:ascii="Arial" w:hAnsi="Arial" w:cs="Arial"/>
          <w:sz w:val="22"/>
          <w:szCs w:val="22"/>
        </w:rPr>
        <w:t xml:space="preserve">Sanjuan </w:t>
      </w:r>
      <w:r w:rsidR="003D21B1">
        <w:rPr>
          <w:rFonts w:ascii="Arial" w:hAnsi="Arial" w:cs="Arial"/>
          <w:sz w:val="22"/>
          <w:szCs w:val="22"/>
        </w:rPr>
        <w:t>et al,2022</w:t>
      </w:r>
      <w:r w:rsidRPr="00AF442A">
        <w:rPr>
          <w:rFonts w:ascii="Arial" w:hAnsi="Arial" w:cs="Arial"/>
          <w:sz w:val="22"/>
          <w:szCs w:val="22"/>
        </w:rPr>
        <w:t xml:space="preserve">). This report examines the core components of good communication for a care manager, focusing on clarity, empathy, and team collaboration. </w:t>
      </w:r>
    </w:p>
    <w:p w14:paraId="5D195E2C" w14:textId="77777777" w:rsidR="006B619F" w:rsidRPr="00AF442A" w:rsidRDefault="006B619F" w:rsidP="00AF442A">
      <w:pPr>
        <w:spacing w:line="360" w:lineRule="auto"/>
        <w:rPr>
          <w:rFonts w:ascii="Arial" w:hAnsi="Arial" w:cs="Arial"/>
          <w:sz w:val="22"/>
          <w:szCs w:val="22"/>
        </w:rPr>
      </w:pPr>
    </w:p>
    <w:p w14:paraId="313EA636" w14:textId="77777777" w:rsidR="006B619F" w:rsidRPr="00752AA3" w:rsidRDefault="006B619F" w:rsidP="00AF442A">
      <w:pPr>
        <w:spacing w:line="360" w:lineRule="auto"/>
        <w:rPr>
          <w:rFonts w:ascii="Arial" w:hAnsi="Arial" w:cs="Arial"/>
          <w:b/>
          <w:bCs/>
          <w:sz w:val="22"/>
          <w:szCs w:val="22"/>
        </w:rPr>
      </w:pPr>
      <w:r w:rsidRPr="00752AA3">
        <w:rPr>
          <w:rFonts w:ascii="Arial" w:hAnsi="Arial" w:cs="Arial"/>
          <w:b/>
          <w:bCs/>
          <w:sz w:val="22"/>
          <w:szCs w:val="22"/>
        </w:rPr>
        <w:t>Foundations of Clear Communication</w:t>
      </w:r>
    </w:p>
    <w:p w14:paraId="4B7B327E" w14:textId="2CD3B8D2"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For a care manager, communication must be both verbal and nonverbal, always prioritizing clarity and reducing jargon. Service users, particularly those experiencing cognitive decline or those from diverse linguistic backgrounds, require information presented in an accessible manner. A key principle is ensuring understanding rather than just transmission of data. For instance, when explaining a new care plan, a manager should use plain language and confirm comprehension through open-ended questions rather than simple yes or no responses (</w:t>
      </w:r>
      <w:r w:rsidR="00D73923">
        <w:rPr>
          <w:rFonts w:ascii="Arial" w:hAnsi="Arial" w:cs="Arial"/>
          <w:sz w:val="22"/>
          <w:szCs w:val="22"/>
        </w:rPr>
        <w:t>Pammla and Abubakar</w:t>
      </w:r>
      <w:r w:rsidR="005C3E0C">
        <w:rPr>
          <w:rFonts w:ascii="Arial" w:hAnsi="Arial" w:cs="Arial"/>
          <w:sz w:val="22"/>
          <w:szCs w:val="22"/>
        </w:rPr>
        <w:t>,2021</w:t>
      </w:r>
      <w:r w:rsidRPr="00AF442A">
        <w:rPr>
          <w:rFonts w:ascii="Arial" w:hAnsi="Arial" w:cs="Arial"/>
          <w:sz w:val="22"/>
          <w:szCs w:val="22"/>
        </w:rPr>
        <w:t xml:space="preserve">). </w:t>
      </w:r>
    </w:p>
    <w:p w14:paraId="504CF38C" w14:textId="77777777" w:rsidR="006B619F" w:rsidRPr="00752AA3" w:rsidRDefault="006B619F" w:rsidP="00AF442A">
      <w:pPr>
        <w:spacing w:line="360" w:lineRule="auto"/>
        <w:rPr>
          <w:rFonts w:ascii="Arial" w:hAnsi="Arial" w:cs="Arial"/>
          <w:b/>
          <w:bCs/>
          <w:sz w:val="22"/>
          <w:szCs w:val="22"/>
        </w:rPr>
      </w:pPr>
    </w:p>
    <w:p w14:paraId="332831A7" w14:textId="77777777" w:rsidR="006B619F" w:rsidRPr="00752AA3" w:rsidRDefault="006B619F" w:rsidP="00AF442A">
      <w:pPr>
        <w:spacing w:line="360" w:lineRule="auto"/>
        <w:rPr>
          <w:rFonts w:ascii="Arial" w:hAnsi="Arial" w:cs="Arial"/>
          <w:b/>
          <w:bCs/>
          <w:sz w:val="22"/>
          <w:szCs w:val="22"/>
        </w:rPr>
      </w:pPr>
      <w:r w:rsidRPr="00752AA3">
        <w:rPr>
          <w:rFonts w:ascii="Arial" w:hAnsi="Arial" w:cs="Arial"/>
          <w:b/>
          <w:bCs/>
          <w:sz w:val="22"/>
          <w:szCs w:val="22"/>
        </w:rPr>
        <w:t>Active Listening</w:t>
      </w:r>
    </w:p>
    <w:p w14:paraId="2805ADCF" w14:textId="7777777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A critical, yet frequently overlooked, component is active listening. Good communication is a two-way process. Care managers must dedicate their full attention to the speaker, acknowledging their concerns through verbal affirmations and appropriate body language. </w:t>
      </w:r>
      <w:r w:rsidRPr="00AF442A">
        <w:rPr>
          <w:rFonts w:ascii="Arial" w:hAnsi="Arial" w:cs="Arial"/>
          <w:sz w:val="22"/>
          <w:szCs w:val="22"/>
        </w:rPr>
        <w:lastRenderedPageBreak/>
        <w:t xml:space="preserve">This practice validates the service user’s experience and helps the manager gather complete and accurate information. For example, if a family member expresses anxiety about home help schedules, active listening allows the manager to identify the root cause of the anxiety, which might be insecurity rather than scheduling inefficiency. </w:t>
      </w:r>
    </w:p>
    <w:p w14:paraId="7CE9A561" w14:textId="77777777" w:rsidR="006B619F" w:rsidRPr="00AF442A" w:rsidRDefault="006B619F" w:rsidP="00AF442A">
      <w:pPr>
        <w:spacing w:line="360" w:lineRule="auto"/>
        <w:rPr>
          <w:rFonts w:ascii="Arial" w:hAnsi="Arial" w:cs="Arial"/>
          <w:sz w:val="22"/>
          <w:szCs w:val="22"/>
        </w:rPr>
      </w:pPr>
    </w:p>
    <w:p w14:paraId="2A7A6982" w14:textId="77777777" w:rsidR="006B619F" w:rsidRPr="00752AA3" w:rsidRDefault="006B619F" w:rsidP="00AF442A">
      <w:pPr>
        <w:spacing w:line="360" w:lineRule="auto"/>
        <w:rPr>
          <w:rFonts w:ascii="Arial" w:hAnsi="Arial" w:cs="Arial"/>
          <w:b/>
          <w:bCs/>
          <w:sz w:val="22"/>
          <w:szCs w:val="22"/>
        </w:rPr>
      </w:pPr>
      <w:r w:rsidRPr="00752AA3">
        <w:rPr>
          <w:rFonts w:ascii="Arial" w:hAnsi="Arial" w:cs="Arial"/>
          <w:b/>
          <w:bCs/>
          <w:sz w:val="22"/>
          <w:szCs w:val="22"/>
        </w:rPr>
        <w:t>Empathy and Therapeutic Relationships</w:t>
      </w:r>
    </w:p>
    <w:p w14:paraId="352E7007" w14:textId="458A8D10"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Care management inherently involves navigating sensitive personal situations. Therefore, the communication style must be infused with empathy. Empathy, defined as understanding and sharing the feelings of another, fosters therapeutic relationships essential for compliance and satisfaction</w:t>
      </w:r>
      <w:r w:rsidR="00D73923">
        <w:rPr>
          <w:rFonts w:ascii="Arial" w:hAnsi="Arial" w:cs="Arial"/>
          <w:sz w:val="22"/>
          <w:szCs w:val="22"/>
        </w:rPr>
        <w:t xml:space="preserve"> </w:t>
      </w:r>
      <w:r w:rsidR="00E554A9">
        <w:rPr>
          <w:rFonts w:ascii="Arial" w:hAnsi="Arial" w:cs="Arial"/>
          <w:sz w:val="22"/>
          <w:szCs w:val="22"/>
        </w:rPr>
        <w:t>(Pammla, 2021)</w:t>
      </w:r>
      <w:r w:rsidRPr="00AF442A">
        <w:rPr>
          <w:rFonts w:ascii="Arial" w:hAnsi="Arial" w:cs="Arial"/>
          <w:sz w:val="22"/>
          <w:szCs w:val="22"/>
        </w:rPr>
        <w:t xml:space="preserve">. When discussing difficult topics, such as end-of-life care or financial limitations, a manager must communicate with sensitivity, recognizing the emotional impact of their words. An empathetic approach helps build rapport, which in turn encourages honest disclosure from service users about unmet needs or changes in condition. </w:t>
      </w:r>
    </w:p>
    <w:p w14:paraId="518C812D" w14:textId="77777777" w:rsidR="006B619F" w:rsidRPr="00AF442A" w:rsidRDefault="006B619F" w:rsidP="00AF442A">
      <w:pPr>
        <w:spacing w:line="360" w:lineRule="auto"/>
        <w:rPr>
          <w:rFonts w:ascii="Arial" w:hAnsi="Arial" w:cs="Arial"/>
          <w:sz w:val="22"/>
          <w:szCs w:val="22"/>
        </w:rPr>
      </w:pPr>
    </w:p>
    <w:p w14:paraId="164483E0" w14:textId="77777777" w:rsidR="006B619F" w:rsidRPr="00DA22A3" w:rsidRDefault="006B619F" w:rsidP="00AF442A">
      <w:pPr>
        <w:spacing w:line="360" w:lineRule="auto"/>
        <w:rPr>
          <w:rFonts w:ascii="Arial" w:hAnsi="Arial" w:cs="Arial"/>
          <w:b/>
          <w:bCs/>
          <w:sz w:val="22"/>
          <w:szCs w:val="22"/>
        </w:rPr>
      </w:pPr>
      <w:r w:rsidRPr="00DA22A3">
        <w:rPr>
          <w:rFonts w:ascii="Arial" w:hAnsi="Arial" w:cs="Arial"/>
          <w:b/>
          <w:bCs/>
          <w:sz w:val="22"/>
          <w:szCs w:val="22"/>
        </w:rPr>
        <w:t>Managing Difficult Conversations</w:t>
      </w:r>
    </w:p>
    <w:p w14:paraId="5D83EAC3" w14:textId="200AEC5C"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Difficult conversations are inevitable in care management. These might involve addressing non-adherence to treatment, managing conflict between family members, or delivering unwelcome news. Successful navigation of these scenarios relies on structured communication techniques, such as the SPIKES protocol often used in medical settings for breaking bad news, adapted for ongoing care management (</w:t>
      </w:r>
      <w:r w:rsidR="001036B0">
        <w:rPr>
          <w:rFonts w:ascii="Arial" w:hAnsi="Arial" w:cs="Arial"/>
          <w:sz w:val="22"/>
          <w:szCs w:val="22"/>
        </w:rPr>
        <w:t>Samer, 2023</w:t>
      </w:r>
      <w:r w:rsidRPr="00AF442A">
        <w:rPr>
          <w:rFonts w:ascii="Arial" w:hAnsi="Arial" w:cs="Arial"/>
          <w:sz w:val="22"/>
          <w:szCs w:val="22"/>
        </w:rPr>
        <w:t xml:space="preserve">). This structure ensures that sensitive information is delivered systematically, allowing space for the recipient’s reaction and subsequent questions. </w:t>
      </w:r>
    </w:p>
    <w:p w14:paraId="28D21222" w14:textId="77777777" w:rsidR="006B619F" w:rsidRPr="00AF442A" w:rsidRDefault="006B619F" w:rsidP="00AF442A">
      <w:pPr>
        <w:spacing w:line="360" w:lineRule="auto"/>
        <w:rPr>
          <w:rFonts w:ascii="Arial" w:hAnsi="Arial" w:cs="Arial"/>
          <w:sz w:val="22"/>
          <w:szCs w:val="22"/>
        </w:rPr>
      </w:pPr>
    </w:p>
    <w:p w14:paraId="1E0E6D48" w14:textId="77777777" w:rsidR="006B619F" w:rsidRPr="00DA22A3" w:rsidRDefault="006B619F" w:rsidP="00AF442A">
      <w:pPr>
        <w:spacing w:line="360" w:lineRule="auto"/>
        <w:rPr>
          <w:rFonts w:ascii="Arial" w:hAnsi="Arial" w:cs="Arial"/>
          <w:b/>
          <w:bCs/>
          <w:sz w:val="22"/>
          <w:szCs w:val="22"/>
        </w:rPr>
      </w:pPr>
      <w:r w:rsidRPr="00DA22A3">
        <w:rPr>
          <w:rFonts w:ascii="Arial" w:hAnsi="Arial" w:cs="Arial"/>
          <w:b/>
          <w:bCs/>
          <w:sz w:val="22"/>
          <w:szCs w:val="22"/>
        </w:rPr>
        <w:t>Communication within the Multidisciplinary Team</w:t>
      </w:r>
    </w:p>
    <w:p w14:paraId="2A832F36" w14:textId="7777777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The care manager acts as a central hub, coordinating input from nurses, social workers, general practitioners, and family caregivers. Effective interprofessional communication is vital to ensure continuity of care. Miscommunication between shifts or departments can lead to fragmented service delivery. Documentation is a primary mode of professional communication. Care plans and progress notes must be precise, objective, and timely. For instance, clear handover reports detailing observed changes in a service user’s mobility or mood ensure that the receiving team can immediately adjust care provision without delay. </w:t>
      </w:r>
    </w:p>
    <w:p w14:paraId="05B6EC1C" w14:textId="77777777" w:rsidR="006B619F" w:rsidRPr="00AF442A" w:rsidRDefault="006B619F" w:rsidP="00AF442A">
      <w:pPr>
        <w:spacing w:line="360" w:lineRule="auto"/>
        <w:rPr>
          <w:rFonts w:ascii="Arial" w:hAnsi="Arial" w:cs="Arial"/>
          <w:sz w:val="22"/>
          <w:szCs w:val="22"/>
        </w:rPr>
      </w:pPr>
    </w:p>
    <w:p w14:paraId="558C9835" w14:textId="77777777" w:rsidR="006B619F" w:rsidRPr="00DA22A3" w:rsidRDefault="006B619F" w:rsidP="00AF442A">
      <w:pPr>
        <w:spacing w:line="360" w:lineRule="auto"/>
        <w:rPr>
          <w:rFonts w:ascii="Arial" w:hAnsi="Arial" w:cs="Arial"/>
          <w:b/>
          <w:bCs/>
          <w:sz w:val="22"/>
          <w:szCs w:val="22"/>
        </w:rPr>
      </w:pPr>
      <w:r w:rsidRPr="00DA22A3">
        <w:rPr>
          <w:rFonts w:ascii="Arial" w:hAnsi="Arial" w:cs="Arial"/>
          <w:b/>
          <w:bCs/>
          <w:sz w:val="22"/>
          <w:szCs w:val="22"/>
        </w:rPr>
        <w:lastRenderedPageBreak/>
        <w:t>Technology and Formal Channels</w:t>
      </w:r>
    </w:p>
    <w:p w14:paraId="0DB7FF46" w14:textId="1EE4BFFC"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While informal communication is important, formal channels, such as structured team meetings and secure digital platforms, ensure accountability. Standardized communication tools reduce ambiguity. When updates occur, they must be relayed through recognized professional channels to maintain an auditable record, which supports organizational governance and safety standards (</w:t>
      </w:r>
      <w:r w:rsidR="00596359">
        <w:rPr>
          <w:rFonts w:ascii="Arial" w:hAnsi="Arial" w:cs="Arial"/>
          <w:sz w:val="22"/>
          <w:szCs w:val="22"/>
        </w:rPr>
        <w:t>Giovarni et al,2025</w:t>
      </w:r>
      <w:r w:rsidRPr="00AF442A">
        <w:rPr>
          <w:rFonts w:ascii="Arial" w:hAnsi="Arial" w:cs="Arial"/>
          <w:sz w:val="22"/>
          <w:szCs w:val="22"/>
        </w:rPr>
        <w:t xml:space="preserve">). </w:t>
      </w:r>
    </w:p>
    <w:p w14:paraId="66C8E7FC" w14:textId="77777777" w:rsidR="006B619F" w:rsidRPr="00AF442A" w:rsidRDefault="006B619F" w:rsidP="00AF442A">
      <w:pPr>
        <w:spacing w:line="360" w:lineRule="auto"/>
        <w:rPr>
          <w:rFonts w:ascii="Arial" w:hAnsi="Arial" w:cs="Arial"/>
          <w:sz w:val="22"/>
          <w:szCs w:val="22"/>
        </w:rPr>
      </w:pPr>
    </w:p>
    <w:p w14:paraId="44789A4B" w14:textId="77777777" w:rsidR="006B619F" w:rsidRPr="00DA22A3" w:rsidRDefault="006B619F" w:rsidP="00AF442A">
      <w:pPr>
        <w:spacing w:line="360" w:lineRule="auto"/>
        <w:rPr>
          <w:rFonts w:ascii="Arial" w:hAnsi="Arial" w:cs="Arial"/>
          <w:b/>
          <w:bCs/>
          <w:sz w:val="22"/>
          <w:szCs w:val="22"/>
        </w:rPr>
      </w:pPr>
      <w:r w:rsidRPr="00DA22A3">
        <w:rPr>
          <w:rFonts w:ascii="Arial" w:hAnsi="Arial" w:cs="Arial"/>
          <w:b/>
          <w:bCs/>
          <w:sz w:val="22"/>
          <w:szCs w:val="22"/>
        </w:rPr>
        <w:t>Conclusion</w:t>
      </w:r>
    </w:p>
    <w:p w14:paraId="09C010A1" w14:textId="61C410BA"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Good communication is the most potent tool available to a care manager. It transcends simple information exchange, encompassing active listening, the cultivation of empathetic relationships, and meticulous interprofessional coordination. By mastering these elements, care managers can significantly enhance service user outcomes, mitigate risks, and ensure that the care provided is not only clinically sound but also person-</w:t>
      </w:r>
      <w:proofErr w:type="spellStart"/>
      <w:r w:rsidRPr="00AF442A">
        <w:rPr>
          <w:rFonts w:ascii="Arial" w:hAnsi="Arial" w:cs="Arial"/>
          <w:sz w:val="22"/>
          <w:szCs w:val="22"/>
        </w:rPr>
        <w:t>centered</w:t>
      </w:r>
      <w:proofErr w:type="spellEnd"/>
      <w:r w:rsidRPr="00AF442A">
        <w:rPr>
          <w:rFonts w:ascii="Arial" w:hAnsi="Arial" w:cs="Arial"/>
          <w:sz w:val="22"/>
          <w:szCs w:val="22"/>
        </w:rPr>
        <w:t xml:space="preserve"> and respectful. Investing in the development of these communication competencies remains paramount for professional excellence in care management practice.</w:t>
      </w:r>
    </w:p>
    <w:p w14:paraId="3386A081" w14:textId="77777777" w:rsidR="006B619F" w:rsidRPr="00AF442A" w:rsidRDefault="006B619F" w:rsidP="00AF442A">
      <w:pPr>
        <w:spacing w:line="360" w:lineRule="auto"/>
        <w:rPr>
          <w:rFonts w:ascii="Arial" w:hAnsi="Arial" w:cs="Arial"/>
          <w:sz w:val="22"/>
          <w:szCs w:val="22"/>
        </w:rPr>
      </w:pPr>
    </w:p>
    <w:p w14:paraId="555B2B8D" w14:textId="7432B010" w:rsidR="006B619F" w:rsidRDefault="006B619F" w:rsidP="00AF442A">
      <w:pPr>
        <w:spacing w:line="360" w:lineRule="auto"/>
        <w:rPr>
          <w:rFonts w:ascii="Arial" w:hAnsi="Arial" w:cs="Arial"/>
          <w:b/>
          <w:bCs/>
          <w:sz w:val="22"/>
          <w:szCs w:val="22"/>
        </w:rPr>
      </w:pPr>
      <w:r w:rsidRPr="00AF442A">
        <w:rPr>
          <w:rFonts w:ascii="Arial" w:hAnsi="Arial" w:cs="Arial"/>
          <w:b/>
          <w:bCs/>
          <w:sz w:val="22"/>
          <w:szCs w:val="22"/>
        </w:rPr>
        <w:t xml:space="preserve">  References</w:t>
      </w:r>
    </w:p>
    <w:p w14:paraId="445DF071" w14:textId="77777777" w:rsidR="00C10805" w:rsidRDefault="00C10805" w:rsidP="00AF442A">
      <w:pPr>
        <w:spacing w:line="360" w:lineRule="auto"/>
        <w:rPr>
          <w:rFonts w:ascii="Arial" w:hAnsi="Arial" w:cs="Arial"/>
          <w:b/>
          <w:bCs/>
          <w:sz w:val="22"/>
          <w:szCs w:val="22"/>
        </w:rPr>
      </w:pPr>
    </w:p>
    <w:p w14:paraId="7AE6BA5F" w14:textId="400ECEE9" w:rsidR="00C10805" w:rsidRPr="00F3467C" w:rsidRDefault="004C1A99" w:rsidP="00AF442A">
      <w:pPr>
        <w:spacing w:line="360" w:lineRule="auto"/>
        <w:rPr>
          <w:rFonts w:ascii="Arial" w:hAnsi="Arial" w:cs="Arial"/>
          <w:sz w:val="22"/>
          <w:szCs w:val="22"/>
        </w:rPr>
      </w:pPr>
      <w:r>
        <w:rPr>
          <w:rFonts w:ascii="Arial" w:hAnsi="Arial" w:cs="Arial"/>
          <w:sz w:val="22"/>
          <w:szCs w:val="22"/>
        </w:rPr>
        <w:t>1.</w:t>
      </w:r>
      <w:r w:rsidR="00C10805" w:rsidRPr="00F3467C">
        <w:rPr>
          <w:rFonts w:ascii="Arial" w:hAnsi="Arial" w:cs="Arial"/>
          <w:sz w:val="22"/>
          <w:szCs w:val="22"/>
        </w:rPr>
        <w:t xml:space="preserve">Giovanni di Deus </w:t>
      </w:r>
      <w:proofErr w:type="spellStart"/>
      <w:r w:rsidR="00C10805" w:rsidRPr="00F3467C">
        <w:rPr>
          <w:rFonts w:ascii="Arial" w:hAnsi="Arial" w:cs="Arial"/>
          <w:sz w:val="22"/>
          <w:szCs w:val="22"/>
        </w:rPr>
        <w:t>Ocupa</w:t>
      </w:r>
      <w:proofErr w:type="spellEnd"/>
      <w:r w:rsidR="00C10805" w:rsidRPr="00F3467C">
        <w:rPr>
          <w:rFonts w:ascii="Arial" w:hAnsi="Arial" w:cs="Arial"/>
          <w:sz w:val="22"/>
          <w:szCs w:val="22"/>
        </w:rPr>
        <w:t>-Meneses &amp; Josefina Amanda Suyo-Vega &amp; Víctor Hugo Fernández-Bedoya &amp; Rosario Violeta Grijalva-Salazar &amp; Monica Elisa Meneses-La-Riva &amp; Hitler Giovanni Ocupa-Cabrera, 2025. Enhancing Healthcare Efficiency: The Relationship Between Effective Communication and Teamwork Among Nurses in Peru - PMC. pmc.ncbi.nlm.nih.gov. Available at: https://pmc.ncbi.nlm.nih.gov/articles/PMC11857919/ [Accessed 16 Dec 2025].</w:t>
      </w:r>
    </w:p>
    <w:p w14:paraId="6F21C376" w14:textId="7FE54618" w:rsidR="00C10805" w:rsidRPr="00F3467C" w:rsidRDefault="004C1A99" w:rsidP="00AF442A">
      <w:pPr>
        <w:spacing w:line="360" w:lineRule="auto"/>
        <w:rPr>
          <w:rFonts w:ascii="Arial" w:hAnsi="Arial" w:cs="Arial"/>
          <w:sz w:val="22"/>
          <w:szCs w:val="22"/>
        </w:rPr>
      </w:pPr>
      <w:r>
        <w:rPr>
          <w:rFonts w:ascii="Arial" w:hAnsi="Arial" w:cs="Arial"/>
          <w:sz w:val="22"/>
          <w:szCs w:val="22"/>
        </w:rPr>
        <w:t>2.</w:t>
      </w:r>
      <w:r w:rsidR="00C10805" w:rsidRPr="00F3467C">
        <w:rPr>
          <w:rFonts w:ascii="Arial" w:hAnsi="Arial" w:cs="Arial"/>
          <w:sz w:val="22"/>
          <w:szCs w:val="22"/>
        </w:rPr>
        <w:t xml:space="preserve">María Dolores Calero &amp; Elena Navarro &amp; Miriam Sanjuán, 2022. Caregiver training: Evidence of its effectiveness for cognitive and functional improvement in older adults - PMC. pmc.ncbi.nlm.nih.gov. Available at: </w:t>
      </w:r>
      <w:proofErr w:type="gramStart"/>
      <w:r w:rsidR="00C10805" w:rsidRPr="00F3467C">
        <w:rPr>
          <w:rFonts w:ascii="Arial" w:hAnsi="Arial" w:cs="Arial"/>
          <w:sz w:val="22"/>
          <w:szCs w:val="22"/>
        </w:rPr>
        <w:t>https://pmc.ncbi.nlm.nih.gov/articles/PMC10078788/[</w:t>
      </w:r>
      <w:proofErr w:type="gramEnd"/>
      <w:r w:rsidR="00C10805" w:rsidRPr="00F3467C">
        <w:rPr>
          <w:rFonts w:ascii="Arial" w:hAnsi="Arial" w:cs="Arial"/>
          <w:sz w:val="22"/>
          <w:szCs w:val="22"/>
        </w:rPr>
        <w:t>Accessed 16 Dec 2025].</w:t>
      </w:r>
    </w:p>
    <w:p w14:paraId="36D3A239" w14:textId="4DB63D4B" w:rsidR="006B619F" w:rsidRPr="00AF442A" w:rsidRDefault="004C1A99" w:rsidP="00AF442A">
      <w:pPr>
        <w:spacing w:line="360" w:lineRule="auto"/>
        <w:rPr>
          <w:rFonts w:ascii="Arial" w:hAnsi="Arial" w:cs="Arial"/>
          <w:sz w:val="22"/>
          <w:szCs w:val="22"/>
        </w:rPr>
      </w:pPr>
      <w:r>
        <w:rPr>
          <w:rFonts w:ascii="Arial" w:hAnsi="Arial" w:cs="Arial"/>
          <w:sz w:val="22"/>
          <w:szCs w:val="22"/>
        </w:rPr>
        <w:t>3.</w:t>
      </w:r>
      <w:r w:rsidR="006B619F" w:rsidRPr="00AF442A">
        <w:rPr>
          <w:rFonts w:ascii="Arial" w:hAnsi="Arial" w:cs="Arial"/>
          <w:sz w:val="22"/>
          <w:szCs w:val="22"/>
        </w:rPr>
        <w:t xml:space="preserve">Miia Rahja &amp; </w:t>
      </w:r>
      <w:proofErr w:type="spellStart"/>
      <w:r w:rsidR="006B619F" w:rsidRPr="00AF442A">
        <w:rPr>
          <w:rFonts w:ascii="Arial" w:hAnsi="Arial" w:cs="Arial"/>
          <w:sz w:val="22"/>
          <w:szCs w:val="22"/>
        </w:rPr>
        <w:t>Anoo</w:t>
      </w:r>
      <w:proofErr w:type="spellEnd"/>
      <w:r w:rsidR="006B619F" w:rsidRPr="00AF442A">
        <w:rPr>
          <w:rFonts w:ascii="Arial" w:hAnsi="Arial" w:cs="Arial"/>
          <w:sz w:val="22"/>
          <w:szCs w:val="22"/>
        </w:rPr>
        <w:t xml:space="preserve"> </w:t>
      </w:r>
      <w:proofErr w:type="spellStart"/>
      <w:r w:rsidR="006B619F" w:rsidRPr="00AF442A">
        <w:rPr>
          <w:rFonts w:ascii="Arial" w:hAnsi="Arial" w:cs="Arial"/>
          <w:sz w:val="22"/>
          <w:szCs w:val="22"/>
        </w:rPr>
        <w:t>Bhopti</w:t>
      </w:r>
      <w:proofErr w:type="spellEnd"/>
      <w:r w:rsidR="006B619F" w:rsidRPr="00AF442A">
        <w:rPr>
          <w:rFonts w:ascii="Arial" w:hAnsi="Arial" w:cs="Arial"/>
          <w:sz w:val="22"/>
          <w:szCs w:val="22"/>
        </w:rPr>
        <w:t xml:space="preserve"> &amp; Lindy Clemson &amp; Kate Laver &amp; Tim Usherwood &amp; Jacinta Sheehan &amp; Natasha A Lannin, 2021. Methods and Effectiveness of Communication Between Hospital Allied Health and Primary Care Practitioners: A Systematic Narrative Review - PMC. </w:t>
      </w:r>
      <w:r w:rsidR="006B619F" w:rsidRPr="00AF442A">
        <w:rPr>
          <w:rFonts w:ascii="Arial" w:hAnsi="Arial" w:cs="Arial"/>
          <w:sz w:val="22"/>
          <w:szCs w:val="22"/>
        </w:rPr>
        <w:lastRenderedPageBreak/>
        <w:t xml:space="preserve">pmc.ncbi.nlm.nih.gov. Available at: </w:t>
      </w:r>
      <w:proofErr w:type="gramStart"/>
      <w:r w:rsidR="006B619F" w:rsidRPr="00AF442A">
        <w:rPr>
          <w:rFonts w:ascii="Arial" w:hAnsi="Arial" w:cs="Arial"/>
          <w:sz w:val="22"/>
          <w:szCs w:val="22"/>
        </w:rPr>
        <w:t>https://pmc.ncbi.nlm.nih.gov/articles/PMC7910528/[</w:t>
      </w:r>
      <w:proofErr w:type="gramEnd"/>
      <w:r w:rsidR="006B619F" w:rsidRPr="00AF442A">
        <w:rPr>
          <w:rFonts w:ascii="Arial" w:hAnsi="Arial" w:cs="Arial"/>
          <w:sz w:val="22"/>
          <w:szCs w:val="22"/>
        </w:rPr>
        <w:t>Accessed 16 Dec 2025].</w:t>
      </w:r>
    </w:p>
    <w:p w14:paraId="4B7774F0" w14:textId="77777777" w:rsidR="006B619F" w:rsidRPr="00AF442A" w:rsidRDefault="006B619F" w:rsidP="00AF442A">
      <w:pPr>
        <w:spacing w:line="360" w:lineRule="auto"/>
        <w:rPr>
          <w:rFonts w:ascii="Arial" w:hAnsi="Arial" w:cs="Arial"/>
          <w:sz w:val="22"/>
          <w:szCs w:val="22"/>
        </w:rPr>
      </w:pPr>
    </w:p>
    <w:p w14:paraId="38D6385C" w14:textId="1BC61639" w:rsidR="006B619F" w:rsidRPr="00AF442A" w:rsidRDefault="004C1A99" w:rsidP="00AF442A">
      <w:pPr>
        <w:spacing w:line="360" w:lineRule="auto"/>
        <w:rPr>
          <w:rFonts w:ascii="Arial" w:hAnsi="Arial" w:cs="Arial"/>
          <w:sz w:val="22"/>
          <w:szCs w:val="22"/>
        </w:rPr>
      </w:pPr>
      <w:r>
        <w:rPr>
          <w:rFonts w:ascii="Arial" w:hAnsi="Arial" w:cs="Arial"/>
          <w:sz w:val="22"/>
          <w:szCs w:val="22"/>
        </w:rPr>
        <w:t>4.</w:t>
      </w:r>
      <w:r w:rsidR="006B619F" w:rsidRPr="00AF442A">
        <w:rPr>
          <w:rFonts w:ascii="Arial" w:hAnsi="Arial" w:cs="Arial"/>
          <w:sz w:val="22"/>
          <w:szCs w:val="22"/>
        </w:rPr>
        <w:t xml:space="preserve">Pammla M </w:t>
      </w:r>
      <w:proofErr w:type="spellStart"/>
      <w:r w:rsidR="006B619F" w:rsidRPr="00AF442A">
        <w:rPr>
          <w:rFonts w:ascii="Arial" w:hAnsi="Arial" w:cs="Arial"/>
          <w:sz w:val="22"/>
          <w:szCs w:val="22"/>
        </w:rPr>
        <w:t>Petrucka</w:t>
      </w:r>
      <w:proofErr w:type="spellEnd"/>
      <w:r w:rsidR="006B619F" w:rsidRPr="00AF442A">
        <w:rPr>
          <w:rFonts w:ascii="Arial" w:hAnsi="Arial" w:cs="Arial"/>
          <w:sz w:val="22"/>
          <w:szCs w:val="22"/>
        </w:rPr>
        <w:t xml:space="preserve"> &amp; </w:t>
      </w:r>
      <w:proofErr w:type="spellStart"/>
      <w:r w:rsidR="006B619F" w:rsidRPr="00AF442A">
        <w:rPr>
          <w:rFonts w:ascii="Arial" w:hAnsi="Arial" w:cs="Arial"/>
          <w:sz w:val="22"/>
          <w:szCs w:val="22"/>
        </w:rPr>
        <w:t>Abukari</w:t>
      </w:r>
      <w:proofErr w:type="spellEnd"/>
      <w:r w:rsidR="006B619F" w:rsidRPr="00AF442A">
        <w:rPr>
          <w:rFonts w:ascii="Arial" w:hAnsi="Arial" w:cs="Arial"/>
          <w:sz w:val="22"/>
          <w:szCs w:val="22"/>
        </w:rPr>
        <w:t xml:space="preserve"> Kwame, 2021. A literature-based study of patient-</w:t>
      </w:r>
      <w:proofErr w:type="spellStart"/>
      <w:r w:rsidR="006B619F" w:rsidRPr="00AF442A">
        <w:rPr>
          <w:rFonts w:ascii="Arial" w:hAnsi="Arial" w:cs="Arial"/>
          <w:sz w:val="22"/>
          <w:szCs w:val="22"/>
        </w:rPr>
        <w:t>centered</w:t>
      </w:r>
      <w:proofErr w:type="spellEnd"/>
      <w:r w:rsidR="006B619F" w:rsidRPr="00AF442A">
        <w:rPr>
          <w:rFonts w:ascii="Arial" w:hAnsi="Arial" w:cs="Arial"/>
          <w:sz w:val="22"/>
          <w:szCs w:val="22"/>
        </w:rPr>
        <w:t xml:space="preserve"> care and communication in nurse-patient interactions: barriers, facilitators, and the way forward - PMC. pmc.ncbi.nlm.nih.gov. Available at: https://pmc.ncbi.nlm.nih.gov/articles/PMC8414690/ [Accessed 16 Dec 2025].</w:t>
      </w:r>
    </w:p>
    <w:p w14:paraId="0D3D0694" w14:textId="77777777" w:rsidR="006B619F" w:rsidRPr="00AF442A" w:rsidRDefault="006B619F" w:rsidP="00AF442A">
      <w:pPr>
        <w:spacing w:line="360" w:lineRule="auto"/>
        <w:rPr>
          <w:rFonts w:ascii="Arial" w:hAnsi="Arial" w:cs="Arial"/>
          <w:sz w:val="22"/>
          <w:szCs w:val="22"/>
        </w:rPr>
      </w:pPr>
    </w:p>
    <w:p w14:paraId="7932177B" w14:textId="6A68B296" w:rsidR="006B619F" w:rsidRPr="00AF442A" w:rsidRDefault="004C1A99" w:rsidP="00AF442A">
      <w:pPr>
        <w:spacing w:line="360" w:lineRule="auto"/>
        <w:rPr>
          <w:rFonts w:ascii="Arial" w:hAnsi="Arial" w:cs="Arial"/>
          <w:sz w:val="22"/>
          <w:szCs w:val="22"/>
        </w:rPr>
      </w:pPr>
      <w:r>
        <w:rPr>
          <w:rFonts w:ascii="Arial" w:hAnsi="Arial" w:cs="Arial"/>
          <w:sz w:val="22"/>
          <w:szCs w:val="22"/>
        </w:rPr>
        <w:t>5.</w:t>
      </w:r>
      <w:r w:rsidR="008B4713">
        <w:rPr>
          <w:rFonts w:ascii="Arial" w:hAnsi="Arial" w:cs="Arial"/>
          <w:sz w:val="22"/>
          <w:szCs w:val="22"/>
        </w:rPr>
        <w:t xml:space="preserve"> </w:t>
      </w:r>
      <w:r w:rsidR="006B619F" w:rsidRPr="00AF442A">
        <w:rPr>
          <w:rFonts w:ascii="Arial" w:hAnsi="Arial" w:cs="Arial"/>
          <w:sz w:val="22"/>
          <w:szCs w:val="22"/>
        </w:rPr>
        <w:t>Pammla M., 2021. A literature-based study of patient-</w:t>
      </w:r>
      <w:proofErr w:type="spellStart"/>
      <w:r w:rsidR="006B619F" w:rsidRPr="00AF442A">
        <w:rPr>
          <w:rFonts w:ascii="Arial" w:hAnsi="Arial" w:cs="Arial"/>
          <w:sz w:val="22"/>
          <w:szCs w:val="22"/>
        </w:rPr>
        <w:t>centered</w:t>
      </w:r>
      <w:proofErr w:type="spellEnd"/>
      <w:r w:rsidR="006B619F" w:rsidRPr="00AF442A">
        <w:rPr>
          <w:rFonts w:ascii="Arial" w:hAnsi="Arial" w:cs="Arial"/>
          <w:sz w:val="22"/>
          <w:szCs w:val="22"/>
        </w:rPr>
        <w:t xml:space="preserve"> care and communication in nurse-patient interactions: barriers, facilitators, and the way forward | BMC Nursing. link.springer.com. Available at: </w:t>
      </w:r>
      <w:proofErr w:type="gramStart"/>
      <w:r w:rsidR="006B619F" w:rsidRPr="00AF442A">
        <w:rPr>
          <w:rFonts w:ascii="Arial" w:hAnsi="Arial" w:cs="Arial"/>
          <w:sz w:val="22"/>
          <w:szCs w:val="22"/>
        </w:rPr>
        <w:t>https://link.springer.com/article/10.1186/s12912-021-00684-2[</w:t>
      </w:r>
      <w:proofErr w:type="gramEnd"/>
      <w:r w:rsidR="006B619F" w:rsidRPr="00AF442A">
        <w:rPr>
          <w:rFonts w:ascii="Arial" w:hAnsi="Arial" w:cs="Arial"/>
          <w:sz w:val="22"/>
          <w:szCs w:val="22"/>
        </w:rPr>
        <w:t>Accessed 16 Dec 2025].</w:t>
      </w:r>
    </w:p>
    <w:p w14:paraId="6AE6CA86" w14:textId="77777777" w:rsidR="006B619F" w:rsidRPr="00AF442A" w:rsidRDefault="006B619F" w:rsidP="00AF442A">
      <w:pPr>
        <w:spacing w:line="360" w:lineRule="auto"/>
        <w:rPr>
          <w:rFonts w:ascii="Arial" w:hAnsi="Arial" w:cs="Arial"/>
          <w:sz w:val="22"/>
          <w:szCs w:val="22"/>
        </w:rPr>
      </w:pPr>
    </w:p>
    <w:p w14:paraId="0A0018DB" w14:textId="2FB7C907" w:rsidR="006B619F" w:rsidRPr="00AF442A" w:rsidRDefault="008B4713" w:rsidP="00AF442A">
      <w:pPr>
        <w:spacing w:line="360" w:lineRule="auto"/>
        <w:rPr>
          <w:rFonts w:ascii="Arial" w:hAnsi="Arial" w:cs="Arial"/>
          <w:sz w:val="22"/>
          <w:szCs w:val="22"/>
        </w:rPr>
      </w:pPr>
      <w:r>
        <w:rPr>
          <w:rFonts w:ascii="Arial" w:hAnsi="Arial" w:cs="Arial"/>
          <w:sz w:val="22"/>
          <w:szCs w:val="22"/>
        </w:rPr>
        <w:t xml:space="preserve">6. </w:t>
      </w:r>
      <w:r w:rsidR="00F3467C" w:rsidRPr="00F3467C">
        <w:rPr>
          <w:rFonts w:ascii="Arial" w:hAnsi="Arial" w:cs="Arial"/>
          <w:sz w:val="22"/>
          <w:szCs w:val="22"/>
        </w:rPr>
        <w:t>Samer H., 2023. Quality communication can improve patient-centred health outcomes among older patients: a rapid review | BMC Health Services Research. link.springer.com. Available at: https://link.springer.com/article/10.1186/s12913-023-09869-8 [Accessed 16 Dec 2025].</w:t>
      </w:r>
    </w:p>
    <w:p w14:paraId="64548C21" w14:textId="77777777" w:rsidR="006B619F" w:rsidRPr="00AF442A" w:rsidRDefault="006B619F" w:rsidP="00AF442A">
      <w:pPr>
        <w:spacing w:line="360" w:lineRule="auto"/>
        <w:rPr>
          <w:rFonts w:ascii="Arial" w:hAnsi="Arial" w:cs="Arial"/>
          <w:sz w:val="22"/>
          <w:szCs w:val="22"/>
        </w:rPr>
      </w:pPr>
    </w:p>
    <w:p w14:paraId="1A90C8E0" w14:textId="19753C23"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Samer H, 2023. Quality communication can improve patient-centred health outcomes among older patients. Available at: https://link.springer.com/article/10.1186/s12913-023-09869-8 [Accessed 16 Dec 2025].</w:t>
      </w:r>
    </w:p>
    <w:p w14:paraId="3F78391C" w14:textId="77777777" w:rsidR="006B619F" w:rsidRPr="00AF442A" w:rsidRDefault="006B619F" w:rsidP="00AF442A">
      <w:pPr>
        <w:spacing w:line="360" w:lineRule="auto"/>
        <w:rPr>
          <w:rFonts w:ascii="Arial" w:hAnsi="Arial" w:cs="Arial"/>
          <w:sz w:val="22"/>
          <w:szCs w:val="22"/>
        </w:rPr>
      </w:pPr>
    </w:p>
    <w:p w14:paraId="3554A413" w14:textId="77777777" w:rsidR="00EF151B" w:rsidRDefault="00EF151B" w:rsidP="00AF442A">
      <w:pPr>
        <w:spacing w:line="360" w:lineRule="auto"/>
        <w:rPr>
          <w:rFonts w:ascii="Arial" w:hAnsi="Arial" w:cs="Arial"/>
          <w:b/>
          <w:bCs/>
          <w:sz w:val="22"/>
          <w:szCs w:val="22"/>
          <w:u w:val="single"/>
        </w:rPr>
      </w:pPr>
    </w:p>
    <w:p w14:paraId="6E07FAED" w14:textId="6548CFB1" w:rsidR="006B619F" w:rsidRPr="00AF442A" w:rsidRDefault="006B619F" w:rsidP="00AF442A">
      <w:pPr>
        <w:spacing w:line="360" w:lineRule="auto"/>
        <w:rPr>
          <w:rFonts w:ascii="Arial" w:hAnsi="Arial" w:cs="Arial"/>
          <w:b/>
          <w:bCs/>
          <w:sz w:val="22"/>
          <w:szCs w:val="22"/>
          <w:u w:val="single"/>
        </w:rPr>
      </w:pPr>
      <w:r w:rsidRPr="00AF442A">
        <w:rPr>
          <w:rFonts w:ascii="Arial" w:hAnsi="Arial" w:cs="Arial"/>
          <w:b/>
          <w:bCs/>
          <w:sz w:val="22"/>
          <w:szCs w:val="22"/>
          <w:u w:val="single"/>
        </w:rPr>
        <w:t>TASK 3</w:t>
      </w:r>
    </w:p>
    <w:p w14:paraId="1A42ED7A" w14:textId="77777777" w:rsidR="006B619F" w:rsidRPr="0039662F" w:rsidRDefault="006B619F" w:rsidP="00AF442A">
      <w:pPr>
        <w:spacing w:line="360" w:lineRule="auto"/>
        <w:rPr>
          <w:rFonts w:ascii="Arial" w:hAnsi="Arial" w:cs="Arial"/>
          <w:b/>
          <w:bCs/>
          <w:sz w:val="22"/>
          <w:szCs w:val="22"/>
          <w:u w:val="single"/>
        </w:rPr>
      </w:pPr>
    </w:p>
    <w:p w14:paraId="58DFED30" w14:textId="77777777" w:rsidR="006B619F" w:rsidRPr="0039662F" w:rsidRDefault="006B619F" w:rsidP="00AF442A">
      <w:pPr>
        <w:spacing w:line="360" w:lineRule="auto"/>
        <w:rPr>
          <w:rFonts w:ascii="Arial" w:hAnsi="Arial" w:cs="Arial"/>
          <w:b/>
          <w:bCs/>
          <w:sz w:val="22"/>
          <w:szCs w:val="22"/>
        </w:rPr>
      </w:pPr>
      <w:r w:rsidRPr="0039662F">
        <w:rPr>
          <w:rFonts w:ascii="Arial" w:hAnsi="Arial" w:cs="Arial"/>
          <w:b/>
          <w:bCs/>
          <w:sz w:val="22"/>
          <w:szCs w:val="22"/>
        </w:rPr>
        <w:t>Reflecting on a SWOT Analysis Presentation Using Gibbs' Model</w:t>
      </w:r>
    </w:p>
    <w:p w14:paraId="219B3403" w14:textId="77777777" w:rsidR="006B619F" w:rsidRPr="008B1DF5" w:rsidRDefault="006B619F" w:rsidP="00AF442A">
      <w:pPr>
        <w:spacing w:line="360" w:lineRule="auto"/>
        <w:rPr>
          <w:rFonts w:ascii="Arial" w:hAnsi="Arial" w:cs="Arial"/>
          <w:b/>
          <w:bCs/>
          <w:sz w:val="22"/>
          <w:szCs w:val="22"/>
        </w:rPr>
      </w:pPr>
      <w:r w:rsidRPr="008B1DF5">
        <w:rPr>
          <w:rFonts w:ascii="Arial" w:hAnsi="Arial" w:cs="Arial"/>
          <w:b/>
          <w:bCs/>
          <w:sz w:val="22"/>
          <w:szCs w:val="22"/>
        </w:rPr>
        <w:t>Introduction</w:t>
      </w:r>
    </w:p>
    <w:p w14:paraId="5A272E4E" w14:textId="3F5A8860"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Presentations are crucial components of professional development, especially in fields like health and social care, where clear communication of strategic planning is vital. Following a recent PowerPoint presentation on conducting a SWOT analysis for a health and social care </w:t>
      </w:r>
      <w:r w:rsidRPr="00AF442A">
        <w:rPr>
          <w:rFonts w:ascii="Arial" w:hAnsi="Arial" w:cs="Arial"/>
          <w:sz w:val="22"/>
          <w:szCs w:val="22"/>
        </w:rPr>
        <w:lastRenderedPageBreak/>
        <w:t xml:space="preserve">worker, it is beneficial to engage in structured reflection to consolidate learning and identify pathways for future growth. Gibbs’ Reflective Cycle (1988) provides an excellent framework for this process, guiding reflection through distinct stages: description, feelings, evaluation, analysis, conclusion, and action plan. This essay will apply Gibbs’ model to </w:t>
      </w:r>
      <w:r w:rsidR="00F975BB" w:rsidRPr="00AF442A">
        <w:rPr>
          <w:rFonts w:ascii="Arial" w:hAnsi="Arial" w:cs="Arial"/>
          <w:sz w:val="22"/>
          <w:szCs w:val="22"/>
        </w:rPr>
        <w:t>analyse</w:t>
      </w:r>
      <w:r w:rsidRPr="00AF442A">
        <w:rPr>
          <w:rFonts w:ascii="Arial" w:hAnsi="Arial" w:cs="Arial"/>
          <w:sz w:val="22"/>
          <w:szCs w:val="22"/>
        </w:rPr>
        <w:t xml:space="preserve"> my performance, internal emotional response, the external feedback received from the </w:t>
      </w:r>
      <w:r w:rsidR="001611A9" w:rsidRPr="00AF442A">
        <w:rPr>
          <w:rFonts w:ascii="Arial" w:hAnsi="Arial" w:cs="Arial"/>
          <w:sz w:val="22"/>
          <w:szCs w:val="22"/>
        </w:rPr>
        <w:t>lecturer and</w:t>
      </w:r>
      <w:r w:rsidRPr="00AF442A">
        <w:rPr>
          <w:rFonts w:ascii="Arial" w:hAnsi="Arial" w:cs="Arial"/>
          <w:sz w:val="22"/>
          <w:szCs w:val="22"/>
        </w:rPr>
        <w:t xml:space="preserve"> subsequently determine concrete areas for improvement related to presenting strategic analysis. </w:t>
      </w:r>
    </w:p>
    <w:p w14:paraId="2C2850A9" w14:textId="77777777" w:rsidR="006B619F" w:rsidRPr="00AF442A" w:rsidRDefault="006B619F" w:rsidP="00AF442A">
      <w:pPr>
        <w:spacing w:line="360" w:lineRule="auto"/>
        <w:rPr>
          <w:rFonts w:ascii="Arial" w:hAnsi="Arial" w:cs="Arial"/>
          <w:sz w:val="22"/>
          <w:szCs w:val="22"/>
        </w:rPr>
      </w:pPr>
    </w:p>
    <w:p w14:paraId="21AB3392" w14:textId="7777777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Description of the Experience</w:t>
      </w:r>
    </w:p>
    <w:p w14:paraId="3FE62927" w14:textId="1823D64F"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Th</w:t>
      </w:r>
      <w:r w:rsidR="00C23E98" w:rsidRPr="00AF442A">
        <w:rPr>
          <w:rFonts w:ascii="Arial" w:hAnsi="Arial" w:cs="Arial"/>
          <w:sz w:val="22"/>
          <w:szCs w:val="22"/>
        </w:rPr>
        <w:t xml:space="preserve">e </w:t>
      </w:r>
      <w:r w:rsidRPr="00AF442A">
        <w:rPr>
          <w:rFonts w:ascii="Arial" w:hAnsi="Arial" w:cs="Arial"/>
          <w:sz w:val="22"/>
          <w:szCs w:val="22"/>
        </w:rPr>
        <w:t>presentation focused on demonstrating how a health and social care worker could use a SWOT analysis to assess their current professional position, identifying Strengths, Weaknesses, Opportunities, and Threats. The delivery involved approximately fi</w:t>
      </w:r>
      <w:r w:rsidR="00A37C30" w:rsidRPr="00AF442A">
        <w:rPr>
          <w:rFonts w:ascii="Arial" w:hAnsi="Arial" w:cs="Arial"/>
          <w:sz w:val="22"/>
          <w:szCs w:val="22"/>
        </w:rPr>
        <w:t xml:space="preserve">ve </w:t>
      </w:r>
      <w:r w:rsidR="00246216" w:rsidRPr="00AF442A">
        <w:rPr>
          <w:rFonts w:ascii="Arial" w:hAnsi="Arial" w:cs="Arial"/>
          <w:sz w:val="22"/>
          <w:szCs w:val="22"/>
        </w:rPr>
        <w:t>minutes</w:t>
      </w:r>
      <w:r w:rsidRPr="00AF442A">
        <w:rPr>
          <w:rFonts w:ascii="Arial" w:hAnsi="Arial" w:cs="Arial"/>
          <w:sz w:val="22"/>
          <w:szCs w:val="22"/>
        </w:rPr>
        <w:t>, designed to be informative yet engaging, incorporating visuals related to patient care scenarios. I delivered the presentation to a small group of peers and the supervising lecturer</w:t>
      </w:r>
      <w:r w:rsidR="00B717C1" w:rsidRPr="00AF442A">
        <w:rPr>
          <w:rFonts w:ascii="Arial" w:hAnsi="Arial" w:cs="Arial"/>
          <w:sz w:val="22"/>
          <w:szCs w:val="22"/>
        </w:rPr>
        <w:t>, Odette Jack.</w:t>
      </w:r>
    </w:p>
    <w:p w14:paraId="7BC59116" w14:textId="77777777" w:rsidR="006B619F" w:rsidRPr="00AF442A" w:rsidRDefault="006B619F" w:rsidP="00AF442A">
      <w:pPr>
        <w:spacing w:line="360" w:lineRule="auto"/>
        <w:rPr>
          <w:rFonts w:ascii="Arial" w:hAnsi="Arial" w:cs="Arial"/>
          <w:sz w:val="22"/>
          <w:szCs w:val="22"/>
        </w:rPr>
      </w:pPr>
    </w:p>
    <w:p w14:paraId="655BE39D" w14:textId="7777777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Feelings and Evaluation</w:t>
      </w:r>
    </w:p>
    <w:p w14:paraId="1137EA29" w14:textId="1DFD2AE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Initially, I felt a significant level of anxiety leading up to the presentation, primarily stemming from the importance placed on accurately interpreting complex</w:t>
      </w:r>
      <w:r w:rsidR="000B10FB" w:rsidRPr="00AF442A">
        <w:rPr>
          <w:rFonts w:ascii="Arial" w:hAnsi="Arial" w:cs="Arial"/>
          <w:sz w:val="22"/>
          <w:szCs w:val="22"/>
        </w:rPr>
        <w:t xml:space="preserve"> situations</w:t>
      </w:r>
      <w:r w:rsidRPr="00AF442A">
        <w:rPr>
          <w:rFonts w:ascii="Arial" w:hAnsi="Arial" w:cs="Arial"/>
          <w:sz w:val="22"/>
          <w:szCs w:val="22"/>
        </w:rPr>
        <w:t xml:space="preserve"> for </w:t>
      </w:r>
      <w:r w:rsidR="000B10FB" w:rsidRPr="00AF442A">
        <w:rPr>
          <w:rFonts w:ascii="Arial" w:hAnsi="Arial" w:cs="Arial"/>
          <w:sz w:val="22"/>
          <w:szCs w:val="22"/>
        </w:rPr>
        <w:t xml:space="preserve">easy </w:t>
      </w:r>
      <w:r w:rsidRPr="00AF442A">
        <w:rPr>
          <w:rFonts w:ascii="Arial" w:hAnsi="Arial" w:cs="Arial"/>
          <w:sz w:val="22"/>
          <w:szCs w:val="22"/>
        </w:rPr>
        <w:t xml:space="preserve">practical application. During the presentation, my initial nervousness settled once the audience seemed engaged during the 'Opportunities' section. However, I evaluated my overall performance as mixed. While the content depth was strong, I felt my pacing was rushed during the final ‘Threats’ section, potentially sacrificing clarity for completion within the allotted time slot. </w:t>
      </w:r>
    </w:p>
    <w:p w14:paraId="291EDE7E" w14:textId="77777777" w:rsidR="006B619F" w:rsidRPr="00AF442A" w:rsidRDefault="006B619F" w:rsidP="00AF442A">
      <w:pPr>
        <w:spacing w:line="360" w:lineRule="auto"/>
        <w:rPr>
          <w:rFonts w:ascii="Arial" w:hAnsi="Arial" w:cs="Arial"/>
          <w:sz w:val="22"/>
          <w:szCs w:val="22"/>
        </w:rPr>
      </w:pPr>
    </w:p>
    <w:p w14:paraId="204A5913" w14:textId="7777777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Analysis and Lecturer Feedback</w:t>
      </w:r>
    </w:p>
    <w:p w14:paraId="5F47E473" w14:textId="22B4ED98"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The core of this reflection lies in </w:t>
      </w:r>
      <w:r w:rsidR="00B47644" w:rsidRPr="00AF442A">
        <w:rPr>
          <w:rFonts w:ascii="Arial" w:hAnsi="Arial" w:cs="Arial"/>
          <w:sz w:val="22"/>
          <w:szCs w:val="22"/>
        </w:rPr>
        <w:t>analysing</w:t>
      </w:r>
      <w:r w:rsidRPr="00AF442A">
        <w:rPr>
          <w:rFonts w:ascii="Arial" w:hAnsi="Arial" w:cs="Arial"/>
          <w:sz w:val="22"/>
          <w:szCs w:val="22"/>
        </w:rPr>
        <w:t xml:space="preserve"> what went well and what did not, informed by the lecturer’s verbal feedback. My strength, as noted by the lecturer, was the ability to link theoretical concepts (SWOT) directly to practical care scenarios, demonstrating a good understanding of the subject matter (</w:t>
      </w:r>
      <w:r w:rsidR="00BE4071">
        <w:rPr>
          <w:rFonts w:ascii="Arial" w:hAnsi="Arial" w:cs="Arial"/>
          <w:sz w:val="22"/>
          <w:szCs w:val="22"/>
        </w:rPr>
        <w:t>Sherwood ,2024)</w:t>
      </w:r>
      <w:r w:rsidRPr="00AF442A">
        <w:rPr>
          <w:rFonts w:ascii="Arial" w:hAnsi="Arial" w:cs="Arial"/>
          <w:sz w:val="22"/>
          <w:szCs w:val="22"/>
        </w:rPr>
        <w:t xml:space="preserve">, emphasized the importance of relevance in adult learning). The lecturer specifically praised the detailed examples used for identifying internal ‘Weaknesses,’ such as gaps in </w:t>
      </w:r>
      <w:r w:rsidR="00DE7625" w:rsidRPr="00AF442A">
        <w:rPr>
          <w:rFonts w:ascii="Arial" w:hAnsi="Arial" w:cs="Arial"/>
          <w:sz w:val="22"/>
          <w:szCs w:val="22"/>
        </w:rPr>
        <w:t>work experience</w:t>
      </w:r>
      <w:r w:rsidRPr="00AF442A">
        <w:rPr>
          <w:rFonts w:ascii="Arial" w:hAnsi="Arial" w:cs="Arial"/>
          <w:sz w:val="22"/>
          <w:szCs w:val="22"/>
        </w:rPr>
        <w:t xml:space="preserve"> among staff. </w:t>
      </w:r>
    </w:p>
    <w:p w14:paraId="6413F29B" w14:textId="77777777" w:rsidR="006B619F" w:rsidRPr="00AF442A" w:rsidRDefault="006B619F" w:rsidP="00AF442A">
      <w:pPr>
        <w:spacing w:line="360" w:lineRule="auto"/>
        <w:rPr>
          <w:rFonts w:ascii="Arial" w:hAnsi="Arial" w:cs="Arial"/>
          <w:sz w:val="22"/>
          <w:szCs w:val="22"/>
        </w:rPr>
      </w:pPr>
    </w:p>
    <w:p w14:paraId="45BC6ED7" w14:textId="1B6317EF"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 xml:space="preserve">However, the primary area flagged for improvement was presentation delivery mechanics. The lecturer commented that </w:t>
      </w:r>
      <w:r w:rsidR="007E1D38" w:rsidRPr="00AF442A">
        <w:rPr>
          <w:rFonts w:ascii="Arial" w:hAnsi="Arial" w:cs="Arial"/>
          <w:sz w:val="22"/>
          <w:szCs w:val="22"/>
        </w:rPr>
        <w:t xml:space="preserve">my repetition of certain phrases and cliches </w:t>
      </w:r>
      <w:r w:rsidRPr="00AF442A">
        <w:rPr>
          <w:rFonts w:ascii="Arial" w:hAnsi="Arial" w:cs="Arial"/>
          <w:sz w:val="22"/>
          <w:szCs w:val="22"/>
        </w:rPr>
        <w:t xml:space="preserve">diminished the perceived authority and connection with the audience. This confirms my internal feeling of rushing; I sacrificed eye contact and vocal variety to ensure every bullet point was covered. As Palmer (2011) suggests, effective communication in professional settings requires balancing content mastery with confident delivery. The lecturer’s feedback highlighted that while the 'what' (content) was sound, the 'how' (delivery) needed refinement to truly support the </w:t>
      </w:r>
      <w:r w:rsidR="00050E18">
        <w:rPr>
          <w:rFonts w:ascii="Arial" w:hAnsi="Arial" w:cs="Arial"/>
          <w:sz w:val="22"/>
          <w:szCs w:val="22"/>
        </w:rPr>
        <w:t>points</w:t>
      </w:r>
      <w:r w:rsidRPr="00AF442A">
        <w:rPr>
          <w:rFonts w:ascii="Arial" w:hAnsi="Arial" w:cs="Arial"/>
          <w:sz w:val="22"/>
          <w:szCs w:val="22"/>
        </w:rPr>
        <w:t xml:space="preserve"> being presented. </w:t>
      </w:r>
    </w:p>
    <w:p w14:paraId="68F50AF0" w14:textId="77777777" w:rsidR="006B619F" w:rsidRPr="00AF442A" w:rsidRDefault="006B619F" w:rsidP="00AF442A">
      <w:pPr>
        <w:spacing w:line="360" w:lineRule="auto"/>
        <w:rPr>
          <w:rFonts w:ascii="Arial" w:hAnsi="Arial" w:cs="Arial"/>
          <w:sz w:val="22"/>
          <w:szCs w:val="22"/>
        </w:rPr>
      </w:pPr>
    </w:p>
    <w:p w14:paraId="1BB19B6A" w14:textId="7B70FD7C"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My action plan focuses on actionable steps to address the identified weaknesses</w:t>
      </w:r>
      <w:r w:rsidR="007049BF">
        <w:rPr>
          <w:rFonts w:ascii="Arial" w:hAnsi="Arial" w:cs="Arial"/>
          <w:sz w:val="22"/>
          <w:szCs w:val="22"/>
        </w:rPr>
        <w:t xml:space="preserve"> </w:t>
      </w:r>
      <w:r w:rsidR="00D80695">
        <w:rPr>
          <w:rFonts w:ascii="Arial" w:hAnsi="Arial" w:cs="Arial"/>
          <w:sz w:val="22"/>
          <w:szCs w:val="22"/>
        </w:rPr>
        <w:t>(Paige</w:t>
      </w:r>
      <w:r w:rsidR="00193A26">
        <w:rPr>
          <w:rFonts w:ascii="Arial" w:hAnsi="Arial" w:cs="Arial"/>
          <w:sz w:val="22"/>
          <w:szCs w:val="22"/>
        </w:rPr>
        <w:t xml:space="preserve"> et al</w:t>
      </w:r>
      <w:r w:rsidR="00D80695">
        <w:rPr>
          <w:rFonts w:ascii="Arial" w:hAnsi="Arial" w:cs="Arial"/>
          <w:sz w:val="22"/>
          <w:szCs w:val="22"/>
        </w:rPr>
        <w:t xml:space="preserve"> ,2025)</w:t>
      </w:r>
      <w:r w:rsidRPr="00AF442A">
        <w:rPr>
          <w:rFonts w:ascii="Arial" w:hAnsi="Arial" w:cs="Arial"/>
          <w:sz w:val="22"/>
          <w:szCs w:val="22"/>
        </w:rPr>
        <w:t xml:space="preserve">. First, I will practice future presentations focusing explicitly on reducing reliance on notes, aiming to internalize key talking points rather than verbatim </w:t>
      </w:r>
      <w:r w:rsidR="00246216" w:rsidRPr="00AF442A">
        <w:rPr>
          <w:rFonts w:ascii="Arial" w:hAnsi="Arial" w:cs="Arial"/>
          <w:sz w:val="22"/>
          <w:szCs w:val="22"/>
        </w:rPr>
        <w:t>scripts</w:t>
      </w:r>
      <w:r w:rsidR="00246216">
        <w:rPr>
          <w:rFonts w:ascii="Arial" w:hAnsi="Arial" w:cs="Arial"/>
          <w:sz w:val="22"/>
          <w:szCs w:val="22"/>
        </w:rPr>
        <w:t xml:space="preserve"> (</w:t>
      </w:r>
      <w:r w:rsidR="007C3998">
        <w:rPr>
          <w:rFonts w:ascii="Arial" w:hAnsi="Arial" w:cs="Arial"/>
          <w:sz w:val="22"/>
          <w:szCs w:val="22"/>
        </w:rPr>
        <w:t>Pammla,2021</w:t>
      </w:r>
      <w:r w:rsidR="00DD2D56">
        <w:rPr>
          <w:rFonts w:ascii="Arial" w:hAnsi="Arial" w:cs="Arial"/>
          <w:sz w:val="22"/>
          <w:szCs w:val="22"/>
        </w:rPr>
        <w:t>)</w:t>
      </w:r>
      <w:r w:rsidRPr="00AF442A">
        <w:rPr>
          <w:rFonts w:ascii="Arial" w:hAnsi="Arial" w:cs="Arial"/>
          <w:sz w:val="22"/>
          <w:szCs w:val="22"/>
        </w:rPr>
        <w:t>. Second, I will incorporate deliberate pauses during delivery to enhance pacing, particularly when transitioning between major SWOT categories. Third, I plan to utilize recording software to review my non-verbal communication before the next formal presentation, ensuring better eye contact and vocal projection, thereby strengthening the impact of the strategic insights provided (</w:t>
      </w:r>
      <w:proofErr w:type="spellStart"/>
      <w:r w:rsidR="003E16FC">
        <w:rPr>
          <w:rFonts w:ascii="Arial" w:hAnsi="Arial" w:cs="Arial"/>
          <w:sz w:val="22"/>
          <w:szCs w:val="22"/>
        </w:rPr>
        <w:t>Shahraki</w:t>
      </w:r>
      <w:proofErr w:type="spellEnd"/>
      <w:r w:rsidR="003E16FC">
        <w:rPr>
          <w:rFonts w:ascii="Arial" w:hAnsi="Arial" w:cs="Arial"/>
          <w:sz w:val="22"/>
          <w:szCs w:val="22"/>
        </w:rPr>
        <w:t xml:space="preserve"> et al,2024</w:t>
      </w:r>
      <w:r w:rsidRPr="00AF442A">
        <w:rPr>
          <w:rFonts w:ascii="Arial" w:hAnsi="Arial" w:cs="Arial"/>
          <w:sz w:val="22"/>
          <w:szCs w:val="22"/>
        </w:rPr>
        <w:t xml:space="preserve">). </w:t>
      </w:r>
    </w:p>
    <w:p w14:paraId="07A3FF83" w14:textId="77777777" w:rsidR="006B619F" w:rsidRPr="00AF442A" w:rsidRDefault="006B619F" w:rsidP="00AF442A">
      <w:pPr>
        <w:spacing w:line="360" w:lineRule="auto"/>
        <w:rPr>
          <w:rFonts w:ascii="Arial" w:hAnsi="Arial" w:cs="Arial"/>
          <w:sz w:val="22"/>
          <w:szCs w:val="22"/>
        </w:rPr>
      </w:pPr>
    </w:p>
    <w:p w14:paraId="398DFB70" w14:textId="77777777"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Conclusion</w:t>
      </w:r>
    </w:p>
    <w:p w14:paraId="6BCBA9E8" w14:textId="251FC396" w:rsidR="006B619F" w:rsidRPr="00AF442A" w:rsidRDefault="006B619F" w:rsidP="00AF442A">
      <w:pPr>
        <w:spacing w:line="360" w:lineRule="auto"/>
        <w:rPr>
          <w:rFonts w:ascii="Arial" w:hAnsi="Arial" w:cs="Arial"/>
          <w:sz w:val="22"/>
          <w:szCs w:val="22"/>
        </w:rPr>
      </w:pPr>
      <w:r w:rsidRPr="00AF442A">
        <w:rPr>
          <w:rFonts w:ascii="Arial" w:hAnsi="Arial" w:cs="Arial"/>
          <w:sz w:val="22"/>
          <w:szCs w:val="22"/>
        </w:rPr>
        <w:t>Applying Gibbs’ reflective cycle post-presentation has transformed a simple performance review into a concrete development plan. By systematically moving through description, feeling, evaluation, and rigorous analysis supported by feedback</w:t>
      </w:r>
      <w:r w:rsidRPr="00AF442A">
        <w:rPr>
          <w:rFonts w:ascii="Arial" w:hAnsi="Arial" w:cs="Arial"/>
          <w:sz w:val="22"/>
          <w:szCs w:val="22"/>
        </w:rPr>
        <w:t xml:space="preserve"> from my lecturer Odette </w:t>
      </w:r>
      <w:proofErr w:type="gramStart"/>
      <w:r w:rsidRPr="00AF442A">
        <w:rPr>
          <w:rFonts w:ascii="Arial" w:hAnsi="Arial" w:cs="Arial"/>
          <w:sz w:val="22"/>
          <w:szCs w:val="22"/>
        </w:rPr>
        <w:t xml:space="preserve">Jack </w:t>
      </w:r>
      <w:r w:rsidRPr="00AF442A">
        <w:rPr>
          <w:rFonts w:ascii="Arial" w:hAnsi="Arial" w:cs="Arial"/>
          <w:sz w:val="22"/>
          <w:szCs w:val="22"/>
        </w:rPr>
        <w:t>,</w:t>
      </w:r>
      <w:proofErr w:type="gramEnd"/>
      <w:r w:rsidRPr="00AF442A">
        <w:rPr>
          <w:rFonts w:ascii="Arial" w:hAnsi="Arial" w:cs="Arial"/>
          <w:sz w:val="22"/>
          <w:szCs w:val="22"/>
        </w:rPr>
        <w:t xml:space="preserve"> the areas requiring </w:t>
      </w:r>
      <w:r w:rsidRPr="00AF442A">
        <w:rPr>
          <w:rFonts w:ascii="Arial" w:hAnsi="Arial" w:cs="Arial"/>
          <w:sz w:val="22"/>
          <w:szCs w:val="22"/>
        </w:rPr>
        <w:t xml:space="preserve">improvement </w:t>
      </w:r>
      <w:r w:rsidRPr="00AF442A">
        <w:rPr>
          <w:rFonts w:ascii="Arial" w:hAnsi="Arial" w:cs="Arial"/>
          <w:sz w:val="22"/>
          <w:szCs w:val="22"/>
        </w:rPr>
        <w:t>are now clearly defined. Future engagement with professional analysis tools, such as the SWOT, will be supported by a more polished and assured presentation style, ensuring the quality of the analysis is matched by the clarity of its communication.</w:t>
      </w:r>
    </w:p>
    <w:p w14:paraId="362D750F" w14:textId="77777777" w:rsidR="006B619F" w:rsidRPr="00AF442A" w:rsidRDefault="006B619F" w:rsidP="00AF442A">
      <w:pPr>
        <w:spacing w:line="360" w:lineRule="auto"/>
        <w:rPr>
          <w:rFonts w:ascii="Arial" w:hAnsi="Arial" w:cs="Arial"/>
          <w:sz w:val="22"/>
          <w:szCs w:val="22"/>
        </w:rPr>
      </w:pPr>
    </w:p>
    <w:p w14:paraId="0E7EDB89" w14:textId="77777777" w:rsidR="006B619F" w:rsidRPr="00AF442A" w:rsidRDefault="006B619F" w:rsidP="00AF442A">
      <w:pPr>
        <w:spacing w:line="360" w:lineRule="auto"/>
        <w:rPr>
          <w:rFonts w:ascii="Arial" w:hAnsi="Arial" w:cs="Arial"/>
          <w:sz w:val="22"/>
          <w:szCs w:val="22"/>
        </w:rPr>
      </w:pPr>
    </w:p>
    <w:p w14:paraId="55642B57" w14:textId="71019807" w:rsidR="006B619F" w:rsidRPr="00AF442A" w:rsidRDefault="006B619F" w:rsidP="00AF442A">
      <w:pPr>
        <w:spacing w:line="360" w:lineRule="auto"/>
        <w:rPr>
          <w:rFonts w:ascii="Arial" w:hAnsi="Arial" w:cs="Arial"/>
          <w:b/>
          <w:bCs/>
          <w:sz w:val="22"/>
          <w:szCs w:val="22"/>
        </w:rPr>
      </w:pPr>
      <w:r w:rsidRPr="00AF442A">
        <w:rPr>
          <w:rFonts w:ascii="Arial" w:hAnsi="Arial" w:cs="Arial"/>
          <w:b/>
          <w:bCs/>
          <w:sz w:val="22"/>
          <w:szCs w:val="22"/>
        </w:rPr>
        <w:t>REFERENCE</w:t>
      </w:r>
    </w:p>
    <w:p w14:paraId="22183ECE" w14:textId="4043941F" w:rsidR="006B619F" w:rsidRPr="00670E4C" w:rsidRDefault="00F07D93" w:rsidP="00670E4C">
      <w:pPr>
        <w:spacing w:line="360" w:lineRule="auto"/>
        <w:rPr>
          <w:rFonts w:ascii="Arial" w:hAnsi="Arial" w:cs="Arial"/>
          <w:sz w:val="22"/>
          <w:szCs w:val="22"/>
        </w:rPr>
      </w:pPr>
      <w:r>
        <w:rPr>
          <w:rFonts w:ascii="Arial" w:hAnsi="Arial" w:cs="Arial"/>
          <w:sz w:val="22"/>
          <w:szCs w:val="22"/>
        </w:rPr>
        <w:lastRenderedPageBreak/>
        <w:t>1.</w:t>
      </w:r>
      <w:r w:rsidR="006B619F" w:rsidRPr="00670E4C">
        <w:rPr>
          <w:rFonts w:ascii="Arial" w:hAnsi="Arial" w:cs="Arial"/>
          <w:sz w:val="22"/>
          <w:szCs w:val="22"/>
        </w:rPr>
        <w:t xml:space="preserve">Gwen Sherwood, 2024. Reflective practice and knowledge development: Transforming research for a practice-based discipline - PMC. pmc.ncbi.nlm.nih.gov. Available at: </w:t>
      </w:r>
      <w:proofErr w:type="gramStart"/>
      <w:r w:rsidR="006B619F" w:rsidRPr="00670E4C">
        <w:rPr>
          <w:rFonts w:ascii="Arial" w:hAnsi="Arial" w:cs="Arial"/>
          <w:sz w:val="22"/>
          <w:szCs w:val="22"/>
        </w:rPr>
        <w:t>https://pmc.ncbi.nlm.nih.gov/articles/PMC11740302/[</w:t>
      </w:r>
      <w:proofErr w:type="gramEnd"/>
      <w:r w:rsidR="006B619F" w:rsidRPr="00670E4C">
        <w:rPr>
          <w:rFonts w:ascii="Arial" w:hAnsi="Arial" w:cs="Arial"/>
          <w:sz w:val="22"/>
          <w:szCs w:val="22"/>
        </w:rPr>
        <w:t>Accessed 16 Dec 2025].</w:t>
      </w:r>
    </w:p>
    <w:p w14:paraId="5F89D9AC" w14:textId="56E1918F" w:rsidR="006B619F" w:rsidRDefault="00F07D93" w:rsidP="00670E4C">
      <w:pPr>
        <w:spacing w:line="360" w:lineRule="auto"/>
        <w:rPr>
          <w:rFonts w:ascii="Arial" w:hAnsi="Arial" w:cs="Arial"/>
          <w:sz w:val="22"/>
          <w:szCs w:val="22"/>
        </w:rPr>
      </w:pPr>
      <w:r>
        <w:rPr>
          <w:rFonts w:ascii="Arial" w:hAnsi="Arial" w:cs="Arial"/>
          <w:sz w:val="22"/>
          <w:szCs w:val="22"/>
        </w:rPr>
        <w:t>2.</w:t>
      </w:r>
      <w:r w:rsidR="00F63E36" w:rsidRPr="00F63E36">
        <w:rPr>
          <w:rFonts w:ascii="Arial" w:hAnsi="Arial" w:cs="Arial"/>
          <w:sz w:val="22"/>
          <w:szCs w:val="22"/>
        </w:rPr>
        <w:t>Paige et al, 2025. Frontiers | How does one health fit into current academic frameworks? Insights from a SWOT analysis by the North America One Health University Network. www.frontiersin.org. Available at: https://www.frontiersin.org/journals/medicine/articles/10.3389/fmed.2025.1686116/full [Accessed 16 Dec 2025].</w:t>
      </w:r>
    </w:p>
    <w:p w14:paraId="2871A28A" w14:textId="77777777" w:rsidR="00246216" w:rsidRPr="00AF442A" w:rsidRDefault="00246216" w:rsidP="00670E4C">
      <w:pPr>
        <w:spacing w:line="360" w:lineRule="auto"/>
        <w:rPr>
          <w:rFonts w:ascii="Arial" w:hAnsi="Arial" w:cs="Arial"/>
          <w:sz w:val="22"/>
          <w:szCs w:val="22"/>
        </w:rPr>
      </w:pPr>
    </w:p>
    <w:p w14:paraId="20593E09" w14:textId="121713EA" w:rsidR="00A4111D" w:rsidRPr="00246216" w:rsidRDefault="00A4111D" w:rsidP="00246216">
      <w:pPr>
        <w:spacing w:line="360" w:lineRule="auto"/>
        <w:rPr>
          <w:rFonts w:ascii="Arial" w:hAnsi="Arial" w:cs="Arial"/>
          <w:sz w:val="22"/>
          <w:szCs w:val="22"/>
        </w:rPr>
      </w:pPr>
      <w:r w:rsidRPr="00246216">
        <w:rPr>
          <w:rFonts w:ascii="Arial" w:hAnsi="Arial" w:cs="Arial"/>
          <w:sz w:val="22"/>
          <w:szCs w:val="22"/>
        </w:rPr>
        <w:t>4.</w:t>
      </w:r>
      <w:r w:rsidRPr="00246216">
        <w:rPr>
          <w:rFonts w:ascii="Arial" w:hAnsi="Arial" w:cs="Arial"/>
          <w:sz w:val="22"/>
          <w:szCs w:val="22"/>
        </w:rPr>
        <w:t xml:space="preserve"> </w:t>
      </w:r>
      <w:proofErr w:type="gramStart"/>
      <w:r w:rsidRPr="00246216">
        <w:rPr>
          <w:rFonts w:ascii="Arial" w:hAnsi="Arial" w:cs="Arial"/>
          <w:sz w:val="22"/>
          <w:szCs w:val="22"/>
        </w:rPr>
        <w:t>Pammla ,</w:t>
      </w:r>
      <w:proofErr w:type="gramEnd"/>
      <w:r w:rsidRPr="00246216">
        <w:rPr>
          <w:rFonts w:ascii="Arial" w:hAnsi="Arial" w:cs="Arial"/>
          <w:sz w:val="22"/>
          <w:szCs w:val="22"/>
        </w:rPr>
        <w:t xml:space="preserve"> 2021. A literature-based study of patient-</w:t>
      </w:r>
      <w:r w:rsidR="00DD2D56" w:rsidRPr="00246216">
        <w:rPr>
          <w:rFonts w:ascii="Arial" w:hAnsi="Arial" w:cs="Arial"/>
          <w:sz w:val="22"/>
          <w:szCs w:val="22"/>
        </w:rPr>
        <w:t>centred</w:t>
      </w:r>
      <w:r w:rsidRPr="00246216">
        <w:rPr>
          <w:rFonts w:ascii="Arial" w:hAnsi="Arial" w:cs="Arial"/>
          <w:sz w:val="22"/>
          <w:szCs w:val="22"/>
        </w:rPr>
        <w:t xml:space="preserve"> care and communication in nurse-patient interactions: barriers, facilitators, and the way forward | BMC Nursing. link.springer.com. Available at: </w:t>
      </w:r>
      <w:proofErr w:type="gramStart"/>
      <w:r w:rsidRPr="00246216">
        <w:rPr>
          <w:rFonts w:ascii="Arial" w:hAnsi="Arial" w:cs="Arial"/>
          <w:sz w:val="22"/>
          <w:szCs w:val="22"/>
        </w:rPr>
        <w:t>https://link.springer.com/article/10.1186/s12912-021-00684-2[</w:t>
      </w:r>
      <w:proofErr w:type="gramEnd"/>
      <w:r w:rsidRPr="00246216">
        <w:rPr>
          <w:rFonts w:ascii="Arial" w:hAnsi="Arial" w:cs="Arial"/>
          <w:sz w:val="22"/>
          <w:szCs w:val="22"/>
        </w:rPr>
        <w:t>Accessed 16 Dec 2025].</w:t>
      </w:r>
    </w:p>
    <w:p w14:paraId="6A6CB53E" w14:textId="77777777" w:rsidR="00A4111D" w:rsidRDefault="00A4111D" w:rsidP="00A4111D">
      <w:pPr>
        <w:pStyle w:val="ListParagraph"/>
        <w:spacing w:line="360" w:lineRule="auto"/>
        <w:rPr>
          <w:rFonts w:ascii="Arial" w:hAnsi="Arial" w:cs="Arial"/>
          <w:sz w:val="22"/>
          <w:szCs w:val="22"/>
        </w:rPr>
      </w:pPr>
    </w:p>
    <w:p w14:paraId="46707AA5" w14:textId="145EA7B8" w:rsidR="006B619F" w:rsidRPr="00246216" w:rsidRDefault="00A4111D" w:rsidP="00246216">
      <w:pPr>
        <w:spacing w:line="360" w:lineRule="auto"/>
        <w:rPr>
          <w:rFonts w:ascii="Arial" w:hAnsi="Arial" w:cs="Arial"/>
          <w:sz w:val="22"/>
          <w:szCs w:val="22"/>
        </w:rPr>
      </w:pPr>
      <w:r w:rsidRPr="00246216">
        <w:rPr>
          <w:rFonts w:ascii="Arial" w:hAnsi="Arial" w:cs="Arial"/>
          <w:sz w:val="22"/>
          <w:szCs w:val="22"/>
        </w:rPr>
        <w:t>5</w:t>
      </w:r>
      <w:r w:rsidR="00F07D93" w:rsidRPr="00246216">
        <w:rPr>
          <w:rFonts w:ascii="Arial" w:hAnsi="Arial" w:cs="Arial"/>
          <w:sz w:val="22"/>
          <w:szCs w:val="22"/>
        </w:rPr>
        <w:t>.</w:t>
      </w:r>
      <w:r w:rsidR="006B619F" w:rsidRPr="00246216">
        <w:rPr>
          <w:rFonts w:ascii="Arial" w:hAnsi="Arial" w:cs="Arial"/>
          <w:sz w:val="22"/>
          <w:szCs w:val="22"/>
        </w:rPr>
        <w:t>Shahraki</w:t>
      </w:r>
      <w:r w:rsidR="005C4C2D" w:rsidRPr="00246216">
        <w:rPr>
          <w:rFonts w:ascii="Arial" w:hAnsi="Arial" w:cs="Arial"/>
          <w:sz w:val="22"/>
          <w:szCs w:val="22"/>
        </w:rPr>
        <w:t xml:space="preserve"> et al</w:t>
      </w:r>
      <w:r w:rsidR="006B619F" w:rsidRPr="00246216">
        <w:rPr>
          <w:rFonts w:ascii="Arial" w:hAnsi="Arial" w:cs="Arial"/>
          <w:sz w:val="22"/>
          <w:szCs w:val="22"/>
        </w:rPr>
        <w:t xml:space="preserve">, 2024. Lesson learned from assessing teachers’ and students’ perspectives regarding the quality of e-learning in medical education during the pandemic: a mixed-methods study - PMC. pmc.ncbi.nlm.nih.gov. Available at: </w:t>
      </w:r>
      <w:proofErr w:type="gramStart"/>
      <w:r w:rsidR="006B619F" w:rsidRPr="00246216">
        <w:rPr>
          <w:rFonts w:ascii="Arial" w:hAnsi="Arial" w:cs="Arial"/>
          <w:sz w:val="22"/>
          <w:szCs w:val="22"/>
        </w:rPr>
        <w:t>https://pmc.ncbi.nlm.nih.gov/articles/PMC10885478/[</w:t>
      </w:r>
      <w:proofErr w:type="gramEnd"/>
      <w:r w:rsidR="006B619F" w:rsidRPr="00246216">
        <w:rPr>
          <w:rFonts w:ascii="Arial" w:hAnsi="Arial" w:cs="Arial"/>
          <w:sz w:val="22"/>
          <w:szCs w:val="22"/>
        </w:rPr>
        <w:t>Accessed 16 Dec 2025].</w:t>
      </w:r>
    </w:p>
    <w:p w14:paraId="332B191B" w14:textId="77777777" w:rsidR="00F07D93" w:rsidRPr="00F63E36" w:rsidRDefault="00F07D93" w:rsidP="00F07D93">
      <w:pPr>
        <w:pStyle w:val="ListParagraph"/>
        <w:spacing w:line="360" w:lineRule="auto"/>
        <w:rPr>
          <w:rFonts w:ascii="Arial" w:hAnsi="Arial" w:cs="Arial"/>
          <w:sz w:val="22"/>
          <w:szCs w:val="22"/>
        </w:rPr>
      </w:pPr>
    </w:p>
    <w:p w14:paraId="66450EDF" w14:textId="6BE5C685" w:rsidR="006B619F" w:rsidRPr="00246216" w:rsidRDefault="00A4111D" w:rsidP="00246216">
      <w:pPr>
        <w:spacing w:line="360" w:lineRule="auto"/>
        <w:rPr>
          <w:rFonts w:ascii="Arial" w:hAnsi="Arial" w:cs="Arial"/>
          <w:sz w:val="22"/>
          <w:szCs w:val="22"/>
        </w:rPr>
      </w:pPr>
      <w:r w:rsidRPr="00246216">
        <w:rPr>
          <w:rFonts w:ascii="Arial" w:hAnsi="Arial" w:cs="Arial"/>
          <w:sz w:val="22"/>
          <w:szCs w:val="22"/>
        </w:rPr>
        <w:t>6</w:t>
      </w:r>
      <w:r w:rsidR="00F07D93" w:rsidRPr="00246216">
        <w:rPr>
          <w:rFonts w:ascii="Arial" w:hAnsi="Arial" w:cs="Arial"/>
          <w:sz w:val="22"/>
          <w:szCs w:val="22"/>
        </w:rPr>
        <w:t xml:space="preserve">. </w:t>
      </w:r>
      <w:r w:rsidR="005047CC" w:rsidRPr="00246216">
        <w:rPr>
          <w:rFonts w:ascii="Arial" w:hAnsi="Arial" w:cs="Arial"/>
          <w:sz w:val="22"/>
          <w:szCs w:val="22"/>
        </w:rPr>
        <w:t>Skills for Care. (2021). The Key Skills for Care Workers and Managers. Skills for Care. https://www. skillsforcare.org.uk/ [Accessed 16 Dec 2025].</w:t>
      </w:r>
    </w:p>
    <w:p w14:paraId="1841DC17" w14:textId="71737F33" w:rsidR="00F07D93" w:rsidRPr="00F63E36" w:rsidRDefault="00F07D93" w:rsidP="00F07D93">
      <w:pPr>
        <w:pStyle w:val="ListParagraph"/>
        <w:spacing w:line="360" w:lineRule="auto"/>
        <w:rPr>
          <w:rFonts w:ascii="Arial" w:hAnsi="Arial" w:cs="Arial"/>
          <w:sz w:val="22"/>
          <w:szCs w:val="22"/>
        </w:rPr>
      </w:pPr>
    </w:p>
    <w:p w14:paraId="3B5CB939" w14:textId="77777777" w:rsidR="006B619F" w:rsidRPr="00AF442A" w:rsidRDefault="006B619F" w:rsidP="00670E4C">
      <w:pPr>
        <w:spacing w:line="360" w:lineRule="auto"/>
        <w:rPr>
          <w:rFonts w:ascii="Arial" w:hAnsi="Arial" w:cs="Arial"/>
          <w:sz w:val="22"/>
          <w:szCs w:val="22"/>
        </w:rPr>
      </w:pPr>
    </w:p>
    <w:p w14:paraId="50653485" w14:textId="4A7BB7D4" w:rsidR="006B619F" w:rsidRPr="00AF442A" w:rsidRDefault="006B619F" w:rsidP="00670E4C">
      <w:pPr>
        <w:spacing w:line="360" w:lineRule="auto"/>
        <w:rPr>
          <w:rFonts w:ascii="Arial" w:hAnsi="Arial" w:cs="Arial"/>
          <w:sz w:val="22"/>
          <w:szCs w:val="22"/>
        </w:rPr>
      </w:pPr>
    </w:p>
    <w:sectPr w:rsidR="006B619F" w:rsidRPr="00AF442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E42AB" w14:textId="77777777" w:rsidR="00480D5A" w:rsidRDefault="00480D5A" w:rsidP="006B619F">
      <w:pPr>
        <w:spacing w:after="0" w:line="240" w:lineRule="auto"/>
      </w:pPr>
      <w:r>
        <w:separator/>
      </w:r>
    </w:p>
  </w:endnote>
  <w:endnote w:type="continuationSeparator" w:id="0">
    <w:p w14:paraId="03634140" w14:textId="77777777" w:rsidR="00480D5A" w:rsidRDefault="00480D5A" w:rsidP="006B6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986644"/>
      <w:docPartObj>
        <w:docPartGallery w:val="Page Numbers (Bottom of Page)"/>
        <w:docPartUnique/>
      </w:docPartObj>
    </w:sdtPr>
    <w:sdtEndPr>
      <w:rPr>
        <w:noProof/>
      </w:rPr>
    </w:sdtEndPr>
    <w:sdtContent>
      <w:p w14:paraId="78036725" w14:textId="48F0019E" w:rsidR="006B619F" w:rsidRDefault="006B61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55F23A" w14:textId="77777777" w:rsidR="006B619F" w:rsidRDefault="006B6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FE09F" w14:textId="77777777" w:rsidR="00480D5A" w:rsidRDefault="00480D5A" w:rsidP="006B619F">
      <w:pPr>
        <w:spacing w:after="0" w:line="240" w:lineRule="auto"/>
      </w:pPr>
      <w:r>
        <w:separator/>
      </w:r>
    </w:p>
  </w:footnote>
  <w:footnote w:type="continuationSeparator" w:id="0">
    <w:p w14:paraId="35D9D276" w14:textId="77777777" w:rsidR="00480D5A" w:rsidRDefault="00480D5A" w:rsidP="006B61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526B9"/>
    <w:multiLevelType w:val="hybridMultilevel"/>
    <w:tmpl w:val="7CD0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996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B75"/>
    <w:rsid w:val="00023282"/>
    <w:rsid w:val="00050E18"/>
    <w:rsid w:val="00074517"/>
    <w:rsid w:val="000B10FB"/>
    <w:rsid w:val="000B258C"/>
    <w:rsid w:val="000E7C58"/>
    <w:rsid w:val="00103004"/>
    <w:rsid w:val="001036B0"/>
    <w:rsid w:val="00154145"/>
    <w:rsid w:val="001611A9"/>
    <w:rsid w:val="0018733A"/>
    <w:rsid w:val="00193A26"/>
    <w:rsid w:val="001A78FF"/>
    <w:rsid w:val="00246216"/>
    <w:rsid w:val="002A1337"/>
    <w:rsid w:val="00343DEE"/>
    <w:rsid w:val="00344D99"/>
    <w:rsid w:val="00395879"/>
    <w:rsid w:val="0039662E"/>
    <w:rsid w:val="0039662F"/>
    <w:rsid w:val="003D21B1"/>
    <w:rsid w:val="003E16FC"/>
    <w:rsid w:val="004321E9"/>
    <w:rsid w:val="00441787"/>
    <w:rsid w:val="00480098"/>
    <w:rsid w:val="00480D5A"/>
    <w:rsid w:val="004C1A99"/>
    <w:rsid w:val="005047CC"/>
    <w:rsid w:val="00533881"/>
    <w:rsid w:val="00596359"/>
    <w:rsid w:val="005A45D1"/>
    <w:rsid w:val="005C3E0C"/>
    <w:rsid w:val="005C4C2D"/>
    <w:rsid w:val="006344EE"/>
    <w:rsid w:val="006602E5"/>
    <w:rsid w:val="00670E4C"/>
    <w:rsid w:val="006B619F"/>
    <w:rsid w:val="006D256F"/>
    <w:rsid w:val="007049BF"/>
    <w:rsid w:val="00725EBC"/>
    <w:rsid w:val="00736B4D"/>
    <w:rsid w:val="0074632E"/>
    <w:rsid w:val="00752AA3"/>
    <w:rsid w:val="00760A1E"/>
    <w:rsid w:val="00775B75"/>
    <w:rsid w:val="007C20AD"/>
    <w:rsid w:val="007C3998"/>
    <w:rsid w:val="007D68E6"/>
    <w:rsid w:val="007E1D38"/>
    <w:rsid w:val="008B1DF5"/>
    <w:rsid w:val="008B4713"/>
    <w:rsid w:val="008C318C"/>
    <w:rsid w:val="008D63EE"/>
    <w:rsid w:val="008E68F6"/>
    <w:rsid w:val="00913E90"/>
    <w:rsid w:val="009D48A3"/>
    <w:rsid w:val="009F6C27"/>
    <w:rsid w:val="00A26E56"/>
    <w:rsid w:val="00A37C30"/>
    <w:rsid w:val="00A4111D"/>
    <w:rsid w:val="00A55C9A"/>
    <w:rsid w:val="00A67D43"/>
    <w:rsid w:val="00AF442A"/>
    <w:rsid w:val="00AF5519"/>
    <w:rsid w:val="00B47644"/>
    <w:rsid w:val="00B717C1"/>
    <w:rsid w:val="00B74646"/>
    <w:rsid w:val="00B934E4"/>
    <w:rsid w:val="00BA7F0B"/>
    <w:rsid w:val="00BE4071"/>
    <w:rsid w:val="00C10805"/>
    <w:rsid w:val="00C23E98"/>
    <w:rsid w:val="00C573CF"/>
    <w:rsid w:val="00CA1ECA"/>
    <w:rsid w:val="00D73923"/>
    <w:rsid w:val="00D80695"/>
    <w:rsid w:val="00DA0490"/>
    <w:rsid w:val="00DA22A3"/>
    <w:rsid w:val="00DD2D56"/>
    <w:rsid w:val="00DD6011"/>
    <w:rsid w:val="00DE7625"/>
    <w:rsid w:val="00E44AC9"/>
    <w:rsid w:val="00E46D45"/>
    <w:rsid w:val="00E554A9"/>
    <w:rsid w:val="00E95361"/>
    <w:rsid w:val="00EF151B"/>
    <w:rsid w:val="00F075D7"/>
    <w:rsid w:val="00F07D93"/>
    <w:rsid w:val="00F300A7"/>
    <w:rsid w:val="00F3467C"/>
    <w:rsid w:val="00F63E36"/>
    <w:rsid w:val="00F975BB"/>
    <w:rsid w:val="00FB35B3"/>
    <w:rsid w:val="00FB4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3AB1C"/>
  <w15:chartTrackingRefBased/>
  <w15:docId w15:val="{6A94C24E-2BB9-4BA5-9300-C555A28C1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B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B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B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B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B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B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B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B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B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B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B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B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B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B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B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B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B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B75"/>
    <w:rPr>
      <w:rFonts w:eastAsiaTheme="majorEastAsia" w:cstheme="majorBidi"/>
      <w:color w:val="272727" w:themeColor="text1" w:themeTint="D8"/>
    </w:rPr>
  </w:style>
  <w:style w:type="paragraph" w:styleId="Title">
    <w:name w:val="Title"/>
    <w:basedOn w:val="Normal"/>
    <w:next w:val="Normal"/>
    <w:link w:val="TitleChar"/>
    <w:uiPriority w:val="10"/>
    <w:qFormat/>
    <w:rsid w:val="00775B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B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B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B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B75"/>
    <w:pPr>
      <w:spacing w:before="160"/>
      <w:jc w:val="center"/>
    </w:pPr>
    <w:rPr>
      <w:i/>
      <w:iCs/>
      <w:color w:val="404040" w:themeColor="text1" w:themeTint="BF"/>
    </w:rPr>
  </w:style>
  <w:style w:type="character" w:customStyle="1" w:styleId="QuoteChar">
    <w:name w:val="Quote Char"/>
    <w:basedOn w:val="DefaultParagraphFont"/>
    <w:link w:val="Quote"/>
    <w:uiPriority w:val="29"/>
    <w:rsid w:val="00775B75"/>
    <w:rPr>
      <w:i/>
      <w:iCs/>
      <w:color w:val="404040" w:themeColor="text1" w:themeTint="BF"/>
    </w:rPr>
  </w:style>
  <w:style w:type="paragraph" w:styleId="ListParagraph">
    <w:name w:val="List Paragraph"/>
    <w:basedOn w:val="Normal"/>
    <w:uiPriority w:val="34"/>
    <w:qFormat/>
    <w:rsid w:val="00775B75"/>
    <w:pPr>
      <w:ind w:left="720"/>
      <w:contextualSpacing/>
    </w:pPr>
  </w:style>
  <w:style w:type="character" w:styleId="IntenseEmphasis">
    <w:name w:val="Intense Emphasis"/>
    <w:basedOn w:val="DefaultParagraphFont"/>
    <w:uiPriority w:val="21"/>
    <w:qFormat/>
    <w:rsid w:val="00775B75"/>
    <w:rPr>
      <w:i/>
      <w:iCs/>
      <w:color w:val="0F4761" w:themeColor="accent1" w:themeShade="BF"/>
    </w:rPr>
  </w:style>
  <w:style w:type="paragraph" w:styleId="IntenseQuote">
    <w:name w:val="Intense Quote"/>
    <w:basedOn w:val="Normal"/>
    <w:next w:val="Normal"/>
    <w:link w:val="IntenseQuoteChar"/>
    <w:uiPriority w:val="30"/>
    <w:qFormat/>
    <w:rsid w:val="00775B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B75"/>
    <w:rPr>
      <w:i/>
      <w:iCs/>
      <w:color w:val="0F4761" w:themeColor="accent1" w:themeShade="BF"/>
    </w:rPr>
  </w:style>
  <w:style w:type="character" w:styleId="IntenseReference">
    <w:name w:val="Intense Reference"/>
    <w:basedOn w:val="DefaultParagraphFont"/>
    <w:uiPriority w:val="32"/>
    <w:qFormat/>
    <w:rsid w:val="00775B75"/>
    <w:rPr>
      <w:b/>
      <w:bCs/>
      <w:smallCaps/>
      <w:color w:val="0F4761" w:themeColor="accent1" w:themeShade="BF"/>
      <w:spacing w:val="5"/>
    </w:rPr>
  </w:style>
  <w:style w:type="paragraph" w:styleId="Header">
    <w:name w:val="header"/>
    <w:basedOn w:val="Normal"/>
    <w:link w:val="HeaderChar"/>
    <w:uiPriority w:val="99"/>
    <w:unhideWhenUsed/>
    <w:rsid w:val="006B6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19F"/>
  </w:style>
  <w:style w:type="paragraph" w:styleId="Footer">
    <w:name w:val="footer"/>
    <w:basedOn w:val="Normal"/>
    <w:link w:val="FooterChar"/>
    <w:uiPriority w:val="99"/>
    <w:unhideWhenUsed/>
    <w:rsid w:val="006B6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19F"/>
  </w:style>
  <w:style w:type="character" w:styleId="Hyperlink">
    <w:name w:val="Hyperlink"/>
    <w:basedOn w:val="DefaultParagraphFont"/>
    <w:uiPriority w:val="99"/>
    <w:unhideWhenUsed/>
    <w:rsid w:val="00441787"/>
    <w:rPr>
      <w:color w:val="467886" w:themeColor="hyperlink"/>
      <w:u w:val="single"/>
    </w:rPr>
  </w:style>
  <w:style w:type="character" w:styleId="UnresolvedMention">
    <w:name w:val="Unresolved Mention"/>
    <w:basedOn w:val="DefaultParagraphFont"/>
    <w:uiPriority w:val="99"/>
    <w:semiHidden/>
    <w:unhideWhenUsed/>
    <w:rsid w:val="004417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andfonline.com/doi/full/10.2147/JHL.S405983"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5" ma:contentTypeDescription="Create a new document." ma:contentTypeScope="" ma:versionID="b4ec63a6c6930dba01e85f6e07ca67b5">
  <xsd:schema xmlns:xsd="http://www.w3.org/2001/XMLSchema" xmlns:xs="http://www.w3.org/2001/XMLSchema" xmlns:p="http://schemas.microsoft.com/office/2006/metadata/properties" xmlns:ns3="58b591e8-e818-4825-9ded-2371f6ca824b" targetNamespace="http://schemas.microsoft.com/office/2006/metadata/properties" ma:root="true" ma:fieldsID="de8bafdc0a2ec99b0888b69930665eb1" ns3:_="">
    <xsd:import namespace="58b591e8-e818-4825-9ded-2371f6ca824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64E0E8-4A69-4827-804D-24E6C0E45F53}">
  <ds:schemaRefs>
    <ds:schemaRef ds:uri="http://schemas.openxmlformats.org/officeDocument/2006/bibliography"/>
  </ds:schemaRefs>
</ds:datastoreItem>
</file>

<file path=customXml/itemProps2.xml><?xml version="1.0" encoding="utf-8"?>
<ds:datastoreItem xmlns:ds="http://schemas.openxmlformats.org/officeDocument/2006/customXml" ds:itemID="{BEFA29DE-B1B6-455F-BC79-313BCE59D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772465-FE4A-4D9A-97BB-11AB4CC034AD}">
  <ds:schemaRefs>
    <ds:schemaRef ds:uri="http://schemas.microsoft.com/sharepoint/v3/contenttype/forms"/>
  </ds:schemaRefs>
</ds:datastoreItem>
</file>

<file path=customXml/itemProps4.xml><?xml version="1.0" encoding="utf-8"?>
<ds:datastoreItem xmlns:ds="http://schemas.openxmlformats.org/officeDocument/2006/customXml" ds:itemID="{9F8D2CDB-2D25-4671-BC1F-42A77BE491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3220</Words>
  <Characters>18355</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Kumi Agyabeng (2430040)</dc:creator>
  <cp:keywords/>
  <dc:description/>
  <cp:lastModifiedBy>Emmanuel Kumi Agyabeng (2430040)</cp:lastModifiedBy>
  <cp:revision>2</cp:revision>
  <dcterms:created xsi:type="dcterms:W3CDTF">2025-12-16T11:25:00Z</dcterms:created>
  <dcterms:modified xsi:type="dcterms:W3CDTF">2025-12-16T11:25:00Z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