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80FBE" w14:textId="77777777" w:rsidR="00D76888" w:rsidRPr="0022751A" w:rsidRDefault="00D76888" w:rsidP="00D76888">
      <w:pPr>
        <w:spacing w:after="240" w:line="360" w:lineRule="auto"/>
        <w:rPr>
          <w:rFonts w:ascii="Tahoma" w:hAnsi="Tahoma" w:cs="Tahoma"/>
          <w:color w:val="000000"/>
          <w:sz w:val="40"/>
          <w:szCs w:val="40"/>
        </w:rPr>
      </w:pPr>
      <w:r w:rsidRPr="0022751A">
        <w:rPr>
          <w:b/>
          <w:noProof/>
        </w:rPr>
        <w:drawing>
          <wp:inline distT="0" distB="0" distL="0" distR="0" wp14:anchorId="5784D526" wp14:editId="1DF1FC4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2C0D693" w14:textId="77777777" w:rsidR="00D76888" w:rsidRPr="00D97943" w:rsidRDefault="00D76888" w:rsidP="00D76888">
      <w:pPr>
        <w:spacing w:line="360" w:lineRule="auto"/>
        <w:jc w:val="center"/>
        <w:rPr>
          <w:rFonts w:ascii="Arial" w:hAnsi="Arial" w:cs="Arial"/>
          <w:color w:val="000000"/>
          <w:sz w:val="40"/>
          <w:szCs w:val="40"/>
        </w:rPr>
      </w:pPr>
    </w:p>
    <w:p w14:paraId="0AF4841F" w14:textId="77777777" w:rsidR="00D76888" w:rsidRPr="00D97943" w:rsidRDefault="00D76888" w:rsidP="00D76888">
      <w:pPr>
        <w:spacing w:line="360" w:lineRule="auto"/>
        <w:jc w:val="center"/>
        <w:rPr>
          <w:rFonts w:ascii="Arial" w:hAnsi="Arial" w:cs="Arial"/>
          <w:color w:val="000000"/>
          <w:sz w:val="22"/>
          <w:szCs w:val="22"/>
        </w:rPr>
      </w:pPr>
      <w:r w:rsidRPr="00D97943">
        <w:rPr>
          <w:rFonts w:ascii="Arial" w:hAnsi="Arial" w:cs="Arial"/>
          <w:color w:val="000000"/>
          <w:sz w:val="22"/>
          <w:szCs w:val="22"/>
        </w:rPr>
        <w:t>BA Leadership and Management Skills for the Workplace</w:t>
      </w:r>
      <w:r w:rsidRPr="00D97943">
        <w:rPr>
          <w:rFonts w:ascii="Arial" w:hAnsi="Arial" w:cs="Arial"/>
          <w:color w:val="000000"/>
          <w:sz w:val="22"/>
          <w:szCs w:val="22"/>
        </w:rPr>
        <w:br/>
        <w:t>Carmarthen Business School (IMH)</w:t>
      </w:r>
    </w:p>
    <w:p w14:paraId="617D4E02" w14:textId="77777777" w:rsidR="00D76888" w:rsidRPr="00D97943" w:rsidRDefault="00D76888" w:rsidP="00D76888">
      <w:pPr>
        <w:spacing w:line="360" w:lineRule="auto"/>
        <w:jc w:val="center"/>
        <w:rPr>
          <w:rFonts w:ascii="Tahoma" w:hAnsi="Tahoma" w:cs="Tahoma"/>
          <w:color w:val="000000"/>
          <w:sz w:val="22"/>
          <w:szCs w:val="22"/>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76888" w:rsidRPr="00D97943" w14:paraId="756BB6BC" w14:textId="77777777" w:rsidTr="003E4E96">
        <w:tc>
          <w:tcPr>
            <w:tcW w:w="3438" w:type="dxa"/>
            <w:shd w:val="clear" w:color="auto" w:fill="D9D9D9"/>
          </w:tcPr>
          <w:p w14:paraId="1F269E23"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Student Name:</w:t>
            </w:r>
          </w:p>
        </w:tc>
        <w:tc>
          <w:tcPr>
            <w:tcW w:w="6055" w:type="dxa"/>
          </w:tcPr>
          <w:p w14:paraId="278D5E69"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Holly Gauci</w:t>
            </w:r>
          </w:p>
        </w:tc>
      </w:tr>
      <w:tr w:rsidR="00D76888" w:rsidRPr="00D97943" w14:paraId="25FAD955" w14:textId="77777777" w:rsidTr="003E4E96">
        <w:tc>
          <w:tcPr>
            <w:tcW w:w="3438" w:type="dxa"/>
            <w:shd w:val="clear" w:color="auto" w:fill="D9D9D9"/>
          </w:tcPr>
          <w:p w14:paraId="404E4D46"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Student Number:</w:t>
            </w:r>
          </w:p>
        </w:tc>
        <w:tc>
          <w:tcPr>
            <w:tcW w:w="6055" w:type="dxa"/>
          </w:tcPr>
          <w:p w14:paraId="16F73D64"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1910922</w:t>
            </w:r>
          </w:p>
        </w:tc>
      </w:tr>
      <w:tr w:rsidR="00D76888" w:rsidRPr="00D97943" w14:paraId="7E54990A" w14:textId="77777777" w:rsidTr="003E4E96">
        <w:tc>
          <w:tcPr>
            <w:tcW w:w="3438" w:type="dxa"/>
            <w:shd w:val="clear" w:color="auto" w:fill="D9D9D9"/>
          </w:tcPr>
          <w:p w14:paraId="2370479B"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Module No:</w:t>
            </w:r>
          </w:p>
        </w:tc>
        <w:tc>
          <w:tcPr>
            <w:tcW w:w="6055" w:type="dxa"/>
          </w:tcPr>
          <w:p w14:paraId="2577C1DA"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BMSK6007</w:t>
            </w:r>
          </w:p>
        </w:tc>
      </w:tr>
      <w:tr w:rsidR="00D76888" w:rsidRPr="00D97943" w14:paraId="5A16952F" w14:textId="77777777" w:rsidTr="003E4E96">
        <w:trPr>
          <w:trHeight w:val="413"/>
        </w:trPr>
        <w:tc>
          <w:tcPr>
            <w:tcW w:w="3438" w:type="dxa"/>
            <w:shd w:val="clear" w:color="auto" w:fill="D9D9D9"/>
          </w:tcPr>
          <w:p w14:paraId="0E801477"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Module Title:</w:t>
            </w:r>
          </w:p>
        </w:tc>
        <w:tc>
          <w:tcPr>
            <w:tcW w:w="6055" w:type="dxa"/>
          </w:tcPr>
          <w:p w14:paraId="629DC835"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Independent Project</w:t>
            </w:r>
          </w:p>
        </w:tc>
      </w:tr>
      <w:tr w:rsidR="00D76888" w:rsidRPr="00D97943" w14:paraId="7BF2C753" w14:textId="77777777" w:rsidTr="003E4E96">
        <w:trPr>
          <w:trHeight w:val="413"/>
        </w:trPr>
        <w:tc>
          <w:tcPr>
            <w:tcW w:w="3438" w:type="dxa"/>
            <w:shd w:val="clear" w:color="auto" w:fill="D9D9D9"/>
          </w:tcPr>
          <w:p w14:paraId="2F66168C"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Project Title:</w:t>
            </w:r>
          </w:p>
        </w:tc>
        <w:tc>
          <w:tcPr>
            <w:tcW w:w="6055" w:type="dxa"/>
          </w:tcPr>
          <w:p w14:paraId="7A7BD6F7" w14:textId="77777777" w:rsidR="00D76888" w:rsidRPr="00D97943" w:rsidRDefault="00D76888" w:rsidP="003E4E96">
            <w:pPr>
              <w:spacing w:before="120" w:after="120" w:line="360" w:lineRule="auto"/>
              <w:rPr>
                <w:rFonts w:ascii="Arial" w:hAnsi="Arial" w:cs="Arial"/>
                <w:sz w:val="22"/>
                <w:szCs w:val="22"/>
              </w:rPr>
            </w:pPr>
            <w:r w:rsidRPr="00D97943">
              <w:rPr>
                <w:rFonts w:ascii="Arial" w:hAnsi="Arial" w:cs="Arial"/>
                <w:sz w:val="22"/>
                <w:szCs w:val="22"/>
              </w:rPr>
              <w:t xml:space="preserve">The Beauty of Education: Analysing education in </w:t>
            </w:r>
            <w:r>
              <w:rPr>
                <w:rFonts w:ascii="Arial" w:hAnsi="Arial" w:cs="Arial"/>
                <w:sz w:val="22"/>
                <w:szCs w:val="22"/>
              </w:rPr>
              <w:t xml:space="preserve">the </w:t>
            </w:r>
            <w:r w:rsidRPr="00D97943">
              <w:rPr>
                <w:rFonts w:ascii="Arial" w:hAnsi="Arial" w:cs="Arial"/>
                <w:sz w:val="22"/>
                <w:szCs w:val="22"/>
              </w:rPr>
              <w:t>cosmetology</w:t>
            </w:r>
            <w:r>
              <w:rPr>
                <w:rFonts w:ascii="Arial" w:hAnsi="Arial" w:cs="Arial"/>
                <w:sz w:val="22"/>
                <w:szCs w:val="22"/>
              </w:rPr>
              <w:t xml:space="preserve"> industry</w:t>
            </w:r>
            <w:r w:rsidRPr="00D97943">
              <w:rPr>
                <w:rFonts w:ascii="Arial" w:hAnsi="Arial" w:cs="Arial"/>
                <w:sz w:val="22"/>
                <w:szCs w:val="22"/>
              </w:rPr>
              <w:t xml:space="preserve"> and the benefits of merging with current business to consumer operations</w:t>
            </w:r>
          </w:p>
        </w:tc>
      </w:tr>
      <w:tr w:rsidR="00D76888" w:rsidRPr="00D97943" w14:paraId="512A95A1" w14:textId="77777777" w:rsidTr="003E4E96">
        <w:trPr>
          <w:trHeight w:val="413"/>
        </w:trPr>
        <w:tc>
          <w:tcPr>
            <w:tcW w:w="3438" w:type="dxa"/>
            <w:shd w:val="clear" w:color="auto" w:fill="D9D9D9"/>
          </w:tcPr>
          <w:p w14:paraId="2BD5B643" w14:textId="77777777" w:rsidR="00D76888" w:rsidRPr="00D97943" w:rsidRDefault="00D76888" w:rsidP="003E4E96">
            <w:pPr>
              <w:spacing w:before="120" w:after="120" w:line="360" w:lineRule="auto"/>
              <w:rPr>
                <w:rFonts w:ascii="Arial" w:hAnsi="Arial" w:cs="Arial"/>
                <w:sz w:val="22"/>
                <w:szCs w:val="22"/>
              </w:rPr>
            </w:pPr>
            <w:r>
              <w:rPr>
                <w:rFonts w:ascii="Arial" w:hAnsi="Arial" w:cs="Arial"/>
                <w:sz w:val="22"/>
                <w:szCs w:val="22"/>
              </w:rPr>
              <w:t>Date:</w:t>
            </w:r>
          </w:p>
        </w:tc>
        <w:tc>
          <w:tcPr>
            <w:tcW w:w="6055" w:type="dxa"/>
          </w:tcPr>
          <w:p w14:paraId="40BDEC9A" w14:textId="77777777" w:rsidR="00D76888" w:rsidRPr="00D97943" w:rsidRDefault="00D76888" w:rsidP="003E4E96">
            <w:pPr>
              <w:spacing w:before="120" w:after="120" w:line="360" w:lineRule="auto"/>
              <w:rPr>
                <w:rFonts w:ascii="Arial" w:hAnsi="Arial" w:cs="Arial"/>
                <w:sz w:val="22"/>
                <w:szCs w:val="22"/>
              </w:rPr>
            </w:pPr>
            <w:r>
              <w:rPr>
                <w:rFonts w:ascii="Arial" w:hAnsi="Arial" w:cs="Arial"/>
                <w:sz w:val="22"/>
                <w:szCs w:val="22"/>
              </w:rPr>
              <w:t>13</w:t>
            </w:r>
            <w:r w:rsidRPr="00D97943">
              <w:rPr>
                <w:rFonts w:ascii="Arial" w:hAnsi="Arial" w:cs="Arial"/>
                <w:sz w:val="22"/>
                <w:szCs w:val="22"/>
                <w:vertAlign w:val="superscript"/>
              </w:rPr>
              <w:t>th</w:t>
            </w:r>
            <w:r>
              <w:rPr>
                <w:rFonts w:ascii="Arial" w:hAnsi="Arial" w:cs="Arial"/>
                <w:sz w:val="22"/>
                <w:szCs w:val="22"/>
              </w:rPr>
              <w:t xml:space="preserve"> November 2022</w:t>
            </w:r>
          </w:p>
        </w:tc>
      </w:tr>
    </w:tbl>
    <w:p w14:paraId="69BB187A" w14:textId="77777777" w:rsidR="00D76888" w:rsidRPr="0022751A" w:rsidRDefault="00D76888" w:rsidP="00D76888">
      <w:pPr>
        <w:spacing w:before="120" w:after="120" w:line="360" w:lineRule="auto"/>
        <w:rPr>
          <w:rFonts w:ascii="Calibri" w:hAnsi="Calibri"/>
          <w:color w:val="FF0000"/>
        </w:rPr>
      </w:pPr>
    </w:p>
    <w:p w14:paraId="49A6FC1A" w14:textId="77777777" w:rsidR="00D76888" w:rsidRPr="00D97943" w:rsidRDefault="00D76888" w:rsidP="00D76888">
      <w:pPr>
        <w:spacing w:before="120" w:after="120" w:line="360" w:lineRule="auto"/>
        <w:rPr>
          <w:rFonts w:ascii="Arial" w:hAnsi="Arial" w:cs="Arial"/>
          <w:b/>
          <w:color w:val="000000"/>
          <w:sz w:val="22"/>
          <w:szCs w:val="22"/>
        </w:rPr>
      </w:pPr>
      <w:r w:rsidRPr="00D97943">
        <w:rPr>
          <w:rFonts w:ascii="Arial" w:hAnsi="Arial" w:cs="Arial"/>
          <w:b/>
          <w:color w:val="000000"/>
          <w:sz w:val="22"/>
          <w:szCs w:val="22"/>
        </w:rPr>
        <w:t>Statement of Confirmation of Authenticity</w:t>
      </w:r>
    </w:p>
    <w:p w14:paraId="26224DFC" w14:textId="77777777" w:rsidR="00D76888" w:rsidRPr="00D97943" w:rsidRDefault="00D76888" w:rsidP="00D76888">
      <w:pPr>
        <w:spacing w:before="120" w:after="120" w:line="360" w:lineRule="auto"/>
        <w:rPr>
          <w:rFonts w:ascii="Arial" w:hAnsi="Arial" w:cs="Arial"/>
          <w:color w:val="000000"/>
          <w:sz w:val="22"/>
          <w:szCs w:val="22"/>
        </w:rPr>
      </w:pPr>
      <w:r w:rsidRPr="00D97943">
        <w:rPr>
          <w:rFonts w:ascii="Arial" w:hAnsi="Arial" w:cs="Arial"/>
          <w:color w:val="000000"/>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D167C8A" w14:textId="77777777" w:rsidR="00D76888" w:rsidRPr="00D97943" w:rsidRDefault="00D76888" w:rsidP="00D76888">
      <w:pPr>
        <w:spacing w:before="120" w:after="120" w:line="360" w:lineRule="auto"/>
        <w:rPr>
          <w:rFonts w:ascii="Arial" w:hAnsi="Arial" w:cs="Arial"/>
          <w:color w:val="000000"/>
          <w:sz w:val="22"/>
          <w:szCs w:val="22"/>
        </w:rPr>
      </w:pPr>
      <w:r w:rsidRPr="00D97943">
        <w:rPr>
          <w:rFonts w:ascii="Arial" w:hAnsi="Arial" w:cs="Arial"/>
          <w:color w:val="000000"/>
          <w:sz w:val="22"/>
          <w:szCs w:val="22"/>
        </w:rPr>
        <w:t>Attention is drawn to the plagiarism and unfair practice policies of UWTSD.</w:t>
      </w:r>
    </w:p>
    <w:p w14:paraId="32B47241" w14:textId="77777777" w:rsidR="00D76888" w:rsidRDefault="00D76888" w:rsidP="00D76888">
      <w:pPr>
        <w:pStyle w:val="NormalWeb"/>
        <w:shd w:val="clear" w:color="auto" w:fill="FFFFFF"/>
        <w:spacing w:before="0" w:beforeAutospacing="0" w:after="0" w:afterAutospacing="0"/>
        <w:jc w:val="center"/>
        <w:rPr>
          <w:rFonts w:ascii="inherit" w:hAnsi="inherit" w:cs="Calibri"/>
          <w:color w:val="000000"/>
          <w:sz w:val="28"/>
          <w:szCs w:val="28"/>
          <w:bdr w:val="none" w:sz="0" w:space="0" w:color="auto" w:frame="1"/>
        </w:rPr>
      </w:pPr>
    </w:p>
    <w:p w14:paraId="4F900353" w14:textId="77777777" w:rsidR="00D76888" w:rsidRDefault="00D76888" w:rsidP="00D76888">
      <w:pPr>
        <w:pStyle w:val="NormalWeb"/>
        <w:shd w:val="clear" w:color="auto" w:fill="FFFFFF"/>
        <w:spacing w:before="0" w:beforeAutospacing="0" w:after="0" w:afterAutospacing="0"/>
        <w:jc w:val="center"/>
        <w:rPr>
          <w:rFonts w:ascii="inherit" w:hAnsi="inherit" w:cs="Calibri"/>
          <w:color w:val="000000"/>
          <w:sz w:val="28"/>
          <w:szCs w:val="28"/>
          <w:bdr w:val="none" w:sz="0" w:space="0" w:color="auto" w:frame="1"/>
        </w:rPr>
      </w:pPr>
    </w:p>
    <w:p w14:paraId="62DC6D94" w14:textId="77777777" w:rsidR="00D76888" w:rsidRDefault="00D76888" w:rsidP="00D76888">
      <w:pPr>
        <w:spacing w:before="120" w:after="120" w:line="360" w:lineRule="auto"/>
        <w:rPr>
          <w:rFonts w:ascii="Tahoma" w:hAnsi="Tahoma" w:cs="Tahoma"/>
          <w:color w:val="000000"/>
        </w:rPr>
      </w:pPr>
    </w:p>
    <w:p w14:paraId="3D64AC38" w14:textId="77777777" w:rsidR="00D76888" w:rsidRDefault="00D76888" w:rsidP="00D76888">
      <w:pPr>
        <w:spacing w:before="120" w:after="120" w:line="360" w:lineRule="auto"/>
        <w:rPr>
          <w:rFonts w:ascii="Tahoma" w:hAnsi="Tahoma" w:cs="Tahoma"/>
          <w:color w:val="000000"/>
        </w:rPr>
      </w:pPr>
    </w:p>
    <w:p w14:paraId="5A2FB7EF" w14:textId="77777777" w:rsidR="00D76888" w:rsidRPr="0022751A" w:rsidRDefault="00D76888" w:rsidP="00D76888">
      <w:pPr>
        <w:spacing w:before="120" w:after="120" w:line="360" w:lineRule="auto"/>
        <w:rPr>
          <w:rFonts w:ascii="Tahoma" w:hAnsi="Tahoma" w:cs="Tahoma"/>
          <w:color w:val="000000"/>
        </w:rPr>
      </w:pPr>
    </w:p>
    <w:p w14:paraId="73B0329F" w14:textId="77777777" w:rsidR="00D76888" w:rsidRPr="00E965ED" w:rsidRDefault="00D76888" w:rsidP="00D76888">
      <w:pPr>
        <w:jc w:val="center"/>
        <w:rPr>
          <w:rFonts w:ascii="Arial" w:hAnsi="Arial" w:cs="Arial"/>
          <w:b/>
          <w:bCs/>
          <w:color w:val="000000"/>
          <w:sz w:val="22"/>
          <w:szCs w:val="22"/>
        </w:rPr>
      </w:pPr>
      <w:r w:rsidRPr="00E965ED">
        <w:rPr>
          <w:rFonts w:ascii="Arial" w:hAnsi="Arial" w:cs="Arial"/>
          <w:b/>
          <w:bCs/>
          <w:color w:val="000000"/>
          <w:sz w:val="22"/>
          <w:szCs w:val="22"/>
        </w:rPr>
        <w:t>Abstract</w:t>
      </w:r>
    </w:p>
    <w:p w14:paraId="4993060E" w14:textId="77777777" w:rsidR="00D76888" w:rsidRPr="00E965ED" w:rsidRDefault="00D76888" w:rsidP="00D76888">
      <w:pPr>
        <w:rPr>
          <w:rFonts w:ascii="Tahoma" w:hAnsi="Tahoma" w:cs="Tahoma"/>
          <w:color w:val="000000"/>
          <w:sz w:val="22"/>
          <w:szCs w:val="22"/>
        </w:rPr>
      </w:pPr>
    </w:p>
    <w:p w14:paraId="285C3083" w14:textId="77777777" w:rsidR="00D76888" w:rsidRPr="00E965ED" w:rsidRDefault="00D76888" w:rsidP="00D76888">
      <w:pPr>
        <w:jc w:val="center"/>
        <w:rPr>
          <w:rFonts w:ascii="Arial" w:hAnsi="Arial" w:cs="Arial"/>
          <w:color w:val="000000"/>
          <w:sz w:val="22"/>
          <w:szCs w:val="22"/>
        </w:rPr>
      </w:pPr>
    </w:p>
    <w:p w14:paraId="73BDDADE" w14:textId="77777777" w:rsidR="00D76888" w:rsidRPr="00E965ED" w:rsidRDefault="00D76888" w:rsidP="00D76888">
      <w:pPr>
        <w:rPr>
          <w:rFonts w:ascii="Arial" w:hAnsi="Arial" w:cs="Arial"/>
          <w:color w:val="000000"/>
          <w:sz w:val="22"/>
          <w:szCs w:val="22"/>
        </w:rPr>
      </w:pPr>
    </w:p>
    <w:p w14:paraId="55826936" w14:textId="77777777" w:rsidR="00D76888" w:rsidRPr="00E965ED" w:rsidRDefault="00D76888" w:rsidP="00D76888">
      <w:pPr>
        <w:rPr>
          <w:rFonts w:ascii="Arial" w:hAnsi="Arial" w:cs="Arial"/>
          <w:color w:val="000000"/>
          <w:sz w:val="22"/>
          <w:szCs w:val="22"/>
        </w:rPr>
      </w:pPr>
      <w:r w:rsidRPr="00E965ED">
        <w:rPr>
          <w:rFonts w:ascii="Arial" w:hAnsi="Arial" w:cs="Arial"/>
          <w:color w:val="000000"/>
          <w:sz w:val="22"/>
          <w:szCs w:val="22"/>
        </w:rPr>
        <w:t>In recent years there has been a shift in ‘business as usual’ operations, with</w:t>
      </w:r>
      <w:r>
        <w:rPr>
          <w:rFonts w:ascii="Arial" w:hAnsi="Arial" w:cs="Arial"/>
          <w:color w:val="000000"/>
          <w:sz w:val="22"/>
          <w:szCs w:val="22"/>
        </w:rPr>
        <w:t xml:space="preserve"> </w:t>
      </w:r>
      <w:r w:rsidRPr="00E965ED">
        <w:rPr>
          <w:rFonts w:ascii="Arial" w:hAnsi="Arial" w:cs="Arial"/>
          <w:color w:val="000000"/>
          <w:sz w:val="22"/>
          <w:szCs w:val="22"/>
        </w:rPr>
        <w:t xml:space="preserve">the Covid-19 </w:t>
      </w:r>
    </w:p>
    <w:p w14:paraId="070B327C" w14:textId="77777777" w:rsidR="00D76888" w:rsidRPr="00E965ED" w:rsidRDefault="00D76888" w:rsidP="00D76888">
      <w:pPr>
        <w:rPr>
          <w:rFonts w:ascii="Arial" w:hAnsi="Arial" w:cs="Arial"/>
          <w:color w:val="000000"/>
          <w:sz w:val="22"/>
          <w:szCs w:val="22"/>
        </w:rPr>
      </w:pPr>
      <w:r w:rsidRPr="00E965ED">
        <w:rPr>
          <w:rFonts w:ascii="Arial" w:hAnsi="Arial" w:cs="Arial"/>
          <w:color w:val="000000"/>
          <w:sz w:val="22"/>
          <w:szCs w:val="22"/>
        </w:rPr>
        <w:t xml:space="preserve">pandemic causing fluctuations in industries and changes in the way people value work-life </w:t>
      </w:r>
    </w:p>
    <w:p w14:paraId="539C67CF" w14:textId="77777777" w:rsidR="00D76888" w:rsidRPr="00E965ED" w:rsidRDefault="00D76888" w:rsidP="00D76888">
      <w:pPr>
        <w:rPr>
          <w:rFonts w:ascii="Arial" w:hAnsi="Arial" w:cs="Arial"/>
          <w:color w:val="000000"/>
          <w:sz w:val="22"/>
          <w:szCs w:val="22"/>
        </w:rPr>
      </w:pPr>
      <w:r w:rsidRPr="00E965ED">
        <w:rPr>
          <w:rFonts w:ascii="Arial" w:hAnsi="Arial" w:cs="Arial"/>
          <w:color w:val="000000"/>
          <w:sz w:val="22"/>
          <w:szCs w:val="22"/>
        </w:rPr>
        <w:t xml:space="preserve">balance, causing uncertainty in the cosmetology industry. This has prompted a study into </w:t>
      </w:r>
    </w:p>
    <w:p w14:paraId="324742D9" w14:textId="77777777" w:rsidR="00D76888" w:rsidRPr="00E965ED" w:rsidRDefault="00D76888" w:rsidP="00D76888">
      <w:pPr>
        <w:rPr>
          <w:rFonts w:ascii="Arial" w:hAnsi="Arial" w:cs="Arial"/>
          <w:color w:val="000000"/>
          <w:sz w:val="22"/>
          <w:szCs w:val="22"/>
        </w:rPr>
      </w:pPr>
      <w:r w:rsidRPr="00E965ED">
        <w:rPr>
          <w:rFonts w:ascii="Arial" w:hAnsi="Arial" w:cs="Arial"/>
          <w:color w:val="000000"/>
          <w:sz w:val="22"/>
          <w:szCs w:val="22"/>
        </w:rPr>
        <w:t xml:space="preserve">the value of introducing new and innovative ideas to be considered for implementation. This study looks at the feasibility of introducing an education platform to a business that is already at operational capacity in its current setting but wishes to adapt to its macro and micro-environment and form a strategy to innovate and grow despite internal restraints. This report analyses industry statistics relating to post pandemic changes, perspectives on education and quality standards within the cosmetology industry. Furthermore, it provides answers to how education can assist employment within the business and what other opportunities it presents for internal stakeholders. The aim of the research is to discover a gap in the industry that would justify a change in business operations, to allow for the business to grow. This study uses </w:t>
      </w:r>
      <w:r>
        <w:rPr>
          <w:rFonts w:ascii="Arial" w:hAnsi="Arial" w:cs="Arial"/>
          <w:color w:val="000000"/>
          <w:sz w:val="22"/>
          <w:szCs w:val="22"/>
        </w:rPr>
        <w:t xml:space="preserve">the ‘small </w:t>
      </w:r>
      <w:r w:rsidRPr="00E965ED">
        <w:rPr>
          <w:rFonts w:ascii="Arial" w:hAnsi="Arial" w:cs="Arial"/>
          <w:color w:val="000000"/>
          <w:sz w:val="22"/>
          <w:szCs w:val="22"/>
        </w:rPr>
        <w:t>business lifecycle</w:t>
      </w:r>
      <w:r>
        <w:rPr>
          <w:rFonts w:ascii="Arial" w:hAnsi="Arial" w:cs="Arial"/>
          <w:color w:val="000000"/>
          <w:sz w:val="22"/>
          <w:szCs w:val="22"/>
        </w:rPr>
        <w:t>’</w:t>
      </w:r>
      <w:r w:rsidRPr="00E965ED">
        <w:rPr>
          <w:rFonts w:ascii="Arial" w:hAnsi="Arial" w:cs="Arial"/>
          <w:color w:val="000000"/>
          <w:sz w:val="22"/>
          <w:szCs w:val="22"/>
        </w:rPr>
        <w:t xml:space="preserve"> to </w:t>
      </w:r>
      <w:r>
        <w:rPr>
          <w:rFonts w:ascii="Arial" w:hAnsi="Arial" w:cs="Arial"/>
          <w:color w:val="000000"/>
          <w:sz w:val="22"/>
          <w:szCs w:val="22"/>
        </w:rPr>
        <w:t xml:space="preserve">illustrate the business’s current position </w:t>
      </w:r>
      <w:r w:rsidRPr="00E965ED">
        <w:rPr>
          <w:rFonts w:ascii="Arial" w:hAnsi="Arial" w:cs="Arial"/>
          <w:color w:val="000000"/>
          <w:sz w:val="22"/>
          <w:szCs w:val="22"/>
        </w:rPr>
        <w:t>and investigate</w:t>
      </w:r>
      <w:r>
        <w:rPr>
          <w:rFonts w:ascii="Arial" w:hAnsi="Arial" w:cs="Arial"/>
          <w:color w:val="000000"/>
          <w:sz w:val="22"/>
          <w:szCs w:val="22"/>
        </w:rPr>
        <w:t>s</w:t>
      </w:r>
      <w:r w:rsidRPr="00E965ED">
        <w:rPr>
          <w:rFonts w:ascii="Arial" w:hAnsi="Arial" w:cs="Arial"/>
          <w:color w:val="000000"/>
          <w:sz w:val="22"/>
          <w:szCs w:val="22"/>
        </w:rPr>
        <w:t xml:space="preserve"> its </w:t>
      </w:r>
      <w:r>
        <w:rPr>
          <w:rFonts w:ascii="Arial" w:hAnsi="Arial" w:cs="Arial"/>
          <w:color w:val="000000"/>
          <w:sz w:val="22"/>
          <w:szCs w:val="22"/>
        </w:rPr>
        <w:t xml:space="preserve">strengths </w:t>
      </w:r>
      <w:r w:rsidRPr="00E965ED">
        <w:rPr>
          <w:rFonts w:ascii="Arial" w:hAnsi="Arial" w:cs="Arial"/>
          <w:color w:val="000000"/>
          <w:sz w:val="22"/>
          <w:szCs w:val="22"/>
        </w:rPr>
        <w:t>to provide recommendations for growth.</w:t>
      </w:r>
      <w:r>
        <w:rPr>
          <w:rFonts w:ascii="Arial" w:hAnsi="Arial" w:cs="Arial"/>
          <w:color w:val="000000"/>
          <w:sz w:val="22"/>
          <w:szCs w:val="22"/>
        </w:rPr>
        <w:t xml:space="preserve"> </w:t>
      </w:r>
    </w:p>
    <w:p w14:paraId="72DC3FB8" w14:textId="77777777" w:rsidR="00D76888" w:rsidRDefault="00D76888" w:rsidP="00D76888">
      <w:pPr>
        <w:rPr>
          <w:rFonts w:ascii="Arial" w:hAnsi="Arial" w:cs="Arial"/>
          <w:color w:val="000000"/>
          <w:sz w:val="22"/>
          <w:szCs w:val="22"/>
        </w:rPr>
      </w:pPr>
    </w:p>
    <w:p w14:paraId="06855B3A" w14:textId="77777777" w:rsidR="00D76888" w:rsidRPr="00E965ED" w:rsidRDefault="00D76888" w:rsidP="00D76888">
      <w:pPr>
        <w:rPr>
          <w:rFonts w:ascii="Arial" w:hAnsi="Arial" w:cs="Arial"/>
          <w:color w:val="000000"/>
          <w:sz w:val="22"/>
          <w:szCs w:val="22"/>
        </w:rPr>
      </w:pPr>
      <w:r w:rsidRPr="00E965ED">
        <w:rPr>
          <w:rFonts w:ascii="Arial" w:hAnsi="Arial" w:cs="Arial"/>
          <w:color w:val="000000"/>
          <w:sz w:val="22"/>
          <w:szCs w:val="22"/>
        </w:rPr>
        <w:t>The results of the study found that due to the decline in apprentices and the rise in ‘home workers’ within the cosmetology industry, it was acceptable to make recommendations for introducing education to increase profits and improve internal employment</w:t>
      </w:r>
      <w:r>
        <w:rPr>
          <w:rFonts w:ascii="Arial" w:hAnsi="Arial" w:cs="Arial"/>
          <w:color w:val="000000"/>
          <w:sz w:val="22"/>
          <w:szCs w:val="22"/>
        </w:rPr>
        <w:t>,</w:t>
      </w:r>
      <w:r w:rsidRPr="00E965ED">
        <w:rPr>
          <w:rFonts w:ascii="Arial" w:hAnsi="Arial" w:cs="Arial"/>
          <w:color w:val="000000"/>
          <w:sz w:val="22"/>
          <w:szCs w:val="22"/>
        </w:rPr>
        <w:t xml:space="preserve"> allow</w:t>
      </w:r>
      <w:r>
        <w:rPr>
          <w:rFonts w:ascii="Arial" w:hAnsi="Arial" w:cs="Arial"/>
          <w:color w:val="000000"/>
          <w:sz w:val="22"/>
          <w:szCs w:val="22"/>
        </w:rPr>
        <w:t>ing</w:t>
      </w:r>
      <w:r w:rsidRPr="00E965ED">
        <w:rPr>
          <w:rFonts w:ascii="Arial" w:hAnsi="Arial" w:cs="Arial"/>
          <w:color w:val="000000"/>
          <w:sz w:val="22"/>
          <w:szCs w:val="22"/>
        </w:rPr>
        <w:t xml:space="preserve"> director objectives to be met. Since the industry is changing and director objectives remain a focal point, it is not sufficient to allow business to carry on as usual, the recommendations in this report are set out to assist business directors to follow a framework which allows them to work on their business and not within in. </w:t>
      </w:r>
    </w:p>
    <w:p w14:paraId="45096A68" w14:textId="47B1457B" w:rsidR="00D76888" w:rsidRPr="00E965ED" w:rsidRDefault="00D76888" w:rsidP="00D76888">
      <w:pPr>
        <w:ind w:firstLine="720"/>
        <w:rPr>
          <w:rFonts w:ascii="Arial" w:hAnsi="Arial" w:cs="Arial"/>
          <w:color w:val="000000"/>
          <w:sz w:val="22"/>
          <w:szCs w:val="22"/>
        </w:rPr>
      </w:pPr>
      <w:r w:rsidRPr="00E965ED">
        <w:rPr>
          <w:rFonts w:ascii="Arial" w:hAnsi="Arial" w:cs="Arial"/>
          <w:i/>
          <w:iCs/>
          <w:color w:val="000000"/>
          <w:sz w:val="22"/>
          <w:szCs w:val="22"/>
        </w:rPr>
        <w:t xml:space="preserve">Keywords: </w:t>
      </w:r>
      <w:r w:rsidRPr="00E965ED">
        <w:rPr>
          <w:rFonts w:ascii="Arial" w:hAnsi="Arial" w:cs="Arial"/>
          <w:color w:val="000000"/>
          <w:sz w:val="22"/>
          <w:szCs w:val="22"/>
        </w:rPr>
        <w:t xml:space="preserve">Cosmetology, </w:t>
      </w:r>
      <w:r>
        <w:rPr>
          <w:rFonts w:ascii="Arial" w:hAnsi="Arial" w:cs="Arial"/>
          <w:color w:val="000000"/>
          <w:sz w:val="22"/>
          <w:szCs w:val="22"/>
        </w:rPr>
        <w:t xml:space="preserve">Apprentice, Hair and Beauty industry, Education, </w:t>
      </w:r>
      <w:proofErr w:type="gramStart"/>
      <w:r>
        <w:rPr>
          <w:rFonts w:ascii="Arial" w:hAnsi="Arial" w:cs="Arial"/>
          <w:color w:val="000000"/>
          <w:sz w:val="22"/>
          <w:szCs w:val="22"/>
        </w:rPr>
        <w:t>Learning</w:t>
      </w:r>
      <w:proofErr w:type="gramEnd"/>
      <w:r>
        <w:rPr>
          <w:rFonts w:ascii="Arial" w:hAnsi="Arial" w:cs="Arial"/>
          <w:color w:val="000000"/>
          <w:sz w:val="22"/>
          <w:szCs w:val="22"/>
        </w:rPr>
        <w:t xml:space="preserve"> management systems (LMS), Business life cycle</w:t>
      </w:r>
      <w:r w:rsidR="00844917">
        <w:rPr>
          <w:rFonts w:ascii="Arial" w:hAnsi="Arial" w:cs="Arial"/>
          <w:color w:val="000000"/>
          <w:sz w:val="22"/>
          <w:szCs w:val="22"/>
        </w:rPr>
        <w:t>, Work based learning (WBL)</w:t>
      </w:r>
      <w:r w:rsidR="00E54E47">
        <w:rPr>
          <w:rFonts w:ascii="Arial" w:hAnsi="Arial" w:cs="Arial"/>
          <w:color w:val="000000"/>
          <w:sz w:val="22"/>
          <w:szCs w:val="22"/>
        </w:rPr>
        <w:t>, Leadership</w:t>
      </w:r>
    </w:p>
    <w:p w14:paraId="1543E350" w14:textId="77777777" w:rsidR="00D76888" w:rsidRDefault="00D76888" w:rsidP="00D76888">
      <w:pPr>
        <w:rPr>
          <w:rFonts w:ascii="Tahoma" w:hAnsi="Tahoma" w:cs="Tahoma"/>
          <w:color w:val="000000"/>
        </w:rPr>
      </w:pPr>
    </w:p>
    <w:p w14:paraId="68742B22" w14:textId="77777777" w:rsidR="00D76888" w:rsidRDefault="00D76888" w:rsidP="00D76888">
      <w:pPr>
        <w:rPr>
          <w:rFonts w:ascii="Tahoma" w:hAnsi="Tahoma" w:cs="Tahoma"/>
          <w:color w:val="000000"/>
        </w:rPr>
      </w:pPr>
    </w:p>
    <w:p w14:paraId="4BA7A499" w14:textId="77777777" w:rsidR="00D76888" w:rsidRDefault="00D76888" w:rsidP="00D76888">
      <w:pPr>
        <w:rPr>
          <w:rFonts w:ascii="Tahoma" w:hAnsi="Tahoma" w:cs="Tahoma"/>
          <w:color w:val="000000"/>
        </w:rPr>
      </w:pPr>
    </w:p>
    <w:p w14:paraId="796254F9" w14:textId="77777777" w:rsidR="00D76888" w:rsidRDefault="00D76888" w:rsidP="00D76888">
      <w:pPr>
        <w:rPr>
          <w:rFonts w:ascii="Tahoma" w:hAnsi="Tahoma" w:cs="Tahoma"/>
          <w:color w:val="000000"/>
        </w:rPr>
      </w:pPr>
    </w:p>
    <w:p w14:paraId="4C62DB07" w14:textId="77777777" w:rsidR="00D76888" w:rsidRDefault="00D76888" w:rsidP="00D76888">
      <w:pPr>
        <w:rPr>
          <w:rFonts w:ascii="Tahoma" w:hAnsi="Tahoma" w:cs="Tahoma"/>
          <w:color w:val="000000"/>
        </w:rPr>
      </w:pPr>
    </w:p>
    <w:p w14:paraId="07797E14" w14:textId="77777777" w:rsidR="00D76888" w:rsidRDefault="00D76888" w:rsidP="00D76888">
      <w:pPr>
        <w:rPr>
          <w:rFonts w:ascii="Tahoma" w:hAnsi="Tahoma" w:cs="Tahoma"/>
          <w:color w:val="000000"/>
        </w:rPr>
      </w:pPr>
    </w:p>
    <w:p w14:paraId="5AE67345" w14:textId="77777777" w:rsidR="00D76888" w:rsidRDefault="00D76888" w:rsidP="00D76888">
      <w:pPr>
        <w:rPr>
          <w:rFonts w:ascii="Tahoma" w:hAnsi="Tahoma" w:cs="Tahoma"/>
          <w:color w:val="000000"/>
        </w:rPr>
      </w:pPr>
    </w:p>
    <w:p w14:paraId="55E10C23" w14:textId="77777777" w:rsidR="00D76888" w:rsidRDefault="00D76888" w:rsidP="00D76888">
      <w:pPr>
        <w:rPr>
          <w:rFonts w:ascii="Tahoma" w:hAnsi="Tahoma" w:cs="Tahoma"/>
          <w:color w:val="000000"/>
        </w:rPr>
      </w:pPr>
    </w:p>
    <w:p w14:paraId="359B6E09" w14:textId="77777777" w:rsidR="00D76888" w:rsidRDefault="00D76888" w:rsidP="00D76888">
      <w:pPr>
        <w:rPr>
          <w:rFonts w:ascii="Tahoma" w:hAnsi="Tahoma" w:cs="Tahoma"/>
          <w:color w:val="000000"/>
        </w:rPr>
      </w:pPr>
    </w:p>
    <w:p w14:paraId="26D92883" w14:textId="77777777" w:rsidR="00D76888" w:rsidRDefault="00D76888" w:rsidP="00D76888">
      <w:pPr>
        <w:rPr>
          <w:rFonts w:ascii="Tahoma" w:hAnsi="Tahoma" w:cs="Tahoma"/>
          <w:color w:val="000000"/>
        </w:rPr>
      </w:pPr>
    </w:p>
    <w:p w14:paraId="73F3E9E0" w14:textId="77777777" w:rsidR="00D76888" w:rsidRDefault="00D76888" w:rsidP="00D76888">
      <w:pPr>
        <w:rPr>
          <w:rFonts w:ascii="Tahoma" w:hAnsi="Tahoma" w:cs="Tahoma"/>
          <w:color w:val="000000"/>
        </w:rPr>
      </w:pPr>
    </w:p>
    <w:p w14:paraId="6F6030BB" w14:textId="77777777" w:rsidR="00D76888" w:rsidRDefault="00D76888" w:rsidP="00D76888">
      <w:pPr>
        <w:rPr>
          <w:rFonts w:ascii="Tahoma" w:hAnsi="Tahoma" w:cs="Tahoma"/>
          <w:color w:val="000000"/>
        </w:rPr>
      </w:pPr>
    </w:p>
    <w:p w14:paraId="583A6799" w14:textId="77777777" w:rsidR="00D76888" w:rsidRDefault="00D76888" w:rsidP="00D76888">
      <w:pPr>
        <w:rPr>
          <w:rFonts w:ascii="Tahoma" w:hAnsi="Tahoma" w:cs="Tahoma"/>
          <w:color w:val="000000"/>
        </w:rPr>
      </w:pPr>
    </w:p>
    <w:p w14:paraId="53A5478D" w14:textId="77777777" w:rsidR="00D76888" w:rsidRDefault="00D76888" w:rsidP="00D76888">
      <w:pPr>
        <w:rPr>
          <w:rFonts w:ascii="Tahoma" w:hAnsi="Tahoma" w:cs="Tahoma"/>
          <w:color w:val="000000"/>
        </w:rPr>
      </w:pPr>
    </w:p>
    <w:p w14:paraId="06B6C671" w14:textId="77777777" w:rsidR="00D76888" w:rsidRDefault="00D76888" w:rsidP="00D76888">
      <w:pPr>
        <w:rPr>
          <w:rFonts w:ascii="Tahoma" w:hAnsi="Tahoma" w:cs="Tahoma"/>
          <w:color w:val="000000"/>
        </w:rPr>
      </w:pPr>
    </w:p>
    <w:p w14:paraId="2CE784D7" w14:textId="77777777" w:rsidR="00D76888" w:rsidRDefault="00D76888" w:rsidP="00D76888">
      <w:pPr>
        <w:rPr>
          <w:rFonts w:ascii="Tahoma" w:hAnsi="Tahoma" w:cs="Tahoma"/>
          <w:color w:val="000000"/>
        </w:rPr>
      </w:pPr>
    </w:p>
    <w:p w14:paraId="48DFF0E4" w14:textId="77777777" w:rsidR="00D76888" w:rsidRDefault="00D76888" w:rsidP="00D76888">
      <w:pPr>
        <w:rPr>
          <w:rFonts w:ascii="Tahoma" w:hAnsi="Tahoma" w:cs="Tahoma"/>
          <w:color w:val="000000"/>
        </w:rPr>
      </w:pPr>
    </w:p>
    <w:p w14:paraId="52292AED" w14:textId="77777777" w:rsidR="00D76888" w:rsidRDefault="00D76888" w:rsidP="00D76888">
      <w:pPr>
        <w:rPr>
          <w:rFonts w:ascii="Tahoma" w:hAnsi="Tahoma" w:cs="Tahoma"/>
          <w:color w:val="000000"/>
        </w:rPr>
      </w:pPr>
    </w:p>
    <w:p w14:paraId="1060A69C" w14:textId="77777777" w:rsidR="00D76888" w:rsidRDefault="00D76888" w:rsidP="00D76888">
      <w:pPr>
        <w:rPr>
          <w:rFonts w:ascii="Tahoma" w:hAnsi="Tahoma" w:cs="Tahoma"/>
          <w:color w:val="000000"/>
        </w:rPr>
      </w:pPr>
    </w:p>
    <w:p w14:paraId="66E46059" w14:textId="77777777" w:rsidR="00D76888" w:rsidRDefault="00D76888" w:rsidP="00D76888">
      <w:pPr>
        <w:rPr>
          <w:rFonts w:ascii="Tahoma" w:hAnsi="Tahoma" w:cs="Tahoma"/>
          <w:color w:val="000000"/>
        </w:rPr>
      </w:pPr>
    </w:p>
    <w:p w14:paraId="5D5BBD55" w14:textId="77777777" w:rsidR="00D76888" w:rsidRPr="0022751A" w:rsidRDefault="00D76888" w:rsidP="00D76888">
      <w:pPr>
        <w:rPr>
          <w:rFonts w:ascii="Tahoma" w:hAnsi="Tahoma" w:cs="Tahoma"/>
          <w:color w:val="000000"/>
        </w:rPr>
      </w:pPr>
    </w:p>
    <w:sdt>
      <w:sdtPr>
        <w:id w:val="1199351396"/>
        <w:docPartObj>
          <w:docPartGallery w:val="Table of Contents"/>
          <w:docPartUnique/>
        </w:docPartObj>
      </w:sdtPr>
      <w:sdtEndPr>
        <w:rPr>
          <w:rFonts w:ascii="Arial" w:hAnsi="Arial" w:cs="Arial"/>
          <w:b/>
          <w:bCs/>
          <w:noProof/>
        </w:rPr>
      </w:sdtEndPr>
      <w:sdtContent>
        <w:p w14:paraId="237B517A" w14:textId="77777777" w:rsidR="00D76888" w:rsidRPr="0022751A" w:rsidRDefault="00D76888" w:rsidP="00D76888">
          <w:pPr>
            <w:keepNext/>
            <w:keepLines/>
            <w:spacing w:before="240"/>
            <w:rPr>
              <w:rFonts w:asciiTheme="majorHAnsi" w:eastAsiaTheme="majorEastAsia" w:hAnsiTheme="majorHAnsi" w:cstheme="majorBidi"/>
              <w:color w:val="2F5496" w:themeColor="accent1" w:themeShade="BF"/>
              <w:sz w:val="32"/>
              <w:szCs w:val="32"/>
              <w:lang w:val="en-US"/>
            </w:rPr>
          </w:pPr>
          <w:r w:rsidRPr="0022751A">
            <w:rPr>
              <w:rFonts w:asciiTheme="majorHAnsi" w:eastAsiaTheme="majorEastAsia" w:hAnsiTheme="majorHAnsi" w:cstheme="majorBidi"/>
              <w:color w:val="2F5496" w:themeColor="accent1" w:themeShade="BF"/>
              <w:sz w:val="32"/>
              <w:szCs w:val="32"/>
              <w:lang w:val="en-US"/>
            </w:rPr>
            <w:t>Table of Contents</w:t>
          </w:r>
        </w:p>
        <w:p w14:paraId="42417ED2" w14:textId="30630847" w:rsidR="006F5AEF" w:rsidRDefault="00D76888">
          <w:pPr>
            <w:pStyle w:val="TOC1"/>
            <w:tabs>
              <w:tab w:val="left" w:pos="480"/>
              <w:tab w:val="right" w:leader="dot" w:pos="9016"/>
            </w:tabs>
            <w:rPr>
              <w:rFonts w:eastAsiaTheme="minorEastAsia"/>
              <w:noProof/>
              <w:lang w:eastAsia="en-GB"/>
            </w:rPr>
          </w:pPr>
          <w:r w:rsidRPr="0022751A">
            <w:rPr>
              <w:rFonts w:ascii="Arial" w:hAnsi="Arial" w:cs="Arial"/>
              <w:sz w:val="22"/>
              <w:szCs w:val="22"/>
            </w:rPr>
            <w:fldChar w:fldCharType="begin"/>
          </w:r>
          <w:r w:rsidRPr="0022751A">
            <w:rPr>
              <w:rFonts w:ascii="Arial" w:hAnsi="Arial" w:cs="Arial"/>
            </w:rPr>
            <w:instrText xml:space="preserve"> TOC \o "1-3" \h \z \u </w:instrText>
          </w:r>
          <w:r w:rsidRPr="0022751A">
            <w:rPr>
              <w:rFonts w:ascii="Arial" w:hAnsi="Arial" w:cs="Arial"/>
              <w:sz w:val="22"/>
              <w:szCs w:val="22"/>
            </w:rPr>
            <w:fldChar w:fldCharType="separate"/>
          </w:r>
          <w:hyperlink w:anchor="_Toc119275899" w:history="1">
            <w:r w:rsidR="006F5AEF" w:rsidRPr="00514862">
              <w:rPr>
                <w:rStyle w:val="Hyperlink"/>
                <w:noProof/>
              </w:rPr>
              <w:t>1.</w:t>
            </w:r>
            <w:r w:rsidR="006F5AEF">
              <w:rPr>
                <w:rFonts w:eastAsiaTheme="minorEastAsia"/>
                <w:noProof/>
                <w:lang w:eastAsia="en-GB"/>
              </w:rPr>
              <w:tab/>
            </w:r>
            <w:r w:rsidR="006F5AEF" w:rsidRPr="00514862">
              <w:rPr>
                <w:rStyle w:val="Hyperlink"/>
                <w:noProof/>
              </w:rPr>
              <w:t>Introduction and definitions</w:t>
            </w:r>
            <w:r w:rsidR="006F5AEF">
              <w:rPr>
                <w:noProof/>
                <w:webHidden/>
              </w:rPr>
              <w:tab/>
            </w:r>
            <w:r w:rsidR="006F5AEF">
              <w:rPr>
                <w:noProof/>
                <w:webHidden/>
              </w:rPr>
              <w:fldChar w:fldCharType="begin"/>
            </w:r>
            <w:r w:rsidR="006F5AEF">
              <w:rPr>
                <w:noProof/>
                <w:webHidden/>
              </w:rPr>
              <w:instrText xml:space="preserve"> PAGEREF _Toc119275899 \h </w:instrText>
            </w:r>
            <w:r w:rsidR="006F5AEF">
              <w:rPr>
                <w:noProof/>
                <w:webHidden/>
              </w:rPr>
            </w:r>
            <w:r w:rsidR="006F5AEF">
              <w:rPr>
                <w:noProof/>
                <w:webHidden/>
              </w:rPr>
              <w:fldChar w:fldCharType="separate"/>
            </w:r>
            <w:r w:rsidR="006F5AEF">
              <w:rPr>
                <w:noProof/>
                <w:webHidden/>
              </w:rPr>
              <w:t>4</w:t>
            </w:r>
            <w:r w:rsidR="006F5AEF">
              <w:rPr>
                <w:noProof/>
                <w:webHidden/>
              </w:rPr>
              <w:fldChar w:fldCharType="end"/>
            </w:r>
          </w:hyperlink>
        </w:p>
        <w:p w14:paraId="65AB0DDD" w14:textId="58BC84FB" w:rsidR="006F5AEF" w:rsidRDefault="006F5AEF">
          <w:pPr>
            <w:pStyle w:val="TOC2"/>
            <w:tabs>
              <w:tab w:val="right" w:leader="dot" w:pos="9016"/>
            </w:tabs>
            <w:rPr>
              <w:rFonts w:eastAsiaTheme="minorEastAsia"/>
              <w:noProof/>
              <w:sz w:val="24"/>
              <w:szCs w:val="24"/>
              <w:lang w:eastAsia="en-GB"/>
            </w:rPr>
          </w:pPr>
          <w:hyperlink w:anchor="_Toc119275900" w:history="1">
            <w:r w:rsidRPr="00514862">
              <w:rPr>
                <w:rStyle w:val="Hyperlink"/>
                <w:noProof/>
              </w:rPr>
              <w:t>1.1 Structure of report</w:t>
            </w:r>
            <w:r>
              <w:rPr>
                <w:noProof/>
                <w:webHidden/>
              </w:rPr>
              <w:tab/>
            </w:r>
            <w:r>
              <w:rPr>
                <w:noProof/>
                <w:webHidden/>
              </w:rPr>
              <w:fldChar w:fldCharType="begin"/>
            </w:r>
            <w:r>
              <w:rPr>
                <w:noProof/>
                <w:webHidden/>
              </w:rPr>
              <w:instrText xml:space="preserve"> PAGEREF _Toc119275900 \h </w:instrText>
            </w:r>
            <w:r>
              <w:rPr>
                <w:noProof/>
                <w:webHidden/>
              </w:rPr>
            </w:r>
            <w:r>
              <w:rPr>
                <w:noProof/>
                <w:webHidden/>
              </w:rPr>
              <w:fldChar w:fldCharType="separate"/>
            </w:r>
            <w:r>
              <w:rPr>
                <w:noProof/>
                <w:webHidden/>
              </w:rPr>
              <w:t>4</w:t>
            </w:r>
            <w:r>
              <w:rPr>
                <w:noProof/>
                <w:webHidden/>
              </w:rPr>
              <w:fldChar w:fldCharType="end"/>
            </w:r>
          </w:hyperlink>
        </w:p>
        <w:p w14:paraId="6E3FB8D7" w14:textId="4B1DBB1F" w:rsidR="006F5AEF" w:rsidRDefault="006F5AEF">
          <w:pPr>
            <w:pStyle w:val="TOC2"/>
            <w:tabs>
              <w:tab w:val="right" w:leader="dot" w:pos="9016"/>
            </w:tabs>
            <w:rPr>
              <w:rFonts w:eastAsiaTheme="minorEastAsia"/>
              <w:noProof/>
              <w:sz w:val="24"/>
              <w:szCs w:val="24"/>
              <w:lang w:eastAsia="en-GB"/>
            </w:rPr>
          </w:pPr>
          <w:hyperlink w:anchor="_Toc119275901" w:history="1">
            <w:r w:rsidRPr="00514862">
              <w:rPr>
                <w:rStyle w:val="Hyperlink"/>
                <w:noProof/>
              </w:rPr>
              <w:t>1.2 Background of the business</w:t>
            </w:r>
            <w:r>
              <w:rPr>
                <w:noProof/>
                <w:webHidden/>
              </w:rPr>
              <w:tab/>
            </w:r>
            <w:r>
              <w:rPr>
                <w:noProof/>
                <w:webHidden/>
              </w:rPr>
              <w:fldChar w:fldCharType="begin"/>
            </w:r>
            <w:r>
              <w:rPr>
                <w:noProof/>
                <w:webHidden/>
              </w:rPr>
              <w:instrText xml:space="preserve"> PAGEREF _Toc119275901 \h </w:instrText>
            </w:r>
            <w:r>
              <w:rPr>
                <w:noProof/>
                <w:webHidden/>
              </w:rPr>
            </w:r>
            <w:r>
              <w:rPr>
                <w:noProof/>
                <w:webHidden/>
              </w:rPr>
              <w:fldChar w:fldCharType="separate"/>
            </w:r>
            <w:r>
              <w:rPr>
                <w:noProof/>
                <w:webHidden/>
              </w:rPr>
              <w:t>4</w:t>
            </w:r>
            <w:r>
              <w:rPr>
                <w:noProof/>
                <w:webHidden/>
              </w:rPr>
              <w:fldChar w:fldCharType="end"/>
            </w:r>
          </w:hyperlink>
        </w:p>
        <w:p w14:paraId="1DA2FCFB" w14:textId="5202ABF1" w:rsidR="006F5AEF" w:rsidRDefault="006F5AEF">
          <w:pPr>
            <w:pStyle w:val="TOC2"/>
            <w:tabs>
              <w:tab w:val="right" w:leader="dot" w:pos="9016"/>
            </w:tabs>
            <w:rPr>
              <w:rFonts w:eastAsiaTheme="minorEastAsia"/>
              <w:noProof/>
              <w:sz w:val="24"/>
              <w:szCs w:val="24"/>
              <w:lang w:eastAsia="en-GB"/>
            </w:rPr>
          </w:pPr>
          <w:hyperlink w:anchor="_Toc119275902" w:history="1">
            <w:r w:rsidRPr="00514862">
              <w:rPr>
                <w:rStyle w:val="Hyperlink"/>
                <w:noProof/>
              </w:rPr>
              <w:t>1.3 Background of the study</w:t>
            </w:r>
            <w:r>
              <w:rPr>
                <w:noProof/>
                <w:webHidden/>
              </w:rPr>
              <w:tab/>
            </w:r>
            <w:r>
              <w:rPr>
                <w:noProof/>
                <w:webHidden/>
              </w:rPr>
              <w:fldChar w:fldCharType="begin"/>
            </w:r>
            <w:r>
              <w:rPr>
                <w:noProof/>
                <w:webHidden/>
              </w:rPr>
              <w:instrText xml:space="preserve"> PAGEREF _Toc119275902 \h </w:instrText>
            </w:r>
            <w:r>
              <w:rPr>
                <w:noProof/>
                <w:webHidden/>
              </w:rPr>
            </w:r>
            <w:r>
              <w:rPr>
                <w:noProof/>
                <w:webHidden/>
              </w:rPr>
              <w:fldChar w:fldCharType="separate"/>
            </w:r>
            <w:r>
              <w:rPr>
                <w:noProof/>
                <w:webHidden/>
              </w:rPr>
              <w:t>5</w:t>
            </w:r>
            <w:r>
              <w:rPr>
                <w:noProof/>
                <w:webHidden/>
              </w:rPr>
              <w:fldChar w:fldCharType="end"/>
            </w:r>
          </w:hyperlink>
        </w:p>
        <w:p w14:paraId="10CFD9D1" w14:textId="46CC042E" w:rsidR="006F5AEF" w:rsidRDefault="006F5AEF">
          <w:pPr>
            <w:pStyle w:val="TOC2"/>
            <w:tabs>
              <w:tab w:val="right" w:leader="dot" w:pos="9016"/>
            </w:tabs>
            <w:rPr>
              <w:rFonts w:eastAsiaTheme="minorEastAsia"/>
              <w:noProof/>
              <w:sz w:val="24"/>
              <w:szCs w:val="24"/>
              <w:lang w:eastAsia="en-GB"/>
            </w:rPr>
          </w:pPr>
          <w:hyperlink w:anchor="_Toc119275903" w:history="1">
            <w:r w:rsidRPr="00514862">
              <w:rPr>
                <w:rStyle w:val="Hyperlink"/>
                <w:noProof/>
              </w:rPr>
              <w:t>1.4 Research aim</w:t>
            </w:r>
            <w:r>
              <w:rPr>
                <w:noProof/>
                <w:webHidden/>
              </w:rPr>
              <w:tab/>
            </w:r>
            <w:r>
              <w:rPr>
                <w:noProof/>
                <w:webHidden/>
              </w:rPr>
              <w:fldChar w:fldCharType="begin"/>
            </w:r>
            <w:r>
              <w:rPr>
                <w:noProof/>
                <w:webHidden/>
              </w:rPr>
              <w:instrText xml:space="preserve"> PAGEREF _Toc119275903 \h </w:instrText>
            </w:r>
            <w:r>
              <w:rPr>
                <w:noProof/>
                <w:webHidden/>
              </w:rPr>
            </w:r>
            <w:r>
              <w:rPr>
                <w:noProof/>
                <w:webHidden/>
              </w:rPr>
              <w:fldChar w:fldCharType="separate"/>
            </w:r>
            <w:r>
              <w:rPr>
                <w:noProof/>
                <w:webHidden/>
              </w:rPr>
              <w:t>5</w:t>
            </w:r>
            <w:r>
              <w:rPr>
                <w:noProof/>
                <w:webHidden/>
              </w:rPr>
              <w:fldChar w:fldCharType="end"/>
            </w:r>
          </w:hyperlink>
        </w:p>
        <w:p w14:paraId="10E3D5FC" w14:textId="549816B7" w:rsidR="006F5AEF" w:rsidRDefault="006F5AEF">
          <w:pPr>
            <w:pStyle w:val="TOC2"/>
            <w:tabs>
              <w:tab w:val="right" w:leader="dot" w:pos="9016"/>
            </w:tabs>
            <w:rPr>
              <w:rFonts w:eastAsiaTheme="minorEastAsia"/>
              <w:noProof/>
              <w:sz w:val="24"/>
              <w:szCs w:val="24"/>
              <w:lang w:eastAsia="en-GB"/>
            </w:rPr>
          </w:pPr>
          <w:hyperlink w:anchor="_Toc119275904" w:history="1">
            <w:r w:rsidRPr="00514862">
              <w:rPr>
                <w:rStyle w:val="Hyperlink"/>
                <w:noProof/>
              </w:rPr>
              <w:t>1.5 Rationale of the study</w:t>
            </w:r>
            <w:r>
              <w:rPr>
                <w:noProof/>
                <w:webHidden/>
              </w:rPr>
              <w:tab/>
            </w:r>
            <w:r>
              <w:rPr>
                <w:noProof/>
                <w:webHidden/>
              </w:rPr>
              <w:fldChar w:fldCharType="begin"/>
            </w:r>
            <w:r>
              <w:rPr>
                <w:noProof/>
                <w:webHidden/>
              </w:rPr>
              <w:instrText xml:space="preserve"> PAGEREF _Toc119275904 \h </w:instrText>
            </w:r>
            <w:r>
              <w:rPr>
                <w:noProof/>
                <w:webHidden/>
              </w:rPr>
            </w:r>
            <w:r>
              <w:rPr>
                <w:noProof/>
                <w:webHidden/>
              </w:rPr>
              <w:fldChar w:fldCharType="separate"/>
            </w:r>
            <w:r>
              <w:rPr>
                <w:noProof/>
                <w:webHidden/>
              </w:rPr>
              <w:t>6</w:t>
            </w:r>
            <w:r>
              <w:rPr>
                <w:noProof/>
                <w:webHidden/>
              </w:rPr>
              <w:fldChar w:fldCharType="end"/>
            </w:r>
          </w:hyperlink>
        </w:p>
        <w:p w14:paraId="0F94DAB9" w14:textId="2CBB8EC5" w:rsidR="006F5AEF" w:rsidRDefault="006F5AEF">
          <w:pPr>
            <w:pStyle w:val="TOC2"/>
            <w:tabs>
              <w:tab w:val="right" w:leader="dot" w:pos="9016"/>
            </w:tabs>
            <w:rPr>
              <w:rFonts w:eastAsiaTheme="minorEastAsia"/>
              <w:noProof/>
              <w:sz w:val="24"/>
              <w:szCs w:val="24"/>
              <w:lang w:eastAsia="en-GB"/>
            </w:rPr>
          </w:pPr>
          <w:hyperlink w:anchor="_Toc119275905" w:history="1">
            <w:r w:rsidRPr="00514862">
              <w:rPr>
                <w:rStyle w:val="Hyperlink"/>
                <w:noProof/>
              </w:rPr>
              <w:t>1.6 Problem statement</w:t>
            </w:r>
            <w:r>
              <w:rPr>
                <w:noProof/>
                <w:webHidden/>
              </w:rPr>
              <w:tab/>
            </w:r>
            <w:r>
              <w:rPr>
                <w:noProof/>
                <w:webHidden/>
              </w:rPr>
              <w:fldChar w:fldCharType="begin"/>
            </w:r>
            <w:r>
              <w:rPr>
                <w:noProof/>
                <w:webHidden/>
              </w:rPr>
              <w:instrText xml:space="preserve"> PAGEREF _Toc119275905 \h </w:instrText>
            </w:r>
            <w:r>
              <w:rPr>
                <w:noProof/>
                <w:webHidden/>
              </w:rPr>
            </w:r>
            <w:r>
              <w:rPr>
                <w:noProof/>
                <w:webHidden/>
              </w:rPr>
              <w:fldChar w:fldCharType="separate"/>
            </w:r>
            <w:r>
              <w:rPr>
                <w:noProof/>
                <w:webHidden/>
              </w:rPr>
              <w:t>6</w:t>
            </w:r>
            <w:r>
              <w:rPr>
                <w:noProof/>
                <w:webHidden/>
              </w:rPr>
              <w:fldChar w:fldCharType="end"/>
            </w:r>
          </w:hyperlink>
        </w:p>
        <w:p w14:paraId="5C97AB32" w14:textId="32B3951E" w:rsidR="006F5AEF" w:rsidRDefault="006F5AEF">
          <w:pPr>
            <w:pStyle w:val="TOC1"/>
            <w:tabs>
              <w:tab w:val="left" w:pos="480"/>
              <w:tab w:val="right" w:leader="dot" w:pos="9016"/>
            </w:tabs>
            <w:rPr>
              <w:rFonts w:eastAsiaTheme="minorEastAsia"/>
              <w:noProof/>
              <w:lang w:eastAsia="en-GB"/>
            </w:rPr>
          </w:pPr>
          <w:hyperlink w:anchor="_Toc119275906" w:history="1">
            <w:r w:rsidRPr="00514862">
              <w:rPr>
                <w:rStyle w:val="Hyperlink"/>
                <w:noProof/>
              </w:rPr>
              <w:t>2.</w:t>
            </w:r>
            <w:r>
              <w:rPr>
                <w:rFonts w:eastAsiaTheme="minorEastAsia"/>
                <w:noProof/>
                <w:lang w:eastAsia="en-GB"/>
              </w:rPr>
              <w:tab/>
            </w:r>
            <w:r w:rsidRPr="00514862">
              <w:rPr>
                <w:rStyle w:val="Hyperlink"/>
                <w:noProof/>
              </w:rPr>
              <w:t>Literature review</w:t>
            </w:r>
            <w:r>
              <w:rPr>
                <w:noProof/>
                <w:webHidden/>
              </w:rPr>
              <w:tab/>
            </w:r>
            <w:r>
              <w:rPr>
                <w:noProof/>
                <w:webHidden/>
              </w:rPr>
              <w:fldChar w:fldCharType="begin"/>
            </w:r>
            <w:r>
              <w:rPr>
                <w:noProof/>
                <w:webHidden/>
              </w:rPr>
              <w:instrText xml:space="preserve"> PAGEREF _Toc119275906 \h </w:instrText>
            </w:r>
            <w:r>
              <w:rPr>
                <w:noProof/>
                <w:webHidden/>
              </w:rPr>
            </w:r>
            <w:r>
              <w:rPr>
                <w:noProof/>
                <w:webHidden/>
              </w:rPr>
              <w:fldChar w:fldCharType="separate"/>
            </w:r>
            <w:r>
              <w:rPr>
                <w:noProof/>
                <w:webHidden/>
              </w:rPr>
              <w:t>9</w:t>
            </w:r>
            <w:r>
              <w:rPr>
                <w:noProof/>
                <w:webHidden/>
              </w:rPr>
              <w:fldChar w:fldCharType="end"/>
            </w:r>
          </w:hyperlink>
        </w:p>
        <w:p w14:paraId="418F7BA6" w14:textId="3AA7EE1A" w:rsidR="006F5AEF" w:rsidRDefault="006F5AEF">
          <w:pPr>
            <w:pStyle w:val="TOC2"/>
            <w:tabs>
              <w:tab w:val="right" w:leader="dot" w:pos="9016"/>
            </w:tabs>
            <w:rPr>
              <w:rFonts w:eastAsiaTheme="minorEastAsia"/>
              <w:noProof/>
              <w:sz w:val="24"/>
              <w:szCs w:val="24"/>
              <w:lang w:eastAsia="en-GB"/>
            </w:rPr>
          </w:pPr>
          <w:hyperlink w:anchor="_Toc119275907" w:history="1">
            <w:r w:rsidRPr="00514862">
              <w:rPr>
                <w:rStyle w:val="Hyperlink"/>
                <w:noProof/>
              </w:rPr>
              <w:t>2.1 Structure of literature review</w:t>
            </w:r>
            <w:r>
              <w:rPr>
                <w:noProof/>
                <w:webHidden/>
              </w:rPr>
              <w:tab/>
            </w:r>
            <w:r>
              <w:rPr>
                <w:noProof/>
                <w:webHidden/>
              </w:rPr>
              <w:fldChar w:fldCharType="begin"/>
            </w:r>
            <w:r>
              <w:rPr>
                <w:noProof/>
                <w:webHidden/>
              </w:rPr>
              <w:instrText xml:space="preserve"> PAGEREF _Toc119275907 \h </w:instrText>
            </w:r>
            <w:r>
              <w:rPr>
                <w:noProof/>
                <w:webHidden/>
              </w:rPr>
            </w:r>
            <w:r>
              <w:rPr>
                <w:noProof/>
                <w:webHidden/>
              </w:rPr>
              <w:fldChar w:fldCharType="separate"/>
            </w:r>
            <w:r>
              <w:rPr>
                <w:noProof/>
                <w:webHidden/>
              </w:rPr>
              <w:t>9</w:t>
            </w:r>
            <w:r>
              <w:rPr>
                <w:noProof/>
                <w:webHidden/>
              </w:rPr>
              <w:fldChar w:fldCharType="end"/>
            </w:r>
          </w:hyperlink>
        </w:p>
        <w:p w14:paraId="38876B05" w14:textId="0EEF7B53" w:rsidR="006F5AEF" w:rsidRDefault="006F5AEF">
          <w:pPr>
            <w:pStyle w:val="TOC2"/>
            <w:tabs>
              <w:tab w:val="right" w:leader="dot" w:pos="9016"/>
            </w:tabs>
            <w:rPr>
              <w:rFonts w:eastAsiaTheme="minorEastAsia"/>
              <w:noProof/>
              <w:sz w:val="24"/>
              <w:szCs w:val="24"/>
              <w:lang w:eastAsia="en-GB"/>
            </w:rPr>
          </w:pPr>
          <w:hyperlink w:anchor="_Toc119275908" w:history="1">
            <w:r w:rsidRPr="00514862">
              <w:rPr>
                <w:rStyle w:val="Hyperlink"/>
                <w:noProof/>
              </w:rPr>
              <w:t>2.2 The post Covid-19 cosmetology industry</w:t>
            </w:r>
            <w:r>
              <w:rPr>
                <w:noProof/>
                <w:webHidden/>
              </w:rPr>
              <w:tab/>
            </w:r>
            <w:r>
              <w:rPr>
                <w:noProof/>
                <w:webHidden/>
              </w:rPr>
              <w:fldChar w:fldCharType="begin"/>
            </w:r>
            <w:r>
              <w:rPr>
                <w:noProof/>
                <w:webHidden/>
              </w:rPr>
              <w:instrText xml:space="preserve"> PAGEREF _Toc119275908 \h </w:instrText>
            </w:r>
            <w:r>
              <w:rPr>
                <w:noProof/>
                <w:webHidden/>
              </w:rPr>
            </w:r>
            <w:r>
              <w:rPr>
                <w:noProof/>
                <w:webHidden/>
              </w:rPr>
              <w:fldChar w:fldCharType="separate"/>
            </w:r>
            <w:r>
              <w:rPr>
                <w:noProof/>
                <w:webHidden/>
              </w:rPr>
              <w:t>9</w:t>
            </w:r>
            <w:r>
              <w:rPr>
                <w:noProof/>
                <w:webHidden/>
              </w:rPr>
              <w:fldChar w:fldCharType="end"/>
            </w:r>
          </w:hyperlink>
        </w:p>
        <w:p w14:paraId="3E215EE1" w14:textId="1B13B332" w:rsidR="006F5AEF" w:rsidRDefault="006F5AEF">
          <w:pPr>
            <w:pStyle w:val="TOC2"/>
            <w:tabs>
              <w:tab w:val="right" w:leader="dot" w:pos="9016"/>
            </w:tabs>
            <w:rPr>
              <w:rFonts w:eastAsiaTheme="minorEastAsia"/>
              <w:noProof/>
              <w:sz w:val="24"/>
              <w:szCs w:val="24"/>
              <w:lang w:eastAsia="en-GB"/>
            </w:rPr>
          </w:pPr>
          <w:hyperlink w:anchor="_Toc119275909" w:history="1">
            <w:r w:rsidRPr="00514862">
              <w:rPr>
                <w:rStyle w:val="Hyperlink"/>
                <w:noProof/>
              </w:rPr>
              <w:t>2.3 The learning organisation and dealing with cultural change</w:t>
            </w:r>
            <w:r>
              <w:rPr>
                <w:noProof/>
                <w:webHidden/>
              </w:rPr>
              <w:tab/>
            </w:r>
            <w:r>
              <w:rPr>
                <w:noProof/>
                <w:webHidden/>
              </w:rPr>
              <w:fldChar w:fldCharType="begin"/>
            </w:r>
            <w:r>
              <w:rPr>
                <w:noProof/>
                <w:webHidden/>
              </w:rPr>
              <w:instrText xml:space="preserve"> PAGEREF _Toc119275909 \h </w:instrText>
            </w:r>
            <w:r>
              <w:rPr>
                <w:noProof/>
                <w:webHidden/>
              </w:rPr>
            </w:r>
            <w:r>
              <w:rPr>
                <w:noProof/>
                <w:webHidden/>
              </w:rPr>
              <w:fldChar w:fldCharType="separate"/>
            </w:r>
            <w:r>
              <w:rPr>
                <w:noProof/>
                <w:webHidden/>
              </w:rPr>
              <w:t>10</w:t>
            </w:r>
            <w:r>
              <w:rPr>
                <w:noProof/>
                <w:webHidden/>
              </w:rPr>
              <w:fldChar w:fldCharType="end"/>
            </w:r>
          </w:hyperlink>
        </w:p>
        <w:p w14:paraId="2141C332" w14:textId="2B53A5BF" w:rsidR="006F5AEF" w:rsidRDefault="006F5AEF">
          <w:pPr>
            <w:pStyle w:val="TOC2"/>
            <w:tabs>
              <w:tab w:val="right" w:leader="dot" w:pos="9016"/>
            </w:tabs>
            <w:rPr>
              <w:rFonts w:eastAsiaTheme="minorEastAsia"/>
              <w:noProof/>
              <w:sz w:val="24"/>
              <w:szCs w:val="24"/>
              <w:lang w:eastAsia="en-GB"/>
            </w:rPr>
          </w:pPr>
          <w:hyperlink w:anchor="_Toc119275910" w:history="1">
            <w:r w:rsidRPr="00514862">
              <w:rPr>
                <w:rStyle w:val="Hyperlink"/>
                <w:noProof/>
              </w:rPr>
              <w:t>2.4 Accessibility of learning resources</w:t>
            </w:r>
            <w:r>
              <w:rPr>
                <w:noProof/>
                <w:webHidden/>
              </w:rPr>
              <w:tab/>
            </w:r>
            <w:r>
              <w:rPr>
                <w:noProof/>
                <w:webHidden/>
              </w:rPr>
              <w:fldChar w:fldCharType="begin"/>
            </w:r>
            <w:r>
              <w:rPr>
                <w:noProof/>
                <w:webHidden/>
              </w:rPr>
              <w:instrText xml:space="preserve"> PAGEREF _Toc119275910 \h </w:instrText>
            </w:r>
            <w:r>
              <w:rPr>
                <w:noProof/>
                <w:webHidden/>
              </w:rPr>
            </w:r>
            <w:r>
              <w:rPr>
                <w:noProof/>
                <w:webHidden/>
              </w:rPr>
              <w:fldChar w:fldCharType="separate"/>
            </w:r>
            <w:r>
              <w:rPr>
                <w:noProof/>
                <w:webHidden/>
              </w:rPr>
              <w:t>12</w:t>
            </w:r>
            <w:r>
              <w:rPr>
                <w:noProof/>
                <w:webHidden/>
              </w:rPr>
              <w:fldChar w:fldCharType="end"/>
            </w:r>
          </w:hyperlink>
        </w:p>
        <w:p w14:paraId="72EA0664" w14:textId="60619E26" w:rsidR="006F5AEF" w:rsidRDefault="006F5AEF">
          <w:pPr>
            <w:pStyle w:val="TOC2"/>
            <w:tabs>
              <w:tab w:val="right" w:leader="dot" w:pos="9016"/>
            </w:tabs>
            <w:rPr>
              <w:rFonts w:eastAsiaTheme="minorEastAsia"/>
              <w:noProof/>
              <w:sz w:val="24"/>
              <w:szCs w:val="24"/>
              <w:lang w:eastAsia="en-GB"/>
            </w:rPr>
          </w:pPr>
          <w:hyperlink w:anchor="_Toc119275911" w:history="1">
            <w:r w:rsidRPr="00514862">
              <w:rPr>
                <w:rStyle w:val="Hyperlink"/>
                <w:noProof/>
              </w:rPr>
              <w:t>2.8 Summary</w:t>
            </w:r>
            <w:r>
              <w:rPr>
                <w:noProof/>
                <w:webHidden/>
              </w:rPr>
              <w:tab/>
            </w:r>
            <w:r>
              <w:rPr>
                <w:noProof/>
                <w:webHidden/>
              </w:rPr>
              <w:fldChar w:fldCharType="begin"/>
            </w:r>
            <w:r>
              <w:rPr>
                <w:noProof/>
                <w:webHidden/>
              </w:rPr>
              <w:instrText xml:space="preserve"> PAGEREF _Toc119275911 \h </w:instrText>
            </w:r>
            <w:r>
              <w:rPr>
                <w:noProof/>
                <w:webHidden/>
              </w:rPr>
            </w:r>
            <w:r>
              <w:rPr>
                <w:noProof/>
                <w:webHidden/>
              </w:rPr>
              <w:fldChar w:fldCharType="separate"/>
            </w:r>
            <w:r>
              <w:rPr>
                <w:noProof/>
                <w:webHidden/>
              </w:rPr>
              <w:t>13</w:t>
            </w:r>
            <w:r>
              <w:rPr>
                <w:noProof/>
                <w:webHidden/>
              </w:rPr>
              <w:fldChar w:fldCharType="end"/>
            </w:r>
          </w:hyperlink>
        </w:p>
        <w:p w14:paraId="17041122" w14:textId="0C19D940" w:rsidR="006F5AEF" w:rsidRDefault="006F5AEF">
          <w:pPr>
            <w:pStyle w:val="TOC1"/>
            <w:tabs>
              <w:tab w:val="left" w:pos="480"/>
              <w:tab w:val="right" w:leader="dot" w:pos="9016"/>
            </w:tabs>
            <w:rPr>
              <w:rFonts w:eastAsiaTheme="minorEastAsia"/>
              <w:noProof/>
              <w:lang w:eastAsia="en-GB"/>
            </w:rPr>
          </w:pPr>
          <w:hyperlink w:anchor="_Toc119275912" w:history="1">
            <w:r w:rsidRPr="00514862">
              <w:rPr>
                <w:rStyle w:val="Hyperlink"/>
                <w:rFonts w:eastAsia="Times New Roman"/>
                <w:noProof/>
                <w:lang w:eastAsia="en-GB"/>
              </w:rPr>
              <w:t>3.</w:t>
            </w:r>
            <w:r>
              <w:rPr>
                <w:rFonts w:eastAsiaTheme="minorEastAsia"/>
                <w:noProof/>
                <w:lang w:eastAsia="en-GB"/>
              </w:rPr>
              <w:tab/>
            </w:r>
            <w:r w:rsidRPr="00514862">
              <w:rPr>
                <w:rStyle w:val="Hyperlink"/>
                <w:rFonts w:eastAsia="Times New Roman"/>
                <w:noProof/>
                <w:lang w:eastAsia="en-GB"/>
              </w:rPr>
              <w:t>Research</w:t>
            </w:r>
            <w:r>
              <w:rPr>
                <w:noProof/>
                <w:webHidden/>
              </w:rPr>
              <w:tab/>
            </w:r>
            <w:r>
              <w:rPr>
                <w:noProof/>
                <w:webHidden/>
              </w:rPr>
              <w:fldChar w:fldCharType="begin"/>
            </w:r>
            <w:r>
              <w:rPr>
                <w:noProof/>
                <w:webHidden/>
              </w:rPr>
              <w:instrText xml:space="preserve"> PAGEREF _Toc119275912 \h </w:instrText>
            </w:r>
            <w:r>
              <w:rPr>
                <w:noProof/>
                <w:webHidden/>
              </w:rPr>
            </w:r>
            <w:r>
              <w:rPr>
                <w:noProof/>
                <w:webHidden/>
              </w:rPr>
              <w:fldChar w:fldCharType="separate"/>
            </w:r>
            <w:r>
              <w:rPr>
                <w:noProof/>
                <w:webHidden/>
              </w:rPr>
              <w:t>14</w:t>
            </w:r>
            <w:r>
              <w:rPr>
                <w:noProof/>
                <w:webHidden/>
              </w:rPr>
              <w:fldChar w:fldCharType="end"/>
            </w:r>
          </w:hyperlink>
        </w:p>
        <w:p w14:paraId="121200EC" w14:textId="5A5B608D" w:rsidR="006F5AEF" w:rsidRDefault="006F5AEF">
          <w:pPr>
            <w:pStyle w:val="TOC2"/>
            <w:tabs>
              <w:tab w:val="right" w:leader="dot" w:pos="9016"/>
            </w:tabs>
            <w:rPr>
              <w:rFonts w:eastAsiaTheme="minorEastAsia"/>
              <w:noProof/>
              <w:sz w:val="24"/>
              <w:szCs w:val="24"/>
              <w:lang w:eastAsia="en-GB"/>
            </w:rPr>
          </w:pPr>
          <w:hyperlink w:anchor="_Toc119275913" w:history="1">
            <w:r w:rsidRPr="00514862">
              <w:rPr>
                <w:rStyle w:val="Hyperlink"/>
                <w:noProof/>
              </w:rPr>
              <w:t>3.1 Research proposal</w:t>
            </w:r>
            <w:r>
              <w:rPr>
                <w:noProof/>
                <w:webHidden/>
              </w:rPr>
              <w:tab/>
            </w:r>
            <w:r>
              <w:rPr>
                <w:noProof/>
                <w:webHidden/>
              </w:rPr>
              <w:fldChar w:fldCharType="begin"/>
            </w:r>
            <w:r>
              <w:rPr>
                <w:noProof/>
                <w:webHidden/>
              </w:rPr>
              <w:instrText xml:space="preserve"> PAGEREF _Toc119275913 \h </w:instrText>
            </w:r>
            <w:r>
              <w:rPr>
                <w:noProof/>
                <w:webHidden/>
              </w:rPr>
            </w:r>
            <w:r>
              <w:rPr>
                <w:noProof/>
                <w:webHidden/>
              </w:rPr>
              <w:fldChar w:fldCharType="separate"/>
            </w:r>
            <w:r>
              <w:rPr>
                <w:noProof/>
                <w:webHidden/>
              </w:rPr>
              <w:t>14</w:t>
            </w:r>
            <w:r>
              <w:rPr>
                <w:noProof/>
                <w:webHidden/>
              </w:rPr>
              <w:fldChar w:fldCharType="end"/>
            </w:r>
          </w:hyperlink>
        </w:p>
        <w:p w14:paraId="57BA20B8" w14:textId="51999474" w:rsidR="006F5AEF" w:rsidRDefault="006F5AEF">
          <w:pPr>
            <w:pStyle w:val="TOC2"/>
            <w:tabs>
              <w:tab w:val="right" w:leader="dot" w:pos="9016"/>
            </w:tabs>
            <w:rPr>
              <w:rFonts w:eastAsiaTheme="minorEastAsia"/>
              <w:noProof/>
              <w:sz w:val="24"/>
              <w:szCs w:val="24"/>
              <w:lang w:eastAsia="en-GB"/>
            </w:rPr>
          </w:pPr>
          <w:hyperlink w:anchor="_Toc119275914" w:history="1">
            <w:r w:rsidRPr="00514862">
              <w:rPr>
                <w:rStyle w:val="Hyperlink"/>
                <w:noProof/>
              </w:rPr>
              <w:t>3.2 Research approach</w:t>
            </w:r>
            <w:r>
              <w:rPr>
                <w:noProof/>
                <w:webHidden/>
              </w:rPr>
              <w:tab/>
            </w:r>
            <w:r>
              <w:rPr>
                <w:noProof/>
                <w:webHidden/>
              </w:rPr>
              <w:fldChar w:fldCharType="begin"/>
            </w:r>
            <w:r>
              <w:rPr>
                <w:noProof/>
                <w:webHidden/>
              </w:rPr>
              <w:instrText xml:space="preserve"> PAGEREF _Toc119275914 \h </w:instrText>
            </w:r>
            <w:r>
              <w:rPr>
                <w:noProof/>
                <w:webHidden/>
              </w:rPr>
            </w:r>
            <w:r>
              <w:rPr>
                <w:noProof/>
                <w:webHidden/>
              </w:rPr>
              <w:fldChar w:fldCharType="separate"/>
            </w:r>
            <w:r>
              <w:rPr>
                <w:noProof/>
                <w:webHidden/>
              </w:rPr>
              <w:t>14</w:t>
            </w:r>
            <w:r>
              <w:rPr>
                <w:noProof/>
                <w:webHidden/>
              </w:rPr>
              <w:fldChar w:fldCharType="end"/>
            </w:r>
          </w:hyperlink>
        </w:p>
        <w:p w14:paraId="1A861B85" w14:textId="0C679466" w:rsidR="006F5AEF" w:rsidRDefault="006F5AEF">
          <w:pPr>
            <w:pStyle w:val="TOC2"/>
            <w:tabs>
              <w:tab w:val="right" w:leader="dot" w:pos="9016"/>
            </w:tabs>
            <w:rPr>
              <w:rFonts w:eastAsiaTheme="minorEastAsia"/>
              <w:noProof/>
              <w:sz w:val="24"/>
              <w:szCs w:val="24"/>
              <w:lang w:eastAsia="en-GB"/>
            </w:rPr>
          </w:pPr>
          <w:hyperlink w:anchor="_Toc119275915" w:history="1">
            <w:r w:rsidRPr="00514862">
              <w:rPr>
                <w:rStyle w:val="Hyperlink"/>
                <w:noProof/>
              </w:rPr>
              <w:t>3.3 SWOT Analysis</w:t>
            </w:r>
            <w:r>
              <w:rPr>
                <w:noProof/>
                <w:webHidden/>
              </w:rPr>
              <w:tab/>
            </w:r>
            <w:r>
              <w:rPr>
                <w:noProof/>
                <w:webHidden/>
              </w:rPr>
              <w:fldChar w:fldCharType="begin"/>
            </w:r>
            <w:r>
              <w:rPr>
                <w:noProof/>
                <w:webHidden/>
              </w:rPr>
              <w:instrText xml:space="preserve"> PAGEREF _Toc119275915 \h </w:instrText>
            </w:r>
            <w:r>
              <w:rPr>
                <w:noProof/>
                <w:webHidden/>
              </w:rPr>
            </w:r>
            <w:r>
              <w:rPr>
                <w:noProof/>
                <w:webHidden/>
              </w:rPr>
              <w:fldChar w:fldCharType="separate"/>
            </w:r>
            <w:r>
              <w:rPr>
                <w:noProof/>
                <w:webHidden/>
              </w:rPr>
              <w:t>14</w:t>
            </w:r>
            <w:r>
              <w:rPr>
                <w:noProof/>
                <w:webHidden/>
              </w:rPr>
              <w:fldChar w:fldCharType="end"/>
            </w:r>
          </w:hyperlink>
        </w:p>
        <w:p w14:paraId="25DA8DA4" w14:textId="2D6B4A91" w:rsidR="006F5AEF" w:rsidRDefault="006F5AEF">
          <w:pPr>
            <w:pStyle w:val="TOC2"/>
            <w:tabs>
              <w:tab w:val="right" w:leader="dot" w:pos="9016"/>
            </w:tabs>
            <w:rPr>
              <w:rFonts w:eastAsiaTheme="minorEastAsia"/>
              <w:noProof/>
              <w:sz w:val="24"/>
              <w:szCs w:val="24"/>
              <w:lang w:eastAsia="en-GB"/>
            </w:rPr>
          </w:pPr>
          <w:hyperlink w:anchor="_Toc119275916" w:history="1">
            <w:r w:rsidRPr="00514862">
              <w:rPr>
                <w:rStyle w:val="Hyperlink"/>
                <w:noProof/>
              </w:rPr>
              <w:t>3.4 PESTLE Analysis</w:t>
            </w:r>
            <w:r>
              <w:rPr>
                <w:noProof/>
                <w:webHidden/>
              </w:rPr>
              <w:tab/>
            </w:r>
            <w:r>
              <w:rPr>
                <w:noProof/>
                <w:webHidden/>
              </w:rPr>
              <w:fldChar w:fldCharType="begin"/>
            </w:r>
            <w:r>
              <w:rPr>
                <w:noProof/>
                <w:webHidden/>
              </w:rPr>
              <w:instrText xml:space="preserve"> PAGEREF _Toc119275916 \h </w:instrText>
            </w:r>
            <w:r>
              <w:rPr>
                <w:noProof/>
                <w:webHidden/>
              </w:rPr>
            </w:r>
            <w:r>
              <w:rPr>
                <w:noProof/>
                <w:webHidden/>
              </w:rPr>
              <w:fldChar w:fldCharType="separate"/>
            </w:r>
            <w:r>
              <w:rPr>
                <w:noProof/>
                <w:webHidden/>
              </w:rPr>
              <w:t>15</w:t>
            </w:r>
            <w:r>
              <w:rPr>
                <w:noProof/>
                <w:webHidden/>
              </w:rPr>
              <w:fldChar w:fldCharType="end"/>
            </w:r>
          </w:hyperlink>
        </w:p>
        <w:p w14:paraId="4C789BA1" w14:textId="140AB1A9" w:rsidR="006F5AEF" w:rsidRDefault="006F5AEF">
          <w:pPr>
            <w:pStyle w:val="TOC2"/>
            <w:tabs>
              <w:tab w:val="right" w:leader="dot" w:pos="9016"/>
            </w:tabs>
            <w:rPr>
              <w:rFonts w:eastAsiaTheme="minorEastAsia"/>
              <w:noProof/>
              <w:sz w:val="24"/>
              <w:szCs w:val="24"/>
              <w:lang w:eastAsia="en-GB"/>
            </w:rPr>
          </w:pPr>
          <w:hyperlink w:anchor="_Toc119275917" w:history="1">
            <w:r w:rsidRPr="00514862">
              <w:rPr>
                <w:rStyle w:val="Hyperlink"/>
                <w:noProof/>
              </w:rPr>
              <w:t>3.5 Macro environment data collection</w:t>
            </w:r>
            <w:r>
              <w:rPr>
                <w:noProof/>
                <w:webHidden/>
              </w:rPr>
              <w:tab/>
            </w:r>
            <w:r>
              <w:rPr>
                <w:noProof/>
                <w:webHidden/>
              </w:rPr>
              <w:fldChar w:fldCharType="begin"/>
            </w:r>
            <w:r>
              <w:rPr>
                <w:noProof/>
                <w:webHidden/>
              </w:rPr>
              <w:instrText xml:space="preserve"> PAGEREF _Toc119275917 \h </w:instrText>
            </w:r>
            <w:r>
              <w:rPr>
                <w:noProof/>
                <w:webHidden/>
              </w:rPr>
            </w:r>
            <w:r>
              <w:rPr>
                <w:noProof/>
                <w:webHidden/>
              </w:rPr>
              <w:fldChar w:fldCharType="separate"/>
            </w:r>
            <w:r>
              <w:rPr>
                <w:noProof/>
                <w:webHidden/>
              </w:rPr>
              <w:t>16</w:t>
            </w:r>
            <w:r>
              <w:rPr>
                <w:noProof/>
                <w:webHidden/>
              </w:rPr>
              <w:fldChar w:fldCharType="end"/>
            </w:r>
          </w:hyperlink>
        </w:p>
        <w:p w14:paraId="49F73B2A" w14:textId="5CFD5D8C" w:rsidR="006F5AEF" w:rsidRDefault="006F5AEF">
          <w:pPr>
            <w:pStyle w:val="TOC1"/>
            <w:tabs>
              <w:tab w:val="left" w:pos="480"/>
              <w:tab w:val="right" w:leader="dot" w:pos="9016"/>
            </w:tabs>
            <w:rPr>
              <w:rFonts w:eastAsiaTheme="minorEastAsia"/>
              <w:noProof/>
              <w:lang w:eastAsia="en-GB"/>
            </w:rPr>
          </w:pPr>
          <w:hyperlink w:anchor="_Toc119275918" w:history="1">
            <w:r w:rsidRPr="00514862">
              <w:rPr>
                <w:rStyle w:val="Hyperlink"/>
                <w:noProof/>
              </w:rPr>
              <w:t>4.</w:t>
            </w:r>
            <w:r>
              <w:rPr>
                <w:rFonts w:eastAsiaTheme="minorEastAsia"/>
                <w:noProof/>
                <w:lang w:eastAsia="en-GB"/>
              </w:rPr>
              <w:tab/>
            </w:r>
            <w:r w:rsidRPr="00514862">
              <w:rPr>
                <w:rStyle w:val="Hyperlink"/>
                <w:noProof/>
              </w:rPr>
              <w:t>Analysis</w:t>
            </w:r>
            <w:r>
              <w:rPr>
                <w:noProof/>
                <w:webHidden/>
              </w:rPr>
              <w:tab/>
            </w:r>
            <w:r>
              <w:rPr>
                <w:noProof/>
                <w:webHidden/>
              </w:rPr>
              <w:fldChar w:fldCharType="begin"/>
            </w:r>
            <w:r>
              <w:rPr>
                <w:noProof/>
                <w:webHidden/>
              </w:rPr>
              <w:instrText xml:space="preserve"> PAGEREF _Toc119275918 \h </w:instrText>
            </w:r>
            <w:r>
              <w:rPr>
                <w:noProof/>
                <w:webHidden/>
              </w:rPr>
            </w:r>
            <w:r>
              <w:rPr>
                <w:noProof/>
                <w:webHidden/>
              </w:rPr>
              <w:fldChar w:fldCharType="separate"/>
            </w:r>
            <w:r>
              <w:rPr>
                <w:noProof/>
                <w:webHidden/>
              </w:rPr>
              <w:t>19</w:t>
            </w:r>
            <w:r>
              <w:rPr>
                <w:noProof/>
                <w:webHidden/>
              </w:rPr>
              <w:fldChar w:fldCharType="end"/>
            </w:r>
          </w:hyperlink>
        </w:p>
        <w:p w14:paraId="2CA5A5A2" w14:textId="00C1E3B2" w:rsidR="006F5AEF" w:rsidRDefault="006F5AEF">
          <w:pPr>
            <w:pStyle w:val="TOC2"/>
            <w:tabs>
              <w:tab w:val="right" w:leader="dot" w:pos="9016"/>
            </w:tabs>
            <w:rPr>
              <w:rFonts w:eastAsiaTheme="minorEastAsia"/>
              <w:noProof/>
              <w:sz w:val="24"/>
              <w:szCs w:val="24"/>
              <w:lang w:eastAsia="en-GB"/>
            </w:rPr>
          </w:pPr>
          <w:hyperlink w:anchor="_Toc119275919" w:history="1">
            <w:r w:rsidRPr="00514862">
              <w:rPr>
                <w:rStyle w:val="Hyperlink"/>
                <w:noProof/>
              </w:rPr>
              <w:t>4.1 Literature analysis</w:t>
            </w:r>
            <w:r>
              <w:rPr>
                <w:noProof/>
                <w:webHidden/>
              </w:rPr>
              <w:tab/>
            </w:r>
            <w:r>
              <w:rPr>
                <w:noProof/>
                <w:webHidden/>
              </w:rPr>
              <w:fldChar w:fldCharType="begin"/>
            </w:r>
            <w:r>
              <w:rPr>
                <w:noProof/>
                <w:webHidden/>
              </w:rPr>
              <w:instrText xml:space="preserve"> PAGEREF _Toc119275919 \h </w:instrText>
            </w:r>
            <w:r>
              <w:rPr>
                <w:noProof/>
                <w:webHidden/>
              </w:rPr>
            </w:r>
            <w:r>
              <w:rPr>
                <w:noProof/>
                <w:webHidden/>
              </w:rPr>
              <w:fldChar w:fldCharType="separate"/>
            </w:r>
            <w:r>
              <w:rPr>
                <w:noProof/>
                <w:webHidden/>
              </w:rPr>
              <w:t>19</w:t>
            </w:r>
            <w:r>
              <w:rPr>
                <w:noProof/>
                <w:webHidden/>
              </w:rPr>
              <w:fldChar w:fldCharType="end"/>
            </w:r>
          </w:hyperlink>
        </w:p>
        <w:p w14:paraId="69CFF67D" w14:textId="015FA58B" w:rsidR="006F5AEF" w:rsidRDefault="006F5AEF">
          <w:pPr>
            <w:pStyle w:val="TOC3"/>
            <w:tabs>
              <w:tab w:val="right" w:leader="dot" w:pos="9016"/>
            </w:tabs>
            <w:rPr>
              <w:rFonts w:eastAsiaTheme="minorEastAsia"/>
              <w:noProof/>
              <w:lang w:eastAsia="en-GB"/>
            </w:rPr>
          </w:pPr>
          <w:hyperlink w:anchor="_Toc119275920" w:history="1">
            <w:r w:rsidRPr="00514862">
              <w:rPr>
                <w:rStyle w:val="Hyperlink"/>
                <w:noProof/>
              </w:rPr>
              <w:t>4.1.1 How will the introduction of educational operations act as the next step in the business’s growth, considering it is at full operational capacity in its current setting?</w:t>
            </w:r>
            <w:r>
              <w:rPr>
                <w:noProof/>
                <w:webHidden/>
              </w:rPr>
              <w:tab/>
            </w:r>
            <w:r>
              <w:rPr>
                <w:noProof/>
                <w:webHidden/>
              </w:rPr>
              <w:fldChar w:fldCharType="begin"/>
            </w:r>
            <w:r>
              <w:rPr>
                <w:noProof/>
                <w:webHidden/>
              </w:rPr>
              <w:instrText xml:space="preserve"> PAGEREF _Toc119275920 \h </w:instrText>
            </w:r>
            <w:r>
              <w:rPr>
                <w:noProof/>
                <w:webHidden/>
              </w:rPr>
            </w:r>
            <w:r>
              <w:rPr>
                <w:noProof/>
                <w:webHidden/>
              </w:rPr>
              <w:fldChar w:fldCharType="separate"/>
            </w:r>
            <w:r>
              <w:rPr>
                <w:noProof/>
                <w:webHidden/>
              </w:rPr>
              <w:t>19</w:t>
            </w:r>
            <w:r>
              <w:rPr>
                <w:noProof/>
                <w:webHidden/>
              </w:rPr>
              <w:fldChar w:fldCharType="end"/>
            </w:r>
          </w:hyperlink>
        </w:p>
        <w:p w14:paraId="6A3013EA" w14:textId="5A0A139C" w:rsidR="006F5AEF" w:rsidRDefault="006F5AEF">
          <w:pPr>
            <w:pStyle w:val="TOC3"/>
            <w:tabs>
              <w:tab w:val="right" w:leader="dot" w:pos="9016"/>
            </w:tabs>
            <w:rPr>
              <w:rFonts w:eastAsiaTheme="minorEastAsia"/>
              <w:noProof/>
              <w:lang w:eastAsia="en-GB"/>
            </w:rPr>
          </w:pPr>
          <w:hyperlink w:anchor="_Toc119275921" w:history="1">
            <w:r w:rsidRPr="00514862">
              <w:rPr>
                <w:rStyle w:val="Hyperlink"/>
                <w:noProof/>
              </w:rPr>
              <w:t>4.1.2 How can the introduction of education in the workplace assist the employment process?</w:t>
            </w:r>
            <w:r>
              <w:rPr>
                <w:noProof/>
                <w:webHidden/>
              </w:rPr>
              <w:tab/>
            </w:r>
            <w:r>
              <w:rPr>
                <w:noProof/>
                <w:webHidden/>
              </w:rPr>
              <w:fldChar w:fldCharType="begin"/>
            </w:r>
            <w:r>
              <w:rPr>
                <w:noProof/>
                <w:webHidden/>
              </w:rPr>
              <w:instrText xml:space="preserve"> PAGEREF _Toc119275921 \h </w:instrText>
            </w:r>
            <w:r>
              <w:rPr>
                <w:noProof/>
                <w:webHidden/>
              </w:rPr>
            </w:r>
            <w:r>
              <w:rPr>
                <w:noProof/>
                <w:webHidden/>
              </w:rPr>
              <w:fldChar w:fldCharType="separate"/>
            </w:r>
            <w:r>
              <w:rPr>
                <w:noProof/>
                <w:webHidden/>
              </w:rPr>
              <w:t>19</w:t>
            </w:r>
            <w:r>
              <w:rPr>
                <w:noProof/>
                <w:webHidden/>
              </w:rPr>
              <w:fldChar w:fldCharType="end"/>
            </w:r>
          </w:hyperlink>
        </w:p>
        <w:p w14:paraId="5178F789" w14:textId="10E1DA09" w:rsidR="006F5AEF" w:rsidRDefault="006F5AEF">
          <w:pPr>
            <w:pStyle w:val="TOC3"/>
            <w:tabs>
              <w:tab w:val="right" w:leader="dot" w:pos="9016"/>
            </w:tabs>
            <w:rPr>
              <w:rFonts w:eastAsiaTheme="minorEastAsia"/>
              <w:noProof/>
              <w:lang w:eastAsia="en-GB"/>
            </w:rPr>
          </w:pPr>
          <w:hyperlink w:anchor="_Toc119275922" w:history="1">
            <w:r w:rsidRPr="00514862">
              <w:rPr>
                <w:rStyle w:val="Hyperlink"/>
                <w:noProof/>
              </w:rPr>
              <w:t>4.1.3 What other opportunities does introducing education propose to the business and its stakeholders?</w:t>
            </w:r>
            <w:r>
              <w:rPr>
                <w:noProof/>
                <w:webHidden/>
              </w:rPr>
              <w:tab/>
            </w:r>
            <w:r>
              <w:rPr>
                <w:noProof/>
                <w:webHidden/>
              </w:rPr>
              <w:fldChar w:fldCharType="begin"/>
            </w:r>
            <w:r>
              <w:rPr>
                <w:noProof/>
                <w:webHidden/>
              </w:rPr>
              <w:instrText xml:space="preserve"> PAGEREF _Toc119275922 \h </w:instrText>
            </w:r>
            <w:r>
              <w:rPr>
                <w:noProof/>
                <w:webHidden/>
              </w:rPr>
            </w:r>
            <w:r>
              <w:rPr>
                <w:noProof/>
                <w:webHidden/>
              </w:rPr>
              <w:fldChar w:fldCharType="separate"/>
            </w:r>
            <w:r>
              <w:rPr>
                <w:noProof/>
                <w:webHidden/>
              </w:rPr>
              <w:t>19</w:t>
            </w:r>
            <w:r>
              <w:rPr>
                <w:noProof/>
                <w:webHidden/>
              </w:rPr>
              <w:fldChar w:fldCharType="end"/>
            </w:r>
          </w:hyperlink>
        </w:p>
        <w:p w14:paraId="28BD2274" w14:textId="0333B81F" w:rsidR="006F5AEF" w:rsidRDefault="006F5AEF">
          <w:pPr>
            <w:pStyle w:val="TOC1"/>
            <w:tabs>
              <w:tab w:val="left" w:pos="480"/>
              <w:tab w:val="right" w:leader="dot" w:pos="9016"/>
            </w:tabs>
            <w:rPr>
              <w:rFonts w:eastAsiaTheme="minorEastAsia"/>
              <w:noProof/>
              <w:lang w:eastAsia="en-GB"/>
            </w:rPr>
          </w:pPr>
          <w:hyperlink w:anchor="_Toc119275923" w:history="1">
            <w:r w:rsidRPr="00514862">
              <w:rPr>
                <w:rStyle w:val="Hyperlink"/>
                <w:noProof/>
              </w:rPr>
              <w:t>5.</w:t>
            </w:r>
            <w:r>
              <w:rPr>
                <w:rFonts w:eastAsiaTheme="minorEastAsia"/>
                <w:noProof/>
                <w:lang w:eastAsia="en-GB"/>
              </w:rPr>
              <w:tab/>
            </w:r>
            <w:r w:rsidRPr="00514862">
              <w:rPr>
                <w:rStyle w:val="Hyperlink"/>
                <w:noProof/>
              </w:rPr>
              <w:t>Conclusions and recommendations</w:t>
            </w:r>
            <w:r>
              <w:rPr>
                <w:noProof/>
                <w:webHidden/>
              </w:rPr>
              <w:tab/>
            </w:r>
            <w:r>
              <w:rPr>
                <w:noProof/>
                <w:webHidden/>
              </w:rPr>
              <w:fldChar w:fldCharType="begin"/>
            </w:r>
            <w:r>
              <w:rPr>
                <w:noProof/>
                <w:webHidden/>
              </w:rPr>
              <w:instrText xml:space="preserve"> PAGEREF _Toc119275923 \h </w:instrText>
            </w:r>
            <w:r>
              <w:rPr>
                <w:noProof/>
                <w:webHidden/>
              </w:rPr>
            </w:r>
            <w:r>
              <w:rPr>
                <w:noProof/>
                <w:webHidden/>
              </w:rPr>
              <w:fldChar w:fldCharType="separate"/>
            </w:r>
            <w:r>
              <w:rPr>
                <w:noProof/>
                <w:webHidden/>
              </w:rPr>
              <w:t>21</w:t>
            </w:r>
            <w:r>
              <w:rPr>
                <w:noProof/>
                <w:webHidden/>
              </w:rPr>
              <w:fldChar w:fldCharType="end"/>
            </w:r>
          </w:hyperlink>
        </w:p>
        <w:p w14:paraId="7ADF9441" w14:textId="7E595158" w:rsidR="006F5AEF" w:rsidRDefault="006F5AEF">
          <w:pPr>
            <w:pStyle w:val="TOC1"/>
            <w:tabs>
              <w:tab w:val="right" w:leader="dot" w:pos="9016"/>
            </w:tabs>
            <w:rPr>
              <w:rFonts w:eastAsiaTheme="minorEastAsia"/>
              <w:noProof/>
              <w:lang w:eastAsia="en-GB"/>
            </w:rPr>
          </w:pPr>
          <w:hyperlink w:anchor="_Toc119275924" w:history="1">
            <w:r w:rsidRPr="00514862">
              <w:rPr>
                <w:rStyle w:val="Hyperlink"/>
                <w:noProof/>
              </w:rPr>
              <w:t>References</w:t>
            </w:r>
            <w:r>
              <w:rPr>
                <w:noProof/>
                <w:webHidden/>
              </w:rPr>
              <w:tab/>
            </w:r>
            <w:r>
              <w:rPr>
                <w:noProof/>
                <w:webHidden/>
              </w:rPr>
              <w:fldChar w:fldCharType="begin"/>
            </w:r>
            <w:r>
              <w:rPr>
                <w:noProof/>
                <w:webHidden/>
              </w:rPr>
              <w:instrText xml:space="preserve"> PAGEREF _Toc119275924 \h </w:instrText>
            </w:r>
            <w:r>
              <w:rPr>
                <w:noProof/>
                <w:webHidden/>
              </w:rPr>
            </w:r>
            <w:r>
              <w:rPr>
                <w:noProof/>
                <w:webHidden/>
              </w:rPr>
              <w:fldChar w:fldCharType="separate"/>
            </w:r>
            <w:r>
              <w:rPr>
                <w:noProof/>
                <w:webHidden/>
              </w:rPr>
              <w:t>23</w:t>
            </w:r>
            <w:r>
              <w:rPr>
                <w:noProof/>
                <w:webHidden/>
              </w:rPr>
              <w:fldChar w:fldCharType="end"/>
            </w:r>
          </w:hyperlink>
        </w:p>
        <w:p w14:paraId="6E4772D4" w14:textId="1177CF24" w:rsidR="006F5AEF" w:rsidRDefault="006F5AEF">
          <w:pPr>
            <w:pStyle w:val="TOC1"/>
            <w:tabs>
              <w:tab w:val="right" w:leader="dot" w:pos="9016"/>
            </w:tabs>
            <w:rPr>
              <w:rFonts w:eastAsiaTheme="minorEastAsia"/>
              <w:noProof/>
              <w:lang w:eastAsia="en-GB"/>
            </w:rPr>
          </w:pPr>
          <w:hyperlink w:anchor="_Toc119275925" w:history="1">
            <w:r w:rsidRPr="00514862">
              <w:rPr>
                <w:rStyle w:val="Hyperlink"/>
                <w:noProof/>
              </w:rPr>
              <w:t>Appendix A</w:t>
            </w:r>
            <w:r>
              <w:rPr>
                <w:noProof/>
                <w:webHidden/>
              </w:rPr>
              <w:tab/>
            </w:r>
            <w:r>
              <w:rPr>
                <w:noProof/>
                <w:webHidden/>
              </w:rPr>
              <w:fldChar w:fldCharType="begin"/>
            </w:r>
            <w:r>
              <w:rPr>
                <w:noProof/>
                <w:webHidden/>
              </w:rPr>
              <w:instrText xml:space="preserve"> PAGEREF _Toc119275925 \h </w:instrText>
            </w:r>
            <w:r>
              <w:rPr>
                <w:noProof/>
                <w:webHidden/>
              </w:rPr>
            </w:r>
            <w:r>
              <w:rPr>
                <w:noProof/>
                <w:webHidden/>
              </w:rPr>
              <w:fldChar w:fldCharType="separate"/>
            </w:r>
            <w:r>
              <w:rPr>
                <w:noProof/>
                <w:webHidden/>
              </w:rPr>
              <w:t>25</w:t>
            </w:r>
            <w:r>
              <w:rPr>
                <w:noProof/>
                <w:webHidden/>
              </w:rPr>
              <w:fldChar w:fldCharType="end"/>
            </w:r>
          </w:hyperlink>
        </w:p>
        <w:p w14:paraId="460D1A8A" w14:textId="00194C40" w:rsidR="006F5AEF" w:rsidRDefault="006F5AEF">
          <w:pPr>
            <w:pStyle w:val="TOC1"/>
            <w:tabs>
              <w:tab w:val="right" w:leader="dot" w:pos="9016"/>
            </w:tabs>
            <w:rPr>
              <w:rFonts w:eastAsiaTheme="minorEastAsia"/>
              <w:noProof/>
              <w:lang w:eastAsia="en-GB"/>
            </w:rPr>
          </w:pPr>
          <w:hyperlink w:anchor="_Toc119275926" w:history="1">
            <w:r w:rsidRPr="00514862">
              <w:rPr>
                <w:rStyle w:val="Hyperlink"/>
                <w:noProof/>
              </w:rPr>
              <w:t>Appendix B</w:t>
            </w:r>
            <w:r>
              <w:rPr>
                <w:noProof/>
                <w:webHidden/>
              </w:rPr>
              <w:tab/>
            </w:r>
            <w:r>
              <w:rPr>
                <w:noProof/>
                <w:webHidden/>
              </w:rPr>
              <w:fldChar w:fldCharType="begin"/>
            </w:r>
            <w:r>
              <w:rPr>
                <w:noProof/>
                <w:webHidden/>
              </w:rPr>
              <w:instrText xml:space="preserve"> PAGEREF _Toc119275926 \h </w:instrText>
            </w:r>
            <w:r>
              <w:rPr>
                <w:noProof/>
                <w:webHidden/>
              </w:rPr>
            </w:r>
            <w:r>
              <w:rPr>
                <w:noProof/>
                <w:webHidden/>
              </w:rPr>
              <w:fldChar w:fldCharType="separate"/>
            </w:r>
            <w:r>
              <w:rPr>
                <w:noProof/>
                <w:webHidden/>
              </w:rPr>
              <w:t>26</w:t>
            </w:r>
            <w:r>
              <w:rPr>
                <w:noProof/>
                <w:webHidden/>
              </w:rPr>
              <w:fldChar w:fldCharType="end"/>
            </w:r>
          </w:hyperlink>
        </w:p>
        <w:p w14:paraId="7FBFECC8" w14:textId="2647AEFA" w:rsidR="006F5AEF" w:rsidRDefault="006F5AEF">
          <w:pPr>
            <w:pStyle w:val="TOC1"/>
            <w:tabs>
              <w:tab w:val="right" w:leader="dot" w:pos="9016"/>
            </w:tabs>
            <w:rPr>
              <w:rFonts w:eastAsiaTheme="minorEastAsia"/>
              <w:noProof/>
              <w:lang w:eastAsia="en-GB"/>
            </w:rPr>
          </w:pPr>
          <w:hyperlink w:anchor="_Toc119275927" w:history="1">
            <w:r w:rsidRPr="00514862">
              <w:rPr>
                <w:rStyle w:val="Hyperlink"/>
                <w:noProof/>
              </w:rPr>
              <w:t>Appendix C</w:t>
            </w:r>
            <w:r>
              <w:rPr>
                <w:noProof/>
                <w:webHidden/>
              </w:rPr>
              <w:tab/>
            </w:r>
            <w:r>
              <w:rPr>
                <w:noProof/>
                <w:webHidden/>
              </w:rPr>
              <w:fldChar w:fldCharType="begin"/>
            </w:r>
            <w:r>
              <w:rPr>
                <w:noProof/>
                <w:webHidden/>
              </w:rPr>
              <w:instrText xml:space="preserve"> PAGEREF _Toc119275927 \h </w:instrText>
            </w:r>
            <w:r>
              <w:rPr>
                <w:noProof/>
                <w:webHidden/>
              </w:rPr>
            </w:r>
            <w:r>
              <w:rPr>
                <w:noProof/>
                <w:webHidden/>
              </w:rPr>
              <w:fldChar w:fldCharType="separate"/>
            </w:r>
            <w:r>
              <w:rPr>
                <w:noProof/>
                <w:webHidden/>
              </w:rPr>
              <w:t>27</w:t>
            </w:r>
            <w:r>
              <w:rPr>
                <w:noProof/>
                <w:webHidden/>
              </w:rPr>
              <w:fldChar w:fldCharType="end"/>
            </w:r>
          </w:hyperlink>
        </w:p>
        <w:p w14:paraId="3AC2392C" w14:textId="00EBADE5" w:rsidR="00D76888" w:rsidRDefault="00D76888" w:rsidP="00D76888">
          <w:pPr>
            <w:rPr>
              <w:rFonts w:ascii="Arial" w:hAnsi="Arial" w:cs="Arial"/>
              <w:b/>
              <w:bCs/>
              <w:noProof/>
            </w:rPr>
          </w:pPr>
          <w:r w:rsidRPr="0022751A">
            <w:rPr>
              <w:rFonts w:ascii="Arial" w:hAnsi="Arial" w:cs="Arial"/>
              <w:b/>
              <w:bCs/>
              <w:noProof/>
            </w:rPr>
            <w:fldChar w:fldCharType="end"/>
          </w:r>
        </w:p>
      </w:sdtContent>
    </w:sdt>
    <w:p w14:paraId="2BD3769A" w14:textId="77777777" w:rsidR="00844917" w:rsidRPr="00844917" w:rsidRDefault="00844917" w:rsidP="00D76888">
      <w:pPr>
        <w:rPr>
          <w:rFonts w:ascii="Arial" w:hAnsi="Arial" w:cs="Arial"/>
          <w:b/>
          <w:bCs/>
          <w:noProof/>
        </w:rPr>
      </w:pPr>
    </w:p>
    <w:p w14:paraId="481831FD" w14:textId="22B37DBE" w:rsidR="00D76888" w:rsidRPr="00E213AA" w:rsidRDefault="00D76888" w:rsidP="00D76888">
      <w:pPr>
        <w:pStyle w:val="Heading1"/>
        <w:numPr>
          <w:ilvl w:val="0"/>
          <w:numId w:val="4"/>
        </w:numPr>
        <w:tabs>
          <w:tab w:val="num" w:pos="360"/>
          <w:tab w:val="num" w:pos="720"/>
        </w:tabs>
        <w:ind w:left="0" w:firstLine="0"/>
      </w:pPr>
      <w:bookmarkStart w:id="0" w:name="_Toc119275899"/>
      <w:r>
        <w:lastRenderedPageBreak/>
        <w:t>Introduction an</w:t>
      </w:r>
      <w:r w:rsidR="00844917">
        <w:t>d</w:t>
      </w:r>
      <w:r>
        <w:t xml:space="preserve"> definitions</w:t>
      </w:r>
      <w:bookmarkEnd w:id="0"/>
    </w:p>
    <w:p w14:paraId="63428B0E" w14:textId="77777777" w:rsidR="00D76888" w:rsidRDefault="00D76888" w:rsidP="00D76888">
      <w:pPr>
        <w:rPr>
          <w:rFonts w:ascii="Arial" w:hAnsi="Arial" w:cs="Arial"/>
          <w:sz w:val="22"/>
          <w:szCs w:val="22"/>
        </w:rPr>
      </w:pPr>
    </w:p>
    <w:p w14:paraId="0ADD7141" w14:textId="77777777" w:rsidR="00D76888" w:rsidRPr="00844917" w:rsidRDefault="00D76888" w:rsidP="00D76888">
      <w:pPr>
        <w:rPr>
          <w:rFonts w:ascii="Arial" w:hAnsi="Arial" w:cs="Arial"/>
          <w:sz w:val="22"/>
          <w:szCs w:val="22"/>
        </w:rPr>
      </w:pPr>
      <w:r w:rsidRPr="00844917">
        <w:rPr>
          <w:rFonts w:ascii="Arial" w:hAnsi="Arial" w:cs="Arial"/>
          <w:sz w:val="22"/>
          <w:szCs w:val="22"/>
        </w:rPr>
        <w:t>In order to determine if it would be feasible to extend a Welsh hair and beauty salon to incorporate internal and external education services, this report will research important theories and models using a theoretical framework and will include industry statistics related to post Covid-19 pandemic changes, which are linked to cosmetology education and expected standards within the industry. The report will then include suggestions for the business stakeholders on how to proceed. The report also considers how introducing education can assist employment within the business and what opportunities it can present for stakeholders. The aim of the report is to identify a gap in the industry that suggests whether the business should seek to change their current setting and continue with recommendations to assist growth.</w:t>
      </w:r>
    </w:p>
    <w:p w14:paraId="6C4E83EE" w14:textId="77777777" w:rsidR="00D76888" w:rsidRPr="00844917" w:rsidRDefault="00D76888" w:rsidP="00D76888">
      <w:pPr>
        <w:rPr>
          <w:rFonts w:ascii="Arial" w:hAnsi="Arial" w:cs="Arial"/>
          <w:sz w:val="22"/>
          <w:szCs w:val="22"/>
        </w:rPr>
      </w:pPr>
    </w:p>
    <w:p w14:paraId="1B283FF1" w14:textId="77777777" w:rsidR="00D76888" w:rsidRPr="00844917" w:rsidRDefault="00D76888" w:rsidP="00D76888">
      <w:pPr>
        <w:rPr>
          <w:rFonts w:ascii="Arial" w:hAnsi="Arial" w:cs="Arial"/>
          <w:sz w:val="22"/>
          <w:szCs w:val="22"/>
        </w:rPr>
      </w:pPr>
      <w:r w:rsidRPr="00844917">
        <w:rPr>
          <w:rFonts w:ascii="Arial" w:hAnsi="Arial" w:cs="Arial"/>
          <w:sz w:val="22"/>
          <w:szCs w:val="22"/>
        </w:rPr>
        <w:t>Definitions:</w:t>
      </w:r>
    </w:p>
    <w:p w14:paraId="7229CB67" w14:textId="77777777" w:rsidR="00D76888" w:rsidRPr="00844917" w:rsidRDefault="00D76888" w:rsidP="00D76888">
      <w:pPr>
        <w:rPr>
          <w:rFonts w:ascii="Arial" w:hAnsi="Arial" w:cs="Arial"/>
          <w:sz w:val="22"/>
          <w:szCs w:val="22"/>
        </w:rPr>
      </w:pPr>
      <w:r w:rsidRPr="00844917">
        <w:rPr>
          <w:rFonts w:ascii="Arial" w:hAnsi="Arial" w:cs="Arial"/>
          <w:sz w:val="22"/>
          <w:szCs w:val="22"/>
        </w:rPr>
        <w:t>Cosmetology - The hair, beauty and aesthetics industry amongst others such as holistic therapies.</w:t>
      </w:r>
    </w:p>
    <w:p w14:paraId="1C861F69" w14:textId="77777777" w:rsidR="00D76888" w:rsidRPr="00E965ED" w:rsidRDefault="00D76888" w:rsidP="00D76888">
      <w:pPr>
        <w:rPr>
          <w:rFonts w:ascii="Arial" w:hAnsi="Arial" w:cs="Arial"/>
          <w:sz w:val="22"/>
          <w:szCs w:val="22"/>
        </w:rPr>
      </w:pPr>
    </w:p>
    <w:p w14:paraId="606FB6BD" w14:textId="77777777" w:rsidR="00D76888" w:rsidRDefault="00D76888" w:rsidP="00D76888">
      <w:pPr>
        <w:pStyle w:val="Heading2"/>
      </w:pPr>
      <w:bookmarkStart w:id="1" w:name="_Toc119275900"/>
      <w:r>
        <w:t>1.1 Structure of report</w:t>
      </w:r>
      <w:bookmarkEnd w:id="1"/>
    </w:p>
    <w:p w14:paraId="38C26852" w14:textId="77777777" w:rsidR="00D76888" w:rsidRPr="00450E86" w:rsidRDefault="00D76888" w:rsidP="00D76888">
      <w:pPr>
        <w:rPr>
          <w:color w:val="FF0000"/>
        </w:rPr>
      </w:pPr>
    </w:p>
    <w:p w14:paraId="1528EEB4" w14:textId="0CE218BE" w:rsidR="00D76888" w:rsidRPr="00D97943" w:rsidRDefault="00D76888" w:rsidP="00D76888">
      <w:pPr>
        <w:pStyle w:val="ListParagraph"/>
        <w:numPr>
          <w:ilvl w:val="0"/>
          <w:numId w:val="20"/>
        </w:numPr>
        <w:rPr>
          <w:rFonts w:ascii="Arial" w:hAnsi="Arial" w:cs="Arial"/>
          <w:sz w:val="22"/>
          <w:szCs w:val="22"/>
        </w:rPr>
      </w:pPr>
      <w:proofErr w:type="gramStart"/>
      <w:r w:rsidRPr="00D97943">
        <w:rPr>
          <w:rFonts w:ascii="Arial" w:hAnsi="Arial" w:cs="Arial"/>
          <w:sz w:val="22"/>
          <w:szCs w:val="22"/>
        </w:rPr>
        <w:t>Part</w:t>
      </w:r>
      <w:proofErr w:type="gramEnd"/>
      <w:r>
        <w:rPr>
          <w:rFonts w:ascii="Arial" w:hAnsi="Arial" w:cs="Arial"/>
          <w:sz w:val="22"/>
          <w:szCs w:val="22"/>
        </w:rPr>
        <w:t xml:space="preserve"> </w:t>
      </w:r>
      <w:r w:rsidRPr="00D97943">
        <w:rPr>
          <w:rFonts w:ascii="Arial" w:hAnsi="Arial" w:cs="Arial"/>
          <w:sz w:val="22"/>
          <w:szCs w:val="22"/>
        </w:rPr>
        <w:t>one provides an introduction, with a brief overview of the business background. A background of the study is provided to explain what needs to be understood</w:t>
      </w:r>
      <w:r w:rsidR="00E54E47">
        <w:rPr>
          <w:rFonts w:ascii="Arial" w:hAnsi="Arial" w:cs="Arial"/>
          <w:sz w:val="22"/>
          <w:szCs w:val="22"/>
        </w:rPr>
        <w:t>,</w:t>
      </w:r>
      <w:r w:rsidRPr="00D97943">
        <w:rPr>
          <w:rFonts w:ascii="Arial" w:hAnsi="Arial" w:cs="Arial"/>
          <w:sz w:val="22"/>
          <w:szCs w:val="22"/>
        </w:rPr>
        <w:t xml:space="preserve"> in order to make a conclusion and recommendations</w:t>
      </w:r>
      <w:r w:rsidR="00E54E47">
        <w:rPr>
          <w:rFonts w:ascii="Arial" w:hAnsi="Arial" w:cs="Arial"/>
          <w:sz w:val="22"/>
          <w:szCs w:val="22"/>
        </w:rPr>
        <w:t>. Furthermore,</w:t>
      </w:r>
      <w:r w:rsidRPr="00D97943">
        <w:rPr>
          <w:rFonts w:ascii="Arial" w:hAnsi="Arial" w:cs="Arial"/>
          <w:sz w:val="22"/>
          <w:szCs w:val="22"/>
        </w:rPr>
        <w:t xml:space="preserve"> </w:t>
      </w:r>
      <w:r w:rsidR="00E54E47">
        <w:rPr>
          <w:rFonts w:ascii="Arial" w:hAnsi="Arial" w:cs="Arial"/>
          <w:sz w:val="22"/>
          <w:szCs w:val="22"/>
        </w:rPr>
        <w:t>explaining the</w:t>
      </w:r>
      <w:r w:rsidRPr="00D97943">
        <w:rPr>
          <w:rFonts w:ascii="Arial" w:hAnsi="Arial" w:cs="Arial"/>
          <w:sz w:val="22"/>
          <w:szCs w:val="22"/>
        </w:rPr>
        <w:t xml:space="preserve"> rationale behind it, resulting in a research aim that provides answers to three research questions and three business objectives. The last part of this section provides a problem statement which identifies the current age of the business in the ‘small business life cycle’ (Figure.1) and identifies links between this model and the businesses desired outcome.</w:t>
      </w:r>
    </w:p>
    <w:p w14:paraId="5E5A2BDB" w14:textId="77777777" w:rsidR="00D76888" w:rsidRDefault="00D76888" w:rsidP="00D76888">
      <w:pPr>
        <w:rPr>
          <w:rFonts w:ascii="Arial" w:hAnsi="Arial" w:cs="Arial"/>
          <w:sz w:val="22"/>
          <w:szCs w:val="22"/>
        </w:rPr>
      </w:pPr>
    </w:p>
    <w:p w14:paraId="445160CD" w14:textId="2D5ED576" w:rsidR="00D76888" w:rsidRPr="00D97943" w:rsidRDefault="00D76888" w:rsidP="00D76888">
      <w:pPr>
        <w:pStyle w:val="ListParagraph"/>
        <w:numPr>
          <w:ilvl w:val="0"/>
          <w:numId w:val="20"/>
        </w:numPr>
        <w:rPr>
          <w:rFonts w:ascii="Arial" w:hAnsi="Arial" w:cs="Arial"/>
          <w:sz w:val="22"/>
          <w:szCs w:val="22"/>
        </w:rPr>
      </w:pPr>
      <w:r w:rsidRPr="00D97943">
        <w:rPr>
          <w:rFonts w:ascii="Arial" w:hAnsi="Arial" w:cs="Arial"/>
          <w:sz w:val="22"/>
          <w:szCs w:val="22"/>
        </w:rPr>
        <w:t>Part two looks at the ontological evidence in topics related to education in the cosmetology industry, business culture and the success of tools that assist education and business culture change.</w:t>
      </w:r>
    </w:p>
    <w:p w14:paraId="00FB7610" w14:textId="77777777" w:rsidR="00D76888" w:rsidRDefault="00D76888" w:rsidP="00D76888">
      <w:pPr>
        <w:rPr>
          <w:rFonts w:ascii="Arial" w:hAnsi="Arial" w:cs="Arial"/>
          <w:sz w:val="22"/>
          <w:szCs w:val="22"/>
        </w:rPr>
      </w:pPr>
    </w:p>
    <w:p w14:paraId="49ECF245" w14:textId="2A2FDF38" w:rsidR="00D76888" w:rsidRDefault="00D76888" w:rsidP="00D76888">
      <w:pPr>
        <w:pStyle w:val="ListParagraph"/>
        <w:numPr>
          <w:ilvl w:val="0"/>
          <w:numId w:val="20"/>
        </w:numPr>
        <w:rPr>
          <w:rFonts w:ascii="Arial" w:hAnsi="Arial" w:cs="Arial"/>
          <w:sz w:val="22"/>
          <w:szCs w:val="22"/>
        </w:rPr>
      </w:pPr>
      <w:r w:rsidRPr="00D97943">
        <w:rPr>
          <w:rFonts w:ascii="Arial" w:hAnsi="Arial" w:cs="Arial"/>
          <w:sz w:val="22"/>
          <w:szCs w:val="22"/>
        </w:rPr>
        <w:t>Part three looks at the epistemological evidence within the business</w:t>
      </w:r>
      <w:r w:rsidR="00E54E47">
        <w:rPr>
          <w:rFonts w:ascii="Arial" w:hAnsi="Arial" w:cs="Arial"/>
          <w:sz w:val="22"/>
          <w:szCs w:val="22"/>
        </w:rPr>
        <w:t>,</w:t>
      </w:r>
      <w:r w:rsidRPr="00D97943">
        <w:rPr>
          <w:rFonts w:ascii="Arial" w:hAnsi="Arial" w:cs="Arial"/>
          <w:sz w:val="22"/>
          <w:szCs w:val="22"/>
        </w:rPr>
        <w:t xml:space="preserve"> by looking at internal influences of the micro-environment</w:t>
      </w:r>
      <w:r>
        <w:rPr>
          <w:rFonts w:ascii="Arial" w:hAnsi="Arial" w:cs="Arial"/>
          <w:sz w:val="22"/>
          <w:szCs w:val="22"/>
        </w:rPr>
        <w:t>.</w:t>
      </w:r>
    </w:p>
    <w:p w14:paraId="22170C39" w14:textId="77777777" w:rsidR="00D76888" w:rsidRPr="00D97943" w:rsidRDefault="00D76888" w:rsidP="00D76888">
      <w:pPr>
        <w:pStyle w:val="ListParagraph"/>
        <w:rPr>
          <w:rFonts w:ascii="Arial" w:hAnsi="Arial" w:cs="Arial"/>
          <w:sz w:val="22"/>
          <w:szCs w:val="22"/>
        </w:rPr>
      </w:pPr>
    </w:p>
    <w:p w14:paraId="693CACC3" w14:textId="6D86C44B" w:rsidR="00D76888" w:rsidRDefault="00D76888" w:rsidP="00D76888">
      <w:pPr>
        <w:pStyle w:val="ListParagraph"/>
        <w:numPr>
          <w:ilvl w:val="0"/>
          <w:numId w:val="20"/>
        </w:numPr>
        <w:rPr>
          <w:rFonts w:ascii="Arial" w:hAnsi="Arial" w:cs="Arial"/>
          <w:sz w:val="22"/>
          <w:szCs w:val="22"/>
        </w:rPr>
      </w:pPr>
      <w:r w:rsidRPr="00D97943">
        <w:rPr>
          <w:rFonts w:ascii="Arial" w:hAnsi="Arial" w:cs="Arial"/>
          <w:sz w:val="22"/>
          <w:szCs w:val="22"/>
        </w:rPr>
        <w:t>Part four seeks to create links between ontology and epistemology</w:t>
      </w:r>
      <w:r w:rsidR="00E54E47">
        <w:rPr>
          <w:rFonts w:ascii="Arial" w:hAnsi="Arial" w:cs="Arial"/>
          <w:sz w:val="22"/>
          <w:szCs w:val="22"/>
        </w:rPr>
        <w:t>,</w:t>
      </w:r>
      <w:r w:rsidRPr="00D97943">
        <w:rPr>
          <w:rFonts w:ascii="Arial" w:hAnsi="Arial" w:cs="Arial"/>
          <w:sz w:val="22"/>
          <w:szCs w:val="22"/>
        </w:rPr>
        <w:t xml:space="preserve"> </w:t>
      </w:r>
      <w:r>
        <w:rPr>
          <w:rFonts w:ascii="Arial" w:hAnsi="Arial" w:cs="Arial"/>
          <w:sz w:val="22"/>
          <w:szCs w:val="22"/>
        </w:rPr>
        <w:t>by finding a gap in the ontological research</w:t>
      </w:r>
      <w:r w:rsidR="00E54E47">
        <w:rPr>
          <w:rFonts w:ascii="Arial" w:hAnsi="Arial" w:cs="Arial"/>
          <w:sz w:val="22"/>
          <w:szCs w:val="22"/>
        </w:rPr>
        <w:t>,</w:t>
      </w:r>
      <w:r>
        <w:rPr>
          <w:rFonts w:ascii="Arial" w:hAnsi="Arial" w:cs="Arial"/>
          <w:sz w:val="22"/>
          <w:szCs w:val="22"/>
        </w:rPr>
        <w:t xml:space="preserve"> which compliments epistemological findings.</w:t>
      </w:r>
    </w:p>
    <w:p w14:paraId="57BCAEAC" w14:textId="77777777" w:rsidR="00D76888" w:rsidRPr="00D97943" w:rsidRDefault="00D76888" w:rsidP="00D76888">
      <w:pPr>
        <w:pStyle w:val="ListParagraph"/>
        <w:rPr>
          <w:rFonts w:ascii="Arial" w:hAnsi="Arial" w:cs="Arial"/>
          <w:sz w:val="22"/>
          <w:szCs w:val="22"/>
        </w:rPr>
      </w:pPr>
    </w:p>
    <w:p w14:paraId="12726CA9" w14:textId="1E326A0D" w:rsidR="00844917" w:rsidRPr="00844917" w:rsidRDefault="00D76888" w:rsidP="00844917">
      <w:pPr>
        <w:pStyle w:val="ListParagraph"/>
        <w:numPr>
          <w:ilvl w:val="0"/>
          <w:numId w:val="20"/>
        </w:numPr>
        <w:rPr>
          <w:rFonts w:ascii="Arial" w:hAnsi="Arial" w:cs="Arial"/>
          <w:sz w:val="22"/>
          <w:szCs w:val="22"/>
        </w:rPr>
      </w:pPr>
      <w:r>
        <w:rPr>
          <w:rFonts w:ascii="Arial" w:hAnsi="Arial" w:cs="Arial"/>
          <w:sz w:val="22"/>
          <w:szCs w:val="22"/>
        </w:rPr>
        <w:t>Part five seeks to use the link between ontological and epistemological research to be able to form a set of educated recommendations</w:t>
      </w:r>
      <w:r w:rsidR="00844917">
        <w:rPr>
          <w:rFonts w:ascii="Arial" w:hAnsi="Arial" w:cs="Arial"/>
          <w:sz w:val="22"/>
          <w:szCs w:val="22"/>
        </w:rPr>
        <w:t>.</w:t>
      </w:r>
    </w:p>
    <w:p w14:paraId="377BA8CE" w14:textId="77777777" w:rsidR="00D76888" w:rsidRPr="00E965ED" w:rsidRDefault="00D76888" w:rsidP="00D76888">
      <w:pPr>
        <w:rPr>
          <w:rFonts w:ascii="Arial" w:hAnsi="Arial" w:cs="Arial"/>
          <w:sz w:val="22"/>
          <w:szCs w:val="22"/>
        </w:rPr>
      </w:pPr>
    </w:p>
    <w:p w14:paraId="1E07BB95" w14:textId="77777777" w:rsidR="00D76888" w:rsidRDefault="00D76888" w:rsidP="00D76888">
      <w:pPr>
        <w:pStyle w:val="Heading2"/>
      </w:pPr>
      <w:bookmarkStart w:id="2" w:name="_Toc119275901"/>
      <w:r>
        <w:t>1.2 Background of the business</w:t>
      </w:r>
      <w:bookmarkEnd w:id="2"/>
    </w:p>
    <w:p w14:paraId="29B40751" w14:textId="77777777" w:rsidR="00D76888" w:rsidRDefault="00D76888" w:rsidP="00D76888"/>
    <w:p w14:paraId="7A896D23" w14:textId="6AC29637" w:rsidR="00D76888" w:rsidRPr="00E965ED" w:rsidRDefault="00D76888" w:rsidP="00D76888">
      <w:pPr>
        <w:rPr>
          <w:rFonts w:ascii="Arial" w:hAnsi="Arial" w:cs="Arial"/>
          <w:sz w:val="22"/>
          <w:szCs w:val="22"/>
        </w:rPr>
      </w:pPr>
      <w:r w:rsidRPr="00E965ED">
        <w:rPr>
          <w:rFonts w:ascii="Arial" w:hAnsi="Arial" w:cs="Arial"/>
          <w:sz w:val="22"/>
          <w:szCs w:val="22"/>
        </w:rPr>
        <w:t xml:space="preserve">For the purpose of this report, </w:t>
      </w:r>
      <w:r w:rsidR="00E54E47">
        <w:rPr>
          <w:rFonts w:ascii="Arial" w:hAnsi="Arial" w:cs="Arial"/>
          <w:sz w:val="22"/>
          <w:szCs w:val="22"/>
        </w:rPr>
        <w:t>a</w:t>
      </w:r>
      <w:r w:rsidRPr="00E965ED">
        <w:rPr>
          <w:rFonts w:ascii="Arial" w:hAnsi="Arial" w:cs="Arial"/>
          <w:sz w:val="22"/>
          <w:szCs w:val="22"/>
        </w:rPr>
        <w:t xml:space="preserve"> </w:t>
      </w:r>
      <w:r w:rsidR="00E54E47">
        <w:rPr>
          <w:rFonts w:ascii="Arial" w:hAnsi="Arial" w:cs="Arial"/>
          <w:sz w:val="22"/>
          <w:szCs w:val="22"/>
        </w:rPr>
        <w:t>Welsh</w:t>
      </w:r>
      <w:r w:rsidRPr="00E965ED">
        <w:rPr>
          <w:rFonts w:ascii="Arial" w:hAnsi="Arial" w:cs="Arial"/>
          <w:sz w:val="22"/>
          <w:szCs w:val="22"/>
        </w:rPr>
        <w:t xml:space="preserve"> Hair and Beauty Salon will be referred to as ‘the salon’. This salon currently employs two members of staff, who are also directors. The salon also rents a space to three other members of staff, these staff are responsible for their own income, however, work with the directors to keep up expectations and standards</w:t>
      </w:r>
      <w:r w:rsidR="00E54E47">
        <w:rPr>
          <w:rFonts w:ascii="Arial" w:hAnsi="Arial" w:cs="Arial"/>
          <w:sz w:val="22"/>
          <w:szCs w:val="22"/>
        </w:rPr>
        <w:t>, acting like a team.</w:t>
      </w:r>
    </w:p>
    <w:p w14:paraId="052CD932" w14:textId="77777777" w:rsidR="00D76888" w:rsidRPr="00E965ED" w:rsidRDefault="00D76888" w:rsidP="00D76888">
      <w:pPr>
        <w:ind w:firstLine="360"/>
        <w:rPr>
          <w:rFonts w:ascii="Arial" w:hAnsi="Arial" w:cs="Arial"/>
          <w:sz w:val="22"/>
          <w:szCs w:val="22"/>
        </w:rPr>
      </w:pPr>
      <w:r w:rsidRPr="00E965ED">
        <w:rPr>
          <w:rFonts w:ascii="Arial" w:hAnsi="Arial" w:cs="Arial"/>
          <w:sz w:val="22"/>
          <w:szCs w:val="22"/>
        </w:rPr>
        <w:t>It has been identified that the salons directors have reached a roof on the income related to their employed roles, and this has prompted the enquiry into ways to increase income and profits. The directors first sought to build their business by working in client facing roles, whilst always working towards stepping away from those roles as they employed more staff. This approach has caused several problems:</w:t>
      </w:r>
    </w:p>
    <w:p w14:paraId="249501D9" w14:textId="77777777" w:rsidR="00D76888" w:rsidRPr="00E965ED" w:rsidRDefault="00D76888" w:rsidP="00D76888">
      <w:pPr>
        <w:pStyle w:val="ListParagraph"/>
        <w:numPr>
          <w:ilvl w:val="0"/>
          <w:numId w:val="5"/>
        </w:numPr>
        <w:rPr>
          <w:rFonts w:ascii="Arial" w:hAnsi="Arial" w:cs="Arial"/>
          <w:sz w:val="22"/>
          <w:szCs w:val="22"/>
        </w:rPr>
      </w:pPr>
      <w:r w:rsidRPr="00E965ED">
        <w:rPr>
          <w:rFonts w:ascii="Arial" w:hAnsi="Arial" w:cs="Arial"/>
          <w:sz w:val="22"/>
          <w:szCs w:val="22"/>
        </w:rPr>
        <w:lastRenderedPageBreak/>
        <w:t xml:space="preserve">Working in the business, rather than on it </w:t>
      </w:r>
    </w:p>
    <w:p w14:paraId="03749B88" w14:textId="77777777" w:rsidR="00D76888" w:rsidRPr="00E965ED" w:rsidRDefault="00D76888" w:rsidP="00D76888">
      <w:pPr>
        <w:pStyle w:val="ListParagraph"/>
        <w:numPr>
          <w:ilvl w:val="0"/>
          <w:numId w:val="5"/>
        </w:numPr>
        <w:rPr>
          <w:rFonts w:ascii="Arial" w:hAnsi="Arial" w:cs="Arial"/>
          <w:sz w:val="22"/>
          <w:szCs w:val="22"/>
        </w:rPr>
      </w:pPr>
      <w:r w:rsidRPr="00E965ED">
        <w:rPr>
          <w:rFonts w:ascii="Arial" w:hAnsi="Arial" w:cs="Arial"/>
          <w:sz w:val="22"/>
          <w:szCs w:val="22"/>
        </w:rPr>
        <w:t xml:space="preserve">Reliant on the income created by themselves </w:t>
      </w:r>
    </w:p>
    <w:p w14:paraId="2B7F5EA3" w14:textId="77777777" w:rsidR="00D76888" w:rsidRPr="00E965ED" w:rsidRDefault="00D76888" w:rsidP="00D76888">
      <w:pPr>
        <w:pStyle w:val="ListParagraph"/>
        <w:numPr>
          <w:ilvl w:val="0"/>
          <w:numId w:val="5"/>
        </w:numPr>
        <w:rPr>
          <w:rFonts w:ascii="Arial" w:hAnsi="Arial" w:cs="Arial"/>
          <w:sz w:val="22"/>
          <w:szCs w:val="22"/>
        </w:rPr>
      </w:pPr>
      <w:r w:rsidRPr="00E965ED">
        <w:rPr>
          <w:rFonts w:ascii="Arial" w:hAnsi="Arial" w:cs="Arial"/>
          <w:sz w:val="22"/>
          <w:szCs w:val="22"/>
        </w:rPr>
        <w:t xml:space="preserve">Time restraints due to being fully booked </w:t>
      </w:r>
    </w:p>
    <w:p w14:paraId="505E6FD3" w14:textId="77777777" w:rsidR="00D76888" w:rsidRPr="00E965ED" w:rsidRDefault="00D76888" w:rsidP="00D76888">
      <w:pPr>
        <w:pStyle w:val="ListParagraph"/>
        <w:rPr>
          <w:rFonts w:ascii="Arial" w:hAnsi="Arial" w:cs="Arial"/>
          <w:sz w:val="22"/>
          <w:szCs w:val="22"/>
        </w:rPr>
      </w:pPr>
    </w:p>
    <w:p w14:paraId="51F4DEF9" w14:textId="77777777" w:rsidR="00D76888" w:rsidRPr="00E965ED" w:rsidRDefault="00D76888" w:rsidP="00D76888">
      <w:pPr>
        <w:rPr>
          <w:rFonts w:ascii="Arial" w:hAnsi="Arial" w:cs="Arial"/>
          <w:sz w:val="22"/>
          <w:szCs w:val="22"/>
        </w:rPr>
      </w:pPr>
      <w:r w:rsidRPr="00E965ED">
        <w:rPr>
          <w:rFonts w:ascii="Arial" w:hAnsi="Arial" w:cs="Arial"/>
          <w:sz w:val="22"/>
          <w:szCs w:val="22"/>
        </w:rPr>
        <w:t>Although, whilst the directors have worked in client facing roles, they have also improved their skills with business knowledge and training qualifications, whilst seeking to introduce education to the salons list of services. This report aims to look at the feasibility of introducing a desired education platform to the business, followed by any further recommendations.</w:t>
      </w:r>
    </w:p>
    <w:p w14:paraId="3A1AD0D2" w14:textId="77777777" w:rsidR="00D76888" w:rsidRDefault="00D76888" w:rsidP="00D76888"/>
    <w:p w14:paraId="31C9E461" w14:textId="77777777" w:rsidR="00D76888" w:rsidRDefault="00D76888" w:rsidP="00D76888">
      <w:pPr>
        <w:pStyle w:val="Heading2"/>
      </w:pPr>
      <w:bookmarkStart w:id="3" w:name="_Toc119275902"/>
      <w:r>
        <w:t>1.3 Background of the study</w:t>
      </w:r>
      <w:bookmarkEnd w:id="3"/>
      <w:r>
        <w:t xml:space="preserve"> </w:t>
      </w:r>
    </w:p>
    <w:p w14:paraId="294B19C8" w14:textId="77777777" w:rsidR="00D76888" w:rsidRPr="00E965ED" w:rsidRDefault="00D76888" w:rsidP="00D76888">
      <w:pPr>
        <w:rPr>
          <w:rFonts w:ascii="Arial" w:hAnsi="Arial" w:cs="Arial"/>
        </w:rPr>
      </w:pPr>
    </w:p>
    <w:p w14:paraId="4128DE81" w14:textId="7E516B12" w:rsidR="00D76888" w:rsidRDefault="00D76888" w:rsidP="00D76888">
      <w:pPr>
        <w:rPr>
          <w:rFonts w:ascii="Arial" w:hAnsi="Arial" w:cs="Arial"/>
          <w:sz w:val="22"/>
          <w:szCs w:val="22"/>
        </w:rPr>
      </w:pPr>
      <w:r w:rsidRPr="00E965ED">
        <w:rPr>
          <w:rFonts w:ascii="Arial" w:hAnsi="Arial" w:cs="Arial"/>
          <w:sz w:val="22"/>
          <w:szCs w:val="22"/>
        </w:rPr>
        <w:t xml:space="preserve">Understanding the factors that motivate or de-motivate business owners and identifying key objectives for business growth is a key starting point to this study. </w:t>
      </w:r>
      <w:r>
        <w:rPr>
          <w:rFonts w:ascii="Arial" w:hAnsi="Arial" w:cs="Arial"/>
          <w:sz w:val="22"/>
          <w:szCs w:val="22"/>
        </w:rPr>
        <w:t>To be able to recommend further steps to allow the directors to begin working on their business rather than on it, this study looks at the macro and micro-environment of the salon and the strengths and weaknesses of the directors and internal stakeholders. These factors will be paired with industry statistics related to education</w:t>
      </w:r>
      <w:r w:rsidR="00E54E47">
        <w:rPr>
          <w:rFonts w:ascii="Arial" w:hAnsi="Arial" w:cs="Arial"/>
          <w:sz w:val="22"/>
          <w:szCs w:val="22"/>
        </w:rPr>
        <w:t>,</w:t>
      </w:r>
      <w:r>
        <w:rPr>
          <w:rFonts w:ascii="Arial" w:hAnsi="Arial" w:cs="Arial"/>
          <w:sz w:val="22"/>
          <w:szCs w:val="22"/>
        </w:rPr>
        <w:t xml:space="preserve"> and trends in the cosmetology industry</w:t>
      </w:r>
      <w:r w:rsidR="00E54E47">
        <w:rPr>
          <w:rFonts w:ascii="Arial" w:hAnsi="Arial" w:cs="Arial"/>
          <w:sz w:val="22"/>
          <w:szCs w:val="22"/>
        </w:rPr>
        <w:t>,</w:t>
      </w:r>
      <w:r>
        <w:rPr>
          <w:rFonts w:ascii="Arial" w:hAnsi="Arial" w:cs="Arial"/>
          <w:sz w:val="22"/>
          <w:szCs w:val="22"/>
        </w:rPr>
        <w:t xml:space="preserve"> to find a gap in the market which will answer whether it is feasible to introduce an education platform to the current business operations.</w:t>
      </w:r>
    </w:p>
    <w:p w14:paraId="339A6FB6" w14:textId="77777777" w:rsidR="00D76888" w:rsidRDefault="00D76888" w:rsidP="00D76888"/>
    <w:p w14:paraId="46BC60C0" w14:textId="77777777" w:rsidR="00D76888" w:rsidRDefault="00D76888" w:rsidP="00D76888">
      <w:pPr>
        <w:pStyle w:val="Heading2"/>
      </w:pPr>
      <w:bookmarkStart w:id="4" w:name="_Toc119275903"/>
      <w:r>
        <w:t>1.4 Research aim</w:t>
      </w:r>
      <w:bookmarkEnd w:id="4"/>
      <w:r>
        <w:t xml:space="preserve"> </w:t>
      </w:r>
    </w:p>
    <w:p w14:paraId="43D8721A" w14:textId="77777777" w:rsidR="00D76888" w:rsidRDefault="00D76888" w:rsidP="00D76888"/>
    <w:p w14:paraId="619E2CCE" w14:textId="0535DC68" w:rsidR="00D76888" w:rsidRPr="00E965ED" w:rsidRDefault="00D76888" w:rsidP="00D76888">
      <w:pPr>
        <w:rPr>
          <w:rFonts w:ascii="Arial" w:hAnsi="Arial" w:cs="Arial"/>
          <w:sz w:val="22"/>
          <w:szCs w:val="22"/>
        </w:rPr>
      </w:pPr>
      <w:r w:rsidRPr="00E965ED">
        <w:rPr>
          <w:rFonts w:ascii="Arial" w:hAnsi="Arial" w:cs="Arial"/>
          <w:sz w:val="22"/>
          <w:szCs w:val="22"/>
        </w:rPr>
        <w:t>This study's primary objective is to determine whether adding an education platform to a business that is currently operating at capacity</w:t>
      </w:r>
      <w:r w:rsidR="00E54E47">
        <w:rPr>
          <w:rFonts w:ascii="Arial" w:hAnsi="Arial" w:cs="Arial"/>
          <w:sz w:val="22"/>
          <w:szCs w:val="22"/>
        </w:rPr>
        <w:t>,</w:t>
      </w:r>
      <w:r w:rsidRPr="00E965ED">
        <w:rPr>
          <w:rFonts w:ascii="Arial" w:hAnsi="Arial" w:cs="Arial"/>
          <w:sz w:val="22"/>
          <w:szCs w:val="22"/>
        </w:rPr>
        <w:t xml:space="preserve"> will be advantageous to the business and its stakeholders. This report will be presented to the appropriate parties to support their need to alter the organisation's current operations, while also aiding other employees and establishing new responsibilities. For the directors to be able to walk away from their client-facing </w:t>
      </w:r>
      <w:r w:rsidR="00E54E47">
        <w:rPr>
          <w:rFonts w:ascii="Arial" w:hAnsi="Arial" w:cs="Arial"/>
          <w:sz w:val="22"/>
          <w:szCs w:val="22"/>
        </w:rPr>
        <w:t>roles</w:t>
      </w:r>
      <w:r w:rsidRPr="00E965ED">
        <w:rPr>
          <w:rFonts w:ascii="Arial" w:hAnsi="Arial" w:cs="Arial"/>
          <w:sz w:val="22"/>
          <w:szCs w:val="22"/>
        </w:rPr>
        <w:t>, it is important that they have a better understanding of the company's financial outlook, employment success and their ability to lead and manage their team within cultural change.</w:t>
      </w:r>
    </w:p>
    <w:p w14:paraId="38E24D0D" w14:textId="77777777" w:rsidR="00D76888" w:rsidRPr="00E965ED" w:rsidRDefault="00D76888" w:rsidP="00D76888">
      <w:pPr>
        <w:rPr>
          <w:rFonts w:ascii="Arial" w:hAnsi="Arial" w:cs="Arial"/>
          <w:sz w:val="22"/>
          <w:szCs w:val="22"/>
        </w:rPr>
      </w:pPr>
    </w:p>
    <w:p w14:paraId="5CB2CB8E" w14:textId="77777777" w:rsidR="00D76888" w:rsidRPr="00E965ED" w:rsidRDefault="00D76888" w:rsidP="00D76888">
      <w:pPr>
        <w:rPr>
          <w:rFonts w:ascii="Arial" w:hAnsi="Arial" w:cs="Arial"/>
          <w:sz w:val="22"/>
          <w:szCs w:val="22"/>
        </w:rPr>
      </w:pPr>
      <w:r w:rsidRPr="00E965ED">
        <w:rPr>
          <w:rFonts w:ascii="Arial" w:hAnsi="Arial" w:cs="Arial"/>
          <w:sz w:val="22"/>
          <w:szCs w:val="22"/>
        </w:rPr>
        <w:t>Research questions:</w:t>
      </w:r>
    </w:p>
    <w:p w14:paraId="5237ECA3" w14:textId="77777777" w:rsidR="00D76888" w:rsidRPr="00E965ED" w:rsidRDefault="00D76888" w:rsidP="00D76888">
      <w:pPr>
        <w:rPr>
          <w:rFonts w:ascii="Arial" w:hAnsi="Arial" w:cs="Arial"/>
          <w:sz w:val="22"/>
          <w:szCs w:val="22"/>
        </w:rPr>
      </w:pPr>
    </w:p>
    <w:p w14:paraId="467E1230" w14:textId="77777777" w:rsidR="00D76888" w:rsidRPr="00E965ED" w:rsidRDefault="00D76888" w:rsidP="00D76888">
      <w:pPr>
        <w:rPr>
          <w:rFonts w:ascii="Arial" w:hAnsi="Arial" w:cs="Arial"/>
          <w:sz w:val="22"/>
          <w:szCs w:val="22"/>
        </w:rPr>
      </w:pPr>
      <w:r w:rsidRPr="00E965ED">
        <w:rPr>
          <w:rFonts w:ascii="Arial" w:hAnsi="Arial" w:cs="Arial"/>
          <w:sz w:val="22"/>
          <w:szCs w:val="22"/>
        </w:rPr>
        <w:t>The report askes the following questions in order to provide recommendations to the salon.</w:t>
      </w:r>
    </w:p>
    <w:p w14:paraId="6D8CA7A2" w14:textId="77777777" w:rsidR="00D76888" w:rsidRPr="00E965ED" w:rsidRDefault="00D76888" w:rsidP="00D76888">
      <w:pPr>
        <w:rPr>
          <w:rFonts w:ascii="Arial" w:hAnsi="Arial" w:cs="Arial"/>
          <w:sz w:val="22"/>
          <w:szCs w:val="22"/>
        </w:rPr>
      </w:pPr>
    </w:p>
    <w:p w14:paraId="4807D6C8" w14:textId="77777777" w:rsidR="00D76888" w:rsidRPr="00E965ED" w:rsidRDefault="00D76888" w:rsidP="00D76888">
      <w:pPr>
        <w:pStyle w:val="ListParagraph"/>
        <w:numPr>
          <w:ilvl w:val="0"/>
          <w:numId w:val="7"/>
        </w:numPr>
        <w:rPr>
          <w:rFonts w:ascii="Times New Roman" w:eastAsia="Times New Roman" w:hAnsi="Times New Roman" w:cs="Times New Roman"/>
          <w:sz w:val="22"/>
          <w:szCs w:val="22"/>
          <w:lang w:eastAsia="en-GB"/>
        </w:rPr>
      </w:pPr>
      <w:r w:rsidRPr="00E965ED">
        <w:rPr>
          <w:rFonts w:ascii="Arial" w:hAnsi="Arial" w:cs="Arial"/>
          <w:sz w:val="22"/>
          <w:szCs w:val="22"/>
        </w:rPr>
        <w:t>How will the introduction of educational operations act as the next step in the business’s growth, considering it is at full operational capacity in its current setting?</w:t>
      </w:r>
    </w:p>
    <w:p w14:paraId="6FC783E8" w14:textId="77777777" w:rsidR="00D76888" w:rsidRPr="00E965ED" w:rsidRDefault="00D76888" w:rsidP="00D76888">
      <w:pPr>
        <w:rPr>
          <w:rFonts w:ascii="Arial" w:hAnsi="Arial" w:cs="Arial"/>
          <w:sz w:val="22"/>
          <w:szCs w:val="22"/>
        </w:rPr>
      </w:pPr>
    </w:p>
    <w:p w14:paraId="541C3F89" w14:textId="33A1BC93" w:rsidR="00D76888" w:rsidRPr="00E965ED" w:rsidRDefault="00D76888" w:rsidP="00D76888">
      <w:pPr>
        <w:pStyle w:val="ListParagraph"/>
        <w:numPr>
          <w:ilvl w:val="0"/>
          <w:numId w:val="7"/>
        </w:numPr>
        <w:rPr>
          <w:rFonts w:ascii="Arial" w:hAnsi="Arial" w:cs="Arial"/>
          <w:sz w:val="22"/>
          <w:szCs w:val="22"/>
        </w:rPr>
      </w:pPr>
      <w:r w:rsidRPr="00E965ED">
        <w:rPr>
          <w:rFonts w:ascii="Arial" w:hAnsi="Arial" w:cs="Arial"/>
          <w:sz w:val="22"/>
          <w:szCs w:val="22"/>
        </w:rPr>
        <w:t>How can the introduction of education in the workplace assist the employment process?</w:t>
      </w:r>
    </w:p>
    <w:p w14:paraId="5ABE461B" w14:textId="77777777" w:rsidR="00D76888" w:rsidRPr="00E965ED" w:rsidRDefault="00D76888" w:rsidP="00D76888">
      <w:pPr>
        <w:pStyle w:val="ListParagraph"/>
        <w:rPr>
          <w:rFonts w:ascii="Arial" w:hAnsi="Arial" w:cs="Arial"/>
          <w:sz w:val="22"/>
          <w:szCs w:val="22"/>
        </w:rPr>
      </w:pPr>
    </w:p>
    <w:p w14:paraId="509463C2" w14:textId="77777777" w:rsidR="00D76888" w:rsidRPr="00E965ED" w:rsidRDefault="00D76888" w:rsidP="00D76888">
      <w:pPr>
        <w:pStyle w:val="ListParagraph"/>
        <w:numPr>
          <w:ilvl w:val="0"/>
          <w:numId w:val="7"/>
        </w:numPr>
        <w:rPr>
          <w:rFonts w:ascii="Arial" w:hAnsi="Arial" w:cs="Arial"/>
          <w:sz w:val="22"/>
          <w:szCs w:val="22"/>
        </w:rPr>
      </w:pPr>
      <w:r w:rsidRPr="00E965ED">
        <w:rPr>
          <w:rFonts w:ascii="Arial" w:hAnsi="Arial" w:cs="Arial"/>
          <w:sz w:val="22"/>
          <w:szCs w:val="22"/>
        </w:rPr>
        <w:t>What other opportunities does introducing education propose to the business and its stakeholders?</w:t>
      </w:r>
    </w:p>
    <w:p w14:paraId="67C3DD2B" w14:textId="77777777" w:rsidR="00D76888" w:rsidRPr="00E965ED" w:rsidRDefault="00D76888" w:rsidP="00D76888">
      <w:pPr>
        <w:pStyle w:val="ListParagraph"/>
        <w:rPr>
          <w:rFonts w:ascii="Arial" w:hAnsi="Arial" w:cs="Arial"/>
          <w:sz w:val="22"/>
          <w:szCs w:val="22"/>
        </w:rPr>
      </w:pPr>
    </w:p>
    <w:p w14:paraId="6008B6B3" w14:textId="77777777" w:rsidR="00D76888" w:rsidRPr="00E965ED" w:rsidRDefault="00D76888" w:rsidP="00D76888">
      <w:pPr>
        <w:rPr>
          <w:rFonts w:ascii="Arial" w:hAnsi="Arial" w:cs="Arial"/>
          <w:sz w:val="22"/>
          <w:szCs w:val="22"/>
        </w:rPr>
      </w:pPr>
      <w:r w:rsidRPr="00E965ED">
        <w:rPr>
          <w:rFonts w:ascii="Arial" w:hAnsi="Arial" w:cs="Arial"/>
          <w:sz w:val="22"/>
          <w:szCs w:val="22"/>
        </w:rPr>
        <w:t xml:space="preserve">Research objectives: </w:t>
      </w:r>
    </w:p>
    <w:p w14:paraId="4955E970" w14:textId="77777777" w:rsidR="00D76888" w:rsidRPr="00E965ED" w:rsidRDefault="00D76888" w:rsidP="00D76888">
      <w:pPr>
        <w:rPr>
          <w:rFonts w:ascii="Arial" w:hAnsi="Arial" w:cs="Arial"/>
          <w:sz w:val="22"/>
          <w:szCs w:val="22"/>
        </w:rPr>
      </w:pPr>
    </w:p>
    <w:p w14:paraId="7FE9438D" w14:textId="77777777" w:rsidR="00D76888" w:rsidRPr="00E965ED" w:rsidRDefault="00D76888" w:rsidP="00D76888">
      <w:pPr>
        <w:pStyle w:val="ListParagraph"/>
        <w:numPr>
          <w:ilvl w:val="0"/>
          <w:numId w:val="6"/>
        </w:numPr>
        <w:rPr>
          <w:rFonts w:ascii="Arial" w:hAnsi="Arial" w:cs="Arial"/>
          <w:sz w:val="22"/>
          <w:szCs w:val="22"/>
        </w:rPr>
      </w:pPr>
      <w:r w:rsidRPr="00E965ED">
        <w:rPr>
          <w:rFonts w:ascii="Arial" w:hAnsi="Arial" w:cs="Arial"/>
          <w:sz w:val="22"/>
          <w:szCs w:val="22"/>
        </w:rPr>
        <w:t>To identify the strategies and methods used by other businesses to increase their income.</w:t>
      </w:r>
    </w:p>
    <w:p w14:paraId="32D17E92" w14:textId="77777777" w:rsidR="00D76888" w:rsidRPr="00E965ED" w:rsidRDefault="00D76888" w:rsidP="00D76888">
      <w:pPr>
        <w:ind w:left="360"/>
        <w:rPr>
          <w:rFonts w:ascii="Times New Roman" w:eastAsia="Times New Roman" w:hAnsi="Times New Roman" w:cs="Times New Roman"/>
          <w:sz w:val="22"/>
          <w:szCs w:val="22"/>
          <w:lang w:eastAsia="en-GB"/>
        </w:rPr>
      </w:pPr>
    </w:p>
    <w:p w14:paraId="29F174BE" w14:textId="77777777" w:rsidR="00D76888" w:rsidRPr="00E965ED" w:rsidRDefault="00D76888" w:rsidP="00D76888">
      <w:pPr>
        <w:pStyle w:val="ListParagraph"/>
        <w:rPr>
          <w:rFonts w:ascii="Arial" w:hAnsi="Arial" w:cs="Arial"/>
          <w:sz w:val="22"/>
          <w:szCs w:val="22"/>
        </w:rPr>
      </w:pPr>
    </w:p>
    <w:p w14:paraId="2F185E5D" w14:textId="77777777" w:rsidR="00D76888" w:rsidRPr="00E965ED" w:rsidRDefault="00D76888" w:rsidP="00D76888">
      <w:pPr>
        <w:pStyle w:val="ListParagraph"/>
        <w:numPr>
          <w:ilvl w:val="0"/>
          <w:numId w:val="6"/>
        </w:numPr>
        <w:rPr>
          <w:rFonts w:ascii="Arial" w:hAnsi="Arial" w:cs="Arial"/>
          <w:sz w:val="22"/>
          <w:szCs w:val="22"/>
        </w:rPr>
      </w:pPr>
      <w:r w:rsidRPr="00E965ED">
        <w:rPr>
          <w:rFonts w:ascii="Arial" w:hAnsi="Arial" w:cs="Arial"/>
          <w:sz w:val="22"/>
          <w:szCs w:val="22"/>
        </w:rPr>
        <w:t>To analyse the factors that contribute to successful employment and upskilling.</w:t>
      </w:r>
    </w:p>
    <w:p w14:paraId="54E8D83F" w14:textId="77777777" w:rsidR="00D76888" w:rsidRPr="00E965ED" w:rsidRDefault="00D76888" w:rsidP="00D76888">
      <w:pPr>
        <w:pStyle w:val="ListParagraph"/>
        <w:rPr>
          <w:rFonts w:ascii="Arial" w:hAnsi="Arial" w:cs="Arial"/>
          <w:sz w:val="22"/>
          <w:szCs w:val="22"/>
        </w:rPr>
      </w:pPr>
    </w:p>
    <w:p w14:paraId="03BCC727" w14:textId="77777777" w:rsidR="00D76888" w:rsidRPr="00E965ED" w:rsidRDefault="00D76888" w:rsidP="00D76888">
      <w:pPr>
        <w:pStyle w:val="ListParagraph"/>
        <w:rPr>
          <w:rFonts w:ascii="Arial" w:hAnsi="Arial" w:cs="Arial"/>
          <w:sz w:val="22"/>
          <w:szCs w:val="22"/>
        </w:rPr>
      </w:pPr>
    </w:p>
    <w:p w14:paraId="7C30C39C" w14:textId="7E553674" w:rsidR="00D76888" w:rsidRPr="00E965ED" w:rsidRDefault="00D76888" w:rsidP="00D76888">
      <w:pPr>
        <w:pStyle w:val="ListParagraph"/>
        <w:numPr>
          <w:ilvl w:val="0"/>
          <w:numId w:val="6"/>
        </w:numPr>
        <w:rPr>
          <w:rFonts w:ascii="Arial" w:hAnsi="Arial" w:cs="Arial"/>
          <w:sz w:val="22"/>
          <w:szCs w:val="22"/>
        </w:rPr>
      </w:pPr>
      <w:r w:rsidRPr="00E965ED">
        <w:rPr>
          <w:rFonts w:ascii="Arial" w:hAnsi="Arial" w:cs="Arial"/>
          <w:sz w:val="22"/>
          <w:szCs w:val="22"/>
        </w:rPr>
        <w:t>To identify the key opportunities that emerge as a result of introducing education to a business</w:t>
      </w:r>
      <w:r w:rsidR="00E54E47">
        <w:rPr>
          <w:rFonts w:ascii="Arial" w:hAnsi="Arial" w:cs="Arial"/>
          <w:sz w:val="22"/>
          <w:szCs w:val="22"/>
        </w:rPr>
        <w:t>,</w:t>
      </w:r>
      <w:r w:rsidRPr="00E965ED">
        <w:rPr>
          <w:rFonts w:ascii="Arial" w:hAnsi="Arial" w:cs="Arial"/>
          <w:sz w:val="22"/>
          <w:szCs w:val="22"/>
        </w:rPr>
        <w:t xml:space="preserve"> in terms of both internal and external stakeholders.</w:t>
      </w:r>
    </w:p>
    <w:p w14:paraId="75CD2A76" w14:textId="77777777" w:rsidR="00D76888" w:rsidRDefault="00D76888" w:rsidP="00D76888">
      <w:pPr>
        <w:rPr>
          <w:rFonts w:ascii="Arial" w:hAnsi="Arial" w:cs="Arial"/>
        </w:rPr>
      </w:pPr>
    </w:p>
    <w:p w14:paraId="5AE2D532" w14:textId="77777777" w:rsidR="00D76888" w:rsidRDefault="00D76888" w:rsidP="00D76888">
      <w:pPr>
        <w:pStyle w:val="Heading2"/>
      </w:pPr>
      <w:bookmarkStart w:id="5" w:name="_Toc119275904"/>
      <w:r>
        <w:t>1.5 Rationale of the study</w:t>
      </w:r>
      <w:bookmarkEnd w:id="5"/>
    </w:p>
    <w:p w14:paraId="4B19C165" w14:textId="77777777" w:rsidR="00D76888" w:rsidRDefault="00D76888" w:rsidP="00D76888">
      <w:pPr>
        <w:rPr>
          <w:rFonts w:ascii="Arial" w:hAnsi="Arial" w:cs="Arial"/>
          <w:sz w:val="22"/>
          <w:szCs w:val="22"/>
        </w:rPr>
      </w:pPr>
    </w:p>
    <w:p w14:paraId="361D1E8D" w14:textId="59B1B618" w:rsidR="00D76888" w:rsidRPr="00C6471F" w:rsidRDefault="00D76888" w:rsidP="00D76888">
      <w:pPr>
        <w:rPr>
          <w:rFonts w:ascii="Arial" w:hAnsi="Arial" w:cs="Arial"/>
          <w:color w:val="000000"/>
          <w:sz w:val="22"/>
          <w:szCs w:val="22"/>
        </w:rPr>
      </w:pPr>
      <w:r>
        <w:rPr>
          <w:rFonts w:ascii="Arial" w:hAnsi="Arial" w:cs="Arial"/>
          <w:color w:val="000000"/>
          <w:sz w:val="22"/>
          <w:szCs w:val="22"/>
        </w:rPr>
        <w:t xml:space="preserve">There has been a shift in cosmetology business operations over the last five years, which are more recently affected by the </w:t>
      </w:r>
      <w:r w:rsidRPr="00E965ED">
        <w:rPr>
          <w:rFonts w:ascii="Arial" w:hAnsi="Arial" w:cs="Arial"/>
          <w:color w:val="000000"/>
          <w:sz w:val="22"/>
          <w:szCs w:val="22"/>
        </w:rPr>
        <w:t xml:space="preserve">Covid-19 </w:t>
      </w:r>
      <w:r>
        <w:rPr>
          <w:rFonts w:ascii="Arial" w:hAnsi="Arial" w:cs="Arial"/>
          <w:color w:val="000000"/>
          <w:sz w:val="22"/>
          <w:szCs w:val="22"/>
        </w:rPr>
        <w:t>pandemic. These shifts have caused changes to the way people work, train and value their personal time</w:t>
      </w:r>
      <w:r w:rsidR="00E54E47">
        <w:rPr>
          <w:rFonts w:ascii="Arial" w:hAnsi="Arial" w:cs="Arial"/>
          <w:color w:val="000000"/>
          <w:sz w:val="22"/>
          <w:szCs w:val="22"/>
        </w:rPr>
        <w:t>,</w:t>
      </w:r>
      <w:r>
        <w:rPr>
          <w:rFonts w:ascii="Arial" w:hAnsi="Arial" w:cs="Arial"/>
          <w:color w:val="000000"/>
          <w:sz w:val="22"/>
          <w:szCs w:val="22"/>
        </w:rPr>
        <w:t xml:space="preserve"> </w:t>
      </w:r>
      <w:r w:rsidRPr="00E965ED">
        <w:rPr>
          <w:rFonts w:ascii="Arial" w:hAnsi="Arial" w:cs="Arial"/>
          <w:color w:val="000000"/>
          <w:sz w:val="22"/>
          <w:szCs w:val="22"/>
        </w:rPr>
        <w:t>causing uncertainty in the cosmetology industry</w:t>
      </w:r>
      <w:r>
        <w:rPr>
          <w:rFonts w:ascii="Arial" w:hAnsi="Arial" w:cs="Arial"/>
          <w:color w:val="000000"/>
          <w:sz w:val="22"/>
          <w:szCs w:val="22"/>
        </w:rPr>
        <w:t>, or at least for the traditional businesses within the industry. As a result, the directors that are consulted within this report have expressed their desire to step away from the demands of client facing roles, to spend more time on their business, but to also achieve a better standard of living and work-life balance. The rationale behind this study is to seek solutions on how they can achieve this</w:t>
      </w:r>
      <w:r w:rsidR="00E54E47">
        <w:rPr>
          <w:rFonts w:ascii="Arial" w:hAnsi="Arial" w:cs="Arial"/>
          <w:color w:val="000000"/>
          <w:sz w:val="22"/>
          <w:szCs w:val="22"/>
        </w:rPr>
        <w:t>,</w:t>
      </w:r>
      <w:r>
        <w:rPr>
          <w:rFonts w:ascii="Arial" w:hAnsi="Arial" w:cs="Arial"/>
          <w:color w:val="000000"/>
          <w:sz w:val="22"/>
          <w:szCs w:val="22"/>
        </w:rPr>
        <w:t xml:space="preserve"> in an industry whose staff and potential staff want the same outcome and </w:t>
      </w:r>
      <w:r>
        <w:rPr>
          <w:rFonts w:ascii="Arial" w:hAnsi="Arial" w:cs="Arial"/>
          <w:sz w:val="22"/>
          <w:szCs w:val="22"/>
        </w:rPr>
        <w:t>to find a gap in the market which will justify whether it is feasible to introduce an education platform to the current business operations</w:t>
      </w:r>
    </w:p>
    <w:p w14:paraId="1629DF6B" w14:textId="77777777" w:rsidR="00D76888" w:rsidRDefault="00D76888" w:rsidP="00D76888"/>
    <w:p w14:paraId="5F6CB754" w14:textId="77777777" w:rsidR="00D76888" w:rsidRPr="00E213AA" w:rsidRDefault="00D76888" w:rsidP="00D76888">
      <w:bookmarkStart w:id="6" w:name="_Toc119275905"/>
      <w:r>
        <w:rPr>
          <w:rStyle w:val="Heading2Char"/>
        </w:rPr>
        <w:t xml:space="preserve">1.6 </w:t>
      </w:r>
      <w:r w:rsidRPr="00E213AA">
        <w:rPr>
          <w:rStyle w:val="Heading2Char"/>
        </w:rPr>
        <w:t>Problem statement</w:t>
      </w:r>
      <w:bookmarkEnd w:id="6"/>
      <w:r>
        <w:rPr>
          <w:rStyle w:val="Heading2Char"/>
        </w:rPr>
        <w:t xml:space="preserve"> </w:t>
      </w:r>
      <w:r>
        <w:t xml:space="preserve"> </w:t>
      </w:r>
    </w:p>
    <w:p w14:paraId="68C1F8D7" w14:textId="77777777" w:rsidR="00D76888" w:rsidRDefault="00D76888" w:rsidP="00D76888"/>
    <w:p w14:paraId="74743C73" w14:textId="11A398E1" w:rsidR="00D76888" w:rsidRPr="00E965ED" w:rsidRDefault="00D76888" w:rsidP="00D76888">
      <w:pPr>
        <w:rPr>
          <w:rFonts w:ascii="Arial" w:hAnsi="Arial" w:cs="Arial"/>
          <w:sz w:val="22"/>
          <w:szCs w:val="22"/>
        </w:rPr>
      </w:pPr>
      <w:r w:rsidRPr="00E965ED">
        <w:rPr>
          <w:rFonts w:ascii="Arial" w:hAnsi="Arial" w:cs="Arial"/>
          <w:sz w:val="22"/>
          <w:szCs w:val="22"/>
        </w:rPr>
        <w:t>The salon directors have identified that their choices over a three-year period have resulted in them working in the business, rather than on it</w:t>
      </w:r>
      <w:r w:rsidR="00E54E47">
        <w:rPr>
          <w:rFonts w:ascii="Arial" w:hAnsi="Arial" w:cs="Arial"/>
          <w:sz w:val="22"/>
          <w:szCs w:val="22"/>
        </w:rPr>
        <w:t>,</w:t>
      </w:r>
      <w:r w:rsidRPr="00E965ED">
        <w:rPr>
          <w:rFonts w:ascii="Arial" w:hAnsi="Arial" w:cs="Arial"/>
          <w:sz w:val="22"/>
          <w:szCs w:val="22"/>
        </w:rPr>
        <w:t xml:space="preserve"> and this has resulted in them being reliant on the income they create from their own roles. Furthermore, the popularity of the salon, means that directors are fully booked which puts a strain on their ability to spend time working on the future of the business. According to Gerber (1995) this would place the business in the infancy stage of its life cycle (Table.1). However, it is noted that attempts have been made, although hesitantly, to emerge into the adolescent stage by seeking help from others and employing staff. </w:t>
      </w:r>
    </w:p>
    <w:p w14:paraId="2A3FFAA5" w14:textId="59CCF170" w:rsidR="00D76888" w:rsidRPr="00E965ED" w:rsidRDefault="00D76888" w:rsidP="00D76888">
      <w:pPr>
        <w:rPr>
          <w:rFonts w:ascii="Arial" w:hAnsi="Arial" w:cs="Arial"/>
          <w:sz w:val="22"/>
          <w:szCs w:val="22"/>
        </w:rPr>
      </w:pPr>
      <w:r w:rsidRPr="00E965ED">
        <w:rPr>
          <w:rFonts w:ascii="Arial" w:hAnsi="Arial" w:cs="Arial"/>
          <w:sz w:val="22"/>
          <w:szCs w:val="22"/>
        </w:rPr>
        <w:tab/>
        <w:t xml:space="preserve">When considering the employment of staff, this comes in the form of subcontracted staff, those who run their own business within the salon. The researcher questions whether the business has in fact attempted the adolescent stage, if the staff are not directly employed by the company. More so, because the staff focus is their own ‘technician’ work, and whilst their income takes the strain off the directors’ finances, it does not help them to get other jobs completed, such as the paperwork, books, legal requirements etc. </w:t>
      </w:r>
      <w:r w:rsidR="00E54E47">
        <w:rPr>
          <w:rFonts w:ascii="Arial" w:hAnsi="Arial" w:cs="Arial"/>
          <w:sz w:val="22"/>
          <w:szCs w:val="22"/>
        </w:rPr>
        <w:t>Neither does it free up time for the directors to work in what Gerber would call the ‘manager’ or ‘Entrepreneur’ role.</w:t>
      </w:r>
    </w:p>
    <w:p w14:paraId="737F50F3" w14:textId="7A009D20" w:rsidR="00D76888" w:rsidRPr="00E965ED" w:rsidRDefault="00D76888" w:rsidP="00D76888">
      <w:pPr>
        <w:ind w:firstLine="720"/>
        <w:rPr>
          <w:rFonts w:ascii="Arial" w:hAnsi="Arial" w:cs="Arial"/>
          <w:sz w:val="22"/>
          <w:szCs w:val="22"/>
        </w:rPr>
      </w:pPr>
      <w:r w:rsidRPr="00E965ED">
        <w:rPr>
          <w:rFonts w:ascii="Arial" w:hAnsi="Arial" w:cs="Arial"/>
          <w:sz w:val="22"/>
          <w:szCs w:val="22"/>
        </w:rPr>
        <w:t>Gerber (1995, p.11) identifies that most business owners, including cosmetologists began their careers doing technical work for someone else. Those with entrepreneurial spirit are often tempted by the idea of being their own boss</w:t>
      </w:r>
      <w:r w:rsidR="00E54E47">
        <w:rPr>
          <w:rFonts w:ascii="Arial" w:hAnsi="Arial" w:cs="Arial"/>
          <w:sz w:val="22"/>
          <w:szCs w:val="22"/>
        </w:rPr>
        <w:t>,</w:t>
      </w:r>
      <w:r w:rsidRPr="00E965ED">
        <w:rPr>
          <w:rFonts w:ascii="Arial" w:hAnsi="Arial" w:cs="Arial"/>
          <w:sz w:val="22"/>
          <w:szCs w:val="22"/>
        </w:rPr>
        <w:t xml:space="preserve"> and many people make the mistake of assuming</w:t>
      </w:r>
      <w:r w:rsidR="00E54E47">
        <w:rPr>
          <w:rFonts w:ascii="Arial" w:hAnsi="Arial" w:cs="Arial"/>
          <w:sz w:val="22"/>
          <w:szCs w:val="22"/>
        </w:rPr>
        <w:t>,</w:t>
      </w:r>
      <w:r w:rsidRPr="00E965ED">
        <w:rPr>
          <w:rFonts w:ascii="Arial" w:hAnsi="Arial" w:cs="Arial"/>
          <w:sz w:val="22"/>
          <w:szCs w:val="22"/>
        </w:rPr>
        <w:t xml:space="preserve"> that if they can handle the technical work, they can handle running a business as well (Read and Grow, 2020).</w:t>
      </w:r>
      <w:r w:rsidRPr="00E965ED">
        <w:rPr>
          <w:rFonts w:ascii="Arial" w:hAnsi="Arial" w:cs="Arial"/>
          <w:sz w:val="22"/>
          <w:szCs w:val="22"/>
        </w:rPr>
        <w:tab/>
      </w:r>
    </w:p>
    <w:p w14:paraId="76515F47" w14:textId="0498CEB0" w:rsidR="00D76888" w:rsidRDefault="00D76888" w:rsidP="00D76888">
      <w:pPr>
        <w:rPr>
          <w:rFonts w:ascii="Arial" w:hAnsi="Arial" w:cs="Arial"/>
          <w:sz w:val="22"/>
          <w:szCs w:val="22"/>
        </w:rPr>
      </w:pPr>
      <w:r w:rsidRPr="00E965ED">
        <w:rPr>
          <w:rFonts w:ascii="Arial" w:hAnsi="Arial" w:cs="Arial"/>
          <w:sz w:val="22"/>
          <w:szCs w:val="22"/>
        </w:rPr>
        <w:tab/>
        <w:t>Gerber (1995, p.19) defines three personalities of a business owner, entrepreneurs, technicians and managers, but explains that these three personalities cause much conflict. Therefore, to be aware of this theory, would be beneficial to the business owners</w:t>
      </w:r>
      <w:r w:rsidR="00E54E47">
        <w:rPr>
          <w:rFonts w:ascii="Arial" w:hAnsi="Arial" w:cs="Arial"/>
          <w:sz w:val="22"/>
          <w:szCs w:val="22"/>
        </w:rPr>
        <w:t>,</w:t>
      </w:r>
      <w:r w:rsidRPr="00E965ED">
        <w:rPr>
          <w:rFonts w:ascii="Arial" w:hAnsi="Arial" w:cs="Arial"/>
          <w:sz w:val="22"/>
          <w:szCs w:val="22"/>
        </w:rPr>
        <w:t xml:space="preserve"> as it brings an awareness of their current position in their business’s life cycle. The awareness should further assist planning the future of their business in addition to accepting the recommendations in this report.</w:t>
      </w:r>
    </w:p>
    <w:p w14:paraId="407C59B0" w14:textId="7D899CB6" w:rsidR="00844917" w:rsidRDefault="00844917" w:rsidP="00D76888">
      <w:pPr>
        <w:rPr>
          <w:rFonts w:ascii="Arial" w:hAnsi="Arial" w:cs="Arial"/>
          <w:sz w:val="22"/>
          <w:szCs w:val="22"/>
        </w:rPr>
      </w:pPr>
    </w:p>
    <w:p w14:paraId="234DE1EA" w14:textId="7DE081C8" w:rsidR="00844917" w:rsidRDefault="00844917" w:rsidP="00D76888">
      <w:pPr>
        <w:rPr>
          <w:rFonts w:ascii="Arial" w:hAnsi="Arial" w:cs="Arial"/>
          <w:sz w:val="22"/>
          <w:szCs w:val="22"/>
        </w:rPr>
      </w:pPr>
    </w:p>
    <w:p w14:paraId="28DFC334" w14:textId="2B506AF3" w:rsidR="00844917" w:rsidRDefault="00844917" w:rsidP="00D76888">
      <w:pPr>
        <w:rPr>
          <w:rFonts w:ascii="Arial" w:hAnsi="Arial" w:cs="Arial"/>
          <w:sz w:val="22"/>
          <w:szCs w:val="22"/>
        </w:rPr>
      </w:pPr>
    </w:p>
    <w:p w14:paraId="4723A393" w14:textId="3D471A31" w:rsidR="00844917" w:rsidRDefault="00844917" w:rsidP="00D76888">
      <w:pPr>
        <w:rPr>
          <w:rFonts w:ascii="Arial" w:hAnsi="Arial" w:cs="Arial"/>
          <w:sz w:val="22"/>
          <w:szCs w:val="22"/>
        </w:rPr>
      </w:pPr>
    </w:p>
    <w:p w14:paraId="6BC490D5" w14:textId="6EF51CB5" w:rsidR="00844917" w:rsidRDefault="00844917" w:rsidP="00D76888">
      <w:pPr>
        <w:rPr>
          <w:rFonts w:ascii="Arial" w:hAnsi="Arial" w:cs="Arial"/>
          <w:sz w:val="22"/>
          <w:szCs w:val="22"/>
        </w:rPr>
      </w:pPr>
    </w:p>
    <w:p w14:paraId="3F31C25F" w14:textId="77777777" w:rsidR="00844917" w:rsidRPr="00E965ED" w:rsidRDefault="00844917" w:rsidP="00D76888">
      <w:pPr>
        <w:rPr>
          <w:rFonts w:ascii="Arial" w:hAnsi="Arial" w:cs="Arial"/>
          <w:sz w:val="22"/>
          <w:szCs w:val="22"/>
        </w:rPr>
      </w:pPr>
    </w:p>
    <w:p w14:paraId="2AC1214D" w14:textId="77777777" w:rsidR="00D76888" w:rsidRPr="00E965ED" w:rsidRDefault="00D76888" w:rsidP="00D76888">
      <w:pPr>
        <w:rPr>
          <w:rFonts w:ascii="Arial" w:hAnsi="Arial" w:cs="Arial"/>
          <w:sz w:val="22"/>
          <w:szCs w:val="22"/>
        </w:rPr>
      </w:pPr>
    </w:p>
    <w:p w14:paraId="4E276036" w14:textId="77777777" w:rsidR="00D76888" w:rsidRPr="00844917" w:rsidRDefault="00D76888" w:rsidP="00D76888">
      <w:pPr>
        <w:pBdr>
          <w:bottom w:val="single" w:sz="12" w:space="1" w:color="auto"/>
        </w:pBdr>
        <w:rPr>
          <w:rFonts w:ascii="Arial" w:hAnsi="Arial" w:cs="Arial"/>
          <w:sz w:val="22"/>
          <w:szCs w:val="22"/>
        </w:rPr>
      </w:pPr>
      <w:r w:rsidRPr="00844917">
        <w:rPr>
          <w:rFonts w:ascii="Arial" w:hAnsi="Arial" w:cs="Arial"/>
          <w:sz w:val="22"/>
          <w:szCs w:val="22"/>
        </w:rPr>
        <w:lastRenderedPageBreak/>
        <w:t>Table. 1. Gerber’s three E-Myth personalities</w:t>
      </w:r>
    </w:p>
    <w:p w14:paraId="57A2DE45" w14:textId="77777777" w:rsidR="00D76888" w:rsidRPr="00844917" w:rsidRDefault="00D76888" w:rsidP="00D76888">
      <w:pPr>
        <w:rPr>
          <w:rFonts w:ascii="Arial" w:hAnsi="Arial" w:cs="Arial"/>
          <w:sz w:val="22"/>
          <w:szCs w:val="22"/>
        </w:rPr>
      </w:pPr>
    </w:p>
    <w:tbl>
      <w:tblPr>
        <w:tblStyle w:val="TableGrid"/>
        <w:tblW w:w="0" w:type="auto"/>
        <w:jc w:val="center"/>
        <w:tblLook w:val="04A0" w:firstRow="1" w:lastRow="0" w:firstColumn="1" w:lastColumn="0" w:noHBand="0" w:noVBand="1"/>
      </w:tblPr>
      <w:tblGrid>
        <w:gridCol w:w="3005"/>
        <w:gridCol w:w="3005"/>
      </w:tblGrid>
      <w:tr w:rsidR="00D76888" w:rsidRPr="00844917" w14:paraId="13674D90" w14:textId="77777777" w:rsidTr="003E4E96">
        <w:trPr>
          <w:jc w:val="center"/>
        </w:trPr>
        <w:tc>
          <w:tcPr>
            <w:tcW w:w="3005" w:type="dxa"/>
          </w:tcPr>
          <w:p w14:paraId="1E35D110" w14:textId="77777777" w:rsidR="00D76888" w:rsidRPr="00844917" w:rsidRDefault="00D76888" w:rsidP="003E4E96">
            <w:pPr>
              <w:rPr>
                <w:rFonts w:ascii="Arial" w:hAnsi="Arial" w:cs="Arial"/>
                <w:sz w:val="22"/>
                <w:szCs w:val="22"/>
              </w:rPr>
            </w:pPr>
            <w:r w:rsidRPr="00844917">
              <w:rPr>
                <w:rFonts w:ascii="Arial" w:hAnsi="Arial" w:cs="Arial"/>
                <w:sz w:val="22"/>
                <w:szCs w:val="22"/>
              </w:rPr>
              <w:t>The role/personality</w:t>
            </w:r>
          </w:p>
        </w:tc>
        <w:tc>
          <w:tcPr>
            <w:tcW w:w="3005" w:type="dxa"/>
          </w:tcPr>
          <w:p w14:paraId="11A21E0B" w14:textId="77777777" w:rsidR="00D76888" w:rsidRPr="00844917" w:rsidRDefault="00D76888" w:rsidP="003E4E96">
            <w:pPr>
              <w:rPr>
                <w:rFonts w:ascii="Arial" w:hAnsi="Arial" w:cs="Arial"/>
                <w:sz w:val="22"/>
                <w:szCs w:val="22"/>
              </w:rPr>
            </w:pPr>
            <w:r w:rsidRPr="00844917">
              <w:rPr>
                <w:rFonts w:ascii="Arial" w:hAnsi="Arial" w:cs="Arial"/>
                <w:sz w:val="22"/>
                <w:szCs w:val="22"/>
              </w:rPr>
              <w:t>The traits</w:t>
            </w:r>
          </w:p>
        </w:tc>
      </w:tr>
      <w:tr w:rsidR="00D76888" w:rsidRPr="00844917" w14:paraId="11EDF8B3" w14:textId="77777777" w:rsidTr="003E4E96">
        <w:trPr>
          <w:jc w:val="center"/>
        </w:trPr>
        <w:tc>
          <w:tcPr>
            <w:tcW w:w="3005" w:type="dxa"/>
          </w:tcPr>
          <w:p w14:paraId="7D173E50" w14:textId="77777777" w:rsidR="00D76888" w:rsidRPr="00844917" w:rsidRDefault="00D76888" w:rsidP="003E4E96">
            <w:pPr>
              <w:rPr>
                <w:rFonts w:ascii="Arial" w:hAnsi="Arial" w:cs="Arial"/>
                <w:sz w:val="22"/>
                <w:szCs w:val="22"/>
              </w:rPr>
            </w:pPr>
            <w:r w:rsidRPr="00844917">
              <w:rPr>
                <w:rFonts w:ascii="Arial" w:hAnsi="Arial" w:cs="Arial"/>
                <w:sz w:val="22"/>
                <w:szCs w:val="22"/>
              </w:rPr>
              <w:t>The Entrepreneur</w:t>
            </w:r>
          </w:p>
        </w:tc>
        <w:tc>
          <w:tcPr>
            <w:tcW w:w="3005" w:type="dxa"/>
          </w:tcPr>
          <w:p w14:paraId="7FBE7B52" w14:textId="77777777" w:rsidR="00D76888" w:rsidRPr="00844917" w:rsidRDefault="00D76888" w:rsidP="003E4E96">
            <w:pPr>
              <w:rPr>
                <w:rFonts w:ascii="Arial" w:hAnsi="Arial" w:cs="Arial"/>
                <w:sz w:val="22"/>
                <w:szCs w:val="22"/>
              </w:rPr>
            </w:pPr>
            <w:r w:rsidRPr="00844917">
              <w:rPr>
                <w:rFonts w:ascii="Arial" w:hAnsi="Arial" w:cs="Arial"/>
                <w:sz w:val="22"/>
                <w:szCs w:val="22"/>
              </w:rPr>
              <w:t>The dreamer</w:t>
            </w:r>
          </w:p>
          <w:p w14:paraId="498DE728" w14:textId="77777777" w:rsidR="00D76888" w:rsidRPr="00844917" w:rsidRDefault="00D76888" w:rsidP="003E4E96">
            <w:pPr>
              <w:rPr>
                <w:rFonts w:ascii="Arial" w:hAnsi="Arial" w:cs="Arial"/>
                <w:sz w:val="22"/>
                <w:szCs w:val="22"/>
              </w:rPr>
            </w:pPr>
            <w:r w:rsidRPr="00844917">
              <w:rPr>
                <w:rFonts w:ascii="Arial" w:hAnsi="Arial" w:cs="Arial"/>
                <w:sz w:val="22"/>
                <w:szCs w:val="22"/>
              </w:rPr>
              <w:t>Lives in the future</w:t>
            </w:r>
          </w:p>
          <w:p w14:paraId="63E9D8CC" w14:textId="77777777" w:rsidR="00D76888" w:rsidRPr="00844917" w:rsidRDefault="00D76888" w:rsidP="003E4E96">
            <w:pPr>
              <w:rPr>
                <w:rFonts w:ascii="Arial" w:hAnsi="Arial" w:cs="Arial"/>
                <w:sz w:val="22"/>
                <w:szCs w:val="22"/>
              </w:rPr>
            </w:pPr>
            <w:r w:rsidRPr="00844917">
              <w:rPr>
                <w:rFonts w:ascii="Arial" w:hAnsi="Arial" w:cs="Arial"/>
                <w:sz w:val="22"/>
                <w:szCs w:val="22"/>
              </w:rPr>
              <w:t>The visionary</w:t>
            </w:r>
          </w:p>
          <w:p w14:paraId="1D2F0033" w14:textId="77777777" w:rsidR="00D76888" w:rsidRPr="00844917" w:rsidRDefault="00D76888" w:rsidP="003E4E96">
            <w:pPr>
              <w:rPr>
                <w:rFonts w:ascii="Arial" w:hAnsi="Arial" w:cs="Arial"/>
                <w:sz w:val="22"/>
                <w:szCs w:val="22"/>
              </w:rPr>
            </w:pPr>
            <w:r w:rsidRPr="00844917">
              <w:rPr>
                <w:rFonts w:ascii="Arial" w:hAnsi="Arial" w:cs="Arial"/>
                <w:sz w:val="22"/>
                <w:szCs w:val="22"/>
              </w:rPr>
              <w:t>The creator</w:t>
            </w:r>
          </w:p>
          <w:p w14:paraId="2F276232" w14:textId="77777777" w:rsidR="00D76888" w:rsidRPr="00844917" w:rsidRDefault="00D76888" w:rsidP="003E4E96">
            <w:pPr>
              <w:rPr>
                <w:rFonts w:ascii="Arial" w:hAnsi="Arial" w:cs="Arial"/>
                <w:sz w:val="22"/>
                <w:szCs w:val="22"/>
              </w:rPr>
            </w:pPr>
            <w:r w:rsidRPr="00844917">
              <w:rPr>
                <w:rFonts w:ascii="Arial" w:hAnsi="Arial" w:cs="Arial"/>
                <w:sz w:val="22"/>
                <w:szCs w:val="22"/>
              </w:rPr>
              <w:t>The innovator</w:t>
            </w:r>
          </w:p>
          <w:p w14:paraId="14EEDE73" w14:textId="77777777" w:rsidR="00D76888" w:rsidRPr="00844917" w:rsidRDefault="00D76888" w:rsidP="003E4E96">
            <w:pPr>
              <w:rPr>
                <w:rFonts w:ascii="Arial" w:hAnsi="Arial" w:cs="Arial"/>
                <w:sz w:val="22"/>
                <w:szCs w:val="22"/>
              </w:rPr>
            </w:pPr>
            <w:r w:rsidRPr="00844917">
              <w:rPr>
                <w:rFonts w:ascii="Arial" w:hAnsi="Arial" w:cs="Arial"/>
                <w:sz w:val="22"/>
                <w:szCs w:val="22"/>
              </w:rPr>
              <w:t>The creative personality</w:t>
            </w:r>
          </w:p>
          <w:p w14:paraId="2AD8A3CA" w14:textId="77777777" w:rsidR="00D76888" w:rsidRPr="00844917" w:rsidRDefault="00D76888" w:rsidP="003E4E96">
            <w:pPr>
              <w:rPr>
                <w:rFonts w:ascii="Arial" w:hAnsi="Arial" w:cs="Arial"/>
                <w:sz w:val="22"/>
                <w:szCs w:val="22"/>
              </w:rPr>
            </w:pPr>
            <w:r w:rsidRPr="00844917">
              <w:rPr>
                <w:rFonts w:ascii="Arial" w:hAnsi="Arial" w:cs="Arial"/>
                <w:sz w:val="22"/>
                <w:szCs w:val="22"/>
              </w:rPr>
              <w:t>Craves control</w:t>
            </w:r>
          </w:p>
          <w:p w14:paraId="54105732" w14:textId="77777777" w:rsidR="00D76888" w:rsidRPr="00844917" w:rsidRDefault="00D76888" w:rsidP="003E4E96">
            <w:pPr>
              <w:rPr>
                <w:rFonts w:ascii="Arial" w:hAnsi="Arial" w:cs="Arial"/>
                <w:sz w:val="22"/>
                <w:szCs w:val="22"/>
              </w:rPr>
            </w:pPr>
            <w:r w:rsidRPr="00844917">
              <w:rPr>
                <w:rFonts w:ascii="Arial" w:hAnsi="Arial" w:cs="Arial"/>
                <w:sz w:val="22"/>
                <w:szCs w:val="22"/>
              </w:rPr>
              <w:t>Creates opportunities</w:t>
            </w:r>
          </w:p>
        </w:tc>
      </w:tr>
      <w:tr w:rsidR="00D76888" w:rsidRPr="00844917" w14:paraId="0653557D" w14:textId="77777777" w:rsidTr="003E4E96">
        <w:trPr>
          <w:jc w:val="center"/>
        </w:trPr>
        <w:tc>
          <w:tcPr>
            <w:tcW w:w="3005" w:type="dxa"/>
          </w:tcPr>
          <w:p w14:paraId="716AB534" w14:textId="77777777" w:rsidR="00D76888" w:rsidRPr="00844917" w:rsidRDefault="00D76888" w:rsidP="003E4E96">
            <w:pPr>
              <w:rPr>
                <w:rFonts w:ascii="Arial" w:hAnsi="Arial" w:cs="Arial"/>
                <w:sz w:val="22"/>
                <w:szCs w:val="22"/>
              </w:rPr>
            </w:pPr>
            <w:r w:rsidRPr="00844917">
              <w:rPr>
                <w:rFonts w:ascii="Arial" w:hAnsi="Arial" w:cs="Arial"/>
                <w:sz w:val="22"/>
                <w:szCs w:val="22"/>
              </w:rPr>
              <w:t>The Manager</w:t>
            </w:r>
          </w:p>
        </w:tc>
        <w:tc>
          <w:tcPr>
            <w:tcW w:w="3005" w:type="dxa"/>
          </w:tcPr>
          <w:p w14:paraId="25B6855A" w14:textId="77777777" w:rsidR="00D76888" w:rsidRPr="00844917" w:rsidRDefault="00D76888" w:rsidP="003E4E96">
            <w:pPr>
              <w:rPr>
                <w:rFonts w:ascii="Arial" w:hAnsi="Arial" w:cs="Arial"/>
                <w:sz w:val="22"/>
                <w:szCs w:val="22"/>
              </w:rPr>
            </w:pPr>
            <w:r w:rsidRPr="00844917">
              <w:rPr>
                <w:rFonts w:ascii="Arial" w:hAnsi="Arial" w:cs="Arial"/>
                <w:sz w:val="22"/>
                <w:szCs w:val="22"/>
              </w:rPr>
              <w:t>Pragmatic</w:t>
            </w:r>
          </w:p>
          <w:p w14:paraId="6626921A" w14:textId="77777777" w:rsidR="00D76888" w:rsidRPr="00844917" w:rsidRDefault="00D76888" w:rsidP="003E4E96">
            <w:pPr>
              <w:rPr>
                <w:rFonts w:ascii="Arial" w:hAnsi="Arial" w:cs="Arial"/>
                <w:sz w:val="22"/>
                <w:szCs w:val="22"/>
              </w:rPr>
            </w:pPr>
            <w:r w:rsidRPr="00844917">
              <w:rPr>
                <w:rFonts w:ascii="Arial" w:hAnsi="Arial" w:cs="Arial"/>
                <w:sz w:val="22"/>
                <w:szCs w:val="22"/>
              </w:rPr>
              <w:t>Lives in the past</w:t>
            </w:r>
          </w:p>
          <w:p w14:paraId="70BFE96D" w14:textId="77777777" w:rsidR="00D76888" w:rsidRPr="00844917" w:rsidRDefault="00D76888" w:rsidP="003E4E96">
            <w:pPr>
              <w:rPr>
                <w:rFonts w:ascii="Arial" w:hAnsi="Arial" w:cs="Arial"/>
                <w:sz w:val="22"/>
                <w:szCs w:val="22"/>
              </w:rPr>
            </w:pPr>
            <w:r w:rsidRPr="00844917">
              <w:rPr>
                <w:rFonts w:ascii="Arial" w:hAnsi="Arial" w:cs="Arial"/>
                <w:sz w:val="22"/>
                <w:szCs w:val="22"/>
              </w:rPr>
              <w:t>The planner</w:t>
            </w:r>
          </w:p>
          <w:p w14:paraId="0D6AEFB7" w14:textId="77777777" w:rsidR="00D76888" w:rsidRPr="00844917" w:rsidRDefault="00D76888" w:rsidP="003E4E96">
            <w:pPr>
              <w:rPr>
                <w:rFonts w:ascii="Arial" w:hAnsi="Arial" w:cs="Arial"/>
                <w:sz w:val="22"/>
                <w:szCs w:val="22"/>
              </w:rPr>
            </w:pPr>
            <w:r w:rsidRPr="00844917">
              <w:rPr>
                <w:rFonts w:ascii="Arial" w:hAnsi="Arial" w:cs="Arial"/>
                <w:sz w:val="22"/>
                <w:szCs w:val="22"/>
              </w:rPr>
              <w:t>The organiser</w:t>
            </w:r>
          </w:p>
          <w:p w14:paraId="5A7AEF5C" w14:textId="77777777" w:rsidR="00D76888" w:rsidRPr="00844917" w:rsidRDefault="00D76888" w:rsidP="003E4E96">
            <w:pPr>
              <w:rPr>
                <w:rFonts w:ascii="Arial" w:hAnsi="Arial" w:cs="Arial"/>
                <w:sz w:val="22"/>
                <w:szCs w:val="22"/>
              </w:rPr>
            </w:pPr>
            <w:r w:rsidRPr="00844917">
              <w:rPr>
                <w:rFonts w:ascii="Arial" w:hAnsi="Arial" w:cs="Arial"/>
                <w:sz w:val="22"/>
                <w:szCs w:val="22"/>
              </w:rPr>
              <w:t>Craves order</w:t>
            </w:r>
          </w:p>
          <w:p w14:paraId="393D78E2" w14:textId="77777777" w:rsidR="00D76888" w:rsidRPr="00844917" w:rsidRDefault="00D76888" w:rsidP="003E4E96">
            <w:pPr>
              <w:rPr>
                <w:rFonts w:ascii="Arial" w:hAnsi="Arial" w:cs="Arial"/>
                <w:sz w:val="22"/>
                <w:szCs w:val="22"/>
              </w:rPr>
            </w:pPr>
            <w:r w:rsidRPr="00844917">
              <w:rPr>
                <w:rFonts w:ascii="Arial" w:hAnsi="Arial" w:cs="Arial"/>
                <w:sz w:val="22"/>
                <w:szCs w:val="22"/>
              </w:rPr>
              <w:t>Sees problems in opportunities</w:t>
            </w:r>
          </w:p>
        </w:tc>
      </w:tr>
      <w:tr w:rsidR="00D76888" w:rsidRPr="00844917" w14:paraId="5B8F4A31" w14:textId="77777777" w:rsidTr="003E4E96">
        <w:trPr>
          <w:jc w:val="center"/>
        </w:trPr>
        <w:tc>
          <w:tcPr>
            <w:tcW w:w="3005" w:type="dxa"/>
          </w:tcPr>
          <w:p w14:paraId="460358A7" w14:textId="77777777" w:rsidR="00D76888" w:rsidRPr="00844917" w:rsidRDefault="00D76888" w:rsidP="003E4E96">
            <w:pPr>
              <w:rPr>
                <w:rFonts w:ascii="Arial" w:hAnsi="Arial" w:cs="Arial"/>
                <w:sz w:val="22"/>
                <w:szCs w:val="22"/>
              </w:rPr>
            </w:pPr>
            <w:r w:rsidRPr="00844917">
              <w:rPr>
                <w:rFonts w:ascii="Arial" w:hAnsi="Arial" w:cs="Arial"/>
                <w:sz w:val="22"/>
                <w:szCs w:val="22"/>
              </w:rPr>
              <w:t>The Technician</w:t>
            </w:r>
          </w:p>
        </w:tc>
        <w:tc>
          <w:tcPr>
            <w:tcW w:w="3005" w:type="dxa"/>
          </w:tcPr>
          <w:p w14:paraId="096CDA02" w14:textId="77777777" w:rsidR="00D76888" w:rsidRPr="00844917" w:rsidRDefault="00D76888" w:rsidP="003E4E96">
            <w:pPr>
              <w:rPr>
                <w:rFonts w:ascii="Arial" w:hAnsi="Arial" w:cs="Arial"/>
                <w:sz w:val="22"/>
                <w:szCs w:val="22"/>
              </w:rPr>
            </w:pPr>
            <w:r w:rsidRPr="00844917">
              <w:rPr>
                <w:rFonts w:ascii="Arial" w:hAnsi="Arial" w:cs="Arial"/>
                <w:sz w:val="22"/>
                <w:szCs w:val="22"/>
              </w:rPr>
              <w:t>The doer</w:t>
            </w:r>
          </w:p>
          <w:p w14:paraId="2FF44250" w14:textId="77777777" w:rsidR="00D76888" w:rsidRPr="00844917" w:rsidRDefault="00D76888" w:rsidP="003E4E96">
            <w:pPr>
              <w:rPr>
                <w:rFonts w:ascii="Arial" w:hAnsi="Arial" w:cs="Arial"/>
                <w:sz w:val="22"/>
                <w:szCs w:val="22"/>
              </w:rPr>
            </w:pPr>
            <w:r w:rsidRPr="00844917">
              <w:rPr>
                <w:rFonts w:ascii="Arial" w:hAnsi="Arial" w:cs="Arial"/>
                <w:sz w:val="22"/>
                <w:szCs w:val="22"/>
              </w:rPr>
              <w:t>Lives in the present</w:t>
            </w:r>
          </w:p>
          <w:p w14:paraId="48A0CAC2" w14:textId="77777777" w:rsidR="00D76888" w:rsidRPr="00844917" w:rsidRDefault="00D76888" w:rsidP="003E4E96">
            <w:pPr>
              <w:rPr>
                <w:rFonts w:ascii="Arial" w:hAnsi="Arial" w:cs="Arial"/>
                <w:sz w:val="22"/>
                <w:szCs w:val="22"/>
              </w:rPr>
            </w:pPr>
            <w:r w:rsidRPr="00844917">
              <w:rPr>
                <w:rFonts w:ascii="Arial" w:hAnsi="Arial" w:cs="Arial"/>
                <w:sz w:val="22"/>
                <w:szCs w:val="22"/>
              </w:rPr>
              <w:t>Works to create direct income</w:t>
            </w:r>
          </w:p>
        </w:tc>
      </w:tr>
    </w:tbl>
    <w:p w14:paraId="231E3236" w14:textId="77777777" w:rsidR="00D76888" w:rsidRPr="00844917" w:rsidRDefault="00D76888" w:rsidP="00D76888">
      <w:pPr>
        <w:ind w:left="4320" w:firstLine="720"/>
        <w:rPr>
          <w:rFonts w:ascii="Arial" w:hAnsi="Arial" w:cs="Arial"/>
          <w:sz w:val="22"/>
          <w:szCs w:val="22"/>
        </w:rPr>
      </w:pPr>
    </w:p>
    <w:p w14:paraId="5879177C" w14:textId="77777777" w:rsidR="00D76888" w:rsidRPr="00844917" w:rsidRDefault="00D76888" w:rsidP="00D76888">
      <w:pPr>
        <w:pBdr>
          <w:bottom w:val="single" w:sz="12" w:space="1" w:color="auto"/>
        </w:pBdr>
        <w:jc w:val="right"/>
        <w:rPr>
          <w:rFonts w:ascii="Arial" w:hAnsi="Arial" w:cs="Arial"/>
          <w:sz w:val="22"/>
          <w:szCs w:val="22"/>
        </w:rPr>
      </w:pPr>
      <w:r w:rsidRPr="00844917">
        <w:rPr>
          <w:rFonts w:ascii="Arial" w:hAnsi="Arial" w:cs="Arial"/>
          <w:sz w:val="22"/>
          <w:szCs w:val="22"/>
        </w:rPr>
        <w:t>Adaptation of Gerber (1995, p.23-29)</w:t>
      </w:r>
    </w:p>
    <w:p w14:paraId="3886D008" w14:textId="77777777" w:rsidR="00D76888" w:rsidRPr="00E965ED" w:rsidRDefault="00D76888" w:rsidP="00D76888">
      <w:pPr>
        <w:rPr>
          <w:rFonts w:ascii="Arial" w:hAnsi="Arial" w:cs="Arial"/>
          <w:sz w:val="22"/>
          <w:szCs w:val="22"/>
        </w:rPr>
      </w:pPr>
    </w:p>
    <w:p w14:paraId="1CA09224" w14:textId="77777777" w:rsidR="00D76888" w:rsidRPr="00E965ED" w:rsidRDefault="00D76888" w:rsidP="00844917">
      <w:pPr>
        <w:rPr>
          <w:rFonts w:ascii="Arial" w:hAnsi="Arial" w:cs="Arial"/>
          <w:sz w:val="22"/>
          <w:szCs w:val="22"/>
        </w:rPr>
      </w:pPr>
    </w:p>
    <w:p w14:paraId="571335A9" w14:textId="753DE55D" w:rsidR="00D76888" w:rsidRDefault="00D76888" w:rsidP="00D76888">
      <w:pPr>
        <w:rPr>
          <w:rFonts w:ascii="Arial" w:hAnsi="Arial" w:cs="Arial"/>
          <w:sz w:val="22"/>
          <w:szCs w:val="22"/>
        </w:rPr>
      </w:pPr>
      <w:r w:rsidRPr="00E965ED">
        <w:rPr>
          <w:rFonts w:ascii="Arial" w:hAnsi="Arial" w:cs="Arial"/>
          <w:sz w:val="22"/>
          <w:szCs w:val="22"/>
        </w:rPr>
        <w:t xml:space="preserve">The researcher identifies that the salons directors began their business in line with Gerber’s </w:t>
      </w:r>
      <w:r w:rsidR="00844917">
        <w:rPr>
          <w:rFonts w:ascii="Arial" w:hAnsi="Arial" w:cs="Arial"/>
          <w:sz w:val="22"/>
          <w:szCs w:val="22"/>
        </w:rPr>
        <w:t>‘</w:t>
      </w:r>
      <w:r w:rsidRPr="00E965ED">
        <w:rPr>
          <w:rFonts w:ascii="Arial" w:hAnsi="Arial" w:cs="Arial"/>
          <w:sz w:val="22"/>
          <w:szCs w:val="22"/>
        </w:rPr>
        <w:t>entrepreneurial seizure</w:t>
      </w:r>
      <w:r w:rsidR="00844917">
        <w:rPr>
          <w:rFonts w:ascii="Arial" w:hAnsi="Arial" w:cs="Arial"/>
          <w:sz w:val="22"/>
          <w:szCs w:val="22"/>
        </w:rPr>
        <w:t>’</w:t>
      </w:r>
      <w:r w:rsidR="00E54E47">
        <w:rPr>
          <w:rFonts w:ascii="Arial" w:hAnsi="Arial" w:cs="Arial"/>
          <w:sz w:val="22"/>
          <w:szCs w:val="22"/>
        </w:rPr>
        <w:t>,</w:t>
      </w:r>
      <w:r w:rsidR="00844917">
        <w:rPr>
          <w:rFonts w:ascii="Arial" w:hAnsi="Arial" w:cs="Arial"/>
          <w:sz w:val="22"/>
          <w:szCs w:val="22"/>
        </w:rPr>
        <w:t xml:space="preserve"> </w:t>
      </w:r>
      <w:r w:rsidRPr="00E965ED">
        <w:rPr>
          <w:rFonts w:ascii="Arial" w:hAnsi="Arial" w:cs="Arial"/>
          <w:sz w:val="22"/>
          <w:szCs w:val="22"/>
        </w:rPr>
        <w:t xml:space="preserve">they wanted to create a business to create a job for themselves, and whilst they had the intention to be all three personalities, they have settled into a technician role, doing technical work and creating an income for themselves. Gerber argues that unfortunately, very few business owners can balance their roles or personalities, and that a business owner is typically 70% technician, 20% manager and 10% entrepreneur. It is evident that the salons owners fall victim to Gerber’s evaluation, and according to Gerber, considers the wrong person to oversee the business, ‘The Technician’. The researcher agrees that for the business to be successful, the directors need to spend less time in the technician role. </w:t>
      </w:r>
    </w:p>
    <w:p w14:paraId="11136349" w14:textId="2FD49DB2" w:rsidR="00844917" w:rsidRDefault="00844917" w:rsidP="00D76888">
      <w:pPr>
        <w:rPr>
          <w:rFonts w:ascii="Arial" w:hAnsi="Arial" w:cs="Arial"/>
          <w:sz w:val="22"/>
          <w:szCs w:val="22"/>
        </w:rPr>
      </w:pPr>
    </w:p>
    <w:p w14:paraId="0AB275A8" w14:textId="7B586626" w:rsidR="00844917" w:rsidRDefault="00844917" w:rsidP="00D76888">
      <w:pPr>
        <w:rPr>
          <w:rFonts w:ascii="Arial" w:hAnsi="Arial" w:cs="Arial"/>
          <w:sz w:val="22"/>
          <w:szCs w:val="22"/>
        </w:rPr>
      </w:pPr>
    </w:p>
    <w:p w14:paraId="0953C1E2" w14:textId="6D41BB2A" w:rsidR="00844917" w:rsidRDefault="00844917" w:rsidP="00D76888">
      <w:pPr>
        <w:rPr>
          <w:rFonts w:ascii="Arial" w:hAnsi="Arial" w:cs="Arial"/>
          <w:sz w:val="22"/>
          <w:szCs w:val="22"/>
        </w:rPr>
      </w:pPr>
    </w:p>
    <w:p w14:paraId="0DB61FB7" w14:textId="1EEB60DC" w:rsidR="00844917" w:rsidRDefault="00844917" w:rsidP="00D76888">
      <w:pPr>
        <w:rPr>
          <w:rFonts w:ascii="Arial" w:hAnsi="Arial" w:cs="Arial"/>
          <w:sz w:val="22"/>
          <w:szCs w:val="22"/>
        </w:rPr>
      </w:pPr>
    </w:p>
    <w:p w14:paraId="46EFA64C" w14:textId="72CB8B4C" w:rsidR="00844917" w:rsidRDefault="00844917" w:rsidP="00D76888">
      <w:pPr>
        <w:rPr>
          <w:rFonts w:ascii="Arial" w:hAnsi="Arial" w:cs="Arial"/>
          <w:sz w:val="22"/>
          <w:szCs w:val="22"/>
        </w:rPr>
      </w:pPr>
    </w:p>
    <w:p w14:paraId="05ABCCB6" w14:textId="2AD91D63" w:rsidR="00844917" w:rsidRDefault="00844917" w:rsidP="00D76888">
      <w:pPr>
        <w:rPr>
          <w:rFonts w:ascii="Arial" w:hAnsi="Arial" w:cs="Arial"/>
          <w:sz w:val="22"/>
          <w:szCs w:val="22"/>
        </w:rPr>
      </w:pPr>
    </w:p>
    <w:p w14:paraId="66492C70" w14:textId="203ABDD9" w:rsidR="00844917" w:rsidRDefault="00844917" w:rsidP="00D76888">
      <w:pPr>
        <w:rPr>
          <w:rFonts w:ascii="Arial" w:hAnsi="Arial" w:cs="Arial"/>
          <w:sz w:val="22"/>
          <w:szCs w:val="22"/>
        </w:rPr>
      </w:pPr>
    </w:p>
    <w:p w14:paraId="0891FCA9" w14:textId="6396962A" w:rsidR="00844917" w:rsidRDefault="00844917" w:rsidP="00D76888">
      <w:pPr>
        <w:rPr>
          <w:rFonts w:ascii="Arial" w:hAnsi="Arial" w:cs="Arial"/>
          <w:sz w:val="22"/>
          <w:szCs w:val="22"/>
        </w:rPr>
      </w:pPr>
    </w:p>
    <w:p w14:paraId="230BC0FF" w14:textId="14F7B428" w:rsidR="00844917" w:rsidRDefault="00844917" w:rsidP="00D76888">
      <w:pPr>
        <w:rPr>
          <w:rFonts w:ascii="Arial" w:hAnsi="Arial" w:cs="Arial"/>
          <w:sz w:val="22"/>
          <w:szCs w:val="22"/>
        </w:rPr>
      </w:pPr>
    </w:p>
    <w:p w14:paraId="7DC71AE0" w14:textId="5A5EF3FE" w:rsidR="00844917" w:rsidRDefault="00844917" w:rsidP="00D76888">
      <w:pPr>
        <w:rPr>
          <w:rFonts w:ascii="Arial" w:hAnsi="Arial" w:cs="Arial"/>
          <w:sz w:val="22"/>
          <w:szCs w:val="22"/>
        </w:rPr>
      </w:pPr>
    </w:p>
    <w:p w14:paraId="07C3316A" w14:textId="664B76B0" w:rsidR="00844917" w:rsidRDefault="00844917" w:rsidP="00D76888">
      <w:pPr>
        <w:rPr>
          <w:rFonts w:ascii="Arial" w:hAnsi="Arial" w:cs="Arial"/>
          <w:sz w:val="22"/>
          <w:szCs w:val="22"/>
        </w:rPr>
      </w:pPr>
    </w:p>
    <w:p w14:paraId="78152D34" w14:textId="5F7419FA" w:rsidR="00844917" w:rsidRDefault="00844917" w:rsidP="00D76888">
      <w:pPr>
        <w:rPr>
          <w:rFonts w:ascii="Arial" w:hAnsi="Arial" w:cs="Arial"/>
          <w:sz w:val="22"/>
          <w:szCs w:val="22"/>
        </w:rPr>
      </w:pPr>
    </w:p>
    <w:p w14:paraId="04156FDB" w14:textId="4570C47A" w:rsidR="00844917" w:rsidRDefault="00844917" w:rsidP="00D76888">
      <w:pPr>
        <w:rPr>
          <w:rFonts w:ascii="Arial" w:hAnsi="Arial" w:cs="Arial"/>
          <w:sz w:val="22"/>
          <w:szCs w:val="22"/>
        </w:rPr>
      </w:pPr>
    </w:p>
    <w:p w14:paraId="122E64B3" w14:textId="18D9DB7B" w:rsidR="00844917" w:rsidRDefault="00844917" w:rsidP="00D76888">
      <w:pPr>
        <w:rPr>
          <w:rFonts w:ascii="Arial" w:hAnsi="Arial" w:cs="Arial"/>
          <w:sz w:val="22"/>
          <w:szCs w:val="22"/>
        </w:rPr>
      </w:pPr>
    </w:p>
    <w:p w14:paraId="78C5B6DA" w14:textId="5404B9BD" w:rsidR="00844917" w:rsidRDefault="00844917" w:rsidP="00D76888">
      <w:pPr>
        <w:rPr>
          <w:rFonts w:ascii="Arial" w:hAnsi="Arial" w:cs="Arial"/>
          <w:sz w:val="22"/>
          <w:szCs w:val="22"/>
        </w:rPr>
      </w:pPr>
    </w:p>
    <w:p w14:paraId="54565AE8" w14:textId="0FEA488E" w:rsidR="00844917" w:rsidRDefault="00844917" w:rsidP="00D76888">
      <w:pPr>
        <w:rPr>
          <w:rFonts w:ascii="Arial" w:hAnsi="Arial" w:cs="Arial"/>
          <w:sz w:val="22"/>
          <w:szCs w:val="22"/>
        </w:rPr>
      </w:pPr>
    </w:p>
    <w:p w14:paraId="64CA5FB9" w14:textId="77777777" w:rsidR="00844917" w:rsidRPr="00E965ED" w:rsidRDefault="00844917" w:rsidP="00D76888">
      <w:pPr>
        <w:rPr>
          <w:rFonts w:ascii="Arial" w:hAnsi="Arial" w:cs="Arial"/>
          <w:sz w:val="22"/>
          <w:szCs w:val="22"/>
        </w:rPr>
      </w:pPr>
    </w:p>
    <w:p w14:paraId="6FD88027" w14:textId="77777777" w:rsidR="00844917" w:rsidRDefault="00844917" w:rsidP="00D76888">
      <w:pPr>
        <w:pBdr>
          <w:bottom w:val="single" w:sz="12" w:space="1" w:color="auto"/>
        </w:pBdr>
        <w:rPr>
          <w:rFonts w:ascii="Arial" w:hAnsi="Arial" w:cs="Arial"/>
        </w:rPr>
      </w:pPr>
    </w:p>
    <w:p w14:paraId="3A72FE7C" w14:textId="42C738BD" w:rsidR="00D76888" w:rsidRPr="00844917" w:rsidRDefault="00D76888" w:rsidP="00D76888">
      <w:pPr>
        <w:pBdr>
          <w:bottom w:val="single" w:sz="12" w:space="1" w:color="auto"/>
        </w:pBdr>
        <w:rPr>
          <w:rFonts w:ascii="Arial" w:hAnsi="Arial" w:cs="Arial"/>
          <w:sz w:val="22"/>
          <w:szCs w:val="22"/>
        </w:rPr>
      </w:pPr>
      <w:r w:rsidRPr="00844917">
        <w:rPr>
          <w:rFonts w:ascii="Arial" w:hAnsi="Arial" w:cs="Arial"/>
          <w:sz w:val="22"/>
          <w:szCs w:val="22"/>
        </w:rPr>
        <w:lastRenderedPageBreak/>
        <w:t>Figure.1. Gerber’s Small business life cycle</w:t>
      </w:r>
    </w:p>
    <w:p w14:paraId="6899BC14" w14:textId="77777777" w:rsidR="00D76888" w:rsidRDefault="00D76888" w:rsidP="00D76888">
      <w:pPr>
        <w:rPr>
          <w:rFonts w:ascii="Arial" w:hAnsi="Arial" w:cs="Arial"/>
        </w:rPr>
      </w:pPr>
    </w:p>
    <w:p w14:paraId="6CD12DB8" w14:textId="77777777" w:rsidR="00D76888" w:rsidRDefault="00D76888" w:rsidP="00D76888">
      <w:r>
        <w:rPr>
          <w:noProof/>
        </w:rPr>
        <w:drawing>
          <wp:inline distT="0" distB="0" distL="0" distR="0" wp14:anchorId="67690C95" wp14:editId="44149E93">
            <wp:extent cx="5731510" cy="4385310"/>
            <wp:effectExtent l="0" t="0" r="0" b="0"/>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385310"/>
                    </a:xfrm>
                    <a:prstGeom prst="rect">
                      <a:avLst/>
                    </a:prstGeom>
                  </pic:spPr>
                </pic:pic>
              </a:graphicData>
            </a:graphic>
          </wp:inline>
        </w:drawing>
      </w:r>
    </w:p>
    <w:p w14:paraId="2FD3DF9C" w14:textId="77777777" w:rsidR="00D76888" w:rsidRDefault="00D76888" w:rsidP="00D76888">
      <w:pPr>
        <w:pBdr>
          <w:bottom w:val="single" w:sz="12" w:space="1" w:color="auto"/>
        </w:pBdr>
      </w:pPr>
    </w:p>
    <w:p w14:paraId="6E362F92" w14:textId="77777777" w:rsidR="00D76888" w:rsidRDefault="00D76888" w:rsidP="00D76888"/>
    <w:p w14:paraId="2FCBF451" w14:textId="77777777" w:rsidR="00D76888" w:rsidRDefault="00D76888" w:rsidP="00D76888"/>
    <w:p w14:paraId="3E68A011" w14:textId="77777777" w:rsidR="00D76888" w:rsidRDefault="00D76888" w:rsidP="00D76888"/>
    <w:p w14:paraId="4ED18172" w14:textId="77777777" w:rsidR="00D76888" w:rsidRDefault="00D76888" w:rsidP="00D76888"/>
    <w:p w14:paraId="565FC103" w14:textId="77777777" w:rsidR="00D76888" w:rsidRDefault="00D76888" w:rsidP="00D76888"/>
    <w:p w14:paraId="327C7EAF" w14:textId="77777777" w:rsidR="00D76888" w:rsidRDefault="00D76888" w:rsidP="00D76888"/>
    <w:p w14:paraId="6D14DD4F" w14:textId="77777777" w:rsidR="00D76888" w:rsidRDefault="00D76888" w:rsidP="00D76888"/>
    <w:p w14:paraId="547B0274" w14:textId="77777777" w:rsidR="00D76888" w:rsidRDefault="00D76888" w:rsidP="00D76888"/>
    <w:p w14:paraId="0E1A0591" w14:textId="77777777" w:rsidR="00D76888" w:rsidRDefault="00D76888" w:rsidP="00D76888"/>
    <w:p w14:paraId="175454F5" w14:textId="77777777" w:rsidR="00D76888" w:rsidRDefault="00D76888" w:rsidP="00D76888"/>
    <w:p w14:paraId="194C0735" w14:textId="77777777" w:rsidR="00D76888" w:rsidRDefault="00D76888" w:rsidP="00D76888"/>
    <w:p w14:paraId="14BD4BAE" w14:textId="77777777" w:rsidR="00D76888" w:rsidRDefault="00D76888" w:rsidP="00D76888"/>
    <w:p w14:paraId="3D0D1A5E" w14:textId="77777777" w:rsidR="00D76888" w:rsidRDefault="00D76888" w:rsidP="00D76888"/>
    <w:p w14:paraId="3AB95EEB" w14:textId="77777777" w:rsidR="00D76888" w:rsidRDefault="00D76888" w:rsidP="00D76888"/>
    <w:p w14:paraId="747B1DE2" w14:textId="77777777" w:rsidR="00D76888" w:rsidRDefault="00D76888" w:rsidP="00D76888"/>
    <w:p w14:paraId="32365001" w14:textId="77777777" w:rsidR="00D76888" w:rsidRDefault="00D76888" w:rsidP="00D76888"/>
    <w:p w14:paraId="68A7F53A" w14:textId="77777777" w:rsidR="00D76888" w:rsidRDefault="00D76888" w:rsidP="00D76888"/>
    <w:p w14:paraId="0E779B20" w14:textId="77777777" w:rsidR="00D76888" w:rsidRDefault="00D76888" w:rsidP="00D76888"/>
    <w:p w14:paraId="5E5F9850" w14:textId="77777777" w:rsidR="00D76888" w:rsidRDefault="00D76888" w:rsidP="00D76888"/>
    <w:p w14:paraId="14630ED4" w14:textId="77777777" w:rsidR="00D76888" w:rsidRDefault="00D76888" w:rsidP="00D76888">
      <w:pPr>
        <w:pStyle w:val="Heading1"/>
        <w:numPr>
          <w:ilvl w:val="0"/>
          <w:numId w:val="4"/>
        </w:numPr>
      </w:pPr>
      <w:bookmarkStart w:id="7" w:name="_Toc119275906"/>
      <w:r>
        <w:lastRenderedPageBreak/>
        <w:t>Literature review</w:t>
      </w:r>
      <w:bookmarkEnd w:id="7"/>
      <w:r>
        <w:t xml:space="preserve"> </w:t>
      </w:r>
    </w:p>
    <w:p w14:paraId="373CA5B8" w14:textId="77777777" w:rsidR="00D76888" w:rsidRPr="00D97943" w:rsidRDefault="00D76888" w:rsidP="00D76888">
      <w:pPr>
        <w:rPr>
          <w:sz w:val="22"/>
          <w:szCs w:val="22"/>
        </w:rPr>
      </w:pPr>
    </w:p>
    <w:p w14:paraId="2CAE615B" w14:textId="2D1C1650" w:rsidR="00D76888" w:rsidRDefault="00D76888" w:rsidP="00D76888">
      <w:pPr>
        <w:rPr>
          <w:rFonts w:ascii="Arial" w:hAnsi="Arial" w:cs="Arial"/>
          <w:sz w:val="22"/>
          <w:szCs w:val="22"/>
        </w:rPr>
      </w:pPr>
      <w:r w:rsidRPr="00D97943">
        <w:rPr>
          <w:rFonts w:ascii="Arial" w:hAnsi="Arial" w:cs="Arial"/>
          <w:sz w:val="22"/>
          <w:szCs w:val="22"/>
        </w:rPr>
        <w:t>The literature review helps the researcher to study and understand existing academic work, theories, and models, to be able to apply, analyse and evaluate their findings, and to make further recommendations to the salon. The researcher seeks to use knowledge and secondary data via academic sources, obtained via their university library, google scholar, textbooks and university year books. Furthermore, they will explore secondary data from industry specific sources such as StatsWales, the National Hair and Beauty Federation (NHBF)</w:t>
      </w:r>
      <w:r w:rsidR="00844917">
        <w:rPr>
          <w:rFonts w:ascii="Arial" w:hAnsi="Arial" w:cs="Arial"/>
          <w:sz w:val="22"/>
          <w:szCs w:val="22"/>
        </w:rPr>
        <w:t>,</w:t>
      </w:r>
      <w:r w:rsidRPr="00D97943">
        <w:rPr>
          <w:rFonts w:ascii="Arial" w:hAnsi="Arial" w:cs="Arial"/>
          <w:sz w:val="22"/>
          <w:szCs w:val="22"/>
        </w:rPr>
        <w:t xml:space="preserve"> the British Beauty Council (BBC)</w:t>
      </w:r>
      <w:r w:rsidR="00844917">
        <w:rPr>
          <w:rFonts w:ascii="Arial" w:hAnsi="Arial" w:cs="Arial"/>
          <w:sz w:val="22"/>
          <w:szCs w:val="22"/>
        </w:rPr>
        <w:t xml:space="preserve">, GOV UK, the FSB and Deloitte. </w:t>
      </w:r>
      <w:r w:rsidRPr="00D97943">
        <w:rPr>
          <w:rFonts w:ascii="Arial" w:hAnsi="Arial" w:cs="Arial"/>
          <w:sz w:val="22"/>
          <w:szCs w:val="22"/>
        </w:rPr>
        <w:t xml:space="preserve">Data can also be obtained via insurance company reports; however, these will need to be verified via one of the </w:t>
      </w:r>
      <w:proofErr w:type="gramStart"/>
      <w:r w:rsidRPr="00D97943">
        <w:rPr>
          <w:rFonts w:ascii="Arial" w:hAnsi="Arial" w:cs="Arial"/>
          <w:sz w:val="22"/>
          <w:szCs w:val="22"/>
        </w:rPr>
        <w:t>aforementioned sources</w:t>
      </w:r>
      <w:proofErr w:type="gramEnd"/>
      <w:r>
        <w:rPr>
          <w:rFonts w:ascii="Arial" w:hAnsi="Arial" w:cs="Arial"/>
          <w:sz w:val="22"/>
          <w:szCs w:val="22"/>
        </w:rPr>
        <w:t>.</w:t>
      </w:r>
    </w:p>
    <w:p w14:paraId="38D9ADE9" w14:textId="77777777" w:rsidR="00D76888" w:rsidRPr="00D97943" w:rsidRDefault="00D76888" w:rsidP="00D76888">
      <w:pPr>
        <w:rPr>
          <w:rFonts w:ascii="Arial" w:hAnsi="Arial" w:cs="Arial"/>
          <w:sz w:val="22"/>
          <w:szCs w:val="22"/>
        </w:rPr>
      </w:pPr>
      <w:r>
        <w:tab/>
      </w:r>
      <w:r w:rsidRPr="00D97943">
        <w:rPr>
          <w:rFonts w:ascii="Arial" w:hAnsi="Arial" w:cs="Arial"/>
          <w:sz w:val="22"/>
          <w:szCs w:val="22"/>
        </w:rPr>
        <w:t xml:space="preserve"> </w:t>
      </w:r>
    </w:p>
    <w:p w14:paraId="11F192EC" w14:textId="77777777" w:rsidR="00D76888" w:rsidRDefault="00D76888" w:rsidP="00D76888">
      <w:pPr>
        <w:pStyle w:val="Heading2"/>
      </w:pPr>
      <w:bookmarkStart w:id="8" w:name="_Toc119275907"/>
      <w:r>
        <w:t>2.1 Structure of literature review</w:t>
      </w:r>
      <w:bookmarkEnd w:id="8"/>
    </w:p>
    <w:p w14:paraId="7B9E21F3" w14:textId="77777777" w:rsidR="00D76888" w:rsidRDefault="00D76888" w:rsidP="00D76888">
      <w:pPr>
        <w:pStyle w:val="ListParagraph"/>
        <w:rPr>
          <w:rFonts w:ascii="Arial" w:hAnsi="Arial" w:cs="Arial"/>
          <w:sz w:val="22"/>
          <w:szCs w:val="22"/>
        </w:rPr>
      </w:pPr>
    </w:p>
    <w:p w14:paraId="7C896CA5" w14:textId="48C2E818" w:rsidR="00D76888" w:rsidRDefault="00D76888" w:rsidP="00D76888">
      <w:pPr>
        <w:rPr>
          <w:rFonts w:ascii="Arial" w:hAnsi="Arial" w:cs="Arial"/>
          <w:sz w:val="22"/>
          <w:szCs w:val="22"/>
        </w:rPr>
      </w:pPr>
      <w:r w:rsidRPr="00D97943">
        <w:rPr>
          <w:rFonts w:ascii="Arial" w:hAnsi="Arial" w:cs="Arial"/>
          <w:sz w:val="22"/>
          <w:szCs w:val="22"/>
        </w:rPr>
        <w:t xml:space="preserve">The literature review </w:t>
      </w:r>
      <w:r>
        <w:rPr>
          <w:rFonts w:ascii="Arial" w:hAnsi="Arial" w:cs="Arial"/>
          <w:sz w:val="22"/>
          <w:szCs w:val="22"/>
        </w:rPr>
        <w:t xml:space="preserve">considers relevant topics related to cosmetology education and </w:t>
      </w:r>
      <w:r w:rsidRPr="00D97943">
        <w:rPr>
          <w:rFonts w:ascii="Arial" w:hAnsi="Arial" w:cs="Arial"/>
          <w:sz w:val="22"/>
          <w:szCs w:val="22"/>
        </w:rPr>
        <w:t>will first look at the post Covid-19 cosmetology industry, to understand how businesses function in a new environment considering micro and macro changes. The review links post pandemic business environments with businesses that wish to change their culture</w:t>
      </w:r>
      <w:r w:rsidR="00E54E47">
        <w:rPr>
          <w:rFonts w:ascii="Arial" w:hAnsi="Arial" w:cs="Arial"/>
          <w:sz w:val="22"/>
          <w:szCs w:val="22"/>
        </w:rPr>
        <w:t>,</w:t>
      </w:r>
      <w:r w:rsidRPr="00D97943">
        <w:rPr>
          <w:rFonts w:ascii="Arial" w:hAnsi="Arial" w:cs="Arial"/>
          <w:sz w:val="22"/>
          <w:szCs w:val="22"/>
        </w:rPr>
        <w:t xml:space="preserve"> to enable new ways of working and growing. These new environments reflect a decline in traditional educational options and an increase in ‘home working’</w:t>
      </w:r>
      <w:r w:rsidR="00E54E47">
        <w:rPr>
          <w:rFonts w:ascii="Arial" w:hAnsi="Arial" w:cs="Arial"/>
          <w:sz w:val="22"/>
          <w:szCs w:val="22"/>
        </w:rPr>
        <w:t xml:space="preserve"> and self-employment</w:t>
      </w:r>
      <w:r w:rsidRPr="00D97943">
        <w:rPr>
          <w:rFonts w:ascii="Arial" w:hAnsi="Arial" w:cs="Arial"/>
          <w:sz w:val="22"/>
          <w:szCs w:val="22"/>
        </w:rPr>
        <w:t xml:space="preserve">. Due to the director’s interests in education, the review </w:t>
      </w:r>
      <w:r>
        <w:rPr>
          <w:rFonts w:ascii="Arial" w:hAnsi="Arial" w:cs="Arial"/>
          <w:sz w:val="22"/>
          <w:szCs w:val="22"/>
        </w:rPr>
        <w:t xml:space="preserve">then </w:t>
      </w:r>
      <w:r w:rsidRPr="00D97943">
        <w:rPr>
          <w:rFonts w:ascii="Arial" w:hAnsi="Arial" w:cs="Arial"/>
          <w:sz w:val="22"/>
          <w:szCs w:val="22"/>
        </w:rPr>
        <w:t xml:space="preserve">looks at </w:t>
      </w:r>
      <w:r>
        <w:rPr>
          <w:rFonts w:ascii="Arial" w:hAnsi="Arial" w:cs="Arial"/>
          <w:sz w:val="22"/>
          <w:szCs w:val="22"/>
        </w:rPr>
        <w:t>successful business tools that assist business innovation.</w:t>
      </w:r>
    </w:p>
    <w:p w14:paraId="3F1A026F" w14:textId="77777777" w:rsidR="00D76888" w:rsidRDefault="00D76888" w:rsidP="00D76888"/>
    <w:p w14:paraId="63DC25FA" w14:textId="77777777" w:rsidR="00D76888" w:rsidRPr="000C3DC2" w:rsidRDefault="00D76888" w:rsidP="00D76888">
      <w:pPr>
        <w:pStyle w:val="Heading2"/>
      </w:pPr>
      <w:bookmarkStart w:id="9" w:name="_Toc119275908"/>
      <w:r>
        <w:t>2.2 The post Covid-19 cosmetology industry</w:t>
      </w:r>
      <w:bookmarkEnd w:id="9"/>
    </w:p>
    <w:p w14:paraId="0FA9D6DE" w14:textId="77777777" w:rsidR="00D76888" w:rsidRDefault="00D76888" w:rsidP="00D76888">
      <w:pPr>
        <w:rPr>
          <w:rFonts w:ascii="Arial" w:hAnsi="Arial" w:cs="Arial"/>
        </w:rPr>
      </w:pPr>
    </w:p>
    <w:p w14:paraId="01A4BD79" w14:textId="7E3B3E6C" w:rsidR="00D76888" w:rsidRPr="00E965ED" w:rsidRDefault="00D76888" w:rsidP="00D76888">
      <w:pPr>
        <w:rPr>
          <w:rFonts w:ascii="Arial" w:hAnsi="Arial" w:cs="Arial"/>
          <w:sz w:val="22"/>
          <w:szCs w:val="22"/>
        </w:rPr>
      </w:pPr>
      <w:r w:rsidRPr="00E965ED">
        <w:rPr>
          <w:rFonts w:ascii="Arial" w:hAnsi="Arial" w:cs="Arial"/>
          <w:sz w:val="22"/>
          <w:szCs w:val="22"/>
        </w:rPr>
        <w:t>According to a recent report, the hair and beauty industry saw up to 30% of self - employed staff choose to convert garages or rooms in their houses or go mobile since the Covid-19 pandemic (Slater, 2021). Furthermore, 30% of self-employed staff came from nearly two thirds of all employees in the sector</w:t>
      </w:r>
      <w:r w:rsidR="00E54E47">
        <w:rPr>
          <w:rFonts w:ascii="Arial" w:hAnsi="Arial" w:cs="Arial"/>
          <w:sz w:val="22"/>
          <w:szCs w:val="22"/>
        </w:rPr>
        <w:t>,</w:t>
      </w:r>
      <w:r w:rsidRPr="00E965ED">
        <w:rPr>
          <w:rFonts w:ascii="Arial" w:hAnsi="Arial" w:cs="Arial"/>
          <w:sz w:val="22"/>
          <w:szCs w:val="22"/>
        </w:rPr>
        <w:t xml:space="preserve"> with 62% reporting they chose the change for ‘career autonomy’ and to achieve work and family life balance. 80% of those respondents stated that they would continue to trade as self-employed</w:t>
      </w:r>
      <w:r w:rsidR="00E54E47">
        <w:rPr>
          <w:rFonts w:ascii="Arial" w:hAnsi="Arial" w:cs="Arial"/>
          <w:sz w:val="22"/>
          <w:szCs w:val="22"/>
        </w:rPr>
        <w:t>,</w:t>
      </w:r>
      <w:r w:rsidRPr="00E965ED">
        <w:rPr>
          <w:rFonts w:ascii="Arial" w:hAnsi="Arial" w:cs="Arial"/>
          <w:sz w:val="22"/>
          <w:szCs w:val="22"/>
        </w:rPr>
        <w:t xml:space="preserve"> whilst 60% report making more money since being self-employed. However, it is worth noting that these two statements, may not be interlinked as it is currently possible that self-employed workers can work inside other businesses, such as the salon being consulted in this report. Therefore, the percentages reported may not all relate to the number of self-employed staff who have converted personal spaces or work mobile.</w:t>
      </w:r>
    </w:p>
    <w:p w14:paraId="28056EA0" w14:textId="77777777" w:rsidR="00D76888" w:rsidRPr="00E965ED" w:rsidRDefault="00D76888" w:rsidP="00D76888">
      <w:pPr>
        <w:rPr>
          <w:rFonts w:ascii="Arial" w:hAnsi="Arial" w:cs="Arial"/>
          <w:sz w:val="22"/>
          <w:szCs w:val="22"/>
        </w:rPr>
      </w:pPr>
    </w:p>
    <w:p w14:paraId="7371B548" w14:textId="77777777" w:rsidR="00D76888" w:rsidRPr="00E965ED" w:rsidRDefault="00D76888" w:rsidP="00D76888">
      <w:pPr>
        <w:spacing w:line="240" w:lineRule="atLeast"/>
        <w:ind w:left="283" w:right="283"/>
        <w:textAlignment w:val="baseline"/>
        <w:outlineLvl w:val="4"/>
        <w:rPr>
          <w:rFonts w:ascii="Arial" w:eastAsia="Times New Roman" w:hAnsi="Arial" w:cs="Arial"/>
          <w:sz w:val="22"/>
          <w:szCs w:val="22"/>
          <w:lang w:eastAsia="en-GB"/>
        </w:rPr>
      </w:pPr>
      <w:r w:rsidRPr="00E965ED">
        <w:rPr>
          <w:rFonts w:ascii="Arial" w:eastAsia="Times New Roman" w:hAnsi="Arial" w:cs="Arial"/>
          <w:sz w:val="22"/>
          <w:szCs w:val="22"/>
          <w:lang w:eastAsia="en-GB"/>
        </w:rPr>
        <w:t>“The survey findings make it clear that self-employment within the personal care sector is a trend that is here to stay. The freedom and autonomy that working in this way gives to practitioners, who are predominantly women, to balance their careers and other commitments such as family is impossible to ignore. However, as self-employment grows, it is likely that practical learning opportunities in salons will decline, creating a worrying skills gap. This represents a new challenge to maintain the visibility, standards and level of service our sector needs to continue building its reputation with policymakers and wider society. Adequate skills, training and insurance and operating legitimately are essential to this.”</w:t>
      </w:r>
    </w:p>
    <w:p w14:paraId="6C448998" w14:textId="77777777" w:rsidR="00D76888" w:rsidRPr="00E965ED" w:rsidRDefault="00D76888" w:rsidP="00D76888">
      <w:pPr>
        <w:spacing w:line="240" w:lineRule="atLeast"/>
        <w:ind w:left="283" w:right="283"/>
        <w:jc w:val="right"/>
        <w:textAlignment w:val="baseline"/>
        <w:outlineLvl w:val="4"/>
        <w:rPr>
          <w:rFonts w:ascii="Arial" w:eastAsia="Times New Roman" w:hAnsi="Arial" w:cs="Arial"/>
          <w:sz w:val="22"/>
          <w:szCs w:val="22"/>
          <w:lang w:eastAsia="en-GB"/>
        </w:rPr>
      </w:pPr>
      <w:r w:rsidRPr="00E965ED">
        <w:rPr>
          <w:rFonts w:ascii="Arial" w:eastAsia="Times New Roman" w:hAnsi="Arial" w:cs="Arial"/>
          <w:sz w:val="22"/>
          <w:szCs w:val="22"/>
          <w:lang w:eastAsia="en-GB"/>
        </w:rPr>
        <w:t>Brownlie, Cited in Slater (2021)</w:t>
      </w:r>
    </w:p>
    <w:p w14:paraId="1C5F8D2C" w14:textId="77777777" w:rsidR="00D76888" w:rsidRPr="00E965ED" w:rsidRDefault="00D76888" w:rsidP="00D76888">
      <w:pPr>
        <w:spacing w:line="240" w:lineRule="atLeast"/>
        <w:ind w:left="283" w:right="283"/>
        <w:jc w:val="right"/>
        <w:textAlignment w:val="baseline"/>
        <w:outlineLvl w:val="4"/>
        <w:rPr>
          <w:rFonts w:ascii="Arial" w:eastAsia="Times New Roman" w:hAnsi="Arial" w:cs="Arial"/>
          <w:sz w:val="22"/>
          <w:szCs w:val="22"/>
          <w:lang w:eastAsia="en-GB"/>
        </w:rPr>
      </w:pPr>
    </w:p>
    <w:p w14:paraId="18B79BB1" w14:textId="3449487E" w:rsidR="00D76888" w:rsidRPr="00E965ED" w:rsidRDefault="00D76888" w:rsidP="00D76888">
      <w:pPr>
        <w:rPr>
          <w:rFonts w:ascii="Arial" w:hAnsi="Arial" w:cs="Arial"/>
          <w:sz w:val="22"/>
          <w:szCs w:val="22"/>
        </w:rPr>
      </w:pPr>
      <w:r w:rsidRPr="00E965ED">
        <w:rPr>
          <w:rFonts w:ascii="Arial" w:hAnsi="Arial" w:cs="Arial"/>
          <w:sz w:val="22"/>
          <w:szCs w:val="22"/>
        </w:rPr>
        <w:t>NHBF (2022) agree that there is a skills crisis caused by several interrelated issues, including financial challenges, recruitment and retention issues, and training and qualification requirements. Furthermore, NHBF state that whilst there is no single cause for the skills crisis there is no single solution. However, the purpose of this report is to analyse this information and propose recommendations based on the findings</w:t>
      </w:r>
      <w:r w:rsidR="00E54E47">
        <w:rPr>
          <w:rFonts w:ascii="Arial" w:hAnsi="Arial" w:cs="Arial"/>
          <w:sz w:val="22"/>
          <w:szCs w:val="22"/>
        </w:rPr>
        <w:t>,</w:t>
      </w:r>
      <w:r w:rsidRPr="00E965ED">
        <w:rPr>
          <w:rFonts w:ascii="Arial" w:hAnsi="Arial" w:cs="Arial"/>
          <w:sz w:val="22"/>
          <w:szCs w:val="22"/>
        </w:rPr>
        <w:t xml:space="preserve"> and pair them with the </w:t>
      </w:r>
      <w:r w:rsidRPr="00E965ED">
        <w:rPr>
          <w:rFonts w:ascii="Arial" w:hAnsi="Arial" w:cs="Arial"/>
          <w:sz w:val="22"/>
          <w:szCs w:val="22"/>
        </w:rPr>
        <w:lastRenderedPageBreak/>
        <w:t>salons current position, staff skills</w:t>
      </w:r>
      <w:r w:rsidR="00E54E47">
        <w:rPr>
          <w:rFonts w:ascii="Arial" w:hAnsi="Arial" w:cs="Arial"/>
          <w:sz w:val="22"/>
          <w:szCs w:val="22"/>
        </w:rPr>
        <w:t>,</w:t>
      </w:r>
      <w:r w:rsidRPr="00E965ED">
        <w:rPr>
          <w:rFonts w:ascii="Arial" w:hAnsi="Arial" w:cs="Arial"/>
          <w:sz w:val="22"/>
          <w:szCs w:val="22"/>
        </w:rPr>
        <w:t xml:space="preserve"> and micro and macro environment</w:t>
      </w:r>
      <w:r w:rsidR="00E54E47">
        <w:rPr>
          <w:rFonts w:ascii="Arial" w:hAnsi="Arial" w:cs="Arial"/>
          <w:sz w:val="22"/>
          <w:szCs w:val="22"/>
        </w:rPr>
        <w:t>,</w:t>
      </w:r>
      <w:r w:rsidRPr="00E965ED">
        <w:rPr>
          <w:rFonts w:ascii="Arial" w:hAnsi="Arial" w:cs="Arial"/>
          <w:sz w:val="22"/>
          <w:szCs w:val="22"/>
        </w:rPr>
        <w:t xml:space="preserve"> to identify what they can do to fill a gap in the market and continue to grow their business.</w:t>
      </w:r>
    </w:p>
    <w:p w14:paraId="6604E5A0" w14:textId="56DC812E" w:rsidR="00D76888" w:rsidRPr="00E965ED" w:rsidRDefault="00D76888" w:rsidP="00844917">
      <w:pPr>
        <w:ind w:firstLine="720"/>
        <w:rPr>
          <w:rFonts w:ascii="Arial" w:hAnsi="Arial" w:cs="Arial"/>
          <w:sz w:val="22"/>
          <w:szCs w:val="22"/>
        </w:rPr>
      </w:pPr>
      <w:r w:rsidRPr="00E965ED">
        <w:rPr>
          <w:rFonts w:ascii="Arial" w:hAnsi="Arial" w:cs="Arial"/>
          <w:sz w:val="22"/>
          <w:szCs w:val="22"/>
        </w:rPr>
        <w:t xml:space="preserve">GOV UK (n.d) state that apprenticeships take two to three years to complete their work-based learning (WBL), </w:t>
      </w:r>
      <w:r w:rsidR="00844917">
        <w:rPr>
          <w:rFonts w:ascii="Arial" w:hAnsi="Arial" w:cs="Arial"/>
          <w:sz w:val="22"/>
          <w:szCs w:val="22"/>
        </w:rPr>
        <w:t>this presents an opportunity for alternative ways that students can lea</w:t>
      </w:r>
      <w:r w:rsidR="00E54E47">
        <w:rPr>
          <w:rFonts w:ascii="Arial" w:hAnsi="Arial" w:cs="Arial"/>
          <w:sz w:val="22"/>
          <w:szCs w:val="22"/>
        </w:rPr>
        <w:t>r</w:t>
      </w:r>
      <w:r w:rsidR="00844917">
        <w:rPr>
          <w:rFonts w:ascii="Arial" w:hAnsi="Arial" w:cs="Arial"/>
          <w:sz w:val="22"/>
          <w:szCs w:val="22"/>
        </w:rPr>
        <w:t>n, a more attractive route to qualification which also reflect</w:t>
      </w:r>
      <w:r w:rsidR="00E54E47">
        <w:rPr>
          <w:rFonts w:ascii="Arial" w:hAnsi="Arial" w:cs="Arial"/>
          <w:sz w:val="22"/>
          <w:szCs w:val="22"/>
        </w:rPr>
        <w:t>s</w:t>
      </w:r>
      <w:r w:rsidR="00844917">
        <w:rPr>
          <w:rFonts w:ascii="Arial" w:hAnsi="Arial" w:cs="Arial"/>
          <w:sz w:val="22"/>
          <w:szCs w:val="22"/>
        </w:rPr>
        <w:t xml:space="preserve"> the emerging trend of working from home. </w:t>
      </w:r>
      <w:r w:rsidRPr="00E965ED">
        <w:rPr>
          <w:rFonts w:ascii="Arial" w:hAnsi="Arial" w:cs="Arial"/>
          <w:sz w:val="22"/>
          <w:szCs w:val="22"/>
        </w:rPr>
        <w:t xml:space="preserve">With an apprentice earing £4.81 per hour in their first year, for forty hours per week they will receive an income of £192.40 per week. This totals to £10,004 per year and increases slightly per year </w:t>
      </w:r>
      <w:r w:rsidR="00844917" w:rsidRPr="00E965ED">
        <w:rPr>
          <w:rFonts w:ascii="Arial" w:hAnsi="Arial" w:cs="Arial"/>
          <w:sz w:val="22"/>
          <w:szCs w:val="22"/>
        </w:rPr>
        <w:t>and</w:t>
      </w:r>
      <w:r w:rsidRPr="00E965ED">
        <w:rPr>
          <w:rFonts w:ascii="Arial" w:hAnsi="Arial" w:cs="Arial"/>
          <w:sz w:val="22"/>
          <w:szCs w:val="22"/>
        </w:rPr>
        <w:t xml:space="preserve"> becomes dependant on age.</w:t>
      </w:r>
      <w:r w:rsidR="00E54E47">
        <w:rPr>
          <w:rFonts w:ascii="Arial" w:hAnsi="Arial" w:cs="Arial"/>
          <w:sz w:val="22"/>
          <w:szCs w:val="22"/>
        </w:rPr>
        <w:t xml:space="preserve"> This prompts a question regarding whether there is an opportunity to learn faster and earn more, which is assumed to increase interest and productivity in a </w:t>
      </w:r>
      <w:proofErr w:type="gramStart"/>
      <w:r w:rsidR="00E54E47">
        <w:rPr>
          <w:rFonts w:ascii="Arial" w:hAnsi="Arial" w:cs="Arial"/>
          <w:sz w:val="22"/>
          <w:szCs w:val="22"/>
        </w:rPr>
        <w:t>learner, and</w:t>
      </w:r>
      <w:proofErr w:type="gramEnd"/>
      <w:r w:rsidR="00E54E47">
        <w:rPr>
          <w:rFonts w:ascii="Arial" w:hAnsi="Arial" w:cs="Arial"/>
          <w:sz w:val="22"/>
          <w:szCs w:val="22"/>
        </w:rPr>
        <w:t xml:space="preserve"> prevent drop out.</w:t>
      </w:r>
    </w:p>
    <w:p w14:paraId="04F7B96D" w14:textId="4FB37F29" w:rsidR="00D76888" w:rsidRDefault="00D76888" w:rsidP="00844917">
      <w:pPr>
        <w:ind w:firstLine="720"/>
        <w:rPr>
          <w:rFonts w:ascii="Arial" w:hAnsi="Arial" w:cs="Arial"/>
          <w:sz w:val="22"/>
          <w:szCs w:val="22"/>
        </w:rPr>
      </w:pPr>
      <w:r w:rsidRPr="00E965ED">
        <w:rPr>
          <w:rFonts w:ascii="Arial" w:hAnsi="Arial" w:cs="Arial"/>
          <w:sz w:val="22"/>
          <w:szCs w:val="22"/>
        </w:rPr>
        <w:t xml:space="preserve">Anecdotal evidence shows that hair and beauty courses range from tens to thousands of pounds in the U.K, with many </w:t>
      </w:r>
      <w:proofErr w:type="gramStart"/>
      <w:r w:rsidRPr="00E965ED">
        <w:rPr>
          <w:rFonts w:ascii="Arial" w:hAnsi="Arial" w:cs="Arial"/>
          <w:sz w:val="22"/>
          <w:szCs w:val="22"/>
        </w:rPr>
        <w:t>offering</w:t>
      </w:r>
      <w:proofErr w:type="gramEnd"/>
      <w:r w:rsidRPr="00E965ED">
        <w:rPr>
          <w:rFonts w:ascii="Arial" w:hAnsi="Arial" w:cs="Arial"/>
          <w:sz w:val="22"/>
          <w:szCs w:val="22"/>
        </w:rPr>
        <w:t xml:space="preserve"> little to no support. This is known to be true from </w:t>
      </w:r>
      <w:r w:rsidR="00844917">
        <w:rPr>
          <w:rFonts w:ascii="Arial" w:hAnsi="Arial" w:cs="Arial"/>
          <w:sz w:val="22"/>
          <w:szCs w:val="22"/>
        </w:rPr>
        <w:t xml:space="preserve">the researcher’s </w:t>
      </w:r>
      <w:r w:rsidRPr="00E965ED">
        <w:rPr>
          <w:rFonts w:ascii="Arial" w:hAnsi="Arial" w:cs="Arial"/>
          <w:sz w:val="22"/>
          <w:szCs w:val="22"/>
        </w:rPr>
        <w:t>personal experience, from searching for the right course to take</w:t>
      </w:r>
      <w:r w:rsidR="00844917">
        <w:rPr>
          <w:rFonts w:ascii="Arial" w:hAnsi="Arial" w:cs="Arial"/>
          <w:sz w:val="22"/>
          <w:szCs w:val="22"/>
        </w:rPr>
        <w:t>,</w:t>
      </w:r>
      <w:r w:rsidRPr="00E965ED">
        <w:rPr>
          <w:rFonts w:ascii="Arial" w:hAnsi="Arial" w:cs="Arial"/>
          <w:sz w:val="22"/>
          <w:szCs w:val="22"/>
        </w:rPr>
        <w:t xml:space="preserve"> based on their own needs</w:t>
      </w:r>
      <w:r w:rsidR="00E54E47">
        <w:rPr>
          <w:rFonts w:ascii="Arial" w:hAnsi="Arial" w:cs="Arial"/>
          <w:sz w:val="22"/>
          <w:szCs w:val="22"/>
        </w:rPr>
        <w:t>,</w:t>
      </w:r>
      <w:r w:rsidRPr="00E965ED">
        <w:rPr>
          <w:rFonts w:ascii="Arial" w:hAnsi="Arial" w:cs="Arial"/>
          <w:sz w:val="22"/>
          <w:szCs w:val="22"/>
        </w:rPr>
        <w:t xml:space="preserve"> and experiencing what those courses have to offer. The researcher has completed cheap courses to receive a quick qualification, but this choice was made because they had someone unaccredited in their workplace</w:t>
      </w:r>
      <w:r w:rsidR="00E54E47">
        <w:rPr>
          <w:rFonts w:ascii="Arial" w:hAnsi="Arial" w:cs="Arial"/>
          <w:sz w:val="22"/>
          <w:szCs w:val="22"/>
        </w:rPr>
        <w:t>,</w:t>
      </w:r>
      <w:r w:rsidRPr="00E965ED">
        <w:rPr>
          <w:rFonts w:ascii="Arial" w:hAnsi="Arial" w:cs="Arial"/>
          <w:sz w:val="22"/>
          <w:szCs w:val="22"/>
        </w:rPr>
        <w:t xml:space="preserve"> who could further upskill them. The researcher assumes that this may not be the case for everyone buying into cheap courses</w:t>
      </w:r>
      <w:r w:rsidR="00E54E47">
        <w:rPr>
          <w:rFonts w:ascii="Arial" w:hAnsi="Arial" w:cs="Arial"/>
          <w:sz w:val="22"/>
          <w:szCs w:val="22"/>
        </w:rPr>
        <w:t>,</w:t>
      </w:r>
      <w:r w:rsidRPr="00E965ED">
        <w:rPr>
          <w:rFonts w:ascii="Arial" w:hAnsi="Arial" w:cs="Arial"/>
          <w:sz w:val="22"/>
          <w:szCs w:val="22"/>
        </w:rPr>
        <w:t xml:space="preserve"> and could, therefore, have an overall effect on quality and safety within the industry. Furthermore, the researcher has also found more expensive courses to be equally as poor in value, with a lack of support and diss-interest in health and safety. The researcher has attended three cosmetology courses over the last five years, which in each, the educator gave them anatomy and health and safety </w:t>
      </w:r>
      <w:proofErr w:type="gramStart"/>
      <w:r w:rsidRPr="00E965ED">
        <w:rPr>
          <w:rFonts w:ascii="Arial" w:hAnsi="Arial" w:cs="Arial"/>
          <w:sz w:val="22"/>
          <w:szCs w:val="22"/>
        </w:rPr>
        <w:t>handouts</w:t>
      </w:r>
      <w:r w:rsidR="00E54E47">
        <w:rPr>
          <w:rFonts w:ascii="Arial" w:hAnsi="Arial" w:cs="Arial"/>
          <w:sz w:val="22"/>
          <w:szCs w:val="22"/>
        </w:rPr>
        <w:t>,</w:t>
      </w:r>
      <w:r w:rsidRPr="00E965ED">
        <w:rPr>
          <w:rFonts w:ascii="Arial" w:hAnsi="Arial" w:cs="Arial"/>
          <w:sz w:val="22"/>
          <w:szCs w:val="22"/>
        </w:rPr>
        <w:t xml:space="preserve"> but</w:t>
      </w:r>
      <w:proofErr w:type="gramEnd"/>
      <w:r w:rsidRPr="00E965ED">
        <w:rPr>
          <w:rFonts w:ascii="Arial" w:hAnsi="Arial" w:cs="Arial"/>
          <w:sz w:val="22"/>
          <w:szCs w:val="22"/>
        </w:rPr>
        <w:t xml:space="preserve"> asked them to read them in their own time, with no testing to be carried out on the topics later. This could be down to the pre-requisite terms on some courses; however, it disengages the learner from staying relevant within their field</w:t>
      </w:r>
      <w:r w:rsidR="00844917">
        <w:rPr>
          <w:rFonts w:ascii="Arial" w:hAnsi="Arial" w:cs="Arial"/>
          <w:sz w:val="22"/>
          <w:szCs w:val="22"/>
        </w:rPr>
        <w:t xml:space="preserve"> which is a critical issue for quality and standards within the industry.</w:t>
      </w:r>
    </w:p>
    <w:p w14:paraId="2AE26924" w14:textId="3B0D3E34" w:rsidR="00D76888" w:rsidRPr="00E965ED" w:rsidRDefault="00844917" w:rsidP="00844917">
      <w:pPr>
        <w:ind w:firstLine="720"/>
        <w:rPr>
          <w:rFonts w:ascii="Arial" w:hAnsi="Arial" w:cs="Arial"/>
          <w:sz w:val="22"/>
          <w:szCs w:val="22"/>
        </w:rPr>
      </w:pPr>
      <w:r w:rsidRPr="00E965ED">
        <w:rPr>
          <w:rFonts w:ascii="Arial" w:hAnsi="Arial" w:cs="Arial"/>
          <w:sz w:val="22"/>
          <w:szCs w:val="22"/>
        </w:rPr>
        <w:t>To unlock increased productivity and growth in small firms, it is essential to make sure small employers can find and keep qualified staff (Impey, n.d)</w:t>
      </w:r>
      <w:r>
        <w:rPr>
          <w:rFonts w:ascii="Arial" w:hAnsi="Arial" w:cs="Arial"/>
          <w:sz w:val="22"/>
          <w:szCs w:val="22"/>
        </w:rPr>
        <w:t>, however, s</w:t>
      </w:r>
      <w:r w:rsidR="00D76888" w:rsidRPr="00E965ED">
        <w:rPr>
          <w:rFonts w:ascii="Arial" w:hAnsi="Arial" w:cs="Arial"/>
          <w:sz w:val="22"/>
          <w:szCs w:val="22"/>
        </w:rPr>
        <w:t xml:space="preserve">obering research reveals that 57% of hair and beauty businesses have open positions, and more than half of these positions took those businesses longer than 16 weeks to fill (NHBF, 2022). </w:t>
      </w:r>
      <w:r>
        <w:rPr>
          <w:rFonts w:ascii="Arial" w:hAnsi="Arial" w:cs="Arial"/>
          <w:sz w:val="22"/>
          <w:szCs w:val="22"/>
        </w:rPr>
        <w:t xml:space="preserve">Could the decline in apprentice rates and the interest in working autonomously </w:t>
      </w:r>
      <w:r w:rsidRPr="00E965ED">
        <w:rPr>
          <w:rFonts w:ascii="Arial" w:hAnsi="Arial" w:cs="Arial"/>
          <w:sz w:val="22"/>
          <w:szCs w:val="22"/>
        </w:rPr>
        <w:t>assist in the salons objective to use education</w:t>
      </w:r>
      <w:r w:rsidR="00E54E47">
        <w:rPr>
          <w:rFonts w:ascii="Arial" w:hAnsi="Arial" w:cs="Arial"/>
          <w:sz w:val="22"/>
          <w:szCs w:val="22"/>
        </w:rPr>
        <w:t>,</w:t>
      </w:r>
      <w:r w:rsidRPr="00E965ED">
        <w:rPr>
          <w:rFonts w:ascii="Arial" w:hAnsi="Arial" w:cs="Arial"/>
          <w:sz w:val="22"/>
          <w:szCs w:val="22"/>
        </w:rPr>
        <w:t xml:space="preserve"> to assist the employment process</w:t>
      </w:r>
      <w:r>
        <w:rPr>
          <w:rFonts w:ascii="Arial" w:hAnsi="Arial" w:cs="Arial"/>
          <w:sz w:val="22"/>
          <w:szCs w:val="22"/>
        </w:rPr>
        <w:t>?</w:t>
      </w:r>
    </w:p>
    <w:p w14:paraId="798772E4" w14:textId="77777777" w:rsidR="00D76888" w:rsidRDefault="00D76888" w:rsidP="00D76888"/>
    <w:p w14:paraId="5C4F96FA" w14:textId="77777777" w:rsidR="00D76888" w:rsidRPr="00E213AA" w:rsidRDefault="00D76888" w:rsidP="00D76888">
      <w:pPr>
        <w:rPr>
          <w:rStyle w:val="Heading2Char"/>
        </w:rPr>
      </w:pPr>
      <w:bookmarkStart w:id="10" w:name="_Toc119275909"/>
      <w:r>
        <w:rPr>
          <w:rStyle w:val="Heading2Char"/>
        </w:rPr>
        <w:t>2.3 The learning organisation and dealing with cultural change</w:t>
      </w:r>
      <w:bookmarkEnd w:id="10"/>
    </w:p>
    <w:p w14:paraId="745FE24A" w14:textId="77777777" w:rsidR="00D76888" w:rsidRPr="00AB3688" w:rsidRDefault="00D76888" w:rsidP="00D76888">
      <w:pPr>
        <w:ind w:left="360"/>
        <w:rPr>
          <w:rFonts w:ascii="Arial" w:hAnsi="Arial" w:cs="Arial"/>
        </w:rPr>
      </w:pPr>
    </w:p>
    <w:p w14:paraId="1D79192F" w14:textId="06182A5C" w:rsidR="00D76888" w:rsidRPr="00E965ED" w:rsidRDefault="00D76888" w:rsidP="00D76888">
      <w:pPr>
        <w:rPr>
          <w:rFonts w:ascii="Arial" w:hAnsi="Arial" w:cs="Arial"/>
          <w:sz w:val="22"/>
          <w:szCs w:val="22"/>
        </w:rPr>
      </w:pPr>
      <w:r w:rsidRPr="00E965ED">
        <w:rPr>
          <w:rFonts w:ascii="Arial" w:hAnsi="Arial" w:cs="Arial"/>
          <w:sz w:val="22"/>
          <w:szCs w:val="22"/>
        </w:rPr>
        <w:t>When considering the introduction of education to the workplace, it is also worth considering the benefits to the salon’s internal stakeholders. When an organisation adopts an educational culture, it should in-turn create a ‘learning organisation’. Learning organisations in this context, differ from education or training organisations. The researcher assumes that as education and training will be introduced to the business, this should inspire teachers to share their experiences with colleagues. Any organisation that promotes information transmission for the purpose of fostering both personal and professional growth</w:t>
      </w:r>
      <w:r w:rsidR="00E54E47">
        <w:rPr>
          <w:rFonts w:ascii="Arial" w:hAnsi="Arial" w:cs="Arial"/>
          <w:sz w:val="22"/>
          <w:szCs w:val="22"/>
        </w:rPr>
        <w:t>,</w:t>
      </w:r>
      <w:r w:rsidRPr="00E965ED">
        <w:rPr>
          <w:rFonts w:ascii="Arial" w:hAnsi="Arial" w:cs="Arial"/>
          <w:sz w:val="22"/>
          <w:szCs w:val="22"/>
        </w:rPr>
        <w:t xml:space="preserve"> is referred to as a learning organisation (ELM Learning, 2022).</w:t>
      </w:r>
      <w:r w:rsidR="00844917">
        <w:rPr>
          <w:rFonts w:ascii="Arial" w:hAnsi="Arial" w:cs="Arial"/>
          <w:sz w:val="22"/>
          <w:szCs w:val="22"/>
        </w:rPr>
        <w:t xml:space="preserve"> </w:t>
      </w:r>
      <w:r w:rsidRPr="00E965ED">
        <w:rPr>
          <w:rFonts w:ascii="Arial" w:hAnsi="Arial" w:cs="Arial"/>
          <w:sz w:val="22"/>
          <w:szCs w:val="22"/>
        </w:rPr>
        <w:t xml:space="preserve"> </w:t>
      </w:r>
    </w:p>
    <w:p w14:paraId="7E3B994B" w14:textId="41AB983D" w:rsidR="00844917" w:rsidRDefault="00D76888" w:rsidP="00D76888">
      <w:pPr>
        <w:rPr>
          <w:rFonts w:ascii="Arial" w:hAnsi="Arial" w:cs="Arial"/>
          <w:sz w:val="22"/>
          <w:szCs w:val="22"/>
        </w:rPr>
      </w:pPr>
      <w:r w:rsidRPr="00E965ED">
        <w:rPr>
          <w:rFonts w:ascii="Arial" w:hAnsi="Arial" w:cs="Arial"/>
          <w:sz w:val="22"/>
          <w:szCs w:val="22"/>
        </w:rPr>
        <w:tab/>
        <w:t>Sprouts (2017) report</w:t>
      </w:r>
      <w:r w:rsidR="00E54E47">
        <w:rPr>
          <w:rFonts w:ascii="Arial" w:hAnsi="Arial" w:cs="Arial"/>
          <w:sz w:val="22"/>
          <w:szCs w:val="22"/>
        </w:rPr>
        <w:t xml:space="preserve"> </w:t>
      </w:r>
      <w:r w:rsidR="00844917">
        <w:rPr>
          <w:rFonts w:ascii="Arial" w:hAnsi="Arial" w:cs="Arial"/>
          <w:sz w:val="22"/>
          <w:szCs w:val="22"/>
        </w:rPr>
        <w:t xml:space="preserve">that </w:t>
      </w:r>
      <w:r w:rsidRPr="00E965ED">
        <w:rPr>
          <w:rFonts w:ascii="Arial" w:hAnsi="Arial" w:cs="Arial"/>
          <w:sz w:val="22"/>
          <w:szCs w:val="22"/>
        </w:rPr>
        <w:t>a learning organisation attracts and retains talents and obtains a competitive advantage against slower learning organisations. However, Senge (2008, p.71) explains that those learning organisations are made up of individuals who consistently work towards improving their future self. Therefore, the research prompts the question of how? How does the business create a learning culture, and does it just happen because external education and training has been introduced to the business? The researcher would assume, that because education is introduced, it should become part of the wider company culture. However, there are further theories that may need to assist the new culture. Such as, creating a ‘shared vision’ through transformational leadership</w:t>
      </w:r>
      <w:r w:rsidR="00844917">
        <w:rPr>
          <w:rFonts w:ascii="Arial" w:hAnsi="Arial" w:cs="Arial"/>
          <w:sz w:val="22"/>
          <w:szCs w:val="22"/>
        </w:rPr>
        <w:t>.</w:t>
      </w:r>
    </w:p>
    <w:p w14:paraId="40F1DA48" w14:textId="194FDADE" w:rsidR="00844917" w:rsidRDefault="00844917" w:rsidP="00D76888">
      <w:pPr>
        <w:rPr>
          <w:rFonts w:ascii="Arial" w:hAnsi="Arial" w:cs="Arial"/>
          <w:sz w:val="22"/>
          <w:szCs w:val="22"/>
        </w:rPr>
      </w:pPr>
    </w:p>
    <w:p w14:paraId="26DB2B26" w14:textId="16CFFBE5" w:rsidR="00844917" w:rsidRDefault="00844917" w:rsidP="00844917">
      <w:pPr>
        <w:ind w:left="283" w:right="283"/>
        <w:rPr>
          <w:rFonts w:ascii="Arial" w:hAnsi="Arial" w:cs="Arial"/>
          <w:sz w:val="22"/>
          <w:szCs w:val="22"/>
        </w:rPr>
      </w:pPr>
      <w:r>
        <w:rPr>
          <w:rFonts w:ascii="Arial" w:hAnsi="Arial" w:cs="Arial"/>
          <w:sz w:val="22"/>
          <w:szCs w:val="22"/>
        </w:rPr>
        <w:t xml:space="preserve">‘Communicating vision is a fundamental task of leadership. Mission clarification and goal setting, therefore, are priority tasks for an effective leader. We live best by living </w:t>
      </w:r>
      <w:r>
        <w:rPr>
          <w:rFonts w:ascii="Arial" w:hAnsi="Arial" w:cs="Arial"/>
          <w:sz w:val="22"/>
          <w:szCs w:val="22"/>
        </w:rPr>
        <w:lastRenderedPageBreak/>
        <w:t>on our hopes rather than on our fears; by looking to the future, not the past. A leader sets the tone, the motivation, and the positive attitudes about the future of an organization or the group that he or she is leading and articulates these clearly as part of the mission and goals of the organization.’</w:t>
      </w:r>
    </w:p>
    <w:p w14:paraId="44D94454" w14:textId="3CE037FD" w:rsidR="00844917" w:rsidRDefault="00844917" w:rsidP="00844917">
      <w:pPr>
        <w:jc w:val="right"/>
        <w:rPr>
          <w:rFonts w:ascii="Arial" w:hAnsi="Arial" w:cs="Arial"/>
          <w:sz w:val="22"/>
          <w:szCs w:val="22"/>
        </w:rPr>
      </w:pPr>
      <w:r>
        <w:rPr>
          <w:rFonts w:ascii="Arial" w:hAnsi="Arial" w:cs="Arial"/>
          <w:sz w:val="22"/>
          <w:szCs w:val="22"/>
        </w:rPr>
        <w:t>Parnell (1988, p.1. Cited in Roueche, et al., 2014)</w:t>
      </w:r>
    </w:p>
    <w:p w14:paraId="6A6C781E" w14:textId="5E490E55" w:rsidR="00844917" w:rsidRDefault="00844917" w:rsidP="00844917">
      <w:pPr>
        <w:jc w:val="right"/>
        <w:rPr>
          <w:rFonts w:ascii="Arial" w:hAnsi="Arial" w:cs="Arial"/>
          <w:sz w:val="22"/>
          <w:szCs w:val="22"/>
        </w:rPr>
      </w:pPr>
    </w:p>
    <w:p w14:paraId="78EE7058" w14:textId="408021B0" w:rsidR="00D76888" w:rsidRDefault="00844917" w:rsidP="00D76888">
      <w:pPr>
        <w:rPr>
          <w:rFonts w:ascii="Arial" w:hAnsi="Arial" w:cs="Arial"/>
          <w:sz w:val="22"/>
          <w:szCs w:val="22"/>
        </w:rPr>
      </w:pPr>
      <w:r>
        <w:rPr>
          <w:rFonts w:ascii="Arial" w:hAnsi="Arial" w:cs="Arial"/>
          <w:sz w:val="22"/>
          <w:szCs w:val="22"/>
        </w:rPr>
        <w:t>Covey (2015, p. 176) looks at creating a shared vision through mission statements, stating that ‘to be effective, that statement has to come from the bowels of the organization’.  The idea is that the leader does not create the vision for others to follow, but everyone in the business contributes to a shared vision through a mission statement. The researcher believes th</w:t>
      </w:r>
      <w:r w:rsidR="00E54E47">
        <w:rPr>
          <w:rFonts w:ascii="Arial" w:hAnsi="Arial" w:cs="Arial"/>
          <w:sz w:val="22"/>
          <w:szCs w:val="22"/>
        </w:rPr>
        <w:t xml:space="preserve">at this </w:t>
      </w:r>
      <w:r>
        <w:rPr>
          <w:rFonts w:ascii="Arial" w:hAnsi="Arial" w:cs="Arial"/>
          <w:sz w:val="22"/>
          <w:szCs w:val="22"/>
        </w:rPr>
        <w:t xml:space="preserve">approach is an essential tool in communicating the precursors </w:t>
      </w:r>
      <w:r w:rsidR="00E54E47">
        <w:rPr>
          <w:rFonts w:ascii="Arial" w:hAnsi="Arial" w:cs="Arial"/>
          <w:sz w:val="22"/>
          <w:szCs w:val="22"/>
        </w:rPr>
        <w:t xml:space="preserve">for </w:t>
      </w:r>
      <w:r>
        <w:rPr>
          <w:rFonts w:ascii="Arial" w:hAnsi="Arial" w:cs="Arial"/>
          <w:sz w:val="22"/>
          <w:szCs w:val="22"/>
        </w:rPr>
        <w:t>organisational change. However, for this to be implemented the leader or directors need to possess communication skills</w:t>
      </w:r>
      <w:r w:rsidR="00E54E47">
        <w:rPr>
          <w:rFonts w:ascii="Arial" w:hAnsi="Arial" w:cs="Arial"/>
          <w:sz w:val="22"/>
          <w:szCs w:val="22"/>
        </w:rPr>
        <w:t>,</w:t>
      </w:r>
      <w:r>
        <w:rPr>
          <w:rFonts w:ascii="Arial" w:hAnsi="Arial" w:cs="Arial"/>
          <w:sz w:val="22"/>
          <w:szCs w:val="22"/>
        </w:rPr>
        <w:t xml:space="preserve"> to set the direction of the new activity. </w:t>
      </w:r>
    </w:p>
    <w:p w14:paraId="6E58DCF2" w14:textId="4945FF9E" w:rsidR="00D76888" w:rsidRPr="00E965ED" w:rsidRDefault="00D76888" w:rsidP="00844917">
      <w:pPr>
        <w:ind w:firstLine="720"/>
        <w:rPr>
          <w:rFonts w:ascii="Arial" w:hAnsi="Arial" w:cs="Arial"/>
          <w:color w:val="000000" w:themeColor="text1"/>
          <w:sz w:val="22"/>
          <w:szCs w:val="22"/>
        </w:rPr>
      </w:pPr>
      <w:r w:rsidRPr="00E965ED">
        <w:rPr>
          <w:rFonts w:ascii="Arial" w:hAnsi="Arial" w:cs="Arial"/>
          <w:color w:val="000000" w:themeColor="text1"/>
          <w:sz w:val="22"/>
          <w:szCs w:val="22"/>
        </w:rPr>
        <w:t xml:space="preserve">The new culture which is formed around the changes applied to the business, are assisted by the cultural difference of each stakeholder. Johnson et al, (2018, p.178-9) explain that when people form a new environment based on their own cultural influences, it creates a competitive advantage which is difficult for other businesses to copy, because each cultures origin is different, and whilst it is difficult to replicate, it is also hard for the business to change its current culture. </w:t>
      </w:r>
    </w:p>
    <w:p w14:paraId="3381639D" w14:textId="7638AB4C" w:rsidR="00D76888" w:rsidRPr="00E965ED" w:rsidRDefault="00D76888" w:rsidP="00844917">
      <w:pPr>
        <w:ind w:firstLine="720"/>
        <w:rPr>
          <w:rFonts w:ascii="Arial" w:hAnsi="Arial" w:cs="Arial"/>
          <w:color w:val="000000" w:themeColor="text1"/>
          <w:sz w:val="22"/>
          <w:szCs w:val="22"/>
        </w:rPr>
      </w:pPr>
      <w:r w:rsidRPr="00E965ED">
        <w:rPr>
          <w:rFonts w:ascii="Arial" w:hAnsi="Arial" w:cs="Arial"/>
          <w:color w:val="000000" w:themeColor="text1"/>
          <w:sz w:val="22"/>
          <w:szCs w:val="22"/>
        </w:rPr>
        <w:t>There are problems that may arise from a change in culture, Lewin’s (1951, as cited in Alanis Business Academy, 2014) forcefield analysis insists that there are opposing forces that manifest when confronted by change, these forces are driving and restraining.</w:t>
      </w:r>
      <w:r w:rsidR="00844917">
        <w:rPr>
          <w:rFonts w:ascii="Arial" w:hAnsi="Arial" w:cs="Arial"/>
          <w:color w:val="000000" w:themeColor="text1"/>
          <w:sz w:val="22"/>
          <w:szCs w:val="22"/>
        </w:rPr>
        <w:t xml:space="preserve"> </w:t>
      </w:r>
      <w:r w:rsidRPr="00E965ED">
        <w:rPr>
          <w:rFonts w:ascii="Arial" w:hAnsi="Arial" w:cs="Arial"/>
          <w:color w:val="000000" w:themeColor="text1"/>
          <w:sz w:val="22"/>
          <w:szCs w:val="22"/>
        </w:rPr>
        <w:t xml:space="preserve">Due to the possible introduction of education to the salon, a change in culture is </w:t>
      </w:r>
      <w:r w:rsidR="00E54E47">
        <w:rPr>
          <w:rFonts w:ascii="Arial" w:hAnsi="Arial" w:cs="Arial"/>
          <w:color w:val="000000" w:themeColor="text1"/>
          <w:sz w:val="22"/>
          <w:szCs w:val="22"/>
        </w:rPr>
        <w:t>likely</w:t>
      </w:r>
      <w:r w:rsidRPr="00E965ED">
        <w:rPr>
          <w:rFonts w:ascii="Arial" w:hAnsi="Arial" w:cs="Arial"/>
          <w:color w:val="000000" w:themeColor="text1"/>
          <w:sz w:val="22"/>
          <w:szCs w:val="22"/>
        </w:rPr>
        <w:t xml:space="preserve">, particularly if the directors seek to include their </w:t>
      </w:r>
      <w:r w:rsidR="00E54E47">
        <w:rPr>
          <w:rFonts w:ascii="Arial" w:hAnsi="Arial" w:cs="Arial"/>
          <w:color w:val="000000" w:themeColor="text1"/>
          <w:sz w:val="22"/>
          <w:szCs w:val="22"/>
        </w:rPr>
        <w:t xml:space="preserve">internal </w:t>
      </w:r>
      <w:r w:rsidRPr="00E965ED">
        <w:rPr>
          <w:rFonts w:ascii="Arial" w:hAnsi="Arial" w:cs="Arial"/>
          <w:color w:val="000000" w:themeColor="text1"/>
          <w:sz w:val="22"/>
          <w:szCs w:val="22"/>
        </w:rPr>
        <w:t xml:space="preserve">stakeholders. In order to encourage driving forces and lessen restraining forces the researcher </w:t>
      </w:r>
      <w:r w:rsidR="00844917">
        <w:rPr>
          <w:rFonts w:ascii="Arial" w:hAnsi="Arial" w:cs="Arial"/>
          <w:color w:val="000000" w:themeColor="text1"/>
          <w:sz w:val="22"/>
          <w:szCs w:val="22"/>
        </w:rPr>
        <w:t xml:space="preserve">could </w:t>
      </w:r>
      <w:r w:rsidRPr="00E965ED">
        <w:rPr>
          <w:rFonts w:ascii="Arial" w:hAnsi="Arial" w:cs="Arial"/>
          <w:color w:val="000000" w:themeColor="text1"/>
          <w:sz w:val="22"/>
          <w:szCs w:val="22"/>
        </w:rPr>
        <w:t xml:space="preserve">recommend using tools such as: </w:t>
      </w:r>
    </w:p>
    <w:p w14:paraId="05D743A6" w14:textId="77777777" w:rsidR="00D76888" w:rsidRPr="00E965ED" w:rsidRDefault="00D76888" w:rsidP="00D76888">
      <w:pPr>
        <w:pStyle w:val="ListParagraph"/>
        <w:numPr>
          <w:ilvl w:val="0"/>
          <w:numId w:val="9"/>
        </w:numPr>
        <w:rPr>
          <w:rFonts w:ascii="Arial" w:hAnsi="Arial" w:cs="Arial"/>
          <w:color w:val="000000" w:themeColor="text1"/>
          <w:sz w:val="22"/>
          <w:szCs w:val="22"/>
        </w:rPr>
      </w:pPr>
      <w:r w:rsidRPr="00E965ED">
        <w:rPr>
          <w:rFonts w:ascii="Arial" w:hAnsi="Arial" w:cs="Arial"/>
          <w:color w:val="000000" w:themeColor="text1"/>
          <w:sz w:val="22"/>
          <w:szCs w:val="22"/>
        </w:rPr>
        <w:t>A communication plan to explain to internal stakeholders, what the introduction of education means to the business, and what the benefits are to all stakeholders.</w:t>
      </w:r>
    </w:p>
    <w:p w14:paraId="2E4AE0F7" w14:textId="77777777" w:rsidR="00D76888" w:rsidRPr="00E965ED" w:rsidRDefault="00D76888" w:rsidP="00D76888">
      <w:pPr>
        <w:pStyle w:val="ListParagraph"/>
        <w:numPr>
          <w:ilvl w:val="0"/>
          <w:numId w:val="9"/>
        </w:numPr>
        <w:rPr>
          <w:rFonts w:ascii="Arial" w:hAnsi="Arial" w:cs="Arial"/>
          <w:color w:val="000000" w:themeColor="text1"/>
          <w:sz w:val="22"/>
          <w:szCs w:val="22"/>
        </w:rPr>
      </w:pPr>
      <w:r w:rsidRPr="00E965ED">
        <w:rPr>
          <w:rFonts w:ascii="Arial" w:hAnsi="Arial" w:cs="Arial"/>
          <w:color w:val="000000" w:themeColor="text1"/>
          <w:sz w:val="22"/>
          <w:szCs w:val="22"/>
        </w:rPr>
        <w:t>A personal development plan, outlining the benefits to individuals keen to participate in their own development.</w:t>
      </w:r>
    </w:p>
    <w:p w14:paraId="09A53D46" w14:textId="2080F3CF" w:rsidR="00D76888" w:rsidRPr="00E965ED" w:rsidRDefault="00D76888" w:rsidP="00D76888">
      <w:pPr>
        <w:pStyle w:val="ListParagraph"/>
        <w:numPr>
          <w:ilvl w:val="0"/>
          <w:numId w:val="9"/>
        </w:numPr>
        <w:rPr>
          <w:rFonts w:ascii="Arial" w:hAnsi="Arial" w:cs="Arial"/>
          <w:color w:val="000000" w:themeColor="text1"/>
          <w:sz w:val="22"/>
          <w:szCs w:val="22"/>
        </w:rPr>
      </w:pPr>
      <w:r w:rsidRPr="00E965ED">
        <w:rPr>
          <w:rFonts w:ascii="Arial" w:hAnsi="Arial" w:cs="Arial"/>
          <w:color w:val="000000" w:themeColor="text1"/>
          <w:sz w:val="22"/>
          <w:szCs w:val="22"/>
        </w:rPr>
        <w:t xml:space="preserve">A shared company vision </w:t>
      </w:r>
      <w:r w:rsidR="00844917">
        <w:rPr>
          <w:rFonts w:ascii="Arial" w:hAnsi="Arial" w:cs="Arial"/>
          <w:color w:val="000000" w:themeColor="text1"/>
          <w:sz w:val="22"/>
          <w:szCs w:val="22"/>
        </w:rPr>
        <w:t xml:space="preserve">through a </w:t>
      </w:r>
      <w:r w:rsidRPr="00E965ED">
        <w:rPr>
          <w:rFonts w:ascii="Arial" w:hAnsi="Arial" w:cs="Arial"/>
          <w:color w:val="000000" w:themeColor="text1"/>
          <w:sz w:val="22"/>
          <w:szCs w:val="22"/>
        </w:rPr>
        <w:t xml:space="preserve">mission statement. If the company is changing to include education as a service, the vision for the company is also changing. </w:t>
      </w:r>
    </w:p>
    <w:p w14:paraId="232C5C3B" w14:textId="77777777" w:rsidR="00D76888" w:rsidRPr="00E965ED" w:rsidRDefault="00D76888" w:rsidP="00D76888">
      <w:pPr>
        <w:ind w:left="1080"/>
        <w:rPr>
          <w:rFonts w:ascii="Arial" w:hAnsi="Arial" w:cs="Arial"/>
          <w:color w:val="000000" w:themeColor="text1"/>
          <w:sz w:val="22"/>
          <w:szCs w:val="22"/>
        </w:rPr>
      </w:pPr>
    </w:p>
    <w:p w14:paraId="429C16AA" w14:textId="250BABC9" w:rsidR="00844917" w:rsidRDefault="00D76888" w:rsidP="00844917">
      <w:pPr>
        <w:ind w:firstLine="720"/>
        <w:rPr>
          <w:rFonts w:ascii="Arial" w:hAnsi="Arial" w:cs="Arial"/>
          <w:sz w:val="22"/>
          <w:szCs w:val="22"/>
        </w:rPr>
      </w:pPr>
      <w:r w:rsidRPr="00E965ED">
        <w:rPr>
          <w:rFonts w:ascii="Arial" w:hAnsi="Arial" w:cs="Arial"/>
          <w:sz w:val="22"/>
          <w:szCs w:val="22"/>
        </w:rPr>
        <w:t xml:space="preserve">When considering the next step in the salons growth, the researcher would recommend that internal learning would see a return on investment (ROI) due to its admiration amongst small business owners. However, whilst internal development is desired by 91% of small businesses, only 43% of </w:t>
      </w:r>
      <w:r w:rsidRPr="00E965ED">
        <w:rPr>
          <w:rFonts w:ascii="Arial" w:hAnsi="Arial" w:cs="Arial"/>
          <w:color w:val="000000" w:themeColor="text1"/>
          <w:sz w:val="22"/>
          <w:szCs w:val="22"/>
        </w:rPr>
        <w:t xml:space="preserve">small to medium enterprises </w:t>
      </w:r>
      <w:r w:rsidR="00E54E47">
        <w:rPr>
          <w:rFonts w:ascii="Arial" w:hAnsi="Arial" w:cs="Arial"/>
          <w:color w:val="000000" w:themeColor="text1"/>
          <w:sz w:val="22"/>
          <w:szCs w:val="22"/>
        </w:rPr>
        <w:t xml:space="preserve">in Britain </w:t>
      </w:r>
      <w:r w:rsidRPr="00E965ED">
        <w:rPr>
          <w:rFonts w:ascii="Arial" w:hAnsi="Arial" w:cs="Arial"/>
          <w:sz w:val="22"/>
          <w:szCs w:val="22"/>
        </w:rPr>
        <w:t>are currently investing in staff training and development (FSB, 2017, cited in Wright-Whyte, 2017). This is thought to be down to costs associated to training, however, one of the salons directors already has the benefit of being qualified to teach subjects in which they are trained</w:t>
      </w:r>
      <w:r w:rsidR="00844917">
        <w:rPr>
          <w:rFonts w:ascii="Arial" w:hAnsi="Arial" w:cs="Arial"/>
          <w:sz w:val="22"/>
          <w:szCs w:val="22"/>
        </w:rPr>
        <w:t xml:space="preserve"> (Appendix A), could this present an opportunity to create an internal training programme that reflects the salons budget?</w:t>
      </w:r>
      <w:r w:rsidRPr="00E965ED">
        <w:rPr>
          <w:rFonts w:ascii="Arial" w:hAnsi="Arial" w:cs="Arial"/>
          <w:sz w:val="22"/>
          <w:szCs w:val="22"/>
        </w:rPr>
        <w:t xml:space="preserve"> </w:t>
      </w:r>
    </w:p>
    <w:p w14:paraId="77DB06F1" w14:textId="4BC9F3BE" w:rsidR="00D76888" w:rsidRDefault="00D76888" w:rsidP="00844917">
      <w:pPr>
        <w:ind w:firstLine="720"/>
        <w:rPr>
          <w:rFonts w:ascii="Arial" w:hAnsi="Arial" w:cs="Arial"/>
          <w:color w:val="000000" w:themeColor="text1"/>
          <w:sz w:val="22"/>
          <w:szCs w:val="22"/>
        </w:rPr>
      </w:pPr>
      <w:r w:rsidRPr="00E965ED">
        <w:rPr>
          <w:rFonts w:ascii="Arial" w:hAnsi="Arial" w:cs="Arial"/>
          <w:color w:val="000000" w:themeColor="text1"/>
          <w:sz w:val="22"/>
          <w:szCs w:val="22"/>
        </w:rPr>
        <w:t>Measuring the ROI of internal training is another matter, whether the initial investment is made by bringing external trainers in or by using the skills of the directors, time and costs associated to the training will be incurred in some way. Measuring the ROI can be time-consuming and difficult</w:t>
      </w:r>
      <w:r w:rsidR="00E54E47">
        <w:rPr>
          <w:rFonts w:ascii="Arial" w:hAnsi="Arial" w:cs="Arial"/>
          <w:color w:val="000000" w:themeColor="text1"/>
          <w:sz w:val="22"/>
          <w:szCs w:val="22"/>
        </w:rPr>
        <w:t>,</w:t>
      </w:r>
      <w:r w:rsidRPr="00E965ED">
        <w:rPr>
          <w:rFonts w:ascii="Arial" w:hAnsi="Arial" w:cs="Arial"/>
          <w:color w:val="000000" w:themeColor="text1"/>
          <w:sz w:val="22"/>
          <w:szCs w:val="22"/>
        </w:rPr>
        <w:t xml:space="preserve"> leaving many aspects difficult to quantify (Pineda, 2010 &amp; Curado 2014)</w:t>
      </w:r>
      <w:r w:rsidR="00844917">
        <w:rPr>
          <w:rFonts w:ascii="Arial" w:hAnsi="Arial" w:cs="Arial"/>
          <w:color w:val="000000" w:themeColor="text1"/>
          <w:sz w:val="22"/>
          <w:szCs w:val="22"/>
        </w:rPr>
        <w:t>. However, there are other aspects to considering when evaluating the success of training. The Kirkpatrick model, looks at four principles that identify training satisfaction:</w:t>
      </w:r>
    </w:p>
    <w:p w14:paraId="673833F5" w14:textId="50B93951" w:rsidR="00844917" w:rsidRDefault="00844917" w:rsidP="00844917">
      <w:pPr>
        <w:ind w:firstLine="720"/>
        <w:rPr>
          <w:rFonts w:ascii="Arial" w:hAnsi="Arial" w:cs="Arial"/>
          <w:color w:val="000000" w:themeColor="text1"/>
          <w:sz w:val="22"/>
          <w:szCs w:val="22"/>
        </w:rPr>
      </w:pPr>
    </w:p>
    <w:p w14:paraId="6CD8C884" w14:textId="539165F7" w:rsidR="00844917" w:rsidRDefault="00844917" w:rsidP="00844917">
      <w:pPr>
        <w:ind w:firstLine="720"/>
        <w:rPr>
          <w:rFonts w:ascii="Arial" w:hAnsi="Arial" w:cs="Arial"/>
          <w:color w:val="000000" w:themeColor="text1"/>
          <w:sz w:val="22"/>
          <w:szCs w:val="22"/>
        </w:rPr>
      </w:pPr>
    </w:p>
    <w:p w14:paraId="0C0191DF" w14:textId="3345C306" w:rsidR="00844917" w:rsidRDefault="00844917" w:rsidP="00844917">
      <w:pPr>
        <w:ind w:firstLine="720"/>
        <w:rPr>
          <w:rFonts w:ascii="Arial" w:hAnsi="Arial" w:cs="Arial"/>
          <w:color w:val="000000" w:themeColor="text1"/>
          <w:sz w:val="22"/>
          <w:szCs w:val="22"/>
        </w:rPr>
      </w:pPr>
    </w:p>
    <w:p w14:paraId="16577AB3" w14:textId="1D72103F" w:rsidR="00844917" w:rsidRDefault="00844917" w:rsidP="00844917">
      <w:pPr>
        <w:ind w:firstLine="720"/>
        <w:rPr>
          <w:rFonts w:ascii="Arial" w:hAnsi="Arial" w:cs="Arial"/>
          <w:color w:val="000000" w:themeColor="text1"/>
          <w:sz w:val="22"/>
          <w:szCs w:val="22"/>
        </w:rPr>
      </w:pPr>
    </w:p>
    <w:p w14:paraId="3BE61422" w14:textId="77777777" w:rsidR="00844917" w:rsidRDefault="00844917" w:rsidP="00844917">
      <w:pPr>
        <w:ind w:firstLine="720"/>
        <w:rPr>
          <w:rFonts w:ascii="Arial" w:hAnsi="Arial" w:cs="Arial"/>
          <w:color w:val="000000" w:themeColor="text1"/>
          <w:sz w:val="22"/>
          <w:szCs w:val="22"/>
        </w:rPr>
      </w:pPr>
    </w:p>
    <w:p w14:paraId="7CDB7620" w14:textId="77777777" w:rsidR="00844917" w:rsidRDefault="00844917" w:rsidP="00844917">
      <w:pPr>
        <w:ind w:firstLine="720"/>
        <w:rPr>
          <w:rFonts w:ascii="Arial" w:hAnsi="Arial" w:cs="Arial"/>
          <w:color w:val="000000" w:themeColor="text1"/>
          <w:sz w:val="22"/>
          <w:szCs w:val="22"/>
        </w:rPr>
      </w:pPr>
    </w:p>
    <w:p w14:paraId="382D979A" w14:textId="55A66685" w:rsidR="00844917" w:rsidRDefault="00844917" w:rsidP="00844917">
      <w:pPr>
        <w:pBdr>
          <w:bottom w:val="single" w:sz="12" w:space="1" w:color="auto"/>
        </w:pBdr>
        <w:rPr>
          <w:rFonts w:ascii="Arial" w:hAnsi="Arial" w:cs="Arial"/>
          <w:color w:val="000000" w:themeColor="text1"/>
          <w:sz w:val="22"/>
          <w:szCs w:val="22"/>
        </w:rPr>
      </w:pPr>
      <w:r>
        <w:rPr>
          <w:rFonts w:ascii="Arial" w:hAnsi="Arial" w:cs="Arial"/>
          <w:color w:val="000000" w:themeColor="text1"/>
          <w:sz w:val="22"/>
          <w:szCs w:val="22"/>
        </w:rPr>
        <w:t>Table 2. The Kirkpatrick model for evaluating training</w:t>
      </w:r>
    </w:p>
    <w:p w14:paraId="44AE8DDA" w14:textId="77777777" w:rsidR="00844917" w:rsidRDefault="00844917" w:rsidP="00844917">
      <w:pPr>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4508"/>
        <w:gridCol w:w="4508"/>
      </w:tblGrid>
      <w:tr w:rsidR="00844917" w14:paraId="738E9577" w14:textId="77777777" w:rsidTr="00844917">
        <w:tc>
          <w:tcPr>
            <w:tcW w:w="4508" w:type="dxa"/>
          </w:tcPr>
          <w:p w14:paraId="4A6BF9C7" w14:textId="77777777"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Level 1: Reaction</w:t>
            </w:r>
          </w:p>
          <w:p w14:paraId="4411AA93" w14:textId="77777777" w:rsidR="00844917" w:rsidRDefault="00844917" w:rsidP="00844917">
            <w:pPr>
              <w:rPr>
                <w:rFonts w:ascii="Arial" w:hAnsi="Arial" w:cs="Arial"/>
                <w:color w:val="000000" w:themeColor="text1"/>
                <w:sz w:val="22"/>
                <w:szCs w:val="22"/>
              </w:rPr>
            </w:pPr>
          </w:p>
        </w:tc>
        <w:tc>
          <w:tcPr>
            <w:tcW w:w="4508" w:type="dxa"/>
          </w:tcPr>
          <w:p w14:paraId="399AE914" w14:textId="77777777"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Aims to observe whether the participants enjoyed the training and found it relevant.</w:t>
            </w:r>
          </w:p>
          <w:p w14:paraId="74C98F62" w14:textId="77777777" w:rsidR="00844917" w:rsidRDefault="00844917" w:rsidP="00844917">
            <w:pPr>
              <w:rPr>
                <w:rFonts w:ascii="Arial" w:hAnsi="Arial" w:cs="Arial"/>
                <w:color w:val="000000" w:themeColor="text1"/>
                <w:sz w:val="22"/>
                <w:szCs w:val="22"/>
              </w:rPr>
            </w:pPr>
          </w:p>
        </w:tc>
      </w:tr>
      <w:tr w:rsidR="00844917" w14:paraId="022ADF4C" w14:textId="77777777" w:rsidTr="00844917">
        <w:tc>
          <w:tcPr>
            <w:tcW w:w="4508" w:type="dxa"/>
          </w:tcPr>
          <w:p w14:paraId="54630DE1" w14:textId="77777777"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Level 2: Learning</w:t>
            </w:r>
          </w:p>
          <w:p w14:paraId="4008E19A" w14:textId="77777777" w:rsidR="00844917" w:rsidRDefault="00844917" w:rsidP="00844917">
            <w:pPr>
              <w:rPr>
                <w:rFonts w:ascii="Arial" w:hAnsi="Arial" w:cs="Arial"/>
                <w:color w:val="000000" w:themeColor="text1"/>
                <w:sz w:val="22"/>
                <w:szCs w:val="22"/>
              </w:rPr>
            </w:pPr>
          </w:p>
        </w:tc>
        <w:tc>
          <w:tcPr>
            <w:tcW w:w="4508" w:type="dxa"/>
          </w:tcPr>
          <w:p w14:paraId="6B6981D9" w14:textId="0D5108C1"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 xml:space="preserve">Asks </w:t>
            </w:r>
            <w:r>
              <w:rPr>
                <w:rFonts w:ascii="Arial" w:hAnsi="Arial" w:cs="Arial"/>
                <w:color w:val="000000" w:themeColor="text1"/>
                <w:sz w:val="22"/>
                <w:szCs w:val="22"/>
              </w:rPr>
              <w:t>whether</w:t>
            </w:r>
            <w:r>
              <w:rPr>
                <w:rFonts w:ascii="Arial" w:hAnsi="Arial" w:cs="Arial"/>
                <w:color w:val="000000" w:themeColor="text1"/>
                <w:sz w:val="22"/>
                <w:szCs w:val="22"/>
              </w:rPr>
              <w:t xml:space="preserve"> there was a knowledge transfer</w:t>
            </w:r>
          </w:p>
          <w:p w14:paraId="2FC3B606" w14:textId="77777777" w:rsidR="00844917" w:rsidRDefault="00844917" w:rsidP="00844917">
            <w:pPr>
              <w:rPr>
                <w:rFonts w:ascii="Arial" w:hAnsi="Arial" w:cs="Arial"/>
                <w:color w:val="000000" w:themeColor="text1"/>
                <w:sz w:val="22"/>
                <w:szCs w:val="22"/>
              </w:rPr>
            </w:pPr>
          </w:p>
        </w:tc>
      </w:tr>
      <w:tr w:rsidR="00844917" w14:paraId="50A7E426" w14:textId="77777777" w:rsidTr="00844917">
        <w:tc>
          <w:tcPr>
            <w:tcW w:w="4508" w:type="dxa"/>
          </w:tcPr>
          <w:p w14:paraId="0035B321" w14:textId="77777777"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Level 3: Behaviour</w:t>
            </w:r>
          </w:p>
          <w:p w14:paraId="41C5154A" w14:textId="77777777" w:rsidR="00844917" w:rsidRDefault="00844917" w:rsidP="00844917">
            <w:pPr>
              <w:rPr>
                <w:rFonts w:ascii="Arial" w:hAnsi="Arial" w:cs="Arial"/>
                <w:color w:val="000000" w:themeColor="text1"/>
                <w:sz w:val="22"/>
                <w:szCs w:val="22"/>
              </w:rPr>
            </w:pPr>
          </w:p>
        </w:tc>
        <w:tc>
          <w:tcPr>
            <w:tcW w:w="4508" w:type="dxa"/>
          </w:tcPr>
          <w:p w14:paraId="40CE97F2" w14:textId="2E69105F"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A</w:t>
            </w:r>
            <w:r>
              <w:rPr>
                <w:rFonts w:ascii="Arial" w:hAnsi="Arial" w:cs="Arial"/>
                <w:color w:val="000000" w:themeColor="text1"/>
                <w:sz w:val="22"/>
                <w:szCs w:val="22"/>
              </w:rPr>
              <w:t>sks whether the participants behaviours changed and whether they applied what was learnt when they returned to work</w:t>
            </w:r>
          </w:p>
        </w:tc>
      </w:tr>
      <w:tr w:rsidR="00844917" w14:paraId="2BE4B79C" w14:textId="77777777" w:rsidTr="00844917">
        <w:tc>
          <w:tcPr>
            <w:tcW w:w="4508" w:type="dxa"/>
          </w:tcPr>
          <w:p w14:paraId="69730A2D" w14:textId="77777777"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Level 4: Results</w:t>
            </w:r>
          </w:p>
          <w:p w14:paraId="53E85959" w14:textId="77777777" w:rsidR="00844917" w:rsidRDefault="00844917" w:rsidP="00844917">
            <w:pPr>
              <w:rPr>
                <w:rFonts w:ascii="Arial" w:hAnsi="Arial" w:cs="Arial"/>
                <w:color w:val="000000" w:themeColor="text1"/>
                <w:sz w:val="22"/>
                <w:szCs w:val="22"/>
              </w:rPr>
            </w:pPr>
          </w:p>
        </w:tc>
        <w:tc>
          <w:tcPr>
            <w:tcW w:w="4508" w:type="dxa"/>
          </w:tcPr>
          <w:p w14:paraId="13B8997B" w14:textId="3EB2259E"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To what degree did the training have an impact on the workplace?</w:t>
            </w:r>
          </w:p>
        </w:tc>
      </w:tr>
    </w:tbl>
    <w:p w14:paraId="094CC371" w14:textId="77777777" w:rsidR="00844917" w:rsidRDefault="00844917" w:rsidP="00844917">
      <w:pPr>
        <w:ind w:left="720" w:firstLine="720"/>
        <w:jc w:val="right"/>
        <w:rPr>
          <w:rFonts w:ascii="Arial" w:hAnsi="Arial" w:cs="Arial"/>
          <w:color w:val="000000" w:themeColor="text1"/>
          <w:sz w:val="22"/>
          <w:szCs w:val="22"/>
        </w:rPr>
      </w:pPr>
    </w:p>
    <w:p w14:paraId="5E263B1B" w14:textId="7B584039" w:rsidR="00844917" w:rsidRDefault="00844917" w:rsidP="00844917">
      <w:pPr>
        <w:pBdr>
          <w:bottom w:val="single" w:sz="12" w:space="1" w:color="auto"/>
        </w:pBdr>
        <w:ind w:left="720" w:firstLine="720"/>
        <w:jc w:val="right"/>
        <w:rPr>
          <w:rFonts w:ascii="Arial" w:hAnsi="Arial" w:cs="Arial"/>
          <w:color w:val="000000" w:themeColor="text1"/>
          <w:sz w:val="22"/>
          <w:szCs w:val="22"/>
        </w:rPr>
      </w:pPr>
      <w:r>
        <w:rPr>
          <w:rFonts w:ascii="Arial" w:hAnsi="Arial" w:cs="Arial"/>
          <w:color w:val="000000" w:themeColor="text1"/>
          <w:sz w:val="22"/>
          <w:szCs w:val="22"/>
        </w:rPr>
        <w:t>Adapted from KirkpatrickPartners, (n.d)</w:t>
      </w:r>
    </w:p>
    <w:p w14:paraId="629EEEAF" w14:textId="77777777" w:rsidR="00844917" w:rsidRDefault="00844917" w:rsidP="00844917">
      <w:pPr>
        <w:rPr>
          <w:rFonts w:ascii="Arial" w:hAnsi="Arial" w:cs="Arial"/>
          <w:color w:val="000000" w:themeColor="text1"/>
          <w:sz w:val="22"/>
          <w:szCs w:val="22"/>
        </w:rPr>
      </w:pPr>
    </w:p>
    <w:p w14:paraId="7AC5F96D" w14:textId="2184A34D" w:rsidR="00844917" w:rsidRDefault="00844917" w:rsidP="00844917">
      <w:pPr>
        <w:rPr>
          <w:rFonts w:ascii="Arial" w:hAnsi="Arial" w:cs="Arial"/>
          <w:color w:val="000000" w:themeColor="text1"/>
          <w:sz w:val="22"/>
          <w:szCs w:val="22"/>
        </w:rPr>
      </w:pPr>
      <w:r>
        <w:rPr>
          <w:rFonts w:ascii="Arial" w:hAnsi="Arial" w:cs="Arial"/>
          <w:color w:val="000000" w:themeColor="text1"/>
          <w:sz w:val="22"/>
          <w:szCs w:val="22"/>
        </w:rPr>
        <w:t>Whilst these principles may not be directly associated to financial return, it does reflect that learning has taken place and whether it has been transferred to the workplace</w:t>
      </w:r>
      <w:r w:rsidR="00E54E47">
        <w:rPr>
          <w:rFonts w:ascii="Arial" w:hAnsi="Arial" w:cs="Arial"/>
          <w:color w:val="000000" w:themeColor="text1"/>
          <w:sz w:val="22"/>
          <w:szCs w:val="22"/>
        </w:rPr>
        <w:t>. T</w:t>
      </w:r>
      <w:r>
        <w:rPr>
          <w:rFonts w:ascii="Arial" w:hAnsi="Arial" w:cs="Arial"/>
          <w:color w:val="000000" w:themeColor="text1"/>
          <w:sz w:val="22"/>
          <w:szCs w:val="22"/>
        </w:rPr>
        <w:t xml:space="preserve">he researcher then assumes that this will in turn create income for a cosmetology business. </w:t>
      </w:r>
    </w:p>
    <w:p w14:paraId="4783AAE3" w14:textId="77777777" w:rsidR="00D76888" w:rsidRDefault="00D76888" w:rsidP="00D76888">
      <w:pPr>
        <w:pStyle w:val="NormalWeb"/>
        <w:spacing w:before="0" w:beforeAutospacing="0" w:after="0" w:afterAutospacing="0"/>
        <w:rPr>
          <w:rFonts w:ascii="Segoe UI" w:hAnsi="Segoe UI" w:cs="Segoe UI"/>
          <w:color w:val="333333"/>
          <w:sz w:val="18"/>
          <w:szCs w:val="18"/>
        </w:rPr>
      </w:pPr>
    </w:p>
    <w:p w14:paraId="4AC5659E" w14:textId="28F6ECC4" w:rsidR="00844917" w:rsidRPr="00E213AA" w:rsidRDefault="00D76888" w:rsidP="00D76888">
      <w:pPr>
        <w:rPr>
          <w:rStyle w:val="Heading2Char"/>
        </w:rPr>
      </w:pPr>
      <w:bookmarkStart w:id="11" w:name="_Toc119275910"/>
      <w:r>
        <w:rPr>
          <w:rStyle w:val="Heading2Char"/>
        </w:rPr>
        <w:t xml:space="preserve">2.4 </w:t>
      </w:r>
      <w:r w:rsidR="00844917">
        <w:rPr>
          <w:rStyle w:val="Heading2Char"/>
        </w:rPr>
        <w:t>Accessibility of learning resources</w:t>
      </w:r>
      <w:bookmarkEnd w:id="11"/>
    </w:p>
    <w:p w14:paraId="08DD48D2" w14:textId="77777777" w:rsidR="00844917" w:rsidRDefault="00844917" w:rsidP="00844917">
      <w:pPr>
        <w:rPr>
          <w:rFonts w:ascii="Arial" w:hAnsi="Arial" w:cs="Arial"/>
          <w:sz w:val="22"/>
          <w:szCs w:val="22"/>
        </w:rPr>
      </w:pPr>
    </w:p>
    <w:p w14:paraId="669E8AC3" w14:textId="78798DD9" w:rsidR="00844917" w:rsidRDefault="00844917" w:rsidP="00844917">
      <w:pPr>
        <w:rPr>
          <w:rFonts w:ascii="Arial" w:hAnsi="Arial" w:cs="Arial"/>
          <w:sz w:val="22"/>
          <w:szCs w:val="22"/>
        </w:rPr>
      </w:pPr>
      <w:r w:rsidRPr="00844917">
        <w:rPr>
          <w:rFonts w:ascii="Arial" w:hAnsi="Arial" w:cs="Arial"/>
          <w:sz w:val="22"/>
          <w:szCs w:val="22"/>
        </w:rPr>
        <w:t>If a</w:t>
      </w:r>
      <w:r>
        <w:rPr>
          <w:rFonts w:ascii="Arial" w:hAnsi="Arial" w:cs="Arial"/>
          <w:sz w:val="22"/>
          <w:szCs w:val="22"/>
        </w:rPr>
        <w:t xml:space="preserve">n existing </w:t>
      </w:r>
      <w:r w:rsidRPr="00844917">
        <w:rPr>
          <w:rFonts w:ascii="Arial" w:hAnsi="Arial" w:cs="Arial"/>
          <w:sz w:val="22"/>
          <w:szCs w:val="22"/>
        </w:rPr>
        <w:t>learning organisation is keen to introduce an education platform to its existing services, it is worth considering the access options available to learners.</w:t>
      </w:r>
      <w:r>
        <w:rPr>
          <w:rFonts w:ascii="Arial" w:hAnsi="Arial" w:cs="Arial"/>
          <w:sz w:val="22"/>
          <w:szCs w:val="22"/>
        </w:rPr>
        <w:t xml:space="preserve"> </w:t>
      </w:r>
      <w:r w:rsidRPr="00844917">
        <w:rPr>
          <w:rFonts w:ascii="Arial" w:hAnsi="Arial" w:cs="Arial"/>
          <w:sz w:val="22"/>
          <w:szCs w:val="22"/>
        </w:rPr>
        <w:t>Unquestionably,</w:t>
      </w:r>
      <w:r>
        <w:rPr>
          <w:rFonts w:ascii="Arial" w:hAnsi="Arial" w:cs="Arial"/>
          <w:sz w:val="22"/>
          <w:szCs w:val="22"/>
        </w:rPr>
        <w:t xml:space="preserve"> t</w:t>
      </w:r>
      <w:r w:rsidRPr="00844917">
        <w:rPr>
          <w:rFonts w:ascii="Arial" w:hAnsi="Arial" w:cs="Arial"/>
          <w:sz w:val="22"/>
          <w:szCs w:val="22"/>
        </w:rPr>
        <w:t>he Covid-19 pandemic served as a catalyst in accelerating consumer digital adoption and ushering in new trends</w:t>
      </w:r>
      <w:r w:rsidR="00E54E47">
        <w:rPr>
          <w:rFonts w:ascii="Arial" w:hAnsi="Arial" w:cs="Arial"/>
          <w:sz w:val="22"/>
          <w:szCs w:val="22"/>
        </w:rPr>
        <w:t>,</w:t>
      </w:r>
      <w:r w:rsidRPr="00844917">
        <w:rPr>
          <w:rFonts w:ascii="Arial" w:hAnsi="Arial" w:cs="Arial"/>
          <w:sz w:val="22"/>
          <w:szCs w:val="22"/>
        </w:rPr>
        <w:t xml:space="preserve"> at a rate that few could have anticipated</w:t>
      </w:r>
      <w:r>
        <w:rPr>
          <w:rFonts w:ascii="Arial" w:hAnsi="Arial" w:cs="Arial"/>
          <w:sz w:val="22"/>
          <w:szCs w:val="22"/>
        </w:rPr>
        <w:t xml:space="preserve"> (Calugar-pop &amp; Lee, 2020). Furthermore, Calugar-pop and Lee identify that t</w:t>
      </w:r>
      <w:r w:rsidRPr="00844917">
        <w:rPr>
          <w:rFonts w:ascii="Arial" w:hAnsi="Arial" w:cs="Arial"/>
          <w:sz w:val="22"/>
          <w:szCs w:val="22"/>
        </w:rPr>
        <w:t xml:space="preserve">he extent to which </w:t>
      </w:r>
      <w:r>
        <w:rPr>
          <w:rFonts w:ascii="Arial" w:hAnsi="Arial" w:cs="Arial"/>
          <w:sz w:val="22"/>
          <w:szCs w:val="22"/>
        </w:rPr>
        <w:t>businesses</w:t>
      </w:r>
      <w:r w:rsidRPr="00844917">
        <w:rPr>
          <w:rFonts w:ascii="Arial" w:hAnsi="Arial" w:cs="Arial"/>
          <w:sz w:val="22"/>
          <w:szCs w:val="22"/>
        </w:rPr>
        <w:t xml:space="preserve"> adopt digital tools </w:t>
      </w:r>
      <w:r w:rsidRPr="00844917">
        <w:rPr>
          <w:rFonts w:ascii="Arial" w:hAnsi="Arial" w:cs="Arial"/>
          <w:sz w:val="22"/>
          <w:szCs w:val="22"/>
        </w:rPr>
        <w:t>to</w:t>
      </w:r>
      <w:r w:rsidRPr="00844917">
        <w:rPr>
          <w:rFonts w:ascii="Arial" w:hAnsi="Arial" w:cs="Arial"/>
          <w:sz w:val="22"/>
          <w:szCs w:val="22"/>
        </w:rPr>
        <w:t xml:space="preserve"> operate and engage with clients is a crucial determinant of how well they may perform post-pandemic. </w:t>
      </w:r>
    </w:p>
    <w:p w14:paraId="41F56A33" w14:textId="7D0E7C9B" w:rsidR="00844917" w:rsidRDefault="00844917" w:rsidP="00844917">
      <w:pPr>
        <w:ind w:firstLine="720"/>
        <w:rPr>
          <w:rFonts w:ascii="Arial" w:hAnsi="Arial" w:cs="Arial"/>
          <w:color w:val="000000" w:themeColor="text1"/>
          <w:sz w:val="22"/>
          <w:szCs w:val="22"/>
        </w:rPr>
      </w:pPr>
      <w:r>
        <w:rPr>
          <w:rFonts w:ascii="Arial" w:hAnsi="Arial" w:cs="Arial"/>
          <w:color w:val="000000" w:themeColor="text1"/>
          <w:sz w:val="22"/>
          <w:szCs w:val="22"/>
        </w:rPr>
        <w:t xml:space="preserve">In a survey conducted by Deloitte (2019) It was found that 88% of adults aged 18-75 owned or had access to a smartphone and 78% owned or had access to a laptop in 2019. Out of this age group it was identified that the sub age groups of 18-24 and 25-34 were most likely to own or have access to a smartphone, increasing the percentage to 93% and 94% respectively. There was no data presented for the percentage of 18-24 and 25-33 years old who owned or had access to a laptop, but the researcher would assume that due to the correlating figures, there would also be an increase for these age groups in contract to the </w:t>
      </w:r>
      <w:r>
        <w:rPr>
          <w:rFonts w:ascii="Arial" w:hAnsi="Arial" w:cs="Arial"/>
          <w:color w:val="000000" w:themeColor="text1"/>
          <w:sz w:val="22"/>
          <w:szCs w:val="22"/>
        </w:rPr>
        <w:t xml:space="preserve">18–75 </w:t>
      </w:r>
      <w:r>
        <w:rPr>
          <w:rFonts w:ascii="Arial" w:hAnsi="Arial" w:cs="Arial"/>
          <w:color w:val="000000" w:themeColor="text1"/>
          <w:sz w:val="22"/>
          <w:szCs w:val="22"/>
        </w:rPr>
        <w:t>age group.</w:t>
      </w:r>
    </w:p>
    <w:p w14:paraId="742CF334" w14:textId="252EE2A3" w:rsidR="00844917" w:rsidRDefault="00844917" w:rsidP="00844917">
      <w:pPr>
        <w:ind w:firstLine="720"/>
        <w:rPr>
          <w:rFonts w:ascii="Arial" w:hAnsi="Arial" w:cs="Arial"/>
          <w:color w:val="000000" w:themeColor="text1"/>
          <w:sz w:val="22"/>
          <w:szCs w:val="22"/>
        </w:rPr>
      </w:pPr>
      <w:r>
        <w:rPr>
          <w:rFonts w:ascii="Arial" w:hAnsi="Arial" w:cs="Arial"/>
          <w:sz w:val="22"/>
          <w:szCs w:val="22"/>
        </w:rPr>
        <w:t xml:space="preserve">Due to the figures relating to smartphone and laptop accessibility, the researcher </w:t>
      </w:r>
      <w:proofErr w:type="gramStart"/>
      <w:r>
        <w:rPr>
          <w:rFonts w:ascii="Arial" w:hAnsi="Arial" w:cs="Arial"/>
          <w:sz w:val="22"/>
          <w:szCs w:val="22"/>
        </w:rPr>
        <w:t>makes the assumption</w:t>
      </w:r>
      <w:proofErr w:type="gramEnd"/>
      <w:r>
        <w:rPr>
          <w:rFonts w:ascii="Arial" w:hAnsi="Arial" w:cs="Arial"/>
          <w:sz w:val="22"/>
          <w:szCs w:val="22"/>
        </w:rPr>
        <w:t xml:space="preserve"> that most people would be able to access some form of online learning, especially relating to the salon’s demographics. </w:t>
      </w:r>
      <w:r w:rsidRPr="00844917">
        <w:rPr>
          <w:rFonts w:ascii="Arial" w:hAnsi="Arial" w:cs="Arial"/>
          <w:sz w:val="22"/>
          <w:szCs w:val="22"/>
        </w:rPr>
        <w:t>In contrast to a traditional learning environment, s</w:t>
      </w:r>
      <w:r w:rsidR="00D76888" w:rsidRPr="00844917">
        <w:rPr>
          <w:rFonts w:ascii="Arial" w:hAnsi="Arial" w:cs="Arial"/>
          <w:sz w:val="22"/>
          <w:szCs w:val="22"/>
        </w:rPr>
        <w:t xml:space="preserve">tudents can use portable electronic devices containing built in digital information to learn at their convenience (Shih, et al., 2010). The convenience of mobile devices and their ‘increasing popularity’ (Bacca, et al., 2014; Dukic, et al., 2015) seems to be an emerging trend for the education sector. </w:t>
      </w:r>
      <w:r w:rsidR="00D76888" w:rsidRPr="00844917">
        <w:rPr>
          <w:rFonts w:ascii="Arial" w:hAnsi="Arial" w:cs="Arial"/>
          <w:color w:val="000000" w:themeColor="text1"/>
          <w:sz w:val="22"/>
          <w:szCs w:val="22"/>
        </w:rPr>
        <w:t xml:space="preserve">The ease of accessibility to the internet </w:t>
      </w:r>
      <w:r w:rsidRPr="00844917">
        <w:rPr>
          <w:rFonts w:ascii="Arial" w:hAnsi="Arial" w:cs="Arial"/>
          <w:color w:val="000000" w:themeColor="text1"/>
          <w:sz w:val="22"/>
          <w:szCs w:val="22"/>
        </w:rPr>
        <w:t xml:space="preserve">for </w:t>
      </w:r>
      <w:r w:rsidR="00D76888" w:rsidRPr="00844917">
        <w:rPr>
          <w:rFonts w:ascii="Arial" w:hAnsi="Arial" w:cs="Arial"/>
          <w:color w:val="000000" w:themeColor="text1"/>
          <w:sz w:val="22"/>
          <w:szCs w:val="22"/>
        </w:rPr>
        <w:t>most people enables enhanced knowledge as smartphones can be used to access a ‘pool of knowledge’ to support their professional and personal lives (Anshari, et al., 2017</w:t>
      </w:r>
      <w:r w:rsidRPr="00844917">
        <w:rPr>
          <w:rFonts w:ascii="Arial" w:hAnsi="Arial" w:cs="Arial"/>
          <w:color w:val="000000" w:themeColor="text1"/>
          <w:sz w:val="22"/>
          <w:szCs w:val="22"/>
        </w:rPr>
        <w:t xml:space="preserve">). </w:t>
      </w:r>
    </w:p>
    <w:p w14:paraId="71FC3833" w14:textId="50606E74" w:rsidR="00844917" w:rsidRPr="00E965ED" w:rsidRDefault="00844917" w:rsidP="00E54E47">
      <w:pPr>
        <w:ind w:firstLine="720"/>
        <w:rPr>
          <w:rFonts w:ascii="Arial" w:hAnsi="Arial" w:cs="Arial"/>
          <w:sz w:val="22"/>
          <w:szCs w:val="22"/>
        </w:rPr>
      </w:pPr>
      <w:r>
        <w:rPr>
          <w:rFonts w:ascii="Arial" w:hAnsi="Arial" w:cs="Arial"/>
          <w:color w:val="000000" w:themeColor="text1"/>
          <w:sz w:val="22"/>
          <w:szCs w:val="22"/>
        </w:rPr>
        <w:t xml:space="preserve">Pools of knowledge can be presented in the form of </w:t>
      </w:r>
      <w:r>
        <w:rPr>
          <w:rFonts w:ascii="Arial" w:hAnsi="Arial" w:cs="Arial"/>
          <w:sz w:val="22"/>
          <w:szCs w:val="22"/>
        </w:rPr>
        <w:t>l</w:t>
      </w:r>
      <w:r w:rsidRPr="00E965ED">
        <w:rPr>
          <w:rFonts w:ascii="Arial" w:hAnsi="Arial" w:cs="Arial"/>
          <w:sz w:val="22"/>
          <w:szCs w:val="22"/>
        </w:rPr>
        <w:t xml:space="preserve">earning management </w:t>
      </w:r>
      <w:proofErr w:type="gramStart"/>
      <w:r w:rsidRPr="00E965ED">
        <w:rPr>
          <w:rFonts w:ascii="Arial" w:hAnsi="Arial" w:cs="Arial"/>
          <w:sz w:val="22"/>
          <w:szCs w:val="22"/>
        </w:rPr>
        <w:t>system(</w:t>
      </w:r>
      <w:proofErr w:type="gramEnd"/>
      <w:r w:rsidRPr="00E965ED">
        <w:rPr>
          <w:rFonts w:ascii="Arial" w:hAnsi="Arial" w:cs="Arial"/>
          <w:sz w:val="22"/>
          <w:szCs w:val="22"/>
        </w:rPr>
        <w:t>LMS)</w:t>
      </w:r>
      <w:r>
        <w:rPr>
          <w:rFonts w:ascii="Arial" w:hAnsi="Arial" w:cs="Arial"/>
          <w:sz w:val="22"/>
          <w:szCs w:val="22"/>
        </w:rPr>
        <w:t>, LMS’s</w:t>
      </w:r>
      <w:r w:rsidRPr="00E965ED">
        <w:rPr>
          <w:rFonts w:ascii="Arial" w:hAnsi="Arial" w:cs="Arial"/>
          <w:sz w:val="22"/>
          <w:szCs w:val="22"/>
        </w:rPr>
        <w:t xml:space="preserve"> are platforms which assist in the delivery of e-learning, allowing teachers to create, manage track and deliver courses (Ain et al., 2015; McGill &amp; Klobas, 2009; Schinkten, 2021). These platforms allow education to take place without time constraints and is not bound by the student’s location (Ain et al., 2015</w:t>
      </w:r>
      <w:r>
        <w:rPr>
          <w:rFonts w:ascii="Arial" w:hAnsi="Arial" w:cs="Arial"/>
          <w:sz w:val="22"/>
          <w:szCs w:val="22"/>
        </w:rPr>
        <w:t>)</w:t>
      </w:r>
      <w:r>
        <w:rPr>
          <w:rFonts w:ascii="Arial" w:hAnsi="Arial" w:cs="Arial"/>
          <w:color w:val="000000" w:themeColor="text1"/>
          <w:sz w:val="22"/>
          <w:szCs w:val="22"/>
        </w:rPr>
        <w:t>. T</w:t>
      </w:r>
      <w:r w:rsidR="00D76888" w:rsidRPr="00E965ED">
        <w:rPr>
          <w:rFonts w:ascii="Arial" w:hAnsi="Arial" w:cs="Arial"/>
          <w:sz w:val="22"/>
          <w:szCs w:val="22"/>
        </w:rPr>
        <w:t xml:space="preserve">he challenge for training establishments is no longer based on how much technology should be used within course materials but how to adapt to using technologies in ways that are compatible with an </w:t>
      </w:r>
      <w:r w:rsidR="00D76888" w:rsidRPr="00E965ED">
        <w:rPr>
          <w:rFonts w:ascii="Arial" w:hAnsi="Arial" w:cs="Arial"/>
          <w:sz w:val="22"/>
          <w:szCs w:val="22"/>
        </w:rPr>
        <w:lastRenderedPageBreak/>
        <w:t>establishments culture and identity, to improve success rates and student experiences (Dahlstrom &amp; Bichsel, 2014).</w:t>
      </w:r>
      <w:r>
        <w:rPr>
          <w:rFonts w:ascii="Arial" w:hAnsi="Arial" w:cs="Arial"/>
          <w:color w:val="000000" w:themeColor="text1"/>
          <w:sz w:val="22"/>
          <w:szCs w:val="22"/>
        </w:rPr>
        <w:t xml:space="preserve"> </w:t>
      </w:r>
      <w:r>
        <w:rPr>
          <w:rFonts w:ascii="Arial" w:hAnsi="Arial" w:cs="Arial"/>
          <w:sz w:val="22"/>
          <w:szCs w:val="22"/>
        </w:rPr>
        <w:t>It is worth considering that</w:t>
      </w:r>
      <w:r w:rsidRPr="00E965ED">
        <w:rPr>
          <w:rFonts w:ascii="Arial" w:hAnsi="Arial" w:cs="Arial"/>
          <w:sz w:val="22"/>
          <w:szCs w:val="22"/>
        </w:rPr>
        <w:t xml:space="preserve"> talent developers are increasingly favouring online learning options since they are more adaptable when considering employee schedules and learning pace (LinkedIn, 2018).</w:t>
      </w:r>
      <w:r>
        <w:rPr>
          <w:rFonts w:ascii="Arial" w:hAnsi="Arial" w:cs="Arial"/>
          <w:sz w:val="22"/>
          <w:szCs w:val="22"/>
        </w:rPr>
        <w:t xml:space="preserve"> However, in a report by Dahlstrom and Bichsel (2013), it was found that although e-learning is increasingly popular, and students value online LMS, they still prefer traditional education. Therefore, their preference is for a blended approach to learning.</w:t>
      </w:r>
      <w:r w:rsidRPr="00844917">
        <w:rPr>
          <w:rFonts w:ascii="Arial" w:hAnsi="Arial" w:cs="Arial"/>
          <w:sz w:val="22"/>
          <w:szCs w:val="22"/>
        </w:rPr>
        <w:t xml:space="preserve"> </w:t>
      </w:r>
    </w:p>
    <w:p w14:paraId="51D6B14D" w14:textId="77777777" w:rsidR="00D76888" w:rsidRDefault="00D76888" w:rsidP="00844917"/>
    <w:p w14:paraId="345CC019" w14:textId="77777777" w:rsidR="00D76888" w:rsidRDefault="00D76888" w:rsidP="00D76888">
      <w:pPr>
        <w:pStyle w:val="Heading2"/>
      </w:pPr>
      <w:bookmarkStart w:id="12" w:name="_Toc119275911"/>
      <w:r>
        <w:t>2.8 Summary</w:t>
      </w:r>
      <w:bookmarkEnd w:id="12"/>
      <w:r>
        <w:t xml:space="preserve"> </w:t>
      </w:r>
    </w:p>
    <w:p w14:paraId="625F1906" w14:textId="4A2762E8" w:rsidR="00D76888" w:rsidRDefault="00D76888" w:rsidP="00D76888">
      <w:pPr>
        <w:rPr>
          <w:color w:val="FF0000"/>
        </w:rPr>
      </w:pPr>
    </w:p>
    <w:p w14:paraId="5635594C" w14:textId="392A32E9" w:rsidR="00D76888" w:rsidRDefault="00844917" w:rsidP="00D76888">
      <w:pPr>
        <w:rPr>
          <w:rFonts w:ascii="Arial" w:hAnsi="Arial" w:cs="Arial"/>
          <w:color w:val="000000" w:themeColor="text1"/>
          <w:sz w:val="22"/>
          <w:szCs w:val="22"/>
        </w:rPr>
      </w:pPr>
      <w:r w:rsidRPr="00E54E47">
        <w:rPr>
          <w:rFonts w:ascii="Arial" w:hAnsi="Arial" w:cs="Arial"/>
          <w:color w:val="000000" w:themeColor="text1"/>
          <w:sz w:val="22"/>
          <w:szCs w:val="22"/>
        </w:rPr>
        <w:t>T</w:t>
      </w:r>
      <w:r w:rsidR="00E54E47" w:rsidRPr="00E54E47">
        <w:rPr>
          <w:rFonts w:ascii="Arial" w:hAnsi="Arial" w:cs="Arial"/>
          <w:color w:val="000000" w:themeColor="text1"/>
          <w:sz w:val="22"/>
          <w:szCs w:val="22"/>
        </w:rPr>
        <w:t>o summarise, the post pandemic cosmetology</w:t>
      </w:r>
      <w:r w:rsidRPr="00E54E47">
        <w:rPr>
          <w:rFonts w:ascii="Arial" w:hAnsi="Arial" w:cs="Arial"/>
          <w:color w:val="000000" w:themeColor="text1"/>
          <w:sz w:val="22"/>
          <w:szCs w:val="22"/>
        </w:rPr>
        <w:t xml:space="preserve"> </w:t>
      </w:r>
      <w:r w:rsidR="00E54E47" w:rsidRPr="00E54E47">
        <w:rPr>
          <w:rFonts w:ascii="Arial" w:hAnsi="Arial" w:cs="Arial"/>
          <w:color w:val="000000" w:themeColor="text1"/>
          <w:sz w:val="22"/>
          <w:szCs w:val="22"/>
        </w:rPr>
        <w:t xml:space="preserve">industry has seen a shift in employment demographics which could influence the way education is distributed in the industry. Less cosmetologists in managerial roles could mean less learning opportunities in traditional businesses and more self-employed cosmetologists could contribute to a decline in </w:t>
      </w:r>
      <w:r w:rsidR="00E54E47">
        <w:rPr>
          <w:rFonts w:ascii="Arial" w:hAnsi="Arial" w:cs="Arial"/>
          <w:color w:val="000000" w:themeColor="text1"/>
          <w:sz w:val="22"/>
          <w:szCs w:val="22"/>
        </w:rPr>
        <w:t>quality and standards in the industry. Furthermore, creating a ‘crises or ‘skills gap’. Apprentices have been identified as having low pay and long periods in education, albeit WBL. However, alternative options, such as training with external training providers, have been identified as being poor quality, although this is only the experience of the researcher.</w:t>
      </w:r>
    </w:p>
    <w:p w14:paraId="251ECE32" w14:textId="17D49AE9" w:rsidR="00E54E47" w:rsidRDefault="00E54E47" w:rsidP="00E54E47">
      <w:pPr>
        <w:ind w:firstLine="360"/>
        <w:rPr>
          <w:rFonts w:ascii="Arial" w:hAnsi="Arial" w:cs="Arial"/>
          <w:color w:val="000000" w:themeColor="text1"/>
          <w:sz w:val="22"/>
          <w:szCs w:val="22"/>
        </w:rPr>
      </w:pPr>
      <w:r>
        <w:rPr>
          <w:rFonts w:ascii="Arial" w:hAnsi="Arial" w:cs="Arial"/>
          <w:color w:val="000000" w:themeColor="text1"/>
          <w:sz w:val="22"/>
          <w:szCs w:val="22"/>
        </w:rPr>
        <w:t>Employment in the cosmetology industry, continues to be an area of concern, although it is imperative to improve productivity and growth, companies must be able to recruit and retain staff. If this doesn’t happen, it could further effect training in the cosmetology industry.</w:t>
      </w:r>
    </w:p>
    <w:p w14:paraId="41ADE085" w14:textId="22EFE319" w:rsidR="00E54E47" w:rsidRDefault="00E54E47" w:rsidP="00E54E47">
      <w:pPr>
        <w:ind w:firstLine="360"/>
        <w:rPr>
          <w:rFonts w:ascii="Arial" w:hAnsi="Arial" w:cs="Arial"/>
          <w:color w:val="000000" w:themeColor="text1"/>
          <w:sz w:val="22"/>
          <w:szCs w:val="22"/>
        </w:rPr>
      </w:pPr>
      <w:r>
        <w:rPr>
          <w:rFonts w:ascii="Arial" w:hAnsi="Arial" w:cs="Arial"/>
          <w:color w:val="000000" w:themeColor="text1"/>
          <w:sz w:val="22"/>
          <w:szCs w:val="22"/>
        </w:rPr>
        <w:t>Education within the learning organisation, benefits stakeholders in terms of personal and professional development and provides the business with a competitive advantage, however, efforts are needed to ensure culture change is a smooth transition. Internal development rates within businesses are considered low, however, the researcher has identified the possibility of creating an internal framework, produced by the qualified directors, which will have a positive effect on budget and adds another aspect to the growing the business. Access to technologies has been researched, and findings suggest that very few people, won’t have access to smartphones or computers if the business needs to innovate.</w:t>
      </w:r>
    </w:p>
    <w:p w14:paraId="67E7F060" w14:textId="47FD78DA" w:rsidR="00E54E47" w:rsidRDefault="00E54E47" w:rsidP="00E54E47">
      <w:pPr>
        <w:ind w:firstLine="360"/>
        <w:rPr>
          <w:rFonts w:ascii="Arial" w:hAnsi="Arial" w:cs="Arial"/>
          <w:color w:val="000000" w:themeColor="text1"/>
          <w:sz w:val="22"/>
          <w:szCs w:val="22"/>
        </w:rPr>
      </w:pPr>
    </w:p>
    <w:p w14:paraId="62122533" w14:textId="291FFB07" w:rsidR="00E54E47" w:rsidRDefault="00E54E47" w:rsidP="00E54E47">
      <w:pPr>
        <w:ind w:firstLine="360"/>
        <w:rPr>
          <w:rFonts w:ascii="Arial" w:hAnsi="Arial" w:cs="Arial"/>
          <w:color w:val="000000" w:themeColor="text1"/>
          <w:sz w:val="22"/>
          <w:szCs w:val="22"/>
        </w:rPr>
      </w:pPr>
    </w:p>
    <w:p w14:paraId="4AEE1502" w14:textId="29A01082" w:rsidR="00E54E47" w:rsidRDefault="00E54E47" w:rsidP="00E54E47">
      <w:pPr>
        <w:ind w:firstLine="360"/>
        <w:rPr>
          <w:rFonts w:ascii="Arial" w:hAnsi="Arial" w:cs="Arial"/>
          <w:color w:val="000000" w:themeColor="text1"/>
          <w:sz w:val="22"/>
          <w:szCs w:val="22"/>
        </w:rPr>
      </w:pPr>
    </w:p>
    <w:p w14:paraId="7CA623CA" w14:textId="3355C95B" w:rsidR="00E54E47" w:rsidRDefault="00E54E47" w:rsidP="00E54E47">
      <w:pPr>
        <w:ind w:firstLine="360"/>
        <w:rPr>
          <w:rFonts w:ascii="Arial" w:hAnsi="Arial" w:cs="Arial"/>
          <w:color w:val="000000" w:themeColor="text1"/>
          <w:sz w:val="22"/>
          <w:szCs w:val="22"/>
        </w:rPr>
      </w:pPr>
    </w:p>
    <w:p w14:paraId="7D1A8531" w14:textId="66E2FDD4" w:rsidR="00E54E47" w:rsidRDefault="00E54E47" w:rsidP="00E54E47">
      <w:pPr>
        <w:ind w:firstLine="360"/>
        <w:rPr>
          <w:rFonts w:ascii="Arial" w:hAnsi="Arial" w:cs="Arial"/>
          <w:color w:val="000000" w:themeColor="text1"/>
          <w:sz w:val="22"/>
          <w:szCs w:val="22"/>
        </w:rPr>
      </w:pPr>
    </w:p>
    <w:p w14:paraId="2D309D6F" w14:textId="159E3547" w:rsidR="00E54E47" w:rsidRDefault="00E54E47" w:rsidP="00E54E47">
      <w:pPr>
        <w:ind w:firstLine="360"/>
        <w:rPr>
          <w:rFonts w:ascii="Arial" w:hAnsi="Arial" w:cs="Arial"/>
          <w:color w:val="000000" w:themeColor="text1"/>
          <w:sz w:val="22"/>
          <w:szCs w:val="22"/>
        </w:rPr>
      </w:pPr>
    </w:p>
    <w:p w14:paraId="716E9FC2" w14:textId="7B0030F6" w:rsidR="00E54E47" w:rsidRDefault="00E54E47" w:rsidP="00E54E47">
      <w:pPr>
        <w:ind w:firstLine="360"/>
        <w:rPr>
          <w:rFonts w:ascii="Arial" w:hAnsi="Arial" w:cs="Arial"/>
          <w:color w:val="000000" w:themeColor="text1"/>
          <w:sz w:val="22"/>
          <w:szCs w:val="22"/>
        </w:rPr>
      </w:pPr>
    </w:p>
    <w:p w14:paraId="516356B6" w14:textId="49B27214" w:rsidR="00E54E47" w:rsidRDefault="00E54E47" w:rsidP="00E54E47">
      <w:pPr>
        <w:ind w:firstLine="360"/>
        <w:rPr>
          <w:rFonts w:ascii="Arial" w:hAnsi="Arial" w:cs="Arial"/>
          <w:color w:val="000000" w:themeColor="text1"/>
          <w:sz w:val="22"/>
          <w:szCs w:val="22"/>
        </w:rPr>
      </w:pPr>
    </w:p>
    <w:p w14:paraId="5DCF541D" w14:textId="1792C129" w:rsidR="00E54E47" w:rsidRDefault="00E54E47" w:rsidP="00E54E47">
      <w:pPr>
        <w:ind w:firstLine="360"/>
        <w:rPr>
          <w:rFonts w:ascii="Arial" w:hAnsi="Arial" w:cs="Arial"/>
          <w:color w:val="000000" w:themeColor="text1"/>
          <w:sz w:val="22"/>
          <w:szCs w:val="22"/>
        </w:rPr>
      </w:pPr>
    </w:p>
    <w:p w14:paraId="7408ED80" w14:textId="710F3908" w:rsidR="00E54E47" w:rsidRDefault="00E54E47" w:rsidP="00E54E47">
      <w:pPr>
        <w:ind w:firstLine="360"/>
        <w:rPr>
          <w:rFonts w:ascii="Arial" w:hAnsi="Arial" w:cs="Arial"/>
          <w:color w:val="000000" w:themeColor="text1"/>
          <w:sz w:val="22"/>
          <w:szCs w:val="22"/>
        </w:rPr>
      </w:pPr>
    </w:p>
    <w:p w14:paraId="700BEE66" w14:textId="76263EF0" w:rsidR="00E54E47" w:rsidRDefault="00E54E47" w:rsidP="00E54E47">
      <w:pPr>
        <w:ind w:firstLine="360"/>
        <w:rPr>
          <w:rFonts w:ascii="Arial" w:hAnsi="Arial" w:cs="Arial"/>
          <w:color w:val="000000" w:themeColor="text1"/>
          <w:sz w:val="22"/>
          <w:szCs w:val="22"/>
        </w:rPr>
      </w:pPr>
    </w:p>
    <w:p w14:paraId="344976A6" w14:textId="6ACCB95B" w:rsidR="00E54E47" w:rsidRDefault="00E54E47" w:rsidP="00E54E47">
      <w:pPr>
        <w:ind w:firstLine="360"/>
        <w:rPr>
          <w:rFonts w:ascii="Arial" w:hAnsi="Arial" w:cs="Arial"/>
          <w:color w:val="000000" w:themeColor="text1"/>
          <w:sz w:val="22"/>
          <w:szCs w:val="22"/>
        </w:rPr>
      </w:pPr>
    </w:p>
    <w:p w14:paraId="4AEFCD05" w14:textId="10993863" w:rsidR="00E54E47" w:rsidRDefault="00E54E47" w:rsidP="00E54E47">
      <w:pPr>
        <w:ind w:firstLine="360"/>
        <w:rPr>
          <w:rFonts w:ascii="Arial" w:hAnsi="Arial" w:cs="Arial"/>
          <w:color w:val="000000" w:themeColor="text1"/>
          <w:sz w:val="22"/>
          <w:szCs w:val="22"/>
        </w:rPr>
      </w:pPr>
    </w:p>
    <w:p w14:paraId="6114F140" w14:textId="5FBF0597" w:rsidR="00E54E47" w:rsidRDefault="00E54E47" w:rsidP="00E54E47">
      <w:pPr>
        <w:ind w:firstLine="360"/>
        <w:rPr>
          <w:rFonts w:ascii="Arial" w:hAnsi="Arial" w:cs="Arial"/>
          <w:color w:val="000000" w:themeColor="text1"/>
          <w:sz w:val="22"/>
          <w:szCs w:val="22"/>
        </w:rPr>
      </w:pPr>
    </w:p>
    <w:p w14:paraId="3E4655CF" w14:textId="71A41173" w:rsidR="00E54E47" w:rsidRDefault="00E54E47" w:rsidP="00E54E47">
      <w:pPr>
        <w:ind w:firstLine="360"/>
        <w:rPr>
          <w:rFonts w:ascii="Arial" w:hAnsi="Arial" w:cs="Arial"/>
          <w:color w:val="000000" w:themeColor="text1"/>
          <w:sz w:val="22"/>
          <w:szCs w:val="22"/>
        </w:rPr>
      </w:pPr>
    </w:p>
    <w:p w14:paraId="3E3E4BD5" w14:textId="73E1558E" w:rsidR="00E54E47" w:rsidRDefault="00E54E47" w:rsidP="00E54E47">
      <w:pPr>
        <w:ind w:firstLine="360"/>
        <w:rPr>
          <w:rFonts w:ascii="Arial" w:hAnsi="Arial" w:cs="Arial"/>
          <w:color w:val="000000" w:themeColor="text1"/>
          <w:sz w:val="22"/>
          <w:szCs w:val="22"/>
        </w:rPr>
      </w:pPr>
    </w:p>
    <w:p w14:paraId="269C1E4D" w14:textId="4E20650C" w:rsidR="00E54E47" w:rsidRDefault="00E54E47" w:rsidP="00E54E47">
      <w:pPr>
        <w:ind w:firstLine="360"/>
        <w:rPr>
          <w:rFonts w:ascii="Arial" w:hAnsi="Arial" w:cs="Arial"/>
          <w:color w:val="000000" w:themeColor="text1"/>
          <w:sz w:val="22"/>
          <w:szCs w:val="22"/>
        </w:rPr>
      </w:pPr>
    </w:p>
    <w:p w14:paraId="4BD16A28" w14:textId="21490755" w:rsidR="00E54E47" w:rsidRDefault="00E54E47" w:rsidP="00E54E47">
      <w:pPr>
        <w:ind w:firstLine="360"/>
        <w:rPr>
          <w:rFonts w:ascii="Arial" w:hAnsi="Arial" w:cs="Arial"/>
          <w:color w:val="000000" w:themeColor="text1"/>
          <w:sz w:val="22"/>
          <w:szCs w:val="22"/>
        </w:rPr>
      </w:pPr>
    </w:p>
    <w:p w14:paraId="09AB0AF2" w14:textId="38E5668E" w:rsidR="00E54E47" w:rsidRDefault="00E54E47" w:rsidP="00E54E47">
      <w:pPr>
        <w:ind w:firstLine="360"/>
        <w:rPr>
          <w:rFonts w:ascii="Arial" w:hAnsi="Arial" w:cs="Arial"/>
          <w:color w:val="000000" w:themeColor="text1"/>
          <w:sz w:val="22"/>
          <w:szCs w:val="22"/>
        </w:rPr>
      </w:pPr>
    </w:p>
    <w:p w14:paraId="539C34BE" w14:textId="77777777" w:rsidR="00E54E47" w:rsidRPr="00E54E47" w:rsidRDefault="00E54E47" w:rsidP="00E54E47">
      <w:pPr>
        <w:ind w:firstLine="360"/>
        <w:rPr>
          <w:rFonts w:ascii="Arial" w:hAnsi="Arial" w:cs="Arial"/>
          <w:color w:val="000000" w:themeColor="text1"/>
          <w:sz w:val="22"/>
          <w:szCs w:val="22"/>
        </w:rPr>
      </w:pPr>
    </w:p>
    <w:p w14:paraId="13AB054F" w14:textId="5C60575F" w:rsidR="00D76888" w:rsidRPr="00E213AA" w:rsidRDefault="00D76888" w:rsidP="00844917">
      <w:pPr>
        <w:pStyle w:val="Heading1"/>
        <w:numPr>
          <w:ilvl w:val="0"/>
          <w:numId w:val="4"/>
        </w:numPr>
        <w:rPr>
          <w:rFonts w:eastAsia="Times New Roman"/>
          <w:lang w:eastAsia="en-GB"/>
        </w:rPr>
      </w:pPr>
      <w:bookmarkStart w:id="13" w:name="_Toc119275912"/>
      <w:r>
        <w:rPr>
          <w:rFonts w:eastAsia="Times New Roman"/>
          <w:lang w:eastAsia="en-GB"/>
        </w:rPr>
        <w:lastRenderedPageBreak/>
        <w:t>Research</w:t>
      </w:r>
      <w:bookmarkEnd w:id="13"/>
      <w:r>
        <w:rPr>
          <w:rFonts w:eastAsia="Times New Roman"/>
          <w:lang w:eastAsia="en-GB"/>
        </w:rPr>
        <w:t xml:space="preserve"> </w:t>
      </w:r>
    </w:p>
    <w:p w14:paraId="22F75449" w14:textId="77777777" w:rsidR="00D76888" w:rsidRDefault="00D76888" w:rsidP="00D76888">
      <w:pPr>
        <w:pStyle w:val="Heading2"/>
      </w:pPr>
    </w:p>
    <w:p w14:paraId="05692AEC" w14:textId="5EFE84EE" w:rsidR="00D76888" w:rsidRPr="00844917" w:rsidRDefault="00D76888" w:rsidP="00844917">
      <w:pPr>
        <w:rPr>
          <w:rFonts w:ascii="Arial" w:hAnsi="Arial" w:cs="Arial"/>
          <w:sz w:val="22"/>
          <w:szCs w:val="22"/>
        </w:rPr>
      </w:pPr>
      <w:r w:rsidRPr="00844917">
        <w:rPr>
          <w:rFonts w:ascii="Arial" w:hAnsi="Arial" w:cs="Arial"/>
          <w:sz w:val="22"/>
          <w:szCs w:val="22"/>
        </w:rPr>
        <w:t>The research in the literature review aimed to investigate a gap in knowledge, to justify the businesses desire to move forward with an introduction of educational services, the literature identified that there had been a decline in apprentices, and a rise in ‘home working’</w:t>
      </w:r>
      <w:r w:rsidR="00E54E47">
        <w:rPr>
          <w:rFonts w:ascii="Arial" w:hAnsi="Arial" w:cs="Arial"/>
          <w:sz w:val="22"/>
          <w:szCs w:val="22"/>
        </w:rPr>
        <w:t>,</w:t>
      </w:r>
      <w:r w:rsidRPr="00844917">
        <w:rPr>
          <w:rFonts w:ascii="Arial" w:hAnsi="Arial" w:cs="Arial"/>
          <w:sz w:val="22"/>
          <w:szCs w:val="22"/>
        </w:rPr>
        <w:t xml:space="preserve"> </w:t>
      </w:r>
      <w:r w:rsidR="00844917" w:rsidRPr="00844917">
        <w:rPr>
          <w:rFonts w:ascii="Arial" w:hAnsi="Arial" w:cs="Arial"/>
          <w:sz w:val="22"/>
          <w:szCs w:val="22"/>
        </w:rPr>
        <w:t>or preference to work autonomously. T</w:t>
      </w:r>
      <w:r w:rsidRPr="00844917">
        <w:rPr>
          <w:rFonts w:ascii="Arial" w:hAnsi="Arial" w:cs="Arial"/>
          <w:sz w:val="22"/>
          <w:szCs w:val="22"/>
        </w:rPr>
        <w:t>his proposes a risk to the interests of the industry in terms of a ‘skills gap’ (NHBF, 2022). Therefore, the researcher identifies this as an opportunity for the business. In section three, the researcher will research the micro and macro environment of the salon, and analyse the findings alongside the ontological research, to be able to recommend further steps.</w:t>
      </w:r>
    </w:p>
    <w:p w14:paraId="2EA04E44" w14:textId="77777777" w:rsidR="00D76888" w:rsidRDefault="00D76888" w:rsidP="00D76888">
      <w:pPr>
        <w:pStyle w:val="Heading2"/>
      </w:pPr>
    </w:p>
    <w:p w14:paraId="44265E46" w14:textId="55599233" w:rsidR="00D76888" w:rsidRPr="00844917" w:rsidRDefault="00D76888" w:rsidP="00844917">
      <w:pPr>
        <w:pStyle w:val="Heading2"/>
      </w:pPr>
      <w:bookmarkStart w:id="14" w:name="_Toc119275913"/>
      <w:r>
        <w:t>3.1 Research proposal</w:t>
      </w:r>
      <w:bookmarkEnd w:id="14"/>
    </w:p>
    <w:p w14:paraId="0EFB716F" w14:textId="77777777" w:rsidR="00D76888" w:rsidRPr="00E965ED" w:rsidRDefault="00D76888" w:rsidP="00D76888">
      <w:pPr>
        <w:rPr>
          <w:rFonts w:ascii="Arial" w:hAnsi="Arial" w:cs="Arial"/>
          <w:sz w:val="22"/>
          <w:szCs w:val="22"/>
        </w:rPr>
      </w:pPr>
    </w:p>
    <w:p w14:paraId="3D06100E" w14:textId="260F2938" w:rsidR="00844917" w:rsidRPr="00844917" w:rsidRDefault="00D76888" w:rsidP="00844917">
      <w:pPr>
        <w:rPr>
          <w:rFonts w:ascii="Arial" w:hAnsi="Arial" w:cs="Arial"/>
          <w:sz w:val="22"/>
          <w:szCs w:val="22"/>
        </w:rPr>
      </w:pPr>
      <w:r w:rsidRPr="00844917">
        <w:rPr>
          <w:rFonts w:ascii="Arial" w:hAnsi="Arial" w:cs="Arial"/>
          <w:sz w:val="22"/>
          <w:szCs w:val="22"/>
        </w:rPr>
        <w:t>A clear direction of the research began to take place when no research was found on transforming a hair and beauty salon into a training establishment</w:t>
      </w:r>
      <w:r w:rsidR="00E54E47">
        <w:rPr>
          <w:rFonts w:ascii="Arial" w:hAnsi="Arial" w:cs="Arial"/>
          <w:sz w:val="22"/>
          <w:szCs w:val="22"/>
        </w:rPr>
        <w:t xml:space="preserve">, </w:t>
      </w:r>
      <w:r w:rsidRPr="00844917">
        <w:rPr>
          <w:rFonts w:ascii="Arial" w:hAnsi="Arial" w:cs="Arial"/>
          <w:sz w:val="22"/>
          <w:szCs w:val="22"/>
        </w:rPr>
        <w:t xml:space="preserve">or to include training in its list of services, despite the </w:t>
      </w:r>
      <w:r w:rsidR="00E54E47">
        <w:rPr>
          <w:rFonts w:ascii="Arial" w:hAnsi="Arial" w:cs="Arial"/>
          <w:sz w:val="22"/>
          <w:szCs w:val="22"/>
        </w:rPr>
        <w:t xml:space="preserve">researcher’s </w:t>
      </w:r>
      <w:r w:rsidRPr="00844917">
        <w:rPr>
          <w:rFonts w:ascii="Arial" w:hAnsi="Arial" w:cs="Arial"/>
          <w:sz w:val="22"/>
          <w:szCs w:val="22"/>
        </w:rPr>
        <w:t>observation that many salons are making this innovative change.</w:t>
      </w:r>
      <w:r w:rsidR="00844917" w:rsidRPr="00844917">
        <w:rPr>
          <w:rFonts w:ascii="Arial" w:hAnsi="Arial" w:cs="Arial"/>
          <w:sz w:val="22"/>
          <w:szCs w:val="22"/>
        </w:rPr>
        <w:t xml:space="preserve"> Therefore</w:t>
      </w:r>
      <w:r w:rsidR="00844917">
        <w:rPr>
          <w:rFonts w:ascii="Arial" w:hAnsi="Arial" w:cs="Arial"/>
          <w:sz w:val="22"/>
          <w:szCs w:val="22"/>
        </w:rPr>
        <w:t>,</w:t>
      </w:r>
      <w:r w:rsidR="00844917" w:rsidRPr="00844917">
        <w:rPr>
          <w:rFonts w:ascii="Arial" w:hAnsi="Arial" w:cs="Arial"/>
          <w:sz w:val="22"/>
          <w:szCs w:val="22"/>
        </w:rPr>
        <w:t xml:space="preserve"> the literature focussed on the post pandemic cosmetology education industry, changes in culture and the accessibility of modern technology to aid education. In addition to the literature, the researcher must investigate the epistemological evidence </w:t>
      </w:r>
      <w:r w:rsidR="00844917" w:rsidRPr="00844917">
        <w:rPr>
          <w:rFonts w:ascii="Arial" w:hAnsi="Arial" w:cs="Arial"/>
          <w:sz w:val="22"/>
          <w:szCs w:val="22"/>
        </w:rPr>
        <w:t>within the business by looking at internal influences of the micro-environment.</w:t>
      </w:r>
    </w:p>
    <w:p w14:paraId="1234BB95" w14:textId="6E4B1F37" w:rsidR="00D76888" w:rsidRPr="00844917" w:rsidRDefault="00D76888" w:rsidP="00D76888">
      <w:pPr>
        <w:rPr>
          <w:rFonts w:ascii="Arial" w:hAnsi="Arial" w:cs="Arial"/>
          <w:sz w:val="22"/>
          <w:szCs w:val="22"/>
        </w:rPr>
      </w:pPr>
    </w:p>
    <w:p w14:paraId="0C0D0538" w14:textId="0CB2295D" w:rsidR="00D76888" w:rsidRDefault="00D76888" w:rsidP="00D76888">
      <w:pPr>
        <w:pStyle w:val="Heading2"/>
      </w:pPr>
      <w:bookmarkStart w:id="15" w:name="_Toc119275914"/>
      <w:r>
        <w:t>3.</w:t>
      </w:r>
      <w:r w:rsidR="00844917">
        <w:t>2</w:t>
      </w:r>
      <w:r>
        <w:t xml:space="preserve"> Research approach</w:t>
      </w:r>
      <w:bookmarkEnd w:id="15"/>
    </w:p>
    <w:p w14:paraId="07B56478" w14:textId="77777777" w:rsidR="00844917" w:rsidRDefault="00844917" w:rsidP="00D76888">
      <w:pPr>
        <w:rPr>
          <w:rFonts w:ascii="Arial" w:hAnsi="Arial" w:cs="Arial"/>
          <w:sz w:val="22"/>
          <w:szCs w:val="22"/>
        </w:rPr>
      </w:pPr>
    </w:p>
    <w:p w14:paraId="1E53512C" w14:textId="2EAD1087" w:rsidR="00844917" w:rsidRPr="00844917" w:rsidRDefault="00844917" w:rsidP="00D76888">
      <w:pPr>
        <w:rPr>
          <w:rFonts w:ascii="Arial" w:hAnsi="Arial" w:cs="Arial"/>
          <w:sz w:val="22"/>
          <w:szCs w:val="22"/>
        </w:rPr>
      </w:pPr>
      <w:r w:rsidRPr="00E965ED">
        <w:rPr>
          <w:rFonts w:ascii="Arial" w:hAnsi="Arial" w:cs="Arial"/>
          <w:sz w:val="22"/>
          <w:szCs w:val="22"/>
        </w:rPr>
        <w:t xml:space="preserve">A swot analysis </w:t>
      </w:r>
      <w:r>
        <w:rPr>
          <w:rFonts w:ascii="Arial" w:hAnsi="Arial" w:cs="Arial"/>
          <w:sz w:val="22"/>
          <w:szCs w:val="22"/>
        </w:rPr>
        <w:t>has been</w:t>
      </w:r>
      <w:r w:rsidRPr="00E965ED">
        <w:rPr>
          <w:rFonts w:ascii="Arial" w:hAnsi="Arial" w:cs="Arial"/>
          <w:sz w:val="22"/>
          <w:szCs w:val="22"/>
        </w:rPr>
        <w:t xml:space="preserve"> conducted</w:t>
      </w:r>
      <w:r>
        <w:rPr>
          <w:rFonts w:ascii="Arial" w:hAnsi="Arial" w:cs="Arial"/>
          <w:sz w:val="22"/>
          <w:szCs w:val="22"/>
        </w:rPr>
        <w:t xml:space="preserve"> (Appendix A)</w:t>
      </w:r>
      <w:r w:rsidRPr="00E965ED">
        <w:rPr>
          <w:rFonts w:ascii="Arial" w:hAnsi="Arial" w:cs="Arial"/>
          <w:sz w:val="22"/>
          <w:szCs w:val="22"/>
        </w:rPr>
        <w:t xml:space="preserve">, taking into consideration what is currently known about the business, its staff and services. This analysis helped the researcher to understand links </w:t>
      </w:r>
      <w:r>
        <w:rPr>
          <w:rFonts w:ascii="Arial" w:hAnsi="Arial" w:cs="Arial"/>
          <w:sz w:val="22"/>
          <w:szCs w:val="22"/>
        </w:rPr>
        <w:t>between the staff strengths</w:t>
      </w:r>
      <w:r w:rsidR="00E54E47">
        <w:rPr>
          <w:rFonts w:ascii="Arial" w:hAnsi="Arial" w:cs="Arial"/>
          <w:sz w:val="22"/>
          <w:szCs w:val="22"/>
        </w:rPr>
        <w:t>,</w:t>
      </w:r>
      <w:r>
        <w:rPr>
          <w:rFonts w:ascii="Arial" w:hAnsi="Arial" w:cs="Arial"/>
          <w:sz w:val="22"/>
          <w:szCs w:val="22"/>
        </w:rPr>
        <w:t xml:space="preserve"> and if they matched the opportunities presented in the literature review. Furthermore, a PESTLE analysis was conducted (Appendix B), to measure the affects that the macro environment may have on the business’s plans to grow.</w:t>
      </w:r>
    </w:p>
    <w:p w14:paraId="3BF93C2B" w14:textId="77777777" w:rsidR="00D76888" w:rsidRDefault="00D76888" w:rsidP="00D76888"/>
    <w:p w14:paraId="63860D31" w14:textId="4BFFA98E" w:rsidR="00D76888" w:rsidRDefault="00D76888" w:rsidP="00D76888">
      <w:pPr>
        <w:pStyle w:val="Heading2"/>
      </w:pPr>
      <w:bookmarkStart w:id="16" w:name="_Toc119275915"/>
      <w:r>
        <w:t>3.</w:t>
      </w:r>
      <w:r w:rsidR="00844917">
        <w:t>3</w:t>
      </w:r>
      <w:r>
        <w:t xml:space="preserve"> </w:t>
      </w:r>
      <w:r w:rsidR="00844917">
        <w:t>SWOT Analysis</w:t>
      </w:r>
      <w:bookmarkEnd w:id="16"/>
    </w:p>
    <w:p w14:paraId="52E86898" w14:textId="77777777" w:rsidR="00D76888" w:rsidRDefault="00D76888" w:rsidP="00D76888"/>
    <w:p w14:paraId="06A62B13" w14:textId="4F2E719A" w:rsidR="00D76888" w:rsidRPr="00E965ED" w:rsidRDefault="00D76888" w:rsidP="00D76888">
      <w:pPr>
        <w:rPr>
          <w:rFonts w:ascii="Arial" w:hAnsi="Arial" w:cs="Arial"/>
          <w:sz w:val="22"/>
          <w:szCs w:val="22"/>
        </w:rPr>
      </w:pPr>
      <w:r w:rsidRPr="00E965ED">
        <w:rPr>
          <w:rFonts w:ascii="Arial" w:hAnsi="Arial" w:cs="Arial"/>
          <w:sz w:val="22"/>
          <w:szCs w:val="22"/>
        </w:rPr>
        <w:t>A SWOT analysis was done on the salons internal and external influences based on what is already known about the salon and its staff (Appendi</w:t>
      </w:r>
      <w:r w:rsidR="00844917">
        <w:rPr>
          <w:rFonts w:ascii="Arial" w:hAnsi="Arial" w:cs="Arial"/>
          <w:sz w:val="22"/>
          <w:szCs w:val="22"/>
        </w:rPr>
        <w:t>x A</w:t>
      </w:r>
      <w:r w:rsidRPr="00E965ED">
        <w:rPr>
          <w:rFonts w:ascii="Arial" w:hAnsi="Arial" w:cs="Arial"/>
          <w:sz w:val="22"/>
          <w:szCs w:val="22"/>
        </w:rPr>
        <w:t xml:space="preserve">). The analysis found that the salon had a strong brand name which attracted new clients and retained a loyal client base. </w:t>
      </w:r>
      <w:r>
        <w:rPr>
          <w:rFonts w:ascii="Arial" w:hAnsi="Arial" w:cs="Arial"/>
          <w:sz w:val="22"/>
          <w:szCs w:val="22"/>
        </w:rPr>
        <w:t xml:space="preserve">This brand strength </w:t>
      </w:r>
      <w:r w:rsidR="00844917">
        <w:rPr>
          <w:rFonts w:ascii="Arial" w:hAnsi="Arial" w:cs="Arial"/>
          <w:sz w:val="22"/>
          <w:szCs w:val="22"/>
        </w:rPr>
        <w:t>c</w:t>
      </w:r>
      <w:r>
        <w:rPr>
          <w:rFonts w:ascii="Arial" w:hAnsi="Arial" w:cs="Arial"/>
          <w:sz w:val="22"/>
          <w:szCs w:val="22"/>
        </w:rPr>
        <w:t>ould be considered a core aspect in attracting new clients to an educational platform.</w:t>
      </w:r>
      <w:r w:rsidR="00844917">
        <w:rPr>
          <w:rFonts w:ascii="Arial" w:hAnsi="Arial" w:cs="Arial"/>
          <w:sz w:val="22"/>
          <w:szCs w:val="22"/>
        </w:rPr>
        <w:t xml:space="preserve"> </w:t>
      </w:r>
      <w:r w:rsidRPr="00E965ED">
        <w:rPr>
          <w:rFonts w:ascii="Arial" w:hAnsi="Arial" w:cs="Arial"/>
          <w:sz w:val="22"/>
          <w:szCs w:val="22"/>
        </w:rPr>
        <w:t>The salon staff are also highly skilled in their industry, this</w:t>
      </w:r>
      <w:r w:rsidR="00E54E47">
        <w:rPr>
          <w:rFonts w:ascii="Arial" w:hAnsi="Arial" w:cs="Arial"/>
          <w:sz w:val="22"/>
          <w:szCs w:val="22"/>
        </w:rPr>
        <w:t xml:space="preserve"> is observed by the researcher to</w:t>
      </w:r>
      <w:r w:rsidRPr="00E965ED">
        <w:rPr>
          <w:rFonts w:ascii="Arial" w:hAnsi="Arial" w:cs="Arial"/>
          <w:sz w:val="22"/>
          <w:szCs w:val="22"/>
        </w:rPr>
        <w:t xml:space="preserve"> attract a certain type of client base. These successes are believed to be the reason why the directors are struggling to make changes to their business in terms of increasing income and profits. Whilst they work within the business, in client facing roles, they have little time to spend on the future of the business. Further drawing importance to Gerber</w:t>
      </w:r>
      <w:r>
        <w:rPr>
          <w:rFonts w:ascii="Arial" w:hAnsi="Arial" w:cs="Arial"/>
          <w:sz w:val="22"/>
          <w:szCs w:val="22"/>
        </w:rPr>
        <w:t>’</w:t>
      </w:r>
      <w:r w:rsidRPr="00E965ED">
        <w:rPr>
          <w:rFonts w:ascii="Arial" w:hAnsi="Arial" w:cs="Arial"/>
          <w:sz w:val="22"/>
          <w:szCs w:val="22"/>
        </w:rPr>
        <w:t>s (1995) E-Myth model. This presents an opportunity to look at the salons high ticket services</w:t>
      </w:r>
      <w:r w:rsidR="00844917">
        <w:rPr>
          <w:rFonts w:ascii="Arial" w:hAnsi="Arial" w:cs="Arial"/>
          <w:sz w:val="22"/>
          <w:szCs w:val="22"/>
        </w:rPr>
        <w:t xml:space="preserve"> (Appendix C)</w:t>
      </w:r>
      <w:r w:rsidRPr="00E965ED">
        <w:rPr>
          <w:rFonts w:ascii="Arial" w:hAnsi="Arial" w:cs="Arial"/>
          <w:sz w:val="22"/>
          <w:szCs w:val="22"/>
        </w:rPr>
        <w:t xml:space="preserve"> as a solution to gaining more time to spend on the business</w:t>
      </w:r>
      <w:r w:rsidR="00E54E47">
        <w:rPr>
          <w:rFonts w:ascii="Arial" w:hAnsi="Arial" w:cs="Arial"/>
          <w:sz w:val="22"/>
          <w:szCs w:val="22"/>
        </w:rPr>
        <w:t>.</w:t>
      </w:r>
    </w:p>
    <w:p w14:paraId="2FCF19B2" w14:textId="77777777" w:rsidR="00D76888" w:rsidRPr="00E54E47" w:rsidRDefault="00D76888" w:rsidP="00D76888">
      <w:pPr>
        <w:rPr>
          <w:rFonts w:ascii="Arial" w:hAnsi="Arial" w:cs="Arial"/>
          <w:b/>
          <w:bCs/>
          <w:sz w:val="22"/>
          <w:szCs w:val="22"/>
        </w:rPr>
      </w:pPr>
    </w:p>
    <w:p w14:paraId="787DAEDF" w14:textId="4C374CD3" w:rsidR="00E54E47" w:rsidRPr="00E54E47" w:rsidRDefault="00D76888" w:rsidP="00D76888">
      <w:pPr>
        <w:rPr>
          <w:rFonts w:ascii="Arial" w:hAnsi="Arial" w:cs="Arial"/>
          <w:i/>
          <w:iCs/>
          <w:sz w:val="22"/>
          <w:szCs w:val="22"/>
        </w:rPr>
      </w:pPr>
      <w:r w:rsidRPr="00E54E47">
        <w:rPr>
          <w:rFonts w:ascii="Arial" w:hAnsi="Arial" w:cs="Arial"/>
          <w:i/>
          <w:iCs/>
          <w:sz w:val="22"/>
          <w:szCs w:val="22"/>
        </w:rPr>
        <w:t>High ticket service + Reduction in service time = Increased time to spend on other pursuits.</w:t>
      </w:r>
    </w:p>
    <w:p w14:paraId="6BF99AD6" w14:textId="77777777" w:rsidR="00D76888" w:rsidRPr="00E965ED" w:rsidRDefault="00D76888" w:rsidP="00D76888">
      <w:pPr>
        <w:rPr>
          <w:rFonts w:ascii="Arial" w:hAnsi="Arial" w:cs="Arial"/>
          <w:sz w:val="22"/>
          <w:szCs w:val="22"/>
        </w:rPr>
      </w:pPr>
    </w:p>
    <w:p w14:paraId="086CEF88" w14:textId="0109352E" w:rsidR="00D76888" w:rsidRPr="00E54E47" w:rsidRDefault="00D76888" w:rsidP="00D76888">
      <w:pPr>
        <w:rPr>
          <w:rFonts w:ascii="Arial" w:hAnsi="Arial" w:cs="Arial"/>
          <w:i/>
          <w:iCs/>
          <w:sz w:val="22"/>
          <w:szCs w:val="22"/>
        </w:rPr>
      </w:pPr>
      <w:r w:rsidRPr="00E965ED">
        <w:rPr>
          <w:rFonts w:ascii="Arial" w:hAnsi="Arial" w:cs="Arial"/>
          <w:sz w:val="22"/>
          <w:szCs w:val="22"/>
        </w:rPr>
        <w:t>As a result of this formula, the directors will be able to match or increase their income whilst freeing up time to spend on other options. This also presents the opportunity to move low</w:t>
      </w:r>
      <w:r w:rsidR="00844917">
        <w:rPr>
          <w:rFonts w:ascii="Arial" w:hAnsi="Arial" w:cs="Arial"/>
          <w:sz w:val="22"/>
          <w:szCs w:val="22"/>
        </w:rPr>
        <w:t xml:space="preserve"> ticket services </w:t>
      </w:r>
      <w:r w:rsidRPr="00E965ED">
        <w:rPr>
          <w:rFonts w:ascii="Arial" w:hAnsi="Arial" w:cs="Arial"/>
          <w:sz w:val="22"/>
          <w:szCs w:val="22"/>
        </w:rPr>
        <w:t xml:space="preserve">over to newer members of staff, which helps them improve their skills, grow their client base and as a result injects more income into the business. However, this </w:t>
      </w:r>
      <w:r w:rsidR="00844917">
        <w:rPr>
          <w:rFonts w:ascii="Arial" w:hAnsi="Arial" w:cs="Arial"/>
          <w:sz w:val="22"/>
          <w:szCs w:val="22"/>
        </w:rPr>
        <w:t>may create other</w:t>
      </w:r>
      <w:r w:rsidRPr="00E965ED">
        <w:rPr>
          <w:rFonts w:ascii="Arial" w:hAnsi="Arial" w:cs="Arial"/>
          <w:sz w:val="22"/>
          <w:szCs w:val="22"/>
        </w:rPr>
        <w:t xml:space="preserve"> problems</w:t>
      </w:r>
      <w:r w:rsidR="00844917">
        <w:rPr>
          <w:rFonts w:ascii="Arial" w:hAnsi="Arial" w:cs="Arial"/>
          <w:sz w:val="22"/>
          <w:szCs w:val="22"/>
        </w:rPr>
        <w:t xml:space="preserve"> and t</w:t>
      </w:r>
      <w:r w:rsidRPr="00E965ED">
        <w:rPr>
          <w:rFonts w:ascii="Arial" w:hAnsi="Arial" w:cs="Arial"/>
          <w:sz w:val="22"/>
          <w:szCs w:val="22"/>
        </w:rPr>
        <w:t xml:space="preserve">he directors must agree that this extra time is spent on improving the business and not an excuse for a day off.  </w:t>
      </w:r>
    </w:p>
    <w:p w14:paraId="562DDAFE" w14:textId="3BC6917D" w:rsidR="00D76888" w:rsidRPr="00844917" w:rsidRDefault="00844917" w:rsidP="00844917">
      <w:pPr>
        <w:pStyle w:val="Heading2"/>
      </w:pPr>
      <w:bookmarkStart w:id="17" w:name="_Toc119275916"/>
      <w:r>
        <w:lastRenderedPageBreak/>
        <w:t xml:space="preserve">3.4 </w:t>
      </w:r>
      <w:r w:rsidRPr="00844917">
        <w:t>P</w:t>
      </w:r>
      <w:r>
        <w:t>ESTLE</w:t>
      </w:r>
      <w:r w:rsidRPr="00844917">
        <w:t xml:space="preserve"> </w:t>
      </w:r>
      <w:r>
        <w:t>A</w:t>
      </w:r>
      <w:r w:rsidRPr="00844917">
        <w:t>nalysis</w:t>
      </w:r>
      <w:bookmarkEnd w:id="17"/>
    </w:p>
    <w:p w14:paraId="7B5F34CB" w14:textId="77777777" w:rsidR="00844917" w:rsidRPr="00844917" w:rsidRDefault="00844917" w:rsidP="00844917">
      <w:pPr>
        <w:ind w:left="360"/>
        <w:rPr>
          <w:rFonts w:ascii="Arial" w:hAnsi="Arial" w:cs="Arial"/>
          <w:sz w:val="22"/>
          <w:szCs w:val="22"/>
        </w:rPr>
      </w:pPr>
    </w:p>
    <w:p w14:paraId="38373105" w14:textId="413C0495" w:rsidR="00D76888" w:rsidRPr="00CE2476" w:rsidRDefault="00D76888" w:rsidP="00D76888">
      <w:pPr>
        <w:rPr>
          <w:rFonts w:ascii="Arial" w:hAnsi="Arial" w:cs="Arial"/>
          <w:sz w:val="22"/>
          <w:szCs w:val="22"/>
        </w:rPr>
      </w:pPr>
      <w:r w:rsidRPr="00CE2476">
        <w:rPr>
          <w:rFonts w:ascii="Arial" w:hAnsi="Arial" w:cs="Arial"/>
          <w:sz w:val="22"/>
          <w:szCs w:val="22"/>
        </w:rPr>
        <w:t xml:space="preserve">The directors were asked to think about their current business position and their prospective business </w:t>
      </w:r>
      <w:r w:rsidR="00E54E47" w:rsidRPr="00CE2476">
        <w:rPr>
          <w:rFonts w:ascii="Arial" w:hAnsi="Arial" w:cs="Arial"/>
          <w:sz w:val="22"/>
          <w:szCs w:val="22"/>
        </w:rPr>
        <w:t>position</w:t>
      </w:r>
      <w:r w:rsidR="00E54E47">
        <w:rPr>
          <w:rFonts w:ascii="Arial" w:hAnsi="Arial" w:cs="Arial"/>
          <w:sz w:val="22"/>
          <w:szCs w:val="22"/>
        </w:rPr>
        <w:t>, and</w:t>
      </w:r>
      <w:r w:rsidRPr="00CE2476">
        <w:rPr>
          <w:rFonts w:ascii="Arial" w:hAnsi="Arial" w:cs="Arial"/>
          <w:sz w:val="22"/>
          <w:szCs w:val="22"/>
        </w:rPr>
        <w:t xml:space="preserve"> consider which macro environmental factors could have an impact on the future success on the business (Appendix B). </w:t>
      </w:r>
    </w:p>
    <w:p w14:paraId="38605220" w14:textId="77777777" w:rsidR="00D76888" w:rsidRPr="00CE2476" w:rsidRDefault="00D76888" w:rsidP="00D76888">
      <w:pPr>
        <w:rPr>
          <w:rFonts w:ascii="Arial" w:hAnsi="Arial" w:cs="Arial"/>
          <w:sz w:val="22"/>
          <w:szCs w:val="22"/>
        </w:rPr>
      </w:pPr>
      <w:r w:rsidRPr="00CE2476">
        <w:rPr>
          <w:rFonts w:ascii="Arial" w:hAnsi="Arial" w:cs="Arial"/>
          <w:sz w:val="22"/>
          <w:szCs w:val="22"/>
        </w:rPr>
        <w:tab/>
        <w:t xml:space="preserve">When considering political aspects, the directors show concern over the political uncertainty linked to social and economic factors which are later discussed. Despite the desire to introduce education to the business, the directors are concerned about future changes that could be made to education targets and standards set out by government which could lead to disruption to their prospective interests. However, industry leaders such as the NHBF (2022) and the British Beauty Council (Slater, 2021) have highlighted the importance of maintaining the skills of workers within the cosmetology industry, despite emerging trends of workplace demographics. In addition to the political concerns regarding education, there is also concern over finances. In particular, the government have re-introduced business rates, post-pandemic. Whilst this was expected to return at some point, it has inevitably had an impact on businesses finances and needs to be factored into </w:t>
      </w:r>
      <w:r w:rsidRPr="00844917">
        <w:rPr>
          <w:rFonts w:ascii="Arial" w:hAnsi="Arial" w:cs="Arial"/>
          <w:sz w:val="22"/>
          <w:szCs w:val="22"/>
        </w:rPr>
        <w:t>recommendations to</w:t>
      </w:r>
      <w:r w:rsidRPr="00CE2476">
        <w:rPr>
          <w:rFonts w:ascii="Arial" w:hAnsi="Arial" w:cs="Arial"/>
          <w:sz w:val="22"/>
          <w:szCs w:val="22"/>
        </w:rPr>
        <w:t xml:space="preserve"> ensure the continued success of the business. There are also concerns over the taxes that could be introduced to businesses considering political uncertainty. </w:t>
      </w:r>
    </w:p>
    <w:p w14:paraId="623B7023" w14:textId="0571F9A6" w:rsidR="00D76888" w:rsidRDefault="00D76888" w:rsidP="00D76888">
      <w:pPr>
        <w:ind w:firstLine="360"/>
        <w:rPr>
          <w:rFonts w:ascii="Arial" w:hAnsi="Arial" w:cs="Arial"/>
          <w:sz w:val="22"/>
          <w:szCs w:val="22"/>
        </w:rPr>
      </w:pPr>
      <w:r w:rsidRPr="00CE2476">
        <w:rPr>
          <w:rFonts w:ascii="Arial" w:hAnsi="Arial" w:cs="Arial"/>
          <w:sz w:val="22"/>
          <w:szCs w:val="22"/>
        </w:rPr>
        <w:t>When considering economic factors, the directors are concerned about product price rises which in turn affect the profitability of services, if prices aren’t increased in line with inflation. The salon directors report two reasons to be hesitant in increasing prices</w:t>
      </w:r>
    </w:p>
    <w:p w14:paraId="00830843" w14:textId="77777777" w:rsidR="00844917" w:rsidRPr="00CE2476" w:rsidRDefault="00844917" w:rsidP="00D76888">
      <w:pPr>
        <w:ind w:firstLine="360"/>
        <w:rPr>
          <w:rFonts w:ascii="Arial" w:hAnsi="Arial" w:cs="Arial"/>
          <w:sz w:val="22"/>
          <w:szCs w:val="22"/>
        </w:rPr>
      </w:pPr>
    </w:p>
    <w:p w14:paraId="1D49D8BE" w14:textId="77777777" w:rsidR="00D76888" w:rsidRPr="00CE2476" w:rsidRDefault="00D76888" w:rsidP="00D76888">
      <w:pPr>
        <w:pStyle w:val="ListParagraph"/>
        <w:numPr>
          <w:ilvl w:val="0"/>
          <w:numId w:val="15"/>
        </w:numPr>
        <w:rPr>
          <w:rFonts w:ascii="Arial" w:hAnsi="Arial" w:cs="Arial"/>
          <w:sz w:val="22"/>
          <w:szCs w:val="22"/>
        </w:rPr>
      </w:pPr>
      <w:r w:rsidRPr="00CE2476">
        <w:rPr>
          <w:rFonts w:ascii="Arial" w:hAnsi="Arial" w:cs="Arial"/>
          <w:sz w:val="22"/>
          <w:szCs w:val="22"/>
        </w:rPr>
        <w:t>The belief that the salon will lose clients to cheaper competitors</w:t>
      </w:r>
    </w:p>
    <w:p w14:paraId="350CA553" w14:textId="3DE0933C" w:rsidR="00D76888" w:rsidRDefault="00D76888" w:rsidP="00D76888">
      <w:pPr>
        <w:pStyle w:val="ListParagraph"/>
        <w:numPr>
          <w:ilvl w:val="0"/>
          <w:numId w:val="15"/>
        </w:numPr>
        <w:rPr>
          <w:rFonts w:ascii="Arial" w:hAnsi="Arial" w:cs="Arial"/>
          <w:sz w:val="22"/>
          <w:szCs w:val="22"/>
        </w:rPr>
      </w:pPr>
      <w:r w:rsidRPr="00CE2476">
        <w:rPr>
          <w:rFonts w:ascii="Arial" w:hAnsi="Arial" w:cs="Arial"/>
          <w:sz w:val="22"/>
          <w:szCs w:val="22"/>
        </w:rPr>
        <w:t>The salons standards do not justify the price increases that they would compare with more prestige companies, especially those in more affluent areas.</w:t>
      </w:r>
    </w:p>
    <w:p w14:paraId="6B7D34AB" w14:textId="77777777" w:rsidR="00844917" w:rsidRPr="00CE2476" w:rsidRDefault="00844917" w:rsidP="00844917">
      <w:pPr>
        <w:pStyle w:val="ListParagraph"/>
        <w:rPr>
          <w:rFonts w:ascii="Arial" w:hAnsi="Arial" w:cs="Arial"/>
          <w:sz w:val="22"/>
          <w:szCs w:val="22"/>
        </w:rPr>
      </w:pPr>
    </w:p>
    <w:p w14:paraId="4ABAC22C" w14:textId="6000455D" w:rsidR="00D76888" w:rsidRPr="00CE2476" w:rsidRDefault="00D76888" w:rsidP="00D76888">
      <w:pPr>
        <w:rPr>
          <w:rFonts w:ascii="Arial" w:hAnsi="Arial" w:cs="Arial"/>
          <w:sz w:val="22"/>
          <w:szCs w:val="22"/>
        </w:rPr>
      </w:pPr>
      <w:r w:rsidRPr="00CE2476">
        <w:rPr>
          <w:rFonts w:ascii="Arial" w:hAnsi="Arial" w:cs="Arial"/>
          <w:sz w:val="22"/>
          <w:szCs w:val="22"/>
        </w:rPr>
        <w:t>Furthermore, there is a concern over the needs of staff and their outlook on work regarding the cost-of-living crisis vs their pay.</w:t>
      </w:r>
      <w:r w:rsidR="00844917">
        <w:rPr>
          <w:rFonts w:ascii="Arial" w:hAnsi="Arial" w:cs="Arial"/>
          <w:sz w:val="22"/>
          <w:szCs w:val="22"/>
        </w:rPr>
        <w:t xml:space="preserve"> </w:t>
      </w:r>
      <w:r w:rsidRPr="00CE2476">
        <w:rPr>
          <w:rFonts w:ascii="Arial" w:hAnsi="Arial" w:cs="Arial"/>
          <w:sz w:val="22"/>
          <w:szCs w:val="22"/>
        </w:rPr>
        <w:t>In addition to the micro environmental economic factors, the directors also consider the macro impacts on utilities, which, furthermore, affect the supply chain and costs.</w:t>
      </w:r>
    </w:p>
    <w:p w14:paraId="79B7E454" w14:textId="77777777" w:rsidR="00D76888" w:rsidRPr="00CE2476" w:rsidRDefault="00D76888" w:rsidP="00D76888">
      <w:pPr>
        <w:rPr>
          <w:rFonts w:ascii="Arial" w:hAnsi="Arial" w:cs="Arial"/>
          <w:sz w:val="22"/>
          <w:szCs w:val="22"/>
        </w:rPr>
      </w:pPr>
      <w:r w:rsidRPr="00CE2476">
        <w:rPr>
          <w:rFonts w:ascii="Arial" w:hAnsi="Arial" w:cs="Arial"/>
          <w:sz w:val="22"/>
          <w:szCs w:val="22"/>
        </w:rPr>
        <w:tab/>
        <w:t>Social factors also contribute to the concerns in which direction the business should take. Whilst the business expects a change in work culture would happen if an education platform were introduced, there is also concern over the change in values of the staff, and in fact the directors, who value their home lives more since the pandemic. The researcher identifies that this could cause conflict between staff, especially if they are no longer able to agree of a vision for the business and the way in which it should operate and move forward. Staff have also discussed how clients seem to be staying at home more or choosing holidays over nights out, which affects the company as business usually relied on weekend customers attending social events.</w:t>
      </w:r>
    </w:p>
    <w:p w14:paraId="1EBF5C42" w14:textId="4E9894AF" w:rsidR="00D76888" w:rsidRDefault="00D76888" w:rsidP="00D76888">
      <w:pPr>
        <w:rPr>
          <w:rFonts w:ascii="Arial" w:hAnsi="Arial" w:cs="Arial"/>
          <w:sz w:val="22"/>
          <w:szCs w:val="22"/>
        </w:rPr>
      </w:pPr>
      <w:r w:rsidRPr="00CE2476">
        <w:rPr>
          <w:rFonts w:ascii="Arial" w:hAnsi="Arial" w:cs="Arial"/>
          <w:sz w:val="22"/>
          <w:szCs w:val="22"/>
        </w:rPr>
        <w:tab/>
        <w:t>The salon relies heavily upon social media as a marketing tool</w:t>
      </w:r>
      <w:r>
        <w:rPr>
          <w:rFonts w:ascii="Arial" w:hAnsi="Arial" w:cs="Arial"/>
          <w:sz w:val="22"/>
          <w:szCs w:val="22"/>
        </w:rPr>
        <w:t>, as mentioned in their S</w:t>
      </w:r>
      <w:r w:rsidR="00844917">
        <w:rPr>
          <w:rFonts w:ascii="Arial" w:hAnsi="Arial" w:cs="Arial"/>
          <w:sz w:val="22"/>
          <w:szCs w:val="22"/>
        </w:rPr>
        <w:t>WOT</w:t>
      </w:r>
      <w:r>
        <w:rPr>
          <w:rFonts w:ascii="Arial" w:hAnsi="Arial" w:cs="Arial"/>
          <w:sz w:val="22"/>
          <w:szCs w:val="22"/>
        </w:rPr>
        <w:t xml:space="preserve"> </w:t>
      </w:r>
      <w:r w:rsidR="00844917">
        <w:rPr>
          <w:rFonts w:ascii="Arial" w:hAnsi="Arial" w:cs="Arial"/>
          <w:sz w:val="22"/>
          <w:szCs w:val="22"/>
        </w:rPr>
        <w:t>a</w:t>
      </w:r>
      <w:r>
        <w:rPr>
          <w:rFonts w:ascii="Arial" w:hAnsi="Arial" w:cs="Arial"/>
          <w:sz w:val="22"/>
          <w:szCs w:val="22"/>
        </w:rPr>
        <w:t xml:space="preserve">nalysis. There are constant algorithm changes to social media which the directors report as an obstacle. It is also recognised that introducing education to the business will require additional systems, particularly an LMS. </w:t>
      </w:r>
    </w:p>
    <w:p w14:paraId="2E431FA0" w14:textId="77777777" w:rsidR="00D76888" w:rsidRDefault="00D76888" w:rsidP="00D76888">
      <w:pPr>
        <w:ind w:firstLine="720"/>
        <w:rPr>
          <w:rFonts w:ascii="Arial" w:hAnsi="Arial" w:cs="Arial"/>
          <w:sz w:val="22"/>
          <w:szCs w:val="22"/>
        </w:rPr>
      </w:pPr>
      <w:r>
        <w:rPr>
          <w:rFonts w:ascii="Arial" w:hAnsi="Arial" w:cs="Arial"/>
          <w:sz w:val="22"/>
          <w:szCs w:val="22"/>
        </w:rPr>
        <w:t>The directors also show concern regarding legal factors relating to health and safety and industry accreditation; however, it is understood that due to the director’s participation in the level 3 Award in Education and Training, they will have sufficient awareness of these topics.</w:t>
      </w:r>
    </w:p>
    <w:p w14:paraId="60211A2F" w14:textId="77777777" w:rsidR="00D76888" w:rsidRDefault="00D76888" w:rsidP="00D76888">
      <w:pPr>
        <w:ind w:firstLine="720"/>
        <w:rPr>
          <w:rFonts w:ascii="Arial" w:hAnsi="Arial" w:cs="Arial"/>
          <w:sz w:val="22"/>
          <w:szCs w:val="22"/>
        </w:rPr>
      </w:pPr>
      <w:r>
        <w:rPr>
          <w:rFonts w:ascii="Arial" w:hAnsi="Arial" w:cs="Arial"/>
          <w:sz w:val="22"/>
          <w:szCs w:val="22"/>
        </w:rPr>
        <w:t>To conclude on PESTLE factors, the directors report that staff are more conscious about the products they use in the workplace and the impact they have on their carbon footprint. This highlights the question, what will be done to maintain and improve environmental standards if more services, such as education, are added to the business?</w:t>
      </w:r>
    </w:p>
    <w:p w14:paraId="2AD3600B" w14:textId="5ECC133D" w:rsidR="00844917" w:rsidRPr="00E54E47" w:rsidRDefault="00D76888" w:rsidP="00D76888">
      <w:pPr>
        <w:rPr>
          <w:rFonts w:ascii="Arial" w:hAnsi="Arial" w:cs="Arial"/>
        </w:rPr>
      </w:pPr>
      <w:r>
        <w:rPr>
          <w:rFonts w:ascii="Arial" w:hAnsi="Arial" w:cs="Arial"/>
          <w:sz w:val="22"/>
          <w:szCs w:val="22"/>
        </w:rPr>
        <w:tab/>
        <w:t xml:space="preserve">To summarise, the researcher identifies that many of these concerns contribute to the financial concerns of the business, which justifies making recommendations towards improving the business. </w:t>
      </w:r>
    </w:p>
    <w:p w14:paraId="202A1F25" w14:textId="21D9B19F" w:rsidR="00D76888" w:rsidRDefault="00D76888" w:rsidP="00D76888">
      <w:pPr>
        <w:pStyle w:val="Heading2"/>
      </w:pPr>
      <w:bookmarkStart w:id="18" w:name="_Toc119275917"/>
      <w:r>
        <w:lastRenderedPageBreak/>
        <w:t>3.</w:t>
      </w:r>
      <w:r w:rsidR="00844917">
        <w:t>5</w:t>
      </w:r>
      <w:r>
        <w:t xml:space="preserve"> </w:t>
      </w:r>
      <w:r w:rsidR="00844917">
        <w:t>Macro environment data collection</w:t>
      </w:r>
      <w:bookmarkEnd w:id="18"/>
    </w:p>
    <w:p w14:paraId="7CAF0E6B" w14:textId="77777777" w:rsidR="00844917" w:rsidRDefault="00844917" w:rsidP="00D76888"/>
    <w:p w14:paraId="24EAD8A7" w14:textId="642F1114" w:rsidR="00D76888" w:rsidRPr="00E965ED" w:rsidRDefault="00D76888" w:rsidP="00D76888">
      <w:pPr>
        <w:rPr>
          <w:rFonts w:ascii="Arial" w:hAnsi="Arial" w:cs="Arial"/>
          <w:sz w:val="22"/>
          <w:szCs w:val="22"/>
        </w:rPr>
      </w:pPr>
      <w:r w:rsidRPr="00E965ED">
        <w:rPr>
          <w:rFonts w:ascii="Arial" w:hAnsi="Arial" w:cs="Arial"/>
          <w:sz w:val="22"/>
          <w:szCs w:val="22"/>
        </w:rPr>
        <w:t>The National Hair and Beauty Federation (NHBF) identified a trending decline in the number of apprenticeships that have begun over the past five years, NHBF (2022) consider this to be partially attributed to decreased financing levels, fewer school applicants and the sector's trend toward self-employment. By 2025, the NHBF survey predicts that, if current trends continue, fewer than 3400 hair and beauty apprenticeships would begin in the UK. In Wales alone, figures are equally in decline (Figure.2). Apprenticeship levels have continued to fall in wales each academic year, which run from August 1</w:t>
      </w:r>
      <w:r w:rsidRPr="00E965ED">
        <w:rPr>
          <w:rFonts w:ascii="Arial" w:hAnsi="Arial" w:cs="Arial"/>
          <w:sz w:val="22"/>
          <w:szCs w:val="22"/>
          <w:vertAlign w:val="superscript"/>
        </w:rPr>
        <w:t>st</w:t>
      </w:r>
      <w:r w:rsidRPr="00E965ED">
        <w:rPr>
          <w:rFonts w:ascii="Arial" w:hAnsi="Arial" w:cs="Arial"/>
          <w:sz w:val="22"/>
          <w:szCs w:val="22"/>
        </w:rPr>
        <w:t xml:space="preserve"> to July 31</w:t>
      </w:r>
      <w:r w:rsidRPr="00E965ED">
        <w:rPr>
          <w:rFonts w:ascii="Arial" w:hAnsi="Arial" w:cs="Arial"/>
          <w:sz w:val="22"/>
          <w:szCs w:val="22"/>
          <w:vertAlign w:val="superscript"/>
        </w:rPr>
        <w:t>st</w:t>
      </w:r>
      <w:r w:rsidRPr="00E965ED">
        <w:rPr>
          <w:rFonts w:ascii="Arial" w:hAnsi="Arial" w:cs="Arial"/>
          <w:sz w:val="22"/>
          <w:szCs w:val="22"/>
        </w:rPr>
        <w:t>. Academic year 2017 to 2018 saw a slight increase in starters on the previous year, from 810 to 870. However, starters began to decline from the second quarter of that academic year from 870 to 835 in the 2018 to 2019 academic year.</w:t>
      </w:r>
    </w:p>
    <w:p w14:paraId="0AFD91F0" w14:textId="368892E9" w:rsidR="00844917" w:rsidRPr="007B68C0" w:rsidRDefault="00D76888" w:rsidP="00E54E47">
      <w:pPr>
        <w:ind w:firstLine="720"/>
        <w:rPr>
          <w:rFonts w:ascii="Arial" w:hAnsi="Arial" w:cs="Arial"/>
        </w:rPr>
      </w:pPr>
      <w:r>
        <w:rPr>
          <w:rFonts w:ascii="Arial" w:hAnsi="Arial" w:cs="Arial"/>
        </w:rPr>
        <w:t xml:space="preserve"> </w:t>
      </w:r>
    </w:p>
    <w:p w14:paraId="4AB43712" w14:textId="4DD4DD78" w:rsidR="00D76888" w:rsidRDefault="00D76888" w:rsidP="00D76888">
      <w:r w:rsidRPr="00844917">
        <w:rPr>
          <w:rFonts w:ascii="Arial" w:hAnsi="Arial" w:cs="Arial"/>
          <w:sz w:val="22"/>
          <w:szCs w:val="22"/>
        </w:rPr>
        <w:t xml:space="preserve">Figure. 2. </w:t>
      </w:r>
      <w:r w:rsidR="00844917" w:rsidRPr="00844917">
        <w:rPr>
          <w:rFonts w:ascii="Arial" w:hAnsi="Arial" w:cs="Arial"/>
          <w:sz w:val="22"/>
          <w:szCs w:val="22"/>
        </w:rPr>
        <w:t>Showing the decline in apprentice start</w:t>
      </w:r>
      <w:r w:rsidR="00844917">
        <w:rPr>
          <w:rFonts w:ascii="Arial" w:hAnsi="Arial" w:cs="Arial"/>
          <w:sz w:val="22"/>
          <w:szCs w:val="22"/>
        </w:rPr>
        <w:t>-</w:t>
      </w:r>
      <w:r w:rsidR="00844917" w:rsidRPr="00844917">
        <w:rPr>
          <w:rFonts w:ascii="Arial" w:hAnsi="Arial" w:cs="Arial"/>
          <w:sz w:val="22"/>
          <w:szCs w:val="22"/>
        </w:rPr>
        <w:t>ups</w:t>
      </w:r>
      <w:r w:rsidR="00844917">
        <w:rPr>
          <w:rFonts w:ascii="Arial" w:hAnsi="Arial" w:cs="Arial"/>
        </w:rPr>
        <w:t xml:space="preserve"> </w:t>
      </w:r>
      <w:r>
        <w:t>_______________________________________________________________</w:t>
      </w:r>
      <w:r w:rsidR="00844917">
        <w:t>____________</w:t>
      </w:r>
    </w:p>
    <w:p w14:paraId="753E43D2" w14:textId="77777777" w:rsidR="00844917" w:rsidRPr="00EC6CEA" w:rsidRDefault="00844917" w:rsidP="00D76888">
      <w:pPr>
        <w:rPr>
          <w:rFonts w:ascii="Arial" w:hAnsi="Arial" w:cs="Arial"/>
        </w:rPr>
      </w:pPr>
    </w:p>
    <w:p w14:paraId="7EB18BB8" w14:textId="5C10209F" w:rsidR="00D76888" w:rsidRDefault="00D76888" w:rsidP="00D76888">
      <w:pPr>
        <w:pBdr>
          <w:bottom w:val="single" w:sz="12" w:space="1" w:color="auto"/>
        </w:pBdr>
      </w:pPr>
      <w:r>
        <w:rPr>
          <w:noProof/>
        </w:rPr>
        <w:drawing>
          <wp:inline distT="0" distB="0" distL="0" distR="0" wp14:anchorId="7E1BAEDE" wp14:editId="07106BF2">
            <wp:extent cx="5731510" cy="4515485"/>
            <wp:effectExtent l="0" t="0" r="0" b="571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47685" cy="4528228"/>
                    </a:xfrm>
                    <a:prstGeom prst="rect">
                      <a:avLst/>
                    </a:prstGeom>
                  </pic:spPr>
                </pic:pic>
              </a:graphicData>
            </a:graphic>
          </wp:inline>
        </w:drawing>
      </w:r>
    </w:p>
    <w:p w14:paraId="71C0614E" w14:textId="77777777" w:rsidR="00844917" w:rsidRPr="00EC6CEA" w:rsidRDefault="00844917" w:rsidP="00D76888">
      <w:pPr>
        <w:pBdr>
          <w:bottom w:val="single" w:sz="12" w:space="1" w:color="auto"/>
        </w:pBdr>
      </w:pPr>
    </w:p>
    <w:p w14:paraId="7C4A1E68" w14:textId="77777777" w:rsidR="00D76888" w:rsidRDefault="00D76888" w:rsidP="00D76888">
      <w:pPr>
        <w:rPr>
          <w:rFonts w:ascii="Arial" w:hAnsi="Arial" w:cs="Arial"/>
        </w:rPr>
      </w:pPr>
    </w:p>
    <w:p w14:paraId="427D72B1" w14:textId="77777777" w:rsidR="00D76888" w:rsidRDefault="00D76888" w:rsidP="00D76888">
      <w:pPr>
        <w:rPr>
          <w:rFonts w:ascii="Arial" w:hAnsi="Arial" w:cs="Arial"/>
        </w:rPr>
      </w:pPr>
    </w:p>
    <w:p w14:paraId="61A5D454" w14:textId="77777777" w:rsidR="00D76888" w:rsidRPr="00844917" w:rsidRDefault="00D76888" w:rsidP="00D76888">
      <w:pPr>
        <w:rPr>
          <w:rFonts w:ascii="Arial" w:hAnsi="Arial" w:cs="Arial"/>
          <w:sz w:val="22"/>
          <w:szCs w:val="22"/>
        </w:rPr>
      </w:pPr>
      <w:r w:rsidRPr="00844917">
        <w:rPr>
          <w:rFonts w:ascii="Arial" w:hAnsi="Arial" w:cs="Arial"/>
          <w:sz w:val="22"/>
          <w:szCs w:val="22"/>
        </w:rPr>
        <w:t xml:space="preserve">Whilst the 2019 to 2020 decline is first assumed to be likely caused by the Covid-19 pandemic, when considering the first half (Figure.3) of the 2019 to 2020 academic year, which would have been pre-pandemic, the number of starters stood at 370 compared to the first half of the previous academic year, 2018 to 2019, which stood at 390, and 500 for the 2017 to 2018 academic year. These figures show a continuous decline in the amount of apprenticeship start-ups during quarter one and two, which are key onboarding periods. </w:t>
      </w:r>
    </w:p>
    <w:p w14:paraId="31CF872A" w14:textId="77777777" w:rsidR="00D76888" w:rsidRPr="00844917" w:rsidRDefault="00D76888" w:rsidP="00D76888">
      <w:pPr>
        <w:ind w:firstLine="720"/>
        <w:rPr>
          <w:rFonts w:ascii="Arial" w:hAnsi="Arial" w:cs="Arial"/>
          <w:sz w:val="22"/>
          <w:szCs w:val="22"/>
        </w:rPr>
      </w:pPr>
      <w:r w:rsidRPr="00844917">
        <w:rPr>
          <w:rFonts w:ascii="Arial" w:hAnsi="Arial" w:cs="Arial"/>
          <w:sz w:val="22"/>
          <w:szCs w:val="22"/>
        </w:rPr>
        <w:lastRenderedPageBreak/>
        <w:t>These figures have made it possible to compare the 2020 to 2021 and 2021 to 2022 academic years, where there has been an increase of apprenticeship start-ups in the first half of the 2021 to 2022 academic year, and although these figures are likely to increase only slightly in the third and fourth quarter based on the previous trends, it is likely that this academic year may continue in a post-pandemic climb. Therefore, it is wise to assume that apprentices are here to stay, however, they are certainly not as popular in the hair and beauty industry as they were five years ago and may be affected by the increase in home working and closure of salons.</w:t>
      </w:r>
    </w:p>
    <w:p w14:paraId="3FD67491" w14:textId="77777777" w:rsidR="00844917" w:rsidRDefault="00844917" w:rsidP="00D76888">
      <w:pPr>
        <w:rPr>
          <w:rFonts w:ascii="Arial" w:hAnsi="Arial" w:cs="Arial"/>
        </w:rPr>
      </w:pPr>
    </w:p>
    <w:p w14:paraId="2454052D" w14:textId="2BC4C81B" w:rsidR="00D76888" w:rsidRPr="00844917" w:rsidRDefault="00D76888" w:rsidP="00D76888">
      <w:pPr>
        <w:rPr>
          <w:rFonts w:ascii="Arial" w:hAnsi="Arial" w:cs="Arial"/>
          <w:sz w:val="22"/>
          <w:szCs w:val="22"/>
        </w:rPr>
      </w:pPr>
      <w:r w:rsidRPr="00844917">
        <w:rPr>
          <w:rFonts w:ascii="Arial" w:hAnsi="Arial" w:cs="Arial"/>
          <w:sz w:val="22"/>
          <w:szCs w:val="22"/>
        </w:rPr>
        <w:t>Figure. 3.</w:t>
      </w:r>
      <w:r w:rsidR="00844917" w:rsidRPr="00844917">
        <w:rPr>
          <w:rFonts w:ascii="Arial" w:hAnsi="Arial" w:cs="Arial"/>
          <w:sz w:val="22"/>
          <w:szCs w:val="22"/>
        </w:rPr>
        <w:t xml:space="preserve"> Showing decline in apprentice start-ups in the first half of each academic year</w:t>
      </w:r>
    </w:p>
    <w:p w14:paraId="586F3103" w14:textId="77777777" w:rsidR="00844917" w:rsidRDefault="00844917" w:rsidP="00D76888">
      <w:pPr>
        <w:rPr>
          <w:rFonts w:ascii="Arial" w:hAnsi="Arial" w:cs="Arial"/>
        </w:rPr>
      </w:pPr>
    </w:p>
    <w:p w14:paraId="7D90F396" w14:textId="77777777" w:rsidR="00844917" w:rsidRDefault="00844917" w:rsidP="00D76888">
      <w:pPr>
        <w:pBdr>
          <w:top w:val="single" w:sz="12" w:space="1" w:color="auto"/>
          <w:bottom w:val="single" w:sz="12" w:space="1" w:color="auto"/>
        </w:pBdr>
        <w:rPr>
          <w:rFonts w:ascii="Arial" w:hAnsi="Arial" w:cs="Arial"/>
        </w:rPr>
      </w:pPr>
    </w:p>
    <w:p w14:paraId="20FB0AA9" w14:textId="3CDDC2D2" w:rsidR="00D76888" w:rsidRDefault="00D76888" w:rsidP="00D76888">
      <w:pPr>
        <w:pBdr>
          <w:top w:val="single" w:sz="12" w:space="1" w:color="auto"/>
          <w:bottom w:val="single" w:sz="12" w:space="1" w:color="auto"/>
        </w:pBdr>
        <w:rPr>
          <w:rFonts w:ascii="Arial" w:hAnsi="Arial" w:cs="Arial"/>
        </w:rPr>
      </w:pPr>
      <w:r>
        <w:rPr>
          <w:rFonts w:ascii="Arial" w:hAnsi="Arial" w:cs="Arial"/>
          <w:noProof/>
        </w:rPr>
        <w:drawing>
          <wp:inline distT="0" distB="0" distL="0" distR="0" wp14:anchorId="1C09C89B" wp14:editId="3E61A3CC">
            <wp:extent cx="5731510" cy="4461510"/>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461510"/>
                    </a:xfrm>
                    <a:prstGeom prst="rect">
                      <a:avLst/>
                    </a:prstGeom>
                  </pic:spPr>
                </pic:pic>
              </a:graphicData>
            </a:graphic>
          </wp:inline>
        </w:drawing>
      </w:r>
    </w:p>
    <w:p w14:paraId="2287B98C" w14:textId="77777777" w:rsidR="00844917" w:rsidRDefault="00844917" w:rsidP="00D76888">
      <w:pPr>
        <w:pBdr>
          <w:top w:val="single" w:sz="12" w:space="1" w:color="auto"/>
          <w:bottom w:val="single" w:sz="12" w:space="1" w:color="auto"/>
        </w:pBdr>
        <w:rPr>
          <w:rFonts w:ascii="Arial" w:hAnsi="Arial" w:cs="Arial"/>
        </w:rPr>
      </w:pPr>
    </w:p>
    <w:p w14:paraId="59D4B0F6" w14:textId="77777777" w:rsidR="00D76888" w:rsidRDefault="00D76888" w:rsidP="00D76888">
      <w:pPr>
        <w:rPr>
          <w:rFonts w:ascii="Arial" w:hAnsi="Arial" w:cs="Arial"/>
        </w:rPr>
      </w:pPr>
    </w:p>
    <w:p w14:paraId="15147CA4" w14:textId="71F90AEC" w:rsidR="00844917" w:rsidRDefault="00844917" w:rsidP="00844917">
      <w:pPr>
        <w:rPr>
          <w:rFonts w:ascii="Arial" w:hAnsi="Arial" w:cs="Arial"/>
          <w:sz w:val="22"/>
          <w:szCs w:val="22"/>
        </w:rPr>
      </w:pPr>
      <w:r w:rsidRPr="00844917">
        <w:rPr>
          <w:rFonts w:ascii="Arial" w:hAnsi="Arial" w:cs="Arial"/>
          <w:sz w:val="22"/>
          <w:szCs w:val="22"/>
        </w:rPr>
        <w:t xml:space="preserve">Other key data the researcher has discovered in the literature review: </w:t>
      </w:r>
    </w:p>
    <w:p w14:paraId="7A24F837" w14:textId="7753592D" w:rsidR="00844917" w:rsidRDefault="00844917" w:rsidP="00844917">
      <w:pPr>
        <w:rPr>
          <w:rFonts w:ascii="Arial" w:hAnsi="Arial" w:cs="Arial"/>
          <w:sz w:val="22"/>
          <w:szCs w:val="22"/>
        </w:rPr>
      </w:pPr>
    </w:p>
    <w:p w14:paraId="539115A6" w14:textId="3E52393E" w:rsidR="00844917" w:rsidRDefault="00844917" w:rsidP="00844917">
      <w:pPr>
        <w:rPr>
          <w:rFonts w:ascii="Arial" w:hAnsi="Arial" w:cs="Arial"/>
          <w:sz w:val="22"/>
          <w:szCs w:val="22"/>
        </w:rPr>
      </w:pPr>
      <w:r>
        <w:rPr>
          <w:rFonts w:ascii="Arial" w:hAnsi="Arial" w:cs="Arial"/>
          <w:sz w:val="22"/>
          <w:szCs w:val="22"/>
        </w:rPr>
        <w:t>GOV UK (n.d)-</w:t>
      </w:r>
    </w:p>
    <w:p w14:paraId="468009D9" w14:textId="77777777" w:rsidR="00844917" w:rsidRDefault="00844917" w:rsidP="00844917">
      <w:pPr>
        <w:pStyle w:val="ListParagraph"/>
        <w:numPr>
          <w:ilvl w:val="0"/>
          <w:numId w:val="28"/>
        </w:numPr>
        <w:rPr>
          <w:rFonts w:ascii="Arial" w:hAnsi="Arial" w:cs="Arial"/>
          <w:sz w:val="22"/>
          <w:szCs w:val="22"/>
        </w:rPr>
      </w:pPr>
      <w:r>
        <w:rPr>
          <w:rFonts w:ascii="Arial" w:hAnsi="Arial" w:cs="Arial"/>
          <w:sz w:val="22"/>
          <w:szCs w:val="22"/>
        </w:rPr>
        <w:t>A</w:t>
      </w:r>
      <w:r w:rsidRPr="00844917">
        <w:rPr>
          <w:rFonts w:ascii="Arial" w:hAnsi="Arial" w:cs="Arial"/>
          <w:sz w:val="22"/>
          <w:szCs w:val="22"/>
        </w:rPr>
        <w:t>pprentice</w:t>
      </w:r>
      <w:r>
        <w:rPr>
          <w:rFonts w:ascii="Arial" w:hAnsi="Arial" w:cs="Arial"/>
          <w:sz w:val="22"/>
          <w:szCs w:val="22"/>
        </w:rPr>
        <w:t xml:space="preserve">s </w:t>
      </w:r>
      <w:r w:rsidRPr="00844917">
        <w:rPr>
          <w:rFonts w:ascii="Arial" w:hAnsi="Arial" w:cs="Arial"/>
          <w:sz w:val="22"/>
          <w:szCs w:val="22"/>
        </w:rPr>
        <w:t>ear</w:t>
      </w:r>
      <w:r>
        <w:rPr>
          <w:rFonts w:ascii="Arial" w:hAnsi="Arial" w:cs="Arial"/>
          <w:sz w:val="22"/>
          <w:szCs w:val="22"/>
        </w:rPr>
        <w:t>n</w:t>
      </w:r>
      <w:r w:rsidRPr="00844917">
        <w:rPr>
          <w:rFonts w:ascii="Arial" w:hAnsi="Arial" w:cs="Arial"/>
          <w:sz w:val="22"/>
          <w:szCs w:val="22"/>
        </w:rPr>
        <w:t xml:space="preserve"> £4.81 per hour in their first year</w:t>
      </w:r>
    </w:p>
    <w:p w14:paraId="4AB8AF50" w14:textId="340ED706" w:rsidR="00844917" w:rsidRDefault="00844917" w:rsidP="00844917">
      <w:pPr>
        <w:pStyle w:val="ListParagraph"/>
        <w:numPr>
          <w:ilvl w:val="0"/>
          <w:numId w:val="28"/>
        </w:numPr>
        <w:rPr>
          <w:rFonts w:ascii="Arial" w:hAnsi="Arial" w:cs="Arial"/>
          <w:sz w:val="22"/>
          <w:szCs w:val="22"/>
        </w:rPr>
      </w:pPr>
      <w:r>
        <w:rPr>
          <w:rFonts w:ascii="Arial" w:hAnsi="Arial" w:cs="Arial"/>
          <w:sz w:val="22"/>
          <w:szCs w:val="22"/>
        </w:rPr>
        <w:t xml:space="preserve">Apprentices earn </w:t>
      </w:r>
      <w:r w:rsidRPr="00844917">
        <w:rPr>
          <w:rFonts w:ascii="Arial" w:hAnsi="Arial" w:cs="Arial"/>
          <w:sz w:val="22"/>
          <w:szCs w:val="22"/>
        </w:rPr>
        <w:t>£192.40 per week</w:t>
      </w:r>
      <w:r>
        <w:rPr>
          <w:rFonts w:ascii="Arial" w:hAnsi="Arial" w:cs="Arial"/>
          <w:sz w:val="22"/>
          <w:szCs w:val="22"/>
        </w:rPr>
        <w:t xml:space="preserve"> based on 40 hours</w:t>
      </w:r>
    </w:p>
    <w:p w14:paraId="0EF0338B" w14:textId="18F5EC47" w:rsidR="00844917" w:rsidRPr="00844917" w:rsidRDefault="00844917" w:rsidP="00844917">
      <w:pPr>
        <w:pStyle w:val="ListParagraph"/>
        <w:numPr>
          <w:ilvl w:val="0"/>
          <w:numId w:val="28"/>
        </w:numPr>
        <w:rPr>
          <w:rFonts w:ascii="Arial" w:hAnsi="Arial" w:cs="Arial"/>
          <w:sz w:val="22"/>
          <w:szCs w:val="22"/>
        </w:rPr>
      </w:pPr>
      <w:r>
        <w:rPr>
          <w:rFonts w:ascii="Arial" w:hAnsi="Arial" w:cs="Arial"/>
          <w:sz w:val="22"/>
          <w:szCs w:val="22"/>
        </w:rPr>
        <w:t xml:space="preserve">Apprentices earn </w:t>
      </w:r>
      <w:r w:rsidRPr="00844917">
        <w:rPr>
          <w:rFonts w:ascii="Arial" w:hAnsi="Arial" w:cs="Arial"/>
          <w:sz w:val="22"/>
          <w:szCs w:val="22"/>
        </w:rPr>
        <w:t xml:space="preserve">£10,004 </w:t>
      </w:r>
      <w:r>
        <w:rPr>
          <w:rFonts w:ascii="Arial" w:hAnsi="Arial" w:cs="Arial"/>
          <w:sz w:val="22"/>
          <w:szCs w:val="22"/>
        </w:rPr>
        <w:t xml:space="preserve">in their first </w:t>
      </w:r>
      <w:r w:rsidRPr="00844917">
        <w:rPr>
          <w:rFonts w:ascii="Arial" w:hAnsi="Arial" w:cs="Arial"/>
          <w:sz w:val="22"/>
          <w:szCs w:val="22"/>
        </w:rPr>
        <w:t>year</w:t>
      </w:r>
      <w:r>
        <w:rPr>
          <w:rFonts w:ascii="Arial" w:hAnsi="Arial" w:cs="Arial"/>
          <w:sz w:val="22"/>
          <w:szCs w:val="22"/>
        </w:rPr>
        <w:t>,</w:t>
      </w:r>
      <w:r w:rsidRPr="00844917">
        <w:rPr>
          <w:rFonts w:ascii="Arial" w:hAnsi="Arial" w:cs="Arial"/>
          <w:sz w:val="22"/>
          <w:szCs w:val="22"/>
        </w:rPr>
        <w:t xml:space="preserve"> </w:t>
      </w:r>
      <w:r>
        <w:rPr>
          <w:rFonts w:ascii="Arial" w:hAnsi="Arial" w:cs="Arial"/>
          <w:sz w:val="22"/>
          <w:szCs w:val="22"/>
        </w:rPr>
        <w:t>based on 40 hours a week</w:t>
      </w:r>
      <w:r w:rsidRPr="00844917">
        <w:rPr>
          <w:rFonts w:ascii="Arial" w:hAnsi="Arial" w:cs="Arial"/>
          <w:sz w:val="22"/>
          <w:szCs w:val="22"/>
        </w:rPr>
        <w:t xml:space="preserve"> </w:t>
      </w:r>
    </w:p>
    <w:p w14:paraId="46271110" w14:textId="77777777" w:rsidR="00844917" w:rsidRDefault="00844917" w:rsidP="00844917">
      <w:pPr>
        <w:rPr>
          <w:rFonts w:ascii="Arial" w:hAnsi="Arial" w:cs="Arial"/>
          <w:sz w:val="22"/>
          <w:szCs w:val="22"/>
        </w:rPr>
      </w:pPr>
    </w:p>
    <w:p w14:paraId="42282F30" w14:textId="3078B2C3" w:rsidR="00844917" w:rsidRDefault="00844917" w:rsidP="00D76888">
      <w:pPr>
        <w:rPr>
          <w:rFonts w:ascii="Arial" w:hAnsi="Arial" w:cs="Arial"/>
          <w:sz w:val="22"/>
          <w:szCs w:val="22"/>
        </w:rPr>
      </w:pPr>
      <w:r w:rsidRPr="00844917">
        <w:rPr>
          <w:rFonts w:ascii="Arial" w:hAnsi="Arial" w:cs="Arial"/>
          <w:sz w:val="22"/>
          <w:szCs w:val="22"/>
        </w:rPr>
        <w:t>Slater</w:t>
      </w:r>
      <w:r w:rsidR="00E54E47">
        <w:rPr>
          <w:rFonts w:ascii="Arial" w:hAnsi="Arial" w:cs="Arial"/>
          <w:sz w:val="22"/>
          <w:szCs w:val="22"/>
        </w:rPr>
        <w:t xml:space="preserve"> </w:t>
      </w:r>
      <w:r w:rsidRPr="00844917">
        <w:rPr>
          <w:rFonts w:ascii="Arial" w:hAnsi="Arial" w:cs="Arial"/>
          <w:sz w:val="22"/>
          <w:szCs w:val="22"/>
        </w:rPr>
        <w:t>(2021)</w:t>
      </w:r>
      <w:r>
        <w:rPr>
          <w:rFonts w:ascii="Arial" w:hAnsi="Arial" w:cs="Arial"/>
          <w:sz w:val="22"/>
          <w:szCs w:val="22"/>
        </w:rPr>
        <w:t>-</w:t>
      </w:r>
    </w:p>
    <w:p w14:paraId="4F95B6B7" w14:textId="1A2A9E1C" w:rsidR="00D76888" w:rsidRDefault="00844917" w:rsidP="00844917">
      <w:pPr>
        <w:pStyle w:val="ListParagraph"/>
        <w:numPr>
          <w:ilvl w:val="0"/>
          <w:numId w:val="26"/>
        </w:numPr>
        <w:rPr>
          <w:rFonts w:ascii="Arial" w:hAnsi="Arial" w:cs="Arial"/>
          <w:sz w:val="22"/>
          <w:szCs w:val="22"/>
        </w:rPr>
      </w:pPr>
      <w:r>
        <w:rPr>
          <w:rFonts w:ascii="Arial" w:hAnsi="Arial" w:cs="Arial"/>
          <w:sz w:val="22"/>
          <w:szCs w:val="22"/>
        </w:rPr>
        <w:t>30% of self-employed staff in the cosmetology industry have converted personal spaces into workspaces</w:t>
      </w:r>
    </w:p>
    <w:p w14:paraId="14202566" w14:textId="70005FF3" w:rsidR="00844917" w:rsidRDefault="00844917" w:rsidP="00844917">
      <w:pPr>
        <w:pStyle w:val="ListParagraph"/>
        <w:numPr>
          <w:ilvl w:val="0"/>
          <w:numId w:val="26"/>
        </w:numPr>
        <w:rPr>
          <w:rFonts w:ascii="Arial" w:hAnsi="Arial" w:cs="Arial"/>
          <w:sz w:val="22"/>
          <w:szCs w:val="22"/>
        </w:rPr>
      </w:pPr>
      <w:r>
        <w:rPr>
          <w:rFonts w:ascii="Arial" w:hAnsi="Arial" w:cs="Arial"/>
          <w:sz w:val="22"/>
          <w:szCs w:val="22"/>
        </w:rPr>
        <w:t>Those 30% made up to nearly two thirds of all employees in the sector</w:t>
      </w:r>
    </w:p>
    <w:p w14:paraId="596DEDEE" w14:textId="10C19958" w:rsidR="00844917" w:rsidRDefault="00844917" w:rsidP="00844917">
      <w:pPr>
        <w:pStyle w:val="ListParagraph"/>
        <w:numPr>
          <w:ilvl w:val="0"/>
          <w:numId w:val="26"/>
        </w:numPr>
        <w:rPr>
          <w:rFonts w:ascii="Arial" w:hAnsi="Arial" w:cs="Arial"/>
          <w:sz w:val="22"/>
          <w:szCs w:val="22"/>
        </w:rPr>
      </w:pPr>
      <w:r>
        <w:rPr>
          <w:rFonts w:ascii="Arial" w:hAnsi="Arial" w:cs="Arial"/>
          <w:sz w:val="22"/>
          <w:szCs w:val="22"/>
        </w:rPr>
        <w:lastRenderedPageBreak/>
        <w:t>Of those switching to self-employed, 62% reported doing so for career autonomy and work-life balance</w:t>
      </w:r>
    </w:p>
    <w:p w14:paraId="10887056" w14:textId="7C517508" w:rsidR="00844917" w:rsidRDefault="00844917" w:rsidP="00844917">
      <w:pPr>
        <w:pStyle w:val="ListParagraph"/>
        <w:numPr>
          <w:ilvl w:val="0"/>
          <w:numId w:val="26"/>
        </w:numPr>
        <w:rPr>
          <w:rFonts w:ascii="Arial" w:hAnsi="Arial" w:cs="Arial"/>
          <w:sz w:val="22"/>
          <w:szCs w:val="22"/>
        </w:rPr>
      </w:pPr>
      <w:r>
        <w:rPr>
          <w:rFonts w:ascii="Arial" w:hAnsi="Arial" w:cs="Arial"/>
          <w:sz w:val="22"/>
          <w:szCs w:val="22"/>
        </w:rPr>
        <w:t>80% agreed they would continue to trade as self employed</w:t>
      </w:r>
    </w:p>
    <w:p w14:paraId="5CB22DAF" w14:textId="48E4487A" w:rsidR="00844917" w:rsidRDefault="00844917" w:rsidP="00844917">
      <w:pPr>
        <w:pStyle w:val="ListParagraph"/>
        <w:numPr>
          <w:ilvl w:val="0"/>
          <w:numId w:val="26"/>
        </w:numPr>
        <w:rPr>
          <w:rFonts w:ascii="Arial" w:hAnsi="Arial" w:cs="Arial"/>
          <w:sz w:val="22"/>
          <w:szCs w:val="22"/>
        </w:rPr>
      </w:pPr>
      <w:r>
        <w:rPr>
          <w:rFonts w:ascii="Arial" w:hAnsi="Arial" w:cs="Arial"/>
          <w:sz w:val="22"/>
          <w:szCs w:val="22"/>
        </w:rPr>
        <w:t>60% state that they make more money being self-employed, than employed</w:t>
      </w:r>
    </w:p>
    <w:p w14:paraId="1F6CE62C" w14:textId="77777777" w:rsidR="00844917" w:rsidRDefault="00844917" w:rsidP="00844917">
      <w:pPr>
        <w:pStyle w:val="ListParagraph"/>
        <w:rPr>
          <w:rFonts w:ascii="Arial" w:hAnsi="Arial" w:cs="Arial"/>
          <w:sz w:val="22"/>
          <w:szCs w:val="22"/>
        </w:rPr>
      </w:pPr>
    </w:p>
    <w:p w14:paraId="76DC47EB" w14:textId="39E292E5" w:rsidR="00844917" w:rsidRPr="00844917" w:rsidRDefault="00844917" w:rsidP="00844917">
      <w:pPr>
        <w:rPr>
          <w:rFonts w:ascii="Arial" w:hAnsi="Arial" w:cs="Arial"/>
          <w:sz w:val="22"/>
          <w:szCs w:val="22"/>
        </w:rPr>
      </w:pPr>
      <w:r>
        <w:rPr>
          <w:rFonts w:ascii="Arial" w:hAnsi="Arial" w:cs="Arial"/>
          <w:sz w:val="22"/>
          <w:szCs w:val="22"/>
        </w:rPr>
        <w:t>NHBF (2022)-</w:t>
      </w:r>
    </w:p>
    <w:p w14:paraId="740ED744" w14:textId="53A0F993" w:rsidR="00844917" w:rsidRDefault="00844917" w:rsidP="00D76888">
      <w:pPr>
        <w:pStyle w:val="ListParagraph"/>
        <w:numPr>
          <w:ilvl w:val="0"/>
          <w:numId w:val="26"/>
        </w:numPr>
        <w:rPr>
          <w:rFonts w:ascii="Arial" w:hAnsi="Arial" w:cs="Arial"/>
          <w:sz w:val="22"/>
          <w:szCs w:val="22"/>
        </w:rPr>
      </w:pPr>
      <w:r>
        <w:rPr>
          <w:rFonts w:ascii="Arial" w:hAnsi="Arial" w:cs="Arial"/>
          <w:sz w:val="22"/>
          <w:szCs w:val="22"/>
        </w:rPr>
        <w:t>57% of beauty business have open positions which more than half of those positions take longer than 16 weeks to fill</w:t>
      </w:r>
    </w:p>
    <w:p w14:paraId="61934D19" w14:textId="2142B1D9" w:rsidR="00844917" w:rsidRDefault="00844917" w:rsidP="00844917">
      <w:pPr>
        <w:pStyle w:val="ListParagraph"/>
        <w:rPr>
          <w:rFonts w:ascii="Arial" w:hAnsi="Arial" w:cs="Arial"/>
          <w:sz w:val="22"/>
          <w:szCs w:val="22"/>
        </w:rPr>
      </w:pPr>
    </w:p>
    <w:p w14:paraId="16AD9D23" w14:textId="77777777" w:rsidR="00844917" w:rsidRPr="00844917" w:rsidRDefault="00844917" w:rsidP="00844917">
      <w:pPr>
        <w:pStyle w:val="ListParagraph"/>
        <w:rPr>
          <w:rFonts w:ascii="Arial" w:hAnsi="Arial" w:cs="Arial"/>
          <w:sz w:val="22"/>
          <w:szCs w:val="22"/>
        </w:rPr>
      </w:pPr>
    </w:p>
    <w:p w14:paraId="10D92B99" w14:textId="6B01A9F9" w:rsidR="00844917" w:rsidRDefault="00844917" w:rsidP="00D76888">
      <w:pPr>
        <w:rPr>
          <w:rFonts w:ascii="Arial" w:hAnsi="Arial" w:cs="Arial"/>
          <w:sz w:val="22"/>
          <w:szCs w:val="22"/>
        </w:rPr>
      </w:pPr>
      <w:r>
        <w:rPr>
          <w:rFonts w:ascii="Arial" w:hAnsi="Arial" w:cs="Arial"/>
          <w:sz w:val="22"/>
          <w:szCs w:val="22"/>
        </w:rPr>
        <w:t>FSB (2017, as cited in Wright-Whyte, 2017)</w:t>
      </w:r>
    </w:p>
    <w:p w14:paraId="09BEF58E" w14:textId="0D9A2314" w:rsidR="00844917" w:rsidRDefault="00844917" w:rsidP="00844917">
      <w:pPr>
        <w:pStyle w:val="ListParagraph"/>
        <w:numPr>
          <w:ilvl w:val="0"/>
          <w:numId w:val="26"/>
        </w:numPr>
        <w:rPr>
          <w:rFonts w:ascii="Arial" w:hAnsi="Arial" w:cs="Arial"/>
          <w:sz w:val="22"/>
          <w:szCs w:val="22"/>
        </w:rPr>
      </w:pPr>
      <w:r>
        <w:rPr>
          <w:rFonts w:ascii="Arial" w:hAnsi="Arial" w:cs="Arial"/>
          <w:sz w:val="22"/>
          <w:szCs w:val="22"/>
        </w:rPr>
        <w:t>Internal development is desired by 91% of small businesses</w:t>
      </w:r>
    </w:p>
    <w:p w14:paraId="29AE1D67" w14:textId="3505F75B" w:rsidR="00844917" w:rsidRDefault="00844917" w:rsidP="00D76888">
      <w:pPr>
        <w:pStyle w:val="ListParagraph"/>
        <w:numPr>
          <w:ilvl w:val="0"/>
          <w:numId w:val="26"/>
        </w:numPr>
        <w:rPr>
          <w:rFonts w:ascii="Arial" w:hAnsi="Arial" w:cs="Arial"/>
          <w:sz w:val="22"/>
          <w:szCs w:val="22"/>
        </w:rPr>
      </w:pPr>
      <w:r>
        <w:rPr>
          <w:rFonts w:ascii="Arial" w:hAnsi="Arial" w:cs="Arial"/>
          <w:sz w:val="22"/>
          <w:szCs w:val="22"/>
        </w:rPr>
        <w:t>Only 43% of small British businesses are investing in staff training and development</w:t>
      </w:r>
    </w:p>
    <w:p w14:paraId="40EF3892" w14:textId="77777777" w:rsidR="00844917" w:rsidRDefault="00844917" w:rsidP="00844917">
      <w:pPr>
        <w:pStyle w:val="ListParagraph"/>
        <w:rPr>
          <w:rFonts w:ascii="Arial" w:hAnsi="Arial" w:cs="Arial"/>
          <w:sz w:val="22"/>
          <w:szCs w:val="22"/>
        </w:rPr>
      </w:pPr>
    </w:p>
    <w:p w14:paraId="653F5016" w14:textId="2FC6DBB6" w:rsidR="00844917" w:rsidRDefault="00844917" w:rsidP="00844917">
      <w:pPr>
        <w:rPr>
          <w:rFonts w:ascii="Arial" w:hAnsi="Arial" w:cs="Arial"/>
          <w:sz w:val="22"/>
          <w:szCs w:val="22"/>
        </w:rPr>
      </w:pPr>
      <w:r>
        <w:rPr>
          <w:rFonts w:ascii="Arial" w:hAnsi="Arial" w:cs="Arial"/>
          <w:sz w:val="22"/>
          <w:szCs w:val="22"/>
        </w:rPr>
        <w:t>Deloitte (2019)-</w:t>
      </w:r>
    </w:p>
    <w:p w14:paraId="43117542" w14:textId="2B411033" w:rsidR="00844917" w:rsidRDefault="00844917" w:rsidP="00844917">
      <w:pPr>
        <w:pStyle w:val="ListParagraph"/>
        <w:numPr>
          <w:ilvl w:val="0"/>
          <w:numId w:val="27"/>
        </w:numPr>
        <w:rPr>
          <w:rFonts w:ascii="Arial" w:hAnsi="Arial" w:cs="Arial"/>
          <w:sz w:val="22"/>
          <w:szCs w:val="22"/>
        </w:rPr>
      </w:pPr>
      <w:r w:rsidRPr="00844917">
        <w:rPr>
          <w:rFonts w:ascii="Arial" w:hAnsi="Arial" w:cs="Arial"/>
          <w:sz w:val="22"/>
          <w:szCs w:val="22"/>
        </w:rPr>
        <w:t>88% of adults aged 18-75 own or have access to a smartphone</w:t>
      </w:r>
      <w:r>
        <w:rPr>
          <w:rFonts w:ascii="Arial" w:hAnsi="Arial" w:cs="Arial"/>
          <w:sz w:val="22"/>
          <w:szCs w:val="22"/>
        </w:rPr>
        <w:t>, compared to 78% for a laptop</w:t>
      </w:r>
    </w:p>
    <w:p w14:paraId="21F592CE" w14:textId="76C5D4EA" w:rsidR="00844917" w:rsidRPr="00844917" w:rsidRDefault="00844917" w:rsidP="00844917">
      <w:pPr>
        <w:pStyle w:val="ListParagraph"/>
        <w:numPr>
          <w:ilvl w:val="0"/>
          <w:numId w:val="27"/>
        </w:numPr>
        <w:rPr>
          <w:rFonts w:ascii="Arial" w:hAnsi="Arial" w:cs="Arial"/>
          <w:sz w:val="22"/>
          <w:szCs w:val="22"/>
        </w:rPr>
      </w:pPr>
      <w:r>
        <w:rPr>
          <w:rFonts w:ascii="Arial" w:hAnsi="Arial" w:cs="Arial"/>
          <w:sz w:val="22"/>
          <w:szCs w:val="22"/>
        </w:rPr>
        <w:t>The 18- 24 age group, and 25-34 age group are more likely to own or have access to a smartphone, increasing the percentage to 93% and 94% respectively.</w:t>
      </w:r>
    </w:p>
    <w:p w14:paraId="7386B982" w14:textId="77777777" w:rsidR="00844917" w:rsidRPr="00844917" w:rsidRDefault="00844917" w:rsidP="00844917">
      <w:pPr>
        <w:rPr>
          <w:rFonts w:ascii="Arial" w:hAnsi="Arial" w:cs="Arial"/>
          <w:sz w:val="22"/>
          <w:szCs w:val="22"/>
        </w:rPr>
      </w:pPr>
    </w:p>
    <w:p w14:paraId="0F0922E3" w14:textId="20ED7C6F" w:rsidR="00844917" w:rsidRDefault="00844917" w:rsidP="00D76888">
      <w:pPr>
        <w:rPr>
          <w:rFonts w:ascii="Arial" w:hAnsi="Arial" w:cs="Arial"/>
          <w:sz w:val="22"/>
          <w:szCs w:val="22"/>
        </w:rPr>
      </w:pPr>
    </w:p>
    <w:p w14:paraId="51CB6B51" w14:textId="185B3F53" w:rsidR="00844917" w:rsidRDefault="00844917" w:rsidP="00D76888">
      <w:pPr>
        <w:rPr>
          <w:rFonts w:ascii="Arial" w:hAnsi="Arial" w:cs="Arial"/>
        </w:rPr>
      </w:pPr>
    </w:p>
    <w:p w14:paraId="7F990B6C" w14:textId="2D5817E2" w:rsidR="00E54E47" w:rsidRDefault="00E54E47" w:rsidP="00D76888">
      <w:pPr>
        <w:rPr>
          <w:rFonts w:ascii="Arial" w:hAnsi="Arial" w:cs="Arial"/>
        </w:rPr>
      </w:pPr>
    </w:p>
    <w:p w14:paraId="27991770" w14:textId="617CAE79" w:rsidR="00E54E47" w:rsidRDefault="00E54E47" w:rsidP="00D76888">
      <w:pPr>
        <w:rPr>
          <w:rFonts w:ascii="Arial" w:hAnsi="Arial" w:cs="Arial"/>
        </w:rPr>
      </w:pPr>
    </w:p>
    <w:p w14:paraId="073E3698" w14:textId="7F83A1A2" w:rsidR="00E54E47" w:rsidRDefault="00E54E47" w:rsidP="00D76888">
      <w:pPr>
        <w:rPr>
          <w:rFonts w:ascii="Arial" w:hAnsi="Arial" w:cs="Arial"/>
        </w:rPr>
      </w:pPr>
    </w:p>
    <w:p w14:paraId="77DCC1BA" w14:textId="7FF72988" w:rsidR="00E54E47" w:rsidRDefault="00E54E47" w:rsidP="00D76888">
      <w:pPr>
        <w:rPr>
          <w:rFonts w:ascii="Arial" w:hAnsi="Arial" w:cs="Arial"/>
        </w:rPr>
      </w:pPr>
    </w:p>
    <w:p w14:paraId="48013573" w14:textId="293A9225" w:rsidR="00E54E47" w:rsidRDefault="00E54E47" w:rsidP="00D76888">
      <w:pPr>
        <w:rPr>
          <w:rFonts w:ascii="Arial" w:hAnsi="Arial" w:cs="Arial"/>
        </w:rPr>
      </w:pPr>
    </w:p>
    <w:p w14:paraId="470570B4" w14:textId="4F3A9BDC" w:rsidR="00E54E47" w:rsidRDefault="00E54E47" w:rsidP="00D76888">
      <w:pPr>
        <w:rPr>
          <w:rFonts w:ascii="Arial" w:hAnsi="Arial" w:cs="Arial"/>
        </w:rPr>
      </w:pPr>
    </w:p>
    <w:p w14:paraId="167A1C7E" w14:textId="18E35BDB" w:rsidR="00E54E47" w:rsidRDefault="00E54E47" w:rsidP="00D76888">
      <w:pPr>
        <w:rPr>
          <w:rFonts w:ascii="Arial" w:hAnsi="Arial" w:cs="Arial"/>
        </w:rPr>
      </w:pPr>
    </w:p>
    <w:p w14:paraId="65478EDD" w14:textId="481389C9" w:rsidR="00E54E47" w:rsidRDefault="00E54E47" w:rsidP="00D76888">
      <w:pPr>
        <w:rPr>
          <w:rFonts w:ascii="Arial" w:hAnsi="Arial" w:cs="Arial"/>
        </w:rPr>
      </w:pPr>
    </w:p>
    <w:p w14:paraId="3099BC96" w14:textId="79C47D72" w:rsidR="00E54E47" w:rsidRDefault="00E54E47" w:rsidP="00D76888">
      <w:pPr>
        <w:rPr>
          <w:rFonts w:ascii="Arial" w:hAnsi="Arial" w:cs="Arial"/>
        </w:rPr>
      </w:pPr>
    </w:p>
    <w:p w14:paraId="020D860A" w14:textId="52A6138B" w:rsidR="00E54E47" w:rsidRDefault="00E54E47" w:rsidP="00D76888">
      <w:pPr>
        <w:rPr>
          <w:rFonts w:ascii="Arial" w:hAnsi="Arial" w:cs="Arial"/>
        </w:rPr>
      </w:pPr>
    </w:p>
    <w:p w14:paraId="4848A1EC" w14:textId="3C39F858" w:rsidR="00E54E47" w:rsidRDefault="00E54E47" w:rsidP="00D76888">
      <w:pPr>
        <w:rPr>
          <w:rFonts w:ascii="Arial" w:hAnsi="Arial" w:cs="Arial"/>
        </w:rPr>
      </w:pPr>
    </w:p>
    <w:p w14:paraId="16F929E7" w14:textId="6143729D" w:rsidR="00E54E47" w:rsidRDefault="00E54E47" w:rsidP="00D76888">
      <w:pPr>
        <w:rPr>
          <w:rFonts w:ascii="Arial" w:hAnsi="Arial" w:cs="Arial"/>
        </w:rPr>
      </w:pPr>
    </w:p>
    <w:p w14:paraId="7390ED6A" w14:textId="5D8F7F52" w:rsidR="00E54E47" w:rsidRDefault="00E54E47" w:rsidP="00D76888">
      <w:pPr>
        <w:rPr>
          <w:rFonts w:ascii="Arial" w:hAnsi="Arial" w:cs="Arial"/>
        </w:rPr>
      </w:pPr>
    </w:p>
    <w:p w14:paraId="65144E92" w14:textId="470C9A3D" w:rsidR="00E54E47" w:rsidRDefault="00E54E47" w:rsidP="00D76888">
      <w:pPr>
        <w:rPr>
          <w:rFonts w:ascii="Arial" w:hAnsi="Arial" w:cs="Arial"/>
        </w:rPr>
      </w:pPr>
    </w:p>
    <w:p w14:paraId="4985EC41" w14:textId="14634177" w:rsidR="00E54E47" w:rsidRDefault="00E54E47" w:rsidP="00D76888">
      <w:pPr>
        <w:rPr>
          <w:rFonts w:ascii="Arial" w:hAnsi="Arial" w:cs="Arial"/>
        </w:rPr>
      </w:pPr>
    </w:p>
    <w:p w14:paraId="3ED32E66" w14:textId="1485B7A9" w:rsidR="00E54E47" w:rsidRDefault="00E54E47" w:rsidP="00D76888">
      <w:pPr>
        <w:rPr>
          <w:rFonts w:ascii="Arial" w:hAnsi="Arial" w:cs="Arial"/>
        </w:rPr>
      </w:pPr>
    </w:p>
    <w:p w14:paraId="68E38145" w14:textId="047F7B6A" w:rsidR="00E54E47" w:rsidRDefault="00E54E47" w:rsidP="00D76888">
      <w:pPr>
        <w:rPr>
          <w:rFonts w:ascii="Arial" w:hAnsi="Arial" w:cs="Arial"/>
        </w:rPr>
      </w:pPr>
    </w:p>
    <w:p w14:paraId="29AE33C0" w14:textId="019D65E4" w:rsidR="00E54E47" w:rsidRDefault="00E54E47" w:rsidP="00D76888">
      <w:pPr>
        <w:rPr>
          <w:rFonts w:ascii="Arial" w:hAnsi="Arial" w:cs="Arial"/>
        </w:rPr>
      </w:pPr>
    </w:p>
    <w:p w14:paraId="0E5A8591" w14:textId="782979F2" w:rsidR="00E54E47" w:rsidRDefault="00E54E47" w:rsidP="00D76888">
      <w:pPr>
        <w:rPr>
          <w:rFonts w:ascii="Arial" w:hAnsi="Arial" w:cs="Arial"/>
        </w:rPr>
      </w:pPr>
    </w:p>
    <w:p w14:paraId="6A383F8F" w14:textId="5B892483" w:rsidR="00E54E47" w:rsidRDefault="00E54E47" w:rsidP="00D76888">
      <w:pPr>
        <w:rPr>
          <w:rFonts w:ascii="Arial" w:hAnsi="Arial" w:cs="Arial"/>
        </w:rPr>
      </w:pPr>
    </w:p>
    <w:p w14:paraId="374AAC34" w14:textId="7CD2469C" w:rsidR="00E54E47" w:rsidRDefault="00E54E47" w:rsidP="00D76888">
      <w:pPr>
        <w:rPr>
          <w:rFonts w:ascii="Arial" w:hAnsi="Arial" w:cs="Arial"/>
        </w:rPr>
      </w:pPr>
    </w:p>
    <w:p w14:paraId="29EBB733" w14:textId="401AAFCB" w:rsidR="00E54E47" w:rsidRDefault="00E54E47" w:rsidP="00D76888">
      <w:pPr>
        <w:rPr>
          <w:rFonts w:ascii="Arial" w:hAnsi="Arial" w:cs="Arial"/>
        </w:rPr>
      </w:pPr>
    </w:p>
    <w:p w14:paraId="5AD6CB3F" w14:textId="3626E283" w:rsidR="00E54E47" w:rsidRDefault="00E54E47" w:rsidP="00D76888">
      <w:pPr>
        <w:rPr>
          <w:rFonts w:ascii="Arial" w:hAnsi="Arial" w:cs="Arial"/>
        </w:rPr>
      </w:pPr>
    </w:p>
    <w:p w14:paraId="0CCC9B5A" w14:textId="4120D6C4" w:rsidR="00E54E47" w:rsidRDefault="00E54E47" w:rsidP="00D76888">
      <w:pPr>
        <w:rPr>
          <w:rFonts w:ascii="Arial" w:hAnsi="Arial" w:cs="Arial"/>
        </w:rPr>
      </w:pPr>
    </w:p>
    <w:p w14:paraId="23DC05A8" w14:textId="560B0212" w:rsidR="00E54E47" w:rsidRDefault="00E54E47" w:rsidP="00D76888">
      <w:pPr>
        <w:rPr>
          <w:rFonts w:ascii="Arial" w:hAnsi="Arial" w:cs="Arial"/>
        </w:rPr>
      </w:pPr>
    </w:p>
    <w:p w14:paraId="7F5B507D" w14:textId="77777777" w:rsidR="00E54E47" w:rsidRDefault="00E54E47" w:rsidP="00D76888">
      <w:pPr>
        <w:rPr>
          <w:rFonts w:ascii="Arial" w:hAnsi="Arial" w:cs="Arial"/>
        </w:rPr>
      </w:pPr>
    </w:p>
    <w:p w14:paraId="62B278B5" w14:textId="77777777" w:rsidR="00E54E47" w:rsidRPr="00507B6F" w:rsidRDefault="00E54E47" w:rsidP="00D76888">
      <w:pPr>
        <w:rPr>
          <w:rFonts w:ascii="Arial" w:hAnsi="Arial" w:cs="Arial"/>
        </w:rPr>
      </w:pPr>
    </w:p>
    <w:p w14:paraId="24F6495A" w14:textId="4003C320" w:rsidR="00D76888" w:rsidRPr="00844917" w:rsidRDefault="00844917" w:rsidP="00844917">
      <w:pPr>
        <w:pStyle w:val="Heading1"/>
        <w:numPr>
          <w:ilvl w:val="0"/>
          <w:numId w:val="4"/>
        </w:numPr>
      </w:pPr>
      <w:bookmarkStart w:id="19" w:name="_Toc119275918"/>
      <w:r w:rsidRPr="00844917">
        <w:lastRenderedPageBreak/>
        <w:t>A</w:t>
      </w:r>
      <w:r w:rsidR="00D76888" w:rsidRPr="00844917">
        <w:t>nalysis</w:t>
      </w:r>
      <w:bookmarkEnd w:id="19"/>
      <w:r w:rsidRPr="00844917">
        <w:t xml:space="preserve"> </w:t>
      </w:r>
    </w:p>
    <w:p w14:paraId="45D9A943" w14:textId="076B7591" w:rsidR="00844917" w:rsidRDefault="00844917" w:rsidP="00844917">
      <w:pPr>
        <w:rPr>
          <w:rFonts w:ascii="Arial" w:hAnsi="Arial" w:cs="Arial"/>
          <w:sz w:val="22"/>
          <w:szCs w:val="22"/>
        </w:rPr>
      </w:pPr>
    </w:p>
    <w:p w14:paraId="4089E3FD" w14:textId="5F907690" w:rsidR="00E54E47" w:rsidRDefault="00E54E47" w:rsidP="00844917">
      <w:pPr>
        <w:rPr>
          <w:rFonts w:ascii="Arial" w:hAnsi="Arial" w:cs="Arial"/>
          <w:sz w:val="22"/>
          <w:szCs w:val="22"/>
        </w:rPr>
      </w:pPr>
      <w:r>
        <w:rPr>
          <w:rFonts w:ascii="Arial" w:hAnsi="Arial" w:cs="Arial"/>
          <w:sz w:val="22"/>
          <w:szCs w:val="22"/>
        </w:rPr>
        <w:t>The literature review, research and data collection have illustrated a</w:t>
      </w:r>
      <w:r w:rsidR="006F5AEF">
        <w:rPr>
          <w:rFonts w:ascii="Arial" w:hAnsi="Arial" w:cs="Arial"/>
          <w:sz w:val="22"/>
          <w:szCs w:val="22"/>
        </w:rPr>
        <w:t>n</w:t>
      </w:r>
      <w:r>
        <w:rPr>
          <w:rFonts w:ascii="Arial" w:hAnsi="Arial" w:cs="Arial"/>
          <w:sz w:val="22"/>
          <w:szCs w:val="22"/>
        </w:rPr>
        <w:t xml:space="preserve"> interlinked picture of the current state of education in the cosmetology industry. </w:t>
      </w:r>
    </w:p>
    <w:p w14:paraId="610C2C28" w14:textId="7846DE19" w:rsidR="00E54E47" w:rsidRDefault="00E54E47" w:rsidP="00844917">
      <w:pPr>
        <w:rPr>
          <w:rFonts w:ascii="Arial" w:hAnsi="Arial" w:cs="Arial"/>
          <w:sz w:val="22"/>
          <w:szCs w:val="22"/>
        </w:rPr>
      </w:pPr>
    </w:p>
    <w:p w14:paraId="51C35579" w14:textId="77777777" w:rsidR="00E54E47" w:rsidRDefault="00E54E47" w:rsidP="00844917">
      <w:pPr>
        <w:rPr>
          <w:rFonts w:ascii="Arial" w:hAnsi="Arial" w:cs="Arial"/>
          <w:sz w:val="22"/>
          <w:szCs w:val="22"/>
        </w:rPr>
      </w:pPr>
    </w:p>
    <w:p w14:paraId="733174BB" w14:textId="2620C83C" w:rsidR="00844917" w:rsidRPr="00844917" w:rsidRDefault="00844917" w:rsidP="00844917">
      <w:pPr>
        <w:pStyle w:val="Heading2"/>
      </w:pPr>
      <w:bookmarkStart w:id="20" w:name="_Toc119275919"/>
      <w:r>
        <w:t>4.1 L</w:t>
      </w:r>
      <w:r w:rsidRPr="00844917">
        <w:t>iterature analysis</w:t>
      </w:r>
      <w:bookmarkEnd w:id="20"/>
    </w:p>
    <w:p w14:paraId="13EB02BA" w14:textId="045E0775" w:rsidR="00844917" w:rsidRDefault="00844917" w:rsidP="00844917">
      <w:pPr>
        <w:rPr>
          <w:rFonts w:ascii="Arial" w:hAnsi="Arial" w:cs="Arial"/>
          <w:sz w:val="22"/>
          <w:szCs w:val="22"/>
        </w:rPr>
      </w:pPr>
    </w:p>
    <w:p w14:paraId="2650CE1A" w14:textId="2ECBEC0A" w:rsidR="00E54E47" w:rsidRDefault="00E54E47" w:rsidP="00844917">
      <w:pPr>
        <w:rPr>
          <w:rFonts w:ascii="Arial" w:hAnsi="Arial" w:cs="Arial"/>
          <w:sz w:val="22"/>
          <w:szCs w:val="22"/>
        </w:rPr>
      </w:pPr>
      <w:r>
        <w:rPr>
          <w:rFonts w:ascii="Arial" w:hAnsi="Arial" w:cs="Arial"/>
          <w:sz w:val="22"/>
          <w:szCs w:val="22"/>
        </w:rPr>
        <w:t>It is clear, that there has been a shift in employment demographics and education within the industry. The issues raised in the literature, provide the researcher with adequate reasons to justify the salons objectives and is confident in the findings they have been able to allocate to the report questions.</w:t>
      </w:r>
    </w:p>
    <w:p w14:paraId="2A0757A1" w14:textId="77777777" w:rsidR="00844917" w:rsidRDefault="00844917" w:rsidP="00844917">
      <w:pPr>
        <w:rPr>
          <w:rFonts w:ascii="Arial" w:hAnsi="Arial" w:cs="Arial"/>
          <w:sz w:val="22"/>
          <w:szCs w:val="22"/>
        </w:rPr>
      </w:pPr>
    </w:p>
    <w:p w14:paraId="502139D3" w14:textId="794B7F33" w:rsidR="00844917" w:rsidRDefault="00844917" w:rsidP="00844917">
      <w:pPr>
        <w:pStyle w:val="Heading3"/>
        <w:rPr>
          <w:color w:val="000000" w:themeColor="text1"/>
        </w:rPr>
      </w:pPr>
      <w:bookmarkStart w:id="21" w:name="_Toc119275920"/>
      <w:r>
        <w:t>4</w:t>
      </w:r>
      <w:r>
        <w:t>.</w:t>
      </w:r>
      <w:r>
        <w:t>1</w:t>
      </w:r>
      <w:r>
        <w:t xml:space="preserve">.1 </w:t>
      </w:r>
      <w:r w:rsidRPr="009A7185">
        <w:t>How will the introduction of educational operations act as the next step in the business’s growth, considering it is at full operational capacity in its current setting?</w:t>
      </w:r>
      <w:bookmarkEnd w:id="21"/>
    </w:p>
    <w:p w14:paraId="45853CCD" w14:textId="77777777" w:rsidR="00844917" w:rsidRPr="00E54E47" w:rsidRDefault="00844917" w:rsidP="00844917">
      <w:pPr>
        <w:rPr>
          <w:rFonts w:ascii="Arial" w:hAnsi="Arial" w:cs="Arial"/>
          <w:sz w:val="22"/>
          <w:szCs w:val="22"/>
        </w:rPr>
      </w:pPr>
    </w:p>
    <w:p w14:paraId="6961F4AF" w14:textId="11E24E55" w:rsidR="00844917" w:rsidRDefault="00844917" w:rsidP="00844917">
      <w:pPr>
        <w:rPr>
          <w:rFonts w:ascii="Arial" w:hAnsi="Arial" w:cs="Arial"/>
          <w:sz w:val="22"/>
          <w:szCs w:val="22"/>
        </w:rPr>
      </w:pPr>
      <w:r w:rsidRPr="00E54E47">
        <w:rPr>
          <w:rFonts w:ascii="Arial" w:hAnsi="Arial" w:cs="Arial"/>
          <w:sz w:val="22"/>
          <w:szCs w:val="22"/>
        </w:rPr>
        <w:t>By focussing on hi ticket services, the directors can free up time to focus on an education platform. If they don’t do this, they are unlikely to be able to escape the ‘technician role’ in which they are working.</w:t>
      </w:r>
      <w:r w:rsidR="00E54E47">
        <w:rPr>
          <w:rFonts w:ascii="Arial" w:hAnsi="Arial" w:cs="Arial"/>
          <w:sz w:val="22"/>
          <w:szCs w:val="22"/>
        </w:rPr>
        <w:t xml:space="preserve"> </w:t>
      </w:r>
      <w:r w:rsidRPr="00844917">
        <w:rPr>
          <w:rFonts w:ascii="Arial" w:hAnsi="Arial" w:cs="Arial"/>
          <w:sz w:val="22"/>
          <w:szCs w:val="22"/>
        </w:rPr>
        <w:t>The apprenticeship decline, the rise of self-employed cosmetologists and rise of home working, proposes that the decline in apprenticeship starts ups will continue to fall due to less opportunities in traditional workplaces. This presents smaller businesses such as the salon, with an increased market share of those interested in pursuing a career in cosmetology. With more cosmetologists moving to self-employed positions or working from home since the Covid-19 pandemic, there is less of a need for apprentices in the traditional workplace. The decline in apprentice start-ups, increase in self-employment and working from home, presents an opportunity for the salon to consider their current business, and its survival rates going forward. If there continues to be a decline in these areas, the directors may continue to find themselves in the ‘technician’ roles of an infancy business (Gerber, 1995). By introducing an education platform with the intention of focussing part of its framework on new starters, who would have otherwise become apprentices</w:t>
      </w:r>
      <w:r>
        <w:rPr>
          <w:rFonts w:ascii="Arial" w:hAnsi="Arial" w:cs="Arial"/>
          <w:sz w:val="22"/>
          <w:szCs w:val="22"/>
        </w:rPr>
        <w:t>.</w:t>
      </w:r>
    </w:p>
    <w:p w14:paraId="0BD7B13C" w14:textId="77777777" w:rsidR="00844917" w:rsidRDefault="00844917" w:rsidP="00844917">
      <w:pPr>
        <w:rPr>
          <w:color w:val="000000" w:themeColor="text1"/>
        </w:rPr>
      </w:pPr>
    </w:p>
    <w:p w14:paraId="6CB6FCD9" w14:textId="18774BC0" w:rsidR="00844917" w:rsidRDefault="00844917" w:rsidP="00844917">
      <w:pPr>
        <w:pStyle w:val="Heading3"/>
      </w:pPr>
      <w:bookmarkStart w:id="22" w:name="_Toc119275921"/>
      <w:r>
        <w:t>4</w:t>
      </w:r>
      <w:r>
        <w:t>.</w:t>
      </w:r>
      <w:r>
        <w:t>1</w:t>
      </w:r>
      <w:r>
        <w:t xml:space="preserve">.2 </w:t>
      </w:r>
      <w:r w:rsidRPr="009A7185">
        <w:t>How can the introduction of education in the workplace assist the employment process</w:t>
      </w:r>
      <w:r w:rsidR="00E54E47">
        <w:t>?</w:t>
      </w:r>
      <w:bookmarkEnd w:id="22"/>
    </w:p>
    <w:p w14:paraId="430EF78F" w14:textId="77777777" w:rsidR="00844917" w:rsidRDefault="00844917" w:rsidP="00844917">
      <w:pPr>
        <w:rPr>
          <w:color w:val="000000" w:themeColor="text1"/>
        </w:rPr>
      </w:pPr>
    </w:p>
    <w:p w14:paraId="303C03FD" w14:textId="6D258ED0" w:rsidR="00844917" w:rsidRPr="00E54E47" w:rsidRDefault="00844917" w:rsidP="00844917">
      <w:pPr>
        <w:rPr>
          <w:rFonts w:ascii="Arial" w:hAnsi="Arial" w:cs="Arial"/>
          <w:sz w:val="22"/>
          <w:szCs w:val="22"/>
        </w:rPr>
      </w:pPr>
      <w:r w:rsidRPr="00E965ED">
        <w:rPr>
          <w:rFonts w:ascii="Arial" w:hAnsi="Arial" w:cs="Arial"/>
          <w:sz w:val="22"/>
          <w:szCs w:val="22"/>
        </w:rPr>
        <w:t>How the salon decides to price their courses is yet to be discusse</w:t>
      </w:r>
      <w:r>
        <w:rPr>
          <w:rFonts w:ascii="Arial" w:hAnsi="Arial" w:cs="Arial"/>
          <w:sz w:val="22"/>
          <w:szCs w:val="22"/>
        </w:rPr>
        <w:t>d</w:t>
      </w:r>
      <w:r w:rsidRPr="00E965ED">
        <w:rPr>
          <w:rFonts w:ascii="Arial" w:hAnsi="Arial" w:cs="Arial"/>
          <w:sz w:val="22"/>
          <w:szCs w:val="22"/>
        </w:rPr>
        <w:t>, however, it is worth noting the options of contracting students who learn and work with the salon. For example, the salon may know of existing clients or friends and family who have previously shown interest in working at the salon but don’t have the experience or qualifications. In these scenarios, it could be worth drawing on the directors teaching qualifications to provide free training to the interested party, in return for an agreement to work for the company under a contract which covers the student for employment but also ensures that the student pays back their training costs through their employment over time.</w:t>
      </w:r>
    </w:p>
    <w:p w14:paraId="0971CEFD" w14:textId="77777777" w:rsidR="00844917" w:rsidRPr="00844917" w:rsidRDefault="00844917" w:rsidP="00844917">
      <w:pPr>
        <w:pStyle w:val="Heading3"/>
      </w:pPr>
    </w:p>
    <w:p w14:paraId="6E1E7DB9" w14:textId="0A0BDEA9" w:rsidR="00844917" w:rsidRDefault="00844917" w:rsidP="00844917">
      <w:pPr>
        <w:pStyle w:val="Heading3"/>
      </w:pPr>
      <w:bookmarkStart w:id="23" w:name="_Toc119275922"/>
      <w:r>
        <w:t>4</w:t>
      </w:r>
      <w:r>
        <w:t>.</w:t>
      </w:r>
      <w:r>
        <w:t>1</w:t>
      </w:r>
      <w:r>
        <w:t>.3 What other opportunities does introducing education propose to the business and its stakeholders?</w:t>
      </w:r>
      <w:bookmarkEnd w:id="23"/>
    </w:p>
    <w:p w14:paraId="30FE6D82" w14:textId="77777777" w:rsidR="00844917" w:rsidRDefault="00844917" w:rsidP="00844917">
      <w:pPr>
        <w:rPr>
          <w:rFonts w:ascii="Arial" w:hAnsi="Arial" w:cs="Arial"/>
          <w:sz w:val="22"/>
          <w:szCs w:val="22"/>
        </w:rPr>
      </w:pPr>
    </w:p>
    <w:p w14:paraId="132F3425" w14:textId="77777777" w:rsidR="00E54E47" w:rsidRDefault="00844917" w:rsidP="00844917">
      <w:pPr>
        <w:rPr>
          <w:rFonts w:ascii="Arial" w:hAnsi="Arial" w:cs="Arial"/>
          <w:sz w:val="22"/>
          <w:szCs w:val="22"/>
        </w:rPr>
      </w:pPr>
      <w:r w:rsidRPr="00844917">
        <w:rPr>
          <w:rFonts w:ascii="Arial" w:hAnsi="Arial" w:cs="Arial"/>
          <w:sz w:val="22"/>
          <w:szCs w:val="22"/>
        </w:rPr>
        <w:t>If the directors focus on high ticket services to escape the ‘technician role’, and use freed up time to focus on education, they can then allocate their lower cost services to staff. This will improve their skills and experience and is a key opportunity that may not have been possible in a short space of time.</w:t>
      </w:r>
    </w:p>
    <w:p w14:paraId="7CC826A4" w14:textId="09231B1E" w:rsidR="00844917" w:rsidRPr="00844917" w:rsidRDefault="00E54E47" w:rsidP="00E54E47">
      <w:pPr>
        <w:ind w:firstLine="720"/>
        <w:rPr>
          <w:rFonts w:ascii="Arial" w:hAnsi="Arial" w:cs="Arial"/>
          <w:sz w:val="22"/>
          <w:szCs w:val="22"/>
        </w:rPr>
      </w:pPr>
      <w:r>
        <w:rPr>
          <w:rFonts w:ascii="Arial" w:hAnsi="Arial" w:cs="Arial"/>
          <w:sz w:val="22"/>
          <w:szCs w:val="22"/>
        </w:rPr>
        <w:lastRenderedPageBreak/>
        <w:t>Furthermore, e</w:t>
      </w:r>
      <w:r w:rsidR="00844917" w:rsidRPr="00844917">
        <w:rPr>
          <w:rFonts w:ascii="Arial" w:hAnsi="Arial" w:cs="Arial"/>
          <w:sz w:val="22"/>
          <w:szCs w:val="22"/>
        </w:rPr>
        <w:t>asy access to learning reflects the cosmetology professional’s preference to working autonomously</w:t>
      </w:r>
      <w:r w:rsidR="00844917" w:rsidRPr="00844917">
        <w:rPr>
          <w:rFonts w:ascii="Arial" w:hAnsi="Arial" w:cs="Arial"/>
          <w:sz w:val="22"/>
          <w:szCs w:val="22"/>
        </w:rPr>
        <w:t>, this is particularly helpful for the directors who wish to step away from client facing roles.</w:t>
      </w:r>
    </w:p>
    <w:p w14:paraId="43758F90" w14:textId="04FA9272" w:rsidR="00844917" w:rsidRDefault="00844917" w:rsidP="00844917">
      <w:pPr>
        <w:rPr>
          <w:rFonts w:ascii="Arial" w:hAnsi="Arial" w:cs="Arial"/>
          <w:sz w:val="22"/>
          <w:szCs w:val="22"/>
        </w:rPr>
      </w:pPr>
    </w:p>
    <w:p w14:paraId="1BD0D1FE" w14:textId="77777777" w:rsidR="00844917" w:rsidRDefault="00844917" w:rsidP="00844917">
      <w:pPr>
        <w:rPr>
          <w:rFonts w:ascii="Arial" w:hAnsi="Arial" w:cs="Arial"/>
          <w:sz w:val="22"/>
          <w:szCs w:val="22"/>
        </w:rPr>
      </w:pPr>
    </w:p>
    <w:p w14:paraId="1768C6B5" w14:textId="77777777" w:rsidR="00D76888" w:rsidRPr="00844917" w:rsidRDefault="00D76888" w:rsidP="00844917">
      <w:pPr>
        <w:rPr>
          <w:rFonts w:ascii="Segoe UI" w:eastAsia="Times New Roman" w:hAnsi="Segoe UI" w:cs="Segoe UI"/>
          <w:color w:val="333333"/>
          <w:sz w:val="18"/>
          <w:szCs w:val="18"/>
          <w:shd w:val="clear" w:color="auto" w:fill="FFFFFF"/>
          <w:lang w:eastAsia="en-GB"/>
        </w:rPr>
      </w:pPr>
    </w:p>
    <w:p w14:paraId="420A17EA" w14:textId="77777777" w:rsidR="00D76888" w:rsidRDefault="00D76888" w:rsidP="00D76888"/>
    <w:p w14:paraId="184431FE" w14:textId="77777777" w:rsidR="00D76888" w:rsidRDefault="00D76888" w:rsidP="00D76888"/>
    <w:p w14:paraId="559A2D6C" w14:textId="32CD8D5A" w:rsidR="00D76888" w:rsidRDefault="00D76888" w:rsidP="00D76888"/>
    <w:p w14:paraId="12B473BD" w14:textId="2FC8DC6C" w:rsidR="00E54E47" w:rsidRDefault="00E54E47" w:rsidP="00D76888"/>
    <w:p w14:paraId="47BCEF01" w14:textId="33D87C8C" w:rsidR="00E54E47" w:rsidRDefault="00E54E47" w:rsidP="00D76888"/>
    <w:p w14:paraId="132EE366" w14:textId="63E7BE65" w:rsidR="00E54E47" w:rsidRDefault="00E54E47" w:rsidP="00D76888"/>
    <w:p w14:paraId="4C800F1E" w14:textId="76D42A51" w:rsidR="00E54E47" w:rsidRDefault="00E54E47" w:rsidP="00D76888"/>
    <w:p w14:paraId="44686DB8" w14:textId="5DC83FAF" w:rsidR="00E54E47" w:rsidRDefault="00E54E47" w:rsidP="00D76888"/>
    <w:p w14:paraId="663FF9EF" w14:textId="7A509532" w:rsidR="00E54E47" w:rsidRDefault="00E54E47" w:rsidP="00D76888"/>
    <w:p w14:paraId="0078AB96" w14:textId="47769827" w:rsidR="00E54E47" w:rsidRDefault="00E54E47" w:rsidP="00D76888"/>
    <w:p w14:paraId="2BB7D900" w14:textId="6A913F9C" w:rsidR="00E54E47" w:rsidRDefault="00E54E47" w:rsidP="00D76888"/>
    <w:p w14:paraId="61422F91" w14:textId="7556A806" w:rsidR="00E54E47" w:rsidRDefault="00E54E47" w:rsidP="00D76888"/>
    <w:p w14:paraId="1878DB94" w14:textId="21B9D0C6" w:rsidR="00E54E47" w:rsidRDefault="00E54E47" w:rsidP="00D76888"/>
    <w:p w14:paraId="708AF0E7" w14:textId="08A12C6F" w:rsidR="00E54E47" w:rsidRDefault="00E54E47" w:rsidP="00D76888"/>
    <w:p w14:paraId="2A3241C4" w14:textId="3F3CF136" w:rsidR="00E54E47" w:rsidRDefault="00E54E47" w:rsidP="00D76888"/>
    <w:p w14:paraId="1FFE8940" w14:textId="5A4D3916" w:rsidR="00E54E47" w:rsidRDefault="00E54E47" w:rsidP="00D76888"/>
    <w:p w14:paraId="5F93DB59" w14:textId="2ACA2250" w:rsidR="00E54E47" w:rsidRDefault="00E54E47" w:rsidP="00D76888"/>
    <w:p w14:paraId="279330C1" w14:textId="360E07B5" w:rsidR="00E54E47" w:rsidRDefault="00E54E47" w:rsidP="00D76888"/>
    <w:p w14:paraId="534A7D8C" w14:textId="617B1F95" w:rsidR="00E54E47" w:rsidRDefault="00E54E47" w:rsidP="00D76888"/>
    <w:p w14:paraId="4B7781FA" w14:textId="48D74E79" w:rsidR="00E54E47" w:rsidRDefault="00E54E47" w:rsidP="00D76888"/>
    <w:p w14:paraId="06EA49EF" w14:textId="297F4F4C" w:rsidR="00E54E47" w:rsidRDefault="00E54E47" w:rsidP="00D76888"/>
    <w:p w14:paraId="1411D481" w14:textId="02F8EA38" w:rsidR="00E54E47" w:rsidRDefault="00E54E47" w:rsidP="00D76888"/>
    <w:p w14:paraId="223E14F4" w14:textId="52B7E7D1" w:rsidR="00E54E47" w:rsidRDefault="00E54E47" w:rsidP="00D76888"/>
    <w:p w14:paraId="74452EBD" w14:textId="2845CE0E" w:rsidR="00E54E47" w:rsidRDefault="00E54E47" w:rsidP="00D76888"/>
    <w:p w14:paraId="18FECA93" w14:textId="600634B1" w:rsidR="00E54E47" w:rsidRDefault="00E54E47" w:rsidP="00D76888"/>
    <w:p w14:paraId="69204C4E" w14:textId="5A34D667" w:rsidR="00E54E47" w:rsidRDefault="00E54E47" w:rsidP="00D76888"/>
    <w:p w14:paraId="38121F4F" w14:textId="3A4980FA" w:rsidR="00E54E47" w:rsidRDefault="00E54E47" w:rsidP="00D76888"/>
    <w:p w14:paraId="30E5D708" w14:textId="554FF849" w:rsidR="00E54E47" w:rsidRDefault="00E54E47" w:rsidP="00D76888"/>
    <w:p w14:paraId="77F4E9D9" w14:textId="2A769B6B" w:rsidR="00E54E47" w:rsidRDefault="00E54E47" w:rsidP="00D76888"/>
    <w:p w14:paraId="2335147D" w14:textId="4EC2FB53" w:rsidR="00E54E47" w:rsidRDefault="00E54E47" w:rsidP="00D76888"/>
    <w:p w14:paraId="293082BC" w14:textId="50C0C2EC" w:rsidR="00E54E47" w:rsidRDefault="00E54E47" w:rsidP="00D76888"/>
    <w:p w14:paraId="0E02A60A" w14:textId="16A879FE" w:rsidR="00E54E47" w:rsidRDefault="00E54E47" w:rsidP="00D76888"/>
    <w:p w14:paraId="585CCD21" w14:textId="7B364C3E" w:rsidR="00E54E47" w:rsidRDefault="00E54E47" w:rsidP="00D76888"/>
    <w:p w14:paraId="6D17DDE2" w14:textId="77777777" w:rsidR="00E54E47" w:rsidRDefault="00E54E47" w:rsidP="00D76888"/>
    <w:p w14:paraId="4E7A0460" w14:textId="47A80E94" w:rsidR="00E54E47" w:rsidRDefault="00E54E47" w:rsidP="00D76888"/>
    <w:p w14:paraId="154417C3" w14:textId="70505F11" w:rsidR="00E54E47" w:rsidRDefault="00E54E47" w:rsidP="00D76888"/>
    <w:p w14:paraId="565BF71A" w14:textId="6CA138B0" w:rsidR="00E54E47" w:rsidRDefault="00E54E47" w:rsidP="00D76888"/>
    <w:p w14:paraId="0008A08B" w14:textId="0CFA5212" w:rsidR="00E54E47" w:rsidRDefault="00E54E47" w:rsidP="00D76888"/>
    <w:p w14:paraId="7A2B4750" w14:textId="3B8C9A9C" w:rsidR="00E54E47" w:rsidRDefault="00E54E47" w:rsidP="00D76888"/>
    <w:p w14:paraId="1C142B9E" w14:textId="102EAC2A" w:rsidR="00E54E47" w:rsidRDefault="00E54E47" w:rsidP="00D76888"/>
    <w:p w14:paraId="698F7077" w14:textId="77777777" w:rsidR="00E54E47" w:rsidRDefault="00E54E47" w:rsidP="00D76888"/>
    <w:p w14:paraId="16CD6287" w14:textId="131693C1" w:rsidR="00D76888" w:rsidRPr="00E213AA" w:rsidRDefault="00D76888" w:rsidP="00844917">
      <w:pPr>
        <w:pStyle w:val="Heading1"/>
        <w:numPr>
          <w:ilvl w:val="0"/>
          <w:numId w:val="4"/>
        </w:numPr>
      </w:pPr>
      <w:bookmarkStart w:id="24" w:name="_Toc119275923"/>
      <w:r w:rsidRPr="00E213AA">
        <w:lastRenderedPageBreak/>
        <w:t>Conclusions and recommendations</w:t>
      </w:r>
      <w:bookmarkEnd w:id="24"/>
      <w:r w:rsidRPr="00E213AA">
        <w:t xml:space="preserve"> </w:t>
      </w:r>
    </w:p>
    <w:p w14:paraId="7F521022" w14:textId="77777777" w:rsidR="00D76888" w:rsidRDefault="00D76888" w:rsidP="00D76888">
      <w:pPr>
        <w:rPr>
          <w:rFonts w:ascii="Arial" w:hAnsi="Arial" w:cs="Arial"/>
        </w:rPr>
      </w:pPr>
    </w:p>
    <w:p w14:paraId="3A712F43" w14:textId="77777777" w:rsidR="00844917" w:rsidRDefault="00D76888" w:rsidP="00844917">
      <w:pPr>
        <w:pStyle w:val="ListParagraph"/>
        <w:numPr>
          <w:ilvl w:val="0"/>
          <w:numId w:val="29"/>
        </w:numPr>
        <w:rPr>
          <w:rFonts w:ascii="Arial" w:hAnsi="Arial" w:cs="Arial"/>
          <w:sz w:val="22"/>
          <w:szCs w:val="22"/>
        </w:rPr>
      </w:pPr>
      <w:r w:rsidRPr="00844917">
        <w:rPr>
          <w:rFonts w:ascii="Arial" w:hAnsi="Arial" w:cs="Arial"/>
          <w:sz w:val="22"/>
          <w:szCs w:val="22"/>
        </w:rPr>
        <w:t xml:space="preserve">Recommendations could be made to target the high-income </w:t>
      </w:r>
      <w:r w:rsidRPr="00844917">
        <w:rPr>
          <w:rFonts w:ascii="Arial" w:hAnsi="Arial" w:cs="Arial"/>
          <w:color w:val="000000" w:themeColor="text1"/>
          <w:sz w:val="22"/>
          <w:szCs w:val="22"/>
        </w:rPr>
        <w:t xml:space="preserve">treatments (Appendix C) </w:t>
      </w:r>
      <w:r w:rsidRPr="00844917">
        <w:rPr>
          <w:rFonts w:ascii="Arial" w:hAnsi="Arial" w:cs="Arial"/>
          <w:sz w:val="22"/>
          <w:szCs w:val="22"/>
        </w:rPr>
        <w:t xml:space="preserve">in their advertisements, passing on lower value items to other staff and converting their low-cost treatments into </w:t>
      </w:r>
      <w:r w:rsidR="00844917">
        <w:rPr>
          <w:rFonts w:ascii="Arial" w:hAnsi="Arial" w:cs="Arial"/>
          <w:sz w:val="22"/>
          <w:szCs w:val="22"/>
        </w:rPr>
        <w:t xml:space="preserve">educational </w:t>
      </w:r>
      <w:r w:rsidRPr="00844917">
        <w:rPr>
          <w:rFonts w:ascii="Arial" w:hAnsi="Arial" w:cs="Arial"/>
          <w:sz w:val="22"/>
          <w:szCs w:val="22"/>
        </w:rPr>
        <w:t>courses.</w:t>
      </w:r>
      <w:r w:rsidR="00844917" w:rsidRPr="00844917">
        <w:rPr>
          <w:rFonts w:ascii="Arial" w:hAnsi="Arial" w:cs="Arial"/>
          <w:sz w:val="22"/>
          <w:szCs w:val="22"/>
        </w:rPr>
        <w:t xml:space="preserve"> </w:t>
      </w:r>
    </w:p>
    <w:p w14:paraId="118635D3" w14:textId="246CF64D" w:rsidR="00844917" w:rsidRPr="00844917" w:rsidRDefault="00844917" w:rsidP="00844917">
      <w:pPr>
        <w:pStyle w:val="ListParagraph"/>
        <w:numPr>
          <w:ilvl w:val="0"/>
          <w:numId w:val="29"/>
        </w:numPr>
        <w:rPr>
          <w:rFonts w:ascii="Arial" w:hAnsi="Arial" w:cs="Arial"/>
          <w:sz w:val="22"/>
          <w:szCs w:val="22"/>
        </w:rPr>
      </w:pPr>
      <w:r w:rsidRPr="00844917">
        <w:rPr>
          <w:rFonts w:ascii="Arial" w:hAnsi="Arial" w:cs="Arial"/>
          <w:sz w:val="22"/>
          <w:szCs w:val="22"/>
        </w:rPr>
        <w:t>The salon could consider targeting the market of new starters, whilst focussing on higher levels of service and support</w:t>
      </w:r>
    </w:p>
    <w:p w14:paraId="19298691" w14:textId="77777777" w:rsidR="00844917" w:rsidRDefault="00844917" w:rsidP="00D76888">
      <w:pPr>
        <w:pStyle w:val="ListParagraph"/>
        <w:numPr>
          <w:ilvl w:val="0"/>
          <w:numId w:val="29"/>
        </w:numPr>
        <w:rPr>
          <w:rFonts w:ascii="Arial" w:hAnsi="Arial" w:cs="Arial"/>
          <w:sz w:val="22"/>
          <w:szCs w:val="22"/>
        </w:rPr>
      </w:pPr>
      <w:r>
        <w:rPr>
          <w:rFonts w:ascii="Arial" w:hAnsi="Arial" w:cs="Arial"/>
          <w:sz w:val="22"/>
          <w:szCs w:val="22"/>
        </w:rPr>
        <w:t>I</w:t>
      </w:r>
      <w:r w:rsidR="00D76888" w:rsidRPr="00844917">
        <w:rPr>
          <w:rFonts w:ascii="Arial" w:hAnsi="Arial" w:cs="Arial"/>
          <w:sz w:val="22"/>
          <w:szCs w:val="22"/>
        </w:rPr>
        <w:t>nternal training, to upskill staff to desk jobs, teaching jobs</w:t>
      </w:r>
      <w:r>
        <w:rPr>
          <w:rFonts w:ascii="Arial" w:hAnsi="Arial" w:cs="Arial"/>
          <w:sz w:val="22"/>
          <w:szCs w:val="22"/>
        </w:rPr>
        <w:t xml:space="preserve"> and management roles</w:t>
      </w:r>
    </w:p>
    <w:p w14:paraId="62D58353" w14:textId="5E60D6DE" w:rsidR="00844917" w:rsidRDefault="00844917" w:rsidP="00D76888">
      <w:pPr>
        <w:pStyle w:val="ListParagraph"/>
        <w:numPr>
          <w:ilvl w:val="0"/>
          <w:numId w:val="29"/>
        </w:numPr>
        <w:rPr>
          <w:rFonts w:ascii="Arial" w:hAnsi="Arial" w:cs="Arial"/>
          <w:sz w:val="22"/>
          <w:szCs w:val="22"/>
        </w:rPr>
      </w:pPr>
      <w:r w:rsidRPr="00844917">
        <w:rPr>
          <w:rFonts w:ascii="Arial" w:hAnsi="Arial" w:cs="Arial"/>
          <w:sz w:val="22"/>
          <w:szCs w:val="22"/>
        </w:rPr>
        <w:t>Due to t</w:t>
      </w:r>
      <w:r w:rsidR="00D76888" w:rsidRPr="00844917">
        <w:rPr>
          <w:rFonts w:ascii="Arial" w:hAnsi="Arial" w:cs="Arial"/>
          <w:sz w:val="22"/>
          <w:szCs w:val="22"/>
        </w:rPr>
        <w:t>he current situation with falling apprentice rates</w:t>
      </w:r>
      <w:r w:rsidRPr="00844917">
        <w:rPr>
          <w:rFonts w:ascii="Arial" w:hAnsi="Arial" w:cs="Arial"/>
          <w:sz w:val="22"/>
          <w:szCs w:val="22"/>
        </w:rPr>
        <w:t>, there is an opportunity to m</w:t>
      </w:r>
      <w:r w:rsidR="00D76888" w:rsidRPr="00844917">
        <w:rPr>
          <w:rFonts w:ascii="Arial" w:hAnsi="Arial" w:cs="Arial"/>
          <w:sz w:val="22"/>
          <w:szCs w:val="22"/>
        </w:rPr>
        <w:t>arket for the new era of training,</w:t>
      </w:r>
      <w:r w:rsidRPr="00844917">
        <w:rPr>
          <w:rFonts w:ascii="Arial" w:hAnsi="Arial" w:cs="Arial"/>
          <w:sz w:val="22"/>
          <w:szCs w:val="22"/>
        </w:rPr>
        <w:t xml:space="preserve"> focussing</w:t>
      </w:r>
      <w:r w:rsidR="00D76888" w:rsidRPr="00844917">
        <w:rPr>
          <w:rFonts w:ascii="Arial" w:hAnsi="Arial" w:cs="Arial"/>
          <w:sz w:val="22"/>
          <w:szCs w:val="22"/>
        </w:rPr>
        <w:t xml:space="preserve"> on training </w:t>
      </w:r>
      <w:r w:rsidRPr="00844917">
        <w:rPr>
          <w:rFonts w:ascii="Arial" w:hAnsi="Arial" w:cs="Arial"/>
          <w:sz w:val="22"/>
          <w:szCs w:val="22"/>
        </w:rPr>
        <w:t xml:space="preserve">that supports home workers, which reflects the values of autonomy highlighted by NHBF (2022). Reaching this market also presents the business with the opportunity to </w:t>
      </w:r>
      <w:r w:rsidR="00D76888" w:rsidRPr="00844917">
        <w:rPr>
          <w:rFonts w:ascii="Arial" w:hAnsi="Arial" w:cs="Arial"/>
          <w:sz w:val="22"/>
          <w:szCs w:val="22"/>
        </w:rPr>
        <w:t>recrui</w:t>
      </w:r>
      <w:r w:rsidRPr="00844917">
        <w:rPr>
          <w:rFonts w:ascii="Arial" w:hAnsi="Arial" w:cs="Arial"/>
          <w:sz w:val="22"/>
          <w:szCs w:val="22"/>
        </w:rPr>
        <w:t>t</w:t>
      </w:r>
      <w:r w:rsidR="00D76888" w:rsidRPr="00844917">
        <w:rPr>
          <w:rFonts w:ascii="Arial" w:hAnsi="Arial" w:cs="Arial"/>
          <w:sz w:val="22"/>
          <w:szCs w:val="22"/>
        </w:rPr>
        <w:t xml:space="preserve"> </w:t>
      </w:r>
      <w:r w:rsidRPr="00844917">
        <w:rPr>
          <w:rFonts w:ascii="Arial" w:hAnsi="Arial" w:cs="Arial"/>
          <w:sz w:val="22"/>
          <w:szCs w:val="22"/>
        </w:rPr>
        <w:t>students who may still show an interest in working in a salon environment</w:t>
      </w:r>
      <w:r>
        <w:rPr>
          <w:rFonts w:ascii="Arial" w:hAnsi="Arial" w:cs="Arial"/>
          <w:sz w:val="22"/>
          <w:szCs w:val="22"/>
        </w:rPr>
        <w:t xml:space="preserve">, hence improving chances of the </w:t>
      </w:r>
      <w:r w:rsidR="00E54E47">
        <w:rPr>
          <w:rFonts w:ascii="Arial" w:hAnsi="Arial" w:cs="Arial"/>
          <w:sz w:val="22"/>
          <w:szCs w:val="22"/>
        </w:rPr>
        <w:t>salon’s</w:t>
      </w:r>
      <w:r>
        <w:rPr>
          <w:rFonts w:ascii="Arial" w:hAnsi="Arial" w:cs="Arial"/>
          <w:sz w:val="22"/>
          <w:szCs w:val="22"/>
        </w:rPr>
        <w:t xml:space="preserve"> employment </w:t>
      </w:r>
    </w:p>
    <w:p w14:paraId="31B34AF6" w14:textId="77777777" w:rsidR="00844917" w:rsidRDefault="00844917" w:rsidP="00D76888">
      <w:pPr>
        <w:pStyle w:val="ListParagraph"/>
        <w:numPr>
          <w:ilvl w:val="0"/>
          <w:numId w:val="29"/>
        </w:numPr>
        <w:rPr>
          <w:rFonts w:ascii="Arial" w:hAnsi="Arial" w:cs="Arial"/>
          <w:sz w:val="22"/>
          <w:szCs w:val="22"/>
        </w:rPr>
      </w:pPr>
      <w:r w:rsidRPr="00844917">
        <w:rPr>
          <w:rFonts w:ascii="Arial" w:hAnsi="Arial" w:cs="Arial"/>
          <w:sz w:val="22"/>
          <w:szCs w:val="22"/>
        </w:rPr>
        <w:t xml:space="preserve">When considering the length of time in which an apprentice </w:t>
      </w:r>
      <w:proofErr w:type="gramStart"/>
      <w:r w:rsidRPr="00844917">
        <w:rPr>
          <w:rFonts w:ascii="Arial" w:hAnsi="Arial" w:cs="Arial"/>
          <w:sz w:val="22"/>
          <w:szCs w:val="22"/>
        </w:rPr>
        <w:t>has to</w:t>
      </w:r>
      <w:proofErr w:type="gramEnd"/>
      <w:r w:rsidRPr="00844917">
        <w:rPr>
          <w:rFonts w:ascii="Arial" w:hAnsi="Arial" w:cs="Arial"/>
          <w:sz w:val="22"/>
          <w:szCs w:val="22"/>
        </w:rPr>
        <w:t xml:space="preserve"> study in the workplace, as an alternative to traditional education</w:t>
      </w:r>
      <w:r w:rsidRPr="00844917">
        <w:rPr>
          <w:rFonts w:ascii="Arial" w:hAnsi="Arial" w:cs="Arial"/>
          <w:sz w:val="22"/>
          <w:szCs w:val="22"/>
        </w:rPr>
        <w:t xml:space="preserve"> the salon can offer short courses which qualify students sooner</w:t>
      </w:r>
    </w:p>
    <w:p w14:paraId="72150D35" w14:textId="77777777" w:rsidR="00844917" w:rsidRDefault="00844917" w:rsidP="00D76888">
      <w:pPr>
        <w:pStyle w:val="ListParagraph"/>
        <w:numPr>
          <w:ilvl w:val="0"/>
          <w:numId w:val="29"/>
        </w:numPr>
        <w:rPr>
          <w:rFonts w:ascii="Arial" w:hAnsi="Arial" w:cs="Arial"/>
          <w:sz w:val="22"/>
          <w:szCs w:val="22"/>
        </w:rPr>
      </w:pPr>
      <w:r w:rsidRPr="00844917">
        <w:rPr>
          <w:rFonts w:ascii="Arial" w:hAnsi="Arial" w:cs="Arial"/>
          <w:sz w:val="22"/>
          <w:szCs w:val="22"/>
        </w:rPr>
        <w:t>Additionally, the salon could</w:t>
      </w:r>
      <w:r w:rsidRPr="00844917">
        <w:rPr>
          <w:rFonts w:ascii="Arial" w:hAnsi="Arial" w:cs="Arial"/>
          <w:sz w:val="22"/>
          <w:szCs w:val="22"/>
        </w:rPr>
        <w:t xml:space="preserve"> offer continued support in the way of mentoring both online and in person</w:t>
      </w:r>
      <w:r w:rsidRPr="00844917">
        <w:rPr>
          <w:rFonts w:ascii="Arial" w:hAnsi="Arial" w:cs="Arial"/>
          <w:sz w:val="22"/>
          <w:szCs w:val="22"/>
        </w:rPr>
        <w:t xml:space="preserve"> to reflect the need to uphold quality and standards within the industry, which would fall in line with the salons current high standards. </w:t>
      </w:r>
    </w:p>
    <w:p w14:paraId="18A0E1BE" w14:textId="77777777" w:rsidR="00844917" w:rsidRDefault="00844917" w:rsidP="00844917">
      <w:pPr>
        <w:pStyle w:val="ListParagraph"/>
        <w:numPr>
          <w:ilvl w:val="0"/>
          <w:numId w:val="29"/>
        </w:numPr>
        <w:rPr>
          <w:rFonts w:ascii="Arial" w:hAnsi="Arial" w:cs="Arial"/>
          <w:sz w:val="22"/>
          <w:szCs w:val="22"/>
        </w:rPr>
      </w:pPr>
      <w:r w:rsidRPr="00844917">
        <w:rPr>
          <w:rFonts w:ascii="Arial" w:hAnsi="Arial" w:cs="Arial"/>
          <w:sz w:val="22"/>
          <w:szCs w:val="22"/>
        </w:rPr>
        <w:t>Furthermore, w</w:t>
      </w:r>
      <w:r w:rsidRPr="00844917">
        <w:rPr>
          <w:rFonts w:ascii="Arial" w:hAnsi="Arial" w:cs="Arial"/>
          <w:sz w:val="22"/>
          <w:szCs w:val="22"/>
        </w:rPr>
        <w:t xml:space="preserve">hilst </w:t>
      </w:r>
      <w:r w:rsidRPr="00844917">
        <w:rPr>
          <w:rFonts w:ascii="Arial" w:hAnsi="Arial" w:cs="Arial"/>
          <w:sz w:val="22"/>
          <w:szCs w:val="22"/>
        </w:rPr>
        <w:t xml:space="preserve">it is recommended that </w:t>
      </w:r>
      <w:r w:rsidRPr="00844917">
        <w:rPr>
          <w:rFonts w:ascii="Arial" w:hAnsi="Arial" w:cs="Arial"/>
          <w:sz w:val="22"/>
          <w:szCs w:val="22"/>
        </w:rPr>
        <w:t>the student will have to pay an upfront cost</w:t>
      </w:r>
      <w:r w:rsidRPr="00844917">
        <w:rPr>
          <w:rFonts w:ascii="Arial" w:hAnsi="Arial" w:cs="Arial"/>
          <w:sz w:val="22"/>
          <w:szCs w:val="22"/>
        </w:rPr>
        <w:t xml:space="preserve"> for training</w:t>
      </w:r>
      <w:r w:rsidRPr="00844917">
        <w:rPr>
          <w:rFonts w:ascii="Arial" w:hAnsi="Arial" w:cs="Arial"/>
          <w:sz w:val="22"/>
          <w:szCs w:val="22"/>
        </w:rPr>
        <w:t>, the long-term benefits are much more fruitful</w:t>
      </w:r>
      <w:r w:rsidRPr="00844917">
        <w:rPr>
          <w:rFonts w:ascii="Arial" w:hAnsi="Arial" w:cs="Arial"/>
          <w:sz w:val="22"/>
          <w:szCs w:val="22"/>
        </w:rPr>
        <w:t xml:space="preserve"> compared to the £10.004 salary they will receive from training</w:t>
      </w:r>
    </w:p>
    <w:p w14:paraId="05150997" w14:textId="77777777" w:rsidR="00844917" w:rsidRPr="00844917" w:rsidRDefault="00844917" w:rsidP="00844917">
      <w:pPr>
        <w:pStyle w:val="ListParagraph"/>
        <w:numPr>
          <w:ilvl w:val="0"/>
          <w:numId w:val="29"/>
        </w:numPr>
        <w:rPr>
          <w:rFonts w:ascii="Arial" w:hAnsi="Arial" w:cs="Arial"/>
          <w:sz w:val="22"/>
          <w:szCs w:val="22"/>
        </w:rPr>
      </w:pPr>
      <w:r w:rsidRPr="00844917">
        <w:rPr>
          <w:rFonts w:ascii="Arial" w:hAnsi="Arial" w:cs="Arial"/>
          <w:sz w:val="22"/>
          <w:szCs w:val="22"/>
        </w:rPr>
        <w:t>Due to the lack of health and safety experienced first-hand, the researcher recommends a f</w:t>
      </w:r>
      <w:r w:rsidRPr="00844917">
        <w:rPr>
          <w:rFonts w:ascii="Arial" w:hAnsi="Arial" w:cs="Arial"/>
          <w:sz w:val="22"/>
          <w:szCs w:val="22"/>
        </w:rPr>
        <w:t xml:space="preserve">ocus on health and safety and quality in all courses, even if they are already covered in a pre-requisite </w:t>
      </w:r>
      <w:r w:rsidRPr="00844917">
        <w:rPr>
          <w:rFonts w:ascii="Arial" w:hAnsi="Arial" w:cs="Arial"/>
          <w:sz w:val="22"/>
          <w:szCs w:val="22"/>
        </w:rPr>
        <w:t>course.</w:t>
      </w:r>
      <w:r w:rsidRPr="00844917">
        <w:rPr>
          <w:rFonts w:ascii="Arial" w:hAnsi="Arial" w:cs="Arial"/>
          <w:sz w:val="22"/>
          <w:szCs w:val="22"/>
        </w:rPr>
        <w:t xml:space="preserve"> This continuously tests learner knowledge and keeps them up to date on any changes within the industry that they may not otherwise be exposed to</w:t>
      </w:r>
      <w:r w:rsidRPr="00844917">
        <w:rPr>
          <w:rFonts w:ascii="Arial" w:hAnsi="Arial" w:cs="Arial"/>
          <w:sz w:val="22"/>
          <w:szCs w:val="22"/>
        </w:rPr>
        <w:t xml:space="preserve">. This adds value to courses and upholds quality and standards in the industry. </w:t>
      </w:r>
    </w:p>
    <w:p w14:paraId="1822F24E" w14:textId="2F0F238C" w:rsidR="00844917" w:rsidRDefault="00844917" w:rsidP="00844917">
      <w:pPr>
        <w:pStyle w:val="ListParagraph"/>
        <w:numPr>
          <w:ilvl w:val="0"/>
          <w:numId w:val="31"/>
        </w:numPr>
        <w:rPr>
          <w:rFonts w:ascii="Arial" w:hAnsi="Arial" w:cs="Arial"/>
          <w:color w:val="000000" w:themeColor="text1"/>
          <w:sz w:val="22"/>
          <w:szCs w:val="22"/>
        </w:rPr>
      </w:pPr>
      <w:r w:rsidRPr="00844917">
        <w:rPr>
          <w:rFonts w:ascii="Arial" w:hAnsi="Arial" w:cs="Arial"/>
          <w:sz w:val="22"/>
          <w:szCs w:val="22"/>
        </w:rPr>
        <w:t>The cost of training in organisations, is thought to be down to costs associated to training, however, one of the salons directors already has the benefit of being qualified to teach subjects in which they are trained (Appendix A),</w:t>
      </w:r>
      <w:r w:rsidRPr="00844917">
        <w:rPr>
          <w:rFonts w:ascii="Arial" w:hAnsi="Arial" w:cs="Arial"/>
          <w:color w:val="000000" w:themeColor="text1"/>
          <w:sz w:val="22"/>
          <w:szCs w:val="22"/>
        </w:rPr>
        <w:t xml:space="preserve"> therefore, a recommendation can be made to use these skills internally to keep costs of internal training down.</w:t>
      </w:r>
    </w:p>
    <w:p w14:paraId="151D20DB" w14:textId="37190D26" w:rsidR="00844917" w:rsidRPr="00844917" w:rsidRDefault="00844917" w:rsidP="00844917">
      <w:pPr>
        <w:pStyle w:val="ListParagraph"/>
        <w:numPr>
          <w:ilvl w:val="0"/>
          <w:numId w:val="31"/>
        </w:numPr>
        <w:rPr>
          <w:rFonts w:ascii="Arial" w:hAnsi="Arial" w:cs="Arial"/>
          <w:sz w:val="22"/>
          <w:szCs w:val="22"/>
        </w:rPr>
      </w:pPr>
      <w:r>
        <w:rPr>
          <w:rFonts w:ascii="Arial" w:hAnsi="Arial" w:cs="Arial"/>
          <w:sz w:val="22"/>
          <w:szCs w:val="22"/>
        </w:rPr>
        <w:t>I</w:t>
      </w:r>
      <w:r w:rsidRPr="00844917">
        <w:rPr>
          <w:rFonts w:ascii="Arial" w:hAnsi="Arial" w:cs="Arial"/>
          <w:sz w:val="22"/>
          <w:szCs w:val="22"/>
        </w:rPr>
        <w:t xml:space="preserve">t </w:t>
      </w:r>
      <w:r>
        <w:rPr>
          <w:rFonts w:ascii="Arial" w:hAnsi="Arial" w:cs="Arial"/>
          <w:sz w:val="22"/>
          <w:szCs w:val="22"/>
        </w:rPr>
        <w:t>w</w:t>
      </w:r>
      <w:r w:rsidRPr="00844917">
        <w:rPr>
          <w:rFonts w:ascii="Arial" w:hAnsi="Arial" w:cs="Arial"/>
          <w:sz w:val="22"/>
          <w:szCs w:val="22"/>
        </w:rPr>
        <w:t xml:space="preserve">ould be worth drawing on the directors teaching qualifications to provide free training </w:t>
      </w:r>
      <w:r>
        <w:rPr>
          <w:rFonts w:ascii="Arial" w:hAnsi="Arial" w:cs="Arial"/>
          <w:sz w:val="22"/>
          <w:szCs w:val="22"/>
        </w:rPr>
        <w:t>for prospective staff</w:t>
      </w:r>
      <w:r w:rsidRPr="00844917">
        <w:rPr>
          <w:rFonts w:ascii="Arial" w:hAnsi="Arial" w:cs="Arial"/>
          <w:sz w:val="22"/>
          <w:szCs w:val="22"/>
        </w:rPr>
        <w:t>, in return for an agreement to work for the company under a contract which covers the student for employment but also ensures that the student pays back their training costs through their employment over time.</w:t>
      </w:r>
    </w:p>
    <w:p w14:paraId="19822749" w14:textId="77777777" w:rsidR="00844917" w:rsidRPr="00844917" w:rsidRDefault="00844917" w:rsidP="00844917">
      <w:pPr>
        <w:pStyle w:val="ListParagraph"/>
        <w:numPr>
          <w:ilvl w:val="0"/>
          <w:numId w:val="31"/>
        </w:numPr>
        <w:rPr>
          <w:rFonts w:ascii="Arial" w:hAnsi="Arial" w:cs="Arial"/>
          <w:color w:val="000000" w:themeColor="text1"/>
          <w:sz w:val="22"/>
          <w:szCs w:val="22"/>
        </w:rPr>
      </w:pPr>
      <w:r w:rsidRPr="00844917">
        <w:rPr>
          <w:rFonts w:ascii="Arial" w:hAnsi="Arial" w:cs="Arial"/>
          <w:sz w:val="22"/>
          <w:szCs w:val="22"/>
        </w:rPr>
        <w:t>Regular meetings are recommended in addition to a clear plan of action for each month to support the directors in using spare time to work on the business.</w:t>
      </w:r>
    </w:p>
    <w:p w14:paraId="1392E3AB" w14:textId="0FB6511D" w:rsidR="00844917" w:rsidRPr="00E54E47" w:rsidRDefault="00844917" w:rsidP="00E54E47">
      <w:pPr>
        <w:rPr>
          <w:rFonts w:ascii="Arial" w:hAnsi="Arial" w:cs="Arial"/>
          <w:color w:val="000000" w:themeColor="text1"/>
          <w:sz w:val="22"/>
          <w:szCs w:val="22"/>
        </w:rPr>
      </w:pPr>
    </w:p>
    <w:p w14:paraId="50EDB578" w14:textId="77777777" w:rsidR="00844917" w:rsidRDefault="00844917" w:rsidP="00844917">
      <w:pPr>
        <w:rPr>
          <w:rFonts w:ascii="Arial" w:hAnsi="Arial" w:cs="Arial"/>
          <w:sz w:val="22"/>
          <w:szCs w:val="22"/>
        </w:rPr>
      </w:pPr>
    </w:p>
    <w:p w14:paraId="0E1616C2" w14:textId="25E7DE31" w:rsidR="00844917" w:rsidRDefault="00844917" w:rsidP="00844917">
      <w:pPr>
        <w:rPr>
          <w:rFonts w:ascii="Arial" w:hAnsi="Arial" w:cs="Arial"/>
          <w:color w:val="000000" w:themeColor="text1"/>
          <w:sz w:val="22"/>
          <w:szCs w:val="22"/>
        </w:rPr>
      </w:pPr>
      <w:r w:rsidRPr="00844917">
        <w:rPr>
          <w:rFonts w:ascii="Arial" w:hAnsi="Arial" w:cs="Arial"/>
          <w:sz w:val="22"/>
          <w:szCs w:val="22"/>
        </w:rPr>
        <w:t>In the learning organisation</w:t>
      </w:r>
      <w:r>
        <w:rPr>
          <w:rFonts w:ascii="Arial" w:hAnsi="Arial" w:cs="Arial"/>
          <w:sz w:val="22"/>
          <w:szCs w:val="22"/>
        </w:rPr>
        <w:t>, i</w:t>
      </w:r>
      <w:r w:rsidRPr="00844917">
        <w:rPr>
          <w:rFonts w:ascii="Arial" w:hAnsi="Arial" w:cs="Arial"/>
          <w:sz w:val="22"/>
          <w:szCs w:val="22"/>
        </w:rPr>
        <w:t xml:space="preserve">t is not sufficient to assume that teachers will inspire their colleagues with ease, the organisation should seek to communicate the benefits of personal and professional development with their colleagues to ensure their collaboration. </w:t>
      </w:r>
      <w:r>
        <w:rPr>
          <w:rFonts w:ascii="Arial" w:hAnsi="Arial" w:cs="Arial"/>
          <w:color w:val="000000" w:themeColor="text1"/>
          <w:sz w:val="22"/>
          <w:szCs w:val="22"/>
        </w:rPr>
        <w:t>T</w:t>
      </w:r>
      <w:r w:rsidRPr="00E965ED">
        <w:rPr>
          <w:rFonts w:ascii="Arial" w:hAnsi="Arial" w:cs="Arial"/>
          <w:color w:val="000000" w:themeColor="text1"/>
          <w:sz w:val="22"/>
          <w:szCs w:val="22"/>
        </w:rPr>
        <w:t xml:space="preserve">he researcher </w:t>
      </w:r>
      <w:r>
        <w:rPr>
          <w:rFonts w:ascii="Arial" w:hAnsi="Arial" w:cs="Arial"/>
          <w:color w:val="000000" w:themeColor="text1"/>
          <w:sz w:val="22"/>
          <w:szCs w:val="22"/>
        </w:rPr>
        <w:t xml:space="preserve">could </w:t>
      </w:r>
      <w:r w:rsidRPr="00E965ED">
        <w:rPr>
          <w:rFonts w:ascii="Arial" w:hAnsi="Arial" w:cs="Arial"/>
          <w:color w:val="000000" w:themeColor="text1"/>
          <w:sz w:val="22"/>
          <w:szCs w:val="22"/>
        </w:rPr>
        <w:t xml:space="preserve">recommend using tools such as: </w:t>
      </w:r>
    </w:p>
    <w:p w14:paraId="4B43D039" w14:textId="77777777" w:rsidR="00844917" w:rsidRPr="00844917" w:rsidRDefault="00844917" w:rsidP="00844917">
      <w:pPr>
        <w:rPr>
          <w:rFonts w:ascii="Arial" w:hAnsi="Arial" w:cs="Arial"/>
          <w:sz w:val="22"/>
          <w:szCs w:val="22"/>
        </w:rPr>
      </w:pPr>
    </w:p>
    <w:p w14:paraId="198BF955" w14:textId="77777777" w:rsidR="00844917" w:rsidRPr="00844917" w:rsidRDefault="00844917" w:rsidP="00844917">
      <w:pPr>
        <w:pStyle w:val="ListParagraph"/>
        <w:numPr>
          <w:ilvl w:val="0"/>
          <w:numId w:val="32"/>
        </w:numPr>
        <w:rPr>
          <w:rFonts w:ascii="Arial" w:hAnsi="Arial" w:cs="Arial"/>
          <w:color w:val="000000" w:themeColor="text1"/>
          <w:sz w:val="22"/>
          <w:szCs w:val="22"/>
        </w:rPr>
      </w:pPr>
      <w:r w:rsidRPr="00844917">
        <w:rPr>
          <w:rFonts w:ascii="Arial" w:hAnsi="Arial" w:cs="Arial"/>
          <w:color w:val="000000" w:themeColor="text1"/>
          <w:sz w:val="22"/>
          <w:szCs w:val="22"/>
        </w:rPr>
        <w:t>A communication plan to explain to internal stakeholders, what the introduction of education means to the business, and what the benefits are to all stakeholders.</w:t>
      </w:r>
    </w:p>
    <w:p w14:paraId="58112A59" w14:textId="77777777" w:rsidR="00844917" w:rsidRPr="00844917" w:rsidRDefault="00844917" w:rsidP="00844917">
      <w:pPr>
        <w:pStyle w:val="ListParagraph"/>
        <w:numPr>
          <w:ilvl w:val="0"/>
          <w:numId w:val="32"/>
        </w:numPr>
        <w:rPr>
          <w:rFonts w:ascii="Arial" w:hAnsi="Arial" w:cs="Arial"/>
          <w:color w:val="000000" w:themeColor="text1"/>
          <w:sz w:val="22"/>
          <w:szCs w:val="22"/>
        </w:rPr>
      </w:pPr>
      <w:r w:rsidRPr="00844917">
        <w:rPr>
          <w:rFonts w:ascii="Arial" w:hAnsi="Arial" w:cs="Arial"/>
          <w:color w:val="000000" w:themeColor="text1"/>
          <w:sz w:val="22"/>
          <w:szCs w:val="22"/>
        </w:rPr>
        <w:t>A personal development plan, outlining the benefits to individuals keen to participate in their own development.</w:t>
      </w:r>
    </w:p>
    <w:p w14:paraId="29F790D1" w14:textId="7049BE29" w:rsidR="00844917" w:rsidRPr="00844917" w:rsidRDefault="00844917" w:rsidP="00844917">
      <w:pPr>
        <w:pStyle w:val="ListParagraph"/>
        <w:numPr>
          <w:ilvl w:val="0"/>
          <w:numId w:val="32"/>
        </w:numPr>
        <w:rPr>
          <w:rFonts w:ascii="Arial" w:hAnsi="Arial" w:cs="Arial"/>
          <w:color w:val="000000" w:themeColor="text1"/>
          <w:sz w:val="22"/>
          <w:szCs w:val="22"/>
        </w:rPr>
      </w:pPr>
      <w:r w:rsidRPr="00844917">
        <w:rPr>
          <w:rFonts w:ascii="Arial" w:hAnsi="Arial" w:cs="Arial"/>
          <w:color w:val="000000" w:themeColor="text1"/>
          <w:sz w:val="22"/>
          <w:szCs w:val="22"/>
        </w:rPr>
        <w:t>A shared company vision and mission statement. If the company is changing to include education as a service, the vision for the company is also changing.</w:t>
      </w:r>
    </w:p>
    <w:p w14:paraId="5095C52B" w14:textId="04488D1C" w:rsidR="00844917" w:rsidRPr="00844917" w:rsidRDefault="00844917" w:rsidP="00844917">
      <w:pPr>
        <w:rPr>
          <w:rFonts w:ascii="Arial" w:hAnsi="Arial" w:cs="Arial"/>
          <w:color w:val="000000" w:themeColor="text1"/>
          <w:sz w:val="22"/>
          <w:szCs w:val="22"/>
        </w:rPr>
      </w:pPr>
    </w:p>
    <w:p w14:paraId="500E00D2" w14:textId="77777777" w:rsidR="00844917" w:rsidRPr="00844917" w:rsidRDefault="00844917" w:rsidP="00E54E47">
      <w:pPr>
        <w:rPr>
          <w:rFonts w:ascii="Arial" w:hAnsi="Arial" w:cs="Arial"/>
          <w:color w:val="000000" w:themeColor="text1"/>
          <w:sz w:val="22"/>
          <w:szCs w:val="22"/>
        </w:rPr>
      </w:pPr>
    </w:p>
    <w:p w14:paraId="7F302592" w14:textId="45A699FB" w:rsidR="00844917" w:rsidRDefault="00E54E47" w:rsidP="00E54E47">
      <w:pPr>
        <w:rPr>
          <w:rFonts w:ascii="Arial" w:hAnsi="Arial" w:cs="Arial"/>
          <w:sz w:val="22"/>
          <w:szCs w:val="22"/>
        </w:rPr>
      </w:pPr>
      <w:r>
        <w:rPr>
          <w:rFonts w:ascii="Arial" w:hAnsi="Arial" w:cs="Arial"/>
          <w:sz w:val="22"/>
          <w:szCs w:val="22"/>
        </w:rPr>
        <w:t>Recommended s</w:t>
      </w:r>
      <w:r w:rsidR="00844917">
        <w:rPr>
          <w:rFonts w:ascii="Arial" w:hAnsi="Arial" w:cs="Arial"/>
          <w:sz w:val="22"/>
          <w:szCs w:val="22"/>
        </w:rPr>
        <w:t>teps to initiate change within the organisation:</w:t>
      </w:r>
    </w:p>
    <w:p w14:paraId="1E9957CD" w14:textId="77777777" w:rsidR="00844917" w:rsidRPr="00844917" w:rsidRDefault="00844917" w:rsidP="00D76888">
      <w:pPr>
        <w:rPr>
          <w:rFonts w:ascii="Arial" w:hAnsi="Arial" w:cs="Arial"/>
          <w:sz w:val="22"/>
          <w:szCs w:val="22"/>
        </w:rPr>
      </w:pPr>
    </w:p>
    <w:p w14:paraId="4FC86916" w14:textId="0EB60554" w:rsidR="00D76888" w:rsidRPr="00E54E47" w:rsidRDefault="00D76888" w:rsidP="00E54E47">
      <w:pPr>
        <w:pStyle w:val="ListParagraph"/>
        <w:numPr>
          <w:ilvl w:val="0"/>
          <w:numId w:val="33"/>
        </w:numPr>
        <w:rPr>
          <w:rFonts w:ascii="Arial" w:hAnsi="Arial" w:cs="Arial"/>
          <w:sz w:val="22"/>
          <w:szCs w:val="22"/>
        </w:rPr>
      </w:pPr>
      <w:r w:rsidRPr="00E54E47">
        <w:rPr>
          <w:rFonts w:ascii="Arial" w:hAnsi="Arial" w:cs="Arial"/>
          <w:sz w:val="22"/>
          <w:szCs w:val="22"/>
        </w:rPr>
        <w:t xml:space="preserve"> Focus on high ticket services</w:t>
      </w:r>
      <w:r w:rsidR="00844917" w:rsidRPr="00E54E47">
        <w:rPr>
          <w:rFonts w:ascii="Arial" w:hAnsi="Arial" w:cs="Arial"/>
          <w:sz w:val="22"/>
          <w:szCs w:val="22"/>
        </w:rPr>
        <w:t xml:space="preserve"> (Appendix C)</w:t>
      </w:r>
    </w:p>
    <w:p w14:paraId="56745A6A" w14:textId="50EBD34F" w:rsidR="00D76888" w:rsidRPr="00E54E47" w:rsidRDefault="00D76888" w:rsidP="00E54E47">
      <w:pPr>
        <w:pStyle w:val="ListParagraph"/>
        <w:numPr>
          <w:ilvl w:val="0"/>
          <w:numId w:val="33"/>
        </w:numPr>
        <w:rPr>
          <w:rFonts w:ascii="Arial" w:hAnsi="Arial" w:cs="Arial"/>
          <w:sz w:val="22"/>
          <w:szCs w:val="22"/>
        </w:rPr>
      </w:pPr>
      <w:r w:rsidRPr="00E54E47">
        <w:rPr>
          <w:rFonts w:ascii="Arial" w:hAnsi="Arial" w:cs="Arial"/>
          <w:sz w:val="22"/>
          <w:szCs w:val="22"/>
        </w:rPr>
        <w:t>Transfer lower ticket services over to other staff</w:t>
      </w:r>
    </w:p>
    <w:p w14:paraId="48BD8427" w14:textId="180341DE" w:rsidR="00D76888" w:rsidRPr="00E54E47" w:rsidRDefault="00D76888" w:rsidP="00E54E47">
      <w:pPr>
        <w:pStyle w:val="ListParagraph"/>
        <w:numPr>
          <w:ilvl w:val="0"/>
          <w:numId w:val="33"/>
        </w:numPr>
        <w:rPr>
          <w:rFonts w:ascii="Arial" w:hAnsi="Arial" w:cs="Arial"/>
          <w:sz w:val="22"/>
          <w:szCs w:val="22"/>
        </w:rPr>
      </w:pPr>
      <w:r w:rsidRPr="00E54E47">
        <w:rPr>
          <w:rFonts w:ascii="Arial" w:hAnsi="Arial" w:cs="Arial"/>
          <w:sz w:val="22"/>
          <w:szCs w:val="22"/>
        </w:rPr>
        <w:t>Use the extra time to focus on the business’s future</w:t>
      </w:r>
    </w:p>
    <w:p w14:paraId="2983985F" w14:textId="2E289779" w:rsidR="00D76888" w:rsidRPr="00E54E47" w:rsidRDefault="00D76888" w:rsidP="00E54E47">
      <w:pPr>
        <w:pStyle w:val="ListParagraph"/>
        <w:numPr>
          <w:ilvl w:val="0"/>
          <w:numId w:val="33"/>
        </w:numPr>
        <w:rPr>
          <w:rFonts w:ascii="Arial" w:hAnsi="Arial" w:cs="Arial"/>
          <w:sz w:val="22"/>
          <w:szCs w:val="22"/>
        </w:rPr>
      </w:pPr>
      <w:r w:rsidRPr="00E54E47">
        <w:rPr>
          <w:rFonts w:ascii="Arial" w:hAnsi="Arial" w:cs="Arial"/>
          <w:sz w:val="22"/>
          <w:szCs w:val="22"/>
        </w:rPr>
        <w:t xml:space="preserve">Set out plans to introduce education to the business, use the extra time to prepare modules and course content to be quality assured </w:t>
      </w:r>
    </w:p>
    <w:p w14:paraId="5CCFE63B" w14:textId="592DAFBB" w:rsidR="00E54E47" w:rsidRPr="00844917" w:rsidRDefault="00E54E47" w:rsidP="00D76888">
      <w:pPr>
        <w:jc w:val="center"/>
        <w:rPr>
          <w:rFonts w:ascii="Arial" w:hAnsi="Arial" w:cs="Arial"/>
          <w:sz w:val="22"/>
          <w:szCs w:val="22"/>
        </w:rPr>
      </w:pPr>
      <w:r w:rsidRPr="00844917">
        <w:rPr>
          <w:rFonts w:ascii="Arial" w:hAnsi="Arial" w:cs="Arial"/>
          <w:sz w:val="22"/>
          <w:szCs w:val="22"/>
        </w:rPr>
        <w:t>.</w:t>
      </w:r>
    </w:p>
    <w:p w14:paraId="303FEEC3" w14:textId="77777777" w:rsidR="00E54E47" w:rsidRDefault="00E54E47" w:rsidP="00E54E47">
      <w:pPr>
        <w:rPr>
          <w:rFonts w:ascii="Arial" w:hAnsi="Arial" w:cs="Arial"/>
          <w:i/>
          <w:iCs/>
          <w:sz w:val="22"/>
          <w:szCs w:val="22"/>
        </w:rPr>
      </w:pPr>
      <w:r>
        <w:rPr>
          <w:rFonts w:ascii="Arial" w:hAnsi="Arial" w:cs="Arial"/>
          <w:i/>
          <w:iCs/>
          <w:sz w:val="22"/>
          <w:szCs w:val="22"/>
        </w:rPr>
        <w:t>Increased time to spend on other pursuits + creating educational content = a new, higher ticket service</w:t>
      </w:r>
    </w:p>
    <w:p w14:paraId="387943F0" w14:textId="77777777" w:rsidR="00D76888" w:rsidRPr="00844917" w:rsidRDefault="00D76888" w:rsidP="00D76888">
      <w:pPr>
        <w:jc w:val="center"/>
        <w:rPr>
          <w:rFonts w:ascii="Arial" w:hAnsi="Arial" w:cs="Arial"/>
          <w:sz w:val="22"/>
          <w:szCs w:val="22"/>
        </w:rPr>
      </w:pPr>
    </w:p>
    <w:p w14:paraId="1F301659" w14:textId="7F3058D5" w:rsidR="00D76888" w:rsidRDefault="00D76888" w:rsidP="00D76888">
      <w:pPr>
        <w:rPr>
          <w:rFonts w:ascii="Arial" w:hAnsi="Arial" w:cs="Arial"/>
          <w:sz w:val="22"/>
          <w:szCs w:val="22"/>
        </w:rPr>
      </w:pPr>
      <w:r w:rsidRPr="00844917">
        <w:rPr>
          <w:rFonts w:ascii="Arial" w:hAnsi="Arial" w:cs="Arial"/>
          <w:sz w:val="22"/>
          <w:szCs w:val="22"/>
        </w:rPr>
        <w:t>The last step will provide the highest value service and free up all other services to other members of staff</w:t>
      </w:r>
    </w:p>
    <w:p w14:paraId="548B5A04" w14:textId="77777777" w:rsidR="00E54E47" w:rsidRPr="00844917" w:rsidRDefault="00E54E47" w:rsidP="00D76888">
      <w:pPr>
        <w:rPr>
          <w:rFonts w:ascii="Arial" w:hAnsi="Arial" w:cs="Arial"/>
          <w:sz w:val="22"/>
          <w:szCs w:val="22"/>
        </w:rPr>
      </w:pPr>
    </w:p>
    <w:p w14:paraId="57B6C3BF" w14:textId="77777777" w:rsidR="00E54E47" w:rsidRDefault="00E54E47" w:rsidP="00E54E47">
      <w:pPr>
        <w:rPr>
          <w:rFonts w:ascii="Arial" w:hAnsi="Arial" w:cs="Arial"/>
          <w:sz w:val="22"/>
          <w:szCs w:val="22"/>
        </w:rPr>
      </w:pPr>
    </w:p>
    <w:p w14:paraId="408E7C7A" w14:textId="7CCCD5A4" w:rsidR="00D76888" w:rsidRDefault="00D76888" w:rsidP="00D76888">
      <w:pPr>
        <w:rPr>
          <w:rFonts w:ascii="Arial" w:hAnsi="Arial" w:cs="Arial"/>
        </w:rPr>
      </w:pPr>
    </w:p>
    <w:p w14:paraId="592CF4EE" w14:textId="49014DCD" w:rsidR="00E54E47" w:rsidRDefault="00E54E47" w:rsidP="00D76888">
      <w:pPr>
        <w:rPr>
          <w:rFonts w:ascii="Arial" w:hAnsi="Arial" w:cs="Arial"/>
        </w:rPr>
      </w:pPr>
    </w:p>
    <w:p w14:paraId="52129CFE" w14:textId="0AAA6405" w:rsidR="00E54E47" w:rsidRDefault="00E54E47" w:rsidP="00D76888">
      <w:pPr>
        <w:rPr>
          <w:rFonts w:ascii="Arial" w:hAnsi="Arial" w:cs="Arial"/>
        </w:rPr>
      </w:pPr>
    </w:p>
    <w:p w14:paraId="45CBC618" w14:textId="78E6B4D1" w:rsidR="00E54E47" w:rsidRDefault="00E54E47" w:rsidP="00D76888">
      <w:pPr>
        <w:rPr>
          <w:rFonts w:ascii="Arial" w:hAnsi="Arial" w:cs="Arial"/>
        </w:rPr>
      </w:pPr>
    </w:p>
    <w:p w14:paraId="45B3BA06" w14:textId="5BF346AE" w:rsidR="00E54E47" w:rsidRDefault="00E54E47" w:rsidP="00D76888">
      <w:pPr>
        <w:rPr>
          <w:rFonts w:ascii="Arial" w:hAnsi="Arial" w:cs="Arial"/>
        </w:rPr>
      </w:pPr>
    </w:p>
    <w:p w14:paraId="1EEB5608" w14:textId="1AA62D45" w:rsidR="00E54E47" w:rsidRDefault="00E54E47" w:rsidP="00D76888">
      <w:pPr>
        <w:rPr>
          <w:rFonts w:ascii="Arial" w:hAnsi="Arial" w:cs="Arial"/>
        </w:rPr>
      </w:pPr>
    </w:p>
    <w:p w14:paraId="74238196" w14:textId="7AC0467E" w:rsidR="00E54E47" w:rsidRDefault="00E54E47" w:rsidP="00D76888">
      <w:pPr>
        <w:rPr>
          <w:rFonts w:ascii="Arial" w:hAnsi="Arial" w:cs="Arial"/>
        </w:rPr>
      </w:pPr>
    </w:p>
    <w:p w14:paraId="3D5D4509" w14:textId="1F49C7C6" w:rsidR="00E54E47" w:rsidRDefault="00E54E47" w:rsidP="00D76888">
      <w:pPr>
        <w:rPr>
          <w:rFonts w:ascii="Arial" w:hAnsi="Arial" w:cs="Arial"/>
        </w:rPr>
      </w:pPr>
    </w:p>
    <w:p w14:paraId="6C81AC20" w14:textId="616CE42A" w:rsidR="00E54E47" w:rsidRDefault="00E54E47" w:rsidP="00D76888">
      <w:pPr>
        <w:rPr>
          <w:rFonts w:ascii="Arial" w:hAnsi="Arial" w:cs="Arial"/>
        </w:rPr>
      </w:pPr>
    </w:p>
    <w:p w14:paraId="297A08FC" w14:textId="26F80C14" w:rsidR="00E54E47" w:rsidRDefault="00E54E47" w:rsidP="00D76888">
      <w:pPr>
        <w:rPr>
          <w:rFonts w:ascii="Arial" w:hAnsi="Arial" w:cs="Arial"/>
        </w:rPr>
      </w:pPr>
    </w:p>
    <w:p w14:paraId="14F41557" w14:textId="1B4B873B" w:rsidR="00E54E47" w:rsidRDefault="00E54E47" w:rsidP="00D76888">
      <w:pPr>
        <w:rPr>
          <w:rFonts w:ascii="Arial" w:hAnsi="Arial" w:cs="Arial"/>
        </w:rPr>
      </w:pPr>
    </w:p>
    <w:p w14:paraId="3B8FB228" w14:textId="03864D99" w:rsidR="00E54E47" w:rsidRDefault="00E54E47" w:rsidP="00D76888">
      <w:pPr>
        <w:rPr>
          <w:rFonts w:ascii="Arial" w:hAnsi="Arial" w:cs="Arial"/>
        </w:rPr>
      </w:pPr>
    </w:p>
    <w:p w14:paraId="525B9B08" w14:textId="5B900887" w:rsidR="00E54E47" w:rsidRDefault="00E54E47" w:rsidP="00D76888">
      <w:pPr>
        <w:rPr>
          <w:rFonts w:ascii="Arial" w:hAnsi="Arial" w:cs="Arial"/>
        </w:rPr>
      </w:pPr>
    </w:p>
    <w:p w14:paraId="3FA40DD1" w14:textId="219689D7" w:rsidR="00E54E47" w:rsidRDefault="00E54E47" w:rsidP="00D76888">
      <w:pPr>
        <w:rPr>
          <w:rFonts w:ascii="Arial" w:hAnsi="Arial" w:cs="Arial"/>
        </w:rPr>
      </w:pPr>
    </w:p>
    <w:p w14:paraId="2732D29A" w14:textId="14445292" w:rsidR="00E54E47" w:rsidRDefault="00E54E47" w:rsidP="00D76888">
      <w:pPr>
        <w:rPr>
          <w:rFonts w:ascii="Arial" w:hAnsi="Arial" w:cs="Arial"/>
        </w:rPr>
      </w:pPr>
    </w:p>
    <w:p w14:paraId="1C205CDE" w14:textId="7AE34FB7" w:rsidR="00E54E47" w:rsidRDefault="00E54E47" w:rsidP="00D76888">
      <w:pPr>
        <w:rPr>
          <w:rFonts w:ascii="Arial" w:hAnsi="Arial" w:cs="Arial"/>
        </w:rPr>
      </w:pPr>
    </w:p>
    <w:p w14:paraId="7D76127E" w14:textId="0D4BB819" w:rsidR="00E54E47" w:rsidRDefault="00E54E47" w:rsidP="00D76888">
      <w:pPr>
        <w:rPr>
          <w:rFonts w:ascii="Arial" w:hAnsi="Arial" w:cs="Arial"/>
        </w:rPr>
      </w:pPr>
    </w:p>
    <w:p w14:paraId="2CE23EB8" w14:textId="1F9BE86F" w:rsidR="00E54E47" w:rsidRDefault="00E54E47" w:rsidP="00D76888">
      <w:pPr>
        <w:rPr>
          <w:rFonts w:ascii="Arial" w:hAnsi="Arial" w:cs="Arial"/>
        </w:rPr>
      </w:pPr>
    </w:p>
    <w:p w14:paraId="3B30AA04" w14:textId="5E3077CE" w:rsidR="00E54E47" w:rsidRDefault="00E54E47" w:rsidP="00D76888">
      <w:pPr>
        <w:rPr>
          <w:rFonts w:ascii="Arial" w:hAnsi="Arial" w:cs="Arial"/>
        </w:rPr>
      </w:pPr>
    </w:p>
    <w:p w14:paraId="04710B48" w14:textId="2D3ED5DA" w:rsidR="00E54E47" w:rsidRDefault="00E54E47" w:rsidP="00D76888">
      <w:pPr>
        <w:rPr>
          <w:rFonts w:ascii="Arial" w:hAnsi="Arial" w:cs="Arial"/>
        </w:rPr>
      </w:pPr>
    </w:p>
    <w:p w14:paraId="5E9EDB2B" w14:textId="7A30545F" w:rsidR="00E54E47" w:rsidRDefault="00E54E47" w:rsidP="00D76888">
      <w:pPr>
        <w:rPr>
          <w:rFonts w:ascii="Arial" w:hAnsi="Arial" w:cs="Arial"/>
        </w:rPr>
      </w:pPr>
    </w:p>
    <w:p w14:paraId="2B21BE8B" w14:textId="7421B513" w:rsidR="00E54E47" w:rsidRDefault="00E54E47" w:rsidP="00D76888">
      <w:pPr>
        <w:rPr>
          <w:rFonts w:ascii="Arial" w:hAnsi="Arial" w:cs="Arial"/>
        </w:rPr>
      </w:pPr>
    </w:p>
    <w:p w14:paraId="4C2C7FE1" w14:textId="5FA3190C" w:rsidR="00E54E47" w:rsidRDefault="00E54E47" w:rsidP="00D76888">
      <w:pPr>
        <w:rPr>
          <w:rFonts w:ascii="Arial" w:hAnsi="Arial" w:cs="Arial"/>
        </w:rPr>
      </w:pPr>
    </w:p>
    <w:p w14:paraId="0F04D8CC" w14:textId="194D7BB1" w:rsidR="00E54E47" w:rsidRDefault="00E54E47" w:rsidP="00D76888">
      <w:pPr>
        <w:rPr>
          <w:rFonts w:ascii="Arial" w:hAnsi="Arial" w:cs="Arial"/>
        </w:rPr>
      </w:pPr>
    </w:p>
    <w:p w14:paraId="4C8EF72A" w14:textId="2414666C" w:rsidR="00E54E47" w:rsidRDefault="00E54E47" w:rsidP="00D76888">
      <w:pPr>
        <w:rPr>
          <w:rFonts w:ascii="Arial" w:hAnsi="Arial" w:cs="Arial"/>
        </w:rPr>
      </w:pPr>
    </w:p>
    <w:p w14:paraId="3DA9F103" w14:textId="49C05FF7" w:rsidR="00E54E47" w:rsidRDefault="00E54E47" w:rsidP="00D76888">
      <w:pPr>
        <w:rPr>
          <w:rFonts w:ascii="Arial" w:hAnsi="Arial" w:cs="Arial"/>
        </w:rPr>
      </w:pPr>
    </w:p>
    <w:p w14:paraId="742E6AC2" w14:textId="076D89C6" w:rsidR="00E54E47" w:rsidRDefault="00E54E47" w:rsidP="00D76888">
      <w:pPr>
        <w:rPr>
          <w:rFonts w:ascii="Arial" w:hAnsi="Arial" w:cs="Arial"/>
        </w:rPr>
      </w:pPr>
    </w:p>
    <w:p w14:paraId="104B21DC" w14:textId="4DAB8ABD" w:rsidR="00E54E47" w:rsidRDefault="00E54E47" w:rsidP="00D76888">
      <w:pPr>
        <w:rPr>
          <w:rFonts w:ascii="Arial" w:hAnsi="Arial" w:cs="Arial"/>
        </w:rPr>
      </w:pPr>
    </w:p>
    <w:p w14:paraId="48F6450F" w14:textId="44414A8D" w:rsidR="00E54E47" w:rsidRDefault="00E54E47" w:rsidP="00D76888">
      <w:pPr>
        <w:rPr>
          <w:rFonts w:ascii="Arial" w:hAnsi="Arial" w:cs="Arial"/>
        </w:rPr>
      </w:pPr>
    </w:p>
    <w:p w14:paraId="17D5E4B5" w14:textId="26A70199" w:rsidR="00E54E47" w:rsidRDefault="00E54E47" w:rsidP="00D76888">
      <w:pPr>
        <w:rPr>
          <w:rFonts w:ascii="Arial" w:hAnsi="Arial" w:cs="Arial"/>
        </w:rPr>
      </w:pPr>
    </w:p>
    <w:p w14:paraId="6FF50865" w14:textId="4DF225E0" w:rsidR="00E54E47" w:rsidRDefault="00E54E47" w:rsidP="00D76888">
      <w:pPr>
        <w:rPr>
          <w:rFonts w:ascii="Arial" w:hAnsi="Arial" w:cs="Arial"/>
        </w:rPr>
      </w:pPr>
    </w:p>
    <w:p w14:paraId="5164E628" w14:textId="77777777" w:rsidR="00E54E47" w:rsidRDefault="00E54E47" w:rsidP="00D76888">
      <w:pPr>
        <w:rPr>
          <w:rFonts w:ascii="Arial" w:hAnsi="Arial" w:cs="Arial"/>
        </w:rPr>
      </w:pPr>
    </w:p>
    <w:p w14:paraId="11D0BFF1" w14:textId="77777777" w:rsidR="00D76888" w:rsidRPr="00844917" w:rsidRDefault="00D76888" w:rsidP="00844917">
      <w:pPr>
        <w:pStyle w:val="Heading1"/>
      </w:pPr>
      <w:bookmarkStart w:id="25" w:name="_Toc119275924"/>
      <w:r w:rsidRPr="00844917">
        <w:lastRenderedPageBreak/>
        <w:t>References</w:t>
      </w:r>
      <w:bookmarkEnd w:id="25"/>
    </w:p>
    <w:p w14:paraId="106040D8" w14:textId="77777777" w:rsidR="00D76888" w:rsidRPr="00844917" w:rsidRDefault="00D76888" w:rsidP="00D76888">
      <w:pPr>
        <w:rPr>
          <w:rFonts w:ascii="Arial" w:hAnsi="Arial" w:cs="Arial"/>
          <w:sz w:val="22"/>
          <w:szCs w:val="22"/>
        </w:rPr>
      </w:pPr>
    </w:p>
    <w:p w14:paraId="57A44C19" w14:textId="2C831B3C"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Alanis Business Academy (2014, February 17). </w:t>
      </w:r>
      <w:r w:rsidRPr="00844917">
        <w:rPr>
          <w:rFonts w:ascii="Arial" w:hAnsi="Arial" w:cs="Arial"/>
          <w:i/>
          <w:iCs/>
          <w:color w:val="000000" w:themeColor="text1"/>
          <w:sz w:val="22"/>
          <w:szCs w:val="22"/>
        </w:rPr>
        <w:t xml:space="preserve">An introduction to management: Lewin’s force field analysis. </w:t>
      </w:r>
      <w:r w:rsidRPr="00844917">
        <w:rPr>
          <w:rFonts w:ascii="Arial" w:hAnsi="Arial" w:cs="Arial"/>
          <w:color w:val="000000" w:themeColor="text1"/>
          <w:sz w:val="22"/>
          <w:szCs w:val="22"/>
        </w:rPr>
        <w:t>[Video]. YouTube.</w:t>
      </w:r>
      <w:r w:rsidR="00844917">
        <w:rPr>
          <w:rFonts w:ascii="Arial" w:hAnsi="Arial" w:cs="Arial"/>
          <w:color w:val="000000" w:themeColor="text1"/>
          <w:sz w:val="22"/>
          <w:szCs w:val="22"/>
        </w:rPr>
        <w:t xml:space="preserve"> </w:t>
      </w:r>
      <w:hyperlink r:id="rId10" w:history="1">
        <w:r w:rsidR="00844917" w:rsidRPr="008D2D96">
          <w:rPr>
            <w:rStyle w:val="Hyperlink"/>
            <w:rFonts w:ascii="Arial" w:hAnsi="Arial" w:cs="Arial"/>
            <w:sz w:val="22"/>
            <w:szCs w:val="22"/>
          </w:rPr>
          <w:t>https://www.youtube.com/watch?v=tRA</w:t>
        </w:r>
        <w:r w:rsidR="00844917" w:rsidRPr="008D2D96">
          <w:rPr>
            <w:rStyle w:val="Hyperlink"/>
            <w:rFonts w:ascii="Arial" w:hAnsi="Arial" w:cs="Arial"/>
            <w:sz w:val="22"/>
            <w:szCs w:val="22"/>
          </w:rPr>
          <w:t>K</w:t>
        </w:r>
        <w:r w:rsidR="00844917" w:rsidRPr="008D2D96">
          <w:rPr>
            <w:rStyle w:val="Hyperlink"/>
            <w:rFonts w:ascii="Arial" w:hAnsi="Arial" w:cs="Arial"/>
            <w:sz w:val="22"/>
            <w:szCs w:val="22"/>
          </w:rPr>
          <w:t>mzsYLG8</w:t>
        </w:r>
      </w:hyperlink>
    </w:p>
    <w:p w14:paraId="55084CAC" w14:textId="77777777" w:rsidR="00D76888" w:rsidRPr="00844917" w:rsidRDefault="00D76888" w:rsidP="00D76888">
      <w:pPr>
        <w:rPr>
          <w:rFonts w:ascii="Arial" w:hAnsi="Arial" w:cs="Arial"/>
          <w:color w:val="000000" w:themeColor="text1"/>
          <w:sz w:val="22"/>
          <w:szCs w:val="22"/>
        </w:rPr>
      </w:pPr>
    </w:p>
    <w:p w14:paraId="3A724A69" w14:textId="652EA776"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Ain, N., Kaur, K., &amp; Waheed, M. (2016). The influence of learning value on learning management system use: An extension of UTAUT2. </w:t>
      </w:r>
      <w:r w:rsidRPr="00844917">
        <w:rPr>
          <w:rFonts w:ascii="Arial" w:hAnsi="Arial" w:cs="Arial"/>
          <w:i/>
          <w:iCs/>
          <w:color w:val="000000" w:themeColor="text1"/>
          <w:sz w:val="22"/>
          <w:szCs w:val="22"/>
        </w:rPr>
        <w:t>Information Development</w:t>
      </w:r>
      <w:r w:rsidRPr="00844917">
        <w:rPr>
          <w:rFonts w:ascii="Arial" w:hAnsi="Arial" w:cs="Arial"/>
          <w:color w:val="000000" w:themeColor="text1"/>
          <w:sz w:val="22"/>
          <w:szCs w:val="22"/>
        </w:rPr>
        <w:t>, 32(5), 1306–1321.</w:t>
      </w:r>
      <w:r w:rsidR="00844917">
        <w:rPr>
          <w:rFonts w:ascii="Arial" w:hAnsi="Arial" w:cs="Arial"/>
          <w:color w:val="000000" w:themeColor="text1"/>
          <w:sz w:val="22"/>
          <w:szCs w:val="22"/>
        </w:rPr>
        <w:fldChar w:fldCharType="begin"/>
      </w:r>
      <w:r w:rsidR="00844917">
        <w:rPr>
          <w:rFonts w:ascii="Arial" w:hAnsi="Arial" w:cs="Arial"/>
          <w:color w:val="000000" w:themeColor="text1"/>
          <w:sz w:val="22"/>
          <w:szCs w:val="22"/>
        </w:rPr>
        <w:instrText xml:space="preserve"> HYPERLINK "</w:instrText>
      </w:r>
      <w:r w:rsidR="00844917" w:rsidRPr="00844917">
        <w:rPr>
          <w:rFonts w:ascii="Arial" w:hAnsi="Arial" w:cs="Arial"/>
          <w:color w:val="000000" w:themeColor="text1"/>
          <w:sz w:val="22"/>
          <w:szCs w:val="22"/>
        </w:rPr>
        <w:instrText>https://doi.org/10.1177/0266666915597546</w:instrText>
      </w:r>
      <w:r w:rsidR="00844917">
        <w:rPr>
          <w:rFonts w:ascii="Arial" w:hAnsi="Arial" w:cs="Arial"/>
          <w:color w:val="000000" w:themeColor="text1"/>
          <w:sz w:val="22"/>
          <w:szCs w:val="22"/>
        </w:rPr>
        <w:instrText xml:space="preserve">" </w:instrText>
      </w:r>
      <w:r w:rsidR="00844917">
        <w:rPr>
          <w:rFonts w:ascii="Arial" w:hAnsi="Arial" w:cs="Arial"/>
          <w:color w:val="000000" w:themeColor="text1"/>
          <w:sz w:val="22"/>
          <w:szCs w:val="22"/>
        </w:rPr>
        <w:fldChar w:fldCharType="separate"/>
      </w:r>
      <w:r w:rsidR="00844917" w:rsidRPr="008D2D96">
        <w:rPr>
          <w:rStyle w:val="Hyperlink"/>
          <w:rFonts w:ascii="Arial" w:hAnsi="Arial" w:cs="Arial"/>
          <w:sz w:val="22"/>
          <w:szCs w:val="22"/>
        </w:rPr>
        <w:t>https://doi.org/10.1177/0266666915597546</w:t>
      </w:r>
      <w:r w:rsidR="00844917">
        <w:rPr>
          <w:rFonts w:ascii="Arial" w:hAnsi="Arial" w:cs="Arial"/>
          <w:color w:val="000000" w:themeColor="text1"/>
          <w:sz w:val="22"/>
          <w:szCs w:val="22"/>
        </w:rPr>
        <w:fldChar w:fldCharType="end"/>
      </w:r>
      <w:r w:rsidRPr="00844917">
        <w:rPr>
          <w:rFonts w:ascii="Arial" w:hAnsi="Arial" w:cs="Arial"/>
          <w:color w:val="000000" w:themeColor="text1"/>
          <w:sz w:val="22"/>
          <w:szCs w:val="22"/>
        </w:rPr>
        <w:t xml:space="preserve"> </w:t>
      </w:r>
    </w:p>
    <w:p w14:paraId="4D9D7583" w14:textId="49DB3E32" w:rsidR="00D76888" w:rsidRPr="00844917" w:rsidRDefault="00844917" w:rsidP="00D76888">
      <w:pPr>
        <w:rPr>
          <w:rFonts w:ascii="Arial" w:hAnsi="Arial" w:cs="Arial"/>
          <w:color w:val="000000" w:themeColor="text1"/>
          <w:sz w:val="22"/>
          <w:szCs w:val="22"/>
        </w:rPr>
      </w:pPr>
      <w:r>
        <w:rPr>
          <w:rFonts w:ascii="Arial" w:hAnsi="Arial" w:cs="Arial"/>
          <w:color w:val="000000" w:themeColor="text1"/>
          <w:sz w:val="22"/>
          <w:szCs w:val="22"/>
        </w:rPr>
        <w:t xml:space="preserve"> </w:t>
      </w:r>
    </w:p>
    <w:p w14:paraId="2CB1F47D" w14:textId="57F13AB1" w:rsidR="00D76888" w:rsidRPr="00844917" w:rsidRDefault="00D76888" w:rsidP="00D76888">
      <w:pPr>
        <w:rPr>
          <w:rFonts w:ascii="Arial" w:eastAsia="Times New Roman" w:hAnsi="Arial" w:cs="Arial"/>
          <w:color w:val="000000" w:themeColor="text1"/>
          <w:sz w:val="22"/>
          <w:szCs w:val="22"/>
          <w:lang w:eastAsia="en-GB"/>
        </w:rPr>
      </w:pPr>
      <w:r w:rsidRPr="00844917">
        <w:rPr>
          <w:rFonts w:ascii="Arial" w:eastAsia="Times New Roman" w:hAnsi="Arial" w:cs="Arial"/>
          <w:color w:val="000000" w:themeColor="text1"/>
          <w:sz w:val="22"/>
          <w:szCs w:val="22"/>
          <w:shd w:val="clear" w:color="auto" w:fill="FFFFFF"/>
          <w:lang w:eastAsia="en-GB"/>
        </w:rPr>
        <w:t xml:space="preserve">Anshari, M., Almunawar, M. N., Shahrill, M., Wicaksono, D. K., &amp; Huda, M. (2017). </w:t>
      </w:r>
      <w:proofErr w:type="gramStart"/>
      <w:r w:rsidRPr="00844917">
        <w:rPr>
          <w:rFonts w:ascii="Arial" w:eastAsia="Times New Roman" w:hAnsi="Arial" w:cs="Arial"/>
          <w:color w:val="000000" w:themeColor="text1"/>
          <w:sz w:val="22"/>
          <w:szCs w:val="22"/>
          <w:shd w:val="clear" w:color="auto" w:fill="FFFFFF"/>
          <w:lang w:eastAsia="en-GB"/>
        </w:rPr>
        <w:t>Smartphones</w:t>
      </w:r>
      <w:proofErr w:type="gramEnd"/>
      <w:r w:rsidRPr="00844917">
        <w:rPr>
          <w:rFonts w:ascii="Arial" w:eastAsia="Times New Roman" w:hAnsi="Arial" w:cs="Arial"/>
          <w:color w:val="000000" w:themeColor="text1"/>
          <w:sz w:val="22"/>
          <w:szCs w:val="22"/>
          <w:shd w:val="clear" w:color="auto" w:fill="FFFFFF"/>
          <w:lang w:eastAsia="en-GB"/>
        </w:rPr>
        <w:t xml:space="preserve"> usage in the classrooms: Learning aid or interference? </w:t>
      </w:r>
      <w:r w:rsidRPr="00844917">
        <w:rPr>
          <w:rFonts w:ascii="Arial" w:eastAsia="Times New Roman" w:hAnsi="Arial" w:cs="Arial"/>
          <w:i/>
          <w:iCs/>
          <w:color w:val="000000" w:themeColor="text1"/>
          <w:sz w:val="22"/>
          <w:szCs w:val="22"/>
          <w:lang w:eastAsia="en-GB"/>
        </w:rPr>
        <w:t>Education and Information Technologies</w:t>
      </w:r>
      <w:r w:rsidRPr="00844917">
        <w:rPr>
          <w:rFonts w:ascii="Arial" w:eastAsia="Times New Roman" w:hAnsi="Arial" w:cs="Arial"/>
          <w:color w:val="000000" w:themeColor="text1"/>
          <w:sz w:val="22"/>
          <w:szCs w:val="22"/>
          <w:shd w:val="clear" w:color="auto" w:fill="FFFFFF"/>
          <w:lang w:eastAsia="en-GB"/>
        </w:rPr>
        <w:t>, </w:t>
      </w:r>
      <w:r w:rsidRPr="00844917">
        <w:rPr>
          <w:rFonts w:ascii="Arial" w:eastAsia="Times New Roman" w:hAnsi="Arial" w:cs="Arial"/>
          <w:i/>
          <w:iCs/>
          <w:color w:val="000000" w:themeColor="text1"/>
          <w:sz w:val="22"/>
          <w:szCs w:val="22"/>
          <w:lang w:eastAsia="en-GB"/>
        </w:rPr>
        <w:t>22</w:t>
      </w:r>
      <w:r w:rsidRPr="00844917">
        <w:rPr>
          <w:rFonts w:ascii="Arial" w:eastAsia="Times New Roman" w:hAnsi="Arial" w:cs="Arial"/>
          <w:color w:val="000000" w:themeColor="text1"/>
          <w:sz w:val="22"/>
          <w:szCs w:val="22"/>
          <w:shd w:val="clear" w:color="auto" w:fill="FFFFFF"/>
          <w:lang w:eastAsia="en-GB"/>
        </w:rPr>
        <w:t>(6), 3063–3079.</w:t>
      </w:r>
      <w:r w:rsidR="00844917">
        <w:rPr>
          <w:rFonts w:ascii="Arial" w:eastAsia="Times New Roman" w:hAnsi="Arial" w:cs="Arial"/>
          <w:color w:val="000000" w:themeColor="text1"/>
          <w:sz w:val="22"/>
          <w:szCs w:val="22"/>
          <w:shd w:val="clear" w:color="auto" w:fill="FFFFFF"/>
          <w:lang w:eastAsia="en-GB"/>
        </w:rPr>
        <w:t xml:space="preserve"> </w:t>
      </w:r>
      <w:hyperlink r:id="rId11" w:history="1">
        <w:r w:rsidR="00844917" w:rsidRPr="008D2D96">
          <w:rPr>
            <w:rStyle w:val="Hyperlink"/>
            <w:rFonts w:ascii="Arial" w:eastAsia="Times New Roman" w:hAnsi="Arial" w:cs="Arial"/>
            <w:sz w:val="22"/>
            <w:szCs w:val="22"/>
            <w:shd w:val="clear" w:color="auto" w:fill="FFFFFF"/>
            <w:lang w:eastAsia="en-GB"/>
          </w:rPr>
          <w:t>https://doi.org/10.1007/s10639-017-9572-7</w:t>
        </w:r>
      </w:hyperlink>
      <w:r w:rsidRPr="00844917">
        <w:rPr>
          <w:rFonts w:ascii="Arial" w:eastAsia="Times New Roman" w:hAnsi="Arial" w:cs="Arial"/>
          <w:color w:val="000000" w:themeColor="text1"/>
          <w:sz w:val="22"/>
          <w:szCs w:val="22"/>
          <w:lang w:eastAsia="en-GB"/>
        </w:rPr>
        <w:t xml:space="preserve"> </w:t>
      </w:r>
    </w:p>
    <w:p w14:paraId="41FD2757" w14:textId="77777777" w:rsidR="00D76888" w:rsidRPr="00844917" w:rsidRDefault="00D76888" w:rsidP="00D76888">
      <w:pPr>
        <w:rPr>
          <w:rFonts w:ascii="Arial" w:eastAsia="Times New Roman" w:hAnsi="Arial" w:cs="Arial"/>
          <w:color w:val="000000" w:themeColor="text1"/>
          <w:sz w:val="22"/>
          <w:szCs w:val="22"/>
          <w:lang w:eastAsia="en-GB"/>
        </w:rPr>
      </w:pPr>
    </w:p>
    <w:p w14:paraId="27DB1CD5" w14:textId="12C21DA5" w:rsidR="00D76888" w:rsidRPr="00844917" w:rsidRDefault="00D76888" w:rsidP="00D76888">
      <w:pPr>
        <w:rPr>
          <w:rFonts w:ascii="Arial" w:eastAsia="Times New Roman" w:hAnsi="Arial" w:cs="Arial"/>
          <w:color w:val="000000" w:themeColor="text1"/>
          <w:sz w:val="22"/>
          <w:szCs w:val="22"/>
          <w:shd w:val="clear" w:color="auto" w:fill="FFFFFF"/>
          <w:lang w:eastAsia="en-GB"/>
        </w:rPr>
      </w:pPr>
      <w:r w:rsidRPr="00844917">
        <w:rPr>
          <w:rFonts w:ascii="Arial" w:eastAsia="Times New Roman" w:hAnsi="Arial" w:cs="Arial"/>
          <w:color w:val="000000" w:themeColor="text1"/>
          <w:sz w:val="22"/>
          <w:szCs w:val="22"/>
          <w:shd w:val="clear" w:color="auto" w:fill="FFFFFF"/>
          <w:lang w:eastAsia="en-GB"/>
        </w:rPr>
        <w:t>Bacca, J., Baldiris, S., Fabregat, R., Graf, S., &amp; Kinshuk. (2014). Augmented Reality Trends in Education: A Systematic Review of Research and Applications. </w:t>
      </w:r>
      <w:r w:rsidRPr="00844917">
        <w:rPr>
          <w:rFonts w:ascii="Arial" w:eastAsia="Times New Roman" w:hAnsi="Arial" w:cs="Arial"/>
          <w:i/>
          <w:iCs/>
          <w:color w:val="000000" w:themeColor="text1"/>
          <w:sz w:val="22"/>
          <w:szCs w:val="22"/>
          <w:lang w:eastAsia="en-GB"/>
        </w:rPr>
        <w:t>Educational Technology &amp; Society</w:t>
      </w:r>
      <w:r w:rsidRPr="00844917">
        <w:rPr>
          <w:rFonts w:ascii="Arial" w:eastAsia="Times New Roman" w:hAnsi="Arial" w:cs="Arial"/>
          <w:color w:val="000000" w:themeColor="text1"/>
          <w:sz w:val="22"/>
          <w:szCs w:val="22"/>
          <w:shd w:val="clear" w:color="auto" w:fill="FFFFFF"/>
          <w:lang w:eastAsia="en-GB"/>
        </w:rPr>
        <w:t>, </w:t>
      </w:r>
      <w:r w:rsidRPr="00844917">
        <w:rPr>
          <w:rFonts w:ascii="Arial" w:eastAsia="Times New Roman" w:hAnsi="Arial" w:cs="Arial"/>
          <w:i/>
          <w:iCs/>
          <w:color w:val="000000" w:themeColor="text1"/>
          <w:sz w:val="22"/>
          <w:szCs w:val="22"/>
          <w:lang w:eastAsia="en-GB"/>
        </w:rPr>
        <w:t>17</w:t>
      </w:r>
      <w:r w:rsidRPr="00844917">
        <w:rPr>
          <w:rFonts w:ascii="Arial" w:eastAsia="Times New Roman" w:hAnsi="Arial" w:cs="Arial"/>
          <w:color w:val="000000" w:themeColor="text1"/>
          <w:sz w:val="22"/>
          <w:szCs w:val="22"/>
          <w:shd w:val="clear" w:color="auto" w:fill="FFFFFF"/>
          <w:lang w:eastAsia="en-GB"/>
        </w:rPr>
        <w:t xml:space="preserve">(4), 133-149. </w:t>
      </w:r>
    </w:p>
    <w:p w14:paraId="3BF7F824" w14:textId="3C25644A" w:rsidR="00844917" w:rsidRDefault="00844917" w:rsidP="00D76888">
      <w:pPr>
        <w:rPr>
          <w:rFonts w:ascii="Arial" w:eastAsia="Times New Roman" w:hAnsi="Arial" w:cs="Arial"/>
          <w:color w:val="000000" w:themeColor="text1"/>
          <w:sz w:val="22"/>
          <w:szCs w:val="22"/>
          <w:shd w:val="clear" w:color="auto" w:fill="FFFFFF"/>
          <w:lang w:eastAsia="en-GB"/>
        </w:rPr>
      </w:pPr>
    </w:p>
    <w:p w14:paraId="614684B5" w14:textId="5775C397" w:rsidR="00844917" w:rsidRPr="00844917" w:rsidRDefault="00844917" w:rsidP="00844917">
      <w:pPr>
        <w:rPr>
          <w:rFonts w:ascii="Arial" w:eastAsia="Times New Roman" w:hAnsi="Arial" w:cs="Arial"/>
          <w:i/>
          <w:iCs/>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Calugar-Pop, C. &amp; Lee, P. (2020).</w:t>
      </w:r>
      <w:r w:rsidRPr="00844917">
        <w:t xml:space="preserve"> </w:t>
      </w:r>
      <w:r w:rsidRPr="00844917">
        <w:rPr>
          <w:rFonts w:ascii="Arial" w:eastAsia="Times New Roman" w:hAnsi="Arial" w:cs="Arial"/>
          <w:i/>
          <w:iCs/>
          <w:color w:val="000000" w:themeColor="text1"/>
          <w:sz w:val="22"/>
          <w:szCs w:val="22"/>
          <w:shd w:val="clear" w:color="auto" w:fill="FFFFFF"/>
          <w:lang w:eastAsia="en-GB"/>
        </w:rPr>
        <w:t>Lasting lockdown habits: a new digital consumer?</w:t>
      </w:r>
    </w:p>
    <w:p w14:paraId="0185427A" w14:textId="5BC0EE7C" w:rsidR="00844917" w:rsidRPr="00844917" w:rsidRDefault="00844917" w:rsidP="00844917">
      <w:pPr>
        <w:rPr>
          <w:rFonts w:ascii="Arial" w:eastAsia="Times New Roman" w:hAnsi="Arial" w:cs="Arial"/>
          <w:i/>
          <w:iCs/>
          <w:color w:val="000000" w:themeColor="text1"/>
          <w:sz w:val="22"/>
          <w:szCs w:val="22"/>
          <w:shd w:val="clear" w:color="auto" w:fill="FFFFFF"/>
          <w:lang w:eastAsia="en-GB"/>
        </w:rPr>
      </w:pPr>
      <w:r w:rsidRPr="00844917">
        <w:rPr>
          <w:rFonts w:ascii="Arial" w:eastAsia="Times New Roman" w:hAnsi="Arial" w:cs="Arial"/>
          <w:i/>
          <w:iCs/>
          <w:color w:val="000000" w:themeColor="text1"/>
          <w:sz w:val="22"/>
          <w:szCs w:val="22"/>
          <w:shd w:val="clear" w:color="auto" w:fill="FFFFFF"/>
          <w:lang w:eastAsia="en-GB"/>
        </w:rPr>
        <w:t>Digital Consumer Trends 2020</w:t>
      </w:r>
      <w:r w:rsidRPr="00844917">
        <w:rPr>
          <w:rFonts w:ascii="Arial" w:eastAsia="Times New Roman" w:hAnsi="Arial" w:cs="Arial"/>
          <w:i/>
          <w:iCs/>
          <w:color w:val="000000" w:themeColor="text1"/>
          <w:sz w:val="22"/>
          <w:szCs w:val="22"/>
          <w:shd w:val="clear" w:color="auto" w:fill="FFFFFF"/>
          <w:lang w:eastAsia="en-GB"/>
        </w:rPr>
        <w:t>.</w:t>
      </w:r>
      <w:r>
        <w:rPr>
          <w:rFonts w:ascii="Arial" w:eastAsia="Times New Roman" w:hAnsi="Arial" w:cs="Arial"/>
          <w:i/>
          <w:iCs/>
          <w:color w:val="000000" w:themeColor="text1"/>
          <w:sz w:val="22"/>
          <w:szCs w:val="22"/>
          <w:shd w:val="clear" w:color="auto" w:fill="FFFFFF"/>
          <w:lang w:eastAsia="en-GB"/>
        </w:rPr>
        <w:t xml:space="preserve"> </w:t>
      </w:r>
      <w:hyperlink r:id="rId12" w:history="1">
        <w:r w:rsidRPr="008D2D96">
          <w:rPr>
            <w:rStyle w:val="Hyperlink"/>
            <w:rFonts w:ascii="Arial" w:eastAsia="Times New Roman" w:hAnsi="Arial" w:cs="Arial"/>
            <w:sz w:val="22"/>
            <w:szCs w:val="22"/>
            <w:shd w:val="clear" w:color="auto" w:fill="FFFFFF"/>
            <w:lang w:eastAsia="en-GB"/>
          </w:rPr>
          <w:t>https://www2.deloitte.com/uk/en/pages/technology-media-and-telecommunications/articles/digital-consumer-trends-lockdown-behaviour.html</w:t>
        </w:r>
      </w:hyperlink>
      <w:r>
        <w:rPr>
          <w:rFonts w:ascii="Arial" w:eastAsia="Times New Roman" w:hAnsi="Arial" w:cs="Arial"/>
          <w:color w:val="000000" w:themeColor="text1"/>
          <w:sz w:val="22"/>
          <w:szCs w:val="22"/>
          <w:shd w:val="clear" w:color="auto" w:fill="FFFFFF"/>
          <w:lang w:eastAsia="en-GB"/>
        </w:rPr>
        <w:t xml:space="preserve"> </w:t>
      </w:r>
    </w:p>
    <w:p w14:paraId="381E1B3B" w14:textId="77777777" w:rsidR="00844917" w:rsidRPr="00844917" w:rsidRDefault="00844917" w:rsidP="00844917">
      <w:pPr>
        <w:rPr>
          <w:rFonts w:ascii="Arial" w:eastAsia="Times New Roman" w:hAnsi="Arial" w:cs="Arial"/>
          <w:color w:val="000000" w:themeColor="text1"/>
          <w:sz w:val="22"/>
          <w:szCs w:val="22"/>
          <w:shd w:val="clear" w:color="auto" w:fill="FFFFFF"/>
          <w:lang w:eastAsia="en-GB"/>
        </w:rPr>
      </w:pPr>
    </w:p>
    <w:p w14:paraId="559A895F" w14:textId="7F6D69C0" w:rsidR="00844917" w:rsidRPr="00844917" w:rsidRDefault="00844917" w:rsidP="00D76888">
      <w:pPr>
        <w:rPr>
          <w:rFonts w:ascii="Arial" w:eastAsia="Times New Roman" w:hAnsi="Arial" w:cs="Arial"/>
          <w:i/>
          <w:iCs/>
          <w:color w:val="000000" w:themeColor="text1"/>
          <w:sz w:val="22"/>
          <w:szCs w:val="22"/>
          <w:shd w:val="clear" w:color="auto" w:fill="FFFFFF"/>
          <w:lang w:eastAsia="en-GB"/>
        </w:rPr>
      </w:pPr>
      <w:r w:rsidRPr="00844917">
        <w:rPr>
          <w:rFonts w:ascii="Arial" w:eastAsia="Times New Roman" w:hAnsi="Arial" w:cs="Arial"/>
          <w:color w:val="000000" w:themeColor="text1"/>
          <w:sz w:val="22"/>
          <w:szCs w:val="22"/>
          <w:shd w:val="clear" w:color="auto" w:fill="FFFFFF"/>
          <w:lang w:eastAsia="en-GB"/>
        </w:rPr>
        <w:t>Covey, S. (2015)</w:t>
      </w:r>
      <w:r>
        <w:rPr>
          <w:rFonts w:ascii="Arial" w:eastAsia="Times New Roman" w:hAnsi="Arial" w:cs="Arial"/>
          <w:color w:val="000000" w:themeColor="text1"/>
          <w:sz w:val="22"/>
          <w:szCs w:val="22"/>
          <w:shd w:val="clear" w:color="auto" w:fill="FFFFFF"/>
          <w:lang w:eastAsia="en-GB"/>
        </w:rPr>
        <w:t xml:space="preserve">. </w:t>
      </w:r>
      <w:r>
        <w:rPr>
          <w:rFonts w:ascii="Arial" w:eastAsia="Times New Roman" w:hAnsi="Arial" w:cs="Arial"/>
          <w:i/>
          <w:iCs/>
          <w:color w:val="000000" w:themeColor="text1"/>
          <w:sz w:val="22"/>
          <w:szCs w:val="22"/>
          <w:shd w:val="clear" w:color="auto" w:fill="FFFFFF"/>
          <w:lang w:eastAsia="en-GB"/>
        </w:rPr>
        <w:t xml:space="preserve">The 7 habits of highly effective people. </w:t>
      </w:r>
      <w:r w:rsidRPr="00844917">
        <w:rPr>
          <w:rFonts w:ascii="Arial" w:eastAsia="Times New Roman" w:hAnsi="Arial" w:cs="Arial"/>
          <w:color w:val="000000" w:themeColor="text1"/>
          <w:sz w:val="22"/>
          <w:szCs w:val="22"/>
          <w:shd w:val="clear" w:color="auto" w:fill="FFFFFF"/>
          <w:lang w:eastAsia="en-GB"/>
        </w:rPr>
        <w:t>(1</w:t>
      </w:r>
      <w:r w:rsidRPr="00844917">
        <w:rPr>
          <w:rFonts w:ascii="Arial" w:eastAsia="Times New Roman" w:hAnsi="Arial" w:cs="Arial"/>
          <w:color w:val="000000" w:themeColor="text1"/>
          <w:sz w:val="22"/>
          <w:szCs w:val="22"/>
          <w:shd w:val="clear" w:color="auto" w:fill="FFFFFF"/>
          <w:vertAlign w:val="superscript"/>
          <w:lang w:eastAsia="en-GB"/>
        </w:rPr>
        <w:t>st</w:t>
      </w:r>
      <w:r w:rsidRPr="00844917">
        <w:rPr>
          <w:rFonts w:ascii="Arial" w:eastAsia="Times New Roman" w:hAnsi="Arial" w:cs="Arial"/>
          <w:color w:val="000000" w:themeColor="text1"/>
          <w:sz w:val="22"/>
          <w:szCs w:val="22"/>
          <w:shd w:val="clear" w:color="auto" w:fill="FFFFFF"/>
          <w:lang w:eastAsia="en-GB"/>
        </w:rPr>
        <w:t xml:space="preserve"> ed.)</w:t>
      </w:r>
      <w:r>
        <w:rPr>
          <w:rFonts w:ascii="Arial" w:eastAsia="Times New Roman" w:hAnsi="Arial" w:cs="Arial"/>
          <w:color w:val="000000" w:themeColor="text1"/>
          <w:sz w:val="22"/>
          <w:szCs w:val="22"/>
          <w:shd w:val="clear" w:color="auto" w:fill="FFFFFF"/>
          <w:lang w:eastAsia="en-GB"/>
        </w:rPr>
        <w:t xml:space="preserve"> Mango Media.</w:t>
      </w:r>
    </w:p>
    <w:p w14:paraId="1BEDE442" w14:textId="77777777" w:rsidR="00D76888" w:rsidRPr="00844917" w:rsidRDefault="00D76888" w:rsidP="00D76888">
      <w:pPr>
        <w:rPr>
          <w:rFonts w:ascii="Arial" w:hAnsi="Arial" w:cs="Arial"/>
          <w:color w:val="000000" w:themeColor="text1"/>
          <w:sz w:val="22"/>
          <w:szCs w:val="22"/>
        </w:rPr>
      </w:pPr>
    </w:p>
    <w:p w14:paraId="105A7964" w14:textId="7169A3A8"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Curado, C., &amp; Teixeira, S. M. (2014). Training evaluation levels and ROI: the case of a small logistics company. European Journal of Training and Development, </w:t>
      </w:r>
      <w:r w:rsidRPr="00844917">
        <w:rPr>
          <w:rFonts w:ascii="Arial" w:hAnsi="Arial" w:cs="Arial"/>
          <w:i/>
          <w:iCs/>
          <w:color w:val="000000" w:themeColor="text1"/>
          <w:sz w:val="22"/>
          <w:szCs w:val="22"/>
        </w:rPr>
        <w:t>38</w:t>
      </w:r>
      <w:r w:rsidRPr="00844917">
        <w:rPr>
          <w:rFonts w:ascii="Arial" w:hAnsi="Arial" w:cs="Arial"/>
          <w:color w:val="000000" w:themeColor="text1"/>
          <w:sz w:val="22"/>
          <w:szCs w:val="22"/>
        </w:rPr>
        <w:t>(9), 845-870.</w:t>
      </w:r>
      <w:r w:rsidR="00844917">
        <w:rPr>
          <w:rFonts w:ascii="Arial" w:hAnsi="Arial" w:cs="Arial"/>
          <w:color w:val="000000" w:themeColor="text1"/>
          <w:sz w:val="22"/>
          <w:szCs w:val="22"/>
        </w:rPr>
        <w:t xml:space="preserve"> </w:t>
      </w:r>
      <w:hyperlink r:id="rId13" w:history="1">
        <w:r w:rsidR="00844917" w:rsidRPr="008D2D96">
          <w:rPr>
            <w:rStyle w:val="Hyperlink"/>
            <w:rFonts w:ascii="Arial" w:hAnsi="Arial" w:cs="Arial"/>
            <w:sz w:val="22"/>
            <w:szCs w:val="22"/>
          </w:rPr>
          <w:t>https://doi.org/10.1108/EJTD-05-2014-0037</w:t>
        </w:r>
      </w:hyperlink>
      <w:r w:rsidR="00844917">
        <w:rPr>
          <w:rFonts w:ascii="Arial" w:hAnsi="Arial" w:cs="Arial"/>
          <w:color w:val="000000" w:themeColor="text1"/>
          <w:sz w:val="22"/>
          <w:szCs w:val="22"/>
        </w:rPr>
        <w:t xml:space="preserve"> </w:t>
      </w:r>
    </w:p>
    <w:p w14:paraId="79EFBAC1" w14:textId="77777777" w:rsidR="00D76888" w:rsidRPr="00844917" w:rsidRDefault="00D76888" w:rsidP="00D76888">
      <w:pPr>
        <w:rPr>
          <w:rFonts w:ascii="Arial" w:hAnsi="Arial" w:cs="Arial"/>
          <w:color w:val="000000" w:themeColor="text1"/>
          <w:sz w:val="22"/>
          <w:szCs w:val="22"/>
        </w:rPr>
      </w:pPr>
    </w:p>
    <w:p w14:paraId="7CDC7E9D" w14:textId="77777777" w:rsidR="00D76888" w:rsidRPr="00844917" w:rsidRDefault="00D76888" w:rsidP="00D76888">
      <w:pPr>
        <w:rPr>
          <w:rFonts w:ascii="Arial" w:hAnsi="Arial" w:cs="Arial"/>
          <w:color w:val="000000" w:themeColor="text1"/>
          <w:sz w:val="22"/>
          <w:szCs w:val="22"/>
        </w:rPr>
      </w:pPr>
    </w:p>
    <w:p w14:paraId="31F23AA8" w14:textId="6C6F900B"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Dahlstrom, E., &amp; Bichsel, J., (2014). </w:t>
      </w:r>
      <w:r w:rsidRPr="00844917">
        <w:rPr>
          <w:rFonts w:ascii="Arial" w:hAnsi="Arial" w:cs="Arial"/>
          <w:i/>
          <w:iCs/>
          <w:color w:val="000000" w:themeColor="text1"/>
          <w:sz w:val="22"/>
          <w:szCs w:val="22"/>
        </w:rPr>
        <w:t xml:space="preserve">ECAR Study of undergraduate students and information technology, 2014. </w:t>
      </w:r>
      <w:r w:rsidRPr="00844917">
        <w:rPr>
          <w:rFonts w:ascii="Arial" w:hAnsi="Arial" w:cs="Arial"/>
          <w:color w:val="000000" w:themeColor="text1"/>
          <w:sz w:val="22"/>
          <w:szCs w:val="22"/>
        </w:rPr>
        <w:t>Educause center for analysis and research.</w:t>
      </w:r>
      <w:r w:rsidR="00844917">
        <w:rPr>
          <w:rFonts w:ascii="Arial" w:hAnsi="Arial" w:cs="Arial"/>
          <w:color w:val="000000" w:themeColor="text1"/>
          <w:sz w:val="22"/>
          <w:szCs w:val="22"/>
        </w:rPr>
        <w:t xml:space="preserve"> </w:t>
      </w:r>
      <w:hyperlink r:id="rId14" w:history="1">
        <w:r w:rsidR="00844917" w:rsidRPr="008D2D96">
          <w:rPr>
            <w:rStyle w:val="Hyperlink"/>
            <w:rFonts w:ascii="Arial" w:hAnsi="Arial" w:cs="Arial"/>
            <w:sz w:val="22"/>
            <w:szCs w:val="22"/>
          </w:rPr>
          <w:t>https://www.ferris.edu/it/central-office/pdfs-docs/StudentandInformationTechnology20</w:t>
        </w:r>
        <w:r w:rsidR="00844917" w:rsidRPr="008D2D96">
          <w:rPr>
            <w:rStyle w:val="Hyperlink"/>
            <w:rFonts w:ascii="Arial" w:hAnsi="Arial" w:cs="Arial"/>
            <w:sz w:val="22"/>
            <w:szCs w:val="22"/>
          </w:rPr>
          <w:t>1</w:t>
        </w:r>
        <w:r w:rsidR="00844917" w:rsidRPr="008D2D96">
          <w:rPr>
            <w:rStyle w:val="Hyperlink"/>
            <w:rFonts w:ascii="Arial" w:hAnsi="Arial" w:cs="Arial"/>
            <w:sz w:val="22"/>
            <w:szCs w:val="22"/>
          </w:rPr>
          <w:t>4.pdf</w:t>
        </w:r>
      </w:hyperlink>
      <w:r w:rsidRPr="00844917">
        <w:rPr>
          <w:rFonts w:ascii="Arial" w:hAnsi="Arial" w:cs="Arial"/>
          <w:color w:val="000000" w:themeColor="text1"/>
          <w:sz w:val="22"/>
          <w:szCs w:val="22"/>
        </w:rPr>
        <w:t xml:space="preserve"> </w:t>
      </w:r>
    </w:p>
    <w:p w14:paraId="34C10EFB" w14:textId="77777777" w:rsidR="00D76888" w:rsidRPr="00844917" w:rsidRDefault="00D76888" w:rsidP="00D76888">
      <w:pPr>
        <w:rPr>
          <w:rFonts w:ascii="Arial" w:hAnsi="Arial" w:cs="Arial"/>
          <w:color w:val="000000" w:themeColor="text1"/>
          <w:sz w:val="22"/>
          <w:szCs w:val="22"/>
        </w:rPr>
      </w:pPr>
    </w:p>
    <w:p w14:paraId="6D6885C1" w14:textId="0870AD08" w:rsidR="00D76888" w:rsidRPr="00844917" w:rsidRDefault="00D76888" w:rsidP="00D76888">
      <w:pPr>
        <w:rPr>
          <w:rFonts w:ascii="Arial" w:eastAsia="Times New Roman" w:hAnsi="Arial" w:cs="Arial"/>
          <w:color w:val="000000" w:themeColor="text1"/>
          <w:sz w:val="22"/>
          <w:szCs w:val="22"/>
          <w:lang w:eastAsia="en-GB"/>
        </w:rPr>
      </w:pPr>
      <w:r w:rsidRPr="00844917">
        <w:rPr>
          <w:rFonts w:ascii="Arial" w:eastAsia="Times New Roman" w:hAnsi="Arial" w:cs="Arial"/>
          <w:color w:val="000000" w:themeColor="text1"/>
          <w:sz w:val="22"/>
          <w:szCs w:val="22"/>
          <w:shd w:val="clear" w:color="auto" w:fill="FFFFFF"/>
          <w:lang w:eastAsia="en-GB"/>
        </w:rPr>
        <w:t>Dukic, Z., Chiu, D. K., &amp; Lo, P. (2015). How useful are smartphones for learning? Perceptions and practices of Library and Information Science students from Hong Kong and Japan. </w:t>
      </w:r>
      <w:r w:rsidRPr="00844917">
        <w:rPr>
          <w:rFonts w:ascii="Arial" w:eastAsia="Times New Roman" w:hAnsi="Arial" w:cs="Arial"/>
          <w:i/>
          <w:iCs/>
          <w:color w:val="000000" w:themeColor="text1"/>
          <w:sz w:val="22"/>
          <w:szCs w:val="22"/>
          <w:lang w:eastAsia="en-GB"/>
        </w:rPr>
        <w:t>Library Hi Tech</w:t>
      </w:r>
      <w:r w:rsidRPr="00844917">
        <w:rPr>
          <w:rFonts w:ascii="Arial" w:eastAsia="Times New Roman" w:hAnsi="Arial" w:cs="Arial"/>
          <w:color w:val="000000" w:themeColor="text1"/>
          <w:sz w:val="22"/>
          <w:szCs w:val="22"/>
          <w:shd w:val="clear" w:color="auto" w:fill="FFFFFF"/>
          <w:lang w:eastAsia="en-GB"/>
        </w:rPr>
        <w:t>, </w:t>
      </w:r>
      <w:r w:rsidRPr="00844917">
        <w:rPr>
          <w:rFonts w:ascii="Arial" w:eastAsia="Times New Roman" w:hAnsi="Arial" w:cs="Arial"/>
          <w:i/>
          <w:iCs/>
          <w:color w:val="000000" w:themeColor="text1"/>
          <w:sz w:val="22"/>
          <w:szCs w:val="22"/>
          <w:lang w:eastAsia="en-GB"/>
        </w:rPr>
        <w:t>33</w:t>
      </w:r>
      <w:r w:rsidRPr="00844917">
        <w:rPr>
          <w:rFonts w:ascii="Arial" w:eastAsia="Times New Roman" w:hAnsi="Arial" w:cs="Arial"/>
          <w:color w:val="000000" w:themeColor="text1"/>
          <w:sz w:val="22"/>
          <w:szCs w:val="22"/>
          <w:shd w:val="clear" w:color="auto" w:fill="FFFFFF"/>
          <w:lang w:eastAsia="en-GB"/>
        </w:rPr>
        <w:t>(4), 545–561.</w:t>
      </w:r>
      <w:r w:rsidR="00844917">
        <w:rPr>
          <w:rFonts w:ascii="Arial" w:eastAsia="Times New Roman" w:hAnsi="Arial" w:cs="Arial"/>
          <w:color w:val="000000" w:themeColor="text1"/>
          <w:sz w:val="22"/>
          <w:szCs w:val="22"/>
          <w:shd w:val="clear" w:color="auto" w:fill="FFFFFF"/>
          <w:lang w:eastAsia="en-GB"/>
        </w:rPr>
        <w:t xml:space="preserve"> </w:t>
      </w:r>
      <w:hyperlink r:id="rId15" w:history="1">
        <w:r w:rsidR="00844917" w:rsidRPr="008D2D96">
          <w:rPr>
            <w:rStyle w:val="Hyperlink"/>
            <w:rFonts w:ascii="Arial" w:eastAsia="Times New Roman" w:hAnsi="Arial" w:cs="Arial"/>
            <w:sz w:val="22"/>
            <w:szCs w:val="22"/>
            <w:shd w:val="clear" w:color="auto" w:fill="FFFFFF"/>
            <w:lang w:eastAsia="en-GB"/>
          </w:rPr>
          <w:t>https://doi.org/10.1108/LHT-02-2015-0015</w:t>
        </w:r>
      </w:hyperlink>
      <w:r w:rsidRPr="00844917">
        <w:rPr>
          <w:rFonts w:ascii="Arial" w:eastAsia="Times New Roman" w:hAnsi="Arial" w:cs="Arial"/>
          <w:color w:val="000000" w:themeColor="text1"/>
          <w:sz w:val="22"/>
          <w:szCs w:val="22"/>
          <w:shd w:val="clear" w:color="auto" w:fill="FFFFFF"/>
          <w:lang w:eastAsia="en-GB"/>
        </w:rPr>
        <w:t xml:space="preserve"> </w:t>
      </w:r>
    </w:p>
    <w:p w14:paraId="5DE01D65" w14:textId="77777777" w:rsidR="00D76888" w:rsidRPr="00844917" w:rsidRDefault="00D76888" w:rsidP="00D76888">
      <w:pPr>
        <w:rPr>
          <w:rFonts w:ascii="Arial" w:hAnsi="Arial" w:cs="Arial"/>
          <w:color w:val="000000" w:themeColor="text1"/>
          <w:sz w:val="22"/>
          <w:szCs w:val="22"/>
        </w:rPr>
      </w:pPr>
    </w:p>
    <w:p w14:paraId="432A8C07" w14:textId="135F030D" w:rsidR="00844917"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ELM Learning (2022). </w:t>
      </w:r>
      <w:r w:rsidRPr="00844917">
        <w:rPr>
          <w:rFonts w:ascii="Arial" w:hAnsi="Arial" w:cs="Arial"/>
          <w:i/>
          <w:iCs/>
          <w:color w:val="000000" w:themeColor="text1"/>
          <w:sz w:val="22"/>
          <w:szCs w:val="22"/>
        </w:rPr>
        <w:t>Building a learning organization</w:t>
      </w:r>
      <w:r w:rsidR="00844917">
        <w:rPr>
          <w:rFonts w:ascii="Arial" w:hAnsi="Arial" w:cs="Arial"/>
          <w:i/>
          <w:iCs/>
          <w:color w:val="000000" w:themeColor="text1"/>
          <w:sz w:val="22"/>
          <w:szCs w:val="22"/>
        </w:rPr>
        <w:t xml:space="preserve">. </w:t>
      </w:r>
      <w:hyperlink r:id="rId16" w:history="1">
        <w:r w:rsidR="00844917" w:rsidRPr="008D2D96">
          <w:rPr>
            <w:rStyle w:val="Hyperlink"/>
            <w:rFonts w:ascii="Arial" w:hAnsi="Arial" w:cs="Arial"/>
            <w:sz w:val="22"/>
            <w:szCs w:val="22"/>
          </w:rPr>
          <w:t>https://elmlearning.com/blog/what-is-a-learning-organization/</w:t>
        </w:r>
      </w:hyperlink>
      <w:r w:rsidR="00844917">
        <w:rPr>
          <w:rFonts w:ascii="Arial" w:hAnsi="Arial" w:cs="Arial"/>
          <w:color w:val="000000" w:themeColor="text1"/>
          <w:sz w:val="22"/>
          <w:szCs w:val="22"/>
        </w:rPr>
        <w:t xml:space="preserve"> </w:t>
      </w:r>
    </w:p>
    <w:p w14:paraId="6B6F28EB" w14:textId="77777777" w:rsidR="00D76888" w:rsidRPr="00844917" w:rsidRDefault="00D76888" w:rsidP="00D76888">
      <w:pPr>
        <w:rPr>
          <w:rFonts w:ascii="Arial" w:hAnsi="Arial" w:cs="Arial"/>
          <w:color w:val="000000" w:themeColor="text1"/>
          <w:sz w:val="22"/>
          <w:szCs w:val="22"/>
        </w:rPr>
      </w:pPr>
    </w:p>
    <w:p w14:paraId="2281A9B2" w14:textId="77777777"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Gerber, M. E. (1995). </w:t>
      </w:r>
      <w:r w:rsidRPr="00844917">
        <w:rPr>
          <w:rFonts w:ascii="Arial" w:hAnsi="Arial" w:cs="Arial"/>
          <w:i/>
          <w:iCs/>
          <w:color w:val="000000" w:themeColor="text1"/>
          <w:sz w:val="22"/>
          <w:szCs w:val="22"/>
        </w:rPr>
        <w:t xml:space="preserve">The E-Myth revisited: Why most small businesses don’t work and what to do about it. </w:t>
      </w:r>
      <w:r w:rsidRPr="00844917">
        <w:rPr>
          <w:rFonts w:ascii="Arial" w:hAnsi="Arial" w:cs="Arial"/>
          <w:color w:val="000000" w:themeColor="text1"/>
          <w:sz w:val="22"/>
          <w:szCs w:val="22"/>
        </w:rPr>
        <w:t>(1</w:t>
      </w:r>
      <w:r w:rsidRPr="00844917">
        <w:rPr>
          <w:rFonts w:ascii="Arial" w:hAnsi="Arial" w:cs="Arial"/>
          <w:color w:val="000000" w:themeColor="text1"/>
          <w:sz w:val="22"/>
          <w:szCs w:val="22"/>
          <w:vertAlign w:val="superscript"/>
        </w:rPr>
        <w:t>st</w:t>
      </w:r>
      <w:r w:rsidRPr="00844917">
        <w:rPr>
          <w:rFonts w:ascii="Arial" w:hAnsi="Arial" w:cs="Arial"/>
          <w:color w:val="000000" w:themeColor="text1"/>
          <w:sz w:val="22"/>
          <w:szCs w:val="22"/>
        </w:rPr>
        <w:t xml:space="preserve"> ed). HarperBusiness.</w:t>
      </w:r>
    </w:p>
    <w:p w14:paraId="6357E1E9" w14:textId="77777777" w:rsidR="00D76888" w:rsidRPr="00844917" w:rsidRDefault="00D76888" w:rsidP="00D76888">
      <w:pPr>
        <w:rPr>
          <w:rFonts w:ascii="Arial" w:hAnsi="Arial" w:cs="Arial"/>
          <w:color w:val="000000" w:themeColor="text1"/>
          <w:sz w:val="22"/>
          <w:szCs w:val="22"/>
        </w:rPr>
      </w:pPr>
    </w:p>
    <w:p w14:paraId="55C4C027" w14:textId="17A23BBB"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GOV UK. (n.d). </w:t>
      </w:r>
      <w:r w:rsidRPr="00844917">
        <w:rPr>
          <w:rFonts w:ascii="Arial" w:hAnsi="Arial" w:cs="Arial"/>
          <w:i/>
          <w:iCs/>
          <w:color w:val="000000" w:themeColor="text1"/>
          <w:sz w:val="22"/>
          <w:szCs w:val="22"/>
        </w:rPr>
        <w:t>Become an apprentice.</w:t>
      </w:r>
      <w:r w:rsidR="00844917">
        <w:rPr>
          <w:rFonts w:ascii="Arial" w:hAnsi="Arial" w:cs="Arial"/>
          <w:color w:val="000000" w:themeColor="text1"/>
          <w:sz w:val="22"/>
          <w:szCs w:val="22"/>
        </w:rPr>
        <w:t xml:space="preserve"> </w:t>
      </w:r>
      <w:hyperlink r:id="rId17" w:history="1">
        <w:r w:rsidR="00844917" w:rsidRPr="008D2D96">
          <w:rPr>
            <w:rStyle w:val="Hyperlink"/>
            <w:rFonts w:ascii="Arial" w:hAnsi="Arial" w:cs="Arial"/>
            <w:sz w:val="22"/>
            <w:szCs w:val="22"/>
          </w:rPr>
          <w:t>https://www.gov.uk/become-apprentice/pay-and-conditions</w:t>
        </w:r>
      </w:hyperlink>
      <w:r w:rsidRPr="00844917">
        <w:rPr>
          <w:rFonts w:ascii="Arial" w:hAnsi="Arial" w:cs="Arial"/>
          <w:color w:val="000000" w:themeColor="text1"/>
          <w:sz w:val="22"/>
          <w:szCs w:val="22"/>
        </w:rPr>
        <w:t xml:space="preserve"> </w:t>
      </w:r>
    </w:p>
    <w:p w14:paraId="780C832A" w14:textId="77777777" w:rsidR="00D76888" w:rsidRPr="00844917" w:rsidRDefault="00D76888" w:rsidP="00D76888">
      <w:pPr>
        <w:rPr>
          <w:rFonts w:ascii="Arial" w:hAnsi="Arial" w:cs="Arial"/>
          <w:color w:val="000000" w:themeColor="text1"/>
          <w:sz w:val="22"/>
          <w:szCs w:val="22"/>
        </w:rPr>
      </w:pPr>
    </w:p>
    <w:p w14:paraId="1310CAC9" w14:textId="18D9DB40"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Impey, A. (n.d).</w:t>
      </w:r>
      <w:r w:rsidRPr="00844917">
        <w:rPr>
          <w:rFonts w:ascii="Arial" w:hAnsi="Arial" w:cs="Arial"/>
          <w:i/>
          <w:iCs/>
          <w:color w:val="000000" w:themeColor="text1"/>
          <w:sz w:val="22"/>
          <w:szCs w:val="22"/>
        </w:rPr>
        <w:t xml:space="preserve"> Fit for the future: apprenticeship and small businesses.</w:t>
      </w:r>
      <w:r w:rsidR="00844917">
        <w:rPr>
          <w:rFonts w:ascii="Arial" w:hAnsi="Arial" w:cs="Arial"/>
          <w:i/>
          <w:iCs/>
          <w:color w:val="000000" w:themeColor="text1"/>
          <w:sz w:val="22"/>
          <w:szCs w:val="22"/>
        </w:rPr>
        <w:t xml:space="preserve"> </w:t>
      </w:r>
      <w:hyperlink r:id="rId18" w:history="1">
        <w:r w:rsidR="00844917" w:rsidRPr="008D2D96">
          <w:rPr>
            <w:rStyle w:val="Hyperlink"/>
            <w:rFonts w:ascii="Arial" w:hAnsi="Arial" w:cs="Arial"/>
            <w:sz w:val="22"/>
            <w:szCs w:val="22"/>
          </w:rPr>
          <w:t>https://www.fsb.org.uk/resource-report/fit-for-the-future.html</w:t>
        </w:r>
      </w:hyperlink>
    </w:p>
    <w:p w14:paraId="0640437C" w14:textId="77777777" w:rsidR="00D76888" w:rsidRPr="00844917" w:rsidRDefault="00D76888" w:rsidP="00D76888">
      <w:pPr>
        <w:rPr>
          <w:rFonts w:ascii="Arial" w:hAnsi="Arial" w:cs="Arial"/>
          <w:color w:val="000000" w:themeColor="text1"/>
          <w:sz w:val="22"/>
          <w:szCs w:val="22"/>
        </w:rPr>
      </w:pPr>
    </w:p>
    <w:p w14:paraId="6A69A3F1" w14:textId="77777777"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Johnson, G., Scholes, K., &amp; Whittington, R. (2008) </w:t>
      </w:r>
      <w:r w:rsidRPr="00844917">
        <w:rPr>
          <w:rFonts w:ascii="Arial" w:hAnsi="Arial" w:cs="Arial"/>
          <w:i/>
          <w:iCs/>
          <w:color w:val="000000" w:themeColor="text1"/>
          <w:sz w:val="22"/>
          <w:szCs w:val="22"/>
        </w:rPr>
        <w:t xml:space="preserve">Exploring corporate strategy. Text and cases. </w:t>
      </w:r>
      <w:r w:rsidRPr="00844917">
        <w:rPr>
          <w:rFonts w:ascii="Arial" w:hAnsi="Arial" w:cs="Arial"/>
          <w:color w:val="000000" w:themeColor="text1"/>
          <w:sz w:val="22"/>
          <w:szCs w:val="22"/>
        </w:rPr>
        <w:t>(8</w:t>
      </w:r>
      <w:r w:rsidRPr="00844917">
        <w:rPr>
          <w:rFonts w:ascii="Arial" w:hAnsi="Arial" w:cs="Arial"/>
          <w:color w:val="000000" w:themeColor="text1"/>
          <w:sz w:val="22"/>
          <w:szCs w:val="22"/>
          <w:vertAlign w:val="superscript"/>
        </w:rPr>
        <w:t>th</w:t>
      </w:r>
      <w:r w:rsidRPr="00844917">
        <w:rPr>
          <w:rFonts w:ascii="Arial" w:hAnsi="Arial" w:cs="Arial"/>
          <w:color w:val="000000" w:themeColor="text1"/>
          <w:sz w:val="22"/>
          <w:szCs w:val="22"/>
        </w:rPr>
        <w:t xml:space="preserve"> ed). Prentice Hall Higher Education)</w:t>
      </w:r>
    </w:p>
    <w:p w14:paraId="71C341B8" w14:textId="613BA4CC" w:rsidR="00D76888" w:rsidRDefault="00D76888" w:rsidP="00D76888">
      <w:pPr>
        <w:rPr>
          <w:rFonts w:ascii="Arial" w:hAnsi="Arial" w:cs="Arial"/>
          <w:color w:val="000000" w:themeColor="text1"/>
          <w:sz w:val="22"/>
          <w:szCs w:val="22"/>
        </w:rPr>
      </w:pPr>
    </w:p>
    <w:p w14:paraId="482E020C" w14:textId="4E0B5410" w:rsidR="00844917" w:rsidRPr="00844917" w:rsidRDefault="00844917" w:rsidP="00D76888">
      <w:pPr>
        <w:rPr>
          <w:rFonts w:ascii="Arial" w:hAnsi="Arial" w:cs="Arial"/>
          <w:color w:val="000000" w:themeColor="text1"/>
          <w:sz w:val="22"/>
          <w:szCs w:val="22"/>
        </w:rPr>
      </w:pPr>
      <w:r>
        <w:rPr>
          <w:rFonts w:ascii="Arial" w:hAnsi="Arial" w:cs="Arial"/>
          <w:color w:val="000000" w:themeColor="text1"/>
          <w:sz w:val="22"/>
          <w:szCs w:val="22"/>
        </w:rPr>
        <w:t xml:space="preserve">Kirkpatrick Partners. (n.d). </w:t>
      </w:r>
      <w:r w:rsidRPr="00844917">
        <w:rPr>
          <w:rFonts w:ascii="Arial" w:hAnsi="Arial" w:cs="Arial"/>
          <w:i/>
          <w:iCs/>
          <w:color w:val="000000" w:themeColor="text1"/>
          <w:sz w:val="22"/>
          <w:szCs w:val="22"/>
        </w:rPr>
        <w:t xml:space="preserve">The Kirkpatrick </w:t>
      </w:r>
      <w:proofErr w:type="gramStart"/>
      <w:r w:rsidRPr="00844917">
        <w:rPr>
          <w:rFonts w:ascii="Arial" w:hAnsi="Arial" w:cs="Arial"/>
          <w:i/>
          <w:iCs/>
          <w:color w:val="000000" w:themeColor="text1"/>
          <w:sz w:val="22"/>
          <w:szCs w:val="22"/>
        </w:rPr>
        <w:t>model</w:t>
      </w:r>
      <w:proofErr w:type="gramEnd"/>
      <w:r>
        <w:rPr>
          <w:rFonts w:ascii="Arial" w:hAnsi="Arial" w:cs="Arial"/>
          <w:i/>
          <w:iCs/>
          <w:color w:val="000000" w:themeColor="text1"/>
          <w:sz w:val="22"/>
          <w:szCs w:val="22"/>
        </w:rPr>
        <w:t>.</w:t>
      </w:r>
      <w:r>
        <w:rPr>
          <w:rFonts w:ascii="Arial" w:hAnsi="Arial" w:cs="Arial"/>
          <w:color w:val="000000" w:themeColor="text1"/>
          <w:sz w:val="22"/>
          <w:szCs w:val="22"/>
        </w:rPr>
        <w:t xml:space="preserve"> </w:t>
      </w:r>
      <w:hyperlink r:id="rId19" w:history="1">
        <w:r w:rsidRPr="008D2D96">
          <w:rPr>
            <w:rStyle w:val="Hyperlink"/>
            <w:rFonts w:ascii="Arial" w:hAnsi="Arial" w:cs="Arial"/>
            <w:sz w:val="22"/>
            <w:szCs w:val="22"/>
          </w:rPr>
          <w:t>https://kirkpatrickpartners.com/the-kirkpatrick-model/</w:t>
        </w:r>
      </w:hyperlink>
      <w:r>
        <w:rPr>
          <w:rFonts w:ascii="Arial" w:hAnsi="Arial" w:cs="Arial"/>
          <w:color w:val="000000" w:themeColor="text1"/>
          <w:sz w:val="22"/>
          <w:szCs w:val="22"/>
        </w:rPr>
        <w:t xml:space="preserve"> </w:t>
      </w:r>
    </w:p>
    <w:p w14:paraId="19512AB3" w14:textId="77777777" w:rsidR="00844917" w:rsidRPr="00844917" w:rsidRDefault="00844917" w:rsidP="00D76888">
      <w:pPr>
        <w:rPr>
          <w:rFonts w:ascii="Arial" w:hAnsi="Arial" w:cs="Arial"/>
          <w:color w:val="000000" w:themeColor="text1"/>
          <w:sz w:val="22"/>
          <w:szCs w:val="22"/>
        </w:rPr>
      </w:pPr>
    </w:p>
    <w:p w14:paraId="6ABD22A2" w14:textId="77777777"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lastRenderedPageBreak/>
        <w:t>Levinson, D., Cookson, P., &amp; Sadovnik, A. (2014).</w:t>
      </w:r>
      <w:r w:rsidRPr="00844917">
        <w:rPr>
          <w:rFonts w:ascii="Arial" w:hAnsi="Arial" w:cs="Arial"/>
          <w:i/>
          <w:iCs/>
          <w:color w:val="000000" w:themeColor="text1"/>
          <w:sz w:val="22"/>
          <w:szCs w:val="22"/>
        </w:rPr>
        <w:t xml:space="preserve"> Education and Sociology: An Encyclopedia. </w:t>
      </w:r>
      <w:r w:rsidRPr="00844917">
        <w:rPr>
          <w:rFonts w:ascii="Arial" w:hAnsi="Arial" w:cs="Arial"/>
          <w:color w:val="000000" w:themeColor="text1"/>
          <w:sz w:val="22"/>
          <w:szCs w:val="22"/>
        </w:rPr>
        <w:t>Routledge.</w:t>
      </w:r>
    </w:p>
    <w:p w14:paraId="74E6852D" w14:textId="77777777" w:rsidR="00D76888" w:rsidRPr="00844917" w:rsidRDefault="00D76888" w:rsidP="00D76888">
      <w:pPr>
        <w:rPr>
          <w:rFonts w:ascii="Arial" w:hAnsi="Arial" w:cs="Arial"/>
          <w:color w:val="000000" w:themeColor="text1"/>
          <w:sz w:val="22"/>
          <w:szCs w:val="22"/>
        </w:rPr>
      </w:pPr>
    </w:p>
    <w:p w14:paraId="4A9017DE" w14:textId="08A51654" w:rsidR="00D76888" w:rsidRPr="00844917" w:rsidRDefault="00D76888" w:rsidP="00D76888">
      <w:pPr>
        <w:rPr>
          <w:rFonts w:ascii="Arial" w:hAnsi="Arial" w:cs="Arial"/>
          <w:i/>
          <w:iCs/>
          <w:color w:val="000000" w:themeColor="text1"/>
          <w:sz w:val="22"/>
          <w:szCs w:val="22"/>
        </w:rPr>
      </w:pPr>
      <w:r w:rsidRPr="00844917">
        <w:rPr>
          <w:rFonts w:ascii="Arial" w:hAnsi="Arial" w:cs="Arial"/>
          <w:color w:val="000000" w:themeColor="text1"/>
          <w:sz w:val="22"/>
          <w:szCs w:val="22"/>
        </w:rPr>
        <w:t xml:space="preserve">LinkedIn. (2018). 2018 </w:t>
      </w:r>
      <w:r w:rsidRPr="00844917">
        <w:rPr>
          <w:rFonts w:ascii="Arial" w:hAnsi="Arial" w:cs="Arial"/>
          <w:i/>
          <w:iCs/>
          <w:color w:val="000000" w:themeColor="text1"/>
          <w:sz w:val="22"/>
          <w:szCs w:val="22"/>
        </w:rPr>
        <w:t>Workplace learning report.</w:t>
      </w:r>
      <w:r w:rsidR="00844917">
        <w:rPr>
          <w:rFonts w:ascii="Arial" w:hAnsi="Arial" w:cs="Arial"/>
          <w:i/>
          <w:iCs/>
          <w:color w:val="000000" w:themeColor="text1"/>
          <w:sz w:val="22"/>
          <w:szCs w:val="22"/>
        </w:rPr>
        <w:t xml:space="preserve"> </w:t>
      </w:r>
      <w:hyperlink r:id="rId20" w:history="1">
        <w:r w:rsidR="00844917" w:rsidRPr="008D2D96">
          <w:rPr>
            <w:rStyle w:val="Hyperlink"/>
            <w:rFonts w:ascii="Arial" w:hAnsi="Arial" w:cs="Arial"/>
            <w:sz w:val="22"/>
            <w:szCs w:val="22"/>
          </w:rPr>
          <w:t>https://le</w:t>
        </w:r>
        <w:r w:rsidR="00844917" w:rsidRPr="008D2D96">
          <w:rPr>
            <w:rStyle w:val="Hyperlink"/>
            <w:rFonts w:ascii="Arial" w:hAnsi="Arial" w:cs="Arial"/>
            <w:sz w:val="22"/>
            <w:szCs w:val="22"/>
          </w:rPr>
          <w:t>a</w:t>
        </w:r>
        <w:r w:rsidR="00844917" w:rsidRPr="008D2D96">
          <w:rPr>
            <w:rStyle w:val="Hyperlink"/>
            <w:rFonts w:ascii="Arial" w:hAnsi="Arial" w:cs="Arial"/>
            <w:sz w:val="22"/>
            <w:szCs w:val="22"/>
          </w:rPr>
          <w:t>rning.linkedin.com/content/dam/me/learning/en-us/pdfs/linkedin-learning-workplace-learning-report-2018.pdf</w:t>
        </w:r>
      </w:hyperlink>
      <w:r w:rsidRPr="00844917">
        <w:rPr>
          <w:rFonts w:ascii="Arial" w:hAnsi="Arial" w:cs="Arial"/>
          <w:color w:val="000000" w:themeColor="text1"/>
          <w:sz w:val="22"/>
          <w:szCs w:val="22"/>
        </w:rPr>
        <w:t xml:space="preserve"> </w:t>
      </w:r>
    </w:p>
    <w:p w14:paraId="14F077B1" w14:textId="77777777" w:rsidR="00D76888" w:rsidRPr="00844917" w:rsidRDefault="00D76888" w:rsidP="00D76888">
      <w:pPr>
        <w:rPr>
          <w:rFonts w:ascii="Arial" w:hAnsi="Arial" w:cs="Arial"/>
          <w:color w:val="000000" w:themeColor="text1"/>
          <w:sz w:val="22"/>
          <w:szCs w:val="22"/>
        </w:rPr>
      </w:pPr>
    </w:p>
    <w:p w14:paraId="682C852F" w14:textId="71112EE2"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McGill, T. J., &amp; Klobas, J. E. (2009). A task–technology fit view of learning management system impact. </w:t>
      </w:r>
      <w:r w:rsidRPr="00844917">
        <w:rPr>
          <w:rFonts w:ascii="Arial" w:hAnsi="Arial" w:cs="Arial"/>
          <w:i/>
          <w:iCs/>
          <w:color w:val="000000" w:themeColor="text1"/>
          <w:sz w:val="22"/>
          <w:szCs w:val="22"/>
        </w:rPr>
        <w:t>Computers and Education</w:t>
      </w:r>
      <w:r w:rsidRPr="00844917">
        <w:rPr>
          <w:rFonts w:ascii="Arial" w:hAnsi="Arial" w:cs="Arial"/>
          <w:color w:val="000000" w:themeColor="text1"/>
          <w:sz w:val="22"/>
          <w:szCs w:val="22"/>
        </w:rPr>
        <w:t>, 52(2), 496–508.</w:t>
      </w:r>
      <w:r w:rsidR="00844917">
        <w:rPr>
          <w:rFonts w:ascii="Arial" w:hAnsi="Arial" w:cs="Arial"/>
          <w:color w:val="000000" w:themeColor="text1"/>
          <w:sz w:val="22"/>
          <w:szCs w:val="22"/>
        </w:rPr>
        <w:t xml:space="preserve"> </w:t>
      </w:r>
      <w:hyperlink r:id="rId21" w:history="1">
        <w:r w:rsidR="00844917" w:rsidRPr="008D2D96">
          <w:rPr>
            <w:rStyle w:val="Hyperlink"/>
            <w:rFonts w:ascii="Arial" w:hAnsi="Arial" w:cs="Arial"/>
            <w:sz w:val="22"/>
            <w:szCs w:val="22"/>
          </w:rPr>
          <w:t>https://doi.org/10.1016/j.compedu.2008.10.002</w:t>
        </w:r>
      </w:hyperlink>
      <w:r w:rsidRPr="00844917">
        <w:rPr>
          <w:rFonts w:ascii="Arial" w:hAnsi="Arial" w:cs="Arial"/>
          <w:color w:val="000000" w:themeColor="text1"/>
          <w:sz w:val="22"/>
          <w:szCs w:val="22"/>
        </w:rPr>
        <w:t xml:space="preserve"> </w:t>
      </w:r>
    </w:p>
    <w:p w14:paraId="0EFE4BA5" w14:textId="77777777" w:rsidR="00D76888" w:rsidRPr="00844917" w:rsidRDefault="00D76888" w:rsidP="00D76888">
      <w:pPr>
        <w:rPr>
          <w:rFonts w:ascii="Arial" w:hAnsi="Arial" w:cs="Arial"/>
          <w:color w:val="000000" w:themeColor="text1"/>
          <w:sz w:val="22"/>
          <w:szCs w:val="22"/>
        </w:rPr>
      </w:pPr>
    </w:p>
    <w:p w14:paraId="4CA8BE2D" w14:textId="2F3BA7CD"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NHBF (2022). </w:t>
      </w:r>
      <w:r w:rsidRPr="00844917">
        <w:rPr>
          <w:rFonts w:ascii="Arial" w:hAnsi="Arial" w:cs="Arial"/>
          <w:i/>
          <w:iCs/>
          <w:color w:val="000000" w:themeColor="text1"/>
          <w:sz w:val="22"/>
          <w:szCs w:val="22"/>
        </w:rPr>
        <w:t>Skills report 2022 summary.</w:t>
      </w:r>
      <w:r w:rsidR="00844917">
        <w:rPr>
          <w:rFonts w:ascii="Arial" w:hAnsi="Arial" w:cs="Arial"/>
          <w:color w:val="000000" w:themeColor="text1"/>
          <w:sz w:val="22"/>
          <w:szCs w:val="22"/>
        </w:rPr>
        <w:t xml:space="preserve"> </w:t>
      </w:r>
      <w:hyperlink r:id="rId22" w:history="1">
        <w:r w:rsidR="00844917" w:rsidRPr="008D2D96">
          <w:rPr>
            <w:rStyle w:val="Hyperlink"/>
            <w:rFonts w:ascii="Arial" w:hAnsi="Arial" w:cs="Arial"/>
            <w:sz w:val="22"/>
            <w:szCs w:val="22"/>
          </w:rPr>
          <w:t>https://www.nhbf.co.uk/news-and-blogs/blog/skills-report-2022/</w:t>
        </w:r>
      </w:hyperlink>
      <w:r w:rsidRPr="00844917">
        <w:rPr>
          <w:rFonts w:ascii="Arial" w:hAnsi="Arial" w:cs="Arial"/>
          <w:color w:val="000000" w:themeColor="text1"/>
          <w:sz w:val="22"/>
          <w:szCs w:val="22"/>
        </w:rPr>
        <w:t xml:space="preserve"> </w:t>
      </w:r>
    </w:p>
    <w:p w14:paraId="009497E6" w14:textId="77777777" w:rsidR="00D76888" w:rsidRPr="00844917" w:rsidRDefault="00D76888" w:rsidP="00D76888">
      <w:pPr>
        <w:rPr>
          <w:rFonts w:ascii="Arial" w:hAnsi="Arial" w:cs="Arial"/>
          <w:color w:val="000000" w:themeColor="text1"/>
          <w:sz w:val="22"/>
          <w:szCs w:val="22"/>
        </w:rPr>
      </w:pPr>
    </w:p>
    <w:p w14:paraId="5F93F3F9" w14:textId="110F6C88" w:rsidR="00D76888" w:rsidRPr="00844917" w:rsidRDefault="00D76888" w:rsidP="00D76888">
      <w:pPr>
        <w:rPr>
          <w:rFonts w:ascii="Arial" w:eastAsia="Times New Roman" w:hAnsi="Arial" w:cs="Arial"/>
          <w:color w:val="000000" w:themeColor="text1"/>
          <w:sz w:val="22"/>
          <w:szCs w:val="22"/>
          <w:lang w:eastAsia="en-GB"/>
        </w:rPr>
      </w:pPr>
      <w:r w:rsidRPr="00844917">
        <w:rPr>
          <w:rFonts w:ascii="Arial" w:hAnsi="Arial" w:cs="Arial"/>
          <w:color w:val="000000" w:themeColor="text1"/>
          <w:sz w:val="22"/>
          <w:szCs w:val="22"/>
        </w:rPr>
        <w:t>Pineda, P. (2010) Evaluation of training in organisations: A proposal for an integrated model.</w:t>
      </w:r>
      <w:r w:rsidRPr="00844917">
        <w:rPr>
          <w:rFonts w:ascii="Arial" w:hAnsi="Arial" w:cs="Arial"/>
          <w:i/>
          <w:iCs/>
          <w:color w:val="000000" w:themeColor="text1"/>
          <w:sz w:val="22"/>
          <w:szCs w:val="22"/>
        </w:rPr>
        <w:t xml:space="preserve"> Journal of European industrial training. 34(7), 673-693.</w:t>
      </w:r>
      <w:r w:rsidR="00844917">
        <w:rPr>
          <w:rFonts w:ascii="Arial" w:hAnsi="Arial" w:cs="Arial"/>
          <w:i/>
          <w:iCs/>
          <w:color w:val="000000" w:themeColor="text1"/>
          <w:sz w:val="22"/>
          <w:szCs w:val="22"/>
        </w:rPr>
        <w:t xml:space="preserve"> </w:t>
      </w:r>
      <w:hyperlink r:id="rId23" w:history="1">
        <w:r w:rsidR="00844917" w:rsidRPr="008D2D96">
          <w:rPr>
            <w:rStyle w:val="Hyperlink"/>
            <w:rFonts w:ascii="Arial" w:hAnsi="Arial" w:cs="Arial"/>
            <w:sz w:val="22"/>
            <w:szCs w:val="22"/>
          </w:rPr>
          <w:t>https://doi.org/10.1108/03090591011070789</w:t>
        </w:r>
      </w:hyperlink>
      <w:r w:rsidRPr="00844917">
        <w:rPr>
          <w:rFonts w:ascii="Arial" w:hAnsi="Arial" w:cs="Arial"/>
          <w:color w:val="000000" w:themeColor="text1"/>
          <w:sz w:val="22"/>
          <w:szCs w:val="22"/>
        </w:rPr>
        <w:t xml:space="preserve">. </w:t>
      </w:r>
    </w:p>
    <w:p w14:paraId="012F8CF9" w14:textId="77777777" w:rsidR="00D76888" w:rsidRPr="00844917" w:rsidRDefault="00D76888" w:rsidP="00D76888">
      <w:pPr>
        <w:rPr>
          <w:rFonts w:ascii="Arial" w:hAnsi="Arial" w:cs="Arial"/>
          <w:color w:val="000000" w:themeColor="text1"/>
          <w:sz w:val="22"/>
          <w:szCs w:val="22"/>
        </w:rPr>
      </w:pPr>
    </w:p>
    <w:p w14:paraId="183FE51B" w14:textId="4947DBD4" w:rsidR="00D76888" w:rsidRPr="00844917" w:rsidRDefault="00D76888"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Read And Grow (2020, November 11). </w:t>
      </w:r>
      <w:r w:rsidRPr="00844917">
        <w:rPr>
          <w:rFonts w:ascii="Arial" w:hAnsi="Arial" w:cs="Arial"/>
          <w:i/>
          <w:iCs/>
          <w:color w:val="000000" w:themeColor="text1"/>
          <w:sz w:val="22"/>
          <w:szCs w:val="22"/>
        </w:rPr>
        <w:t xml:space="preserve">The E-Myth revisited - why most small businesses don’t work - Michael Gerber. </w:t>
      </w:r>
      <w:r w:rsidRPr="00844917">
        <w:rPr>
          <w:rFonts w:ascii="Arial" w:hAnsi="Arial" w:cs="Arial"/>
          <w:color w:val="000000" w:themeColor="text1"/>
          <w:sz w:val="22"/>
          <w:szCs w:val="22"/>
        </w:rPr>
        <w:t>[Video] YouTube.</w:t>
      </w:r>
      <w:r w:rsidR="00844917">
        <w:rPr>
          <w:rFonts w:ascii="Arial" w:hAnsi="Arial" w:cs="Arial"/>
          <w:color w:val="000000" w:themeColor="text1"/>
          <w:sz w:val="22"/>
          <w:szCs w:val="22"/>
        </w:rPr>
        <w:t xml:space="preserve"> </w:t>
      </w:r>
      <w:hyperlink r:id="rId24" w:history="1">
        <w:r w:rsidR="00844917" w:rsidRPr="008D2D96">
          <w:rPr>
            <w:rStyle w:val="Hyperlink"/>
            <w:rFonts w:ascii="Arial" w:hAnsi="Arial" w:cs="Arial"/>
            <w:sz w:val="22"/>
            <w:szCs w:val="22"/>
          </w:rPr>
          <w:t>https://www.youtube.com/watch?v=Vh8iwn8NYTU</w:t>
        </w:r>
      </w:hyperlink>
      <w:r w:rsidRPr="00844917">
        <w:rPr>
          <w:rFonts w:ascii="Arial" w:hAnsi="Arial" w:cs="Arial"/>
          <w:color w:val="000000" w:themeColor="text1"/>
          <w:sz w:val="22"/>
          <w:szCs w:val="22"/>
        </w:rPr>
        <w:t xml:space="preserve"> </w:t>
      </w:r>
    </w:p>
    <w:p w14:paraId="6644FC92" w14:textId="086D904F" w:rsidR="00D76888" w:rsidRPr="00844917" w:rsidRDefault="00D76888" w:rsidP="00D76888">
      <w:pPr>
        <w:rPr>
          <w:rFonts w:ascii="Arial" w:hAnsi="Arial" w:cs="Arial"/>
          <w:color w:val="000000" w:themeColor="text1"/>
          <w:sz w:val="22"/>
          <w:szCs w:val="22"/>
        </w:rPr>
      </w:pPr>
    </w:p>
    <w:p w14:paraId="6E45E869" w14:textId="3BCF176A" w:rsidR="00844917" w:rsidRPr="00844917" w:rsidRDefault="00844917" w:rsidP="00D76888">
      <w:pPr>
        <w:rPr>
          <w:rFonts w:ascii="Arial" w:hAnsi="Arial" w:cs="Arial"/>
          <w:color w:val="000000" w:themeColor="text1"/>
          <w:sz w:val="22"/>
          <w:szCs w:val="22"/>
        </w:rPr>
      </w:pPr>
      <w:r w:rsidRPr="00844917">
        <w:rPr>
          <w:rFonts w:ascii="Arial" w:hAnsi="Arial" w:cs="Arial"/>
          <w:color w:val="000000" w:themeColor="text1"/>
          <w:sz w:val="22"/>
          <w:szCs w:val="22"/>
        </w:rPr>
        <w:t xml:space="preserve">Roueche, J. E., Baker, G. A., Rose, R. R. (2014). </w:t>
      </w:r>
      <w:r w:rsidRPr="00844917">
        <w:rPr>
          <w:rFonts w:ascii="Arial" w:hAnsi="Arial" w:cs="Arial"/>
          <w:i/>
          <w:iCs/>
          <w:color w:val="000000" w:themeColor="text1"/>
          <w:sz w:val="22"/>
          <w:szCs w:val="22"/>
        </w:rPr>
        <w:t>Shared Vision: Transformational Leadership in American Community Colleges</w:t>
      </w:r>
      <w:r w:rsidRPr="00844917">
        <w:rPr>
          <w:rFonts w:ascii="Arial" w:hAnsi="Arial" w:cs="Arial"/>
          <w:i/>
          <w:iCs/>
          <w:color w:val="000000" w:themeColor="text1"/>
          <w:sz w:val="22"/>
          <w:szCs w:val="22"/>
        </w:rPr>
        <w:t xml:space="preserve">. </w:t>
      </w:r>
      <w:r w:rsidRPr="00844917">
        <w:rPr>
          <w:rFonts w:ascii="Arial" w:hAnsi="Arial" w:cs="Arial"/>
          <w:color w:val="000000" w:themeColor="text1"/>
          <w:sz w:val="22"/>
          <w:szCs w:val="22"/>
        </w:rPr>
        <w:t>(1</w:t>
      </w:r>
      <w:r w:rsidRPr="00844917">
        <w:rPr>
          <w:rFonts w:ascii="Arial" w:hAnsi="Arial" w:cs="Arial"/>
          <w:color w:val="000000" w:themeColor="text1"/>
          <w:sz w:val="22"/>
          <w:szCs w:val="22"/>
          <w:vertAlign w:val="superscript"/>
        </w:rPr>
        <w:t xml:space="preserve">st </w:t>
      </w:r>
      <w:r w:rsidRPr="00844917">
        <w:rPr>
          <w:rFonts w:ascii="Arial" w:hAnsi="Arial" w:cs="Arial"/>
          <w:color w:val="000000" w:themeColor="text1"/>
          <w:sz w:val="22"/>
          <w:szCs w:val="22"/>
        </w:rPr>
        <w:t>ed.) The community college press.</w:t>
      </w:r>
    </w:p>
    <w:p w14:paraId="71C650AC" w14:textId="77777777" w:rsidR="00844917" w:rsidRPr="00844917" w:rsidRDefault="00844917" w:rsidP="00D76888">
      <w:pPr>
        <w:rPr>
          <w:rFonts w:ascii="Arial" w:hAnsi="Arial" w:cs="Arial"/>
          <w:color w:val="000000" w:themeColor="text1"/>
          <w:sz w:val="22"/>
          <w:szCs w:val="22"/>
        </w:rPr>
      </w:pPr>
    </w:p>
    <w:p w14:paraId="7F9A687B" w14:textId="42082CF6" w:rsidR="00D76888" w:rsidRPr="00844917" w:rsidRDefault="00D76888" w:rsidP="00D76888">
      <w:pPr>
        <w:rPr>
          <w:rFonts w:ascii="Arial" w:eastAsia="Times New Roman" w:hAnsi="Arial" w:cs="Arial"/>
          <w:color w:val="000000" w:themeColor="text1"/>
          <w:spacing w:val="3"/>
          <w:sz w:val="22"/>
          <w:szCs w:val="22"/>
          <w:shd w:val="clear" w:color="auto" w:fill="FFFFFF"/>
          <w:lang w:eastAsia="en-GB"/>
        </w:rPr>
      </w:pPr>
      <w:r w:rsidRPr="00844917">
        <w:rPr>
          <w:rFonts w:ascii="Arial" w:hAnsi="Arial" w:cs="Arial"/>
          <w:color w:val="000000" w:themeColor="text1"/>
          <w:sz w:val="22"/>
          <w:szCs w:val="22"/>
        </w:rPr>
        <w:t xml:space="preserve">Schinkten, O. (2021). </w:t>
      </w:r>
      <w:r w:rsidRPr="00844917">
        <w:rPr>
          <w:rFonts w:ascii="Arial" w:hAnsi="Arial" w:cs="Arial"/>
          <w:i/>
          <w:iCs/>
          <w:color w:val="000000" w:themeColor="text1"/>
          <w:sz w:val="22"/>
          <w:szCs w:val="22"/>
        </w:rPr>
        <w:t xml:space="preserve">Foundations of learning management systems (LMS). </w:t>
      </w:r>
      <w:r w:rsidRPr="00844917">
        <w:rPr>
          <w:rFonts w:ascii="Arial" w:eastAsia="Times New Roman" w:hAnsi="Arial" w:cs="Arial"/>
          <w:color w:val="000000" w:themeColor="text1"/>
          <w:spacing w:val="3"/>
          <w:sz w:val="22"/>
          <w:szCs w:val="22"/>
          <w:bdr w:val="none" w:sz="0" w:space="0" w:color="auto" w:frame="1"/>
          <w:lang w:eastAsia="en-GB"/>
        </w:rPr>
        <w:t>[Video file]. LinkedIn</w:t>
      </w:r>
      <w:r w:rsidR="00844917">
        <w:rPr>
          <w:rFonts w:ascii="Arial" w:eastAsia="Times New Roman" w:hAnsi="Arial" w:cs="Arial"/>
          <w:color w:val="000000" w:themeColor="text1"/>
          <w:spacing w:val="3"/>
          <w:sz w:val="22"/>
          <w:szCs w:val="22"/>
          <w:bdr w:val="none" w:sz="0" w:space="0" w:color="auto" w:frame="1"/>
          <w:lang w:eastAsia="en-GB"/>
        </w:rPr>
        <w:t>.</w:t>
      </w:r>
      <w:r w:rsidR="00844917">
        <w:rPr>
          <w:rFonts w:ascii="Arial" w:eastAsia="Times New Roman" w:hAnsi="Arial" w:cs="Arial"/>
          <w:color w:val="000000" w:themeColor="text1"/>
          <w:spacing w:val="3"/>
          <w:sz w:val="22"/>
          <w:szCs w:val="22"/>
          <w:shd w:val="clear" w:color="auto" w:fill="FFFFFF"/>
          <w:lang w:eastAsia="en-GB"/>
        </w:rPr>
        <w:t xml:space="preserve"> </w:t>
      </w:r>
      <w:hyperlink r:id="rId25" w:history="1">
        <w:r w:rsidR="00844917" w:rsidRPr="008D2D96">
          <w:rPr>
            <w:rStyle w:val="Hyperlink"/>
            <w:rFonts w:ascii="Arial" w:eastAsia="Times New Roman" w:hAnsi="Arial" w:cs="Arial"/>
            <w:spacing w:val="3"/>
            <w:sz w:val="22"/>
            <w:szCs w:val="22"/>
            <w:shd w:val="clear" w:color="auto" w:fill="FFFFFF"/>
            <w:lang w:eastAsia="en-GB"/>
          </w:rPr>
          <w:t>https://www.linkedin.com/learning/foundations-of-learning-management-systems-lms-2021/what-is-an-lms?autoSkip=true&amp;autoplay=true&amp;resume=false</w:t>
        </w:r>
      </w:hyperlink>
    </w:p>
    <w:p w14:paraId="61A72D5E" w14:textId="77777777" w:rsidR="00D76888" w:rsidRPr="00844917" w:rsidRDefault="00D76888" w:rsidP="00D76888">
      <w:pPr>
        <w:rPr>
          <w:rFonts w:ascii="Arial" w:eastAsia="Times New Roman" w:hAnsi="Arial" w:cs="Arial"/>
          <w:color w:val="000000" w:themeColor="text1"/>
          <w:sz w:val="22"/>
          <w:szCs w:val="22"/>
          <w:shd w:val="clear" w:color="auto" w:fill="FFFFFF"/>
          <w:lang w:eastAsia="en-GB"/>
        </w:rPr>
      </w:pPr>
    </w:p>
    <w:p w14:paraId="6584648F" w14:textId="77777777" w:rsidR="00D76888" w:rsidRPr="00844917" w:rsidRDefault="00D76888" w:rsidP="00D76888">
      <w:pPr>
        <w:rPr>
          <w:rFonts w:ascii="Arial" w:eastAsia="Times New Roman" w:hAnsi="Arial" w:cs="Arial"/>
          <w:color w:val="000000" w:themeColor="text1"/>
          <w:sz w:val="22"/>
          <w:szCs w:val="22"/>
          <w:lang w:eastAsia="en-GB"/>
        </w:rPr>
      </w:pPr>
      <w:r w:rsidRPr="00844917">
        <w:rPr>
          <w:rFonts w:ascii="Arial" w:eastAsia="Times New Roman" w:hAnsi="Arial" w:cs="Arial"/>
          <w:color w:val="000000" w:themeColor="text1"/>
          <w:sz w:val="22"/>
          <w:szCs w:val="22"/>
          <w:shd w:val="clear" w:color="auto" w:fill="FFFFFF"/>
          <w:lang w:eastAsia="en-GB"/>
        </w:rPr>
        <w:t>Shih, J.-L., Chuang, C.-W., &amp; Hwang, G.-J. (2010). An Inquiry-based Mobile Learning Approach to Enhancing Social Science Learning Effectiveness. </w:t>
      </w:r>
      <w:r w:rsidRPr="00844917">
        <w:rPr>
          <w:rFonts w:ascii="Arial" w:eastAsia="Times New Roman" w:hAnsi="Arial" w:cs="Arial"/>
          <w:i/>
          <w:iCs/>
          <w:color w:val="000000" w:themeColor="text1"/>
          <w:sz w:val="22"/>
          <w:szCs w:val="22"/>
          <w:lang w:eastAsia="en-GB"/>
        </w:rPr>
        <w:t>Educational Technology &amp; Society</w:t>
      </w:r>
      <w:r w:rsidRPr="00844917">
        <w:rPr>
          <w:rFonts w:ascii="Arial" w:eastAsia="Times New Roman" w:hAnsi="Arial" w:cs="Arial"/>
          <w:color w:val="000000" w:themeColor="text1"/>
          <w:sz w:val="22"/>
          <w:szCs w:val="22"/>
          <w:shd w:val="clear" w:color="auto" w:fill="FFFFFF"/>
          <w:lang w:eastAsia="en-GB"/>
        </w:rPr>
        <w:t>, </w:t>
      </w:r>
      <w:r w:rsidRPr="00844917">
        <w:rPr>
          <w:rFonts w:ascii="Arial" w:eastAsia="Times New Roman" w:hAnsi="Arial" w:cs="Arial"/>
          <w:i/>
          <w:iCs/>
          <w:color w:val="000000" w:themeColor="text1"/>
          <w:sz w:val="22"/>
          <w:szCs w:val="22"/>
          <w:lang w:eastAsia="en-GB"/>
        </w:rPr>
        <w:t>13</w:t>
      </w:r>
      <w:r w:rsidRPr="00844917">
        <w:rPr>
          <w:rFonts w:ascii="Arial" w:eastAsia="Times New Roman" w:hAnsi="Arial" w:cs="Arial"/>
          <w:color w:val="000000" w:themeColor="text1"/>
          <w:sz w:val="22"/>
          <w:szCs w:val="22"/>
          <w:shd w:val="clear" w:color="auto" w:fill="FFFFFF"/>
          <w:lang w:eastAsia="en-GB"/>
        </w:rPr>
        <w:t>(4), 50–62.</w:t>
      </w:r>
    </w:p>
    <w:p w14:paraId="2312B3FE" w14:textId="77777777" w:rsidR="00D76888" w:rsidRPr="00844917" w:rsidRDefault="00D76888" w:rsidP="00D76888">
      <w:pPr>
        <w:rPr>
          <w:rFonts w:ascii="Arial" w:eastAsia="Times New Roman" w:hAnsi="Arial" w:cs="Arial"/>
          <w:color w:val="000000" w:themeColor="text1"/>
          <w:sz w:val="22"/>
          <w:szCs w:val="22"/>
          <w:lang w:eastAsia="en-GB"/>
        </w:rPr>
      </w:pPr>
    </w:p>
    <w:p w14:paraId="1F8FDC49" w14:textId="16EE1908" w:rsidR="00D76888" w:rsidRPr="00844917" w:rsidRDefault="00D76888" w:rsidP="00D76888">
      <w:pPr>
        <w:rPr>
          <w:rFonts w:ascii="Arial" w:eastAsia="Times New Roman" w:hAnsi="Arial" w:cs="Arial"/>
          <w:color w:val="000000" w:themeColor="text1"/>
          <w:sz w:val="22"/>
          <w:szCs w:val="22"/>
          <w:lang w:eastAsia="en-GB"/>
        </w:rPr>
      </w:pPr>
      <w:r w:rsidRPr="00844917">
        <w:rPr>
          <w:rFonts w:ascii="Arial" w:eastAsia="Times New Roman" w:hAnsi="Arial" w:cs="Arial"/>
          <w:color w:val="000000" w:themeColor="text1"/>
          <w:sz w:val="22"/>
          <w:szCs w:val="22"/>
          <w:lang w:eastAsia="en-GB"/>
        </w:rPr>
        <w:t xml:space="preserve">Slater, R. (2021). </w:t>
      </w:r>
      <w:r w:rsidRPr="00844917">
        <w:rPr>
          <w:rFonts w:ascii="Arial" w:eastAsia="Times New Roman" w:hAnsi="Arial" w:cs="Arial"/>
          <w:i/>
          <w:iCs/>
          <w:color w:val="000000" w:themeColor="text1"/>
          <w:sz w:val="22"/>
          <w:szCs w:val="22"/>
          <w:lang w:eastAsia="en-GB"/>
        </w:rPr>
        <w:t>Hairdressers and beauty therapists convert garages and go mobile as they adapt to a post-pandemic world.</w:t>
      </w:r>
      <w:r w:rsidR="00844917">
        <w:rPr>
          <w:rFonts w:ascii="Arial" w:eastAsia="Times New Roman" w:hAnsi="Arial" w:cs="Arial"/>
          <w:i/>
          <w:iCs/>
          <w:color w:val="000000" w:themeColor="text1"/>
          <w:sz w:val="22"/>
          <w:szCs w:val="22"/>
          <w:lang w:eastAsia="en-GB"/>
        </w:rPr>
        <w:t xml:space="preserve"> </w:t>
      </w:r>
      <w:hyperlink r:id="rId26" w:history="1">
        <w:r w:rsidR="00844917" w:rsidRPr="008D2D96">
          <w:rPr>
            <w:rStyle w:val="Hyperlink"/>
            <w:rFonts w:ascii="Arial" w:eastAsia="Times New Roman" w:hAnsi="Arial" w:cs="Arial"/>
            <w:sz w:val="22"/>
            <w:szCs w:val="22"/>
            <w:lang w:eastAsia="en-GB"/>
          </w:rPr>
          <w:t>https://britishbeautycouncil.com/hairdressers-and-beauty-therapists-convert-garages-and-go-mobile-as-they-adapt-to-a-post-pandemic-world/</w:t>
        </w:r>
      </w:hyperlink>
      <w:r w:rsidRPr="00844917">
        <w:rPr>
          <w:rFonts w:ascii="Arial" w:eastAsia="Times New Roman" w:hAnsi="Arial" w:cs="Arial"/>
          <w:i/>
          <w:iCs/>
          <w:color w:val="000000" w:themeColor="text1"/>
          <w:sz w:val="22"/>
          <w:szCs w:val="22"/>
          <w:lang w:eastAsia="en-GB"/>
        </w:rPr>
        <w:t xml:space="preserve"> </w:t>
      </w:r>
    </w:p>
    <w:p w14:paraId="6D029B28" w14:textId="77777777" w:rsidR="00D76888" w:rsidRPr="00844917" w:rsidRDefault="00D76888" w:rsidP="00D76888">
      <w:pPr>
        <w:rPr>
          <w:rFonts w:ascii="Arial" w:eastAsia="Times New Roman" w:hAnsi="Arial" w:cs="Arial"/>
          <w:color w:val="000000" w:themeColor="text1"/>
          <w:sz w:val="22"/>
          <w:szCs w:val="22"/>
          <w:lang w:eastAsia="en-GB"/>
        </w:rPr>
      </w:pPr>
    </w:p>
    <w:p w14:paraId="1807480B" w14:textId="04D155EB" w:rsidR="00D76888" w:rsidRPr="00844917" w:rsidRDefault="00D76888" w:rsidP="00D76888">
      <w:pPr>
        <w:rPr>
          <w:rFonts w:ascii="Arial" w:hAnsi="Arial" w:cs="Arial"/>
          <w:i/>
          <w:iCs/>
          <w:color w:val="000000" w:themeColor="text1"/>
          <w:sz w:val="22"/>
          <w:szCs w:val="22"/>
        </w:rPr>
      </w:pPr>
      <w:r w:rsidRPr="00844917">
        <w:rPr>
          <w:rFonts w:ascii="Arial" w:eastAsia="Times New Roman" w:hAnsi="Arial" w:cs="Arial"/>
          <w:color w:val="000000" w:themeColor="text1"/>
          <w:sz w:val="22"/>
          <w:szCs w:val="22"/>
          <w:lang w:eastAsia="en-GB"/>
        </w:rPr>
        <w:t xml:space="preserve">Sprouts. (2017, March 23). </w:t>
      </w:r>
      <w:r w:rsidRPr="00844917">
        <w:rPr>
          <w:rFonts w:ascii="Arial" w:eastAsia="Times New Roman" w:hAnsi="Arial" w:cs="Arial"/>
          <w:i/>
          <w:iCs/>
          <w:color w:val="000000" w:themeColor="text1"/>
          <w:sz w:val="22"/>
          <w:szCs w:val="22"/>
          <w:lang w:eastAsia="en-GB"/>
        </w:rPr>
        <w:t>The learning organization</w:t>
      </w:r>
      <w:r w:rsidRPr="00844917">
        <w:rPr>
          <w:rFonts w:ascii="Arial" w:eastAsia="Times New Roman" w:hAnsi="Arial" w:cs="Arial"/>
          <w:color w:val="000000" w:themeColor="text1"/>
          <w:sz w:val="22"/>
          <w:szCs w:val="22"/>
          <w:lang w:eastAsia="en-GB"/>
        </w:rPr>
        <w:t>. [Video].</w:t>
      </w:r>
      <w:r w:rsidRPr="00844917">
        <w:rPr>
          <w:rFonts w:ascii="Arial" w:eastAsia="Times New Roman" w:hAnsi="Arial" w:cs="Arial"/>
          <w:i/>
          <w:iCs/>
          <w:color w:val="000000" w:themeColor="text1"/>
          <w:sz w:val="22"/>
          <w:szCs w:val="22"/>
          <w:lang w:eastAsia="en-GB"/>
        </w:rPr>
        <w:t xml:space="preserve"> </w:t>
      </w:r>
      <w:r w:rsidRPr="00844917">
        <w:rPr>
          <w:rFonts w:ascii="Arial" w:eastAsia="Times New Roman" w:hAnsi="Arial" w:cs="Arial"/>
          <w:color w:val="000000" w:themeColor="text1"/>
          <w:sz w:val="22"/>
          <w:szCs w:val="22"/>
          <w:lang w:eastAsia="en-GB"/>
        </w:rPr>
        <w:t>YouTube.</w:t>
      </w:r>
      <w:r w:rsidR="00844917">
        <w:rPr>
          <w:rFonts w:ascii="Arial" w:eastAsia="Times New Roman" w:hAnsi="Arial" w:cs="Arial"/>
          <w:color w:val="000000" w:themeColor="text1"/>
          <w:sz w:val="22"/>
          <w:szCs w:val="22"/>
          <w:lang w:eastAsia="en-GB"/>
        </w:rPr>
        <w:t xml:space="preserve"> </w:t>
      </w:r>
      <w:hyperlink r:id="rId27" w:history="1">
        <w:r w:rsidR="00844917" w:rsidRPr="008D2D96">
          <w:rPr>
            <w:rStyle w:val="Hyperlink"/>
            <w:rFonts w:ascii="Arial" w:eastAsia="Times New Roman" w:hAnsi="Arial" w:cs="Arial"/>
            <w:sz w:val="22"/>
            <w:szCs w:val="22"/>
            <w:lang w:eastAsia="en-GB"/>
          </w:rPr>
          <w:t>https://www.youtube.com/watch?v=40meQNZl3KU</w:t>
        </w:r>
      </w:hyperlink>
      <w:r w:rsidRPr="00844917">
        <w:rPr>
          <w:rFonts w:ascii="Arial" w:eastAsia="Times New Roman" w:hAnsi="Arial" w:cs="Arial"/>
          <w:color w:val="000000" w:themeColor="text1"/>
          <w:sz w:val="22"/>
          <w:szCs w:val="22"/>
          <w:lang w:eastAsia="en-GB"/>
        </w:rPr>
        <w:t xml:space="preserve"> </w:t>
      </w:r>
    </w:p>
    <w:p w14:paraId="6A6380DF" w14:textId="77777777" w:rsidR="00D76888" w:rsidRPr="00844917" w:rsidRDefault="00D76888" w:rsidP="00D76888">
      <w:pPr>
        <w:rPr>
          <w:rFonts w:ascii="Arial" w:hAnsi="Arial" w:cs="Arial"/>
          <w:color w:val="000000" w:themeColor="text1"/>
          <w:sz w:val="22"/>
          <w:szCs w:val="22"/>
        </w:rPr>
      </w:pPr>
    </w:p>
    <w:p w14:paraId="0653D1AB" w14:textId="654C68A4" w:rsidR="00D76888" w:rsidRPr="00844917" w:rsidRDefault="00D76888" w:rsidP="00D76888">
      <w:pPr>
        <w:rPr>
          <w:rFonts w:ascii="Arial" w:hAnsi="Arial" w:cs="Arial"/>
          <w:color w:val="000000" w:themeColor="text1"/>
          <w:sz w:val="22"/>
          <w:szCs w:val="22"/>
          <w:u w:val="single"/>
        </w:rPr>
      </w:pPr>
      <w:r w:rsidRPr="00844917">
        <w:rPr>
          <w:rFonts w:ascii="Arial" w:hAnsi="Arial" w:cs="Arial"/>
          <w:color w:val="000000" w:themeColor="text1"/>
          <w:sz w:val="22"/>
          <w:szCs w:val="22"/>
        </w:rPr>
        <w:t xml:space="preserve">StatsWales. (2022). </w:t>
      </w:r>
      <w:r w:rsidRPr="00844917">
        <w:rPr>
          <w:rFonts w:ascii="Arial" w:hAnsi="Arial" w:cs="Arial"/>
          <w:i/>
          <w:iCs/>
          <w:color w:val="000000" w:themeColor="text1"/>
          <w:sz w:val="22"/>
          <w:szCs w:val="22"/>
        </w:rPr>
        <w:t>Apprenticeship learning programmes started by quarter, sector and programme type.</w:t>
      </w:r>
      <w:r w:rsidR="00844917">
        <w:rPr>
          <w:rFonts w:ascii="Arial" w:hAnsi="Arial" w:cs="Arial"/>
          <w:color w:val="000000" w:themeColor="text1"/>
          <w:sz w:val="22"/>
          <w:szCs w:val="22"/>
        </w:rPr>
        <w:t xml:space="preserve"> </w:t>
      </w:r>
      <w:hyperlink r:id="rId28" w:history="1">
        <w:r w:rsidR="00844917" w:rsidRPr="008D2D96">
          <w:rPr>
            <w:rStyle w:val="Hyperlink"/>
            <w:rFonts w:ascii="Arial" w:hAnsi="Arial" w:cs="Arial"/>
            <w:sz w:val="22"/>
            <w:szCs w:val="22"/>
          </w:rPr>
          <w:t>https://statswales.gov.wales/Catalogue/Education-and-Skills/Post-16-Education-and-Training/Further-Education-and-Work-Based-Learning/Learners/Work-Based-Learning/apprenticeshiplearningprogrammesstarted-by-quarter-sector-programmetype</w:t>
        </w:r>
      </w:hyperlink>
    </w:p>
    <w:p w14:paraId="589F3AC0" w14:textId="77777777" w:rsidR="00D76888" w:rsidRPr="00844917" w:rsidRDefault="00D76888" w:rsidP="00D76888">
      <w:pPr>
        <w:rPr>
          <w:rFonts w:ascii="Arial" w:hAnsi="Arial" w:cs="Arial"/>
          <w:color w:val="000000" w:themeColor="text1"/>
          <w:sz w:val="22"/>
          <w:szCs w:val="22"/>
        </w:rPr>
      </w:pPr>
    </w:p>
    <w:p w14:paraId="5C48C48B" w14:textId="6F891AF1" w:rsidR="00844917" w:rsidRPr="00844917" w:rsidRDefault="00D76888" w:rsidP="00D76888">
      <w:pPr>
        <w:rPr>
          <w:rStyle w:val="Hyperlink"/>
          <w:rFonts w:ascii="Arial" w:hAnsi="Arial" w:cs="Arial"/>
          <w:color w:val="000000" w:themeColor="text1"/>
          <w:sz w:val="22"/>
          <w:szCs w:val="22"/>
        </w:rPr>
      </w:pPr>
      <w:r w:rsidRPr="00844917">
        <w:rPr>
          <w:rFonts w:ascii="Arial" w:hAnsi="Arial" w:cs="Arial"/>
          <w:color w:val="000000" w:themeColor="text1"/>
          <w:sz w:val="22"/>
          <w:szCs w:val="22"/>
        </w:rPr>
        <w:t xml:space="preserve">Wright-Whyte, K. (2017). </w:t>
      </w:r>
      <w:r w:rsidRPr="00844917">
        <w:rPr>
          <w:rFonts w:ascii="Arial" w:hAnsi="Arial" w:cs="Arial"/>
          <w:i/>
          <w:iCs/>
          <w:color w:val="000000" w:themeColor="text1"/>
          <w:sz w:val="22"/>
          <w:szCs w:val="22"/>
        </w:rPr>
        <w:t>Small business advice: 57% of British SMEs don't offer staff training and development.</w:t>
      </w:r>
      <w:r w:rsidR="00844917">
        <w:rPr>
          <w:rFonts w:ascii="Arial" w:hAnsi="Arial" w:cs="Arial"/>
          <w:color w:val="000000" w:themeColor="text1"/>
          <w:sz w:val="22"/>
          <w:szCs w:val="22"/>
        </w:rPr>
        <w:t xml:space="preserve"> </w:t>
      </w:r>
      <w:hyperlink r:id="rId29" w:history="1">
        <w:r w:rsidR="00844917" w:rsidRPr="008D2D96">
          <w:rPr>
            <w:rStyle w:val="Hyperlink"/>
            <w:rFonts w:ascii="Arial" w:hAnsi="Arial" w:cs="Arial"/>
            <w:sz w:val="22"/>
            <w:szCs w:val="22"/>
          </w:rPr>
          <w:t>https://www.accountsandlegal.co.uk/small-business-advice/57-of-british-smes-don%27t-offer-staff-training-and-development</w:t>
        </w:r>
      </w:hyperlink>
      <w:r w:rsidR="00844917">
        <w:rPr>
          <w:rStyle w:val="Hyperlink"/>
          <w:rFonts w:ascii="Arial" w:hAnsi="Arial" w:cs="Arial"/>
          <w:color w:val="000000" w:themeColor="text1"/>
          <w:sz w:val="22"/>
          <w:szCs w:val="22"/>
        </w:rPr>
        <w:t xml:space="preserve"> </w:t>
      </w:r>
    </w:p>
    <w:p w14:paraId="1341F689" w14:textId="77777777" w:rsidR="00D76888" w:rsidRDefault="00D76888" w:rsidP="00D76888">
      <w:pPr>
        <w:rPr>
          <w:rStyle w:val="Hyperlink"/>
          <w:rFonts w:ascii="Arial" w:hAnsi="Arial" w:cs="Arial"/>
        </w:rPr>
      </w:pPr>
    </w:p>
    <w:p w14:paraId="649B96D8" w14:textId="77777777" w:rsidR="00D76888" w:rsidRDefault="00D76888" w:rsidP="00D76888">
      <w:pPr>
        <w:rPr>
          <w:rStyle w:val="Hyperlink"/>
          <w:rFonts w:ascii="Arial" w:hAnsi="Arial" w:cs="Arial"/>
        </w:rPr>
      </w:pPr>
    </w:p>
    <w:p w14:paraId="3FF6DBB3" w14:textId="77777777" w:rsidR="00D76888" w:rsidRDefault="00D76888" w:rsidP="00D76888">
      <w:pPr>
        <w:rPr>
          <w:rStyle w:val="Hyperlink"/>
          <w:rFonts w:ascii="Arial" w:hAnsi="Arial" w:cs="Arial"/>
        </w:rPr>
      </w:pPr>
    </w:p>
    <w:p w14:paraId="02907666" w14:textId="77777777" w:rsidR="00844917" w:rsidRDefault="00844917" w:rsidP="00D76888">
      <w:pPr>
        <w:rPr>
          <w:rStyle w:val="Hyperlink"/>
          <w:rFonts w:ascii="Arial" w:hAnsi="Arial" w:cs="Arial"/>
        </w:rPr>
      </w:pPr>
    </w:p>
    <w:p w14:paraId="4191014D" w14:textId="77777777" w:rsidR="00D76888" w:rsidRDefault="00D76888" w:rsidP="00D76888">
      <w:pPr>
        <w:pStyle w:val="Heading1"/>
      </w:pPr>
      <w:bookmarkStart w:id="26" w:name="_Toc119275925"/>
      <w:r>
        <w:lastRenderedPageBreak/>
        <w:t>Appendix A</w:t>
      </w:r>
      <w:bookmarkEnd w:id="26"/>
    </w:p>
    <w:p w14:paraId="72EBB259" w14:textId="77777777" w:rsidR="00D76888" w:rsidRDefault="00D76888" w:rsidP="00D76888"/>
    <w:p w14:paraId="6662AB5C" w14:textId="46FE33CB" w:rsidR="00D76888" w:rsidRDefault="00844917" w:rsidP="00D76888">
      <w:r>
        <w:rPr>
          <w:noProof/>
          <w:color w:val="FF0000"/>
        </w:rPr>
        <w:drawing>
          <wp:inline distT="0" distB="0" distL="0" distR="0" wp14:anchorId="223A4A34" wp14:editId="5253EE55">
            <wp:extent cx="5729772" cy="1441939"/>
            <wp:effectExtent l="0" t="0" r="0" b="635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30">
                      <a:extLst>
                        <a:ext uri="{28A0092B-C50C-407E-A947-70E740481C1C}">
                          <a14:useLocalDpi xmlns:a14="http://schemas.microsoft.com/office/drawing/2010/main" val="0"/>
                        </a:ext>
                      </a:extLst>
                    </a:blip>
                    <a:srcRect l="365" r="50069"/>
                    <a:stretch/>
                  </pic:blipFill>
                  <pic:spPr bwMode="auto">
                    <a:xfrm>
                      <a:off x="0" y="0"/>
                      <a:ext cx="5776443" cy="1453684"/>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9067" w:type="dxa"/>
        <w:tblLook w:val="04A0" w:firstRow="1" w:lastRow="0" w:firstColumn="1" w:lastColumn="0" w:noHBand="0" w:noVBand="1"/>
      </w:tblPr>
      <w:tblGrid>
        <w:gridCol w:w="4531"/>
        <w:gridCol w:w="4536"/>
      </w:tblGrid>
      <w:tr w:rsidR="00844917" w14:paraId="04E7D221" w14:textId="77777777" w:rsidTr="00844917">
        <w:trPr>
          <w:trHeight w:val="3004"/>
        </w:trPr>
        <w:tc>
          <w:tcPr>
            <w:tcW w:w="4531" w:type="dxa"/>
          </w:tcPr>
          <w:p w14:paraId="1B5DC080" w14:textId="77777777" w:rsidR="00844917" w:rsidRPr="00E965ED" w:rsidRDefault="00844917" w:rsidP="003E4E96">
            <w:pPr>
              <w:pStyle w:val="ListParagraph"/>
              <w:numPr>
                <w:ilvl w:val="0"/>
                <w:numId w:val="10"/>
              </w:numPr>
              <w:rPr>
                <w:rFonts w:ascii="Arial" w:hAnsi="Arial" w:cs="Arial"/>
                <w:sz w:val="22"/>
                <w:szCs w:val="22"/>
              </w:rPr>
            </w:pPr>
            <w:r w:rsidRPr="00E965ED">
              <w:rPr>
                <w:rFonts w:ascii="Arial" w:hAnsi="Arial" w:cs="Arial"/>
                <w:sz w:val="22"/>
                <w:szCs w:val="22"/>
              </w:rPr>
              <w:t>The salon has a strong brand name and has a great client retention rate</w:t>
            </w:r>
          </w:p>
          <w:p w14:paraId="76AEAD96" w14:textId="77777777" w:rsidR="00844917" w:rsidRPr="00E965ED" w:rsidRDefault="00844917" w:rsidP="003E4E96">
            <w:pPr>
              <w:pStyle w:val="ListParagraph"/>
              <w:numPr>
                <w:ilvl w:val="0"/>
                <w:numId w:val="10"/>
              </w:numPr>
              <w:rPr>
                <w:rFonts w:ascii="Arial" w:hAnsi="Arial" w:cs="Arial"/>
                <w:sz w:val="22"/>
                <w:szCs w:val="22"/>
              </w:rPr>
            </w:pPr>
            <w:r w:rsidRPr="00E965ED">
              <w:rPr>
                <w:rFonts w:ascii="Arial" w:hAnsi="Arial" w:cs="Arial"/>
                <w:sz w:val="22"/>
                <w:szCs w:val="22"/>
              </w:rPr>
              <w:t>The salon offers a wide range of services with high and low-ticket prices</w:t>
            </w:r>
          </w:p>
          <w:p w14:paraId="26465173" w14:textId="77777777" w:rsidR="00844917" w:rsidRPr="00E965ED" w:rsidRDefault="00844917" w:rsidP="003E4E96">
            <w:pPr>
              <w:pStyle w:val="ListParagraph"/>
              <w:numPr>
                <w:ilvl w:val="0"/>
                <w:numId w:val="10"/>
              </w:numPr>
              <w:rPr>
                <w:rFonts w:ascii="Arial" w:hAnsi="Arial" w:cs="Arial"/>
                <w:sz w:val="22"/>
                <w:szCs w:val="22"/>
              </w:rPr>
            </w:pPr>
            <w:r w:rsidRPr="00E965ED">
              <w:rPr>
                <w:rFonts w:ascii="Arial" w:hAnsi="Arial" w:cs="Arial"/>
                <w:sz w:val="22"/>
                <w:szCs w:val="22"/>
              </w:rPr>
              <w:t>The salon has highly skilled members of staff</w:t>
            </w:r>
          </w:p>
          <w:p w14:paraId="72AF694A" w14:textId="77777777" w:rsidR="00844917" w:rsidRPr="00E965ED" w:rsidRDefault="00844917" w:rsidP="003E4E96">
            <w:pPr>
              <w:pStyle w:val="ListParagraph"/>
              <w:numPr>
                <w:ilvl w:val="0"/>
                <w:numId w:val="10"/>
              </w:numPr>
              <w:rPr>
                <w:rFonts w:ascii="Arial" w:hAnsi="Arial" w:cs="Arial"/>
                <w:sz w:val="22"/>
                <w:szCs w:val="22"/>
              </w:rPr>
            </w:pPr>
            <w:r w:rsidRPr="00E965ED">
              <w:rPr>
                <w:rFonts w:ascii="Arial" w:hAnsi="Arial" w:cs="Arial"/>
                <w:sz w:val="22"/>
                <w:szCs w:val="22"/>
              </w:rPr>
              <w:t>The salon has a loyal client base</w:t>
            </w:r>
          </w:p>
          <w:p w14:paraId="4E6724C8" w14:textId="77777777" w:rsidR="00844917" w:rsidRPr="00E965ED" w:rsidRDefault="00844917" w:rsidP="003E4E96">
            <w:pPr>
              <w:pStyle w:val="ListParagraph"/>
              <w:numPr>
                <w:ilvl w:val="0"/>
                <w:numId w:val="10"/>
              </w:numPr>
              <w:rPr>
                <w:rFonts w:ascii="Arial" w:hAnsi="Arial" w:cs="Arial"/>
                <w:sz w:val="22"/>
                <w:szCs w:val="22"/>
              </w:rPr>
            </w:pPr>
            <w:r w:rsidRPr="00E965ED">
              <w:rPr>
                <w:rFonts w:ascii="Arial" w:hAnsi="Arial" w:cs="Arial"/>
                <w:sz w:val="22"/>
                <w:szCs w:val="22"/>
              </w:rPr>
              <w:t>The salon offers 121 training in hair and makeup</w:t>
            </w:r>
          </w:p>
          <w:p w14:paraId="65FAF1E2" w14:textId="0D0E3335" w:rsidR="00844917" w:rsidRPr="00844917" w:rsidRDefault="00844917" w:rsidP="00844917">
            <w:pPr>
              <w:pStyle w:val="ListParagraph"/>
              <w:numPr>
                <w:ilvl w:val="0"/>
                <w:numId w:val="10"/>
              </w:numPr>
              <w:rPr>
                <w:sz w:val="22"/>
                <w:szCs w:val="22"/>
              </w:rPr>
            </w:pPr>
            <w:r w:rsidRPr="00E965ED">
              <w:rPr>
                <w:rFonts w:ascii="Arial" w:hAnsi="Arial" w:cs="Arial"/>
                <w:sz w:val="22"/>
                <w:szCs w:val="22"/>
              </w:rPr>
              <w:t>Large bridal customer bas</w:t>
            </w:r>
            <w:r>
              <w:rPr>
                <w:rFonts w:ascii="Arial" w:hAnsi="Arial" w:cs="Arial"/>
                <w:sz w:val="22"/>
                <w:szCs w:val="22"/>
              </w:rPr>
              <w:t>e</w:t>
            </w:r>
          </w:p>
        </w:tc>
        <w:tc>
          <w:tcPr>
            <w:tcW w:w="4536" w:type="dxa"/>
          </w:tcPr>
          <w:p w14:paraId="671E5426" w14:textId="77777777" w:rsidR="00844917" w:rsidRPr="00E965ED" w:rsidRDefault="00844917" w:rsidP="003E4E96">
            <w:pPr>
              <w:pStyle w:val="ListParagraph"/>
              <w:numPr>
                <w:ilvl w:val="0"/>
                <w:numId w:val="10"/>
              </w:numPr>
              <w:rPr>
                <w:rFonts w:ascii="Arial" w:hAnsi="Arial" w:cs="Arial"/>
                <w:sz w:val="22"/>
                <w:szCs w:val="22"/>
              </w:rPr>
            </w:pPr>
            <w:r w:rsidRPr="00E965ED">
              <w:rPr>
                <w:rFonts w:ascii="Arial" w:hAnsi="Arial" w:cs="Arial"/>
                <w:sz w:val="22"/>
                <w:szCs w:val="22"/>
              </w:rPr>
              <w:t>The salon is heavily reliant on social media marketing</w:t>
            </w:r>
          </w:p>
          <w:p w14:paraId="118F28F9" w14:textId="77777777" w:rsidR="00844917" w:rsidRPr="00E965ED" w:rsidRDefault="00844917" w:rsidP="003E4E96">
            <w:pPr>
              <w:pStyle w:val="ListParagraph"/>
              <w:numPr>
                <w:ilvl w:val="0"/>
                <w:numId w:val="10"/>
              </w:numPr>
              <w:rPr>
                <w:rFonts w:ascii="Arial" w:hAnsi="Arial" w:cs="Arial"/>
                <w:sz w:val="22"/>
                <w:szCs w:val="22"/>
              </w:rPr>
            </w:pPr>
            <w:r w:rsidRPr="00E965ED">
              <w:rPr>
                <w:rFonts w:ascii="Arial" w:hAnsi="Arial" w:cs="Arial"/>
                <w:sz w:val="22"/>
                <w:szCs w:val="22"/>
              </w:rPr>
              <w:t>The salons directors are currently working in the business and not on it</w:t>
            </w:r>
          </w:p>
          <w:p w14:paraId="3C2392E7" w14:textId="77777777" w:rsidR="00844917" w:rsidRPr="00E965ED" w:rsidRDefault="00844917" w:rsidP="003E4E96">
            <w:pPr>
              <w:pStyle w:val="ListParagraph"/>
              <w:numPr>
                <w:ilvl w:val="0"/>
                <w:numId w:val="10"/>
              </w:numPr>
              <w:rPr>
                <w:sz w:val="22"/>
                <w:szCs w:val="22"/>
              </w:rPr>
            </w:pPr>
            <w:r w:rsidRPr="00E965ED">
              <w:rPr>
                <w:rFonts w:ascii="Arial" w:hAnsi="Arial" w:cs="Arial"/>
                <w:sz w:val="22"/>
                <w:szCs w:val="22"/>
              </w:rPr>
              <w:t>The salon has some great ideas but fails to act on them before new entrants to the market</w:t>
            </w:r>
          </w:p>
          <w:p w14:paraId="3BC77578" w14:textId="77777777" w:rsidR="00844917" w:rsidRPr="00E965ED" w:rsidRDefault="00844917" w:rsidP="003E4E96">
            <w:pPr>
              <w:pStyle w:val="ListParagraph"/>
              <w:numPr>
                <w:ilvl w:val="0"/>
                <w:numId w:val="10"/>
              </w:numPr>
              <w:rPr>
                <w:sz w:val="22"/>
                <w:szCs w:val="22"/>
              </w:rPr>
            </w:pPr>
            <w:r w:rsidRPr="00E965ED">
              <w:rPr>
                <w:rFonts w:ascii="Arial" w:hAnsi="Arial" w:cs="Arial"/>
                <w:sz w:val="22"/>
                <w:szCs w:val="22"/>
              </w:rPr>
              <w:t>Time management</w:t>
            </w:r>
          </w:p>
          <w:p w14:paraId="6DF2565B" w14:textId="77777777" w:rsidR="00844917" w:rsidRPr="00E965ED" w:rsidRDefault="00844917" w:rsidP="003E4E96">
            <w:pPr>
              <w:pStyle w:val="ListParagraph"/>
              <w:numPr>
                <w:ilvl w:val="0"/>
                <w:numId w:val="10"/>
              </w:numPr>
              <w:rPr>
                <w:sz w:val="22"/>
                <w:szCs w:val="22"/>
              </w:rPr>
            </w:pPr>
            <w:r w:rsidRPr="00E965ED">
              <w:rPr>
                <w:rFonts w:ascii="Arial" w:hAnsi="Arial" w:cs="Arial"/>
                <w:sz w:val="22"/>
                <w:szCs w:val="22"/>
              </w:rPr>
              <w:t>Infrequent staff meetings and communication</w:t>
            </w:r>
          </w:p>
        </w:tc>
      </w:tr>
    </w:tbl>
    <w:p w14:paraId="3DA33370" w14:textId="2F5ADF88" w:rsidR="00844917" w:rsidRDefault="00844917" w:rsidP="00D76888">
      <w:r>
        <w:rPr>
          <w:noProof/>
        </w:rPr>
        <w:drawing>
          <wp:inline distT="0" distB="0" distL="0" distR="0" wp14:anchorId="23C00354" wp14:editId="080A48AB">
            <wp:extent cx="5731510" cy="1441938"/>
            <wp:effectExtent l="0" t="0" r="0" b="635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30">
                      <a:extLst>
                        <a:ext uri="{28A0092B-C50C-407E-A947-70E740481C1C}">
                          <a14:useLocalDpi xmlns:a14="http://schemas.microsoft.com/office/drawing/2010/main" val="0"/>
                        </a:ext>
                      </a:extLst>
                    </a:blip>
                    <a:srcRect l="50225" t="-3575" b="1"/>
                    <a:stretch/>
                  </pic:blipFill>
                  <pic:spPr bwMode="auto">
                    <a:xfrm>
                      <a:off x="0" y="0"/>
                      <a:ext cx="5792835" cy="1457366"/>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Look w:val="04A0" w:firstRow="1" w:lastRow="0" w:firstColumn="1" w:lastColumn="0" w:noHBand="0" w:noVBand="1"/>
      </w:tblPr>
      <w:tblGrid>
        <w:gridCol w:w="4508"/>
        <w:gridCol w:w="4508"/>
      </w:tblGrid>
      <w:tr w:rsidR="00844917" w14:paraId="0CC4B1F0" w14:textId="77777777" w:rsidTr="00844917">
        <w:trPr>
          <w:trHeight w:val="4346"/>
        </w:trPr>
        <w:tc>
          <w:tcPr>
            <w:tcW w:w="4508" w:type="dxa"/>
          </w:tcPr>
          <w:p w14:paraId="16CD0BB4" w14:textId="77777777" w:rsidR="00844917" w:rsidRPr="00E965ED" w:rsidRDefault="00844917" w:rsidP="003E4E96">
            <w:pPr>
              <w:pStyle w:val="ListParagraph"/>
              <w:numPr>
                <w:ilvl w:val="0"/>
                <w:numId w:val="11"/>
              </w:numPr>
              <w:rPr>
                <w:rFonts w:ascii="Arial" w:hAnsi="Arial" w:cs="Arial"/>
                <w:sz w:val="22"/>
                <w:szCs w:val="22"/>
              </w:rPr>
            </w:pPr>
            <w:r w:rsidRPr="00E965ED">
              <w:rPr>
                <w:rFonts w:ascii="Arial" w:hAnsi="Arial" w:cs="Arial"/>
                <w:sz w:val="22"/>
                <w:szCs w:val="22"/>
              </w:rPr>
              <w:t>The salon can increase sales by launching the sales of existing brands and their own brands</w:t>
            </w:r>
          </w:p>
          <w:p w14:paraId="5346AA97" w14:textId="77777777" w:rsidR="00844917" w:rsidRPr="00E965ED" w:rsidRDefault="00844917" w:rsidP="003E4E96">
            <w:pPr>
              <w:pStyle w:val="ListParagraph"/>
              <w:numPr>
                <w:ilvl w:val="0"/>
                <w:numId w:val="11"/>
              </w:numPr>
              <w:rPr>
                <w:rFonts w:ascii="Arial" w:hAnsi="Arial" w:cs="Arial"/>
                <w:sz w:val="22"/>
                <w:szCs w:val="22"/>
              </w:rPr>
            </w:pPr>
            <w:r w:rsidRPr="00E965ED">
              <w:rPr>
                <w:rFonts w:ascii="Arial" w:hAnsi="Arial" w:cs="Arial"/>
                <w:sz w:val="22"/>
                <w:szCs w:val="22"/>
              </w:rPr>
              <w:t>The salon can draw on its teaching qualifications to drive a new service- focus on accredited courses over 121’s</w:t>
            </w:r>
          </w:p>
          <w:p w14:paraId="590B5785" w14:textId="77777777" w:rsidR="00844917" w:rsidRPr="00E965ED" w:rsidRDefault="00844917" w:rsidP="003E4E96">
            <w:pPr>
              <w:pStyle w:val="ListParagraph"/>
              <w:numPr>
                <w:ilvl w:val="0"/>
                <w:numId w:val="11"/>
              </w:numPr>
              <w:rPr>
                <w:rFonts w:ascii="Arial" w:hAnsi="Arial" w:cs="Arial"/>
                <w:sz w:val="22"/>
                <w:szCs w:val="22"/>
              </w:rPr>
            </w:pPr>
            <w:r w:rsidRPr="00E965ED">
              <w:rPr>
                <w:rFonts w:ascii="Arial" w:hAnsi="Arial" w:cs="Arial"/>
                <w:sz w:val="22"/>
                <w:szCs w:val="22"/>
              </w:rPr>
              <w:t>The salon can draw on its leadership and management qualifications</w:t>
            </w:r>
          </w:p>
          <w:p w14:paraId="23295C0A" w14:textId="77777777" w:rsidR="00844917" w:rsidRPr="00E965ED" w:rsidRDefault="00844917" w:rsidP="003E4E96">
            <w:pPr>
              <w:pStyle w:val="ListParagraph"/>
              <w:numPr>
                <w:ilvl w:val="0"/>
                <w:numId w:val="11"/>
              </w:numPr>
              <w:rPr>
                <w:sz w:val="22"/>
                <w:szCs w:val="22"/>
              </w:rPr>
            </w:pPr>
            <w:r w:rsidRPr="00E965ED">
              <w:rPr>
                <w:rFonts w:ascii="Arial" w:hAnsi="Arial" w:cs="Arial"/>
                <w:sz w:val="22"/>
                <w:szCs w:val="22"/>
              </w:rPr>
              <w:t>The salon can look at its high-ticket treatments and drive them in their marketing</w:t>
            </w:r>
          </w:p>
          <w:p w14:paraId="04BCB37E" w14:textId="77777777" w:rsidR="00844917" w:rsidRPr="00E965ED" w:rsidRDefault="00844917" w:rsidP="003E4E96">
            <w:pPr>
              <w:pStyle w:val="ListParagraph"/>
              <w:numPr>
                <w:ilvl w:val="0"/>
                <w:numId w:val="11"/>
              </w:numPr>
              <w:rPr>
                <w:sz w:val="22"/>
                <w:szCs w:val="22"/>
              </w:rPr>
            </w:pPr>
            <w:r w:rsidRPr="00E965ED">
              <w:rPr>
                <w:rFonts w:ascii="Arial" w:hAnsi="Arial" w:cs="Arial"/>
                <w:sz w:val="22"/>
                <w:szCs w:val="22"/>
              </w:rPr>
              <w:t>Online selling and teaching</w:t>
            </w:r>
          </w:p>
          <w:p w14:paraId="4A911952" w14:textId="65B1D491" w:rsidR="00844917" w:rsidRPr="00844917" w:rsidRDefault="00844917" w:rsidP="00844917">
            <w:pPr>
              <w:pStyle w:val="ListParagraph"/>
              <w:numPr>
                <w:ilvl w:val="0"/>
                <w:numId w:val="11"/>
              </w:numPr>
              <w:rPr>
                <w:sz w:val="22"/>
                <w:szCs w:val="22"/>
              </w:rPr>
            </w:pPr>
            <w:r w:rsidRPr="00E965ED">
              <w:rPr>
                <w:rFonts w:ascii="Arial" w:hAnsi="Arial" w:cs="Arial"/>
                <w:sz w:val="22"/>
                <w:szCs w:val="22"/>
              </w:rPr>
              <w:t>Networking</w:t>
            </w:r>
          </w:p>
          <w:p w14:paraId="3C19A81F" w14:textId="77777777" w:rsidR="00844917" w:rsidRPr="00844917" w:rsidRDefault="00844917" w:rsidP="003E4E96">
            <w:pPr>
              <w:pStyle w:val="ListParagraph"/>
              <w:numPr>
                <w:ilvl w:val="0"/>
                <w:numId w:val="11"/>
              </w:numPr>
              <w:rPr>
                <w:sz w:val="22"/>
                <w:szCs w:val="22"/>
              </w:rPr>
            </w:pPr>
            <w:r w:rsidRPr="00E965ED">
              <w:rPr>
                <w:rFonts w:ascii="Arial" w:hAnsi="Arial" w:cs="Arial"/>
                <w:sz w:val="22"/>
                <w:szCs w:val="22"/>
              </w:rPr>
              <w:t>Team growth via employment, improves skills for a</w:t>
            </w:r>
            <w:r>
              <w:rPr>
                <w:rFonts w:ascii="Arial" w:hAnsi="Arial" w:cs="Arial"/>
                <w:sz w:val="22"/>
                <w:szCs w:val="22"/>
              </w:rPr>
              <w:t>ll</w:t>
            </w:r>
          </w:p>
          <w:p w14:paraId="3F536E4D" w14:textId="77777777" w:rsidR="00844917" w:rsidRPr="00E965ED" w:rsidRDefault="00844917" w:rsidP="003E4E96">
            <w:pPr>
              <w:pStyle w:val="ListParagraph"/>
              <w:rPr>
                <w:sz w:val="22"/>
                <w:szCs w:val="22"/>
              </w:rPr>
            </w:pPr>
          </w:p>
        </w:tc>
        <w:tc>
          <w:tcPr>
            <w:tcW w:w="4508" w:type="dxa"/>
          </w:tcPr>
          <w:p w14:paraId="7EBB4CEC" w14:textId="77777777" w:rsidR="00844917" w:rsidRPr="00E965ED" w:rsidRDefault="00844917" w:rsidP="003E4E96">
            <w:pPr>
              <w:pStyle w:val="ListParagraph"/>
              <w:numPr>
                <w:ilvl w:val="0"/>
                <w:numId w:val="11"/>
              </w:numPr>
              <w:rPr>
                <w:rFonts w:ascii="Arial" w:hAnsi="Arial" w:cs="Arial"/>
                <w:sz w:val="22"/>
                <w:szCs w:val="22"/>
              </w:rPr>
            </w:pPr>
            <w:r w:rsidRPr="00E965ED">
              <w:rPr>
                <w:rFonts w:ascii="Arial" w:hAnsi="Arial" w:cs="Arial"/>
                <w:sz w:val="22"/>
                <w:szCs w:val="22"/>
              </w:rPr>
              <w:t>The salon faces the threat of new entrants to the market</w:t>
            </w:r>
          </w:p>
          <w:p w14:paraId="7282E87A" w14:textId="77777777" w:rsidR="00844917" w:rsidRPr="00E965ED" w:rsidRDefault="00844917" w:rsidP="003E4E96">
            <w:pPr>
              <w:pStyle w:val="ListParagraph"/>
              <w:numPr>
                <w:ilvl w:val="0"/>
                <w:numId w:val="11"/>
              </w:numPr>
              <w:rPr>
                <w:rFonts w:ascii="Arial" w:hAnsi="Arial" w:cs="Arial"/>
                <w:sz w:val="22"/>
                <w:szCs w:val="22"/>
              </w:rPr>
            </w:pPr>
            <w:r w:rsidRPr="00E965ED">
              <w:rPr>
                <w:rFonts w:ascii="Arial" w:hAnsi="Arial" w:cs="Arial"/>
                <w:sz w:val="22"/>
                <w:szCs w:val="22"/>
              </w:rPr>
              <w:t>The salon faces a loss of social media marketing due to its heavy reliance on one platform</w:t>
            </w:r>
          </w:p>
          <w:p w14:paraId="231D7C25" w14:textId="77777777" w:rsidR="00844917" w:rsidRPr="00E965ED" w:rsidRDefault="00844917" w:rsidP="003E4E96">
            <w:pPr>
              <w:pStyle w:val="ListParagraph"/>
              <w:numPr>
                <w:ilvl w:val="0"/>
                <w:numId w:val="11"/>
              </w:numPr>
              <w:rPr>
                <w:sz w:val="22"/>
                <w:szCs w:val="22"/>
              </w:rPr>
            </w:pPr>
            <w:r w:rsidRPr="00E965ED">
              <w:rPr>
                <w:rFonts w:ascii="Arial" w:hAnsi="Arial" w:cs="Arial"/>
                <w:sz w:val="22"/>
                <w:szCs w:val="22"/>
              </w:rPr>
              <w:t>The salon faces the threat of fierce competition from its rivals</w:t>
            </w:r>
          </w:p>
          <w:p w14:paraId="3D30599B" w14:textId="77777777" w:rsidR="00844917" w:rsidRPr="00E965ED" w:rsidRDefault="00844917" w:rsidP="003E4E96">
            <w:pPr>
              <w:pStyle w:val="ListParagraph"/>
              <w:numPr>
                <w:ilvl w:val="0"/>
                <w:numId w:val="11"/>
              </w:numPr>
              <w:rPr>
                <w:sz w:val="22"/>
                <w:szCs w:val="22"/>
              </w:rPr>
            </w:pPr>
            <w:r w:rsidRPr="00E965ED">
              <w:rPr>
                <w:rFonts w:ascii="Arial" w:hAnsi="Arial" w:cs="Arial"/>
                <w:sz w:val="22"/>
                <w:szCs w:val="22"/>
              </w:rPr>
              <w:t>Loss of clients at any time</w:t>
            </w:r>
          </w:p>
          <w:p w14:paraId="02EA51B3" w14:textId="77777777" w:rsidR="00844917" w:rsidRPr="00E0631E" w:rsidRDefault="00844917" w:rsidP="003E4E96">
            <w:pPr>
              <w:pStyle w:val="ListParagraph"/>
              <w:numPr>
                <w:ilvl w:val="0"/>
                <w:numId w:val="11"/>
              </w:numPr>
              <w:rPr>
                <w:sz w:val="22"/>
                <w:szCs w:val="22"/>
              </w:rPr>
            </w:pPr>
            <w:r w:rsidRPr="00E965ED">
              <w:rPr>
                <w:rFonts w:ascii="Arial" w:hAnsi="Arial" w:cs="Arial"/>
                <w:sz w:val="22"/>
                <w:szCs w:val="22"/>
              </w:rPr>
              <w:t>New team members may not hold relevant skills in communication which could affect client perceptions</w:t>
            </w:r>
          </w:p>
          <w:p w14:paraId="724CF0F4" w14:textId="77777777" w:rsidR="00844917" w:rsidRPr="00E0631E" w:rsidRDefault="00844917" w:rsidP="003E4E96">
            <w:pPr>
              <w:pStyle w:val="ListParagraph"/>
              <w:numPr>
                <w:ilvl w:val="0"/>
                <w:numId w:val="11"/>
              </w:numPr>
              <w:rPr>
                <w:sz w:val="22"/>
                <w:szCs w:val="22"/>
              </w:rPr>
            </w:pPr>
            <w:r>
              <w:rPr>
                <w:rFonts w:ascii="Arial" w:hAnsi="Arial" w:cs="Arial"/>
                <w:sz w:val="22"/>
                <w:szCs w:val="22"/>
              </w:rPr>
              <w:t>Closure due to rising costs</w:t>
            </w:r>
          </w:p>
        </w:tc>
      </w:tr>
    </w:tbl>
    <w:p w14:paraId="4C3E43A4" w14:textId="77777777" w:rsidR="00844917" w:rsidRDefault="00844917" w:rsidP="00D76888"/>
    <w:p w14:paraId="0BB572D6" w14:textId="77777777" w:rsidR="00844917" w:rsidRDefault="00844917" w:rsidP="00844917"/>
    <w:p w14:paraId="3EB5C228" w14:textId="77777777" w:rsidR="00844917" w:rsidRDefault="00844917" w:rsidP="00D76888"/>
    <w:p w14:paraId="7254E866" w14:textId="77777777" w:rsidR="00D76888" w:rsidRDefault="00D76888" w:rsidP="00D76888">
      <w:pPr>
        <w:pStyle w:val="Heading1"/>
      </w:pPr>
      <w:bookmarkStart w:id="27" w:name="_Toc119275926"/>
      <w:r>
        <w:lastRenderedPageBreak/>
        <w:t>Appendix B</w:t>
      </w:r>
      <w:bookmarkEnd w:id="27"/>
    </w:p>
    <w:p w14:paraId="3E64742F" w14:textId="77777777" w:rsidR="00D76888" w:rsidRDefault="00D76888" w:rsidP="00D76888"/>
    <w:p w14:paraId="1990B5FD" w14:textId="5103600A" w:rsidR="00D76888" w:rsidRPr="00CE2476" w:rsidRDefault="00D76888" w:rsidP="00D76888">
      <w:pPr>
        <w:rPr>
          <w:rFonts w:ascii="Arial" w:hAnsi="Arial" w:cs="Arial"/>
          <w:sz w:val="22"/>
          <w:szCs w:val="22"/>
        </w:rPr>
      </w:pPr>
      <w:r w:rsidRPr="00CE2476">
        <w:rPr>
          <w:rFonts w:ascii="Arial" w:hAnsi="Arial" w:cs="Arial"/>
          <w:sz w:val="22"/>
          <w:szCs w:val="22"/>
        </w:rPr>
        <w:t>PESTLE Analysis- Concern of the Macro environment when looking at the current business position and prospective business position of the directors and their business</w:t>
      </w:r>
    </w:p>
    <w:p w14:paraId="5FA27D1B" w14:textId="77777777" w:rsidR="00D76888" w:rsidRPr="00CE2476" w:rsidRDefault="00D76888" w:rsidP="00D76888">
      <w:pPr>
        <w:rPr>
          <w:rFonts w:ascii="Arial" w:hAnsi="Arial" w:cs="Arial"/>
          <w:sz w:val="22"/>
          <w:szCs w:val="22"/>
        </w:rPr>
      </w:pPr>
    </w:p>
    <w:tbl>
      <w:tblPr>
        <w:tblStyle w:val="TableGrid"/>
        <w:tblW w:w="0" w:type="auto"/>
        <w:tblInd w:w="360" w:type="dxa"/>
        <w:tblLook w:val="04A0" w:firstRow="1" w:lastRow="0" w:firstColumn="1" w:lastColumn="0" w:noHBand="0" w:noVBand="1"/>
      </w:tblPr>
      <w:tblGrid>
        <w:gridCol w:w="1762"/>
        <w:gridCol w:w="6894"/>
      </w:tblGrid>
      <w:tr w:rsidR="00D76888" w:rsidRPr="00CE2476" w14:paraId="17A1223E" w14:textId="77777777" w:rsidTr="003E4E96">
        <w:tc>
          <w:tcPr>
            <w:tcW w:w="1762" w:type="dxa"/>
          </w:tcPr>
          <w:p w14:paraId="77A6589C" w14:textId="77777777" w:rsidR="00D76888" w:rsidRPr="00CE2476" w:rsidRDefault="00D76888" w:rsidP="003E4E96">
            <w:pPr>
              <w:rPr>
                <w:rFonts w:ascii="Arial" w:hAnsi="Arial" w:cs="Arial"/>
                <w:sz w:val="22"/>
                <w:szCs w:val="22"/>
              </w:rPr>
            </w:pPr>
            <w:r w:rsidRPr="00CE2476">
              <w:rPr>
                <w:rFonts w:ascii="Arial" w:hAnsi="Arial" w:cs="Arial"/>
                <w:sz w:val="22"/>
                <w:szCs w:val="22"/>
              </w:rPr>
              <w:t>Political</w:t>
            </w:r>
          </w:p>
        </w:tc>
        <w:tc>
          <w:tcPr>
            <w:tcW w:w="6894" w:type="dxa"/>
          </w:tcPr>
          <w:p w14:paraId="43A256C7" w14:textId="77777777" w:rsidR="00D76888" w:rsidRPr="00CE2476" w:rsidRDefault="00D76888" w:rsidP="003E4E96">
            <w:pPr>
              <w:pStyle w:val="ListParagraph"/>
              <w:numPr>
                <w:ilvl w:val="0"/>
                <w:numId w:val="14"/>
              </w:numPr>
              <w:rPr>
                <w:rFonts w:ascii="Arial" w:hAnsi="Arial" w:cs="Arial"/>
                <w:sz w:val="22"/>
                <w:szCs w:val="22"/>
              </w:rPr>
            </w:pPr>
            <w:r w:rsidRPr="00CE2476">
              <w:rPr>
                <w:rFonts w:ascii="Arial" w:hAnsi="Arial" w:cs="Arial"/>
                <w:sz w:val="22"/>
                <w:szCs w:val="22"/>
              </w:rPr>
              <w:t>Changes to political leaders, creating uncertainty in the industry when considering economic and social factors</w:t>
            </w:r>
          </w:p>
          <w:p w14:paraId="45E7DEBE" w14:textId="77777777" w:rsidR="00D76888" w:rsidRPr="00CE2476" w:rsidRDefault="00D76888" w:rsidP="003E4E96">
            <w:pPr>
              <w:pStyle w:val="ListParagraph"/>
              <w:numPr>
                <w:ilvl w:val="0"/>
                <w:numId w:val="14"/>
              </w:numPr>
              <w:rPr>
                <w:rFonts w:ascii="Arial" w:hAnsi="Arial" w:cs="Arial"/>
                <w:sz w:val="22"/>
                <w:szCs w:val="22"/>
              </w:rPr>
            </w:pPr>
            <w:r w:rsidRPr="00CE2476">
              <w:rPr>
                <w:rFonts w:ascii="Arial" w:hAnsi="Arial" w:cs="Arial"/>
                <w:sz w:val="22"/>
                <w:szCs w:val="22"/>
              </w:rPr>
              <w:t xml:space="preserve">Changes in education targets </w:t>
            </w:r>
          </w:p>
          <w:p w14:paraId="6B58FFAE" w14:textId="77777777" w:rsidR="00D76888" w:rsidRPr="00CE2476" w:rsidRDefault="00D76888" w:rsidP="003E4E96">
            <w:pPr>
              <w:pStyle w:val="ListParagraph"/>
              <w:numPr>
                <w:ilvl w:val="0"/>
                <w:numId w:val="14"/>
              </w:numPr>
              <w:rPr>
                <w:rFonts w:ascii="Arial" w:hAnsi="Arial" w:cs="Arial"/>
                <w:sz w:val="22"/>
                <w:szCs w:val="22"/>
              </w:rPr>
            </w:pPr>
            <w:r w:rsidRPr="00CE2476">
              <w:rPr>
                <w:rFonts w:ascii="Arial" w:hAnsi="Arial" w:cs="Arial"/>
                <w:sz w:val="22"/>
                <w:szCs w:val="22"/>
              </w:rPr>
              <w:t>The need for highly skilled workers</w:t>
            </w:r>
          </w:p>
          <w:p w14:paraId="50559C30" w14:textId="77777777" w:rsidR="00D76888" w:rsidRPr="00CE2476" w:rsidRDefault="00D76888" w:rsidP="003E4E96">
            <w:pPr>
              <w:pStyle w:val="ListParagraph"/>
              <w:numPr>
                <w:ilvl w:val="0"/>
                <w:numId w:val="14"/>
              </w:numPr>
              <w:rPr>
                <w:rFonts w:ascii="Arial" w:hAnsi="Arial" w:cs="Arial"/>
                <w:sz w:val="22"/>
                <w:szCs w:val="22"/>
              </w:rPr>
            </w:pPr>
            <w:r w:rsidRPr="00CE2476">
              <w:rPr>
                <w:rFonts w:ascii="Arial" w:hAnsi="Arial" w:cs="Arial"/>
                <w:sz w:val="22"/>
                <w:szCs w:val="22"/>
              </w:rPr>
              <w:t>Concern regarding the governments reintroduction of business rates post pandemic, which increases company financial targets.</w:t>
            </w:r>
          </w:p>
          <w:p w14:paraId="7F55BF84" w14:textId="77777777" w:rsidR="00D76888" w:rsidRPr="00CE2476" w:rsidRDefault="00D76888" w:rsidP="003E4E96">
            <w:pPr>
              <w:pStyle w:val="ListParagraph"/>
              <w:numPr>
                <w:ilvl w:val="0"/>
                <w:numId w:val="14"/>
              </w:numPr>
              <w:rPr>
                <w:rFonts w:ascii="Arial" w:hAnsi="Arial" w:cs="Arial"/>
                <w:sz w:val="22"/>
                <w:szCs w:val="22"/>
              </w:rPr>
            </w:pPr>
            <w:r w:rsidRPr="00CE2476">
              <w:rPr>
                <w:rFonts w:ascii="Arial" w:hAnsi="Arial" w:cs="Arial"/>
                <w:sz w:val="22"/>
                <w:szCs w:val="22"/>
              </w:rPr>
              <w:t>Current uncertainty on which direction government will take on taxes</w:t>
            </w:r>
          </w:p>
        </w:tc>
      </w:tr>
      <w:tr w:rsidR="00D76888" w:rsidRPr="00CE2476" w14:paraId="67818571" w14:textId="77777777" w:rsidTr="003E4E96">
        <w:tc>
          <w:tcPr>
            <w:tcW w:w="1762" w:type="dxa"/>
          </w:tcPr>
          <w:p w14:paraId="1BAB5E98" w14:textId="77777777" w:rsidR="00D76888" w:rsidRPr="00CE2476" w:rsidRDefault="00D76888" w:rsidP="003E4E96">
            <w:pPr>
              <w:rPr>
                <w:rFonts w:ascii="Arial" w:hAnsi="Arial" w:cs="Arial"/>
                <w:sz w:val="22"/>
                <w:szCs w:val="22"/>
              </w:rPr>
            </w:pPr>
            <w:r w:rsidRPr="00CE2476">
              <w:rPr>
                <w:rFonts w:ascii="Arial" w:hAnsi="Arial" w:cs="Arial"/>
                <w:sz w:val="22"/>
                <w:szCs w:val="22"/>
              </w:rPr>
              <w:t>Economic</w:t>
            </w:r>
          </w:p>
        </w:tc>
        <w:tc>
          <w:tcPr>
            <w:tcW w:w="6894" w:type="dxa"/>
          </w:tcPr>
          <w:p w14:paraId="1858BE4B" w14:textId="77777777" w:rsidR="00D76888" w:rsidRPr="00CE2476" w:rsidRDefault="00D76888" w:rsidP="003E4E96">
            <w:pPr>
              <w:pStyle w:val="ListParagraph"/>
              <w:numPr>
                <w:ilvl w:val="0"/>
                <w:numId w:val="18"/>
              </w:numPr>
              <w:rPr>
                <w:rFonts w:ascii="Arial" w:hAnsi="Arial" w:cs="Arial"/>
                <w:sz w:val="22"/>
                <w:szCs w:val="22"/>
              </w:rPr>
            </w:pPr>
            <w:r w:rsidRPr="00CE2476">
              <w:rPr>
                <w:rFonts w:ascii="Arial" w:hAnsi="Arial" w:cs="Arial"/>
                <w:sz w:val="22"/>
                <w:szCs w:val="22"/>
              </w:rPr>
              <w:t>Political aspects affecting utility price rises put a strain on the salon’s finances and affecting the supply chain, which increases costs</w:t>
            </w:r>
          </w:p>
          <w:p w14:paraId="1F890B41" w14:textId="77777777" w:rsidR="00D76888" w:rsidRPr="00CE2476" w:rsidRDefault="00D76888" w:rsidP="003E4E96">
            <w:pPr>
              <w:pStyle w:val="ListParagraph"/>
              <w:numPr>
                <w:ilvl w:val="0"/>
                <w:numId w:val="18"/>
              </w:numPr>
              <w:rPr>
                <w:rFonts w:ascii="Arial" w:hAnsi="Arial" w:cs="Arial"/>
                <w:sz w:val="22"/>
                <w:szCs w:val="22"/>
              </w:rPr>
            </w:pPr>
            <w:r w:rsidRPr="00CE2476">
              <w:rPr>
                <w:rFonts w:ascii="Arial" w:hAnsi="Arial" w:cs="Arial"/>
                <w:sz w:val="22"/>
                <w:szCs w:val="22"/>
              </w:rPr>
              <w:t xml:space="preserve">Inflation is assumed to be affecting the personal lives of staff which could be affecting their outlook on work </w:t>
            </w:r>
            <w:proofErr w:type="gramStart"/>
            <w:r w:rsidRPr="00CE2476">
              <w:rPr>
                <w:rFonts w:ascii="Arial" w:hAnsi="Arial" w:cs="Arial"/>
                <w:sz w:val="22"/>
                <w:szCs w:val="22"/>
              </w:rPr>
              <w:t>in regard to</w:t>
            </w:r>
            <w:proofErr w:type="gramEnd"/>
            <w:r w:rsidRPr="00CE2476">
              <w:rPr>
                <w:rFonts w:ascii="Arial" w:hAnsi="Arial" w:cs="Arial"/>
                <w:sz w:val="22"/>
                <w:szCs w:val="22"/>
              </w:rPr>
              <w:t xml:space="preserve"> cost-of-living vs pay.</w:t>
            </w:r>
          </w:p>
        </w:tc>
      </w:tr>
      <w:tr w:rsidR="00D76888" w:rsidRPr="00CE2476" w14:paraId="12A1AF38" w14:textId="77777777" w:rsidTr="003E4E96">
        <w:tc>
          <w:tcPr>
            <w:tcW w:w="1762" w:type="dxa"/>
          </w:tcPr>
          <w:p w14:paraId="6EE92F2B" w14:textId="77777777" w:rsidR="00D76888" w:rsidRPr="00CE2476" w:rsidRDefault="00D76888" w:rsidP="003E4E96">
            <w:pPr>
              <w:rPr>
                <w:rFonts w:ascii="Arial" w:hAnsi="Arial" w:cs="Arial"/>
                <w:sz w:val="22"/>
                <w:szCs w:val="22"/>
              </w:rPr>
            </w:pPr>
            <w:r w:rsidRPr="00CE2476">
              <w:rPr>
                <w:rFonts w:ascii="Arial" w:hAnsi="Arial" w:cs="Arial"/>
                <w:sz w:val="22"/>
                <w:szCs w:val="22"/>
              </w:rPr>
              <w:t>Social</w:t>
            </w:r>
          </w:p>
        </w:tc>
        <w:tc>
          <w:tcPr>
            <w:tcW w:w="6894" w:type="dxa"/>
          </w:tcPr>
          <w:p w14:paraId="02C36CC7" w14:textId="77777777" w:rsidR="00D76888" w:rsidRPr="00CE2476" w:rsidRDefault="00D76888" w:rsidP="003E4E96">
            <w:pPr>
              <w:pStyle w:val="ListParagraph"/>
              <w:numPr>
                <w:ilvl w:val="0"/>
                <w:numId w:val="17"/>
              </w:numPr>
              <w:rPr>
                <w:rFonts w:ascii="Arial" w:hAnsi="Arial" w:cs="Arial"/>
                <w:sz w:val="22"/>
                <w:szCs w:val="22"/>
              </w:rPr>
            </w:pPr>
            <w:r w:rsidRPr="00CE2476">
              <w:rPr>
                <w:rFonts w:ascii="Arial" w:hAnsi="Arial" w:cs="Arial"/>
                <w:sz w:val="22"/>
                <w:szCs w:val="22"/>
              </w:rPr>
              <w:t>Change in work culture</w:t>
            </w:r>
          </w:p>
          <w:p w14:paraId="1E30ADFD" w14:textId="77777777" w:rsidR="00D76888" w:rsidRPr="00CE2476" w:rsidRDefault="00D76888" w:rsidP="003E4E96">
            <w:pPr>
              <w:pStyle w:val="ListParagraph"/>
              <w:numPr>
                <w:ilvl w:val="0"/>
                <w:numId w:val="17"/>
              </w:numPr>
              <w:rPr>
                <w:rFonts w:ascii="Arial" w:hAnsi="Arial" w:cs="Arial"/>
                <w:sz w:val="22"/>
                <w:szCs w:val="22"/>
              </w:rPr>
            </w:pPr>
            <w:r w:rsidRPr="00CE2476">
              <w:rPr>
                <w:rFonts w:ascii="Arial" w:hAnsi="Arial" w:cs="Arial"/>
                <w:sz w:val="22"/>
                <w:szCs w:val="22"/>
              </w:rPr>
              <w:t>Change in values of staff and clientele</w:t>
            </w:r>
          </w:p>
          <w:p w14:paraId="4C8F9662" w14:textId="77777777" w:rsidR="00D76888" w:rsidRPr="00CE2476" w:rsidRDefault="00D76888" w:rsidP="003E4E96">
            <w:pPr>
              <w:pStyle w:val="ListParagraph"/>
              <w:numPr>
                <w:ilvl w:val="0"/>
                <w:numId w:val="17"/>
              </w:numPr>
              <w:rPr>
                <w:rFonts w:ascii="Arial" w:hAnsi="Arial" w:cs="Arial"/>
                <w:sz w:val="22"/>
                <w:szCs w:val="22"/>
              </w:rPr>
            </w:pPr>
            <w:r w:rsidRPr="00CE2476">
              <w:rPr>
                <w:rFonts w:ascii="Arial" w:hAnsi="Arial" w:cs="Arial"/>
                <w:sz w:val="22"/>
                <w:szCs w:val="22"/>
              </w:rPr>
              <w:t xml:space="preserve">Staff have discussed how clients seem to be staying home more or choosing holidays over nights out, which affects the company as their weekend income comes from people going out to social events  </w:t>
            </w:r>
          </w:p>
          <w:p w14:paraId="3B89056B" w14:textId="77777777" w:rsidR="00D76888" w:rsidRPr="00CE2476" w:rsidRDefault="00D76888" w:rsidP="003E4E96">
            <w:pPr>
              <w:pStyle w:val="ListParagraph"/>
              <w:numPr>
                <w:ilvl w:val="0"/>
                <w:numId w:val="17"/>
              </w:numPr>
              <w:rPr>
                <w:rFonts w:ascii="Arial" w:hAnsi="Arial" w:cs="Arial"/>
                <w:sz w:val="22"/>
                <w:szCs w:val="22"/>
              </w:rPr>
            </w:pPr>
            <w:r w:rsidRPr="00CE2476">
              <w:rPr>
                <w:rFonts w:ascii="Arial" w:hAnsi="Arial" w:cs="Arial"/>
                <w:sz w:val="22"/>
                <w:szCs w:val="22"/>
              </w:rPr>
              <w:t>Staff may not get on or share a new vision for the company changes if education is introduced</w:t>
            </w:r>
          </w:p>
        </w:tc>
      </w:tr>
      <w:tr w:rsidR="00D76888" w:rsidRPr="00CE2476" w14:paraId="39B3C625" w14:textId="77777777" w:rsidTr="003E4E96">
        <w:tc>
          <w:tcPr>
            <w:tcW w:w="1762" w:type="dxa"/>
          </w:tcPr>
          <w:p w14:paraId="5FCBA68C" w14:textId="77777777" w:rsidR="00D76888" w:rsidRPr="00CE2476" w:rsidRDefault="00D76888" w:rsidP="003E4E96">
            <w:pPr>
              <w:rPr>
                <w:rFonts w:ascii="Arial" w:hAnsi="Arial" w:cs="Arial"/>
                <w:sz w:val="22"/>
                <w:szCs w:val="22"/>
              </w:rPr>
            </w:pPr>
            <w:r w:rsidRPr="00CE2476">
              <w:rPr>
                <w:rFonts w:ascii="Arial" w:hAnsi="Arial" w:cs="Arial"/>
                <w:sz w:val="22"/>
                <w:szCs w:val="22"/>
              </w:rPr>
              <w:t>Technological</w:t>
            </w:r>
          </w:p>
        </w:tc>
        <w:tc>
          <w:tcPr>
            <w:tcW w:w="6894" w:type="dxa"/>
          </w:tcPr>
          <w:p w14:paraId="22C13356" w14:textId="77777777" w:rsidR="00D76888" w:rsidRPr="00CE2476" w:rsidRDefault="00D76888" w:rsidP="003E4E96">
            <w:pPr>
              <w:pStyle w:val="ListParagraph"/>
              <w:numPr>
                <w:ilvl w:val="0"/>
                <w:numId w:val="16"/>
              </w:numPr>
              <w:rPr>
                <w:rFonts w:ascii="Arial" w:hAnsi="Arial" w:cs="Arial"/>
                <w:sz w:val="22"/>
                <w:szCs w:val="22"/>
              </w:rPr>
            </w:pPr>
            <w:r w:rsidRPr="00CE2476">
              <w:rPr>
                <w:rFonts w:ascii="Arial" w:hAnsi="Arial" w:cs="Arial"/>
                <w:sz w:val="22"/>
                <w:szCs w:val="22"/>
              </w:rPr>
              <w:t>Constant changes in social media algorithms, which are hard to keep up with when considering the marketing the business</w:t>
            </w:r>
          </w:p>
          <w:p w14:paraId="68DB21FD" w14:textId="77777777" w:rsidR="00D76888" w:rsidRPr="00CE2476" w:rsidRDefault="00D76888" w:rsidP="003E4E96">
            <w:pPr>
              <w:pStyle w:val="ListParagraph"/>
              <w:numPr>
                <w:ilvl w:val="0"/>
                <w:numId w:val="16"/>
              </w:numPr>
              <w:rPr>
                <w:rFonts w:ascii="Arial" w:hAnsi="Arial" w:cs="Arial"/>
                <w:sz w:val="22"/>
                <w:szCs w:val="22"/>
              </w:rPr>
            </w:pPr>
            <w:r w:rsidRPr="00CE2476">
              <w:rPr>
                <w:rFonts w:ascii="Arial" w:hAnsi="Arial" w:cs="Arial"/>
                <w:sz w:val="22"/>
                <w:szCs w:val="22"/>
              </w:rPr>
              <w:t>It has been recognised that new systems will be required if introducing education, such as learning management systems</w:t>
            </w:r>
          </w:p>
        </w:tc>
      </w:tr>
      <w:tr w:rsidR="00D76888" w:rsidRPr="00CE2476" w14:paraId="4A92DF9E" w14:textId="77777777" w:rsidTr="003E4E96">
        <w:tc>
          <w:tcPr>
            <w:tcW w:w="1762" w:type="dxa"/>
          </w:tcPr>
          <w:p w14:paraId="40C54E1C" w14:textId="77777777" w:rsidR="00D76888" w:rsidRPr="00CE2476" w:rsidRDefault="00D76888" w:rsidP="003E4E96">
            <w:pPr>
              <w:rPr>
                <w:rFonts w:ascii="Arial" w:hAnsi="Arial" w:cs="Arial"/>
                <w:sz w:val="22"/>
                <w:szCs w:val="22"/>
              </w:rPr>
            </w:pPr>
            <w:r w:rsidRPr="00CE2476">
              <w:rPr>
                <w:rFonts w:ascii="Arial" w:hAnsi="Arial" w:cs="Arial"/>
                <w:sz w:val="22"/>
                <w:szCs w:val="22"/>
              </w:rPr>
              <w:t>Legal</w:t>
            </w:r>
          </w:p>
        </w:tc>
        <w:tc>
          <w:tcPr>
            <w:tcW w:w="6894" w:type="dxa"/>
          </w:tcPr>
          <w:p w14:paraId="6C526BC0" w14:textId="77777777" w:rsidR="00D76888" w:rsidRPr="00CE2476" w:rsidRDefault="00D76888" w:rsidP="003E4E96">
            <w:pPr>
              <w:pStyle w:val="ListParagraph"/>
              <w:numPr>
                <w:ilvl w:val="0"/>
                <w:numId w:val="16"/>
              </w:numPr>
              <w:rPr>
                <w:rFonts w:ascii="Arial" w:hAnsi="Arial" w:cs="Arial"/>
                <w:sz w:val="22"/>
                <w:szCs w:val="22"/>
              </w:rPr>
            </w:pPr>
            <w:r w:rsidRPr="00CE2476">
              <w:rPr>
                <w:rFonts w:ascii="Arial" w:hAnsi="Arial" w:cs="Arial"/>
                <w:sz w:val="22"/>
                <w:szCs w:val="22"/>
              </w:rPr>
              <w:t xml:space="preserve">Are we competent in health and safety? </w:t>
            </w:r>
          </w:p>
          <w:p w14:paraId="30FC8DF3" w14:textId="77777777" w:rsidR="00D76888" w:rsidRPr="00CE2476" w:rsidRDefault="00D76888" w:rsidP="003E4E96">
            <w:pPr>
              <w:pStyle w:val="ListParagraph"/>
              <w:numPr>
                <w:ilvl w:val="0"/>
                <w:numId w:val="16"/>
              </w:numPr>
              <w:rPr>
                <w:rFonts w:ascii="Arial" w:hAnsi="Arial" w:cs="Arial"/>
                <w:sz w:val="22"/>
                <w:szCs w:val="22"/>
              </w:rPr>
            </w:pPr>
            <w:r w:rsidRPr="00CE2476">
              <w:rPr>
                <w:rFonts w:ascii="Arial" w:hAnsi="Arial" w:cs="Arial"/>
                <w:sz w:val="22"/>
                <w:szCs w:val="22"/>
              </w:rPr>
              <w:t>Accreditation and quality assurance</w:t>
            </w:r>
          </w:p>
          <w:p w14:paraId="63DE7E03" w14:textId="77777777" w:rsidR="00D76888" w:rsidRPr="00CE2476" w:rsidRDefault="00D76888" w:rsidP="003E4E96">
            <w:pPr>
              <w:pStyle w:val="ListParagraph"/>
              <w:numPr>
                <w:ilvl w:val="0"/>
                <w:numId w:val="16"/>
              </w:numPr>
              <w:rPr>
                <w:rFonts w:ascii="Arial" w:hAnsi="Arial" w:cs="Arial"/>
                <w:sz w:val="22"/>
                <w:szCs w:val="22"/>
              </w:rPr>
            </w:pPr>
            <w:r w:rsidRPr="00CE2476">
              <w:rPr>
                <w:rFonts w:ascii="Arial" w:hAnsi="Arial" w:cs="Arial"/>
                <w:sz w:val="22"/>
                <w:szCs w:val="22"/>
              </w:rPr>
              <w:t>The lack of standards in the industry</w:t>
            </w:r>
          </w:p>
          <w:p w14:paraId="69953804" w14:textId="77777777" w:rsidR="00D76888" w:rsidRPr="00CE2476" w:rsidRDefault="00D76888" w:rsidP="003E4E96">
            <w:pPr>
              <w:pStyle w:val="ListParagraph"/>
              <w:numPr>
                <w:ilvl w:val="0"/>
                <w:numId w:val="16"/>
              </w:numPr>
              <w:rPr>
                <w:rFonts w:ascii="Arial" w:hAnsi="Arial" w:cs="Arial"/>
                <w:sz w:val="22"/>
                <w:szCs w:val="22"/>
              </w:rPr>
            </w:pPr>
            <w:r w:rsidRPr="00CE2476">
              <w:rPr>
                <w:rFonts w:ascii="Arial" w:hAnsi="Arial" w:cs="Arial"/>
                <w:sz w:val="22"/>
                <w:szCs w:val="22"/>
              </w:rPr>
              <w:t>Changes in education legislation and requirements</w:t>
            </w:r>
          </w:p>
          <w:p w14:paraId="1C92E61E" w14:textId="77777777" w:rsidR="00D76888" w:rsidRPr="00CE2476" w:rsidRDefault="00D76888" w:rsidP="003E4E96">
            <w:pPr>
              <w:rPr>
                <w:rFonts w:ascii="Arial" w:hAnsi="Arial" w:cs="Arial"/>
                <w:sz w:val="22"/>
                <w:szCs w:val="22"/>
              </w:rPr>
            </w:pPr>
          </w:p>
        </w:tc>
      </w:tr>
      <w:tr w:rsidR="00D76888" w14:paraId="5FC4A22D" w14:textId="77777777" w:rsidTr="003E4E96">
        <w:tc>
          <w:tcPr>
            <w:tcW w:w="1762" w:type="dxa"/>
          </w:tcPr>
          <w:p w14:paraId="7F999E9D" w14:textId="77777777" w:rsidR="00D76888" w:rsidRDefault="00D76888" w:rsidP="003E4E96">
            <w:pPr>
              <w:rPr>
                <w:rFonts w:ascii="Arial" w:hAnsi="Arial" w:cs="Arial"/>
              </w:rPr>
            </w:pPr>
            <w:r>
              <w:rPr>
                <w:rFonts w:ascii="Arial" w:hAnsi="Arial" w:cs="Arial"/>
              </w:rPr>
              <w:t>Environmental</w:t>
            </w:r>
          </w:p>
        </w:tc>
        <w:tc>
          <w:tcPr>
            <w:tcW w:w="6894" w:type="dxa"/>
          </w:tcPr>
          <w:p w14:paraId="4366F4A8" w14:textId="77777777" w:rsidR="00D76888" w:rsidRPr="00C6471F" w:rsidRDefault="00D76888" w:rsidP="003E4E96">
            <w:pPr>
              <w:pStyle w:val="ListParagraph"/>
              <w:numPr>
                <w:ilvl w:val="0"/>
                <w:numId w:val="19"/>
              </w:numPr>
              <w:rPr>
                <w:rFonts w:ascii="Arial" w:hAnsi="Arial" w:cs="Arial"/>
                <w:sz w:val="22"/>
                <w:szCs w:val="22"/>
              </w:rPr>
            </w:pPr>
            <w:r>
              <w:rPr>
                <w:rFonts w:ascii="Arial" w:hAnsi="Arial" w:cs="Arial"/>
                <w:sz w:val="22"/>
                <w:szCs w:val="22"/>
              </w:rPr>
              <w:t xml:space="preserve">Staff </w:t>
            </w:r>
            <w:r w:rsidRPr="00C6471F">
              <w:rPr>
                <w:rFonts w:ascii="Arial" w:hAnsi="Arial" w:cs="Arial"/>
                <w:sz w:val="22"/>
                <w:szCs w:val="22"/>
              </w:rPr>
              <w:t xml:space="preserve">are more conscious about the products that are used </w:t>
            </w:r>
            <w:r>
              <w:rPr>
                <w:rFonts w:ascii="Arial" w:hAnsi="Arial" w:cs="Arial"/>
                <w:sz w:val="22"/>
                <w:szCs w:val="22"/>
              </w:rPr>
              <w:t xml:space="preserve">to perform their roles and the impact they have on their carbon footprint </w:t>
            </w:r>
          </w:p>
        </w:tc>
      </w:tr>
    </w:tbl>
    <w:p w14:paraId="158E8DB0" w14:textId="77777777" w:rsidR="00D76888" w:rsidRDefault="00D76888" w:rsidP="00D76888">
      <w:pPr>
        <w:rPr>
          <w:rFonts w:ascii="Arial" w:hAnsi="Arial" w:cs="Arial"/>
        </w:rPr>
      </w:pPr>
    </w:p>
    <w:p w14:paraId="18DE5DA6" w14:textId="0988429E" w:rsidR="00D76888" w:rsidRDefault="00D76888" w:rsidP="00D76888">
      <w:pPr>
        <w:rPr>
          <w:rFonts w:ascii="Arial" w:hAnsi="Arial" w:cs="Arial"/>
        </w:rPr>
      </w:pPr>
    </w:p>
    <w:p w14:paraId="4B7058DA" w14:textId="300D788A" w:rsidR="00844917" w:rsidRDefault="00844917" w:rsidP="00D76888">
      <w:pPr>
        <w:rPr>
          <w:rFonts w:ascii="Arial" w:hAnsi="Arial" w:cs="Arial"/>
        </w:rPr>
      </w:pPr>
    </w:p>
    <w:p w14:paraId="0FD61BB4" w14:textId="389387E8" w:rsidR="00844917" w:rsidRDefault="00844917" w:rsidP="00D76888">
      <w:pPr>
        <w:rPr>
          <w:rFonts w:ascii="Arial" w:hAnsi="Arial" w:cs="Arial"/>
        </w:rPr>
      </w:pPr>
    </w:p>
    <w:p w14:paraId="0ED1A3F4" w14:textId="61612337" w:rsidR="00844917" w:rsidRDefault="00844917" w:rsidP="00D76888">
      <w:pPr>
        <w:rPr>
          <w:rFonts w:ascii="Arial" w:hAnsi="Arial" w:cs="Arial"/>
        </w:rPr>
      </w:pPr>
    </w:p>
    <w:p w14:paraId="6690CD8B" w14:textId="0F9A0242" w:rsidR="00844917" w:rsidRDefault="00844917" w:rsidP="00D76888">
      <w:pPr>
        <w:rPr>
          <w:rFonts w:ascii="Arial" w:hAnsi="Arial" w:cs="Arial"/>
        </w:rPr>
      </w:pPr>
    </w:p>
    <w:p w14:paraId="225558DF" w14:textId="029976F2" w:rsidR="00844917" w:rsidRDefault="00844917" w:rsidP="00D76888">
      <w:pPr>
        <w:rPr>
          <w:rFonts w:ascii="Arial" w:hAnsi="Arial" w:cs="Arial"/>
        </w:rPr>
      </w:pPr>
    </w:p>
    <w:p w14:paraId="5474C401" w14:textId="77777777" w:rsidR="00844917" w:rsidRDefault="00844917" w:rsidP="00D76888">
      <w:pPr>
        <w:rPr>
          <w:rFonts w:ascii="Arial" w:hAnsi="Arial" w:cs="Arial"/>
        </w:rPr>
      </w:pPr>
    </w:p>
    <w:p w14:paraId="25BB7270" w14:textId="77777777" w:rsidR="00D76888" w:rsidRDefault="00D76888" w:rsidP="00D76888">
      <w:pPr>
        <w:pStyle w:val="Heading1"/>
      </w:pPr>
      <w:bookmarkStart w:id="28" w:name="_Toc119275927"/>
      <w:r>
        <w:lastRenderedPageBreak/>
        <w:t>Appendix C</w:t>
      </w:r>
      <w:bookmarkEnd w:id="28"/>
    </w:p>
    <w:p w14:paraId="3231DEFF" w14:textId="77777777" w:rsidR="00844917" w:rsidRDefault="00844917" w:rsidP="00D76888">
      <w:pPr>
        <w:rPr>
          <w:rFonts w:ascii="Arial" w:hAnsi="Arial" w:cs="Arial"/>
        </w:rPr>
      </w:pPr>
    </w:p>
    <w:p w14:paraId="2321F0F4" w14:textId="0BEF8B9E" w:rsidR="00D76888" w:rsidRPr="00844917" w:rsidRDefault="00844917" w:rsidP="00D76888">
      <w:pPr>
        <w:rPr>
          <w:rFonts w:ascii="Arial" w:hAnsi="Arial" w:cs="Arial"/>
          <w:sz w:val="22"/>
          <w:szCs w:val="22"/>
        </w:rPr>
      </w:pPr>
      <w:r>
        <w:rPr>
          <w:rFonts w:ascii="Arial" w:hAnsi="Arial" w:cs="Arial"/>
          <w:sz w:val="22"/>
          <w:szCs w:val="22"/>
        </w:rPr>
        <w:t>The s</w:t>
      </w:r>
      <w:r w:rsidRPr="00844917">
        <w:rPr>
          <w:rFonts w:ascii="Arial" w:hAnsi="Arial" w:cs="Arial"/>
          <w:sz w:val="22"/>
          <w:szCs w:val="22"/>
        </w:rPr>
        <w:t xml:space="preserve">alons current </w:t>
      </w:r>
      <w:proofErr w:type="gramStart"/>
      <w:r w:rsidRPr="00844917">
        <w:rPr>
          <w:rFonts w:ascii="Arial" w:hAnsi="Arial" w:cs="Arial"/>
          <w:sz w:val="22"/>
          <w:szCs w:val="22"/>
        </w:rPr>
        <w:t>high and low ticket</w:t>
      </w:r>
      <w:proofErr w:type="gramEnd"/>
      <w:r w:rsidRPr="00844917">
        <w:rPr>
          <w:rFonts w:ascii="Arial" w:hAnsi="Arial" w:cs="Arial"/>
          <w:sz w:val="22"/>
          <w:szCs w:val="22"/>
        </w:rPr>
        <w:t xml:space="preserve"> services</w:t>
      </w:r>
      <w:r>
        <w:rPr>
          <w:rFonts w:ascii="Arial" w:hAnsi="Arial" w:cs="Arial"/>
          <w:sz w:val="22"/>
          <w:szCs w:val="22"/>
        </w:rPr>
        <w:t xml:space="preserve"> with treatment times:</w:t>
      </w:r>
    </w:p>
    <w:p w14:paraId="6825984E" w14:textId="77777777" w:rsidR="00D76888" w:rsidRPr="00844917" w:rsidRDefault="00D76888" w:rsidP="00D76888">
      <w:pPr>
        <w:rPr>
          <w:rFonts w:ascii="Arial" w:hAnsi="Arial" w:cs="Arial"/>
          <w:sz w:val="22"/>
          <w:szCs w:val="22"/>
        </w:rPr>
      </w:pPr>
    </w:p>
    <w:tbl>
      <w:tblPr>
        <w:tblStyle w:val="TableGrid"/>
        <w:tblW w:w="0" w:type="auto"/>
        <w:tblLook w:val="04A0" w:firstRow="1" w:lastRow="0" w:firstColumn="1" w:lastColumn="0" w:noHBand="0" w:noVBand="1"/>
      </w:tblPr>
      <w:tblGrid>
        <w:gridCol w:w="1129"/>
        <w:gridCol w:w="993"/>
        <w:gridCol w:w="1701"/>
        <w:gridCol w:w="2268"/>
        <w:gridCol w:w="992"/>
        <w:gridCol w:w="1843"/>
      </w:tblGrid>
      <w:tr w:rsidR="00844917" w14:paraId="7A632943" w14:textId="17774A58" w:rsidTr="00844917">
        <w:tc>
          <w:tcPr>
            <w:tcW w:w="1129" w:type="dxa"/>
          </w:tcPr>
          <w:p w14:paraId="50203197" w14:textId="5612CC2E" w:rsidR="00844917" w:rsidRPr="00844917" w:rsidRDefault="00844917" w:rsidP="00D76888">
            <w:pPr>
              <w:rPr>
                <w:rFonts w:ascii="Arial" w:hAnsi="Arial" w:cs="Arial"/>
                <w:sz w:val="22"/>
                <w:szCs w:val="22"/>
              </w:rPr>
            </w:pPr>
            <w:r>
              <w:rPr>
                <w:rFonts w:ascii="Arial" w:hAnsi="Arial" w:cs="Arial"/>
                <w:sz w:val="22"/>
                <w:szCs w:val="22"/>
              </w:rPr>
              <w:t>Low</w:t>
            </w:r>
          </w:p>
        </w:tc>
        <w:tc>
          <w:tcPr>
            <w:tcW w:w="993" w:type="dxa"/>
          </w:tcPr>
          <w:p w14:paraId="7E1B5A46" w14:textId="77777777" w:rsidR="00844917" w:rsidRPr="00844917" w:rsidRDefault="00844917" w:rsidP="00844917">
            <w:pPr>
              <w:rPr>
                <w:rFonts w:ascii="Arial" w:hAnsi="Arial" w:cs="Arial"/>
                <w:sz w:val="22"/>
                <w:szCs w:val="22"/>
              </w:rPr>
            </w:pPr>
          </w:p>
        </w:tc>
        <w:tc>
          <w:tcPr>
            <w:tcW w:w="1701" w:type="dxa"/>
          </w:tcPr>
          <w:p w14:paraId="710786A2" w14:textId="70430A4B" w:rsidR="00844917" w:rsidRDefault="00844917" w:rsidP="00844917">
            <w:pPr>
              <w:rPr>
                <w:rFonts w:ascii="Arial" w:hAnsi="Arial" w:cs="Arial"/>
                <w:sz w:val="22"/>
                <w:szCs w:val="22"/>
              </w:rPr>
            </w:pPr>
            <w:r>
              <w:rPr>
                <w:rFonts w:ascii="Arial" w:hAnsi="Arial" w:cs="Arial"/>
                <w:sz w:val="22"/>
                <w:szCs w:val="22"/>
              </w:rPr>
              <w:t>Treatment time</w:t>
            </w:r>
          </w:p>
        </w:tc>
        <w:tc>
          <w:tcPr>
            <w:tcW w:w="2268" w:type="dxa"/>
          </w:tcPr>
          <w:p w14:paraId="11827621" w14:textId="57CD10BA" w:rsidR="00844917" w:rsidRPr="00844917" w:rsidRDefault="00844917" w:rsidP="00844917">
            <w:pPr>
              <w:rPr>
                <w:rFonts w:ascii="Arial" w:hAnsi="Arial" w:cs="Arial"/>
                <w:sz w:val="22"/>
                <w:szCs w:val="22"/>
              </w:rPr>
            </w:pPr>
            <w:r>
              <w:rPr>
                <w:rFonts w:ascii="Arial" w:hAnsi="Arial" w:cs="Arial"/>
                <w:sz w:val="22"/>
                <w:szCs w:val="22"/>
              </w:rPr>
              <w:t>High</w:t>
            </w:r>
          </w:p>
        </w:tc>
        <w:tc>
          <w:tcPr>
            <w:tcW w:w="992" w:type="dxa"/>
          </w:tcPr>
          <w:p w14:paraId="5CEE53F6" w14:textId="77777777" w:rsidR="00844917" w:rsidRPr="00844917" w:rsidRDefault="00844917" w:rsidP="00844917">
            <w:pPr>
              <w:rPr>
                <w:rFonts w:ascii="Arial" w:hAnsi="Arial" w:cs="Arial"/>
                <w:sz w:val="22"/>
                <w:szCs w:val="22"/>
              </w:rPr>
            </w:pPr>
          </w:p>
        </w:tc>
        <w:tc>
          <w:tcPr>
            <w:tcW w:w="1843" w:type="dxa"/>
          </w:tcPr>
          <w:p w14:paraId="566BC31F" w14:textId="7A231928" w:rsidR="00844917" w:rsidRPr="00844917" w:rsidRDefault="00844917" w:rsidP="00844917">
            <w:pPr>
              <w:rPr>
                <w:rFonts w:ascii="Arial" w:hAnsi="Arial" w:cs="Arial"/>
                <w:sz w:val="22"/>
                <w:szCs w:val="22"/>
              </w:rPr>
            </w:pPr>
            <w:r>
              <w:rPr>
                <w:rFonts w:ascii="Arial" w:hAnsi="Arial" w:cs="Arial"/>
                <w:sz w:val="22"/>
                <w:szCs w:val="22"/>
              </w:rPr>
              <w:t>Treatment time</w:t>
            </w:r>
          </w:p>
        </w:tc>
      </w:tr>
      <w:tr w:rsidR="00844917" w14:paraId="5FFE6C16" w14:textId="7F295C17" w:rsidTr="00844917">
        <w:tc>
          <w:tcPr>
            <w:tcW w:w="1129" w:type="dxa"/>
          </w:tcPr>
          <w:p w14:paraId="14C49035" w14:textId="029EB042" w:rsidR="00844917" w:rsidRDefault="00844917" w:rsidP="00D76888">
            <w:pPr>
              <w:rPr>
                <w:rFonts w:ascii="Arial" w:hAnsi="Arial" w:cs="Arial"/>
                <w:sz w:val="22"/>
                <w:szCs w:val="22"/>
              </w:rPr>
            </w:pPr>
            <w:r w:rsidRPr="00844917">
              <w:rPr>
                <w:rFonts w:ascii="Arial" w:hAnsi="Arial" w:cs="Arial"/>
                <w:sz w:val="22"/>
                <w:szCs w:val="22"/>
              </w:rPr>
              <w:t>Hair</w:t>
            </w:r>
          </w:p>
        </w:tc>
        <w:tc>
          <w:tcPr>
            <w:tcW w:w="993" w:type="dxa"/>
          </w:tcPr>
          <w:p w14:paraId="4D055D4E" w14:textId="29117721" w:rsidR="00844917" w:rsidRPr="00844917" w:rsidRDefault="00844917" w:rsidP="00844917">
            <w:pPr>
              <w:rPr>
                <w:rFonts w:ascii="Arial" w:hAnsi="Arial" w:cs="Arial"/>
                <w:sz w:val="22"/>
                <w:szCs w:val="22"/>
              </w:rPr>
            </w:pPr>
            <w:r w:rsidRPr="00844917">
              <w:rPr>
                <w:rFonts w:ascii="Arial" w:hAnsi="Arial" w:cs="Arial"/>
                <w:sz w:val="22"/>
                <w:szCs w:val="22"/>
              </w:rPr>
              <w:t>£30</w:t>
            </w:r>
            <w:r>
              <w:rPr>
                <w:rFonts w:ascii="Arial" w:hAnsi="Arial" w:cs="Arial"/>
                <w:sz w:val="22"/>
                <w:szCs w:val="22"/>
              </w:rPr>
              <w:t>-40</w:t>
            </w:r>
          </w:p>
          <w:p w14:paraId="53DCFDB8" w14:textId="77777777" w:rsidR="00844917" w:rsidRDefault="00844917" w:rsidP="00D76888">
            <w:pPr>
              <w:rPr>
                <w:rFonts w:ascii="Arial" w:hAnsi="Arial" w:cs="Arial"/>
                <w:sz w:val="22"/>
                <w:szCs w:val="22"/>
              </w:rPr>
            </w:pPr>
          </w:p>
        </w:tc>
        <w:tc>
          <w:tcPr>
            <w:tcW w:w="1701" w:type="dxa"/>
          </w:tcPr>
          <w:p w14:paraId="475BA76F" w14:textId="70754396" w:rsidR="00844917" w:rsidRPr="00844917" w:rsidRDefault="00844917" w:rsidP="00844917">
            <w:pPr>
              <w:rPr>
                <w:rFonts w:ascii="Arial" w:hAnsi="Arial" w:cs="Arial"/>
                <w:sz w:val="22"/>
                <w:szCs w:val="22"/>
              </w:rPr>
            </w:pPr>
            <w:r>
              <w:rPr>
                <w:rFonts w:ascii="Arial" w:hAnsi="Arial" w:cs="Arial"/>
                <w:sz w:val="22"/>
                <w:szCs w:val="22"/>
              </w:rPr>
              <w:t>60 minutes</w:t>
            </w:r>
          </w:p>
        </w:tc>
        <w:tc>
          <w:tcPr>
            <w:tcW w:w="2268" w:type="dxa"/>
          </w:tcPr>
          <w:p w14:paraId="6F2F3EF3" w14:textId="48C4F79A" w:rsidR="00844917" w:rsidRPr="00844917" w:rsidRDefault="00844917" w:rsidP="00844917">
            <w:pPr>
              <w:rPr>
                <w:rFonts w:ascii="Arial" w:hAnsi="Arial" w:cs="Arial"/>
                <w:sz w:val="22"/>
                <w:szCs w:val="22"/>
              </w:rPr>
            </w:pPr>
            <w:r w:rsidRPr="00844917">
              <w:rPr>
                <w:rFonts w:ascii="Arial" w:hAnsi="Arial" w:cs="Arial"/>
                <w:sz w:val="22"/>
                <w:szCs w:val="22"/>
              </w:rPr>
              <w:t xml:space="preserve">Makeup </w:t>
            </w:r>
            <w:r>
              <w:rPr>
                <w:rFonts w:ascii="Arial" w:hAnsi="Arial" w:cs="Arial"/>
                <w:sz w:val="22"/>
                <w:szCs w:val="22"/>
              </w:rPr>
              <w:t>121- own face</w:t>
            </w:r>
          </w:p>
          <w:p w14:paraId="2A4755C2" w14:textId="77777777" w:rsidR="00844917" w:rsidRPr="00844917" w:rsidRDefault="00844917" w:rsidP="00844917">
            <w:pPr>
              <w:rPr>
                <w:rFonts w:ascii="Arial" w:hAnsi="Arial" w:cs="Arial"/>
                <w:sz w:val="22"/>
                <w:szCs w:val="22"/>
              </w:rPr>
            </w:pPr>
          </w:p>
        </w:tc>
        <w:tc>
          <w:tcPr>
            <w:tcW w:w="992" w:type="dxa"/>
          </w:tcPr>
          <w:p w14:paraId="388B7CB2" w14:textId="78F38740" w:rsidR="00844917" w:rsidRPr="00844917" w:rsidRDefault="00844917" w:rsidP="00844917">
            <w:pPr>
              <w:rPr>
                <w:rFonts w:ascii="Arial" w:hAnsi="Arial" w:cs="Arial"/>
                <w:sz w:val="22"/>
                <w:szCs w:val="22"/>
              </w:rPr>
            </w:pPr>
            <w:r>
              <w:rPr>
                <w:rFonts w:ascii="Arial" w:hAnsi="Arial" w:cs="Arial"/>
                <w:sz w:val="22"/>
                <w:szCs w:val="22"/>
              </w:rPr>
              <w:t>£90</w:t>
            </w:r>
          </w:p>
        </w:tc>
        <w:tc>
          <w:tcPr>
            <w:tcW w:w="1843" w:type="dxa"/>
          </w:tcPr>
          <w:p w14:paraId="70BEEAC5" w14:textId="346E15A7" w:rsidR="00844917" w:rsidRDefault="00844917" w:rsidP="00844917">
            <w:pPr>
              <w:rPr>
                <w:rFonts w:ascii="Arial" w:hAnsi="Arial" w:cs="Arial"/>
                <w:sz w:val="22"/>
                <w:szCs w:val="22"/>
              </w:rPr>
            </w:pPr>
            <w:r>
              <w:rPr>
                <w:rFonts w:ascii="Arial" w:hAnsi="Arial" w:cs="Arial"/>
                <w:sz w:val="22"/>
                <w:szCs w:val="22"/>
              </w:rPr>
              <w:t>90 minutes</w:t>
            </w:r>
          </w:p>
        </w:tc>
      </w:tr>
      <w:tr w:rsidR="00844917" w14:paraId="16744CA6" w14:textId="674170B0" w:rsidTr="00844917">
        <w:tc>
          <w:tcPr>
            <w:tcW w:w="1129" w:type="dxa"/>
          </w:tcPr>
          <w:p w14:paraId="3E856594" w14:textId="603426EA" w:rsidR="00844917" w:rsidRDefault="00844917" w:rsidP="00D76888">
            <w:pPr>
              <w:rPr>
                <w:rFonts w:ascii="Arial" w:hAnsi="Arial" w:cs="Arial"/>
                <w:sz w:val="22"/>
                <w:szCs w:val="22"/>
              </w:rPr>
            </w:pPr>
            <w:r w:rsidRPr="00844917">
              <w:rPr>
                <w:rFonts w:ascii="Arial" w:hAnsi="Arial" w:cs="Arial"/>
                <w:sz w:val="22"/>
                <w:szCs w:val="22"/>
              </w:rPr>
              <w:t>Brows</w:t>
            </w:r>
          </w:p>
        </w:tc>
        <w:tc>
          <w:tcPr>
            <w:tcW w:w="993" w:type="dxa"/>
          </w:tcPr>
          <w:p w14:paraId="3C267943" w14:textId="77777777" w:rsidR="00844917" w:rsidRPr="00844917" w:rsidRDefault="00844917" w:rsidP="00844917">
            <w:pPr>
              <w:rPr>
                <w:rFonts w:ascii="Arial" w:hAnsi="Arial" w:cs="Arial"/>
                <w:sz w:val="22"/>
                <w:szCs w:val="22"/>
              </w:rPr>
            </w:pPr>
            <w:r w:rsidRPr="00844917">
              <w:rPr>
                <w:rFonts w:ascii="Arial" w:hAnsi="Arial" w:cs="Arial"/>
                <w:sz w:val="22"/>
                <w:szCs w:val="22"/>
              </w:rPr>
              <w:t>£20-40</w:t>
            </w:r>
          </w:p>
          <w:p w14:paraId="1E96B396" w14:textId="77777777" w:rsidR="00844917" w:rsidRDefault="00844917" w:rsidP="00D76888">
            <w:pPr>
              <w:rPr>
                <w:rFonts w:ascii="Arial" w:hAnsi="Arial" w:cs="Arial"/>
                <w:sz w:val="22"/>
                <w:szCs w:val="22"/>
              </w:rPr>
            </w:pPr>
          </w:p>
        </w:tc>
        <w:tc>
          <w:tcPr>
            <w:tcW w:w="1701" w:type="dxa"/>
          </w:tcPr>
          <w:p w14:paraId="226C05A9" w14:textId="33C39F69" w:rsidR="00844917" w:rsidRDefault="00844917" w:rsidP="00844917">
            <w:pPr>
              <w:rPr>
                <w:rFonts w:ascii="Arial" w:hAnsi="Arial" w:cs="Arial"/>
                <w:sz w:val="22"/>
                <w:szCs w:val="22"/>
              </w:rPr>
            </w:pPr>
            <w:r>
              <w:rPr>
                <w:rFonts w:ascii="Arial" w:hAnsi="Arial" w:cs="Arial"/>
                <w:sz w:val="22"/>
                <w:szCs w:val="22"/>
              </w:rPr>
              <w:t>30 minutes</w:t>
            </w:r>
          </w:p>
        </w:tc>
        <w:tc>
          <w:tcPr>
            <w:tcW w:w="2268" w:type="dxa"/>
          </w:tcPr>
          <w:p w14:paraId="74A381B2" w14:textId="22333B05" w:rsidR="00844917" w:rsidRPr="00844917" w:rsidRDefault="00844917" w:rsidP="00844917">
            <w:pPr>
              <w:rPr>
                <w:rFonts w:ascii="Arial" w:hAnsi="Arial" w:cs="Arial"/>
                <w:sz w:val="22"/>
                <w:szCs w:val="22"/>
              </w:rPr>
            </w:pPr>
            <w:r>
              <w:rPr>
                <w:rFonts w:ascii="Arial" w:hAnsi="Arial" w:cs="Arial"/>
                <w:sz w:val="22"/>
                <w:szCs w:val="22"/>
              </w:rPr>
              <w:t>Makeup 121- 1 look</w:t>
            </w:r>
          </w:p>
        </w:tc>
        <w:tc>
          <w:tcPr>
            <w:tcW w:w="992" w:type="dxa"/>
          </w:tcPr>
          <w:p w14:paraId="3BE01FFB" w14:textId="778F06BF" w:rsidR="00844917" w:rsidRPr="00844917" w:rsidRDefault="00844917" w:rsidP="00844917">
            <w:pPr>
              <w:rPr>
                <w:rFonts w:ascii="Arial" w:hAnsi="Arial" w:cs="Arial"/>
                <w:sz w:val="22"/>
                <w:szCs w:val="22"/>
              </w:rPr>
            </w:pPr>
            <w:r>
              <w:rPr>
                <w:rFonts w:ascii="Arial" w:hAnsi="Arial" w:cs="Arial"/>
                <w:sz w:val="22"/>
                <w:szCs w:val="22"/>
              </w:rPr>
              <w:t>£120</w:t>
            </w:r>
          </w:p>
        </w:tc>
        <w:tc>
          <w:tcPr>
            <w:tcW w:w="1843" w:type="dxa"/>
          </w:tcPr>
          <w:p w14:paraId="548D0A25" w14:textId="380EBB1E" w:rsidR="00844917" w:rsidRDefault="00844917" w:rsidP="00844917">
            <w:pPr>
              <w:rPr>
                <w:rFonts w:ascii="Arial" w:hAnsi="Arial" w:cs="Arial"/>
                <w:sz w:val="22"/>
                <w:szCs w:val="22"/>
              </w:rPr>
            </w:pPr>
            <w:r>
              <w:rPr>
                <w:rFonts w:ascii="Arial" w:hAnsi="Arial" w:cs="Arial"/>
                <w:sz w:val="22"/>
                <w:szCs w:val="22"/>
              </w:rPr>
              <w:t>120 minutes</w:t>
            </w:r>
          </w:p>
        </w:tc>
      </w:tr>
      <w:tr w:rsidR="00844917" w14:paraId="6A6F0484" w14:textId="41CB1119" w:rsidTr="00844917">
        <w:tc>
          <w:tcPr>
            <w:tcW w:w="1129" w:type="dxa"/>
          </w:tcPr>
          <w:p w14:paraId="4D473701" w14:textId="77777777" w:rsidR="00844917" w:rsidRPr="00844917" w:rsidRDefault="00844917" w:rsidP="00844917">
            <w:pPr>
              <w:rPr>
                <w:rFonts w:ascii="Arial" w:hAnsi="Arial" w:cs="Arial"/>
                <w:sz w:val="22"/>
                <w:szCs w:val="22"/>
              </w:rPr>
            </w:pPr>
            <w:r w:rsidRPr="00844917">
              <w:rPr>
                <w:rFonts w:ascii="Arial" w:hAnsi="Arial" w:cs="Arial"/>
                <w:sz w:val="22"/>
                <w:szCs w:val="22"/>
              </w:rPr>
              <w:t xml:space="preserve">Makeup </w:t>
            </w:r>
          </w:p>
          <w:p w14:paraId="06AD36E7" w14:textId="77777777" w:rsidR="00844917" w:rsidRDefault="00844917" w:rsidP="00D76888">
            <w:pPr>
              <w:rPr>
                <w:rFonts w:ascii="Arial" w:hAnsi="Arial" w:cs="Arial"/>
                <w:sz w:val="22"/>
                <w:szCs w:val="22"/>
              </w:rPr>
            </w:pPr>
          </w:p>
        </w:tc>
        <w:tc>
          <w:tcPr>
            <w:tcW w:w="993" w:type="dxa"/>
          </w:tcPr>
          <w:p w14:paraId="3E1FF10B" w14:textId="388EF626" w:rsidR="00844917" w:rsidRDefault="00844917" w:rsidP="00D76888">
            <w:pPr>
              <w:rPr>
                <w:rFonts w:ascii="Arial" w:hAnsi="Arial" w:cs="Arial"/>
                <w:sz w:val="22"/>
                <w:szCs w:val="22"/>
              </w:rPr>
            </w:pPr>
            <w:r w:rsidRPr="00844917">
              <w:rPr>
                <w:rFonts w:ascii="Arial" w:hAnsi="Arial" w:cs="Arial"/>
                <w:sz w:val="22"/>
                <w:szCs w:val="22"/>
              </w:rPr>
              <w:t>£43</w:t>
            </w:r>
          </w:p>
        </w:tc>
        <w:tc>
          <w:tcPr>
            <w:tcW w:w="1701" w:type="dxa"/>
          </w:tcPr>
          <w:p w14:paraId="2162D528" w14:textId="48E2F99F" w:rsidR="00844917" w:rsidRDefault="00844917" w:rsidP="00D76888">
            <w:pPr>
              <w:rPr>
                <w:rFonts w:ascii="Arial" w:hAnsi="Arial" w:cs="Arial"/>
                <w:sz w:val="22"/>
                <w:szCs w:val="22"/>
              </w:rPr>
            </w:pPr>
            <w:r>
              <w:rPr>
                <w:rFonts w:ascii="Arial" w:hAnsi="Arial" w:cs="Arial"/>
                <w:sz w:val="22"/>
                <w:szCs w:val="22"/>
              </w:rPr>
              <w:t>45 minutes</w:t>
            </w:r>
          </w:p>
        </w:tc>
        <w:tc>
          <w:tcPr>
            <w:tcW w:w="2268" w:type="dxa"/>
          </w:tcPr>
          <w:p w14:paraId="64DF856D" w14:textId="2521EBE1" w:rsidR="00844917" w:rsidRDefault="00844917" w:rsidP="00D76888">
            <w:pPr>
              <w:rPr>
                <w:rFonts w:ascii="Arial" w:hAnsi="Arial" w:cs="Arial"/>
                <w:sz w:val="22"/>
                <w:szCs w:val="22"/>
              </w:rPr>
            </w:pPr>
            <w:r>
              <w:rPr>
                <w:rFonts w:ascii="Arial" w:hAnsi="Arial" w:cs="Arial"/>
                <w:sz w:val="22"/>
                <w:szCs w:val="22"/>
              </w:rPr>
              <w:t>Makeup 121- 2 looks</w:t>
            </w:r>
          </w:p>
        </w:tc>
        <w:tc>
          <w:tcPr>
            <w:tcW w:w="992" w:type="dxa"/>
          </w:tcPr>
          <w:p w14:paraId="1646FA14" w14:textId="3F1CC8E2" w:rsidR="00844917" w:rsidRDefault="00844917" w:rsidP="00D76888">
            <w:pPr>
              <w:rPr>
                <w:rFonts w:ascii="Arial" w:hAnsi="Arial" w:cs="Arial"/>
                <w:sz w:val="22"/>
                <w:szCs w:val="22"/>
              </w:rPr>
            </w:pPr>
            <w:r>
              <w:rPr>
                <w:rFonts w:ascii="Arial" w:hAnsi="Arial" w:cs="Arial"/>
                <w:sz w:val="22"/>
                <w:szCs w:val="22"/>
              </w:rPr>
              <w:t>£200</w:t>
            </w:r>
          </w:p>
        </w:tc>
        <w:tc>
          <w:tcPr>
            <w:tcW w:w="1843" w:type="dxa"/>
          </w:tcPr>
          <w:p w14:paraId="265BB5E3" w14:textId="7BBDB67C" w:rsidR="00844917" w:rsidRDefault="00844917" w:rsidP="00D76888">
            <w:pPr>
              <w:rPr>
                <w:rFonts w:ascii="Arial" w:hAnsi="Arial" w:cs="Arial"/>
                <w:sz w:val="22"/>
                <w:szCs w:val="22"/>
              </w:rPr>
            </w:pPr>
            <w:r>
              <w:rPr>
                <w:rFonts w:ascii="Arial" w:hAnsi="Arial" w:cs="Arial"/>
                <w:sz w:val="22"/>
                <w:szCs w:val="22"/>
              </w:rPr>
              <w:t>240 minutes</w:t>
            </w:r>
          </w:p>
        </w:tc>
      </w:tr>
      <w:tr w:rsidR="00844917" w14:paraId="5AAAE545" w14:textId="275D9C15" w:rsidTr="00844917">
        <w:tc>
          <w:tcPr>
            <w:tcW w:w="1129" w:type="dxa"/>
          </w:tcPr>
          <w:p w14:paraId="5303B143" w14:textId="77777777" w:rsidR="00844917" w:rsidRPr="00844917" w:rsidRDefault="00844917" w:rsidP="00844917">
            <w:pPr>
              <w:rPr>
                <w:rFonts w:ascii="Arial" w:hAnsi="Arial" w:cs="Arial"/>
                <w:sz w:val="22"/>
                <w:szCs w:val="22"/>
              </w:rPr>
            </w:pPr>
            <w:r w:rsidRPr="00844917">
              <w:rPr>
                <w:rFonts w:ascii="Arial" w:hAnsi="Arial" w:cs="Arial"/>
                <w:sz w:val="22"/>
                <w:szCs w:val="22"/>
              </w:rPr>
              <w:t xml:space="preserve">Lashes </w:t>
            </w:r>
          </w:p>
          <w:p w14:paraId="400D2DC5" w14:textId="77777777" w:rsidR="00844917" w:rsidRDefault="00844917" w:rsidP="00D76888">
            <w:pPr>
              <w:rPr>
                <w:rFonts w:ascii="Arial" w:hAnsi="Arial" w:cs="Arial"/>
                <w:sz w:val="22"/>
                <w:szCs w:val="22"/>
              </w:rPr>
            </w:pPr>
          </w:p>
        </w:tc>
        <w:tc>
          <w:tcPr>
            <w:tcW w:w="993" w:type="dxa"/>
          </w:tcPr>
          <w:p w14:paraId="54A1B508" w14:textId="7DFBEDA5" w:rsidR="00844917" w:rsidRDefault="00844917" w:rsidP="00D76888">
            <w:pPr>
              <w:rPr>
                <w:rFonts w:ascii="Arial" w:hAnsi="Arial" w:cs="Arial"/>
                <w:sz w:val="22"/>
                <w:szCs w:val="22"/>
              </w:rPr>
            </w:pPr>
            <w:r w:rsidRPr="00844917">
              <w:rPr>
                <w:rFonts w:ascii="Arial" w:hAnsi="Arial" w:cs="Arial"/>
                <w:sz w:val="22"/>
                <w:szCs w:val="22"/>
              </w:rPr>
              <w:t>£30</w:t>
            </w:r>
          </w:p>
        </w:tc>
        <w:tc>
          <w:tcPr>
            <w:tcW w:w="1701" w:type="dxa"/>
          </w:tcPr>
          <w:p w14:paraId="51E15118" w14:textId="468F1B55" w:rsidR="00844917" w:rsidRDefault="00844917" w:rsidP="00D76888">
            <w:pPr>
              <w:rPr>
                <w:rFonts w:ascii="Arial" w:hAnsi="Arial" w:cs="Arial"/>
                <w:sz w:val="22"/>
                <w:szCs w:val="22"/>
              </w:rPr>
            </w:pPr>
            <w:r>
              <w:rPr>
                <w:rFonts w:ascii="Arial" w:hAnsi="Arial" w:cs="Arial"/>
                <w:sz w:val="22"/>
                <w:szCs w:val="22"/>
              </w:rPr>
              <w:t>50 minutes</w:t>
            </w:r>
          </w:p>
        </w:tc>
        <w:tc>
          <w:tcPr>
            <w:tcW w:w="2268" w:type="dxa"/>
          </w:tcPr>
          <w:p w14:paraId="40F7111B" w14:textId="67981EC5" w:rsidR="00844917" w:rsidRDefault="00844917" w:rsidP="00D76888">
            <w:pPr>
              <w:rPr>
                <w:rFonts w:ascii="Arial" w:hAnsi="Arial" w:cs="Arial"/>
                <w:sz w:val="22"/>
                <w:szCs w:val="22"/>
              </w:rPr>
            </w:pPr>
            <w:r>
              <w:rPr>
                <w:rFonts w:ascii="Arial" w:hAnsi="Arial" w:cs="Arial"/>
                <w:sz w:val="22"/>
                <w:szCs w:val="22"/>
              </w:rPr>
              <w:t>Half day hair 121</w:t>
            </w:r>
          </w:p>
        </w:tc>
        <w:tc>
          <w:tcPr>
            <w:tcW w:w="992" w:type="dxa"/>
          </w:tcPr>
          <w:p w14:paraId="2DE8C675" w14:textId="73DD582F" w:rsidR="00844917" w:rsidRDefault="00844917" w:rsidP="00D76888">
            <w:pPr>
              <w:rPr>
                <w:rFonts w:ascii="Arial" w:hAnsi="Arial" w:cs="Arial"/>
                <w:sz w:val="22"/>
                <w:szCs w:val="22"/>
              </w:rPr>
            </w:pPr>
            <w:r>
              <w:rPr>
                <w:rFonts w:ascii="Arial" w:hAnsi="Arial" w:cs="Arial"/>
                <w:sz w:val="22"/>
                <w:szCs w:val="22"/>
              </w:rPr>
              <w:t>£180</w:t>
            </w:r>
          </w:p>
        </w:tc>
        <w:tc>
          <w:tcPr>
            <w:tcW w:w="1843" w:type="dxa"/>
          </w:tcPr>
          <w:p w14:paraId="4D39AA91" w14:textId="1D8B2A01" w:rsidR="00844917" w:rsidRDefault="00844917" w:rsidP="00D76888">
            <w:pPr>
              <w:rPr>
                <w:rFonts w:ascii="Arial" w:hAnsi="Arial" w:cs="Arial"/>
                <w:sz w:val="22"/>
                <w:szCs w:val="22"/>
              </w:rPr>
            </w:pPr>
            <w:r>
              <w:rPr>
                <w:rFonts w:ascii="Arial" w:hAnsi="Arial" w:cs="Arial"/>
                <w:sz w:val="22"/>
                <w:szCs w:val="22"/>
              </w:rPr>
              <w:t>2.5 hours</w:t>
            </w:r>
          </w:p>
        </w:tc>
      </w:tr>
      <w:tr w:rsidR="00844917" w14:paraId="2047D800" w14:textId="38516DD1" w:rsidTr="00844917">
        <w:tc>
          <w:tcPr>
            <w:tcW w:w="1129" w:type="dxa"/>
          </w:tcPr>
          <w:p w14:paraId="692A8173" w14:textId="4D66E9E7" w:rsidR="00844917" w:rsidRDefault="00844917" w:rsidP="00D76888">
            <w:pPr>
              <w:rPr>
                <w:rFonts w:ascii="Arial" w:hAnsi="Arial" w:cs="Arial"/>
                <w:sz w:val="22"/>
                <w:szCs w:val="22"/>
              </w:rPr>
            </w:pPr>
            <w:r>
              <w:rPr>
                <w:rFonts w:ascii="Arial" w:hAnsi="Arial" w:cs="Arial"/>
                <w:sz w:val="22"/>
                <w:szCs w:val="22"/>
              </w:rPr>
              <w:t>Nails</w:t>
            </w:r>
          </w:p>
        </w:tc>
        <w:tc>
          <w:tcPr>
            <w:tcW w:w="993" w:type="dxa"/>
          </w:tcPr>
          <w:p w14:paraId="1EB4FC82" w14:textId="11AEE67A" w:rsidR="00844917" w:rsidRDefault="00844917" w:rsidP="00D76888">
            <w:pPr>
              <w:rPr>
                <w:rFonts w:ascii="Arial" w:hAnsi="Arial" w:cs="Arial"/>
                <w:sz w:val="22"/>
                <w:szCs w:val="22"/>
              </w:rPr>
            </w:pPr>
            <w:r>
              <w:rPr>
                <w:rFonts w:ascii="Arial" w:hAnsi="Arial" w:cs="Arial"/>
                <w:sz w:val="22"/>
                <w:szCs w:val="22"/>
              </w:rPr>
              <w:t>£35</w:t>
            </w:r>
          </w:p>
        </w:tc>
        <w:tc>
          <w:tcPr>
            <w:tcW w:w="1701" w:type="dxa"/>
          </w:tcPr>
          <w:p w14:paraId="73725A79" w14:textId="7B186C29" w:rsidR="00844917" w:rsidRDefault="00844917" w:rsidP="00D76888">
            <w:pPr>
              <w:rPr>
                <w:rFonts w:ascii="Arial" w:hAnsi="Arial" w:cs="Arial"/>
                <w:sz w:val="22"/>
                <w:szCs w:val="22"/>
              </w:rPr>
            </w:pPr>
            <w:r>
              <w:rPr>
                <w:rFonts w:ascii="Arial" w:hAnsi="Arial" w:cs="Arial"/>
                <w:sz w:val="22"/>
                <w:szCs w:val="22"/>
              </w:rPr>
              <w:t>90 minutes</w:t>
            </w:r>
          </w:p>
        </w:tc>
        <w:tc>
          <w:tcPr>
            <w:tcW w:w="2268" w:type="dxa"/>
          </w:tcPr>
          <w:p w14:paraId="09380E58" w14:textId="4BF0E447" w:rsidR="00844917" w:rsidRDefault="00844917" w:rsidP="00D76888">
            <w:pPr>
              <w:rPr>
                <w:rFonts w:ascii="Arial" w:hAnsi="Arial" w:cs="Arial"/>
                <w:sz w:val="22"/>
                <w:szCs w:val="22"/>
              </w:rPr>
            </w:pPr>
            <w:r>
              <w:rPr>
                <w:rFonts w:ascii="Arial" w:hAnsi="Arial" w:cs="Arial"/>
                <w:sz w:val="22"/>
                <w:szCs w:val="22"/>
              </w:rPr>
              <w:t>Full day hair 121</w:t>
            </w:r>
          </w:p>
        </w:tc>
        <w:tc>
          <w:tcPr>
            <w:tcW w:w="992" w:type="dxa"/>
          </w:tcPr>
          <w:p w14:paraId="145F7726" w14:textId="7AFF021D" w:rsidR="00844917" w:rsidRDefault="00844917" w:rsidP="00D76888">
            <w:pPr>
              <w:rPr>
                <w:rFonts w:ascii="Arial" w:hAnsi="Arial" w:cs="Arial"/>
                <w:sz w:val="22"/>
                <w:szCs w:val="22"/>
              </w:rPr>
            </w:pPr>
            <w:r>
              <w:rPr>
                <w:rFonts w:ascii="Arial" w:hAnsi="Arial" w:cs="Arial"/>
                <w:sz w:val="22"/>
                <w:szCs w:val="22"/>
              </w:rPr>
              <w:t>£320</w:t>
            </w:r>
          </w:p>
        </w:tc>
        <w:tc>
          <w:tcPr>
            <w:tcW w:w="1843" w:type="dxa"/>
          </w:tcPr>
          <w:p w14:paraId="26EECF68" w14:textId="4E4E18A7" w:rsidR="00844917" w:rsidRDefault="00844917" w:rsidP="00D76888">
            <w:pPr>
              <w:rPr>
                <w:rFonts w:ascii="Arial" w:hAnsi="Arial" w:cs="Arial"/>
                <w:sz w:val="22"/>
                <w:szCs w:val="22"/>
              </w:rPr>
            </w:pPr>
            <w:r>
              <w:rPr>
                <w:rFonts w:ascii="Arial" w:hAnsi="Arial" w:cs="Arial"/>
                <w:sz w:val="22"/>
                <w:szCs w:val="22"/>
              </w:rPr>
              <w:t>6 hours</w:t>
            </w:r>
          </w:p>
        </w:tc>
      </w:tr>
      <w:tr w:rsidR="00844917" w14:paraId="5D5B0065" w14:textId="32979283" w:rsidTr="00844917">
        <w:tc>
          <w:tcPr>
            <w:tcW w:w="1129" w:type="dxa"/>
          </w:tcPr>
          <w:p w14:paraId="7F364A7E" w14:textId="77777777" w:rsidR="00844917" w:rsidRDefault="00844917" w:rsidP="00D76888">
            <w:pPr>
              <w:rPr>
                <w:rFonts w:ascii="Arial" w:hAnsi="Arial" w:cs="Arial"/>
                <w:sz w:val="22"/>
                <w:szCs w:val="22"/>
              </w:rPr>
            </w:pPr>
          </w:p>
        </w:tc>
        <w:tc>
          <w:tcPr>
            <w:tcW w:w="993" w:type="dxa"/>
          </w:tcPr>
          <w:p w14:paraId="60D4C373" w14:textId="77777777" w:rsidR="00844917" w:rsidRDefault="00844917" w:rsidP="00D76888">
            <w:pPr>
              <w:rPr>
                <w:rFonts w:ascii="Arial" w:hAnsi="Arial" w:cs="Arial"/>
                <w:sz w:val="22"/>
                <w:szCs w:val="22"/>
              </w:rPr>
            </w:pPr>
          </w:p>
        </w:tc>
        <w:tc>
          <w:tcPr>
            <w:tcW w:w="1701" w:type="dxa"/>
          </w:tcPr>
          <w:p w14:paraId="472E0E2B" w14:textId="77777777" w:rsidR="00844917" w:rsidRDefault="00844917" w:rsidP="00D76888">
            <w:pPr>
              <w:rPr>
                <w:rFonts w:ascii="Arial" w:hAnsi="Arial" w:cs="Arial"/>
                <w:sz w:val="22"/>
                <w:szCs w:val="22"/>
              </w:rPr>
            </w:pPr>
          </w:p>
        </w:tc>
        <w:tc>
          <w:tcPr>
            <w:tcW w:w="2268" w:type="dxa"/>
          </w:tcPr>
          <w:p w14:paraId="5DF4CC0C" w14:textId="0505B644" w:rsidR="00844917" w:rsidRDefault="00844917" w:rsidP="00D76888">
            <w:pPr>
              <w:rPr>
                <w:rFonts w:ascii="Arial" w:hAnsi="Arial" w:cs="Arial"/>
                <w:sz w:val="22"/>
                <w:szCs w:val="22"/>
              </w:rPr>
            </w:pPr>
            <w:r>
              <w:rPr>
                <w:rFonts w:ascii="Arial" w:hAnsi="Arial" w:cs="Arial"/>
                <w:sz w:val="22"/>
                <w:szCs w:val="22"/>
              </w:rPr>
              <w:t>Bridal makeup</w:t>
            </w:r>
          </w:p>
        </w:tc>
        <w:tc>
          <w:tcPr>
            <w:tcW w:w="992" w:type="dxa"/>
          </w:tcPr>
          <w:p w14:paraId="6F62B284" w14:textId="67C9CECB" w:rsidR="00844917" w:rsidRDefault="00844917" w:rsidP="00D76888">
            <w:pPr>
              <w:rPr>
                <w:rFonts w:ascii="Arial" w:hAnsi="Arial" w:cs="Arial"/>
                <w:sz w:val="22"/>
                <w:szCs w:val="22"/>
              </w:rPr>
            </w:pPr>
            <w:r>
              <w:rPr>
                <w:rFonts w:ascii="Arial" w:hAnsi="Arial" w:cs="Arial"/>
                <w:sz w:val="22"/>
                <w:szCs w:val="22"/>
              </w:rPr>
              <w:t>£110</w:t>
            </w:r>
          </w:p>
        </w:tc>
        <w:tc>
          <w:tcPr>
            <w:tcW w:w="1843" w:type="dxa"/>
          </w:tcPr>
          <w:p w14:paraId="7BDC7B3C" w14:textId="39CCE619" w:rsidR="00844917" w:rsidRDefault="00844917" w:rsidP="00D76888">
            <w:pPr>
              <w:rPr>
                <w:rFonts w:ascii="Arial" w:hAnsi="Arial" w:cs="Arial"/>
                <w:sz w:val="22"/>
                <w:szCs w:val="22"/>
              </w:rPr>
            </w:pPr>
            <w:r>
              <w:rPr>
                <w:rFonts w:ascii="Arial" w:hAnsi="Arial" w:cs="Arial"/>
                <w:sz w:val="22"/>
                <w:szCs w:val="22"/>
              </w:rPr>
              <w:t>60 minutes</w:t>
            </w:r>
          </w:p>
        </w:tc>
      </w:tr>
      <w:tr w:rsidR="00844917" w14:paraId="36467014" w14:textId="5470B038" w:rsidTr="00844917">
        <w:tc>
          <w:tcPr>
            <w:tcW w:w="1129" w:type="dxa"/>
          </w:tcPr>
          <w:p w14:paraId="3A6C2F65" w14:textId="77777777" w:rsidR="00844917" w:rsidRDefault="00844917" w:rsidP="00D76888">
            <w:pPr>
              <w:rPr>
                <w:rFonts w:ascii="Arial" w:hAnsi="Arial" w:cs="Arial"/>
                <w:sz w:val="22"/>
                <w:szCs w:val="22"/>
              </w:rPr>
            </w:pPr>
          </w:p>
        </w:tc>
        <w:tc>
          <w:tcPr>
            <w:tcW w:w="993" w:type="dxa"/>
          </w:tcPr>
          <w:p w14:paraId="6362FA66" w14:textId="77777777" w:rsidR="00844917" w:rsidRDefault="00844917" w:rsidP="00D76888">
            <w:pPr>
              <w:rPr>
                <w:rFonts w:ascii="Arial" w:hAnsi="Arial" w:cs="Arial"/>
                <w:sz w:val="22"/>
                <w:szCs w:val="22"/>
              </w:rPr>
            </w:pPr>
          </w:p>
        </w:tc>
        <w:tc>
          <w:tcPr>
            <w:tcW w:w="1701" w:type="dxa"/>
          </w:tcPr>
          <w:p w14:paraId="22E46780" w14:textId="77777777" w:rsidR="00844917" w:rsidRDefault="00844917" w:rsidP="00D76888">
            <w:pPr>
              <w:rPr>
                <w:rFonts w:ascii="Arial" w:hAnsi="Arial" w:cs="Arial"/>
                <w:sz w:val="22"/>
                <w:szCs w:val="22"/>
              </w:rPr>
            </w:pPr>
          </w:p>
        </w:tc>
        <w:tc>
          <w:tcPr>
            <w:tcW w:w="2268" w:type="dxa"/>
          </w:tcPr>
          <w:p w14:paraId="672D0A8C" w14:textId="4CE25BB1" w:rsidR="00844917" w:rsidRDefault="00844917" w:rsidP="00D76888">
            <w:pPr>
              <w:rPr>
                <w:rFonts w:ascii="Arial" w:hAnsi="Arial" w:cs="Arial"/>
                <w:sz w:val="22"/>
                <w:szCs w:val="22"/>
              </w:rPr>
            </w:pPr>
            <w:r>
              <w:rPr>
                <w:rFonts w:ascii="Arial" w:hAnsi="Arial" w:cs="Arial"/>
                <w:sz w:val="22"/>
                <w:szCs w:val="22"/>
              </w:rPr>
              <w:t>Bridal Hair</w:t>
            </w:r>
          </w:p>
        </w:tc>
        <w:tc>
          <w:tcPr>
            <w:tcW w:w="992" w:type="dxa"/>
          </w:tcPr>
          <w:p w14:paraId="45FA817D" w14:textId="2E3D8DBC" w:rsidR="00844917" w:rsidRDefault="00844917" w:rsidP="00D76888">
            <w:pPr>
              <w:rPr>
                <w:rFonts w:ascii="Arial" w:hAnsi="Arial" w:cs="Arial"/>
                <w:sz w:val="22"/>
                <w:szCs w:val="22"/>
              </w:rPr>
            </w:pPr>
            <w:r>
              <w:rPr>
                <w:rFonts w:ascii="Arial" w:hAnsi="Arial" w:cs="Arial"/>
                <w:sz w:val="22"/>
                <w:szCs w:val="22"/>
              </w:rPr>
              <w:t>£110</w:t>
            </w:r>
          </w:p>
        </w:tc>
        <w:tc>
          <w:tcPr>
            <w:tcW w:w="1843" w:type="dxa"/>
          </w:tcPr>
          <w:p w14:paraId="02254544" w14:textId="7918F048" w:rsidR="00844917" w:rsidRDefault="00844917" w:rsidP="00D76888">
            <w:pPr>
              <w:rPr>
                <w:rFonts w:ascii="Arial" w:hAnsi="Arial" w:cs="Arial"/>
                <w:sz w:val="22"/>
                <w:szCs w:val="22"/>
              </w:rPr>
            </w:pPr>
            <w:r>
              <w:rPr>
                <w:rFonts w:ascii="Arial" w:hAnsi="Arial" w:cs="Arial"/>
                <w:sz w:val="22"/>
                <w:szCs w:val="22"/>
              </w:rPr>
              <w:t>60 minutes</w:t>
            </w:r>
          </w:p>
        </w:tc>
      </w:tr>
      <w:tr w:rsidR="00844917" w14:paraId="4DDF7E4F" w14:textId="6ADEEAE9" w:rsidTr="00844917">
        <w:tc>
          <w:tcPr>
            <w:tcW w:w="1129" w:type="dxa"/>
          </w:tcPr>
          <w:p w14:paraId="4FC284DF" w14:textId="77777777" w:rsidR="00844917" w:rsidRDefault="00844917" w:rsidP="00D76888">
            <w:pPr>
              <w:rPr>
                <w:rFonts w:ascii="Arial" w:hAnsi="Arial" w:cs="Arial"/>
                <w:sz w:val="22"/>
                <w:szCs w:val="22"/>
              </w:rPr>
            </w:pPr>
          </w:p>
        </w:tc>
        <w:tc>
          <w:tcPr>
            <w:tcW w:w="993" w:type="dxa"/>
          </w:tcPr>
          <w:p w14:paraId="7470413D" w14:textId="77777777" w:rsidR="00844917" w:rsidRDefault="00844917" w:rsidP="00D76888">
            <w:pPr>
              <w:rPr>
                <w:rFonts w:ascii="Arial" w:hAnsi="Arial" w:cs="Arial"/>
                <w:sz w:val="22"/>
                <w:szCs w:val="22"/>
              </w:rPr>
            </w:pPr>
          </w:p>
        </w:tc>
        <w:tc>
          <w:tcPr>
            <w:tcW w:w="1701" w:type="dxa"/>
          </w:tcPr>
          <w:p w14:paraId="110B334C" w14:textId="77777777" w:rsidR="00844917" w:rsidRDefault="00844917" w:rsidP="00D76888">
            <w:pPr>
              <w:rPr>
                <w:rFonts w:ascii="Arial" w:hAnsi="Arial" w:cs="Arial"/>
                <w:sz w:val="22"/>
                <w:szCs w:val="22"/>
              </w:rPr>
            </w:pPr>
          </w:p>
        </w:tc>
        <w:tc>
          <w:tcPr>
            <w:tcW w:w="2268" w:type="dxa"/>
          </w:tcPr>
          <w:p w14:paraId="1183C663" w14:textId="2F6356F1" w:rsidR="00844917" w:rsidRDefault="00844917" w:rsidP="00D76888">
            <w:pPr>
              <w:rPr>
                <w:rFonts w:ascii="Arial" w:hAnsi="Arial" w:cs="Arial"/>
                <w:sz w:val="22"/>
                <w:szCs w:val="22"/>
              </w:rPr>
            </w:pPr>
            <w:r>
              <w:rPr>
                <w:rFonts w:ascii="Arial" w:hAnsi="Arial" w:cs="Arial"/>
                <w:sz w:val="22"/>
                <w:szCs w:val="22"/>
              </w:rPr>
              <w:t xml:space="preserve">Facials </w:t>
            </w:r>
          </w:p>
        </w:tc>
        <w:tc>
          <w:tcPr>
            <w:tcW w:w="992" w:type="dxa"/>
          </w:tcPr>
          <w:p w14:paraId="075E75F2" w14:textId="4FE53A72" w:rsidR="00844917" w:rsidRDefault="00844917" w:rsidP="00D76888">
            <w:pPr>
              <w:rPr>
                <w:rFonts w:ascii="Arial" w:hAnsi="Arial" w:cs="Arial"/>
                <w:sz w:val="22"/>
                <w:szCs w:val="22"/>
              </w:rPr>
            </w:pPr>
            <w:r>
              <w:rPr>
                <w:rFonts w:ascii="Arial" w:hAnsi="Arial" w:cs="Arial"/>
                <w:sz w:val="22"/>
                <w:szCs w:val="22"/>
              </w:rPr>
              <w:t>£80</w:t>
            </w:r>
          </w:p>
        </w:tc>
        <w:tc>
          <w:tcPr>
            <w:tcW w:w="1843" w:type="dxa"/>
          </w:tcPr>
          <w:p w14:paraId="04E6E91B" w14:textId="1F4034F3" w:rsidR="00844917" w:rsidRDefault="00844917" w:rsidP="00D76888">
            <w:pPr>
              <w:rPr>
                <w:rFonts w:ascii="Arial" w:hAnsi="Arial" w:cs="Arial"/>
                <w:sz w:val="22"/>
                <w:szCs w:val="22"/>
              </w:rPr>
            </w:pPr>
            <w:r>
              <w:rPr>
                <w:rFonts w:ascii="Arial" w:hAnsi="Arial" w:cs="Arial"/>
                <w:sz w:val="22"/>
                <w:szCs w:val="22"/>
              </w:rPr>
              <w:t>60 minutes</w:t>
            </w:r>
          </w:p>
        </w:tc>
      </w:tr>
      <w:tr w:rsidR="00844917" w14:paraId="007450A9" w14:textId="29896FFA" w:rsidTr="00844917">
        <w:tc>
          <w:tcPr>
            <w:tcW w:w="1129" w:type="dxa"/>
          </w:tcPr>
          <w:p w14:paraId="7EE3C9C6" w14:textId="5A23C25A" w:rsidR="00844917" w:rsidRDefault="00844917" w:rsidP="00D76888">
            <w:pPr>
              <w:rPr>
                <w:rFonts w:ascii="Arial" w:hAnsi="Arial" w:cs="Arial"/>
                <w:sz w:val="22"/>
                <w:szCs w:val="22"/>
              </w:rPr>
            </w:pPr>
          </w:p>
        </w:tc>
        <w:tc>
          <w:tcPr>
            <w:tcW w:w="993" w:type="dxa"/>
          </w:tcPr>
          <w:p w14:paraId="03C0B0E9" w14:textId="77777777" w:rsidR="00844917" w:rsidRDefault="00844917" w:rsidP="00D76888">
            <w:pPr>
              <w:rPr>
                <w:rFonts w:ascii="Arial" w:hAnsi="Arial" w:cs="Arial"/>
                <w:sz w:val="22"/>
                <w:szCs w:val="22"/>
              </w:rPr>
            </w:pPr>
          </w:p>
        </w:tc>
        <w:tc>
          <w:tcPr>
            <w:tcW w:w="1701" w:type="dxa"/>
          </w:tcPr>
          <w:p w14:paraId="37F4B774" w14:textId="77777777" w:rsidR="00844917" w:rsidRDefault="00844917" w:rsidP="00D76888">
            <w:pPr>
              <w:rPr>
                <w:rFonts w:ascii="Arial" w:hAnsi="Arial" w:cs="Arial"/>
                <w:sz w:val="22"/>
                <w:szCs w:val="22"/>
              </w:rPr>
            </w:pPr>
          </w:p>
        </w:tc>
        <w:tc>
          <w:tcPr>
            <w:tcW w:w="2268" w:type="dxa"/>
          </w:tcPr>
          <w:p w14:paraId="124F976A" w14:textId="75BB929E" w:rsidR="00844917" w:rsidRDefault="00844917" w:rsidP="00D76888">
            <w:pPr>
              <w:rPr>
                <w:rFonts w:ascii="Arial" w:hAnsi="Arial" w:cs="Arial"/>
                <w:sz w:val="22"/>
                <w:szCs w:val="22"/>
              </w:rPr>
            </w:pPr>
            <w:r>
              <w:rPr>
                <w:rFonts w:ascii="Arial" w:hAnsi="Arial" w:cs="Arial"/>
                <w:sz w:val="22"/>
                <w:szCs w:val="22"/>
              </w:rPr>
              <w:t>Microblading</w:t>
            </w:r>
          </w:p>
        </w:tc>
        <w:tc>
          <w:tcPr>
            <w:tcW w:w="992" w:type="dxa"/>
          </w:tcPr>
          <w:p w14:paraId="12707CE6" w14:textId="409D9A09" w:rsidR="00844917" w:rsidRDefault="00844917" w:rsidP="00D76888">
            <w:pPr>
              <w:rPr>
                <w:rFonts w:ascii="Arial" w:hAnsi="Arial" w:cs="Arial"/>
                <w:sz w:val="22"/>
                <w:szCs w:val="22"/>
              </w:rPr>
            </w:pPr>
            <w:r>
              <w:rPr>
                <w:rFonts w:ascii="Arial" w:hAnsi="Arial" w:cs="Arial"/>
                <w:sz w:val="22"/>
                <w:szCs w:val="22"/>
              </w:rPr>
              <w:t>£240</w:t>
            </w:r>
          </w:p>
        </w:tc>
        <w:tc>
          <w:tcPr>
            <w:tcW w:w="1843" w:type="dxa"/>
          </w:tcPr>
          <w:p w14:paraId="18998205" w14:textId="26459C98" w:rsidR="00844917" w:rsidRDefault="00844917" w:rsidP="00D76888">
            <w:pPr>
              <w:rPr>
                <w:rFonts w:ascii="Arial" w:hAnsi="Arial" w:cs="Arial"/>
                <w:sz w:val="22"/>
                <w:szCs w:val="22"/>
              </w:rPr>
            </w:pPr>
            <w:r>
              <w:rPr>
                <w:rFonts w:ascii="Arial" w:hAnsi="Arial" w:cs="Arial"/>
                <w:sz w:val="22"/>
                <w:szCs w:val="22"/>
              </w:rPr>
              <w:t>120minutes</w:t>
            </w:r>
          </w:p>
        </w:tc>
      </w:tr>
    </w:tbl>
    <w:p w14:paraId="0932A79F" w14:textId="77777777" w:rsidR="00D76888" w:rsidRPr="00844917" w:rsidRDefault="00D76888" w:rsidP="00D76888">
      <w:pPr>
        <w:rPr>
          <w:rFonts w:ascii="Arial" w:hAnsi="Arial" w:cs="Arial"/>
          <w:sz w:val="22"/>
          <w:szCs w:val="22"/>
        </w:rPr>
      </w:pPr>
    </w:p>
    <w:p w14:paraId="05E40BCB" w14:textId="77777777" w:rsidR="00D76888" w:rsidRPr="00844917" w:rsidRDefault="00D76888" w:rsidP="00D76888">
      <w:pPr>
        <w:rPr>
          <w:rFonts w:ascii="Arial" w:hAnsi="Arial" w:cs="Arial"/>
          <w:sz w:val="22"/>
          <w:szCs w:val="22"/>
        </w:rPr>
      </w:pPr>
    </w:p>
    <w:p w14:paraId="39E5CE10" w14:textId="77777777" w:rsidR="00D76888" w:rsidRPr="00844917" w:rsidRDefault="00D76888" w:rsidP="00D76888">
      <w:pPr>
        <w:rPr>
          <w:rFonts w:ascii="Arial" w:hAnsi="Arial" w:cs="Arial"/>
          <w:sz w:val="22"/>
          <w:szCs w:val="22"/>
        </w:rPr>
      </w:pPr>
    </w:p>
    <w:p w14:paraId="519AB41F" w14:textId="77777777" w:rsidR="00D76888" w:rsidRPr="00844917" w:rsidRDefault="00D76888" w:rsidP="00D76888">
      <w:pPr>
        <w:rPr>
          <w:rFonts w:ascii="Arial" w:hAnsi="Arial" w:cs="Arial"/>
          <w:sz w:val="22"/>
          <w:szCs w:val="22"/>
        </w:rPr>
      </w:pPr>
    </w:p>
    <w:p w14:paraId="6EF4AC7D" w14:textId="77777777" w:rsidR="00D76888" w:rsidRPr="00844917" w:rsidRDefault="00D76888" w:rsidP="00D76888">
      <w:pPr>
        <w:rPr>
          <w:rFonts w:ascii="Arial" w:hAnsi="Arial" w:cs="Arial"/>
          <w:sz w:val="22"/>
          <w:szCs w:val="22"/>
        </w:rPr>
      </w:pPr>
    </w:p>
    <w:p w14:paraId="1E4EFE77" w14:textId="77777777" w:rsidR="00D76888" w:rsidRPr="00844917" w:rsidRDefault="00D76888" w:rsidP="00D76888">
      <w:pPr>
        <w:rPr>
          <w:sz w:val="22"/>
          <w:szCs w:val="22"/>
        </w:rPr>
      </w:pPr>
    </w:p>
    <w:p w14:paraId="792A63D2" w14:textId="77777777" w:rsidR="00F423B3" w:rsidRPr="00844917" w:rsidRDefault="00F423B3">
      <w:pPr>
        <w:rPr>
          <w:sz w:val="22"/>
          <w:szCs w:val="22"/>
        </w:rPr>
      </w:pPr>
    </w:p>
    <w:sectPr w:rsidR="00F423B3" w:rsidRPr="00844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F4B79"/>
    <w:multiLevelType w:val="hybridMultilevel"/>
    <w:tmpl w:val="335E0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22230"/>
    <w:multiLevelType w:val="hybridMultilevel"/>
    <w:tmpl w:val="FBBCE332"/>
    <w:lvl w:ilvl="0" w:tplc="08090001">
      <w:start w:val="1"/>
      <w:numFmt w:val="bullet"/>
      <w:lvlText w:val=""/>
      <w:lvlJc w:val="left"/>
      <w:pPr>
        <w:ind w:left="720" w:hanging="360"/>
      </w:pPr>
      <w:rPr>
        <w:rFonts w:ascii="Symbol" w:hAnsi="Symbol" w:hint="default"/>
        <w:color w:val="auto"/>
        <w:sz w:val="2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1D069A"/>
    <w:multiLevelType w:val="hybridMultilevel"/>
    <w:tmpl w:val="5030C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D07C6"/>
    <w:multiLevelType w:val="hybridMultilevel"/>
    <w:tmpl w:val="B2669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D6F39"/>
    <w:multiLevelType w:val="hybridMultilevel"/>
    <w:tmpl w:val="50F40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415C3"/>
    <w:multiLevelType w:val="multilevel"/>
    <w:tmpl w:val="123E45AC"/>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3B419BE"/>
    <w:multiLevelType w:val="multilevel"/>
    <w:tmpl w:val="BCB885A2"/>
    <w:lvl w:ilvl="0">
      <w:start w:val="1"/>
      <w:numFmt w:val="decimal"/>
      <w:lvlText w:val="%1."/>
      <w:lvlJc w:val="left"/>
      <w:pPr>
        <w:ind w:left="720" w:hanging="360"/>
      </w:pPr>
      <w:rPr>
        <w:rFonts w:hint="default"/>
      </w:rPr>
    </w:lvl>
    <w:lvl w:ilvl="1">
      <w:start w:val="7"/>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3EB567E"/>
    <w:multiLevelType w:val="hybridMultilevel"/>
    <w:tmpl w:val="7D4A0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4D6166"/>
    <w:multiLevelType w:val="hybridMultilevel"/>
    <w:tmpl w:val="C9CE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D632E9"/>
    <w:multiLevelType w:val="hybridMultilevel"/>
    <w:tmpl w:val="8722C2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D35CE1"/>
    <w:multiLevelType w:val="hybridMultilevel"/>
    <w:tmpl w:val="532636DA"/>
    <w:lvl w:ilvl="0" w:tplc="A438AC60">
      <w:start w:val="2"/>
      <w:numFmt w:val="bullet"/>
      <w:lvlText w:val="-"/>
      <w:lvlJc w:val="left"/>
      <w:pPr>
        <w:ind w:left="720" w:hanging="360"/>
      </w:pPr>
      <w:rPr>
        <w:rFonts w:ascii="Arial" w:eastAsiaTheme="minorHAnsi" w:hAnsi="Arial" w:cs="Arial"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221CA"/>
    <w:multiLevelType w:val="multilevel"/>
    <w:tmpl w:val="B76E9CB8"/>
    <w:lvl w:ilvl="0">
      <w:start w:val="1"/>
      <w:numFmt w:val="decimal"/>
      <w:lvlText w:val="%1."/>
      <w:lvlJc w:val="left"/>
      <w:pPr>
        <w:ind w:left="720" w:hanging="360"/>
      </w:pPr>
      <w:rPr>
        <w:rFonts w:ascii="Arial" w:eastAsiaTheme="minorHAnsi" w:hAnsi="Arial" w:cs="Arial"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21E7691"/>
    <w:multiLevelType w:val="hybridMultilevel"/>
    <w:tmpl w:val="C3E25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BF0BA4"/>
    <w:multiLevelType w:val="hybridMultilevel"/>
    <w:tmpl w:val="64CC4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EB066E"/>
    <w:multiLevelType w:val="multilevel"/>
    <w:tmpl w:val="C03E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3E15C1"/>
    <w:multiLevelType w:val="multilevel"/>
    <w:tmpl w:val="7404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2C52FE"/>
    <w:multiLevelType w:val="hybridMultilevel"/>
    <w:tmpl w:val="E508F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421F22"/>
    <w:multiLevelType w:val="hybridMultilevel"/>
    <w:tmpl w:val="7D4A07B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F8A6AC3"/>
    <w:multiLevelType w:val="hybridMultilevel"/>
    <w:tmpl w:val="19E2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C75089"/>
    <w:multiLevelType w:val="hybridMultilevel"/>
    <w:tmpl w:val="A808D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7A6CDF"/>
    <w:multiLevelType w:val="multilevel"/>
    <w:tmpl w:val="36EEAD3E"/>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9E37DC0"/>
    <w:multiLevelType w:val="multilevel"/>
    <w:tmpl w:val="2AE03D60"/>
    <w:lvl w:ilvl="0">
      <w:start w:val="2"/>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6A756744"/>
    <w:multiLevelType w:val="multilevel"/>
    <w:tmpl w:val="CD6C6580"/>
    <w:lvl w:ilvl="0">
      <w:start w:val="2"/>
      <w:numFmt w:val="decimal"/>
      <w:lvlText w:val="%1"/>
      <w:lvlJc w:val="left"/>
      <w:pPr>
        <w:ind w:left="400" w:hanging="400"/>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7092636B"/>
    <w:multiLevelType w:val="hybridMultilevel"/>
    <w:tmpl w:val="975AD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0D0327"/>
    <w:multiLevelType w:val="hybridMultilevel"/>
    <w:tmpl w:val="4EFEF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F65C5A"/>
    <w:multiLevelType w:val="hybridMultilevel"/>
    <w:tmpl w:val="6B4A6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7B2579"/>
    <w:multiLevelType w:val="hybridMultilevel"/>
    <w:tmpl w:val="7D4A07B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A3922B6"/>
    <w:multiLevelType w:val="hybridMultilevel"/>
    <w:tmpl w:val="C5E43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5B152E"/>
    <w:multiLevelType w:val="multilevel"/>
    <w:tmpl w:val="36EEAD3E"/>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E9F6DB2"/>
    <w:multiLevelType w:val="hybridMultilevel"/>
    <w:tmpl w:val="4078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B374A9"/>
    <w:multiLevelType w:val="hybridMultilevel"/>
    <w:tmpl w:val="80ACB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D16CD6"/>
    <w:multiLevelType w:val="multilevel"/>
    <w:tmpl w:val="5F62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F774CC5"/>
    <w:multiLevelType w:val="hybridMultilevel"/>
    <w:tmpl w:val="C180D906"/>
    <w:lvl w:ilvl="0" w:tplc="A438AC60">
      <w:start w:val="2"/>
      <w:numFmt w:val="bullet"/>
      <w:lvlText w:val="-"/>
      <w:lvlJc w:val="left"/>
      <w:pPr>
        <w:ind w:left="720" w:hanging="360"/>
      </w:pPr>
      <w:rPr>
        <w:rFonts w:ascii="Arial" w:eastAsiaTheme="minorHAnsi" w:hAnsi="Arial" w:cs="Arial"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14"/>
  </w:num>
  <w:num w:numId="3">
    <w:abstractNumId w:val="15"/>
  </w:num>
  <w:num w:numId="4">
    <w:abstractNumId w:val="28"/>
  </w:num>
  <w:num w:numId="5">
    <w:abstractNumId w:val="29"/>
  </w:num>
  <w:num w:numId="6">
    <w:abstractNumId w:val="6"/>
  </w:num>
  <w:num w:numId="7">
    <w:abstractNumId w:val="11"/>
  </w:num>
  <w:num w:numId="8">
    <w:abstractNumId w:val="20"/>
  </w:num>
  <w:num w:numId="9">
    <w:abstractNumId w:val="9"/>
  </w:num>
  <w:num w:numId="10">
    <w:abstractNumId w:val="2"/>
  </w:num>
  <w:num w:numId="11">
    <w:abstractNumId w:val="8"/>
  </w:num>
  <w:num w:numId="12">
    <w:abstractNumId w:val="21"/>
  </w:num>
  <w:num w:numId="13">
    <w:abstractNumId w:val="5"/>
  </w:num>
  <w:num w:numId="14">
    <w:abstractNumId w:val="24"/>
  </w:num>
  <w:num w:numId="15">
    <w:abstractNumId w:val="27"/>
  </w:num>
  <w:num w:numId="16">
    <w:abstractNumId w:val="13"/>
  </w:num>
  <w:num w:numId="17">
    <w:abstractNumId w:val="30"/>
  </w:num>
  <w:num w:numId="18">
    <w:abstractNumId w:val="0"/>
  </w:num>
  <w:num w:numId="19">
    <w:abstractNumId w:val="23"/>
  </w:num>
  <w:num w:numId="20">
    <w:abstractNumId w:val="7"/>
  </w:num>
  <w:num w:numId="21">
    <w:abstractNumId w:val="17"/>
  </w:num>
  <w:num w:numId="22">
    <w:abstractNumId w:val="10"/>
  </w:num>
  <w:num w:numId="23">
    <w:abstractNumId w:val="22"/>
  </w:num>
  <w:num w:numId="24">
    <w:abstractNumId w:val="26"/>
  </w:num>
  <w:num w:numId="25">
    <w:abstractNumId w:val="32"/>
  </w:num>
  <w:num w:numId="26">
    <w:abstractNumId w:val="1"/>
  </w:num>
  <w:num w:numId="27">
    <w:abstractNumId w:val="18"/>
  </w:num>
  <w:num w:numId="28">
    <w:abstractNumId w:val="19"/>
  </w:num>
  <w:num w:numId="29">
    <w:abstractNumId w:val="16"/>
  </w:num>
  <w:num w:numId="30">
    <w:abstractNumId w:val="3"/>
  </w:num>
  <w:num w:numId="31">
    <w:abstractNumId w:val="4"/>
  </w:num>
  <w:num w:numId="32">
    <w:abstractNumId w:val="12"/>
  </w:num>
  <w:num w:numId="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888"/>
    <w:rsid w:val="0069595C"/>
    <w:rsid w:val="006F5AEF"/>
    <w:rsid w:val="00844917"/>
    <w:rsid w:val="00D76888"/>
    <w:rsid w:val="00E54E47"/>
    <w:rsid w:val="00F42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9C12CE"/>
  <w15:chartTrackingRefBased/>
  <w15:docId w15:val="{752D5BA5-DAB4-7243-A3CA-02CBFF2F3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917"/>
  </w:style>
  <w:style w:type="paragraph" w:styleId="Heading1">
    <w:name w:val="heading 1"/>
    <w:basedOn w:val="Normal"/>
    <w:next w:val="Normal"/>
    <w:link w:val="Heading1Char"/>
    <w:uiPriority w:val="9"/>
    <w:qFormat/>
    <w:rsid w:val="00D7688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688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491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8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688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76888"/>
    <w:rPr>
      <w:color w:val="0000FF"/>
      <w:u w:val="single"/>
    </w:rPr>
  </w:style>
  <w:style w:type="paragraph" w:styleId="TOC2">
    <w:name w:val="toc 2"/>
    <w:basedOn w:val="Normal"/>
    <w:next w:val="Normal"/>
    <w:autoRedefine/>
    <w:uiPriority w:val="39"/>
    <w:unhideWhenUsed/>
    <w:rsid w:val="00D76888"/>
    <w:pPr>
      <w:spacing w:after="100" w:line="259" w:lineRule="auto"/>
      <w:ind w:left="220"/>
    </w:pPr>
    <w:rPr>
      <w:sz w:val="22"/>
      <w:szCs w:val="22"/>
    </w:rPr>
  </w:style>
  <w:style w:type="paragraph" w:styleId="NormalWeb">
    <w:name w:val="Normal (Web)"/>
    <w:basedOn w:val="Normal"/>
    <w:uiPriority w:val="99"/>
    <w:unhideWhenUsed/>
    <w:rsid w:val="00D7688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76888"/>
    <w:pPr>
      <w:ind w:left="720"/>
      <w:contextualSpacing/>
    </w:pPr>
  </w:style>
  <w:style w:type="paragraph" w:styleId="TOC1">
    <w:name w:val="toc 1"/>
    <w:basedOn w:val="Normal"/>
    <w:next w:val="Normal"/>
    <w:autoRedefine/>
    <w:uiPriority w:val="39"/>
    <w:unhideWhenUsed/>
    <w:rsid w:val="00D76888"/>
    <w:pPr>
      <w:spacing w:after="100"/>
    </w:pPr>
  </w:style>
  <w:style w:type="table" w:styleId="TableGrid">
    <w:name w:val="Table Grid"/>
    <w:basedOn w:val="TableNormal"/>
    <w:uiPriority w:val="39"/>
    <w:rsid w:val="00D768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6888"/>
    <w:pPr>
      <w:tabs>
        <w:tab w:val="center" w:pos="4513"/>
        <w:tab w:val="right" w:pos="9026"/>
      </w:tabs>
    </w:pPr>
  </w:style>
  <w:style w:type="character" w:customStyle="1" w:styleId="HeaderChar">
    <w:name w:val="Header Char"/>
    <w:basedOn w:val="DefaultParagraphFont"/>
    <w:link w:val="Header"/>
    <w:uiPriority w:val="99"/>
    <w:rsid w:val="00D76888"/>
  </w:style>
  <w:style w:type="paragraph" w:styleId="Footer">
    <w:name w:val="footer"/>
    <w:basedOn w:val="Normal"/>
    <w:link w:val="FooterChar"/>
    <w:uiPriority w:val="99"/>
    <w:unhideWhenUsed/>
    <w:rsid w:val="00D76888"/>
    <w:pPr>
      <w:tabs>
        <w:tab w:val="center" w:pos="4513"/>
        <w:tab w:val="right" w:pos="9026"/>
      </w:tabs>
    </w:pPr>
  </w:style>
  <w:style w:type="character" w:customStyle="1" w:styleId="FooterChar">
    <w:name w:val="Footer Char"/>
    <w:basedOn w:val="DefaultParagraphFont"/>
    <w:link w:val="Footer"/>
    <w:uiPriority w:val="99"/>
    <w:rsid w:val="00D76888"/>
  </w:style>
  <w:style w:type="paragraph" w:customStyle="1" w:styleId="Default">
    <w:name w:val="Default"/>
    <w:rsid w:val="00D76888"/>
    <w:pPr>
      <w:autoSpaceDE w:val="0"/>
      <w:autoSpaceDN w:val="0"/>
      <w:adjustRightInd w:val="0"/>
    </w:pPr>
    <w:rPr>
      <w:rFonts w:ascii="Calibri" w:hAnsi="Calibri" w:cs="Calibri"/>
      <w:color w:val="000000"/>
    </w:rPr>
  </w:style>
  <w:style w:type="character" w:styleId="FollowedHyperlink">
    <w:name w:val="FollowedHyperlink"/>
    <w:basedOn w:val="DefaultParagraphFont"/>
    <w:uiPriority w:val="99"/>
    <w:semiHidden/>
    <w:unhideWhenUsed/>
    <w:rsid w:val="00844917"/>
    <w:rPr>
      <w:color w:val="954F72" w:themeColor="followedHyperlink"/>
      <w:u w:val="single"/>
    </w:rPr>
  </w:style>
  <w:style w:type="character" w:styleId="UnresolvedMention">
    <w:name w:val="Unresolved Mention"/>
    <w:basedOn w:val="DefaultParagraphFont"/>
    <w:uiPriority w:val="99"/>
    <w:semiHidden/>
    <w:unhideWhenUsed/>
    <w:rsid w:val="00844917"/>
    <w:rPr>
      <w:color w:val="605E5C"/>
      <w:shd w:val="clear" w:color="auto" w:fill="E1DFDD"/>
    </w:rPr>
  </w:style>
  <w:style w:type="character" w:customStyle="1" w:styleId="Heading3Char">
    <w:name w:val="Heading 3 Char"/>
    <w:basedOn w:val="DefaultParagraphFont"/>
    <w:link w:val="Heading3"/>
    <w:uiPriority w:val="9"/>
    <w:rsid w:val="00844917"/>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84491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669707">
      <w:bodyDiv w:val="1"/>
      <w:marLeft w:val="0"/>
      <w:marRight w:val="0"/>
      <w:marTop w:val="0"/>
      <w:marBottom w:val="0"/>
      <w:divBdr>
        <w:top w:val="none" w:sz="0" w:space="0" w:color="auto"/>
        <w:left w:val="none" w:sz="0" w:space="0" w:color="auto"/>
        <w:bottom w:val="none" w:sz="0" w:space="0" w:color="auto"/>
        <w:right w:val="none" w:sz="0" w:space="0" w:color="auto"/>
      </w:divBdr>
    </w:div>
    <w:div w:id="1459252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08/EJTD-05-2014-0037" TargetMode="External"/><Relationship Id="rId18" Type="http://schemas.openxmlformats.org/officeDocument/2006/relationships/hyperlink" Target="https://www.fsb.org.uk/resource-report/fit-for-the-future.html" TargetMode="External"/><Relationship Id="rId26" Type="http://schemas.openxmlformats.org/officeDocument/2006/relationships/hyperlink" Target="https://britishbeautycouncil.com/hairdressers-and-beauty-therapists-convert-garages-and-go-mobile-as-they-adapt-to-a-post-pandemic-world/" TargetMode="External"/><Relationship Id="rId3" Type="http://schemas.openxmlformats.org/officeDocument/2006/relationships/styles" Target="styles.xml"/><Relationship Id="rId21" Type="http://schemas.openxmlformats.org/officeDocument/2006/relationships/hyperlink" Target="https://doi.org/10.1016/j.compedu.2008.10.002" TargetMode="External"/><Relationship Id="rId7" Type="http://schemas.openxmlformats.org/officeDocument/2006/relationships/image" Target="media/image2.png"/><Relationship Id="rId12" Type="http://schemas.openxmlformats.org/officeDocument/2006/relationships/hyperlink" Target="https://www2.deloitte.com/uk/en/pages/technology-media-and-telecommunications/articles/digital-consumer-trends-lockdown-behaviour.html" TargetMode="External"/><Relationship Id="rId17" Type="http://schemas.openxmlformats.org/officeDocument/2006/relationships/hyperlink" Target="https://www.gov.uk/become-apprentice/pay-and-conditions" TargetMode="External"/><Relationship Id="rId25" Type="http://schemas.openxmlformats.org/officeDocument/2006/relationships/hyperlink" Target="https://www.linkedin.com/learning/foundations-of-learning-management-systems-lms-2021/what-is-an-lms?autoSkip=true&amp;autoplay=true&amp;resume=false" TargetMode="External"/><Relationship Id="rId2" Type="http://schemas.openxmlformats.org/officeDocument/2006/relationships/numbering" Target="numbering.xml"/><Relationship Id="rId16" Type="http://schemas.openxmlformats.org/officeDocument/2006/relationships/hyperlink" Target="https://elmlearning.com/blog/what-is-a-learning-organization/" TargetMode="External"/><Relationship Id="rId20" Type="http://schemas.openxmlformats.org/officeDocument/2006/relationships/hyperlink" Target="https://learning.linkedin.com/content/dam/me/learning/en-us/pdfs/linkedin-learning-workplace-learning-report-2018.pdf" TargetMode="External"/><Relationship Id="rId29" Type="http://schemas.openxmlformats.org/officeDocument/2006/relationships/hyperlink" Target="https://www.accountsandlegal.co.uk/small-business-advice/57-of-british-smes-don%27t-offer-staff-training-and-development"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07/s10639-017-9572-7" TargetMode="External"/><Relationship Id="rId24" Type="http://schemas.openxmlformats.org/officeDocument/2006/relationships/hyperlink" Target="https://www.youtube.com/watch?v=Vh8iwn8NYTU"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LHT-02-2015-0015" TargetMode="External"/><Relationship Id="rId23" Type="http://schemas.openxmlformats.org/officeDocument/2006/relationships/hyperlink" Target="https://doi.org/10.1108/03090591011070789" TargetMode="External"/><Relationship Id="rId28" Type="http://schemas.openxmlformats.org/officeDocument/2006/relationships/hyperlink" Target="https://statswales.gov.wales/Catalogue/Education-and-Skills/Post-16-Education-and-Training/Further-Education-and-Work-Based-Learning/Learners/Work-Based-Learning/apprenticeshiplearningprogrammesstarted-by-quarter-sector-programmetype" TargetMode="External"/><Relationship Id="rId10" Type="http://schemas.openxmlformats.org/officeDocument/2006/relationships/hyperlink" Target="https://www.youtube.com/watch?v=tRAKmzsYLG8" TargetMode="External"/><Relationship Id="rId19" Type="http://schemas.openxmlformats.org/officeDocument/2006/relationships/hyperlink" Target="https://kirkpatrickpartners.com/the-kirkpatrick-mode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ferris.edu/it/central-office/pdfs-docs/StudentandInformationTechnology2014.pdf" TargetMode="External"/><Relationship Id="rId22" Type="http://schemas.openxmlformats.org/officeDocument/2006/relationships/hyperlink" Target="https://www.nhbf.co.uk/news-and-blogs/blog/skills-report-2022/" TargetMode="External"/><Relationship Id="rId27" Type="http://schemas.openxmlformats.org/officeDocument/2006/relationships/hyperlink" Target="https://www.youtube.com/watch?v=40meQNZl3KU" TargetMode="External"/><Relationship Id="rId3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7BCEE-DD7F-B546-B6C8-B8445E34B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27</Pages>
  <Words>9653</Words>
  <Characters>53769</Characters>
  <Application>Microsoft Office Word</Application>
  <DocSecurity>0</DocSecurity>
  <Lines>1414</Lines>
  <Paragraphs>491</Paragraphs>
  <ScaleCrop>false</ScaleCrop>
  <Company/>
  <LinksUpToDate>false</LinksUpToDate>
  <CharactersWithSpaces>62931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Gauci (1910922)</dc:creator>
  <cp:keywords/>
  <dc:description/>
  <cp:lastModifiedBy>Holly Gauci (1910922)</cp:lastModifiedBy>
  <cp:revision>3</cp:revision>
  <dcterms:created xsi:type="dcterms:W3CDTF">2022-11-13T23:49:00Z</dcterms:created>
  <dcterms:modified xsi:type="dcterms:W3CDTF">2022-11-13T23:53:00Z</dcterms:modified>
</cp:coreProperties>
</file>