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13002F" w14:textId="59EE91EB" w:rsidR="00403714" w:rsidRDefault="000E2E7E">
      <w:r>
        <w:t xml:space="preserve">                                     </w:t>
      </w:r>
      <w:r>
        <w:rPr>
          <w:noProof/>
        </w:rPr>
        <w:drawing>
          <wp:inline distT="0" distB="0" distL="0" distR="0" wp14:anchorId="2D3EAADE" wp14:editId="70C54734">
            <wp:extent cx="3523794" cy="1402201"/>
            <wp:effectExtent l="0" t="0" r="0" b="0"/>
            <wp:docPr id="1982794449" name="Picture 1982794449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794449" name="Picture 1982794449" descr="A close-up of black tex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3794" cy="1402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3F4352" w14:textId="77777777" w:rsidR="000E2E7E" w:rsidRDefault="000E2E7E"/>
    <w:p w14:paraId="73022E7D" w14:textId="77777777" w:rsidR="000E2E7E" w:rsidRDefault="000E2E7E">
      <w:pPr>
        <w:rPr>
          <w:sz w:val="52"/>
          <w:szCs w:val="52"/>
        </w:rPr>
      </w:pPr>
    </w:p>
    <w:p w14:paraId="0C87A799" w14:textId="217AA963" w:rsidR="000E2E7E" w:rsidRPr="000E2E7E" w:rsidRDefault="000E2E7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Module Code:</w:t>
      </w:r>
      <w:r>
        <w:rPr>
          <w:b/>
          <w:bCs/>
          <w:sz w:val="52"/>
          <w:szCs w:val="52"/>
        </w:rPr>
        <w:t xml:space="preserve">  </w:t>
      </w:r>
      <w:r w:rsidRPr="00D163BC">
        <w:rPr>
          <w:b/>
          <w:bCs/>
          <w:color w:val="FF0000"/>
          <w:sz w:val="48"/>
          <w:szCs w:val="48"/>
        </w:rPr>
        <w:t>ECAD</w:t>
      </w:r>
      <w:r w:rsidR="00510D18" w:rsidRPr="00D163BC">
        <w:rPr>
          <w:b/>
          <w:bCs/>
          <w:color w:val="FF0000"/>
          <w:sz w:val="48"/>
          <w:szCs w:val="48"/>
        </w:rPr>
        <w:t>501</w:t>
      </w:r>
      <w:r w:rsidR="00D163BC" w:rsidRPr="00D163BC">
        <w:rPr>
          <w:b/>
          <w:bCs/>
          <w:color w:val="FF0000"/>
          <w:sz w:val="48"/>
          <w:szCs w:val="48"/>
        </w:rPr>
        <w:t>5</w:t>
      </w:r>
    </w:p>
    <w:p w14:paraId="10FFAE95" w14:textId="77777777" w:rsidR="000E2E7E" w:rsidRPr="000E2E7E" w:rsidRDefault="000E2E7E">
      <w:pPr>
        <w:rPr>
          <w:b/>
          <w:bCs/>
          <w:sz w:val="52"/>
          <w:szCs w:val="52"/>
        </w:rPr>
      </w:pPr>
    </w:p>
    <w:p w14:paraId="78DCE9B9" w14:textId="553AE9B7" w:rsidR="000E2E7E" w:rsidRPr="00D163BC" w:rsidRDefault="000E2E7E" w:rsidP="00D163BC">
      <w:pPr>
        <w:rPr>
          <w:b/>
          <w:bCs/>
          <w:color w:val="FF0000"/>
          <w:sz w:val="52"/>
          <w:szCs w:val="52"/>
        </w:rPr>
      </w:pPr>
      <w:r w:rsidRPr="000E2E7E">
        <w:rPr>
          <w:b/>
          <w:bCs/>
          <w:sz w:val="52"/>
          <w:szCs w:val="52"/>
        </w:rPr>
        <w:t>Assignment Title:</w:t>
      </w:r>
      <w:r>
        <w:rPr>
          <w:b/>
          <w:bCs/>
          <w:sz w:val="52"/>
          <w:szCs w:val="52"/>
        </w:rPr>
        <w:t xml:space="preserve"> </w:t>
      </w:r>
      <w:r w:rsidR="00D163BC" w:rsidRPr="00D163BC">
        <w:rPr>
          <w:b/>
          <w:bCs/>
          <w:color w:val="FF0000"/>
          <w:sz w:val="52"/>
          <w:szCs w:val="52"/>
        </w:rPr>
        <w:t xml:space="preserve">Deepening Practice </w:t>
      </w:r>
    </w:p>
    <w:p w14:paraId="32D7A0CD" w14:textId="06D3776B" w:rsidR="00D163BC" w:rsidRPr="00D163BC" w:rsidRDefault="00D163BC" w:rsidP="00D163BC">
      <w:pPr>
        <w:rPr>
          <w:b/>
          <w:bCs/>
          <w:color w:val="FF0000"/>
          <w:sz w:val="52"/>
          <w:szCs w:val="52"/>
        </w:rPr>
      </w:pPr>
      <w:r w:rsidRPr="00D163BC">
        <w:rPr>
          <w:b/>
          <w:bCs/>
          <w:color w:val="FF0000"/>
          <w:sz w:val="52"/>
          <w:szCs w:val="52"/>
        </w:rPr>
        <w:t xml:space="preserve">Part 2 Video </w:t>
      </w:r>
      <w:r>
        <w:rPr>
          <w:b/>
          <w:bCs/>
          <w:color w:val="FF0000"/>
          <w:sz w:val="52"/>
          <w:szCs w:val="52"/>
        </w:rPr>
        <w:t xml:space="preserve">Reference list and link </w:t>
      </w:r>
    </w:p>
    <w:p w14:paraId="47D65DC0" w14:textId="767653C2" w:rsidR="000E2E7E" w:rsidRPr="00D163BC" w:rsidRDefault="000E2E7E">
      <w:pPr>
        <w:rPr>
          <w:b/>
          <w:bCs/>
          <w:sz w:val="52"/>
          <w:szCs w:val="52"/>
        </w:rPr>
      </w:pPr>
      <w:r w:rsidRPr="00D163BC">
        <w:rPr>
          <w:b/>
          <w:bCs/>
          <w:sz w:val="52"/>
          <w:szCs w:val="52"/>
        </w:rPr>
        <w:t>Student Name:</w:t>
      </w:r>
    </w:p>
    <w:p w14:paraId="1025240F" w14:textId="61463813" w:rsidR="000E2E7E" w:rsidRPr="000E2E7E" w:rsidRDefault="000E2E7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Student Number:</w:t>
      </w:r>
    </w:p>
    <w:p w14:paraId="66EB3C44" w14:textId="3EA69FAC" w:rsidR="000E2E7E" w:rsidRDefault="000E2E7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BA Primary Education (QTS)</w:t>
      </w:r>
    </w:p>
    <w:p w14:paraId="097A6454" w14:textId="77777777" w:rsidR="000E2E7E" w:rsidRDefault="000E2E7E">
      <w:pPr>
        <w:rPr>
          <w:b/>
          <w:bCs/>
          <w:sz w:val="52"/>
          <w:szCs w:val="52"/>
        </w:rPr>
      </w:pPr>
    </w:p>
    <w:p w14:paraId="7373AE4A" w14:textId="77777777" w:rsidR="001268FD" w:rsidRDefault="001268FD">
      <w:pPr>
        <w:rPr>
          <w:b/>
          <w:bCs/>
          <w:sz w:val="52"/>
          <w:szCs w:val="52"/>
        </w:rPr>
      </w:pPr>
    </w:p>
    <w:p w14:paraId="6478C2B0" w14:textId="77777777" w:rsidR="001268FD" w:rsidRDefault="001268FD">
      <w:pPr>
        <w:rPr>
          <w:b/>
          <w:bCs/>
          <w:sz w:val="52"/>
          <w:szCs w:val="52"/>
        </w:rPr>
      </w:pPr>
    </w:p>
    <w:p w14:paraId="188ACA2D" w14:textId="77777777" w:rsidR="001268FD" w:rsidRPr="000E2E7E" w:rsidRDefault="001268FD">
      <w:pPr>
        <w:rPr>
          <w:b/>
          <w:bCs/>
          <w:sz w:val="52"/>
          <w:szCs w:val="52"/>
        </w:rPr>
      </w:pPr>
    </w:p>
    <w:p w14:paraId="2009F732" w14:textId="2CFFB236" w:rsidR="000E2E7E" w:rsidRPr="001268FD" w:rsidRDefault="000E2E7E" w:rsidP="000E2E7E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lastRenderedPageBreak/>
        <w:t>AI Acknowledgement</w:t>
      </w:r>
    </w:p>
    <w:p w14:paraId="395CF8DB" w14:textId="59A5238F" w:rsidR="000E2E7E" w:rsidRPr="00DD5969" w:rsidRDefault="000E2E7E" w:rsidP="000E2E7E">
      <w:r w:rsidRPr="00DD5969">
        <w:t xml:space="preserve">I acknowledge the use of </w:t>
      </w:r>
      <w:r w:rsidR="00F9300F">
        <w:t xml:space="preserve">Chat GPT </w:t>
      </w:r>
      <w:r w:rsidR="00706A84" w:rsidRPr="00706A84">
        <w:t>https://openai.com/index/chatgpt/</w:t>
      </w:r>
      <w:r w:rsidRPr="00DD5969">
        <w:t xml:space="preserve"> on </w:t>
      </w:r>
      <w:r w:rsidR="00F9300F">
        <w:t>14</w:t>
      </w:r>
      <w:r w:rsidR="00F9300F" w:rsidRPr="00F9300F">
        <w:rPr>
          <w:vertAlign w:val="superscript"/>
        </w:rPr>
        <w:t>th</w:t>
      </w:r>
      <w:r w:rsidR="00F9300F">
        <w:t xml:space="preserve"> May 2025 </w:t>
      </w:r>
      <w:r w:rsidRPr="00DD5969">
        <w:t xml:space="preserve">to </w:t>
      </w:r>
      <w:r w:rsidR="00F9300F">
        <w:t xml:space="preserve">support my </w:t>
      </w:r>
      <w:r w:rsidR="00706A84">
        <w:t>research.</w:t>
      </w:r>
      <w:r w:rsidR="00706A84" w:rsidRPr="00DD5969">
        <w:t xml:space="preserve"> I</w:t>
      </w:r>
      <w:r w:rsidRPr="00DD5969">
        <w:t xml:space="preserve"> used the prompt(s): </w:t>
      </w:r>
    </w:p>
    <w:p w14:paraId="3EC3AC2C" w14:textId="0466D063" w:rsidR="000E2E7E" w:rsidRPr="00DD5969" w:rsidRDefault="000E2E7E" w:rsidP="000E2E7E">
      <w:r w:rsidRPr="00DD5969">
        <w:t xml:space="preserve">1. </w:t>
      </w:r>
      <w:r w:rsidR="00706A84">
        <w:t>Please provide me with literature on Total communication.</w:t>
      </w:r>
    </w:p>
    <w:p w14:paraId="73B0D9D1" w14:textId="15766099" w:rsidR="000E2E7E" w:rsidRPr="00DD5969" w:rsidRDefault="000E2E7E" w:rsidP="000E2E7E">
      <w:r w:rsidRPr="00DD5969">
        <w:t xml:space="preserve">2. </w:t>
      </w:r>
      <w:r w:rsidR="00706A84">
        <w:t xml:space="preserve">Please provide me with a limitation (literature) </w:t>
      </w:r>
      <w:r w:rsidR="009F7CB8">
        <w:t>on</w:t>
      </w:r>
      <w:r w:rsidR="00706A84">
        <w:t xml:space="preserve"> total communication. </w:t>
      </w:r>
    </w:p>
    <w:p w14:paraId="62A10BDA" w14:textId="0B91E09C" w:rsidR="000E2E7E" w:rsidRPr="00DD5969" w:rsidRDefault="000E2E7E" w:rsidP="000E2E7E">
      <w:r w:rsidRPr="00DD5969">
        <w:t xml:space="preserve">3. </w:t>
      </w:r>
      <w:r w:rsidR="00706A84">
        <w:t xml:space="preserve">Please provide me with literature on dyslexic thinking. </w:t>
      </w:r>
    </w:p>
    <w:p w14:paraId="57509DCF" w14:textId="77777777" w:rsidR="000E2E7E" w:rsidRDefault="000E2E7E" w:rsidP="000E2E7E">
      <w:r w:rsidRPr="00DD5969">
        <w:t xml:space="preserve">I confirm that I have not presented any AI generated text as my own work. </w:t>
      </w:r>
    </w:p>
    <w:p w14:paraId="4AC2F274" w14:textId="77777777" w:rsidR="000E2E7E" w:rsidRDefault="000E2E7E" w:rsidP="000E2E7E">
      <w:r w:rsidRPr="00DD5969">
        <w:t xml:space="preserve">I confirm </w:t>
      </w:r>
      <w:r>
        <w:t xml:space="preserve">that </w:t>
      </w:r>
      <w:r w:rsidRPr="00DD5969">
        <w:t xml:space="preserve">I have copies of my drafts, notes, and other resources I used before and after the use of AI tools which I may be asked to provide in evidence. </w:t>
      </w:r>
    </w:p>
    <w:p w14:paraId="33DC2754" w14:textId="77777777" w:rsidR="000E2E7E" w:rsidRDefault="000E2E7E" w:rsidP="000E2E7E"/>
    <w:p w14:paraId="1FDD9D88" w14:textId="77777777" w:rsidR="000E2E7E" w:rsidRDefault="000E2E7E" w:rsidP="000E2E7E"/>
    <w:p w14:paraId="13F11FFC" w14:textId="77777777" w:rsidR="000E2E7E" w:rsidRDefault="000E2E7E" w:rsidP="000E2E7E"/>
    <w:p w14:paraId="2464B527" w14:textId="77777777" w:rsidR="000E2E7E" w:rsidRDefault="000E2E7E" w:rsidP="000E2E7E"/>
    <w:p w14:paraId="46867242" w14:textId="77777777" w:rsidR="000E2E7E" w:rsidRDefault="000E2E7E" w:rsidP="000E2E7E"/>
    <w:p w14:paraId="2EDA26B1" w14:textId="77777777" w:rsidR="000E2E7E" w:rsidRDefault="000E2E7E" w:rsidP="000E2E7E"/>
    <w:p w14:paraId="1B5597A5" w14:textId="77777777" w:rsidR="000E2E7E" w:rsidRDefault="000E2E7E" w:rsidP="000E2E7E"/>
    <w:p w14:paraId="3B533FD1" w14:textId="77777777" w:rsidR="000E2E7E" w:rsidRDefault="000E2E7E" w:rsidP="000E2E7E">
      <w:pPr>
        <w:rPr>
          <w:sz w:val="16"/>
          <w:szCs w:val="16"/>
        </w:rPr>
      </w:pPr>
    </w:p>
    <w:p w14:paraId="6CDE5B9A" w14:textId="77777777" w:rsidR="000E2E7E" w:rsidRDefault="000E2E7E" w:rsidP="000E2E7E">
      <w:pPr>
        <w:rPr>
          <w:sz w:val="16"/>
          <w:szCs w:val="16"/>
        </w:rPr>
      </w:pPr>
    </w:p>
    <w:p w14:paraId="576F22A4" w14:textId="77777777" w:rsidR="000E2E7E" w:rsidRDefault="000E2E7E" w:rsidP="000E2E7E">
      <w:pPr>
        <w:rPr>
          <w:sz w:val="16"/>
          <w:szCs w:val="16"/>
        </w:rPr>
      </w:pPr>
    </w:p>
    <w:tbl>
      <w:tblPr>
        <w:tblStyle w:val="TableGrid"/>
        <w:tblW w:w="9282" w:type="dxa"/>
        <w:tblLook w:val="04A0" w:firstRow="1" w:lastRow="0" w:firstColumn="1" w:lastColumn="0" w:noHBand="0" w:noVBand="1"/>
      </w:tblPr>
      <w:tblGrid>
        <w:gridCol w:w="3256"/>
        <w:gridCol w:w="3118"/>
        <w:gridCol w:w="2908"/>
      </w:tblGrid>
      <w:tr w:rsidR="000E2E7E" w:rsidRPr="001B4AB4" w14:paraId="0ADB3F25" w14:textId="77777777" w:rsidTr="000E2E7E">
        <w:trPr>
          <w:trHeight w:val="360"/>
        </w:trPr>
        <w:tc>
          <w:tcPr>
            <w:tcW w:w="3256" w:type="dxa"/>
          </w:tcPr>
          <w:p w14:paraId="2110C93E" w14:textId="45B7432A" w:rsidR="000E2E7E" w:rsidRPr="00121BB2" w:rsidRDefault="000E2E7E" w:rsidP="00AE36BB">
            <w:pPr>
              <w:rPr>
                <w:b/>
                <w:bCs/>
                <w:color w:val="FFFFFF"/>
                <w:sz w:val="28"/>
                <w:szCs w:val="28"/>
                <w:lang w:val="cy-GB"/>
              </w:rPr>
            </w:pPr>
            <w:r w:rsidRPr="00121BB2">
              <w:rPr>
                <w:b/>
                <w:bCs/>
                <w:sz w:val="28"/>
                <w:szCs w:val="28"/>
                <w:lang w:val="cy-GB"/>
              </w:rPr>
              <w:t>Targets from previous module</w:t>
            </w:r>
          </w:p>
        </w:tc>
        <w:tc>
          <w:tcPr>
            <w:tcW w:w="3118" w:type="dxa"/>
          </w:tcPr>
          <w:p w14:paraId="1C0504E0" w14:textId="648CF4FC" w:rsidR="000E2E7E" w:rsidRPr="00121BB2" w:rsidRDefault="000E2E7E" w:rsidP="00AE36BB">
            <w:pPr>
              <w:rPr>
                <w:b/>
                <w:bCs/>
                <w:color w:val="FFFFFF"/>
                <w:sz w:val="28"/>
                <w:szCs w:val="28"/>
                <w:lang w:val="cy-GB"/>
              </w:rPr>
            </w:pPr>
            <w:r w:rsidRPr="00121BB2">
              <w:rPr>
                <w:b/>
                <w:bCs/>
                <w:sz w:val="28"/>
                <w:szCs w:val="28"/>
                <w:lang w:val="cy-GB"/>
              </w:rPr>
              <w:t>How I have worked on these?</w:t>
            </w:r>
          </w:p>
        </w:tc>
        <w:tc>
          <w:tcPr>
            <w:tcW w:w="2908" w:type="dxa"/>
          </w:tcPr>
          <w:p w14:paraId="0ED8A1ED" w14:textId="77777777" w:rsidR="000E2E7E" w:rsidRPr="00121BB2" w:rsidRDefault="000E2E7E" w:rsidP="00AE36BB">
            <w:pPr>
              <w:rPr>
                <w:rFonts w:ascii="Calibri" w:hAnsi="Calibri" w:cs="Calibri"/>
                <w:b/>
                <w:bCs/>
                <w:sz w:val="28"/>
                <w:szCs w:val="28"/>
                <w:lang w:val="cy-GB"/>
              </w:rPr>
            </w:pPr>
            <w:r w:rsidRPr="00121BB2">
              <w:rPr>
                <w:rFonts w:ascii="Calibri" w:hAnsi="Calibri" w:cs="Calibri"/>
                <w:b/>
                <w:bCs/>
                <w:sz w:val="28"/>
                <w:szCs w:val="28"/>
                <w:lang w:val="cy-GB"/>
              </w:rPr>
              <w:t>An example can be seen on…</w:t>
            </w:r>
          </w:p>
          <w:p w14:paraId="0798C571" w14:textId="146BBBF0" w:rsidR="000E2E7E" w:rsidRPr="00121BB2" w:rsidRDefault="000E2E7E" w:rsidP="00AE36BB">
            <w:pPr>
              <w:rPr>
                <w:b/>
                <w:bCs/>
                <w:color w:val="FFFFFF"/>
                <w:sz w:val="28"/>
                <w:szCs w:val="28"/>
                <w:lang w:val="cy-GB"/>
              </w:rPr>
            </w:pPr>
          </w:p>
        </w:tc>
      </w:tr>
      <w:tr w:rsidR="000E2E7E" w:rsidRPr="001B4AB4" w14:paraId="0EC7171C" w14:textId="77777777" w:rsidTr="000E2E7E">
        <w:trPr>
          <w:trHeight w:val="338"/>
        </w:trPr>
        <w:tc>
          <w:tcPr>
            <w:tcW w:w="3256" w:type="dxa"/>
          </w:tcPr>
          <w:p w14:paraId="4DC5C8A2" w14:textId="6DAE350C" w:rsidR="000E2E7E" w:rsidRPr="0096127F" w:rsidRDefault="0096127F" w:rsidP="0096127F">
            <w:pPr>
              <w:pStyle w:val="ListParagraph"/>
              <w:numPr>
                <w:ilvl w:val="0"/>
                <w:numId w:val="3"/>
              </w:numPr>
              <w:rPr>
                <w:lang w:val="cy-GB"/>
              </w:rPr>
            </w:pPr>
            <w:r>
              <w:rPr>
                <w:lang w:val="cy-GB"/>
              </w:rPr>
              <w:t xml:space="preserve">Be more critical and sceptical of the literature to create more persuasive arguments. For example, more journals and less blogs </w:t>
            </w:r>
          </w:p>
          <w:p w14:paraId="18121FAC" w14:textId="77777777" w:rsidR="000E2E7E" w:rsidRPr="001B4AB4" w:rsidRDefault="000E2E7E" w:rsidP="00AE36BB">
            <w:pPr>
              <w:rPr>
                <w:lang w:val="cy-GB"/>
              </w:rPr>
            </w:pPr>
          </w:p>
        </w:tc>
        <w:tc>
          <w:tcPr>
            <w:tcW w:w="3118" w:type="dxa"/>
          </w:tcPr>
          <w:p w14:paraId="0A55C9ED" w14:textId="5536C81E" w:rsidR="000E2E7E" w:rsidRPr="001B4AB4" w:rsidRDefault="00D84DE7" w:rsidP="00AE36BB">
            <w:pPr>
              <w:rPr>
                <w:lang w:val="cy-GB"/>
              </w:rPr>
            </w:pPr>
            <w:r>
              <w:rPr>
                <w:lang w:val="cy-GB"/>
              </w:rPr>
              <w:t xml:space="preserve">Found literature that suggest limitations to inclusive practice and developed ways to overcome this. </w:t>
            </w:r>
          </w:p>
        </w:tc>
        <w:tc>
          <w:tcPr>
            <w:tcW w:w="2908" w:type="dxa"/>
          </w:tcPr>
          <w:p w14:paraId="183044AB" w14:textId="0A4A51CA" w:rsidR="000E2E7E" w:rsidRPr="001B4AB4" w:rsidRDefault="00FA501A" w:rsidP="00AE36BB">
            <w:pPr>
              <w:rPr>
                <w:lang w:val="cy-GB"/>
              </w:rPr>
            </w:pPr>
            <w:r>
              <w:rPr>
                <w:lang w:val="cy-GB"/>
              </w:rPr>
              <w:t>Slide 4 &amp; 5</w:t>
            </w:r>
          </w:p>
        </w:tc>
      </w:tr>
      <w:tr w:rsidR="000E2E7E" w:rsidRPr="001B4AB4" w14:paraId="388E36FE" w14:textId="77777777" w:rsidTr="000E2E7E">
        <w:trPr>
          <w:trHeight w:val="338"/>
        </w:trPr>
        <w:tc>
          <w:tcPr>
            <w:tcW w:w="3256" w:type="dxa"/>
          </w:tcPr>
          <w:p w14:paraId="2740262D" w14:textId="7FB7EBCA" w:rsidR="000E2E7E" w:rsidRPr="00FA501A" w:rsidRDefault="00FA501A" w:rsidP="00FA501A">
            <w:pPr>
              <w:pStyle w:val="ListParagraph"/>
              <w:numPr>
                <w:ilvl w:val="0"/>
                <w:numId w:val="3"/>
              </w:numPr>
              <w:rPr>
                <w:lang w:val="cy-GB"/>
              </w:rPr>
            </w:pPr>
            <w:r>
              <w:rPr>
                <w:lang w:val="cy-GB"/>
              </w:rPr>
              <w:t xml:space="preserve">Check spelling on slides </w:t>
            </w:r>
          </w:p>
          <w:p w14:paraId="06CE4F7D" w14:textId="77777777" w:rsidR="000E2E7E" w:rsidRPr="001B4AB4" w:rsidRDefault="000E2E7E" w:rsidP="00AE36BB">
            <w:pPr>
              <w:rPr>
                <w:lang w:val="cy-GB"/>
              </w:rPr>
            </w:pPr>
          </w:p>
        </w:tc>
        <w:tc>
          <w:tcPr>
            <w:tcW w:w="3118" w:type="dxa"/>
          </w:tcPr>
          <w:p w14:paraId="33CC185F" w14:textId="3C2651E8" w:rsidR="000E2E7E" w:rsidRPr="001B4AB4" w:rsidRDefault="00F9300F" w:rsidP="00AE36BB">
            <w:pPr>
              <w:rPr>
                <w:lang w:val="cy-GB"/>
              </w:rPr>
            </w:pPr>
            <w:r>
              <w:rPr>
                <w:lang w:val="cy-GB"/>
              </w:rPr>
              <w:t>Ensured that spelling and grammar was correct throughout.</w:t>
            </w:r>
          </w:p>
        </w:tc>
        <w:tc>
          <w:tcPr>
            <w:tcW w:w="2908" w:type="dxa"/>
          </w:tcPr>
          <w:p w14:paraId="37CFC390" w14:textId="28EDB487" w:rsidR="000E2E7E" w:rsidRPr="001B4AB4" w:rsidRDefault="00F9300F" w:rsidP="00AE36BB">
            <w:pPr>
              <w:rPr>
                <w:lang w:val="cy-GB"/>
              </w:rPr>
            </w:pPr>
            <w:r>
              <w:rPr>
                <w:lang w:val="cy-GB"/>
              </w:rPr>
              <w:t xml:space="preserve">Throughout presentation. </w:t>
            </w:r>
          </w:p>
        </w:tc>
      </w:tr>
    </w:tbl>
    <w:p w14:paraId="47172C13" w14:textId="77777777" w:rsidR="001268FD" w:rsidRDefault="001268FD" w:rsidP="00FE2252">
      <w:pPr>
        <w:rPr>
          <w:b/>
          <w:bCs/>
        </w:rPr>
      </w:pPr>
    </w:p>
    <w:p w14:paraId="02E8785E" w14:textId="77777777" w:rsidR="001268FD" w:rsidRDefault="001268FD" w:rsidP="00FE2252">
      <w:pPr>
        <w:rPr>
          <w:b/>
          <w:bCs/>
        </w:rPr>
      </w:pPr>
    </w:p>
    <w:p w14:paraId="5CCBC035" w14:textId="77777777" w:rsidR="001268FD" w:rsidRDefault="001268FD" w:rsidP="00FE2252">
      <w:pPr>
        <w:rPr>
          <w:b/>
          <w:bCs/>
        </w:rPr>
      </w:pPr>
    </w:p>
    <w:p w14:paraId="10A7E753" w14:textId="77777777" w:rsidR="001268FD" w:rsidRDefault="001268FD" w:rsidP="00FE2252">
      <w:pPr>
        <w:rPr>
          <w:b/>
          <w:bCs/>
        </w:rPr>
      </w:pPr>
    </w:p>
    <w:p w14:paraId="1264B651" w14:textId="77777777" w:rsidR="001268FD" w:rsidRDefault="001268FD" w:rsidP="00FE2252">
      <w:pPr>
        <w:rPr>
          <w:b/>
          <w:bCs/>
        </w:rPr>
      </w:pPr>
    </w:p>
    <w:p w14:paraId="635522E0" w14:textId="146218F9" w:rsidR="00FE2252" w:rsidRDefault="00FE2252" w:rsidP="00FE2252">
      <w:r w:rsidRPr="00E2237A">
        <w:rPr>
          <w:b/>
          <w:bCs/>
        </w:rPr>
        <w:t>Objective:</w:t>
      </w:r>
      <w:r>
        <w:t xml:space="preserve"> </w:t>
      </w:r>
    </w:p>
    <w:p w14:paraId="5427DD57" w14:textId="77777777" w:rsidR="00FE2252" w:rsidRDefault="00FE2252" w:rsidP="00FE2252">
      <w:r>
        <w:t>Create a video response to demonstrate understanding of an Additional Learning Need and how to adapt a classroom to make it more inclusive for the learners.</w:t>
      </w:r>
    </w:p>
    <w:p w14:paraId="791D160D" w14:textId="77777777" w:rsidR="00656C8E" w:rsidRDefault="00FE2252" w:rsidP="001268FD">
      <w:r w:rsidRPr="00FE2252">
        <w:rPr>
          <w:b/>
          <w:bCs/>
        </w:rPr>
        <w:t>PowerPoint presentation Link:</w:t>
      </w:r>
      <w:r w:rsidR="001E24A7">
        <w:t xml:space="preserve"> </w:t>
      </w:r>
      <w:r w:rsidR="00656C8E">
        <w:t xml:space="preserve"> </w:t>
      </w:r>
    </w:p>
    <w:p w14:paraId="3642427F" w14:textId="752F6497" w:rsidR="00391327" w:rsidRDefault="00000000" w:rsidP="001268FD">
      <w:hyperlink r:id="rId8" w:history="1">
        <w:r w:rsidR="00656C8E" w:rsidRPr="009E303E">
          <w:rPr>
            <w:rStyle w:val="Hyperlink"/>
          </w:rPr>
          <w:t>https://uowtsd-my.sharepoint.com/:v:/g/personal/2304864_student_uwtsd_ac_uk/EZfDRZUkiV1ClIWLtTw4n0YBQ-cpswomuTbOOmP5trBFpA?nav=eyJyZWZlcnJhbEluZm8iOnsicmVmZXJyYWxBcHAiOiJPbmVEcml2ZUZvckJ1c2luZXNzIiwicmVmZXJyYWxBcHBQbGF0Zm9ybSI6IldlYiIsInJlZmVycmFsTW9kZSI6InZpZXciLCJyZWZlcnJhbFZpZXciOiJNeUZpbGVzTGlua0NvcHkifX0&amp;e=fiOQa8</w:t>
        </w:r>
      </w:hyperlink>
      <w:r w:rsidR="00656C8E">
        <w:t xml:space="preserve"> </w:t>
      </w:r>
    </w:p>
    <w:p w14:paraId="6AA18D5D" w14:textId="18A9F852" w:rsidR="00CA49C1" w:rsidRPr="00DF4AF6" w:rsidRDefault="00000000" w:rsidP="001268FD">
      <w:hyperlink r:id="rId9" w:history="1">
        <w:r w:rsidR="00CA49C1" w:rsidRPr="009E303E">
          <w:rPr>
            <w:rStyle w:val="Hyperlink"/>
          </w:rPr>
          <w:t>https://uowtsd-my.sharepoint.com/:v:/g/personal/2304864_student_uwtsd_ac_uk/ETOuFiO_EnRKo1JR1WFuqDUBOXp8nqD7jQzFq7VhUq8u7Q?nav=eyJyZWZlcnJhbEluZm8iOnsicmVmZXJyYWxBcHAiOiJPbmVEcml2ZUZvckJ1c2luZXNzIiwicmVmZXJyYWxBcHBQbGF0Zm9ybSI6IldlYiIsInJlZmVycmFsTW9kZSI6InZpZXciLCJyZWZlcnJhbFZpZXciOiJNeUZpbGVzTGlua0NvcHkifX0&amp;e=ZaCsQI</w:t>
        </w:r>
      </w:hyperlink>
      <w:r w:rsidR="00CA49C1">
        <w:t xml:space="preserve"> </w:t>
      </w:r>
    </w:p>
    <w:p w14:paraId="47F64BD5" w14:textId="77777777" w:rsidR="0028088C" w:rsidRPr="00B7389D" w:rsidRDefault="0028088C" w:rsidP="00D163BC"/>
    <w:p w14:paraId="5CF82AE8" w14:textId="05B46C5F" w:rsidR="00FE2252" w:rsidRDefault="00FE2252" w:rsidP="00D163BC">
      <w:pPr>
        <w:rPr>
          <w:b/>
          <w:bCs/>
        </w:rPr>
      </w:pPr>
      <w:r w:rsidRPr="00FE2252">
        <w:rPr>
          <w:b/>
          <w:bCs/>
        </w:rPr>
        <w:t>Reference list:</w:t>
      </w:r>
    </w:p>
    <w:p w14:paraId="5549A2DD" w14:textId="77777777" w:rsidR="001268FD" w:rsidRDefault="001268FD" w:rsidP="00D163BC">
      <w:r>
        <w:t xml:space="preserve">Ali, N et al (2023) </w:t>
      </w:r>
      <w:r>
        <w:rPr>
          <w:i/>
          <w:iCs/>
        </w:rPr>
        <w:t xml:space="preserve">A design-based approach for developing a teaching aid for dyslexic children. </w:t>
      </w:r>
      <w:r>
        <w:t xml:space="preserve">Available at: </w:t>
      </w:r>
      <w:hyperlink r:id="rId10" w:history="1">
        <w:r w:rsidRPr="00C10D1D">
          <w:rPr>
            <w:rStyle w:val="Hyperlink"/>
          </w:rPr>
          <w:t>https://ir.uitm.edu.my/id/eprint/86815/1/86815.pdf</w:t>
        </w:r>
      </w:hyperlink>
      <w:r>
        <w:t xml:space="preserve"> (Accessed: 14</w:t>
      </w:r>
      <w:r w:rsidRPr="00C16105">
        <w:rPr>
          <w:vertAlign w:val="superscript"/>
        </w:rPr>
        <w:t>th</w:t>
      </w:r>
      <w:r>
        <w:t xml:space="preserve"> May 2025) </w:t>
      </w:r>
    </w:p>
    <w:p w14:paraId="04F9D727" w14:textId="77777777" w:rsidR="001268FD" w:rsidRPr="00F844A6" w:rsidRDefault="001268FD" w:rsidP="00D163BC">
      <w:r>
        <w:t xml:space="preserve">British Dyslexia Association (2025) </w:t>
      </w:r>
      <w:r>
        <w:rPr>
          <w:i/>
          <w:iCs/>
        </w:rPr>
        <w:t xml:space="preserve">Dyslexia. </w:t>
      </w:r>
      <w:r>
        <w:t xml:space="preserve">Available at: </w:t>
      </w:r>
      <w:hyperlink r:id="rId11" w:anchor=":~:text=Ten%20percent%20of%20the%20population,dyslexic%20people%20can%20really%20shine.&amp;text=How%20is%20dyslexia%20diagnosed" w:history="1">
        <w:r w:rsidRPr="00FB15C4">
          <w:rPr>
            <w:rStyle w:val="Hyperlink"/>
          </w:rPr>
          <w:t>https://www.bdadyslexia.org.uk/dyslexia#:~:text=Ten%20percent%20of%20the%20population,dyslexic%20people%20can%20really%20shine.&amp;text=How%20is%20dyslexia%20diagnosed</w:t>
        </w:r>
      </w:hyperlink>
      <w:r w:rsidRPr="004250AE">
        <w:t>?</w:t>
      </w:r>
      <w:r>
        <w:t xml:space="preserve"> (Accessed: 13</w:t>
      </w:r>
      <w:r w:rsidRPr="004250AE">
        <w:rPr>
          <w:vertAlign w:val="superscript"/>
        </w:rPr>
        <w:t>th</w:t>
      </w:r>
      <w:r>
        <w:t xml:space="preserve"> May 2025) </w:t>
      </w:r>
    </w:p>
    <w:p w14:paraId="7FBF95A2" w14:textId="77777777" w:rsidR="001268FD" w:rsidRDefault="001268FD" w:rsidP="00D163BC">
      <w:r>
        <w:t xml:space="preserve">Cole, K et al (2021) </w:t>
      </w:r>
      <w:r>
        <w:rPr>
          <w:i/>
          <w:iCs/>
        </w:rPr>
        <w:t xml:space="preserve">Flexible seating impact on classroom environment. </w:t>
      </w:r>
      <w:r>
        <w:t xml:space="preserve">Available at: </w:t>
      </w:r>
      <w:hyperlink r:id="rId12" w:history="1">
        <w:r w:rsidRPr="00C10D1D">
          <w:rPr>
            <w:rStyle w:val="Hyperlink"/>
          </w:rPr>
          <w:t>https://files.eric.ed.gov/fulltext/EJ1304613.pdf</w:t>
        </w:r>
      </w:hyperlink>
      <w:r>
        <w:t xml:space="preserve"> (Accessed: 14</w:t>
      </w:r>
      <w:r w:rsidRPr="00AF57B9">
        <w:rPr>
          <w:vertAlign w:val="superscript"/>
        </w:rPr>
        <w:t>th</w:t>
      </w:r>
      <w:r>
        <w:t xml:space="preserve"> May 2025) </w:t>
      </w:r>
    </w:p>
    <w:p w14:paraId="73DC56F8" w14:textId="77777777" w:rsidR="001268FD" w:rsidRDefault="001268FD" w:rsidP="00D163BC">
      <w:r>
        <w:t xml:space="preserve">Estyn (2018) </w:t>
      </w:r>
      <w:r>
        <w:rPr>
          <w:i/>
          <w:iCs/>
        </w:rPr>
        <w:t xml:space="preserve">Ensuring the best provision for pupils with additional learning needs. </w:t>
      </w:r>
      <w:r>
        <w:t xml:space="preserve">Available at: </w:t>
      </w:r>
      <w:hyperlink r:id="rId13" w:history="1">
        <w:r w:rsidRPr="00C10D1D">
          <w:rPr>
            <w:rStyle w:val="Hyperlink"/>
          </w:rPr>
          <w:t>https://estyn.gov.wales/improvement-resources/ensuring-the-best-provision-for-pupils-with-additional-learning-needs/</w:t>
        </w:r>
      </w:hyperlink>
      <w:r>
        <w:t xml:space="preserve"> (Accessed: 14</w:t>
      </w:r>
      <w:r w:rsidRPr="005B62D8">
        <w:rPr>
          <w:vertAlign w:val="superscript"/>
        </w:rPr>
        <w:t>th</w:t>
      </w:r>
      <w:r>
        <w:t xml:space="preserve"> may 2025) </w:t>
      </w:r>
    </w:p>
    <w:p w14:paraId="67015051" w14:textId="721CE1ED" w:rsidR="001268FD" w:rsidRDefault="001268FD" w:rsidP="00D163BC">
      <w:r>
        <w:lastRenderedPageBreak/>
        <w:t xml:space="preserve">Estyn (2020) </w:t>
      </w:r>
      <w:r>
        <w:rPr>
          <w:i/>
          <w:iCs/>
        </w:rPr>
        <w:t xml:space="preserve">Structured approach to communication helps promote an inclusive learning environment. </w:t>
      </w:r>
      <w:r>
        <w:t xml:space="preserve">Available at: </w:t>
      </w:r>
      <w:hyperlink r:id="rId14" w:history="1">
        <w:r w:rsidR="00924934" w:rsidRPr="009E303E">
          <w:rPr>
            <w:rStyle w:val="Hyperlink"/>
          </w:rPr>
          <w:t>https://estyn.gov.wales/improvement-resources/structured-approach-to-communication-helps-promote-an-inclusive-learning-environment/</w:t>
        </w:r>
      </w:hyperlink>
      <w:r w:rsidR="00924934">
        <w:t xml:space="preserve"> </w:t>
      </w:r>
      <w:r w:rsidR="00924934" w:rsidRPr="00924934">
        <w:t xml:space="preserve"> </w:t>
      </w:r>
      <w:r>
        <w:t>(Accessed: 13</w:t>
      </w:r>
      <w:r w:rsidRPr="000160C6">
        <w:rPr>
          <w:vertAlign w:val="superscript"/>
        </w:rPr>
        <w:t>th</w:t>
      </w:r>
      <w:r>
        <w:t xml:space="preserve"> May 2025) </w:t>
      </w:r>
    </w:p>
    <w:p w14:paraId="387326BE" w14:textId="77777777" w:rsidR="001268FD" w:rsidRDefault="001268FD" w:rsidP="00D163BC">
      <w:r>
        <w:t xml:space="preserve">Estyn (2020) </w:t>
      </w:r>
      <w:r>
        <w:rPr>
          <w:i/>
          <w:iCs/>
        </w:rPr>
        <w:t xml:space="preserve">Technology plays a significant role in helping pupils to achieve their potential. </w:t>
      </w:r>
      <w:r>
        <w:t xml:space="preserve">Available at: </w:t>
      </w:r>
      <w:hyperlink r:id="rId15" w:history="1">
        <w:r w:rsidRPr="00C10D1D">
          <w:rPr>
            <w:rStyle w:val="Hyperlink"/>
          </w:rPr>
          <w:t>https://estyn.gov.wales/improvement-resources/technology-plays-a-significant-role-in-helping-pupils-to-achieve-their-potential/</w:t>
        </w:r>
      </w:hyperlink>
      <w:r>
        <w:t xml:space="preserve"> (Accessed: 14</w:t>
      </w:r>
      <w:r w:rsidRPr="00E32057">
        <w:rPr>
          <w:vertAlign w:val="superscript"/>
        </w:rPr>
        <w:t>th</w:t>
      </w:r>
      <w:r>
        <w:t xml:space="preserve"> May 2025) </w:t>
      </w:r>
    </w:p>
    <w:p w14:paraId="34A20F68" w14:textId="77777777" w:rsidR="001268FD" w:rsidRDefault="001268FD" w:rsidP="00D163BC">
      <w:r>
        <w:t xml:space="preserve">Estyn (2024) </w:t>
      </w:r>
      <w:r>
        <w:rPr>
          <w:i/>
          <w:iCs/>
        </w:rPr>
        <w:t xml:space="preserve">supplementary guidance: additional learning needs. </w:t>
      </w:r>
      <w:r>
        <w:t xml:space="preserve">Available at: </w:t>
      </w:r>
      <w:hyperlink r:id="rId16" w:history="1">
        <w:r w:rsidRPr="00C10D1D">
          <w:rPr>
            <w:rStyle w:val="Hyperlink"/>
          </w:rPr>
          <w:t>https://estyn.gov.wales/app/uploads/2024/11/Supplementary-guidance-additional-learning-needs.pdf</w:t>
        </w:r>
      </w:hyperlink>
      <w:r>
        <w:t xml:space="preserve"> (Accessed: 14</w:t>
      </w:r>
      <w:r w:rsidRPr="00F63C78">
        <w:rPr>
          <w:vertAlign w:val="superscript"/>
        </w:rPr>
        <w:t>th</w:t>
      </w:r>
      <w:r>
        <w:t xml:space="preserve"> May 2025) </w:t>
      </w:r>
    </w:p>
    <w:p w14:paraId="4835CE17" w14:textId="77777777" w:rsidR="001268FD" w:rsidRDefault="001268FD" w:rsidP="00D163BC">
      <w:proofErr w:type="spellStart"/>
      <w:r>
        <w:t>Luckins</w:t>
      </w:r>
      <w:proofErr w:type="spellEnd"/>
      <w:r>
        <w:t xml:space="preserve">, J et al (2025) </w:t>
      </w:r>
      <w:r>
        <w:rPr>
          <w:i/>
          <w:iCs/>
        </w:rPr>
        <w:t xml:space="preserve">Is the Total communication approach effective for children with complex speech, language and communication needs. </w:t>
      </w:r>
      <w:r>
        <w:t xml:space="preserve">Available at: </w:t>
      </w:r>
      <w:hyperlink r:id="rId17" w:history="1">
        <w:r w:rsidRPr="00FB15C4">
          <w:rPr>
            <w:rStyle w:val="Hyperlink"/>
          </w:rPr>
          <w:t>https://journals.sagepub.com/doi/epub/10.1177/02656590251315598</w:t>
        </w:r>
      </w:hyperlink>
      <w:r>
        <w:t xml:space="preserve"> (Accessed: 13</w:t>
      </w:r>
      <w:r w:rsidRPr="00AB77AA">
        <w:rPr>
          <w:vertAlign w:val="superscript"/>
        </w:rPr>
        <w:t>th</w:t>
      </w:r>
      <w:r>
        <w:t xml:space="preserve"> May 2025) </w:t>
      </w:r>
    </w:p>
    <w:p w14:paraId="533022DE" w14:textId="77777777" w:rsidR="001268FD" w:rsidRDefault="001268FD" w:rsidP="00D163BC">
      <w:r>
        <w:t xml:space="preserve">Speech and language UK (2025) </w:t>
      </w:r>
      <w:r>
        <w:rPr>
          <w:i/>
          <w:iCs/>
        </w:rPr>
        <w:t>An introduction to speech, language and communication.</w:t>
      </w:r>
      <w:r>
        <w:t xml:space="preserve"> Available at: </w:t>
      </w:r>
      <w:hyperlink r:id="rId18" w:history="1">
        <w:r w:rsidRPr="00FB15C4">
          <w:rPr>
            <w:rStyle w:val="Hyperlink"/>
          </w:rPr>
          <w:t>https://speechandlanguage.org.uk/educators-and-professionals/training-courses/an-introduction-to-speech-language-communication/</w:t>
        </w:r>
      </w:hyperlink>
      <w:r>
        <w:t xml:space="preserve"> (Accessed: 13</w:t>
      </w:r>
      <w:r w:rsidRPr="00C4404B">
        <w:rPr>
          <w:vertAlign w:val="superscript"/>
        </w:rPr>
        <w:t>th</w:t>
      </w:r>
      <w:r>
        <w:t xml:space="preserve"> May 2025) </w:t>
      </w:r>
    </w:p>
    <w:p w14:paraId="78B688AB" w14:textId="77777777" w:rsidR="001268FD" w:rsidRDefault="001268FD" w:rsidP="003C6A06">
      <w:proofErr w:type="spellStart"/>
      <w:r>
        <w:t>Unicef</w:t>
      </w:r>
      <w:proofErr w:type="spellEnd"/>
      <w:r>
        <w:t xml:space="preserve"> (2025) </w:t>
      </w:r>
      <w:r>
        <w:rPr>
          <w:i/>
          <w:iCs/>
        </w:rPr>
        <w:t xml:space="preserve">A summary of the UN Convention on The Rights of the Child. </w:t>
      </w:r>
      <w:r>
        <w:t xml:space="preserve">Available at: </w:t>
      </w:r>
      <w:hyperlink r:id="rId19" w:history="1">
        <w:r w:rsidRPr="00913904">
          <w:rPr>
            <w:rStyle w:val="Hyperlink"/>
          </w:rPr>
          <w:t>https://www.unicef.org.uk/wp-content/uploads/2019/10/UNCRC_summary-1_1.pdf</w:t>
        </w:r>
      </w:hyperlink>
      <w:r>
        <w:t xml:space="preserve"> (Accessed: 14</w:t>
      </w:r>
      <w:r w:rsidRPr="000C72F4">
        <w:rPr>
          <w:vertAlign w:val="superscript"/>
        </w:rPr>
        <w:t>th</w:t>
      </w:r>
      <w:r>
        <w:t xml:space="preserve"> May 2025) </w:t>
      </w:r>
    </w:p>
    <w:p w14:paraId="0DA60927" w14:textId="77777777" w:rsidR="001268FD" w:rsidRDefault="001268FD" w:rsidP="00D163BC">
      <w:r>
        <w:t xml:space="preserve">Wales Dyslexia (2025) </w:t>
      </w:r>
      <w:r>
        <w:rPr>
          <w:i/>
          <w:iCs/>
        </w:rPr>
        <w:t xml:space="preserve">Welcome to Wales Dyslexia. </w:t>
      </w:r>
      <w:r>
        <w:t xml:space="preserve"> Available at: </w:t>
      </w:r>
      <w:hyperlink r:id="rId20" w:history="1">
        <w:r w:rsidRPr="00FB15C4">
          <w:rPr>
            <w:rStyle w:val="Hyperlink"/>
          </w:rPr>
          <w:t>https://www.walesdyslexia.org.uk</w:t>
        </w:r>
      </w:hyperlink>
      <w:r>
        <w:t xml:space="preserve"> (Accessed: 13</w:t>
      </w:r>
      <w:r w:rsidRPr="00994B8D">
        <w:rPr>
          <w:vertAlign w:val="superscript"/>
        </w:rPr>
        <w:t>th</w:t>
      </w:r>
      <w:r>
        <w:t xml:space="preserve"> May 2025) </w:t>
      </w:r>
    </w:p>
    <w:p w14:paraId="35B9C867" w14:textId="77777777" w:rsidR="001268FD" w:rsidRDefault="001268FD" w:rsidP="000C72F4">
      <w:r>
        <w:t xml:space="preserve">Welsh Government (2018) </w:t>
      </w:r>
      <w:r w:rsidRPr="000C72F4">
        <w:rPr>
          <w:i/>
          <w:iCs/>
        </w:rPr>
        <w:t>Additional learning needs and education tribunal Wales Act</w:t>
      </w:r>
      <w:r>
        <w:rPr>
          <w:i/>
          <w:iCs/>
        </w:rPr>
        <w:t>.</w:t>
      </w:r>
      <w:r>
        <w:t xml:space="preserve"> Available at: </w:t>
      </w:r>
      <w:hyperlink r:id="rId21" w:history="1">
        <w:r w:rsidRPr="00913904">
          <w:rPr>
            <w:rStyle w:val="Hyperlink"/>
          </w:rPr>
          <w:t>https://law.gov.wales/additional-learning-needs-and-education-tribunal-wales-act-2018</w:t>
        </w:r>
      </w:hyperlink>
      <w:r>
        <w:t xml:space="preserve"> (Accessed: 14</w:t>
      </w:r>
      <w:r w:rsidRPr="000C72F4">
        <w:rPr>
          <w:vertAlign w:val="superscript"/>
        </w:rPr>
        <w:t>th</w:t>
      </w:r>
      <w:r>
        <w:t xml:space="preserve"> May 2025) </w:t>
      </w:r>
    </w:p>
    <w:p w14:paraId="3349E9D7" w14:textId="77777777" w:rsidR="001268FD" w:rsidRDefault="001268FD" w:rsidP="000C72F4">
      <w:r>
        <w:t>Welsh Government (2018)</w:t>
      </w:r>
      <w:r w:rsidRPr="000C72F4">
        <w:rPr>
          <w:i/>
          <w:iCs/>
        </w:rPr>
        <w:t xml:space="preserve"> inclusion and pupil support</w:t>
      </w:r>
      <w:r>
        <w:rPr>
          <w:i/>
          <w:iCs/>
        </w:rPr>
        <w:t xml:space="preserve">. </w:t>
      </w:r>
      <w:r>
        <w:t xml:space="preserve">Available at: </w:t>
      </w:r>
      <w:hyperlink r:id="rId22" w:history="1">
        <w:r w:rsidRPr="00913904">
          <w:rPr>
            <w:rStyle w:val="Hyperlink"/>
          </w:rPr>
          <w:t>https://www.gov.wales/sites/default/files/publications/2018-05/guidance-inclusion-and-pupil-support_0.pdf</w:t>
        </w:r>
      </w:hyperlink>
      <w:r>
        <w:t xml:space="preserve"> (Accessed: 14</w:t>
      </w:r>
      <w:r w:rsidRPr="000C72F4">
        <w:rPr>
          <w:vertAlign w:val="superscript"/>
        </w:rPr>
        <w:t>th</w:t>
      </w:r>
      <w:r>
        <w:t xml:space="preserve"> May 2025)</w:t>
      </w:r>
    </w:p>
    <w:p w14:paraId="359CAF74" w14:textId="77777777" w:rsidR="001268FD" w:rsidRDefault="001268FD" w:rsidP="003C6A06">
      <w:r>
        <w:t xml:space="preserve">Welsh Government (2021) </w:t>
      </w:r>
      <w:r w:rsidRPr="003C6A06">
        <w:rPr>
          <w:i/>
          <w:iCs/>
        </w:rPr>
        <w:t xml:space="preserve">The additional learning needs code for </w:t>
      </w:r>
      <w:r>
        <w:rPr>
          <w:i/>
          <w:iCs/>
        </w:rPr>
        <w:t>Wales.</w:t>
      </w:r>
      <w:r>
        <w:t xml:space="preserve"> Available at: </w:t>
      </w:r>
      <w:hyperlink r:id="rId23" w:history="1">
        <w:r w:rsidRPr="00913904">
          <w:rPr>
            <w:rStyle w:val="Hyperlink"/>
          </w:rPr>
          <w:t>https://senedd.wales/media/nvuoqygy/sub-ld14172-r-e.pdf</w:t>
        </w:r>
      </w:hyperlink>
      <w:r>
        <w:t xml:space="preserve"> (Accessed: 13</w:t>
      </w:r>
      <w:r w:rsidRPr="003C6A06">
        <w:rPr>
          <w:vertAlign w:val="superscript"/>
        </w:rPr>
        <w:t>th</w:t>
      </w:r>
      <w:r>
        <w:t xml:space="preserve"> May 2025) </w:t>
      </w:r>
    </w:p>
    <w:p w14:paraId="5703C084" w14:textId="77777777" w:rsidR="001268FD" w:rsidRDefault="001268FD" w:rsidP="005146E4">
      <w:r>
        <w:t xml:space="preserve">Welsh Government (2022) </w:t>
      </w:r>
      <w:r w:rsidRPr="005146E4">
        <w:rPr>
          <w:i/>
          <w:iCs/>
        </w:rPr>
        <w:t>The additional learning needs transformation programme</w:t>
      </w:r>
      <w:r>
        <w:t xml:space="preserve">. Available at: </w:t>
      </w:r>
      <w:hyperlink r:id="rId24" w:history="1">
        <w:r w:rsidRPr="00913904">
          <w:rPr>
            <w:rStyle w:val="Hyperlink"/>
          </w:rPr>
          <w:t>https://www.gov.wales/sites/default/files/pdf-versions/2023/9/1/1695036308/additional-learning-needs-transformation-programme-frequently-asked-questions.pdf</w:t>
        </w:r>
      </w:hyperlink>
      <w:r>
        <w:t xml:space="preserve"> (Accessed:13th May 2025) </w:t>
      </w:r>
    </w:p>
    <w:p w14:paraId="45FD7DD1" w14:textId="77777777" w:rsidR="001268FD" w:rsidRDefault="001268FD" w:rsidP="00D163BC">
      <w:r>
        <w:lastRenderedPageBreak/>
        <w:t xml:space="preserve">Welsh Government (2025) </w:t>
      </w:r>
      <w:r>
        <w:rPr>
          <w:i/>
          <w:iCs/>
        </w:rPr>
        <w:t xml:space="preserve">Professional standards for teaching and leadership. </w:t>
      </w:r>
      <w:r>
        <w:t xml:space="preserve">Available at: </w:t>
      </w:r>
      <w:hyperlink r:id="rId25" w:history="1">
        <w:r w:rsidRPr="00C10D1D">
          <w:rPr>
            <w:rStyle w:val="Hyperlink"/>
          </w:rPr>
          <w:t>https://hwb.gov.wales/api/storage/19bc948b-8a3f-41e0-944a-7bf2cadf7d18/professional-standards-for-teaching-and-leadership-interactive-pdf-for-pc.pdf</w:t>
        </w:r>
      </w:hyperlink>
      <w:r>
        <w:t xml:space="preserve"> (Accessed: 14</w:t>
      </w:r>
      <w:r w:rsidRPr="00A84D4E">
        <w:rPr>
          <w:vertAlign w:val="superscript"/>
        </w:rPr>
        <w:t>th</w:t>
      </w:r>
      <w:r>
        <w:t xml:space="preserve"> May 2025) </w:t>
      </w:r>
    </w:p>
    <w:p w14:paraId="2730C53B" w14:textId="2F82CAAB" w:rsidR="00F226ED" w:rsidRPr="000C72F4" w:rsidRDefault="000C72F4" w:rsidP="00D163BC">
      <w:pPr>
        <w:rPr>
          <w:b/>
          <w:bCs/>
        </w:rPr>
      </w:pPr>
      <w:r>
        <w:rPr>
          <w:b/>
          <w:bCs/>
        </w:rPr>
        <w:t>Image</w:t>
      </w:r>
      <w:r w:rsidR="00F226ED" w:rsidRPr="000C72F4">
        <w:rPr>
          <w:b/>
          <w:bCs/>
        </w:rPr>
        <w:t xml:space="preserve"> references: </w:t>
      </w:r>
    </w:p>
    <w:p w14:paraId="424B52D6" w14:textId="77777777" w:rsidR="001268FD" w:rsidRDefault="001268FD" w:rsidP="00D163BC">
      <w:r>
        <w:t>Impact (2025)</w:t>
      </w:r>
      <w:r>
        <w:rPr>
          <w:i/>
          <w:iCs/>
        </w:rPr>
        <w:t xml:space="preserve"> Impact Dyslexia Assessments &amp; Tuition. </w:t>
      </w:r>
      <w:r>
        <w:t xml:space="preserve">Available at: </w:t>
      </w:r>
      <w:hyperlink r:id="rId26" w:history="1">
        <w:r w:rsidRPr="00913904">
          <w:rPr>
            <w:rStyle w:val="Hyperlink"/>
          </w:rPr>
          <w:t>https://www.facebook.com/profile.php?id=61573126795013&amp;locale=en_GB</w:t>
        </w:r>
      </w:hyperlink>
      <w:r>
        <w:t xml:space="preserve"> (Accessed: 14</w:t>
      </w:r>
      <w:r w:rsidRPr="009C2FFC">
        <w:rPr>
          <w:vertAlign w:val="superscript"/>
        </w:rPr>
        <w:t>th</w:t>
      </w:r>
      <w:r>
        <w:t xml:space="preserve"> May 2025) </w:t>
      </w:r>
    </w:p>
    <w:p w14:paraId="5EB5A372" w14:textId="77777777" w:rsidR="001268FD" w:rsidRPr="00613852" w:rsidRDefault="001268FD" w:rsidP="00D163BC">
      <w:r>
        <w:t xml:space="preserve">Life Skills Creations (2025) </w:t>
      </w:r>
      <w:r>
        <w:rPr>
          <w:i/>
          <w:iCs/>
        </w:rPr>
        <w:t xml:space="preserve">How to add Visuals to your Special Education Classroom. </w:t>
      </w:r>
      <w:r>
        <w:t xml:space="preserve">Available at: </w:t>
      </w:r>
      <w:hyperlink r:id="rId27" w:history="1">
        <w:r w:rsidRPr="00913904">
          <w:rPr>
            <w:rStyle w:val="Hyperlink"/>
          </w:rPr>
          <w:t>https://uk.pinterest.com/pin/68746285162/</w:t>
        </w:r>
      </w:hyperlink>
      <w:r>
        <w:t xml:space="preserve"> (Accessed: 14</w:t>
      </w:r>
      <w:r w:rsidRPr="00613852">
        <w:rPr>
          <w:vertAlign w:val="superscript"/>
        </w:rPr>
        <w:t>th</w:t>
      </w:r>
      <w:r>
        <w:t xml:space="preserve"> May 2025) </w:t>
      </w:r>
    </w:p>
    <w:p w14:paraId="794C4618" w14:textId="77777777" w:rsidR="001268FD" w:rsidRPr="00215033" w:rsidRDefault="001268FD" w:rsidP="00D163BC">
      <w:r>
        <w:t xml:space="preserve">Made by Dyslexia (2025) </w:t>
      </w:r>
      <w:r>
        <w:rPr>
          <w:i/>
          <w:iCs/>
        </w:rPr>
        <w:t xml:space="preserve">Empower Dyslexic Thinking in the workplace. </w:t>
      </w:r>
      <w:r>
        <w:t xml:space="preserve">Available at: </w:t>
      </w:r>
      <w:hyperlink r:id="rId28" w:history="1">
        <w:r w:rsidRPr="00913904">
          <w:rPr>
            <w:rStyle w:val="Hyperlink"/>
          </w:rPr>
          <w:t>https://www.madebydyslexia.org/workplace/</w:t>
        </w:r>
      </w:hyperlink>
      <w:r>
        <w:t xml:space="preserve"> (Accessed: 14</w:t>
      </w:r>
      <w:r w:rsidRPr="00215033">
        <w:rPr>
          <w:vertAlign w:val="superscript"/>
        </w:rPr>
        <w:t>th</w:t>
      </w:r>
      <w:r>
        <w:t xml:space="preserve"> May 2025) </w:t>
      </w:r>
    </w:p>
    <w:p w14:paraId="7E2A0651" w14:textId="77777777" w:rsidR="001268FD" w:rsidRDefault="001268FD" w:rsidP="00D163BC">
      <w:r>
        <w:t xml:space="preserve">Powys County Council (2018) </w:t>
      </w:r>
      <w:r>
        <w:rPr>
          <w:i/>
          <w:iCs/>
        </w:rPr>
        <w:t xml:space="preserve">ALN Transformation. </w:t>
      </w:r>
      <w:r>
        <w:t xml:space="preserve">Available at: </w:t>
      </w:r>
      <w:hyperlink r:id="rId29" w:history="1">
        <w:r w:rsidRPr="00913904">
          <w:rPr>
            <w:rStyle w:val="Hyperlink"/>
          </w:rPr>
          <w:t>https://en.powys.gov.uk/article/6360/ALN-Transformation</w:t>
        </w:r>
      </w:hyperlink>
      <w:r>
        <w:t xml:space="preserve"> (Accessed: 14</w:t>
      </w:r>
      <w:r w:rsidRPr="00F75807">
        <w:rPr>
          <w:vertAlign w:val="superscript"/>
        </w:rPr>
        <w:t>th</w:t>
      </w:r>
      <w:r>
        <w:t xml:space="preserve"> May 2025) </w:t>
      </w:r>
    </w:p>
    <w:p w14:paraId="2D415E84" w14:textId="77777777" w:rsidR="001268FD" w:rsidRDefault="001268FD" w:rsidP="00D163BC">
      <w:r>
        <w:t xml:space="preserve">Radcliff, D. (2025) </w:t>
      </w:r>
      <w:r>
        <w:rPr>
          <w:i/>
          <w:iCs/>
        </w:rPr>
        <w:t xml:space="preserve">Flexible seating – is it for you? </w:t>
      </w:r>
      <w:r>
        <w:t xml:space="preserve">Available at: </w:t>
      </w:r>
      <w:hyperlink r:id="rId30" w:history="1">
        <w:r w:rsidRPr="00913904">
          <w:rPr>
            <w:rStyle w:val="Hyperlink"/>
          </w:rPr>
          <w:t>https://www.thewrightnook.com/flexible-seating/?utm_medium=social&amp;utm_source=pinterest&amp;utm_campaign=tailwind_tribes&amp;utm_content=tribes</w:t>
        </w:r>
      </w:hyperlink>
      <w:r>
        <w:t xml:space="preserve"> (Accessed: 14</w:t>
      </w:r>
      <w:r w:rsidRPr="004E36B7">
        <w:rPr>
          <w:vertAlign w:val="superscript"/>
        </w:rPr>
        <w:t>th</w:t>
      </w:r>
      <w:r>
        <w:t xml:space="preserve"> May 2025) </w:t>
      </w:r>
    </w:p>
    <w:p w14:paraId="3FD3C8FE" w14:textId="77777777" w:rsidR="001268FD" w:rsidRDefault="001268FD" w:rsidP="00D163BC">
      <w:r>
        <w:t xml:space="preserve">The Parkside School (2025) </w:t>
      </w:r>
      <w:r>
        <w:rPr>
          <w:i/>
          <w:iCs/>
        </w:rPr>
        <w:t xml:space="preserve">Communication. </w:t>
      </w:r>
      <w:r>
        <w:t xml:space="preserve">Available at: </w:t>
      </w:r>
      <w:hyperlink r:id="rId31" w:history="1">
        <w:r w:rsidRPr="00913904">
          <w:rPr>
            <w:rStyle w:val="Hyperlink"/>
          </w:rPr>
          <w:t>https://www.parkside.norfolk.sch.uk/how-to-help-your-child/communication/</w:t>
        </w:r>
      </w:hyperlink>
      <w:r>
        <w:t xml:space="preserve"> (Accessed: 14</w:t>
      </w:r>
      <w:r w:rsidRPr="000C4B4C">
        <w:rPr>
          <w:vertAlign w:val="superscript"/>
        </w:rPr>
        <w:t>th</w:t>
      </w:r>
      <w:r>
        <w:t xml:space="preserve"> May 2025) </w:t>
      </w:r>
    </w:p>
    <w:sectPr w:rsidR="001268FD">
      <w:headerReference w:type="default" r:id="rId32"/>
      <w:footerReference w:type="even" r:id="rId33"/>
      <w:footerReference w:type="default" r:id="rId3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5CD789" w14:textId="77777777" w:rsidR="00F9200B" w:rsidRDefault="00F9200B" w:rsidP="00084100">
      <w:pPr>
        <w:spacing w:after="0" w:line="240" w:lineRule="auto"/>
      </w:pPr>
      <w:r>
        <w:separator/>
      </w:r>
    </w:p>
  </w:endnote>
  <w:endnote w:type="continuationSeparator" w:id="0">
    <w:p w14:paraId="690086C4" w14:textId="77777777" w:rsidR="00F9200B" w:rsidRDefault="00F9200B" w:rsidP="0008410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988205160"/>
      <w:docPartObj>
        <w:docPartGallery w:val="Page Numbers (Bottom of Page)"/>
        <w:docPartUnique/>
      </w:docPartObj>
    </w:sdtPr>
    <w:sdtContent>
      <w:p w14:paraId="7D001375" w14:textId="5E73D9B1" w:rsidR="00084100" w:rsidRDefault="00084100" w:rsidP="00FB15C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7B81B67" w14:textId="77777777" w:rsidR="00084100" w:rsidRDefault="00084100" w:rsidP="00084100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35325581"/>
      <w:docPartObj>
        <w:docPartGallery w:val="Page Numbers (Bottom of Page)"/>
        <w:docPartUnique/>
      </w:docPartObj>
    </w:sdtPr>
    <w:sdtContent>
      <w:p w14:paraId="11834DBF" w14:textId="40212B54" w:rsidR="00084100" w:rsidRDefault="00084100" w:rsidP="00FB15C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1A4FCCE" w14:textId="77777777" w:rsidR="00084100" w:rsidRDefault="00084100" w:rsidP="00084100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CE6B89" w14:textId="77777777" w:rsidR="00F9200B" w:rsidRDefault="00F9200B" w:rsidP="00084100">
      <w:pPr>
        <w:spacing w:after="0" w:line="240" w:lineRule="auto"/>
      </w:pPr>
      <w:r>
        <w:separator/>
      </w:r>
    </w:p>
  </w:footnote>
  <w:footnote w:type="continuationSeparator" w:id="0">
    <w:p w14:paraId="65EA49D3" w14:textId="77777777" w:rsidR="00F9200B" w:rsidRDefault="00F9200B" w:rsidP="0008410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8E0ACC9" w14:textId="163CF6DB" w:rsidR="00084100" w:rsidRDefault="00084100">
    <w:pPr>
      <w:pStyle w:val="Header"/>
    </w:pPr>
    <w:r>
      <w:t>Amelia Morgan                                                                                                                       2304864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0D66ABE"/>
    <w:multiLevelType w:val="hybridMultilevel"/>
    <w:tmpl w:val="0220F7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DCD1CA7"/>
    <w:multiLevelType w:val="hybridMultilevel"/>
    <w:tmpl w:val="1B667624"/>
    <w:lvl w:ilvl="0" w:tplc="E534831A">
      <w:start w:val="2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51100C1"/>
    <w:multiLevelType w:val="hybridMultilevel"/>
    <w:tmpl w:val="6948567C"/>
    <w:lvl w:ilvl="0" w:tplc="E534831A">
      <w:start w:val="2"/>
      <w:numFmt w:val="bullet"/>
      <w:lvlText w:val="-"/>
      <w:lvlJc w:val="left"/>
      <w:pPr>
        <w:ind w:left="36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913347258">
    <w:abstractNumId w:val="1"/>
  </w:num>
  <w:num w:numId="2" w16cid:durableId="840121368">
    <w:abstractNumId w:val="2"/>
  </w:num>
  <w:num w:numId="3" w16cid:durableId="5821817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2E7E"/>
    <w:rsid w:val="00012861"/>
    <w:rsid w:val="000160C6"/>
    <w:rsid w:val="000536A6"/>
    <w:rsid w:val="00054868"/>
    <w:rsid w:val="00072051"/>
    <w:rsid w:val="000752E2"/>
    <w:rsid w:val="00080E75"/>
    <w:rsid w:val="00084100"/>
    <w:rsid w:val="000926FD"/>
    <w:rsid w:val="00093438"/>
    <w:rsid w:val="000958AF"/>
    <w:rsid w:val="000B5F97"/>
    <w:rsid w:val="000C4B4C"/>
    <w:rsid w:val="000C72F4"/>
    <w:rsid w:val="000E2E7E"/>
    <w:rsid w:val="000E38C7"/>
    <w:rsid w:val="00121BB2"/>
    <w:rsid w:val="00123253"/>
    <w:rsid w:val="001268FD"/>
    <w:rsid w:val="001675AC"/>
    <w:rsid w:val="00191CFB"/>
    <w:rsid w:val="0019670F"/>
    <w:rsid w:val="001D2AD8"/>
    <w:rsid w:val="001E24A7"/>
    <w:rsid w:val="001E3CE9"/>
    <w:rsid w:val="001E59D8"/>
    <w:rsid w:val="001E698E"/>
    <w:rsid w:val="001E6E9D"/>
    <w:rsid w:val="001F1157"/>
    <w:rsid w:val="00201CB0"/>
    <w:rsid w:val="00201D5D"/>
    <w:rsid w:val="00215033"/>
    <w:rsid w:val="00251FD7"/>
    <w:rsid w:val="002544ED"/>
    <w:rsid w:val="0028088C"/>
    <w:rsid w:val="0028183B"/>
    <w:rsid w:val="002969E9"/>
    <w:rsid w:val="002B11CE"/>
    <w:rsid w:val="002B2204"/>
    <w:rsid w:val="002D4A49"/>
    <w:rsid w:val="002F0EB3"/>
    <w:rsid w:val="002F2ACF"/>
    <w:rsid w:val="00300BDE"/>
    <w:rsid w:val="00326FA2"/>
    <w:rsid w:val="00333778"/>
    <w:rsid w:val="00336F07"/>
    <w:rsid w:val="00371AC6"/>
    <w:rsid w:val="00372668"/>
    <w:rsid w:val="00391327"/>
    <w:rsid w:val="003A7750"/>
    <w:rsid w:val="003C6A06"/>
    <w:rsid w:val="00401F67"/>
    <w:rsid w:val="00403714"/>
    <w:rsid w:val="004250AE"/>
    <w:rsid w:val="0043406B"/>
    <w:rsid w:val="004D246B"/>
    <w:rsid w:val="004E36B7"/>
    <w:rsid w:val="00504994"/>
    <w:rsid w:val="00510D18"/>
    <w:rsid w:val="00514169"/>
    <w:rsid w:val="005146E4"/>
    <w:rsid w:val="005225FB"/>
    <w:rsid w:val="00534081"/>
    <w:rsid w:val="00580F71"/>
    <w:rsid w:val="005B0CB7"/>
    <w:rsid w:val="005B62D8"/>
    <w:rsid w:val="005B7FFE"/>
    <w:rsid w:val="005C45C0"/>
    <w:rsid w:val="005E4F19"/>
    <w:rsid w:val="005F136E"/>
    <w:rsid w:val="005F20F0"/>
    <w:rsid w:val="005F7CA1"/>
    <w:rsid w:val="00604703"/>
    <w:rsid w:val="00613852"/>
    <w:rsid w:val="006204F7"/>
    <w:rsid w:val="00651399"/>
    <w:rsid w:val="0065343A"/>
    <w:rsid w:val="00656C8E"/>
    <w:rsid w:val="00660BAD"/>
    <w:rsid w:val="006800D8"/>
    <w:rsid w:val="00681433"/>
    <w:rsid w:val="00685578"/>
    <w:rsid w:val="006C33AA"/>
    <w:rsid w:val="006E10AD"/>
    <w:rsid w:val="006E555A"/>
    <w:rsid w:val="006E76DC"/>
    <w:rsid w:val="006F3D28"/>
    <w:rsid w:val="00706A84"/>
    <w:rsid w:val="00727DC9"/>
    <w:rsid w:val="00743582"/>
    <w:rsid w:val="0074643C"/>
    <w:rsid w:val="007605DC"/>
    <w:rsid w:val="007922E0"/>
    <w:rsid w:val="007B20DA"/>
    <w:rsid w:val="007B67AF"/>
    <w:rsid w:val="007D3771"/>
    <w:rsid w:val="00810D12"/>
    <w:rsid w:val="00821D4B"/>
    <w:rsid w:val="008473BD"/>
    <w:rsid w:val="00864979"/>
    <w:rsid w:val="00886FD5"/>
    <w:rsid w:val="00891314"/>
    <w:rsid w:val="00891CBF"/>
    <w:rsid w:val="0089352F"/>
    <w:rsid w:val="008A5506"/>
    <w:rsid w:val="008C4889"/>
    <w:rsid w:val="008D19D1"/>
    <w:rsid w:val="008F0B48"/>
    <w:rsid w:val="008F273F"/>
    <w:rsid w:val="009013F1"/>
    <w:rsid w:val="00924934"/>
    <w:rsid w:val="0096127F"/>
    <w:rsid w:val="00965B69"/>
    <w:rsid w:val="009725A3"/>
    <w:rsid w:val="00994B8D"/>
    <w:rsid w:val="009A21A3"/>
    <w:rsid w:val="009C2FFC"/>
    <w:rsid w:val="009D31A8"/>
    <w:rsid w:val="009F2106"/>
    <w:rsid w:val="009F7CB8"/>
    <w:rsid w:val="00A21B6D"/>
    <w:rsid w:val="00A378E0"/>
    <w:rsid w:val="00A52A29"/>
    <w:rsid w:val="00A55AE5"/>
    <w:rsid w:val="00A64154"/>
    <w:rsid w:val="00A764CE"/>
    <w:rsid w:val="00A84D4E"/>
    <w:rsid w:val="00A96976"/>
    <w:rsid w:val="00AB5565"/>
    <w:rsid w:val="00AB77AA"/>
    <w:rsid w:val="00AC195F"/>
    <w:rsid w:val="00AC30EF"/>
    <w:rsid w:val="00AD5B85"/>
    <w:rsid w:val="00AE48E1"/>
    <w:rsid w:val="00AF047D"/>
    <w:rsid w:val="00AF14BE"/>
    <w:rsid w:val="00AF57B9"/>
    <w:rsid w:val="00B028ED"/>
    <w:rsid w:val="00B334F5"/>
    <w:rsid w:val="00B44F5D"/>
    <w:rsid w:val="00B47E4A"/>
    <w:rsid w:val="00B57F62"/>
    <w:rsid w:val="00B7389D"/>
    <w:rsid w:val="00B76EE6"/>
    <w:rsid w:val="00BC7CEC"/>
    <w:rsid w:val="00BD0165"/>
    <w:rsid w:val="00BD5BA4"/>
    <w:rsid w:val="00C0493E"/>
    <w:rsid w:val="00C16105"/>
    <w:rsid w:val="00C227C9"/>
    <w:rsid w:val="00C33A43"/>
    <w:rsid w:val="00C33B59"/>
    <w:rsid w:val="00C4404B"/>
    <w:rsid w:val="00C501BE"/>
    <w:rsid w:val="00C86FB7"/>
    <w:rsid w:val="00C97BB5"/>
    <w:rsid w:val="00CA1DBC"/>
    <w:rsid w:val="00CA49C1"/>
    <w:rsid w:val="00CA7B8F"/>
    <w:rsid w:val="00CB20DB"/>
    <w:rsid w:val="00CE471A"/>
    <w:rsid w:val="00D04D8A"/>
    <w:rsid w:val="00D11D0E"/>
    <w:rsid w:val="00D15936"/>
    <w:rsid w:val="00D163BC"/>
    <w:rsid w:val="00D23151"/>
    <w:rsid w:val="00D3331C"/>
    <w:rsid w:val="00D43E70"/>
    <w:rsid w:val="00D56020"/>
    <w:rsid w:val="00D70205"/>
    <w:rsid w:val="00D84DE7"/>
    <w:rsid w:val="00D933A9"/>
    <w:rsid w:val="00DA74E7"/>
    <w:rsid w:val="00DB252E"/>
    <w:rsid w:val="00DB691E"/>
    <w:rsid w:val="00DE665E"/>
    <w:rsid w:val="00DF09B3"/>
    <w:rsid w:val="00DF3EBB"/>
    <w:rsid w:val="00DF4AF6"/>
    <w:rsid w:val="00E12BC5"/>
    <w:rsid w:val="00E301EB"/>
    <w:rsid w:val="00E32057"/>
    <w:rsid w:val="00E32D18"/>
    <w:rsid w:val="00E3774C"/>
    <w:rsid w:val="00E46AF1"/>
    <w:rsid w:val="00E514FE"/>
    <w:rsid w:val="00E5184C"/>
    <w:rsid w:val="00E8248C"/>
    <w:rsid w:val="00EA293A"/>
    <w:rsid w:val="00EE150C"/>
    <w:rsid w:val="00EE3989"/>
    <w:rsid w:val="00F04717"/>
    <w:rsid w:val="00F226ED"/>
    <w:rsid w:val="00F35600"/>
    <w:rsid w:val="00F421CF"/>
    <w:rsid w:val="00F443F2"/>
    <w:rsid w:val="00F57464"/>
    <w:rsid w:val="00F63C78"/>
    <w:rsid w:val="00F66413"/>
    <w:rsid w:val="00F75807"/>
    <w:rsid w:val="00F844A6"/>
    <w:rsid w:val="00F9200B"/>
    <w:rsid w:val="00F9300F"/>
    <w:rsid w:val="00F93C6F"/>
    <w:rsid w:val="00FA501A"/>
    <w:rsid w:val="00FB36A7"/>
    <w:rsid w:val="00FC4793"/>
    <w:rsid w:val="00FC6E30"/>
    <w:rsid w:val="00FE22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4B9060"/>
  <w15:chartTrackingRefBased/>
  <w15:docId w15:val="{1B585F4F-5F9A-4953-9D79-C7D04A8501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E2E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E2E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E2E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2E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2E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2E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2E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2E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2E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2E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E2E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E2E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E2E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2E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2E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2E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2E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2E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E2E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E2E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2E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E2E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E2E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E2E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E2E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E2E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2E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E2E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2E7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E2E7E"/>
    <w:pPr>
      <w:spacing w:after="0" w:line="240" w:lineRule="auto"/>
    </w:pPr>
    <w:rPr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841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84100"/>
  </w:style>
  <w:style w:type="paragraph" w:styleId="Footer">
    <w:name w:val="footer"/>
    <w:basedOn w:val="Normal"/>
    <w:link w:val="FooterChar"/>
    <w:uiPriority w:val="99"/>
    <w:unhideWhenUsed/>
    <w:rsid w:val="000841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84100"/>
  </w:style>
  <w:style w:type="character" w:styleId="PageNumber">
    <w:name w:val="page number"/>
    <w:basedOn w:val="DefaultParagraphFont"/>
    <w:uiPriority w:val="99"/>
    <w:semiHidden/>
    <w:unhideWhenUsed/>
    <w:rsid w:val="00084100"/>
  </w:style>
  <w:style w:type="character" w:styleId="Hyperlink">
    <w:name w:val="Hyperlink"/>
    <w:basedOn w:val="DefaultParagraphFont"/>
    <w:uiPriority w:val="99"/>
    <w:unhideWhenUsed/>
    <w:rsid w:val="002B220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B220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57464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1E6E9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1E6E9D"/>
  </w:style>
  <w:style w:type="character" w:styleId="Strong">
    <w:name w:val="Strong"/>
    <w:basedOn w:val="DefaultParagraphFont"/>
    <w:uiPriority w:val="22"/>
    <w:qFormat/>
    <w:rsid w:val="001E6E9D"/>
    <w:rPr>
      <w:b/>
      <w:bCs/>
    </w:rPr>
  </w:style>
  <w:style w:type="character" w:styleId="Emphasis">
    <w:name w:val="Emphasis"/>
    <w:basedOn w:val="DefaultParagraphFont"/>
    <w:uiPriority w:val="20"/>
    <w:qFormat/>
    <w:rsid w:val="001E6E9D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39928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styn.gov.wales/improvement-resources/ensuring-the-best-provision-for-pupils-with-additional-learning-needs/" TargetMode="External"/><Relationship Id="rId18" Type="http://schemas.openxmlformats.org/officeDocument/2006/relationships/hyperlink" Target="https://speechandlanguage.org.uk/educators-and-professionals/training-courses/an-introduction-to-speech-language-communication/" TargetMode="External"/><Relationship Id="rId26" Type="http://schemas.openxmlformats.org/officeDocument/2006/relationships/hyperlink" Target="https://www.facebook.com/profile.php?id=61573126795013&amp;locale=en_GB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law.gov.wales/additional-learning-needs-and-education-tribunal-wales-act-2018" TargetMode="External"/><Relationship Id="rId34" Type="http://schemas.openxmlformats.org/officeDocument/2006/relationships/footer" Target="footer2.xml"/><Relationship Id="rId7" Type="http://schemas.openxmlformats.org/officeDocument/2006/relationships/image" Target="media/image1.png"/><Relationship Id="rId12" Type="http://schemas.openxmlformats.org/officeDocument/2006/relationships/hyperlink" Target="https://files.eric.ed.gov/fulltext/EJ1304613.pdf" TargetMode="External"/><Relationship Id="rId17" Type="http://schemas.openxmlformats.org/officeDocument/2006/relationships/hyperlink" Target="https://journals.sagepub.com/doi/epub/10.1177/02656590251315598" TargetMode="External"/><Relationship Id="rId25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33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yperlink" Target="https://estyn.gov.wales/app/uploads/2024/11/Supplementary-guidance-additional-learning-needs.pdf" TargetMode="External"/><Relationship Id="rId20" Type="http://schemas.openxmlformats.org/officeDocument/2006/relationships/hyperlink" Target="https://www.walesdyslexia.org.uk" TargetMode="External"/><Relationship Id="rId29" Type="http://schemas.openxmlformats.org/officeDocument/2006/relationships/hyperlink" Target="https://en.powys.gov.uk/article/6360/ALN-Transformation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bdadyslexia.org.uk/dyslexia" TargetMode="External"/><Relationship Id="rId24" Type="http://schemas.openxmlformats.org/officeDocument/2006/relationships/hyperlink" Target="https://www.gov.wales/sites/default/files/pdf-versions/2023/9/1/1695036308/additional-learning-needs-transformation-programme-frequently-asked-questions.pdf" TargetMode="External"/><Relationship Id="rId32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yperlink" Target="https://estyn.gov.wales/improvement-resources/technology-plays-a-significant-role-in-helping-pupils-to-achieve-their-potential/" TargetMode="External"/><Relationship Id="rId23" Type="http://schemas.openxmlformats.org/officeDocument/2006/relationships/hyperlink" Target="https://senedd.wales/media/nvuoqygy/sub-ld14172-r-e.pdf" TargetMode="External"/><Relationship Id="rId28" Type="http://schemas.openxmlformats.org/officeDocument/2006/relationships/hyperlink" Target="https://www.madebydyslexia.org/workplace/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ir.uitm.edu.my/id/eprint/86815/1/86815.pdf" TargetMode="External"/><Relationship Id="rId19" Type="http://schemas.openxmlformats.org/officeDocument/2006/relationships/hyperlink" Target="https://www.unicef.org.uk/wp-content/uploads/2019/10/UNCRC_summary-1_1.pdf" TargetMode="External"/><Relationship Id="rId31" Type="http://schemas.openxmlformats.org/officeDocument/2006/relationships/hyperlink" Target="https://www.parkside.norfolk.sch.uk/how-to-help-your-child/communication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uowtsd-my.sharepoint.com/:v:/g/personal/2304864_student_uwtsd_ac_uk/ETOuFiO_EnRKo1JR1WFuqDUBOXp8nqD7jQzFq7VhUq8u7Q?nav=eyJyZWZlcnJhbEluZm8iOnsicmVmZXJyYWxBcHAiOiJPbmVEcml2ZUZvckJ1c2luZXNzIiwicmVmZXJyYWxBcHBQbGF0Zm9ybSI6IldlYiIsInJlZmVycmFsTW9kZSI6InZpZXciLCJyZWZlcnJhbFZpZXciOiJNeUZpbGVzTGlua0NvcHkifX0&amp;e=ZaCsQI" TargetMode="External"/><Relationship Id="rId14" Type="http://schemas.openxmlformats.org/officeDocument/2006/relationships/hyperlink" Target="https://estyn.gov.wales/improvement-resources/structured-approach-to-communication-helps-promote-an-inclusive-learning-environment/" TargetMode="External"/><Relationship Id="rId22" Type="http://schemas.openxmlformats.org/officeDocument/2006/relationships/hyperlink" Target="https://www.gov.wales/sites/default/files/publications/2018-05/guidance-inclusion-and-pupil-support_0.pdf" TargetMode="External"/><Relationship Id="rId27" Type="http://schemas.openxmlformats.org/officeDocument/2006/relationships/hyperlink" Target="https://uk.pinterest.com/pin/68746285162/" TargetMode="External"/><Relationship Id="rId30" Type="http://schemas.openxmlformats.org/officeDocument/2006/relationships/hyperlink" Target="https://www.thewrightnook.com/flexible-seating/?utm_medium=social&amp;utm_source=pinterest&amp;utm_campaign=tailwind_tribes&amp;utm_content=tribes" TargetMode="External"/><Relationship Id="rId35" Type="http://schemas.openxmlformats.org/officeDocument/2006/relationships/fontTable" Target="fontTable.xml"/><Relationship Id="rId8" Type="http://schemas.openxmlformats.org/officeDocument/2006/relationships/hyperlink" Target="https://uowtsd-my.sharepoint.com/:v:/g/personal/2304864_student_uwtsd_ac_uk/EZfDRZUkiV1ClIWLtTw4n0YBQ-cpswomuTbOOmP5trBFpA?nav=eyJyZWZlcnJhbEluZm8iOnsicmVmZXJyYWxBcHAiOiJPbmVEcml2ZUZvckJ1c2luZXNzIiwicmVmZXJyYWxBcHBQbGF0Zm9ybSI6IldlYiIsInJlZmVycmFsTW9kZSI6InZpZXciLCJyZWZlcnJhbFZpZXciOiJNeUZpbGVzTGlua0NvcHkifX0&amp;e=fiOQa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143</TotalTime>
  <Pages>5</Pages>
  <Words>1442</Words>
  <Characters>8223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Amelia Morgan (2304864)</cp:lastModifiedBy>
  <cp:revision>181</cp:revision>
  <dcterms:created xsi:type="dcterms:W3CDTF">2025-05-06T11:04:00Z</dcterms:created>
  <dcterms:modified xsi:type="dcterms:W3CDTF">2025-05-17T12:47:00Z</dcterms:modified>
</cp:coreProperties>
</file>