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F0F324" w14:textId="77777777" w:rsidR="0078204B" w:rsidRDefault="0078204B" w:rsidP="0078204B">
      <w:pPr>
        <w:pStyle w:val="Title"/>
        <w:jc w:val="center"/>
      </w:pPr>
    </w:p>
    <w:p w14:paraId="24AC883E" w14:textId="77777777" w:rsidR="0078204B" w:rsidRDefault="0078204B" w:rsidP="0078204B">
      <w:pPr>
        <w:pStyle w:val="Title"/>
        <w:jc w:val="center"/>
      </w:pPr>
    </w:p>
    <w:p w14:paraId="09F3760A" w14:textId="77777777" w:rsidR="0078204B" w:rsidRDefault="0078204B" w:rsidP="0078204B">
      <w:pPr>
        <w:pStyle w:val="Title"/>
        <w:jc w:val="center"/>
      </w:pPr>
    </w:p>
    <w:p w14:paraId="5C0403FF" w14:textId="77777777" w:rsidR="0078204B" w:rsidRDefault="0078204B" w:rsidP="0078204B">
      <w:pPr>
        <w:pStyle w:val="Title"/>
        <w:jc w:val="center"/>
      </w:pPr>
    </w:p>
    <w:p w14:paraId="211A277A" w14:textId="77777777" w:rsidR="0078204B" w:rsidRDefault="0078204B" w:rsidP="0078204B">
      <w:pPr>
        <w:pStyle w:val="Title"/>
        <w:jc w:val="center"/>
      </w:pPr>
    </w:p>
    <w:p w14:paraId="036944FF" w14:textId="77777777" w:rsidR="0078204B" w:rsidRDefault="0078204B" w:rsidP="0078204B">
      <w:pPr>
        <w:pStyle w:val="Title"/>
        <w:jc w:val="center"/>
      </w:pPr>
    </w:p>
    <w:p w14:paraId="78889DA9" w14:textId="77777777" w:rsidR="0078204B" w:rsidRDefault="0078204B" w:rsidP="0078204B">
      <w:pPr>
        <w:pStyle w:val="Title"/>
        <w:jc w:val="center"/>
      </w:pPr>
    </w:p>
    <w:p w14:paraId="2C1550FC" w14:textId="77777777" w:rsidR="0078204B" w:rsidRDefault="0078204B" w:rsidP="0078204B">
      <w:pPr>
        <w:pStyle w:val="Title"/>
        <w:jc w:val="center"/>
      </w:pPr>
      <w:r>
        <w:t>Academic and Employability Skills</w:t>
      </w:r>
    </w:p>
    <w:p w14:paraId="3AE4FBE8" w14:textId="77777777" w:rsidR="007C42E4" w:rsidRDefault="007C42E4" w:rsidP="007C42E4">
      <w:pPr>
        <w:spacing w:line="276" w:lineRule="auto"/>
        <w:jc w:val="left"/>
        <w:rPr>
          <w:b/>
          <w:bCs/>
        </w:rPr>
      </w:pPr>
    </w:p>
    <w:p w14:paraId="1D824915" w14:textId="77777777" w:rsidR="007C42E4" w:rsidRDefault="007C42E4" w:rsidP="007C42E4">
      <w:pPr>
        <w:spacing w:line="276" w:lineRule="auto"/>
        <w:jc w:val="left"/>
        <w:rPr>
          <w:b/>
          <w:bCs/>
        </w:rPr>
      </w:pPr>
    </w:p>
    <w:p w14:paraId="1DEDEFD3" w14:textId="77777777" w:rsidR="007C42E4" w:rsidRDefault="007C42E4" w:rsidP="007C42E4">
      <w:pPr>
        <w:spacing w:line="276" w:lineRule="auto"/>
        <w:jc w:val="left"/>
        <w:rPr>
          <w:b/>
          <w:bCs/>
        </w:rPr>
      </w:pPr>
    </w:p>
    <w:p w14:paraId="0C66C8F4" w14:textId="77777777" w:rsidR="007C42E4" w:rsidRDefault="007C42E4" w:rsidP="007C42E4">
      <w:pPr>
        <w:spacing w:line="276" w:lineRule="auto"/>
        <w:jc w:val="left"/>
        <w:rPr>
          <w:b/>
          <w:bCs/>
        </w:rPr>
      </w:pPr>
    </w:p>
    <w:p w14:paraId="2092A1C8" w14:textId="77777777" w:rsidR="007C42E4" w:rsidRDefault="007C42E4" w:rsidP="007C42E4">
      <w:pPr>
        <w:spacing w:line="276" w:lineRule="auto"/>
        <w:jc w:val="left"/>
        <w:rPr>
          <w:b/>
          <w:bCs/>
        </w:rPr>
      </w:pPr>
    </w:p>
    <w:p w14:paraId="4592E6EF" w14:textId="77777777" w:rsidR="007C42E4" w:rsidRDefault="007C42E4" w:rsidP="007C42E4">
      <w:pPr>
        <w:spacing w:line="276" w:lineRule="auto"/>
        <w:jc w:val="left"/>
        <w:rPr>
          <w:b/>
          <w:bCs/>
        </w:rPr>
      </w:pPr>
    </w:p>
    <w:p w14:paraId="6168B81F" w14:textId="77777777" w:rsidR="007C42E4" w:rsidRDefault="007C42E4" w:rsidP="007C42E4">
      <w:pPr>
        <w:spacing w:line="276" w:lineRule="auto"/>
        <w:jc w:val="left"/>
        <w:rPr>
          <w:b/>
          <w:bCs/>
        </w:rPr>
      </w:pPr>
    </w:p>
    <w:p w14:paraId="1D59067B" w14:textId="77777777" w:rsidR="007C42E4" w:rsidRDefault="007C42E4" w:rsidP="007C42E4">
      <w:pPr>
        <w:spacing w:line="276" w:lineRule="auto"/>
        <w:jc w:val="left"/>
        <w:rPr>
          <w:b/>
          <w:bCs/>
        </w:rPr>
      </w:pPr>
    </w:p>
    <w:p w14:paraId="5499715B" w14:textId="77777777" w:rsidR="007C42E4" w:rsidRDefault="007C42E4" w:rsidP="007C42E4">
      <w:pPr>
        <w:spacing w:line="276" w:lineRule="auto"/>
        <w:jc w:val="left"/>
        <w:rPr>
          <w:b/>
          <w:bCs/>
        </w:rPr>
      </w:pPr>
    </w:p>
    <w:p w14:paraId="6844F565" w14:textId="77777777" w:rsidR="007C42E4" w:rsidRDefault="007C42E4" w:rsidP="007C42E4">
      <w:pPr>
        <w:spacing w:line="276" w:lineRule="auto"/>
        <w:jc w:val="left"/>
        <w:rPr>
          <w:b/>
          <w:bCs/>
        </w:rPr>
      </w:pPr>
    </w:p>
    <w:p w14:paraId="31A2DE81" w14:textId="49EF0011" w:rsidR="007C42E4" w:rsidRPr="00E12580" w:rsidRDefault="007C42E4" w:rsidP="007C42E4">
      <w:pPr>
        <w:spacing w:line="276" w:lineRule="auto"/>
        <w:jc w:val="left"/>
        <w:rPr>
          <w:b/>
          <w:bCs/>
        </w:rPr>
      </w:pPr>
      <w:r w:rsidRPr="00E12580">
        <w:rPr>
          <w:b/>
          <w:bCs/>
        </w:rPr>
        <w:t>Lecturer:</w:t>
      </w:r>
      <w:r>
        <w:rPr>
          <w:b/>
          <w:bCs/>
        </w:rPr>
        <w:t xml:space="preserve"> </w:t>
      </w:r>
      <w:proofErr w:type="spellStart"/>
      <w:r>
        <w:rPr>
          <w:b/>
          <w:bCs/>
        </w:rPr>
        <w:t>Adesewa</w:t>
      </w:r>
      <w:proofErr w:type="spellEnd"/>
      <w:r>
        <w:rPr>
          <w:b/>
          <w:bCs/>
        </w:rPr>
        <w:t xml:space="preserve"> Ajayi</w:t>
      </w:r>
    </w:p>
    <w:p w14:paraId="503ECC03" w14:textId="772545FA" w:rsidR="007C42E4" w:rsidRPr="00E12580" w:rsidRDefault="007C42E4" w:rsidP="007C42E4">
      <w:pPr>
        <w:spacing w:line="276" w:lineRule="auto"/>
        <w:jc w:val="left"/>
        <w:rPr>
          <w:b/>
          <w:bCs/>
        </w:rPr>
      </w:pPr>
      <w:r w:rsidRPr="00E12580">
        <w:rPr>
          <w:b/>
          <w:bCs/>
        </w:rPr>
        <w:t>Module code: BMSW400</w:t>
      </w:r>
      <w:r w:rsidR="00ED5859">
        <w:rPr>
          <w:b/>
          <w:bCs/>
        </w:rPr>
        <w:t>1</w:t>
      </w:r>
    </w:p>
    <w:p w14:paraId="14255E11" w14:textId="77777777" w:rsidR="007C42E4" w:rsidRPr="00E12580" w:rsidRDefault="007C42E4" w:rsidP="007C42E4">
      <w:pPr>
        <w:spacing w:line="276" w:lineRule="auto"/>
        <w:jc w:val="left"/>
        <w:rPr>
          <w:b/>
          <w:bCs/>
        </w:rPr>
      </w:pPr>
      <w:r w:rsidRPr="00E12580">
        <w:rPr>
          <w:b/>
          <w:bCs/>
        </w:rPr>
        <w:t xml:space="preserve">Student name: Paul Mircea </w:t>
      </w:r>
      <w:proofErr w:type="spellStart"/>
      <w:r w:rsidRPr="00E12580">
        <w:rPr>
          <w:b/>
          <w:bCs/>
        </w:rPr>
        <w:t>Barburas</w:t>
      </w:r>
      <w:proofErr w:type="spellEnd"/>
    </w:p>
    <w:p w14:paraId="789676E2" w14:textId="77777777" w:rsidR="007C42E4" w:rsidRPr="00E12580" w:rsidRDefault="007C42E4" w:rsidP="007C42E4">
      <w:pPr>
        <w:spacing w:line="276" w:lineRule="auto"/>
        <w:jc w:val="left"/>
        <w:rPr>
          <w:b/>
          <w:bCs/>
        </w:rPr>
      </w:pPr>
      <w:r w:rsidRPr="00E12580">
        <w:rPr>
          <w:b/>
          <w:bCs/>
        </w:rPr>
        <w:t>Student ID: 1919637</w:t>
      </w:r>
    </w:p>
    <w:p w14:paraId="48D09F4D" w14:textId="77777777" w:rsidR="0078204B" w:rsidRDefault="0078204B">
      <w:pPr>
        <w:spacing w:line="276" w:lineRule="auto"/>
        <w:jc w:val="left"/>
      </w:pPr>
      <w:r>
        <w:br w:type="page"/>
      </w:r>
    </w:p>
    <w:p w14:paraId="067C18F4" w14:textId="77777777" w:rsidR="002965C1" w:rsidRDefault="002965C1">
      <w:pPr>
        <w:spacing w:line="276" w:lineRule="auto"/>
        <w:jc w:val="left"/>
      </w:pPr>
    </w:p>
    <w:sdt>
      <w:sdtPr>
        <w:rPr>
          <w:rFonts w:ascii="Times New Roman" w:eastAsiaTheme="minorHAnsi" w:hAnsi="Times New Roman" w:cstheme="minorBidi"/>
          <w:b w:val="0"/>
          <w:bCs w:val="0"/>
          <w:color w:val="auto"/>
          <w:sz w:val="24"/>
          <w:szCs w:val="22"/>
          <w:lang w:val="en-GB"/>
        </w:rPr>
        <w:id w:val="24829010"/>
        <w:docPartObj>
          <w:docPartGallery w:val="Table of Contents"/>
          <w:docPartUnique/>
        </w:docPartObj>
      </w:sdtPr>
      <w:sdtEndPr/>
      <w:sdtContent>
        <w:p w14:paraId="61D60328" w14:textId="77777777" w:rsidR="002965C1" w:rsidRDefault="002965C1" w:rsidP="002965C1">
          <w:pPr>
            <w:pStyle w:val="TOCHeading"/>
            <w:jc w:val="center"/>
          </w:pPr>
          <w:r w:rsidRPr="002965C1">
            <w:rPr>
              <w:color w:val="000000" w:themeColor="text1"/>
            </w:rPr>
            <w:t>Table of contents</w:t>
          </w:r>
        </w:p>
        <w:p w14:paraId="6A441069" w14:textId="77777777" w:rsidR="002965C1" w:rsidRPr="002965C1" w:rsidRDefault="002965C1" w:rsidP="002965C1">
          <w:pPr>
            <w:rPr>
              <w:lang w:val="en-US"/>
            </w:rPr>
          </w:pPr>
        </w:p>
        <w:p w14:paraId="50368826" w14:textId="31486677" w:rsidR="00296343" w:rsidRDefault="002B6EBA">
          <w:pPr>
            <w:pStyle w:val="TOC1"/>
            <w:tabs>
              <w:tab w:val="right" w:leader="dot" w:pos="9350"/>
            </w:tabs>
            <w:rPr>
              <w:rFonts w:asciiTheme="minorHAnsi" w:eastAsiaTheme="minorEastAsia" w:hAnsiTheme="minorHAnsi"/>
              <w:noProof/>
              <w:sz w:val="22"/>
              <w:lang w:val="en-US"/>
            </w:rPr>
          </w:pPr>
          <w:r>
            <w:fldChar w:fldCharType="begin"/>
          </w:r>
          <w:r w:rsidR="002965C1">
            <w:instrText xml:space="preserve"> TOC \o "1-3" \h \z \u </w:instrText>
          </w:r>
          <w:r>
            <w:fldChar w:fldCharType="separate"/>
          </w:r>
          <w:hyperlink w:anchor="_Toc59298558" w:history="1">
            <w:r w:rsidR="00296343" w:rsidRPr="005745D8">
              <w:rPr>
                <w:rStyle w:val="Hyperlink"/>
                <w:noProof/>
              </w:rPr>
              <w:t>Introduction</w:t>
            </w:r>
            <w:r w:rsidR="00296343">
              <w:rPr>
                <w:noProof/>
                <w:webHidden/>
              </w:rPr>
              <w:tab/>
            </w:r>
            <w:r>
              <w:rPr>
                <w:noProof/>
                <w:webHidden/>
              </w:rPr>
              <w:fldChar w:fldCharType="begin"/>
            </w:r>
            <w:r w:rsidR="00296343">
              <w:rPr>
                <w:noProof/>
                <w:webHidden/>
              </w:rPr>
              <w:instrText xml:space="preserve"> PAGEREF _Toc59298558 \h </w:instrText>
            </w:r>
            <w:r>
              <w:rPr>
                <w:noProof/>
                <w:webHidden/>
              </w:rPr>
            </w:r>
            <w:r>
              <w:rPr>
                <w:noProof/>
                <w:webHidden/>
              </w:rPr>
              <w:fldChar w:fldCharType="separate"/>
            </w:r>
            <w:r w:rsidR="00ED5859">
              <w:rPr>
                <w:noProof/>
                <w:webHidden/>
              </w:rPr>
              <w:t>3</w:t>
            </w:r>
            <w:r>
              <w:rPr>
                <w:noProof/>
                <w:webHidden/>
              </w:rPr>
              <w:fldChar w:fldCharType="end"/>
            </w:r>
          </w:hyperlink>
        </w:p>
        <w:p w14:paraId="57120B3F" w14:textId="72E33C1E" w:rsidR="00296343" w:rsidRDefault="00BF7D40">
          <w:pPr>
            <w:pStyle w:val="TOC1"/>
            <w:tabs>
              <w:tab w:val="right" w:leader="dot" w:pos="9350"/>
            </w:tabs>
            <w:rPr>
              <w:rFonts w:asciiTheme="minorHAnsi" w:eastAsiaTheme="minorEastAsia" w:hAnsiTheme="minorHAnsi"/>
              <w:noProof/>
              <w:sz w:val="22"/>
              <w:lang w:val="en-US"/>
            </w:rPr>
          </w:pPr>
          <w:hyperlink w:anchor="_Toc59298559" w:history="1">
            <w:r w:rsidR="00296343" w:rsidRPr="005745D8">
              <w:rPr>
                <w:rStyle w:val="Hyperlink"/>
                <w:noProof/>
              </w:rPr>
              <w:t>Gibb’s Reflective Cycle</w:t>
            </w:r>
            <w:r w:rsidR="00296343">
              <w:rPr>
                <w:noProof/>
                <w:webHidden/>
              </w:rPr>
              <w:tab/>
            </w:r>
            <w:r w:rsidR="002B6EBA">
              <w:rPr>
                <w:noProof/>
                <w:webHidden/>
              </w:rPr>
              <w:fldChar w:fldCharType="begin"/>
            </w:r>
            <w:r w:rsidR="00296343">
              <w:rPr>
                <w:noProof/>
                <w:webHidden/>
              </w:rPr>
              <w:instrText xml:space="preserve"> PAGEREF _Toc59298559 \h </w:instrText>
            </w:r>
            <w:r w:rsidR="002B6EBA">
              <w:rPr>
                <w:noProof/>
                <w:webHidden/>
              </w:rPr>
            </w:r>
            <w:r w:rsidR="002B6EBA">
              <w:rPr>
                <w:noProof/>
                <w:webHidden/>
              </w:rPr>
              <w:fldChar w:fldCharType="separate"/>
            </w:r>
            <w:r w:rsidR="00ED5859">
              <w:rPr>
                <w:noProof/>
                <w:webHidden/>
              </w:rPr>
              <w:t>3</w:t>
            </w:r>
            <w:r w:rsidR="002B6EBA">
              <w:rPr>
                <w:noProof/>
                <w:webHidden/>
              </w:rPr>
              <w:fldChar w:fldCharType="end"/>
            </w:r>
          </w:hyperlink>
        </w:p>
        <w:p w14:paraId="6A4649E0" w14:textId="75E1ABDB" w:rsidR="00296343" w:rsidRDefault="00BF7D40">
          <w:pPr>
            <w:pStyle w:val="TOC1"/>
            <w:tabs>
              <w:tab w:val="right" w:leader="dot" w:pos="9350"/>
            </w:tabs>
            <w:rPr>
              <w:rFonts w:asciiTheme="minorHAnsi" w:eastAsiaTheme="minorEastAsia" w:hAnsiTheme="minorHAnsi"/>
              <w:noProof/>
              <w:sz w:val="22"/>
              <w:lang w:val="en-US"/>
            </w:rPr>
          </w:pPr>
          <w:hyperlink w:anchor="_Toc59298560" w:history="1">
            <w:r w:rsidR="00296343" w:rsidRPr="005745D8">
              <w:rPr>
                <w:rStyle w:val="Hyperlink"/>
                <w:noProof/>
              </w:rPr>
              <w:t>Description</w:t>
            </w:r>
            <w:r w:rsidR="00296343">
              <w:rPr>
                <w:noProof/>
                <w:webHidden/>
              </w:rPr>
              <w:tab/>
            </w:r>
            <w:r w:rsidR="002B6EBA">
              <w:rPr>
                <w:noProof/>
                <w:webHidden/>
              </w:rPr>
              <w:fldChar w:fldCharType="begin"/>
            </w:r>
            <w:r w:rsidR="00296343">
              <w:rPr>
                <w:noProof/>
                <w:webHidden/>
              </w:rPr>
              <w:instrText xml:space="preserve"> PAGEREF _Toc59298560 \h </w:instrText>
            </w:r>
            <w:r w:rsidR="002B6EBA">
              <w:rPr>
                <w:noProof/>
                <w:webHidden/>
              </w:rPr>
            </w:r>
            <w:r w:rsidR="002B6EBA">
              <w:rPr>
                <w:noProof/>
                <w:webHidden/>
              </w:rPr>
              <w:fldChar w:fldCharType="separate"/>
            </w:r>
            <w:r w:rsidR="00ED5859">
              <w:rPr>
                <w:noProof/>
                <w:webHidden/>
              </w:rPr>
              <w:t>4</w:t>
            </w:r>
            <w:r w:rsidR="002B6EBA">
              <w:rPr>
                <w:noProof/>
                <w:webHidden/>
              </w:rPr>
              <w:fldChar w:fldCharType="end"/>
            </w:r>
          </w:hyperlink>
        </w:p>
        <w:p w14:paraId="258CF5FC" w14:textId="2904ABC5" w:rsidR="00296343" w:rsidRDefault="00BF7D40">
          <w:pPr>
            <w:pStyle w:val="TOC1"/>
            <w:tabs>
              <w:tab w:val="right" w:leader="dot" w:pos="9350"/>
            </w:tabs>
            <w:rPr>
              <w:rFonts w:asciiTheme="minorHAnsi" w:eastAsiaTheme="minorEastAsia" w:hAnsiTheme="minorHAnsi"/>
              <w:noProof/>
              <w:sz w:val="22"/>
              <w:lang w:val="en-US"/>
            </w:rPr>
          </w:pPr>
          <w:hyperlink w:anchor="_Toc59298561" w:history="1">
            <w:r w:rsidR="00296343" w:rsidRPr="005745D8">
              <w:rPr>
                <w:rStyle w:val="Hyperlink"/>
                <w:noProof/>
              </w:rPr>
              <w:t>Feeling</w:t>
            </w:r>
            <w:r w:rsidR="00296343">
              <w:rPr>
                <w:noProof/>
                <w:webHidden/>
              </w:rPr>
              <w:tab/>
            </w:r>
            <w:r w:rsidR="002B6EBA">
              <w:rPr>
                <w:noProof/>
                <w:webHidden/>
              </w:rPr>
              <w:fldChar w:fldCharType="begin"/>
            </w:r>
            <w:r w:rsidR="00296343">
              <w:rPr>
                <w:noProof/>
                <w:webHidden/>
              </w:rPr>
              <w:instrText xml:space="preserve"> PAGEREF _Toc59298561 \h </w:instrText>
            </w:r>
            <w:r w:rsidR="002B6EBA">
              <w:rPr>
                <w:noProof/>
                <w:webHidden/>
              </w:rPr>
            </w:r>
            <w:r w:rsidR="002B6EBA">
              <w:rPr>
                <w:noProof/>
                <w:webHidden/>
              </w:rPr>
              <w:fldChar w:fldCharType="separate"/>
            </w:r>
            <w:r w:rsidR="00ED5859">
              <w:rPr>
                <w:noProof/>
                <w:webHidden/>
              </w:rPr>
              <w:t>5</w:t>
            </w:r>
            <w:r w:rsidR="002B6EBA">
              <w:rPr>
                <w:noProof/>
                <w:webHidden/>
              </w:rPr>
              <w:fldChar w:fldCharType="end"/>
            </w:r>
          </w:hyperlink>
        </w:p>
        <w:p w14:paraId="2BC595B2" w14:textId="26E0698A" w:rsidR="00296343" w:rsidRDefault="00BF7D40">
          <w:pPr>
            <w:pStyle w:val="TOC1"/>
            <w:tabs>
              <w:tab w:val="right" w:leader="dot" w:pos="9350"/>
            </w:tabs>
            <w:rPr>
              <w:rFonts w:asciiTheme="minorHAnsi" w:eastAsiaTheme="minorEastAsia" w:hAnsiTheme="minorHAnsi"/>
              <w:noProof/>
              <w:sz w:val="22"/>
              <w:lang w:val="en-US"/>
            </w:rPr>
          </w:pPr>
          <w:hyperlink w:anchor="_Toc59298562" w:history="1">
            <w:r w:rsidR="00296343" w:rsidRPr="005745D8">
              <w:rPr>
                <w:rStyle w:val="Hyperlink"/>
                <w:noProof/>
              </w:rPr>
              <w:t>Evaluation</w:t>
            </w:r>
            <w:r w:rsidR="00296343">
              <w:rPr>
                <w:noProof/>
                <w:webHidden/>
              </w:rPr>
              <w:tab/>
            </w:r>
            <w:r w:rsidR="002B6EBA">
              <w:rPr>
                <w:noProof/>
                <w:webHidden/>
              </w:rPr>
              <w:fldChar w:fldCharType="begin"/>
            </w:r>
            <w:r w:rsidR="00296343">
              <w:rPr>
                <w:noProof/>
                <w:webHidden/>
              </w:rPr>
              <w:instrText xml:space="preserve"> PAGEREF _Toc59298562 \h </w:instrText>
            </w:r>
            <w:r w:rsidR="002B6EBA">
              <w:rPr>
                <w:noProof/>
                <w:webHidden/>
              </w:rPr>
            </w:r>
            <w:r w:rsidR="002B6EBA">
              <w:rPr>
                <w:noProof/>
                <w:webHidden/>
              </w:rPr>
              <w:fldChar w:fldCharType="separate"/>
            </w:r>
            <w:r w:rsidR="00ED5859">
              <w:rPr>
                <w:noProof/>
                <w:webHidden/>
              </w:rPr>
              <w:t>5</w:t>
            </w:r>
            <w:r w:rsidR="002B6EBA">
              <w:rPr>
                <w:noProof/>
                <w:webHidden/>
              </w:rPr>
              <w:fldChar w:fldCharType="end"/>
            </w:r>
          </w:hyperlink>
        </w:p>
        <w:p w14:paraId="560C9CA3" w14:textId="079DA12E" w:rsidR="00296343" w:rsidRDefault="00BF7D40">
          <w:pPr>
            <w:pStyle w:val="TOC1"/>
            <w:tabs>
              <w:tab w:val="right" w:leader="dot" w:pos="9350"/>
            </w:tabs>
            <w:rPr>
              <w:rFonts w:asciiTheme="minorHAnsi" w:eastAsiaTheme="minorEastAsia" w:hAnsiTheme="minorHAnsi"/>
              <w:noProof/>
              <w:sz w:val="22"/>
              <w:lang w:val="en-US"/>
            </w:rPr>
          </w:pPr>
          <w:hyperlink w:anchor="_Toc59298563" w:history="1">
            <w:r w:rsidR="00296343" w:rsidRPr="005745D8">
              <w:rPr>
                <w:rStyle w:val="Hyperlink"/>
                <w:noProof/>
              </w:rPr>
              <w:t>Analysis</w:t>
            </w:r>
            <w:r w:rsidR="00296343">
              <w:rPr>
                <w:noProof/>
                <w:webHidden/>
              </w:rPr>
              <w:tab/>
            </w:r>
            <w:r w:rsidR="002B6EBA">
              <w:rPr>
                <w:noProof/>
                <w:webHidden/>
              </w:rPr>
              <w:fldChar w:fldCharType="begin"/>
            </w:r>
            <w:r w:rsidR="00296343">
              <w:rPr>
                <w:noProof/>
                <w:webHidden/>
              </w:rPr>
              <w:instrText xml:space="preserve"> PAGEREF _Toc59298563 \h </w:instrText>
            </w:r>
            <w:r w:rsidR="002B6EBA">
              <w:rPr>
                <w:noProof/>
                <w:webHidden/>
              </w:rPr>
            </w:r>
            <w:r w:rsidR="002B6EBA">
              <w:rPr>
                <w:noProof/>
                <w:webHidden/>
              </w:rPr>
              <w:fldChar w:fldCharType="separate"/>
            </w:r>
            <w:r w:rsidR="00ED5859">
              <w:rPr>
                <w:noProof/>
                <w:webHidden/>
              </w:rPr>
              <w:t>7</w:t>
            </w:r>
            <w:r w:rsidR="002B6EBA">
              <w:rPr>
                <w:noProof/>
                <w:webHidden/>
              </w:rPr>
              <w:fldChar w:fldCharType="end"/>
            </w:r>
          </w:hyperlink>
        </w:p>
        <w:p w14:paraId="3CE2044A" w14:textId="6A993B78" w:rsidR="00296343" w:rsidRDefault="00BF7D40">
          <w:pPr>
            <w:pStyle w:val="TOC1"/>
            <w:tabs>
              <w:tab w:val="right" w:leader="dot" w:pos="9350"/>
            </w:tabs>
            <w:rPr>
              <w:rFonts w:asciiTheme="minorHAnsi" w:eastAsiaTheme="minorEastAsia" w:hAnsiTheme="minorHAnsi"/>
              <w:noProof/>
              <w:sz w:val="22"/>
              <w:lang w:val="en-US"/>
            </w:rPr>
          </w:pPr>
          <w:hyperlink w:anchor="_Toc59298564" w:history="1">
            <w:r w:rsidR="00296343" w:rsidRPr="005745D8">
              <w:rPr>
                <w:rStyle w:val="Hyperlink"/>
                <w:noProof/>
              </w:rPr>
              <w:t>Conclusion</w:t>
            </w:r>
            <w:r w:rsidR="00296343">
              <w:rPr>
                <w:noProof/>
                <w:webHidden/>
              </w:rPr>
              <w:tab/>
            </w:r>
            <w:r w:rsidR="002B6EBA">
              <w:rPr>
                <w:noProof/>
                <w:webHidden/>
              </w:rPr>
              <w:fldChar w:fldCharType="begin"/>
            </w:r>
            <w:r w:rsidR="00296343">
              <w:rPr>
                <w:noProof/>
                <w:webHidden/>
              </w:rPr>
              <w:instrText xml:space="preserve"> PAGEREF _Toc59298564 \h </w:instrText>
            </w:r>
            <w:r w:rsidR="002B6EBA">
              <w:rPr>
                <w:noProof/>
                <w:webHidden/>
              </w:rPr>
            </w:r>
            <w:r w:rsidR="002B6EBA">
              <w:rPr>
                <w:noProof/>
                <w:webHidden/>
              </w:rPr>
              <w:fldChar w:fldCharType="separate"/>
            </w:r>
            <w:r w:rsidR="00ED5859">
              <w:rPr>
                <w:noProof/>
                <w:webHidden/>
              </w:rPr>
              <w:t>8</w:t>
            </w:r>
            <w:r w:rsidR="002B6EBA">
              <w:rPr>
                <w:noProof/>
                <w:webHidden/>
              </w:rPr>
              <w:fldChar w:fldCharType="end"/>
            </w:r>
          </w:hyperlink>
        </w:p>
        <w:p w14:paraId="45CB5403" w14:textId="56A72985" w:rsidR="00296343" w:rsidRDefault="00BF7D40">
          <w:pPr>
            <w:pStyle w:val="TOC1"/>
            <w:tabs>
              <w:tab w:val="right" w:leader="dot" w:pos="9350"/>
            </w:tabs>
            <w:rPr>
              <w:rFonts w:asciiTheme="minorHAnsi" w:eastAsiaTheme="minorEastAsia" w:hAnsiTheme="minorHAnsi"/>
              <w:noProof/>
              <w:sz w:val="22"/>
              <w:lang w:val="en-US"/>
            </w:rPr>
          </w:pPr>
          <w:hyperlink w:anchor="_Toc59298565" w:history="1">
            <w:r w:rsidR="00296343" w:rsidRPr="005745D8">
              <w:rPr>
                <w:rStyle w:val="Hyperlink"/>
                <w:noProof/>
              </w:rPr>
              <w:t>Action plan</w:t>
            </w:r>
            <w:r w:rsidR="00296343">
              <w:rPr>
                <w:noProof/>
                <w:webHidden/>
              </w:rPr>
              <w:tab/>
            </w:r>
            <w:r w:rsidR="002B6EBA">
              <w:rPr>
                <w:noProof/>
                <w:webHidden/>
              </w:rPr>
              <w:fldChar w:fldCharType="begin"/>
            </w:r>
            <w:r w:rsidR="00296343">
              <w:rPr>
                <w:noProof/>
                <w:webHidden/>
              </w:rPr>
              <w:instrText xml:space="preserve"> PAGEREF _Toc59298565 \h </w:instrText>
            </w:r>
            <w:r w:rsidR="002B6EBA">
              <w:rPr>
                <w:noProof/>
                <w:webHidden/>
              </w:rPr>
            </w:r>
            <w:r w:rsidR="002B6EBA">
              <w:rPr>
                <w:noProof/>
                <w:webHidden/>
              </w:rPr>
              <w:fldChar w:fldCharType="separate"/>
            </w:r>
            <w:r w:rsidR="00ED5859">
              <w:rPr>
                <w:noProof/>
                <w:webHidden/>
              </w:rPr>
              <w:t>9</w:t>
            </w:r>
            <w:r w:rsidR="002B6EBA">
              <w:rPr>
                <w:noProof/>
                <w:webHidden/>
              </w:rPr>
              <w:fldChar w:fldCharType="end"/>
            </w:r>
          </w:hyperlink>
        </w:p>
        <w:p w14:paraId="2462DBB8" w14:textId="3BE004A7" w:rsidR="00296343" w:rsidRDefault="00BF7D40">
          <w:pPr>
            <w:pStyle w:val="TOC1"/>
            <w:tabs>
              <w:tab w:val="right" w:leader="dot" w:pos="9350"/>
            </w:tabs>
            <w:rPr>
              <w:rFonts w:asciiTheme="minorHAnsi" w:eastAsiaTheme="minorEastAsia" w:hAnsiTheme="minorHAnsi"/>
              <w:noProof/>
              <w:sz w:val="22"/>
              <w:lang w:val="en-US"/>
            </w:rPr>
          </w:pPr>
          <w:hyperlink w:anchor="_Toc59298566" w:history="1">
            <w:r w:rsidR="00296343" w:rsidRPr="005745D8">
              <w:rPr>
                <w:rStyle w:val="Hyperlink"/>
                <w:noProof/>
              </w:rPr>
              <w:t>References</w:t>
            </w:r>
            <w:r w:rsidR="00296343">
              <w:rPr>
                <w:noProof/>
                <w:webHidden/>
              </w:rPr>
              <w:tab/>
            </w:r>
            <w:r w:rsidR="002B6EBA">
              <w:rPr>
                <w:noProof/>
                <w:webHidden/>
              </w:rPr>
              <w:fldChar w:fldCharType="begin"/>
            </w:r>
            <w:r w:rsidR="00296343">
              <w:rPr>
                <w:noProof/>
                <w:webHidden/>
              </w:rPr>
              <w:instrText xml:space="preserve"> PAGEREF _Toc59298566 \h </w:instrText>
            </w:r>
            <w:r w:rsidR="002B6EBA">
              <w:rPr>
                <w:noProof/>
                <w:webHidden/>
              </w:rPr>
            </w:r>
            <w:r w:rsidR="002B6EBA">
              <w:rPr>
                <w:noProof/>
                <w:webHidden/>
              </w:rPr>
              <w:fldChar w:fldCharType="separate"/>
            </w:r>
            <w:r w:rsidR="00ED5859">
              <w:rPr>
                <w:noProof/>
                <w:webHidden/>
              </w:rPr>
              <w:t>10</w:t>
            </w:r>
            <w:r w:rsidR="002B6EBA">
              <w:rPr>
                <w:noProof/>
                <w:webHidden/>
              </w:rPr>
              <w:fldChar w:fldCharType="end"/>
            </w:r>
          </w:hyperlink>
        </w:p>
        <w:p w14:paraId="7F93F982" w14:textId="77777777" w:rsidR="002965C1" w:rsidRDefault="002B6EBA">
          <w:r>
            <w:fldChar w:fldCharType="end"/>
          </w:r>
        </w:p>
      </w:sdtContent>
    </w:sdt>
    <w:p w14:paraId="6AD7DDFF" w14:textId="77777777" w:rsidR="0078204B" w:rsidRDefault="0078204B">
      <w:pPr>
        <w:spacing w:line="276" w:lineRule="auto"/>
        <w:jc w:val="left"/>
      </w:pPr>
    </w:p>
    <w:p w14:paraId="766C5D85" w14:textId="77777777" w:rsidR="002965C1" w:rsidRDefault="002965C1">
      <w:pPr>
        <w:spacing w:line="276" w:lineRule="auto"/>
        <w:jc w:val="left"/>
        <w:rPr>
          <w:rFonts w:eastAsiaTheme="majorEastAsia" w:cstheme="majorBidi"/>
          <w:b/>
          <w:bCs/>
          <w:color w:val="000000" w:themeColor="text1"/>
          <w:szCs w:val="28"/>
        </w:rPr>
      </w:pPr>
      <w:r>
        <w:br w:type="page"/>
      </w:r>
    </w:p>
    <w:p w14:paraId="364CA816" w14:textId="77777777" w:rsidR="005D7DA9" w:rsidRDefault="0078204B" w:rsidP="00ED5859">
      <w:pPr>
        <w:pStyle w:val="Heading1"/>
        <w:jc w:val="center"/>
      </w:pPr>
      <w:bookmarkStart w:id="0" w:name="_Toc59298558"/>
      <w:r>
        <w:lastRenderedPageBreak/>
        <w:t>Introduction</w:t>
      </w:r>
      <w:bookmarkEnd w:id="0"/>
    </w:p>
    <w:p w14:paraId="35D915B5" w14:textId="77777777" w:rsidR="00040CD6" w:rsidRDefault="007A3022" w:rsidP="007A3022">
      <w:r>
        <w:t>It is extremely essential for an individual to develop the necessary academic and employability skills for the enhancement of the level of work efficiency in the respective role</w:t>
      </w:r>
      <w:r w:rsidR="009E3EE3">
        <w:t xml:space="preserve"> (</w:t>
      </w:r>
      <w:r w:rsidR="009E3EE3">
        <w:rPr>
          <w:shd w:val="clear" w:color="auto" w:fill="FFFFFF"/>
        </w:rPr>
        <w:t>Jackson, 2015)</w:t>
      </w:r>
      <w:r>
        <w:t>. This report focuses on the importance of these skills and knowledge for further development of the respective skills in the future. Learning sessions help in the identification of the weakness and strengths of an individual. This provides the respective individual with the opportunity to work on those weaknesses and shine in the future with respect to achievement of professional goals and objectives in an effective way.</w:t>
      </w:r>
    </w:p>
    <w:p w14:paraId="64227FB1" w14:textId="77777777" w:rsidR="00B12CD5" w:rsidRDefault="00B12CD5" w:rsidP="00B12CD5">
      <w:pPr>
        <w:pStyle w:val="Heading1"/>
      </w:pPr>
      <w:bookmarkStart w:id="1" w:name="_Toc59298559"/>
      <w:r>
        <w:t>Gibb’s Reflective Cycle</w:t>
      </w:r>
      <w:bookmarkEnd w:id="1"/>
    </w:p>
    <w:p w14:paraId="1A899952" w14:textId="46C62BDC" w:rsidR="001E7ED4" w:rsidRDefault="00B12CD5" w:rsidP="00B12CD5">
      <w:r>
        <w:t>Graham Gibbs was involved in developing the Gibb’s reflective cycle in 1988</w:t>
      </w:r>
      <w:r w:rsidR="004411AF">
        <w:t xml:space="preserve"> (</w:t>
      </w:r>
      <w:r w:rsidR="004411AF">
        <w:rPr>
          <w:shd w:val="clear" w:color="auto" w:fill="FFFFFF"/>
        </w:rPr>
        <w:t xml:space="preserve">Markkanen </w:t>
      </w:r>
      <w:r w:rsidR="004411AF" w:rsidRPr="004411AF">
        <w:rPr>
          <w:i/>
          <w:shd w:val="clear" w:color="auto" w:fill="FFFFFF"/>
        </w:rPr>
        <w:t>et al</w:t>
      </w:r>
      <w:r w:rsidR="004411AF">
        <w:rPr>
          <w:shd w:val="clear" w:color="auto" w:fill="FFFFFF"/>
        </w:rPr>
        <w:t>., 2020)</w:t>
      </w:r>
      <w:r>
        <w:t xml:space="preserve">. The objective of the framework is to provide structure to learning from the respective learning experiences of an individual. </w:t>
      </w:r>
      <w:r w:rsidR="001E7ED4">
        <w:t>The Gibb’s reflective cycle concentrates on offering a framework to examine the learning experiences in terms of the cyclic nature of the framework</w:t>
      </w:r>
      <w:r w:rsidR="004411AF">
        <w:t xml:space="preserve"> (</w:t>
      </w:r>
      <w:r w:rsidR="004411AF">
        <w:rPr>
          <w:shd w:val="clear" w:color="auto" w:fill="FFFFFF"/>
        </w:rPr>
        <w:t>E-portfolio, 2019)</w:t>
      </w:r>
      <w:r w:rsidR="001E7ED4">
        <w:t>. It provides the necessary assistance to an individual for learning and planning in an effective manner from various learning experiences of the entire process. The Gibb’s reflective cycle comprises of six stages that form the cyclic structure of the framework</w:t>
      </w:r>
      <w:r w:rsidR="004411AF">
        <w:t xml:space="preserve"> (</w:t>
      </w:r>
      <w:r w:rsidR="004411AF">
        <w:rPr>
          <w:shd w:val="clear" w:color="auto" w:fill="FFFFFF"/>
        </w:rPr>
        <w:t>Potter, 2015)</w:t>
      </w:r>
      <w:r w:rsidR="001E7ED4">
        <w:t>. The initial stage of the model is the “description” stage. This stage is followed by the “feelings” and the “evaluation” stages. In these three stages, an individual describes the experience along with sharing the feelings for further evaluation in the third stage of the cycle</w:t>
      </w:r>
      <w:r w:rsidR="00C03A92">
        <w:t xml:space="preserve"> (</w:t>
      </w:r>
      <w:r w:rsidR="00C03A92">
        <w:rPr>
          <w:shd w:val="clear" w:color="auto" w:fill="FFFFFF"/>
        </w:rPr>
        <w:t>Smith and Roberts, 2015)</w:t>
      </w:r>
      <w:r w:rsidR="001E7ED4">
        <w:t xml:space="preserve">. The individual analyses the scenario in the fourth stage of the cycle; “analysis”. The analysis stage is followed by the final two stages of the </w:t>
      </w:r>
      <w:r w:rsidR="00CD114E">
        <w:t>framework:</w:t>
      </w:r>
      <w:r w:rsidR="001E7ED4">
        <w:t xml:space="preserve"> “conclusion” and “action plan”. </w:t>
      </w:r>
    </w:p>
    <w:p w14:paraId="2BCBA779" w14:textId="77777777" w:rsidR="001E7ED4" w:rsidRDefault="001E7ED4" w:rsidP="001E7ED4">
      <w:pPr>
        <w:jc w:val="center"/>
      </w:pPr>
      <w:r>
        <w:rPr>
          <w:noProof/>
          <w:lang w:val="en-US"/>
        </w:rPr>
        <w:lastRenderedPageBreak/>
        <w:drawing>
          <wp:inline distT="0" distB="0" distL="0" distR="0" wp14:anchorId="7D02313D" wp14:editId="5827DF01">
            <wp:extent cx="2838450" cy="31527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838450" cy="3152775"/>
                    </a:xfrm>
                    <a:prstGeom prst="rect">
                      <a:avLst/>
                    </a:prstGeom>
                    <a:noFill/>
                    <a:ln w="9525">
                      <a:noFill/>
                      <a:miter lim="800000"/>
                      <a:headEnd/>
                      <a:tailEnd/>
                    </a:ln>
                  </pic:spPr>
                </pic:pic>
              </a:graphicData>
            </a:graphic>
          </wp:inline>
        </w:drawing>
      </w:r>
    </w:p>
    <w:p w14:paraId="3EE487C7" w14:textId="77777777" w:rsidR="001E7ED4" w:rsidRDefault="001E7ED4" w:rsidP="001E7ED4">
      <w:pPr>
        <w:jc w:val="center"/>
        <w:rPr>
          <w:b/>
        </w:rPr>
      </w:pPr>
      <w:r>
        <w:rPr>
          <w:b/>
        </w:rPr>
        <w:t>Figure 1: Gibb’s Reflective Cycle</w:t>
      </w:r>
    </w:p>
    <w:p w14:paraId="6039A752" w14:textId="77777777" w:rsidR="004411AF" w:rsidRPr="004411AF" w:rsidRDefault="004411AF" w:rsidP="001E7ED4">
      <w:pPr>
        <w:jc w:val="center"/>
      </w:pPr>
      <w:r>
        <w:t xml:space="preserve">(Source: </w:t>
      </w:r>
      <w:proofErr w:type="spellStart"/>
      <w:r>
        <w:rPr>
          <w:shd w:val="clear" w:color="auto" w:fill="FFFFFF"/>
        </w:rPr>
        <w:t>Husebø</w:t>
      </w:r>
      <w:proofErr w:type="spellEnd"/>
      <w:r>
        <w:rPr>
          <w:shd w:val="clear" w:color="auto" w:fill="FFFFFF"/>
        </w:rPr>
        <w:t xml:space="preserve"> </w:t>
      </w:r>
      <w:r w:rsidRPr="004411AF">
        <w:rPr>
          <w:i/>
          <w:shd w:val="clear" w:color="auto" w:fill="FFFFFF"/>
        </w:rPr>
        <w:t>et al</w:t>
      </w:r>
      <w:r>
        <w:rPr>
          <w:shd w:val="clear" w:color="auto" w:fill="FFFFFF"/>
        </w:rPr>
        <w:t>., 2015)</w:t>
      </w:r>
    </w:p>
    <w:p w14:paraId="1ED4E050" w14:textId="77777777" w:rsidR="00BA3ABB" w:rsidRDefault="00BA3ABB" w:rsidP="00BA3ABB">
      <w:pPr>
        <w:pStyle w:val="Heading1"/>
      </w:pPr>
      <w:bookmarkStart w:id="2" w:name="_Toc59298560"/>
      <w:r>
        <w:t>Description</w:t>
      </w:r>
      <w:bookmarkEnd w:id="2"/>
    </w:p>
    <w:p w14:paraId="67AE29A3" w14:textId="77777777" w:rsidR="006F2144" w:rsidRDefault="00BF68A3" w:rsidP="00BF68A3">
      <w:r>
        <w:t>This section of the Gibb’s Reflective Cycle concentrates on providing the necessary description regarding the learning experience. In this learning session, various learning methods were used that includes group discussion, various kinds of group activities, seminars, presentations, quiz, and role-plays. Group discussion involved individuals who were involved in sharing their opinions or perspectives in a formal way or an informal way based on a common topic. The objective of this learning session is to solve the problems with the assistance of effective decision-making techniques to obtain the desired solution. Group discussions comprise of a common goal of finding solution through discussion among the members of the team. I was involved in several group activities in which the members had to work tog</w:t>
      </w:r>
      <w:r w:rsidR="0032766C">
        <w:t>ether as a team for gaining the targeted results. Teamwork was extremely crucial to attain the objectives of the concerned group activities. The learning session included different kinds of seminars and presentations. These programs helped the involved individuals and other participants to attain the necessary knowledge and upgrade the level of skill regarding mutual topics.</w:t>
      </w:r>
      <w:r w:rsidR="006F2144">
        <w:t xml:space="preserve"> The learning procedure also consisted of role-plays and quiz, </w:t>
      </w:r>
      <w:r w:rsidR="006F2144">
        <w:lastRenderedPageBreak/>
        <w:t>which required effective interaction among the individuals that involved arguments and various kinds of discussions.</w:t>
      </w:r>
    </w:p>
    <w:p w14:paraId="1F80447C" w14:textId="77777777" w:rsidR="003C7007" w:rsidRDefault="003C7007" w:rsidP="003C7007">
      <w:pPr>
        <w:pStyle w:val="Heading1"/>
      </w:pPr>
      <w:bookmarkStart w:id="3" w:name="_Toc59298561"/>
      <w:r>
        <w:t>Feeling</w:t>
      </w:r>
      <w:bookmarkEnd w:id="3"/>
    </w:p>
    <w:p w14:paraId="16CFFC9A" w14:textId="129BC739" w:rsidR="00315018" w:rsidRDefault="000F4B68" w:rsidP="003C7007">
      <w:r>
        <w:t xml:space="preserve">This stage of the Gibb’s reflective model focuses on the feeling of an individual during the entire learning experience. </w:t>
      </w:r>
      <w:r w:rsidR="003C7007">
        <w:t xml:space="preserve">I worked cohesively </w:t>
      </w:r>
      <w:r w:rsidR="003043E7">
        <w:t xml:space="preserve">with the other members of my team during the group activities. I felt low in confidence before the start of the group discussion and the other group activities. However, I experienced a rise in my level of confidence after my participation in the group discussion and several other group activities. I was given a topic and I had to state my opinion regarding the respective topic in front of my co-members and the host of the discussion. I had arguments in terms of the </w:t>
      </w:r>
      <w:r w:rsidR="00CD114E">
        <w:t>topic,</w:t>
      </w:r>
      <w:r w:rsidR="003043E7">
        <w:t xml:space="preserve"> and we were also on the same page </w:t>
      </w:r>
      <w:proofErr w:type="gramStart"/>
      <w:r w:rsidR="003043E7">
        <w:t>in</w:t>
      </w:r>
      <w:proofErr w:type="gramEnd"/>
      <w:r w:rsidR="003043E7">
        <w:t xml:space="preserve"> several occasions. I was given the opportunity to attend different seminars and presentations at various locations. These seminars and presentations had different topics with different speakers. We were given to opportunity to voice out perspectives at different stages of the discussion. During the quiz, I got the opportunity to answer the questions that were asked to me by the anchor of the respective learning program. Spontaneous answer to the questions enhanced my level of confidence, which provided me with a satisfactory feeling with respect to the outcome</w:t>
      </w:r>
      <w:r w:rsidR="00315018">
        <w:t xml:space="preserve"> of the learning procedure.</w:t>
      </w:r>
      <w:r w:rsidR="00D80537">
        <w:t xml:space="preserve"> I had to give the answers to the specific questions within the allocated time. I felt a sense of urgency during my participation in these learning activities because of the time bound stature of the respective programs.</w:t>
      </w:r>
    </w:p>
    <w:p w14:paraId="441A5239" w14:textId="77777777" w:rsidR="00315018" w:rsidRDefault="00315018" w:rsidP="00315018">
      <w:pPr>
        <w:pStyle w:val="Heading1"/>
      </w:pPr>
      <w:bookmarkStart w:id="4" w:name="_Toc59298562"/>
      <w:r>
        <w:t>Evaluation</w:t>
      </w:r>
      <w:bookmarkEnd w:id="4"/>
    </w:p>
    <w:p w14:paraId="40D129FA" w14:textId="3241EA57" w:rsidR="005A0BD1" w:rsidRDefault="000F4B68" w:rsidP="00315018">
      <w:r>
        <w:t xml:space="preserve">This is the third step of the Gibb’s reflective cycle. This step concentrates on evaluating various aspects of the learning experience of the involved individual in a systematic and methodical manner. </w:t>
      </w:r>
      <w:r w:rsidR="0031152D">
        <w:t>In this segment, I will focus on evaluate my learning experience and various other related aspects during my entire journey of learning.</w:t>
      </w:r>
      <w:r w:rsidR="003B6E11">
        <w:t xml:space="preserve"> An evaluation can be drawn that communication skill is one of the most effective and essential skill that is required during the entire learning process. Establishment of significant bridge of communication is important to conduct the group activities along with group discussions in a cohesive manner. I had to communicate with my co-members during the group discussion to voice my opinion regarding the respective topic. Communication skill also played a pivotal part and acted like a positive catalyst with respect to my achievements </w:t>
      </w:r>
      <w:r w:rsidR="003B6E11">
        <w:lastRenderedPageBreak/>
        <w:t xml:space="preserve">regarding performing together as a team in the group activities. Attaining significant communication skills is crucial in every aspects of the learning process from group discussions to seminars and presentations. </w:t>
      </w:r>
      <w:r w:rsidR="00DF5E7F">
        <w:t>Verbal communications, non-verbal communication, written communication, listening and visual communication were necessary to fulfil the objectives of the learning procedure in a significant and desired manner.</w:t>
      </w:r>
      <w:r w:rsidR="006C0900">
        <w:t xml:space="preserve"> Time management is another essential skill, which is essential for the competition of the goals of the concerned learning session. </w:t>
      </w:r>
      <w:r w:rsidR="00D12F49">
        <w:t xml:space="preserve">Time management may be defined as the process that provides the </w:t>
      </w:r>
      <w:r w:rsidR="00BE5F93">
        <w:t xml:space="preserve">required assistance to plan and exercise conscious control over the time during conducting the specific activities. It helps in increasing the level of efficiency of the work performance in an ascending order. The learning sessions such as quiz, group discussions helped to focus on the time management skills. In </w:t>
      </w:r>
      <w:r w:rsidR="00CD114E">
        <w:t>this activity</w:t>
      </w:r>
      <w:r w:rsidR="00BE5F93">
        <w:t xml:space="preserve">, I was given to opportunity to answer the questions within a specific time to voice my point of view within the allocated time. Therefore, time management skill is one of the most vital aspects of skills with respect to the </w:t>
      </w:r>
      <w:r w:rsidR="005A0BD1">
        <w:t>learning procedure.</w:t>
      </w:r>
    </w:p>
    <w:p w14:paraId="33442A6C" w14:textId="72C61115" w:rsidR="00B71604" w:rsidRDefault="005A0BD1" w:rsidP="00865B8D">
      <w:r>
        <w:t>Critical thinking helps to analyse the factors by forming the necessary judgements. I needed critical thinking skills in order to think critically with the help of proper assessment based on the observation, analysis, evaluation, reflection, interpretation and explanation. This also assisted in various solving the problems with the assistance of effective decision-making in a critical way. The critical thinking skills were necessary in the learning programs such as group discussions, role-plays, seminars, presentations and various other group activities. In these sessions, it was required to make significant decisions for solving the respective problem in a significant manner.</w:t>
      </w:r>
      <w:r w:rsidR="00865B8D">
        <w:t xml:space="preserve"> It can be evaluated that the learning experience provided the necessary guidance regarding the improvement of the ICT (information and communi</w:t>
      </w:r>
      <w:r w:rsidR="00ED69D2">
        <w:t xml:space="preserve">cation technologies) skills. It helped in increasing the level of comprehension in terms of computer programs, software and other necessary applications. </w:t>
      </w:r>
      <w:r w:rsidR="006D13AA">
        <w:t xml:space="preserve">These aspects include work processing, spreadsheets, power point presentations, various search engines and access to the databases. The learning sessions that included seminars and presentations helped in the development of this skill set. </w:t>
      </w:r>
      <w:r w:rsidR="000B3C57">
        <w:t xml:space="preserve">Numeracy may be defined as the ability to reason and apply simple forms of numerical concepts. The learning session required basic numeracy skills that consist of ability to comprehend </w:t>
      </w:r>
      <w:proofErr w:type="gramStart"/>
      <w:r w:rsidR="000B3C57">
        <w:t>basic fundamental</w:t>
      </w:r>
      <w:proofErr w:type="gramEnd"/>
      <w:r w:rsidR="000B3C57">
        <w:t xml:space="preserve"> arithmetical operations such as addition, division, multiplication and subtraction. The learning process comprised of quiz, seminars, presentation and various group activities that needed the availability of basic numeracy skills for gaining the required outcome in a desired manner.</w:t>
      </w:r>
      <w:r w:rsidR="005731CE">
        <w:t xml:space="preserve"> The group </w:t>
      </w:r>
      <w:r w:rsidR="005731CE">
        <w:lastRenderedPageBreak/>
        <w:t xml:space="preserve">discussions and other group activities were arranged in a cohesive way with respect to the learning sessions. However, there are scope of improvement with respect to </w:t>
      </w:r>
      <w:r w:rsidR="00E37E77">
        <w:t>teamwork</w:t>
      </w:r>
      <w:r w:rsidR="005731CE">
        <w:t xml:space="preserve"> and arrangement of the seminars and the presentations that could have yielded a more significant result through the entire process.</w:t>
      </w:r>
    </w:p>
    <w:p w14:paraId="591C3977" w14:textId="77777777" w:rsidR="005731CE" w:rsidRDefault="000B3D81" w:rsidP="000B3D81">
      <w:pPr>
        <w:pStyle w:val="Heading1"/>
      </w:pPr>
      <w:bookmarkStart w:id="5" w:name="_Toc59298563"/>
      <w:r>
        <w:t>Analysis</w:t>
      </w:r>
      <w:bookmarkEnd w:id="5"/>
    </w:p>
    <w:p w14:paraId="2AD567F8" w14:textId="77777777" w:rsidR="009D7B25" w:rsidRDefault="000B3D81" w:rsidP="000B3D81">
      <w:r>
        <w:t xml:space="preserve">In this stage of the Gibb’s reflective cycle, I analysed various aspects regarding my personal level of skills and my learning experience during the learning sessions. I realised from the programs that I need to strengthen my communication skills for betterment of my performance level in the future. I was not able to establish a significant bridge of communication with my team members during the group activities. This resulted in conflicts and miscommunication with respect to the group activities. I comprehended with the assistance of critical analysis that I must focus on enhancing my communication skills for voicing my opinion </w:t>
      </w:r>
      <w:r w:rsidR="00AB6A7A">
        <w:t xml:space="preserve">in an effective way regarding the group discussions and other learning programs. </w:t>
      </w:r>
      <w:r w:rsidR="009D7B25">
        <w:t>However, I was able to motivate my co-members in a positive way, which was beneficial for successfully gaining the outcome of the respective activity. Motivation has the capability of extracting the best possible performance from an individual. I was able to comprehend various factors of encouragement and motivation of the co-members and helped them to increase the level of efficiency of the work performance by providing significant level of encouragement and support.</w:t>
      </w:r>
    </w:p>
    <w:p w14:paraId="5802517C" w14:textId="71EA7227" w:rsidR="000B3D81" w:rsidRDefault="00AB6A7A" w:rsidP="000B3D81">
      <w:r>
        <w:t xml:space="preserve">Presence of significant level of confidence is one of my positive aspects that is identified after the completion of the learning experience. I do not crumble under pressure scenarios that provide me with the necessary edge to perform effectively in different kinds of situations. This skill acts like a positive catalyst in assisting me with my decision-making process for solving the critical problem in a soothing and cohesive manner. This feat provided me with the necessary support in pressure scenarios regarding group activities throughout the entire learning experience. </w:t>
      </w:r>
      <w:r w:rsidR="00BA6E42">
        <w:t xml:space="preserve">On the other hand, I analysed from the learning experience that I do not have significant time management skills to prosper and shine successfully by yielding the desired results. The group activities and various other learning programs such as quiz, group discussion and surveys involved a structure that gave a specific time for the individuals to complete the required task. I faced difficulties in completing the task within the allocated time, which was disadvantageous for me in achieving the targeted </w:t>
      </w:r>
      <w:r w:rsidR="00BA6E42">
        <w:lastRenderedPageBreak/>
        <w:t>result in an effective manner.</w:t>
      </w:r>
      <w:r w:rsidR="009D7B25">
        <w:t xml:space="preserve"> Ineffectiveness on the grounds of time management is identified as a severe weakness with respect to analysis of the learning experience in terms of the activities during the entire learning session.</w:t>
      </w:r>
      <w:r w:rsidR="00D80537">
        <w:t xml:space="preserve"> I had basic numeracy skills that helped me in conducting the activities related to the group activities, surveys, quiz and other different learning sessions.</w:t>
      </w:r>
    </w:p>
    <w:p w14:paraId="4A2A255F" w14:textId="77777777" w:rsidR="00ED5859" w:rsidRDefault="00ED5859" w:rsidP="000B3D81"/>
    <w:p w14:paraId="6BFCEB52" w14:textId="4DE89A3B" w:rsidR="003C5EEA" w:rsidRDefault="003C5EEA" w:rsidP="00ED5859">
      <w:pPr>
        <w:pStyle w:val="Heading1"/>
        <w:jc w:val="center"/>
      </w:pPr>
      <w:bookmarkStart w:id="6" w:name="_Toc59298564"/>
      <w:r>
        <w:t>Conclusion</w:t>
      </w:r>
      <w:bookmarkEnd w:id="6"/>
    </w:p>
    <w:p w14:paraId="6F71B8C6" w14:textId="77777777" w:rsidR="00ED5859" w:rsidRPr="00ED5859" w:rsidRDefault="00ED5859" w:rsidP="00ED5859"/>
    <w:p w14:paraId="123BD7B9" w14:textId="78CA80FB" w:rsidR="00ED5859" w:rsidRDefault="003C5EEA" w:rsidP="00ED5859">
      <w:r>
        <w:t xml:space="preserve">A conclusion can be drawn that I </w:t>
      </w:r>
      <w:r w:rsidR="00EB5092">
        <w:t>had trouble</w:t>
      </w:r>
      <w:r>
        <w:t xml:space="preserve"> on the grounds of establishing significant bridge of communication and application of effective time management skills. </w:t>
      </w:r>
      <w:r w:rsidR="00EB5092">
        <w:t xml:space="preserve">During our group activities, lack of </w:t>
      </w:r>
      <w:r w:rsidR="00E37E77">
        <w:t>teamwork</w:t>
      </w:r>
      <w:r w:rsidR="00EB5092">
        <w:t xml:space="preserve"> and miscommunication among the members of the team lead to confusion and chaos, which affected the productivity and the level of efficiency of the entire unit in a negative way. Therefore, there are plenty of room of improvement in the future with respect to the total experience. I would prefer working in a much cohesive manner for gaining the objectives of teamwork in a suitable manner in the future while conducting the respective group activities. I would also like to complete the allocated tasks within the mentioned time in the future by enhancing my time management skills with the assistance of effective strategies and steps.</w:t>
      </w:r>
      <w:r w:rsidR="005B2825">
        <w:t xml:space="preserve"> I do not crumble under pressure and I should be spontaneous in answering the questions and voicing my opinions in the group discussions, seminars or other presentations. It would help me to make the members of my team along with other individuals to enhance the level of comprehension regarding my perspective about the respective opinion. This learning session helped me to understand the importance of having effective leadership skills for managing the team in a cohesive manner. It helps in reducing and minimising the probability of conflicts and miscommunication, which is beneficial for the enhancement of the productivity of the entire unit</w:t>
      </w:r>
      <w:bookmarkStart w:id="7" w:name="_Toc59298565"/>
    </w:p>
    <w:p w14:paraId="5836E61B" w14:textId="4D268182" w:rsidR="00ED5859" w:rsidRDefault="00ED5859" w:rsidP="00D50295">
      <w:pPr>
        <w:pStyle w:val="Heading1"/>
      </w:pPr>
    </w:p>
    <w:p w14:paraId="5943410D" w14:textId="77777777" w:rsidR="00ED5859" w:rsidRPr="00ED5859" w:rsidRDefault="00ED5859" w:rsidP="00ED5859"/>
    <w:p w14:paraId="07B9FE96" w14:textId="0BC32389" w:rsidR="003C5EEA" w:rsidRPr="003C5EEA" w:rsidRDefault="00D50295" w:rsidP="00D50295">
      <w:pPr>
        <w:pStyle w:val="Heading1"/>
      </w:pPr>
      <w:r>
        <w:lastRenderedPageBreak/>
        <w:t>Action plan</w:t>
      </w:r>
      <w:bookmarkEnd w:id="7"/>
      <w:r w:rsidR="00EB5092">
        <w:t xml:space="preserve"> </w:t>
      </w:r>
    </w:p>
    <w:tbl>
      <w:tblPr>
        <w:tblStyle w:val="TableGrid"/>
        <w:tblW w:w="0" w:type="auto"/>
        <w:tblInd w:w="-714" w:type="dxa"/>
        <w:tblLook w:val="04A0" w:firstRow="1" w:lastRow="0" w:firstColumn="1" w:lastColumn="0" w:noHBand="0" w:noVBand="1"/>
      </w:tblPr>
      <w:tblGrid>
        <w:gridCol w:w="2410"/>
        <w:gridCol w:w="4962"/>
        <w:gridCol w:w="2692"/>
      </w:tblGrid>
      <w:tr w:rsidR="00D50295" w14:paraId="55CE913B" w14:textId="77777777" w:rsidTr="00ED5859">
        <w:tc>
          <w:tcPr>
            <w:tcW w:w="2410" w:type="dxa"/>
          </w:tcPr>
          <w:p w14:paraId="056868CF" w14:textId="77777777" w:rsidR="00D50295" w:rsidRPr="00D50295" w:rsidRDefault="00D50295" w:rsidP="00D50295">
            <w:pPr>
              <w:jc w:val="center"/>
              <w:rPr>
                <w:b/>
              </w:rPr>
            </w:pPr>
            <w:r>
              <w:rPr>
                <w:b/>
              </w:rPr>
              <w:t>Objective</w:t>
            </w:r>
          </w:p>
        </w:tc>
        <w:tc>
          <w:tcPr>
            <w:tcW w:w="4962" w:type="dxa"/>
          </w:tcPr>
          <w:p w14:paraId="1189760A" w14:textId="77777777" w:rsidR="00D50295" w:rsidRPr="00D50295" w:rsidRDefault="00D50295" w:rsidP="00D50295">
            <w:pPr>
              <w:jc w:val="center"/>
              <w:rPr>
                <w:b/>
              </w:rPr>
            </w:pPr>
            <w:r>
              <w:rPr>
                <w:b/>
              </w:rPr>
              <w:t>Ways of improvement</w:t>
            </w:r>
          </w:p>
        </w:tc>
        <w:tc>
          <w:tcPr>
            <w:tcW w:w="2692" w:type="dxa"/>
          </w:tcPr>
          <w:p w14:paraId="618210E2" w14:textId="77777777" w:rsidR="00D50295" w:rsidRPr="00D50295" w:rsidRDefault="00D50295" w:rsidP="00D50295">
            <w:pPr>
              <w:jc w:val="center"/>
              <w:rPr>
                <w:b/>
              </w:rPr>
            </w:pPr>
            <w:r>
              <w:rPr>
                <w:b/>
              </w:rPr>
              <w:t>Time period</w:t>
            </w:r>
          </w:p>
        </w:tc>
      </w:tr>
      <w:tr w:rsidR="00D50295" w14:paraId="29008223" w14:textId="77777777" w:rsidTr="00ED5859">
        <w:tc>
          <w:tcPr>
            <w:tcW w:w="2410" w:type="dxa"/>
          </w:tcPr>
          <w:p w14:paraId="70A66A2F" w14:textId="77777777" w:rsidR="00D50295" w:rsidRDefault="00D50295" w:rsidP="00865B8D">
            <w:r>
              <w:t>Enhancement of the communication skills</w:t>
            </w:r>
          </w:p>
        </w:tc>
        <w:tc>
          <w:tcPr>
            <w:tcW w:w="4962" w:type="dxa"/>
          </w:tcPr>
          <w:p w14:paraId="3B44808A" w14:textId="77777777" w:rsidR="00D50295" w:rsidRDefault="00D50295" w:rsidP="00D50295">
            <w:pPr>
              <w:pStyle w:val="ListParagraph"/>
              <w:numPr>
                <w:ilvl w:val="0"/>
                <w:numId w:val="1"/>
              </w:numPr>
            </w:pPr>
            <w:r>
              <w:t>To attend online classes, lectures and seminars to improve the communication skills</w:t>
            </w:r>
          </w:p>
          <w:p w14:paraId="4E040486" w14:textId="77777777" w:rsidR="00D50295" w:rsidRDefault="00D50295" w:rsidP="00D50295">
            <w:pPr>
              <w:pStyle w:val="ListParagraph"/>
              <w:numPr>
                <w:ilvl w:val="0"/>
                <w:numId w:val="1"/>
              </w:numPr>
            </w:pPr>
            <w:r>
              <w:t>To arrange meeting with successful leaders and managers for comprehending various aspects regarding communication skills</w:t>
            </w:r>
          </w:p>
          <w:p w14:paraId="0B2E7315" w14:textId="77777777" w:rsidR="00D50295" w:rsidRPr="00D50295" w:rsidRDefault="00D50295" w:rsidP="00D50295">
            <w:pPr>
              <w:pStyle w:val="ListParagraph"/>
              <w:numPr>
                <w:ilvl w:val="0"/>
                <w:numId w:val="1"/>
              </w:numPr>
            </w:pPr>
            <w:r>
              <w:t>To read authentic books, journals and relevant articles for the betterment of the communication skills</w:t>
            </w:r>
          </w:p>
        </w:tc>
        <w:tc>
          <w:tcPr>
            <w:tcW w:w="2692" w:type="dxa"/>
          </w:tcPr>
          <w:p w14:paraId="10019D69" w14:textId="77777777" w:rsidR="00D50295" w:rsidRDefault="00D50295" w:rsidP="00865B8D">
            <w:r>
              <w:t>01.01.2021 to 01.04.2021</w:t>
            </w:r>
          </w:p>
        </w:tc>
      </w:tr>
      <w:tr w:rsidR="00D50295" w14:paraId="7CC66A63" w14:textId="77777777" w:rsidTr="00ED5859">
        <w:tc>
          <w:tcPr>
            <w:tcW w:w="2410" w:type="dxa"/>
          </w:tcPr>
          <w:p w14:paraId="138D4D03" w14:textId="77777777" w:rsidR="00D50295" w:rsidRDefault="00D50295" w:rsidP="00865B8D">
            <w:r>
              <w:t>Increase in efficiency of time management skills</w:t>
            </w:r>
          </w:p>
        </w:tc>
        <w:tc>
          <w:tcPr>
            <w:tcW w:w="4962" w:type="dxa"/>
          </w:tcPr>
          <w:p w14:paraId="2ED02CD4" w14:textId="77777777" w:rsidR="00D50295" w:rsidRDefault="00D50295" w:rsidP="00D50295">
            <w:pPr>
              <w:pStyle w:val="ListParagraph"/>
              <w:numPr>
                <w:ilvl w:val="0"/>
                <w:numId w:val="1"/>
              </w:numPr>
            </w:pPr>
            <w:r>
              <w:t>To attend various online time bound examinations to enhance the time management skills</w:t>
            </w:r>
          </w:p>
          <w:p w14:paraId="03549876" w14:textId="77777777" w:rsidR="00D50295" w:rsidRDefault="00D50295" w:rsidP="00D50295">
            <w:pPr>
              <w:pStyle w:val="ListParagraph"/>
              <w:numPr>
                <w:ilvl w:val="0"/>
                <w:numId w:val="1"/>
              </w:numPr>
            </w:pPr>
            <w:r>
              <w:t>To read books, relevant journals and articles regarding improvement of time management skills</w:t>
            </w:r>
          </w:p>
          <w:p w14:paraId="5F69995E" w14:textId="77777777" w:rsidR="00D50295" w:rsidRPr="00D50295" w:rsidRDefault="00D50295" w:rsidP="00D50295">
            <w:pPr>
              <w:pStyle w:val="ListParagraph"/>
              <w:numPr>
                <w:ilvl w:val="0"/>
                <w:numId w:val="1"/>
              </w:numPr>
            </w:pPr>
            <w:r>
              <w:t>To attend online classes and seminar for fulfilling the objectives</w:t>
            </w:r>
          </w:p>
        </w:tc>
        <w:tc>
          <w:tcPr>
            <w:tcW w:w="2692" w:type="dxa"/>
          </w:tcPr>
          <w:p w14:paraId="712D9552" w14:textId="77777777" w:rsidR="00D50295" w:rsidRDefault="00D50295" w:rsidP="00865B8D">
            <w:r>
              <w:t>02.04.2021 to 02.06.2021</w:t>
            </w:r>
          </w:p>
        </w:tc>
      </w:tr>
    </w:tbl>
    <w:p w14:paraId="62EC650E" w14:textId="77777777" w:rsidR="00AB47EE" w:rsidRDefault="001A1D2E" w:rsidP="001A1D2E">
      <w:pPr>
        <w:jc w:val="center"/>
        <w:rPr>
          <w:b/>
        </w:rPr>
      </w:pPr>
      <w:r>
        <w:rPr>
          <w:b/>
        </w:rPr>
        <w:t>Table: Action plan</w:t>
      </w:r>
    </w:p>
    <w:p w14:paraId="21EDA520" w14:textId="77777777" w:rsidR="001A1D2E" w:rsidRDefault="001A1D2E">
      <w:pPr>
        <w:spacing w:line="276" w:lineRule="auto"/>
        <w:jc w:val="left"/>
        <w:rPr>
          <w:b/>
        </w:rPr>
      </w:pPr>
      <w:r>
        <w:rPr>
          <w:b/>
        </w:rPr>
        <w:br w:type="page"/>
      </w:r>
    </w:p>
    <w:p w14:paraId="34E48AB4" w14:textId="77777777" w:rsidR="001A1D2E" w:rsidRDefault="001A1D2E" w:rsidP="001A1D2E">
      <w:pPr>
        <w:pStyle w:val="Heading1"/>
      </w:pPr>
      <w:bookmarkStart w:id="8" w:name="_Toc59298566"/>
      <w:r>
        <w:lastRenderedPageBreak/>
        <w:t>References</w:t>
      </w:r>
      <w:bookmarkEnd w:id="8"/>
    </w:p>
    <w:p w14:paraId="3EA9D935" w14:textId="2453D1D9" w:rsidR="002965C1" w:rsidRDefault="002965C1" w:rsidP="004411AF">
      <w:pPr>
        <w:rPr>
          <w:shd w:val="clear" w:color="auto" w:fill="FFFFFF"/>
        </w:rPr>
      </w:pPr>
      <w:r>
        <w:rPr>
          <w:shd w:val="clear" w:color="auto" w:fill="FFFFFF"/>
        </w:rPr>
        <w:t xml:space="preserve">E-portfolio, A.K.S., 2019. How does the Gibbs Reflective model integrate with Evidence based practice in veterinary </w:t>
      </w:r>
      <w:r w:rsidR="00C551A3">
        <w:rPr>
          <w:shd w:val="clear" w:color="auto" w:fill="FFFFFF"/>
        </w:rPr>
        <w:t>medicine?</w:t>
      </w:r>
    </w:p>
    <w:p w14:paraId="14FE9A7A" w14:textId="77777777" w:rsidR="002965C1" w:rsidRDefault="002965C1" w:rsidP="004411AF">
      <w:pPr>
        <w:rPr>
          <w:shd w:val="clear" w:color="auto" w:fill="FFFFFF"/>
        </w:rPr>
      </w:pPr>
      <w:proofErr w:type="spellStart"/>
      <w:r>
        <w:rPr>
          <w:shd w:val="clear" w:color="auto" w:fill="FFFFFF"/>
        </w:rPr>
        <w:t>Husebø</w:t>
      </w:r>
      <w:proofErr w:type="spellEnd"/>
      <w:r>
        <w:rPr>
          <w:shd w:val="clear" w:color="auto" w:fill="FFFFFF"/>
        </w:rPr>
        <w:t xml:space="preserve">, S.E., </w:t>
      </w:r>
      <w:proofErr w:type="spellStart"/>
      <w:r>
        <w:rPr>
          <w:shd w:val="clear" w:color="auto" w:fill="FFFFFF"/>
        </w:rPr>
        <w:t>O'Regan</w:t>
      </w:r>
      <w:proofErr w:type="spellEnd"/>
      <w:r>
        <w:rPr>
          <w:shd w:val="clear" w:color="auto" w:fill="FFFFFF"/>
        </w:rPr>
        <w:t xml:space="preserve">, S. and </w:t>
      </w:r>
      <w:proofErr w:type="spellStart"/>
      <w:r>
        <w:rPr>
          <w:shd w:val="clear" w:color="auto" w:fill="FFFFFF"/>
        </w:rPr>
        <w:t>Nestel</w:t>
      </w:r>
      <w:proofErr w:type="spellEnd"/>
      <w:r>
        <w:rPr>
          <w:shd w:val="clear" w:color="auto" w:fill="FFFFFF"/>
        </w:rPr>
        <w:t>, D., 2015. Reflective practice and its role in simulation. </w:t>
      </w:r>
      <w:r>
        <w:rPr>
          <w:i/>
          <w:iCs/>
          <w:shd w:val="clear" w:color="auto" w:fill="FFFFFF"/>
        </w:rPr>
        <w:t>Clinical Simulation in Nursing</w:t>
      </w:r>
      <w:r>
        <w:rPr>
          <w:shd w:val="clear" w:color="auto" w:fill="FFFFFF"/>
        </w:rPr>
        <w:t>, </w:t>
      </w:r>
      <w:r>
        <w:rPr>
          <w:i/>
          <w:iCs/>
          <w:shd w:val="clear" w:color="auto" w:fill="FFFFFF"/>
        </w:rPr>
        <w:t>11</w:t>
      </w:r>
      <w:r>
        <w:rPr>
          <w:shd w:val="clear" w:color="auto" w:fill="FFFFFF"/>
        </w:rPr>
        <w:t>(8), pp.368-375.</w:t>
      </w:r>
    </w:p>
    <w:p w14:paraId="0678F418" w14:textId="77777777" w:rsidR="002965C1" w:rsidRPr="004411AF" w:rsidRDefault="002965C1" w:rsidP="009E3EE3">
      <w:r>
        <w:rPr>
          <w:shd w:val="clear" w:color="auto" w:fill="FFFFFF"/>
        </w:rPr>
        <w:t>Jackson, D., 2015. Employability skill development in work-integrated learning: Barriers and best practice. </w:t>
      </w:r>
      <w:r>
        <w:rPr>
          <w:i/>
          <w:iCs/>
          <w:shd w:val="clear" w:color="auto" w:fill="FFFFFF"/>
        </w:rPr>
        <w:t>Studies in Higher Education</w:t>
      </w:r>
      <w:r>
        <w:rPr>
          <w:shd w:val="clear" w:color="auto" w:fill="FFFFFF"/>
        </w:rPr>
        <w:t>, </w:t>
      </w:r>
      <w:r>
        <w:rPr>
          <w:i/>
          <w:iCs/>
          <w:shd w:val="clear" w:color="auto" w:fill="FFFFFF"/>
        </w:rPr>
        <w:t>40</w:t>
      </w:r>
      <w:r>
        <w:rPr>
          <w:shd w:val="clear" w:color="auto" w:fill="FFFFFF"/>
        </w:rPr>
        <w:t>(2), pp.350-367.</w:t>
      </w:r>
    </w:p>
    <w:p w14:paraId="6938F1EA" w14:textId="77777777" w:rsidR="002965C1" w:rsidRDefault="002965C1" w:rsidP="004411AF">
      <w:pPr>
        <w:rPr>
          <w:shd w:val="clear" w:color="auto" w:fill="FFFFFF"/>
        </w:rPr>
      </w:pPr>
      <w:r>
        <w:rPr>
          <w:shd w:val="clear" w:color="auto" w:fill="FFFFFF"/>
        </w:rPr>
        <w:t xml:space="preserve">Markkanen, P., </w:t>
      </w:r>
      <w:proofErr w:type="spellStart"/>
      <w:r>
        <w:rPr>
          <w:shd w:val="clear" w:color="auto" w:fill="FFFFFF"/>
        </w:rPr>
        <w:t>Välimäki</w:t>
      </w:r>
      <w:proofErr w:type="spellEnd"/>
      <w:r>
        <w:rPr>
          <w:shd w:val="clear" w:color="auto" w:fill="FFFFFF"/>
        </w:rPr>
        <w:t xml:space="preserve">, M., </w:t>
      </w:r>
      <w:proofErr w:type="spellStart"/>
      <w:r>
        <w:rPr>
          <w:shd w:val="clear" w:color="auto" w:fill="FFFFFF"/>
        </w:rPr>
        <w:t>Anttila</w:t>
      </w:r>
      <w:proofErr w:type="spellEnd"/>
      <w:r>
        <w:rPr>
          <w:shd w:val="clear" w:color="auto" w:fill="FFFFFF"/>
        </w:rPr>
        <w:t xml:space="preserve">, M. and </w:t>
      </w:r>
      <w:proofErr w:type="spellStart"/>
      <w:r>
        <w:rPr>
          <w:shd w:val="clear" w:color="auto" w:fill="FFFFFF"/>
        </w:rPr>
        <w:t>Kuuskorpi</w:t>
      </w:r>
      <w:proofErr w:type="spellEnd"/>
      <w:r>
        <w:rPr>
          <w:shd w:val="clear" w:color="auto" w:fill="FFFFFF"/>
        </w:rPr>
        <w:t>, M., 2020. A reflective cycle: Understanding challenging situations in a school setting. </w:t>
      </w:r>
      <w:r>
        <w:rPr>
          <w:i/>
          <w:iCs/>
          <w:shd w:val="clear" w:color="auto" w:fill="FFFFFF"/>
        </w:rPr>
        <w:t>Educational Research</w:t>
      </w:r>
      <w:r>
        <w:rPr>
          <w:shd w:val="clear" w:color="auto" w:fill="FFFFFF"/>
        </w:rPr>
        <w:t>, </w:t>
      </w:r>
      <w:r>
        <w:rPr>
          <w:i/>
          <w:iCs/>
          <w:shd w:val="clear" w:color="auto" w:fill="FFFFFF"/>
        </w:rPr>
        <w:t>62</w:t>
      </w:r>
      <w:r>
        <w:rPr>
          <w:shd w:val="clear" w:color="auto" w:fill="FFFFFF"/>
        </w:rPr>
        <w:t>(1), pp.46-62</w:t>
      </w:r>
    </w:p>
    <w:p w14:paraId="48A59CDC" w14:textId="77777777" w:rsidR="002965C1" w:rsidRDefault="002965C1" w:rsidP="004411AF">
      <w:pPr>
        <w:rPr>
          <w:shd w:val="clear" w:color="auto" w:fill="FFFFFF"/>
        </w:rPr>
      </w:pPr>
      <w:r>
        <w:rPr>
          <w:shd w:val="clear" w:color="auto" w:fill="FFFFFF"/>
        </w:rPr>
        <w:t xml:space="preserve">Potter, C., 2015. Leadership development: an applied comparison of Gibbs’ Reflective Cycle and </w:t>
      </w:r>
      <w:proofErr w:type="spellStart"/>
      <w:r>
        <w:rPr>
          <w:shd w:val="clear" w:color="auto" w:fill="FFFFFF"/>
        </w:rPr>
        <w:t>Scharmer’s</w:t>
      </w:r>
      <w:proofErr w:type="spellEnd"/>
      <w:r>
        <w:rPr>
          <w:shd w:val="clear" w:color="auto" w:fill="FFFFFF"/>
        </w:rPr>
        <w:t xml:space="preserve"> Theory U. </w:t>
      </w:r>
      <w:r>
        <w:rPr>
          <w:i/>
          <w:iCs/>
          <w:shd w:val="clear" w:color="auto" w:fill="FFFFFF"/>
        </w:rPr>
        <w:t>Industrial and Commercial Training</w:t>
      </w:r>
      <w:r>
        <w:rPr>
          <w:shd w:val="clear" w:color="auto" w:fill="FFFFFF"/>
        </w:rPr>
        <w:t>.</w:t>
      </w:r>
    </w:p>
    <w:p w14:paraId="147F919F" w14:textId="77777777" w:rsidR="002965C1" w:rsidRDefault="002965C1" w:rsidP="00C03A92">
      <w:pPr>
        <w:rPr>
          <w:shd w:val="clear" w:color="auto" w:fill="FFFFFF"/>
        </w:rPr>
      </w:pPr>
      <w:r>
        <w:rPr>
          <w:shd w:val="clear" w:color="auto" w:fill="FFFFFF"/>
        </w:rPr>
        <w:t>Smith, J. and Roberts, R., 2015. Reflective practice. </w:t>
      </w:r>
      <w:r>
        <w:rPr>
          <w:i/>
          <w:iCs/>
          <w:shd w:val="clear" w:color="auto" w:fill="FFFFFF"/>
        </w:rPr>
        <w:t>Vital Signs for Nurses: An Introduction to Clinical Observations</w:t>
      </w:r>
      <w:r>
        <w:rPr>
          <w:shd w:val="clear" w:color="auto" w:fill="FFFFFF"/>
        </w:rPr>
        <w:t>, pp.222-230.</w:t>
      </w:r>
    </w:p>
    <w:sectPr w:rsidR="002965C1" w:rsidSect="00B71604">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8563DE" w14:textId="77777777" w:rsidR="00BF7D40" w:rsidRDefault="00BF7D40" w:rsidP="009E5613">
      <w:pPr>
        <w:spacing w:after="0" w:line="240" w:lineRule="auto"/>
      </w:pPr>
      <w:r>
        <w:separator/>
      </w:r>
    </w:p>
  </w:endnote>
  <w:endnote w:type="continuationSeparator" w:id="0">
    <w:p w14:paraId="3FEFBC0D" w14:textId="77777777" w:rsidR="00BF7D40" w:rsidRDefault="00BF7D40" w:rsidP="009E56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9C5837" w14:textId="77777777" w:rsidR="009E5613" w:rsidRDefault="009E56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4829014"/>
      <w:docPartObj>
        <w:docPartGallery w:val="Page Numbers (Bottom of Page)"/>
        <w:docPartUnique/>
      </w:docPartObj>
    </w:sdtPr>
    <w:sdtEndPr/>
    <w:sdtContent>
      <w:p w14:paraId="7727EB75" w14:textId="77777777" w:rsidR="009E5613" w:rsidRDefault="00BF7D40">
        <w:pPr>
          <w:pStyle w:val="Footer"/>
          <w:jc w:val="right"/>
        </w:pPr>
        <w:r>
          <w:fldChar w:fldCharType="begin"/>
        </w:r>
        <w:r>
          <w:instrText xml:space="preserve"> PAGE   \* MERGEFORMAT </w:instrText>
        </w:r>
        <w:r>
          <w:fldChar w:fldCharType="separate"/>
        </w:r>
        <w:r w:rsidR="0001258F">
          <w:rPr>
            <w:noProof/>
          </w:rPr>
          <w:t>1</w:t>
        </w:r>
        <w:r>
          <w:rPr>
            <w:noProof/>
          </w:rPr>
          <w:fldChar w:fldCharType="end"/>
        </w:r>
      </w:p>
    </w:sdtContent>
  </w:sdt>
  <w:p w14:paraId="5180EF20" w14:textId="77777777" w:rsidR="009E5613" w:rsidRDefault="009E561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B73667" w14:textId="77777777" w:rsidR="009E5613" w:rsidRDefault="009E56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3FA7F0" w14:textId="77777777" w:rsidR="00BF7D40" w:rsidRDefault="00BF7D40" w:rsidP="009E5613">
      <w:pPr>
        <w:spacing w:after="0" w:line="240" w:lineRule="auto"/>
      </w:pPr>
      <w:r>
        <w:separator/>
      </w:r>
    </w:p>
  </w:footnote>
  <w:footnote w:type="continuationSeparator" w:id="0">
    <w:p w14:paraId="43DABEC3" w14:textId="77777777" w:rsidR="00BF7D40" w:rsidRDefault="00BF7D40" w:rsidP="009E56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58E969" w14:textId="77777777" w:rsidR="009E5613" w:rsidRDefault="009E56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F38B5D" w14:textId="77777777" w:rsidR="009E5613" w:rsidRDefault="009E56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66CDE8" w14:textId="77777777" w:rsidR="009E5613" w:rsidRDefault="009E56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E20748A"/>
    <w:multiLevelType w:val="hybridMultilevel"/>
    <w:tmpl w:val="476EA80E"/>
    <w:lvl w:ilvl="0" w:tplc="3370ADC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11B"/>
    <w:rsid w:val="0001258F"/>
    <w:rsid w:val="00040CD6"/>
    <w:rsid w:val="000B3C57"/>
    <w:rsid w:val="000B3D81"/>
    <w:rsid w:val="000F4B68"/>
    <w:rsid w:val="00127E53"/>
    <w:rsid w:val="0016311B"/>
    <w:rsid w:val="00192424"/>
    <w:rsid w:val="001A1D2E"/>
    <w:rsid w:val="001E7ED4"/>
    <w:rsid w:val="00296343"/>
    <w:rsid w:val="002965C1"/>
    <w:rsid w:val="002B6EBA"/>
    <w:rsid w:val="003043E7"/>
    <w:rsid w:val="0031152D"/>
    <w:rsid w:val="00315018"/>
    <w:rsid w:val="0032766C"/>
    <w:rsid w:val="003B6E11"/>
    <w:rsid w:val="003C5EEA"/>
    <w:rsid w:val="003C7007"/>
    <w:rsid w:val="004411AF"/>
    <w:rsid w:val="005731CE"/>
    <w:rsid w:val="005A0BD1"/>
    <w:rsid w:val="005B2825"/>
    <w:rsid w:val="005D7DA9"/>
    <w:rsid w:val="00627ECF"/>
    <w:rsid w:val="00682F45"/>
    <w:rsid w:val="006C0900"/>
    <w:rsid w:val="006D13AA"/>
    <w:rsid w:val="006F2144"/>
    <w:rsid w:val="00705F5B"/>
    <w:rsid w:val="0078204B"/>
    <w:rsid w:val="007A3022"/>
    <w:rsid w:val="007C42E4"/>
    <w:rsid w:val="007D289E"/>
    <w:rsid w:val="00865B8D"/>
    <w:rsid w:val="008E664E"/>
    <w:rsid w:val="009D7B25"/>
    <w:rsid w:val="009E09FC"/>
    <w:rsid w:val="009E3EE3"/>
    <w:rsid w:val="009E5613"/>
    <w:rsid w:val="00AB47EE"/>
    <w:rsid w:val="00AB6A7A"/>
    <w:rsid w:val="00AC1AB4"/>
    <w:rsid w:val="00B12CD5"/>
    <w:rsid w:val="00B71604"/>
    <w:rsid w:val="00BA3ABB"/>
    <w:rsid w:val="00BA6E42"/>
    <w:rsid w:val="00BC2C24"/>
    <w:rsid w:val="00BE5F93"/>
    <w:rsid w:val="00BF68A3"/>
    <w:rsid w:val="00BF7D40"/>
    <w:rsid w:val="00C03A92"/>
    <w:rsid w:val="00C551A3"/>
    <w:rsid w:val="00CD114E"/>
    <w:rsid w:val="00D12F49"/>
    <w:rsid w:val="00D50295"/>
    <w:rsid w:val="00D80537"/>
    <w:rsid w:val="00DF5E7F"/>
    <w:rsid w:val="00E37E77"/>
    <w:rsid w:val="00EB5092"/>
    <w:rsid w:val="00ED5859"/>
    <w:rsid w:val="00ED69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C2CD4"/>
  <w15:docId w15:val="{892974DF-1D40-4E8E-B94E-4AF30A887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09FC"/>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8204B"/>
    <w:pPr>
      <w:keepNext/>
      <w:keepLines/>
      <w:spacing w:before="480" w:after="0"/>
      <w:outlineLvl w:val="0"/>
    </w:pPr>
    <w:rPr>
      <w:rFonts w:eastAsiaTheme="majorEastAsia" w:cstheme="majorBidi"/>
      <w:b/>
      <w:bCs/>
      <w:color w:val="000000" w:themeColor="text1"/>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8204B"/>
    <w:pPr>
      <w:pBdr>
        <w:bottom w:val="single" w:sz="8" w:space="4" w:color="4F81BD" w:themeColor="accent1"/>
      </w:pBdr>
      <w:spacing w:after="300" w:line="240" w:lineRule="auto"/>
      <w:contextualSpacing/>
    </w:pPr>
    <w:rPr>
      <w:rFonts w:eastAsiaTheme="majorEastAsia" w:cstheme="majorBidi"/>
      <w:b/>
      <w:color w:val="000000" w:themeColor="text1"/>
      <w:spacing w:val="5"/>
      <w:kern w:val="28"/>
      <w:sz w:val="52"/>
      <w:szCs w:val="52"/>
    </w:rPr>
  </w:style>
  <w:style w:type="character" w:customStyle="1" w:styleId="TitleChar">
    <w:name w:val="Title Char"/>
    <w:basedOn w:val="DefaultParagraphFont"/>
    <w:link w:val="Title"/>
    <w:uiPriority w:val="10"/>
    <w:rsid w:val="0078204B"/>
    <w:rPr>
      <w:rFonts w:ascii="Times New Roman" w:eastAsiaTheme="majorEastAsia" w:hAnsi="Times New Roman" w:cstheme="majorBidi"/>
      <w:b/>
      <w:color w:val="000000" w:themeColor="text1"/>
      <w:spacing w:val="5"/>
      <w:kern w:val="28"/>
      <w:sz w:val="52"/>
      <w:szCs w:val="52"/>
      <w:lang w:val="en-GB"/>
    </w:rPr>
  </w:style>
  <w:style w:type="character" w:customStyle="1" w:styleId="Heading1Char">
    <w:name w:val="Heading 1 Char"/>
    <w:basedOn w:val="DefaultParagraphFont"/>
    <w:link w:val="Heading1"/>
    <w:uiPriority w:val="9"/>
    <w:rsid w:val="0078204B"/>
    <w:rPr>
      <w:rFonts w:ascii="Times New Roman" w:eastAsiaTheme="majorEastAsia" w:hAnsi="Times New Roman" w:cstheme="majorBidi"/>
      <w:b/>
      <w:bCs/>
      <w:color w:val="000000" w:themeColor="text1"/>
      <w:sz w:val="24"/>
      <w:szCs w:val="28"/>
      <w:lang w:val="en-GB"/>
    </w:rPr>
  </w:style>
  <w:style w:type="paragraph" w:styleId="BalloonText">
    <w:name w:val="Balloon Text"/>
    <w:basedOn w:val="Normal"/>
    <w:link w:val="BalloonTextChar"/>
    <w:uiPriority w:val="99"/>
    <w:semiHidden/>
    <w:unhideWhenUsed/>
    <w:rsid w:val="001E7E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7ED4"/>
    <w:rPr>
      <w:rFonts w:ascii="Tahoma" w:hAnsi="Tahoma" w:cs="Tahoma"/>
      <w:sz w:val="16"/>
      <w:szCs w:val="16"/>
      <w:lang w:val="en-GB"/>
    </w:rPr>
  </w:style>
  <w:style w:type="table" w:styleId="TableGrid">
    <w:name w:val="Table Grid"/>
    <w:basedOn w:val="TableNormal"/>
    <w:uiPriority w:val="59"/>
    <w:rsid w:val="00D5029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D50295"/>
    <w:pPr>
      <w:ind w:left="720"/>
      <w:contextualSpacing/>
    </w:pPr>
  </w:style>
  <w:style w:type="paragraph" w:styleId="TOCHeading">
    <w:name w:val="TOC Heading"/>
    <w:basedOn w:val="Heading1"/>
    <w:next w:val="Normal"/>
    <w:uiPriority w:val="39"/>
    <w:semiHidden/>
    <w:unhideWhenUsed/>
    <w:qFormat/>
    <w:rsid w:val="002965C1"/>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2965C1"/>
    <w:pPr>
      <w:spacing w:after="100"/>
    </w:pPr>
  </w:style>
  <w:style w:type="character" w:styleId="Hyperlink">
    <w:name w:val="Hyperlink"/>
    <w:basedOn w:val="DefaultParagraphFont"/>
    <w:uiPriority w:val="99"/>
    <w:unhideWhenUsed/>
    <w:rsid w:val="002965C1"/>
    <w:rPr>
      <w:color w:val="0000FF" w:themeColor="hyperlink"/>
      <w:u w:val="single"/>
    </w:rPr>
  </w:style>
  <w:style w:type="paragraph" w:styleId="Header">
    <w:name w:val="header"/>
    <w:basedOn w:val="Normal"/>
    <w:link w:val="HeaderChar"/>
    <w:uiPriority w:val="99"/>
    <w:semiHidden/>
    <w:unhideWhenUsed/>
    <w:rsid w:val="009E561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E5613"/>
    <w:rPr>
      <w:rFonts w:ascii="Times New Roman" w:hAnsi="Times New Roman"/>
      <w:sz w:val="24"/>
      <w:lang w:val="en-GB"/>
    </w:rPr>
  </w:style>
  <w:style w:type="paragraph" w:styleId="Footer">
    <w:name w:val="footer"/>
    <w:basedOn w:val="Normal"/>
    <w:link w:val="FooterChar"/>
    <w:uiPriority w:val="99"/>
    <w:unhideWhenUsed/>
    <w:rsid w:val="009E56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5613"/>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619059-EE0D-41CA-A15A-641C08282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2330</Words>
  <Characters>13285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marza ramona</cp:lastModifiedBy>
  <cp:revision>7</cp:revision>
  <dcterms:created xsi:type="dcterms:W3CDTF">2020-12-30T19:16:00Z</dcterms:created>
  <dcterms:modified xsi:type="dcterms:W3CDTF">2020-12-30T19:25:00Z</dcterms:modified>
</cp:coreProperties>
</file>