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F5036" w:rsidRDefault="001F5036" w:rsidP="001F5036">
      <w:pPr>
        <w:jc w:val="both"/>
        <w:rPr>
          <w:rFonts w:ascii="Arial" w:hAnsi="Arial" w:cs="Arial"/>
          <w:sz w:val="36"/>
          <w:szCs w:val="36"/>
        </w:rPr>
      </w:pPr>
    </w:p>
    <w:p w:rsidR="001F5036" w:rsidRDefault="001F5036" w:rsidP="001F5036">
      <w:pPr>
        <w:jc w:val="both"/>
        <w:rPr>
          <w:rFonts w:ascii="Arial" w:hAnsi="Arial" w:cs="Arial"/>
          <w:sz w:val="36"/>
          <w:szCs w:val="36"/>
        </w:rPr>
      </w:pPr>
    </w:p>
    <w:p w:rsidR="001F5036" w:rsidRDefault="001F5036" w:rsidP="001F5036">
      <w:pPr>
        <w:jc w:val="both"/>
        <w:rPr>
          <w:rFonts w:ascii="Arial" w:hAnsi="Arial" w:cs="Arial"/>
          <w:sz w:val="36"/>
          <w:szCs w:val="36"/>
        </w:rPr>
      </w:pPr>
    </w:p>
    <w:p w:rsidR="002F57E7" w:rsidRDefault="002F57E7" w:rsidP="001F5036">
      <w:pPr>
        <w:jc w:val="both"/>
        <w:rPr>
          <w:rFonts w:ascii="Arial" w:hAnsi="Arial" w:cs="Arial"/>
          <w:sz w:val="36"/>
          <w:szCs w:val="36"/>
        </w:rPr>
      </w:pPr>
    </w:p>
    <w:p w:rsidR="002F57E7" w:rsidRDefault="002F57E7" w:rsidP="001F5036">
      <w:pPr>
        <w:jc w:val="both"/>
        <w:rPr>
          <w:rFonts w:ascii="Arial" w:hAnsi="Arial" w:cs="Arial"/>
          <w:sz w:val="36"/>
          <w:szCs w:val="36"/>
        </w:rPr>
      </w:pPr>
    </w:p>
    <w:p w:rsidR="001F5036" w:rsidRDefault="001F5036" w:rsidP="001F5036">
      <w:pPr>
        <w:jc w:val="both"/>
        <w:rPr>
          <w:rFonts w:ascii="Arial" w:hAnsi="Arial" w:cs="Arial"/>
          <w:sz w:val="36"/>
          <w:szCs w:val="36"/>
        </w:rPr>
      </w:pPr>
      <w:r>
        <w:rPr>
          <w:rFonts w:ascii="Arial" w:hAnsi="Arial" w:cs="Arial"/>
          <w:sz w:val="36"/>
          <w:szCs w:val="36"/>
        </w:rPr>
        <w:t xml:space="preserve">Student </w:t>
      </w:r>
      <w:proofErr w:type="spellStart"/>
      <w:proofErr w:type="gramStart"/>
      <w:r>
        <w:rPr>
          <w:rFonts w:ascii="Arial" w:hAnsi="Arial" w:cs="Arial"/>
          <w:sz w:val="36"/>
          <w:szCs w:val="36"/>
        </w:rPr>
        <w:t>name:Cristian</w:t>
      </w:r>
      <w:proofErr w:type="spellEnd"/>
      <w:proofErr w:type="gramEnd"/>
      <w:r>
        <w:rPr>
          <w:rFonts w:ascii="Arial" w:hAnsi="Arial" w:cs="Arial"/>
          <w:sz w:val="36"/>
          <w:szCs w:val="36"/>
        </w:rPr>
        <w:t xml:space="preserve"> </w:t>
      </w:r>
      <w:proofErr w:type="spellStart"/>
      <w:r>
        <w:rPr>
          <w:rFonts w:ascii="Arial" w:hAnsi="Arial" w:cs="Arial"/>
          <w:sz w:val="36"/>
          <w:szCs w:val="36"/>
        </w:rPr>
        <w:t>Lungu</w:t>
      </w:r>
      <w:proofErr w:type="spellEnd"/>
      <w:r>
        <w:rPr>
          <w:rFonts w:ascii="Arial" w:hAnsi="Arial" w:cs="Arial"/>
          <w:sz w:val="36"/>
          <w:szCs w:val="36"/>
        </w:rPr>
        <w:t>.</w:t>
      </w:r>
    </w:p>
    <w:p w:rsidR="001F5036" w:rsidRDefault="001F5036" w:rsidP="001F5036">
      <w:pPr>
        <w:jc w:val="both"/>
        <w:rPr>
          <w:rFonts w:ascii="Arial" w:hAnsi="Arial" w:cs="Arial"/>
          <w:sz w:val="36"/>
          <w:szCs w:val="36"/>
        </w:rPr>
      </w:pPr>
      <w:r>
        <w:rPr>
          <w:rFonts w:ascii="Arial" w:hAnsi="Arial" w:cs="Arial"/>
          <w:sz w:val="36"/>
          <w:szCs w:val="36"/>
        </w:rPr>
        <w:t>Student ID name:2026298.</w:t>
      </w:r>
    </w:p>
    <w:p w:rsidR="001F5036" w:rsidRDefault="001F5036" w:rsidP="001F5036">
      <w:pPr>
        <w:jc w:val="both"/>
        <w:rPr>
          <w:rFonts w:ascii="Arial" w:hAnsi="Arial" w:cs="Arial"/>
          <w:sz w:val="36"/>
          <w:szCs w:val="36"/>
        </w:rPr>
      </w:pPr>
      <w:proofErr w:type="spellStart"/>
      <w:r>
        <w:rPr>
          <w:rFonts w:ascii="Arial" w:hAnsi="Arial" w:cs="Arial"/>
          <w:sz w:val="36"/>
          <w:szCs w:val="36"/>
        </w:rPr>
        <w:t>Programme:BA</w:t>
      </w:r>
      <w:proofErr w:type="spellEnd"/>
      <w:r>
        <w:rPr>
          <w:rFonts w:ascii="Arial" w:hAnsi="Arial" w:cs="Arial"/>
          <w:sz w:val="36"/>
          <w:szCs w:val="36"/>
        </w:rPr>
        <w:t xml:space="preserve"> Leadership and Management.</w:t>
      </w:r>
    </w:p>
    <w:p w:rsidR="001F5036" w:rsidRDefault="001F5036" w:rsidP="001F5036">
      <w:pPr>
        <w:jc w:val="both"/>
        <w:rPr>
          <w:rFonts w:ascii="Arial" w:hAnsi="Arial" w:cs="Arial"/>
          <w:sz w:val="36"/>
          <w:szCs w:val="36"/>
        </w:rPr>
      </w:pPr>
      <w:proofErr w:type="spellStart"/>
      <w:proofErr w:type="gramStart"/>
      <w:r>
        <w:rPr>
          <w:rFonts w:ascii="Arial" w:hAnsi="Arial" w:cs="Arial"/>
          <w:sz w:val="36"/>
          <w:szCs w:val="36"/>
        </w:rPr>
        <w:t>Module:Understanding</w:t>
      </w:r>
      <w:proofErr w:type="spellEnd"/>
      <w:proofErr w:type="gramEnd"/>
      <w:r>
        <w:rPr>
          <w:rFonts w:ascii="Arial" w:hAnsi="Arial" w:cs="Arial"/>
          <w:sz w:val="36"/>
          <w:szCs w:val="36"/>
        </w:rPr>
        <w:t xml:space="preserve"> and Engaging in the Customer        </w:t>
      </w:r>
    </w:p>
    <w:p w:rsidR="001F5036" w:rsidRDefault="001F5036" w:rsidP="001F5036">
      <w:pPr>
        <w:jc w:val="both"/>
        <w:rPr>
          <w:rFonts w:ascii="Arial" w:hAnsi="Arial" w:cs="Arial"/>
          <w:sz w:val="36"/>
          <w:szCs w:val="36"/>
        </w:rPr>
      </w:pPr>
      <w:r>
        <w:rPr>
          <w:rFonts w:ascii="Arial" w:hAnsi="Arial" w:cs="Arial"/>
          <w:sz w:val="36"/>
          <w:szCs w:val="36"/>
        </w:rPr>
        <w:t xml:space="preserve">             Experience.</w:t>
      </w:r>
    </w:p>
    <w:p w:rsidR="001F5036" w:rsidRDefault="001F5036" w:rsidP="001F5036">
      <w:pPr>
        <w:jc w:val="both"/>
        <w:rPr>
          <w:rFonts w:ascii="Arial" w:hAnsi="Arial" w:cs="Arial"/>
          <w:sz w:val="36"/>
          <w:szCs w:val="36"/>
        </w:rPr>
      </w:pPr>
      <w:r>
        <w:rPr>
          <w:rFonts w:ascii="Arial" w:hAnsi="Arial" w:cs="Arial"/>
          <w:sz w:val="36"/>
          <w:szCs w:val="36"/>
        </w:rPr>
        <w:t xml:space="preserve">Module </w:t>
      </w:r>
      <w:proofErr w:type="gramStart"/>
      <w:r>
        <w:rPr>
          <w:rFonts w:ascii="Arial" w:hAnsi="Arial" w:cs="Arial"/>
          <w:sz w:val="36"/>
          <w:szCs w:val="36"/>
        </w:rPr>
        <w:t>code:BMSW</w:t>
      </w:r>
      <w:proofErr w:type="gramEnd"/>
      <w:r>
        <w:rPr>
          <w:rFonts w:ascii="Arial" w:hAnsi="Arial" w:cs="Arial"/>
          <w:sz w:val="36"/>
          <w:szCs w:val="36"/>
        </w:rPr>
        <w:t>5103.</w:t>
      </w:r>
    </w:p>
    <w:p w:rsidR="001F5036" w:rsidRDefault="001F5036" w:rsidP="001F5036">
      <w:pPr>
        <w:jc w:val="both"/>
        <w:rPr>
          <w:rFonts w:ascii="Arial" w:hAnsi="Arial" w:cs="Arial"/>
          <w:sz w:val="36"/>
          <w:szCs w:val="36"/>
        </w:rPr>
      </w:pPr>
      <w:proofErr w:type="spellStart"/>
      <w:proofErr w:type="gramStart"/>
      <w:r>
        <w:rPr>
          <w:rFonts w:ascii="Arial" w:hAnsi="Arial" w:cs="Arial"/>
          <w:sz w:val="36"/>
          <w:szCs w:val="36"/>
        </w:rPr>
        <w:t>Lecturer:King</w:t>
      </w:r>
      <w:proofErr w:type="spellEnd"/>
      <w:proofErr w:type="gramEnd"/>
      <w:r>
        <w:rPr>
          <w:rFonts w:ascii="Arial" w:hAnsi="Arial" w:cs="Arial"/>
          <w:sz w:val="36"/>
          <w:szCs w:val="36"/>
        </w:rPr>
        <w:t xml:space="preserve"> </w:t>
      </w:r>
      <w:proofErr w:type="spellStart"/>
      <w:r>
        <w:rPr>
          <w:rFonts w:ascii="Arial" w:hAnsi="Arial" w:cs="Arial"/>
          <w:sz w:val="36"/>
          <w:szCs w:val="36"/>
        </w:rPr>
        <w:t>Omeihe</w:t>
      </w:r>
      <w:proofErr w:type="spellEnd"/>
      <w:r>
        <w:rPr>
          <w:rFonts w:ascii="Arial" w:hAnsi="Arial" w:cs="Arial"/>
          <w:sz w:val="36"/>
          <w:szCs w:val="36"/>
        </w:rPr>
        <w:t>.</w:t>
      </w:r>
    </w:p>
    <w:p w:rsidR="00401074" w:rsidRDefault="00401074"/>
    <w:p w:rsidR="002F57E7" w:rsidRDefault="002F57E7"/>
    <w:p w:rsidR="002F57E7" w:rsidRDefault="002F57E7"/>
    <w:p w:rsidR="002F57E7" w:rsidRDefault="002F57E7"/>
    <w:p w:rsidR="002F57E7" w:rsidRDefault="002F57E7"/>
    <w:p w:rsidR="002F57E7" w:rsidRDefault="002F57E7"/>
    <w:p w:rsidR="002F57E7" w:rsidRDefault="002F57E7"/>
    <w:p w:rsidR="002F57E7" w:rsidRDefault="002F57E7"/>
    <w:p w:rsidR="002F57E7" w:rsidRDefault="002F57E7"/>
    <w:p w:rsidR="002F57E7" w:rsidRDefault="002F57E7"/>
    <w:p w:rsidR="002F57E7" w:rsidRDefault="002F57E7"/>
    <w:p w:rsidR="002F57E7" w:rsidRDefault="002F57E7"/>
    <w:p w:rsidR="002F57E7" w:rsidRDefault="002F57E7"/>
    <w:p w:rsidR="00C75DAE" w:rsidRDefault="002F57E7">
      <w:pPr>
        <w:rPr>
          <w:rFonts w:ascii="Arial" w:hAnsi="Arial" w:cs="Arial"/>
          <w:sz w:val="28"/>
          <w:szCs w:val="28"/>
        </w:rPr>
      </w:pPr>
      <w:r>
        <w:rPr>
          <w:rFonts w:ascii="Arial" w:hAnsi="Arial" w:cs="Arial"/>
          <w:sz w:val="28"/>
          <w:szCs w:val="28"/>
        </w:rPr>
        <w:lastRenderedPageBreak/>
        <w:t xml:space="preserve">       </w:t>
      </w:r>
    </w:p>
    <w:p w:rsidR="00C75DAE" w:rsidRDefault="00C75DAE">
      <w:pPr>
        <w:rPr>
          <w:rFonts w:ascii="Arial" w:hAnsi="Arial" w:cs="Arial"/>
          <w:sz w:val="28"/>
          <w:szCs w:val="28"/>
        </w:rPr>
      </w:pPr>
    </w:p>
    <w:p w:rsidR="00C75DAE" w:rsidRDefault="00C75DAE">
      <w:pPr>
        <w:rPr>
          <w:rFonts w:ascii="Arial" w:hAnsi="Arial" w:cs="Arial"/>
          <w:sz w:val="28"/>
          <w:szCs w:val="28"/>
        </w:rPr>
      </w:pPr>
    </w:p>
    <w:p w:rsidR="002F57E7" w:rsidRDefault="00C75DAE">
      <w:pPr>
        <w:rPr>
          <w:rFonts w:ascii="Arial" w:hAnsi="Arial" w:cs="Arial"/>
          <w:sz w:val="28"/>
          <w:szCs w:val="28"/>
        </w:rPr>
      </w:pPr>
      <w:r>
        <w:rPr>
          <w:rFonts w:ascii="Arial" w:hAnsi="Arial" w:cs="Arial"/>
          <w:sz w:val="28"/>
          <w:szCs w:val="28"/>
        </w:rPr>
        <w:t xml:space="preserve">           </w:t>
      </w:r>
      <w:r w:rsidR="002F57E7">
        <w:rPr>
          <w:rFonts w:ascii="Arial" w:hAnsi="Arial" w:cs="Arial"/>
          <w:sz w:val="28"/>
          <w:szCs w:val="28"/>
        </w:rPr>
        <w:t xml:space="preserve"> Abstract:</w:t>
      </w:r>
    </w:p>
    <w:p w:rsidR="00C75DAE" w:rsidRDefault="00C75DAE">
      <w:pPr>
        <w:rPr>
          <w:rFonts w:ascii="Arial" w:hAnsi="Arial" w:cs="Arial"/>
          <w:sz w:val="28"/>
          <w:szCs w:val="28"/>
        </w:rPr>
      </w:pPr>
    </w:p>
    <w:p w:rsidR="00C75DAE" w:rsidRDefault="00C75DAE" w:rsidP="00242723">
      <w:pPr>
        <w:spacing w:line="360" w:lineRule="auto"/>
        <w:rPr>
          <w:rFonts w:ascii="Arial" w:hAnsi="Arial" w:cs="Arial"/>
          <w:sz w:val="28"/>
          <w:szCs w:val="28"/>
        </w:rPr>
      </w:pPr>
    </w:p>
    <w:p w:rsidR="00C75DAE" w:rsidRDefault="00C75DAE" w:rsidP="00242723">
      <w:pPr>
        <w:spacing w:line="360" w:lineRule="auto"/>
        <w:rPr>
          <w:rFonts w:ascii="Arial" w:hAnsi="Arial" w:cs="Arial"/>
        </w:rPr>
      </w:pPr>
      <w:r>
        <w:rPr>
          <w:rFonts w:ascii="Arial" w:hAnsi="Arial" w:cs="Arial"/>
        </w:rPr>
        <w:t xml:space="preserve">                    This report will</w:t>
      </w:r>
      <w:r w:rsidR="009630C2">
        <w:rPr>
          <w:rFonts w:ascii="Arial" w:hAnsi="Arial" w:cs="Arial"/>
        </w:rPr>
        <w:t xml:space="preserve"> present and</w:t>
      </w:r>
      <w:r>
        <w:rPr>
          <w:rFonts w:ascii="Arial" w:hAnsi="Arial" w:cs="Arial"/>
        </w:rPr>
        <w:t xml:space="preserve"> examine the customer </w:t>
      </w:r>
      <w:proofErr w:type="spellStart"/>
      <w:proofErr w:type="gramStart"/>
      <w:r>
        <w:rPr>
          <w:rFonts w:ascii="Arial" w:hAnsi="Arial" w:cs="Arial"/>
        </w:rPr>
        <w:t>experience,customer</w:t>
      </w:r>
      <w:proofErr w:type="spellEnd"/>
      <w:proofErr w:type="gramEnd"/>
      <w:r>
        <w:rPr>
          <w:rFonts w:ascii="Arial" w:hAnsi="Arial" w:cs="Arial"/>
        </w:rPr>
        <w:t xml:space="preserve"> touch </w:t>
      </w:r>
      <w:proofErr w:type="spellStart"/>
      <w:r>
        <w:rPr>
          <w:rFonts w:ascii="Arial" w:hAnsi="Arial" w:cs="Arial"/>
        </w:rPr>
        <w:t>points,brand</w:t>
      </w:r>
      <w:proofErr w:type="spellEnd"/>
      <w:r>
        <w:rPr>
          <w:rFonts w:ascii="Arial" w:hAnsi="Arial" w:cs="Arial"/>
        </w:rPr>
        <w:t xml:space="preserve"> experience from the point of view of the </w:t>
      </w:r>
      <w:proofErr w:type="spellStart"/>
      <w:r>
        <w:rPr>
          <w:rFonts w:ascii="Arial" w:hAnsi="Arial" w:cs="Arial"/>
        </w:rPr>
        <w:t>Deliv</w:t>
      </w:r>
      <w:r w:rsidR="00242723">
        <w:rPr>
          <w:rFonts w:ascii="Arial" w:hAnsi="Arial" w:cs="Arial"/>
        </w:rPr>
        <w:t>eroo</w:t>
      </w:r>
      <w:proofErr w:type="spellEnd"/>
      <w:r w:rsidR="00242723">
        <w:rPr>
          <w:rFonts w:ascii="Arial" w:hAnsi="Arial" w:cs="Arial"/>
        </w:rPr>
        <w:t xml:space="preserve"> </w:t>
      </w:r>
      <w:proofErr w:type="spellStart"/>
      <w:r w:rsidR="00242723">
        <w:rPr>
          <w:rFonts w:ascii="Arial" w:hAnsi="Arial" w:cs="Arial"/>
        </w:rPr>
        <w:t>organization,furthermore</w:t>
      </w:r>
      <w:proofErr w:type="spellEnd"/>
      <w:r w:rsidR="00242723">
        <w:rPr>
          <w:rFonts w:ascii="Arial" w:hAnsi="Arial" w:cs="Arial"/>
        </w:rPr>
        <w:t xml:space="preserve"> the report will also present a</w:t>
      </w:r>
      <w:r w:rsidR="00242723" w:rsidRPr="00242723">
        <w:rPr>
          <w:rFonts w:ascii="Arial" w:hAnsi="Arial" w:cs="Arial"/>
        </w:rPr>
        <w:t xml:space="preserve"> critical literature review on the customer experience.</w:t>
      </w:r>
    </w:p>
    <w:p w:rsidR="00C75DAE" w:rsidRDefault="00C75DAE">
      <w:pPr>
        <w:rPr>
          <w:rFonts w:ascii="Arial" w:hAnsi="Arial" w:cs="Arial"/>
        </w:rPr>
      </w:pPr>
    </w:p>
    <w:p w:rsidR="00C75DAE" w:rsidRDefault="00C75DAE">
      <w:pPr>
        <w:rPr>
          <w:rFonts w:ascii="Arial" w:hAnsi="Arial" w:cs="Arial"/>
        </w:rPr>
      </w:pPr>
    </w:p>
    <w:p w:rsidR="00C75DAE" w:rsidRDefault="00C75DAE">
      <w:pPr>
        <w:rPr>
          <w:rFonts w:ascii="Arial" w:hAnsi="Arial" w:cs="Arial"/>
        </w:rPr>
      </w:pPr>
    </w:p>
    <w:p w:rsidR="00C75DAE" w:rsidRDefault="00C75DAE">
      <w:pPr>
        <w:rPr>
          <w:rFonts w:ascii="Arial" w:hAnsi="Arial" w:cs="Arial"/>
        </w:rPr>
      </w:pPr>
    </w:p>
    <w:p w:rsidR="00C75DAE" w:rsidRDefault="00C75DAE">
      <w:pPr>
        <w:rPr>
          <w:rFonts w:ascii="Arial" w:hAnsi="Arial" w:cs="Arial"/>
        </w:rPr>
      </w:pPr>
    </w:p>
    <w:p w:rsidR="00C75DAE" w:rsidRDefault="00C75DAE">
      <w:pPr>
        <w:rPr>
          <w:rFonts w:ascii="Arial" w:hAnsi="Arial" w:cs="Arial"/>
        </w:rPr>
      </w:pPr>
    </w:p>
    <w:p w:rsidR="00C75DAE" w:rsidRDefault="00C75DAE">
      <w:pPr>
        <w:rPr>
          <w:rFonts w:ascii="Arial" w:hAnsi="Arial" w:cs="Arial"/>
        </w:rPr>
      </w:pPr>
    </w:p>
    <w:p w:rsidR="00C75DAE" w:rsidRDefault="00C75DAE">
      <w:pPr>
        <w:rPr>
          <w:rFonts w:ascii="Arial" w:hAnsi="Arial" w:cs="Arial"/>
        </w:rPr>
      </w:pPr>
    </w:p>
    <w:p w:rsidR="00C75DAE" w:rsidRDefault="00C75DAE">
      <w:pPr>
        <w:rPr>
          <w:rFonts w:ascii="Arial" w:hAnsi="Arial" w:cs="Arial"/>
        </w:rPr>
      </w:pPr>
    </w:p>
    <w:p w:rsidR="00C75DAE" w:rsidRDefault="00C75DAE">
      <w:pPr>
        <w:rPr>
          <w:rFonts w:ascii="Arial" w:hAnsi="Arial" w:cs="Arial"/>
        </w:rPr>
      </w:pPr>
    </w:p>
    <w:p w:rsidR="00C75DAE" w:rsidRDefault="00C75DAE">
      <w:pPr>
        <w:rPr>
          <w:rFonts w:ascii="Arial" w:hAnsi="Arial" w:cs="Arial"/>
        </w:rPr>
      </w:pPr>
    </w:p>
    <w:p w:rsidR="00C75DAE" w:rsidRDefault="00C75DAE">
      <w:pPr>
        <w:rPr>
          <w:rFonts w:ascii="Arial" w:hAnsi="Arial" w:cs="Arial"/>
        </w:rPr>
      </w:pPr>
    </w:p>
    <w:p w:rsidR="00C75DAE" w:rsidRDefault="00C75DAE">
      <w:pPr>
        <w:rPr>
          <w:rFonts w:ascii="Arial" w:hAnsi="Arial" w:cs="Arial"/>
        </w:rPr>
      </w:pPr>
    </w:p>
    <w:p w:rsidR="00C75DAE" w:rsidRDefault="00C75DAE">
      <w:pPr>
        <w:rPr>
          <w:rFonts w:ascii="Arial" w:hAnsi="Arial" w:cs="Arial"/>
        </w:rPr>
      </w:pPr>
    </w:p>
    <w:p w:rsidR="00C75DAE" w:rsidRDefault="00C75DAE">
      <w:pPr>
        <w:rPr>
          <w:rFonts w:ascii="Arial" w:hAnsi="Arial" w:cs="Arial"/>
        </w:rPr>
      </w:pPr>
    </w:p>
    <w:p w:rsidR="00C75DAE" w:rsidRDefault="00C75DAE">
      <w:pPr>
        <w:rPr>
          <w:rFonts w:ascii="Arial" w:hAnsi="Arial" w:cs="Arial"/>
        </w:rPr>
      </w:pPr>
    </w:p>
    <w:p w:rsidR="00C75DAE" w:rsidRDefault="00C75DAE">
      <w:pPr>
        <w:rPr>
          <w:rFonts w:ascii="Arial" w:hAnsi="Arial" w:cs="Arial"/>
        </w:rPr>
      </w:pPr>
    </w:p>
    <w:p w:rsidR="00C75DAE" w:rsidRDefault="00C75DAE">
      <w:pPr>
        <w:rPr>
          <w:rFonts w:ascii="Arial" w:hAnsi="Arial" w:cs="Arial"/>
        </w:rPr>
      </w:pPr>
    </w:p>
    <w:p w:rsidR="00C75DAE" w:rsidRDefault="00C75DAE">
      <w:pPr>
        <w:rPr>
          <w:rFonts w:ascii="Arial" w:hAnsi="Arial" w:cs="Arial"/>
        </w:rPr>
      </w:pPr>
    </w:p>
    <w:p w:rsidR="00A26FEA" w:rsidRDefault="00A26FEA">
      <w:pPr>
        <w:pStyle w:val="TOCHeading"/>
      </w:pPr>
    </w:p>
    <w:sdt>
      <w:sdtPr>
        <w:rPr>
          <w:rFonts w:asciiTheme="minorHAnsi" w:eastAsiaTheme="minorHAnsi" w:hAnsiTheme="minorHAnsi" w:cstheme="minorBidi"/>
          <w:color w:val="auto"/>
          <w:sz w:val="22"/>
          <w:szCs w:val="22"/>
        </w:rPr>
        <w:id w:val="1783694339"/>
        <w:docPartObj>
          <w:docPartGallery w:val="Table of Contents"/>
          <w:docPartUnique/>
        </w:docPartObj>
      </w:sdtPr>
      <w:sdtEndPr>
        <w:rPr>
          <w:b/>
          <w:bCs/>
          <w:noProof/>
        </w:rPr>
      </w:sdtEndPr>
      <w:sdtContent>
        <w:p w:rsidR="00A26FEA" w:rsidRDefault="00A26FEA">
          <w:pPr>
            <w:pStyle w:val="TOCHeading"/>
          </w:pPr>
          <w:r>
            <w:t>Table of contents:</w:t>
          </w:r>
        </w:p>
        <w:p w:rsidR="00A26FEA" w:rsidRDefault="00A26FEA">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18578065" w:history="1">
            <w:r w:rsidRPr="000B0196">
              <w:rPr>
                <w:rStyle w:val="Hyperlink"/>
                <w:noProof/>
              </w:rPr>
              <w:t>Introduction:</w:t>
            </w:r>
            <w:r>
              <w:rPr>
                <w:noProof/>
                <w:webHidden/>
              </w:rPr>
              <w:tab/>
            </w:r>
            <w:r>
              <w:rPr>
                <w:noProof/>
                <w:webHidden/>
              </w:rPr>
              <w:fldChar w:fldCharType="begin"/>
            </w:r>
            <w:r>
              <w:rPr>
                <w:noProof/>
                <w:webHidden/>
              </w:rPr>
              <w:instrText xml:space="preserve"> PAGEREF _Toc118578065 \h </w:instrText>
            </w:r>
            <w:r>
              <w:rPr>
                <w:noProof/>
                <w:webHidden/>
              </w:rPr>
            </w:r>
            <w:r>
              <w:rPr>
                <w:noProof/>
                <w:webHidden/>
              </w:rPr>
              <w:fldChar w:fldCharType="separate"/>
            </w:r>
            <w:r>
              <w:rPr>
                <w:noProof/>
                <w:webHidden/>
              </w:rPr>
              <w:t>1</w:t>
            </w:r>
            <w:r>
              <w:rPr>
                <w:noProof/>
                <w:webHidden/>
              </w:rPr>
              <w:fldChar w:fldCharType="end"/>
            </w:r>
          </w:hyperlink>
        </w:p>
        <w:p w:rsidR="00A26FEA" w:rsidRDefault="00B1799B">
          <w:pPr>
            <w:pStyle w:val="TOC1"/>
            <w:tabs>
              <w:tab w:val="right" w:leader="dot" w:pos="9350"/>
            </w:tabs>
            <w:rPr>
              <w:rFonts w:eastAsiaTheme="minorEastAsia"/>
              <w:noProof/>
            </w:rPr>
          </w:pPr>
          <w:hyperlink w:anchor="_Toc118578066" w:history="1">
            <w:r w:rsidR="00A26FEA" w:rsidRPr="000B0196">
              <w:rPr>
                <w:rStyle w:val="Hyperlink"/>
                <w:noProof/>
              </w:rPr>
              <w:t>Presentation of the Deliveroo organization:</w:t>
            </w:r>
            <w:r w:rsidR="00A26FEA">
              <w:rPr>
                <w:noProof/>
                <w:webHidden/>
              </w:rPr>
              <w:tab/>
            </w:r>
            <w:r w:rsidR="00A26FEA">
              <w:rPr>
                <w:noProof/>
                <w:webHidden/>
              </w:rPr>
              <w:fldChar w:fldCharType="begin"/>
            </w:r>
            <w:r w:rsidR="00A26FEA">
              <w:rPr>
                <w:noProof/>
                <w:webHidden/>
              </w:rPr>
              <w:instrText xml:space="preserve"> PAGEREF _Toc118578066 \h </w:instrText>
            </w:r>
            <w:r w:rsidR="00A26FEA">
              <w:rPr>
                <w:noProof/>
                <w:webHidden/>
              </w:rPr>
            </w:r>
            <w:r w:rsidR="00A26FEA">
              <w:rPr>
                <w:noProof/>
                <w:webHidden/>
              </w:rPr>
              <w:fldChar w:fldCharType="separate"/>
            </w:r>
            <w:r w:rsidR="00A26FEA">
              <w:rPr>
                <w:noProof/>
                <w:webHidden/>
              </w:rPr>
              <w:t>2</w:t>
            </w:r>
            <w:r w:rsidR="00A26FEA">
              <w:rPr>
                <w:noProof/>
                <w:webHidden/>
              </w:rPr>
              <w:fldChar w:fldCharType="end"/>
            </w:r>
          </w:hyperlink>
        </w:p>
        <w:p w:rsidR="00A26FEA" w:rsidRDefault="00B1799B">
          <w:pPr>
            <w:pStyle w:val="TOC1"/>
            <w:tabs>
              <w:tab w:val="right" w:leader="dot" w:pos="9350"/>
            </w:tabs>
            <w:rPr>
              <w:rFonts w:eastAsiaTheme="minorEastAsia"/>
              <w:noProof/>
            </w:rPr>
          </w:pPr>
          <w:hyperlink w:anchor="_Toc118578067" w:history="1">
            <w:r w:rsidR="00A26FEA" w:rsidRPr="000B0196">
              <w:rPr>
                <w:rStyle w:val="Hyperlink"/>
                <w:noProof/>
              </w:rPr>
              <w:t>Customer touch points of the Deliveroo organization:</w:t>
            </w:r>
            <w:r w:rsidR="00A26FEA">
              <w:rPr>
                <w:noProof/>
                <w:webHidden/>
              </w:rPr>
              <w:tab/>
            </w:r>
            <w:r w:rsidR="00A26FEA">
              <w:rPr>
                <w:noProof/>
                <w:webHidden/>
              </w:rPr>
              <w:fldChar w:fldCharType="begin"/>
            </w:r>
            <w:r w:rsidR="00A26FEA">
              <w:rPr>
                <w:noProof/>
                <w:webHidden/>
              </w:rPr>
              <w:instrText xml:space="preserve"> PAGEREF _Toc118578067 \h </w:instrText>
            </w:r>
            <w:r w:rsidR="00A26FEA">
              <w:rPr>
                <w:noProof/>
                <w:webHidden/>
              </w:rPr>
            </w:r>
            <w:r w:rsidR="00A26FEA">
              <w:rPr>
                <w:noProof/>
                <w:webHidden/>
              </w:rPr>
              <w:fldChar w:fldCharType="separate"/>
            </w:r>
            <w:r w:rsidR="00A26FEA">
              <w:rPr>
                <w:noProof/>
                <w:webHidden/>
              </w:rPr>
              <w:t>3</w:t>
            </w:r>
            <w:r w:rsidR="00A26FEA">
              <w:rPr>
                <w:noProof/>
                <w:webHidden/>
              </w:rPr>
              <w:fldChar w:fldCharType="end"/>
            </w:r>
          </w:hyperlink>
        </w:p>
        <w:p w:rsidR="00A26FEA" w:rsidRDefault="00B1799B">
          <w:pPr>
            <w:pStyle w:val="TOC1"/>
            <w:tabs>
              <w:tab w:val="right" w:leader="dot" w:pos="9350"/>
            </w:tabs>
            <w:rPr>
              <w:rFonts w:eastAsiaTheme="minorEastAsia"/>
              <w:noProof/>
            </w:rPr>
          </w:pPr>
          <w:hyperlink w:anchor="_Toc118578068" w:history="1">
            <w:r w:rsidR="00A26FEA" w:rsidRPr="000B0196">
              <w:rPr>
                <w:rStyle w:val="Hyperlink"/>
                <w:noProof/>
              </w:rPr>
              <w:t>Customer Experience and Brand Experience:</w:t>
            </w:r>
            <w:r w:rsidR="00A26FEA">
              <w:rPr>
                <w:noProof/>
                <w:webHidden/>
              </w:rPr>
              <w:tab/>
            </w:r>
            <w:r w:rsidR="00A26FEA">
              <w:rPr>
                <w:noProof/>
                <w:webHidden/>
              </w:rPr>
              <w:fldChar w:fldCharType="begin"/>
            </w:r>
            <w:r w:rsidR="00A26FEA">
              <w:rPr>
                <w:noProof/>
                <w:webHidden/>
              </w:rPr>
              <w:instrText xml:space="preserve"> PAGEREF _Toc118578068 \h </w:instrText>
            </w:r>
            <w:r w:rsidR="00A26FEA">
              <w:rPr>
                <w:noProof/>
                <w:webHidden/>
              </w:rPr>
            </w:r>
            <w:r w:rsidR="00A26FEA">
              <w:rPr>
                <w:noProof/>
                <w:webHidden/>
              </w:rPr>
              <w:fldChar w:fldCharType="separate"/>
            </w:r>
            <w:r w:rsidR="00A26FEA">
              <w:rPr>
                <w:noProof/>
                <w:webHidden/>
              </w:rPr>
              <w:t>5</w:t>
            </w:r>
            <w:r w:rsidR="00A26FEA">
              <w:rPr>
                <w:noProof/>
                <w:webHidden/>
              </w:rPr>
              <w:fldChar w:fldCharType="end"/>
            </w:r>
          </w:hyperlink>
        </w:p>
        <w:p w:rsidR="00A26FEA" w:rsidRDefault="00B1799B">
          <w:pPr>
            <w:pStyle w:val="TOC1"/>
            <w:tabs>
              <w:tab w:val="right" w:leader="dot" w:pos="9350"/>
            </w:tabs>
            <w:rPr>
              <w:rFonts w:eastAsiaTheme="minorEastAsia"/>
              <w:noProof/>
            </w:rPr>
          </w:pPr>
          <w:hyperlink w:anchor="_Toc118578069" w:history="1">
            <w:r w:rsidR="00A26FEA" w:rsidRPr="000B0196">
              <w:rPr>
                <w:rStyle w:val="Hyperlink"/>
                <w:rFonts w:cs="Times New Roman"/>
                <w:noProof/>
              </w:rPr>
              <w:t>Critical Literature Review</w:t>
            </w:r>
            <w:r w:rsidR="00A26FEA">
              <w:rPr>
                <w:noProof/>
                <w:webHidden/>
              </w:rPr>
              <w:tab/>
            </w:r>
            <w:r w:rsidR="00A26FEA">
              <w:rPr>
                <w:noProof/>
                <w:webHidden/>
              </w:rPr>
              <w:fldChar w:fldCharType="begin"/>
            </w:r>
            <w:r w:rsidR="00A26FEA">
              <w:rPr>
                <w:noProof/>
                <w:webHidden/>
              </w:rPr>
              <w:instrText xml:space="preserve"> PAGEREF _Toc118578069 \h </w:instrText>
            </w:r>
            <w:r w:rsidR="00A26FEA">
              <w:rPr>
                <w:noProof/>
                <w:webHidden/>
              </w:rPr>
            </w:r>
            <w:r w:rsidR="00A26FEA">
              <w:rPr>
                <w:noProof/>
                <w:webHidden/>
              </w:rPr>
              <w:fldChar w:fldCharType="separate"/>
            </w:r>
            <w:r w:rsidR="00A26FEA">
              <w:rPr>
                <w:noProof/>
                <w:webHidden/>
              </w:rPr>
              <w:t>7</w:t>
            </w:r>
            <w:r w:rsidR="00A26FEA">
              <w:rPr>
                <w:noProof/>
                <w:webHidden/>
              </w:rPr>
              <w:fldChar w:fldCharType="end"/>
            </w:r>
          </w:hyperlink>
        </w:p>
        <w:p w:rsidR="00A26FEA" w:rsidRDefault="00B1799B">
          <w:pPr>
            <w:pStyle w:val="TOC1"/>
            <w:tabs>
              <w:tab w:val="right" w:leader="dot" w:pos="9350"/>
            </w:tabs>
            <w:rPr>
              <w:rFonts w:eastAsiaTheme="minorEastAsia"/>
              <w:noProof/>
            </w:rPr>
          </w:pPr>
          <w:hyperlink w:anchor="_Toc118578070" w:history="1">
            <w:r w:rsidR="00A26FEA" w:rsidRPr="000B0196">
              <w:rPr>
                <w:rStyle w:val="Hyperlink"/>
                <w:noProof/>
              </w:rPr>
              <w:t>Conclusion:</w:t>
            </w:r>
            <w:r w:rsidR="00A26FEA">
              <w:rPr>
                <w:noProof/>
                <w:webHidden/>
              </w:rPr>
              <w:tab/>
            </w:r>
            <w:r w:rsidR="00A26FEA">
              <w:rPr>
                <w:noProof/>
                <w:webHidden/>
              </w:rPr>
              <w:fldChar w:fldCharType="begin"/>
            </w:r>
            <w:r w:rsidR="00A26FEA">
              <w:rPr>
                <w:noProof/>
                <w:webHidden/>
              </w:rPr>
              <w:instrText xml:space="preserve"> PAGEREF _Toc118578070 \h </w:instrText>
            </w:r>
            <w:r w:rsidR="00A26FEA">
              <w:rPr>
                <w:noProof/>
                <w:webHidden/>
              </w:rPr>
            </w:r>
            <w:r w:rsidR="00A26FEA">
              <w:rPr>
                <w:noProof/>
                <w:webHidden/>
              </w:rPr>
              <w:fldChar w:fldCharType="separate"/>
            </w:r>
            <w:r w:rsidR="00A26FEA">
              <w:rPr>
                <w:noProof/>
                <w:webHidden/>
              </w:rPr>
              <w:t>10</w:t>
            </w:r>
            <w:r w:rsidR="00A26FEA">
              <w:rPr>
                <w:noProof/>
                <w:webHidden/>
              </w:rPr>
              <w:fldChar w:fldCharType="end"/>
            </w:r>
          </w:hyperlink>
        </w:p>
        <w:p w:rsidR="00A26FEA" w:rsidRDefault="00B1799B">
          <w:pPr>
            <w:pStyle w:val="TOC1"/>
            <w:tabs>
              <w:tab w:val="right" w:leader="dot" w:pos="9350"/>
            </w:tabs>
            <w:rPr>
              <w:rFonts w:eastAsiaTheme="minorEastAsia"/>
              <w:noProof/>
            </w:rPr>
          </w:pPr>
          <w:hyperlink w:anchor="_Toc118578071" w:history="1">
            <w:r w:rsidR="00A26FEA" w:rsidRPr="000B0196">
              <w:rPr>
                <w:rStyle w:val="Hyperlink"/>
                <w:noProof/>
              </w:rPr>
              <w:t>References:</w:t>
            </w:r>
            <w:r w:rsidR="00A26FEA">
              <w:rPr>
                <w:noProof/>
                <w:webHidden/>
              </w:rPr>
              <w:tab/>
            </w:r>
            <w:r w:rsidR="00A26FEA">
              <w:rPr>
                <w:noProof/>
                <w:webHidden/>
              </w:rPr>
              <w:fldChar w:fldCharType="begin"/>
            </w:r>
            <w:r w:rsidR="00A26FEA">
              <w:rPr>
                <w:noProof/>
                <w:webHidden/>
              </w:rPr>
              <w:instrText xml:space="preserve"> PAGEREF _Toc118578071 \h </w:instrText>
            </w:r>
            <w:r w:rsidR="00A26FEA">
              <w:rPr>
                <w:noProof/>
                <w:webHidden/>
              </w:rPr>
            </w:r>
            <w:r w:rsidR="00A26FEA">
              <w:rPr>
                <w:noProof/>
                <w:webHidden/>
              </w:rPr>
              <w:fldChar w:fldCharType="separate"/>
            </w:r>
            <w:r w:rsidR="00A26FEA">
              <w:rPr>
                <w:noProof/>
                <w:webHidden/>
              </w:rPr>
              <w:t>11</w:t>
            </w:r>
            <w:r w:rsidR="00A26FEA">
              <w:rPr>
                <w:noProof/>
                <w:webHidden/>
              </w:rPr>
              <w:fldChar w:fldCharType="end"/>
            </w:r>
          </w:hyperlink>
        </w:p>
        <w:p w:rsidR="00A26FEA" w:rsidRDefault="00A26FEA">
          <w:r>
            <w:rPr>
              <w:b/>
              <w:bCs/>
              <w:noProof/>
            </w:rPr>
            <w:fldChar w:fldCharType="end"/>
          </w:r>
        </w:p>
      </w:sdtContent>
    </w:sdt>
    <w:p w:rsidR="00C75DAE" w:rsidRDefault="00C75DAE">
      <w:pPr>
        <w:rPr>
          <w:rFonts w:ascii="Arial" w:hAnsi="Arial" w:cs="Arial"/>
          <w:sz w:val="28"/>
          <w:szCs w:val="28"/>
        </w:rPr>
      </w:pPr>
    </w:p>
    <w:p w:rsidR="00C75DAE" w:rsidRDefault="00C75DAE">
      <w:pPr>
        <w:rPr>
          <w:rFonts w:ascii="Arial" w:hAnsi="Arial" w:cs="Arial"/>
          <w:sz w:val="28"/>
          <w:szCs w:val="28"/>
        </w:rPr>
      </w:pPr>
    </w:p>
    <w:p w:rsidR="00C75DAE" w:rsidRDefault="00C75DAE">
      <w:pPr>
        <w:rPr>
          <w:rFonts w:ascii="Arial" w:hAnsi="Arial" w:cs="Arial"/>
          <w:sz w:val="28"/>
          <w:szCs w:val="28"/>
        </w:rPr>
      </w:pPr>
    </w:p>
    <w:p w:rsidR="00C75DAE" w:rsidRDefault="00C75DAE">
      <w:pPr>
        <w:rPr>
          <w:rFonts w:ascii="Arial" w:hAnsi="Arial" w:cs="Arial"/>
          <w:sz w:val="28"/>
          <w:szCs w:val="28"/>
        </w:rPr>
      </w:pPr>
    </w:p>
    <w:p w:rsidR="00C75DAE" w:rsidRDefault="00C75DAE">
      <w:pPr>
        <w:rPr>
          <w:rFonts w:ascii="Arial" w:hAnsi="Arial" w:cs="Arial"/>
          <w:sz w:val="28"/>
          <w:szCs w:val="28"/>
        </w:rPr>
      </w:pPr>
    </w:p>
    <w:p w:rsidR="00C75DAE" w:rsidRDefault="00C75DAE">
      <w:pPr>
        <w:rPr>
          <w:rFonts w:ascii="Arial" w:hAnsi="Arial" w:cs="Arial"/>
          <w:sz w:val="28"/>
          <w:szCs w:val="28"/>
        </w:rPr>
      </w:pPr>
    </w:p>
    <w:p w:rsidR="00C75DAE" w:rsidRDefault="00C75DAE">
      <w:pPr>
        <w:rPr>
          <w:rFonts w:ascii="Arial" w:hAnsi="Arial" w:cs="Arial"/>
          <w:sz w:val="28"/>
          <w:szCs w:val="28"/>
        </w:rPr>
      </w:pPr>
    </w:p>
    <w:p w:rsidR="00C75DAE" w:rsidRDefault="00C75DAE">
      <w:pPr>
        <w:rPr>
          <w:rFonts w:ascii="Arial" w:hAnsi="Arial" w:cs="Arial"/>
          <w:sz w:val="28"/>
          <w:szCs w:val="28"/>
        </w:rPr>
      </w:pPr>
    </w:p>
    <w:p w:rsidR="00C75DAE" w:rsidRDefault="00C75DAE">
      <w:pPr>
        <w:rPr>
          <w:rFonts w:ascii="Arial" w:hAnsi="Arial" w:cs="Arial"/>
          <w:sz w:val="28"/>
          <w:szCs w:val="28"/>
        </w:rPr>
      </w:pPr>
    </w:p>
    <w:p w:rsidR="00C75DAE" w:rsidRDefault="00C75DAE">
      <w:pPr>
        <w:rPr>
          <w:rFonts w:ascii="Arial" w:hAnsi="Arial" w:cs="Arial"/>
          <w:sz w:val="28"/>
          <w:szCs w:val="28"/>
        </w:rPr>
      </w:pPr>
    </w:p>
    <w:p w:rsidR="00C75DAE" w:rsidRDefault="00C75DAE">
      <w:pPr>
        <w:rPr>
          <w:rFonts w:ascii="Arial" w:hAnsi="Arial" w:cs="Arial"/>
          <w:sz w:val="28"/>
          <w:szCs w:val="28"/>
        </w:rPr>
      </w:pPr>
    </w:p>
    <w:p w:rsidR="00C75DAE" w:rsidRDefault="00C75DAE">
      <w:pPr>
        <w:rPr>
          <w:rFonts w:ascii="Arial" w:hAnsi="Arial" w:cs="Arial"/>
          <w:sz w:val="28"/>
          <w:szCs w:val="28"/>
        </w:rPr>
      </w:pPr>
    </w:p>
    <w:p w:rsidR="00C75DAE" w:rsidRDefault="00C75DAE">
      <w:pPr>
        <w:rPr>
          <w:rFonts w:ascii="Arial" w:hAnsi="Arial" w:cs="Arial"/>
          <w:sz w:val="28"/>
          <w:szCs w:val="28"/>
        </w:rPr>
      </w:pPr>
    </w:p>
    <w:p w:rsidR="00C75DAE" w:rsidRDefault="00C75DAE">
      <w:pPr>
        <w:rPr>
          <w:rFonts w:ascii="Arial" w:hAnsi="Arial" w:cs="Arial"/>
          <w:sz w:val="28"/>
          <w:szCs w:val="28"/>
        </w:rPr>
      </w:pPr>
    </w:p>
    <w:p w:rsidR="00C75DAE" w:rsidRDefault="00C75DAE">
      <w:pPr>
        <w:rPr>
          <w:rFonts w:ascii="Arial" w:hAnsi="Arial" w:cs="Arial"/>
          <w:sz w:val="28"/>
          <w:szCs w:val="28"/>
        </w:rPr>
      </w:pPr>
    </w:p>
    <w:p w:rsidR="00A26FEA" w:rsidRDefault="00A26FEA">
      <w:pPr>
        <w:rPr>
          <w:rFonts w:ascii="Arial" w:hAnsi="Arial" w:cs="Arial"/>
          <w:sz w:val="28"/>
          <w:szCs w:val="28"/>
        </w:rPr>
        <w:sectPr w:rsidR="00A26FEA">
          <w:footerReference w:type="default" r:id="rId7"/>
          <w:pgSz w:w="12240" w:h="15840"/>
          <w:pgMar w:top="1440" w:right="1440" w:bottom="1440" w:left="1440" w:header="720" w:footer="720" w:gutter="0"/>
          <w:cols w:space="720"/>
          <w:docGrid w:linePitch="360"/>
        </w:sectPr>
      </w:pPr>
    </w:p>
    <w:p w:rsidR="00C75DAE" w:rsidRDefault="00C75DAE" w:rsidP="00A26FEA">
      <w:pPr>
        <w:pStyle w:val="Heading1"/>
      </w:pPr>
      <w:bookmarkStart w:id="0" w:name="_Toc118578065"/>
      <w:r>
        <w:lastRenderedPageBreak/>
        <w:t>Introduction:</w:t>
      </w:r>
      <w:bookmarkEnd w:id="0"/>
    </w:p>
    <w:p w:rsidR="00C75DAE" w:rsidRDefault="00C75DAE">
      <w:pPr>
        <w:rPr>
          <w:rFonts w:ascii="Arial" w:hAnsi="Arial" w:cs="Arial"/>
          <w:sz w:val="28"/>
          <w:szCs w:val="28"/>
        </w:rPr>
      </w:pPr>
    </w:p>
    <w:p w:rsidR="00C75DAE" w:rsidRDefault="00C75DAE">
      <w:pPr>
        <w:rPr>
          <w:rFonts w:ascii="Arial" w:hAnsi="Arial" w:cs="Arial"/>
          <w:sz w:val="28"/>
          <w:szCs w:val="28"/>
        </w:rPr>
      </w:pPr>
    </w:p>
    <w:p w:rsidR="00C75DAE" w:rsidRDefault="00C75DAE">
      <w:pPr>
        <w:rPr>
          <w:rFonts w:ascii="Arial" w:hAnsi="Arial" w:cs="Arial"/>
          <w:sz w:val="28"/>
          <w:szCs w:val="28"/>
        </w:rPr>
      </w:pPr>
    </w:p>
    <w:p w:rsidR="00C75DAE" w:rsidRDefault="00C75DAE" w:rsidP="00C75DAE">
      <w:pPr>
        <w:tabs>
          <w:tab w:val="left" w:pos="2745"/>
        </w:tabs>
        <w:spacing w:line="360" w:lineRule="auto"/>
        <w:jc w:val="both"/>
        <w:rPr>
          <w:rFonts w:ascii="Arial" w:hAnsi="Arial" w:cs="Arial"/>
        </w:rPr>
      </w:pPr>
      <w:r>
        <w:rPr>
          <w:rFonts w:ascii="Arial" w:hAnsi="Arial" w:cs="Arial"/>
        </w:rPr>
        <w:t xml:space="preserve">                  Customer experience can be </w:t>
      </w:r>
      <w:proofErr w:type="spellStart"/>
      <w:r>
        <w:rPr>
          <w:rFonts w:ascii="Arial" w:hAnsi="Arial" w:cs="Arial"/>
        </w:rPr>
        <w:t>characterised</w:t>
      </w:r>
      <w:proofErr w:type="spellEnd"/>
      <w:r>
        <w:rPr>
          <w:rFonts w:ascii="Arial" w:hAnsi="Arial" w:cs="Arial"/>
        </w:rPr>
        <w:t xml:space="preserve"> as a multidimensional concept that focuses on a customer's cognitive, emotional, </w:t>
      </w:r>
      <w:proofErr w:type="spellStart"/>
      <w:r>
        <w:rPr>
          <w:rFonts w:ascii="Arial" w:hAnsi="Arial" w:cs="Arial"/>
        </w:rPr>
        <w:t>behavioural</w:t>
      </w:r>
      <w:proofErr w:type="spellEnd"/>
      <w:r>
        <w:rPr>
          <w:rFonts w:ascii="Arial" w:hAnsi="Arial" w:cs="Arial"/>
        </w:rPr>
        <w:t xml:space="preserve">, emotional, and social responses to a firm's offering throughout the customer's entire purchase </w:t>
      </w:r>
      <w:proofErr w:type="gramStart"/>
      <w:r>
        <w:rPr>
          <w:rFonts w:ascii="Arial" w:hAnsi="Arial" w:cs="Arial"/>
        </w:rPr>
        <w:t>journey(</w:t>
      </w:r>
      <w:proofErr w:type="gramEnd"/>
      <w:r>
        <w:rPr>
          <w:rFonts w:ascii="Arial" w:hAnsi="Arial" w:cs="Arial"/>
        </w:rPr>
        <w:t xml:space="preserve">Lemon and </w:t>
      </w:r>
      <w:proofErr w:type="spellStart"/>
      <w:r>
        <w:rPr>
          <w:rFonts w:ascii="Arial" w:hAnsi="Arial" w:cs="Arial"/>
        </w:rPr>
        <w:t>Verhoef</w:t>
      </w:r>
      <w:proofErr w:type="spellEnd"/>
      <w:r>
        <w:rPr>
          <w:rFonts w:ascii="Arial" w:hAnsi="Arial" w:cs="Arial"/>
        </w:rPr>
        <w:t xml:space="preserve">, 2016).Customer experience can also be defined as a mix of feelings and reactions </w:t>
      </w:r>
      <w:proofErr w:type="spellStart"/>
      <w:r>
        <w:rPr>
          <w:rFonts w:ascii="Arial" w:hAnsi="Arial" w:cs="Arial"/>
        </w:rPr>
        <w:t>wich</w:t>
      </w:r>
      <w:proofErr w:type="spellEnd"/>
      <w:r>
        <w:rPr>
          <w:rFonts w:ascii="Arial" w:hAnsi="Arial" w:cs="Arial"/>
        </w:rPr>
        <w:t xml:space="preserve"> appear in the buying process of a product or a service.</w:t>
      </w:r>
    </w:p>
    <w:p w:rsidR="00C75DAE" w:rsidRDefault="00C75DAE" w:rsidP="00C75DAE">
      <w:pPr>
        <w:tabs>
          <w:tab w:val="left" w:pos="2745"/>
        </w:tabs>
        <w:spacing w:line="360" w:lineRule="auto"/>
        <w:jc w:val="both"/>
        <w:rPr>
          <w:rFonts w:ascii="Arial" w:hAnsi="Arial" w:cs="Arial"/>
        </w:rPr>
      </w:pPr>
      <w:r>
        <w:rPr>
          <w:rFonts w:ascii="Arial" w:hAnsi="Arial" w:cs="Arial"/>
        </w:rPr>
        <w:t xml:space="preserve">          </w:t>
      </w:r>
      <w:r>
        <w:t xml:space="preserve"> </w:t>
      </w:r>
      <w:r>
        <w:rPr>
          <w:rFonts w:ascii="Arial" w:hAnsi="Arial" w:cs="Arial"/>
        </w:rPr>
        <w:t xml:space="preserve">No business, regardless of industry, can afford to provide a poor customer experience. For a variety of reasons, providing excellent customer service is critical to business success. The way customers are </w:t>
      </w:r>
      <w:proofErr w:type="spellStart"/>
      <w:proofErr w:type="gramStart"/>
      <w:r>
        <w:rPr>
          <w:rFonts w:ascii="Arial" w:hAnsi="Arial" w:cs="Arial"/>
        </w:rPr>
        <w:t>treated,has</w:t>
      </w:r>
      <w:proofErr w:type="spellEnd"/>
      <w:proofErr w:type="gramEnd"/>
      <w:r>
        <w:rPr>
          <w:rFonts w:ascii="Arial" w:hAnsi="Arial" w:cs="Arial"/>
        </w:rPr>
        <w:t xml:space="preserve"> a great impact on the </w:t>
      </w:r>
      <w:proofErr w:type="spellStart"/>
      <w:r>
        <w:rPr>
          <w:rFonts w:ascii="Arial" w:hAnsi="Arial" w:cs="Arial"/>
        </w:rPr>
        <w:t>business,on</w:t>
      </w:r>
      <w:proofErr w:type="spellEnd"/>
      <w:r>
        <w:rPr>
          <w:rFonts w:ascii="Arial" w:hAnsi="Arial" w:cs="Arial"/>
        </w:rPr>
        <w:t xml:space="preserve"> the financial results and on the company’s targets and objectives.</w:t>
      </w:r>
    </w:p>
    <w:p w:rsidR="00C75DAE" w:rsidRDefault="00C75DAE" w:rsidP="00C75DAE">
      <w:pPr>
        <w:tabs>
          <w:tab w:val="left" w:pos="2745"/>
        </w:tabs>
        <w:spacing w:line="360" w:lineRule="auto"/>
        <w:jc w:val="both"/>
        <w:rPr>
          <w:rFonts w:ascii="Arial" w:hAnsi="Arial" w:cs="Arial"/>
        </w:rPr>
      </w:pPr>
      <w:r>
        <w:rPr>
          <w:rFonts w:ascii="Arial" w:hAnsi="Arial" w:cs="Arial"/>
        </w:rPr>
        <w:t xml:space="preserve">          </w:t>
      </w:r>
      <w:r w:rsidR="00B3218E">
        <w:rPr>
          <w:rFonts w:ascii="Arial" w:hAnsi="Arial" w:cs="Arial"/>
        </w:rPr>
        <w:t xml:space="preserve"> </w:t>
      </w:r>
      <w:r>
        <w:rPr>
          <w:rFonts w:ascii="Arial" w:hAnsi="Arial" w:cs="Arial"/>
        </w:rPr>
        <w:t>The following are the major factors that influence customer service experience:</w:t>
      </w:r>
    </w:p>
    <w:p w:rsidR="00C75DAE" w:rsidRDefault="00C75DAE" w:rsidP="00C75DAE">
      <w:pPr>
        <w:tabs>
          <w:tab w:val="left" w:pos="2745"/>
        </w:tabs>
        <w:spacing w:line="360" w:lineRule="auto"/>
        <w:jc w:val="both"/>
        <w:rPr>
          <w:rFonts w:ascii="Arial" w:hAnsi="Arial" w:cs="Arial"/>
        </w:rPr>
      </w:pPr>
      <w:r>
        <w:rPr>
          <w:rFonts w:ascii="Arial" w:hAnsi="Arial" w:cs="Arial"/>
        </w:rPr>
        <w:t>.</w:t>
      </w:r>
      <w:r>
        <w:t xml:space="preserve">               </w:t>
      </w:r>
      <w:r>
        <w:rPr>
          <w:rFonts w:ascii="Arial" w:hAnsi="Arial" w:cs="Arial"/>
          <w:b/>
        </w:rPr>
        <w:t xml:space="preserve">Consistent </w:t>
      </w:r>
      <w:proofErr w:type="gramStart"/>
      <w:r>
        <w:rPr>
          <w:rFonts w:ascii="Arial" w:hAnsi="Arial" w:cs="Arial"/>
          <w:b/>
        </w:rPr>
        <w:t>support</w:t>
      </w:r>
      <w:proofErr w:type="gramEnd"/>
      <w:r>
        <w:t>-</w:t>
      </w:r>
      <w:r>
        <w:rPr>
          <w:rFonts w:ascii="Arial" w:hAnsi="Arial" w:cs="Arial"/>
        </w:rPr>
        <w:t>Customers benefit from the best multichannel messaging experience when businesses adhere to a simple mantra and provide consistent support across all online and offline channels such as websites or stores.</w:t>
      </w:r>
    </w:p>
    <w:p w:rsidR="00C75DAE" w:rsidRDefault="00C75DAE" w:rsidP="00C75DAE">
      <w:pPr>
        <w:tabs>
          <w:tab w:val="left" w:pos="2745"/>
        </w:tabs>
        <w:spacing w:line="360" w:lineRule="auto"/>
        <w:jc w:val="both"/>
        <w:rPr>
          <w:rFonts w:ascii="Arial" w:hAnsi="Arial" w:cs="Arial"/>
        </w:rPr>
      </w:pPr>
      <w:r>
        <w:rPr>
          <w:rFonts w:ascii="Arial" w:hAnsi="Arial" w:cs="Arial"/>
          <w:b/>
        </w:rPr>
        <w:t xml:space="preserve">             Response time</w:t>
      </w:r>
      <w:r>
        <w:rPr>
          <w:rFonts w:ascii="Arial" w:hAnsi="Arial" w:cs="Arial"/>
        </w:rPr>
        <w:t xml:space="preserve"> - When customers contact the company and receive real-time assistance, their level of satisfaction rises. Delivering an immediate response to customers sets a great example for other businesses to follow.</w:t>
      </w:r>
    </w:p>
    <w:p w:rsidR="00C75DAE" w:rsidRDefault="00C75DAE" w:rsidP="00C75DAE">
      <w:pPr>
        <w:tabs>
          <w:tab w:val="left" w:pos="2745"/>
        </w:tabs>
        <w:spacing w:line="360" w:lineRule="auto"/>
        <w:jc w:val="both"/>
        <w:rPr>
          <w:rFonts w:ascii="Arial" w:hAnsi="Arial" w:cs="Arial"/>
        </w:rPr>
      </w:pPr>
      <w:r>
        <w:rPr>
          <w:rFonts w:ascii="Arial" w:hAnsi="Arial" w:cs="Arial"/>
          <w:b/>
        </w:rPr>
        <w:t xml:space="preserve">            Service </w:t>
      </w:r>
      <w:proofErr w:type="gramStart"/>
      <w:r>
        <w:rPr>
          <w:rFonts w:ascii="Arial" w:hAnsi="Arial" w:cs="Arial"/>
          <w:b/>
        </w:rPr>
        <w:t>etiquette</w:t>
      </w:r>
      <w:proofErr w:type="gramEnd"/>
      <w:r>
        <w:rPr>
          <w:rFonts w:ascii="Arial" w:hAnsi="Arial" w:cs="Arial"/>
        </w:rPr>
        <w:t>-Entails training the support team to be courteous and disciplined in terms of using positive language, active listening, empathy, and making customers feel valued. It provides a one-of-a-kind customer experience.</w:t>
      </w:r>
    </w:p>
    <w:p w:rsidR="00C75DAE" w:rsidRDefault="00C75DAE" w:rsidP="00C75DAE">
      <w:pPr>
        <w:tabs>
          <w:tab w:val="left" w:pos="2745"/>
        </w:tabs>
        <w:spacing w:line="360" w:lineRule="auto"/>
        <w:jc w:val="both"/>
        <w:rPr>
          <w:rFonts w:ascii="Arial" w:hAnsi="Arial" w:cs="Arial"/>
        </w:rPr>
      </w:pPr>
      <w:r>
        <w:rPr>
          <w:rFonts w:ascii="Arial" w:hAnsi="Arial" w:cs="Arial"/>
          <w:b/>
        </w:rPr>
        <w:t xml:space="preserve">           Options for self-service</w:t>
      </w:r>
      <w:r>
        <w:rPr>
          <w:rFonts w:ascii="Arial" w:hAnsi="Arial" w:cs="Arial"/>
        </w:rPr>
        <w:t xml:space="preserve"> - When the company creates comprehensive support content in the form of tutorials, product videos, surveys and FAQ pages, customers can find solutions without having to contact the support team.</w:t>
      </w:r>
    </w:p>
    <w:p w:rsidR="00C75DAE" w:rsidRDefault="00C75DAE" w:rsidP="00D368D2">
      <w:pPr>
        <w:spacing w:line="360" w:lineRule="auto"/>
        <w:rPr>
          <w:rFonts w:ascii="Arial" w:hAnsi="Arial" w:cs="Arial"/>
        </w:rPr>
      </w:pPr>
      <w:r>
        <w:rPr>
          <w:rFonts w:ascii="Arial" w:hAnsi="Arial" w:cs="Arial"/>
          <w:b/>
        </w:rPr>
        <w:t xml:space="preserve">            Collect customer feedback</w:t>
      </w:r>
      <w:r>
        <w:rPr>
          <w:rFonts w:ascii="Arial" w:hAnsi="Arial" w:cs="Arial"/>
        </w:rPr>
        <w:t>-</w:t>
      </w:r>
      <w:r>
        <w:t xml:space="preserve"> </w:t>
      </w:r>
      <w:r>
        <w:rPr>
          <w:rFonts w:ascii="Arial" w:hAnsi="Arial" w:cs="Arial"/>
        </w:rPr>
        <w:t xml:space="preserve">Listening assists in understanding the needs and concerns of   the </w:t>
      </w:r>
      <w:proofErr w:type="spellStart"/>
      <w:proofErr w:type="gramStart"/>
      <w:r>
        <w:rPr>
          <w:rFonts w:ascii="Arial" w:hAnsi="Arial" w:cs="Arial"/>
        </w:rPr>
        <w:t>customers,it</w:t>
      </w:r>
      <w:proofErr w:type="spellEnd"/>
      <w:proofErr w:type="gramEnd"/>
      <w:r>
        <w:rPr>
          <w:rFonts w:ascii="Arial" w:hAnsi="Arial" w:cs="Arial"/>
        </w:rPr>
        <w:t xml:space="preserve"> supports in trying to align the </w:t>
      </w:r>
      <w:proofErr w:type="spellStart"/>
      <w:r>
        <w:rPr>
          <w:rFonts w:ascii="Arial" w:hAnsi="Arial" w:cs="Arial"/>
        </w:rPr>
        <w:t>companys</w:t>
      </w:r>
      <w:proofErr w:type="spellEnd"/>
      <w:r>
        <w:rPr>
          <w:rFonts w:ascii="Arial" w:hAnsi="Arial" w:cs="Arial"/>
        </w:rPr>
        <w:t xml:space="preserve"> services with the clients expectations.</w:t>
      </w:r>
    </w:p>
    <w:p w:rsidR="00C75DAE" w:rsidRDefault="00C75DAE" w:rsidP="00C75DAE">
      <w:pPr>
        <w:rPr>
          <w:rFonts w:ascii="Arial" w:hAnsi="Arial" w:cs="Arial"/>
        </w:rPr>
      </w:pPr>
    </w:p>
    <w:p w:rsidR="00D60902" w:rsidRDefault="00397136" w:rsidP="00C75DAE">
      <w:pPr>
        <w:rPr>
          <w:rFonts w:ascii="Arial" w:hAnsi="Arial" w:cs="Arial"/>
          <w:sz w:val="28"/>
          <w:szCs w:val="28"/>
        </w:rPr>
      </w:pPr>
      <w:r>
        <w:rPr>
          <w:rFonts w:ascii="Arial" w:hAnsi="Arial" w:cs="Arial"/>
          <w:sz w:val="28"/>
          <w:szCs w:val="28"/>
        </w:rPr>
        <w:t xml:space="preserve">       </w:t>
      </w:r>
    </w:p>
    <w:p w:rsidR="00D60902" w:rsidRDefault="00D60902" w:rsidP="00C75DAE">
      <w:pPr>
        <w:rPr>
          <w:rFonts w:ascii="Arial" w:hAnsi="Arial" w:cs="Arial"/>
          <w:sz w:val="28"/>
          <w:szCs w:val="28"/>
        </w:rPr>
      </w:pPr>
    </w:p>
    <w:p w:rsidR="00D60902" w:rsidRDefault="00D60902" w:rsidP="00C75DAE">
      <w:pPr>
        <w:rPr>
          <w:rFonts w:ascii="Arial" w:hAnsi="Arial" w:cs="Arial"/>
          <w:sz w:val="28"/>
          <w:szCs w:val="28"/>
        </w:rPr>
      </w:pPr>
    </w:p>
    <w:p w:rsidR="00911134" w:rsidRDefault="00397136" w:rsidP="00C75DAE">
      <w:pPr>
        <w:rPr>
          <w:rFonts w:ascii="Arial" w:hAnsi="Arial" w:cs="Arial"/>
          <w:sz w:val="28"/>
          <w:szCs w:val="28"/>
        </w:rPr>
      </w:pPr>
      <w:r>
        <w:rPr>
          <w:rFonts w:ascii="Arial" w:hAnsi="Arial" w:cs="Arial"/>
          <w:sz w:val="28"/>
          <w:szCs w:val="28"/>
        </w:rPr>
        <w:t xml:space="preserve">  </w:t>
      </w:r>
    </w:p>
    <w:p w:rsidR="00911134" w:rsidRDefault="00911134" w:rsidP="00C75DAE">
      <w:pPr>
        <w:rPr>
          <w:rFonts w:ascii="Arial" w:hAnsi="Arial" w:cs="Arial"/>
          <w:sz w:val="28"/>
          <w:szCs w:val="28"/>
        </w:rPr>
      </w:pPr>
    </w:p>
    <w:p w:rsidR="00C75DAE" w:rsidRDefault="00397136" w:rsidP="00A26FEA">
      <w:pPr>
        <w:pStyle w:val="Heading1"/>
      </w:pPr>
      <w:r>
        <w:t xml:space="preserve"> </w:t>
      </w:r>
      <w:bookmarkStart w:id="1" w:name="_Toc118578066"/>
      <w:r>
        <w:t xml:space="preserve">Presentation of the </w:t>
      </w:r>
      <w:proofErr w:type="spellStart"/>
      <w:r>
        <w:t>Deliveroo</w:t>
      </w:r>
      <w:proofErr w:type="spellEnd"/>
      <w:r>
        <w:t xml:space="preserve"> organization:</w:t>
      </w:r>
      <w:bookmarkEnd w:id="1"/>
    </w:p>
    <w:p w:rsidR="00397136" w:rsidRDefault="00397136" w:rsidP="00D60902">
      <w:pPr>
        <w:spacing w:line="360" w:lineRule="auto"/>
        <w:jc w:val="both"/>
        <w:rPr>
          <w:rFonts w:ascii="Arial" w:hAnsi="Arial" w:cs="Arial"/>
          <w:sz w:val="28"/>
          <w:szCs w:val="28"/>
        </w:rPr>
      </w:pPr>
    </w:p>
    <w:p w:rsidR="00397136" w:rsidRDefault="00397136" w:rsidP="00D60902">
      <w:pPr>
        <w:spacing w:line="360" w:lineRule="auto"/>
        <w:jc w:val="both"/>
        <w:rPr>
          <w:rFonts w:ascii="Arial" w:hAnsi="Arial" w:cs="Arial"/>
        </w:rPr>
      </w:pPr>
      <w:r w:rsidRPr="00397136">
        <w:rPr>
          <w:rFonts w:ascii="Arial" w:hAnsi="Arial" w:cs="Arial"/>
        </w:rPr>
        <w:t xml:space="preserve">             In 2013, Will Shu and Greg </w:t>
      </w:r>
      <w:proofErr w:type="spellStart"/>
      <w:r w:rsidRPr="00397136">
        <w:rPr>
          <w:rFonts w:ascii="Arial" w:hAnsi="Arial" w:cs="Arial"/>
        </w:rPr>
        <w:t>Orlowski</w:t>
      </w:r>
      <w:proofErr w:type="spellEnd"/>
      <w:r w:rsidRPr="00397136">
        <w:rPr>
          <w:rFonts w:ascii="Arial" w:hAnsi="Arial" w:cs="Arial"/>
        </w:rPr>
        <w:t xml:space="preserve"> established </w:t>
      </w:r>
      <w:proofErr w:type="spellStart"/>
      <w:r w:rsidRPr="00397136">
        <w:rPr>
          <w:rFonts w:ascii="Arial" w:hAnsi="Arial" w:cs="Arial"/>
        </w:rPr>
        <w:t>Deliveroo</w:t>
      </w:r>
      <w:proofErr w:type="spellEnd"/>
      <w:r w:rsidRPr="00397136">
        <w:rPr>
          <w:rFonts w:ascii="Arial" w:hAnsi="Arial" w:cs="Arial"/>
        </w:rPr>
        <w:t xml:space="preserve"> in London with the purpose of developing a meal delivery platform that would function as an intermediary between customers and restaurants. </w:t>
      </w:r>
      <w:proofErr w:type="spellStart"/>
      <w:r w:rsidRPr="00397136">
        <w:rPr>
          <w:rFonts w:ascii="Arial" w:hAnsi="Arial" w:cs="Arial"/>
        </w:rPr>
        <w:t>Deliveroo</w:t>
      </w:r>
      <w:proofErr w:type="spellEnd"/>
      <w:r w:rsidRPr="00397136">
        <w:rPr>
          <w:rFonts w:ascii="Arial" w:hAnsi="Arial" w:cs="Arial"/>
        </w:rPr>
        <w:t xml:space="preserve"> has branched out into new international markets. Between 2013 and 2016, </w:t>
      </w:r>
      <w:proofErr w:type="spellStart"/>
      <w:r w:rsidRPr="00397136">
        <w:rPr>
          <w:rFonts w:ascii="Arial" w:hAnsi="Arial" w:cs="Arial"/>
        </w:rPr>
        <w:t>Deliveroo</w:t>
      </w:r>
      <w:proofErr w:type="spellEnd"/>
      <w:r w:rsidRPr="00397136">
        <w:rPr>
          <w:rFonts w:ascii="Arial" w:hAnsi="Arial" w:cs="Arial"/>
        </w:rPr>
        <w:t xml:space="preserve"> had the highest percentage sales growth of any European company (</w:t>
      </w:r>
      <w:proofErr w:type="spellStart"/>
      <w:r w:rsidRPr="00397136">
        <w:rPr>
          <w:rFonts w:ascii="Arial" w:hAnsi="Arial" w:cs="Arial"/>
        </w:rPr>
        <w:t>Mathayomchan</w:t>
      </w:r>
      <w:proofErr w:type="spellEnd"/>
      <w:r w:rsidRPr="00397136">
        <w:rPr>
          <w:rFonts w:ascii="Arial" w:hAnsi="Arial" w:cs="Arial"/>
        </w:rPr>
        <w:t xml:space="preserve"> and </w:t>
      </w:r>
      <w:proofErr w:type="spellStart"/>
      <w:r w:rsidRPr="00397136">
        <w:rPr>
          <w:rFonts w:ascii="Arial" w:hAnsi="Arial" w:cs="Arial"/>
        </w:rPr>
        <w:t>Taecharungroj</w:t>
      </w:r>
      <w:proofErr w:type="spellEnd"/>
      <w:r w:rsidRPr="00397136">
        <w:rPr>
          <w:rFonts w:ascii="Arial" w:hAnsi="Arial" w:cs="Arial"/>
        </w:rPr>
        <w:t xml:space="preserve">, 2020). They have cornered 15% of the UK market for meals delivered online. As of the month of September 2017, the total number of restaurants working with </w:t>
      </w:r>
      <w:proofErr w:type="spellStart"/>
      <w:r w:rsidRPr="00397136">
        <w:rPr>
          <w:rFonts w:ascii="Arial" w:hAnsi="Arial" w:cs="Arial"/>
        </w:rPr>
        <w:t>Deliveroo</w:t>
      </w:r>
      <w:proofErr w:type="spellEnd"/>
      <w:r w:rsidRPr="00397136">
        <w:rPr>
          <w:rFonts w:ascii="Arial" w:hAnsi="Arial" w:cs="Arial"/>
        </w:rPr>
        <w:t xml:space="preserve"> has reached 25,000. </w:t>
      </w:r>
      <w:proofErr w:type="spellStart"/>
      <w:r w:rsidRPr="00397136">
        <w:rPr>
          <w:rFonts w:ascii="Arial" w:hAnsi="Arial" w:cs="Arial"/>
        </w:rPr>
        <w:t>Deliveroo</w:t>
      </w:r>
      <w:proofErr w:type="spellEnd"/>
      <w:r w:rsidRPr="00397136">
        <w:rPr>
          <w:rFonts w:ascii="Arial" w:hAnsi="Arial" w:cs="Arial"/>
        </w:rPr>
        <w:t xml:space="preserve"> is a relatively young company that offers delivery services in the fast-growing food delivery market</w:t>
      </w:r>
      <w:r>
        <w:rPr>
          <w:rFonts w:ascii="Arial" w:hAnsi="Arial" w:cs="Arial"/>
        </w:rPr>
        <w:t>.</w:t>
      </w:r>
    </w:p>
    <w:p w:rsidR="00397136" w:rsidRPr="00397136" w:rsidRDefault="00397136" w:rsidP="00D60902">
      <w:pPr>
        <w:spacing w:line="360" w:lineRule="auto"/>
        <w:jc w:val="both"/>
        <w:rPr>
          <w:rFonts w:ascii="Arial" w:hAnsi="Arial" w:cs="Arial"/>
        </w:rPr>
      </w:pPr>
      <w:r w:rsidRPr="00397136">
        <w:rPr>
          <w:rFonts w:ascii="Arial" w:hAnsi="Arial" w:cs="Arial"/>
        </w:rPr>
        <w:t xml:space="preserve">            </w:t>
      </w:r>
      <w:proofErr w:type="spellStart"/>
      <w:r w:rsidRPr="00397136">
        <w:rPr>
          <w:rFonts w:ascii="Arial" w:hAnsi="Arial" w:cs="Arial"/>
        </w:rPr>
        <w:t>Deliveroo</w:t>
      </w:r>
      <w:proofErr w:type="spellEnd"/>
      <w:r w:rsidRPr="00397136">
        <w:rPr>
          <w:rFonts w:ascii="Arial" w:hAnsi="Arial" w:cs="Arial"/>
        </w:rPr>
        <w:t xml:space="preserve"> lets users compare the offerings of many restaurants and make delivery orders via a </w:t>
      </w:r>
      <w:proofErr w:type="spellStart"/>
      <w:r w:rsidRPr="00397136">
        <w:rPr>
          <w:rFonts w:ascii="Arial" w:hAnsi="Arial" w:cs="Arial"/>
        </w:rPr>
        <w:t>centralised</w:t>
      </w:r>
      <w:proofErr w:type="spellEnd"/>
      <w:r w:rsidRPr="00397136">
        <w:rPr>
          <w:rFonts w:ascii="Arial" w:hAnsi="Arial" w:cs="Arial"/>
        </w:rPr>
        <w:t xml:space="preserve"> website or mobile app. But </w:t>
      </w:r>
      <w:proofErr w:type="spellStart"/>
      <w:r w:rsidRPr="00397136">
        <w:rPr>
          <w:rFonts w:ascii="Arial" w:hAnsi="Arial" w:cs="Arial"/>
        </w:rPr>
        <w:t>Deliveroo</w:t>
      </w:r>
      <w:proofErr w:type="spellEnd"/>
      <w:r w:rsidRPr="00397136">
        <w:rPr>
          <w:rFonts w:ascii="Arial" w:hAnsi="Arial" w:cs="Arial"/>
        </w:rPr>
        <w:t xml:space="preserve"> also provides the back-end infrastructure for eateries to expand into the home delivery market (</w:t>
      </w:r>
      <w:proofErr w:type="spellStart"/>
      <w:r w:rsidRPr="00397136">
        <w:rPr>
          <w:rFonts w:ascii="Arial" w:hAnsi="Arial" w:cs="Arial"/>
        </w:rPr>
        <w:t>Kottakki</w:t>
      </w:r>
      <w:proofErr w:type="spellEnd"/>
      <w:r w:rsidRPr="00397136">
        <w:rPr>
          <w:rFonts w:ascii="Arial" w:hAnsi="Arial" w:cs="Arial"/>
        </w:rPr>
        <w:t>, 2020).</w:t>
      </w:r>
    </w:p>
    <w:p w:rsidR="00397136" w:rsidRPr="00397136" w:rsidRDefault="00397136" w:rsidP="00C75DAE">
      <w:pPr>
        <w:rPr>
          <w:rFonts w:ascii="Arial" w:hAnsi="Arial" w:cs="Arial"/>
        </w:rPr>
      </w:pPr>
      <w:r>
        <w:rPr>
          <w:rFonts w:ascii="Arial" w:hAnsi="Arial" w:cs="Arial"/>
          <w:sz w:val="28"/>
          <w:szCs w:val="28"/>
        </w:rPr>
        <w:t xml:space="preserve">             </w:t>
      </w:r>
    </w:p>
    <w:p w:rsidR="00397136" w:rsidRDefault="00397136" w:rsidP="00C75DAE">
      <w:pPr>
        <w:rPr>
          <w:rFonts w:ascii="Arial" w:hAnsi="Arial" w:cs="Arial"/>
          <w:sz w:val="28"/>
          <w:szCs w:val="28"/>
        </w:rPr>
      </w:pPr>
    </w:p>
    <w:p w:rsidR="00397136" w:rsidRDefault="00397136" w:rsidP="00C75DAE">
      <w:pPr>
        <w:rPr>
          <w:rFonts w:ascii="Arial" w:hAnsi="Arial" w:cs="Arial"/>
          <w:sz w:val="28"/>
          <w:szCs w:val="28"/>
        </w:rPr>
      </w:pPr>
    </w:p>
    <w:p w:rsidR="00397136" w:rsidRDefault="00397136" w:rsidP="00C75DAE">
      <w:pPr>
        <w:rPr>
          <w:rFonts w:ascii="Arial" w:hAnsi="Arial" w:cs="Arial"/>
          <w:sz w:val="28"/>
          <w:szCs w:val="28"/>
        </w:rPr>
      </w:pPr>
    </w:p>
    <w:p w:rsidR="00397136" w:rsidRDefault="00397136" w:rsidP="00C75DAE">
      <w:pPr>
        <w:rPr>
          <w:rFonts w:ascii="Arial" w:hAnsi="Arial" w:cs="Arial"/>
          <w:sz w:val="28"/>
          <w:szCs w:val="28"/>
        </w:rPr>
      </w:pPr>
    </w:p>
    <w:p w:rsidR="007107D7" w:rsidRDefault="007107D7" w:rsidP="00C75DAE">
      <w:pPr>
        <w:rPr>
          <w:rFonts w:ascii="Arial" w:hAnsi="Arial" w:cs="Arial"/>
          <w:sz w:val="28"/>
          <w:szCs w:val="28"/>
        </w:rPr>
      </w:pPr>
    </w:p>
    <w:p w:rsidR="007107D7" w:rsidRDefault="007107D7" w:rsidP="00C75DAE">
      <w:pPr>
        <w:rPr>
          <w:rFonts w:ascii="Arial" w:hAnsi="Arial" w:cs="Arial"/>
          <w:sz w:val="28"/>
          <w:szCs w:val="28"/>
        </w:rPr>
      </w:pPr>
    </w:p>
    <w:p w:rsidR="007107D7" w:rsidRDefault="007107D7" w:rsidP="00C75DAE">
      <w:pPr>
        <w:rPr>
          <w:rFonts w:ascii="Arial" w:hAnsi="Arial" w:cs="Arial"/>
          <w:sz w:val="28"/>
          <w:szCs w:val="28"/>
        </w:rPr>
      </w:pPr>
    </w:p>
    <w:p w:rsidR="007107D7" w:rsidRDefault="007107D7" w:rsidP="00C75DAE">
      <w:pPr>
        <w:rPr>
          <w:rFonts w:ascii="Arial" w:hAnsi="Arial" w:cs="Arial"/>
          <w:sz w:val="28"/>
          <w:szCs w:val="28"/>
        </w:rPr>
      </w:pPr>
    </w:p>
    <w:p w:rsidR="009630C2" w:rsidRDefault="009630C2" w:rsidP="00510331">
      <w:pPr>
        <w:spacing w:line="360" w:lineRule="auto"/>
        <w:jc w:val="both"/>
        <w:rPr>
          <w:rFonts w:ascii="Arial" w:hAnsi="Arial" w:cs="Arial"/>
          <w:sz w:val="28"/>
          <w:szCs w:val="28"/>
        </w:rPr>
      </w:pPr>
    </w:p>
    <w:p w:rsidR="009630C2" w:rsidRDefault="009630C2" w:rsidP="00510331">
      <w:pPr>
        <w:spacing w:line="360" w:lineRule="auto"/>
        <w:jc w:val="both"/>
        <w:rPr>
          <w:rFonts w:ascii="Arial" w:hAnsi="Arial" w:cs="Arial"/>
          <w:sz w:val="28"/>
          <w:szCs w:val="28"/>
        </w:rPr>
      </w:pPr>
    </w:p>
    <w:p w:rsidR="00911134" w:rsidRDefault="00911134" w:rsidP="00A26FEA">
      <w:pPr>
        <w:pStyle w:val="Heading1"/>
      </w:pPr>
      <w:bookmarkStart w:id="2" w:name="_Toc118578067"/>
      <w:r>
        <w:t xml:space="preserve">Customer touch points of the </w:t>
      </w:r>
      <w:proofErr w:type="spellStart"/>
      <w:r>
        <w:t>Deliveroo</w:t>
      </w:r>
      <w:proofErr w:type="spellEnd"/>
      <w:r>
        <w:t xml:space="preserve"> organization:</w:t>
      </w:r>
      <w:bookmarkEnd w:id="2"/>
      <w:r>
        <w:t xml:space="preserve">    </w:t>
      </w:r>
    </w:p>
    <w:p w:rsidR="00911134" w:rsidRDefault="00911134" w:rsidP="00510331">
      <w:pPr>
        <w:spacing w:line="360" w:lineRule="auto"/>
        <w:jc w:val="both"/>
        <w:rPr>
          <w:rFonts w:ascii="Arial" w:hAnsi="Arial" w:cs="Arial"/>
          <w:sz w:val="28"/>
          <w:szCs w:val="28"/>
        </w:rPr>
      </w:pPr>
    </w:p>
    <w:p w:rsidR="00911134" w:rsidRPr="007107D7" w:rsidRDefault="007107D7" w:rsidP="00510331">
      <w:pPr>
        <w:spacing w:line="360" w:lineRule="auto"/>
        <w:jc w:val="both"/>
        <w:rPr>
          <w:rFonts w:ascii="Arial" w:hAnsi="Arial" w:cs="Arial"/>
          <w:sz w:val="28"/>
          <w:szCs w:val="28"/>
        </w:rPr>
      </w:pPr>
      <w:r>
        <w:rPr>
          <w:rFonts w:ascii="Arial" w:hAnsi="Arial" w:cs="Arial"/>
          <w:sz w:val="28"/>
          <w:szCs w:val="28"/>
        </w:rPr>
        <w:t xml:space="preserve">            </w:t>
      </w:r>
      <w:r w:rsidR="00911134">
        <w:rPr>
          <w:rFonts w:ascii="Arial" w:hAnsi="Arial" w:cs="Arial"/>
          <w:sz w:val="28"/>
          <w:szCs w:val="28"/>
        </w:rPr>
        <w:t xml:space="preserve"> </w:t>
      </w:r>
      <w:r w:rsidR="00911134">
        <w:rPr>
          <w:rFonts w:ascii="Arial" w:hAnsi="Arial" w:cs="Arial"/>
        </w:rPr>
        <w:t xml:space="preserve">In order to </w:t>
      </w:r>
      <w:proofErr w:type="spellStart"/>
      <w:proofErr w:type="gramStart"/>
      <w:r w:rsidR="00911134">
        <w:rPr>
          <w:rFonts w:ascii="Arial" w:hAnsi="Arial" w:cs="Arial"/>
        </w:rPr>
        <w:t>deliver,the</w:t>
      </w:r>
      <w:proofErr w:type="spellEnd"/>
      <w:proofErr w:type="gramEnd"/>
      <w:r w:rsidR="00911134">
        <w:rPr>
          <w:rFonts w:ascii="Arial" w:hAnsi="Arial" w:cs="Arial"/>
        </w:rPr>
        <w:t xml:space="preserve"> best customer experience to its </w:t>
      </w:r>
      <w:proofErr w:type="spellStart"/>
      <w:r w:rsidR="00911134">
        <w:rPr>
          <w:rFonts w:ascii="Arial" w:hAnsi="Arial" w:cs="Arial"/>
        </w:rPr>
        <w:t>clients,Deliveroo</w:t>
      </w:r>
      <w:proofErr w:type="spellEnd"/>
      <w:r w:rsidR="00911134">
        <w:rPr>
          <w:rFonts w:ascii="Arial" w:hAnsi="Arial" w:cs="Arial"/>
        </w:rPr>
        <w:t xml:space="preserve"> is using a series of customer experience touch </w:t>
      </w:r>
      <w:proofErr w:type="spellStart"/>
      <w:r w:rsidR="00911134">
        <w:rPr>
          <w:rFonts w:ascii="Arial" w:hAnsi="Arial" w:cs="Arial"/>
        </w:rPr>
        <w:t>points.The</w:t>
      </w:r>
      <w:proofErr w:type="spellEnd"/>
      <w:r w:rsidR="00911134">
        <w:rPr>
          <w:rFonts w:ascii="Arial" w:hAnsi="Arial" w:cs="Arial"/>
        </w:rPr>
        <w:t xml:space="preserve"> interaction between the company and the client at various stages in the purchase process of a product or a </w:t>
      </w:r>
      <w:proofErr w:type="spellStart"/>
      <w:r w:rsidR="00911134">
        <w:rPr>
          <w:rFonts w:ascii="Arial" w:hAnsi="Arial" w:cs="Arial"/>
        </w:rPr>
        <w:t>service,can</w:t>
      </w:r>
      <w:proofErr w:type="spellEnd"/>
      <w:r w:rsidR="00911134">
        <w:rPr>
          <w:rFonts w:ascii="Arial" w:hAnsi="Arial" w:cs="Arial"/>
        </w:rPr>
        <w:t xml:space="preserve"> be defined as a customer experience touch point(Homburg et al. 2015; Schmitt 2003).</w:t>
      </w:r>
    </w:p>
    <w:p w:rsidR="007107D7" w:rsidRDefault="007107D7" w:rsidP="00510331">
      <w:pPr>
        <w:spacing w:line="360" w:lineRule="auto"/>
        <w:jc w:val="both"/>
        <w:rPr>
          <w:rFonts w:ascii="Arial" w:hAnsi="Arial" w:cs="Arial"/>
        </w:rPr>
      </w:pPr>
      <w:r w:rsidRPr="007107D7">
        <w:rPr>
          <w:rFonts w:ascii="Arial" w:hAnsi="Arial" w:cs="Arial"/>
        </w:rPr>
        <w:t xml:space="preserve">             </w:t>
      </w:r>
      <w:proofErr w:type="spellStart"/>
      <w:r w:rsidRPr="007107D7">
        <w:rPr>
          <w:rFonts w:ascii="Arial" w:hAnsi="Arial" w:cs="Arial"/>
        </w:rPr>
        <w:t>Deliveroo's</w:t>
      </w:r>
      <w:proofErr w:type="spellEnd"/>
      <w:r w:rsidRPr="007107D7">
        <w:rPr>
          <w:rFonts w:ascii="Arial" w:hAnsi="Arial" w:cs="Arial"/>
        </w:rPr>
        <w:t xml:space="preserve"> website and mobile app are the primary lines of contact with the company for customers. However, social media and advertising are crucial for </w:t>
      </w:r>
      <w:proofErr w:type="spellStart"/>
      <w:r w:rsidRPr="007107D7">
        <w:rPr>
          <w:rFonts w:ascii="Arial" w:hAnsi="Arial" w:cs="Arial"/>
        </w:rPr>
        <w:t>Deliveroo</w:t>
      </w:r>
      <w:proofErr w:type="spellEnd"/>
      <w:r w:rsidRPr="007107D7">
        <w:rPr>
          <w:rFonts w:ascii="Arial" w:hAnsi="Arial" w:cs="Arial"/>
        </w:rPr>
        <w:t xml:space="preserve"> to reach more people, build relationships with existing customers, and attract new ones. The website and the mobile app work together to ensure that customers may always use different channels to place orders</w:t>
      </w:r>
      <w:proofErr w:type="gramStart"/>
      <w:r w:rsidRPr="007107D7">
        <w:rPr>
          <w:rFonts w:ascii="Arial" w:hAnsi="Arial" w:cs="Arial"/>
        </w:rPr>
        <w:t>. )</w:t>
      </w:r>
      <w:proofErr w:type="gramEnd"/>
      <w:r w:rsidRPr="007107D7">
        <w:rPr>
          <w:rFonts w:ascii="Arial" w:hAnsi="Arial" w:cs="Arial"/>
        </w:rPr>
        <w:t xml:space="preserve">. </w:t>
      </w:r>
      <w:r>
        <w:rPr>
          <w:rFonts w:ascii="Arial" w:hAnsi="Arial" w:cs="Arial"/>
        </w:rPr>
        <w:t xml:space="preserve">                 </w:t>
      </w:r>
    </w:p>
    <w:p w:rsidR="007107D7" w:rsidRDefault="007107D7" w:rsidP="00510331">
      <w:pPr>
        <w:spacing w:line="360" w:lineRule="auto"/>
        <w:jc w:val="both"/>
        <w:rPr>
          <w:rFonts w:ascii="Arial" w:hAnsi="Arial" w:cs="Arial"/>
        </w:rPr>
      </w:pPr>
      <w:r>
        <w:rPr>
          <w:rFonts w:ascii="Arial" w:hAnsi="Arial" w:cs="Arial"/>
        </w:rPr>
        <w:t xml:space="preserve">             </w:t>
      </w:r>
      <w:r w:rsidRPr="007107D7">
        <w:rPr>
          <w:rFonts w:ascii="Arial" w:hAnsi="Arial" w:cs="Arial"/>
        </w:rPr>
        <w:t xml:space="preserve">According to the available data, there are often many touchpoints or funnel stages required prior to a purchase, and each of these touchpoints has a distinct effect on the likelihood of a purchase being made (Woodcock, 2020). Broad insights about the services and products are gathered from the social media touchpoints, and then combined with detailed information (price, quality rating, unique qualities, and availability) provided on the mobile app and website. </w:t>
      </w:r>
    </w:p>
    <w:p w:rsidR="00510331" w:rsidRDefault="007107D7" w:rsidP="00510331">
      <w:pPr>
        <w:spacing w:line="360" w:lineRule="auto"/>
        <w:jc w:val="both"/>
        <w:rPr>
          <w:rFonts w:ascii="Times New Roman" w:hAnsi="Times New Roman" w:cs="Times New Roman"/>
          <w:sz w:val="24"/>
          <w:szCs w:val="24"/>
        </w:rPr>
      </w:pPr>
      <w:r>
        <w:rPr>
          <w:rFonts w:ascii="Arial" w:hAnsi="Arial" w:cs="Arial"/>
        </w:rPr>
        <w:t xml:space="preserve">            </w:t>
      </w:r>
      <w:r w:rsidRPr="007107D7">
        <w:rPr>
          <w:rFonts w:ascii="Arial" w:hAnsi="Arial" w:cs="Arial"/>
        </w:rPr>
        <w:t xml:space="preserve">In instance, </w:t>
      </w:r>
      <w:proofErr w:type="spellStart"/>
      <w:r w:rsidRPr="007107D7">
        <w:rPr>
          <w:rFonts w:ascii="Arial" w:hAnsi="Arial" w:cs="Arial"/>
        </w:rPr>
        <w:t>Deliveroo</w:t>
      </w:r>
      <w:proofErr w:type="spellEnd"/>
      <w:r w:rsidRPr="007107D7">
        <w:rPr>
          <w:rFonts w:ascii="Arial" w:hAnsi="Arial" w:cs="Arial"/>
        </w:rPr>
        <w:t xml:space="preserve"> uses professional-grade photographs of </w:t>
      </w:r>
      <w:proofErr w:type="spellStart"/>
      <w:r w:rsidRPr="007107D7">
        <w:rPr>
          <w:rFonts w:ascii="Arial" w:hAnsi="Arial" w:cs="Arial"/>
        </w:rPr>
        <w:t>appetising</w:t>
      </w:r>
      <w:proofErr w:type="spellEnd"/>
      <w:r w:rsidRPr="007107D7">
        <w:rPr>
          <w:rFonts w:ascii="Arial" w:hAnsi="Arial" w:cs="Arial"/>
        </w:rPr>
        <w:t xml:space="preserve"> food to highlight the aesthetic qualities of their offerings. If the information provided meets the customers' prior needs and experiences, as suggested by the Howard-</w:t>
      </w:r>
      <w:proofErr w:type="spellStart"/>
      <w:r w:rsidRPr="007107D7">
        <w:rPr>
          <w:rFonts w:ascii="Arial" w:hAnsi="Arial" w:cs="Arial"/>
        </w:rPr>
        <w:t>Sheth</w:t>
      </w:r>
      <w:proofErr w:type="spellEnd"/>
      <w:r w:rsidRPr="007107D7">
        <w:rPr>
          <w:rFonts w:ascii="Arial" w:hAnsi="Arial" w:cs="Arial"/>
        </w:rPr>
        <w:t xml:space="preserve"> Model of Buyer Behavior (</w:t>
      </w:r>
      <w:proofErr w:type="spellStart"/>
      <w:r w:rsidRPr="007107D7">
        <w:rPr>
          <w:rFonts w:ascii="Arial" w:hAnsi="Arial" w:cs="Arial"/>
        </w:rPr>
        <w:t>Kindblom</w:t>
      </w:r>
      <w:proofErr w:type="spellEnd"/>
      <w:r w:rsidRPr="007107D7">
        <w:rPr>
          <w:rFonts w:ascii="Arial" w:hAnsi="Arial" w:cs="Arial"/>
        </w:rPr>
        <w:t xml:space="preserve"> and </w:t>
      </w:r>
      <w:proofErr w:type="spellStart"/>
      <w:r w:rsidRPr="007107D7">
        <w:rPr>
          <w:rFonts w:ascii="Arial" w:hAnsi="Arial" w:cs="Arial"/>
        </w:rPr>
        <w:t>Renström</w:t>
      </w:r>
      <w:proofErr w:type="spellEnd"/>
      <w:r w:rsidRPr="007107D7">
        <w:rPr>
          <w:rFonts w:ascii="Arial" w:hAnsi="Arial" w:cs="Arial"/>
        </w:rPr>
        <w:t>, 2018), then the consumers may build a perceptual bias toward the advertised food or restaurant. In the latter stages of the decision-making process, it influences customers' final choices through interactions with their assessments of other alternatives, knowledge about restaurants, attitudes, preferences, and intentions to buy</w:t>
      </w:r>
      <w:r>
        <w:rPr>
          <w:rFonts w:ascii="Arial" w:hAnsi="Arial" w:cs="Arial"/>
        </w:rPr>
        <w:t>.</w:t>
      </w:r>
      <w:r w:rsidRPr="007107D7">
        <w:rPr>
          <w:rFonts w:ascii="Times New Roman" w:hAnsi="Times New Roman" w:cs="Times New Roman"/>
          <w:sz w:val="24"/>
          <w:szCs w:val="24"/>
        </w:rPr>
        <w:t xml:space="preserve"> </w:t>
      </w:r>
      <w:r>
        <w:rPr>
          <w:rFonts w:ascii="Times New Roman" w:hAnsi="Times New Roman" w:cs="Times New Roman"/>
          <w:sz w:val="24"/>
          <w:szCs w:val="24"/>
        </w:rPr>
        <w:t xml:space="preserve"> </w:t>
      </w:r>
    </w:p>
    <w:p w:rsidR="00510331" w:rsidRDefault="00510331" w:rsidP="00510331">
      <w:pPr>
        <w:spacing w:line="360" w:lineRule="auto"/>
        <w:jc w:val="both"/>
        <w:rPr>
          <w:rFonts w:ascii="Arial" w:hAnsi="Arial" w:cs="Arial"/>
        </w:rPr>
      </w:pPr>
      <w:r>
        <w:rPr>
          <w:rFonts w:ascii="Times New Roman" w:hAnsi="Times New Roman" w:cs="Times New Roman"/>
          <w:sz w:val="24"/>
          <w:szCs w:val="24"/>
        </w:rPr>
        <w:t xml:space="preserve">           </w:t>
      </w:r>
      <w:r w:rsidR="007107D7">
        <w:rPr>
          <w:rFonts w:ascii="Times New Roman" w:hAnsi="Times New Roman" w:cs="Times New Roman"/>
          <w:sz w:val="24"/>
          <w:szCs w:val="24"/>
        </w:rPr>
        <w:t xml:space="preserve">     </w:t>
      </w:r>
      <w:proofErr w:type="spellStart"/>
      <w:r w:rsidR="007107D7" w:rsidRPr="007107D7">
        <w:rPr>
          <w:rFonts w:ascii="Arial" w:hAnsi="Arial" w:cs="Arial"/>
        </w:rPr>
        <w:t>Deliveroo</w:t>
      </w:r>
      <w:proofErr w:type="spellEnd"/>
      <w:r w:rsidR="007107D7" w:rsidRPr="007107D7">
        <w:rPr>
          <w:rFonts w:ascii="Arial" w:hAnsi="Arial" w:cs="Arial"/>
        </w:rPr>
        <w:t>, for example, has recently launched a new campaign dubbed "Here to Deliver" across all of its so</w:t>
      </w:r>
      <w:r>
        <w:rPr>
          <w:rFonts w:ascii="Arial" w:hAnsi="Arial" w:cs="Arial"/>
        </w:rPr>
        <w:t>cial media channels and website</w:t>
      </w:r>
      <w:r w:rsidR="007107D7" w:rsidRPr="007107D7">
        <w:rPr>
          <w:rFonts w:ascii="Arial" w:hAnsi="Arial" w:cs="Arial"/>
        </w:rPr>
        <w:t xml:space="preserve"> </w:t>
      </w:r>
      <w:proofErr w:type="spellStart"/>
      <w:r w:rsidR="007107D7" w:rsidRPr="007107D7">
        <w:rPr>
          <w:rFonts w:ascii="Arial" w:hAnsi="Arial" w:cs="Arial"/>
        </w:rPr>
        <w:t>Deliveroo's</w:t>
      </w:r>
      <w:proofErr w:type="spellEnd"/>
      <w:r w:rsidR="007107D7" w:rsidRPr="007107D7">
        <w:rPr>
          <w:rFonts w:ascii="Arial" w:hAnsi="Arial" w:cs="Arial"/>
        </w:rPr>
        <w:t xml:space="preserve"> dual-partnership model with restaurants allows the company's name and information to be shown on partner-owned touchpoints, increasing the likelihood that consumers will be exposed to the brand (</w:t>
      </w:r>
      <w:proofErr w:type="spellStart"/>
      <w:r w:rsidR="007107D7" w:rsidRPr="007107D7">
        <w:rPr>
          <w:rFonts w:ascii="Arial" w:hAnsi="Arial" w:cs="Arial"/>
        </w:rPr>
        <w:t>Belleri</w:t>
      </w:r>
      <w:proofErr w:type="spellEnd"/>
      <w:r w:rsidR="007107D7" w:rsidRPr="007107D7">
        <w:rPr>
          <w:rFonts w:ascii="Arial" w:hAnsi="Arial" w:cs="Arial"/>
        </w:rPr>
        <w:t>, 2020).</w:t>
      </w:r>
    </w:p>
    <w:p w:rsidR="00510331" w:rsidRDefault="00510331" w:rsidP="00510331">
      <w:pPr>
        <w:spacing w:line="360" w:lineRule="auto"/>
        <w:jc w:val="both"/>
        <w:rPr>
          <w:rFonts w:ascii="Arial" w:hAnsi="Arial" w:cs="Arial"/>
        </w:rPr>
      </w:pPr>
      <w:r>
        <w:rPr>
          <w:rFonts w:ascii="Arial" w:hAnsi="Arial" w:cs="Arial"/>
        </w:rPr>
        <w:lastRenderedPageBreak/>
        <w:t xml:space="preserve">         </w:t>
      </w:r>
    </w:p>
    <w:p w:rsidR="00510331" w:rsidRDefault="00510331" w:rsidP="00510331">
      <w:pPr>
        <w:spacing w:line="360" w:lineRule="auto"/>
        <w:jc w:val="both"/>
        <w:rPr>
          <w:rFonts w:ascii="Arial" w:hAnsi="Arial" w:cs="Arial"/>
        </w:rPr>
      </w:pPr>
    </w:p>
    <w:p w:rsidR="00510331" w:rsidRDefault="00510331" w:rsidP="00510331">
      <w:pPr>
        <w:spacing w:line="360" w:lineRule="auto"/>
        <w:jc w:val="both"/>
        <w:rPr>
          <w:rFonts w:ascii="Arial" w:hAnsi="Arial" w:cs="Arial"/>
        </w:rPr>
      </w:pPr>
    </w:p>
    <w:p w:rsidR="00510331" w:rsidRDefault="00510331" w:rsidP="00510331">
      <w:pPr>
        <w:spacing w:line="360" w:lineRule="auto"/>
        <w:jc w:val="both"/>
        <w:rPr>
          <w:rFonts w:ascii="Arial" w:hAnsi="Arial" w:cs="Arial"/>
        </w:rPr>
      </w:pPr>
    </w:p>
    <w:p w:rsidR="00510331" w:rsidRDefault="00510331" w:rsidP="00510331">
      <w:pPr>
        <w:spacing w:line="360" w:lineRule="auto"/>
        <w:jc w:val="both"/>
        <w:rPr>
          <w:rFonts w:ascii="Arial" w:hAnsi="Arial" w:cs="Arial"/>
        </w:rPr>
      </w:pPr>
    </w:p>
    <w:p w:rsidR="00510331" w:rsidRDefault="00510331" w:rsidP="00510331">
      <w:pPr>
        <w:spacing w:line="360" w:lineRule="auto"/>
        <w:jc w:val="both"/>
        <w:rPr>
          <w:rFonts w:ascii="Arial" w:hAnsi="Arial" w:cs="Arial"/>
        </w:rPr>
      </w:pPr>
    </w:p>
    <w:p w:rsidR="007107D7" w:rsidRDefault="00510331" w:rsidP="00510331">
      <w:pPr>
        <w:spacing w:line="360" w:lineRule="auto"/>
        <w:jc w:val="both"/>
        <w:rPr>
          <w:rFonts w:ascii="Arial" w:hAnsi="Arial" w:cs="Arial"/>
        </w:rPr>
      </w:pPr>
      <w:r>
        <w:rPr>
          <w:rFonts w:ascii="Arial" w:hAnsi="Arial" w:cs="Arial"/>
        </w:rPr>
        <w:t xml:space="preserve">             </w:t>
      </w:r>
      <w:r w:rsidR="007107D7" w:rsidRPr="007107D7">
        <w:rPr>
          <w:rFonts w:ascii="Arial" w:hAnsi="Arial" w:cs="Arial"/>
        </w:rPr>
        <w:t xml:space="preserve"> </w:t>
      </w:r>
      <w:r w:rsidRPr="00510331">
        <w:rPr>
          <w:rFonts w:ascii="Arial" w:hAnsi="Arial" w:cs="Arial"/>
        </w:rPr>
        <w:t>Similar to how the per</w:t>
      </w:r>
      <w:r>
        <w:rPr>
          <w:rFonts w:ascii="Arial" w:hAnsi="Arial" w:cs="Arial"/>
        </w:rPr>
        <w:t>suasive impact highlighted how f</w:t>
      </w:r>
      <w:r w:rsidRPr="00510331">
        <w:rPr>
          <w:rFonts w:ascii="Arial" w:hAnsi="Arial" w:cs="Arial"/>
        </w:rPr>
        <w:t xml:space="preserve">irm-created content can persuade customers of the benefits of </w:t>
      </w:r>
      <w:proofErr w:type="spellStart"/>
      <w:r w:rsidRPr="00510331">
        <w:rPr>
          <w:rFonts w:ascii="Arial" w:hAnsi="Arial" w:cs="Arial"/>
        </w:rPr>
        <w:t>Deliveroo</w:t>
      </w:r>
      <w:proofErr w:type="spellEnd"/>
      <w:r w:rsidRPr="00510331">
        <w:rPr>
          <w:rFonts w:ascii="Arial" w:hAnsi="Arial" w:cs="Arial"/>
        </w:rPr>
        <w:t xml:space="preserve"> and encourage them to place orders via the website and mobile app, the info</w:t>
      </w:r>
      <w:r>
        <w:rPr>
          <w:rFonts w:ascii="Arial" w:hAnsi="Arial" w:cs="Arial"/>
        </w:rPr>
        <w:t>rmative impact highlighted how f</w:t>
      </w:r>
      <w:r w:rsidRPr="00510331">
        <w:rPr>
          <w:rFonts w:ascii="Arial" w:hAnsi="Arial" w:cs="Arial"/>
        </w:rPr>
        <w:t xml:space="preserve">irm-created content can inform customers of the benefits of </w:t>
      </w:r>
      <w:proofErr w:type="spellStart"/>
      <w:r w:rsidRPr="00510331">
        <w:rPr>
          <w:rFonts w:ascii="Arial" w:hAnsi="Arial" w:cs="Arial"/>
        </w:rPr>
        <w:t>Deliveroo</w:t>
      </w:r>
      <w:proofErr w:type="spellEnd"/>
      <w:r w:rsidRPr="00510331">
        <w:rPr>
          <w:rFonts w:ascii="Arial" w:hAnsi="Arial" w:cs="Arial"/>
        </w:rPr>
        <w:t>.</w:t>
      </w:r>
    </w:p>
    <w:p w:rsidR="00510331" w:rsidRDefault="00510331" w:rsidP="00510331">
      <w:pPr>
        <w:spacing w:line="360" w:lineRule="auto"/>
        <w:jc w:val="both"/>
        <w:rPr>
          <w:rFonts w:ascii="Arial" w:hAnsi="Arial" w:cs="Arial"/>
        </w:rPr>
      </w:pPr>
      <w:r>
        <w:rPr>
          <w:rFonts w:ascii="Arial" w:hAnsi="Arial" w:cs="Arial"/>
        </w:rPr>
        <w:t xml:space="preserve">               </w:t>
      </w:r>
      <w:r w:rsidRPr="00510331">
        <w:rPr>
          <w:rFonts w:ascii="Arial" w:hAnsi="Arial" w:cs="Arial"/>
        </w:rPr>
        <w:t xml:space="preserve">Customers' satisfaction with their whole online experience is a major element in their preference for the Internet channel while using </w:t>
      </w:r>
      <w:proofErr w:type="spellStart"/>
      <w:r w:rsidRPr="00510331">
        <w:rPr>
          <w:rFonts w:ascii="Arial" w:hAnsi="Arial" w:cs="Arial"/>
        </w:rPr>
        <w:t>Deliveroo</w:t>
      </w:r>
      <w:proofErr w:type="spellEnd"/>
      <w:r w:rsidRPr="00510331">
        <w:rPr>
          <w:rFonts w:ascii="Arial" w:hAnsi="Arial" w:cs="Arial"/>
        </w:rPr>
        <w:t xml:space="preserve">. However, </w:t>
      </w:r>
      <w:proofErr w:type="spellStart"/>
      <w:r w:rsidRPr="00510331">
        <w:rPr>
          <w:rFonts w:ascii="Arial" w:hAnsi="Arial" w:cs="Arial"/>
        </w:rPr>
        <w:t>unfavourable</w:t>
      </w:r>
      <w:proofErr w:type="spellEnd"/>
      <w:r w:rsidRPr="00510331">
        <w:rPr>
          <w:rFonts w:ascii="Arial" w:hAnsi="Arial" w:cs="Arial"/>
        </w:rPr>
        <w:t xml:space="preserve"> c</w:t>
      </w:r>
      <w:r>
        <w:rPr>
          <w:rFonts w:ascii="Arial" w:hAnsi="Arial" w:cs="Arial"/>
        </w:rPr>
        <w:t>omments made on review sites,</w:t>
      </w:r>
      <w:r w:rsidRPr="00510331">
        <w:rPr>
          <w:rFonts w:ascii="Arial" w:hAnsi="Arial" w:cs="Arial"/>
        </w:rPr>
        <w:t xml:space="preserve"> are increasing in both quantity and inte</w:t>
      </w:r>
      <w:r>
        <w:rPr>
          <w:rFonts w:ascii="Arial" w:hAnsi="Arial" w:cs="Arial"/>
        </w:rPr>
        <w:t xml:space="preserve">nsity. The review sites </w:t>
      </w:r>
      <w:r w:rsidRPr="00510331">
        <w:rPr>
          <w:rFonts w:ascii="Arial" w:hAnsi="Arial" w:cs="Arial"/>
        </w:rPr>
        <w:t xml:space="preserve">users have complained about the app's misleading content (King, 2022). No alerts for location changes, which might result in the incorrect or no delivery; no deliveries without a formal cancellation notice, etc., are only some of the common complaints. </w:t>
      </w:r>
    </w:p>
    <w:p w:rsidR="00510331" w:rsidRPr="00510331" w:rsidRDefault="00510331" w:rsidP="00510331">
      <w:pPr>
        <w:spacing w:line="360" w:lineRule="auto"/>
        <w:jc w:val="both"/>
        <w:rPr>
          <w:rFonts w:ascii="Arial" w:hAnsi="Arial" w:cs="Arial"/>
        </w:rPr>
      </w:pPr>
      <w:r>
        <w:rPr>
          <w:rFonts w:ascii="Arial" w:hAnsi="Arial" w:cs="Arial"/>
        </w:rPr>
        <w:t xml:space="preserve">              </w:t>
      </w:r>
      <w:r w:rsidRPr="00510331">
        <w:rPr>
          <w:rFonts w:ascii="Arial" w:hAnsi="Arial" w:cs="Arial"/>
        </w:rPr>
        <w:t xml:space="preserve">A number of customers have also complained that getting a refund through email is a hassle. It is not possible for consumers to provide feedback or make requests for automatic refunds between the moment a purchase is cancelled and the time that money is returned to them. Using the cloud-based communications platform </w:t>
      </w:r>
      <w:proofErr w:type="spellStart"/>
      <w:r w:rsidRPr="00510331">
        <w:rPr>
          <w:rFonts w:ascii="Arial" w:hAnsi="Arial" w:cs="Arial"/>
        </w:rPr>
        <w:t>Twilio</w:t>
      </w:r>
      <w:proofErr w:type="spellEnd"/>
      <w:r w:rsidRPr="00510331">
        <w:rPr>
          <w:rFonts w:ascii="Arial" w:hAnsi="Arial" w:cs="Arial"/>
        </w:rPr>
        <w:t xml:space="preserve">, </w:t>
      </w:r>
      <w:proofErr w:type="spellStart"/>
      <w:r w:rsidRPr="00510331">
        <w:rPr>
          <w:rFonts w:ascii="Arial" w:hAnsi="Arial" w:cs="Arial"/>
        </w:rPr>
        <w:t>Deliveroo</w:t>
      </w:r>
      <w:proofErr w:type="spellEnd"/>
      <w:r w:rsidRPr="00510331">
        <w:rPr>
          <w:rFonts w:ascii="Arial" w:hAnsi="Arial" w:cs="Arial"/>
        </w:rPr>
        <w:t xml:space="preserve"> is able to send and receive programmable SMS messages (</w:t>
      </w:r>
      <w:proofErr w:type="gramStart"/>
      <w:r w:rsidRPr="00510331">
        <w:rPr>
          <w:rFonts w:ascii="Arial" w:hAnsi="Arial" w:cs="Arial"/>
        </w:rPr>
        <w:t>Cant</w:t>
      </w:r>
      <w:proofErr w:type="gramEnd"/>
      <w:r w:rsidRPr="00510331">
        <w:rPr>
          <w:rFonts w:ascii="Arial" w:hAnsi="Arial" w:cs="Arial"/>
        </w:rPr>
        <w:t>, 2019). Notices of orders, messages to drivers, promotional messages, contact with restaurants and drivers, and assistance with technical issues are all part of these services.</w:t>
      </w:r>
    </w:p>
    <w:p w:rsidR="007107D7" w:rsidRPr="007107D7" w:rsidRDefault="007107D7" w:rsidP="007107D7">
      <w:pPr>
        <w:spacing w:line="360" w:lineRule="auto"/>
        <w:jc w:val="both"/>
        <w:rPr>
          <w:rFonts w:ascii="Arial" w:hAnsi="Arial" w:cs="Arial"/>
        </w:rPr>
      </w:pPr>
    </w:p>
    <w:p w:rsidR="007107D7" w:rsidRPr="00911134" w:rsidRDefault="007107D7" w:rsidP="007107D7">
      <w:pPr>
        <w:tabs>
          <w:tab w:val="left" w:pos="2745"/>
        </w:tabs>
        <w:spacing w:line="360" w:lineRule="auto"/>
        <w:rPr>
          <w:rFonts w:ascii="Arial" w:hAnsi="Arial" w:cs="Arial"/>
          <w:sz w:val="28"/>
          <w:szCs w:val="28"/>
        </w:rPr>
      </w:pPr>
    </w:p>
    <w:p w:rsidR="00911134" w:rsidRDefault="00911134" w:rsidP="00C75DAE">
      <w:pPr>
        <w:rPr>
          <w:rFonts w:ascii="Arial" w:hAnsi="Arial" w:cs="Arial"/>
          <w:sz w:val="28"/>
          <w:szCs w:val="28"/>
        </w:rPr>
      </w:pPr>
    </w:p>
    <w:p w:rsidR="00911134" w:rsidRDefault="00911134" w:rsidP="00C75DAE">
      <w:pPr>
        <w:rPr>
          <w:rFonts w:ascii="Arial" w:hAnsi="Arial" w:cs="Arial"/>
          <w:sz w:val="28"/>
          <w:szCs w:val="28"/>
        </w:rPr>
      </w:pPr>
    </w:p>
    <w:p w:rsidR="00510331" w:rsidRDefault="00510331" w:rsidP="00C75DAE">
      <w:pPr>
        <w:rPr>
          <w:rFonts w:ascii="Arial" w:hAnsi="Arial" w:cs="Arial"/>
          <w:sz w:val="28"/>
          <w:szCs w:val="28"/>
        </w:rPr>
      </w:pPr>
    </w:p>
    <w:p w:rsidR="00510331" w:rsidRDefault="00510331" w:rsidP="00C75DAE">
      <w:pPr>
        <w:rPr>
          <w:rFonts w:ascii="Arial" w:hAnsi="Arial" w:cs="Arial"/>
          <w:sz w:val="28"/>
          <w:szCs w:val="28"/>
        </w:rPr>
      </w:pPr>
    </w:p>
    <w:p w:rsidR="00510331" w:rsidRDefault="00510331" w:rsidP="00C75DAE">
      <w:pPr>
        <w:rPr>
          <w:rFonts w:ascii="Arial" w:hAnsi="Arial" w:cs="Arial"/>
          <w:sz w:val="28"/>
          <w:szCs w:val="28"/>
        </w:rPr>
      </w:pPr>
    </w:p>
    <w:p w:rsidR="00510331" w:rsidRDefault="00510331" w:rsidP="00C75DAE">
      <w:pPr>
        <w:rPr>
          <w:rFonts w:ascii="Arial" w:hAnsi="Arial" w:cs="Arial"/>
          <w:sz w:val="28"/>
          <w:szCs w:val="28"/>
        </w:rPr>
      </w:pPr>
    </w:p>
    <w:p w:rsidR="009630C2" w:rsidRDefault="00476B2B" w:rsidP="00476B2B">
      <w:pPr>
        <w:pStyle w:val="Heading1"/>
      </w:pPr>
      <w:r>
        <w:t xml:space="preserve">          </w:t>
      </w:r>
    </w:p>
    <w:p w:rsidR="00476B2B" w:rsidRDefault="00476B2B" w:rsidP="00476B2B">
      <w:pPr>
        <w:pStyle w:val="Heading1"/>
      </w:pPr>
      <w:bookmarkStart w:id="3" w:name="_Toc118578068"/>
      <w:r w:rsidRPr="00476B2B">
        <w:t>Customer Experience and Brand Experience</w:t>
      </w:r>
      <w:r>
        <w:t>:</w:t>
      </w:r>
      <w:bookmarkEnd w:id="3"/>
    </w:p>
    <w:p w:rsidR="00476B2B" w:rsidRPr="00476B2B" w:rsidRDefault="00476B2B" w:rsidP="00476B2B">
      <w:pPr>
        <w:rPr>
          <w:rFonts w:ascii="Arial" w:hAnsi="Arial" w:cs="Arial"/>
        </w:rPr>
      </w:pPr>
    </w:p>
    <w:p w:rsidR="00476B2B" w:rsidRDefault="00476B2B" w:rsidP="00E86E5F">
      <w:pPr>
        <w:spacing w:line="360" w:lineRule="auto"/>
        <w:jc w:val="both"/>
        <w:rPr>
          <w:rFonts w:ascii="Arial" w:hAnsi="Arial" w:cs="Arial"/>
        </w:rPr>
      </w:pPr>
      <w:r w:rsidRPr="00476B2B">
        <w:rPr>
          <w:rFonts w:ascii="Arial" w:hAnsi="Arial" w:cs="Arial"/>
        </w:rPr>
        <w:t xml:space="preserve">            </w:t>
      </w:r>
      <w:proofErr w:type="spellStart"/>
      <w:r w:rsidRPr="00476B2B">
        <w:rPr>
          <w:rFonts w:ascii="Arial" w:hAnsi="Arial" w:cs="Arial"/>
        </w:rPr>
        <w:t>Deliveroo's</w:t>
      </w:r>
      <w:proofErr w:type="spellEnd"/>
      <w:r w:rsidRPr="00476B2B">
        <w:rPr>
          <w:rFonts w:ascii="Arial" w:hAnsi="Arial" w:cs="Arial"/>
        </w:rPr>
        <w:t xml:space="preserve"> presence on social media occurs both before and after a consumer makes a purchase, as part of the customer experience (</w:t>
      </w:r>
      <w:proofErr w:type="spellStart"/>
      <w:r w:rsidRPr="00476B2B">
        <w:rPr>
          <w:rFonts w:ascii="Arial" w:hAnsi="Arial" w:cs="Arial"/>
          <w:color w:val="222222"/>
          <w:shd w:val="clear" w:color="auto" w:fill="FFFFFF"/>
        </w:rPr>
        <w:t>Belleri</w:t>
      </w:r>
      <w:proofErr w:type="spellEnd"/>
      <w:r w:rsidRPr="00476B2B">
        <w:rPr>
          <w:rFonts w:ascii="Arial" w:hAnsi="Arial" w:cs="Arial"/>
          <w:color w:val="222222"/>
          <w:shd w:val="clear" w:color="auto" w:fill="FFFFFF"/>
        </w:rPr>
        <w:t>, 2020</w:t>
      </w:r>
      <w:r w:rsidRPr="00476B2B">
        <w:rPr>
          <w:rFonts w:ascii="Arial" w:hAnsi="Arial" w:cs="Arial"/>
        </w:rPr>
        <w:t xml:space="preserve">). In addition to its primary Twitter account, </w:t>
      </w:r>
      <w:proofErr w:type="spellStart"/>
      <w:r w:rsidRPr="00476B2B">
        <w:rPr>
          <w:rFonts w:ascii="Arial" w:hAnsi="Arial" w:cs="Arial"/>
        </w:rPr>
        <w:t>Deliveroo</w:t>
      </w:r>
      <w:proofErr w:type="spellEnd"/>
      <w:r w:rsidRPr="00476B2B">
        <w:rPr>
          <w:rFonts w:ascii="Arial" w:hAnsi="Arial" w:cs="Arial"/>
        </w:rPr>
        <w:t xml:space="preserve"> created </w:t>
      </w:r>
      <w:proofErr w:type="spellStart"/>
      <w:r w:rsidRPr="00476B2B">
        <w:rPr>
          <w:rFonts w:ascii="Arial" w:hAnsi="Arial" w:cs="Arial"/>
        </w:rPr>
        <w:t>DeliverooHelp</w:t>
      </w:r>
      <w:proofErr w:type="spellEnd"/>
      <w:r w:rsidRPr="00476B2B">
        <w:rPr>
          <w:rFonts w:ascii="Arial" w:hAnsi="Arial" w:cs="Arial"/>
        </w:rPr>
        <w:t xml:space="preserve"> in order to improve its customer service by actively reacting to comments provided by customers, particularly after a transaction has been made</w:t>
      </w:r>
      <w:r>
        <w:rPr>
          <w:rFonts w:ascii="Times New Roman" w:hAnsi="Times New Roman" w:cs="Times New Roman"/>
          <w:sz w:val="24"/>
          <w:szCs w:val="24"/>
        </w:rPr>
        <w:t xml:space="preserve"> (</w:t>
      </w:r>
      <w:proofErr w:type="gramStart"/>
      <w:r>
        <w:rPr>
          <w:rFonts w:ascii="Times New Roman" w:hAnsi="Times New Roman" w:cs="Times New Roman"/>
          <w:color w:val="222222"/>
          <w:sz w:val="24"/>
          <w:szCs w:val="24"/>
          <w:shd w:val="clear" w:color="auto" w:fill="FFFFFF"/>
        </w:rPr>
        <w:t>Cant</w:t>
      </w:r>
      <w:proofErr w:type="gramEnd"/>
      <w:r>
        <w:rPr>
          <w:rFonts w:ascii="Times New Roman" w:hAnsi="Times New Roman" w:cs="Times New Roman"/>
          <w:color w:val="222222"/>
          <w:sz w:val="24"/>
          <w:szCs w:val="24"/>
          <w:shd w:val="clear" w:color="auto" w:fill="FFFFFF"/>
        </w:rPr>
        <w:t>, 2019</w:t>
      </w:r>
      <w:r>
        <w:rPr>
          <w:rFonts w:ascii="Times New Roman" w:hAnsi="Times New Roman" w:cs="Times New Roman"/>
          <w:sz w:val="24"/>
          <w:szCs w:val="24"/>
        </w:rPr>
        <w:t xml:space="preserve">). </w:t>
      </w:r>
      <w:r w:rsidRPr="00476B2B">
        <w:rPr>
          <w:rFonts w:ascii="Arial" w:hAnsi="Arial" w:cs="Arial"/>
        </w:rPr>
        <w:t xml:space="preserve">Within a month's </w:t>
      </w:r>
      <w:proofErr w:type="spellStart"/>
      <w:proofErr w:type="gramStart"/>
      <w:r w:rsidRPr="00476B2B">
        <w:rPr>
          <w:rFonts w:ascii="Arial" w:hAnsi="Arial" w:cs="Arial"/>
        </w:rPr>
        <w:t>time</w:t>
      </w:r>
      <w:r>
        <w:rPr>
          <w:rFonts w:ascii="Arial" w:hAnsi="Arial" w:cs="Arial"/>
        </w:rPr>
        <w:t>,the</w:t>
      </w:r>
      <w:proofErr w:type="spellEnd"/>
      <w:proofErr w:type="gramEnd"/>
      <w:r>
        <w:rPr>
          <w:rFonts w:ascii="Arial" w:hAnsi="Arial" w:cs="Arial"/>
        </w:rPr>
        <w:t xml:space="preserve"> results started to </w:t>
      </w:r>
      <w:proofErr w:type="spellStart"/>
      <w:r>
        <w:rPr>
          <w:rFonts w:ascii="Arial" w:hAnsi="Arial" w:cs="Arial"/>
        </w:rPr>
        <w:t>show,with</w:t>
      </w:r>
      <w:proofErr w:type="spellEnd"/>
      <w:r w:rsidRPr="00476B2B">
        <w:rPr>
          <w:rFonts w:ascii="Arial" w:hAnsi="Arial" w:cs="Arial"/>
        </w:rPr>
        <w:t xml:space="preserve"> the signif</w:t>
      </w:r>
      <w:r>
        <w:rPr>
          <w:rFonts w:ascii="Arial" w:hAnsi="Arial" w:cs="Arial"/>
        </w:rPr>
        <w:t xml:space="preserve">icant changes that had </w:t>
      </w:r>
      <w:proofErr w:type="spellStart"/>
      <w:r>
        <w:rPr>
          <w:rFonts w:ascii="Arial" w:hAnsi="Arial" w:cs="Arial"/>
        </w:rPr>
        <w:t>occurred,</w:t>
      </w:r>
      <w:r w:rsidRPr="00476B2B">
        <w:rPr>
          <w:rFonts w:ascii="Arial" w:hAnsi="Arial" w:cs="Arial"/>
        </w:rPr>
        <w:t>as</w:t>
      </w:r>
      <w:proofErr w:type="spellEnd"/>
      <w:r w:rsidRPr="00476B2B">
        <w:rPr>
          <w:rFonts w:ascii="Arial" w:hAnsi="Arial" w:cs="Arial"/>
        </w:rPr>
        <w:t xml:space="preserve"> a result of </w:t>
      </w:r>
      <w:proofErr w:type="spellStart"/>
      <w:r w:rsidRPr="00476B2B">
        <w:rPr>
          <w:rFonts w:ascii="Arial" w:hAnsi="Arial" w:cs="Arial"/>
        </w:rPr>
        <w:t>Deliveroo</w:t>
      </w:r>
      <w:proofErr w:type="spellEnd"/>
      <w:r w:rsidRPr="00476B2B">
        <w:rPr>
          <w:rFonts w:ascii="Arial" w:hAnsi="Arial" w:cs="Arial"/>
        </w:rPr>
        <w:t xml:space="preserve"> increasing the rate at which it responded to customer inquiries. This will, in the long run, improve the company's presence on social media, boost connectivity with customers, and result in an improved digital customer experience.</w:t>
      </w:r>
    </w:p>
    <w:p w:rsidR="00476B2B" w:rsidRDefault="00476B2B" w:rsidP="00E86E5F">
      <w:pPr>
        <w:spacing w:line="360" w:lineRule="auto"/>
        <w:jc w:val="both"/>
        <w:rPr>
          <w:rFonts w:ascii="Arial" w:hAnsi="Arial" w:cs="Arial"/>
        </w:rPr>
      </w:pPr>
      <w:r w:rsidRPr="00476B2B">
        <w:rPr>
          <w:rFonts w:ascii="Arial" w:hAnsi="Arial" w:cs="Arial"/>
        </w:rPr>
        <w:t xml:space="preserve">           </w:t>
      </w:r>
      <w:proofErr w:type="spellStart"/>
      <w:r w:rsidRPr="00476B2B">
        <w:rPr>
          <w:rFonts w:ascii="Arial" w:hAnsi="Arial" w:cs="Arial"/>
        </w:rPr>
        <w:t>Deliveroo's</w:t>
      </w:r>
      <w:proofErr w:type="spellEnd"/>
      <w:r w:rsidRPr="00476B2B">
        <w:rPr>
          <w:rFonts w:ascii="Arial" w:hAnsi="Arial" w:cs="Arial"/>
        </w:rPr>
        <w:t xml:space="preserve"> consumers, the restaurants it partners with, and the cyclists it employs all fall inside the company's sphere of influence. </w:t>
      </w:r>
      <w:proofErr w:type="spellStart"/>
      <w:r w:rsidRPr="00476B2B">
        <w:rPr>
          <w:rFonts w:ascii="Arial" w:hAnsi="Arial" w:cs="Arial"/>
        </w:rPr>
        <w:t>Deliveroo's</w:t>
      </w:r>
      <w:proofErr w:type="spellEnd"/>
      <w:r w:rsidRPr="00476B2B">
        <w:rPr>
          <w:rFonts w:ascii="Arial" w:hAnsi="Arial" w:cs="Arial"/>
        </w:rPr>
        <w:t xml:space="preserve"> Operations Manager, Jude </w:t>
      </w:r>
      <w:proofErr w:type="spellStart"/>
      <w:r w:rsidRPr="00476B2B">
        <w:rPr>
          <w:rFonts w:ascii="Arial" w:hAnsi="Arial" w:cs="Arial"/>
        </w:rPr>
        <w:t>Kriwald</w:t>
      </w:r>
      <w:proofErr w:type="spellEnd"/>
      <w:r w:rsidRPr="00476B2B">
        <w:rPr>
          <w:rFonts w:ascii="Arial" w:hAnsi="Arial" w:cs="Arial"/>
        </w:rPr>
        <w:t>, is in charge of managing one of these groups, known as the riders, to ensuring that deliveries go off without a hitch and without any complications. In order to accomplish this goal, the riders need a simple method by which they may get in touch with the operations team in the event that they come into an issue when they are out on the road or are a few minutes behind time (</w:t>
      </w:r>
      <w:proofErr w:type="spellStart"/>
      <w:r w:rsidRPr="00476B2B">
        <w:rPr>
          <w:rFonts w:ascii="Arial" w:hAnsi="Arial" w:cs="Arial"/>
          <w:color w:val="222222"/>
          <w:shd w:val="clear" w:color="auto" w:fill="FFFFFF"/>
        </w:rPr>
        <w:t>Timko</w:t>
      </w:r>
      <w:proofErr w:type="spellEnd"/>
      <w:r w:rsidRPr="00476B2B">
        <w:rPr>
          <w:rFonts w:ascii="Arial" w:hAnsi="Arial" w:cs="Arial"/>
          <w:color w:val="222222"/>
          <w:shd w:val="clear" w:color="auto" w:fill="FFFFFF"/>
        </w:rPr>
        <w:t xml:space="preserve"> and van </w:t>
      </w:r>
      <w:proofErr w:type="spellStart"/>
      <w:r w:rsidRPr="00476B2B">
        <w:rPr>
          <w:rFonts w:ascii="Arial" w:hAnsi="Arial" w:cs="Arial"/>
          <w:color w:val="222222"/>
          <w:shd w:val="clear" w:color="auto" w:fill="FFFFFF"/>
        </w:rPr>
        <w:t>Melik</w:t>
      </w:r>
      <w:proofErr w:type="spellEnd"/>
      <w:r w:rsidRPr="00476B2B">
        <w:rPr>
          <w:rFonts w:ascii="Arial" w:hAnsi="Arial" w:cs="Arial"/>
          <w:color w:val="222222"/>
          <w:shd w:val="clear" w:color="auto" w:fill="FFFFFF"/>
        </w:rPr>
        <w:t xml:space="preserve">, </w:t>
      </w:r>
      <w:r w:rsidR="00FA34E0">
        <w:rPr>
          <w:rFonts w:ascii="Arial" w:hAnsi="Arial" w:cs="Arial"/>
          <w:color w:val="222222"/>
          <w:shd w:val="clear" w:color="auto" w:fill="FFFFFF"/>
        </w:rPr>
        <w:t>2</w:t>
      </w:r>
      <w:r w:rsidRPr="00476B2B">
        <w:rPr>
          <w:rFonts w:ascii="Arial" w:hAnsi="Arial" w:cs="Arial"/>
          <w:color w:val="222222"/>
          <w:shd w:val="clear" w:color="auto" w:fill="FFFFFF"/>
        </w:rPr>
        <w:t>021</w:t>
      </w:r>
      <w:r w:rsidR="00FA34E0">
        <w:rPr>
          <w:rFonts w:ascii="Arial" w:hAnsi="Arial" w:cs="Arial"/>
        </w:rPr>
        <w:t xml:space="preserve">). </w:t>
      </w:r>
    </w:p>
    <w:p w:rsidR="00FA34E0" w:rsidRDefault="00FA34E0" w:rsidP="00E86E5F">
      <w:pPr>
        <w:spacing w:line="360" w:lineRule="auto"/>
        <w:jc w:val="both"/>
        <w:rPr>
          <w:rFonts w:ascii="Arial" w:hAnsi="Arial" w:cs="Arial"/>
        </w:rPr>
      </w:pPr>
      <w:r>
        <w:rPr>
          <w:rFonts w:ascii="Arial" w:hAnsi="Arial" w:cs="Arial"/>
        </w:rPr>
        <w:t xml:space="preserve">  </w:t>
      </w:r>
      <w:r w:rsidRPr="00FA34E0">
        <w:rPr>
          <w:rFonts w:ascii="Arial" w:hAnsi="Arial" w:cs="Arial"/>
        </w:rPr>
        <w:t xml:space="preserve">         </w:t>
      </w:r>
      <w:proofErr w:type="spellStart"/>
      <w:r w:rsidRPr="00FA34E0">
        <w:rPr>
          <w:rFonts w:ascii="Arial" w:hAnsi="Arial" w:cs="Arial"/>
        </w:rPr>
        <w:t>Deliveroo's</w:t>
      </w:r>
      <w:proofErr w:type="spellEnd"/>
      <w:r w:rsidRPr="00FA34E0">
        <w:rPr>
          <w:rFonts w:ascii="Arial" w:hAnsi="Arial" w:cs="Arial"/>
        </w:rPr>
        <w:t xml:space="preserve"> customer experience research </w:t>
      </w:r>
      <w:proofErr w:type="spellStart"/>
      <w:r w:rsidRPr="00FA34E0">
        <w:rPr>
          <w:rFonts w:ascii="Arial" w:hAnsi="Arial" w:cs="Arial"/>
        </w:rPr>
        <w:t>programme</w:t>
      </w:r>
      <w:proofErr w:type="spellEnd"/>
      <w:r w:rsidRPr="00FA34E0">
        <w:rPr>
          <w:rFonts w:ascii="Arial" w:hAnsi="Arial" w:cs="Arial"/>
        </w:rPr>
        <w:t xml:space="preserve"> is an important tool, and tens of thousands of clients tell us what they think every single month. Not only is effective internal brand management essential for the development and upkeep of powerful brands, but it is also the essential first step in providing a branded experience to the company's customers (</w:t>
      </w:r>
      <w:proofErr w:type="spellStart"/>
      <w:r w:rsidRPr="00FA34E0">
        <w:rPr>
          <w:rFonts w:ascii="Arial" w:hAnsi="Arial" w:cs="Arial"/>
          <w:color w:val="222222"/>
          <w:shd w:val="clear" w:color="auto" w:fill="FFFFFF"/>
        </w:rPr>
        <w:t>Mathayomchan</w:t>
      </w:r>
      <w:proofErr w:type="spellEnd"/>
      <w:r w:rsidRPr="00FA34E0">
        <w:rPr>
          <w:rFonts w:ascii="Arial" w:hAnsi="Arial" w:cs="Arial"/>
          <w:color w:val="222222"/>
          <w:shd w:val="clear" w:color="auto" w:fill="FFFFFF"/>
        </w:rPr>
        <w:t xml:space="preserve"> and </w:t>
      </w:r>
      <w:proofErr w:type="spellStart"/>
      <w:r w:rsidRPr="00FA34E0">
        <w:rPr>
          <w:rFonts w:ascii="Arial" w:hAnsi="Arial" w:cs="Arial"/>
          <w:color w:val="222222"/>
          <w:shd w:val="clear" w:color="auto" w:fill="FFFFFF"/>
        </w:rPr>
        <w:t>Taecharungroj</w:t>
      </w:r>
      <w:proofErr w:type="spellEnd"/>
      <w:r w:rsidRPr="00FA34E0">
        <w:rPr>
          <w:rFonts w:ascii="Arial" w:hAnsi="Arial" w:cs="Arial"/>
        </w:rPr>
        <w:t xml:space="preserve">, </w:t>
      </w:r>
      <w:r w:rsidRPr="00FA34E0">
        <w:rPr>
          <w:rFonts w:ascii="Arial" w:hAnsi="Arial" w:cs="Arial"/>
          <w:color w:val="222222"/>
          <w:shd w:val="clear" w:color="auto" w:fill="FFFFFF"/>
        </w:rPr>
        <w:t>2020</w:t>
      </w:r>
      <w:r w:rsidRPr="00FA34E0">
        <w:rPr>
          <w:rFonts w:ascii="Arial" w:hAnsi="Arial" w:cs="Arial"/>
        </w:rPr>
        <w:t xml:space="preserve">). Brands who have been successful in the past are discovering that the competitive marketspace is moving from beneath their feet. This is something that is </w:t>
      </w:r>
      <w:proofErr w:type="spellStart"/>
      <w:r w:rsidRPr="00FA34E0">
        <w:rPr>
          <w:rFonts w:ascii="Arial" w:hAnsi="Arial" w:cs="Arial"/>
        </w:rPr>
        <w:t>recognised</w:t>
      </w:r>
      <w:proofErr w:type="spellEnd"/>
      <w:r w:rsidRPr="00FA34E0">
        <w:rPr>
          <w:rFonts w:ascii="Arial" w:hAnsi="Arial" w:cs="Arial"/>
        </w:rPr>
        <w:t xml:space="preserve"> as a major competitive distinction by marketers across all segments and industries.</w:t>
      </w:r>
    </w:p>
    <w:p w:rsidR="009630C2" w:rsidRDefault="00FA34E0" w:rsidP="00E86E5F">
      <w:pPr>
        <w:spacing w:line="360" w:lineRule="auto"/>
        <w:jc w:val="both"/>
        <w:rPr>
          <w:rFonts w:ascii="Arial" w:hAnsi="Arial" w:cs="Arial"/>
        </w:rPr>
      </w:pPr>
      <w:r>
        <w:rPr>
          <w:rFonts w:ascii="Arial" w:hAnsi="Arial" w:cs="Arial"/>
        </w:rPr>
        <w:lastRenderedPageBreak/>
        <w:t xml:space="preserve">    </w:t>
      </w:r>
    </w:p>
    <w:p w:rsidR="009630C2" w:rsidRDefault="009630C2" w:rsidP="00E86E5F">
      <w:pPr>
        <w:spacing w:line="360" w:lineRule="auto"/>
        <w:jc w:val="both"/>
        <w:rPr>
          <w:rFonts w:ascii="Arial" w:hAnsi="Arial" w:cs="Arial"/>
        </w:rPr>
      </w:pPr>
    </w:p>
    <w:p w:rsidR="00FA34E0" w:rsidRDefault="009630C2" w:rsidP="00E86E5F">
      <w:pPr>
        <w:spacing w:line="360" w:lineRule="auto"/>
        <w:jc w:val="both"/>
        <w:rPr>
          <w:rFonts w:ascii="Arial" w:hAnsi="Arial" w:cs="Arial"/>
        </w:rPr>
      </w:pPr>
      <w:r>
        <w:rPr>
          <w:rFonts w:ascii="Arial" w:hAnsi="Arial" w:cs="Arial"/>
        </w:rPr>
        <w:t xml:space="preserve">             </w:t>
      </w:r>
      <w:r w:rsidR="00FA34E0" w:rsidRPr="00FA34E0">
        <w:rPr>
          <w:rFonts w:ascii="Arial" w:hAnsi="Arial" w:cs="Arial"/>
        </w:rPr>
        <w:t xml:space="preserve">  Today's consumers are more price sensitive and less loyal than ever before. They take an active role in locating the brands they want, and if their first experience is subpar, they are eager to go elsewhere (</w:t>
      </w:r>
      <w:proofErr w:type="spellStart"/>
      <w:r w:rsidR="00FA34E0" w:rsidRPr="00FA34E0">
        <w:rPr>
          <w:rFonts w:ascii="Arial" w:hAnsi="Arial" w:cs="Arial"/>
        </w:rPr>
        <w:t>Kottakki</w:t>
      </w:r>
      <w:proofErr w:type="spellEnd"/>
      <w:r w:rsidR="00FA34E0" w:rsidRPr="00FA34E0">
        <w:rPr>
          <w:rFonts w:ascii="Arial" w:hAnsi="Arial" w:cs="Arial"/>
        </w:rPr>
        <w:t xml:space="preserve">, 2020). </w:t>
      </w:r>
    </w:p>
    <w:p w:rsidR="00FA34E0" w:rsidRDefault="00FA34E0" w:rsidP="00E86E5F">
      <w:pPr>
        <w:spacing w:line="360" w:lineRule="auto"/>
        <w:jc w:val="both"/>
        <w:rPr>
          <w:rFonts w:ascii="Arial" w:hAnsi="Arial" w:cs="Arial"/>
        </w:rPr>
      </w:pPr>
      <w:r>
        <w:rPr>
          <w:rFonts w:ascii="Arial" w:hAnsi="Arial" w:cs="Arial"/>
        </w:rPr>
        <w:t xml:space="preserve">              </w:t>
      </w:r>
      <w:r w:rsidRPr="00FA34E0">
        <w:rPr>
          <w:rFonts w:ascii="Arial" w:hAnsi="Arial" w:cs="Arial"/>
        </w:rPr>
        <w:t xml:space="preserve">When it originally launched in 2013, delivery service </w:t>
      </w:r>
      <w:proofErr w:type="spellStart"/>
      <w:r w:rsidRPr="00FA34E0">
        <w:rPr>
          <w:rFonts w:ascii="Arial" w:hAnsi="Arial" w:cs="Arial"/>
        </w:rPr>
        <w:t>Deliveroo</w:t>
      </w:r>
      <w:proofErr w:type="spellEnd"/>
      <w:r w:rsidRPr="00FA34E0">
        <w:rPr>
          <w:rFonts w:ascii="Arial" w:hAnsi="Arial" w:cs="Arial"/>
        </w:rPr>
        <w:t xml:space="preserve"> was at the front of a burgeoning industry. Over the course of the last several years, tech-enabled enterprises like Just Eat and Uber Eats have emerged to operate the takeout service on behalf of small eateries and big chains. This change is the outcome of widespread </w:t>
      </w:r>
      <w:proofErr w:type="spellStart"/>
      <w:r w:rsidRPr="00FA34E0">
        <w:rPr>
          <w:rFonts w:ascii="Arial" w:hAnsi="Arial" w:cs="Arial"/>
        </w:rPr>
        <w:t>practise</w:t>
      </w:r>
      <w:proofErr w:type="spellEnd"/>
      <w:r w:rsidRPr="00FA34E0">
        <w:rPr>
          <w:rFonts w:ascii="Arial" w:hAnsi="Arial" w:cs="Arial"/>
        </w:rPr>
        <w:t xml:space="preserve"> throughout the sector as a whole. As a result, the market is growing rapidly (</w:t>
      </w:r>
      <w:proofErr w:type="spellStart"/>
      <w:r w:rsidRPr="00FA34E0">
        <w:rPr>
          <w:rFonts w:ascii="Arial" w:hAnsi="Arial" w:cs="Arial"/>
        </w:rPr>
        <w:t>Poncin</w:t>
      </w:r>
      <w:proofErr w:type="spellEnd"/>
      <w:r w:rsidRPr="00FA34E0">
        <w:rPr>
          <w:rFonts w:ascii="Arial" w:hAnsi="Arial" w:cs="Arial"/>
        </w:rPr>
        <w:t xml:space="preserve"> and Walter-</w:t>
      </w:r>
      <w:proofErr w:type="spellStart"/>
      <w:r w:rsidRPr="00FA34E0">
        <w:rPr>
          <w:rFonts w:ascii="Arial" w:hAnsi="Arial" w:cs="Arial"/>
        </w:rPr>
        <w:t>Malcurat</w:t>
      </w:r>
      <w:proofErr w:type="spellEnd"/>
      <w:r w:rsidRPr="00FA34E0">
        <w:rPr>
          <w:rFonts w:ascii="Arial" w:hAnsi="Arial" w:cs="Arial"/>
        </w:rPr>
        <w:t>, 2021).</w:t>
      </w:r>
    </w:p>
    <w:p w:rsidR="00FA34E0" w:rsidRPr="00FA34E0" w:rsidRDefault="00FA34E0" w:rsidP="00E86E5F">
      <w:pPr>
        <w:spacing w:line="360" w:lineRule="auto"/>
        <w:jc w:val="both"/>
        <w:rPr>
          <w:rFonts w:ascii="Arial" w:hAnsi="Arial" w:cs="Arial"/>
        </w:rPr>
      </w:pPr>
      <w:r w:rsidRPr="00FA34E0">
        <w:rPr>
          <w:rFonts w:ascii="Arial" w:hAnsi="Arial" w:cs="Arial"/>
        </w:rPr>
        <w:t xml:space="preserve">              In only ten years, the takeout delivery industry in the United Kingdom has grown from £2.4 billion to £4.2 billion (as of February 2018), and it is expected to increase by nearly a fifth further by the year 2020, according to predictions published by the NPD Group. However, with expanding possibilities comes increasing rivalry among restaurants for customers' attention and their hard-earned cash (Woodcock, 2020). As competition grows, </w:t>
      </w:r>
      <w:proofErr w:type="spellStart"/>
      <w:r w:rsidRPr="00FA34E0">
        <w:rPr>
          <w:rFonts w:ascii="Arial" w:hAnsi="Arial" w:cs="Arial"/>
        </w:rPr>
        <w:t>Deliveroo</w:t>
      </w:r>
      <w:proofErr w:type="spellEnd"/>
      <w:r w:rsidRPr="00FA34E0">
        <w:rPr>
          <w:rFonts w:ascii="Arial" w:hAnsi="Arial" w:cs="Arial"/>
        </w:rPr>
        <w:t xml:space="preserve"> has had to reevaluate its marketing strategy. With a new brand purpose </w:t>
      </w:r>
      <w:proofErr w:type="spellStart"/>
      <w:r w:rsidRPr="00FA34E0">
        <w:rPr>
          <w:rFonts w:ascii="Arial" w:hAnsi="Arial" w:cs="Arial"/>
        </w:rPr>
        <w:t>centred</w:t>
      </w:r>
      <w:proofErr w:type="spellEnd"/>
      <w:r w:rsidRPr="00FA34E0">
        <w:rPr>
          <w:rFonts w:ascii="Arial" w:hAnsi="Arial" w:cs="Arial"/>
        </w:rPr>
        <w:t xml:space="preserve"> on the persistent quest of offering gastronomic satisfaction, it has established a strategy based on three pillars to reach this objective.</w:t>
      </w:r>
    </w:p>
    <w:p w:rsidR="00FA34E0" w:rsidRPr="00FA34E0" w:rsidRDefault="00FA34E0" w:rsidP="00E86E5F">
      <w:pPr>
        <w:spacing w:line="360" w:lineRule="auto"/>
        <w:jc w:val="both"/>
        <w:rPr>
          <w:rFonts w:ascii="Arial" w:hAnsi="Arial" w:cs="Arial"/>
        </w:rPr>
      </w:pPr>
    </w:p>
    <w:p w:rsidR="00510331" w:rsidRDefault="00510331" w:rsidP="00927F38">
      <w:pPr>
        <w:spacing w:line="360" w:lineRule="auto"/>
        <w:jc w:val="both"/>
        <w:rPr>
          <w:rFonts w:ascii="Arial" w:hAnsi="Arial" w:cs="Arial"/>
          <w:sz w:val="28"/>
          <w:szCs w:val="28"/>
        </w:rPr>
      </w:pPr>
    </w:p>
    <w:p w:rsidR="00642A72" w:rsidRDefault="00642A72" w:rsidP="00927F38">
      <w:pPr>
        <w:spacing w:line="360" w:lineRule="auto"/>
        <w:jc w:val="both"/>
        <w:rPr>
          <w:rFonts w:ascii="Arial" w:hAnsi="Arial" w:cs="Arial"/>
          <w:sz w:val="28"/>
          <w:szCs w:val="28"/>
        </w:rPr>
      </w:pPr>
    </w:p>
    <w:p w:rsidR="00642A72" w:rsidRDefault="00642A72" w:rsidP="00927F38">
      <w:pPr>
        <w:spacing w:line="360" w:lineRule="auto"/>
        <w:jc w:val="both"/>
        <w:rPr>
          <w:rFonts w:ascii="Arial" w:hAnsi="Arial" w:cs="Arial"/>
          <w:sz w:val="28"/>
          <w:szCs w:val="28"/>
        </w:rPr>
      </w:pPr>
    </w:p>
    <w:p w:rsidR="00642A72" w:rsidRDefault="00642A72" w:rsidP="00927F38">
      <w:pPr>
        <w:spacing w:line="360" w:lineRule="auto"/>
        <w:jc w:val="both"/>
        <w:rPr>
          <w:rFonts w:ascii="Arial" w:hAnsi="Arial" w:cs="Arial"/>
          <w:sz w:val="28"/>
          <w:szCs w:val="28"/>
        </w:rPr>
      </w:pPr>
    </w:p>
    <w:p w:rsidR="00642A72" w:rsidRDefault="00642A72" w:rsidP="00927F38">
      <w:pPr>
        <w:spacing w:line="360" w:lineRule="auto"/>
        <w:jc w:val="both"/>
        <w:rPr>
          <w:rFonts w:ascii="Arial" w:hAnsi="Arial" w:cs="Arial"/>
          <w:sz w:val="28"/>
          <w:szCs w:val="28"/>
        </w:rPr>
      </w:pPr>
    </w:p>
    <w:p w:rsidR="00642A72" w:rsidRDefault="00642A72" w:rsidP="00927F38">
      <w:pPr>
        <w:spacing w:line="360" w:lineRule="auto"/>
        <w:jc w:val="both"/>
        <w:rPr>
          <w:rFonts w:ascii="Arial" w:hAnsi="Arial" w:cs="Arial"/>
          <w:sz w:val="28"/>
          <w:szCs w:val="28"/>
        </w:rPr>
      </w:pPr>
    </w:p>
    <w:p w:rsidR="00642A72" w:rsidRDefault="00642A72" w:rsidP="00927F38">
      <w:pPr>
        <w:spacing w:line="360" w:lineRule="auto"/>
        <w:jc w:val="both"/>
        <w:rPr>
          <w:rFonts w:ascii="Arial" w:hAnsi="Arial" w:cs="Arial"/>
          <w:sz w:val="28"/>
          <w:szCs w:val="28"/>
        </w:rPr>
      </w:pPr>
    </w:p>
    <w:p w:rsidR="00642A72" w:rsidRPr="00154F3D" w:rsidRDefault="00642A72" w:rsidP="00927F38">
      <w:pPr>
        <w:pStyle w:val="Heading1"/>
        <w:spacing w:line="360" w:lineRule="auto"/>
        <w:jc w:val="both"/>
        <w:rPr>
          <w:rFonts w:cs="Times New Roman"/>
          <w:szCs w:val="24"/>
        </w:rPr>
      </w:pPr>
      <w:bookmarkStart w:id="4" w:name="_Toc118578069"/>
      <w:r w:rsidRPr="00154F3D">
        <w:rPr>
          <w:rFonts w:cs="Times New Roman"/>
          <w:szCs w:val="24"/>
        </w:rPr>
        <w:lastRenderedPageBreak/>
        <w:t>Critical Literature Review</w:t>
      </w:r>
      <w:bookmarkEnd w:id="4"/>
    </w:p>
    <w:p w:rsidR="00642A72" w:rsidRDefault="00642A72" w:rsidP="00927F38">
      <w:pPr>
        <w:spacing w:line="360" w:lineRule="auto"/>
        <w:jc w:val="both"/>
        <w:rPr>
          <w:rFonts w:ascii="Arial" w:hAnsi="Arial" w:cs="Arial"/>
          <w:sz w:val="28"/>
          <w:szCs w:val="28"/>
        </w:rPr>
      </w:pPr>
    </w:p>
    <w:p w:rsidR="00642A72" w:rsidRDefault="00642A72" w:rsidP="00927F38">
      <w:pPr>
        <w:spacing w:line="360" w:lineRule="auto"/>
        <w:jc w:val="both"/>
        <w:rPr>
          <w:rFonts w:ascii="Arial" w:hAnsi="Arial" w:cs="Arial"/>
        </w:rPr>
      </w:pPr>
      <w:r>
        <w:rPr>
          <w:rFonts w:ascii="Arial" w:hAnsi="Arial" w:cs="Arial"/>
        </w:rPr>
        <w:t xml:space="preserve">Two </w:t>
      </w:r>
      <w:r w:rsidRPr="00642A72">
        <w:rPr>
          <w:rFonts w:ascii="Arial" w:hAnsi="Arial" w:cs="Arial"/>
        </w:rPr>
        <w:t xml:space="preserve">major perspectives can be used to </w:t>
      </w:r>
      <w:proofErr w:type="spellStart"/>
      <w:r w:rsidRPr="00642A72">
        <w:rPr>
          <w:rFonts w:ascii="Arial" w:hAnsi="Arial" w:cs="Arial"/>
        </w:rPr>
        <w:t>analyse</w:t>
      </w:r>
      <w:proofErr w:type="spellEnd"/>
      <w:r w:rsidRPr="00642A72">
        <w:rPr>
          <w:rFonts w:ascii="Arial" w:hAnsi="Arial" w:cs="Arial"/>
        </w:rPr>
        <w:t xml:space="preserve"> customer experience:</w:t>
      </w:r>
    </w:p>
    <w:p w:rsidR="00642A72" w:rsidRDefault="00411FF7" w:rsidP="00927F38">
      <w:pPr>
        <w:pStyle w:val="NormalWeb"/>
        <w:spacing w:before="134" w:beforeAutospacing="0" w:after="0" w:afterAutospacing="0" w:line="360" w:lineRule="auto"/>
        <w:jc w:val="both"/>
        <w:textAlignment w:val="baseline"/>
        <w:rPr>
          <w:rFonts w:ascii="Arial" w:eastAsiaTheme="minorEastAsia" w:hAnsi="Arial" w:cs="Arial"/>
          <w:color w:val="000000" w:themeColor="text1"/>
          <w:kern w:val="24"/>
          <w:sz w:val="22"/>
          <w:szCs w:val="22"/>
          <w:lang w:val="en-GB"/>
        </w:rPr>
      </w:pPr>
      <w:r>
        <w:rPr>
          <w:rFonts w:ascii="Arial" w:eastAsiaTheme="minorEastAsia" w:hAnsi="Arial" w:cs="Arial"/>
          <w:b/>
          <w:color w:val="000000" w:themeColor="text1"/>
          <w:kern w:val="24"/>
          <w:sz w:val="22"/>
          <w:szCs w:val="22"/>
          <w:lang w:val="en-GB"/>
        </w:rPr>
        <w:t xml:space="preserve">        </w:t>
      </w:r>
      <w:r w:rsidR="00642A72" w:rsidRPr="00642A72">
        <w:rPr>
          <w:rFonts w:ascii="Arial" w:eastAsiaTheme="minorEastAsia" w:hAnsi="Arial" w:cs="Arial"/>
          <w:b/>
          <w:color w:val="000000" w:themeColor="text1"/>
          <w:kern w:val="24"/>
          <w:sz w:val="22"/>
          <w:szCs w:val="22"/>
          <w:lang w:val="en-GB"/>
        </w:rPr>
        <w:t>The firm’s perspective</w:t>
      </w:r>
      <w:r w:rsidR="00642A72" w:rsidRPr="00642A72">
        <w:rPr>
          <w:rFonts w:ascii="Arial" w:eastAsiaTheme="minorEastAsia" w:hAnsi="Arial" w:cs="Arial"/>
          <w:color w:val="000000" w:themeColor="text1"/>
          <w:kern w:val="24"/>
          <w:sz w:val="22"/>
          <w:szCs w:val="22"/>
          <w:lang w:val="en-GB"/>
        </w:rPr>
        <w:t xml:space="preserve"> (Berry et</w:t>
      </w:r>
      <w:r w:rsidR="00642A72">
        <w:rPr>
          <w:rFonts w:ascii="Arial" w:eastAsiaTheme="minorEastAsia" w:hAnsi="Arial" w:cs="Arial"/>
          <w:color w:val="000000" w:themeColor="text1"/>
          <w:kern w:val="24"/>
          <w:sz w:val="22"/>
          <w:szCs w:val="22"/>
          <w:lang w:val="en-GB"/>
        </w:rPr>
        <w:t xml:space="preserve"> a</w:t>
      </w:r>
      <w:r>
        <w:rPr>
          <w:rFonts w:ascii="Arial" w:eastAsiaTheme="minorEastAsia" w:hAnsi="Arial" w:cs="Arial"/>
          <w:color w:val="000000" w:themeColor="text1"/>
          <w:kern w:val="24"/>
          <w:sz w:val="22"/>
          <w:szCs w:val="22"/>
          <w:lang w:val="en-GB"/>
        </w:rPr>
        <w:t>l, 2002; Stuart and Tax, 2004</w:t>
      </w:r>
      <w:proofErr w:type="gramStart"/>
      <w:r>
        <w:rPr>
          <w:rFonts w:ascii="Arial" w:eastAsiaTheme="minorEastAsia" w:hAnsi="Arial" w:cs="Arial"/>
          <w:color w:val="000000" w:themeColor="text1"/>
          <w:kern w:val="24"/>
          <w:sz w:val="22"/>
          <w:szCs w:val="22"/>
          <w:lang w:val="en-GB"/>
        </w:rPr>
        <w:t xml:space="preserve">)  </w:t>
      </w:r>
      <w:r w:rsidR="00D368D2">
        <w:rPr>
          <w:rFonts w:ascii="Arial" w:eastAsiaTheme="minorEastAsia" w:hAnsi="Arial" w:cs="Arial"/>
          <w:color w:val="000000" w:themeColor="text1"/>
          <w:kern w:val="24"/>
          <w:sz w:val="22"/>
          <w:szCs w:val="22"/>
          <w:lang w:val="en-GB"/>
        </w:rPr>
        <w:t>From</w:t>
      </w:r>
      <w:proofErr w:type="gramEnd"/>
      <w:r w:rsidR="00D368D2">
        <w:rPr>
          <w:rFonts w:ascii="Arial" w:eastAsiaTheme="minorEastAsia" w:hAnsi="Arial" w:cs="Arial"/>
          <w:color w:val="000000" w:themeColor="text1"/>
          <w:kern w:val="24"/>
          <w:sz w:val="22"/>
          <w:szCs w:val="22"/>
          <w:lang w:val="en-GB"/>
        </w:rPr>
        <w:t xml:space="preserve"> the firm’s </w:t>
      </w:r>
      <w:r w:rsidR="00642A72">
        <w:rPr>
          <w:rFonts w:ascii="Arial" w:eastAsiaTheme="minorEastAsia" w:hAnsi="Arial" w:cs="Arial"/>
          <w:color w:val="000000" w:themeColor="text1"/>
          <w:kern w:val="24"/>
          <w:sz w:val="22"/>
          <w:szCs w:val="22"/>
          <w:lang w:val="en-GB"/>
        </w:rPr>
        <w:t>point of view:</w:t>
      </w:r>
      <w:r w:rsidR="00642A72" w:rsidRPr="00642A72">
        <w:t xml:space="preserve"> </w:t>
      </w:r>
      <w:r w:rsidR="00642A72" w:rsidRPr="00642A72">
        <w:rPr>
          <w:rFonts w:ascii="Arial" w:eastAsiaTheme="minorEastAsia" w:hAnsi="Arial" w:cs="Arial"/>
          <w:color w:val="000000" w:themeColor="text1"/>
          <w:kern w:val="24"/>
          <w:sz w:val="22"/>
          <w:szCs w:val="22"/>
          <w:lang w:val="en-GB"/>
        </w:rPr>
        <w:t xml:space="preserve">In essence, the company is in charge of planning </w:t>
      </w:r>
      <w:r w:rsidR="00642A72">
        <w:rPr>
          <w:rFonts w:ascii="Arial" w:eastAsiaTheme="minorEastAsia" w:hAnsi="Arial" w:cs="Arial"/>
          <w:color w:val="000000" w:themeColor="text1"/>
          <w:kern w:val="24"/>
          <w:sz w:val="22"/>
          <w:szCs w:val="22"/>
          <w:lang w:val="en-GB"/>
        </w:rPr>
        <w:t xml:space="preserve"> </w:t>
      </w:r>
      <w:r>
        <w:rPr>
          <w:rFonts w:ascii="Arial" w:eastAsiaTheme="minorEastAsia" w:hAnsi="Arial" w:cs="Arial"/>
          <w:color w:val="000000" w:themeColor="text1"/>
          <w:kern w:val="24"/>
          <w:sz w:val="22"/>
          <w:szCs w:val="22"/>
          <w:lang w:val="en-GB"/>
        </w:rPr>
        <w:t xml:space="preserve">and </w:t>
      </w:r>
      <w:r w:rsidR="00642A72" w:rsidRPr="00642A72">
        <w:rPr>
          <w:rFonts w:ascii="Arial" w:eastAsiaTheme="minorEastAsia" w:hAnsi="Arial" w:cs="Arial"/>
          <w:color w:val="000000" w:themeColor="text1"/>
          <w:kern w:val="24"/>
          <w:sz w:val="22"/>
          <w:szCs w:val="22"/>
          <w:lang w:val="en-GB"/>
        </w:rPr>
        <w:t>creating an experience for the client.</w:t>
      </w:r>
    </w:p>
    <w:p w:rsidR="00642A72" w:rsidRPr="00411FF7" w:rsidRDefault="00411FF7" w:rsidP="00927F38">
      <w:pPr>
        <w:pStyle w:val="NormalWeb"/>
        <w:spacing w:before="115" w:beforeAutospacing="0" w:after="0" w:afterAutospacing="0" w:line="360" w:lineRule="auto"/>
        <w:jc w:val="both"/>
        <w:textAlignment w:val="baseline"/>
        <w:rPr>
          <w:rFonts w:ascii="Arial" w:eastAsiaTheme="minorEastAsia" w:hAnsi="Arial" w:cs="Arial"/>
          <w:color w:val="000000" w:themeColor="text1"/>
          <w:kern w:val="24"/>
          <w:sz w:val="22"/>
          <w:szCs w:val="22"/>
          <w:lang w:val="en-GB"/>
        </w:rPr>
      </w:pPr>
      <w:r>
        <w:rPr>
          <w:rFonts w:ascii="Arial" w:eastAsiaTheme="minorEastAsia" w:hAnsi="Arial" w:cs="Arial"/>
          <w:b/>
          <w:color w:val="000000" w:themeColor="text1"/>
          <w:kern w:val="24"/>
          <w:sz w:val="22"/>
          <w:szCs w:val="22"/>
          <w:lang w:val="en-GB"/>
        </w:rPr>
        <w:t xml:space="preserve">        </w:t>
      </w:r>
      <w:r w:rsidR="00642A72" w:rsidRPr="004B7D44">
        <w:rPr>
          <w:rFonts w:ascii="Arial" w:eastAsiaTheme="minorEastAsia" w:hAnsi="Arial" w:cs="Arial"/>
          <w:b/>
          <w:color w:val="000000" w:themeColor="text1"/>
          <w:kern w:val="24"/>
          <w:sz w:val="22"/>
          <w:szCs w:val="22"/>
          <w:lang w:val="en-GB"/>
        </w:rPr>
        <w:t>The co-creation perspective</w:t>
      </w:r>
      <w:r w:rsidR="00642A72" w:rsidRPr="00642A72">
        <w:rPr>
          <w:rFonts w:ascii="Arial" w:eastAsiaTheme="minorEastAsia" w:hAnsi="Arial" w:cs="Arial"/>
          <w:color w:val="000000" w:themeColor="text1"/>
          <w:kern w:val="24"/>
          <w:sz w:val="22"/>
          <w:szCs w:val="22"/>
          <w:lang w:val="en-GB"/>
        </w:rPr>
        <w:t xml:space="preserve"> (Chandler and </w:t>
      </w:r>
      <w:proofErr w:type="spellStart"/>
      <w:r w:rsidR="00642A72" w:rsidRPr="00642A72">
        <w:rPr>
          <w:rFonts w:ascii="Arial" w:eastAsiaTheme="minorEastAsia" w:hAnsi="Arial" w:cs="Arial"/>
          <w:color w:val="000000" w:themeColor="text1"/>
          <w:kern w:val="24"/>
          <w:sz w:val="22"/>
          <w:szCs w:val="22"/>
          <w:lang w:val="en-GB"/>
        </w:rPr>
        <w:t>Lusch</w:t>
      </w:r>
      <w:proofErr w:type="spellEnd"/>
      <w:r w:rsidR="00642A72" w:rsidRPr="00642A72">
        <w:rPr>
          <w:rFonts w:ascii="Arial" w:eastAsiaTheme="minorEastAsia" w:hAnsi="Arial" w:cs="Arial"/>
          <w:color w:val="000000" w:themeColor="text1"/>
          <w:kern w:val="24"/>
          <w:sz w:val="22"/>
          <w:szCs w:val="22"/>
          <w:lang w:val="en-GB"/>
        </w:rPr>
        <w:t>, 2015).</w:t>
      </w:r>
      <w:r>
        <w:rPr>
          <w:rFonts w:ascii="Arial" w:eastAsiaTheme="minorEastAsia" w:hAnsi="Arial" w:cs="Arial"/>
          <w:color w:val="000000" w:themeColor="text1"/>
          <w:kern w:val="24"/>
          <w:sz w:val="22"/>
          <w:szCs w:val="22"/>
          <w:lang w:val="en-GB"/>
        </w:rPr>
        <w:t xml:space="preserve"> </w:t>
      </w:r>
      <w:r w:rsidRPr="00411FF7">
        <w:rPr>
          <w:rFonts w:ascii="Arial" w:eastAsiaTheme="minorEastAsia" w:hAnsi="Arial" w:cs="Arial"/>
          <w:color w:val="000000" w:themeColor="text1"/>
          <w:kern w:val="24"/>
          <w:sz w:val="22"/>
          <w:szCs w:val="22"/>
          <w:lang w:val="en-GB"/>
        </w:rPr>
        <w:t>This viewpoint acknowledges the customer's role in the co-construction of the experience and views the customer experience as the result of their interactions with other actors within a larger ecosystem.</w:t>
      </w:r>
    </w:p>
    <w:p w:rsidR="00642A72" w:rsidRDefault="00411FF7" w:rsidP="00927F38">
      <w:pPr>
        <w:pStyle w:val="NormalWeb"/>
        <w:spacing w:before="134" w:beforeAutospacing="0" w:after="0" w:afterAutospacing="0" w:line="360" w:lineRule="auto"/>
        <w:jc w:val="both"/>
        <w:textAlignment w:val="baseline"/>
      </w:pPr>
      <w:r w:rsidRPr="00411FF7">
        <w:rPr>
          <w:rFonts w:ascii="Arial" w:eastAsiaTheme="minorEastAsia" w:hAnsi="Arial" w:cs="Arial"/>
          <w:color w:val="000000" w:themeColor="text1"/>
          <w:kern w:val="24"/>
          <w:sz w:val="22"/>
          <w:szCs w:val="22"/>
          <w:lang w:val="en-GB"/>
        </w:rPr>
        <w:t xml:space="preserve">         </w:t>
      </w:r>
      <w:r w:rsidRPr="00411FF7">
        <w:rPr>
          <w:rFonts w:ascii="Arial" w:hAnsi="Arial" w:cs="Arial"/>
          <w:sz w:val="22"/>
          <w:szCs w:val="22"/>
        </w:rPr>
        <w:t>When customers engage with the website of a company, it generates potential for pleasant experiences that may lead to the establishment of long-term relationships (</w:t>
      </w:r>
      <w:proofErr w:type="spellStart"/>
      <w:r w:rsidRPr="00411FF7">
        <w:rPr>
          <w:rFonts w:ascii="Arial" w:hAnsi="Arial" w:cs="Arial"/>
          <w:color w:val="222222"/>
          <w:sz w:val="22"/>
          <w:szCs w:val="22"/>
          <w:shd w:val="clear" w:color="auto" w:fill="FFFFFF"/>
        </w:rPr>
        <w:t>Kindblom</w:t>
      </w:r>
      <w:proofErr w:type="spellEnd"/>
      <w:r w:rsidRPr="00411FF7">
        <w:rPr>
          <w:rFonts w:ascii="Arial" w:hAnsi="Arial" w:cs="Arial"/>
          <w:color w:val="222222"/>
          <w:sz w:val="22"/>
          <w:szCs w:val="22"/>
          <w:shd w:val="clear" w:color="auto" w:fill="FFFFFF"/>
        </w:rPr>
        <w:t xml:space="preserve"> and </w:t>
      </w:r>
      <w:proofErr w:type="spellStart"/>
      <w:r w:rsidRPr="00411FF7">
        <w:rPr>
          <w:rFonts w:ascii="Arial" w:hAnsi="Arial" w:cs="Arial"/>
          <w:color w:val="222222"/>
          <w:sz w:val="22"/>
          <w:szCs w:val="22"/>
          <w:shd w:val="clear" w:color="auto" w:fill="FFFFFF"/>
        </w:rPr>
        <w:t>Renström</w:t>
      </w:r>
      <w:proofErr w:type="spellEnd"/>
      <w:r w:rsidRPr="00411FF7">
        <w:rPr>
          <w:rFonts w:ascii="Arial" w:hAnsi="Arial" w:cs="Arial"/>
          <w:sz w:val="22"/>
          <w:szCs w:val="22"/>
        </w:rPr>
        <w:t xml:space="preserve">, </w:t>
      </w:r>
      <w:r w:rsidRPr="00411FF7">
        <w:rPr>
          <w:rFonts w:ascii="Arial" w:hAnsi="Arial" w:cs="Arial"/>
          <w:color w:val="222222"/>
          <w:sz w:val="22"/>
          <w:szCs w:val="22"/>
          <w:shd w:val="clear" w:color="auto" w:fill="FFFFFF"/>
        </w:rPr>
        <w:t>2018</w:t>
      </w:r>
      <w:r w:rsidRPr="00411FF7">
        <w:rPr>
          <w:rFonts w:ascii="Arial" w:hAnsi="Arial" w:cs="Arial"/>
          <w:sz w:val="22"/>
          <w:szCs w:val="22"/>
        </w:rPr>
        <w:t>). As a result, taking into account the pain issues, the following are some significant ideas for improving the website experience of users, particularly for post-delivery assistance</w:t>
      </w:r>
      <w:r w:rsidRPr="00411FF7">
        <w:rPr>
          <w:rFonts w:ascii="Arial" w:eastAsiaTheme="minorEastAsia" w:hAnsi="Arial" w:cs="Arial"/>
          <w:color w:val="000000" w:themeColor="text1"/>
          <w:kern w:val="24"/>
          <w:sz w:val="22"/>
          <w:szCs w:val="22"/>
          <w:lang w:val="en-GB"/>
        </w:rPr>
        <w:t xml:space="preserve"> </w:t>
      </w:r>
      <w:r w:rsidRPr="00411FF7">
        <w:rPr>
          <w:rFonts w:ascii="Arial" w:hAnsi="Arial" w:cs="Arial"/>
          <w:sz w:val="22"/>
          <w:szCs w:val="22"/>
        </w:rPr>
        <w:t>For instance, adding missing filtering options to the website in order to boost user functionality; adding sounds or movies to the website in order to provide more information, hence exciting the senses and leading to a greater level of engagement with the website; During the COVID-19 crisis, the addition of the chat live capability enables users to get replies in a more timely manner and improves the quality of the online customer support (</w:t>
      </w:r>
      <w:proofErr w:type="spellStart"/>
      <w:r w:rsidRPr="00411FF7">
        <w:rPr>
          <w:rFonts w:ascii="Arial" w:hAnsi="Arial" w:cs="Arial"/>
          <w:color w:val="222222"/>
          <w:sz w:val="22"/>
          <w:szCs w:val="22"/>
          <w:shd w:val="clear" w:color="auto" w:fill="FFFFFF"/>
        </w:rPr>
        <w:t>Belleri</w:t>
      </w:r>
      <w:proofErr w:type="spellEnd"/>
      <w:r w:rsidRPr="00411FF7">
        <w:rPr>
          <w:rFonts w:ascii="Arial" w:hAnsi="Arial" w:cs="Arial"/>
          <w:color w:val="222222"/>
          <w:sz w:val="22"/>
          <w:szCs w:val="22"/>
          <w:shd w:val="clear" w:color="auto" w:fill="FFFFFF"/>
        </w:rPr>
        <w:t>, 2020</w:t>
      </w:r>
      <w:r w:rsidRPr="00154F3D">
        <w:t>).</w:t>
      </w:r>
    </w:p>
    <w:p w:rsidR="00411FF7" w:rsidRDefault="00411FF7" w:rsidP="00927F38">
      <w:pPr>
        <w:spacing w:line="360" w:lineRule="auto"/>
        <w:jc w:val="both"/>
        <w:rPr>
          <w:rFonts w:ascii="Arial" w:hAnsi="Arial" w:cs="Arial"/>
        </w:rPr>
      </w:pPr>
      <w:r>
        <w:t xml:space="preserve">    </w:t>
      </w:r>
      <w:r w:rsidRPr="00411FF7">
        <w:rPr>
          <w:rFonts w:ascii="Arial" w:hAnsi="Arial" w:cs="Arial"/>
        </w:rPr>
        <w:t xml:space="preserve">     To be more specific, </w:t>
      </w:r>
      <w:proofErr w:type="spellStart"/>
      <w:r w:rsidRPr="00411FF7">
        <w:rPr>
          <w:rFonts w:ascii="Arial" w:hAnsi="Arial" w:cs="Arial"/>
        </w:rPr>
        <w:t>Deliveroo</w:t>
      </w:r>
      <w:proofErr w:type="spellEnd"/>
      <w:r w:rsidRPr="00411FF7">
        <w:rPr>
          <w:rFonts w:ascii="Arial" w:hAnsi="Arial" w:cs="Arial"/>
        </w:rPr>
        <w:t xml:space="preserve"> does not provide any further post-purchase support options other than email, Twitter, and telephone calls at this time (</w:t>
      </w:r>
      <w:proofErr w:type="gramStart"/>
      <w:r w:rsidRPr="00411FF7">
        <w:rPr>
          <w:rFonts w:ascii="Arial" w:hAnsi="Arial" w:cs="Arial"/>
          <w:color w:val="222222"/>
          <w:shd w:val="clear" w:color="auto" w:fill="FFFFFF"/>
        </w:rPr>
        <w:t>Cant</w:t>
      </w:r>
      <w:proofErr w:type="gramEnd"/>
      <w:r w:rsidRPr="00411FF7">
        <w:rPr>
          <w:rFonts w:ascii="Arial" w:hAnsi="Arial" w:cs="Arial"/>
          <w:color w:val="222222"/>
          <w:shd w:val="clear" w:color="auto" w:fill="FFFFFF"/>
        </w:rPr>
        <w:t>, 2019</w:t>
      </w:r>
      <w:r w:rsidRPr="00411FF7">
        <w:rPr>
          <w:rFonts w:ascii="Arial" w:hAnsi="Arial" w:cs="Arial"/>
        </w:rPr>
        <w:t>). On both the website and the mobile app, customers may only leave star ratings rather than thorough evaluations, which results in a deluge of critical remarks about the customer service being available to the public on social media. Even though communication is one of the most important aspects of digital marketing, evidence suggests that post-sale interactions with clients are lacking.</w:t>
      </w:r>
    </w:p>
    <w:p w:rsidR="00927F38" w:rsidRDefault="00927F38" w:rsidP="00927F38">
      <w:pPr>
        <w:spacing w:line="360" w:lineRule="auto"/>
        <w:jc w:val="both"/>
        <w:rPr>
          <w:rFonts w:ascii="Arial" w:hAnsi="Arial" w:cs="Arial"/>
        </w:rPr>
      </w:pPr>
      <w:r w:rsidRPr="00927F38">
        <w:rPr>
          <w:rFonts w:ascii="Arial" w:hAnsi="Arial" w:cs="Arial"/>
        </w:rPr>
        <w:t xml:space="preserve">          </w:t>
      </w:r>
      <w:proofErr w:type="spellStart"/>
      <w:r w:rsidRPr="00927F38">
        <w:rPr>
          <w:rFonts w:ascii="Arial" w:hAnsi="Arial" w:cs="Arial"/>
        </w:rPr>
        <w:t>Deliveroo</w:t>
      </w:r>
      <w:proofErr w:type="spellEnd"/>
      <w:r w:rsidRPr="00927F38">
        <w:rPr>
          <w:rFonts w:ascii="Arial" w:hAnsi="Arial" w:cs="Arial"/>
        </w:rPr>
        <w:t xml:space="preserve"> launched a wide range of social media marketing and engagement initiatives. Throughout these initiatives, </w:t>
      </w:r>
      <w:proofErr w:type="spellStart"/>
      <w:r w:rsidRPr="00927F38">
        <w:rPr>
          <w:rFonts w:ascii="Arial" w:hAnsi="Arial" w:cs="Arial"/>
        </w:rPr>
        <w:t>Deliveroo's</w:t>
      </w:r>
      <w:proofErr w:type="spellEnd"/>
      <w:r w:rsidRPr="00927F38">
        <w:rPr>
          <w:rFonts w:ascii="Arial" w:hAnsi="Arial" w:cs="Arial"/>
        </w:rPr>
        <w:t xml:space="preserve"> digital marketing isn't just about the messages themselves; rather, it's about the connections with consumers, and those connections are a powerful tool for growing and preserving the company's brand (King, 2022). </w:t>
      </w:r>
    </w:p>
    <w:p w:rsidR="00927F38" w:rsidRDefault="00927F38" w:rsidP="00927F38">
      <w:pPr>
        <w:spacing w:line="360" w:lineRule="auto"/>
        <w:jc w:val="both"/>
        <w:rPr>
          <w:rFonts w:ascii="Arial" w:hAnsi="Arial" w:cs="Arial"/>
        </w:rPr>
      </w:pPr>
    </w:p>
    <w:p w:rsidR="00927F38" w:rsidRDefault="00927F38" w:rsidP="00927F38">
      <w:pPr>
        <w:spacing w:line="360" w:lineRule="auto"/>
        <w:jc w:val="both"/>
        <w:rPr>
          <w:rFonts w:ascii="Arial" w:hAnsi="Arial" w:cs="Arial"/>
        </w:rPr>
      </w:pPr>
    </w:p>
    <w:p w:rsidR="00927F38" w:rsidRDefault="00927F38" w:rsidP="00927F38">
      <w:pPr>
        <w:spacing w:line="360" w:lineRule="auto"/>
        <w:jc w:val="both"/>
        <w:rPr>
          <w:rFonts w:ascii="Arial" w:hAnsi="Arial" w:cs="Arial"/>
        </w:rPr>
      </w:pPr>
    </w:p>
    <w:p w:rsidR="00927F38" w:rsidRDefault="00927F38" w:rsidP="00927F38">
      <w:pPr>
        <w:spacing w:line="360" w:lineRule="auto"/>
        <w:jc w:val="both"/>
        <w:rPr>
          <w:rFonts w:ascii="Arial" w:hAnsi="Arial" w:cs="Arial"/>
        </w:rPr>
      </w:pPr>
      <w:r>
        <w:rPr>
          <w:rFonts w:ascii="Arial" w:hAnsi="Arial" w:cs="Arial"/>
        </w:rPr>
        <w:lastRenderedPageBreak/>
        <w:t xml:space="preserve">           </w:t>
      </w:r>
      <w:proofErr w:type="spellStart"/>
      <w:r w:rsidRPr="00927F38">
        <w:rPr>
          <w:rFonts w:ascii="Arial" w:hAnsi="Arial" w:cs="Arial"/>
        </w:rPr>
        <w:t>Deliveroo's</w:t>
      </w:r>
      <w:proofErr w:type="spellEnd"/>
      <w:r w:rsidRPr="00927F38">
        <w:rPr>
          <w:rFonts w:ascii="Arial" w:hAnsi="Arial" w:cs="Arial"/>
        </w:rPr>
        <w:t xml:space="preserve"> online promotions focus on the principle that food should be delivered quickly and effectively. Social media is a great way for customers to interact with brands, but </w:t>
      </w:r>
      <w:proofErr w:type="spellStart"/>
      <w:r w:rsidRPr="00927F38">
        <w:rPr>
          <w:rFonts w:ascii="Arial" w:hAnsi="Arial" w:cs="Arial"/>
        </w:rPr>
        <w:t>Deliveroo</w:t>
      </w:r>
      <w:proofErr w:type="spellEnd"/>
      <w:r w:rsidRPr="00927F38">
        <w:rPr>
          <w:rFonts w:ascii="Arial" w:hAnsi="Arial" w:cs="Arial"/>
        </w:rPr>
        <w:t xml:space="preserve"> currently only offers a few ways to do so. It limits social media's ability to increase overall website traffic and affects the way in which consumers go straight from social media to a company's online properties (website or app) (</w:t>
      </w:r>
      <w:proofErr w:type="spellStart"/>
      <w:r w:rsidRPr="00927F38">
        <w:rPr>
          <w:rFonts w:ascii="Arial" w:hAnsi="Arial" w:cs="Arial"/>
        </w:rPr>
        <w:t>Kottakki</w:t>
      </w:r>
      <w:proofErr w:type="spellEnd"/>
      <w:r w:rsidRPr="00927F38">
        <w:rPr>
          <w:rFonts w:ascii="Arial" w:hAnsi="Arial" w:cs="Arial"/>
        </w:rPr>
        <w:t>, 2020).</w:t>
      </w:r>
    </w:p>
    <w:p w:rsidR="00927F38" w:rsidRDefault="00927F38" w:rsidP="00927F38">
      <w:pPr>
        <w:spacing w:line="360" w:lineRule="auto"/>
        <w:jc w:val="both"/>
        <w:rPr>
          <w:rFonts w:ascii="Arial" w:hAnsi="Arial" w:cs="Arial"/>
        </w:rPr>
      </w:pPr>
      <w:r>
        <w:rPr>
          <w:rFonts w:ascii="Arial" w:hAnsi="Arial" w:cs="Arial"/>
        </w:rPr>
        <w:t xml:space="preserve">            </w:t>
      </w:r>
      <w:r w:rsidRPr="00927F38">
        <w:rPr>
          <w:rFonts w:ascii="Arial" w:hAnsi="Arial" w:cs="Arial"/>
        </w:rPr>
        <w:t xml:space="preserve">The ability for consumers to actively engage with </w:t>
      </w:r>
      <w:proofErr w:type="spellStart"/>
      <w:r w:rsidRPr="00927F38">
        <w:rPr>
          <w:rFonts w:ascii="Arial" w:hAnsi="Arial" w:cs="Arial"/>
        </w:rPr>
        <w:t>Deliveroo's</w:t>
      </w:r>
      <w:proofErr w:type="spellEnd"/>
      <w:r w:rsidRPr="00927F38">
        <w:rPr>
          <w:rFonts w:ascii="Arial" w:hAnsi="Arial" w:cs="Arial"/>
        </w:rPr>
        <w:t xml:space="preserve"> brand message through social media platforms suggests that these sites should be seen as a promotional tool that has influenced user </w:t>
      </w:r>
      <w:proofErr w:type="spellStart"/>
      <w:r w:rsidRPr="00927F38">
        <w:rPr>
          <w:rFonts w:ascii="Arial" w:hAnsi="Arial" w:cs="Arial"/>
        </w:rPr>
        <w:t>behaviour</w:t>
      </w:r>
      <w:proofErr w:type="spellEnd"/>
      <w:r w:rsidRPr="00927F38">
        <w:rPr>
          <w:rFonts w:ascii="Arial" w:hAnsi="Arial" w:cs="Arial"/>
        </w:rPr>
        <w:t xml:space="preserve"> and improved the </w:t>
      </w:r>
      <w:r w:rsidR="00D368D2">
        <w:rPr>
          <w:rFonts w:ascii="Arial" w:hAnsi="Arial" w:cs="Arial"/>
        </w:rPr>
        <w:t>service for its patrons.</w:t>
      </w:r>
      <w:r w:rsidRPr="00927F38">
        <w:rPr>
          <w:rFonts w:ascii="Arial" w:hAnsi="Arial" w:cs="Arial"/>
        </w:rPr>
        <w:t xml:space="preserve"> </w:t>
      </w:r>
      <w:proofErr w:type="spellStart"/>
      <w:r w:rsidRPr="00927F38">
        <w:rPr>
          <w:rFonts w:ascii="Arial" w:hAnsi="Arial" w:cs="Arial"/>
        </w:rPr>
        <w:t>Deliveroo</w:t>
      </w:r>
      <w:proofErr w:type="spellEnd"/>
      <w:r w:rsidRPr="00927F38">
        <w:rPr>
          <w:rFonts w:ascii="Arial" w:hAnsi="Arial" w:cs="Arial"/>
        </w:rPr>
        <w:t xml:space="preserve"> Help, for instance, facilitates direct interaction between the company and the client, which greatly improves data and review gathering. People may now easily find the opinions of others on a variety of topics (</w:t>
      </w:r>
      <w:proofErr w:type="spellStart"/>
      <w:r w:rsidRPr="00927F38">
        <w:rPr>
          <w:rFonts w:ascii="Arial" w:hAnsi="Arial" w:cs="Arial"/>
        </w:rPr>
        <w:t>Poncin</w:t>
      </w:r>
      <w:proofErr w:type="spellEnd"/>
      <w:r w:rsidRPr="00927F38">
        <w:rPr>
          <w:rFonts w:ascii="Arial" w:hAnsi="Arial" w:cs="Arial"/>
        </w:rPr>
        <w:t xml:space="preserve"> and Walter-</w:t>
      </w:r>
      <w:proofErr w:type="spellStart"/>
      <w:r w:rsidRPr="00927F38">
        <w:rPr>
          <w:rFonts w:ascii="Arial" w:hAnsi="Arial" w:cs="Arial"/>
        </w:rPr>
        <w:t>Malcurat</w:t>
      </w:r>
      <w:proofErr w:type="spellEnd"/>
      <w:r w:rsidRPr="00927F38">
        <w:rPr>
          <w:rFonts w:ascii="Arial" w:hAnsi="Arial" w:cs="Arial"/>
        </w:rPr>
        <w:t>, 2021</w:t>
      </w:r>
    </w:p>
    <w:p w:rsidR="00927F38" w:rsidRDefault="00927F38" w:rsidP="00380668">
      <w:pPr>
        <w:spacing w:line="360" w:lineRule="auto"/>
        <w:jc w:val="both"/>
        <w:rPr>
          <w:rFonts w:ascii="Arial" w:hAnsi="Arial" w:cs="Arial"/>
        </w:rPr>
      </w:pPr>
      <w:r w:rsidRPr="00927F38">
        <w:rPr>
          <w:rFonts w:ascii="Arial" w:hAnsi="Arial" w:cs="Arial"/>
        </w:rPr>
        <w:t xml:space="preserve">            Consumers who make purchases online are more likely to feel disappointed and need reassurance because of cognitive dissonance between pre-purchase expectations and post-purchase service. This is particularly the case when the client cannot examine the item in person before buying it (Woodcock, 2020</w:t>
      </w:r>
      <w:proofErr w:type="gramStart"/>
      <w:r w:rsidRPr="00927F38">
        <w:rPr>
          <w:rFonts w:ascii="Arial" w:hAnsi="Arial" w:cs="Arial"/>
        </w:rPr>
        <w:t>).Companies</w:t>
      </w:r>
      <w:proofErr w:type="gramEnd"/>
      <w:r w:rsidRPr="00927F38">
        <w:rPr>
          <w:rFonts w:ascii="Arial" w:hAnsi="Arial" w:cs="Arial"/>
        </w:rPr>
        <w:t xml:space="preserve"> may improve their e-satisfaction ratings by supplying consumers with convincing post-purchase reas</w:t>
      </w:r>
      <w:r>
        <w:rPr>
          <w:rFonts w:ascii="Arial" w:hAnsi="Arial" w:cs="Arial"/>
        </w:rPr>
        <w:t xml:space="preserve">ons (highlighting the </w:t>
      </w:r>
      <w:r w:rsidRPr="00927F38">
        <w:rPr>
          <w:rFonts w:ascii="Arial" w:hAnsi="Arial" w:cs="Arial"/>
        </w:rPr>
        <w:t xml:space="preserve">most valuable </w:t>
      </w:r>
      <w:r w:rsidRPr="00380668">
        <w:rPr>
          <w:rFonts w:ascii="Arial" w:hAnsi="Arial" w:cs="Arial"/>
        </w:rPr>
        <w:t>features and advantages of the products (GALOPPI, 2019).</w:t>
      </w:r>
      <w:r w:rsidR="00380668" w:rsidRPr="00380668">
        <w:rPr>
          <w:rFonts w:ascii="Arial" w:hAnsi="Arial" w:cs="Arial"/>
        </w:rPr>
        <w:t xml:space="preserve"> Marketers have some leeway in determining how much influence they have on the aspec</w:t>
      </w:r>
      <w:r w:rsidR="00380668">
        <w:rPr>
          <w:rFonts w:ascii="Arial" w:hAnsi="Arial" w:cs="Arial"/>
        </w:rPr>
        <w:t xml:space="preserve">ts that contribute to the </w:t>
      </w:r>
      <w:proofErr w:type="gramStart"/>
      <w:r w:rsidR="00380668">
        <w:rPr>
          <w:rFonts w:ascii="Arial" w:hAnsi="Arial" w:cs="Arial"/>
        </w:rPr>
        <w:t>customers</w:t>
      </w:r>
      <w:proofErr w:type="gramEnd"/>
      <w:r w:rsidR="00380668" w:rsidRPr="00380668">
        <w:rPr>
          <w:rFonts w:ascii="Arial" w:hAnsi="Arial" w:cs="Arial"/>
        </w:rPr>
        <w:t xml:space="preserve"> pleasure after a purchase has been made. The convenience of online ordering has prompted a rise in the number of meal delivery websites, even if there is no guarantee that this would result in a proportional decrease in customer complaints.</w:t>
      </w:r>
    </w:p>
    <w:p w:rsidR="00380668" w:rsidRDefault="00380668" w:rsidP="00380668">
      <w:pPr>
        <w:spacing w:line="360" w:lineRule="auto"/>
        <w:jc w:val="both"/>
        <w:rPr>
          <w:rFonts w:ascii="Arial" w:hAnsi="Arial" w:cs="Arial"/>
        </w:rPr>
      </w:pPr>
      <w:r>
        <w:rPr>
          <w:rFonts w:ascii="Arial" w:hAnsi="Arial" w:cs="Arial"/>
        </w:rPr>
        <w:t xml:space="preserve">      </w:t>
      </w:r>
      <w:r w:rsidRPr="00380668">
        <w:rPr>
          <w:rFonts w:ascii="Arial" w:hAnsi="Arial" w:cs="Arial"/>
        </w:rPr>
        <w:t xml:space="preserve">     Communicating with consumers after a transaction may boost the likelihood of a repurchase and </w:t>
      </w:r>
      <w:proofErr w:type="spellStart"/>
      <w:r w:rsidRPr="00380668">
        <w:rPr>
          <w:rFonts w:ascii="Arial" w:hAnsi="Arial" w:cs="Arial"/>
        </w:rPr>
        <w:t>favourable</w:t>
      </w:r>
      <w:proofErr w:type="spellEnd"/>
      <w:r w:rsidRPr="00380668">
        <w:rPr>
          <w:rFonts w:ascii="Arial" w:hAnsi="Arial" w:cs="Arial"/>
        </w:rPr>
        <w:t xml:space="preserve"> word-of-mouth marketing. By </w:t>
      </w:r>
      <w:proofErr w:type="spellStart"/>
      <w:r w:rsidRPr="00380668">
        <w:rPr>
          <w:rFonts w:ascii="Arial" w:hAnsi="Arial" w:cs="Arial"/>
        </w:rPr>
        <w:t>utilising</w:t>
      </w:r>
      <w:proofErr w:type="spellEnd"/>
      <w:r w:rsidRPr="00380668">
        <w:rPr>
          <w:rFonts w:ascii="Arial" w:hAnsi="Arial" w:cs="Arial"/>
        </w:rPr>
        <w:t xml:space="preserve"> services like </w:t>
      </w:r>
      <w:proofErr w:type="spellStart"/>
      <w:r w:rsidRPr="00380668">
        <w:rPr>
          <w:rFonts w:ascii="Arial" w:hAnsi="Arial" w:cs="Arial"/>
        </w:rPr>
        <w:t>Deliveroo</w:t>
      </w:r>
      <w:proofErr w:type="spellEnd"/>
      <w:r w:rsidRPr="00380668">
        <w:rPr>
          <w:rFonts w:ascii="Arial" w:hAnsi="Arial" w:cs="Arial"/>
        </w:rPr>
        <w:t>, which act as marketplaces for consumers to research and choose eating alternatives, users will have access to a wide selection of restaurants and cafes from which to place their food orders (GALOPPI, 2019).</w:t>
      </w:r>
    </w:p>
    <w:p w:rsidR="00951033" w:rsidRDefault="00951033" w:rsidP="00951033">
      <w:pPr>
        <w:spacing w:line="360" w:lineRule="auto"/>
        <w:jc w:val="both"/>
        <w:rPr>
          <w:rFonts w:ascii="Arial" w:hAnsi="Arial" w:cs="Arial"/>
        </w:rPr>
      </w:pPr>
      <w:r w:rsidRPr="00951033">
        <w:rPr>
          <w:rFonts w:ascii="Arial" w:hAnsi="Arial" w:cs="Arial"/>
        </w:rPr>
        <w:t xml:space="preserve">         </w:t>
      </w:r>
    </w:p>
    <w:p w:rsidR="00951033" w:rsidRDefault="00951033" w:rsidP="00951033">
      <w:pPr>
        <w:spacing w:line="360" w:lineRule="auto"/>
        <w:jc w:val="both"/>
        <w:rPr>
          <w:rFonts w:ascii="Arial" w:hAnsi="Arial" w:cs="Arial"/>
        </w:rPr>
      </w:pPr>
    </w:p>
    <w:p w:rsidR="00951033" w:rsidRDefault="00951033" w:rsidP="00951033">
      <w:pPr>
        <w:spacing w:line="360" w:lineRule="auto"/>
        <w:jc w:val="both"/>
        <w:rPr>
          <w:rFonts w:ascii="Arial" w:hAnsi="Arial" w:cs="Arial"/>
        </w:rPr>
      </w:pPr>
    </w:p>
    <w:p w:rsidR="00951033" w:rsidRDefault="00951033" w:rsidP="00951033">
      <w:pPr>
        <w:spacing w:line="360" w:lineRule="auto"/>
        <w:jc w:val="both"/>
        <w:rPr>
          <w:rFonts w:ascii="Arial" w:hAnsi="Arial" w:cs="Arial"/>
        </w:rPr>
      </w:pPr>
    </w:p>
    <w:p w:rsidR="00951033" w:rsidRDefault="00951033" w:rsidP="00951033">
      <w:pPr>
        <w:spacing w:line="360" w:lineRule="auto"/>
        <w:jc w:val="both"/>
        <w:rPr>
          <w:rFonts w:ascii="Arial" w:hAnsi="Arial" w:cs="Arial"/>
        </w:rPr>
      </w:pPr>
    </w:p>
    <w:p w:rsidR="00951033" w:rsidRPr="00951033" w:rsidRDefault="00951033" w:rsidP="00E86E5F">
      <w:pPr>
        <w:spacing w:line="360" w:lineRule="auto"/>
        <w:jc w:val="both"/>
        <w:rPr>
          <w:rFonts w:ascii="Arial" w:hAnsi="Arial" w:cs="Arial"/>
        </w:rPr>
      </w:pPr>
    </w:p>
    <w:p w:rsidR="00951033" w:rsidRDefault="00951033" w:rsidP="00E86E5F">
      <w:pPr>
        <w:spacing w:line="360" w:lineRule="auto"/>
        <w:jc w:val="both"/>
        <w:rPr>
          <w:rFonts w:ascii="Arial" w:hAnsi="Arial" w:cs="Arial"/>
        </w:rPr>
      </w:pPr>
      <w:r w:rsidRPr="00951033">
        <w:rPr>
          <w:rFonts w:ascii="Arial" w:hAnsi="Arial" w:cs="Arial"/>
        </w:rPr>
        <w:t xml:space="preserve">             When compared to </w:t>
      </w:r>
      <w:proofErr w:type="spellStart"/>
      <w:r w:rsidRPr="00951033">
        <w:rPr>
          <w:rFonts w:ascii="Arial" w:hAnsi="Arial" w:cs="Arial"/>
        </w:rPr>
        <w:t>JustEat's</w:t>
      </w:r>
      <w:proofErr w:type="spellEnd"/>
      <w:r w:rsidRPr="00951033">
        <w:rPr>
          <w:rFonts w:ascii="Arial" w:hAnsi="Arial" w:cs="Arial"/>
        </w:rPr>
        <w:t xml:space="preserve"> home page, </w:t>
      </w:r>
      <w:proofErr w:type="spellStart"/>
      <w:r w:rsidRPr="00951033">
        <w:rPr>
          <w:rFonts w:ascii="Arial" w:hAnsi="Arial" w:cs="Arial"/>
        </w:rPr>
        <w:t>Deliveroo's</w:t>
      </w:r>
      <w:proofErr w:type="spellEnd"/>
      <w:r w:rsidRPr="00951033">
        <w:rPr>
          <w:rFonts w:ascii="Arial" w:hAnsi="Arial" w:cs="Arial"/>
        </w:rPr>
        <w:t xml:space="preserve"> is similarly </w:t>
      </w:r>
      <w:proofErr w:type="spellStart"/>
      <w:r w:rsidRPr="00951033">
        <w:rPr>
          <w:rFonts w:ascii="Arial" w:hAnsi="Arial" w:cs="Arial"/>
        </w:rPr>
        <w:t>organised</w:t>
      </w:r>
      <w:proofErr w:type="spellEnd"/>
      <w:r w:rsidRPr="00951033">
        <w:rPr>
          <w:rFonts w:ascii="Arial" w:hAnsi="Arial" w:cs="Arial"/>
        </w:rPr>
        <w:t xml:space="preserve"> to facilitate exploration of the company's many offerings, including riders, restaurants, jobs, and partnerships. Consequently, the website is designed for anybody interested in partnering with </w:t>
      </w:r>
      <w:proofErr w:type="spellStart"/>
      <w:r w:rsidRPr="00951033">
        <w:rPr>
          <w:rFonts w:ascii="Arial" w:hAnsi="Arial" w:cs="Arial"/>
        </w:rPr>
        <w:t>Deliveroo</w:t>
      </w:r>
      <w:proofErr w:type="spellEnd"/>
      <w:r w:rsidRPr="00951033">
        <w:rPr>
          <w:rFonts w:ascii="Arial" w:hAnsi="Arial" w:cs="Arial"/>
        </w:rPr>
        <w:t>, not only customers who want to place food orders. The "Partner with us" section of this main website links to the "Partner with us" section of the sub-websites for riders, restaurants, careers, and companies, respectively (</w:t>
      </w:r>
      <w:proofErr w:type="spellStart"/>
      <w:r w:rsidRPr="00951033">
        <w:rPr>
          <w:rFonts w:ascii="Arial" w:hAnsi="Arial" w:cs="Arial"/>
        </w:rPr>
        <w:t>Belleri</w:t>
      </w:r>
      <w:proofErr w:type="spellEnd"/>
      <w:r w:rsidRPr="00951033">
        <w:rPr>
          <w:rFonts w:ascii="Arial" w:hAnsi="Arial" w:cs="Arial"/>
        </w:rPr>
        <w:t>, 2020). Nonetheless, the site's principal function is to facilitate meal orders.</w:t>
      </w:r>
    </w:p>
    <w:p w:rsidR="00951033" w:rsidRPr="00951033" w:rsidRDefault="00951033" w:rsidP="00E86E5F">
      <w:pPr>
        <w:spacing w:line="360" w:lineRule="auto"/>
        <w:jc w:val="both"/>
        <w:rPr>
          <w:rFonts w:ascii="Arial" w:hAnsi="Arial" w:cs="Arial"/>
        </w:rPr>
      </w:pPr>
      <w:r>
        <w:rPr>
          <w:rFonts w:ascii="Arial" w:hAnsi="Arial" w:cs="Arial"/>
        </w:rPr>
        <w:t xml:space="preserve">             The </w:t>
      </w:r>
      <w:r w:rsidRPr="00951033">
        <w:rPr>
          <w:rFonts w:ascii="Arial" w:hAnsi="Arial" w:cs="Arial"/>
        </w:rPr>
        <w:t>industry leaders in the field of food delivery often have a robust online presence, which helps drive customers and business to their mobile applications (</w:t>
      </w:r>
      <w:proofErr w:type="spellStart"/>
      <w:r w:rsidRPr="00951033">
        <w:rPr>
          <w:rFonts w:ascii="Arial" w:hAnsi="Arial" w:cs="Arial"/>
          <w:color w:val="222222"/>
          <w:shd w:val="clear" w:color="auto" w:fill="FFFFFF"/>
        </w:rPr>
        <w:t>Timko</w:t>
      </w:r>
      <w:proofErr w:type="spellEnd"/>
      <w:r w:rsidRPr="00951033">
        <w:rPr>
          <w:rFonts w:ascii="Arial" w:hAnsi="Arial" w:cs="Arial"/>
          <w:color w:val="222222"/>
          <w:shd w:val="clear" w:color="auto" w:fill="FFFFFF"/>
        </w:rPr>
        <w:t xml:space="preserve"> and van </w:t>
      </w:r>
      <w:proofErr w:type="spellStart"/>
      <w:r w:rsidRPr="00951033">
        <w:rPr>
          <w:rFonts w:ascii="Arial" w:hAnsi="Arial" w:cs="Arial"/>
          <w:color w:val="222222"/>
          <w:shd w:val="clear" w:color="auto" w:fill="FFFFFF"/>
        </w:rPr>
        <w:t>Melik</w:t>
      </w:r>
      <w:proofErr w:type="spellEnd"/>
      <w:r w:rsidRPr="00951033">
        <w:rPr>
          <w:rFonts w:ascii="Arial" w:hAnsi="Arial" w:cs="Arial"/>
          <w:color w:val="222222"/>
          <w:shd w:val="clear" w:color="auto" w:fill="FFFFFF"/>
        </w:rPr>
        <w:t xml:space="preserve">, </w:t>
      </w:r>
      <w:r>
        <w:rPr>
          <w:rFonts w:ascii="Arial" w:hAnsi="Arial" w:cs="Arial"/>
          <w:color w:val="222222"/>
          <w:shd w:val="clear" w:color="auto" w:fill="FFFFFF"/>
        </w:rPr>
        <w:t>2</w:t>
      </w:r>
      <w:r w:rsidRPr="00951033">
        <w:rPr>
          <w:rFonts w:ascii="Arial" w:hAnsi="Arial" w:cs="Arial"/>
          <w:color w:val="222222"/>
          <w:shd w:val="clear" w:color="auto" w:fill="FFFFFF"/>
        </w:rPr>
        <w:t>021</w:t>
      </w:r>
      <w:r w:rsidRPr="00951033">
        <w:rPr>
          <w:rFonts w:ascii="Arial" w:hAnsi="Arial" w:cs="Arial"/>
        </w:rPr>
        <w:t xml:space="preserve">). Despite the fact that </w:t>
      </w:r>
      <w:proofErr w:type="spellStart"/>
      <w:r w:rsidRPr="00951033">
        <w:rPr>
          <w:rFonts w:ascii="Arial" w:hAnsi="Arial" w:cs="Arial"/>
        </w:rPr>
        <w:t>JustEat</w:t>
      </w:r>
      <w:proofErr w:type="spellEnd"/>
      <w:r w:rsidRPr="00951033">
        <w:rPr>
          <w:rFonts w:ascii="Arial" w:hAnsi="Arial" w:cs="Arial"/>
        </w:rPr>
        <w:t xml:space="preserve"> only displays a brief picture montage of meals. The layout of a static site is often relatively straightforward, with bold </w:t>
      </w:r>
      <w:proofErr w:type="spellStart"/>
      <w:r w:rsidRPr="00951033">
        <w:rPr>
          <w:rFonts w:ascii="Arial" w:hAnsi="Arial" w:cs="Arial"/>
        </w:rPr>
        <w:t>colours</w:t>
      </w:r>
      <w:proofErr w:type="spellEnd"/>
      <w:r w:rsidRPr="00951033">
        <w:rPr>
          <w:rFonts w:ascii="Arial" w:hAnsi="Arial" w:cs="Arial"/>
        </w:rPr>
        <w:t xml:space="preserve"> serving to attract the eye in an obvious manner. The </w:t>
      </w:r>
      <w:proofErr w:type="spellStart"/>
      <w:r w:rsidRPr="00951033">
        <w:rPr>
          <w:rFonts w:ascii="Arial" w:hAnsi="Arial" w:cs="Arial"/>
        </w:rPr>
        <w:t>Deliveroo</w:t>
      </w:r>
      <w:proofErr w:type="spellEnd"/>
      <w:r w:rsidRPr="00951033">
        <w:rPr>
          <w:rFonts w:ascii="Arial" w:hAnsi="Arial" w:cs="Arial"/>
        </w:rPr>
        <w:t xml:space="preserve"> website, on the other hand, is not distinguishable from the </w:t>
      </w:r>
      <w:proofErr w:type="spellStart"/>
      <w:r w:rsidRPr="00951033">
        <w:rPr>
          <w:rFonts w:ascii="Arial" w:hAnsi="Arial" w:cs="Arial"/>
        </w:rPr>
        <w:t>JustEat</w:t>
      </w:r>
      <w:proofErr w:type="spellEnd"/>
      <w:r w:rsidRPr="00951033">
        <w:rPr>
          <w:rFonts w:ascii="Arial" w:hAnsi="Arial" w:cs="Arial"/>
        </w:rPr>
        <w:t xml:space="preserve"> website due to the absence of any dynamic transitions or movement. The use of high-dimension photographs with warm-hot tones to introduce the food category in a way that is somehow comparable to the other introduces visitors to an overpowering feeling. On the other hand, the advantage of this doubling is that it gives clients more opportunities to eat at local eateries and businesses, which improves their initial impression of the variety of available options.</w:t>
      </w:r>
    </w:p>
    <w:p w:rsidR="00951033" w:rsidRPr="00951033" w:rsidRDefault="00951033" w:rsidP="00E86E5F">
      <w:pPr>
        <w:spacing w:line="360" w:lineRule="auto"/>
        <w:jc w:val="both"/>
        <w:rPr>
          <w:rFonts w:ascii="Arial" w:hAnsi="Arial" w:cs="Arial"/>
        </w:rPr>
      </w:pPr>
    </w:p>
    <w:p w:rsidR="00927F38" w:rsidRPr="00951033" w:rsidRDefault="00927F38" w:rsidP="00E86E5F">
      <w:pPr>
        <w:spacing w:line="360" w:lineRule="auto"/>
        <w:jc w:val="both"/>
        <w:rPr>
          <w:rFonts w:ascii="Arial" w:hAnsi="Arial" w:cs="Arial"/>
        </w:rPr>
      </w:pPr>
      <w:r w:rsidRPr="00951033">
        <w:rPr>
          <w:rFonts w:ascii="Arial" w:hAnsi="Arial" w:cs="Arial"/>
        </w:rPr>
        <w:t xml:space="preserve">            </w:t>
      </w:r>
    </w:p>
    <w:p w:rsidR="00927F38" w:rsidRPr="00411FF7" w:rsidRDefault="00927F38" w:rsidP="00411FF7">
      <w:pPr>
        <w:spacing w:line="360" w:lineRule="auto"/>
        <w:rPr>
          <w:rFonts w:ascii="Arial" w:hAnsi="Arial" w:cs="Arial"/>
        </w:rPr>
      </w:pPr>
      <w:r>
        <w:rPr>
          <w:rFonts w:ascii="Arial" w:hAnsi="Arial" w:cs="Arial"/>
        </w:rPr>
        <w:t xml:space="preserve"> </w:t>
      </w:r>
    </w:p>
    <w:p w:rsidR="00411FF7" w:rsidRPr="00411FF7" w:rsidRDefault="00411FF7" w:rsidP="00411FF7">
      <w:pPr>
        <w:pStyle w:val="NormalWeb"/>
        <w:spacing w:before="134" w:beforeAutospacing="0" w:after="0" w:afterAutospacing="0" w:line="360" w:lineRule="auto"/>
        <w:jc w:val="both"/>
        <w:textAlignment w:val="baseline"/>
        <w:rPr>
          <w:rFonts w:ascii="Arial" w:eastAsiaTheme="minorEastAsia" w:hAnsi="Arial" w:cs="Arial"/>
          <w:color w:val="000000" w:themeColor="text1"/>
          <w:kern w:val="24"/>
          <w:sz w:val="22"/>
          <w:szCs w:val="22"/>
          <w:lang w:val="en-GB"/>
        </w:rPr>
      </w:pPr>
    </w:p>
    <w:p w:rsidR="00642A72" w:rsidRDefault="00927F38" w:rsidP="00FA34E0">
      <w:pPr>
        <w:spacing w:line="360" w:lineRule="auto"/>
        <w:rPr>
          <w:rFonts w:ascii="Arial" w:hAnsi="Arial" w:cs="Arial"/>
        </w:rPr>
      </w:pPr>
      <w:r>
        <w:rPr>
          <w:rFonts w:ascii="Arial" w:hAnsi="Arial" w:cs="Arial"/>
        </w:rPr>
        <w:t xml:space="preserve">          </w:t>
      </w:r>
    </w:p>
    <w:p w:rsidR="00951033" w:rsidRDefault="00951033" w:rsidP="00FA34E0">
      <w:pPr>
        <w:spacing w:line="360" w:lineRule="auto"/>
        <w:rPr>
          <w:rFonts w:ascii="Arial" w:hAnsi="Arial" w:cs="Arial"/>
        </w:rPr>
      </w:pPr>
    </w:p>
    <w:p w:rsidR="00951033" w:rsidRDefault="00951033" w:rsidP="00FA34E0">
      <w:pPr>
        <w:spacing w:line="360" w:lineRule="auto"/>
        <w:rPr>
          <w:rFonts w:ascii="Arial" w:hAnsi="Arial" w:cs="Arial"/>
        </w:rPr>
      </w:pPr>
    </w:p>
    <w:p w:rsidR="00951033" w:rsidRDefault="00951033" w:rsidP="00FA34E0">
      <w:pPr>
        <w:spacing w:line="360" w:lineRule="auto"/>
        <w:rPr>
          <w:rFonts w:ascii="Arial" w:hAnsi="Arial" w:cs="Arial"/>
        </w:rPr>
      </w:pPr>
    </w:p>
    <w:p w:rsidR="00951033" w:rsidRDefault="00951033" w:rsidP="00FA34E0">
      <w:pPr>
        <w:spacing w:line="360" w:lineRule="auto"/>
        <w:rPr>
          <w:rFonts w:ascii="Arial" w:hAnsi="Arial" w:cs="Arial"/>
        </w:rPr>
      </w:pPr>
    </w:p>
    <w:p w:rsidR="00951033" w:rsidRDefault="00951033" w:rsidP="00FA34E0">
      <w:pPr>
        <w:spacing w:line="360" w:lineRule="auto"/>
        <w:rPr>
          <w:rFonts w:ascii="Arial" w:hAnsi="Arial" w:cs="Arial"/>
        </w:rPr>
      </w:pPr>
    </w:p>
    <w:p w:rsidR="00951033" w:rsidRDefault="00951033" w:rsidP="00FA34E0">
      <w:pPr>
        <w:spacing w:line="360" w:lineRule="auto"/>
        <w:rPr>
          <w:rFonts w:ascii="Arial" w:hAnsi="Arial" w:cs="Arial"/>
        </w:rPr>
      </w:pPr>
    </w:p>
    <w:p w:rsidR="00951033" w:rsidRDefault="00951033" w:rsidP="00A26FEA">
      <w:pPr>
        <w:pStyle w:val="Heading1"/>
      </w:pPr>
      <w:r>
        <w:lastRenderedPageBreak/>
        <w:t xml:space="preserve">           </w:t>
      </w:r>
      <w:bookmarkStart w:id="5" w:name="_Toc118578070"/>
      <w:r>
        <w:t>Conclusion:</w:t>
      </w:r>
      <w:bookmarkEnd w:id="5"/>
    </w:p>
    <w:p w:rsidR="00951033" w:rsidRDefault="00951033" w:rsidP="00FA34E0">
      <w:pPr>
        <w:spacing w:line="360" w:lineRule="auto"/>
        <w:rPr>
          <w:rFonts w:ascii="Arial" w:hAnsi="Arial" w:cs="Arial"/>
          <w:sz w:val="28"/>
          <w:szCs w:val="28"/>
        </w:rPr>
      </w:pPr>
      <w:r>
        <w:rPr>
          <w:rFonts w:ascii="Arial" w:hAnsi="Arial" w:cs="Arial"/>
          <w:sz w:val="28"/>
          <w:szCs w:val="28"/>
        </w:rPr>
        <w:t xml:space="preserve"> </w:t>
      </w:r>
      <w:bookmarkStart w:id="6" w:name="_GoBack"/>
      <w:bookmarkEnd w:id="6"/>
    </w:p>
    <w:p w:rsidR="0092228B" w:rsidRDefault="00951033" w:rsidP="0092228B">
      <w:pPr>
        <w:spacing w:line="360" w:lineRule="auto"/>
        <w:jc w:val="both"/>
        <w:rPr>
          <w:rFonts w:ascii="Times New Roman" w:hAnsi="Times New Roman" w:cs="Times New Roman"/>
          <w:sz w:val="24"/>
          <w:szCs w:val="24"/>
        </w:rPr>
      </w:pPr>
      <w:r>
        <w:rPr>
          <w:rFonts w:ascii="Arial" w:hAnsi="Arial" w:cs="Arial"/>
          <w:sz w:val="28"/>
          <w:szCs w:val="28"/>
        </w:rPr>
        <w:t xml:space="preserve">          </w:t>
      </w:r>
      <w:r w:rsidR="0030061B">
        <w:rPr>
          <w:rFonts w:ascii="Arial" w:hAnsi="Arial" w:cs="Arial"/>
        </w:rPr>
        <w:t xml:space="preserve"> </w:t>
      </w:r>
      <w:proofErr w:type="spellStart"/>
      <w:r w:rsidR="0030061B" w:rsidRPr="005D59EF">
        <w:rPr>
          <w:rFonts w:ascii="Arial" w:hAnsi="Arial" w:cs="Arial"/>
        </w:rPr>
        <w:t>Deliveroo</w:t>
      </w:r>
      <w:proofErr w:type="spellEnd"/>
      <w:r w:rsidR="0030061B" w:rsidRPr="005D59EF">
        <w:rPr>
          <w:rFonts w:ascii="Arial" w:hAnsi="Arial" w:cs="Arial"/>
        </w:rPr>
        <w:t xml:space="preserve"> operates in a fiercely competitive environment, with global and local </w:t>
      </w:r>
      <w:proofErr w:type="spellStart"/>
      <w:proofErr w:type="gramStart"/>
      <w:r w:rsidR="0030061B" w:rsidRPr="005D59EF">
        <w:rPr>
          <w:rFonts w:ascii="Arial" w:hAnsi="Arial" w:cs="Arial"/>
        </w:rPr>
        <w:t>players</w:t>
      </w:r>
      <w:r w:rsidR="00B3218E">
        <w:rPr>
          <w:rFonts w:ascii="Arial" w:hAnsi="Arial" w:cs="Arial"/>
        </w:rPr>
        <w:t>,who</w:t>
      </w:r>
      <w:proofErr w:type="spellEnd"/>
      <w:proofErr w:type="gramEnd"/>
      <w:r w:rsidR="00B3218E">
        <w:rPr>
          <w:rFonts w:ascii="Arial" w:hAnsi="Arial" w:cs="Arial"/>
        </w:rPr>
        <w:t xml:space="preserve"> are fighting for a share </w:t>
      </w:r>
      <w:r w:rsidR="00A11B7B">
        <w:rPr>
          <w:rFonts w:ascii="Arial" w:hAnsi="Arial" w:cs="Arial"/>
        </w:rPr>
        <w:t>of the food delivery market.</w:t>
      </w:r>
      <w:r w:rsidR="00A11B7B" w:rsidRPr="00A11B7B">
        <w:t xml:space="preserve"> </w:t>
      </w:r>
      <w:proofErr w:type="spellStart"/>
      <w:r w:rsidR="00A11B7B" w:rsidRPr="00A11B7B">
        <w:rPr>
          <w:rFonts w:ascii="Arial" w:hAnsi="Arial" w:cs="Arial"/>
        </w:rPr>
        <w:t>Deliveroo</w:t>
      </w:r>
      <w:proofErr w:type="spellEnd"/>
      <w:r w:rsidR="00A11B7B" w:rsidRPr="00A11B7B">
        <w:rPr>
          <w:rFonts w:ascii="Arial" w:hAnsi="Arial" w:cs="Arial"/>
        </w:rPr>
        <w:t xml:space="preserve"> must provide its customers with the best customer experience possible in order to outperform its rivals</w:t>
      </w:r>
      <w:r w:rsidR="0092228B" w:rsidRPr="0092228B">
        <w:rPr>
          <w:rFonts w:ascii="Times New Roman" w:hAnsi="Times New Roman" w:cs="Times New Roman"/>
          <w:sz w:val="24"/>
          <w:szCs w:val="24"/>
        </w:rPr>
        <w:t xml:space="preserve"> </w:t>
      </w:r>
    </w:p>
    <w:p w:rsidR="0092228B" w:rsidRPr="0092228B" w:rsidRDefault="0092228B" w:rsidP="0092228B">
      <w:pPr>
        <w:spacing w:line="360" w:lineRule="auto"/>
        <w:jc w:val="both"/>
        <w:rPr>
          <w:rFonts w:ascii="Arial" w:hAnsi="Arial" w:cs="Arial"/>
        </w:rPr>
      </w:pPr>
      <w:r>
        <w:rPr>
          <w:rFonts w:ascii="Times New Roman" w:hAnsi="Times New Roman" w:cs="Times New Roman"/>
          <w:sz w:val="24"/>
          <w:szCs w:val="24"/>
        </w:rPr>
        <w:t xml:space="preserve">           </w:t>
      </w:r>
      <w:r w:rsidRPr="0092228B">
        <w:rPr>
          <w:rFonts w:ascii="Arial" w:hAnsi="Arial" w:cs="Arial"/>
        </w:rPr>
        <w:t xml:space="preserve">Due to its focus on </w:t>
      </w:r>
      <w:proofErr w:type="spellStart"/>
      <w:proofErr w:type="gramStart"/>
      <w:r w:rsidRPr="0092228B">
        <w:rPr>
          <w:rFonts w:ascii="Arial" w:hAnsi="Arial" w:cs="Arial"/>
        </w:rPr>
        <w:t>technology,</w:t>
      </w:r>
      <w:r w:rsidR="000A6716">
        <w:rPr>
          <w:rFonts w:ascii="Arial" w:hAnsi="Arial" w:cs="Arial"/>
        </w:rPr>
        <w:t>focusing</w:t>
      </w:r>
      <w:proofErr w:type="spellEnd"/>
      <w:proofErr w:type="gramEnd"/>
      <w:r w:rsidR="000A6716">
        <w:rPr>
          <w:rFonts w:ascii="Arial" w:hAnsi="Arial" w:cs="Arial"/>
        </w:rPr>
        <w:t xml:space="preserve"> mostly on the official website and the app,</w:t>
      </w:r>
      <w:r w:rsidRPr="0092228B">
        <w:rPr>
          <w:rFonts w:ascii="Arial" w:hAnsi="Arial" w:cs="Arial"/>
        </w:rPr>
        <w:t xml:space="preserve"> </w:t>
      </w:r>
      <w:proofErr w:type="spellStart"/>
      <w:r w:rsidRPr="0092228B">
        <w:rPr>
          <w:rFonts w:ascii="Arial" w:hAnsi="Arial" w:cs="Arial"/>
        </w:rPr>
        <w:t>Deliveroo</w:t>
      </w:r>
      <w:proofErr w:type="spellEnd"/>
      <w:r w:rsidRPr="0092228B">
        <w:rPr>
          <w:rFonts w:ascii="Arial" w:hAnsi="Arial" w:cs="Arial"/>
        </w:rPr>
        <w:t xml:space="preserve"> has always </w:t>
      </w:r>
      <w:proofErr w:type="spellStart"/>
      <w:r w:rsidRPr="0092228B">
        <w:rPr>
          <w:rFonts w:ascii="Arial" w:hAnsi="Arial" w:cs="Arial"/>
        </w:rPr>
        <w:t>prioritised</w:t>
      </w:r>
      <w:proofErr w:type="spellEnd"/>
      <w:r w:rsidRPr="0092228B">
        <w:rPr>
          <w:rFonts w:ascii="Arial" w:hAnsi="Arial" w:cs="Arial"/>
        </w:rPr>
        <w:t xml:space="preserve"> creating the greatest possible online user experience. This is particularly true when clients have many digital touchpoints with the </w:t>
      </w:r>
      <w:proofErr w:type="spellStart"/>
      <w:r w:rsidRPr="0092228B">
        <w:rPr>
          <w:rFonts w:ascii="Arial" w:hAnsi="Arial" w:cs="Arial"/>
        </w:rPr>
        <w:t>organisation</w:t>
      </w:r>
      <w:proofErr w:type="spellEnd"/>
      <w:r w:rsidRPr="0092228B">
        <w:rPr>
          <w:rFonts w:ascii="Arial" w:hAnsi="Arial" w:cs="Arial"/>
        </w:rPr>
        <w:t xml:space="preserve"> across different channels, which makes the customer journey more intricate. T</w:t>
      </w:r>
      <w:r>
        <w:rPr>
          <w:rFonts w:ascii="Arial" w:hAnsi="Arial" w:cs="Arial"/>
        </w:rPr>
        <w:t>hrough this process, the company will be able to</w:t>
      </w:r>
      <w:r w:rsidRPr="0092228B">
        <w:rPr>
          <w:rFonts w:ascii="Arial" w:hAnsi="Arial" w:cs="Arial"/>
        </w:rPr>
        <w:t xml:space="preserve"> increase</w:t>
      </w:r>
      <w:r>
        <w:rPr>
          <w:rFonts w:ascii="Arial" w:hAnsi="Arial" w:cs="Arial"/>
        </w:rPr>
        <w:t xml:space="preserve"> client pleasure, which in </w:t>
      </w:r>
      <w:proofErr w:type="spellStart"/>
      <w:proofErr w:type="gramStart"/>
      <w:r>
        <w:rPr>
          <w:rFonts w:ascii="Arial" w:hAnsi="Arial" w:cs="Arial"/>
        </w:rPr>
        <w:t>turn,</w:t>
      </w:r>
      <w:r w:rsidRPr="0092228B">
        <w:rPr>
          <w:rFonts w:ascii="Arial" w:hAnsi="Arial" w:cs="Arial"/>
        </w:rPr>
        <w:t>increases</w:t>
      </w:r>
      <w:proofErr w:type="spellEnd"/>
      <w:proofErr w:type="gramEnd"/>
      <w:r w:rsidRPr="0092228B">
        <w:rPr>
          <w:rFonts w:ascii="Arial" w:hAnsi="Arial" w:cs="Arial"/>
        </w:rPr>
        <w:t xml:space="preserve"> loyalty.</w:t>
      </w:r>
    </w:p>
    <w:p w:rsidR="00951033" w:rsidRDefault="00A11B7B" w:rsidP="0030061B">
      <w:pPr>
        <w:spacing w:line="360" w:lineRule="auto"/>
        <w:rPr>
          <w:rFonts w:ascii="Arial" w:hAnsi="Arial" w:cs="Arial"/>
        </w:rPr>
      </w:pPr>
      <w:r w:rsidRPr="00A11B7B">
        <w:rPr>
          <w:rFonts w:ascii="Arial" w:hAnsi="Arial" w:cs="Arial"/>
        </w:rPr>
        <w:t>.</w:t>
      </w:r>
    </w:p>
    <w:p w:rsidR="0092228B" w:rsidRDefault="0092228B" w:rsidP="0030061B">
      <w:pPr>
        <w:spacing w:line="360" w:lineRule="auto"/>
        <w:rPr>
          <w:rFonts w:ascii="Arial" w:hAnsi="Arial" w:cs="Arial"/>
        </w:rPr>
      </w:pPr>
    </w:p>
    <w:p w:rsidR="0092228B" w:rsidRDefault="0092228B" w:rsidP="0030061B">
      <w:pPr>
        <w:spacing w:line="360" w:lineRule="auto"/>
        <w:rPr>
          <w:rFonts w:ascii="Arial" w:hAnsi="Arial" w:cs="Arial"/>
        </w:rPr>
      </w:pPr>
    </w:p>
    <w:p w:rsidR="0092228B" w:rsidRDefault="0092228B" w:rsidP="0030061B">
      <w:pPr>
        <w:spacing w:line="360" w:lineRule="auto"/>
        <w:rPr>
          <w:rFonts w:ascii="Arial" w:hAnsi="Arial" w:cs="Arial"/>
        </w:rPr>
      </w:pPr>
    </w:p>
    <w:p w:rsidR="0092228B" w:rsidRDefault="0092228B" w:rsidP="0030061B">
      <w:pPr>
        <w:spacing w:line="360" w:lineRule="auto"/>
        <w:rPr>
          <w:rFonts w:ascii="Arial" w:hAnsi="Arial" w:cs="Arial"/>
        </w:rPr>
      </w:pPr>
    </w:p>
    <w:p w:rsidR="0092228B" w:rsidRDefault="0092228B" w:rsidP="0030061B">
      <w:pPr>
        <w:spacing w:line="360" w:lineRule="auto"/>
        <w:rPr>
          <w:rFonts w:ascii="Arial" w:hAnsi="Arial" w:cs="Arial"/>
        </w:rPr>
      </w:pPr>
    </w:p>
    <w:p w:rsidR="0092228B" w:rsidRDefault="0092228B" w:rsidP="0030061B">
      <w:pPr>
        <w:spacing w:line="360" w:lineRule="auto"/>
        <w:rPr>
          <w:rFonts w:ascii="Arial" w:hAnsi="Arial" w:cs="Arial"/>
        </w:rPr>
      </w:pPr>
    </w:p>
    <w:p w:rsidR="0092228B" w:rsidRDefault="0092228B" w:rsidP="0030061B">
      <w:pPr>
        <w:spacing w:line="360" w:lineRule="auto"/>
        <w:rPr>
          <w:rFonts w:ascii="Arial" w:hAnsi="Arial" w:cs="Arial"/>
        </w:rPr>
      </w:pPr>
    </w:p>
    <w:p w:rsidR="0092228B" w:rsidRDefault="0092228B" w:rsidP="0030061B">
      <w:pPr>
        <w:spacing w:line="360" w:lineRule="auto"/>
        <w:rPr>
          <w:rFonts w:ascii="Arial" w:hAnsi="Arial" w:cs="Arial"/>
        </w:rPr>
      </w:pPr>
    </w:p>
    <w:p w:rsidR="0092228B" w:rsidRDefault="0092228B" w:rsidP="0030061B">
      <w:pPr>
        <w:spacing w:line="360" w:lineRule="auto"/>
        <w:rPr>
          <w:rFonts w:ascii="Arial" w:hAnsi="Arial" w:cs="Arial"/>
        </w:rPr>
      </w:pPr>
    </w:p>
    <w:p w:rsidR="0092228B" w:rsidRDefault="0092228B" w:rsidP="0030061B">
      <w:pPr>
        <w:spacing w:line="360" w:lineRule="auto"/>
        <w:rPr>
          <w:rFonts w:ascii="Arial" w:hAnsi="Arial" w:cs="Arial"/>
        </w:rPr>
      </w:pPr>
    </w:p>
    <w:p w:rsidR="0092228B" w:rsidRDefault="0092228B" w:rsidP="0030061B">
      <w:pPr>
        <w:spacing w:line="360" w:lineRule="auto"/>
        <w:rPr>
          <w:rFonts w:ascii="Arial" w:hAnsi="Arial" w:cs="Arial"/>
        </w:rPr>
      </w:pPr>
    </w:p>
    <w:p w:rsidR="0092228B" w:rsidRDefault="0092228B" w:rsidP="0030061B">
      <w:pPr>
        <w:spacing w:line="360" w:lineRule="auto"/>
        <w:rPr>
          <w:rFonts w:ascii="Arial" w:hAnsi="Arial" w:cs="Arial"/>
        </w:rPr>
      </w:pPr>
    </w:p>
    <w:p w:rsidR="0092228B" w:rsidRDefault="0092228B" w:rsidP="0030061B">
      <w:pPr>
        <w:spacing w:line="360" w:lineRule="auto"/>
        <w:rPr>
          <w:rFonts w:ascii="Arial" w:hAnsi="Arial" w:cs="Arial"/>
        </w:rPr>
      </w:pPr>
    </w:p>
    <w:p w:rsidR="0092228B" w:rsidRDefault="0092228B" w:rsidP="00A26FEA">
      <w:pPr>
        <w:pStyle w:val="Heading1"/>
      </w:pPr>
      <w:r>
        <w:lastRenderedPageBreak/>
        <w:t xml:space="preserve">          </w:t>
      </w:r>
      <w:bookmarkStart w:id="7" w:name="_Toc118578071"/>
      <w:r>
        <w:t>References:</w:t>
      </w:r>
      <w:bookmarkEnd w:id="7"/>
    </w:p>
    <w:p w:rsidR="0092228B" w:rsidRDefault="0092228B" w:rsidP="0030061B">
      <w:pPr>
        <w:spacing w:line="360" w:lineRule="auto"/>
        <w:rPr>
          <w:rFonts w:ascii="Arial" w:hAnsi="Arial" w:cs="Arial"/>
          <w:sz w:val="28"/>
          <w:szCs w:val="28"/>
        </w:rPr>
      </w:pPr>
    </w:p>
    <w:p w:rsidR="0092228B" w:rsidRDefault="0092228B" w:rsidP="0092228B">
      <w:pPr>
        <w:spacing w:line="480" w:lineRule="auto"/>
        <w:ind w:left="720" w:hanging="720"/>
        <w:rPr>
          <w:rFonts w:ascii="Arial" w:hAnsi="Arial" w:cs="Arial"/>
          <w:color w:val="222222"/>
          <w:shd w:val="clear" w:color="auto" w:fill="FFFFFF"/>
        </w:rPr>
      </w:pPr>
      <w:proofErr w:type="spellStart"/>
      <w:r w:rsidRPr="0092228B">
        <w:rPr>
          <w:rFonts w:ascii="Arial" w:hAnsi="Arial" w:cs="Arial"/>
          <w:color w:val="222222"/>
          <w:shd w:val="clear" w:color="auto" w:fill="FFFFFF"/>
        </w:rPr>
        <w:t>Belleri</w:t>
      </w:r>
      <w:proofErr w:type="spellEnd"/>
      <w:r w:rsidRPr="0092228B">
        <w:rPr>
          <w:rFonts w:ascii="Arial" w:hAnsi="Arial" w:cs="Arial"/>
          <w:color w:val="222222"/>
          <w:shd w:val="clear" w:color="auto" w:fill="FFFFFF"/>
        </w:rPr>
        <w:t xml:space="preserve">, C., 2020. </w:t>
      </w:r>
      <w:proofErr w:type="spellStart"/>
      <w:r w:rsidRPr="0092228B">
        <w:rPr>
          <w:rFonts w:ascii="Arial" w:hAnsi="Arial" w:cs="Arial"/>
          <w:color w:val="222222"/>
          <w:shd w:val="clear" w:color="auto" w:fill="FFFFFF"/>
        </w:rPr>
        <w:t>Deliveroo</w:t>
      </w:r>
      <w:proofErr w:type="spellEnd"/>
      <w:r w:rsidRPr="0092228B">
        <w:rPr>
          <w:rFonts w:ascii="Arial" w:hAnsi="Arial" w:cs="Arial"/>
          <w:color w:val="222222"/>
          <w:shd w:val="clear" w:color="auto" w:fill="FFFFFF"/>
        </w:rPr>
        <w:t>: improving a service making IT 24 hours.</w:t>
      </w:r>
    </w:p>
    <w:p w:rsidR="0092228B" w:rsidRPr="0092228B" w:rsidRDefault="0092228B" w:rsidP="0092228B">
      <w:pPr>
        <w:kinsoku w:val="0"/>
        <w:overflowPunct w:val="0"/>
        <w:spacing w:before="67" w:after="0" w:line="216" w:lineRule="auto"/>
        <w:ind w:left="547" w:hanging="547"/>
        <w:jc w:val="both"/>
        <w:textAlignment w:val="baseline"/>
        <w:rPr>
          <w:rFonts w:ascii="Arial" w:eastAsia="Times New Roman" w:hAnsi="Arial" w:cs="Arial"/>
        </w:rPr>
      </w:pPr>
      <w:r w:rsidRPr="0092228B">
        <w:rPr>
          <w:rFonts w:ascii="Arial" w:eastAsiaTheme="minorEastAsia" w:hAnsi="Arial" w:cs="Arial"/>
          <w:color w:val="000000" w:themeColor="text1"/>
          <w:kern w:val="24"/>
          <w:lang w:val="en-GB"/>
        </w:rPr>
        <w:t>Berry, L. Carbone, P. and Haeckel, S. H. (2002), “Managing the Total Customer Experience,” MIT Sloan Management</w:t>
      </w:r>
      <w:r>
        <w:rPr>
          <w:rFonts w:ascii="Arial" w:eastAsiaTheme="minorEastAsia" w:hAnsi="Arial" w:cs="Arial"/>
          <w:color w:val="000000" w:themeColor="text1"/>
          <w:kern w:val="24"/>
          <w:lang w:val="en-GB"/>
        </w:rPr>
        <w:t>.</w:t>
      </w:r>
    </w:p>
    <w:p w:rsidR="0092228B" w:rsidRPr="0092228B" w:rsidRDefault="0092228B" w:rsidP="0092228B">
      <w:pPr>
        <w:spacing w:line="480" w:lineRule="auto"/>
        <w:ind w:left="720" w:hanging="720"/>
        <w:rPr>
          <w:rFonts w:ascii="Arial" w:hAnsi="Arial" w:cs="Arial"/>
          <w:color w:val="222222"/>
          <w:shd w:val="clear" w:color="auto" w:fill="FFFFFF"/>
        </w:rPr>
      </w:pPr>
    </w:p>
    <w:p w:rsidR="0092228B" w:rsidRDefault="0092228B" w:rsidP="0092228B">
      <w:pPr>
        <w:spacing w:line="480" w:lineRule="auto"/>
        <w:ind w:left="720" w:hanging="720"/>
        <w:rPr>
          <w:rFonts w:ascii="Arial" w:hAnsi="Arial" w:cs="Arial"/>
          <w:color w:val="222222"/>
          <w:shd w:val="clear" w:color="auto" w:fill="FFFFFF"/>
        </w:rPr>
      </w:pPr>
      <w:r w:rsidRPr="0092228B">
        <w:rPr>
          <w:rFonts w:ascii="Arial" w:hAnsi="Arial" w:cs="Arial"/>
          <w:color w:val="222222"/>
          <w:shd w:val="clear" w:color="auto" w:fill="FFFFFF"/>
        </w:rPr>
        <w:t>Cant, C., 2019. </w:t>
      </w:r>
      <w:r w:rsidRPr="0092228B">
        <w:rPr>
          <w:rFonts w:ascii="Arial" w:hAnsi="Arial" w:cs="Arial"/>
          <w:i/>
          <w:iCs/>
          <w:color w:val="222222"/>
          <w:shd w:val="clear" w:color="auto" w:fill="FFFFFF"/>
        </w:rPr>
        <w:t xml:space="preserve">Riding for </w:t>
      </w:r>
      <w:proofErr w:type="spellStart"/>
      <w:r w:rsidRPr="0092228B">
        <w:rPr>
          <w:rFonts w:ascii="Arial" w:hAnsi="Arial" w:cs="Arial"/>
          <w:i/>
          <w:iCs/>
          <w:color w:val="222222"/>
          <w:shd w:val="clear" w:color="auto" w:fill="FFFFFF"/>
        </w:rPr>
        <w:t>Deliveroo</w:t>
      </w:r>
      <w:proofErr w:type="spellEnd"/>
      <w:r w:rsidRPr="0092228B">
        <w:rPr>
          <w:rFonts w:ascii="Arial" w:hAnsi="Arial" w:cs="Arial"/>
          <w:i/>
          <w:iCs/>
          <w:color w:val="222222"/>
          <w:shd w:val="clear" w:color="auto" w:fill="FFFFFF"/>
        </w:rPr>
        <w:t>: resistance in the new economy</w:t>
      </w:r>
      <w:r w:rsidRPr="0092228B">
        <w:rPr>
          <w:rFonts w:ascii="Arial" w:hAnsi="Arial" w:cs="Arial"/>
          <w:color w:val="222222"/>
          <w:shd w:val="clear" w:color="auto" w:fill="FFFFFF"/>
        </w:rPr>
        <w:t>. John Wiley &amp; Sons.</w:t>
      </w:r>
    </w:p>
    <w:p w:rsidR="0092228B" w:rsidRPr="0092228B" w:rsidRDefault="0092228B" w:rsidP="0092228B">
      <w:pPr>
        <w:kinsoku w:val="0"/>
        <w:overflowPunct w:val="0"/>
        <w:spacing w:before="67" w:after="0" w:line="216" w:lineRule="auto"/>
        <w:ind w:left="547" w:hanging="547"/>
        <w:jc w:val="both"/>
        <w:textAlignment w:val="baseline"/>
        <w:rPr>
          <w:rFonts w:ascii="Arial" w:eastAsia="Times New Roman" w:hAnsi="Arial" w:cs="Arial"/>
        </w:rPr>
      </w:pPr>
      <w:r w:rsidRPr="0092228B">
        <w:rPr>
          <w:rFonts w:ascii="Arial" w:eastAsiaTheme="minorEastAsia" w:hAnsi="Arial" w:cs="Arial"/>
          <w:color w:val="000000" w:themeColor="text1"/>
          <w:kern w:val="24"/>
          <w:lang w:val="en-GB"/>
        </w:rPr>
        <w:t xml:space="preserve">Chandler, J. D. and </w:t>
      </w:r>
      <w:proofErr w:type="spellStart"/>
      <w:r w:rsidRPr="0092228B">
        <w:rPr>
          <w:rFonts w:ascii="Arial" w:eastAsiaTheme="minorEastAsia" w:hAnsi="Arial" w:cs="Arial"/>
          <w:color w:val="000000" w:themeColor="text1"/>
          <w:kern w:val="24"/>
          <w:lang w:val="en-GB"/>
        </w:rPr>
        <w:t>Lusch</w:t>
      </w:r>
      <w:proofErr w:type="spellEnd"/>
      <w:r w:rsidRPr="0092228B">
        <w:rPr>
          <w:rFonts w:ascii="Arial" w:eastAsiaTheme="minorEastAsia" w:hAnsi="Arial" w:cs="Arial"/>
          <w:color w:val="000000" w:themeColor="text1"/>
          <w:kern w:val="24"/>
          <w:lang w:val="en-GB"/>
        </w:rPr>
        <w:t>, R. F. (2015), “Service Systems: A Broadened Framework and Research Agenda on Value</w:t>
      </w:r>
      <w:r>
        <w:rPr>
          <w:rFonts w:ascii="Arial" w:eastAsiaTheme="minorEastAsia" w:hAnsi="Arial" w:cs="Arial"/>
          <w:color w:val="000000" w:themeColor="text1"/>
          <w:kern w:val="24"/>
          <w:lang w:val="en-GB"/>
        </w:rPr>
        <w:t>.</w:t>
      </w:r>
    </w:p>
    <w:p w:rsidR="0092228B" w:rsidRPr="0092228B" w:rsidRDefault="0092228B" w:rsidP="0092228B">
      <w:pPr>
        <w:spacing w:line="480" w:lineRule="auto"/>
        <w:ind w:left="720" w:hanging="720"/>
        <w:rPr>
          <w:rFonts w:ascii="Arial" w:hAnsi="Arial" w:cs="Arial"/>
          <w:color w:val="222222"/>
          <w:shd w:val="clear" w:color="auto" w:fill="FFFFFF"/>
        </w:rPr>
      </w:pPr>
    </w:p>
    <w:p w:rsidR="0092228B" w:rsidRPr="0092228B" w:rsidRDefault="0092228B" w:rsidP="0092228B">
      <w:pPr>
        <w:spacing w:line="480" w:lineRule="auto"/>
        <w:ind w:left="720" w:hanging="720"/>
        <w:rPr>
          <w:rFonts w:ascii="Arial" w:hAnsi="Arial" w:cs="Arial"/>
          <w:color w:val="222222"/>
          <w:shd w:val="clear" w:color="auto" w:fill="FFFFFF"/>
        </w:rPr>
      </w:pPr>
      <w:r w:rsidRPr="0092228B">
        <w:rPr>
          <w:rFonts w:ascii="Arial" w:hAnsi="Arial" w:cs="Arial"/>
          <w:color w:val="222222"/>
          <w:shd w:val="clear" w:color="auto" w:fill="FFFFFF"/>
        </w:rPr>
        <w:t>GALOPPI, A., 2019. The role of time in the customer experience.</w:t>
      </w:r>
    </w:p>
    <w:p w:rsidR="0092228B" w:rsidRPr="0092228B" w:rsidRDefault="0092228B" w:rsidP="0092228B">
      <w:pPr>
        <w:spacing w:line="480" w:lineRule="auto"/>
        <w:ind w:left="720" w:hanging="720"/>
        <w:rPr>
          <w:rFonts w:ascii="Arial" w:hAnsi="Arial" w:cs="Arial"/>
          <w:color w:val="222222"/>
          <w:shd w:val="clear" w:color="auto" w:fill="FFFFFF"/>
        </w:rPr>
      </w:pPr>
      <w:r w:rsidRPr="0092228B">
        <w:rPr>
          <w:rFonts w:ascii="Arial" w:hAnsi="Arial" w:cs="Arial"/>
          <w:color w:val="222222"/>
          <w:shd w:val="clear" w:color="auto" w:fill="FFFFFF"/>
        </w:rPr>
        <w:t xml:space="preserve">GRAZIANO, F., 2019. The role of startups in winning the </w:t>
      </w:r>
      <w:proofErr w:type="spellStart"/>
      <w:r w:rsidRPr="0092228B">
        <w:rPr>
          <w:rFonts w:ascii="Arial" w:hAnsi="Arial" w:cs="Arial"/>
          <w:color w:val="222222"/>
          <w:shd w:val="clear" w:color="auto" w:fill="FFFFFF"/>
        </w:rPr>
        <w:t>omnichannel</w:t>
      </w:r>
      <w:proofErr w:type="spellEnd"/>
      <w:r w:rsidRPr="0092228B">
        <w:rPr>
          <w:rFonts w:ascii="Arial" w:hAnsi="Arial" w:cs="Arial"/>
          <w:color w:val="222222"/>
          <w:shd w:val="clear" w:color="auto" w:fill="FFFFFF"/>
        </w:rPr>
        <w:t xml:space="preserve"> customer experience challenge.</w:t>
      </w:r>
    </w:p>
    <w:p w:rsidR="0092228B" w:rsidRPr="0092228B" w:rsidRDefault="0092228B" w:rsidP="0092228B">
      <w:pPr>
        <w:spacing w:line="480" w:lineRule="auto"/>
        <w:ind w:left="720" w:hanging="720"/>
        <w:rPr>
          <w:rFonts w:ascii="Arial" w:hAnsi="Arial" w:cs="Arial"/>
          <w:color w:val="222222"/>
          <w:shd w:val="clear" w:color="auto" w:fill="FFFFFF"/>
        </w:rPr>
      </w:pPr>
      <w:proofErr w:type="spellStart"/>
      <w:r w:rsidRPr="0092228B">
        <w:rPr>
          <w:rFonts w:ascii="Arial" w:hAnsi="Arial" w:cs="Arial"/>
          <w:color w:val="222222"/>
          <w:shd w:val="clear" w:color="auto" w:fill="FFFFFF"/>
        </w:rPr>
        <w:t>Kindblom</w:t>
      </w:r>
      <w:proofErr w:type="spellEnd"/>
      <w:r w:rsidRPr="0092228B">
        <w:rPr>
          <w:rFonts w:ascii="Arial" w:hAnsi="Arial" w:cs="Arial"/>
          <w:color w:val="222222"/>
          <w:shd w:val="clear" w:color="auto" w:fill="FFFFFF"/>
        </w:rPr>
        <w:t xml:space="preserve">, H. and </w:t>
      </w:r>
      <w:proofErr w:type="spellStart"/>
      <w:r w:rsidRPr="0092228B">
        <w:rPr>
          <w:rFonts w:ascii="Arial" w:hAnsi="Arial" w:cs="Arial"/>
          <w:color w:val="222222"/>
          <w:shd w:val="clear" w:color="auto" w:fill="FFFFFF"/>
        </w:rPr>
        <w:t>Renström</w:t>
      </w:r>
      <w:proofErr w:type="spellEnd"/>
      <w:r w:rsidRPr="0092228B">
        <w:rPr>
          <w:rFonts w:ascii="Arial" w:hAnsi="Arial" w:cs="Arial"/>
          <w:color w:val="222222"/>
          <w:shd w:val="clear" w:color="auto" w:fill="FFFFFF"/>
        </w:rPr>
        <w:t>, V., 2018. Growth in the Age of the Customer: A Comparative Case Study on Leveraging Emotion, Engagement and Loyalty.</w:t>
      </w:r>
    </w:p>
    <w:p w:rsidR="0092228B" w:rsidRPr="0092228B" w:rsidRDefault="0092228B" w:rsidP="0092228B">
      <w:pPr>
        <w:spacing w:line="480" w:lineRule="auto"/>
        <w:ind w:left="720" w:hanging="720"/>
        <w:rPr>
          <w:rFonts w:ascii="Arial" w:hAnsi="Arial" w:cs="Arial"/>
          <w:color w:val="222222"/>
          <w:shd w:val="clear" w:color="auto" w:fill="FFFFFF"/>
        </w:rPr>
      </w:pPr>
      <w:r w:rsidRPr="0092228B">
        <w:rPr>
          <w:rFonts w:ascii="Arial" w:hAnsi="Arial" w:cs="Arial"/>
          <w:color w:val="222222"/>
          <w:shd w:val="clear" w:color="auto" w:fill="FFFFFF"/>
        </w:rPr>
        <w:t>King, K., 2022. </w:t>
      </w:r>
      <w:r w:rsidRPr="0092228B">
        <w:rPr>
          <w:rFonts w:ascii="Arial" w:hAnsi="Arial" w:cs="Arial"/>
          <w:i/>
          <w:iCs/>
          <w:color w:val="222222"/>
          <w:shd w:val="clear" w:color="auto" w:fill="FFFFFF"/>
        </w:rPr>
        <w:t>AI Strategy for Sales and Marketing: Connecting Marketing, Sales and Customer Experience</w:t>
      </w:r>
      <w:r w:rsidRPr="0092228B">
        <w:rPr>
          <w:rFonts w:ascii="Arial" w:hAnsi="Arial" w:cs="Arial"/>
          <w:color w:val="222222"/>
          <w:shd w:val="clear" w:color="auto" w:fill="FFFFFF"/>
        </w:rPr>
        <w:t xml:space="preserve">. </w:t>
      </w:r>
      <w:proofErr w:type="spellStart"/>
      <w:r w:rsidRPr="0092228B">
        <w:rPr>
          <w:rFonts w:ascii="Arial" w:hAnsi="Arial" w:cs="Arial"/>
          <w:color w:val="222222"/>
          <w:shd w:val="clear" w:color="auto" w:fill="FFFFFF"/>
        </w:rPr>
        <w:t>Kogan</w:t>
      </w:r>
      <w:proofErr w:type="spellEnd"/>
      <w:r w:rsidRPr="0092228B">
        <w:rPr>
          <w:rFonts w:ascii="Arial" w:hAnsi="Arial" w:cs="Arial"/>
          <w:color w:val="222222"/>
          <w:shd w:val="clear" w:color="auto" w:fill="FFFFFF"/>
        </w:rPr>
        <w:t xml:space="preserve"> Page Publishers.</w:t>
      </w:r>
    </w:p>
    <w:p w:rsidR="0092228B" w:rsidRPr="0092228B" w:rsidRDefault="0092228B" w:rsidP="0092228B">
      <w:pPr>
        <w:spacing w:line="480" w:lineRule="auto"/>
        <w:ind w:left="720" w:hanging="720"/>
        <w:rPr>
          <w:rFonts w:ascii="Arial" w:hAnsi="Arial" w:cs="Arial"/>
          <w:color w:val="222222"/>
          <w:shd w:val="clear" w:color="auto" w:fill="FFFFFF"/>
        </w:rPr>
      </w:pPr>
      <w:proofErr w:type="spellStart"/>
      <w:r w:rsidRPr="0092228B">
        <w:rPr>
          <w:rFonts w:ascii="Arial" w:hAnsi="Arial" w:cs="Arial"/>
          <w:color w:val="222222"/>
          <w:shd w:val="clear" w:color="auto" w:fill="FFFFFF"/>
        </w:rPr>
        <w:t>Kottakki</w:t>
      </w:r>
      <w:proofErr w:type="spellEnd"/>
      <w:r w:rsidRPr="0092228B">
        <w:rPr>
          <w:rFonts w:ascii="Arial" w:hAnsi="Arial" w:cs="Arial"/>
          <w:color w:val="222222"/>
          <w:shd w:val="clear" w:color="auto" w:fill="FFFFFF"/>
        </w:rPr>
        <w:t xml:space="preserve">, K.K., </w:t>
      </w:r>
      <w:proofErr w:type="spellStart"/>
      <w:r w:rsidRPr="0092228B">
        <w:rPr>
          <w:rFonts w:ascii="Arial" w:hAnsi="Arial" w:cs="Arial"/>
          <w:color w:val="222222"/>
          <w:shd w:val="clear" w:color="auto" w:fill="FFFFFF"/>
        </w:rPr>
        <w:t>Rathee</w:t>
      </w:r>
      <w:proofErr w:type="spellEnd"/>
      <w:r w:rsidRPr="0092228B">
        <w:rPr>
          <w:rFonts w:ascii="Arial" w:hAnsi="Arial" w:cs="Arial"/>
          <w:color w:val="222222"/>
          <w:shd w:val="clear" w:color="auto" w:fill="FFFFFF"/>
        </w:rPr>
        <w:t xml:space="preserve">, S., </w:t>
      </w:r>
      <w:proofErr w:type="spellStart"/>
      <w:r w:rsidRPr="0092228B">
        <w:rPr>
          <w:rFonts w:ascii="Arial" w:hAnsi="Arial" w:cs="Arial"/>
          <w:color w:val="222222"/>
          <w:shd w:val="clear" w:color="auto" w:fill="FFFFFF"/>
        </w:rPr>
        <w:t>Adusumilli</w:t>
      </w:r>
      <w:proofErr w:type="spellEnd"/>
      <w:r w:rsidRPr="0092228B">
        <w:rPr>
          <w:rFonts w:ascii="Arial" w:hAnsi="Arial" w:cs="Arial"/>
          <w:color w:val="222222"/>
          <w:shd w:val="clear" w:color="auto" w:fill="FFFFFF"/>
        </w:rPr>
        <w:t xml:space="preserve">, K.M., Mathew, J., </w:t>
      </w:r>
      <w:proofErr w:type="spellStart"/>
      <w:r w:rsidRPr="0092228B">
        <w:rPr>
          <w:rFonts w:ascii="Arial" w:hAnsi="Arial" w:cs="Arial"/>
          <w:color w:val="222222"/>
          <w:shd w:val="clear" w:color="auto" w:fill="FFFFFF"/>
        </w:rPr>
        <w:t>Nayak</w:t>
      </w:r>
      <w:proofErr w:type="spellEnd"/>
      <w:r w:rsidRPr="0092228B">
        <w:rPr>
          <w:rFonts w:ascii="Arial" w:hAnsi="Arial" w:cs="Arial"/>
          <w:color w:val="222222"/>
          <w:shd w:val="clear" w:color="auto" w:fill="FFFFFF"/>
        </w:rPr>
        <w:t>, B. and Ahuja, S., 2020, December. Customer experience driven assignment logic for online food delivery. In </w:t>
      </w:r>
      <w:r w:rsidRPr="0092228B">
        <w:rPr>
          <w:rFonts w:ascii="Arial" w:hAnsi="Arial" w:cs="Arial"/>
          <w:i/>
          <w:iCs/>
          <w:color w:val="222222"/>
          <w:shd w:val="clear" w:color="auto" w:fill="FFFFFF"/>
        </w:rPr>
        <w:t>2020 IEEE International Conference on Industrial Engineering and Engineering Management (IEEM)</w:t>
      </w:r>
      <w:r w:rsidRPr="0092228B">
        <w:rPr>
          <w:rFonts w:ascii="Arial" w:hAnsi="Arial" w:cs="Arial"/>
          <w:color w:val="222222"/>
          <w:shd w:val="clear" w:color="auto" w:fill="FFFFFF"/>
        </w:rPr>
        <w:t> (pp. 827-831). IEEE.</w:t>
      </w:r>
    </w:p>
    <w:p w:rsidR="0092228B" w:rsidRPr="0092228B" w:rsidRDefault="0092228B" w:rsidP="0092228B">
      <w:pPr>
        <w:spacing w:line="480" w:lineRule="auto"/>
        <w:ind w:left="720" w:hanging="720"/>
        <w:rPr>
          <w:rFonts w:ascii="Arial" w:hAnsi="Arial" w:cs="Arial"/>
          <w:color w:val="222222"/>
          <w:shd w:val="clear" w:color="auto" w:fill="FFFFFF"/>
        </w:rPr>
      </w:pPr>
      <w:proofErr w:type="spellStart"/>
      <w:r w:rsidRPr="0092228B">
        <w:rPr>
          <w:rFonts w:ascii="Arial" w:hAnsi="Arial" w:cs="Arial"/>
          <w:color w:val="222222"/>
          <w:shd w:val="clear" w:color="auto" w:fill="FFFFFF"/>
        </w:rPr>
        <w:t>Mathayomchan</w:t>
      </w:r>
      <w:proofErr w:type="spellEnd"/>
      <w:r w:rsidRPr="0092228B">
        <w:rPr>
          <w:rFonts w:ascii="Arial" w:hAnsi="Arial" w:cs="Arial"/>
          <w:color w:val="222222"/>
          <w:shd w:val="clear" w:color="auto" w:fill="FFFFFF"/>
        </w:rPr>
        <w:t xml:space="preserve">, B. and </w:t>
      </w:r>
      <w:proofErr w:type="spellStart"/>
      <w:r w:rsidRPr="0092228B">
        <w:rPr>
          <w:rFonts w:ascii="Arial" w:hAnsi="Arial" w:cs="Arial"/>
          <w:color w:val="222222"/>
          <w:shd w:val="clear" w:color="auto" w:fill="FFFFFF"/>
        </w:rPr>
        <w:t>Taecharungroj</w:t>
      </w:r>
      <w:proofErr w:type="spellEnd"/>
      <w:r w:rsidRPr="0092228B">
        <w:rPr>
          <w:rFonts w:ascii="Arial" w:hAnsi="Arial" w:cs="Arial"/>
          <w:color w:val="222222"/>
          <w:shd w:val="clear" w:color="auto" w:fill="FFFFFF"/>
        </w:rPr>
        <w:t>, V., 2020. “How was your meal?” Examining customer experience using Google maps reviews. </w:t>
      </w:r>
      <w:r w:rsidRPr="0092228B">
        <w:rPr>
          <w:rFonts w:ascii="Arial" w:hAnsi="Arial" w:cs="Arial"/>
          <w:i/>
          <w:iCs/>
          <w:color w:val="222222"/>
          <w:shd w:val="clear" w:color="auto" w:fill="FFFFFF"/>
        </w:rPr>
        <w:t>International Journal of Hospitality Management</w:t>
      </w:r>
      <w:r w:rsidRPr="0092228B">
        <w:rPr>
          <w:rFonts w:ascii="Arial" w:hAnsi="Arial" w:cs="Arial"/>
          <w:color w:val="222222"/>
          <w:shd w:val="clear" w:color="auto" w:fill="FFFFFF"/>
        </w:rPr>
        <w:t>, </w:t>
      </w:r>
      <w:r w:rsidRPr="0092228B">
        <w:rPr>
          <w:rFonts w:ascii="Arial" w:hAnsi="Arial" w:cs="Arial"/>
          <w:i/>
          <w:iCs/>
          <w:color w:val="222222"/>
          <w:shd w:val="clear" w:color="auto" w:fill="FFFFFF"/>
        </w:rPr>
        <w:t>90</w:t>
      </w:r>
      <w:r w:rsidRPr="0092228B">
        <w:rPr>
          <w:rFonts w:ascii="Arial" w:hAnsi="Arial" w:cs="Arial"/>
          <w:color w:val="222222"/>
          <w:shd w:val="clear" w:color="auto" w:fill="FFFFFF"/>
        </w:rPr>
        <w:t>, p.102641.</w:t>
      </w:r>
    </w:p>
    <w:p w:rsidR="0092228B" w:rsidRPr="0092228B" w:rsidRDefault="0092228B" w:rsidP="0092228B">
      <w:pPr>
        <w:spacing w:line="480" w:lineRule="auto"/>
        <w:ind w:left="720" w:hanging="720"/>
        <w:rPr>
          <w:rFonts w:ascii="Arial" w:hAnsi="Arial" w:cs="Arial"/>
          <w:color w:val="222222"/>
          <w:shd w:val="clear" w:color="auto" w:fill="FFFFFF"/>
        </w:rPr>
      </w:pPr>
      <w:proofErr w:type="spellStart"/>
      <w:r w:rsidRPr="0092228B">
        <w:rPr>
          <w:rFonts w:ascii="Arial" w:hAnsi="Arial" w:cs="Arial"/>
          <w:color w:val="222222"/>
          <w:shd w:val="clear" w:color="auto" w:fill="FFFFFF"/>
        </w:rPr>
        <w:lastRenderedPageBreak/>
        <w:t>Meijerink</w:t>
      </w:r>
      <w:proofErr w:type="spellEnd"/>
      <w:r w:rsidRPr="0092228B">
        <w:rPr>
          <w:rFonts w:ascii="Arial" w:hAnsi="Arial" w:cs="Arial"/>
          <w:color w:val="222222"/>
          <w:shd w:val="clear" w:color="auto" w:fill="FFFFFF"/>
        </w:rPr>
        <w:t xml:space="preserve">, J. and </w:t>
      </w:r>
      <w:proofErr w:type="spellStart"/>
      <w:r w:rsidRPr="0092228B">
        <w:rPr>
          <w:rFonts w:ascii="Arial" w:hAnsi="Arial" w:cs="Arial"/>
          <w:color w:val="222222"/>
          <w:shd w:val="clear" w:color="auto" w:fill="FFFFFF"/>
        </w:rPr>
        <w:t>Schoenmakers</w:t>
      </w:r>
      <w:proofErr w:type="spellEnd"/>
      <w:r w:rsidRPr="0092228B">
        <w:rPr>
          <w:rFonts w:ascii="Arial" w:hAnsi="Arial" w:cs="Arial"/>
          <w:color w:val="222222"/>
          <w:shd w:val="clear" w:color="auto" w:fill="FFFFFF"/>
        </w:rPr>
        <w:t>, E., 2020. Why are online reviews in the sharing economy skewed toward positive ratings? Linking customer perceptions of service quality to leaving a review of an Airbnb stay. </w:t>
      </w:r>
      <w:r w:rsidRPr="0092228B">
        <w:rPr>
          <w:rFonts w:ascii="Arial" w:hAnsi="Arial" w:cs="Arial"/>
          <w:i/>
          <w:iCs/>
          <w:color w:val="222222"/>
          <w:shd w:val="clear" w:color="auto" w:fill="FFFFFF"/>
        </w:rPr>
        <w:t>Journal of Tourism Futures</w:t>
      </w:r>
      <w:r w:rsidRPr="0092228B">
        <w:rPr>
          <w:rFonts w:ascii="Arial" w:hAnsi="Arial" w:cs="Arial"/>
          <w:color w:val="222222"/>
          <w:shd w:val="clear" w:color="auto" w:fill="FFFFFF"/>
        </w:rPr>
        <w:t>.</w:t>
      </w:r>
    </w:p>
    <w:p w:rsidR="0092228B" w:rsidRPr="00754A9E" w:rsidRDefault="0092228B" w:rsidP="0092228B">
      <w:pPr>
        <w:spacing w:line="480" w:lineRule="auto"/>
        <w:ind w:left="720" w:hanging="720"/>
        <w:rPr>
          <w:rFonts w:ascii="Arial" w:hAnsi="Arial" w:cs="Arial"/>
          <w:color w:val="222222"/>
          <w:shd w:val="clear" w:color="auto" w:fill="FFFFFF"/>
        </w:rPr>
      </w:pPr>
      <w:proofErr w:type="spellStart"/>
      <w:r w:rsidRPr="0092228B">
        <w:rPr>
          <w:rFonts w:ascii="Arial" w:hAnsi="Arial" w:cs="Arial"/>
          <w:color w:val="222222"/>
          <w:shd w:val="clear" w:color="auto" w:fill="FFFFFF"/>
        </w:rPr>
        <w:t>Poncin</w:t>
      </w:r>
      <w:proofErr w:type="spellEnd"/>
      <w:r w:rsidRPr="0092228B">
        <w:rPr>
          <w:rFonts w:ascii="Arial" w:hAnsi="Arial" w:cs="Arial"/>
          <w:color w:val="222222"/>
          <w:shd w:val="clear" w:color="auto" w:fill="FFFFFF"/>
        </w:rPr>
        <w:t>, I. and Walter-</w:t>
      </w:r>
      <w:proofErr w:type="spellStart"/>
      <w:r w:rsidRPr="0092228B">
        <w:rPr>
          <w:rFonts w:ascii="Arial" w:hAnsi="Arial" w:cs="Arial"/>
          <w:color w:val="222222"/>
          <w:shd w:val="clear" w:color="auto" w:fill="FFFFFF"/>
        </w:rPr>
        <w:t>Malcurat</w:t>
      </w:r>
      <w:proofErr w:type="spellEnd"/>
      <w:r w:rsidRPr="0092228B">
        <w:rPr>
          <w:rFonts w:ascii="Arial" w:hAnsi="Arial" w:cs="Arial"/>
          <w:color w:val="222222"/>
          <w:shd w:val="clear" w:color="auto" w:fill="FFFFFF"/>
        </w:rPr>
        <w:t xml:space="preserve">, J., 2021. Online customer experience in service settings: </w:t>
      </w:r>
      <w:proofErr w:type="spellStart"/>
      <w:r w:rsidRPr="00754A9E">
        <w:rPr>
          <w:rFonts w:ascii="Arial" w:hAnsi="Arial" w:cs="Arial"/>
          <w:color w:val="222222"/>
          <w:shd w:val="clear" w:color="auto" w:fill="FFFFFF"/>
        </w:rPr>
        <w:t>Analysing</w:t>
      </w:r>
      <w:proofErr w:type="spellEnd"/>
      <w:r w:rsidRPr="00754A9E">
        <w:rPr>
          <w:rFonts w:ascii="Arial" w:hAnsi="Arial" w:cs="Arial"/>
          <w:color w:val="222222"/>
          <w:shd w:val="clear" w:color="auto" w:fill="FFFFFF"/>
        </w:rPr>
        <w:t xml:space="preserve"> the customer expectations gap: a focus on the food delivery sector.</w:t>
      </w:r>
    </w:p>
    <w:p w:rsidR="00754A9E" w:rsidRPr="00754A9E" w:rsidRDefault="00754A9E" w:rsidP="00754A9E">
      <w:pPr>
        <w:kinsoku w:val="0"/>
        <w:overflowPunct w:val="0"/>
        <w:spacing w:before="67" w:after="0" w:line="216" w:lineRule="auto"/>
        <w:ind w:left="547" w:hanging="547"/>
        <w:jc w:val="both"/>
        <w:textAlignment w:val="baseline"/>
        <w:rPr>
          <w:rFonts w:ascii="Arial" w:eastAsia="Times New Roman" w:hAnsi="Arial" w:cs="Arial"/>
        </w:rPr>
      </w:pPr>
      <w:r w:rsidRPr="00754A9E">
        <w:rPr>
          <w:rFonts w:ascii="Arial" w:eastAsiaTheme="minorEastAsia" w:hAnsi="Arial" w:cs="Arial"/>
          <w:color w:val="000000" w:themeColor="text1"/>
          <w:kern w:val="24"/>
          <w:lang w:val="en-GB"/>
        </w:rPr>
        <w:t>Stuart, Ian F. and Stephen S. Tax (2004), “Toward an Integrative Approach to Designing Service Experiences:</w:t>
      </w:r>
    </w:p>
    <w:p w:rsidR="00754A9E" w:rsidRPr="00754A9E" w:rsidRDefault="00754A9E" w:rsidP="00754A9E">
      <w:pPr>
        <w:kinsoku w:val="0"/>
        <w:overflowPunct w:val="0"/>
        <w:spacing w:before="67" w:after="0" w:line="216" w:lineRule="auto"/>
        <w:ind w:left="547" w:hanging="547"/>
        <w:jc w:val="both"/>
        <w:textAlignment w:val="baseline"/>
        <w:rPr>
          <w:rFonts w:ascii="Arial" w:eastAsia="Times New Roman" w:hAnsi="Arial" w:cs="Arial"/>
        </w:rPr>
      </w:pPr>
      <w:r w:rsidRPr="00754A9E">
        <w:rPr>
          <w:rFonts w:ascii="Arial" w:eastAsiaTheme="minorEastAsia" w:hAnsi="Arial" w:cs="Arial"/>
          <w:color w:val="000000" w:themeColor="text1"/>
          <w:kern w:val="24"/>
          <w:lang w:val="en-GB"/>
        </w:rPr>
        <w:t>Lessons Learned from the Theatre,” Journal of Operations Management, 22 (6), 609–27.</w:t>
      </w:r>
    </w:p>
    <w:p w:rsidR="00754A9E" w:rsidRPr="00754A9E" w:rsidRDefault="00754A9E" w:rsidP="0092228B">
      <w:pPr>
        <w:spacing w:line="480" w:lineRule="auto"/>
        <w:ind w:left="720" w:hanging="720"/>
        <w:rPr>
          <w:rFonts w:ascii="Arial" w:hAnsi="Arial" w:cs="Arial"/>
          <w:color w:val="222222"/>
          <w:shd w:val="clear" w:color="auto" w:fill="FFFFFF"/>
        </w:rPr>
      </w:pPr>
    </w:p>
    <w:p w:rsidR="0092228B" w:rsidRPr="00754A9E" w:rsidRDefault="0092228B" w:rsidP="0092228B">
      <w:pPr>
        <w:spacing w:line="480" w:lineRule="auto"/>
        <w:ind w:left="720" w:hanging="720"/>
        <w:rPr>
          <w:rFonts w:ascii="Arial" w:hAnsi="Arial" w:cs="Arial"/>
          <w:color w:val="222222"/>
          <w:shd w:val="clear" w:color="auto" w:fill="FFFFFF"/>
        </w:rPr>
      </w:pPr>
      <w:proofErr w:type="spellStart"/>
      <w:r w:rsidRPr="00754A9E">
        <w:rPr>
          <w:rFonts w:ascii="Arial" w:hAnsi="Arial" w:cs="Arial"/>
          <w:color w:val="222222"/>
          <w:shd w:val="clear" w:color="auto" w:fill="FFFFFF"/>
        </w:rPr>
        <w:t>Timko</w:t>
      </w:r>
      <w:proofErr w:type="spellEnd"/>
      <w:r w:rsidRPr="00754A9E">
        <w:rPr>
          <w:rFonts w:ascii="Arial" w:hAnsi="Arial" w:cs="Arial"/>
          <w:color w:val="222222"/>
          <w:shd w:val="clear" w:color="auto" w:fill="FFFFFF"/>
        </w:rPr>
        <w:t xml:space="preserve">, P. and van </w:t>
      </w:r>
      <w:proofErr w:type="spellStart"/>
      <w:r w:rsidRPr="00754A9E">
        <w:rPr>
          <w:rFonts w:ascii="Arial" w:hAnsi="Arial" w:cs="Arial"/>
          <w:color w:val="222222"/>
          <w:shd w:val="clear" w:color="auto" w:fill="FFFFFF"/>
        </w:rPr>
        <w:t>Melik</w:t>
      </w:r>
      <w:proofErr w:type="spellEnd"/>
      <w:r w:rsidRPr="00754A9E">
        <w:rPr>
          <w:rFonts w:ascii="Arial" w:hAnsi="Arial" w:cs="Arial"/>
          <w:color w:val="222222"/>
          <w:shd w:val="clear" w:color="auto" w:fill="FFFFFF"/>
        </w:rPr>
        <w:t xml:space="preserve">, R., 2021. Being a </w:t>
      </w:r>
      <w:proofErr w:type="spellStart"/>
      <w:r w:rsidRPr="00754A9E">
        <w:rPr>
          <w:rFonts w:ascii="Arial" w:hAnsi="Arial" w:cs="Arial"/>
          <w:color w:val="222222"/>
          <w:shd w:val="clear" w:color="auto" w:fill="FFFFFF"/>
        </w:rPr>
        <w:t>Deliveroo</w:t>
      </w:r>
      <w:proofErr w:type="spellEnd"/>
      <w:r w:rsidRPr="00754A9E">
        <w:rPr>
          <w:rFonts w:ascii="Arial" w:hAnsi="Arial" w:cs="Arial"/>
          <w:color w:val="222222"/>
          <w:shd w:val="clear" w:color="auto" w:fill="FFFFFF"/>
        </w:rPr>
        <w:t xml:space="preserve"> rider: practices of platform labor in Nijmegen and Berlin. </w:t>
      </w:r>
      <w:r w:rsidRPr="00754A9E">
        <w:rPr>
          <w:rFonts w:ascii="Arial" w:hAnsi="Arial" w:cs="Arial"/>
          <w:i/>
          <w:iCs/>
          <w:color w:val="222222"/>
          <w:shd w:val="clear" w:color="auto" w:fill="FFFFFF"/>
        </w:rPr>
        <w:t>Journal of Contemporary Ethnography</w:t>
      </w:r>
      <w:r w:rsidRPr="00754A9E">
        <w:rPr>
          <w:rFonts w:ascii="Arial" w:hAnsi="Arial" w:cs="Arial"/>
          <w:color w:val="222222"/>
          <w:shd w:val="clear" w:color="auto" w:fill="FFFFFF"/>
        </w:rPr>
        <w:t>, </w:t>
      </w:r>
      <w:r w:rsidRPr="00754A9E">
        <w:rPr>
          <w:rFonts w:ascii="Arial" w:hAnsi="Arial" w:cs="Arial"/>
          <w:i/>
          <w:iCs/>
          <w:color w:val="222222"/>
          <w:shd w:val="clear" w:color="auto" w:fill="FFFFFF"/>
        </w:rPr>
        <w:t>50</w:t>
      </w:r>
      <w:r w:rsidRPr="00754A9E">
        <w:rPr>
          <w:rFonts w:ascii="Arial" w:hAnsi="Arial" w:cs="Arial"/>
          <w:color w:val="222222"/>
          <w:shd w:val="clear" w:color="auto" w:fill="FFFFFF"/>
        </w:rPr>
        <w:t>(4), pp.497-523.</w:t>
      </w:r>
    </w:p>
    <w:p w:rsidR="0092228B" w:rsidRPr="00754A9E" w:rsidRDefault="0092228B" w:rsidP="0092228B">
      <w:pPr>
        <w:spacing w:line="480" w:lineRule="auto"/>
        <w:ind w:left="720" w:hanging="720"/>
        <w:rPr>
          <w:rFonts w:ascii="Arial" w:hAnsi="Arial" w:cs="Arial"/>
          <w:color w:val="222222"/>
          <w:shd w:val="clear" w:color="auto" w:fill="FFFFFF"/>
        </w:rPr>
      </w:pPr>
      <w:r w:rsidRPr="00754A9E">
        <w:rPr>
          <w:rFonts w:ascii="Arial" w:hAnsi="Arial" w:cs="Arial"/>
          <w:color w:val="222222"/>
          <w:shd w:val="clear" w:color="auto" w:fill="FFFFFF"/>
        </w:rPr>
        <w:t xml:space="preserve">Woodcock, J., 2020. The algorithmic </w:t>
      </w:r>
      <w:proofErr w:type="spellStart"/>
      <w:r w:rsidRPr="00754A9E">
        <w:rPr>
          <w:rFonts w:ascii="Arial" w:hAnsi="Arial" w:cs="Arial"/>
          <w:color w:val="222222"/>
          <w:shd w:val="clear" w:color="auto" w:fill="FFFFFF"/>
        </w:rPr>
        <w:t>panopticon</w:t>
      </w:r>
      <w:proofErr w:type="spellEnd"/>
      <w:r w:rsidRPr="00754A9E">
        <w:rPr>
          <w:rFonts w:ascii="Arial" w:hAnsi="Arial" w:cs="Arial"/>
          <w:color w:val="222222"/>
          <w:shd w:val="clear" w:color="auto" w:fill="FFFFFF"/>
        </w:rPr>
        <w:t xml:space="preserve"> at </w:t>
      </w:r>
      <w:proofErr w:type="spellStart"/>
      <w:r w:rsidRPr="00754A9E">
        <w:rPr>
          <w:rFonts w:ascii="Arial" w:hAnsi="Arial" w:cs="Arial"/>
          <w:color w:val="222222"/>
          <w:shd w:val="clear" w:color="auto" w:fill="FFFFFF"/>
        </w:rPr>
        <w:t>Deliveroo</w:t>
      </w:r>
      <w:proofErr w:type="spellEnd"/>
      <w:r w:rsidRPr="00754A9E">
        <w:rPr>
          <w:rFonts w:ascii="Arial" w:hAnsi="Arial" w:cs="Arial"/>
          <w:color w:val="222222"/>
          <w:shd w:val="clear" w:color="auto" w:fill="FFFFFF"/>
        </w:rPr>
        <w:t xml:space="preserve">: Measurement, </w:t>
      </w:r>
      <w:proofErr w:type="spellStart"/>
      <w:r w:rsidRPr="00754A9E">
        <w:rPr>
          <w:rFonts w:ascii="Arial" w:hAnsi="Arial" w:cs="Arial"/>
          <w:color w:val="222222"/>
          <w:shd w:val="clear" w:color="auto" w:fill="FFFFFF"/>
        </w:rPr>
        <w:t>precarity</w:t>
      </w:r>
      <w:proofErr w:type="spellEnd"/>
      <w:r w:rsidRPr="00754A9E">
        <w:rPr>
          <w:rFonts w:ascii="Arial" w:hAnsi="Arial" w:cs="Arial"/>
          <w:color w:val="222222"/>
          <w:shd w:val="clear" w:color="auto" w:fill="FFFFFF"/>
        </w:rPr>
        <w:t>, and the illusion of control. </w:t>
      </w:r>
      <w:r w:rsidRPr="00754A9E">
        <w:rPr>
          <w:rFonts w:ascii="Arial" w:hAnsi="Arial" w:cs="Arial"/>
          <w:i/>
          <w:iCs/>
          <w:color w:val="222222"/>
          <w:shd w:val="clear" w:color="auto" w:fill="FFFFFF"/>
        </w:rPr>
        <w:t>Ephemera: theory &amp; politics in organizations</w:t>
      </w:r>
      <w:r w:rsidRPr="00754A9E">
        <w:rPr>
          <w:rFonts w:ascii="Arial" w:hAnsi="Arial" w:cs="Arial"/>
          <w:color w:val="222222"/>
          <w:shd w:val="clear" w:color="auto" w:fill="FFFFFF"/>
        </w:rPr>
        <w:t>, </w:t>
      </w:r>
      <w:r w:rsidRPr="00754A9E">
        <w:rPr>
          <w:rFonts w:ascii="Arial" w:hAnsi="Arial" w:cs="Arial"/>
          <w:i/>
          <w:iCs/>
          <w:color w:val="222222"/>
          <w:shd w:val="clear" w:color="auto" w:fill="FFFFFF"/>
        </w:rPr>
        <w:t>20</w:t>
      </w:r>
      <w:r w:rsidRPr="00754A9E">
        <w:rPr>
          <w:rFonts w:ascii="Arial" w:hAnsi="Arial" w:cs="Arial"/>
          <w:color w:val="222222"/>
          <w:shd w:val="clear" w:color="auto" w:fill="FFFFFF"/>
        </w:rPr>
        <w:t>(3), pp.67-95.</w:t>
      </w:r>
    </w:p>
    <w:p w:rsidR="0092228B" w:rsidRPr="00154F3D" w:rsidRDefault="0092228B" w:rsidP="0092228B">
      <w:pPr>
        <w:spacing w:line="480" w:lineRule="auto"/>
        <w:rPr>
          <w:rFonts w:ascii="Times New Roman" w:hAnsi="Times New Roman" w:cs="Times New Roman"/>
          <w:sz w:val="24"/>
          <w:szCs w:val="24"/>
        </w:rPr>
      </w:pPr>
    </w:p>
    <w:p w:rsidR="0092228B" w:rsidRPr="0092228B" w:rsidRDefault="0092228B" w:rsidP="0030061B">
      <w:pPr>
        <w:spacing w:line="360" w:lineRule="auto"/>
        <w:rPr>
          <w:rFonts w:ascii="Arial" w:hAnsi="Arial" w:cs="Arial"/>
          <w:sz w:val="28"/>
          <w:szCs w:val="28"/>
        </w:rPr>
      </w:pPr>
    </w:p>
    <w:sectPr w:rsidR="0092228B" w:rsidRPr="0092228B" w:rsidSect="00A26FEA">
      <w:footerReference w:type="default" r:id="rId8"/>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1799B" w:rsidRDefault="00B1799B" w:rsidP="00A26FEA">
      <w:pPr>
        <w:spacing w:after="0" w:line="240" w:lineRule="auto"/>
      </w:pPr>
      <w:r>
        <w:separator/>
      </w:r>
    </w:p>
  </w:endnote>
  <w:endnote w:type="continuationSeparator" w:id="0">
    <w:p w:rsidR="00B1799B" w:rsidRDefault="00B1799B" w:rsidP="00A26F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08614905"/>
      <w:docPartObj>
        <w:docPartGallery w:val="Page Numbers (Bottom of Page)"/>
        <w:docPartUnique/>
      </w:docPartObj>
    </w:sdtPr>
    <w:sdtEndPr>
      <w:rPr>
        <w:noProof/>
      </w:rPr>
    </w:sdtEndPr>
    <w:sdtContent>
      <w:p w:rsidR="00A26FEA" w:rsidRDefault="00B1799B">
        <w:pPr>
          <w:pStyle w:val="Footer"/>
          <w:jc w:val="center"/>
        </w:pPr>
      </w:p>
    </w:sdtContent>
  </w:sdt>
  <w:p w:rsidR="00A26FEA" w:rsidRDefault="00A26FE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61419841"/>
      <w:docPartObj>
        <w:docPartGallery w:val="Page Numbers (Bottom of Page)"/>
        <w:docPartUnique/>
      </w:docPartObj>
    </w:sdtPr>
    <w:sdtEndPr>
      <w:rPr>
        <w:noProof/>
      </w:rPr>
    </w:sdtEndPr>
    <w:sdtContent>
      <w:p w:rsidR="00A26FEA" w:rsidRDefault="00A26FEA">
        <w:pPr>
          <w:pStyle w:val="Footer"/>
          <w:jc w:val="center"/>
        </w:pPr>
        <w:r>
          <w:fldChar w:fldCharType="begin"/>
        </w:r>
        <w:r>
          <w:instrText xml:space="preserve"> PAGE   \* MERGEFORMAT </w:instrText>
        </w:r>
        <w:r>
          <w:fldChar w:fldCharType="separate"/>
        </w:r>
        <w:r w:rsidR="000A6716">
          <w:rPr>
            <w:noProof/>
          </w:rPr>
          <w:t>10</w:t>
        </w:r>
        <w:r>
          <w:rPr>
            <w:noProof/>
          </w:rPr>
          <w:fldChar w:fldCharType="end"/>
        </w:r>
      </w:p>
    </w:sdtContent>
  </w:sdt>
  <w:p w:rsidR="00A26FEA" w:rsidRDefault="00A26F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1799B" w:rsidRDefault="00B1799B" w:rsidP="00A26FEA">
      <w:pPr>
        <w:spacing w:after="0" w:line="240" w:lineRule="auto"/>
      </w:pPr>
      <w:r>
        <w:separator/>
      </w:r>
    </w:p>
  </w:footnote>
  <w:footnote w:type="continuationSeparator" w:id="0">
    <w:p w:rsidR="00B1799B" w:rsidRDefault="00B1799B" w:rsidP="00A26FE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60B42"/>
    <w:rsid w:val="000A6716"/>
    <w:rsid w:val="000E616E"/>
    <w:rsid w:val="001F5036"/>
    <w:rsid w:val="00242723"/>
    <w:rsid w:val="002F57E7"/>
    <w:rsid w:val="0030061B"/>
    <w:rsid w:val="003149E1"/>
    <w:rsid w:val="00380668"/>
    <w:rsid w:val="00397136"/>
    <w:rsid w:val="00401074"/>
    <w:rsid w:val="00411FF7"/>
    <w:rsid w:val="00476B2B"/>
    <w:rsid w:val="004B4F84"/>
    <w:rsid w:val="004B7D44"/>
    <w:rsid w:val="004D4A83"/>
    <w:rsid w:val="00510331"/>
    <w:rsid w:val="00642A72"/>
    <w:rsid w:val="007107D7"/>
    <w:rsid w:val="00754A9E"/>
    <w:rsid w:val="0079105A"/>
    <w:rsid w:val="00911134"/>
    <w:rsid w:val="0092228B"/>
    <w:rsid w:val="00927F38"/>
    <w:rsid w:val="00951033"/>
    <w:rsid w:val="009630C2"/>
    <w:rsid w:val="00A11B7B"/>
    <w:rsid w:val="00A26FEA"/>
    <w:rsid w:val="00A60B42"/>
    <w:rsid w:val="00AF7D6C"/>
    <w:rsid w:val="00B1799B"/>
    <w:rsid w:val="00B3218E"/>
    <w:rsid w:val="00C75DAE"/>
    <w:rsid w:val="00D368D2"/>
    <w:rsid w:val="00D60902"/>
    <w:rsid w:val="00E86E5F"/>
    <w:rsid w:val="00FA34E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83B40C"/>
  <w15:chartTrackingRefBased/>
  <w15:docId w15:val="{5EADB936-BFAA-4CCE-8CED-30EC851031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F5036"/>
  </w:style>
  <w:style w:type="paragraph" w:styleId="Heading1">
    <w:name w:val="heading 1"/>
    <w:basedOn w:val="Normal"/>
    <w:next w:val="Normal"/>
    <w:link w:val="Heading1Char"/>
    <w:autoRedefine/>
    <w:uiPriority w:val="9"/>
    <w:qFormat/>
    <w:rsid w:val="00476B2B"/>
    <w:pPr>
      <w:keepNext/>
      <w:keepLines/>
      <w:spacing w:before="240" w:after="0" w:line="480" w:lineRule="auto"/>
      <w:outlineLvl w:val="0"/>
    </w:pPr>
    <w:rPr>
      <w:rFonts w:ascii="Arial" w:eastAsiaTheme="majorEastAsia" w:hAnsi="Arial" w:cs="Arial"/>
      <w:color w:val="000000" w:themeColor="text1"/>
      <w:sz w:val="28"/>
      <w:szCs w:val="28"/>
    </w:rPr>
  </w:style>
  <w:style w:type="paragraph" w:styleId="Heading2">
    <w:name w:val="heading 2"/>
    <w:basedOn w:val="Normal"/>
    <w:next w:val="Normal"/>
    <w:link w:val="Heading2Char"/>
    <w:uiPriority w:val="9"/>
    <w:semiHidden/>
    <w:unhideWhenUsed/>
    <w:qFormat/>
    <w:rsid w:val="00411FF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6B2B"/>
    <w:rPr>
      <w:rFonts w:ascii="Arial" w:eastAsiaTheme="majorEastAsia" w:hAnsi="Arial" w:cs="Arial"/>
      <w:color w:val="000000" w:themeColor="text1"/>
      <w:sz w:val="28"/>
      <w:szCs w:val="28"/>
    </w:rPr>
  </w:style>
  <w:style w:type="paragraph" w:styleId="NormalWeb">
    <w:name w:val="Normal (Web)"/>
    <w:basedOn w:val="Normal"/>
    <w:uiPriority w:val="99"/>
    <w:semiHidden/>
    <w:unhideWhenUsed/>
    <w:rsid w:val="00642A72"/>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qFormat/>
    <w:rsid w:val="00411FF7"/>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A26FEA"/>
    <w:pPr>
      <w:tabs>
        <w:tab w:val="center" w:pos="4680"/>
        <w:tab w:val="right" w:pos="9360"/>
      </w:tabs>
      <w:spacing w:after="0" w:line="240" w:lineRule="auto"/>
    </w:pPr>
  </w:style>
  <w:style w:type="character" w:customStyle="1" w:styleId="HeaderChar">
    <w:name w:val="Header Char"/>
    <w:basedOn w:val="DefaultParagraphFont"/>
    <w:link w:val="Header"/>
    <w:uiPriority w:val="99"/>
    <w:rsid w:val="00A26FEA"/>
  </w:style>
  <w:style w:type="paragraph" w:styleId="Footer">
    <w:name w:val="footer"/>
    <w:basedOn w:val="Normal"/>
    <w:link w:val="FooterChar"/>
    <w:uiPriority w:val="99"/>
    <w:unhideWhenUsed/>
    <w:rsid w:val="00A26FEA"/>
    <w:pPr>
      <w:tabs>
        <w:tab w:val="center" w:pos="4680"/>
        <w:tab w:val="right" w:pos="9360"/>
      </w:tabs>
      <w:spacing w:after="0" w:line="240" w:lineRule="auto"/>
    </w:pPr>
  </w:style>
  <w:style w:type="character" w:customStyle="1" w:styleId="FooterChar">
    <w:name w:val="Footer Char"/>
    <w:basedOn w:val="DefaultParagraphFont"/>
    <w:link w:val="Footer"/>
    <w:uiPriority w:val="99"/>
    <w:rsid w:val="00A26FEA"/>
  </w:style>
  <w:style w:type="paragraph" w:styleId="TOCHeading">
    <w:name w:val="TOC Heading"/>
    <w:basedOn w:val="Heading1"/>
    <w:next w:val="Normal"/>
    <w:uiPriority w:val="39"/>
    <w:unhideWhenUsed/>
    <w:qFormat/>
    <w:rsid w:val="00A26FEA"/>
    <w:pPr>
      <w:spacing w:line="259" w:lineRule="auto"/>
      <w:outlineLvl w:val="9"/>
    </w:pPr>
    <w:rPr>
      <w:rFonts w:asciiTheme="majorHAnsi" w:hAnsiTheme="majorHAnsi" w:cstheme="majorBidi"/>
      <w:color w:val="2E74B5" w:themeColor="accent1" w:themeShade="BF"/>
      <w:sz w:val="32"/>
      <w:szCs w:val="32"/>
    </w:rPr>
  </w:style>
  <w:style w:type="paragraph" w:styleId="TOC1">
    <w:name w:val="toc 1"/>
    <w:basedOn w:val="Normal"/>
    <w:next w:val="Normal"/>
    <w:autoRedefine/>
    <w:uiPriority w:val="39"/>
    <w:unhideWhenUsed/>
    <w:rsid w:val="00A26FEA"/>
    <w:pPr>
      <w:spacing w:after="100"/>
    </w:pPr>
  </w:style>
  <w:style w:type="character" w:styleId="Hyperlink">
    <w:name w:val="Hyperlink"/>
    <w:basedOn w:val="DefaultParagraphFont"/>
    <w:uiPriority w:val="99"/>
    <w:unhideWhenUsed/>
    <w:rsid w:val="00A26FE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3906146">
      <w:bodyDiv w:val="1"/>
      <w:marLeft w:val="0"/>
      <w:marRight w:val="0"/>
      <w:marTop w:val="0"/>
      <w:marBottom w:val="0"/>
      <w:divBdr>
        <w:top w:val="none" w:sz="0" w:space="0" w:color="auto"/>
        <w:left w:val="none" w:sz="0" w:space="0" w:color="auto"/>
        <w:bottom w:val="none" w:sz="0" w:space="0" w:color="auto"/>
        <w:right w:val="none" w:sz="0" w:space="0" w:color="auto"/>
      </w:divBdr>
    </w:div>
    <w:div w:id="232473043">
      <w:bodyDiv w:val="1"/>
      <w:marLeft w:val="0"/>
      <w:marRight w:val="0"/>
      <w:marTop w:val="0"/>
      <w:marBottom w:val="0"/>
      <w:divBdr>
        <w:top w:val="none" w:sz="0" w:space="0" w:color="auto"/>
        <w:left w:val="none" w:sz="0" w:space="0" w:color="auto"/>
        <w:bottom w:val="none" w:sz="0" w:space="0" w:color="auto"/>
        <w:right w:val="none" w:sz="0" w:space="0" w:color="auto"/>
      </w:divBdr>
    </w:div>
    <w:div w:id="361632135">
      <w:bodyDiv w:val="1"/>
      <w:marLeft w:val="0"/>
      <w:marRight w:val="0"/>
      <w:marTop w:val="0"/>
      <w:marBottom w:val="0"/>
      <w:divBdr>
        <w:top w:val="none" w:sz="0" w:space="0" w:color="auto"/>
        <w:left w:val="none" w:sz="0" w:space="0" w:color="auto"/>
        <w:bottom w:val="none" w:sz="0" w:space="0" w:color="auto"/>
        <w:right w:val="none" w:sz="0" w:space="0" w:color="auto"/>
      </w:divBdr>
    </w:div>
    <w:div w:id="485627173">
      <w:bodyDiv w:val="1"/>
      <w:marLeft w:val="0"/>
      <w:marRight w:val="0"/>
      <w:marTop w:val="0"/>
      <w:marBottom w:val="0"/>
      <w:divBdr>
        <w:top w:val="none" w:sz="0" w:space="0" w:color="auto"/>
        <w:left w:val="none" w:sz="0" w:space="0" w:color="auto"/>
        <w:bottom w:val="none" w:sz="0" w:space="0" w:color="auto"/>
        <w:right w:val="none" w:sz="0" w:space="0" w:color="auto"/>
      </w:divBdr>
    </w:div>
    <w:div w:id="507329300">
      <w:bodyDiv w:val="1"/>
      <w:marLeft w:val="0"/>
      <w:marRight w:val="0"/>
      <w:marTop w:val="0"/>
      <w:marBottom w:val="0"/>
      <w:divBdr>
        <w:top w:val="none" w:sz="0" w:space="0" w:color="auto"/>
        <w:left w:val="none" w:sz="0" w:space="0" w:color="auto"/>
        <w:bottom w:val="none" w:sz="0" w:space="0" w:color="auto"/>
        <w:right w:val="none" w:sz="0" w:space="0" w:color="auto"/>
      </w:divBdr>
    </w:div>
    <w:div w:id="607154179">
      <w:bodyDiv w:val="1"/>
      <w:marLeft w:val="0"/>
      <w:marRight w:val="0"/>
      <w:marTop w:val="0"/>
      <w:marBottom w:val="0"/>
      <w:divBdr>
        <w:top w:val="none" w:sz="0" w:space="0" w:color="auto"/>
        <w:left w:val="none" w:sz="0" w:space="0" w:color="auto"/>
        <w:bottom w:val="none" w:sz="0" w:space="0" w:color="auto"/>
        <w:right w:val="none" w:sz="0" w:space="0" w:color="auto"/>
      </w:divBdr>
    </w:div>
    <w:div w:id="794376187">
      <w:bodyDiv w:val="1"/>
      <w:marLeft w:val="0"/>
      <w:marRight w:val="0"/>
      <w:marTop w:val="0"/>
      <w:marBottom w:val="0"/>
      <w:divBdr>
        <w:top w:val="none" w:sz="0" w:space="0" w:color="auto"/>
        <w:left w:val="none" w:sz="0" w:space="0" w:color="auto"/>
        <w:bottom w:val="none" w:sz="0" w:space="0" w:color="auto"/>
        <w:right w:val="none" w:sz="0" w:space="0" w:color="auto"/>
      </w:divBdr>
    </w:div>
    <w:div w:id="954754569">
      <w:bodyDiv w:val="1"/>
      <w:marLeft w:val="0"/>
      <w:marRight w:val="0"/>
      <w:marTop w:val="0"/>
      <w:marBottom w:val="0"/>
      <w:divBdr>
        <w:top w:val="none" w:sz="0" w:space="0" w:color="auto"/>
        <w:left w:val="none" w:sz="0" w:space="0" w:color="auto"/>
        <w:bottom w:val="none" w:sz="0" w:space="0" w:color="auto"/>
        <w:right w:val="none" w:sz="0" w:space="0" w:color="auto"/>
      </w:divBdr>
    </w:div>
    <w:div w:id="1289169641">
      <w:bodyDiv w:val="1"/>
      <w:marLeft w:val="0"/>
      <w:marRight w:val="0"/>
      <w:marTop w:val="0"/>
      <w:marBottom w:val="0"/>
      <w:divBdr>
        <w:top w:val="none" w:sz="0" w:space="0" w:color="auto"/>
        <w:left w:val="none" w:sz="0" w:space="0" w:color="auto"/>
        <w:bottom w:val="none" w:sz="0" w:space="0" w:color="auto"/>
        <w:right w:val="none" w:sz="0" w:space="0" w:color="auto"/>
      </w:divBdr>
    </w:div>
    <w:div w:id="1519615291">
      <w:bodyDiv w:val="1"/>
      <w:marLeft w:val="0"/>
      <w:marRight w:val="0"/>
      <w:marTop w:val="0"/>
      <w:marBottom w:val="0"/>
      <w:divBdr>
        <w:top w:val="none" w:sz="0" w:space="0" w:color="auto"/>
        <w:left w:val="none" w:sz="0" w:space="0" w:color="auto"/>
        <w:bottom w:val="none" w:sz="0" w:space="0" w:color="auto"/>
        <w:right w:val="none" w:sz="0" w:space="0" w:color="auto"/>
      </w:divBdr>
    </w:div>
    <w:div w:id="1992325802">
      <w:bodyDiv w:val="1"/>
      <w:marLeft w:val="0"/>
      <w:marRight w:val="0"/>
      <w:marTop w:val="0"/>
      <w:marBottom w:val="0"/>
      <w:divBdr>
        <w:top w:val="none" w:sz="0" w:space="0" w:color="auto"/>
        <w:left w:val="none" w:sz="0" w:space="0" w:color="auto"/>
        <w:bottom w:val="none" w:sz="0" w:space="0" w:color="auto"/>
        <w:right w:val="none" w:sz="0" w:space="0" w:color="auto"/>
      </w:divBdr>
    </w:div>
    <w:div w:id="19961811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DB7A427-5A96-4EDC-B067-D68E394709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268</TotalTime>
  <Pages>1</Pages>
  <Words>3098</Words>
  <Characters>17662</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dc:creator>
  <cp:keywords/>
  <dc:description/>
  <cp:lastModifiedBy>CRISTI</cp:lastModifiedBy>
  <cp:revision>16</cp:revision>
  <dcterms:created xsi:type="dcterms:W3CDTF">2022-11-05T16:16:00Z</dcterms:created>
  <dcterms:modified xsi:type="dcterms:W3CDTF">2022-11-06T12:30:00Z</dcterms:modified>
</cp:coreProperties>
</file>