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63E26001" w:rsidR="007C2CCC" w:rsidRDefault="00571238">
            <w:pPr>
              <w:rPr>
                <w:rFonts w:asciiTheme="minorHAnsi" w:hAnsiTheme="minorHAnsi" w:cstheme="minorHAnsi"/>
                <w:b/>
                <w:color w:val="000000" w:themeColor="text1"/>
              </w:rPr>
            </w:pPr>
            <w:r>
              <w:rPr>
                <w:rFonts w:asciiTheme="minorHAnsi" w:hAnsiTheme="minorHAnsi" w:cstheme="minorHAnsi"/>
                <w:b/>
                <w:color w:val="000000" w:themeColor="text1"/>
              </w:rPr>
              <w:t>Christian Howells</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49452D6D" w:rsidR="007C2CCC" w:rsidRDefault="002E5BE6">
            <w:pPr>
              <w:rPr>
                <w:rFonts w:asciiTheme="minorHAnsi" w:hAnsiTheme="minorHAnsi" w:cstheme="minorHAnsi"/>
                <w:b/>
                <w:color w:val="000000" w:themeColor="text1"/>
              </w:rPr>
            </w:pPr>
            <w:r w:rsidRPr="002E5BE6">
              <w:rPr>
                <w:rFonts w:asciiTheme="minorHAnsi" w:hAnsiTheme="minorHAnsi" w:cstheme="minorHAnsi"/>
                <w:b/>
                <w:color w:val="000000" w:themeColor="text1"/>
              </w:rPr>
              <w:t>Upgrade to HV Switchgear Control &amp; Indication</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25F4BD34"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Jenifer Prince Devaraj</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0DAD389" w:rsidR="007C2CCC" w:rsidRDefault="003715E3">
            <w:pPr>
              <w:rPr>
                <w:rFonts w:asciiTheme="minorHAnsi" w:hAnsiTheme="minorHAnsi" w:cstheme="minorHAnsi"/>
                <w:b/>
                <w:color w:val="000000" w:themeColor="text1"/>
              </w:rPr>
            </w:pPr>
            <w:r>
              <w:rPr>
                <w:rFonts w:asciiTheme="minorHAnsi" w:hAnsiTheme="minorHAnsi" w:cstheme="minorHAnsi"/>
                <w:b/>
                <w:color w:val="000000" w:themeColor="text1"/>
              </w:rPr>
              <w:t>Gary Jones</w:t>
            </w:r>
          </w:p>
        </w:tc>
      </w:tr>
      <w:tr w:rsidR="00782CF2" w:rsidRPr="007115F0"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0E977A3C" w14:textId="3B3AB9B3" w:rsidR="000D54B4" w:rsidRDefault="00510B09"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369378052"/>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Applied Computing    </w:t>
            </w:r>
          </w:p>
          <w:p w14:paraId="6438F928" w14:textId="47220B11" w:rsidR="000D54B4" w:rsidRDefault="00510B09"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296CAE">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CNC   </w:t>
            </w:r>
          </w:p>
          <w:p w14:paraId="78BB578F" w14:textId="7F974626" w:rsidR="000D54B4" w:rsidRDefault="00510B09"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DIS     </w:t>
            </w:r>
          </w:p>
          <w:p w14:paraId="461AF598" w14:textId="77777777" w:rsidR="000D54B4" w:rsidRDefault="00510B09" w:rsidP="000D54B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0D54B4">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Software Dev   </w:t>
            </w:r>
          </w:p>
          <w:p w14:paraId="3C27A927" w14:textId="77777777" w:rsidR="000D54B4" w:rsidRPr="007115F0" w:rsidRDefault="00510B09"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740517297"/>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Games Dev    </w:t>
            </w:r>
          </w:p>
          <w:p w14:paraId="4762EAB7" w14:textId="77777777" w:rsidR="007C2CCC" w:rsidRPr="007115F0" w:rsidRDefault="00510B09"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lang w:val="pt-PT"/>
                </w:rPr>
                <w:id w:val="-1867820565"/>
                <w14:checkbox>
                  <w14:checked w14:val="0"/>
                  <w14:checkedState w14:val="2612" w14:font="MS Gothic"/>
                  <w14:uncheckedState w14:val="2610" w14:font="MS Gothic"/>
                </w14:checkbox>
              </w:sdtPr>
              <w:sdtEndPr/>
              <w:sdtContent>
                <w:r w:rsidR="000D54B4" w:rsidRPr="007115F0">
                  <w:rPr>
                    <w:rFonts w:ascii="MS Gothic" w:eastAsia="MS Gothic" w:hAnsi="MS Gothic" w:cstheme="minorHAnsi" w:hint="eastAsia"/>
                    <w:b/>
                    <w:color w:val="000000" w:themeColor="text1"/>
                    <w:lang w:val="pt-PT"/>
                  </w:rPr>
                  <w:t>☐</w:t>
                </w:r>
              </w:sdtContent>
            </w:sdt>
            <w:r w:rsidR="000D54B4" w:rsidRPr="007115F0">
              <w:rPr>
                <w:rFonts w:asciiTheme="minorHAnsi" w:hAnsiTheme="minorHAnsi" w:cstheme="minorHAnsi"/>
                <w:b/>
                <w:color w:val="000000" w:themeColor="text1"/>
                <w:lang w:val="pt-PT"/>
              </w:rPr>
              <w:t xml:space="preserve"> Web Dev</w:t>
            </w:r>
          </w:p>
          <w:p w14:paraId="547B0023" w14:textId="518BD6FB" w:rsidR="007115F0" w:rsidRPr="007115F0" w:rsidRDefault="00510B09" w:rsidP="000D54B4">
            <w:pPr>
              <w:rPr>
                <w:rFonts w:asciiTheme="minorHAnsi" w:hAnsiTheme="minorHAnsi" w:cstheme="minorHAnsi"/>
                <w:b/>
                <w:color w:val="000000" w:themeColor="text1"/>
                <w:lang w:val="pt-PT"/>
              </w:rPr>
            </w:pPr>
            <w:sdt>
              <w:sdtPr>
                <w:rPr>
                  <w:rFonts w:asciiTheme="minorHAnsi" w:hAnsiTheme="minorHAnsi" w:cstheme="minorHAnsi"/>
                  <w:b/>
                  <w:color w:val="000000" w:themeColor="text1"/>
                </w:rPr>
                <w:id w:val="1914506252"/>
                <w14:checkbox>
                  <w14:checked w14:val="1"/>
                  <w14:checkedState w14:val="2612" w14:font="MS Gothic"/>
                  <w14:uncheckedState w14:val="2610" w14:font="MS Gothic"/>
                </w14:checkbox>
              </w:sdtPr>
              <w:sdtEndPr/>
              <w:sdtContent>
                <w:r w:rsidR="003715E3">
                  <w:rPr>
                    <w:rFonts w:ascii="MS Gothic" w:eastAsia="MS Gothic" w:hAnsi="MS Gothic" w:cstheme="minorHAnsi" w:hint="eastAsia"/>
                    <w:b/>
                    <w:color w:val="000000" w:themeColor="text1"/>
                  </w:rPr>
                  <w:t>☒</w:t>
                </w:r>
              </w:sdtContent>
            </w:sdt>
            <w:r w:rsidR="007115F0" w:rsidRPr="007115F0">
              <w:rPr>
                <w:rFonts w:asciiTheme="minorHAnsi" w:hAnsiTheme="minorHAnsi" w:cstheme="minorHAnsi"/>
                <w:b/>
                <w:color w:val="000000" w:themeColor="text1"/>
                <w:lang w:val="pt-PT"/>
              </w:rPr>
              <w:t xml:space="preserve"> E</w:t>
            </w:r>
            <w:r w:rsidR="007115F0">
              <w:rPr>
                <w:rFonts w:asciiTheme="minorHAnsi" w:hAnsiTheme="minorHAnsi" w:cstheme="minorHAnsi"/>
                <w:b/>
                <w:color w:val="000000" w:themeColor="text1"/>
                <w:lang w:val="pt-PT"/>
              </w:rPr>
              <w:t>EE</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6FE52EA0" w:rsidR="007C2CCC" w:rsidRDefault="00510B09"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8647F3">
                  <w:rPr>
                    <w:rFonts w:ascii="MS Gothic" w:eastAsia="MS Gothic" w:hAnsi="MS Gothic" w:cstheme="minorHAnsi" w:hint="eastAsia"/>
                    <w:b/>
                    <w:color w:val="000000" w:themeColor="text1"/>
                  </w:rPr>
                  <w:t>☒</w:t>
                </w:r>
              </w:sdtContent>
            </w:sdt>
            <w:r w:rsidR="000D54B4">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53EE0912" w:rsidR="004779D1" w:rsidRPr="00C2152E" w:rsidRDefault="00811371" w:rsidP="00711A55">
            <w:pPr>
              <w:snapToGrid w:val="0"/>
              <w:rPr>
                <w:rFonts w:asciiTheme="minorHAnsi" w:hAnsiTheme="minorHAnsi"/>
                <w:b/>
                <w:color w:val="000000" w:themeColor="text1"/>
                <w:u w:val="single"/>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6F6FA1CF" w:rsidR="004779D1" w:rsidRPr="00266DE7" w:rsidRDefault="00A753F4" w:rsidP="00A753F4">
            <w:pPr>
              <w:jc w:val="both"/>
              <w:rPr>
                <w:rFonts w:asciiTheme="minorHAnsi" w:hAnsiTheme="minorHAnsi"/>
                <w:bCs/>
                <w:color w:val="000000" w:themeColor="text1"/>
              </w:rPr>
            </w:pPr>
            <w:r w:rsidRPr="00A753F4">
              <w:rPr>
                <w:rFonts w:asciiTheme="minorHAnsi" w:hAnsiTheme="minorHAnsi"/>
                <w:bCs/>
                <w:color w:val="000000" w:themeColor="text1"/>
              </w:rPr>
              <w:t>The effort put into this project is commendable, showing dedication to learning and problem-solving. With clearer writing and attention to detail, the report could be even more effective.</w:t>
            </w:r>
            <w:r w:rsidR="003549DC">
              <w:t xml:space="preserve"> </w:t>
            </w:r>
            <w:r w:rsidR="003549DC" w:rsidRPr="003549DC">
              <w:rPr>
                <w:rFonts w:asciiTheme="minorHAnsi" w:hAnsiTheme="minorHAnsi"/>
                <w:bCs/>
                <w:color w:val="000000" w:themeColor="text1"/>
              </w:rPr>
              <w:t>I appreciate the effort you</w:t>
            </w:r>
            <w:r w:rsidR="003549DC">
              <w:rPr>
                <w:rFonts w:asciiTheme="minorHAnsi" w:hAnsiTheme="minorHAnsi"/>
                <w:bCs/>
                <w:color w:val="000000" w:themeColor="text1"/>
              </w:rPr>
              <w:t xml:space="preserve"> have</w:t>
            </w:r>
            <w:r w:rsidR="003549DC" w:rsidRPr="003549DC">
              <w:rPr>
                <w:rFonts w:asciiTheme="minorHAnsi" w:hAnsiTheme="minorHAnsi"/>
                <w:bCs/>
                <w:color w:val="000000" w:themeColor="text1"/>
              </w:rPr>
              <w:t xml:space="preserve"> invested in this </w:t>
            </w:r>
            <w:r w:rsidR="003549DC">
              <w:rPr>
                <w:rFonts w:asciiTheme="minorHAnsi" w:hAnsiTheme="minorHAnsi"/>
                <w:bCs/>
                <w:color w:val="000000" w:themeColor="text1"/>
              </w:rPr>
              <w:t>project</w:t>
            </w:r>
            <w:r w:rsidR="003549DC" w:rsidRPr="003549DC">
              <w:rPr>
                <w:rFonts w:asciiTheme="minorHAnsi" w:hAnsiTheme="minorHAnsi"/>
                <w:bCs/>
                <w:color w:val="000000" w:themeColor="text1"/>
              </w:rPr>
              <w:t>.</w:t>
            </w:r>
          </w:p>
          <w:p w14:paraId="60E2C073"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5B2CB97D" w14:textId="77777777" w:rsidR="009E5921" w:rsidRDefault="009E5921" w:rsidP="00711A55">
            <w:pPr>
              <w:snapToGrid w:val="0"/>
              <w:rPr>
                <w:rFonts w:asciiTheme="minorHAnsi" w:hAnsiTheme="minorHAnsi"/>
                <w:color w:val="000000" w:themeColor="text1"/>
              </w:rPr>
            </w:pPr>
          </w:p>
          <w:p w14:paraId="494874F0" w14:textId="77777777" w:rsidR="009E5921" w:rsidRDefault="009E5921" w:rsidP="00711A55">
            <w:pPr>
              <w:snapToGrid w:val="0"/>
              <w:rPr>
                <w:rFonts w:asciiTheme="minorHAnsi" w:hAnsiTheme="minorHAnsi"/>
                <w:color w:val="000000" w:themeColor="text1"/>
              </w:rPr>
            </w:pPr>
          </w:p>
          <w:p w14:paraId="10945948" w14:textId="4E58620C" w:rsidR="004779D1" w:rsidRPr="00C2152E" w:rsidRDefault="00EC6B94" w:rsidP="00711A55">
            <w:pPr>
              <w:snapToGrid w:val="0"/>
              <w:rPr>
                <w:rFonts w:asciiTheme="minorHAnsi" w:hAnsiTheme="minorHAnsi"/>
                <w:color w:val="000000" w:themeColor="text1"/>
              </w:rPr>
            </w:pPr>
            <w:r>
              <w:rPr>
                <w:rFonts w:asciiTheme="minorHAnsi" w:hAnsiTheme="minorHAnsi"/>
                <w:color w:val="000000" w:themeColor="text1"/>
              </w:rPr>
              <w:t>7</w:t>
            </w:r>
            <w:r w:rsidR="00812527">
              <w:rPr>
                <w:rFonts w:asciiTheme="minorHAnsi" w:hAnsiTheme="minorHAnsi"/>
                <w:color w:val="000000" w:themeColor="text1"/>
              </w:rPr>
              <w:t>6</w:t>
            </w:r>
            <w:r w:rsidR="0033172B">
              <w:rPr>
                <w:rFonts w:asciiTheme="minorHAnsi" w:hAnsiTheme="minorHAnsi"/>
                <w:color w:val="000000" w:themeColor="text1"/>
              </w:rPr>
              <w:t>%</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77777777" w:rsidR="004779D1" w:rsidRPr="00266DE7" w:rsidRDefault="004779D1" w:rsidP="00711A55">
            <w:pPr>
              <w:rPr>
                <w:rFonts w:asciiTheme="minorHAnsi" w:hAnsiTheme="minorHAnsi"/>
                <w:bCs/>
                <w:color w:val="000000" w:themeColor="text1"/>
              </w:rPr>
            </w:pP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77777777" w:rsidR="004779D1" w:rsidRPr="00C2152E" w:rsidRDefault="004779D1" w:rsidP="00711A55">
            <w:pPr>
              <w:snapToGrid w:val="0"/>
              <w:rPr>
                <w:rFonts w:asciiTheme="minorHAnsi" w:hAnsiTheme="minorHAnsi"/>
                <w:color w:val="000000" w:themeColor="text1"/>
              </w:rPr>
            </w:pP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6BAC16BD" w:rsidR="00C2152E" w:rsidRPr="00266DE7" w:rsidRDefault="009E1583" w:rsidP="00711A55">
            <w:pPr>
              <w:snapToGrid w:val="0"/>
              <w:rPr>
                <w:rFonts w:asciiTheme="minorHAnsi" w:hAnsiTheme="minorHAnsi"/>
                <w:bCs/>
                <w:color w:val="000000" w:themeColor="text1"/>
              </w:rPr>
            </w:pPr>
            <w:r>
              <w:rPr>
                <w:rFonts w:asciiTheme="minorHAnsi" w:hAnsiTheme="minorHAnsi"/>
                <w:bCs/>
                <w:color w:val="000000" w:themeColor="text1"/>
              </w:rPr>
              <w:t>Agreed Marks with Gary</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1B8A021B" w14:textId="77777777" w:rsidR="00C2152E" w:rsidRDefault="00C2152E" w:rsidP="00711A55">
            <w:pPr>
              <w:snapToGrid w:val="0"/>
              <w:rPr>
                <w:rFonts w:asciiTheme="minorHAnsi" w:hAnsiTheme="minorHAnsi"/>
                <w:color w:val="000000" w:themeColor="text1"/>
              </w:rPr>
            </w:pPr>
          </w:p>
          <w:p w14:paraId="338AC5E3" w14:textId="0B3F186D" w:rsidR="009E1583" w:rsidRPr="00C2152E" w:rsidRDefault="009E1583" w:rsidP="00711A55">
            <w:pPr>
              <w:snapToGrid w:val="0"/>
              <w:rPr>
                <w:rFonts w:asciiTheme="minorHAnsi" w:hAnsiTheme="minorHAnsi"/>
                <w:color w:val="000000" w:themeColor="text1"/>
              </w:rPr>
            </w:pPr>
            <w:r>
              <w:rPr>
                <w:rFonts w:asciiTheme="minorHAnsi" w:hAnsiTheme="minorHAnsi"/>
                <w:color w:val="000000" w:themeColor="text1"/>
              </w:rPr>
              <w:t>74%</w:t>
            </w:r>
          </w:p>
        </w:tc>
      </w:tr>
    </w:tbl>
    <w:p w14:paraId="5562018D" w14:textId="77777777" w:rsidR="004779D1" w:rsidRDefault="004779D1" w:rsidP="004779D1">
      <w:pPr>
        <w:rPr>
          <w:rFonts w:asciiTheme="minorHAnsi" w:hAnsiTheme="minorHAnsi"/>
          <w:color w:val="000000" w:themeColor="text1"/>
        </w:rPr>
      </w:pPr>
    </w:p>
    <w:p w14:paraId="1801560C" w14:textId="77777777" w:rsidR="000A5CD0" w:rsidRPr="00C2152E" w:rsidRDefault="000A5CD0"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510B09" w14:paraId="51F48B8F" w14:textId="77777777" w:rsidTr="00510B09">
        <w:tc>
          <w:tcPr>
            <w:tcW w:w="93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F113CC3" w14:textId="77777777" w:rsidR="00510B09" w:rsidRDefault="00510B09">
            <w:pPr>
              <w:rPr>
                <w:rFonts w:asciiTheme="minorHAnsi" w:hAnsiTheme="minorHAnsi"/>
                <w:color w:val="000000" w:themeColor="text1"/>
                <w:lang w:val="en-US"/>
              </w:rPr>
            </w:pPr>
            <w:r>
              <w:rPr>
                <w:rFonts w:asciiTheme="minorHAnsi" w:hAnsiTheme="minorHAnsi"/>
                <w:color w:val="000000" w:themeColor="text1"/>
                <w:lang w:val="en-US"/>
              </w:rPr>
              <w:t>Signed:</w:t>
            </w:r>
          </w:p>
        </w:tc>
        <w:tc>
          <w:tcPr>
            <w:tcW w:w="4451"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354F8C1" w14:textId="77777777" w:rsidR="00510B09" w:rsidRDefault="00510B09">
            <w:pPr>
              <w:jc w:val="center"/>
              <w:rPr>
                <w:rFonts w:ascii="Brush Script MT" w:hAnsi="Brush Script MT"/>
                <w:color w:val="000000" w:themeColor="text1"/>
                <w:sz w:val="32"/>
                <w:szCs w:val="32"/>
                <w:lang w:val="en-US"/>
              </w:rPr>
            </w:pPr>
            <w:r>
              <w:rPr>
                <w:rFonts w:ascii="Brush Script MT" w:hAnsi="Brush Script MT"/>
                <w:color w:val="000000" w:themeColor="text1"/>
                <w:sz w:val="32"/>
                <w:szCs w:val="32"/>
                <w:lang w:val="en-US"/>
              </w:rPr>
              <w:t>Jenifer</w:t>
            </w:r>
          </w:p>
        </w:tc>
        <w:tc>
          <w:tcPr>
            <w:tcW w:w="850"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DD7DDE0" w14:textId="77777777" w:rsidR="00510B09" w:rsidRDefault="00510B09">
            <w:pPr>
              <w:rPr>
                <w:rFonts w:asciiTheme="minorHAnsi" w:hAnsiTheme="minorHAnsi"/>
                <w:color w:val="000000" w:themeColor="text1"/>
                <w:lang w:val="en-US"/>
              </w:rPr>
            </w:pPr>
            <w:r>
              <w:rPr>
                <w:rFonts w:asciiTheme="minorHAnsi" w:hAnsiTheme="minorHAnsi"/>
                <w:color w:val="000000" w:themeColor="text1"/>
                <w:lang w:val="en-US"/>
              </w:rPr>
              <w:t>Date:</w:t>
            </w:r>
          </w:p>
        </w:tc>
        <w:tc>
          <w:tcPr>
            <w:tcW w:w="340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3D67CB71" w14:textId="77777777" w:rsidR="00510B09" w:rsidRDefault="00510B09">
            <w:pPr>
              <w:rPr>
                <w:rFonts w:asciiTheme="minorHAnsi" w:hAnsiTheme="minorHAnsi"/>
                <w:color w:val="000000" w:themeColor="text1"/>
                <w:lang w:val="en-US"/>
              </w:rPr>
            </w:pPr>
            <w:r>
              <w:rPr>
                <w:rFonts w:asciiTheme="minorHAnsi" w:hAnsiTheme="minorHAnsi"/>
                <w:color w:val="000000" w:themeColor="text1"/>
                <w:lang w:val="en-US"/>
              </w:rPr>
              <w:t>28/05/2024</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4548814" w:rsidR="004779D1" w:rsidRPr="00C2152E" w:rsidRDefault="003C3AE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CD20E1E"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21E414FA" w:rsidR="004779D1" w:rsidRPr="00C2152E" w:rsidRDefault="00B65F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820B2">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9768D9" w14:textId="77777777" w:rsidTr="00EC252A">
        <w:trPr>
          <w:trHeight w:val="2345"/>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Pr="00E04A13" w:rsidRDefault="00811371">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Comments:</w:t>
            </w:r>
          </w:p>
          <w:p w14:paraId="6B269120" w14:textId="70FAD096" w:rsidR="006D168E" w:rsidRDefault="00A86463">
            <w:pPr>
              <w:rPr>
                <w:rFonts w:asciiTheme="minorHAnsi" w:hAnsiTheme="minorHAnsi"/>
                <w:b/>
                <w:bCs/>
                <w:color w:val="000000" w:themeColor="text1"/>
                <w:lang w:eastAsia="en-GB"/>
              </w:rPr>
            </w:pPr>
            <w:r w:rsidRPr="00E04A13">
              <w:rPr>
                <w:rFonts w:asciiTheme="minorHAnsi" w:hAnsiTheme="minorHAnsi"/>
                <w:b/>
                <w:bCs/>
                <w:color w:val="000000" w:themeColor="text1"/>
                <w:lang w:eastAsia="en-GB"/>
              </w:rPr>
              <w:t>Introduction:</w:t>
            </w:r>
          </w:p>
          <w:p w14:paraId="7C20F94B" w14:textId="45235016" w:rsidR="00540BED" w:rsidRPr="0025228B" w:rsidRDefault="0025228B" w:rsidP="0025228B">
            <w:pPr>
              <w:jc w:val="both"/>
              <w:rPr>
                <w:rFonts w:asciiTheme="minorHAnsi" w:hAnsiTheme="minorHAnsi"/>
                <w:color w:val="000000" w:themeColor="text1"/>
                <w:lang w:eastAsia="en-GB"/>
              </w:rPr>
            </w:pPr>
            <w:r w:rsidRPr="0025228B">
              <w:rPr>
                <w:rFonts w:asciiTheme="minorHAnsi" w:hAnsiTheme="minorHAnsi"/>
                <w:color w:val="000000" w:themeColor="text1"/>
                <w:lang w:eastAsia="en-GB"/>
              </w:rPr>
              <w:t xml:space="preserve">The introduction effectively outlines the project's purpose, describing the issues with the current system and proposing a modern solution using PLC and HMI technology. </w:t>
            </w:r>
            <w:r>
              <w:rPr>
                <w:rFonts w:asciiTheme="minorHAnsi" w:hAnsiTheme="minorHAnsi"/>
                <w:color w:val="000000" w:themeColor="text1"/>
                <w:lang w:eastAsia="en-GB"/>
              </w:rPr>
              <w:t>It</w:t>
            </w:r>
            <w:r w:rsidRPr="0025228B">
              <w:rPr>
                <w:rFonts w:asciiTheme="minorHAnsi" w:hAnsiTheme="minorHAnsi"/>
                <w:color w:val="000000" w:themeColor="text1"/>
                <w:lang w:eastAsia="en-GB"/>
              </w:rPr>
              <w:t xml:space="preserve"> lays a solid foundation for the </w:t>
            </w:r>
            <w:r w:rsidR="00950E13">
              <w:rPr>
                <w:rFonts w:asciiTheme="minorHAnsi" w:hAnsiTheme="minorHAnsi"/>
                <w:color w:val="000000" w:themeColor="text1"/>
                <w:lang w:eastAsia="en-GB"/>
              </w:rPr>
              <w:t>further</w:t>
            </w:r>
            <w:r w:rsidRPr="0025228B">
              <w:rPr>
                <w:rFonts w:asciiTheme="minorHAnsi" w:hAnsiTheme="minorHAnsi"/>
                <w:color w:val="000000" w:themeColor="text1"/>
                <w:lang w:eastAsia="en-GB"/>
              </w:rPr>
              <w:t xml:space="preserve"> discussion</w:t>
            </w:r>
            <w:r w:rsidR="00950E13">
              <w:rPr>
                <w:rFonts w:asciiTheme="minorHAnsi" w:hAnsiTheme="minorHAnsi"/>
                <w:color w:val="000000" w:themeColor="text1"/>
                <w:lang w:eastAsia="en-GB"/>
              </w:rPr>
              <w:t>s</w:t>
            </w:r>
            <w:r w:rsidRPr="0025228B">
              <w:rPr>
                <w:rFonts w:asciiTheme="minorHAnsi" w:hAnsiTheme="minorHAnsi"/>
                <w:color w:val="000000" w:themeColor="text1"/>
                <w:lang w:eastAsia="en-GB"/>
              </w:rPr>
              <w:t>.</w:t>
            </w:r>
          </w:p>
          <w:p w14:paraId="22953B7F" w14:textId="77777777" w:rsidR="00B61B78" w:rsidRPr="00DA010C" w:rsidRDefault="00B61B78" w:rsidP="00A86463">
            <w:pPr>
              <w:jc w:val="both"/>
              <w:rPr>
                <w:rFonts w:asciiTheme="minorHAnsi" w:hAnsiTheme="minorHAnsi" w:cstheme="minorHAnsi"/>
                <w:b/>
                <w:bCs/>
              </w:rPr>
            </w:pPr>
            <w:r w:rsidRPr="00DA010C">
              <w:rPr>
                <w:rFonts w:asciiTheme="minorHAnsi" w:hAnsiTheme="minorHAnsi" w:cstheme="minorHAnsi"/>
                <w:b/>
                <w:bCs/>
              </w:rPr>
              <w:t xml:space="preserve">Literature Review: </w:t>
            </w:r>
          </w:p>
          <w:p w14:paraId="4AEE78A7" w14:textId="1F16F157" w:rsidR="00382053" w:rsidRDefault="00EC252A" w:rsidP="00A86463">
            <w:pPr>
              <w:jc w:val="both"/>
              <w:rPr>
                <w:rFonts w:asciiTheme="minorHAnsi" w:hAnsiTheme="minorHAnsi"/>
                <w:color w:val="000000" w:themeColor="text1"/>
                <w:lang w:eastAsia="en-GB"/>
              </w:rPr>
            </w:pPr>
            <w:r w:rsidRPr="00EC252A">
              <w:rPr>
                <w:rFonts w:asciiTheme="minorHAnsi" w:hAnsiTheme="minorHAnsi"/>
                <w:color w:val="000000" w:themeColor="text1"/>
                <w:lang w:eastAsia="en-GB"/>
              </w:rPr>
              <w:t>The literature demonstrates a commendable depth of research and insight into the project's context and potential solutions.</w:t>
            </w:r>
            <w:r>
              <w:rPr>
                <w:rFonts w:asciiTheme="minorHAnsi" w:hAnsiTheme="minorHAnsi"/>
                <w:color w:val="000000" w:themeColor="text1"/>
                <w:lang w:eastAsia="en-GB"/>
              </w:rPr>
              <w:t xml:space="preserve"> </w:t>
            </w:r>
            <w:r w:rsidRPr="00EC252A">
              <w:rPr>
                <w:rFonts w:asciiTheme="minorHAnsi" w:hAnsiTheme="minorHAnsi"/>
                <w:color w:val="000000" w:themeColor="text1"/>
                <w:lang w:eastAsia="en-GB"/>
              </w:rPr>
              <w:t xml:space="preserve">The literature review provides a thorough analysis of switchgear control systems, covering their historical evolution and proposed PLC solutions. It effectively integrates technical details, industry trends, and supporting evidence from case studies and journal papers. </w:t>
            </w:r>
          </w:p>
        </w:tc>
      </w:tr>
      <w:tr w:rsidR="00782CF2" w:rsidRPr="00C2152E" w14:paraId="7D35D5ED"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24634143" w:rsidR="004779D1" w:rsidRPr="00C2152E" w:rsidRDefault="0031283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D54B4">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60FB8A31" w:rsidR="004779D1" w:rsidRPr="00C2152E" w:rsidRDefault="008B0584"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Comments:</w:t>
            </w:r>
          </w:p>
          <w:p w14:paraId="1AAFAD0A" w14:textId="18F2AF2E" w:rsidR="004613A4" w:rsidRDefault="00A144A5" w:rsidP="004613A4">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Methodology:</w:t>
            </w:r>
          </w:p>
          <w:p w14:paraId="65D6CCCA" w14:textId="31AA2454" w:rsidR="009A183F" w:rsidRPr="009A183F" w:rsidRDefault="009A183F" w:rsidP="009A183F">
            <w:pPr>
              <w:jc w:val="both"/>
              <w:rPr>
                <w:rFonts w:asciiTheme="minorHAnsi" w:hAnsiTheme="minorHAnsi"/>
                <w:color w:val="000000" w:themeColor="text1"/>
                <w:lang w:eastAsia="en-GB"/>
              </w:rPr>
            </w:pPr>
            <w:r w:rsidRPr="009A183F">
              <w:rPr>
                <w:rFonts w:asciiTheme="minorHAnsi" w:hAnsiTheme="minorHAnsi"/>
                <w:color w:val="000000" w:themeColor="text1"/>
                <w:lang w:eastAsia="en-GB"/>
              </w:rPr>
              <w:t>The methodology section's effective handling of challenges and risk mitigation is commendable, addressing issues with the existing cable and proposing a new control method for HV switchgear.</w:t>
            </w:r>
          </w:p>
          <w:p w14:paraId="1D3FE3B7" w14:textId="7A6E2EBE" w:rsidR="00A144A5" w:rsidRDefault="00A144A5">
            <w:pPr>
              <w:rPr>
                <w:rFonts w:asciiTheme="minorHAnsi" w:hAnsiTheme="minorHAnsi"/>
                <w:b/>
                <w:bCs/>
                <w:color w:val="000000" w:themeColor="text1"/>
                <w:lang w:eastAsia="en-GB"/>
              </w:rPr>
            </w:pPr>
            <w:r w:rsidRPr="00A144A5">
              <w:rPr>
                <w:rFonts w:asciiTheme="minorHAnsi" w:hAnsiTheme="minorHAnsi"/>
                <w:b/>
                <w:bCs/>
                <w:color w:val="000000" w:themeColor="text1"/>
                <w:lang w:eastAsia="en-GB"/>
              </w:rPr>
              <w:t>Requirements:</w:t>
            </w:r>
          </w:p>
          <w:p w14:paraId="246648EB" w14:textId="7981910C" w:rsidR="00FE0CA6" w:rsidRPr="00FE0CA6" w:rsidRDefault="002F2335" w:rsidP="00FE0CA6">
            <w:pPr>
              <w:jc w:val="both"/>
              <w:rPr>
                <w:rFonts w:asciiTheme="minorHAnsi" w:hAnsiTheme="minorHAnsi"/>
                <w:color w:val="000000" w:themeColor="text1"/>
                <w:lang w:eastAsia="en-GB"/>
              </w:rPr>
            </w:pPr>
            <w:r w:rsidRPr="002F2335">
              <w:rPr>
                <w:rFonts w:asciiTheme="minorHAnsi" w:hAnsiTheme="minorHAnsi"/>
                <w:color w:val="000000" w:themeColor="text1"/>
                <w:lang w:eastAsia="en-GB"/>
              </w:rPr>
              <w:t>Your comprehensive approach to selecting the PLC, HMI, and current transducer reflects a deep understanding of technical requirements and cost considerations.</w:t>
            </w:r>
            <w:r w:rsidR="00FE0CA6">
              <w:rPr>
                <w:color w:val="000000" w:themeColor="text1"/>
                <w:lang w:eastAsia="en-GB"/>
              </w:rPr>
              <w:t xml:space="preserve"> </w:t>
            </w:r>
            <w:r w:rsidR="00FE0CA6" w:rsidRPr="00FE0CA6">
              <w:rPr>
                <w:rFonts w:asciiTheme="minorHAnsi" w:hAnsiTheme="minorHAnsi"/>
                <w:color w:val="000000" w:themeColor="text1"/>
                <w:lang w:eastAsia="en-GB"/>
              </w:rPr>
              <w:t>Utilizing current infrastructure showcases strategic planning</w:t>
            </w:r>
            <w:r w:rsidR="00A21885">
              <w:rPr>
                <w:rFonts w:asciiTheme="minorHAnsi" w:hAnsiTheme="minorHAnsi"/>
                <w:color w:val="000000" w:themeColor="text1"/>
                <w:lang w:eastAsia="en-GB"/>
              </w:rPr>
              <w:t xml:space="preserve"> </w:t>
            </w:r>
            <w:r w:rsidR="00FE0CA6">
              <w:rPr>
                <w:rFonts w:asciiTheme="minorHAnsi" w:hAnsiTheme="minorHAnsi"/>
                <w:color w:val="000000" w:themeColor="text1"/>
                <w:lang w:eastAsia="en-GB"/>
              </w:rPr>
              <w:t xml:space="preserve"> which is </w:t>
            </w:r>
            <w:r w:rsidR="00293C07">
              <w:rPr>
                <w:rFonts w:asciiTheme="minorHAnsi" w:hAnsiTheme="minorHAnsi"/>
                <w:color w:val="000000" w:themeColor="text1"/>
                <w:lang w:eastAsia="en-GB"/>
              </w:rPr>
              <w:t xml:space="preserve">appreciable. </w:t>
            </w:r>
          </w:p>
          <w:p w14:paraId="03082F2C" w14:textId="77777777" w:rsidR="00FE0CA6" w:rsidRPr="00FE0CA6" w:rsidRDefault="00FE0CA6" w:rsidP="00FE0CA6">
            <w:pPr>
              <w:jc w:val="both"/>
              <w:rPr>
                <w:rFonts w:asciiTheme="minorHAnsi" w:hAnsiTheme="minorHAnsi"/>
                <w:color w:val="000000" w:themeColor="text1"/>
                <w:lang w:eastAsia="en-GB"/>
              </w:rPr>
            </w:pPr>
          </w:p>
          <w:p w14:paraId="6C066F9E" w14:textId="77777777" w:rsidR="00FE0CA6" w:rsidRPr="00FE0CA6" w:rsidRDefault="00FE0CA6" w:rsidP="00FE0CA6">
            <w:pPr>
              <w:jc w:val="both"/>
              <w:rPr>
                <w:rFonts w:asciiTheme="minorHAnsi" w:hAnsiTheme="minorHAnsi"/>
                <w:color w:val="000000" w:themeColor="text1"/>
                <w:lang w:eastAsia="en-GB"/>
              </w:rPr>
            </w:pPr>
          </w:p>
          <w:p w14:paraId="4DF4E8ED" w14:textId="77777777" w:rsidR="00FE0CA6" w:rsidRPr="00FE0CA6" w:rsidRDefault="00FE0CA6" w:rsidP="00FE0CA6">
            <w:pPr>
              <w:jc w:val="both"/>
              <w:rPr>
                <w:rFonts w:asciiTheme="minorHAnsi" w:hAnsiTheme="minorHAnsi"/>
                <w:color w:val="000000" w:themeColor="text1"/>
                <w:lang w:eastAsia="en-GB"/>
              </w:rPr>
            </w:pPr>
          </w:p>
          <w:p w14:paraId="4798A57D" w14:textId="77777777" w:rsidR="00FE0CA6" w:rsidRPr="00FE0CA6" w:rsidRDefault="00FE0CA6" w:rsidP="00FE0CA6">
            <w:pPr>
              <w:jc w:val="both"/>
              <w:rPr>
                <w:rFonts w:asciiTheme="minorHAnsi" w:hAnsiTheme="minorHAnsi"/>
                <w:color w:val="000000" w:themeColor="text1"/>
                <w:lang w:eastAsia="en-GB"/>
              </w:rPr>
            </w:pPr>
          </w:p>
          <w:p w14:paraId="46117AA3" w14:textId="77777777" w:rsidR="00FE0CA6" w:rsidRPr="00FE0CA6" w:rsidRDefault="00FE0CA6" w:rsidP="00FE0CA6">
            <w:pPr>
              <w:jc w:val="both"/>
              <w:rPr>
                <w:rFonts w:asciiTheme="minorHAnsi" w:hAnsiTheme="minorHAnsi"/>
                <w:color w:val="000000" w:themeColor="text1"/>
                <w:lang w:eastAsia="en-GB"/>
              </w:rPr>
            </w:pPr>
          </w:p>
          <w:p w14:paraId="31A5CF0E" w14:textId="279A8AF8" w:rsidR="002F2335" w:rsidRPr="002F2335" w:rsidRDefault="002F2335" w:rsidP="002F2335">
            <w:pPr>
              <w:jc w:val="both"/>
              <w:rPr>
                <w:rFonts w:asciiTheme="minorHAnsi" w:hAnsiTheme="minorHAnsi"/>
                <w:color w:val="000000" w:themeColor="text1"/>
                <w:lang w:eastAsia="en-GB"/>
              </w:rPr>
            </w:pPr>
          </w:p>
          <w:p w14:paraId="52867C11" w14:textId="52B3C404" w:rsidR="006D168E" w:rsidRDefault="006D168E" w:rsidP="00224932">
            <w:pPr>
              <w:jc w:val="both"/>
              <w:rPr>
                <w:rFonts w:asciiTheme="minorHAnsi" w:hAnsiTheme="minorHAnsi"/>
                <w:color w:val="000000" w:themeColor="text1"/>
                <w:lang w:eastAsia="en-GB"/>
              </w:rPr>
            </w:pPr>
          </w:p>
        </w:tc>
      </w:tr>
    </w:tbl>
    <w:p w14:paraId="092A7E07" w14:textId="58910399" w:rsidR="000F3C3A" w:rsidRDefault="000F3C3A"/>
    <w:p w14:paraId="6D578CD2" w14:textId="77777777" w:rsidR="00B7460B" w:rsidRDefault="00B7460B"/>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518F9FE4" w:rsidR="00782CF2" w:rsidRPr="00C2152E" w:rsidRDefault="00842F2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3D537E">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/25</w:t>
            </w:r>
          </w:p>
        </w:tc>
      </w:tr>
      <w:tr w:rsidR="00782CF2" w:rsidRPr="00C2152E" w14:paraId="2DEC2F3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67CB72E1" w:rsidR="00782CF2" w:rsidRPr="00C2152E" w:rsidRDefault="004820B2"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14:paraId="6D444C00" w14:textId="77777777" w:rsidTr="009E620C">
        <w:trPr>
          <w:trHeight w:val="3294"/>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0460DA4B" w14:textId="77777777" w:rsidR="006D168E" w:rsidRPr="00E97E7F" w:rsidRDefault="00811371"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Comments:</w:t>
            </w:r>
          </w:p>
          <w:p w14:paraId="4DD44F6F" w14:textId="163C70BA" w:rsidR="003E6462" w:rsidRPr="003E6462" w:rsidRDefault="00E97E7F" w:rsidP="003E6462">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Results &amp; Discussions:</w:t>
            </w:r>
          </w:p>
          <w:p w14:paraId="10E45F88" w14:textId="27DCFDB7" w:rsidR="003E6462" w:rsidRPr="003E6462" w:rsidRDefault="003E6462" w:rsidP="003E6462">
            <w:pPr>
              <w:jc w:val="both"/>
              <w:rPr>
                <w:rFonts w:asciiTheme="minorHAnsi" w:hAnsiTheme="minorHAnsi"/>
                <w:color w:val="000000" w:themeColor="text1"/>
                <w:lang w:eastAsia="en-GB"/>
              </w:rPr>
            </w:pPr>
            <w:r w:rsidRPr="003E6462">
              <w:rPr>
                <w:rFonts w:asciiTheme="minorHAnsi" w:hAnsiTheme="minorHAnsi"/>
                <w:color w:val="000000" w:themeColor="text1"/>
                <w:lang w:eastAsia="en-GB"/>
              </w:rPr>
              <w:t xml:space="preserve">Switching from STC control to PLC/HMI control improves safety and reliability. Despite some challenges, we upgraded two out of three 11KV VCBs successfully. </w:t>
            </w:r>
            <w:r>
              <w:rPr>
                <w:rFonts w:asciiTheme="minorHAnsi" w:hAnsiTheme="minorHAnsi"/>
                <w:color w:val="000000" w:themeColor="text1"/>
                <w:lang w:eastAsia="en-GB"/>
              </w:rPr>
              <w:t>However, the i</w:t>
            </w:r>
            <w:r w:rsidRPr="003E6462">
              <w:rPr>
                <w:rFonts w:asciiTheme="minorHAnsi" w:hAnsiTheme="minorHAnsi"/>
                <w:color w:val="000000" w:themeColor="text1"/>
                <w:lang w:eastAsia="en-GB"/>
              </w:rPr>
              <w:t xml:space="preserve">nitial feedback is positive, showing potential for more upgrades. </w:t>
            </w:r>
            <w:r w:rsidR="0022773B">
              <w:rPr>
                <w:rFonts w:asciiTheme="minorHAnsi" w:hAnsiTheme="minorHAnsi"/>
                <w:color w:val="000000" w:themeColor="text1"/>
                <w:lang w:eastAsia="en-GB"/>
              </w:rPr>
              <w:t>T</w:t>
            </w:r>
            <w:r w:rsidRPr="003E6462">
              <w:rPr>
                <w:rFonts w:asciiTheme="minorHAnsi" w:hAnsiTheme="minorHAnsi"/>
                <w:color w:val="000000" w:themeColor="text1"/>
                <w:lang w:eastAsia="en-GB"/>
              </w:rPr>
              <w:t xml:space="preserve">here are areas for improvement. Great job navigating </w:t>
            </w:r>
            <w:r w:rsidR="009646F9">
              <w:rPr>
                <w:rFonts w:asciiTheme="minorHAnsi" w:hAnsiTheme="minorHAnsi"/>
                <w:color w:val="000000" w:themeColor="text1"/>
                <w:lang w:eastAsia="en-GB"/>
              </w:rPr>
              <w:t>challenges</w:t>
            </w:r>
            <w:r w:rsidRPr="003E6462">
              <w:rPr>
                <w:rFonts w:asciiTheme="minorHAnsi" w:hAnsiTheme="minorHAnsi"/>
                <w:color w:val="000000" w:themeColor="text1"/>
                <w:lang w:eastAsia="en-GB"/>
              </w:rPr>
              <w:t xml:space="preserve"> and reaching goals!</w:t>
            </w:r>
          </w:p>
          <w:p w14:paraId="330E5037" w14:textId="77777777" w:rsidR="00E97E7F" w:rsidRPr="00E97E7F" w:rsidRDefault="00E97E7F" w:rsidP="000D54B4">
            <w:pPr>
              <w:rPr>
                <w:rFonts w:asciiTheme="minorHAnsi" w:hAnsiTheme="minorHAnsi"/>
                <w:color w:val="000000" w:themeColor="text1"/>
                <w:lang w:eastAsia="en-GB"/>
              </w:rPr>
            </w:pPr>
          </w:p>
          <w:p w14:paraId="2A1378AE" w14:textId="2B4B8E8F" w:rsidR="00E97E7F" w:rsidRDefault="00E97E7F" w:rsidP="000D54B4">
            <w:pPr>
              <w:rPr>
                <w:rFonts w:asciiTheme="minorHAnsi" w:hAnsiTheme="minorHAnsi"/>
                <w:b/>
                <w:bCs/>
                <w:color w:val="000000" w:themeColor="text1"/>
                <w:lang w:eastAsia="en-GB"/>
              </w:rPr>
            </w:pPr>
            <w:r w:rsidRPr="00E97E7F">
              <w:rPr>
                <w:rFonts w:asciiTheme="minorHAnsi" w:hAnsiTheme="minorHAnsi"/>
                <w:b/>
                <w:bCs/>
                <w:color w:val="000000" w:themeColor="text1"/>
                <w:lang w:eastAsia="en-GB"/>
              </w:rPr>
              <w:t>Conclusions and Recommendations:</w:t>
            </w:r>
          </w:p>
          <w:p w14:paraId="58DB39C6" w14:textId="27C72FD5" w:rsidR="00E97E7F" w:rsidRDefault="009E2645" w:rsidP="000D54B4">
            <w:pPr>
              <w:rPr>
                <w:rFonts w:asciiTheme="minorHAnsi" w:hAnsiTheme="minorHAnsi"/>
                <w:color w:val="000000" w:themeColor="text1"/>
                <w:lang w:eastAsia="en-GB"/>
              </w:rPr>
            </w:pPr>
            <w:r w:rsidRPr="009E2645">
              <w:rPr>
                <w:rFonts w:asciiTheme="minorHAnsi" w:hAnsiTheme="minorHAnsi"/>
                <w:color w:val="000000" w:themeColor="text1"/>
                <w:lang w:eastAsia="en-GB"/>
              </w:rPr>
              <w:t>Great job</w:t>
            </w:r>
            <w:r>
              <w:rPr>
                <w:rFonts w:asciiTheme="minorHAnsi" w:hAnsiTheme="minorHAnsi"/>
                <w:color w:val="000000" w:themeColor="text1"/>
                <w:lang w:eastAsia="en-GB"/>
              </w:rPr>
              <w:t xml:space="preserve">, </w:t>
            </w:r>
            <w:r w:rsidR="00BE123A" w:rsidRPr="00BE123A">
              <w:rPr>
                <w:rFonts w:asciiTheme="minorHAnsi" w:hAnsiTheme="minorHAnsi"/>
                <w:color w:val="000000" w:themeColor="text1"/>
                <w:lang w:eastAsia="en-GB"/>
              </w:rPr>
              <w:t>Your project successfully integrated a new control system with existing equipment for remote switching of HV switchgear.</w:t>
            </w:r>
            <w:r>
              <w:rPr>
                <w:rFonts w:asciiTheme="minorHAnsi" w:hAnsiTheme="minorHAnsi"/>
                <w:color w:val="000000" w:themeColor="text1"/>
                <w:lang w:eastAsia="en-GB"/>
              </w:rPr>
              <w:t xml:space="preserve"> </w:t>
            </w:r>
            <w:r w:rsidRPr="009E2645">
              <w:rPr>
                <w:rFonts w:asciiTheme="minorHAnsi" w:hAnsiTheme="minorHAnsi"/>
                <w:color w:val="000000" w:themeColor="text1"/>
                <w:lang w:eastAsia="en-GB"/>
              </w:rPr>
              <w:t>Moving forward, suggestions for remote switching and wireless integration show forward-thinking.</w:t>
            </w:r>
          </w:p>
        </w:tc>
      </w:tr>
      <w:tr w:rsidR="00C2152E" w:rsidRPr="00C2152E"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28A49E76" w:rsidR="00782CF2" w:rsidRPr="00C2152E" w:rsidRDefault="00A3272F"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4820B2">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/15</w:t>
            </w:r>
          </w:p>
        </w:tc>
      </w:tr>
      <w:tr w:rsidR="00782CF2" w:rsidRPr="00C2152E" w14:paraId="397E9AB1"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C3F60">
        <w:trPr>
          <w:trHeight w:val="1509"/>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6A7E98" w:rsidRDefault="00811371" w:rsidP="00711A55">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Comments:</w:t>
            </w:r>
          </w:p>
          <w:p w14:paraId="31656F92" w14:textId="4E27FCC8" w:rsidR="006A7E98" w:rsidRDefault="006A7E98" w:rsidP="006A7E98">
            <w:pPr>
              <w:rPr>
                <w:rFonts w:asciiTheme="minorHAnsi" w:hAnsiTheme="minorHAnsi"/>
                <w:b/>
                <w:bCs/>
                <w:color w:val="000000" w:themeColor="text1"/>
                <w:lang w:eastAsia="en-GB"/>
              </w:rPr>
            </w:pPr>
            <w:r w:rsidRPr="006A7E98">
              <w:rPr>
                <w:rFonts w:asciiTheme="minorHAnsi" w:hAnsiTheme="minorHAnsi"/>
                <w:b/>
                <w:bCs/>
                <w:color w:val="000000" w:themeColor="text1"/>
                <w:lang w:eastAsia="en-GB"/>
              </w:rPr>
              <w:t>Development:</w:t>
            </w:r>
          </w:p>
          <w:p w14:paraId="7DF9B2E2" w14:textId="7ED4789A" w:rsidR="008B3400" w:rsidRPr="008B3400" w:rsidRDefault="008B3400" w:rsidP="008B3400">
            <w:pPr>
              <w:jc w:val="both"/>
              <w:rPr>
                <w:rFonts w:asciiTheme="minorHAnsi" w:hAnsiTheme="minorHAnsi"/>
                <w:color w:val="000000" w:themeColor="text1"/>
                <w:lang w:eastAsia="en-GB"/>
              </w:rPr>
            </w:pPr>
            <w:r w:rsidRPr="008B3400">
              <w:rPr>
                <w:rFonts w:asciiTheme="minorHAnsi" w:hAnsiTheme="minorHAnsi"/>
                <w:color w:val="000000" w:themeColor="text1"/>
                <w:lang w:eastAsia="en-GB"/>
              </w:rPr>
              <w:t>Well done on the detailed planning and problem-solving efforts! The document outlines upgrading the HV switchgear control system.</w:t>
            </w:r>
            <w:r>
              <w:rPr>
                <w:rFonts w:asciiTheme="minorHAnsi" w:hAnsiTheme="minorHAnsi"/>
                <w:color w:val="000000" w:themeColor="text1"/>
                <w:lang w:eastAsia="en-GB"/>
              </w:rPr>
              <w:t xml:space="preserve"> </w:t>
            </w:r>
            <w:r w:rsidRPr="008B3400">
              <w:rPr>
                <w:rFonts w:asciiTheme="minorHAnsi" w:hAnsiTheme="minorHAnsi"/>
                <w:color w:val="000000" w:themeColor="text1"/>
                <w:lang w:eastAsia="en-GB"/>
              </w:rPr>
              <w:t>Safety protocols and risk assessments demonstrate careful planning. Great job on the thorough preparation and problem-solving!</w:t>
            </w:r>
          </w:p>
          <w:p w14:paraId="5B3AD311" w14:textId="4D869318" w:rsidR="00C723AE" w:rsidRPr="00C2152E" w:rsidRDefault="00C723AE" w:rsidP="00C723AE">
            <w:pPr>
              <w:jc w:val="both"/>
              <w:rPr>
                <w:rFonts w:asciiTheme="minorHAnsi" w:hAnsiTheme="minorHAnsi"/>
                <w:color w:val="000000" w:themeColor="text1"/>
                <w:lang w:eastAsia="en-GB"/>
              </w:rPr>
            </w:pPr>
          </w:p>
        </w:tc>
      </w:tr>
      <w:tr w:rsidR="00C2152E" w:rsidRPr="00C2152E"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60B53BA" w:rsidR="00782CF2" w:rsidRPr="00C2152E" w:rsidRDefault="00C06C3A"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0D54B4">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2FE1C255" w:rsidR="00782CF2" w:rsidRPr="00C2152E" w:rsidRDefault="0065134B"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496661">
        <w:trPr>
          <w:trHeight w:val="2258"/>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lastRenderedPageBreak/>
              <w:t>Comments:</w:t>
            </w:r>
          </w:p>
          <w:p w14:paraId="7A862245" w14:textId="60BF133A"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Reflection</w:t>
            </w:r>
            <w:r w:rsidR="00E55040">
              <w:rPr>
                <w:rFonts w:asciiTheme="minorHAnsi" w:hAnsiTheme="minorHAnsi"/>
                <w:b/>
                <w:color w:val="000000" w:themeColor="text1"/>
                <w:lang w:eastAsia="en-GB"/>
              </w:rPr>
              <w:t>:</w:t>
            </w:r>
          </w:p>
          <w:p w14:paraId="4369B8C7" w14:textId="59F60FA6" w:rsidR="00860882" w:rsidRPr="00860882" w:rsidRDefault="00860882" w:rsidP="00860882">
            <w:pPr>
              <w:jc w:val="both"/>
              <w:rPr>
                <w:rFonts w:asciiTheme="minorHAnsi" w:hAnsiTheme="minorHAnsi"/>
                <w:bCs/>
                <w:color w:val="000000" w:themeColor="text1"/>
                <w:lang w:eastAsia="en-GB"/>
              </w:rPr>
            </w:pPr>
            <w:r w:rsidRPr="00860882">
              <w:rPr>
                <w:rFonts w:asciiTheme="minorHAnsi" w:hAnsiTheme="minorHAnsi"/>
                <w:bCs/>
                <w:color w:val="000000" w:themeColor="text1"/>
                <w:lang w:eastAsia="en-GB"/>
              </w:rPr>
              <w:t xml:space="preserve">Your reflection demonstrates a journey of growth, from initially </w:t>
            </w:r>
            <w:r w:rsidR="003339F0">
              <w:rPr>
                <w:rFonts w:asciiTheme="minorHAnsi" w:hAnsiTheme="minorHAnsi"/>
                <w:bCs/>
                <w:color w:val="000000" w:themeColor="text1"/>
                <w:lang w:eastAsia="en-GB"/>
              </w:rPr>
              <w:t>facing</w:t>
            </w:r>
            <w:r w:rsidRPr="00860882">
              <w:rPr>
                <w:rFonts w:asciiTheme="minorHAnsi" w:hAnsiTheme="minorHAnsi"/>
                <w:bCs/>
                <w:color w:val="000000" w:themeColor="text1"/>
                <w:lang w:eastAsia="en-GB"/>
              </w:rPr>
              <w:t xml:space="preserve"> with challenges to successfully navigating through setbacks. Your ability to break tasks into manageable steps and handle feedback showcases resilience and adaptability. This experience has not only strengthened your technical skills but also enhanced your confidence in tackling future projects.</w:t>
            </w:r>
          </w:p>
          <w:p w14:paraId="65BFB29F" w14:textId="1D517369" w:rsidR="00757D57" w:rsidRDefault="00757D57" w:rsidP="00757D57">
            <w:pPr>
              <w:rPr>
                <w:rFonts w:asciiTheme="minorHAnsi" w:hAnsiTheme="minorHAnsi"/>
                <w:b/>
                <w:color w:val="000000" w:themeColor="text1"/>
                <w:lang w:eastAsia="en-GB"/>
              </w:rPr>
            </w:pPr>
            <w:r w:rsidRPr="00757D57">
              <w:rPr>
                <w:rFonts w:asciiTheme="minorHAnsi" w:hAnsiTheme="minorHAnsi"/>
                <w:b/>
                <w:color w:val="000000" w:themeColor="text1"/>
                <w:lang w:eastAsia="en-GB"/>
              </w:rPr>
              <w:t>Quality of Report</w:t>
            </w:r>
            <w:r w:rsidR="00E55040">
              <w:rPr>
                <w:rFonts w:asciiTheme="minorHAnsi" w:hAnsiTheme="minorHAnsi"/>
                <w:b/>
                <w:color w:val="000000" w:themeColor="text1"/>
                <w:lang w:eastAsia="en-GB"/>
              </w:rPr>
              <w:t>:</w:t>
            </w:r>
          </w:p>
          <w:p w14:paraId="5530A23B" w14:textId="377C941B" w:rsidR="006D168E" w:rsidRDefault="003C1458" w:rsidP="00D44916">
            <w:pPr>
              <w:jc w:val="both"/>
              <w:rPr>
                <w:rFonts w:asciiTheme="minorHAnsi" w:hAnsiTheme="minorHAnsi"/>
                <w:bCs/>
                <w:color w:val="000000" w:themeColor="text1"/>
                <w:lang w:eastAsia="en-GB"/>
              </w:rPr>
            </w:pPr>
            <w:r w:rsidRPr="003C1458">
              <w:rPr>
                <w:rFonts w:asciiTheme="minorHAnsi" w:hAnsiTheme="minorHAnsi"/>
                <w:bCs/>
                <w:color w:val="000000" w:themeColor="text1"/>
                <w:lang w:eastAsia="en-GB"/>
              </w:rPr>
              <w:t xml:space="preserve">The report demonstrates a commendable style of writing, maintaining a professional </w:t>
            </w:r>
            <w:r>
              <w:rPr>
                <w:rFonts w:asciiTheme="minorHAnsi" w:hAnsiTheme="minorHAnsi"/>
                <w:bCs/>
                <w:color w:val="000000" w:themeColor="text1"/>
                <w:lang w:eastAsia="en-GB"/>
              </w:rPr>
              <w:t xml:space="preserve">way </w:t>
            </w:r>
            <w:r w:rsidRPr="003C1458">
              <w:rPr>
                <w:rFonts w:asciiTheme="minorHAnsi" w:hAnsiTheme="minorHAnsi"/>
                <w:bCs/>
                <w:color w:val="000000" w:themeColor="text1"/>
                <w:lang w:eastAsia="en-GB"/>
              </w:rPr>
              <w:t>throughout.</w:t>
            </w:r>
            <w:r w:rsidR="00837957">
              <w:t xml:space="preserve"> </w:t>
            </w:r>
            <w:r w:rsidR="00837957" w:rsidRPr="00837957">
              <w:rPr>
                <w:rFonts w:asciiTheme="minorHAnsi" w:hAnsiTheme="minorHAnsi"/>
                <w:bCs/>
                <w:color w:val="000000" w:themeColor="text1"/>
                <w:lang w:eastAsia="en-GB"/>
              </w:rPr>
              <w:t>The flow of structure is generally coherent,</w:t>
            </w:r>
            <w:r w:rsidR="00D44916" w:rsidRPr="00D44916">
              <w:rPr>
                <w:rFonts w:asciiTheme="minorHAnsi" w:hAnsiTheme="minorHAnsi"/>
                <w:bCs/>
                <w:color w:val="000000" w:themeColor="text1"/>
                <w:lang w:eastAsia="en-GB"/>
              </w:rPr>
              <w:t xml:space="preserve"> smoother transitions between ideas could improve clarity.</w:t>
            </w:r>
          </w:p>
          <w:p w14:paraId="0A9BB0EE" w14:textId="77777777" w:rsidR="003C1458" w:rsidRPr="00306E7D" w:rsidRDefault="003C1458" w:rsidP="00711A55">
            <w:pPr>
              <w:rPr>
                <w:rFonts w:asciiTheme="minorHAnsi" w:hAnsiTheme="minorHAnsi"/>
                <w:bCs/>
                <w:color w:val="000000" w:themeColor="text1"/>
                <w:lang w:eastAsia="en-GB"/>
              </w:rPr>
            </w:pP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0D54B4">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595959" w:themeFill="text1" w:themeFillTint="A6"/>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077DBF08" w:rsidR="00782CF2" w:rsidRPr="00C2152E" w:rsidRDefault="00C87ED6"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w:t>
            </w:r>
            <w:r w:rsidR="003F20F0">
              <w:rPr>
                <w:rFonts w:asciiTheme="minorHAnsi" w:hAnsiTheme="minorHAnsi"/>
                <w:b/>
                <w:color w:val="000000" w:themeColor="text1"/>
                <w:lang w:eastAsia="en-GB"/>
              </w:rPr>
              <w:t>6</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BF971" w14:textId="77777777" w:rsidR="00470DA4" w:rsidRDefault="00470DA4" w:rsidP="002B7AB6">
      <w:r>
        <w:separator/>
      </w:r>
    </w:p>
  </w:endnote>
  <w:endnote w:type="continuationSeparator" w:id="0">
    <w:p w14:paraId="241379BD" w14:textId="77777777" w:rsidR="00470DA4" w:rsidRDefault="00470DA4"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4DBDA" w14:textId="77777777" w:rsidR="00470DA4" w:rsidRDefault="00470DA4" w:rsidP="002B7AB6">
      <w:r>
        <w:separator/>
      </w:r>
    </w:p>
  </w:footnote>
  <w:footnote w:type="continuationSeparator" w:id="0">
    <w:p w14:paraId="2B1E013D" w14:textId="77777777" w:rsidR="00470DA4" w:rsidRDefault="00470DA4"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F45"/>
    <w:rsid w:val="0005794E"/>
    <w:rsid w:val="0006611F"/>
    <w:rsid w:val="00096681"/>
    <w:rsid w:val="000A5CD0"/>
    <w:rsid w:val="000D54B4"/>
    <w:rsid w:val="000E44DF"/>
    <w:rsid w:val="000F3C3A"/>
    <w:rsid w:val="000F7A4A"/>
    <w:rsid w:val="00125730"/>
    <w:rsid w:val="00165C2F"/>
    <w:rsid w:val="001858BE"/>
    <w:rsid w:val="001A2A84"/>
    <w:rsid w:val="001C362B"/>
    <w:rsid w:val="001D0DDD"/>
    <w:rsid w:val="00205528"/>
    <w:rsid w:val="00224932"/>
    <w:rsid w:val="0022773B"/>
    <w:rsid w:val="00242112"/>
    <w:rsid w:val="0025228B"/>
    <w:rsid w:val="00253402"/>
    <w:rsid w:val="00266DE7"/>
    <w:rsid w:val="0027476B"/>
    <w:rsid w:val="00293C07"/>
    <w:rsid w:val="00296CAE"/>
    <w:rsid w:val="002B7AB6"/>
    <w:rsid w:val="002E5BE6"/>
    <w:rsid w:val="002F2335"/>
    <w:rsid w:val="00306E7D"/>
    <w:rsid w:val="0031283D"/>
    <w:rsid w:val="0033172B"/>
    <w:rsid w:val="003339F0"/>
    <w:rsid w:val="003549DC"/>
    <w:rsid w:val="003715E3"/>
    <w:rsid w:val="00382053"/>
    <w:rsid w:val="00383FB6"/>
    <w:rsid w:val="0039248D"/>
    <w:rsid w:val="003C1458"/>
    <w:rsid w:val="003C3AEA"/>
    <w:rsid w:val="003D537E"/>
    <w:rsid w:val="003E5437"/>
    <w:rsid w:val="003E6462"/>
    <w:rsid w:val="003F049D"/>
    <w:rsid w:val="003F20F0"/>
    <w:rsid w:val="00426D99"/>
    <w:rsid w:val="004575D1"/>
    <w:rsid w:val="004613A4"/>
    <w:rsid w:val="00461843"/>
    <w:rsid w:val="00470DA4"/>
    <w:rsid w:val="0047164C"/>
    <w:rsid w:val="004779D1"/>
    <w:rsid w:val="004820B2"/>
    <w:rsid w:val="00496661"/>
    <w:rsid w:val="004F7694"/>
    <w:rsid w:val="00503CC0"/>
    <w:rsid w:val="00510B09"/>
    <w:rsid w:val="00540BED"/>
    <w:rsid w:val="00541A58"/>
    <w:rsid w:val="00571238"/>
    <w:rsid w:val="00576B2C"/>
    <w:rsid w:val="005C79DB"/>
    <w:rsid w:val="006363DD"/>
    <w:rsid w:val="0065134B"/>
    <w:rsid w:val="006530D2"/>
    <w:rsid w:val="006557CA"/>
    <w:rsid w:val="006645F5"/>
    <w:rsid w:val="006A5AE6"/>
    <w:rsid w:val="006A7E98"/>
    <w:rsid w:val="006C3F60"/>
    <w:rsid w:val="006D168E"/>
    <w:rsid w:val="006D3044"/>
    <w:rsid w:val="00706F41"/>
    <w:rsid w:val="007115F0"/>
    <w:rsid w:val="0074690C"/>
    <w:rsid w:val="00746928"/>
    <w:rsid w:val="00757D57"/>
    <w:rsid w:val="00782CF2"/>
    <w:rsid w:val="007C2CCC"/>
    <w:rsid w:val="007C5EED"/>
    <w:rsid w:val="007E1B2F"/>
    <w:rsid w:val="007E5836"/>
    <w:rsid w:val="00807A80"/>
    <w:rsid w:val="00811371"/>
    <w:rsid w:val="00812527"/>
    <w:rsid w:val="00826F79"/>
    <w:rsid w:val="00837957"/>
    <w:rsid w:val="00842F28"/>
    <w:rsid w:val="00860882"/>
    <w:rsid w:val="008647F3"/>
    <w:rsid w:val="00866E85"/>
    <w:rsid w:val="008810D2"/>
    <w:rsid w:val="00893FCE"/>
    <w:rsid w:val="008A06BA"/>
    <w:rsid w:val="008B0584"/>
    <w:rsid w:val="008B05C1"/>
    <w:rsid w:val="008B3400"/>
    <w:rsid w:val="008B67FF"/>
    <w:rsid w:val="008D4A65"/>
    <w:rsid w:val="008E14F1"/>
    <w:rsid w:val="00913568"/>
    <w:rsid w:val="00920355"/>
    <w:rsid w:val="00922512"/>
    <w:rsid w:val="00950E13"/>
    <w:rsid w:val="00955262"/>
    <w:rsid w:val="009646F9"/>
    <w:rsid w:val="009A183F"/>
    <w:rsid w:val="009A391D"/>
    <w:rsid w:val="009C292A"/>
    <w:rsid w:val="009C7CD7"/>
    <w:rsid w:val="009E130B"/>
    <w:rsid w:val="009E1583"/>
    <w:rsid w:val="009E2645"/>
    <w:rsid w:val="009E5921"/>
    <w:rsid w:val="009E620C"/>
    <w:rsid w:val="009F37CB"/>
    <w:rsid w:val="00A144A5"/>
    <w:rsid w:val="00A151E5"/>
    <w:rsid w:val="00A16A6A"/>
    <w:rsid w:val="00A21885"/>
    <w:rsid w:val="00A3272F"/>
    <w:rsid w:val="00A32890"/>
    <w:rsid w:val="00A4064E"/>
    <w:rsid w:val="00A47A6B"/>
    <w:rsid w:val="00A61D46"/>
    <w:rsid w:val="00A736BA"/>
    <w:rsid w:val="00A753F4"/>
    <w:rsid w:val="00A86463"/>
    <w:rsid w:val="00AB34FE"/>
    <w:rsid w:val="00AF1287"/>
    <w:rsid w:val="00B04E8B"/>
    <w:rsid w:val="00B27A16"/>
    <w:rsid w:val="00B61B78"/>
    <w:rsid w:val="00B65F78"/>
    <w:rsid w:val="00B7460B"/>
    <w:rsid w:val="00B87750"/>
    <w:rsid w:val="00B9039C"/>
    <w:rsid w:val="00BE123A"/>
    <w:rsid w:val="00C06C3A"/>
    <w:rsid w:val="00C2152E"/>
    <w:rsid w:val="00C60A27"/>
    <w:rsid w:val="00C723AE"/>
    <w:rsid w:val="00C87ED6"/>
    <w:rsid w:val="00CC4C41"/>
    <w:rsid w:val="00CC7531"/>
    <w:rsid w:val="00CD2262"/>
    <w:rsid w:val="00CE1AA0"/>
    <w:rsid w:val="00CF3983"/>
    <w:rsid w:val="00D05749"/>
    <w:rsid w:val="00D44916"/>
    <w:rsid w:val="00D519D4"/>
    <w:rsid w:val="00D87BAB"/>
    <w:rsid w:val="00DA010C"/>
    <w:rsid w:val="00DB1D49"/>
    <w:rsid w:val="00DD0545"/>
    <w:rsid w:val="00DF1032"/>
    <w:rsid w:val="00E04A13"/>
    <w:rsid w:val="00E1157B"/>
    <w:rsid w:val="00E55040"/>
    <w:rsid w:val="00E617E7"/>
    <w:rsid w:val="00E7241F"/>
    <w:rsid w:val="00E76455"/>
    <w:rsid w:val="00E941A3"/>
    <w:rsid w:val="00E97E7F"/>
    <w:rsid w:val="00EB2D9F"/>
    <w:rsid w:val="00EC252A"/>
    <w:rsid w:val="00EC6B94"/>
    <w:rsid w:val="00EE0FE1"/>
    <w:rsid w:val="00EE4571"/>
    <w:rsid w:val="00F14758"/>
    <w:rsid w:val="00F6644D"/>
    <w:rsid w:val="00F95ADB"/>
    <w:rsid w:val="00FA26BB"/>
    <w:rsid w:val="00FB103F"/>
    <w:rsid w:val="00FC7305"/>
    <w:rsid w:val="00FE0CA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2765456">
      <w:bodyDiv w:val="1"/>
      <w:marLeft w:val="0"/>
      <w:marRight w:val="0"/>
      <w:marTop w:val="0"/>
      <w:marBottom w:val="0"/>
      <w:divBdr>
        <w:top w:val="none" w:sz="0" w:space="0" w:color="auto"/>
        <w:left w:val="none" w:sz="0" w:space="0" w:color="auto"/>
        <w:bottom w:val="none" w:sz="0" w:space="0" w:color="auto"/>
        <w:right w:val="none" w:sz="0" w:space="0" w:color="auto"/>
      </w:divBdr>
    </w:div>
    <w:div w:id="2143696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660</Words>
  <Characters>3762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Jenifer Prince Devaraj</cp:lastModifiedBy>
  <cp:revision>69</cp:revision>
  <cp:lastPrinted>2013-09-25T13:22:00Z</cp:lastPrinted>
  <dcterms:created xsi:type="dcterms:W3CDTF">2024-05-15T10:59:00Z</dcterms:created>
  <dcterms:modified xsi:type="dcterms:W3CDTF">2024-05-28T09:56:00Z</dcterms:modified>
</cp:coreProperties>
</file>