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C4C09" w14:textId="68853106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4177035"/>
      <w:bookmarkStart w:id="1" w:name="_GoBack"/>
      <w:bookmarkEnd w:id="1"/>
      <w:r w:rsidRPr="002F79D7">
        <w:rPr>
          <w:rFonts w:ascii="Arial" w:hAnsi="Arial" w:cs="Arial"/>
          <w:sz w:val="24"/>
          <w:szCs w:val="24"/>
        </w:rPr>
        <w:t xml:space="preserve">Alderson, P. and Morrow, V. (2011) </w:t>
      </w:r>
      <w:r w:rsidRPr="002F79D7">
        <w:rPr>
          <w:rFonts w:ascii="Arial" w:hAnsi="Arial" w:cs="Arial"/>
          <w:i/>
          <w:sz w:val="24"/>
          <w:szCs w:val="24"/>
        </w:rPr>
        <w:t>The Ethics of Research with Children and Young People.</w:t>
      </w:r>
      <w:r w:rsidRPr="002F79D7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58B6B015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9DD16F" w14:textId="3CF1E0B3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9715D8">
        <w:rPr>
          <w:rFonts w:ascii="Arial" w:eastAsia="Calibri" w:hAnsi="Arial" w:cs="Arial"/>
          <w:sz w:val="24"/>
          <w:szCs w:val="24"/>
        </w:rPr>
        <w:t xml:space="preserve">Allen, S. and Gordon, P. (2011) </w:t>
      </w:r>
      <w:r w:rsidRPr="009715D8">
        <w:rPr>
          <w:rFonts w:ascii="Arial" w:eastAsia="Calibri" w:hAnsi="Arial" w:cs="Arial"/>
          <w:i/>
          <w:sz w:val="24"/>
          <w:szCs w:val="24"/>
        </w:rPr>
        <w:t>How Children Learn 4: Thinking on Special Educational Needs and Inclusion.</w:t>
      </w:r>
      <w:r w:rsidRPr="009715D8">
        <w:rPr>
          <w:rFonts w:ascii="Arial" w:eastAsia="Calibri" w:hAnsi="Arial" w:cs="Arial"/>
          <w:sz w:val="24"/>
          <w:szCs w:val="24"/>
        </w:rPr>
        <w:t xml:space="preserve"> London: Practical Pre-School Books.</w:t>
      </w:r>
    </w:p>
    <w:p w14:paraId="26460D9E" w14:textId="77777777" w:rsidR="00BA6D37" w:rsidRPr="009715D8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3F7852D6" w14:textId="06BB4FF1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Autism Together. (2018) ‘Become an Autism Champion’ </w:t>
      </w:r>
      <w:hyperlink r:id="rId6">
        <w:r w:rsidRPr="002F79D7">
          <w:rPr>
            <w:rStyle w:val="Hyperlink"/>
            <w:rFonts w:ascii="Arial" w:hAnsi="Arial" w:cs="Arial"/>
            <w:sz w:val="24"/>
            <w:szCs w:val="24"/>
          </w:rPr>
          <w:t>http://www.autismtogether.co.uk/become-an-autism-champion/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5AF67BA2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0EA879" w14:textId="313DB56C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Bernstein, C. (2011) ‘Attachment is Key’ </w:t>
      </w:r>
      <w:hyperlink r:id="rId7">
        <w:r w:rsidRPr="002F79D7">
          <w:rPr>
            <w:rStyle w:val="Hyperlink"/>
            <w:rFonts w:ascii="Arial" w:eastAsia="Calibri" w:hAnsi="Arial" w:cs="Arial"/>
            <w:sz w:val="24"/>
            <w:szCs w:val="24"/>
          </w:rPr>
          <w:t>https://www.nurseryworld.co.uk/nursery-world/news/1081288/attachment-key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[Accessed: 19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 </w:t>
      </w:r>
    </w:p>
    <w:p w14:paraId="2765C821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B61DD6E" w14:textId="627782C0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eastAsia="Calibri" w:hAnsi="Arial" w:cs="Arial"/>
          <w:sz w:val="24"/>
          <w:szCs w:val="24"/>
        </w:rPr>
        <w:t xml:space="preserve">Bertram, T. and Pascal, C. (2006) </w:t>
      </w:r>
      <w:r w:rsidRPr="002F79D7">
        <w:rPr>
          <w:rFonts w:ascii="Arial" w:eastAsia="Calibri" w:hAnsi="Arial" w:cs="Arial"/>
          <w:i/>
          <w:iCs/>
          <w:sz w:val="24"/>
          <w:szCs w:val="24"/>
        </w:rPr>
        <w:t xml:space="preserve">The Baby Effective Early Learning Programme. </w:t>
      </w:r>
      <w:r w:rsidRPr="002F79D7">
        <w:rPr>
          <w:rFonts w:ascii="Arial" w:eastAsia="Calibri" w:hAnsi="Arial" w:cs="Arial"/>
          <w:sz w:val="24"/>
          <w:szCs w:val="24"/>
        </w:rPr>
        <w:t xml:space="preserve">Birmingham: Amber Publishing. </w:t>
      </w:r>
    </w:p>
    <w:p w14:paraId="1DDFE415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478BCFE" w14:textId="6728BA1F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proofErr w:type="spellStart"/>
      <w:r w:rsidRPr="002F79D7">
        <w:rPr>
          <w:rFonts w:ascii="Arial" w:eastAsia="Calibri" w:hAnsi="Arial" w:cs="Arial"/>
          <w:sz w:val="24"/>
          <w:szCs w:val="24"/>
          <w:lang w:val="en-US"/>
        </w:rPr>
        <w:t>Bjorgen</w:t>
      </w:r>
      <w:proofErr w:type="spellEnd"/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, K. (2015) ‘Children's Well-being and Involvement in Physically Active Outdoors Play in a Norwegian Kindergarten: Playful Sharing of Physical Experiences’ Volume 24, Issue 4, pp. 1-19. [On-Line]. Available at: </w:t>
      </w:r>
      <w:hyperlink r:id="rId8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file:///C:/Users/Laura_Ellen/Downloads/Artikkel2.pdf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15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2079246F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56F75C2D" w14:textId="3480AE87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F79D7">
        <w:rPr>
          <w:rFonts w:ascii="Arial" w:hAnsi="Arial" w:cs="Arial"/>
          <w:sz w:val="24"/>
          <w:szCs w:val="24"/>
        </w:rPr>
        <w:t>Booren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L., Downer, J. and </w:t>
      </w:r>
      <w:proofErr w:type="spellStart"/>
      <w:r w:rsidRPr="002F79D7">
        <w:rPr>
          <w:rFonts w:ascii="Arial" w:hAnsi="Arial" w:cs="Arial"/>
          <w:sz w:val="24"/>
          <w:szCs w:val="24"/>
        </w:rPr>
        <w:t>Vitiello</w:t>
      </w:r>
      <w:proofErr w:type="spellEnd"/>
      <w:r w:rsidRPr="002F79D7">
        <w:rPr>
          <w:rFonts w:ascii="Arial" w:hAnsi="Arial" w:cs="Arial"/>
          <w:sz w:val="24"/>
          <w:szCs w:val="24"/>
        </w:rPr>
        <w:t>, V. (2012) ‘Observations of Children’s Interactions with Teachers, Peers, and Tasks across Preschool Classroom Activity Settings’,</w:t>
      </w:r>
      <w:r w:rsidRPr="002F79D7">
        <w:rPr>
          <w:rFonts w:ascii="Arial" w:hAnsi="Arial" w:cs="Arial"/>
          <w:i/>
          <w:sz w:val="24"/>
          <w:szCs w:val="24"/>
        </w:rPr>
        <w:t xml:space="preserve"> Early Education Development</w:t>
      </w:r>
      <w:r w:rsidRPr="002F79D7">
        <w:rPr>
          <w:rFonts w:ascii="Arial" w:hAnsi="Arial" w:cs="Arial"/>
          <w:sz w:val="24"/>
          <w:szCs w:val="24"/>
        </w:rPr>
        <w:t xml:space="preserve">, 23, 4, July, pp. 517–538. [Online]. Available at: </w:t>
      </w:r>
      <w:hyperlink r:id="rId9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https://www.ncbi.nlm.nih.gov/pmc/articles/PMC4337404/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14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47B43381" w14:textId="77777777" w:rsidR="00BA6D3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A927F4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proofErr w:type="spellStart"/>
      <w:r w:rsidRPr="00324067">
        <w:rPr>
          <w:rStyle w:val="spellingerror"/>
          <w:rFonts w:ascii="Arial" w:hAnsi="Arial" w:cs="Arial"/>
        </w:rPr>
        <w:lastRenderedPageBreak/>
        <w:t>Brebner</w:t>
      </w:r>
      <w:proofErr w:type="spellEnd"/>
      <w:r w:rsidRPr="00324067">
        <w:rPr>
          <w:rStyle w:val="normaltextrun"/>
          <w:rFonts w:ascii="Arial" w:hAnsi="Arial" w:cs="Arial"/>
        </w:rPr>
        <w:t>., C. Hammond, L. </w:t>
      </w:r>
      <w:proofErr w:type="spellStart"/>
      <w:r w:rsidRPr="00324067">
        <w:rPr>
          <w:rStyle w:val="spellingerror"/>
          <w:rFonts w:ascii="Arial" w:hAnsi="Arial" w:cs="Arial"/>
        </w:rPr>
        <w:t>Schaumloffel</w:t>
      </w:r>
      <w:proofErr w:type="spellEnd"/>
      <w:r w:rsidRPr="00324067">
        <w:rPr>
          <w:rStyle w:val="normaltextrun"/>
          <w:rFonts w:ascii="Arial" w:hAnsi="Arial" w:cs="Arial"/>
        </w:rPr>
        <w:t>, N. and Lind, C. (2014) ‘</w:t>
      </w:r>
      <w:r w:rsidRPr="00324067">
        <w:rPr>
          <w:rStyle w:val="normaltextrun"/>
          <w:rFonts w:ascii="Arial" w:hAnsi="Arial" w:cs="Arial"/>
          <w:iCs/>
        </w:rPr>
        <w:t>Using relationships as a tool: early childhood educators’ perspectives of the child–caregiver relationship in a childcare setting</w:t>
      </w:r>
      <w:r w:rsidRPr="00324067">
        <w:rPr>
          <w:rStyle w:val="normaltextrun"/>
          <w:rFonts w:ascii="Arial" w:hAnsi="Arial" w:cs="Arial"/>
        </w:rPr>
        <w:t>’ </w:t>
      </w:r>
      <w:r>
        <w:rPr>
          <w:rStyle w:val="normaltextrun"/>
          <w:rFonts w:ascii="Arial" w:hAnsi="Arial" w:cs="Arial"/>
        </w:rPr>
        <w:t xml:space="preserve">Volume 185, Issue, 5, pp. 709-726. [On-Line]. Available at: </w:t>
      </w:r>
      <w:hyperlink r:id="rId10" w:history="1">
        <w:r w:rsidRPr="00324067">
          <w:rPr>
            <w:rStyle w:val="Hyperlink"/>
            <w:rFonts w:ascii="Arial" w:hAnsi="Arial" w:cs="Arial"/>
          </w:rPr>
          <w:t>https://www.tandfonline.com/doi/abs/10.1080/03004430.2014.951928</w:t>
        </w:r>
      </w:hyperlink>
      <w:r w:rsidRPr="00324067">
        <w:rPr>
          <w:rStyle w:val="normaltextrun"/>
          <w:rFonts w:ascii="Arial" w:hAnsi="Arial" w:cs="Arial"/>
        </w:rPr>
        <w:t xml:space="preserve"> </w:t>
      </w:r>
      <w:r w:rsidRPr="00324067">
        <w:rPr>
          <w:rStyle w:val="eop"/>
          <w:rFonts w:ascii="Arial" w:hAnsi="Arial" w:cs="Arial"/>
        </w:rPr>
        <w:t xml:space="preserve">  </w:t>
      </w:r>
    </w:p>
    <w:p w14:paraId="2033AE05" w14:textId="354A1A6C" w:rsidR="00927C51" w:rsidRDefault="00927C51" w:rsidP="00927C51">
      <w:pPr>
        <w:spacing w:line="360" w:lineRule="auto"/>
        <w:jc w:val="both"/>
        <w:rPr>
          <w:rStyle w:val="eop"/>
          <w:rFonts w:ascii="Arial" w:hAnsi="Arial" w:cs="Arial"/>
          <w:sz w:val="24"/>
          <w:szCs w:val="24"/>
        </w:rPr>
      </w:pPr>
      <w:r w:rsidRPr="00324067">
        <w:rPr>
          <w:rStyle w:val="normaltextrun"/>
          <w:rFonts w:ascii="Arial" w:hAnsi="Arial" w:cs="Arial"/>
          <w:sz w:val="24"/>
          <w:szCs w:val="24"/>
        </w:rPr>
        <w:t xml:space="preserve">[Accessed </w:t>
      </w:r>
      <w:r>
        <w:rPr>
          <w:rStyle w:val="normaltextrun"/>
          <w:rFonts w:ascii="Arial" w:hAnsi="Arial" w:cs="Arial"/>
        </w:rPr>
        <w:t>Date</w:t>
      </w:r>
      <w:r w:rsidRPr="00927C51">
        <w:rPr>
          <w:rStyle w:val="normaltextrun"/>
          <w:rFonts w:ascii="Arial" w:hAnsi="Arial" w:cs="Arial"/>
          <w:sz w:val="24"/>
          <w:szCs w:val="24"/>
        </w:rPr>
        <w:t>: 19</w:t>
      </w:r>
      <w:r w:rsidRPr="00927C51">
        <w:rPr>
          <w:rStyle w:val="normaltextrun"/>
          <w:rFonts w:ascii="Arial" w:hAnsi="Arial" w:cs="Arial"/>
          <w:sz w:val="24"/>
          <w:szCs w:val="24"/>
          <w:vertAlign w:val="superscript"/>
        </w:rPr>
        <w:t>th</w:t>
      </w:r>
      <w:r w:rsidRPr="00927C51">
        <w:rPr>
          <w:rStyle w:val="normaltextrun"/>
          <w:rFonts w:ascii="Arial" w:hAnsi="Arial" w:cs="Arial"/>
          <w:sz w:val="24"/>
          <w:szCs w:val="24"/>
        </w:rPr>
        <w:t xml:space="preserve"> March 2019].</w:t>
      </w:r>
      <w:r>
        <w:rPr>
          <w:rStyle w:val="normaltextrun"/>
          <w:rFonts w:ascii="Arial" w:hAnsi="Arial" w:cs="Arial"/>
        </w:rPr>
        <w:t xml:space="preserve"> </w:t>
      </w:r>
      <w:r w:rsidRPr="00324067">
        <w:rPr>
          <w:rStyle w:val="eop"/>
          <w:rFonts w:ascii="Arial" w:hAnsi="Arial" w:cs="Arial"/>
          <w:sz w:val="24"/>
          <w:szCs w:val="24"/>
        </w:rPr>
        <w:t> </w:t>
      </w:r>
    </w:p>
    <w:p w14:paraId="76E46EEF" w14:textId="77777777" w:rsidR="00BA6D37" w:rsidRPr="002F79D7" w:rsidRDefault="00BA6D37" w:rsidP="00927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980695" w14:textId="068C18F1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>Brown, S. (2012) ‘The Changing of the Seasons in the Child Garden’, in T. Bruce (ed) Early Childhood Practice: Froebel Today. London: Sage Publications Ltd, pp. 30-41.</w:t>
      </w:r>
    </w:p>
    <w:p w14:paraId="47A58E1F" w14:textId="77777777" w:rsidR="00BA6D37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1EDAFC7E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contextualspellingandgrammarerror"/>
          <w:rFonts w:ascii="Arial" w:hAnsi="Arial" w:cs="Arial"/>
        </w:rPr>
        <w:t>Brooks</w:t>
      </w:r>
      <w:r>
        <w:rPr>
          <w:rStyle w:val="contextualspellingandgrammarerror"/>
          <w:rFonts w:ascii="Arial" w:hAnsi="Arial" w:cs="Arial"/>
        </w:rPr>
        <w:t xml:space="preserve">, </w:t>
      </w:r>
      <w:r w:rsidRPr="00324067">
        <w:rPr>
          <w:rStyle w:val="normaltextrun"/>
          <w:rFonts w:ascii="Arial" w:hAnsi="Arial" w:cs="Arial"/>
        </w:rPr>
        <w:t>J. (2013) </w:t>
      </w:r>
      <w:r>
        <w:rPr>
          <w:rStyle w:val="normaltextrun"/>
          <w:rFonts w:ascii="Arial" w:hAnsi="Arial" w:cs="Arial"/>
        </w:rPr>
        <w:t>‘</w:t>
      </w:r>
      <w:r w:rsidRPr="00DE3338">
        <w:rPr>
          <w:rStyle w:val="normaltextrun"/>
          <w:rFonts w:ascii="Arial" w:hAnsi="Arial" w:cs="Arial"/>
          <w:iCs/>
        </w:rPr>
        <w:t>Learning theories and the family</w:t>
      </w:r>
      <w:r>
        <w:rPr>
          <w:rStyle w:val="normaltextrun"/>
          <w:rFonts w:ascii="Arial" w:hAnsi="Arial" w:cs="Arial"/>
          <w:iCs/>
        </w:rPr>
        <w:t>’</w:t>
      </w:r>
      <w:r w:rsidRPr="00324067">
        <w:rPr>
          <w:rStyle w:val="normaltextrun"/>
          <w:rFonts w:ascii="Arial" w:hAnsi="Arial" w:cs="Arial"/>
          <w:i/>
          <w:iCs/>
        </w:rPr>
        <w:t> </w:t>
      </w:r>
      <w:r w:rsidRPr="00324067">
        <w:rPr>
          <w:rStyle w:val="eop"/>
          <w:rFonts w:ascii="Arial" w:hAnsi="Arial" w:cs="Arial"/>
        </w:rPr>
        <w:t> </w:t>
      </w:r>
    </w:p>
    <w:p w14:paraId="521525BE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hyperlink r:id="rId11" w:tgtFrame="_blank" w:history="1">
        <w:r w:rsidRPr="00324067">
          <w:rPr>
            <w:rStyle w:val="normaltextrun"/>
            <w:rFonts w:ascii="Arial" w:hAnsi="Arial" w:cs="Arial"/>
            <w:i/>
            <w:iCs/>
            <w:color w:val="0563C1"/>
            <w:u w:val="single"/>
          </w:rPr>
          <w:t>https://learningtheoriesandfamily.wordpress.com/2013/01/29/33/</w:t>
        </w:r>
      </w:hyperlink>
      <w:r w:rsidRPr="00324067">
        <w:rPr>
          <w:rStyle w:val="eop"/>
          <w:rFonts w:ascii="Arial" w:hAnsi="Arial" w:cs="Arial"/>
        </w:rPr>
        <w:t> </w:t>
      </w:r>
    </w:p>
    <w:p w14:paraId="1055DE2A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[</w:t>
      </w:r>
      <w:r>
        <w:rPr>
          <w:rStyle w:val="normaltextrun"/>
          <w:rFonts w:ascii="Arial" w:hAnsi="Arial" w:cs="Arial"/>
        </w:rPr>
        <w:t>Accessed Date: 19</w:t>
      </w:r>
      <w:r w:rsidRPr="00DE3338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2019</w:t>
      </w:r>
      <w:r w:rsidRPr="00324067">
        <w:rPr>
          <w:rStyle w:val="normaltextrun"/>
          <w:rFonts w:ascii="Arial" w:hAnsi="Arial" w:cs="Arial"/>
        </w:rPr>
        <w:t>]</w:t>
      </w:r>
      <w:r>
        <w:rPr>
          <w:rStyle w:val="normaltextrun"/>
          <w:rFonts w:ascii="Arial" w:hAnsi="Arial" w:cs="Arial"/>
        </w:rPr>
        <w:t>.</w:t>
      </w:r>
      <w:r w:rsidRPr="00324067">
        <w:rPr>
          <w:rStyle w:val="eop"/>
          <w:rFonts w:ascii="Arial" w:hAnsi="Arial" w:cs="Arial"/>
        </w:rPr>
        <w:t> </w:t>
      </w:r>
    </w:p>
    <w:p w14:paraId="654172F8" w14:textId="24382D8F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Care Council for Wales. (2016) </w:t>
      </w:r>
      <w:r w:rsidRPr="002F79D7">
        <w:rPr>
          <w:rFonts w:ascii="Arial" w:hAnsi="Arial" w:cs="Arial"/>
          <w:i/>
          <w:sz w:val="24"/>
          <w:szCs w:val="24"/>
        </w:rPr>
        <w:t>Continuing Professional Development Principles for the early years and childcare workforce in Wales.</w:t>
      </w:r>
      <w:r w:rsidRPr="002F79D7">
        <w:rPr>
          <w:rFonts w:ascii="Arial" w:hAnsi="Arial" w:cs="Arial"/>
          <w:sz w:val="24"/>
          <w:szCs w:val="24"/>
        </w:rPr>
        <w:t xml:space="preserve"> Care Council for Wales: Cardiff. Available at: </w:t>
      </w:r>
      <w:hyperlink r:id="rId12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https://socialcare.wales/cms_assets/file-uploads/Early-years-CPD-principles.pdf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1A388D29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E48311" w14:textId="0E62264C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Care Inspectorate Wales. (2019) ‘Guidance handbook for inspecting care and education in regulated non-school settings eligible for funding for part-time education’ </w:t>
      </w:r>
      <w:hyperlink r:id="rId13">
        <w:r w:rsidRPr="002F79D7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https://careinspectorate.wales/sites/default/files/2018-10/181001-draft-guidance-handbook-Estyn-en.pdf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10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6663F844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84D707" w14:textId="2E0E4466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Fonts w:ascii="Arial" w:eastAsia="Times New Roman" w:hAnsi="Arial" w:cs="Arial"/>
          <w:sz w:val="24"/>
          <w:szCs w:val="24"/>
        </w:rPr>
        <w:t>Care Inspectorate Wales. (2019) ‘</w:t>
      </w:r>
      <w:proofErr w:type="spellStart"/>
      <w:r w:rsidRPr="002F79D7">
        <w:rPr>
          <w:rFonts w:ascii="Arial" w:eastAsia="Times New Roman" w:hAnsi="Arial" w:cs="Arial"/>
          <w:sz w:val="24"/>
          <w:szCs w:val="24"/>
        </w:rPr>
        <w:t>Self Assessment</w:t>
      </w:r>
      <w:proofErr w:type="spellEnd"/>
      <w:r w:rsidRPr="002F79D7">
        <w:rPr>
          <w:rFonts w:ascii="Arial" w:eastAsia="Times New Roman" w:hAnsi="Arial" w:cs="Arial"/>
          <w:sz w:val="24"/>
          <w:szCs w:val="24"/>
        </w:rPr>
        <w:t xml:space="preserve"> of Service Statement (SASS)’ </w:t>
      </w:r>
      <w:hyperlink r:id="rId14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https://careinspectorate.wales/providing-a-care-service/already-registered-services/self-assessment-service-statement-sass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15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7462D3BE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239F5B2" w14:textId="61A12A10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Care Inspectorate Wales. (2019) </w:t>
      </w:r>
      <w:hyperlink r:id="rId15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https://careinspectorate.wales/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15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7ED78B77" w14:textId="77777777" w:rsidR="00BA6D3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1D3A3D2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lastRenderedPageBreak/>
        <w:t>Carter</w:t>
      </w:r>
      <w:r>
        <w:rPr>
          <w:rStyle w:val="normaltextrun"/>
          <w:rFonts w:ascii="Arial" w:hAnsi="Arial" w:cs="Arial"/>
        </w:rPr>
        <w:t>,</w:t>
      </w:r>
      <w:r w:rsidRPr="00324067">
        <w:rPr>
          <w:rStyle w:val="normaltextrun"/>
          <w:rFonts w:ascii="Arial" w:hAnsi="Arial" w:cs="Arial"/>
        </w:rPr>
        <w:t xml:space="preserve"> D. (2016) </w:t>
      </w:r>
      <w:r>
        <w:rPr>
          <w:rStyle w:val="normaltextrun"/>
          <w:rFonts w:ascii="Arial" w:hAnsi="Arial" w:cs="Arial"/>
        </w:rPr>
        <w:t>‘</w:t>
      </w:r>
      <w:r w:rsidRPr="00DE3338">
        <w:rPr>
          <w:rStyle w:val="normaltextrun"/>
          <w:rFonts w:ascii="Arial" w:hAnsi="Arial" w:cs="Arial"/>
          <w:iCs/>
        </w:rPr>
        <w:t>A Nature-Based Social-Emotional Approach to Supporting Young Children's Holistic Development in Classrooms with and without Walls: The Social-Emotional and Environmental Education Development (SEED) Framework’</w:t>
      </w:r>
      <w:r w:rsidRPr="00DE3338">
        <w:rPr>
          <w:rStyle w:val="eop"/>
          <w:rFonts w:ascii="Arial" w:hAnsi="Arial" w:cs="Arial"/>
        </w:rPr>
        <w:t> </w:t>
      </w:r>
    </w:p>
    <w:p w14:paraId="4F408023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DE3338">
        <w:rPr>
          <w:rStyle w:val="normaltextrun"/>
          <w:rFonts w:ascii="Arial" w:hAnsi="Arial" w:cs="Arial"/>
          <w:i/>
          <w:color w:val="222222"/>
        </w:rPr>
        <w:t>International Journal of Early Childhood Environmental Education</w:t>
      </w:r>
      <w:r>
        <w:rPr>
          <w:rStyle w:val="normaltextrun"/>
          <w:rFonts w:ascii="Arial" w:hAnsi="Arial" w:cs="Arial"/>
          <w:color w:val="222222"/>
        </w:rPr>
        <w:t xml:space="preserve">, Volume 4, Issue 1, pp. 9-24. [On-Line]. Available at: </w:t>
      </w:r>
      <w:hyperlink r:id="rId16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https://eric.ed.gov/?id=EJ1120125</w:t>
        </w:r>
      </w:hyperlink>
      <w:r w:rsidRPr="00324067">
        <w:rPr>
          <w:rStyle w:val="eop"/>
          <w:rFonts w:ascii="Arial" w:hAnsi="Arial" w:cs="Arial"/>
        </w:rPr>
        <w:t> </w:t>
      </w:r>
    </w:p>
    <w:p w14:paraId="7880982D" w14:textId="7462B3E9" w:rsidR="00927C51" w:rsidRDefault="00927C51" w:rsidP="00927C5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 xml:space="preserve">[Accessed </w:t>
      </w:r>
      <w:r>
        <w:rPr>
          <w:rStyle w:val="normaltextrun"/>
          <w:rFonts w:ascii="Arial" w:hAnsi="Arial" w:cs="Arial"/>
        </w:rPr>
        <w:t>Date</w:t>
      </w:r>
      <w:r w:rsidRPr="00324067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 xml:space="preserve"> 19</w:t>
      </w:r>
      <w:r w:rsidRPr="001D46B8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2019]</w:t>
      </w:r>
      <w:r>
        <w:rPr>
          <w:rStyle w:val="eop"/>
          <w:rFonts w:ascii="Arial" w:hAnsi="Arial" w:cs="Arial"/>
        </w:rPr>
        <w:t xml:space="preserve">. </w:t>
      </w:r>
    </w:p>
    <w:p w14:paraId="099CDB99" w14:textId="77777777" w:rsidR="00BA6D37" w:rsidRPr="00324067" w:rsidRDefault="00BA6D37" w:rsidP="00927C5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4937273" w14:textId="6CA55246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Cherry, K. (2018) ‘How Social Learning Theory Works’ </w:t>
      </w:r>
      <w:hyperlink r:id="rId17">
        <w:r w:rsidRPr="002F79D7">
          <w:rPr>
            <w:rStyle w:val="Hyperlink"/>
            <w:rFonts w:ascii="Arial" w:hAnsi="Arial" w:cs="Arial"/>
            <w:sz w:val="24"/>
            <w:szCs w:val="24"/>
          </w:rPr>
          <w:t>https://www.verywellmind.com/social-learning-theory-2795074</w:t>
        </w:r>
      </w:hyperlink>
      <w:r w:rsidRPr="002F79D7">
        <w:rPr>
          <w:rFonts w:ascii="Arial" w:hAnsi="Arial" w:cs="Arial"/>
          <w:sz w:val="24"/>
          <w:szCs w:val="24"/>
          <w:u w:val="single"/>
        </w:rPr>
        <w:t xml:space="preserve"> </w:t>
      </w:r>
      <w:r w:rsidRPr="002F79D7">
        <w:rPr>
          <w:rFonts w:ascii="Arial" w:hAnsi="Arial" w:cs="Arial"/>
          <w:sz w:val="24"/>
          <w:szCs w:val="24"/>
        </w:rPr>
        <w:t xml:space="preserve">[Accessed Date: 9th March 2019]. </w:t>
      </w:r>
    </w:p>
    <w:p w14:paraId="1D522BB0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9A75E0" w14:textId="1757CB00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Children’s Rights Wales. (2016) ‘Rights’ </w:t>
      </w:r>
      <w:hyperlink r:id="rId18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http://www.childrensrights.wales/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 Date: 8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 </w:t>
      </w:r>
    </w:p>
    <w:p w14:paraId="1E137CBE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A8F2E2" w14:textId="2E004B84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Christensen, P. and James, A. (2017) </w:t>
      </w:r>
      <w:r w:rsidRPr="002F79D7">
        <w:rPr>
          <w:rFonts w:ascii="Arial" w:hAnsi="Arial" w:cs="Arial"/>
          <w:i/>
          <w:sz w:val="24"/>
          <w:szCs w:val="24"/>
        </w:rPr>
        <w:t>Research with Children: Perspectives and Practices.</w:t>
      </w:r>
      <w:r w:rsidRPr="002F79D7">
        <w:rPr>
          <w:rFonts w:ascii="Arial" w:hAnsi="Arial" w:cs="Arial"/>
          <w:sz w:val="24"/>
          <w:szCs w:val="24"/>
        </w:rPr>
        <w:t xml:space="preserve"> London: Routledge.</w:t>
      </w:r>
    </w:p>
    <w:p w14:paraId="5C5DD8EC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7AA025" w14:textId="1C85EC9C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Clark, A. and Moss, P. (2011) </w:t>
      </w:r>
      <w:r w:rsidRPr="002F79D7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Listening to Young Children: The Mosaic approach.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London: NCB. [e-book]. Available at: </w:t>
      </w:r>
      <w:hyperlink r:id="rId19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https://books.google.co.uk/books?hl=en&amp;lr=&amp;id=K1eHBAAAQBAJ&amp;oi=fnd&amp;pg=PR3&amp;dq=the+mosaic+approach&amp;ots=BBNzDNZChF&amp;sig=e_MXsFh7XJI33mSd6HOzKpmLcbQ#v=onepage&amp;q=the%20mosaic%20approach&amp;f=false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17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58D2E74D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7A5E6F53" w14:textId="388509B1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Coles, J. (2016) ‘How Nature is Good for Our Health and Happiness’ </w:t>
      </w:r>
      <w:hyperlink r:id="rId20">
        <w:r w:rsidRPr="002F79D7">
          <w:rPr>
            <w:rStyle w:val="Hyperlink"/>
            <w:rFonts w:ascii="Arial" w:eastAsia="Times New Roman" w:hAnsi="Arial" w:cs="Arial"/>
            <w:sz w:val="24"/>
            <w:szCs w:val="24"/>
            <w:lang w:val="en-US"/>
          </w:rPr>
          <w:t>http://www.bbc.co.uk/earth/story/20160420-how-nature-is-good-for-our-health-and-happiness</w:t>
        </w:r>
      </w:hyperlink>
      <w:r w:rsidRPr="002F79D7">
        <w:rPr>
          <w:rFonts w:ascii="Arial" w:eastAsia="Times New Roman" w:hAnsi="Arial" w:cs="Arial"/>
          <w:sz w:val="24"/>
          <w:szCs w:val="24"/>
          <w:lang w:val="en-US"/>
        </w:rPr>
        <w:t xml:space="preserve"> [Accessed: 19</w:t>
      </w:r>
      <w:r w:rsidRPr="002F79D7">
        <w:rPr>
          <w:rFonts w:ascii="Arial" w:eastAsia="Times New Roman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Times New Roman" w:hAnsi="Arial" w:cs="Arial"/>
          <w:sz w:val="24"/>
          <w:szCs w:val="24"/>
          <w:lang w:val="en-US"/>
        </w:rPr>
        <w:t xml:space="preserve"> March 2019]. </w:t>
      </w:r>
    </w:p>
    <w:p w14:paraId="62D18FC9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13E1B2B9" w14:textId="76FDE3CE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Coverdale, G. (2017) ‘The Importance of Well-being in Children and Young People’, </w:t>
      </w:r>
      <w:r w:rsidRPr="002F79D7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Journal of Public Mental Health,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Volume 16, Issue 3, pp. 93-95. [Online]. Available at: </w:t>
      </w:r>
      <w:hyperlink r:id="rId21">
        <w:r w:rsidRPr="002F79D7">
          <w:rPr>
            <w:rStyle w:val="Hyperlink"/>
            <w:rFonts w:ascii="Arial" w:eastAsia="Times New Roman" w:hAnsi="Arial" w:cs="Arial"/>
            <w:sz w:val="24"/>
            <w:szCs w:val="24"/>
            <w:lang w:val="en-US"/>
          </w:rPr>
          <w:t>https://search-proquest-com.ezproxy.uwtsd.ac.uk/docview/1938838579?accountid=130472&amp;rfr_id=info%3Axri%2Fsid%3Aprimo</w:t>
        </w:r>
      </w:hyperlink>
      <w:r w:rsidRPr="002F79D7">
        <w:rPr>
          <w:rFonts w:ascii="Arial" w:eastAsia="Times New Roman" w:hAnsi="Arial" w:cs="Arial"/>
          <w:sz w:val="24"/>
          <w:szCs w:val="24"/>
          <w:lang w:val="en-US"/>
        </w:rPr>
        <w:t xml:space="preserve"> [Accessed: 15</w:t>
      </w:r>
      <w:r w:rsidRPr="002F79D7">
        <w:rPr>
          <w:rFonts w:ascii="Arial" w:eastAsia="Times New Roman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Times New Roman" w:hAnsi="Arial" w:cs="Arial"/>
          <w:sz w:val="24"/>
          <w:szCs w:val="24"/>
          <w:lang w:val="en-US"/>
        </w:rPr>
        <w:t xml:space="preserve"> March 2019]. </w:t>
      </w:r>
    </w:p>
    <w:p w14:paraId="05195957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54922884" w14:textId="2A9046F4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Crowley, K. (2014) </w:t>
      </w:r>
      <w:r w:rsidRPr="002F79D7">
        <w:rPr>
          <w:rFonts w:ascii="Arial" w:hAnsi="Arial" w:cs="Arial"/>
          <w:i/>
          <w:sz w:val="24"/>
          <w:szCs w:val="24"/>
        </w:rPr>
        <w:t xml:space="preserve">Child Development: A Practical Introduction. </w:t>
      </w:r>
      <w:r w:rsidRPr="002F79D7">
        <w:rPr>
          <w:rFonts w:ascii="Arial" w:hAnsi="Arial" w:cs="Arial"/>
          <w:sz w:val="24"/>
          <w:szCs w:val="24"/>
        </w:rPr>
        <w:t>London: SAGE Publications Ltd.</w:t>
      </w:r>
    </w:p>
    <w:p w14:paraId="7BFEBF4D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292A78" w14:textId="4FEA5EDB" w:rsidR="002F79D7" w:rsidRDefault="002F79D7" w:rsidP="008B40A5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2F79D7">
        <w:rPr>
          <w:rFonts w:ascii="Arial" w:hAnsi="Arial" w:cs="Arial"/>
          <w:sz w:val="24"/>
          <w:szCs w:val="24"/>
        </w:rPr>
        <w:t xml:space="preserve">Department for Children, Education, Lifelong Learning and Skills. (2009) </w:t>
      </w:r>
      <w:r w:rsidRPr="002F79D7">
        <w:rPr>
          <w:rFonts w:ascii="Arial" w:hAnsi="Arial" w:cs="Arial"/>
          <w:i/>
          <w:iCs/>
          <w:sz w:val="24"/>
          <w:szCs w:val="24"/>
        </w:rPr>
        <w:t xml:space="preserve">Framework for Children’s Learning for 3 to 7-year-olds in Wales. </w:t>
      </w:r>
      <w:r w:rsidRPr="002F79D7">
        <w:rPr>
          <w:rFonts w:ascii="Arial" w:hAnsi="Arial" w:cs="Arial"/>
          <w:sz w:val="24"/>
          <w:szCs w:val="24"/>
        </w:rPr>
        <w:t xml:space="preserve">Welsh Government: Cardiff. Available at: </w:t>
      </w:r>
      <w:hyperlink r:id="rId22">
        <w:r w:rsidRPr="002F79D7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https://learning.gov.wales/docs/learningwales/publications/130424-framework-for-childrens-learning-en.pdf</w:t>
        </w:r>
      </w:hyperlink>
      <w:r w:rsidRPr="002F79D7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2F79D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[Accessed: 14</w:t>
      </w:r>
      <w:r w:rsidRPr="002F79D7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2F79D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March 2019].</w:t>
      </w:r>
    </w:p>
    <w:p w14:paraId="6D45D1D8" w14:textId="77777777" w:rsidR="00BA6D37" w:rsidRPr="002F79D7" w:rsidRDefault="00BA6D37" w:rsidP="008B40A5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744F0140" w14:textId="6512E4F1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eastAsia="Calibri" w:hAnsi="Arial" w:cs="Arial"/>
          <w:sz w:val="24"/>
          <w:szCs w:val="24"/>
        </w:rPr>
        <w:t xml:space="preserve">Department for Education. (2018) </w:t>
      </w:r>
      <w:r w:rsidRPr="002F79D7">
        <w:rPr>
          <w:rFonts w:ascii="Arial" w:eastAsia="Calibri" w:hAnsi="Arial" w:cs="Arial"/>
          <w:i/>
          <w:sz w:val="24"/>
          <w:szCs w:val="24"/>
        </w:rPr>
        <w:t>Health and safety: responsibilities and duties for schools.</w:t>
      </w:r>
      <w:r w:rsidRPr="002F79D7">
        <w:rPr>
          <w:rFonts w:ascii="Arial" w:eastAsia="Calibri" w:hAnsi="Arial" w:cs="Arial"/>
          <w:sz w:val="24"/>
          <w:szCs w:val="24"/>
        </w:rPr>
        <w:t xml:space="preserve"> London: HM Government. Available at: </w:t>
      </w:r>
      <w:hyperlink r:id="rId23" w:history="1">
        <w:r w:rsidRPr="002F79D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https://www.gov.uk/government/publications/health-and-safety-advice-for-schools/responsibilities-and-duties-for-schools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[Date Accessed: 15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20E5E64B" w14:textId="77777777" w:rsidR="00927C51" w:rsidRDefault="00927C51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85AA0A7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>
        <w:rPr>
          <w:rStyle w:val="contextualspellingandgrammarerror"/>
          <w:rFonts w:ascii="Arial" w:hAnsi="Arial" w:cs="Arial"/>
        </w:rPr>
        <w:t xml:space="preserve">Department for Education. </w:t>
      </w:r>
      <w:r w:rsidRPr="00324067">
        <w:rPr>
          <w:rStyle w:val="normaltextrun"/>
          <w:rFonts w:ascii="Arial" w:hAnsi="Arial" w:cs="Arial"/>
        </w:rPr>
        <w:t>(2013)</w:t>
      </w:r>
      <w:r w:rsidRPr="00324067"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‘</w:t>
      </w:r>
      <w:r w:rsidRPr="003B502A">
        <w:rPr>
          <w:rFonts w:ascii="Arial" w:hAnsi="Arial" w:cs="Arial"/>
        </w:rPr>
        <w:t>Sure Start children’s centres statutory guidance</w:t>
      </w:r>
      <w:r>
        <w:rPr>
          <w:rFonts w:ascii="Arial" w:hAnsi="Arial" w:cs="Arial"/>
        </w:rPr>
        <w:t>’</w:t>
      </w:r>
    </w:p>
    <w:p w14:paraId="07D1E623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hyperlink r:id="rId24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https://www.gov.uk/government/publications/sure-start-childrens-centres</w:t>
        </w:r>
      </w:hyperlink>
      <w:r w:rsidRPr="00324067">
        <w:rPr>
          <w:rStyle w:val="eop"/>
          <w:rFonts w:ascii="Arial" w:hAnsi="Arial" w:cs="Arial"/>
        </w:rPr>
        <w:t> </w:t>
      </w:r>
    </w:p>
    <w:p w14:paraId="1A767A6C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[Accessed: </w:t>
      </w:r>
      <w:r>
        <w:rPr>
          <w:rStyle w:val="normaltextrun"/>
          <w:rFonts w:ascii="Arial" w:hAnsi="Arial" w:cs="Arial"/>
        </w:rPr>
        <w:t>20</w:t>
      </w:r>
      <w:r w:rsidRPr="003B502A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2019</w:t>
      </w:r>
      <w:r w:rsidRPr="00324067">
        <w:rPr>
          <w:rStyle w:val="normaltextrun"/>
          <w:rFonts w:ascii="Arial" w:hAnsi="Arial" w:cs="Arial"/>
        </w:rPr>
        <w:t>]</w:t>
      </w:r>
      <w:r>
        <w:rPr>
          <w:rStyle w:val="normaltextrun"/>
          <w:rFonts w:ascii="Arial" w:hAnsi="Arial" w:cs="Arial"/>
        </w:rPr>
        <w:t xml:space="preserve">. </w:t>
      </w:r>
      <w:r w:rsidRPr="00324067">
        <w:rPr>
          <w:rStyle w:val="eop"/>
          <w:rFonts w:ascii="Arial" w:hAnsi="Arial" w:cs="Arial"/>
        </w:rPr>
        <w:t> </w:t>
      </w:r>
    </w:p>
    <w:p w14:paraId="7C112237" w14:textId="77777777" w:rsidR="00927C51" w:rsidRPr="002F79D7" w:rsidRDefault="00927C51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5EFF548" w14:textId="18FD9B00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Designed to Smile. (2019) </w:t>
      </w:r>
      <w:hyperlink r:id="rId25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http://www.designedtosmile.org/welcome-croeso/welcome/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19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542FFC2E" w14:textId="77777777" w:rsidR="00BA6D3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594E80F" w14:textId="632E7C71" w:rsidR="00927C51" w:rsidRDefault="00927C51" w:rsidP="00927C5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proofErr w:type="spellStart"/>
      <w:r w:rsidRPr="00324067">
        <w:rPr>
          <w:rStyle w:val="spellingerror"/>
          <w:rFonts w:ascii="Arial" w:hAnsi="Arial" w:cs="Arial"/>
        </w:rPr>
        <w:t>Dewis</w:t>
      </w:r>
      <w:proofErr w:type="spellEnd"/>
      <w:r w:rsidRPr="00324067">
        <w:rPr>
          <w:rStyle w:val="normaltextrun"/>
          <w:rFonts w:ascii="Arial" w:hAnsi="Arial" w:cs="Arial"/>
        </w:rPr>
        <w:t> Cymru.</w:t>
      </w:r>
      <w:r>
        <w:rPr>
          <w:rStyle w:val="normaltextrun"/>
          <w:rFonts w:ascii="Arial" w:hAnsi="Arial" w:cs="Arial"/>
        </w:rPr>
        <w:t xml:space="preserve"> (2019)</w:t>
      </w:r>
      <w:r w:rsidRPr="00324067">
        <w:rPr>
          <w:rStyle w:val="normaltextrun"/>
          <w:rFonts w:ascii="Arial" w:hAnsi="Arial" w:cs="Arial"/>
        </w:rPr>
        <w:t xml:space="preserve"> ‘</w:t>
      </w:r>
      <w:r w:rsidRPr="00FB372D">
        <w:rPr>
          <w:rStyle w:val="normaltextrun"/>
          <w:rFonts w:ascii="Arial" w:hAnsi="Arial" w:cs="Arial"/>
          <w:iCs/>
        </w:rPr>
        <w:t>Challenging Behaviour</w:t>
      </w:r>
      <w:r w:rsidRPr="00324067">
        <w:rPr>
          <w:rStyle w:val="normaltextrun"/>
          <w:rFonts w:ascii="Arial" w:hAnsi="Arial" w:cs="Arial"/>
        </w:rPr>
        <w:t>’</w:t>
      </w:r>
      <w:r w:rsidRPr="00324067">
        <w:rPr>
          <w:rStyle w:val="eop"/>
          <w:rFonts w:ascii="Arial" w:hAnsi="Arial" w:cs="Arial"/>
        </w:rPr>
        <w:t> </w:t>
      </w:r>
      <w:r w:rsidRPr="00324067">
        <w:rPr>
          <w:rStyle w:val="normaltextrun"/>
          <w:rFonts w:ascii="Arial" w:hAnsi="Arial" w:cs="Arial"/>
        </w:rPr>
        <w:t> </w:t>
      </w:r>
      <w:hyperlink r:id="rId26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https://www.dewis.wales/challenging-behaviour-cyp</w:t>
        </w:r>
      </w:hyperlink>
      <w:r w:rsidRPr="00324067">
        <w:rPr>
          <w:rStyle w:val="eop"/>
          <w:rFonts w:ascii="Arial" w:hAnsi="Arial" w:cs="Arial"/>
        </w:rPr>
        <w:t> </w:t>
      </w:r>
      <w:r w:rsidRPr="00324067">
        <w:rPr>
          <w:rStyle w:val="normaltextrun"/>
          <w:rFonts w:ascii="Arial" w:hAnsi="Arial" w:cs="Arial"/>
        </w:rPr>
        <w:t>[Accessed</w:t>
      </w:r>
      <w:r>
        <w:rPr>
          <w:rStyle w:val="normaltextrun"/>
          <w:rFonts w:ascii="Arial" w:hAnsi="Arial" w:cs="Arial"/>
        </w:rPr>
        <w:t xml:space="preserve"> Date</w:t>
      </w:r>
      <w:r w:rsidRPr="00324067">
        <w:rPr>
          <w:rStyle w:val="normaltextrun"/>
          <w:rFonts w:ascii="Arial" w:hAnsi="Arial" w:cs="Arial"/>
        </w:rPr>
        <w:t>: </w:t>
      </w:r>
      <w:r>
        <w:rPr>
          <w:rStyle w:val="normaltextrun"/>
          <w:rFonts w:ascii="Arial" w:hAnsi="Arial" w:cs="Arial"/>
        </w:rPr>
        <w:t xml:space="preserve">20th March 2019]. </w:t>
      </w:r>
    </w:p>
    <w:p w14:paraId="0968EA9F" w14:textId="77777777" w:rsidR="00BA6D37" w:rsidRPr="00324067" w:rsidRDefault="00BA6D37" w:rsidP="00927C5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31A1768A" w14:textId="2922CE10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lastRenderedPageBreak/>
        <w:t xml:space="preserve">Early Years Careers. (2016) ‘Supporting children’s development through mealtimes’ </w:t>
      </w:r>
      <w:hyperlink r:id="rId27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http://www.earlyyearscareers.com/eyc/ey-practice/supporting-development-mealtimes/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9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374813DB" w14:textId="77777777" w:rsidR="00BA6D3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0FF424A7" w14:textId="77777777" w:rsidR="00927C51" w:rsidRPr="00324067" w:rsidRDefault="00927C51" w:rsidP="00927C51">
      <w:pPr>
        <w:pStyle w:val="paragraph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324067">
        <w:rPr>
          <w:rStyle w:val="spellingerror"/>
          <w:rFonts w:ascii="Arial" w:hAnsi="Arial" w:cs="Arial"/>
        </w:rPr>
        <w:t>Early</w:t>
      </w:r>
      <w:r>
        <w:rPr>
          <w:rStyle w:val="spellingerror"/>
          <w:rFonts w:ascii="Arial" w:hAnsi="Arial" w:cs="Arial"/>
        </w:rPr>
        <w:t xml:space="preserve"> Y</w:t>
      </w:r>
      <w:r w:rsidRPr="00324067">
        <w:rPr>
          <w:rStyle w:val="spellingerror"/>
          <w:rFonts w:ascii="Arial" w:hAnsi="Arial" w:cs="Arial"/>
        </w:rPr>
        <w:t>ears</w:t>
      </w:r>
      <w:r>
        <w:rPr>
          <w:rStyle w:val="spellingerror"/>
          <w:rFonts w:ascii="Arial" w:hAnsi="Arial" w:cs="Arial"/>
        </w:rPr>
        <w:t xml:space="preserve"> C</w:t>
      </w:r>
      <w:r w:rsidRPr="00324067">
        <w:rPr>
          <w:rStyle w:val="spellingerror"/>
          <w:rFonts w:ascii="Arial" w:hAnsi="Arial" w:cs="Arial"/>
        </w:rPr>
        <w:t>areers</w:t>
      </w:r>
      <w:r>
        <w:rPr>
          <w:rStyle w:val="spellingerror"/>
          <w:rFonts w:ascii="Arial" w:hAnsi="Arial" w:cs="Arial"/>
        </w:rPr>
        <w:t>.</w:t>
      </w:r>
      <w:r w:rsidRPr="00324067">
        <w:rPr>
          <w:rStyle w:val="normaltextrun"/>
          <w:rFonts w:ascii="Arial" w:hAnsi="Arial" w:cs="Arial"/>
        </w:rPr>
        <w:t> (2016)</w:t>
      </w:r>
      <w:r>
        <w:rPr>
          <w:rStyle w:val="normaltextrun"/>
          <w:rFonts w:ascii="Arial" w:hAnsi="Arial" w:cs="Arial"/>
        </w:rPr>
        <w:t xml:space="preserve"> ‘</w:t>
      </w:r>
      <w:r w:rsidRPr="00FB372D">
        <w:rPr>
          <w:rFonts w:ascii="Arial" w:hAnsi="Arial" w:cs="Arial"/>
        </w:rPr>
        <w:t>Top Tips on building a secure bond with your key child</w:t>
      </w:r>
      <w:r>
        <w:rPr>
          <w:rFonts w:ascii="Arial" w:hAnsi="Arial" w:cs="Arial"/>
        </w:rPr>
        <w:t>’</w:t>
      </w:r>
      <w:r w:rsidRPr="00324067">
        <w:rPr>
          <w:rStyle w:val="normaltextrun"/>
          <w:rFonts w:ascii="Arial" w:hAnsi="Arial" w:cs="Arial"/>
        </w:rPr>
        <w:t> </w:t>
      </w:r>
      <w:hyperlink r:id="rId28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http://www.earlyyearscareers.com/eyc/careers-in-childcare/top-tips-building-secure-bond-your-key-child/</w:t>
        </w:r>
      </w:hyperlink>
      <w:r w:rsidRPr="00324067"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[Accessed Date: 20</w:t>
      </w:r>
      <w:r w:rsidRPr="00FB372D">
        <w:rPr>
          <w:rStyle w:val="eop"/>
          <w:rFonts w:ascii="Arial" w:hAnsi="Arial" w:cs="Arial"/>
          <w:vertAlign w:val="superscript"/>
        </w:rPr>
        <w:t>th</w:t>
      </w:r>
      <w:r>
        <w:rPr>
          <w:rStyle w:val="eop"/>
          <w:rFonts w:ascii="Arial" w:hAnsi="Arial" w:cs="Arial"/>
        </w:rPr>
        <w:t xml:space="preserve"> March 2019]. </w:t>
      </w:r>
    </w:p>
    <w:p w14:paraId="2309D9C4" w14:textId="77777777" w:rsidR="00927C51" w:rsidRPr="002F79D7" w:rsidRDefault="00927C51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768A0D07" w14:textId="77777777" w:rsidR="00BA6D3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Equality Act 2010. (No Date) ‘Equality Act 2010, Guidance for Early Years and Childcare Settings’ </w:t>
      </w:r>
      <w:hyperlink r:id="rId29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http://dnn.essex.gov.uk/Portals/49/Documents/Business/Equality%20Act%202010%20Summary%20Guidance%20for%20Settings.pdf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9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</w:t>
      </w:r>
    </w:p>
    <w:p w14:paraId="1A4D6C7E" w14:textId="3D1F5844" w:rsidR="002F79D7" w:rsidRP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2747E7E1" w14:textId="44BA5584" w:rsidR="002F79D7" w:rsidRDefault="002F79D7" w:rsidP="008B40A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F79D7">
        <w:rPr>
          <w:rFonts w:ascii="Arial" w:eastAsia="Times New Roman" w:hAnsi="Arial" w:cs="Arial"/>
          <w:sz w:val="24"/>
          <w:szCs w:val="24"/>
          <w:lang w:eastAsia="en-GB"/>
        </w:rPr>
        <w:t>Esmar</w:t>
      </w:r>
      <w:proofErr w:type="spellEnd"/>
      <w:r w:rsidRPr="002F79D7">
        <w:rPr>
          <w:rFonts w:ascii="Arial" w:eastAsia="Times New Roman" w:hAnsi="Arial" w:cs="Arial"/>
          <w:sz w:val="24"/>
          <w:szCs w:val="24"/>
          <w:lang w:eastAsia="en-GB"/>
        </w:rPr>
        <w:t>. (2009) ‘</w:t>
      </w:r>
      <w:proofErr w:type="spellStart"/>
      <w:r w:rsidRPr="002F79D7">
        <w:rPr>
          <w:rFonts w:ascii="Arial" w:eastAsia="Times New Roman" w:hAnsi="Arial" w:cs="Arial"/>
          <w:sz w:val="24"/>
          <w:szCs w:val="24"/>
          <w:lang w:eastAsia="en-GB"/>
        </w:rPr>
        <w:t>Esmar</w:t>
      </w:r>
      <w:proofErr w:type="spellEnd"/>
      <w:r w:rsidRPr="002F79D7">
        <w:rPr>
          <w:rFonts w:ascii="Arial" w:eastAsia="Times New Roman" w:hAnsi="Arial" w:cs="Arial"/>
          <w:sz w:val="24"/>
          <w:szCs w:val="24"/>
          <w:lang w:eastAsia="en-GB"/>
        </w:rPr>
        <w:t xml:space="preserve"> World Research Codes and Guidelines: Interviewing Children and Young People’</w:t>
      </w:r>
      <w:r w:rsidRPr="002F79D7">
        <w:rPr>
          <w:rFonts w:ascii="Arial" w:hAnsi="Arial" w:cs="Arial"/>
          <w:sz w:val="24"/>
          <w:szCs w:val="24"/>
        </w:rPr>
        <w:t xml:space="preserve"> </w:t>
      </w:r>
      <w:hyperlink r:id="rId30">
        <w:r w:rsidRPr="002F79D7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https://www.esomar.org/uploads/public/knowledge-and-standards/codes-and-guidelines/ESOMAR_Codes-and-Guidelines_Interviewing-Children-and-Young-People.pdf</w:t>
        </w:r>
      </w:hyperlink>
      <w:r w:rsidRPr="002F79D7">
        <w:rPr>
          <w:rFonts w:ascii="Arial" w:eastAsia="Times New Roman" w:hAnsi="Arial" w:cs="Arial"/>
          <w:sz w:val="24"/>
          <w:szCs w:val="24"/>
          <w:lang w:eastAsia="en-GB"/>
        </w:rPr>
        <w:t xml:space="preserve"> [Accessed: 20</w:t>
      </w:r>
      <w:r w:rsidRPr="002F79D7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F79D7">
        <w:rPr>
          <w:rFonts w:ascii="Arial" w:eastAsia="Times New Roman" w:hAnsi="Arial" w:cs="Arial"/>
          <w:sz w:val="24"/>
          <w:szCs w:val="24"/>
          <w:lang w:eastAsia="en-GB"/>
        </w:rPr>
        <w:t xml:space="preserve"> March 2019].</w:t>
      </w:r>
    </w:p>
    <w:p w14:paraId="3B6F6FC3" w14:textId="77777777" w:rsidR="00BA6D37" w:rsidRPr="002F79D7" w:rsidRDefault="00BA6D37" w:rsidP="008B40A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C976EDE" w14:textId="2DBB50CB" w:rsidR="002F79D7" w:rsidRDefault="002F79D7" w:rsidP="008B40A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F79D7">
        <w:rPr>
          <w:rFonts w:ascii="Arial" w:eastAsia="Times New Roman" w:hAnsi="Arial" w:cs="Arial"/>
          <w:sz w:val="24"/>
          <w:szCs w:val="24"/>
          <w:lang w:eastAsia="en-GB"/>
        </w:rPr>
        <w:t xml:space="preserve">Food Standards Agency. (2018) ‘Safer Food, Better Business’ </w:t>
      </w:r>
      <w:hyperlink r:id="rId31">
        <w:r w:rsidRPr="002F79D7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https://www.food.gov.uk/business-guidance/safer-food-better-business</w:t>
        </w:r>
      </w:hyperlink>
      <w:r w:rsidRPr="002F79D7">
        <w:rPr>
          <w:rFonts w:ascii="Arial" w:eastAsia="Times New Roman" w:hAnsi="Arial" w:cs="Arial"/>
          <w:sz w:val="24"/>
          <w:szCs w:val="24"/>
          <w:lang w:eastAsia="en-GB"/>
        </w:rPr>
        <w:t xml:space="preserve"> [Accessed: 15</w:t>
      </w:r>
      <w:r w:rsidRPr="002F79D7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F79D7">
        <w:rPr>
          <w:rFonts w:ascii="Arial" w:eastAsia="Times New Roman" w:hAnsi="Arial" w:cs="Arial"/>
          <w:sz w:val="24"/>
          <w:szCs w:val="24"/>
          <w:lang w:eastAsia="en-GB"/>
        </w:rPr>
        <w:t xml:space="preserve"> March 2019]. </w:t>
      </w:r>
    </w:p>
    <w:p w14:paraId="06173E36" w14:textId="77777777" w:rsidR="00BA6D37" w:rsidRPr="002F79D7" w:rsidRDefault="00BA6D37" w:rsidP="008B40A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885031B" w14:textId="35B861A3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Forest School Association. (2019) ‘What is Forest Schools?’ </w:t>
      </w:r>
      <w:hyperlink r:id="rId32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https://www.forestschoolassociation.org/what-is-forest-school/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10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7D868C25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11D4EF17" w14:textId="19E7A8A4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Foundation Education. (2018) ‘Why is health and safety important in a childcare setting?’ </w:t>
      </w:r>
      <w:hyperlink r:id="rId33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https://www.foundationeducation.edu.au/articles/2018/11/health-and-safety-childcare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[Date Accessed: 16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673D4CCE" w14:textId="77777777" w:rsidR="00BA6D37" w:rsidRPr="002F79D7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30E4F563" w14:textId="1A09F5E7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Fraley, R. C. (2018) ‘Adult Attachment Theory and Research’ </w:t>
      </w:r>
      <w:hyperlink r:id="rId34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http://labs.psychology.illinois.edu/~rcfraley/attachment.htm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[Accessed: 16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0B2B5EFC" w14:textId="77777777" w:rsidR="00BA6D3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65F87371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GDPR</w:t>
      </w:r>
      <w:r>
        <w:rPr>
          <w:rStyle w:val="normaltextrun"/>
          <w:rFonts w:ascii="Arial" w:hAnsi="Arial" w:cs="Arial"/>
        </w:rPr>
        <w:t>.</w:t>
      </w:r>
      <w:r w:rsidRPr="00324067">
        <w:rPr>
          <w:rStyle w:val="normaltextrun"/>
          <w:rFonts w:ascii="Arial" w:hAnsi="Arial" w:cs="Arial"/>
        </w:rPr>
        <w:t xml:space="preserve"> (2018)</w:t>
      </w:r>
      <w:r>
        <w:rPr>
          <w:rStyle w:val="normaltextrun"/>
          <w:rFonts w:ascii="Arial" w:hAnsi="Arial" w:cs="Arial"/>
        </w:rPr>
        <w:t xml:space="preserve"> ‘</w:t>
      </w:r>
      <w:r w:rsidRPr="004E67DC">
        <w:rPr>
          <w:rFonts w:ascii="Arial" w:hAnsi="Arial" w:cs="Arial"/>
        </w:rPr>
        <w:t>Guide to the General Data Protection Regulation (GDPR)</w:t>
      </w:r>
      <w:r>
        <w:rPr>
          <w:rFonts w:ascii="Arial" w:hAnsi="Arial" w:cs="Arial"/>
        </w:rPr>
        <w:t xml:space="preserve">’ </w:t>
      </w:r>
      <w:hyperlink r:id="rId35" w:history="1">
        <w:r w:rsidRPr="007366BD">
          <w:rPr>
            <w:rStyle w:val="Hyperlink"/>
            <w:rFonts w:ascii="Arial" w:hAnsi="Arial" w:cs="Arial"/>
          </w:rPr>
          <w:t>https://assets.publishing.service.gov.uk/government/uploads/system/uploads/attachment_data/file/711097/guide-to-the-general-data-protection-regulation-gdpr-1-0.pdf</w:t>
        </w:r>
      </w:hyperlink>
      <w:r w:rsidRPr="00324067">
        <w:rPr>
          <w:rStyle w:val="eop"/>
          <w:rFonts w:ascii="Arial" w:hAnsi="Arial" w:cs="Arial"/>
        </w:rPr>
        <w:t> </w:t>
      </w:r>
    </w:p>
    <w:p w14:paraId="0771931E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[Accessed</w:t>
      </w:r>
      <w:r>
        <w:rPr>
          <w:rStyle w:val="normaltextrun"/>
          <w:rFonts w:ascii="Arial" w:hAnsi="Arial" w:cs="Arial"/>
        </w:rPr>
        <w:t xml:space="preserve"> Date</w:t>
      </w:r>
      <w:r w:rsidRPr="00324067">
        <w:rPr>
          <w:rStyle w:val="normaltextrun"/>
          <w:rFonts w:ascii="Arial" w:hAnsi="Arial" w:cs="Arial"/>
        </w:rPr>
        <w:t>: 2</w:t>
      </w:r>
      <w:r>
        <w:rPr>
          <w:rStyle w:val="normaltextrun"/>
          <w:rFonts w:ascii="Arial" w:hAnsi="Arial" w:cs="Arial"/>
        </w:rPr>
        <w:t>0</w:t>
      </w:r>
      <w:r w:rsidRPr="004E67DC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2019</w:t>
      </w:r>
      <w:r w:rsidRPr="00324067">
        <w:rPr>
          <w:rStyle w:val="normaltextrun"/>
          <w:rFonts w:ascii="Arial" w:hAnsi="Arial" w:cs="Arial"/>
        </w:rPr>
        <w:t>]</w:t>
      </w:r>
      <w:r>
        <w:rPr>
          <w:rStyle w:val="normaltextrun"/>
          <w:rFonts w:ascii="Arial" w:hAnsi="Arial" w:cs="Arial"/>
        </w:rPr>
        <w:t xml:space="preserve">. </w:t>
      </w:r>
      <w:r w:rsidRPr="00324067">
        <w:rPr>
          <w:rStyle w:val="eop"/>
          <w:rFonts w:ascii="Arial" w:hAnsi="Arial" w:cs="Arial"/>
        </w:rPr>
        <w:t> </w:t>
      </w:r>
    </w:p>
    <w:p w14:paraId="5A29A430" w14:textId="77777777" w:rsidR="00927C51" w:rsidRDefault="00927C51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A69B00" w14:textId="7BE41A8D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Gilbert, E. and Jones, D. (2017) ‘Knowledge sharing and technological innovation: The effectiveness of trust, training, and good communication’, </w:t>
      </w:r>
      <w:r w:rsidRPr="002F79D7">
        <w:rPr>
          <w:rFonts w:ascii="Arial" w:hAnsi="Arial" w:cs="Arial"/>
          <w:i/>
          <w:iCs/>
          <w:sz w:val="24"/>
          <w:szCs w:val="24"/>
        </w:rPr>
        <w:t>Cogent Business &amp; Management</w:t>
      </w:r>
      <w:r w:rsidRPr="002F79D7">
        <w:rPr>
          <w:rFonts w:ascii="Arial" w:hAnsi="Arial" w:cs="Arial"/>
          <w:sz w:val="24"/>
          <w:szCs w:val="24"/>
        </w:rPr>
        <w:t xml:space="preserve">, 4, pp.1-15. [Online]. Available at: </w:t>
      </w:r>
      <w:hyperlink r:id="rId36">
        <w:r w:rsidRPr="002F79D7">
          <w:rPr>
            <w:rStyle w:val="Hyperlink"/>
            <w:rFonts w:ascii="Arial" w:hAnsi="Arial" w:cs="Arial"/>
            <w:sz w:val="24"/>
            <w:szCs w:val="24"/>
          </w:rPr>
          <w:t>file:///C:/Users/fwtal/AppData/Local/Packages/Microsoft.MicrosoftEdge_8wekyb3d8bbwe/TempState/Downloads/Knowledge_sharing_and_technolo.pdf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78DB8F00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952624" w14:textId="7BCD7AA5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Fonts w:ascii="Arial" w:eastAsia="Times New Roman" w:hAnsi="Arial" w:cs="Arial"/>
          <w:sz w:val="24"/>
          <w:szCs w:val="24"/>
        </w:rPr>
        <w:t xml:space="preserve">Gov.uk. (2018) ‘30 Hours Free Childcare: LA and Early Years Provider Guide’ </w:t>
      </w:r>
      <w:hyperlink r:id="rId37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https://www.gov.uk/government/publications/30-hours-free-childcare-la-and-early-years-provider-guide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21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st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14E6F8D1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8E5166F" w14:textId="71F3ABC1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Gov.uk. (2018) ‘Guide to the General Data Protection Regulation’ </w:t>
      </w:r>
      <w:hyperlink r:id="rId38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https://www.gov.uk/government/publications/guide-to-the-general-data-protection-regulation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18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2C1112A9" w14:textId="77777777" w:rsidR="00927C51" w:rsidRPr="002F79D7" w:rsidRDefault="00927C51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79A749E" w14:textId="77777777" w:rsidR="002F79D7" w:rsidRPr="008504DF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proofErr w:type="spellStart"/>
      <w:r w:rsidRPr="008504DF">
        <w:rPr>
          <w:rFonts w:ascii="Arial" w:eastAsia="Calibri" w:hAnsi="Arial" w:cs="Arial"/>
          <w:sz w:val="24"/>
          <w:szCs w:val="24"/>
        </w:rPr>
        <w:t>Gray</w:t>
      </w:r>
      <w:proofErr w:type="spellEnd"/>
      <w:r w:rsidRPr="008504DF">
        <w:rPr>
          <w:rFonts w:ascii="Arial" w:eastAsia="Calibri" w:hAnsi="Arial" w:cs="Arial"/>
          <w:sz w:val="24"/>
          <w:szCs w:val="24"/>
        </w:rPr>
        <w:t xml:space="preserve">, C. and </w:t>
      </w:r>
      <w:proofErr w:type="spellStart"/>
      <w:r w:rsidRPr="008504DF">
        <w:rPr>
          <w:rFonts w:ascii="Arial" w:eastAsia="Calibri" w:hAnsi="Arial" w:cs="Arial"/>
          <w:sz w:val="24"/>
          <w:szCs w:val="24"/>
        </w:rPr>
        <w:t>Macblain</w:t>
      </w:r>
      <w:proofErr w:type="spellEnd"/>
      <w:r w:rsidRPr="008504DF">
        <w:rPr>
          <w:rFonts w:ascii="Arial" w:eastAsia="Calibri" w:hAnsi="Arial" w:cs="Arial"/>
          <w:sz w:val="24"/>
          <w:szCs w:val="24"/>
        </w:rPr>
        <w:t xml:space="preserve">, S. (2015) </w:t>
      </w:r>
      <w:r w:rsidRPr="008504DF">
        <w:rPr>
          <w:rFonts w:ascii="Arial" w:eastAsia="Calibri" w:hAnsi="Arial" w:cs="Arial"/>
          <w:i/>
          <w:sz w:val="24"/>
          <w:szCs w:val="24"/>
        </w:rPr>
        <w:t>‘Learning Theories in Childhood</w:t>
      </w:r>
      <w:r w:rsidRPr="008504DF">
        <w:rPr>
          <w:rFonts w:ascii="Arial" w:eastAsia="Calibri" w:hAnsi="Arial" w:cs="Arial"/>
          <w:sz w:val="24"/>
          <w:szCs w:val="24"/>
        </w:rPr>
        <w:t>.’ (2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nd</w:t>
      </w:r>
      <w:r w:rsidRPr="008504DF">
        <w:rPr>
          <w:rFonts w:ascii="Arial" w:eastAsia="Calibri" w:hAnsi="Arial" w:cs="Arial"/>
          <w:sz w:val="24"/>
          <w:szCs w:val="24"/>
        </w:rPr>
        <w:t xml:space="preserve"> ed). London: Sage Publications Ltd. </w:t>
      </w:r>
      <w:r w:rsidRPr="008504DF">
        <w:rPr>
          <w:rFonts w:ascii="Arial" w:eastAsia="Calibri" w:hAnsi="Arial" w:cs="Arial"/>
          <w:sz w:val="24"/>
          <w:szCs w:val="24"/>
        </w:rPr>
        <w:br/>
      </w:r>
    </w:p>
    <w:p w14:paraId="7B78B87F" w14:textId="2DE90004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lastRenderedPageBreak/>
        <w:t xml:space="preserve">Gray, C. and </w:t>
      </w:r>
      <w:proofErr w:type="spellStart"/>
      <w:r w:rsidRPr="002F79D7">
        <w:rPr>
          <w:rFonts w:ascii="Arial" w:eastAsia="Calibri" w:hAnsi="Arial" w:cs="Arial"/>
          <w:sz w:val="24"/>
          <w:szCs w:val="24"/>
          <w:lang w:val="en-US"/>
        </w:rPr>
        <w:t>MacBlain</w:t>
      </w:r>
      <w:proofErr w:type="spellEnd"/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, S. (2015) </w:t>
      </w:r>
      <w:r w:rsidRPr="002F79D7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Learning Theories in Childhood.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>Los Angeles: SAGE.</w:t>
      </w:r>
    </w:p>
    <w:p w14:paraId="5EB25E03" w14:textId="77777777" w:rsidR="00BA6D3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25E51F9E" w14:textId="6E32CCD5" w:rsidR="00927C51" w:rsidRPr="00BA6D37" w:rsidRDefault="00927C51" w:rsidP="00BA6D37">
      <w:pPr>
        <w:pStyle w:val="paragraph"/>
        <w:spacing w:after="0" w:line="360" w:lineRule="auto"/>
        <w:textAlignment w:val="baseline"/>
        <w:rPr>
          <w:rFonts w:ascii="Arial" w:hAnsi="Arial" w:cs="Arial"/>
          <w:b/>
          <w:bCs/>
        </w:rPr>
      </w:pPr>
      <w:proofErr w:type="spellStart"/>
      <w:r w:rsidRPr="004E67DC">
        <w:rPr>
          <w:rStyle w:val="spellingerror"/>
          <w:rFonts w:ascii="Arial" w:hAnsi="Arial" w:cs="Arial"/>
          <w:bCs/>
        </w:rPr>
        <w:t>Gubbels</w:t>
      </w:r>
      <w:proofErr w:type="spellEnd"/>
      <w:r w:rsidRPr="004E67DC">
        <w:rPr>
          <w:rStyle w:val="normaltextrun"/>
          <w:rFonts w:ascii="Arial" w:hAnsi="Arial" w:cs="Arial"/>
          <w:bCs/>
        </w:rPr>
        <w:t>, J.</w:t>
      </w:r>
      <w:r>
        <w:rPr>
          <w:rStyle w:val="normaltextrun"/>
          <w:rFonts w:ascii="Arial" w:hAnsi="Arial" w:cs="Arial"/>
          <w:bCs/>
        </w:rPr>
        <w:t>,</w:t>
      </w:r>
      <w:r w:rsidRPr="004E67DC">
        <w:rPr>
          <w:rStyle w:val="normaltextrun"/>
          <w:rFonts w:ascii="Arial" w:hAnsi="Arial" w:cs="Arial"/>
          <w:bCs/>
        </w:rPr>
        <w:t> </w:t>
      </w:r>
      <w:proofErr w:type="spellStart"/>
      <w:r w:rsidRPr="004E67DC">
        <w:rPr>
          <w:rStyle w:val="spellingerror"/>
          <w:rFonts w:ascii="Arial" w:hAnsi="Arial" w:cs="Arial"/>
          <w:bCs/>
        </w:rPr>
        <w:t>Gerards</w:t>
      </w:r>
      <w:proofErr w:type="spellEnd"/>
      <w:r w:rsidRPr="004E67DC">
        <w:rPr>
          <w:rStyle w:val="normaltextrun"/>
          <w:rFonts w:ascii="Arial" w:hAnsi="Arial" w:cs="Arial"/>
          <w:bCs/>
        </w:rPr>
        <w:t>, S. and </w:t>
      </w:r>
      <w:proofErr w:type="spellStart"/>
      <w:r w:rsidRPr="004E67DC">
        <w:rPr>
          <w:rStyle w:val="contextualspellingandgrammarerror"/>
          <w:rFonts w:ascii="Arial" w:hAnsi="Arial" w:cs="Arial"/>
          <w:bCs/>
        </w:rPr>
        <w:t>Kremers</w:t>
      </w:r>
      <w:proofErr w:type="spellEnd"/>
      <w:r w:rsidRPr="004E67DC">
        <w:rPr>
          <w:rStyle w:val="contextualspellingandgrammarerror"/>
          <w:rFonts w:ascii="Arial" w:hAnsi="Arial" w:cs="Arial"/>
          <w:bCs/>
        </w:rPr>
        <w:t>,</w:t>
      </w:r>
      <w:r w:rsidRPr="004E67DC">
        <w:rPr>
          <w:rStyle w:val="normaltextrun"/>
          <w:rFonts w:ascii="Arial" w:hAnsi="Arial" w:cs="Arial"/>
          <w:bCs/>
        </w:rPr>
        <w:t> S. (2015)</w:t>
      </w:r>
      <w:r w:rsidRPr="00324067">
        <w:rPr>
          <w:rStyle w:val="normaltextrun"/>
          <w:rFonts w:ascii="Arial" w:hAnsi="Arial" w:cs="Arial"/>
          <w:b/>
          <w:bCs/>
        </w:rPr>
        <w:t> </w:t>
      </w:r>
      <w:r>
        <w:rPr>
          <w:rStyle w:val="normaltextrun"/>
          <w:rFonts w:ascii="Arial" w:hAnsi="Arial" w:cs="Arial"/>
          <w:b/>
          <w:bCs/>
        </w:rPr>
        <w:t>‘</w:t>
      </w:r>
      <w:r w:rsidRPr="004E67DC">
        <w:rPr>
          <w:rStyle w:val="normaltextrun"/>
          <w:rFonts w:ascii="Arial" w:hAnsi="Arial" w:cs="Arial"/>
          <w:iCs/>
          <w:color w:val="000000"/>
        </w:rPr>
        <w:t>Use of Food Practices by Childcare Staff and the Association with Dietary Intake of Children at Childcare</w:t>
      </w:r>
      <w:r>
        <w:rPr>
          <w:rStyle w:val="normaltextrun"/>
          <w:rFonts w:ascii="Arial" w:hAnsi="Arial" w:cs="Arial"/>
          <w:iCs/>
          <w:color w:val="000000"/>
        </w:rPr>
        <w:t xml:space="preserve">’ </w:t>
      </w:r>
      <w:r w:rsidRPr="004E67DC">
        <w:rPr>
          <w:rStyle w:val="normaltextrun"/>
          <w:rFonts w:ascii="Arial" w:hAnsi="Arial" w:cs="Arial"/>
          <w:i/>
          <w:iCs/>
          <w:color w:val="000000"/>
        </w:rPr>
        <w:t>US National Library of Medicine National Institutes of Health</w:t>
      </w:r>
      <w:r>
        <w:rPr>
          <w:rStyle w:val="normaltextrun"/>
          <w:rFonts w:ascii="Arial" w:hAnsi="Arial" w:cs="Arial"/>
          <w:i/>
          <w:iCs/>
          <w:color w:val="000000"/>
        </w:rPr>
        <w:t xml:space="preserve">. </w:t>
      </w:r>
      <w:r>
        <w:rPr>
          <w:rStyle w:val="normaltextrun"/>
          <w:rFonts w:ascii="Arial" w:hAnsi="Arial" w:cs="Arial"/>
          <w:iCs/>
          <w:color w:val="000000"/>
        </w:rPr>
        <w:t xml:space="preserve">Volume 7, Issue 4, pp. 2161-2175. [On-Line]. Available at: </w:t>
      </w:r>
      <w:hyperlink r:id="rId39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https://www.ncbi.nlm.nih.gov/pmc/articles/PMC4425138/</w:t>
        </w:r>
      </w:hyperlink>
      <w:r w:rsidRPr="00324067">
        <w:rPr>
          <w:rStyle w:val="eop"/>
          <w:rFonts w:ascii="Arial" w:hAnsi="Arial" w:cs="Arial"/>
          <w:b/>
          <w:bCs/>
        </w:rPr>
        <w:t> </w:t>
      </w:r>
      <w:r w:rsidRPr="00324067">
        <w:rPr>
          <w:rStyle w:val="normaltextrun"/>
          <w:rFonts w:ascii="Arial" w:hAnsi="Arial" w:cs="Arial"/>
          <w:color w:val="000000"/>
        </w:rPr>
        <w:t>[Accessed: </w:t>
      </w:r>
      <w:r>
        <w:rPr>
          <w:rStyle w:val="normaltextrun"/>
          <w:rFonts w:ascii="Arial" w:hAnsi="Arial" w:cs="Arial"/>
          <w:color w:val="000000"/>
        </w:rPr>
        <w:t>20</w:t>
      </w:r>
      <w:r w:rsidRPr="004E67DC">
        <w:rPr>
          <w:rStyle w:val="normaltextrun"/>
          <w:rFonts w:ascii="Arial" w:hAnsi="Arial" w:cs="Arial"/>
          <w:color w:val="000000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March </w:t>
      </w:r>
      <w:r w:rsidRPr="00324067">
        <w:rPr>
          <w:rStyle w:val="normaltextrun"/>
          <w:rFonts w:ascii="Arial" w:hAnsi="Arial" w:cs="Arial"/>
          <w:color w:val="000000"/>
        </w:rPr>
        <w:t>2019]</w:t>
      </w:r>
      <w:r>
        <w:rPr>
          <w:rStyle w:val="eop"/>
          <w:rFonts w:ascii="Arial" w:hAnsi="Arial" w:cs="Arial"/>
          <w:b/>
          <w:bCs/>
        </w:rPr>
        <w:t xml:space="preserve">. </w:t>
      </w:r>
    </w:p>
    <w:p w14:paraId="614ADDF1" w14:textId="457EDA37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Great Britain. (2004) </w:t>
      </w:r>
      <w:r w:rsidRPr="002F79D7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Children Act 2004.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Chapter 31. London, HMSO. </w:t>
      </w:r>
    </w:p>
    <w:p w14:paraId="2E863883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10313F7E" w14:textId="77777777" w:rsidR="002F79D7" w:rsidRP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Great Britain. (2006) </w:t>
      </w:r>
      <w:r w:rsidRPr="002F79D7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Childcare Act 2006.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Chapter 21. London, HMSO. </w:t>
      </w:r>
    </w:p>
    <w:p w14:paraId="4C5D8F8D" w14:textId="0512C306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Greenfield, S. (2012) ‘Nursery Home Visits: Rhetoric and Realities’, </w:t>
      </w:r>
      <w:r w:rsidRPr="002F79D7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Journal of Early Childhood Research,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Volume 10, Issue 1, pp. 100-112. [Online]. Available at: </w:t>
      </w:r>
      <w:hyperlink r:id="rId40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https://journals-sagepub-com.ezproxy.uwtsd.ac.uk/doi/full/10.1177/1476718X11407983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[Accessed: 18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3BD069FD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3C58F8B4" w14:textId="746A4A1A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eastAsia="Calibri" w:hAnsi="Arial" w:cs="Arial"/>
          <w:sz w:val="24"/>
          <w:szCs w:val="24"/>
        </w:rPr>
        <w:t xml:space="preserve">Health and Safety Executive. (2002) ‘Playgrounds – risks, benefits and choices’ </w:t>
      </w:r>
      <w:hyperlink r:id="rId41" w:history="1">
        <w:r w:rsidRPr="002F79D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www.hse.gov.uk/research/crr_pdf/2002/crr02426.pdf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[Accessed Date: 14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2CA9B1B2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C49DB1F" w14:textId="73CFDD02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eastAsia="Calibri" w:hAnsi="Arial" w:cs="Arial"/>
          <w:sz w:val="24"/>
          <w:szCs w:val="24"/>
        </w:rPr>
        <w:t xml:space="preserve">Health and Safety Executive. (No Date) ‘Health and Safety at Work etc Act 1974’ </w:t>
      </w:r>
      <w:hyperlink r:id="rId42" w:history="1">
        <w:r w:rsidRPr="002F79D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www.hse.gov.uk/legislation/hswa.htm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[Date Accessed: 19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085E9449" w14:textId="77777777" w:rsidR="00927C51" w:rsidRDefault="00927C51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3701BA9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Healthy Food</w:t>
      </w:r>
      <w:r>
        <w:rPr>
          <w:rStyle w:val="normaltextrun"/>
          <w:rFonts w:ascii="Arial" w:hAnsi="Arial" w:cs="Arial"/>
        </w:rPr>
        <w:t>,</w:t>
      </w:r>
      <w:r w:rsidRPr="00324067">
        <w:rPr>
          <w:rStyle w:val="normaltextrun"/>
          <w:rFonts w:ascii="Arial" w:hAnsi="Arial" w:cs="Arial"/>
        </w:rPr>
        <w:t xml:space="preserve"> Healthy Planet</w:t>
      </w:r>
      <w:r>
        <w:rPr>
          <w:rStyle w:val="normaltextrun"/>
          <w:rFonts w:ascii="Arial" w:hAnsi="Arial" w:cs="Arial"/>
        </w:rPr>
        <w:t xml:space="preserve">. </w:t>
      </w:r>
      <w:r w:rsidRPr="00324067">
        <w:rPr>
          <w:rStyle w:val="normaltextrun"/>
          <w:rFonts w:ascii="Arial" w:hAnsi="Arial" w:cs="Arial"/>
        </w:rPr>
        <w:t>(2011)</w:t>
      </w:r>
      <w:r>
        <w:rPr>
          <w:rStyle w:val="normaltextrun"/>
          <w:rFonts w:ascii="Arial" w:hAnsi="Arial" w:cs="Arial"/>
        </w:rPr>
        <w:t xml:space="preserve"> ‘Involving the Children’</w:t>
      </w:r>
      <w:r w:rsidRPr="00324067">
        <w:rPr>
          <w:rStyle w:val="normaltextrun"/>
          <w:rFonts w:ascii="Arial" w:hAnsi="Arial" w:cs="Arial"/>
        </w:rPr>
        <w:t> </w:t>
      </w:r>
      <w:hyperlink r:id="rId43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http://www.healthyfoodhealthyplanet.org/about/involving-the-children/</w:t>
        </w:r>
      </w:hyperlink>
      <w:r w:rsidRPr="00324067">
        <w:rPr>
          <w:rStyle w:val="eop"/>
          <w:rFonts w:ascii="Arial" w:hAnsi="Arial" w:cs="Arial"/>
        </w:rPr>
        <w:t> </w:t>
      </w:r>
    </w:p>
    <w:p w14:paraId="1EE1F7E4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[Accessed: </w:t>
      </w:r>
      <w:r>
        <w:rPr>
          <w:rStyle w:val="normaltextrun"/>
          <w:rFonts w:ascii="Arial" w:hAnsi="Arial" w:cs="Arial"/>
        </w:rPr>
        <w:t>20</w:t>
      </w:r>
      <w:r w:rsidRPr="004E67DC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</w:t>
      </w:r>
      <w:r w:rsidRPr="00324067">
        <w:rPr>
          <w:rStyle w:val="normaltextrun"/>
          <w:rFonts w:ascii="Arial" w:hAnsi="Arial" w:cs="Arial"/>
        </w:rPr>
        <w:t>2019]</w:t>
      </w:r>
      <w:r>
        <w:rPr>
          <w:rStyle w:val="eop"/>
          <w:rFonts w:ascii="Arial" w:hAnsi="Arial" w:cs="Arial"/>
        </w:rPr>
        <w:t xml:space="preserve">. </w:t>
      </w:r>
    </w:p>
    <w:p w14:paraId="48C39C27" w14:textId="77777777" w:rsidR="00927C51" w:rsidRPr="002F79D7" w:rsidRDefault="00927C51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86803E8" w14:textId="6E8C9326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Hodgman, L. (2012) </w:t>
      </w:r>
      <w:r w:rsidRPr="002F79D7">
        <w:rPr>
          <w:rFonts w:ascii="Arial" w:hAnsi="Arial" w:cs="Arial"/>
          <w:i/>
          <w:sz w:val="24"/>
          <w:szCs w:val="24"/>
        </w:rPr>
        <w:t>Enabling Environments in the Early Years</w:t>
      </w:r>
      <w:r w:rsidRPr="002F79D7">
        <w:rPr>
          <w:rFonts w:ascii="Arial" w:hAnsi="Arial" w:cs="Arial"/>
          <w:sz w:val="24"/>
          <w:szCs w:val="24"/>
        </w:rPr>
        <w:t xml:space="preserve">. London: Practical Pre-School Books. [e-book]. Available at: </w:t>
      </w:r>
      <w:hyperlink r:id="rId44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https://www-dawsonera-com.ezproxy.uwtsd.ac.uk/readonline/9781907241475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21F5F951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6ADEB5" w14:textId="20C253C8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Holmes, J. (2014) </w:t>
      </w:r>
      <w:r w:rsidRPr="002F79D7">
        <w:rPr>
          <w:rFonts w:ascii="Arial" w:hAnsi="Arial" w:cs="Arial"/>
          <w:i/>
          <w:sz w:val="24"/>
          <w:szCs w:val="24"/>
        </w:rPr>
        <w:t>John Bowlby and Attachment Theory.</w:t>
      </w:r>
      <w:r w:rsidRPr="002F79D7">
        <w:rPr>
          <w:rFonts w:ascii="Arial" w:hAnsi="Arial" w:cs="Arial"/>
          <w:sz w:val="24"/>
          <w:szCs w:val="24"/>
        </w:rPr>
        <w:t xml:space="preserve"> London: Routledge.</w:t>
      </w:r>
    </w:p>
    <w:p w14:paraId="5A14E470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EE904F" w14:textId="28514376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Isaac, B. (2010) </w:t>
      </w:r>
      <w:r w:rsidRPr="002F79D7">
        <w:rPr>
          <w:rFonts w:ascii="Arial" w:hAnsi="Arial" w:cs="Arial"/>
          <w:i/>
          <w:sz w:val="24"/>
          <w:szCs w:val="24"/>
        </w:rPr>
        <w:t>Bringing the Montessori approach to your early years practice.</w:t>
      </w:r>
      <w:r w:rsidRPr="002F79D7">
        <w:rPr>
          <w:rFonts w:ascii="Arial" w:hAnsi="Arial" w:cs="Arial"/>
          <w:sz w:val="24"/>
          <w:szCs w:val="24"/>
        </w:rPr>
        <w:t xml:space="preserve"> London: Routledge.</w:t>
      </w:r>
    </w:p>
    <w:p w14:paraId="5095E015" w14:textId="77777777" w:rsidR="00BA6D3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B5AFA5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contextualspellingandgrammarerror"/>
          <w:rFonts w:ascii="Arial" w:hAnsi="Arial" w:cs="Arial"/>
        </w:rPr>
        <w:t>Jeon,</w:t>
      </w:r>
      <w:r w:rsidRPr="00324067">
        <w:rPr>
          <w:rStyle w:val="normaltextrun"/>
          <w:rFonts w:ascii="Arial" w:hAnsi="Arial" w:cs="Arial"/>
        </w:rPr>
        <w:t> L.</w:t>
      </w:r>
      <w:r>
        <w:rPr>
          <w:rStyle w:val="normaltextrun"/>
          <w:rFonts w:ascii="Arial" w:hAnsi="Arial" w:cs="Arial"/>
        </w:rPr>
        <w:t>,</w:t>
      </w:r>
      <w:r w:rsidRPr="00324067">
        <w:rPr>
          <w:rStyle w:val="normaltextrun"/>
          <w:rFonts w:ascii="Arial" w:hAnsi="Arial" w:cs="Arial"/>
        </w:rPr>
        <w:t> </w:t>
      </w:r>
      <w:r w:rsidRPr="00324067">
        <w:rPr>
          <w:rStyle w:val="contextualspellingandgrammarerror"/>
          <w:rFonts w:ascii="Arial" w:hAnsi="Arial" w:cs="Arial"/>
        </w:rPr>
        <w:t>Buettner</w:t>
      </w:r>
      <w:r>
        <w:rPr>
          <w:rStyle w:val="contextualspellingandgrammarerror"/>
          <w:rFonts w:ascii="Arial" w:hAnsi="Arial" w:cs="Arial"/>
        </w:rPr>
        <w:t>,</w:t>
      </w:r>
      <w:r w:rsidRPr="00324067">
        <w:rPr>
          <w:rStyle w:val="normaltextrun"/>
          <w:rFonts w:ascii="Arial" w:hAnsi="Arial" w:cs="Arial"/>
        </w:rPr>
        <w:t> C. and </w:t>
      </w:r>
      <w:r w:rsidRPr="00324067">
        <w:rPr>
          <w:rStyle w:val="contextualspellingandgrammarerror"/>
          <w:rFonts w:ascii="Arial" w:hAnsi="Arial" w:cs="Arial"/>
        </w:rPr>
        <w:t>Grant,</w:t>
      </w:r>
      <w:r w:rsidRPr="00324067">
        <w:rPr>
          <w:rStyle w:val="normaltextrun"/>
          <w:rFonts w:ascii="Arial" w:hAnsi="Arial" w:cs="Arial"/>
        </w:rPr>
        <w:t> A. (2017) </w:t>
      </w:r>
      <w:r>
        <w:rPr>
          <w:rStyle w:val="normaltextrun"/>
          <w:rFonts w:ascii="Arial" w:hAnsi="Arial" w:cs="Arial"/>
        </w:rPr>
        <w:t>‘</w:t>
      </w:r>
      <w:r w:rsidRPr="00031F33">
        <w:rPr>
          <w:rStyle w:val="normaltextrun"/>
          <w:rFonts w:ascii="Arial" w:hAnsi="Arial" w:cs="Arial"/>
          <w:iCs/>
        </w:rPr>
        <w:t>Early childhood teachers’ psychological well-being: exploring potential predictors of depression, stress, and emotional exhaustion</w:t>
      </w:r>
      <w:r>
        <w:rPr>
          <w:rStyle w:val="normaltextrun"/>
          <w:rFonts w:ascii="Arial" w:hAnsi="Arial" w:cs="Arial"/>
          <w:iCs/>
        </w:rPr>
        <w:t xml:space="preserve">’ </w:t>
      </w:r>
      <w:r w:rsidRPr="00F16971">
        <w:rPr>
          <w:rStyle w:val="eop"/>
          <w:rFonts w:ascii="Arial" w:hAnsi="Arial" w:cs="Arial"/>
          <w:i/>
        </w:rPr>
        <w:t>Journal Early Education and Development</w:t>
      </w:r>
      <w:r>
        <w:rPr>
          <w:rStyle w:val="eop"/>
          <w:rFonts w:ascii="Arial" w:hAnsi="Arial" w:cs="Arial"/>
        </w:rPr>
        <w:t xml:space="preserve">, Volume 29, Issue 1, pp. 53-69. [On-Line]. Available at: </w:t>
      </w:r>
      <w:hyperlink r:id="rId45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https://www.tandfonline.com/doi/full/10.1080/10409289.2017.1341806?src=recsys</w:t>
        </w:r>
      </w:hyperlink>
      <w:r w:rsidRPr="00324067">
        <w:rPr>
          <w:rStyle w:val="eop"/>
          <w:rFonts w:ascii="Arial" w:hAnsi="Arial" w:cs="Arial"/>
        </w:rPr>
        <w:t> </w:t>
      </w:r>
    </w:p>
    <w:p w14:paraId="1320365E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[Accessed: </w:t>
      </w:r>
      <w:r>
        <w:rPr>
          <w:rStyle w:val="normaltextrun"/>
          <w:rFonts w:ascii="Arial" w:hAnsi="Arial" w:cs="Arial"/>
        </w:rPr>
        <w:t>20</w:t>
      </w:r>
      <w:r w:rsidRPr="00F16971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2019]. </w:t>
      </w:r>
      <w:r w:rsidRPr="00324067">
        <w:rPr>
          <w:rStyle w:val="eop"/>
          <w:rFonts w:ascii="Arial" w:hAnsi="Arial" w:cs="Arial"/>
        </w:rPr>
        <w:t> </w:t>
      </w:r>
    </w:p>
    <w:p w14:paraId="303D71E8" w14:textId="77777777" w:rsidR="00927C51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324067">
        <w:rPr>
          <w:rStyle w:val="eop"/>
          <w:rFonts w:ascii="Arial" w:hAnsi="Arial" w:cs="Arial"/>
        </w:rPr>
        <w:t> </w:t>
      </w:r>
    </w:p>
    <w:p w14:paraId="404793D1" w14:textId="77777777" w:rsidR="00927C51" w:rsidRPr="0088787E" w:rsidRDefault="00927C51" w:rsidP="00927C51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8787E">
        <w:rPr>
          <w:rFonts w:ascii="Arial" w:eastAsia="Times New Roman" w:hAnsi="Arial" w:cs="Arial"/>
          <w:sz w:val="24"/>
          <w:szCs w:val="24"/>
          <w:lang w:eastAsia="en-GB"/>
        </w:rPr>
        <w:t>Jones, M. (2004) ‘Sliding into the swamp? A Study of Newly Qualified Teachers</w:t>
      </w:r>
    </w:p>
    <w:p w14:paraId="14FE9E28" w14:textId="3B36DCCD" w:rsidR="00927C51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88787E">
        <w:rPr>
          <w:rFonts w:ascii="Arial" w:hAnsi="Arial" w:cs="Arial"/>
        </w:rPr>
        <w:t xml:space="preserve">Engaging in Critical Reflection upon Their Practice’ </w:t>
      </w:r>
      <w:r w:rsidRPr="0088787E">
        <w:rPr>
          <w:rFonts w:ascii="Arial" w:hAnsi="Arial" w:cs="Arial"/>
          <w:i/>
          <w:iCs/>
        </w:rPr>
        <w:t>Hawaii International Conference on Education</w:t>
      </w:r>
      <w:r w:rsidRPr="0088787E">
        <w:rPr>
          <w:rFonts w:ascii="Arial" w:hAnsi="Arial" w:cs="Arial"/>
        </w:rPr>
        <w:t xml:space="preserve">. University of Hawaii, Honolulu, U.S.A. (3-6 January).  [On-line].  Available at:  </w:t>
      </w:r>
      <w:hyperlink r:id="rId46" w:history="1">
        <w:r w:rsidRPr="0088787E">
          <w:rPr>
            <w:rFonts w:ascii="Arial" w:hAnsi="Arial" w:cs="Arial"/>
          </w:rPr>
          <w:t>http://educationtoday.newly/qual/teach.html</w:t>
        </w:r>
      </w:hyperlink>
      <w:r>
        <w:rPr>
          <w:rFonts w:ascii="Arial" w:hAnsi="Arial" w:cs="Arial"/>
        </w:rPr>
        <w:t xml:space="preserve"> </w:t>
      </w:r>
      <w:r w:rsidRPr="0088787E">
        <w:rPr>
          <w:rFonts w:ascii="Arial" w:hAnsi="Arial" w:cs="Arial"/>
        </w:rPr>
        <w:t xml:space="preserve"> [Accessed:  20</w:t>
      </w:r>
      <w:r w:rsidRPr="0088787E">
        <w:rPr>
          <w:rFonts w:ascii="Arial" w:hAnsi="Arial" w:cs="Arial"/>
          <w:vertAlign w:val="superscript"/>
        </w:rPr>
        <w:t>th</w:t>
      </w:r>
      <w:r w:rsidRPr="0088787E">
        <w:rPr>
          <w:rFonts w:ascii="Arial" w:hAnsi="Arial" w:cs="Arial"/>
        </w:rPr>
        <w:t xml:space="preserve"> June, 2010].</w:t>
      </w:r>
    </w:p>
    <w:p w14:paraId="7A194616" w14:textId="77777777" w:rsidR="00927C51" w:rsidRPr="002F79D7" w:rsidRDefault="00927C51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22F647" w14:textId="58B8FECB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Kay, J. (2012) </w:t>
      </w:r>
      <w:r w:rsidRPr="002F79D7">
        <w:rPr>
          <w:rFonts w:ascii="Arial" w:hAnsi="Arial" w:cs="Arial"/>
          <w:i/>
          <w:sz w:val="24"/>
          <w:szCs w:val="24"/>
        </w:rPr>
        <w:t>Good Practice in the Early Years.</w:t>
      </w:r>
      <w:r w:rsidRPr="002F79D7">
        <w:rPr>
          <w:rFonts w:ascii="Arial" w:hAnsi="Arial" w:cs="Arial"/>
          <w:sz w:val="24"/>
          <w:szCs w:val="24"/>
        </w:rPr>
        <w:t xml:space="preserve"> London: Continuum International Publishing Group.</w:t>
      </w:r>
    </w:p>
    <w:p w14:paraId="4C13A296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4EB185" w14:textId="3A1B07CC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Knight, S. (2013) </w:t>
      </w:r>
      <w:r w:rsidRPr="002F79D7">
        <w:rPr>
          <w:rFonts w:ascii="Arial" w:hAnsi="Arial" w:cs="Arial"/>
          <w:i/>
          <w:sz w:val="24"/>
          <w:szCs w:val="24"/>
        </w:rPr>
        <w:t>International Perspectives on Forest School.</w:t>
      </w:r>
      <w:r w:rsidRPr="002F79D7">
        <w:rPr>
          <w:rFonts w:ascii="Arial" w:hAnsi="Arial" w:cs="Arial"/>
          <w:sz w:val="24"/>
          <w:szCs w:val="24"/>
        </w:rPr>
        <w:t xml:space="preserve"> London: SAGE Publications Ltd. [e-book]. Available at: </w:t>
      </w:r>
      <w:hyperlink r:id="rId47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https://www-dawsonera-com.ezproxy.uwtsd.ac.uk/abstract/9781446287064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10th March 2019]. </w:t>
      </w:r>
    </w:p>
    <w:p w14:paraId="3A06DD40" w14:textId="77777777" w:rsidR="00927C51" w:rsidRDefault="00927C51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46E2F6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proofErr w:type="spellStart"/>
      <w:r w:rsidRPr="00324067">
        <w:rPr>
          <w:rStyle w:val="contextualspellingandgrammarerror"/>
          <w:rFonts w:ascii="Arial" w:hAnsi="Arial" w:cs="Arial"/>
        </w:rPr>
        <w:t>Kolodziej</w:t>
      </w:r>
      <w:proofErr w:type="spellEnd"/>
      <w:r w:rsidRPr="00324067">
        <w:rPr>
          <w:rStyle w:val="contextualspellingandgrammarerror"/>
          <w:rFonts w:ascii="Arial" w:hAnsi="Arial" w:cs="Arial"/>
        </w:rPr>
        <w:t>,</w:t>
      </w:r>
      <w:r w:rsidRPr="00324067">
        <w:rPr>
          <w:rStyle w:val="normaltextrun"/>
          <w:rFonts w:ascii="Arial" w:hAnsi="Arial" w:cs="Arial"/>
        </w:rPr>
        <w:t> J</w:t>
      </w:r>
      <w:r>
        <w:rPr>
          <w:rStyle w:val="normaltextrun"/>
          <w:rFonts w:ascii="Arial" w:hAnsi="Arial" w:cs="Arial"/>
        </w:rPr>
        <w:t xml:space="preserve">. </w:t>
      </w:r>
      <w:r w:rsidRPr="00324067">
        <w:rPr>
          <w:rStyle w:val="normaltextrun"/>
          <w:rFonts w:ascii="Arial" w:hAnsi="Arial" w:cs="Arial"/>
        </w:rPr>
        <w:t>and </w:t>
      </w:r>
      <w:r w:rsidRPr="00324067">
        <w:rPr>
          <w:rStyle w:val="contextualspellingandgrammarerror"/>
          <w:rFonts w:ascii="Arial" w:hAnsi="Arial" w:cs="Arial"/>
        </w:rPr>
        <w:t>Matthews</w:t>
      </w:r>
      <w:r>
        <w:rPr>
          <w:rStyle w:val="contextualspellingandgrammarerror"/>
          <w:rFonts w:ascii="Arial" w:hAnsi="Arial" w:cs="Arial"/>
        </w:rPr>
        <w:t>,</w:t>
      </w:r>
      <w:r w:rsidRPr="00324067">
        <w:rPr>
          <w:rStyle w:val="normaltextrun"/>
          <w:rFonts w:ascii="Arial" w:hAnsi="Arial" w:cs="Arial"/>
        </w:rPr>
        <w:t> S. (2015) </w:t>
      </w:r>
      <w:r>
        <w:rPr>
          <w:rStyle w:val="normaltextrun"/>
          <w:rFonts w:ascii="Arial" w:hAnsi="Arial" w:cs="Arial"/>
        </w:rPr>
        <w:t>‘</w:t>
      </w:r>
      <w:r w:rsidRPr="00F16971">
        <w:rPr>
          <w:rStyle w:val="normaltextrun"/>
          <w:rFonts w:ascii="Arial" w:hAnsi="Arial" w:cs="Arial"/>
          <w:iCs/>
        </w:rPr>
        <w:t>Implications of age appropriate attainment of early years motor skills on fine and gross motor skills in four and </w:t>
      </w:r>
      <w:proofErr w:type="gramStart"/>
      <w:r w:rsidRPr="00F16971">
        <w:rPr>
          <w:rStyle w:val="contextualspellingandgrammarerror"/>
          <w:rFonts w:ascii="Arial" w:hAnsi="Arial" w:cs="Arial"/>
          <w:iCs/>
        </w:rPr>
        <w:t>five year old</w:t>
      </w:r>
      <w:proofErr w:type="gramEnd"/>
      <w:r w:rsidRPr="00F16971">
        <w:rPr>
          <w:rStyle w:val="normaltextrun"/>
          <w:rFonts w:ascii="Arial" w:hAnsi="Arial" w:cs="Arial"/>
          <w:iCs/>
        </w:rPr>
        <w:t> children</w:t>
      </w:r>
      <w:r>
        <w:rPr>
          <w:rStyle w:val="normaltextrun"/>
          <w:rFonts w:ascii="Arial" w:hAnsi="Arial" w:cs="Arial"/>
          <w:iCs/>
        </w:rPr>
        <w:t xml:space="preserve">’ Angelo State University. [On-Line]. Available at: </w:t>
      </w:r>
      <w:r w:rsidRPr="00324067">
        <w:rPr>
          <w:rStyle w:val="normaltextrun"/>
          <w:rFonts w:ascii="Arial" w:hAnsi="Arial" w:cs="Arial"/>
        </w:rPr>
        <w:t> </w:t>
      </w:r>
      <w:hyperlink r:id="rId48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https://www.google.com/search?client=safari&amp;rls=en&amp;q=Fine+and+gross+motor+skills+development+in+daycare&amp;ie=UTF-8&amp;oe=UTF-8</w:t>
        </w:r>
      </w:hyperlink>
      <w:r w:rsidRPr="00324067">
        <w:rPr>
          <w:rStyle w:val="eop"/>
          <w:rFonts w:ascii="Arial" w:hAnsi="Arial" w:cs="Arial"/>
        </w:rPr>
        <w:t> </w:t>
      </w:r>
      <w:r w:rsidRPr="00324067">
        <w:rPr>
          <w:rStyle w:val="normaltextrun"/>
          <w:rFonts w:ascii="Arial" w:hAnsi="Arial" w:cs="Arial"/>
        </w:rPr>
        <w:t>[Accessed:</w:t>
      </w:r>
      <w:r>
        <w:rPr>
          <w:rStyle w:val="normaltextrun"/>
          <w:rFonts w:ascii="Arial" w:hAnsi="Arial" w:cs="Arial"/>
        </w:rPr>
        <w:t xml:space="preserve"> 20</w:t>
      </w:r>
      <w:r w:rsidRPr="003B502A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2019</w:t>
      </w:r>
      <w:r w:rsidRPr="00324067">
        <w:rPr>
          <w:rStyle w:val="normaltextrun"/>
          <w:rFonts w:ascii="Arial" w:hAnsi="Arial" w:cs="Arial"/>
        </w:rPr>
        <w:t>]</w:t>
      </w:r>
      <w:r>
        <w:rPr>
          <w:rStyle w:val="normaltextrun"/>
          <w:rFonts w:ascii="Arial" w:hAnsi="Arial" w:cs="Arial"/>
        </w:rPr>
        <w:t xml:space="preserve">. </w:t>
      </w:r>
      <w:r w:rsidRPr="00324067">
        <w:rPr>
          <w:rStyle w:val="eop"/>
          <w:rFonts w:ascii="Arial" w:hAnsi="Arial" w:cs="Arial"/>
        </w:rPr>
        <w:t> </w:t>
      </w:r>
    </w:p>
    <w:p w14:paraId="796B5FCB" w14:textId="77777777" w:rsidR="00927C51" w:rsidRPr="002F79D7" w:rsidRDefault="00927C51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FD3033" w14:textId="3985C774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Legislation. (2014) ‘The Children and Families Act 2014’ </w:t>
      </w:r>
      <w:hyperlink r:id="rId49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http://www.legislation.gov.uk/ukpga/2014/6/pdfs/ukpga_20140006_en.pdf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19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5C4185DB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2F2F2285" w14:textId="563E7C9D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Legislation. (2018) ‘Data Protection Act 2018’ </w:t>
      </w:r>
      <w:hyperlink r:id="rId50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http://www.legislation.gov.uk/ukpga/2018/12/enacted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20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363F6801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3E4C03E3" w14:textId="6BF26607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Lindon, J. and </w:t>
      </w:r>
      <w:proofErr w:type="spellStart"/>
      <w:r w:rsidRPr="002F79D7">
        <w:rPr>
          <w:rFonts w:ascii="Arial" w:hAnsi="Arial" w:cs="Arial"/>
          <w:sz w:val="24"/>
          <w:szCs w:val="24"/>
        </w:rPr>
        <w:t>Trodd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L. (2010) </w:t>
      </w:r>
      <w:r w:rsidRPr="002F79D7">
        <w:rPr>
          <w:rFonts w:ascii="Arial" w:hAnsi="Arial" w:cs="Arial"/>
          <w:i/>
          <w:sz w:val="24"/>
          <w:szCs w:val="24"/>
        </w:rPr>
        <w:t>Reflective Practice and Early Years Professionalism.</w:t>
      </w:r>
      <w:r w:rsidRPr="002F79D7">
        <w:rPr>
          <w:rFonts w:ascii="Arial" w:hAnsi="Arial" w:cs="Arial"/>
          <w:sz w:val="24"/>
          <w:szCs w:val="24"/>
        </w:rPr>
        <w:t xml:space="preserve"> London: Hodder Education.</w:t>
      </w:r>
    </w:p>
    <w:p w14:paraId="4D411E91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3DDE74" w14:textId="3E78590D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Mag, A. (2014) ‘Promoting children’s wellbeing. Policies, practices and current trends’, </w:t>
      </w:r>
      <w:r w:rsidRPr="002F79D7">
        <w:rPr>
          <w:rFonts w:ascii="Arial" w:hAnsi="Arial" w:cs="Arial"/>
          <w:i/>
          <w:sz w:val="24"/>
          <w:szCs w:val="24"/>
        </w:rPr>
        <w:t xml:space="preserve">Procedia - Social and </w:t>
      </w:r>
      <w:proofErr w:type="spellStart"/>
      <w:r w:rsidRPr="002F79D7">
        <w:rPr>
          <w:rFonts w:ascii="Arial" w:hAnsi="Arial" w:cs="Arial"/>
          <w:i/>
          <w:sz w:val="24"/>
          <w:szCs w:val="24"/>
        </w:rPr>
        <w:t>Behavioral</w:t>
      </w:r>
      <w:proofErr w:type="spellEnd"/>
      <w:r w:rsidRPr="002F79D7">
        <w:rPr>
          <w:rFonts w:ascii="Arial" w:hAnsi="Arial" w:cs="Arial"/>
          <w:i/>
          <w:sz w:val="24"/>
          <w:szCs w:val="24"/>
        </w:rPr>
        <w:t xml:space="preserve"> Sciences</w:t>
      </w:r>
      <w:r w:rsidRPr="002F79D7">
        <w:rPr>
          <w:rFonts w:ascii="Arial" w:hAnsi="Arial" w:cs="Arial"/>
          <w:sz w:val="24"/>
          <w:szCs w:val="24"/>
        </w:rPr>
        <w:t xml:space="preserve">, 180, pp. 1391 – 1397. [Online]. Available at: </w:t>
      </w:r>
      <w:hyperlink r:id="rId51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https://www.sciencedirect.com/science/article/pii/S1877042815016298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14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29FD0D42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8BCA74" w14:textId="7CF0F2C2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Maynard, T. and Waters, J. (2014) Exploring Outdoor Play in the Early Years. Berkshire: Open University Press. [e-book]. Available at: </w:t>
      </w:r>
      <w:hyperlink r:id="rId52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https://www-dawsonera-com.ezproxy.uwtsd.ac.uk/readonline/9780335263394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14th March 2019].</w:t>
      </w:r>
    </w:p>
    <w:p w14:paraId="429DE574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E29476" w14:textId="3420C5B4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F79D7">
        <w:rPr>
          <w:rFonts w:ascii="Arial" w:hAnsi="Arial" w:cs="Arial"/>
          <w:sz w:val="24"/>
          <w:szCs w:val="24"/>
        </w:rPr>
        <w:lastRenderedPageBreak/>
        <w:t>Mickelburgh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J. (2011) ‘Attachment Theory and the Key Person Approach’ </w:t>
      </w:r>
      <w:hyperlink r:id="rId53">
        <w:r w:rsidRPr="002F79D7">
          <w:rPr>
            <w:rStyle w:val="Hyperlink"/>
            <w:rFonts w:ascii="Arial" w:hAnsi="Arial" w:cs="Arial"/>
            <w:sz w:val="24"/>
            <w:szCs w:val="24"/>
          </w:rPr>
          <w:t>https://eyfs.info/articles.html/personal-social-and-emotional-development/attachment-theory-and-the-key-person-approach-r64/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13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684D6A39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666848" w14:textId="6C9DB869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Mini Me Yoga. (2019) </w:t>
      </w:r>
      <w:hyperlink r:id="rId54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https://minimeyoga.com/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19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79B87300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0BB5DD6" w14:textId="4A768C49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National Autism Society. (2016) ‘Welsh Government to change the way autistic pupils are supported in education (21 December 2016)’ </w:t>
      </w:r>
      <w:hyperlink r:id="rId55">
        <w:r w:rsidRPr="002F79D7">
          <w:rPr>
            <w:rStyle w:val="Hyperlink"/>
            <w:rFonts w:ascii="Arial" w:hAnsi="Arial" w:cs="Arial"/>
            <w:sz w:val="24"/>
            <w:szCs w:val="24"/>
          </w:rPr>
          <w:t>https://www.autism.org.uk/get-involved/media-centre/news/2016-12-21-education-wales.aspx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40F0B006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0B9FBF" w14:textId="162173CD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National Autistic Society. (2017) ‘Teaching Young Children on the Autism Spectrum’ </w:t>
      </w:r>
      <w:hyperlink r:id="rId56">
        <w:r w:rsidRPr="002F79D7">
          <w:rPr>
            <w:rStyle w:val="Hyperlink"/>
            <w:rFonts w:ascii="Arial" w:eastAsia="Calibri" w:hAnsi="Arial" w:cs="Arial"/>
            <w:sz w:val="24"/>
            <w:szCs w:val="24"/>
          </w:rPr>
          <w:t>https://www.autism.org.uk/professionals/teachers/teaching-young-children.aspx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[Accessed: 18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 </w:t>
      </w:r>
    </w:p>
    <w:p w14:paraId="1C642F48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BFC6DC0" w14:textId="4A6B4881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National Institute for Health and Care Excellence. (2019) ‘Lifestyle and </w:t>
      </w:r>
      <w:proofErr w:type="spellStart"/>
      <w:r w:rsidRPr="002F79D7">
        <w:rPr>
          <w:rFonts w:ascii="Arial" w:hAnsi="Arial" w:cs="Arial"/>
          <w:sz w:val="24"/>
          <w:szCs w:val="24"/>
        </w:rPr>
        <w:t>Well being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’ </w:t>
      </w:r>
      <w:hyperlink r:id="rId57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https://www.nice.org.uk/guidance/lifestyle-and-wellbeing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19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10C9507D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E0B5943" w14:textId="2190E45A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Ness, K. and </w:t>
      </w:r>
      <w:proofErr w:type="spellStart"/>
      <w:r w:rsidRPr="002F79D7">
        <w:rPr>
          <w:rFonts w:ascii="Arial" w:hAnsi="Arial" w:cs="Arial"/>
          <w:sz w:val="24"/>
          <w:szCs w:val="24"/>
        </w:rPr>
        <w:t>Farenga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S. (2016) ‘Blocks, Bricks, and Planks Relationships between Affordance and Visuo-Spatial Constructive Play Objects’, </w:t>
      </w:r>
      <w:r w:rsidRPr="002F79D7">
        <w:rPr>
          <w:rFonts w:ascii="Arial" w:hAnsi="Arial" w:cs="Arial"/>
          <w:i/>
          <w:iCs/>
          <w:sz w:val="24"/>
          <w:szCs w:val="24"/>
        </w:rPr>
        <w:t>American Journal of Play</w:t>
      </w:r>
      <w:r w:rsidRPr="002F79D7">
        <w:rPr>
          <w:rFonts w:ascii="Arial" w:hAnsi="Arial" w:cs="Arial"/>
          <w:sz w:val="24"/>
          <w:szCs w:val="24"/>
        </w:rPr>
        <w:t xml:space="preserve">, 8, 2, Winter, pp. 201-227. [Online]. Available at: </w:t>
      </w:r>
      <w:hyperlink r:id="rId58">
        <w:r w:rsidRPr="002F79D7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https://search-proquest-com.ezproxy.uwtsd.ac.uk/docview/1786464311?accountid=130472&amp;rfr_id=info%3Axri%2Fsid%3Aprimo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15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4E9522F7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6C1238" w14:textId="4A0DA79A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O’Connor, A. (2001) ‘Round My House’ </w:t>
      </w:r>
      <w:hyperlink r:id="rId59">
        <w:r w:rsidRPr="002F79D7">
          <w:rPr>
            <w:rStyle w:val="Hyperlink"/>
            <w:rFonts w:ascii="Arial" w:eastAsia="Calibri" w:hAnsi="Arial" w:cs="Arial"/>
            <w:sz w:val="24"/>
            <w:szCs w:val="24"/>
          </w:rPr>
          <w:t>https://www.nurseryworld.co.uk/nursery-world/news/1086746/round-house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[Accessed: 18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 </w:t>
      </w:r>
    </w:p>
    <w:p w14:paraId="08E3ADD8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A120748" w14:textId="50AE4EB0" w:rsidR="00BA6D3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F79D7">
        <w:rPr>
          <w:rFonts w:ascii="Arial" w:hAnsi="Arial" w:cs="Arial"/>
          <w:sz w:val="24"/>
          <w:szCs w:val="24"/>
        </w:rPr>
        <w:lastRenderedPageBreak/>
        <w:t>Ollerenshaw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Z. (2013) ‘Getting it right first time – Ofsted early years good practice report’ </w:t>
      </w:r>
      <w:hyperlink r:id="rId60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https://www.lgiu.org.uk/wp-content/uploads/2013/07/Getting-it-right-first-time-–-Ofsted-early-years-good-practice-report.pdf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72122F2D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4F50D8" w14:textId="765785FE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Open University. (2016) ‘Parents as Partners’ </w:t>
      </w:r>
      <w:hyperlink r:id="rId61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https://www.open.edu/openlearn/ocw/mod/oucontent/view.php?id=2024&amp;printable=1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[Date Accessed: 15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16BC490D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7EDD600E" w14:textId="3736D5AD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F79D7">
        <w:rPr>
          <w:rFonts w:ascii="Arial" w:hAnsi="Arial" w:cs="Arial"/>
          <w:sz w:val="24"/>
          <w:szCs w:val="24"/>
        </w:rPr>
        <w:t>Os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E. (2013) ‘Opportunities knock: Mediation of peer-relations during meal-time in toddler groups’, </w:t>
      </w:r>
      <w:proofErr w:type="spellStart"/>
      <w:r w:rsidRPr="002F79D7">
        <w:rPr>
          <w:rFonts w:ascii="Arial" w:hAnsi="Arial" w:cs="Arial"/>
          <w:i/>
          <w:sz w:val="24"/>
          <w:szCs w:val="24"/>
        </w:rPr>
        <w:t>Ordisk</w:t>
      </w:r>
      <w:proofErr w:type="spellEnd"/>
      <w:r w:rsidRPr="002F79D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2F79D7">
        <w:rPr>
          <w:rFonts w:ascii="Arial" w:hAnsi="Arial" w:cs="Arial"/>
          <w:i/>
          <w:sz w:val="24"/>
          <w:szCs w:val="24"/>
        </w:rPr>
        <w:t>barnehageforskning</w:t>
      </w:r>
      <w:proofErr w:type="spellEnd"/>
      <w:r w:rsidRPr="002F79D7">
        <w:rPr>
          <w:rFonts w:ascii="Arial" w:hAnsi="Arial" w:cs="Arial"/>
          <w:sz w:val="24"/>
          <w:szCs w:val="24"/>
        </w:rPr>
        <w:t>,</w:t>
      </w:r>
      <w:r w:rsidRPr="002F79D7">
        <w:rPr>
          <w:rFonts w:ascii="Arial" w:hAnsi="Arial" w:cs="Arial"/>
          <w:i/>
          <w:sz w:val="24"/>
          <w:szCs w:val="24"/>
        </w:rPr>
        <w:t xml:space="preserve"> </w:t>
      </w:r>
      <w:r w:rsidRPr="002F79D7">
        <w:rPr>
          <w:rFonts w:ascii="Arial" w:hAnsi="Arial" w:cs="Arial"/>
          <w:sz w:val="24"/>
          <w:szCs w:val="24"/>
        </w:rPr>
        <w:t xml:space="preserve">6, 30, pp. 1–9. [Online]. Available at: </w:t>
      </w:r>
      <w:hyperlink r:id="rId62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https://www.researchgate.net/publication/276900461_Opportunities_knock_Mediation_of_peer-relations_during_meal-time_in_toddler_groups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14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4DB00FB6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BB0761" w14:textId="117C8986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F79D7">
        <w:rPr>
          <w:rFonts w:ascii="Arial" w:hAnsi="Arial" w:cs="Arial"/>
          <w:sz w:val="24"/>
          <w:szCs w:val="24"/>
        </w:rPr>
        <w:t>Ozola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A. (2017) ‘Young children’s freedom of choice in child-centred educational practice’, </w:t>
      </w:r>
      <w:r w:rsidRPr="002F79D7">
        <w:rPr>
          <w:rFonts w:ascii="Arial" w:hAnsi="Arial" w:cs="Arial"/>
          <w:i/>
          <w:sz w:val="24"/>
          <w:szCs w:val="24"/>
        </w:rPr>
        <w:t>Society Integration Education</w:t>
      </w:r>
      <w:r w:rsidRPr="002F79D7">
        <w:rPr>
          <w:rFonts w:ascii="Arial" w:hAnsi="Arial" w:cs="Arial"/>
          <w:sz w:val="24"/>
          <w:szCs w:val="24"/>
        </w:rPr>
        <w:t xml:space="preserve">, 2, May, pp. 308-317. [Online]. Available at: </w:t>
      </w:r>
      <w:hyperlink r:id="rId63" w:history="1">
        <w:r w:rsidRPr="002F79D7">
          <w:rPr>
            <w:rStyle w:val="Hyperlink"/>
            <w:rFonts w:ascii="Arial" w:hAnsi="Arial" w:cs="Arial"/>
            <w:sz w:val="24"/>
            <w:szCs w:val="24"/>
          </w:rPr>
          <w:t>file:///C:/Users/fwtal/AppData/Local/Packages/Microsoft.MicrosoftEdge_8wekyb3d8bbwe/TempState/Downloads/2300-3475-1-PB%20(1).pdf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13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 </w:t>
      </w:r>
    </w:p>
    <w:p w14:paraId="71B48BCE" w14:textId="77777777" w:rsidR="00927C51" w:rsidRDefault="00927C51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36BBB8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PACEY</w:t>
      </w:r>
      <w:r>
        <w:rPr>
          <w:rStyle w:val="normaltextrun"/>
          <w:rFonts w:ascii="Arial" w:hAnsi="Arial" w:cs="Arial"/>
        </w:rPr>
        <w:t xml:space="preserve">. (2016) ‘About PACEY’ </w:t>
      </w:r>
      <w:hyperlink r:id="rId64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https://www.pacey.org.uk</w:t>
        </w:r>
      </w:hyperlink>
      <w:r w:rsidRPr="00324067">
        <w:rPr>
          <w:rStyle w:val="eop"/>
          <w:rFonts w:ascii="Arial" w:hAnsi="Arial" w:cs="Arial"/>
        </w:rPr>
        <w:t> </w:t>
      </w:r>
    </w:p>
    <w:p w14:paraId="6FCC3697" w14:textId="77777777" w:rsidR="00927C51" w:rsidRPr="00324067" w:rsidRDefault="00927C51" w:rsidP="00927C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[Accessed: </w:t>
      </w:r>
      <w:r>
        <w:rPr>
          <w:rStyle w:val="normaltextrun"/>
          <w:rFonts w:ascii="Arial" w:hAnsi="Arial" w:cs="Arial"/>
        </w:rPr>
        <w:t>20</w:t>
      </w:r>
      <w:r w:rsidRPr="006B4B73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2019]. </w:t>
      </w:r>
      <w:r w:rsidRPr="00324067">
        <w:rPr>
          <w:rStyle w:val="eop"/>
          <w:rFonts w:ascii="Arial" w:hAnsi="Arial" w:cs="Arial"/>
        </w:rPr>
        <w:t> </w:t>
      </w:r>
    </w:p>
    <w:p w14:paraId="0BBF2086" w14:textId="77777777" w:rsidR="00927C51" w:rsidRPr="002F79D7" w:rsidRDefault="00927C51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16C551" w14:textId="2A3937B0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Play Wales. (2019) ‘Welsh Government Play Policy’ </w:t>
      </w:r>
      <w:hyperlink r:id="rId65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http://www.playwales.org.uk/eng/walesplaypolicy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13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701A2CD5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139C8D4B" w14:textId="653A8FF1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Potter (2008) ‘How does involving the children in classroom planning affect their learning?’ </w:t>
      </w:r>
      <w:hyperlink r:id="rId66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http://www.curee.co.uk/files/publication/1230895917/How_does_involving_the_children_in_classroom_planning_affect_their_learning.pdf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12B0F87B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E53A0E" w14:textId="0627A875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Pound, L. (2008) </w:t>
      </w:r>
      <w:r w:rsidRPr="008504DF">
        <w:rPr>
          <w:rFonts w:ascii="Arial" w:eastAsia="Calibri" w:hAnsi="Arial" w:cs="Arial"/>
          <w:i/>
          <w:sz w:val="24"/>
          <w:szCs w:val="24"/>
        </w:rPr>
        <w:t>How Children Learn</w:t>
      </w:r>
      <w:r w:rsidRPr="008504DF">
        <w:rPr>
          <w:rFonts w:ascii="Arial" w:eastAsia="Calibri" w:hAnsi="Arial" w:cs="Arial"/>
          <w:sz w:val="24"/>
          <w:szCs w:val="24"/>
        </w:rPr>
        <w:t>. London: Step Forward Publishing Limited.</w:t>
      </w:r>
    </w:p>
    <w:p w14:paraId="3A763E23" w14:textId="77777777" w:rsidR="00BA6D37" w:rsidRPr="002F79D7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Style w:val="Hyperlink"/>
          <w:rFonts w:ascii="Arial" w:eastAsia="Calibri" w:hAnsi="Arial" w:cs="Arial"/>
          <w:color w:val="auto"/>
          <w:sz w:val="24"/>
          <w:szCs w:val="24"/>
          <w:u w:val="none"/>
        </w:rPr>
      </w:pPr>
    </w:p>
    <w:p w14:paraId="2FF113B0" w14:textId="23AE0585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Read, J. (2012) ‘The Time-honoured </w:t>
      </w:r>
      <w:proofErr w:type="spellStart"/>
      <w:r w:rsidRPr="008504DF">
        <w:rPr>
          <w:rFonts w:ascii="Arial" w:eastAsia="Calibri" w:hAnsi="Arial" w:cs="Arial"/>
          <w:sz w:val="24"/>
          <w:szCs w:val="24"/>
        </w:rPr>
        <w:t>Froeblian</w:t>
      </w:r>
      <w:proofErr w:type="spellEnd"/>
      <w:r w:rsidRPr="008504DF">
        <w:rPr>
          <w:rFonts w:ascii="Arial" w:eastAsia="Calibri" w:hAnsi="Arial" w:cs="Arial"/>
          <w:sz w:val="24"/>
          <w:szCs w:val="24"/>
        </w:rPr>
        <w:t xml:space="preserve"> Tradition of Learning Out of Doors’, in T. Bruce (ed) </w:t>
      </w:r>
      <w:r w:rsidRPr="008504DF">
        <w:rPr>
          <w:rFonts w:ascii="Arial" w:eastAsia="Calibri" w:hAnsi="Arial" w:cs="Arial"/>
          <w:i/>
          <w:sz w:val="24"/>
          <w:szCs w:val="24"/>
        </w:rPr>
        <w:t>Early Childhood Practice: Froebel Today</w:t>
      </w:r>
      <w:r w:rsidRPr="008504DF">
        <w:rPr>
          <w:rFonts w:ascii="Arial" w:eastAsia="Calibri" w:hAnsi="Arial" w:cs="Arial"/>
          <w:sz w:val="24"/>
          <w:szCs w:val="24"/>
        </w:rPr>
        <w:t>. London: Sage Publications Ltd, pp. 70-79.</w:t>
      </w:r>
    </w:p>
    <w:p w14:paraId="66167231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16B5B5CE" w14:textId="540C557C" w:rsidR="00BA6D3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Reed, M. and Canning, N. (2012) </w:t>
      </w:r>
      <w:r w:rsidRPr="002F79D7">
        <w:rPr>
          <w:rFonts w:ascii="Arial" w:hAnsi="Arial" w:cs="Arial"/>
          <w:i/>
          <w:sz w:val="24"/>
          <w:szCs w:val="24"/>
        </w:rPr>
        <w:t>Implementing Quality Improvement and Change in the Early Years.</w:t>
      </w:r>
      <w:r w:rsidRPr="002F79D7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783851FB" w14:textId="77777777" w:rsidR="00BA6D3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CC342D" w14:textId="284FC141" w:rsidR="002F79D7" w:rsidRPr="00BA6D3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Reggio Children. (No Date) ‘’Reggio Emelia Approach’ </w:t>
      </w:r>
      <w:hyperlink r:id="rId67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https://www.reggiochildren.it/identita/reggio-emilia-approach/?lang=en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13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44A5C6C0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22FA6AE1" w14:textId="7127262E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Rolfe, H. (2005) ‘Building a Stable Workforce: Recruitment and Retention in the Childcare and Early Years Sector’, </w:t>
      </w:r>
      <w:r w:rsidRPr="002F79D7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Children and Society,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Volume 19, pp. 54-65. [Online]. Available at: </w:t>
      </w:r>
      <w:hyperlink r:id="rId68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https://web-b-ebscohost-com.ezproxy.uwtsd.ac.uk/ehost/pdfviewer/pdfviewer?vid=1&amp;sid=f444cab8-c7cb-455f-8199-af4f3a5fe1a9%40sessionmgr101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[Accessed: 16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05F0ABE0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7BE30CFB" w14:textId="5A1DFF83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>Ryan, A. (2018) ‘</w:t>
      </w:r>
      <w:r w:rsidRPr="002F79D7">
        <w:rPr>
          <w:rFonts w:ascii="Arial" w:eastAsia="Calibri" w:hAnsi="Arial" w:cs="Arial"/>
          <w:sz w:val="24"/>
          <w:szCs w:val="24"/>
        </w:rPr>
        <w:t xml:space="preserve">What Happens When the Seesaw App is Used in a Kindergarten Classroom?’ Volume 1, pp. 1-46. [On-Line]. Available at: </w:t>
      </w:r>
      <w:hyperlink r:id="rId69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https://digitalcommons.acu.edu/cgi/viewcontent.cgi?article=1000&amp;context=metl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19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4BE02639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5075F1D1" w14:textId="42AB91AA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lastRenderedPageBreak/>
        <w:t xml:space="preserve">Scales, P. (2013) ‘Give Children a Choice’, </w:t>
      </w:r>
      <w:r w:rsidRPr="002F79D7">
        <w:rPr>
          <w:rFonts w:ascii="Arial" w:hAnsi="Arial" w:cs="Arial"/>
          <w:i/>
          <w:sz w:val="24"/>
          <w:szCs w:val="24"/>
        </w:rPr>
        <w:t>School Library Journal</w:t>
      </w:r>
      <w:r w:rsidRPr="002F79D7">
        <w:rPr>
          <w:rFonts w:ascii="Arial" w:hAnsi="Arial" w:cs="Arial"/>
          <w:sz w:val="24"/>
          <w:szCs w:val="24"/>
        </w:rPr>
        <w:t xml:space="preserve">, 59, 9, September, pp. 22. [Online]. Available at: </w:t>
      </w:r>
      <w:hyperlink r:id="rId70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https://search-proquest-com.ezproxy.uwtsd.ac.uk/docview/1428362938?accountid=130472&amp;rfr_id=info%3Axri%2Fsid%3Aprimo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14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4B000072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CAC9D9" w14:textId="27AB79AE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Siraj-Blatchford, I. and </w:t>
      </w:r>
      <w:proofErr w:type="spellStart"/>
      <w:r w:rsidRPr="002F79D7">
        <w:rPr>
          <w:rFonts w:ascii="Arial" w:hAnsi="Arial" w:cs="Arial"/>
          <w:sz w:val="24"/>
          <w:szCs w:val="24"/>
        </w:rPr>
        <w:t>Hallet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E. (2014) </w:t>
      </w:r>
      <w:r w:rsidRPr="002F79D7">
        <w:rPr>
          <w:rFonts w:ascii="Arial" w:hAnsi="Arial" w:cs="Arial"/>
          <w:i/>
          <w:sz w:val="24"/>
          <w:szCs w:val="24"/>
        </w:rPr>
        <w:t>Effective and Caring Leadership in the Early Years.</w:t>
      </w:r>
      <w:r w:rsidRPr="002F79D7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7867D6E2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AE6B64" w14:textId="6EFB3534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Spencer, K. and Wright, P. (2015) ‘Quality outdoor play spaces for Pre-schoolers’, </w:t>
      </w:r>
      <w:r w:rsidRPr="002F79D7">
        <w:rPr>
          <w:rFonts w:ascii="Arial" w:hAnsi="Arial" w:cs="Arial"/>
          <w:i/>
          <w:sz w:val="24"/>
          <w:szCs w:val="24"/>
        </w:rPr>
        <w:t>Teaching Young Children</w:t>
      </w:r>
      <w:r w:rsidRPr="002F79D7">
        <w:rPr>
          <w:rFonts w:ascii="Arial" w:hAnsi="Arial" w:cs="Arial"/>
          <w:sz w:val="24"/>
          <w:szCs w:val="24"/>
        </w:rPr>
        <w:t xml:space="preserve">, 8, 5, pp. 18-20. [Online]. Available at: </w:t>
      </w:r>
      <w:hyperlink r:id="rId71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https://search-proquest-com.ezproxy.uwtsd.ac.uk/docview/1818040432?accountid=130472&amp;rfr_id=info%3Axri%2Fsid%3Aprimo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15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3634EE6C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5AA1D6" w14:textId="3C5DBFDE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Stiner Waldorf Education. (2009) ‘Guide to the Early Years Foundation Stage in Steiner Waldorf Early Childhood Settings’ </w:t>
      </w:r>
      <w:hyperlink r:id="rId72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https://www.foundationyears.org.uk/files/2011/10/Guide_to_the_EYFS_in_Steiner_Wardorf_settings1.pdf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17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73967B0A" w14:textId="77777777" w:rsidR="00BA6D3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2DCE6E43" w14:textId="77777777" w:rsidR="00BA6D37" w:rsidRPr="00324067" w:rsidRDefault="00BA6D37" w:rsidP="00BA6D37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324067">
        <w:rPr>
          <w:rStyle w:val="contextualspellingandgrammarerror"/>
          <w:rFonts w:ascii="Arial" w:hAnsi="Arial" w:cs="Arial"/>
        </w:rPr>
        <w:t>Stoddart</w:t>
      </w:r>
      <w:r>
        <w:rPr>
          <w:rStyle w:val="contextualspellingandgrammarerror"/>
          <w:rFonts w:ascii="Arial" w:hAnsi="Arial" w:cs="Arial"/>
        </w:rPr>
        <w:t>,</w:t>
      </w:r>
      <w:r w:rsidRPr="00324067">
        <w:rPr>
          <w:rStyle w:val="normaltextrun"/>
          <w:rFonts w:ascii="Arial" w:hAnsi="Arial" w:cs="Arial"/>
        </w:rPr>
        <w:t xml:space="preserve"> K. (2016) </w:t>
      </w:r>
      <w:r>
        <w:rPr>
          <w:rStyle w:val="normaltextrun"/>
          <w:rFonts w:ascii="Arial" w:hAnsi="Arial" w:cs="Arial"/>
        </w:rPr>
        <w:t>‘</w:t>
      </w:r>
      <w:r w:rsidRPr="00324067">
        <w:rPr>
          <w:rStyle w:val="normaltextrun"/>
          <w:rFonts w:ascii="Arial" w:hAnsi="Arial" w:cs="Arial"/>
        </w:rPr>
        <w:t>The Guardian</w:t>
      </w:r>
      <w:r>
        <w:rPr>
          <w:rStyle w:val="normaltextrun"/>
          <w:rFonts w:ascii="Arial" w:hAnsi="Arial" w:cs="Arial"/>
        </w:rPr>
        <w:t xml:space="preserve"> </w:t>
      </w:r>
      <w:r w:rsidRPr="003B502A">
        <w:rPr>
          <w:rStyle w:val="normaltextrun"/>
          <w:rFonts w:ascii="Arial" w:hAnsi="Arial" w:cs="Arial"/>
          <w:iCs/>
        </w:rPr>
        <w:t>How gardening helped my autistic son to blossom</w:t>
      </w:r>
      <w:r>
        <w:rPr>
          <w:rStyle w:val="normaltextrun"/>
          <w:rFonts w:ascii="Arial" w:hAnsi="Arial" w:cs="Arial"/>
          <w:iCs/>
        </w:rPr>
        <w:t xml:space="preserve">’ </w:t>
      </w:r>
    </w:p>
    <w:p w14:paraId="6368D322" w14:textId="77777777" w:rsidR="00BA6D37" w:rsidRPr="00324067" w:rsidRDefault="00BA6D37" w:rsidP="00BA6D37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hyperlink r:id="rId73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https://www.theguardian.com/lifeandstyle/gardening-blog/2016/apr/07/how-gardening-helped-my-autistic-son-to-blossom</w:t>
        </w:r>
      </w:hyperlink>
      <w:r w:rsidRPr="00324067">
        <w:rPr>
          <w:rStyle w:val="eop"/>
          <w:rFonts w:ascii="Arial" w:hAnsi="Arial" w:cs="Arial"/>
        </w:rPr>
        <w:t> </w:t>
      </w:r>
    </w:p>
    <w:p w14:paraId="4778B48A" w14:textId="247C62ED" w:rsidR="00BA6D37" w:rsidRDefault="00BA6D37" w:rsidP="00BA6D37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[Accessed:</w:t>
      </w:r>
      <w:r>
        <w:rPr>
          <w:rStyle w:val="normaltextrun"/>
          <w:rFonts w:ascii="Arial" w:hAnsi="Arial" w:cs="Arial"/>
        </w:rPr>
        <w:t xml:space="preserve"> 20</w:t>
      </w:r>
      <w:r w:rsidRPr="003B502A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March </w:t>
      </w:r>
      <w:r w:rsidRPr="00324067">
        <w:rPr>
          <w:rStyle w:val="normaltextrun"/>
          <w:rFonts w:ascii="Arial" w:hAnsi="Arial" w:cs="Arial"/>
        </w:rPr>
        <w:t>2019]</w:t>
      </w:r>
      <w:r>
        <w:rPr>
          <w:rStyle w:val="normaltextrun"/>
          <w:rFonts w:ascii="Arial" w:hAnsi="Arial" w:cs="Arial"/>
        </w:rPr>
        <w:t xml:space="preserve">. </w:t>
      </w:r>
      <w:r w:rsidRPr="00324067">
        <w:rPr>
          <w:rStyle w:val="eop"/>
          <w:rFonts w:ascii="Arial" w:hAnsi="Arial" w:cs="Arial"/>
        </w:rPr>
        <w:t> </w:t>
      </w:r>
    </w:p>
    <w:p w14:paraId="52EBD52B" w14:textId="77777777" w:rsidR="00BA6D37" w:rsidRPr="00324067" w:rsidRDefault="00BA6D37" w:rsidP="00BA6D37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16C5655D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56FF65A8" w14:textId="4ED0686E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Sure Start. (2004) ‘The Effective Provision of Pre-School Education (EPPE) Project’ </w:t>
      </w:r>
      <w:hyperlink r:id="rId74">
        <w:r w:rsidRPr="002F79D7">
          <w:rPr>
            <w:rStyle w:val="Hyperlink"/>
            <w:rFonts w:ascii="Arial" w:eastAsia="Times New Roman" w:hAnsi="Arial" w:cs="Arial"/>
            <w:sz w:val="24"/>
            <w:szCs w:val="24"/>
            <w:lang w:val="en-US"/>
          </w:rPr>
          <w:t>https://dera.ioe.ac.uk/18189/2/SSU-SF-2004-01.pdf</w:t>
        </w:r>
      </w:hyperlink>
      <w:r w:rsidRPr="002F79D7">
        <w:rPr>
          <w:rFonts w:ascii="Arial" w:eastAsia="Times New Roman" w:hAnsi="Arial" w:cs="Arial"/>
          <w:sz w:val="24"/>
          <w:szCs w:val="24"/>
          <w:lang w:val="en-US"/>
        </w:rPr>
        <w:t xml:space="preserve"> [Accessed: 20</w:t>
      </w:r>
      <w:r w:rsidRPr="002F79D7">
        <w:rPr>
          <w:rFonts w:ascii="Arial" w:eastAsia="Times New Roman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Times New Roman" w:hAnsi="Arial" w:cs="Arial"/>
          <w:sz w:val="24"/>
          <w:szCs w:val="24"/>
          <w:lang w:val="en-US"/>
        </w:rPr>
        <w:t xml:space="preserve"> March 2019]. </w:t>
      </w:r>
    </w:p>
    <w:p w14:paraId="2C4314A9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1EEBD2D9" w14:textId="30B2EA5C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lastRenderedPageBreak/>
        <w:t xml:space="preserve">Tameside. (2019) ‘How is Childcare Regulated?’ </w:t>
      </w:r>
      <w:hyperlink r:id="rId75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https://www.tameside.gov.uk/Surestart/Regulation-of-Childcare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10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5AD59560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048920" w14:textId="4D5272D2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The Royal Society for the Prevention of Accidents. (2019) ‘Code of Good Practice for Play Areas’ </w:t>
      </w:r>
      <w:hyperlink r:id="rId76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https://www.rospa.com/play-safety/advice/code-of-practice/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[Accessed Date: 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6F0BBF33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410D769A" w14:textId="2F4915E8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The Royal Society for the Prevention of Accidents. (2019) ‘EN1176 Playground Equipment Standard’ </w:t>
      </w:r>
      <w:r w:rsidRPr="008504DF">
        <w:rPr>
          <w:rFonts w:ascii="Arial" w:eastAsia="Calibri" w:hAnsi="Arial" w:cs="Arial"/>
          <w:sz w:val="24"/>
          <w:szCs w:val="24"/>
        </w:rPr>
        <w:br/>
        <w:t xml:space="preserve"> </w:t>
      </w:r>
      <w:hyperlink r:id="rId77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https://www.rospa.com/play-safety/advice/en1176-equipment-standard/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[Accessed Date: 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21DA433E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3C8BD3F4" w14:textId="5AE22FC5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The Royal Society for the Prevention of Accidents. (2019) ‘Fencing for Children’s Play Areas’ </w:t>
      </w:r>
      <w:hyperlink r:id="rId78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https://www.rospa.com/play-safety/advice/fencing/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[Date Accessed: 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 </w:t>
      </w:r>
    </w:p>
    <w:p w14:paraId="324F825E" w14:textId="77777777" w:rsidR="00BA6D37" w:rsidRPr="002F79D7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5B4F0198" w14:textId="12FA7435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The Royal Society for the Prevention of Accidents. (2019) ‘Legal Aspects of Safety on Children’s Play Areas’ </w:t>
      </w:r>
      <w:hyperlink r:id="rId79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https://www.rospa.com/play-safety/advice/legal-aspects/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[Accessed Date: 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2D48BF5D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00FD08C7" w14:textId="7E5E5A8E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The Royal Society for the Prevention of Accidents. (2019) ‘Play Area Design’ </w:t>
      </w:r>
      <w:hyperlink r:id="rId80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https://www.rospa.com/play-safety/advice/design/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[Date Accessed: 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04C4F512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064664A2" w14:textId="634C6234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The Royal Society for the Prevention of Accidents. (2019) ‘Play Area surfacing’ </w:t>
      </w:r>
      <w:hyperlink r:id="rId81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https://www.rospa.com/play-safety/advice/surfacing/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[Accessed Date:10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0460530A" w14:textId="77777777" w:rsidR="00BA6D37" w:rsidRPr="002F79D7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558F4004" w14:textId="627EAB74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lastRenderedPageBreak/>
        <w:t xml:space="preserve">The Royal Society for the Prevention of Accidents. (2019) ‘Risk Assessment of Children’s Play Areas’ </w:t>
      </w:r>
      <w:hyperlink r:id="rId82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https://www.rospa.com/play-safety/advice/risk-assessment/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[Accessed Date: 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30846CBD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7397C262" w14:textId="77777777" w:rsidR="002F79D7" w:rsidRPr="008504DF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Tovey, H. (2012) ‘Adventurous and Challenging Play Outdoors’, in T. Bruce (ed) </w:t>
      </w:r>
      <w:r w:rsidRPr="008504DF">
        <w:rPr>
          <w:rFonts w:ascii="Arial" w:eastAsia="Calibri" w:hAnsi="Arial" w:cs="Arial"/>
          <w:i/>
          <w:sz w:val="24"/>
          <w:szCs w:val="24"/>
        </w:rPr>
        <w:t>Early Childhood Practice: Froebel Today.</w:t>
      </w:r>
      <w:r w:rsidRPr="008504DF">
        <w:rPr>
          <w:rFonts w:ascii="Arial" w:eastAsia="Calibri" w:hAnsi="Arial" w:cs="Arial"/>
          <w:sz w:val="24"/>
          <w:szCs w:val="24"/>
        </w:rPr>
        <w:t xml:space="preserve"> London: Sage Publications Ltd, pp. 46-54.</w:t>
      </w:r>
    </w:p>
    <w:p w14:paraId="20091DE4" w14:textId="36FBD0B4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F79D7">
        <w:rPr>
          <w:rFonts w:ascii="Arial" w:hAnsi="Arial" w:cs="Arial"/>
          <w:sz w:val="24"/>
          <w:szCs w:val="24"/>
        </w:rPr>
        <w:t>Unicef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. (2011) ‘Every child’s right to be heard’ </w:t>
      </w:r>
      <w:hyperlink r:id="rId83">
        <w:r w:rsidRPr="002F79D7">
          <w:rPr>
            <w:rStyle w:val="Hyperlink"/>
            <w:rFonts w:ascii="Arial" w:hAnsi="Arial" w:cs="Arial"/>
            <w:sz w:val="24"/>
            <w:szCs w:val="24"/>
          </w:rPr>
          <w:t>https://www.unicef.org/adolescence/files/Every_Childs_Right_to_be_Heard.pdf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10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 </w:t>
      </w:r>
    </w:p>
    <w:p w14:paraId="7582694C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CC8A13" w14:textId="50118100" w:rsidR="002F79D7" w:rsidRDefault="002F79D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Wales Pre-School Providers Association. (No date) ‘Introducing Quality for All’ </w:t>
      </w:r>
      <w:hyperlink r:id="rId84">
        <w:r w:rsidRPr="002F79D7">
          <w:rPr>
            <w:rStyle w:val="Hyperlink"/>
            <w:rFonts w:ascii="Arial" w:eastAsia="Times New Roman" w:hAnsi="Arial" w:cs="Arial"/>
            <w:sz w:val="24"/>
            <w:szCs w:val="24"/>
          </w:rPr>
          <w:t>https://walesppa.org/quality-for-all/</w:t>
        </w:r>
      </w:hyperlink>
      <w:r w:rsidRPr="002F79D7">
        <w:rPr>
          <w:rFonts w:ascii="Arial" w:eastAsia="Times New Roman" w:hAnsi="Arial" w:cs="Arial"/>
          <w:sz w:val="24"/>
          <w:szCs w:val="24"/>
        </w:rPr>
        <w:t xml:space="preserve"> [Accessed: 20</w:t>
      </w:r>
      <w:r w:rsidRPr="002F79D7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Times New Roman" w:hAnsi="Arial" w:cs="Arial"/>
          <w:sz w:val="24"/>
          <w:szCs w:val="24"/>
        </w:rPr>
        <w:t xml:space="preserve"> March 2019]. </w:t>
      </w:r>
    </w:p>
    <w:p w14:paraId="4A8EC73F" w14:textId="77777777" w:rsidR="00BA6D37" w:rsidRPr="002F79D7" w:rsidRDefault="00BA6D37" w:rsidP="008B40A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9D9B0FF" w14:textId="7E39ABFD" w:rsidR="002F79D7" w:rsidRDefault="002F79D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Ward, U. (2009) </w:t>
      </w:r>
      <w:r w:rsidRPr="002F79D7">
        <w:rPr>
          <w:rFonts w:ascii="Arial" w:eastAsia="Calibri" w:hAnsi="Arial" w:cs="Arial"/>
          <w:i/>
          <w:sz w:val="24"/>
          <w:szCs w:val="24"/>
          <w:lang w:val="en-US"/>
        </w:rPr>
        <w:t xml:space="preserve">Working with Parents in early years settings. 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Cornwall: Learning Matters Ltd. [e-book]. Available at: </w:t>
      </w:r>
      <w:hyperlink r:id="rId85" w:history="1">
        <w:r w:rsidRPr="002F79D7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https://www-dawsonera-com.ezproxy.uwtsd.ac.uk/readonline/9780857253316</w:t>
        </w:r>
      </w:hyperlink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[Accessed Date: 19</w:t>
      </w:r>
      <w:r w:rsidRPr="002F79D7">
        <w:rPr>
          <w:rFonts w:ascii="Arial" w:eastAsia="Calibri" w:hAnsi="Arial" w:cs="Arial"/>
          <w:sz w:val="24"/>
          <w:szCs w:val="24"/>
          <w:vertAlign w:val="superscript"/>
          <w:lang w:val="en-US"/>
        </w:rPr>
        <w:t>th</w:t>
      </w:r>
      <w:r w:rsidRPr="002F79D7">
        <w:rPr>
          <w:rFonts w:ascii="Arial" w:eastAsia="Calibri" w:hAnsi="Arial" w:cs="Arial"/>
          <w:sz w:val="24"/>
          <w:szCs w:val="24"/>
          <w:lang w:val="en-US"/>
        </w:rPr>
        <w:t xml:space="preserve"> March 2019]. </w:t>
      </w:r>
    </w:p>
    <w:p w14:paraId="0588116F" w14:textId="77777777" w:rsidR="00BA6D37" w:rsidRPr="002F79D7" w:rsidRDefault="00BA6D37" w:rsidP="008B40A5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14:paraId="2F682C63" w14:textId="77777777" w:rsidR="002F79D7" w:rsidRP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Welsh Assembly Government. (2008) </w:t>
      </w:r>
      <w:r w:rsidRPr="002F79D7">
        <w:rPr>
          <w:rFonts w:ascii="Arial" w:hAnsi="Arial" w:cs="Arial"/>
          <w:i/>
          <w:sz w:val="24"/>
          <w:szCs w:val="24"/>
        </w:rPr>
        <w:t xml:space="preserve">Education for Sustainable Development and Global Citizenship. </w:t>
      </w:r>
      <w:r w:rsidRPr="002F79D7">
        <w:rPr>
          <w:rFonts w:ascii="Arial" w:hAnsi="Arial" w:cs="Arial"/>
          <w:sz w:val="24"/>
          <w:szCs w:val="24"/>
        </w:rPr>
        <w:t xml:space="preserve">Cardiff: Welsh Government. </w:t>
      </w:r>
    </w:p>
    <w:p w14:paraId="6CF37909" w14:textId="77777777" w:rsidR="00BA6D3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7B8E48" w14:textId="7FCE6919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Welsh Assembly Government. (2009) ‘Food and Health Guidelines For Early Years and Childcare Settings’ </w:t>
      </w:r>
      <w:hyperlink r:id="rId86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https://gov.wales/docs/phhs/publications/foodandhealth/090414guidelinesen.pdf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 Date: 10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 </w:t>
      </w:r>
    </w:p>
    <w:p w14:paraId="2CA2D7B3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0E4277" w14:textId="64F46068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eastAsia="Calibri" w:hAnsi="Arial" w:cs="Arial"/>
          <w:sz w:val="24"/>
          <w:szCs w:val="24"/>
        </w:rPr>
        <w:t xml:space="preserve">Welsh Government. (2009) </w:t>
      </w:r>
      <w:r w:rsidRPr="002F79D7">
        <w:rPr>
          <w:rFonts w:ascii="Arial" w:eastAsia="Calibri" w:hAnsi="Arial" w:cs="Arial"/>
          <w:i/>
          <w:sz w:val="24"/>
          <w:szCs w:val="24"/>
        </w:rPr>
        <w:t>Foundation Phase: Outdoor learning handbook</w:t>
      </w:r>
      <w:r w:rsidRPr="002F79D7">
        <w:rPr>
          <w:rFonts w:ascii="Arial" w:eastAsia="Calibri" w:hAnsi="Arial" w:cs="Arial"/>
          <w:sz w:val="24"/>
          <w:szCs w:val="24"/>
        </w:rPr>
        <w:t xml:space="preserve">. Cardiff: Welsh Assembly Government. Available at: </w:t>
      </w:r>
      <w:hyperlink r:id="rId87" w:history="1">
        <w:r w:rsidRPr="002F79D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https://learning.gov.wales/docs/learningwales/publications/140828-foundation-phase-outdoor-learning-handbook-en.pdf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[Date Accessed: 10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0E236B0C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188EB3" w14:textId="537740E9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F79D7">
        <w:rPr>
          <w:rFonts w:ascii="Arial" w:eastAsia="Calibri" w:hAnsi="Arial" w:cs="Arial"/>
          <w:sz w:val="24"/>
          <w:szCs w:val="24"/>
        </w:rPr>
        <w:t xml:space="preserve">Welsh Government. (2014) </w:t>
      </w:r>
      <w:r w:rsidRPr="002F79D7">
        <w:rPr>
          <w:rFonts w:ascii="Arial" w:eastAsia="Calibri" w:hAnsi="Arial" w:cs="Arial"/>
          <w:i/>
          <w:sz w:val="24"/>
          <w:szCs w:val="24"/>
        </w:rPr>
        <w:t xml:space="preserve">Social Services and Well-being (Wales) Act 2014: Working Together to Safeguard People. </w:t>
      </w:r>
      <w:r w:rsidRPr="002F79D7">
        <w:rPr>
          <w:rFonts w:ascii="Arial" w:eastAsia="Calibri" w:hAnsi="Arial" w:cs="Arial"/>
          <w:sz w:val="24"/>
          <w:szCs w:val="24"/>
        </w:rPr>
        <w:t xml:space="preserve">Cardiff: Welsh Assembly Government. Available at: </w:t>
      </w:r>
      <w:hyperlink r:id="rId88" w:history="1">
        <w:r w:rsidRPr="002F79D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https://socialcare.wales/cms_assets/hub-downloads/Welsh_language_skills_in_your_workforce-_Early_Years_and_Childcare.pdf</w:t>
        </w:r>
      </w:hyperlink>
      <w:r w:rsidRPr="002F79D7">
        <w:rPr>
          <w:rFonts w:ascii="Arial" w:eastAsia="Calibri" w:hAnsi="Arial" w:cs="Arial"/>
          <w:sz w:val="24"/>
          <w:szCs w:val="24"/>
        </w:rPr>
        <w:t xml:space="preserve"> [Date Accessed: 14</w:t>
      </w:r>
      <w:r w:rsidRPr="002F79D7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2F79D7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21020130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2716BD" w14:textId="77777777" w:rsidR="002F79D7" w:rsidRP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Welsh Government. (2015) </w:t>
      </w:r>
      <w:r w:rsidRPr="002F79D7">
        <w:rPr>
          <w:rFonts w:ascii="Arial" w:hAnsi="Arial" w:cs="Arial"/>
          <w:i/>
          <w:sz w:val="24"/>
          <w:szCs w:val="24"/>
        </w:rPr>
        <w:t>Foundation Phase Framework (Revised 2015).</w:t>
      </w:r>
      <w:r w:rsidRPr="002F79D7">
        <w:rPr>
          <w:rFonts w:ascii="Arial" w:hAnsi="Arial" w:cs="Arial"/>
          <w:sz w:val="24"/>
          <w:szCs w:val="24"/>
        </w:rPr>
        <w:t xml:space="preserve"> Welsh Government: Cardiff. Available at: </w:t>
      </w:r>
      <w:hyperlink r:id="rId89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https://beta.gov.wales/sites/default/files/publications/2018-02/foundation-phase-framework-revised-2015.pdf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15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2EA007FF" w14:textId="7004698C" w:rsid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Welsh Government. (2015) </w:t>
      </w:r>
      <w:r w:rsidRPr="002F79D7">
        <w:rPr>
          <w:rFonts w:ascii="Arial" w:hAnsi="Arial" w:cs="Arial"/>
          <w:i/>
          <w:sz w:val="24"/>
          <w:szCs w:val="24"/>
        </w:rPr>
        <w:t xml:space="preserve">Programme for Children and Young People Comprehensive Version Core Aims 1 to 7. </w:t>
      </w:r>
      <w:r w:rsidRPr="002F79D7">
        <w:rPr>
          <w:rFonts w:ascii="Arial" w:hAnsi="Arial" w:cs="Arial"/>
          <w:sz w:val="24"/>
          <w:szCs w:val="24"/>
        </w:rPr>
        <w:t xml:space="preserve">Welsh Government: Cardiff. Available at: </w:t>
      </w:r>
      <w:hyperlink r:id="rId90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https://gov.wales/docs/dsjlg/publications/cyp/151106-core-aims-comprehensive-version-en.pdf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13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745208E8" w14:textId="77777777" w:rsidR="00BA6D37" w:rsidRPr="002F79D7" w:rsidRDefault="00BA6D3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5F8DBA" w14:textId="38BDB0A5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Welsh Government. (2016) </w:t>
      </w:r>
      <w:r w:rsidRPr="002F79D7">
        <w:rPr>
          <w:rFonts w:ascii="Arial" w:hAnsi="Arial" w:cs="Arial"/>
          <w:i/>
          <w:sz w:val="24"/>
          <w:szCs w:val="24"/>
        </w:rPr>
        <w:t xml:space="preserve">National Minimum Standards for Regulated Childcare for children up to the age of 12 years. </w:t>
      </w:r>
      <w:r w:rsidRPr="002F79D7">
        <w:rPr>
          <w:rFonts w:ascii="Arial" w:hAnsi="Arial" w:cs="Arial"/>
          <w:sz w:val="24"/>
          <w:szCs w:val="24"/>
        </w:rPr>
        <w:t xml:space="preserve">Welsh Government: Cardiff. Available at: </w:t>
      </w:r>
      <w:hyperlink r:id="rId91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15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602E6C7A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CCF0BA" w14:textId="15835011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t xml:space="preserve">Welsh Government. (2018) </w:t>
      </w:r>
      <w:r w:rsidRPr="002F79D7">
        <w:rPr>
          <w:rFonts w:ascii="Arial" w:hAnsi="Arial" w:cs="Arial"/>
          <w:i/>
          <w:sz w:val="24"/>
          <w:szCs w:val="24"/>
        </w:rPr>
        <w:t>Foundation Phase nursery:  A guide for parents and carers</w:t>
      </w:r>
      <w:r w:rsidRPr="002F79D7">
        <w:rPr>
          <w:rFonts w:ascii="Arial" w:hAnsi="Arial" w:cs="Arial"/>
          <w:sz w:val="24"/>
          <w:szCs w:val="24"/>
        </w:rPr>
        <w:t xml:space="preserve">. Welsh Government: Cardiff. Available at: </w:t>
      </w:r>
      <w:hyperlink r:id="rId92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https://beta.gov.wales/sites/default/files/publications/2018-04/foundation-phase-nursery-guide-for-parents-and-carers.pdf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8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69A34C94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3BCAC4" w14:textId="36CD9EA3" w:rsidR="002F79D7" w:rsidRDefault="002F79D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79D7">
        <w:rPr>
          <w:rFonts w:ascii="Arial" w:hAnsi="Arial" w:cs="Arial"/>
          <w:sz w:val="24"/>
          <w:szCs w:val="24"/>
        </w:rPr>
        <w:lastRenderedPageBreak/>
        <w:t xml:space="preserve">Welsh Government. (2019) </w:t>
      </w:r>
      <w:r w:rsidRPr="002F79D7">
        <w:rPr>
          <w:rFonts w:ascii="Arial" w:hAnsi="Arial" w:cs="Arial"/>
          <w:i/>
          <w:sz w:val="24"/>
          <w:szCs w:val="24"/>
        </w:rPr>
        <w:t>Support for Children and Young People with Autistic Spectrum Disorder (ASD) in educational settings.</w:t>
      </w:r>
      <w:r w:rsidRPr="002F79D7">
        <w:rPr>
          <w:rFonts w:ascii="Arial" w:hAnsi="Arial" w:cs="Arial"/>
          <w:sz w:val="24"/>
          <w:szCs w:val="24"/>
        </w:rPr>
        <w:t xml:space="preserve"> Welsh Government: Cardiff. Available at: </w:t>
      </w:r>
      <w:hyperlink r:id="rId93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https://beta.gov.wales/sites/default/files/publications/2019-01/ways-of-supporting-learners-with-autistic-spectrum-disorder-asd.pdf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19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p w14:paraId="094B9C80" w14:textId="77777777" w:rsidR="00BA6D37" w:rsidRPr="002F79D7" w:rsidRDefault="00BA6D37" w:rsidP="008B40A5">
      <w:pPr>
        <w:tabs>
          <w:tab w:val="left" w:pos="252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DE87B6" w14:textId="4B7471DD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Welsh Government. (No Date) </w:t>
      </w:r>
      <w:r w:rsidRPr="008504DF">
        <w:rPr>
          <w:rFonts w:ascii="Arial" w:eastAsia="Calibri" w:hAnsi="Arial" w:cs="Arial"/>
          <w:i/>
          <w:sz w:val="24"/>
          <w:szCs w:val="24"/>
        </w:rPr>
        <w:t>First Steps Outdoors: Making the most of your outdoor</w:t>
      </w:r>
      <w:r w:rsidRPr="008504DF">
        <w:rPr>
          <w:rFonts w:ascii="Arial" w:eastAsia="Calibri" w:hAnsi="Arial" w:cs="Arial"/>
          <w:sz w:val="24"/>
          <w:szCs w:val="24"/>
        </w:rPr>
        <w:t xml:space="preserve"> </w:t>
      </w:r>
      <w:r w:rsidRPr="008504DF">
        <w:rPr>
          <w:rFonts w:ascii="Arial" w:eastAsia="Calibri" w:hAnsi="Arial" w:cs="Arial"/>
          <w:i/>
          <w:sz w:val="24"/>
          <w:szCs w:val="24"/>
        </w:rPr>
        <w:t>spaces</w:t>
      </w:r>
      <w:r w:rsidRPr="008504DF">
        <w:rPr>
          <w:rFonts w:ascii="Arial" w:eastAsia="Calibri" w:hAnsi="Arial" w:cs="Arial"/>
          <w:sz w:val="24"/>
          <w:szCs w:val="24"/>
        </w:rPr>
        <w:t xml:space="preserve">. Cardiff: Welsh Assembly Government. Available at: </w:t>
      </w:r>
      <w:r w:rsidRPr="008504DF">
        <w:rPr>
          <w:rFonts w:ascii="Arial" w:eastAsia="Calibri" w:hAnsi="Arial" w:cs="Arial"/>
          <w:sz w:val="24"/>
          <w:szCs w:val="24"/>
        </w:rPr>
        <w:br/>
        <w:t xml:space="preserve"> </w:t>
      </w:r>
      <w:hyperlink r:id="rId94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https://learning.gov.wales/docs/learningwales/publications/141013-first-steps-outdoors-en.pdf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[Accessed Date: 10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4D41013A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bookmarkEnd w:id="0"/>
    <w:p w14:paraId="0509280A" w14:textId="3C6C6227" w:rsidR="002F79D7" w:rsidRDefault="002F79D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8504DF">
        <w:rPr>
          <w:rFonts w:ascii="Arial" w:eastAsia="Calibri" w:hAnsi="Arial" w:cs="Arial"/>
          <w:sz w:val="24"/>
          <w:szCs w:val="24"/>
        </w:rPr>
        <w:t xml:space="preserve">Welsh Government. (No Date) </w:t>
      </w:r>
      <w:r w:rsidRPr="008504DF">
        <w:rPr>
          <w:rFonts w:ascii="Arial" w:eastAsia="Calibri" w:hAnsi="Arial" w:cs="Arial"/>
          <w:i/>
          <w:sz w:val="24"/>
          <w:szCs w:val="24"/>
        </w:rPr>
        <w:t>Food and Nutrition for Childcare settings.</w:t>
      </w:r>
      <w:r w:rsidRPr="008504DF">
        <w:rPr>
          <w:rFonts w:ascii="Arial" w:eastAsia="Calibri" w:hAnsi="Arial" w:cs="Arial"/>
          <w:sz w:val="24"/>
          <w:szCs w:val="24"/>
        </w:rPr>
        <w:t xml:space="preserve"> Cardiff: Welsh Assembly Government. Available at: </w:t>
      </w:r>
      <w:hyperlink r:id="rId95" w:history="1">
        <w:r w:rsidRPr="008504DF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https://beta.gov.wales/sites/default/files/publications/2019-03/190312-nutrition-guidance-section-4.pdf</w:t>
        </w:r>
      </w:hyperlink>
      <w:r w:rsidRPr="008504DF">
        <w:rPr>
          <w:rFonts w:ascii="Arial" w:eastAsia="Calibri" w:hAnsi="Arial" w:cs="Arial"/>
          <w:sz w:val="24"/>
          <w:szCs w:val="24"/>
        </w:rPr>
        <w:t xml:space="preserve"> [Accessed Date: 12</w:t>
      </w:r>
      <w:r w:rsidRPr="008504DF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8504DF">
        <w:rPr>
          <w:rFonts w:ascii="Arial" w:eastAsia="Calibri" w:hAnsi="Arial" w:cs="Arial"/>
          <w:sz w:val="24"/>
          <w:szCs w:val="24"/>
        </w:rPr>
        <w:t xml:space="preserve"> March 2019].</w:t>
      </w:r>
    </w:p>
    <w:p w14:paraId="24FE50F4" w14:textId="77777777" w:rsidR="00BA6D37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481D0A9C" w14:textId="5E8861A1" w:rsidR="00BA6D37" w:rsidRDefault="00BA6D37" w:rsidP="00BA6D37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6B4B73">
        <w:rPr>
          <w:rStyle w:val="normaltextrun"/>
          <w:rFonts w:ascii="Arial" w:hAnsi="Arial" w:cs="Arial"/>
          <w:bCs/>
        </w:rPr>
        <w:t>Welsh Government. (2019</w:t>
      </w:r>
      <w:r w:rsidRPr="006B4B73">
        <w:rPr>
          <w:rStyle w:val="contextualspellingandgrammarerror"/>
          <w:rFonts w:ascii="Arial" w:hAnsi="Arial" w:cs="Arial"/>
          <w:bCs/>
        </w:rPr>
        <w:t>)</w:t>
      </w:r>
      <w:r w:rsidRPr="00324067">
        <w:rPr>
          <w:rStyle w:val="contextualspellingandgrammarerror"/>
          <w:rFonts w:ascii="Arial" w:hAnsi="Arial" w:cs="Arial"/>
          <w:b/>
          <w:bCs/>
        </w:rPr>
        <w:t> </w:t>
      </w:r>
      <w:r>
        <w:rPr>
          <w:rStyle w:val="contextualspellingandgrammarerror"/>
          <w:rFonts w:ascii="Arial" w:hAnsi="Arial" w:cs="Arial"/>
          <w:b/>
          <w:bCs/>
        </w:rPr>
        <w:t>‘</w:t>
      </w:r>
      <w:r w:rsidRPr="006B4B73">
        <w:rPr>
          <w:rStyle w:val="contextualspellingandgrammarerror"/>
          <w:rFonts w:ascii="Arial" w:hAnsi="Arial" w:cs="Arial"/>
          <w:iCs/>
          <w:color w:val="1F1F1F"/>
        </w:rPr>
        <w:t>Food</w:t>
      </w:r>
      <w:r w:rsidRPr="006B4B73">
        <w:rPr>
          <w:rStyle w:val="normaltextrun"/>
          <w:rFonts w:ascii="Arial" w:hAnsi="Arial" w:cs="Arial"/>
          <w:iCs/>
          <w:color w:val="1F1F1F"/>
        </w:rPr>
        <w:t> and nutrition for childcare settings: standards, guidelines and menu planning</w:t>
      </w:r>
      <w:r>
        <w:rPr>
          <w:rStyle w:val="normaltextrun"/>
          <w:rFonts w:ascii="Arial" w:hAnsi="Arial" w:cs="Arial"/>
          <w:iCs/>
          <w:color w:val="1F1F1F"/>
        </w:rPr>
        <w:t xml:space="preserve">’ </w:t>
      </w:r>
      <w:hyperlink r:id="rId96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https://gov.wales/food-and-nutrition-childcare-settings-standards-guidelines-and-menu-planning</w:t>
        </w:r>
      </w:hyperlink>
      <w:r w:rsidRPr="00324067"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[Accessed Date: 20</w:t>
      </w:r>
      <w:r w:rsidRPr="006B4B73">
        <w:rPr>
          <w:rStyle w:val="eop"/>
          <w:rFonts w:ascii="Arial" w:hAnsi="Arial" w:cs="Arial"/>
          <w:vertAlign w:val="superscript"/>
        </w:rPr>
        <w:t>th</w:t>
      </w:r>
      <w:r>
        <w:rPr>
          <w:rStyle w:val="eop"/>
          <w:rFonts w:ascii="Arial" w:hAnsi="Arial" w:cs="Arial"/>
        </w:rPr>
        <w:t xml:space="preserve"> March 2019].</w:t>
      </w:r>
    </w:p>
    <w:p w14:paraId="311637EE" w14:textId="77777777" w:rsidR="00BA6D37" w:rsidRPr="00324067" w:rsidRDefault="00BA6D37" w:rsidP="00BA6D37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1032FCF2" w14:textId="77777777" w:rsidR="00BA6D37" w:rsidRPr="00324067" w:rsidRDefault="00BA6D37" w:rsidP="00BA6D3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24067">
        <w:rPr>
          <w:rStyle w:val="normaltextrun"/>
          <w:rFonts w:ascii="Arial" w:hAnsi="Arial" w:cs="Arial"/>
        </w:rPr>
        <w:t>Welsh Government.</w:t>
      </w:r>
      <w:r>
        <w:rPr>
          <w:rStyle w:val="normaltextrun"/>
          <w:rFonts w:ascii="Arial" w:hAnsi="Arial" w:cs="Arial"/>
        </w:rPr>
        <w:t xml:space="preserve"> (2010)</w:t>
      </w:r>
      <w:r w:rsidRPr="00324067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‘</w:t>
      </w:r>
      <w:r w:rsidRPr="00324067">
        <w:rPr>
          <w:rStyle w:val="normaltextrun"/>
          <w:rFonts w:ascii="Arial" w:hAnsi="Arial" w:cs="Arial"/>
        </w:rPr>
        <w:t>Foundation Phase Observation and Assessment Practitioner Events 2010 Report</w:t>
      </w:r>
      <w:r>
        <w:rPr>
          <w:rStyle w:val="normaltextrun"/>
          <w:rFonts w:ascii="Arial" w:hAnsi="Arial" w:cs="Arial"/>
        </w:rPr>
        <w:t xml:space="preserve">’ </w:t>
      </w:r>
      <w:hyperlink r:id="rId97" w:tgtFrame="_blank" w:history="1">
        <w:r w:rsidRPr="00324067">
          <w:rPr>
            <w:rStyle w:val="normaltextrun"/>
            <w:rFonts w:ascii="Arial" w:hAnsi="Arial" w:cs="Arial"/>
            <w:color w:val="0563C1"/>
            <w:u w:val="single"/>
          </w:rPr>
          <w:t>https://learning.gov.wales/docs/learningwales/publications/140827-foundation-phase-observation-and-assessment-practitioner-events-2010-report-en.pdf</w:t>
        </w:r>
      </w:hyperlink>
      <w:r w:rsidRPr="00324067"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[Accessed Date: 20</w:t>
      </w:r>
      <w:r w:rsidRPr="006B4B73">
        <w:rPr>
          <w:rStyle w:val="eop"/>
          <w:rFonts w:ascii="Arial" w:hAnsi="Arial" w:cs="Arial"/>
          <w:vertAlign w:val="superscript"/>
        </w:rPr>
        <w:t>th</w:t>
      </w:r>
      <w:r>
        <w:rPr>
          <w:rStyle w:val="eop"/>
          <w:rFonts w:ascii="Arial" w:hAnsi="Arial" w:cs="Arial"/>
        </w:rPr>
        <w:t xml:space="preserve"> March 2019]. </w:t>
      </w:r>
    </w:p>
    <w:p w14:paraId="611C8EA3" w14:textId="77777777" w:rsidR="00BA6D37" w:rsidRPr="008504DF" w:rsidRDefault="00BA6D37" w:rsidP="008B40A5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4B51AFB8" w14:textId="77777777" w:rsidR="002F79D7" w:rsidRPr="002F79D7" w:rsidRDefault="002F79D7" w:rsidP="008B40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F79D7">
        <w:rPr>
          <w:rFonts w:ascii="Arial" w:hAnsi="Arial" w:cs="Arial"/>
          <w:sz w:val="24"/>
          <w:szCs w:val="24"/>
        </w:rPr>
        <w:t>Wolfberg</w:t>
      </w:r>
      <w:proofErr w:type="spellEnd"/>
      <w:r w:rsidRPr="002F79D7">
        <w:rPr>
          <w:rFonts w:ascii="Arial" w:hAnsi="Arial" w:cs="Arial"/>
          <w:sz w:val="24"/>
          <w:szCs w:val="24"/>
        </w:rPr>
        <w:t>, P., DeWitt, M., Young, G. and Nguyen, T. (2014) ‘Integrated Play Groups: Promoting Symbolic Play and Social Engagement with Typical Peers in Children with ASD Across Settings’,</w:t>
      </w:r>
      <w:r w:rsidRPr="002F79D7">
        <w:rPr>
          <w:rFonts w:ascii="Arial" w:hAnsi="Arial" w:cs="Arial"/>
          <w:i/>
          <w:sz w:val="24"/>
          <w:szCs w:val="24"/>
        </w:rPr>
        <w:t xml:space="preserve"> J Autism Dev </w:t>
      </w:r>
      <w:proofErr w:type="spellStart"/>
      <w:r w:rsidRPr="002F79D7">
        <w:rPr>
          <w:rFonts w:ascii="Arial" w:hAnsi="Arial" w:cs="Arial"/>
          <w:i/>
          <w:sz w:val="24"/>
          <w:szCs w:val="24"/>
        </w:rPr>
        <w:t>Disord</w:t>
      </w:r>
      <w:proofErr w:type="spellEnd"/>
      <w:r w:rsidRPr="002F79D7">
        <w:rPr>
          <w:rFonts w:ascii="Arial" w:hAnsi="Arial" w:cs="Arial"/>
          <w:sz w:val="24"/>
          <w:szCs w:val="24"/>
        </w:rPr>
        <w:t xml:space="preserve">, 45, pp. 830–845. [Online]. Available at: </w:t>
      </w:r>
      <w:hyperlink r:id="rId98" w:history="1">
        <w:r w:rsidRPr="002F79D7">
          <w:rPr>
            <w:rStyle w:val="Hyperlink"/>
            <w:rFonts w:ascii="Arial" w:hAnsi="Arial" w:cs="Arial"/>
            <w:sz w:val="24"/>
            <w:szCs w:val="24"/>
          </w:rPr>
          <w:t>https://link-springer-com.ezproxy.uwtsd.ac.uk/content/pdf/10.1007/s10803-014-2245-0.pdf</w:t>
        </w:r>
      </w:hyperlink>
      <w:r w:rsidRPr="002F79D7">
        <w:rPr>
          <w:rFonts w:ascii="Arial" w:hAnsi="Arial" w:cs="Arial"/>
          <w:sz w:val="24"/>
          <w:szCs w:val="24"/>
        </w:rPr>
        <w:t xml:space="preserve"> [Accessed: 14</w:t>
      </w:r>
      <w:r w:rsidRPr="002F79D7">
        <w:rPr>
          <w:rFonts w:ascii="Arial" w:hAnsi="Arial" w:cs="Arial"/>
          <w:sz w:val="24"/>
          <w:szCs w:val="24"/>
          <w:vertAlign w:val="superscript"/>
        </w:rPr>
        <w:t>th</w:t>
      </w:r>
      <w:r w:rsidRPr="002F79D7">
        <w:rPr>
          <w:rFonts w:ascii="Arial" w:hAnsi="Arial" w:cs="Arial"/>
          <w:sz w:val="24"/>
          <w:szCs w:val="24"/>
        </w:rPr>
        <w:t xml:space="preserve"> March 2019].</w:t>
      </w:r>
    </w:p>
    <w:sectPr w:rsidR="002F79D7" w:rsidRPr="002F79D7">
      <w:headerReference w:type="default" r:id="rId99"/>
      <w:footerReference w:type="default" r:id="rId10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6D14A" w14:textId="77777777" w:rsidR="00896D0E" w:rsidRDefault="00896D0E" w:rsidP="00C71A00">
      <w:pPr>
        <w:spacing w:after="0" w:line="240" w:lineRule="auto"/>
      </w:pPr>
      <w:r>
        <w:separator/>
      </w:r>
    </w:p>
  </w:endnote>
  <w:endnote w:type="continuationSeparator" w:id="0">
    <w:p w14:paraId="4E20886D" w14:textId="77777777" w:rsidR="00896D0E" w:rsidRDefault="00896D0E" w:rsidP="00C7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</w:rPr>
      <w:id w:val="-18745250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AFD7B3" w14:textId="70771055" w:rsidR="008862ED" w:rsidRPr="008862ED" w:rsidRDefault="008862ED">
        <w:pPr>
          <w:pStyle w:val="Footer"/>
          <w:jc w:val="center"/>
          <w:rPr>
            <w:rFonts w:ascii="Times New Roman" w:hAnsi="Times New Roman" w:cs="Times New Roman"/>
            <w:sz w:val="24"/>
          </w:rPr>
        </w:pPr>
        <w:r w:rsidRPr="008862ED">
          <w:rPr>
            <w:rFonts w:ascii="Times New Roman" w:hAnsi="Times New Roman" w:cs="Times New Roman"/>
            <w:sz w:val="24"/>
          </w:rPr>
          <w:fldChar w:fldCharType="begin"/>
        </w:r>
        <w:r w:rsidRPr="008862ED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8862ED">
          <w:rPr>
            <w:rFonts w:ascii="Times New Roman" w:hAnsi="Times New Roman" w:cs="Times New Roman"/>
            <w:sz w:val="24"/>
          </w:rPr>
          <w:fldChar w:fldCharType="separate"/>
        </w:r>
        <w:r w:rsidR="003D56C8">
          <w:rPr>
            <w:rFonts w:ascii="Times New Roman" w:hAnsi="Times New Roman" w:cs="Times New Roman"/>
            <w:noProof/>
            <w:sz w:val="24"/>
          </w:rPr>
          <w:t>1</w:t>
        </w:r>
        <w:r w:rsidRPr="008862ED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11817301" w14:textId="77777777" w:rsidR="008862ED" w:rsidRDefault="008862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7415A" w14:textId="77777777" w:rsidR="00896D0E" w:rsidRDefault="00896D0E" w:rsidP="00C71A00">
      <w:pPr>
        <w:spacing w:after="0" w:line="240" w:lineRule="auto"/>
      </w:pPr>
      <w:r>
        <w:separator/>
      </w:r>
    </w:p>
  </w:footnote>
  <w:footnote w:type="continuationSeparator" w:id="0">
    <w:p w14:paraId="38696A6B" w14:textId="77777777" w:rsidR="00896D0E" w:rsidRDefault="00896D0E" w:rsidP="00C71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0FFF8" w14:textId="00BE53B7" w:rsidR="00C71A00" w:rsidRPr="008862ED" w:rsidRDefault="00C71A00">
    <w:pPr>
      <w:pStyle w:val="Header"/>
      <w:rPr>
        <w:rFonts w:ascii="Times New Roman" w:hAnsi="Times New Roman" w:cs="Times New Roman"/>
        <w:sz w:val="24"/>
        <w:szCs w:val="24"/>
      </w:rPr>
    </w:pPr>
    <w:r w:rsidRPr="008B40A5">
      <w:rPr>
        <w:rFonts w:ascii="Arial" w:hAnsi="Arial" w:cs="Arial"/>
        <w:sz w:val="24"/>
        <w:szCs w:val="24"/>
      </w:rPr>
      <w:t>EAEE600</w:t>
    </w:r>
    <w:r w:rsidR="00940CA8" w:rsidRPr="008B40A5">
      <w:rPr>
        <w:rFonts w:ascii="Arial" w:hAnsi="Arial" w:cs="Arial"/>
        <w:sz w:val="24"/>
        <w:szCs w:val="24"/>
      </w:rPr>
      <w:t>3</w:t>
    </w:r>
    <w:r w:rsidR="00940CA8" w:rsidRPr="008862ED">
      <w:rPr>
        <w:rFonts w:ascii="Times New Roman" w:hAnsi="Times New Roman" w:cs="Times New Roman"/>
        <w:sz w:val="24"/>
        <w:szCs w:val="24"/>
      </w:rPr>
      <w:tab/>
    </w:r>
    <w:r w:rsidR="008862ED" w:rsidRPr="008862ED">
      <w:rPr>
        <w:rFonts w:ascii="Times New Roman" w:hAnsi="Times New Roman" w:cs="Times New Roman"/>
        <w:sz w:val="24"/>
        <w:szCs w:val="24"/>
      </w:rPr>
      <w:tab/>
    </w:r>
    <w:r w:rsidR="00940CA8" w:rsidRPr="008B40A5">
      <w:rPr>
        <w:rFonts w:ascii="Arial" w:hAnsi="Arial" w:cs="Arial"/>
        <w:sz w:val="24"/>
        <w:szCs w:val="24"/>
      </w:rPr>
      <w:t>17042</w:t>
    </w:r>
    <w:r w:rsidR="008B40A5" w:rsidRPr="008B40A5">
      <w:rPr>
        <w:rFonts w:ascii="Arial" w:hAnsi="Arial" w:cs="Arial"/>
        <w:sz w:val="24"/>
        <w:szCs w:val="24"/>
      </w:rPr>
      <w:t>44</w:t>
    </w:r>
    <w:r w:rsidR="008862ED" w:rsidRPr="008862ED">
      <w:rPr>
        <w:rFonts w:ascii="Times New Roman" w:hAnsi="Times New Roman" w:cs="Times New Roman"/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DD"/>
    <w:rsid w:val="00032456"/>
    <w:rsid w:val="0003292D"/>
    <w:rsid w:val="000546F9"/>
    <w:rsid w:val="000947A8"/>
    <w:rsid w:val="000B4486"/>
    <w:rsid w:val="000D31A0"/>
    <w:rsid w:val="001503F7"/>
    <w:rsid w:val="00172C33"/>
    <w:rsid w:val="00180348"/>
    <w:rsid w:val="00181B7E"/>
    <w:rsid w:val="001A478D"/>
    <w:rsid w:val="002310F4"/>
    <w:rsid w:val="002330AB"/>
    <w:rsid w:val="00291F9E"/>
    <w:rsid w:val="00294E22"/>
    <w:rsid w:val="002D421D"/>
    <w:rsid w:val="002F5CF9"/>
    <w:rsid w:val="002F79D7"/>
    <w:rsid w:val="003070EE"/>
    <w:rsid w:val="00312A82"/>
    <w:rsid w:val="00315BD2"/>
    <w:rsid w:val="003234FF"/>
    <w:rsid w:val="003B569C"/>
    <w:rsid w:val="003D56C8"/>
    <w:rsid w:val="00403DF8"/>
    <w:rsid w:val="00405DA7"/>
    <w:rsid w:val="00471C9B"/>
    <w:rsid w:val="00476593"/>
    <w:rsid w:val="004E6CA4"/>
    <w:rsid w:val="005333C9"/>
    <w:rsid w:val="00563B9F"/>
    <w:rsid w:val="005F7B4C"/>
    <w:rsid w:val="00670633"/>
    <w:rsid w:val="006835F2"/>
    <w:rsid w:val="006E19DD"/>
    <w:rsid w:val="00751160"/>
    <w:rsid w:val="007603C2"/>
    <w:rsid w:val="00763E42"/>
    <w:rsid w:val="00796EED"/>
    <w:rsid w:val="00805D9D"/>
    <w:rsid w:val="008504DF"/>
    <w:rsid w:val="00853B75"/>
    <w:rsid w:val="008862ED"/>
    <w:rsid w:val="00894A13"/>
    <w:rsid w:val="00896D0E"/>
    <w:rsid w:val="008A6990"/>
    <w:rsid w:val="008B36AD"/>
    <w:rsid w:val="008B40A5"/>
    <w:rsid w:val="008B5764"/>
    <w:rsid w:val="008D7088"/>
    <w:rsid w:val="00902129"/>
    <w:rsid w:val="00927C51"/>
    <w:rsid w:val="00940CA8"/>
    <w:rsid w:val="009715D8"/>
    <w:rsid w:val="00A572D7"/>
    <w:rsid w:val="00A6639B"/>
    <w:rsid w:val="00A91FD4"/>
    <w:rsid w:val="00AB0EA0"/>
    <w:rsid w:val="00B3260B"/>
    <w:rsid w:val="00BA6D37"/>
    <w:rsid w:val="00BB2AB6"/>
    <w:rsid w:val="00BE49EB"/>
    <w:rsid w:val="00C67EE3"/>
    <w:rsid w:val="00C71A00"/>
    <w:rsid w:val="00CC4C8F"/>
    <w:rsid w:val="00D436B4"/>
    <w:rsid w:val="00D55176"/>
    <w:rsid w:val="00D7133D"/>
    <w:rsid w:val="00DD5768"/>
    <w:rsid w:val="00DE31C5"/>
    <w:rsid w:val="00E10017"/>
    <w:rsid w:val="00E51CDA"/>
    <w:rsid w:val="00E579CB"/>
    <w:rsid w:val="00E802F8"/>
    <w:rsid w:val="00F14EAC"/>
    <w:rsid w:val="00F448C8"/>
    <w:rsid w:val="00F8024C"/>
    <w:rsid w:val="00FB3056"/>
    <w:rsid w:val="00FB7742"/>
    <w:rsid w:val="00FF2024"/>
    <w:rsid w:val="0964C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C3D6"/>
  <w15:chartTrackingRefBased/>
  <w15:docId w15:val="{BDC83798-C282-4D2F-A264-2D8562430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1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19D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699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7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A00"/>
  </w:style>
  <w:style w:type="paragraph" w:styleId="Footer">
    <w:name w:val="footer"/>
    <w:basedOn w:val="Normal"/>
    <w:link w:val="FooterChar"/>
    <w:uiPriority w:val="99"/>
    <w:unhideWhenUsed/>
    <w:rsid w:val="00C7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A00"/>
  </w:style>
  <w:style w:type="paragraph" w:customStyle="1" w:styleId="paragraph">
    <w:name w:val="paragraph"/>
    <w:basedOn w:val="Normal"/>
    <w:rsid w:val="0092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27C51"/>
  </w:style>
  <w:style w:type="character" w:customStyle="1" w:styleId="normaltextrun">
    <w:name w:val="normaltextrun"/>
    <w:basedOn w:val="DefaultParagraphFont"/>
    <w:rsid w:val="00927C51"/>
  </w:style>
  <w:style w:type="character" w:customStyle="1" w:styleId="eop">
    <w:name w:val="eop"/>
    <w:basedOn w:val="DefaultParagraphFont"/>
    <w:rsid w:val="00927C51"/>
  </w:style>
  <w:style w:type="character" w:customStyle="1" w:styleId="contextualspellingandgrammarerror">
    <w:name w:val="contextualspellingandgrammarerror"/>
    <w:basedOn w:val="DefaultParagraphFont"/>
    <w:rsid w:val="0092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dewis.wales/challenging-behaviour-cyp" TargetMode="External"/><Relationship Id="rId21" Type="http://schemas.openxmlformats.org/officeDocument/2006/relationships/hyperlink" Target="https://search-proquest-com.ezproxy.uwtsd.ac.uk/docview/1938838579?accountid=130472&amp;rfr_id=info%3Axri%2Fsid%3Aprimo" TargetMode="External"/><Relationship Id="rId34" Type="http://schemas.openxmlformats.org/officeDocument/2006/relationships/hyperlink" Target="http://labs.psychology.illinois.edu/~rcfraley/attachment.htm" TargetMode="External"/><Relationship Id="rId42" Type="http://schemas.openxmlformats.org/officeDocument/2006/relationships/hyperlink" Target="http://www.hse.gov.uk/legislation/hswa.htm" TargetMode="External"/><Relationship Id="rId47" Type="http://schemas.openxmlformats.org/officeDocument/2006/relationships/hyperlink" Target="https://www-dawsonera-com.ezproxy.uwtsd.ac.uk/abstract/9781446287064" TargetMode="External"/><Relationship Id="rId50" Type="http://schemas.openxmlformats.org/officeDocument/2006/relationships/hyperlink" Target="http://www.legislation.gov.uk/ukpga/2018/12/enacted" TargetMode="External"/><Relationship Id="rId55" Type="http://schemas.openxmlformats.org/officeDocument/2006/relationships/hyperlink" Target="https://www.autism.org.uk/get-involved/media-centre/news/2016-12-21-education-wales.aspx" TargetMode="External"/><Relationship Id="rId63" Type="http://schemas.openxmlformats.org/officeDocument/2006/relationships/hyperlink" Target="file:///C:/Users/fwtal/AppData/Local/Packages/Microsoft.MicrosoftEdge_8wekyb3d8bbwe/TempState/Downloads/2300-3475-1-PB%20(1).pdf" TargetMode="External"/><Relationship Id="rId68" Type="http://schemas.openxmlformats.org/officeDocument/2006/relationships/hyperlink" Target="https://web-b-ebscohost-com.ezproxy.uwtsd.ac.uk/ehost/pdfviewer/pdfviewer?vid=1&amp;sid=f444cab8-c7cb-455f-8199-af4f3a5fe1a9%40sessionmgr101" TargetMode="External"/><Relationship Id="rId76" Type="http://schemas.openxmlformats.org/officeDocument/2006/relationships/hyperlink" Target="https://www.rospa.com/play-safety/advice/code-of-practice/" TargetMode="External"/><Relationship Id="rId84" Type="http://schemas.openxmlformats.org/officeDocument/2006/relationships/hyperlink" Target="https://walesppa.org/quality-for-all/" TargetMode="External"/><Relationship Id="rId89" Type="http://schemas.openxmlformats.org/officeDocument/2006/relationships/hyperlink" Target="https://beta.gov.wales/sites/default/files/publications/2018-02/foundation-phase-framework-revised-2015.pdf" TargetMode="External"/><Relationship Id="rId97" Type="http://schemas.openxmlformats.org/officeDocument/2006/relationships/hyperlink" Target="https://learning.gov.wales/docs/learningwales/publications/140827-foundation-phase-observation-and-assessment-practitioner-events-2010-report-en.pdf" TargetMode="External"/><Relationship Id="rId7" Type="http://schemas.openxmlformats.org/officeDocument/2006/relationships/hyperlink" Target="https://www.nurseryworld.co.uk/nursery-world/news/1081288/attachment-key" TargetMode="External"/><Relationship Id="rId71" Type="http://schemas.openxmlformats.org/officeDocument/2006/relationships/hyperlink" Target="https://search-proquest-com.ezproxy.uwtsd.ac.uk/docview/1818040432?accountid=130472&amp;rfr_id=info%3Axri%2Fsid%3Aprimo" TargetMode="External"/><Relationship Id="rId92" Type="http://schemas.openxmlformats.org/officeDocument/2006/relationships/hyperlink" Target="https://beta.gov.wales/sites/default/files/publications/2018-04/foundation-phase-nursery-guide-for-parents-and-carer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ric.ed.gov/?id=EJ1120125" TargetMode="External"/><Relationship Id="rId29" Type="http://schemas.openxmlformats.org/officeDocument/2006/relationships/hyperlink" Target="http://dnn.essex.gov.uk/Portals/49/Documents/Business/Equality%20Act%202010%20Summary%20Guidance%20for%20Settings.pdf" TargetMode="External"/><Relationship Id="rId11" Type="http://schemas.openxmlformats.org/officeDocument/2006/relationships/hyperlink" Target="https://learningtheoriesandfamily.wordpress.com/2013/01/29/33/" TargetMode="External"/><Relationship Id="rId24" Type="http://schemas.openxmlformats.org/officeDocument/2006/relationships/hyperlink" Target="https://www.gov.uk/government/publications/sure-start-childrens-centres" TargetMode="External"/><Relationship Id="rId32" Type="http://schemas.openxmlformats.org/officeDocument/2006/relationships/hyperlink" Target="https://www.forestschoolassociation.org/what-is-forest-school/" TargetMode="External"/><Relationship Id="rId37" Type="http://schemas.openxmlformats.org/officeDocument/2006/relationships/hyperlink" Target="https://www.gov.uk/government/publications/30-hours-free-childcare-la-and-early-years-provider-guide" TargetMode="External"/><Relationship Id="rId40" Type="http://schemas.openxmlformats.org/officeDocument/2006/relationships/hyperlink" Target="https://journals-sagepub-com.ezproxy.uwtsd.ac.uk/doi/full/10.1177/1476718X11407983" TargetMode="External"/><Relationship Id="rId45" Type="http://schemas.openxmlformats.org/officeDocument/2006/relationships/hyperlink" Target="https://www.tandfonline.com/doi/full/10.1080/10409289.2017.1341806?src=recsys" TargetMode="External"/><Relationship Id="rId53" Type="http://schemas.openxmlformats.org/officeDocument/2006/relationships/hyperlink" Target="https://eyfs.info/articles.html/personal-social-and-emotional-development/attachment-theory-and-the-key-person-approach-r64/" TargetMode="External"/><Relationship Id="rId58" Type="http://schemas.openxmlformats.org/officeDocument/2006/relationships/hyperlink" Target="https://search-proquest-com.ezproxy.uwtsd.ac.uk/docview/1786464311?accountid=130472&amp;rfr_id=info%3Axri%2Fsid%3Aprimo" TargetMode="External"/><Relationship Id="rId66" Type="http://schemas.openxmlformats.org/officeDocument/2006/relationships/hyperlink" Target="http://www.curee.co.uk/files/publication/1230895917/How_does_involving_the_children_in_classroom_planning_affect_their_learning.pdf" TargetMode="External"/><Relationship Id="rId74" Type="http://schemas.openxmlformats.org/officeDocument/2006/relationships/hyperlink" Target="https://dera.ioe.ac.uk/18189/2/SSU-SF-2004-01.pdf" TargetMode="External"/><Relationship Id="rId79" Type="http://schemas.openxmlformats.org/officeDocument/2006/relationships/hyperlink" Target="https://www.rospa.com/play-safety/advice/legal-aspects/" TargetMode="External"/><Relationship Id="rId87" Type="http://schemas.openxmlformats.org/officeDocument/2006/relationships/hyperlink" Target="https://learning.gov.wales/docs/learningwales/publications/140828-foundation-phase-outdoor-learning-handbook-en.pdf" TargetMode="External"/><Relationship Id="rId102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www.open.edu/openlearn/ocw/mod/oucontent/view.php?id=2024&amp;printable=1" TargetMode="External"/><Relationship Id="rId82" Type="http://schemas.openxmlformats.org/officeDocument/2006/relationships/hyperlink" Target="https://www.rospa.com/play-safety/advice/risk-assessment/" TargetMode="External"/><Relationship Id="rId90" Type="http://schemas.openxmlformats.org/officeDocument/2006/relationships/hyperlink" Target="https://gov.wales/docs/dsjlg/publications/cyp/151106-core-aims-comprehensive-version-en.pdf" TargetMode="External"/><Relationship Id="rId95" Type="http://schemas.openxmlformats.org/officeDocument/2006/relationships/hyperlink" Target="https://beta.gov.wales/sites/default/files/publications/2019-03/190312-nutrition-guidance-section-4.pdf" TargetMode="External"/><Relationship Id="rId19" Type="http://schemas.openxmlformats.org/officeDocument/2006/relationships/hyperlink" Target="https://books.google.co.uk/books?hl=en&amp;lr=&amp;id=K1eHBAAAQBAJ&amp;oi=fnd&amp;pg=PR3&amp;dq=the+mosaic+approach&amp;ots=BBNzDNZChF&amp;sig=e_MXsFh7XJI33mSd6HOzKpmLcbQ" TargetMode="External"/><Relationship Id="rId14" Type="http://schemas.openxmlformats.org/officeDocument/2006/relationships/hyperlink" Target="https://careinspectorate.wales/providing-a-care-service/already-registered-services/self-assessment-service-statement-sass" TargetMode="External"/><Relationship Id="rId22" Type="http://schemas.openxmlformats.org/officeDocument/2006/relationships/hyperlink" Target="https://learning.gov.wales/docs/learningwales/publications/130424-framework-for-childrens-learning-en.pdf" TargetMode="External"/><Relationship Id="rId27" Type="http://schemas.openxmlformats.org/officeDocument/2006/relationships/hyperlink" Target="http://www.earlyyearscareers.com/eyc/ey-practice/supporting-development-mealtimes/" TargetMode="External"/><Relationship Id="rId30" Type="http://schemas.openxmlformats.org/officeDocument/2006/relationships/hyperlink" Target="https://www.esomar.org/uploads/public/knowledge-and-standards/codes-and-guidelines/ESOMAR_Codes-and-Guidelines_Interviewing-Children-and-Young-People.pdf" TargetMode="External"/><Relationship Id="rId35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3" Type="http://schemas.openxmlformats.org/officeDocument/2006/relationships/hyperlink" Target="http://www.healthyfoodhealthyplanet.org/about/involving-the-children/" TargetMode="External"/><Relationship Id="rId48" Type="http://schemas.openxmlformats.org/officeDocument/2006/relationships/hyperlink" Target="https://www.google.com/search?client=safari&amp;rls=en&amp;q=Fine+and+gross+motor+skills+development+in+daycare&amp;ie=UTF-8&amp;oe=UTF-8" TargetMode="External"/><Relationship Id="rId56" Type="http://schemas.openxmlformats.org/officeDocument/2006/relationships/hyperlink" Target="https://www.autism.org.uk/professionals/teachers/teaching-young-children.aspx" TargetMode="External"/><Relationship Id="rId64" Type="http://schemas.openxmlformats.org/officeDocument/2006/relationships/hyperlink" Target="https://www.pacey.org.uk/" TargetMode="External"/><Relationship Id="rId69" Type="http://schemas.openxmlformats.org/officeDocument/2006/relationships/hyperlink" Target="https://digitalcommons.acu.edu/cgi/viewcontent.cgi?article=1000&amp;context=metl" TargetMode="External"/><Relationship Id="rId77" Type="http://schemas.openxmlformats.org/officeDocument/2006/relationships/hyperlink" Target="https://www.rospa.com/play-safety/advice/en1176-equipment-standard/" TargetMode="External"/><Relationship Id="rId100" Type="http://schemas.openxmlformats.org/officeDocument/2006/relationships/footer" Target="footer1.xml"/><Relationship Id="rId8" Type="http://schemas.openxmlformats.org/officeDocument/2006/relationships/hyperlink" Target="file:///C:/Users/Laura_Ellen/Downloads/Artikkel2.pdf" TargetMode="External"/><Relationship Id="rId51" Type="http://schemas.openxmlformats.org/officeDocument/2006/relationships/hyperlink" Target="https://www.sciencedirect.com/science/article/pii/S1877042815016298" TargetMode="External"/><Relationship Id="rId72" Type="http://schemas.openxmlformats.org/officeDocument/2006/relationships/hyperlink" Target="https://www.foundationyears.org.uk/files/2011/10/Guide_to_the_EYFS_in_Steiner_Wardorf_settings1.pdf" TargetMode="External"/><Relationship Id="rId80" Type="http://schemas.openxmlformats.org/officeDocument/2006/relationships/hyperlink" Target="https://www.rospa.com/play-safety/advice/design/" TargetMode="External"/><Relationship Id="rId85" Type="http://schemas.openxmlformats.org/officeDocument/2006/relationships/hyperlink" Target="https://www-dawsonera-com.ezproxy.uwtsd.ac.uk/readonline/9780857253316" TargetMode="External"/><Relationship Id="rId93" Type="http://schemas.openxmlformats.org/officeDocument/2006/relationships/hyperlink" Target="https://beta.gov.wales/sites/default/files/publications/2019-01/ways-of-supporting-learners-with-autistic-spectrum-disorder-asd.pdf" TargetMode="External"/><Relationship Id="rId98" Type="http://schemas.openxmlformats.org/officeDocument/2006/relationships/hyperlink" Target="https://link-springer-com.ezproxy.uwtsd.ac.uk/content/pdf/10.1007/s10803-014-2245-0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ocialcare.wales/cms_assets/file-uploads/Early-years-CPD-principles.pdf" TargetMode="External"/><Relationship Id="rId17" Type="http://schemas.openxmlformats.org/officeDocument/2006/relationships/hyperlink" Target="https://www.verywellmind.com/social-learning-theory-2795074" TargetMode="External"/><Relationship Id="rId25" Type="http://schemas.openxmlformats.org/officeDocument/2006/relationships/hyperlink" Target="http://www.designedtosmile.org/welcome-croeso/welcome/" TargetMode="External"/><Relationship Id="rId33" Type="http://schemas.openxmlformats.org/officeDocument/2006/relationships/hyperlink" Target="https://www.foundationeducation.edu.au/articles/2018/11/health-and-safety-childcare" TargetMode="External"/><Relationship Id="rId38" Type="http://schemas.openxmlformats.org/officeDocument/2006/relationships/hyperlink" Target="https://www.gov.uk/government/publications/guide-to-the-general-data-protection-regulation" TargetMode="External"/><Relationship Id="rId46" Type="http://schemas.openxmlformats.org/officeDocument/2006/relationships/hyperlink" Target="http://educationtoday.newly/qual/teach.html" TargetMode="External"/><Relationship Id="rId59" Type="http://schemas.openxmlformats.org/officeDocument/2006/relationships/hyperlink" Target="https://www.nurseryworld.co.uk/nursery-world/news/1086746/round-house" TargetMode="External"/><Relationship Id="rId67" Type="http://schemas.openxmlformats.org/officeDocument/2006/relationships/hyperlink" Target="https://www.reggiochildren.it/identita/reggio-emilia-approach/?lang=en" TargetMode="External"/><Relationship Id="rId20" Type="http://schemas.openxmlformats.org/officeDocument/2006/relationships/hyperlink" Target="http://www.bbc.co.uk/earth/story/20160420-how-nature-is-good-for-our-health-and-happiness" TargetMode="External"/><Relationship Id="rId41" Type="http://schemas.openxmlformats.org/officeDocument/2006/relationships/hyperlink" Target="http://www.hse.gov.uk/research/crr_pdf/2002/crr02426.pdf" TargetMode="External"/><Relationship Id="rId54" Type="http://schemas.openxmlformats.org/officeDocument/2006/relationships/hyperlink" Target="https://minimeyoga.com/" TargetMode="External"/><Relationship Id="rId62" Type="http://schemas.openxmlformats.org/officeDocument/2006/relationships/hyperlink" Target="https://www.researchgate.net/publication/276900461_Opportunities_knock_Mediation_of_peer-relations_during_meal-time_in_toddler_groups" TargetMode="External"/><Relationship Id="rId70" Type="http://schemas.openxmlformats.org/officeDocument/2006/relationships/hyperlink" Target="https://search-proquest-com.ezproxy.uwtsd.ac.uk/docview/1428362938?accountid=130472&amp;rfr_id=info%3Axri%2Fsid%3Aprimo" TargetMode="External"/><Relationship Id="rId75" Type="http://schemas.openxmlformats.org/officeDocument/2006/relationships/hyperlink" Target="https://www.tameside.gov.uk/Surestart/Regulation-of-Childcare" TargetMode="External"/><Relationship Id="rId83" Type="http://schemas.openxmlformats.org/officeDocument/2006/relationships/hyperlink" Target="https://www.unicef.org/adolescence/files/Every_Childs_Right_to_be_Heard.pdf" TargetMode="External"/><Relationship Id="rId88" Type="http://schemas.openxmlformats.org/officeDocument/2006/relationships/hyperlink" Target="https://socialcare.wales/cms_assets/hub-downloads/Welsh_language_skills_in_your_workforce-_Early_Years_and_Childcare.pdf" TargetMode="External"/><Relationship Id="rId91" Type="http://schemas.openxmlformats.org/officeDocument/2006/relationships/hyperlink" Target="https://careinspectorate.wales/sites/default/files/2018-01/160411regchildcareen.pdf" TargetMode="External"/><Relationship Id="rId96" Type="http://schemas.openxmlformats.org/officeDocument/2006/relationships/hyperlink" Target="https://gov.wales/food-and-nutrition-childcare-settings-standards-guidelines-and-menu-plannin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utismtogether.co.uk/become-an-autism-champion/" TargetMode="External"/><Relationship Id="rId15" Type="http://schemas.openxmlformats.org/officeDocument/2006/relationships/hyperlink" Target="https://careinspectorate.wales/" TargetMode="External"/><Relationship Id="rId23" Type="http://schemas.openxmlformats.org/officeDocument/2006/relationships/hyperlink" Target="https://www.gov.uk/government/publications/health-and-safety-advice-for-schools/responsibilities-and-duties-for-schools" TargetMode="External"/><Relationship Id="rId28" Type="http://schemas.openxmlformats.org/officeDocument/2006/relationships/hyperlink" Target="http://www.earlyyearscareers.com/eyc/careers-in-childcare/top-tips-building-secure-bond-your-key-child/" TargetMode="External"/><Relationship Id="rId36" Type="http://schemas.openxmlformats.org/officeDocument/2006/relationships/hyperlink" Target="file:///C:/Users/fwtal/AppData/Local/Packages/Microsoft.MicrosoftEdge_8wekyb3d8bbwe/TempState/Downloads/Knowledge_sharing_and_technolo.pdf" TargetMode="External"/><Relationship Id="rId49" Type="http://schemas.openxmlformats.org/officeDocument/2006/relationships/hyperlink" Target="http://www.legislation.gov.uk/ukpga/2014/6/pdfs/ukpga_20140006_en.pdf" TargetMode="External"/><Relationship Id="rId57" Type="http://schemas.openxmlformats.org/officeDocument/2006/relationships/hyperlink" Target="https://www.nice.org.uk/guidance/lifestyle-and-wellbeing" TargetMode="External"/><Relationship Id="rId10" Type="http://schemas.openxmlformats.org/officeDocument/2006/relationships/hyperlink" Target="https://www.tandfonline.com/doi/abs/10.1080/03004430.2014.951928" TargetMode="External"/><Relationship Id="rId31" Type="http://schemas.openxmlformats.org/officeDocument/2006/relationships/hyperlink" Target="https://www.food.gov.uk/business-guidance/safer-food-better-business" TargetMode="External"/><Relationship Id="rId44" Type="http://schemas.openxmlformats.org/officeDocument/2006/relationships/hyperlink" Target="https://www-dawsonera-com.ezproxy.uwtsd.ac.uk/readonline/9781907241475" TargetMode="External"/><Relationship Id="rId52" Type="http://schemas.openxmlformats.org/officeDocument/2006/relationships/hyperlink" Target="https://www-dawsonera-com.ezproxy.uwtsd.ac.uk/readonline/9780335263394" TargetMode="External"/><Relationship Id="rId60" Type="http://schemas.openxmlformats.org/officeDocument/2006/relationships/hyperlink" Target="https://www.lgiu.org.uk/wp-content/uploads/2013/07/Getting-it-right-first-time-&#8211;-Ofsted-early-years-good-practice-report.pdf" TargetMode="External"/><Relationship Id="rId65" Type="http://schemas.openxmlformats.org/officeDocument/2006/relationships/hyperlink" Target="http://www.playwales.org.uk/eng/walesplaypolicy" TargetMode="External"/><Relationship Id="rId73" Type="http://schemas.openxmlformats.org/officeDocument/2006/relationships/hyperlink" Target="https://www.theguardian.com/lifeandstyle/gardening-blog/2016/apr/07/how-gardening-helped-my-autistic-son-to-blossom" TargetMode="External"/><Relationship Id="rId78" Type="http://schemas.openxmlformats.org/officeDocument/2006/relationships/hyperlink" Target="https://www.rospa.com/play-safety/advice/fencing/" TargetMode="External"/><Relationship Id="rId81" Type="http://schemas.openxmlformats.org/officeDocument/2006/relationships/hyperlink" Target="https://www.rospa.com/play-safety/advice/surfacing/" TargetMode="External"/><Relationship Id="rId86" Type="http://schemas.openxmlformats.org/officeDocument/2006/relationships/hyperlink" Target="https://gov.wales/docs/phhs/publications/foodandhealth/090414guidelinesen.pdf" TargetMode="External"/><Relationship Id="rId94" Type="http://schemas.openxmlformats.org/officeDocument/2006/relationships/hyperlink" Target="https://learning.gov.wales/docs/learningwales/publications/141013-first-steps-outdoors-en.pdf" TargetMode="External"/><Relationship Id="rId99" Type="http://schemas.openxmlformats.org/officeDocument/2006/relationships/header" Target="header1.xml"/><Relationship Id="rId10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ncbi.nlm.nih.gov/pmc/articles/PMC4337404/" TargetMode="External"/><Relationship Id="rId13" Type="http://schemas.openxmlformats.org/officeDocument/2006/relationships/hyperlink" Target="https://careinspectorate.wales/sites/default/files/2018-10/181001-draft-guidance-handbook-Estyn-en.pdf" TargetMode="External"/><Relationship Id="rId18" Type="http://schemas.openxmlformats.org/officeDocument/2006/relationships/hyperlink" Target="http://www.childrensrights.wales/" TargetMode="External"/><Relationship Id="rId39" Type="http://schemas.openxmlformats.org/officeDocument/2006/relationships/hyperlink" Target="https://www.ncbi.nlm.nih.gov/pmc/articles/PMC442513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17</Pages>
  <Words>4984</Words>
  <Characters>28410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Walther (1704245)</dc:creator>
  <cp:keywords/>
  <dc:description/>
  <cp:lastModifiedBy>Laura Samuel</cp:lastModifiedBy>
  <cp:revision>4</cp:revision>
  <dcterms:created xsi:type="dcterms:W3CDTF">2019-03-22T17:44:00Z</dcterms:created>
  <dcterms:modified xsi:type="dcterms:W3CDTF">2019-03-22T22:57:00Z</dcterms:modified>
</cp:coreProperties>
</file>