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71793077"/>
        <w:docPartObj>
          <w:docPartGallery w:val="Cover Pages"/>
          <w:docPartUnique/>
        </w:docPartObj>
      </w:sdtPr>
      <w:sdtEndPr>
        <w:rPr>
          <w:rFonts w:ascii="Arial" w:hAnsi="Arial" w:cs="Arial"/>
          <w:sz w:val="24"/>
          <w:szCs w:val="24"/>
        </w:rPr>
      </w:sdtEndPr>
      <w:sdtContent>
        <w:p w14:paraId="45473BDE" w14:textId="1F745D55" w:rsidR="005D07C5" w:rsidRDefault="005D07C5"/>
        <w:tbl>
          <w:tblPr>
            <w:tblpPr w:leftFromText="187" w:rightFromText="187" w:horzAnchor="margin" w:tblpXSpec="center" w:tblpY="2881"/>
            <w:tblW w:w="5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9011"/>
          </w:tblGrid>
          <w:tr w:rsidR="005D07C5" w14:paraId="5504583E" w14:textId="77777777" w:rsidTr="00AE7BCD">
            <w:tc>
              <w:tcPr>
                <w:tcW w:w="9140" w:type="dxa"/>
                <w:tcMar>
                  <w:top w:w="216" w:type="dxa"/>
                  <w:left w:w="115" w:type="dxa"/>
                  <w:bottom w:w="216" w:type="dxa"/>
                  <w:right w:w="115" w:type="dxa"/>
                </w:tcMar>
              </w:tcPr>
              <w:p w14:paraId="707F6D95" w14:textId="77777777" w:rsidR="005D07C5" w:rsidRPr="005D07C5" w:rsidRDefault="005D07C5" w:rsidP="005D07C5">
                <w:pPr>
                  <w:pStyle w:val="NoSpacing"/>
                  <w:rPr>
                    <w:rFonts w:ascii="Arial" w:hAnsi="Arial" w:cs="Arial"/>
                    <w:color w:val="000000" w:themeColor="text1"/>
                    <w:sz w:val="20"/>
                    <w:szCs w:val="20"/>
                  </w:rPr>
                </w:pPr>
                <w:r w:rsidRPr="005D07C5">
                  <w:rPr>
                    <w:rFonts w:ascii="Arial" w:hAnsi="Arial" w:cs="Arial"/>
                    <w:color w:val="000000" w:themeColor="text1"/>
                    <w:sz w:val="20"/>
                    <w:szCs w:val="20"/>
                  </w:rPr>
                  <w:t>MSc Policing (Operational and Strategic Leadership)</w:t>
                </w:r>
              </w:p>
              <w:p w14:paraId="58D09581" w14:textId="37D616E2" w:rsidR="005D07C5" w:rsidRDefault="005D07C5">
                <w:pPr>
                  <w:pStyle w:val="NoSpacing"/>
                  <w:rPr>
                    <w:color w:val="2E74B5" w:themeColor="accent1" w:themeShade="BF"/>
                    <w:sz w:val="24"/>
                  </w:rPr>
                </w:pPr>
              </w:p>
            </w:tc>
          </w:tr>
          <w:tr w:rsidR="005D07C5" w14:paraId="5BB62CBC" w14:textId="77777777" w:rsidTr="00AE7BCD">
            <w:tc>
              <w:tcPr>
                <w:tcW w:w="9140" w:type="dxa"/>
              </w:tcPr>
              <w:sdt>
                <w:sdtPr>
                  <w:rPr>
                    <w:rFonts w:ascii="Arial" w:eastAsiaTheme="majorEastAsia" w:hAnsi="Arial" w:cs="Arial"/>
                    <w:b/>
                    <w:bCs/>
                    <w:color w:val="000000" w:themeColor="text1"/>
                    <w:sz w:val="24"/>
                    <w:szCs w:val="24"/>
                  </w:rPr>
                  <w:alias w:val="Title"/>
                  <w:id w:val="13406919"/>
                  <w:placeholder>
                    <w:docPart w:val="6682612760254A60B34A153048951C8D"/>
                  </w:placeholder>
                  <w:dataBinding w:prefixMappings="xmlns:ns0='http://schemas.openxmlformats.org/package/2006/metadata/core-properties' xmlns:ns1='http://purl.org/dc/elements/1.1/'" w:xpath="/ns0:coreProperties[1]/ns1:title[1]" w:storeItemID="{6C3C8BC8-F283-45AE-878A-BAB7291924A1}"/>
                  <w:text/>
                </w:sdtPr>
                <w:sdtEndPr/>
                <w:sdtContent>
                  <w:p w14:paraId="22BA2F52" w14:textId="6FAEC6AC" w:rsidR="005D07C5" w:rsidRPr="001974E6" w:rsidRDefault="001807B1">
                    <w:pPr>
                      <w:pStyle w:val="NoSpacing"/>
                      <w:spacing w:line="216" w:lineRule="auto"/>
                      <w:rPr>
                        <w:rFonts w:asciiTheme="majorHAnsi" w:eastAsiaTheme="majorEastAsia" w:hAnsiTheme="majorHAnsi" w:cstheme="majorBidi"/>
                        <w:b/>
                        <w:bCs/>
                        <w:color w:val="5B9BD5" w:themeColor="accent1"/>
                        <w:sz w:val="88"/>
                        <w:szCs w:val="88"/>
                      </w:rPr>
                    </w:pPr>
                    <w:r>
                      <w:rPr>
                        <w:rFonts w:ascii="Arial" w:eastAsiaTheme="majorEastAsia" w:hAnsi="Arial" w:cs="Arial"/>
                        <w:b/>
                        <w:bCs/>
                        <w:color w:val="000000" w:themeColor="text1"/>
                        <w:sz w:val="24"/>
                        <w:szCs w:val="24"/>
                      </w:rPr>
                      <w:t>The Governance Challenges of 21st Century Policing</w:t>
                    </w:r>
                  </w:p>
                </w:sdtContent>
              </w:sdt>
            </w:tc>
          </w:tr>
          <w:tr w:rsidR="005D07C5" w14:paraId="690AB4B7" w14:textId="77777777" w:rsidTr="00AE7BCD">
            <w:sdt>
              <w:sdtPr>
                <w:rPr>
                  <w:rFonts w:ascii="Arial" w:hAnsi="Arial" w:cs="Arial"/>
                  <w:color w:val="000000" w:themeColor="text1"/>
                  <w:sz w:val="20"/>
                  <w:szCs w:val="20"/>
                </w:rPr>
                <w:alias w:val="Subtitle"/>
                <w:id w:val="13406923"/>
                <w:placeholder>
                  <w:docPart w:val="D05A1EC48AEC4A058A6FBCEA170E1FEE"/>
                </w:placeholder>
                <w:dataBinding w:prefixMappings="xmlns:ns0='http://schemas.openxmlformats.org/package/2006/metadata/core-properties' xmlns:ns1='http://purl.org/dc/elements/1.1/'" w:xpath="/ns0:coreProperties[1]/ns1:subject[1]" w:storeItemID="{6C3C8BC8-F283-45AE-878A-BAB7291924A1}"/>
                <w:text/>
              </w:sdtPr>
              <w:sdtEndPr/>
              <w:sdtContent>
                <w:tc>
                  <w:tcPr>
                    <w:tcW w:w="9140" w:type="dxa"/>
                    <w:tcMar>
                      <w:top w:w="216" w:type="dxa"/>
                      <w:left w:w="115" w:type="dxa"/>
                      <w:bottom w:w="216" w:type="dxa"/>
                      <w:right w:w="115" w:type="dxa"/>
                    </w:tcMar>
                  </w:tcPr>
                  <w:p w14:paraId="76DF213A" w14:textId="0D91FF47" w:rsidR="005D07C5" w:rsidRDefault="001807B1">
                    <w:pPr>
                      <w:pStyle w:val="NoSpacing"/>
                      <w:rPr>
                        <w:color w:val="2E74B5" w:themeColor="accent1" w:themeShade="BF"/>
                        <w:sz w:val="24"/>
                      </w:rPr>
                    </w:pPr>
                    <w:r>
                      <w:rPr>
                        <w:rFonts w:ascii="Arial" w:hAnsi="Arial" w:cs="Arial"/>
                        <w:color w:val="000000" w:themeColor="text1"/>
                        <w:sz w:val="20"/>
                        <w:szCs w:val="20"/>
                      </w:rPr>
                      <w:t>Corporate Governance in Policing (Module BMPO 7002)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D07C5" w14:paraId="673F69C8" w14:textId="77777777">
            <w:tc>
              <w:tcPr>
                <w:tcW w:w="7221" w:type="dxa"/>
                <w:tcMar>
                  <w:top w:w="216" w:type="dxa"/>
                  <w:left w:w="115" w:type="dxa"/>
                  <w:bottom w:w="216" w:type="dxa"/>
                  <w:right w:w="115" w:type="dxa"/>
                </w:tcMar>
              </w:tcPr>
              <w:sdt>
                <w:sdtPr>
                  <w:rPr>
                    <w:rFonts w:ascii="Arial" w:hAnsi="Arial" w:cs="Arial"/>
                    <w:color w:val="000000" w:themeColor="text1"/>
                    <w:sz w:val="24"/>
                    <w:szCs w:val="24"/>
                  </w:rPr>
                  <w:alias w:val="Author"/>
                  <w:id w:val="13406928"/>
                  <w:placeholder>
                    <w:docPart w:val="86B01A107DB74B8F82D07B9CC143DF2E"/>
                  </w:placeholder>
                  <w:dataBinding w:prefixMappings="xmlns:ns0='http://schemas.openxmlformats.org/package/2006/metadata/core-properties' xmlns:ns1='http://purl.org/dc/elements/1.1/'" w:xpath="/ns0:coreProperties[1]/ns1:creator[1]" w:storeItemID="{6C3C8BC8-F283-45AE-878A-BAB7291924A1}"/>
                  <w:text/>
                </w:sdtPr>
                <w:sdtEndPr/>
                <w:sdtContent>
                  <w:p w14:paraId="5AC3BA0E" w14:textId="395F502F" w:rsidR="005D07C5" w:rsidRPr="00AE7BCD" w:rsidRDefault="009A471F">
                    <w:pPr>
                      <w:pStyle w:val="NoSpacing"/>
                      <w:rPr>
                        <w:rFonts w:ascii="Arial" w:hAnsi="Arial" w:cs="Arial"/>
                        <w:color w:val="000000" w:themeColor="text1"/>
                        <w:sz w:val="24"/>
                        <w:szCs w:val="24"/>
                      </w:rPr>
                    </w:pPr>
                    <w:r w:rsidRPr="00AE7BCD">
                      <w:rPr>
                        <w:rFonts w:ascii="Arial" w:hAnsi="Arial" w:cs="Arial"/>
                        <w:color w:val="000000" w:themeColor="text1"/>
                        <w:sz w:val="24"/>
                        <w:szCs w:val="24"/>
                      </w:rPr>
                      <w:t>Mark McSweeney</w:t>
                    </w:r>
                    <w:r w:rsidR="001C19EC">
                      <w:rPr>
                        <w:rFonts w:ascii="Arial" w:hAnsi="Arial" w:cs="Arial"/>
                        <w:color w:val="000000" w:themeColor="text1"/>
                        <w:sz w:val="24"/>
                        <w:szCs w:val="24"/>
                      </w:rPr>
                      <w:t xml:space="preserve"> </w:t>
                    </w:r>
                    <w:r w:rsidR="004A551D">
                      <w:rPr>
                        <w:rFonts w:ascii="Arial" w:hAnsi="Arial" w:cs="Arial"/>
                        <w:color w:val="000000" w:themeColor="text1"/>
                        <w:sz w:val="24"/>
                        <w:szCs w:val="24"/>
                      </w:rPr>
                      <w:t>(</w:t>
                    </w:r>
                    <w:r w:rsidR="001C19EC">
                      <w:rPr>
                        <w:rFonts w:ascii="Arial" w:hAnsi="Arial" w:cs="Arial"/>
                        <w:color w:val="000000" w:themeColor="text1"/>
                        <w:sz w:val="24"/>
                        <w:szCs w:val="24"/>
                      </w:rPr>
                      <w:t>2011</w:t>
                    </w:r>
                    <w:r w:rsidR="004A551D">
                      <w:rPr>
                        <w:rFonts w:ascii="Arial" w:hAnsi="Arial" w:cs="Arial"/>
                        <w:color w:val="000000" w:themeColor="text1"/>
                        <w:sz w:val="24"/>
                        <w:szCs w:val="24"/>
                      </w:rPr>
                      <w:t>772)</w:t>
                    </w:r>
                  </w:p>
                </w:sdtContent>
              </w:sdt>
              <w:p w14:paraId="3124AE4C" w14:textId="77777777" w:rsidR="005D07C5" w:rsidRDefault="005D07C5" w:rsidP="009A471F">
                <w:pPr>
                  <w:pStyle w:val="NoSpacing"/>
                  <w:rPr>
                    <w:color w:val="5B9BD5" w:themeColor="accent1"/>
                  </w:rPr>
                </w:pPr>
              </w:p>
            </w:tc>
          </w:tr>
        </w:tbl>
        <w:p w14:paraId="690A2556" w14:textId="3D55CBB3" w:rsidR="005D07C5" w:rsidRDefault="005D07C5">
          <w:pPr>
            <w:rPr>
              <w:rFonts w:ascii="Arial" w:hAnsi="Arial" w:cs="Arial"/>
              <w:sz w:val="24"/>
              <w:szCs w:val="24"/>
            </w:rPr>
          </w:pPr>
          <w:r>
            <w:rPr>
              <w:rFonts w:ascii="Arial" w:hAnsi="Arial" w:cs="Arial"/>
              <w:sz w:val="24"/>
              <w:szCs w:val="24"/>
            </w:rPr>
            <w:br w:type="page"/>
          </w:r>
        </w:p>
      </w:sdtContent>
    </w:sdt>
    <w:p w14:paraId="6044AA8E" w14:textId="3037A0ED" w:rsidR="00827CC5" w:rsidRDefault="00827CC5" w:rsidP="00827CC5">
      <w:pPr>
        <w:spacing w:line="480" w:lineRule="auto"/>
        <w:rPr>
          <w:rFonts w:ascii="Arial" w:hAnsi="Arial" w:cs="Arial"/>
          <w:sz w:val="16"/>
          <w:szCs w:val="16"/>
        </w:rPr>
      </w:pPr>
    </w:p>
    <w:p w14:paraId="454FED9D" w14:textId="73AEFD48" w:rsidR="006761CF" w:rsidRDefault="00511099" w:rsidP="006761CF">
      <w:pPr>
        <w:spacing w:line="480" w:lineRule="auto"/>
        <w:jc w:val="both"/>
        <w:rPr>
          <w:rFonts w:ascii="Arial" w:hAnsi="Arial" w:cs="Arial"/>
          <w:sz w:val="24"/>
          <w:szCs w:val="24"/>
        </w:rPr>
      </w:pPr>
      <w:r w:rsidRPr="00B10011">
        <w:rPr>
          <w:rFonts w:ascii="Arial" w:hAnsi="Arial" w:cs="Arial"/>
          <w:iCs/>
          <w:sz w:val="24"/>
          <w:szCs w:val="24"/>
        </w:rPr>
        <w:t xml:space="preserve">Since the </w:t>
      </w:r>
      <w:r w:rsidR="00D8693A" w:rsidRPr="00B10011">
        <w:rPr>
          <w:rFonts w:ascii="Arial" w:hAnsi="Arial" w:cs="Arial"/>
          <w:iCs/>
          <w:sz w:val="24"/>
          <w:szCs w:val="24"/>
        </w:rPr>
        <w:t xml:space="preserve">impact of </w:t>
      </w:r>
      <w:r w:rsidRPr="00B10011">
        <w:rPr>
          <w:rFonts w:ascii="Arial" w:hAnsi="Arial" w:cs="Arial"/>
          <w:iCs/>
          <w:sz w:val="24"/>
          <w:szCs w:val="24"/>
        </w:rPr>
        <w:t xml:space="preserve">global financial crash of 2008 and subsequent </w:t>
      </w:r>
      <w:r w:rsidR="00D8693A" w:rsidRPr="00B10011">
        <w:rPr>
          <w:rFonts w:ascii="Arial" w:hAnsi="Arial" w:cs="Arial"/>
          <w:iCs/>
          <w:sz w:val="24"/>
          <w:szCs w:val="24"/>
        </w:rPr>
        <w:t>Coalition</w:t>
      </w:r>
      <w:r w:rsidR="007311E2" w:rsidRPr="00B10011">
        <w:rPr>
          <w:rFonts w:ascii="Arial" w:hAnsi="Arial" w:cs="Arial"/>
          <w:iCs/>
          <w:sz w:val="24"/>
          <w:szCs w:val="24"/>
        </w:rPr>
        <w:t xml:space="preserve"> g</w:t>
      </w:r>
      <w:r w:rsidR="00D8693A" w:rsidRPr="00B10011">
        <w:rPr>
          <w:rFonts w:ascii="Arial" w:hAnsi="Arial" w:cs="Arial"/>
          <w:iCs/>
          <w:sz w:val="24"/>
          <w:szCs w:val="24"/>
        </w:rPr>
        <w:t>overnment fiscal policy</w:t>
      </w:r>
      <w:r w:rsidR="00D8693A" w:rsidRPr="00B10011">
        <w:rPr>
          <w:rFonts w:ascii="Open Sans" w:hAnsi="Open Sans"/>
          <w:iCs/>
          <w:color w:val="455F7C"/>
          <w:sz w:val="23"/>
          <w:szCs w:val="23"/>
          <w:shd w:val="clear" w:color="auto" w:fill="FFFFFF"/>
        </w:rPr>
        <w:t xml:space="preserve"> </w:t>
      </w:r>
      <w:r w:rsidR="00D8693A" w:rsidRPr="00B10011">
        <w:rPr>
          <w:rFonts w:ascii="Arial" w:hAnsi="Arial" w:cs="Arial"/>
          <w:iCs/>
          <w:sz w:val="24"/>
          <w:szCs w:val="24"/>
        </w:rPr>
        <w:t>of 2010</w:t>
      </w:r>
      <w:r w:rsidRPr="00C53F73">
        <w:rPr>
          <w:rFonts w:ascii="Arial" w:hAnsi="Arial" w:cs="Arial"/>
          <w:i/>
          <w:sz w:val="24"/>
          <w:szCs w:val="24"/>
        </w:rPr>
        <w:t>,</w:t>
      </w:r>
      <w:r>
        <w:rPr>
          <w:rFonts w:ascii="Arial" w:hAnsi="Arial" w:cs="Arial"/>
          <w:sz w:val="24"/>
          <w:szCs w:val="24"/>
        </w:rPr>
        <w:t xml:space="preserve"> the </w:t>
      </w:r>
      <w:r w:rsidR="00D8693A">
        <w:rPr>
          <w:rFonts w:ascii="Arial" w:hAnsi="Arial" w:cs="Arial"/>
          <w:sz w:val="24"/>
          <w:szCs w:val="24"/>
        </w:rPr>
        <w:t>array of complex</w:t>
      </w:r>
      <w:r w:rsidR="003845DA">
        <w:rPr>
          <w:rFonts w:ascii="Arial" w:hAnsi="Arial" w:cs="Arial"/>
          <w:sz w:val="24"/>
          <w:szCs w:val="24"/>
        </w:rPr>
        <w:t xml:space="preserve"> </w:t>
      </w:r>
      <w:r w:rsidR="00B3162A">
        <w:rPr>
          <w:rFonts w:ascii="Arial" w:hAnsi="Arial" w:cs="Arial"/>
          <w:sz w:val="24"/>
          <w:szCs w:val="24"/>
        </w:rPr>
        <w:t xml:space="preserve">operational </w:t>
      </w:r>
      <w:r>
        <w:rPr>
          <w:rFonts w:ascii="Arial" w:hAnsi="Arial" w:cs="Arial"/>
          <w:sz w:val="24"/>
          <w:szCs w:val="24"/>
        </w:rPr>
        <w:t>challenges</w:t>
      </w:r>
      <w:r w:rsidR="007311E2">
        <w:rPr>
          <w:rFonts w:ascii="Arial" w:hAnsi="Arial" w:cs="Arial"/>
          <w:sz w:val="24"/>
          <w:szCs w:val="24"/>
        </w:rPr>
        <w:t xml:space="preserve"> which </w:t>
      </w:r>
      <w:r w:rsidR="00C53F73">
        <w:rPr>
          <w:rFonts w:ascii="Arial" w:hAnsi="Arial" w:cs="Arial"/>
          <w:sz w:val="24"/>
          <w:szCs w:val="24"/>
        </w:rPr>
        <w:t xml:space="preserve">modern </w:t>
      </w:r>
      <w:r w:rsidR="007311E2">
        <w:rPr>
          <w:rFonts w:ascii="Arial" w:hAnsi="Arial" w:cs="Arial"/>
          <w:sz w:val="24"/>
          <w:szCs w:val="24"/>
        </w:rPr>
        <w:t>policing has continued to face has ever increased.</w:t>
      </w:r>
      <w:r w:rsidR="003845DA">
        <w:rPr>
          <w:rFonts w:ascii="Arial" w:hAnsi="Arial" w:cs="Arial"/>
          <w:sz w:val="24"/>
          <w:szCs w:val="24"/>
        </w:rPr>
        <w:t xml:space="preserve"> </w:t>
      </w:r>
      <w:r w:rsidR="00E55C43">
        <w:rPr>
          <w:rFonts w:ascii="Arial" w:hAnsi="Arial" w:cs="Arial"/>
          <w:sz w:val="24"/>
          <w:szCs w:val="24"/>
        </w:rPr>
        <w:t>Recent in</w:t>
      </w:r>
      <w:r w:rsidR="00F3572A">
        <w:rPr>
          <w:rFonts w:ascii="Arial" w:hAnsi="Arial" w:cs="Arial"/>
          <w:sz w:val="24"/>
          <w:szCs w:val="24"/>
        </w:rPr>
        <w:t>dependent research suggests</w:t>
      </w:r>
      <w:r w:rsidR="00E55C43">
        <w:rPr>
          <w:rFonts w:ascii="Arial" w:hAnsi="Arial" w:cs="Arial"/>
          <w:sz w:val="24"/>
          <w:szCs w:val="24"/>
        </w:rPr>
        <w:t xml:space="preserve"> that </w:t>
      </w:r>
      <w:r w:rsidR="007E0BC7">
        <w:rPr>
          <w:rFonts w:ascii="Arial" w:hAnsi="Arial" w:cs="Arial"/>
          <w:sz w:val="24"/>
          <w:szCs w:val="24"/>
        </w:rPr>
        <w:t xml:space="preserve">in its current state, </w:t>
      </w:r>
      <w:r w:rsidR="00070701">
        <w:rPr>
          <w:rFonts w:ascii="Arial" w:hAnsi="Arial" w:cs="Arial"/>
          <w:sz w:val="24"/>
          <w:szCs w:val="24"/>
        </w:rPr>
        <w:t xml:space="preserve">unless </w:t>
      </w:r>
      <w:r w:rsidR="00E55C43">
        <w:rPr>
          <w:rFonts w:ascii="Arial" w:hAnsi="Arial" w:cs="Arial"/>
          <w:sz w:val="24"/>
          <w:szCs w:val="24"/>
        </w:rPr>
        <w:t xml:space="preserve">the </w:t>
      </w:r>
      <w:r w:rsidR="00E55C43" w:rsidRPr="00733CD3">
        <w:rPr>
          <w:rFonts w:ascii="Arial" w:hAnsi="Arial" w:cs="Arial"/>
          <w:sz w:val="24"/>
          <w:szCs w:val="24"/>
        </w:rPr>
        <w:t>police service in England and</w:t>
      </w:r>
      <w:r w:rsidR="00E55C43">
        <w:rPr>
          <w:rFonts w:ascii="Arial" w:hAnsi="Arial" w:cs="Arial"/>
          <w:sz w:val="24"/>
          <w:szCs w:val="24"/>
        </w:rPr>
        <w:t xml:space="preserve"> Wales</w:t>
      </w:r>
      <w:r w:rsidR="00C53F73">
        <w:rPr>
          <w:rFonts w:ascii="Arial" w:hAnsi="Arial" w:cs="Arial"/>
          <w:sz w:val="24"/>
          <w:szCs w:val="24"/>
        </w:rPr>
        <w:t xml:space="preserve"> undergoes radical and rapid change</w:t>
      </w:r>
      <w:r w:rsidR="007E0BC7">
        <w:rPr>
          <w:rFonts w:ascii="Arial" w:hAnsi="Arial" w:cs="Arial"/>
          <w:sz w:val="24"/>
          <w:szCs w:val="24"/>
        </w:rPr>
        <w:t xml:space="preserve">, </w:t>
      </w:r>
      <w:r w:rsidR="00070701">
        <w:rPr>
          <w:rFonts w:ascii="Arial" w:hAnsi="Arial" w:cs="Arial"/>
          <w:sz w:val="24"/>
          <w:szCs w:val="24"/>
        </w:rPr>
        <w:t xml:space="preserve">it </w:t>
      </w:r>
      <w:r w:rsidR="007E0BC7">
        <w:rPr>
          <w:rFonts w:ascii="Arial" w:hAnsi="Arial" w:cs="Arial"/>
          <w:sz w:val="24"/>
          <w:szCs w:val="24"/>
        </w:rPr>
        <w:t>will be unable to effectively meet the demands of</w:t>
      </w:r>
      <w:r w:rsidR="00E55C43">
        <w:rPr>
          <w:rFonts w:ascii="Arial" w:hAnsi="Arial" w:cs="Arial"/>
          <w:sz w:val="24"/>
          <w:szCs w:val="24"/>
        </w:rPr>
        <w:t xml:space="preserve"> the future</w:t>
      </w:r>
      <w:r w:rsidR="002F1B89">
        <w:rPr>
          <w:rFonts w:ascii="Arial" w:hAnsi="Arial" w:cs="Arial"/>
          <w:sz w:val="24"/>
          <w:szCs w:val="24"/>
        </w:rPr>
        <w:t xml:space="preserve"> </w:t>
      </w:r>
      <w:sdt>
        <w:sdtPr>
          <w:rPr>
            <w:rFonts w:ascii="Arial" w:hAnsi="Arial" w:cs="Arial"/>
            <w:sz w:val="24"/>
            <w:szCs w:val="24"/>
          </w:rPr>
          <w:id w:val="1436948958"/>
          <w:citation/>
        </w:sdtPr>
        <w:sdtEndPr/>
        <w:sdtContent>
          <w:r w:rsidR="002F1B89">
            <w:rPr>
              <w:rFonts w:ascii="Arial" w:hAnsi="Arial" w:cs="Arial"/>
              <w:sz w:val="24"/>
              <w:szCs w:val="24"/>
            </w:rPr>
            <w:fldChar w:fldCharType="begin"/>
          </w:r>
          <w:r w:rsidR="002F1B89">
            <w:rPr>
              <w:rFonts w:ascii="Arial" w:hAnsi="Arial" w:cs="Arial"/>
              <w:sz w:val="24"/>
              <w:szCs w:val="24"/>
            </w:rPr>
            <w:instrText xml:space="preserve"> CITATION Mui20 \l 2057 </w:instrText>
          </w:r>
          <w:r w:rsidR="002F1B89">
            <w:rPr>
              <w:rFonts w:ascii="Arial" w:hAnsi="Arial" w:cs="Arial"/>
              <w:sz w:val="24"/>
              <w:szCs w:val="24"/>
            </w:rPr>
            <w:fldChar w:fldCharType="separate"/>
          </w:r>
          <w:r w:rsidR="002F1B89" w:rsidRPr="002F1B89">
            <w:rPr>
              <w:rFonts w:ascii="Arial" w:hAnsi="Arial" w:cs="Arial"/>
              <w:noProof/>
              <w:sz w:val="24"/>
              <w:szCs w:val="24"/>
            </w:rPr>
            <w:t>(Police Foundation , 2020)</w:t>
          </w:r>
          <w:r w:rsidR="002F1B89">
            <w:rPr>
              <w:rFonts w:ascii="Arial" w:hAnsi="Arial" w:cs="Arial"/>
              <w:sz w:val="24"/>
              <w:szCs w:val="24"/>
            </w:rPr>
            <w:fldChar w:fldCharType="end"/>
          </w:r>
        </w:sdtContent>
      </w:sdt>
      <w:r w:rsidR="00E55C43">
        <w:rPr>
          <w:rFonts w:ascii="Arial" w:hAnsi="Arial" w:cs="Arial"/>
          <w:sz w:val="24"/>
          <w:szCs w:val="24"/>
        </w:rPr>
        <w:t xml:space="preserve">. </w:t>
      </w:r>
      <w:r w:rsidR="00093080">
        <w:rPr>
          <w:rFonts w:ascii="Arial" w:hAnsi="Arial" w:cs="Arial"/>
          <w:sz w:val="24"/>
          <w:szCs w:val="24"/>
        </w:rPr>
        <w:t xml:space="preserve">Those who </w:t>
      </w:r>
      <w:r w:rsidR="001142F7">
        <w:rPr>
          <w:rFonts w:ascii="Arial" w:hAnsi="Arial" w:cs="Arial"/>
          <w:sz w:val="24"/>
          <w:szCs w:val="24"/>
        </w:rPr>
        <w:t xml:space="preserve">are charged to </w:t>
      </w:r>
      <w:r w:rsidR="00093080">
        <w:rPr>
          <w:rFonts w:ascii="Arial" w:hAnsi="Arial" w:cs="Arial"/>
          <w:sz w:val="24"/>
          <w:szCs w:val="24"/>
        </w:rPr>
        <w:t>lead the police service across the UK operate in a highly scrutini</w:t>
      </w:r>
      <w:r w:rsidR="00F147C1">
        <w:rPr>
          <w:rFonts w:ascii="Arial" w:hAnsi="Arial" w:cs="Arial"/>
          <w:sz w:val="24"/>
          <w:szCs w:val="24"/>
        </w:rPr>
        <w:t>s</w:t>
      </w:r>
      <w:r w:rsidR="00093080">
        <w:rPr>
          <w:rFonts w:ascii="Arial" w:hAnsi="Arial" w:cs="Arial"/>
          <w:sz w:val="24"/>
          <w:szCs w:val="24"/>
        </w:rPr>
        <w:t xml:space="preserve">ed and ever-changing environment </w:t>
      </w:r>
      <w:sdt>
        <w:sdtPr>
          <w:rPr>
            <w:rFonts w:ascii="Arial" w:hAnsi="Arial" w:cs="Arial"/>
            <w:sz w:val="24"/>
            <w:szCs w:val="24"/>
          </w:rPr>
          <w:id w:val="-621301101"/>
          <w:citation/>
        </w:sdtPr>
        <w:sdtEndPr/>
        <w:sdtContent>
          <w:r w:rsidR="00093080">
            <w:rPr>
              <w:rFonts w:ascii="Arial" w:hAnsi="Arial" w:cs="Arial"/>
              <w:sz w:val="24"/>
              <w:szCs w:val="24"/>
            </w:rPr>
            <w:fldChar w:fldCharType="begin"/>
          </w:r>
          <w:r w:rsidR="00093080">
            <w:rPr>
              <w:rFonts w:ascii="Arial" w:hAnsi="Arial" w:cs="Arial"/>
              <w:sz w:val="24"/>
              <w:szCs w:val="24"/>
            </w:rPr>
            <w:instrText xml:space="preserve"> CITATION Dav20 \l 2057 </w:instrText>
          </w:r>
          <w:r w:rsidR="00093080">
            <w:rPr>
              <w:rFonts w:ascii="Arial" w:hAnsi="Arial" w:cs="Arial"/>
              <w:sz w:val="24"/>
              <w:szCs w:val="24"/>
            </w:rPr>
            <w:fldChar w:fldCharType="separate"/>
          </w:r>
          <w:r w:rsidR="00093080" w:rsidRPr="00093080">
            <w:rPr>
              <w:rFonts w:ascii="Arial" w:hAnsi="Arial" w:cs="Arial"/>
              <w:noProof/>
              <w:sz w:val="24"/>
              <w:szCs w:val="24"/>
            </w:rPr>
            <w:t>(Davis &amp; Silvestri, 2020)</w:t>
          </w:r>
          <w:r w:rsidR="00093080">
            <w:rPr>
              <w:rFonts w:ascii="Arial" w:hAnsi="Arial" w:cs="Arial"/>
              <w:sz w:val="24"/>
              <w:szCs w:val="24"/>
            </w:rPr>
            <w:fldChar w:fldCharType="end"/>
          </w:r>
        </w:sdtContent>
      </w:sdt>
      <w:r w:rsidR="001142F7">
        <w:rPr>
          <w:rFonts w:ascii="Arial" w:hAnsi="Arial" w:cs="Arial"/>
          <w:sz w:val="24"/>
          <w:szCs w:val="24"/>
        </w:rPr>
        <w:t xml:space="preserve"> </w:t>
      </w:r>
    </w:p>
    <w:p w14:paraId="265B8CAF" w14:textId="758A092C" w:rsidR="00E11023" w:rsidRPr="00CA42B9" w:rsidRDefault="00093080" w:rsidP="00066FBD">
      <w:pPr>
        <w:spacing w:line="480" w:lineRule="auto"/>
        <w:jc w:val="both"/>
        <w:rPr>
          <w:rFonts w:ascii="Arial" w:hAnsi="Arial" w:cs="Arial"/>
          <w:iCs/>
          <w:sz w:val="24"/>
          <w:szCs w:val="24"/>
        </w:rPr>
      </w:pPr>
      <w:r>
        <w:rPr>
          <w:rFonts w:ascii="Arial" w:hAnsi="Arial" w:cs="Arial"/>
          <w:sz w:val="24"/>
          <w:szCs w:val="24"/>
        </w:rPr>
        <w:t xml:space="preserve">As a result of the </w:t>
      </w:r>
      <w:r w:rsidR="000501BF">
        <w:rPr>
          <w:rFonts w:ascii="Arial" w:hAnsi="Arial" w:cs="Arial"/>
          <w:sz w:val="24"/>
          <w:szCs w:val="24"/>
        </w:rPr>
        <w:t>2010</w:t>
      </w:r>
      <w:r>
        <w:rPr>
          <w:rFonts w:ascii="Arial" w:hAnsi="Arial" w:cs="Arial"/>
          <w:sz w:val="24"/>
          <w:szCs w:val="24"/>
        </w:rPr>
        <w:t xml:space="preserve">Comprehensive Spending Review </w:t>
      </w:r>
      <w:r w:rsidR="000501BF">
        <w:rPr>
          <w:rFonts w:ascii="Arial" w:hAnsi="Arial" w:cs="Arial"/>
          <w:sz w:val="24"/>
          <w:szCs w:val="24"/>
        </w:rPr>
        <w:t xml:space="preserve">the </w:t>
      </w:r>
      <w:r>
        <w:rPr>
          <w:rFonts w:ascii="Arial" w:hAnsi="Arial" w:cs="Arial"/>
          <w:sz w:val="24"/>
          <w:szCs w:val="24"/>
        </w:rPr>
        <w:t xml:space="preserve">decision to reduce central police funding by 20% </w:t>
      </w:r>
      <w:r w:rsidR="00EB4B6E">
        <w:rPr>
          <w:rFonts w:ascii="Arial" w:hAnsi="Arial" w:cs="Arial"/>
          <w:sz w:val="24"/>
          <w:szCs w:val="24"/>
        </w:rPr>
        <w:t xml:space="preserve">resulted in </w:t>
      </w:r>
      <w:r w:rsidR="00294E09">
        <w:rPr>
          <w:rFonts w:ascii="Arial" w:hAnsi="Arial" w:cs="Arial"/>
          <w:sz w:val="24"/>
          <w:szCs w:val="24"/>
        </w:rPr>
        <w:t xml:space="preserve">21,000 </w:t>
      </w:r>
      <w:r w:rsidR="003926F1">
        <w:rPr>
          <w:rFonts w:ascii="Arial" w:hAnsi="Arial" w:cs="Arial"/>
          <w:sz w:val="24"/>
          <w:szCs w:val="24"/>
        </w:rPr>
        <w:t xml:space="preserve">less police </w:t>
      </w:r>
      <w:r w:rsidR="001142F7">
        <w:rPr>
          <w:rFonts w:ascii="Arial" w:hAnsi="Arial" w:cs="Arial"/>
          <w:sz w:val="24"/>
          <w:szCs w:val="24"/>
        </w:rPr>
        <w:t>officer numbers in England and Wales over the next eight years by over, alongside a</w:t>
      </w:r>
      <w:r w:rsidR="007311E2">
        <w:rPr>
          <w:rFonts w:ascii="Arial" w:hAnsi="Arial" w:cs="Arial"/>
          <w:sz w:val="24"/>
          <w:szCs w:val="24"/>
        </w:rPr>
        <w:t xml:space="preserve"> </w:t>
      </w:r>
      <w:r w:rsidR="00A84BE0">
        <w:rPr>
          <w:rFonts w:ascii="Arial" w:hAnsi="Arial" w:cs="Arial"/>
          <w:sz w:val="24"/>
          <w:szCs w:val="24"/>
        </w:rPr>
        <w:t>40% reduction in police community support officers</w:t>
      </w:r>
      <w:r w:rsidR="00F9764A">
        <w:rPr>
          <w:rFonts w:ascii="Arial" w:hAnsi="Arial" w:cs="Arial"/>
          <w:sz w:val="24"/>
          <w:szCs w:val="24"/>
        </w:rPr>
        <w:t>.</w:t>
      </w:r>
      <w:r w:rsidR="00A84BE0">
        <w:rPr>
          <w:rFonts w:ascii="Arial" w:hAnsi="Arial" w:cs="Arial"/>
          <w:sz w:val="24"/>
          <w:szCs w:val="24"/>
        </w:rPr>
        <w:t xml:space="preserve"> </w:t>
      </w:r>
      <w:r w:rsidR="003E63E7" w:rsidRPr="00CA42B9">
        <w:rPr>
          <w:rFonts w:ascii="Arial" w:hAnsi="Arial" w:cs="Arial"/>
          <w:iCs/>
          <w:sz w:val="24"/>
          <w:szCs w:val="24"/>
        </w:rPr>
        <w:t>W</w:t>
      </w:r>
      <w:r w:rsidR="00E11023" w:rsidRPr="00CA42B9">
        <w:rPr>
          <w:rFonts w:ascii="Arial" w:hAnsi="Arial" w:cs="Arial"/>
          <w:iCs/>
          <w:sz w:val="24"/>
          <w:szCs w:val="24"/>
        </w:rPr>
        <w:t xml:space="preserve">hilst justification for such disinvestment in police funding has been framed against a backdrop of falling incidents of recorded volume crime (Office for National Statistics 2015), some other most serious crime categories have experienced worrying increases - along with the scale of complexities which they present.  </w:t>
      </w:r>
    </w:p>
    <w:p w14:paraId="2130D797" w14:textId="6B516DA9" w:rsidR="00975314" w:rsidRDefault="00D55318" w:rsidP="00570815">
      <w:pPr>
        <w:spacing w:line="480" w:lineRule="auto"/>
        <w:jc w:val="both"/>
        <w:rPr>
          <w:rFonts w:ascii="Arial" w:hAnsi="Arial" w:cs="Arial"/>
          <w:sz w:val="24"/>
          <w:szCs w:val="24"/>
        </w:rPr>
      </w:pPr>
      <w:r>
        <w:rPr>
          <w:rFonts w:ascii="Arial" w:hAnsi="Arial" w:cs="Arial"/>
          <w:sz w:val="24"/>
          <w:szCs w:val="24"/>
        </w:rPr>
        <w:t>More r</w:t>
      </w:r>
      <w:r w:rsidR="00264234">
        <w:rPr>
          <w:rFonts w:ascii="Arial" w:hAnsi="Arial" w:cs="Arial"/>
          <w:sz w:val="24"/>
          <w:szCs w:val="24"/>
        </w:rPr>
        <w:t xml:space="preserve">ecent figures </w:t>
      </w:r>
      <w:r>
        <w:rPr>
          <w:rFonts w:ascii="Arial" w:hAnsi="Arial" w:cs="Arial"/>
          <w:sz w:val="24"/>
          <w:szCs w:val="24"/>
        </w:rPr>
        <w:t xml:space="preserve">ONS </w:t>
      </w:r>
      <w:r w:rsidR="00264234">
        <w:rPr>
          <w:rFonts w:ascii="Arial" w:hAnsi="Arial" w:cs="Arial"/>
          <w:sz w:val="24"/>
          <w:szCs w:val="24"/>
        </w:rPr>
        <w:t>(2019) show an increase in lower volume but higher harm violence such as an 8% rise</w:t>
      </w:r>
      <w:r w:rsidR="00D818F4">
        <w:rPr>
          <w:rFonts w:ascii="Arial" w:hAnsi="Arial" w:cs="Arial"/>
          <w:sz w:val="24"/>
          <w:szCs w:val="24"/>
        </w:rPr>
        <w:t xml:space="preserve"> </w:t>
      </w:r>
      <w:r w:rsidR="00F345F4">
        <w:rPr>
          <w:rFonts w:ascii="Arial" w:hAnsi="Arial" w:cs="Arial"/>
          <w:sz w:val="24"/>
          <w:szCs w:val="24"/>
        </w:rPr>
        <w:t>in</w:t>
      </w:r>
      <w:r w:rsidR="00F345F4" w:rsidRPr="002F1B89">
        <w:rPr>
          <w:rFonts w:ascii="Arial" w:hAnsi="Arial" w:cs="Arial"/>
          <w:sz w:val="24"/>
          <w:szCs w:val="24"/>
        </w:rPr>
        <w:t xml:space="preserve"> </w:t>
      </w:r>
      <w:r w:rsidR="000A61FF">
        <w:rPr>
          <w:rFonts w:ascii="Arial" w:hAnsi="Arial" w:cs="Arial"/>
          <w:sz w:val="24"/>
          <w:szCs w:val="24"/>
        </w:rPr>
        <w:t xml:space="preserve">knife </w:t>
      </w:r>
      <w:r w:rsidR="00264234">
        <w:rPr>
          <w:rFonts w:ascii="Arial" w:hAnsi="Arial" w:cs="Arial"/>
          <w:sz w:val="24"/>
          <w:szCs w:val="24"/>
        </w:rPr>
        <w:t xml:space="preserve">crime, 16% increase in linked hospital admissions, alongside a 14 % increase in the number of homicides. </w:t>
      </w:r>
      <w:r w:rsidR="00DB5C53">
        <w:rPr>
          <w:rFonts w:ascii="Arial" w:hAnsi="Arial" w:cs="Arial"/>
          <w:sz w:val="24"/>
          <w:szCs w:val="24"/>
        </w:rPr>
        <w:t>Such</w:t>
      </w:r>
      <w:r w:rsidR="00975314">
        <w:rPr>
          <w:rFonts w:ascii="Arial" w:hAnsi="Arial" w:cs="Arial"/>
          <w:sz w:val="24"/>
          <w:szCs w:val="24"/>
        </w:rPr>
        <w:t xml:space="preserve"> investigations </w:t>
      </w:r>
      <w:r w:rsidR="00A4567B">
        <w:rPr>
          <w:rFonts w:ascii="Arial" w:hAnsi="Arial" w:cs="Arial"/>
          <w:sz w:val="24"/>
          <w:szCs w:val="24"/>
        </w:rPr>
        <w:t>are</w:t>
      </w:r>
      <w:r w:rsidR="00B80D42">
        <w:rPr>
          <w:rFonts w:ascii="Arial" w:hAnsi="Arial" w:cs="Arial"/>
          <w:sz w:val="24"/>
          <w:szCs w:val="24"/>
        </w:rPr>
        <w:t xml:space="preserve"> </w:t>
      </w:r>
      <w:r w:rsidR="00264234">
        <w:rPr>
          <w:rFonts w:ascii="Arial" w:hAnsi="Arial" w:cs="Arial"/>
          <w:sz w:val="24"/>
          <w:szCs w:val="24"/>
        </w:rPr>
        <w:t xml:space="preserve">often </w:t>
      </w:r>
      <w:r w:rsidR="00D818F4">
        <w:rPr>
          <w:rFonts w:ascii="Arial" w:hAnsi="Arial" w:cs="Arial"/>
          <w:sz w:val="24"/>
          <w:szCs w:val="24"/>
        </w:rPr>
        <w:t>intrinsically linked</w:t>
      </w:r>
      <w:r w:rsidR="00B424ED">
        <w:rPr>
          <w:rFonts w:ascii="Arial" w:hAnsi="Arial" w:cs="Arial"/>
          <w:sz w:val="24"/>
          <w:szCs w:val="24"/>
        </w:rPr>
        <w:t xml:space="preserve"> </w:t>
      </w:r>
      <w:r w:rsidR="00F345F4">
        <w:rPr>
          <w:rFonts w:ascii="Arial" w:hAnsi="Arial" w:cs="Arial"/>
          <w:sz w:val="24"/>
          <w:szCs w:val="24"/>
        </w:rPr>
        <w:t xml:space="preserve">to </w:t>
      </w:r>
      <w:r w:rsidR="00D818F4">
        <w:rPr>
          <w:rFonts w:ascii="Arial" w:hAnsi="Arial" w:cs="Arial"/>
          <w:sz w:val="24"/>
          <w:szCs w:val="24"/>
        </w:rPr>
        <w:t xml:space="preserve">other </w:t>
      </w:r>
      <w:r w:rsidR="003817E9">
        <w:rPr>
          <w:rFonts w:ascii="Arial" w:hAnsi="Arial" w:cs="Arial"/>
          <w:sz w:val="24"/>
          <w:szCs w:val="24"/>
        </w:rPr>
        <w:t>organised crime types</w:t>
      </w:r>
      <w:r w:rsidR="00F345F4">
        <w:rPr>
          <w:rFonts w:ascii="Arial" w:hAnsi="Arial" w:cs="Arial"/>
          <w:sz w:val="24"/>
          <w:szCs w:val="24"/>
        </w:rPr>
        <w:t xml:space="preserve"> such as drug trafficking</w:t>
      </w:r>
      <w:r w:rsidR="003817E9">
        <w:rPr>
          <w:rFonts w:ascii="Arial" w:hAnsi="Arial" w:cs="Arial"/>
          <w:sz w:val="24"/>
          <w:szCs w:val="24"/>
        </w:rPr>
        <w:t xml:space="preserve"> </w:t>
      </w:r>
      <w:r w:rsidR="00065E23">
        <w:rPr>
          <w:rFonts w:ascii="Arial" w:hAnsi="Arial" w:cs="Arial"/>
          <w:sz w:val="24"/>
          <w:szCs w:val="24"/>
        </w:rPr>
        <w:t>/</w:t>
      </w:r>
      <w:r w:rsidR="003817E9">
        <w:rPr>
          <w:rFonts w:ascii="Arial" w:hAnsi="Arial" w:cs="Arial"/>
          <w:sz w:val="24"/>
          <w:szCs w:val="24"/>
        </w:rPr>
        <w:t xml:space="preserve"> supply</w:t>
      </w:r>
      <w:r w:rsidR="00F345F4">
        <w:rPr>
          <w:rFonts w:ascii="Arial" w:hAnsi="Arial" w:cs="Arial"/>
          <w:sz w:val="24"/>
          <w:szCs w:val="24"/>
        </w:rPr>
        <w:t xml:space="preserve"> (most notably county lines), human trafficking, modern day slavery and child sexual abuse and exploitation</w:t>
      </w:r>
      <w:r w:rsidR="003F7FCF">
        <w:rPr>
          <w:rFonts w:ascii="Arial" w:hAnsi="Arial" w:cs="Arial"/>
          <w:sz w:val="24"/>
          <w:szCs w:val="24"/>
        </w:rPr>
        <w:t xml:space="preserve">.  </w:t>
      </w:r>
      <w:r w:rsidR="00B80D42">
        <w:rPr>
          <w:rFonts w:ascii="Arial" w:hAnsi="Arial" w:cs="Arial"/>
          <w:sz w:val="24"/>
          <w:szCs w:val="24"/>
        </w:rPr>
        <w:t>As such the complexity of one single incident</w:t>
      </w:r>
      <w:r w:rsidR="003F7FCF">
        <w:rPr>
          <w:rFonts w:ascii="Arial" w:hAnsi="Arial" w:cs="Arial"/>
          <w:sz w:val="24"/>
          <w:szCs w:val="24"/>
        </w:rPr>
        <w:t xml:space="preserve"> can</w:t>
      </w:r>
      <w:r w:rsidR="00975314">
        <w:rPr>
          <w:rFonts w:ascii="Arial" w:hAnsi="Arial" w:cs="Arial"/>
          <w:sz w:val="24"/>
          <w:szCs w:val="24"/>
        </w:rPr>
        <w:t xml:space="preserve"> </w:t>
      </w:r>
      <w:r w:rsidR="00DB5C53">
        <w:rPr>
          <w:rFonts w:ascii="Arial" w:hAnsi="Arial" w:cs="Arial"/>
          <w:sz w:val="24"/>
          <w:szCs w:val="24"/>
        </w:rPr>
        <w:t xml:space="preserve">potentially </w:t>
      </w:r>
      <w:r w:rsidR="00B80D42">
        <w:rPr>
          <w:rFonts w:ascii="Arial" w:hAnsi="Arial" w:cs="Arial"/>
          <w:sz w:val="24"/>
          <w:szCs w:val="24"/>
        </w:rPr>
        <w:t xml:space="preserve">lead to </w:t>
      </w:r>
      <w:r w:rsidR="003817E9">
        <w:rPr>
          <w:rFonts w:ascii="Arial" w:hAnsi="Arial" w:cs="Arial"/>
          <w:sz w:val="24"/>
          <w:szCs w:val="24"/>
        </w:rPr>
        <w:t xml:space="preserve">investigations </w:t>
      </w:r>
      <w:r w:rsidR="00264234">
        <w:rPr>
          <w:rFonts w:ascii="Arial" w:hAnsi="Arial" w:cs="Arial"/>
          <w:sz w:val="24"/>
          <w:szCs w:val="24"/>
        </w:rPr>
        <w:t>involving</w:t>
      </w:r>
      <w:r w:rsidR="003817E9">
        <w:rPr>
          <w:rFonts w:ascii="Arial" w:hAnsi="Arial" w:cs="Arial"/>
          <w:sz w:val="24"/>
          <w:szCs w:val="24"/>
        </w:rPr>
        <w:t xml:space="preserve"> multiple victims, suspects and witnesses</w:t>
      </w:r>
      <w:r w:rsidR="00A4567B">
        <w:rPr>
          <w:rFonts w:ascii="Arial" w:hAnsi="Arial" w:cs="Arial"/>
          <w:sz w:val="24"/>
          <w:szCs w:val="24"/>
        </w:rPr>
        <w:t>,</w:t>
      </w:r>
      <w:r w:rsidR="003817E9">
        <w:rPr>
          <w:rFonts w:ascii="Arial" w:hAnsi="Arial" w:cs="Arial"/>
          <w:sz w:val="24"/>
          <w:szCs w:val="24"/>
        </w:rPr>
        <w:t xml:space="preserve"> </w:t>
      </w:r>
      <w:r w:rsidR="0082389A">
        <w:rPr>
          <w:rFonts w:ascii="Arial" w:hAnsi="Arial" w:cs="Arial"/>
          <w:sz w:val="24"/>
          <w:szCs w:val="24"/>
        </w:rPr>
        <w:t>transcend</w:t>
      </w:r>
      <w:r w:rsidR="00264234">
        <w:rPr>
          <w:rFonts w:ascii="Arial" w:hAnsi="Arial" w:cs="Arial"/>
          <w:sz w:val="24"/>
          <w:szCs w:val="24"/>
        </w:rPr>
        <w:t>ing</w:t>
      </w:r>
      <w:r w:rsidR="00945020">
        <w:rPr>
          <w:rFonts w:ascii="Arial" w:hAnsi="Arial" w:cs="Arial"/>
          <w:sz w:val="24"/>
          <w:szCs w:val="24"/>
        </w:rPr>
        <w:t xml:space="preserve"> </w:t>
      </w:r>
      <w:r w:rsidR="003817E9">
        <w:rPr>
          <w:rFonts w:ascii="Arial" w:hAnsi="Arial" w:cs="Arial"/>
          <w:sz w:val="24"/>
          <w:szCs w:val="24"/>
        </w:rPr>
        <w:t>different</w:t>
      </w:r>
      <w:r w:rsidR="003F7FCF">
        <w:rPr>
          <w:rFonts w:ascii="Arial" w:hAnsi="Arial" w:cs="Arial"/>
          <w:sz w:val="24"/>
          <w:szCs w:val="24"/>
        </w:rPr>
        <w:t xml:space="preserve"> </w:t>
      </w:r>
      <w:r w:rsidR="00945020">
        <w:rPr>
          <w:rFonts w:ascii="Arial" w:hAnsi="Arial" w:cs="Arial"/>
          <w:sz w:val="24"/>
          <w:szCs w:val="24"/>
        </w:rPr>
        <w:t xml:space="preserve">operational </w:t>
      </w:r>
      <w:r w:rsidR="00B80D42">
        <w:rPr>
          <w:rFonts w:ascii="Arial" w:hAnsi="Arial" w:cs="Arial"/>
          <w:sz w:val="24"/>
          <w:szCs w:val="24"/>
        </w:rPr>
        <w:t>(and at times transnational) force</w:t>
      </w:r>
      <w:r w:rsidR="00B82C63">
        <w:rPr>
          <w:rFonts w:ascii="Arial" w:hAnsi="Arial" w:cs="Arial"/>
          <w:sz w:val="24"/>
          <w:szCs w:val="24"/>
        </w:rPr>
        <w:t xml:space="preserve"> boundaries</w:t>
      </w:r>
      <w:r w:rsidR="00975314">
        <w:rPr>
          <w:rFonts w:ascii="Arial" w:hAnsi="Arial" w:cs="Arial"/>
          <w:sz w:val="24"/>
          <w:szCs w:val="24"/>
        </w:rPr>
        <w:t>,</w:t>
      </w:r>
      <w:r w:rsidR="00945020">
        <w:rPr>
          <w:rFonts w:ascii="Arial" w:hAnsi="Arial" w:cs="Arial"/>
          <w:sz w:val="24"/>
          <w:szCs w:val="24"/>
        </w:rPr>
        <w:t xml:space="preserve"> </w:t>
      </w:r>
      <w:r w:rsidR="00264234">
        <w:rPr>
          <w:rFonts w:ascii="Arial" w:hAnsi="Arial" w:cs="Arial"/>
          <w:sz w:val="24"/>
          <w:szCs w:val="24"/>
        </w:rPr>
        <w:t xml:space="preserve">thus </w:t>
      </w:r>
      <w:r w:rsidR="00975314">
        <w:rPr>
          <w:rFonts w:ascii="Arial" w:hAnsi="Arial" w:cs="Arial"/>
          <w:sz w:val="24"/>
          <w:szCs w:val="24"/>
        </w:rPr>
        <w:t xml:space="preserve">requiring </w:t>
      </w:r>
      <w:r w:rsidR="00065E23">
        <w:rPr>
          <w:rFonts w:ascii="Arial" w:hAnsi="Arial" w:cs="Arial"/>
          <w:sz w:val="24"/>
          <w:szCs w:val="24"/>
        </w:rPr>
        <w:lastRenderedPageBreak/>
        <w:t xml:space="preserve">specialist capability and </w:t>
      </w:r>
      <w:r w:rsidR="00975314">
        <w:rPr>
          <w:rFonts w:ascii="Arial" w:hAnsi="Arial" w:cs="Arial"/>
          <w:sz w:val="24"/>
          <w:szCs w:val="24"/>
        </w:rPr>
        <w:t>increased</w:t>
      </w:r>
      <w:r w:rsidR="00B80D42">
        <w:rPr>
          <w:rFonts w:ascii="Arial" w:hAnsi="Arial" w:cs="Arial"/>
          <w:sz w:val="24"/>
          <w:szCs w:val="24"/>
        </w:rPr>
        <w:t xml:space="preserve"> resourci</w:t>
      </w:r>
      <w:r w:rsidR="00975314">
        <w:rPr>
          <w:rFonts w:ascii="Arial" w:hAnsi="Arial" w:cs="Arial"/>
          <w:sz w:val="24"/>
          <w:szCs w:val="24"/>
        </w:rPr>
        <w:t>ng</w:t>
      </w:r>
      <w:r w:rsidR="00945020">
        <w:rPr>
          <w:rFonts w:ascii="Arial" w:hAnsi="Arial" w:cs="Arial"/>
          <w:sz w:val="24"/>
          <w:szCs w:val="24"/>
        </w:rPr>
        <w:t xml:space="preserve">. </w:t>
      </w:r>
      <w:r w:rsidR="00F345F4">
        <w:rPr>
          <w:rFonts w:ascii="Arial" w:hAnsi="Arial" w:cs="Arial"/>
          <w:sz w:val="24"/>
          <w:szCs w:val="24"/>
        </w:rPr>
        <w:t xml:space="preserve"> </w:t>
      </w:r>
      <w:r w:rsidR="00975314">
        <w:rPr>
          <w:rFonts w:ascii="Arial" w:hAnsi="Arial" w:cs="Arial"/>
          <w:sz w:val="24"/>
          <w:szCs w:val="24"/>
        </w:rPr>
        <w:t>Similarly</w:t>
      </w:r>
      <w:r w:rsidR="00C50864">
        <w:rPr>
          <w:rFonts w:ascii="Arial" w:hAnsi="Arial" w:cs="Arial"/>
          <w:sz w:val="24"/>
          <w:szCs w:val="24"/>
        </w:rPr>
        <w:t>,</w:t>
      </w:r>
      <w:r w:rsidR="00975314">
        <w:rPr>
          <w:rFonts w:ascii="Arial" w:hAnsi="Arial" w:cs="Arial"/>
          <w:sz w:val="24"/>
          <w:szCs w:val="24"/>
        </w:rPr>
        <w:t xml:space="preserve"> w</w:t>
      </w:r>
      <w:r w:rsidR="00F5504F">
        <w:rPr>
          <w:rFonts w:ascii="Arial" w:hAnsi="Arial" w:cs="Arial"/>
          <w:sz w:val="24"/>
          <w:szCs w:val="24"/>
        </w:rPr>
        <w:t xml:space="preserve">ith </w:t>
      </w:r>
      <w:r w:rsidR="00A4567B">
        <w:rPr>
          <w:rFonts w:ascii="Arial" w:hAnsi="Arial" w:cs="Arial"/>
          <w:sz w:val="24"/>
          <w:szCs w:val="24"/>
        </w:rPr>
        <w:t>many</w:t>
      </w:r>
      <w:r w:rsidR="00F5504F">
        <w:rPr>
          <w:rFonts w:ascii="Arial" w:hAnsi="Arial" w:cs="Arial"/>
          <w:sz w:val="24"/>
          <w:szCs w:val="24"/>
        </w:rPr>
        <w:t xml:space="preserve"> crimes now having </w:t>
      </w:r>
      <w:r w:rsidR="00975314">
        <w:rPr>
          <w:rFonts w:ascii="Arial" w:hAnsi="Arial" w:cs="Arial"/>
          <w:sz w:val="24"/>
          <w:szCs w:val="24"/>
        </w:rPr>
        <w:t>a</w:t>
      </w:r>
      <w:r w:rsidR="00A4567B">
        <w:rPr>
          <w:rFonts w:ascii="Arial" w:hAnsi="Arial" w:cs="Arial"/>
          <w:sz w:val="24"/>
          <w:szCs w:val="24"/>
        </w:rPr>
        <w:t xml:space="preserve"> </w:t>
      </w:r>
      <w:r w:rsidR="00975314">
        <w:rPr>
          <w:rFonts w:ascii="Arial" w:hAnsi="Arial" w:cs="Arial"/>
          <w:sz w:val="24"/>
          <w:szCs w:val="24"/>
        </w:rPr>
        <w:t>digital footprint</w:t>
      </w:r>
      <w:r w:rsidR="00C27D43">
        <w:rPr>
          <w:rFonts w:ascii="Arial" w:hAnsi="Arial" w:cs="Arial"/>
          <w:sz w:val="24"/>
          <w:szCs w:val="24"/>
        </w:rPr>
        <w:t xml:space="preserve"> presenti</w:t>
      </w:r>
      <w:r w:rsidR="00C86739">
        <w:rPr>
          <w:rFonts w:ascii="Arial" w:hAnsi="Arial" w:cs="Arial"/>
          <w:sz w:val="24"/>
          <w:szCs w:val="24"/>
        </w:rPr>
        <w:t>ng</w:t>
      </w:r>
      <w:r w:rsidR="00975314">
        <w:rPr>
          <w:rFonts w:ascii="Arial" w:hAnsi="Arial" w:cs="Arial"/>
          <w:sz w:val="24"/>
          <w:szCs w:val="24"/>
        </w:rPr>
        <w:t xml:space="preserve"> </w:t>
      </w:r>
      <w:r w:rsidR="003817E9">
        <w:rPr>
          <w:rFonts w:ascii="Arial" w:hAnsi="Arial" w:cs="Arial"/>
          <w:sz w:val="24"/>
          <w:szCs w:val="24"/>
        </w:rPr>
        <w:t xml:space="preserve">additional </w:t>
      </w:r>
      <w:r w:rsidR="00A4567B">
        <w:rPr>
          <w:rFonts w:ascii="Arial" w:hAnsi="Arial" w:cs="Arial"/>
          <w:sz w:val="24"/>
          <w:szCs w:val="24"/>
        </w:rPr>
        <w:t>complex</w:t>
      </w:r>
      <w:r w:rsidR="00C27D43">
        <w:rPr>
          <w:rFonts w:ascii="Arial" w:hAnsi="Arial" w:cs="Arial"/>
          <w:sz w:val="24"/>
          <w:szCs w:val="24"/>
        </w:rPr>
        <w:t>ity</w:t>
      </w:r>
      <w:r w:rsidR="009E666E">
        <w:rPr>
          <w:rFonts w:ascii="Arial" w:hAnsi="Arial" w:cs="Arial"/>
          <w:sz w:val="24"/>
          <w:szCs w:val="24"/>
        </w:rPr>
        <w:t xml:space="preserve">, </w:t>
      </w:r>
      <w:r w:rsidR="00A4567B">
        <w:rPr>
          <w:rFonts w:ascii="Arial" w:hAnsi="Arial" w:cs="Arial"/>
          <w:sz w:val="24"/>
          <w:szCs w:val="24"/>
        </w:rPr>
        <w:t>the</w:t>
      </w:r>
      <w:r w:rsidR="00945020">
        <w:rPr>
          <w:rFonts w:ascii="Arial" w:hAnsi="Arial" w:cs="Arial"/>
          <w:sz w:val="24"/>
          <w:szCs w:val="24"/>
        </w:rPr>
        <w:t xml:space="preserve"> exponential </w:t>
      </w:r>
      <w:r w:rsidR="000C7517">
        <w:rPr>
          <w:rFonts w:ascii="Arial" w:hAnsi="Arial" w:cs="Arial"/>
          <w:sz w:val="24"/>
          <w:szCs w:val="24"/>
        </w:rPr>
        <w:t xml:space="preserve">rise </w:t>
      </w:r>
      <w:r w:rsidR="00DB5C53">
        <w:rPr>
          <w:rFonts w:ascii="Arial" w:hAnsi="Arial" w:cs="Arial"/>
          <w:sz w:val="24"/>
          <w:szCs w:val="24"/>
        </w:rPr>
        <w:t>of</w:t>
      </w:r>
      <w:r w:rsidR="000C7517">
        <w:rPr>
          <w:rFonts w:ascii="Arial" w:hAnsi="Arial" w:cs="Arial"/>
          <w:sz w:val="24"/>
          <w:szCs w:val="24"/>
        </w:rPr>
        <w:t xml:space="preserve"> </w:t>
      </w:r>
      <w:r w:rsidR="00F5504F">
        <w:rPr>
          <w:rFonts w:ascii="Arial" w:hAnsi="Arial" w:cs="Arial"/>
          <w:sz w:val="24"/>
          <w:szCs w:val="24"/>
        </w:rPr>
        <w:t xml:space="preserve">reported </w:t>
      </w:r>
      <w:r w:rsidR="00945020">
        <w:rPr>
          <w:rFonts w:ascii="Arial" w:hAnsi="Arial" w:cs="Arial"/>
          <w:sz w:val="24"/>
          <w:szCs w:val="24"/>
        </w:rPr>
        <w:t xml:space="preserve">online crime </w:t>
      </w:r>
      <w:r w:rsidR="000A61FF">
        <w:rPr>
          <w:rFonts w:ascii="Arial" w:hAnsi="Arial" w:cs="Arial"/>
          <w:sz w:val="24"/>
          <w:szCs w:val="24"/>
        </w:rPr>
        <w:t xml:space="preserve">and fraud related offences </w:t>
      </w:r>
      <w:r w:rsidR="00945020">
        <w:rPr>
          <w:rFonts w:ascii="Arial" w:hAnsi="Arial" w:cs="Arial"/>
          <w:sz w:val="24"/>
          <w:szCs w:val="24"/>
        </w:rPr>
        <w:t>over the last two decades</w:t>
      </w:r>
      <w:r w:rsidR="009E666E">
        <w:rPr>
          <w:rFonts w:ascii="Arial" w:hAnsi="Arial" w:cs="Arial"/>
          <w:sz w:val="24"/>
          <w:szCs w:val="24"/>
        </w:rPr>
        <w:t xml:space="preserve"> has</w:t>
      </w:r>
      <w:r w:rsidR="005B4E97">
        <w:rPr>
          <w:rFonts w:ascii="Arial" w:hAnsi="Arial" w:cs="Arial"/>
          <w:sz w:val="24"/>
          <w:szCs w:val="24"/>
        </w:rPr>
        <w:t xml:space="preserve"> further increased demand </w:t>
      </w:r>
    </w:p>
    <w:p w14:paraId="69CB704E" w14:textId="10ABA73C" w:rsidR="001D2729" w:rsidRDefault="00DD63CB" w:rsidP="00570815">
      <w:pPr>
        <w:spacing w:line="480" w:lineRule="auto"/>
        <w:jc w:val="both"/>
        <w:rPr>
          <w:rFonts w:ascii="Arial" w:hAnsi="Arial" w:cs="Arial"/>
          <w:sz w:val="24"/>
          <w:szCs w:val="24"/>
        </w:rPr>
      </w:pPr>
      <w:r>
        <w:rPr>
          <w:rFonts w:ascii="Arial" w:hAnsi="Arial" w:cs="Arial"/>
          <w:sz w:val="24"/>
          <w:szCs w:val="24"/>
        </w:rPr>
        <w:t xml:space="preserve">However </w:t>
      </w:r>
      <w:r w:rsidR="000A61FF">
        <w:rPr>
          <w:rFonts w:ascii="Arial" w:hAnsi="Arial" w:cs="Arial"/>
          <w:sz w:val="24"/>
          <w:szCs w:val="24"/>
        </w:rPr>
        <w:t>with crime related calls</w:t>
      </w:r>
      <w:r w:rsidR="000575BA">
        <w:rPr>
          <w:rFonts w:ascii="Arial" w:hAnsi="Arial" w:cs="Arial"/>
          <w:sz w:val="24"/>
          <w:szCs w:val="24"/>
        </w:rPr>
        <w:t xml:space="preserve"> only tak</w:t>
      </w:r>
      <w:r>
        <w:rPr>
          <w:rFonts w:ascii="Arial" w:hAnsi="Arial" w:cs="Arial"/>
          <w:sz w:val="24"/>
          <w:szCs w:val="24"/>
        </w:rPr>
        <w:t>ing approximately</w:t>
      </w:r>
      <w:r w:rsidR="000A61FF">
        <w:rPr>
          <w:rFonts w:ascii="Arial" w:hAnsi="Arial" w:cs="Arial"/>
          <w:sz w:val="24"/>
          <w:szCs w:val="24"/>
        </w:rPr>
        <w:t xml:space="preserve"> </w:t>
      </w:r>
      <w:r w:rsidR="000C7517">
        <w:rPr>
          <w:rFonts w:ascii="Arial" w:hAnsi="Arial" w:cs="Arial"/>
          <w:sz w:val="24"/>
          <w:szCs w:val="24"/>
        </w:rPr>
        <w:t>24% of</w:t>
      </w:r>
      <w:r w:rsidR="000A61FF">
        <w:rPr>
          <w:rFonts w:ascii="Arial" w:hAnsi="Arial" w:cs="Arial"/>
          <w:sz w:val="24"/>
          <w:szCs w:val="24"/>
        </w:rPr>
        <w:t xml:space="preserve"> </w:t>
      </w:r>
      <w:r w:rsidR="000C7517">
        <w:rPr>
          <w:rFonts w:ascii="Arial" w:hAnsi="Arial" w:cs="Arial"/>
          <w:sz w:val="24"/>
          <w:szCs w:val="24"/>
        </w:rPr>
        <w:t xml:space="preserve">actual </w:t>
      </w:r>
      <w:r w:rsidR="00D27C2F">
        <w:rPr>
          <w:rFonts w:ascii="Arial" w:hAnsi="Arial" w:cs="Arial"/>
          <w:sz w:val="24"/>
          <w:szCs w:val="24"/>
        </w:rPr>
        <w:t>police duty time</w:t>
      </w:r>
      <w:r w:rsidR="00DF3773">
        <w:rPr>
          <w:rFonts w:ascii="Arial" w:hAnsi="Arial" w:cs="Arial"/>
          <w:sz w:val="24"/>
          <w:szCs w:val="24"/>
        </w:rPr>
        <w:t>,</w:t>
      </w:r>
      <w:r w:rsidR="00AD63F6">
        <w:rPr>
          <w:rFonts w:ascii="Arial" w:hAnsi="Arial" w:cs="Arial"/>
          <w:sz w:val="24"/>
          <w:szCs w:val="24"/>
        </w:rPr>
        <w:t xml:space="preserve"> the</w:t>
      </w:r>
      <w:r w:rsidR="00F5504F">
        <w:rPr>
          <w:rFonts w:ascii="Arial" w:hAnsi="Arial" w:cs="Arial"/>
          <w:sz w:val="24"/>
          <w:szCs w:val="24"/>
        </w:rPr>
        <w:t xml:space="preserve"> remainder </w:t>
      </w:r>
      <w:r w:rsidR="00DF3773">
        <w:rPr>
          <w:rFonts w:ascii="Arial" w:hAnsi="Arial" w:cs="Arial"/>
          <w:sz w:val="24"/>
          <w:szCs w:val="24"/>
        </w:rPr>
        <w:t xml:space="preserve">is </w:t>
      </w:r>
      <w:r w:rsidR="00C83238">
        <w:rPr>
          <w:rFonts w:ascii="Arial" w:hAnsi="Arial" w:cs="Arial"/>
          <w:sz w:val="24"/>
          <w:szCs w:val="24"/>
        </w:rPr>
        <w:t xml:space="preserve">spent responding to </w:t>
      </w:r>
      <w:r w:rsidR="00CC7EC1">
        <w:rPr>
          <w:rFonts w:ascii="Arial" w:hAnsi="Arial" w:cs="Arial"/>
          <w:sz w:val="24"/>
          <w:szCs w:val="24"/>
        </w:rPr>
        <w:t xml:space="preserve"> </w:t>
      </w:r>
      <w:r w:rsidR="00CC7EC1" w:rsidRPr="00CC7EC1">
        <w:rPr>
          <w:rFonts w:ascii="Arial" w:hAnsi="Arial" w:cs="Arial"/>
          <w:sz w:val="24"/>
          <w:szCs w:val="24"/>
        </w:rPr>
        <w:t xml:space="preserve">non-crime </w:t>
      </w:r>
      <w:r w:rsidR="00C83238">
        <w:rPr>
          <w:rFonts w:ascii="Arial" w:hAnsi="Arial" w:cs="Arial"/>
          <w:sz w:val="24"/>
          <w:szCs w:val="24"/>
        </w:rPr>
        <w:t>call categories</w:t>
      </w:r>
      <w:r w:rsidR="00CC7EC1">
        <w:rPr>
          <w:rFonts w:ascii="Arial" w:hAnsi="Arial" w:cs="Arial"/>
          <w:sz w:val="24"/>
          <w:szCs w:val="24"/>
        </w:rPr>
        <w:t xml:space="preserve"> </w:t>
      </w:r>
      <w:r w:rsidR="00F5504F">
        <w:rPr>
          <w:rFonts w:ascii="Arial" w:hAnsi="Arial" w:cs="Arial"/>
          <w:sz w:val="24"/>
          <w:szCs w:val="24"/>
        </w:rPr>
        <w:t>such as</w:t>
      </w:r>
      <w:r w:rsidR="00CC7EC1" w:rsidRPr="00CC7EC1">
        <w:rPr>
          <w:rFonts w:ascii="Arial" w:hAnsi="Arial" w:cs="Arial"/>
          <w:sz w:val="24"/>
          <w:szCs w:val="24"/>
        </w:rPr>
        <w:t xml:space="preserve"> mental </w:t>
      </w:r>
      <w:r w:rsidR="00CC7EC1">
        <w:rPr>
          <w:rFonts w:ascii="Arial" w:hAnsi="Arial" w:cs="Arial"/>
          <w:sz w:val="24"/>
          <w:szCs w:val="24"/>
        </w:rPr>
        <w:t xml:space="preserve">ill </w:t>
      </w:r>
      <w:r w:rsidR="00C83238">
        <w:rPr>
          <w:rFonts w:ascii="Arial" w:hAnsi="Arial" w:cs="Arial"/>
          <w:sz w:val="24"/>
          <w:szCs w:val="24"/>
        </w:rPr>
        <w:t>health</w:t>
      </w:r>
      <w:r w:rsidR="000575BA">
        <w:rPr>
          <w:rFonts w:ascii="Arial" w:hAnsi="Arial" w:cs="Arial"/>
          <w:sz w:val="24"/>
          <w:szCs w:val="24"/>
        </w:rPr>
        <w:t xml:space="preserve">, </w:t>
      </w:r>
      <w:r w:rsidR="00CC7EC1">
        <w:rPr>
          <w:rFonts w:ascii="Arial" w:hAnsi="Arial" w:cs="Arial"/>
          <w:sz w:val="24"/>
          <w:szCs w:val="24"/>
        </w:rPr>
        <w:t>missing person enquiries</w:t>
      </w:r>
      <w:r w:rsidR="00B82C63">
        <w:rPr>
          <w:rFonts w:ascii="Arial" w:hAnsi="Arial" w:cs="Arial"/>
          <w:sz w:val="24"/>
          <w:szCs w:val="24"/>
        </w:rPr>
        <w:t xml:space="preserve"> </w:t>
      </w:r>
      <w:r w:rsidR="00F5504F">
        <w:rPr>
          <w:rFonts w:ascii="Arial" w:hAnsi="Arial" w:cs="Arial"/>
          <w:sz w:val="24"/>
          <w:szCs w:val="24"/>
        </w:rPr>
        <w:t>and</w:t>
      </w:r>
      <w:r w:rsidR="000575BA">
        <w:rPr>
          <w:rFonts w:ascii="Arial" w:hAnsi="Arial" w:cs="Arial"/>
          <w:sz w:val="24"/>
          <w:szCs w:val="24"/>
        </w:rPr>
        <w:t xml:space="preserve"> anti-social behaviour </w:t>
      </w:r>
      <w:sdt>
        <w:sdtPr>
          <w:rPr>
            <w:rFonts w:ascii="Arial" w:hAnsi="Arial" w:cs="Arial"/>
            <w:sz w:val="24"/>
            <w:szCs w:val="24"/>
          </w:rPr>
          <w:id w:val="-1623067865"/>
          <w:citation/>
        </w:sdtPr>
        <w:sdtEndPr/>
        <w:sdtContent>
          <w:r w:rsidR="000575BA">
            <w:rPr>
              <w:rFonts w:ascii="Arial" w:hAnsi="Arial" w:cs="Arial"/>
              <w:sz w:val="24"/>
              <w:szCs w:val="24"/>
            </w:rPr>
            <w:fldChar w:fldCharType="begin"/>
          </w:r>
          <w:r w:rsidR="000575BA">
            <w:rPr>
              <w:rFonts w:ascii="Arial" w:hAnsi="Arial" w:cs="Arial"/>
              <w:sz w:val="24"/>
              <w:szCs w:val="24"/>
            </w:rPr>
            <w:instrText xml:space="preserve"> CITATION Ins19 \l 2057 </w:instrText>
          </w:r>
          <w:r w:rsidR="000575BA">
            <w:rPr>
              <w:rFonts w:ascii="Arial" w:hAnsi="Arial" w:cs="Arial"/>
              <w:sz w:val="24"/>
              <w:szCs w:val="24"/>
            </w:rPr>
            <w:fldChar w:fldCharType="separate"/>
          </w:r>
          <w:r w:rsidR="000575BA" w:rsidRPr="000575BA">
            <w:rPr>
              <w:rFonts w:ascii="Arial" w:hAnsi="Arial" w:cs="Arial"/>
              <w:noProof/>
              <w:sz w:val="24"/>
              <w:szCs w:val="24"/>
            </w:rPr>
            <w:t>(Institute for Government , 2019)</w:t>
          </w:r>
          <w:r w:rsidR="000575BA">
            <w:rPr>
              <w:rFonts w:ascii="Arial" w:hAnsi="Arial" w:cs="Arial"/>
              <w:sz w:val="24"/>
              <w:szCs w:val="24"/>
            </w:rPr>
            <w:fldChar w:fldCharType="end"/>
          </w:r>
        </w:sdtContent>
      </w:sdt>
      <w:r w:rsidR="000575BA">
        <w:rPr>
          <w:rFonts w:ascii="Arial" w:hAnsi="Arial" w:cs="Arial"/>
          <w:sz w:val="24"/>
          <w:szCs w:val="24"/>
        </w:rPr>
        <w:t>.</w:t>
      </w:r>
      <w:r w:rsidR="00CC7EC1">
        <w:rPr>
          <w:rFonts w:ascii="Arial" w:hAnsi="Arial" w:cs="Arial"/>
          <w:sz w:val="24"/>
          <w:szCs w:val="24"/>
        </w:rPr>
        <w:t xml:space="preserve"> </w:t>
      </w:r>
      <w:r w:rsidR="004A2AAE">
        <w:rPr>
          <w:rFonts w:ascii="Arial" w:hAnsi="Arial" w:cs="Arial"/>
          <w:sz w:val="24"/>
          <w:szCs w:val="24"/>
        </w:rPr>
        <w:t>Davies and Silvestri</w:t>
      </w:r>
      <w:r w:rsidR="00AD63F6">
        <w:rPr>
          <w:rFonts w:ascii="Arial" w:hAnsi="Arial" w:cs="Arial"/>
          <w:sz w:val="24"/>
          <w:szCs w:val="24"/>
        </w:rPr>
        <w:t xml:space="preserve"> (2020)</w:t>
      </w:r>
      <w:r w:rsidR="004A2AAE">
        <w:rPr>
          <w:rFonts w:ascii="Arial" w:hAnsi="Arial" w:cs="Arial"/>
          <w:sz w:val="24"/>
          <w:szCs w:val="24"/>
        </w:rPr>
        <w:t xml:space="preserve"> describ</w:t>
      </w:r>
      <w:r w:rsidR="000F1CC6">
        <w:rPr>
          <w:rFonts w:ascii="Arial" w:hAnsi="Arial" w:cs="Arial"/>
          <w:sz w:val="24"/>
          <w:szCs w:val="24"/>
        </w:rPr>
        <w:t>e</w:t>
      </w:r>
      <w:r w:rsidR="004A2AAE">
        <w:rPr>
          <w:rFonts w:ascii="Arial" w:hAnsi="Arial" w:cs="Arial"/>
          <w:sz w:val="24"/>
          <w:szCs w:val="24"/>
        </w:rPr>
        <w:t xml:space="preserve"> th</w:t>
      </w:r>
      <w:r w:rsidR="00672592">
        <w:rPr>
          <w:rFonts w:ascii="Arial" w:hAnsi="Arial" w:cs="Arial"/>
          <w:sz w:val="24"/>
          <w:szCs w:val="24"/>
        </w:rPr>
        <w:t>e</w:t>
      </w:r>
      <w:r w:rsidR="004A2AAE">
        <w:rPr>
          <w:rFonts w:ascii="Arial" w:hAnsi="Arial" w:cs="Arial"/>
          <w:sz w:val="24"/>
          <w:szCs w:val="24"/>
        </w:rPr>
        <w:t xml:space="preserve"> </w:t>
      </w:r>
      <w:r w:rsidR="00672592">
        <w:rPr>
          <w:rFonts w:ascii="Arial" w:hAnsi="Arial" w:cs="Arial"/>
          <w:sz w:val="24"/>
          <w:szCs w:val="24"/>
        </w:rPr>
        <w:t xml:space="preserve">expanding </w:t>
      </w:r>
      <w:r w:rsidR="00B035C6">
        <w:rPr>
          <w:rFonts w:ascii="Arial" w:hAnsi="Arial" w:cs="Arial"/>
          <w:sz w:val="24"/>
          <w:szCs w:val="24"/>
        </w:rPr>
        <w:t xml:space="preserve">police task </w:t>
      </w:r>
      <w:r w:rsidR="004A2AAE">
        <w:rPr>
          <w:rFonts w:ascii="Arial" w:hAnsi="Arial" w:cs="Arial"/>
          <w:sz w:val="24"/>
          <w:szCs w:val="24"/>
        </w:rPr>
        <w:t xml:space="preserve">as a </w:t>
      </w:r>
      <w:r w:rsidR="00B035C6">
        <w:rPr>
          <w:rFonts w:ascii="Arial" w:hAnsi="Arial" w:cs="Arial"/>
          <w:sz w:val="24"/>
          <w:szCs w:val="24"/>
        </w:rPr>
        <w:t>“</w:t>
      </w:r>
      <w:r w:rsidR="004A2AAE" w:rsidRPr="00B035C6">
        <w:rPr>
          <w:rFonts w:ascii="Arial" w:hAnsi="Arial" w:cs="Arial"/>
          <w:sz w:val="24"/>
          <w:szCs w:val="24"/>
        </w:rPr>
        <w:t>considerable challenge</w:t>
      </w:r>
      <w:r w:rsidR="00B035C6">
        <w:rPr>
          <w:rFonts w:ascii="Arial" w:hAnsi="Arial" w:cs="Arial"/>
          <w:sz w:val="24"/>
          <w:szCs w:val="24"/>
        </w:rPr>
        <w:t>”</w:t>
      </w:r>
      <w:r w:rsidR="004A2AAE">
        <w:rPr>
          <w:rFonts w:ascii="Arial" w:hAnsi="Arial" w:cs="Arial"/>
          <w:sz w:val="24"/>
          <w:szCs w:val="24"/>
        </w:rPr>
        <w:t xml:space="preserve"> </w:t>
      </w:r>
      <w:r w:rsidR="00992DD0">
        <w:rPr>
          <w:rFonts w:ascii="Arial" w:hAnsi="Arial" w:cs="Arial"/>
          <w:sz w:val="24"/>
          <w:szCs w:val="24"/>
        </w:rPr>
        <w:t>with</w:t>
      </w:r>
      <w:r w:rsidR="000F1CC6">
        <w:rPr>
          <w:rFonts w:ascii="Arial" w:hAnsi="Arial" w:cs="Arial"/>
          <w:sz w:val="24"/>
          <w:szCs w:val="24"/>
        </w:rPr>
        <w:t xml:space="preserve"> </w:t>
      </w:r>
      <w:r w:rsidR="004A2AAE">
        <w:rPr>
          <w:rFonts w:ascii="Arial" w:hAnsi="Arial" w:cs="Arial"/>
          <w:sz w:val="24"/>
          <w:szCs w:val="24"/>
        </w:rPr>
        <w:t>m</w:t>
      </w:r>
      <w:r w:rsidR="00C83238">
        <w:rPr>
          <w:rFonts w:ascii="Arial" w:hAnsi="Arial" w:cs="Arial"/>
          <w:sz w:val="24"/>
          <w:szCs w:val="24"/>
        </w:rPr>
        <w:t xml:space="preserve">uch of </w:t>
      </w:r>
      <w:r w:rsidR="00AC2263">
        <w:rPr>
          <w:rFonts w:ascii="Arial" w:hAnsi="Arial" w:cs="Arial"/>
          <w:sz w:val="24"/>
          <w:szCs w:val="24"/>
        </w:rPr>
        <w:t xml:space="preserve">the </w:t>
      </w:r>
      <w:r w:rsidR="00C83238">
        <w:rPr>
          <w:rFonts w:ascii="Arial" w:hAnsi="Arial" w:cs="Arial"/>
          <w:sz w:val="24"/>
          <w:szCs w:val="24"/>
        </w:rPr>
        <w:t>demand inherently linked to assisting vulnerable</w:t>
      </w:r>
      <w:r w:rsidR="00992DD0">
        <w:rPr>
          <w:rFonts w:ascii="Arial" w:hAnsi="Arial" w:cs="Arial"/>
          <w:sz w:val="24"/>
          <w:szCs w:val="24"/>
        </w:rPr>
        <w:t xml:space="preserve"> and </w:t>
      </w:r>
      <w:r w:rsidR="00C83238">
        <w:rPr>
          <w:rFonts w:ascii="Arial" w:hAnsi="Arial" w:cs="Arial"/>
          <w:sz w:val="24"/>
          <w:szCs w:val="24"/>
        </w:rPr>
        <w:t>disadvantaged individuals who live in some of the most deprived</w:t>
      </w:r>
      <w:r w:rsidR="00D27C2F">
        <w:rPr>
          <w:rFonts w:ascii="Arial" w:hAnsi="Arial" w:cs="Arial"/>
          <w:sz w:val="24"/>
          <w:szCs w:val="24"/>
        </w:rPr>
        <w:t xml:space="preserve"> </w:t>
      </w:r>
      <w:r w:rsidR="00C83238">
        <w:rPr>
          <w:rFonts w:ascii="Arial" w:hAnsi="Arial" w:cs="Arial"/>
          <w:sz w:val="24"/>
          <w:szCs w:val="24"/>
        </w:rPr>
        <w:t xml:space="preserve">and </w:t>
      </w:r>
      <w:r w:rsidR="006D4B81">
        <w:rPr>
          <w:rFonts w:ascii="Arial" w:hAnsi="Arial" w:cs="Arial"/>
          <w:sz w:val="24"/>
          <w:szCs w:val="24"/>
        </w:rPr>
        <w:t xml:space="preserve">fractured communities </w:t>
      </w:r>
      <w:r w:rsidR="00D27C2F">
        <w:rPr>
          <w:rFonts w:ascii="Arial" w:hAnsi="Arial" w:cs="Arial"/>
          <w:sz w:val="24"/>
          <w:szCs w:val="24"/>
        </w:rPr>
        <w:t>with</w:t>
      </w:r>
      <w:r w:rsidR="006D4B81">
        <w:rPr>
          <w:rFonts w:ascii="Arial" w:hAnsi="Arial" w:cs="Arial"/>
          <w:sz w:val="24"/>
          <w:szCs w:val="24"/>
        </w:rPr>
        <w:t>in the UK</w:t>
      </w:r>
      <w:r w:rsidR="00C83238">
        <w:rPr>
          <w:rFonts w:ascii="Arial" w:hAnsi="Arial" w:cs="Arial"/>
          <w:sz w:val="24"/>
          <w:szCs w:val="24"/>
        </w:rPr>
        <w:t xml:space="preserve"> today. </w:t>
      </w:r>
      <w:r w:rsidR="00433B7F">
        <w:rPr>
          <w:rFonts w:ascii="Arial" w:hAnsi="Arial" w:cs="Arial"/>
          <w:sz w:val="24"/>
          <w:szCs w:val="24"/>
        </w:rPr>
        <w:t xml:space="preserve"> </w:t>
      </w:r>
      <w:r w:rsidR="005442F7">
        <w:rPr>
          <w:rFonts w:ascii="Arial" w:hAnsi="Arial" w:cs="Arial"/>
          <w:sz w:val="24"/>
          <w:szCs w:val="24"/>
        </w:rPr>
        <w:t>With an array of complex needs</w:t>
      </w:r>
      <w:r w:rsidR="005442F7" w:rsidRPr="005442F7">
        <w:rPr>
          <w:rFonts w:ascii="Arial" w:hAnsi="Arial" w:cs="Arial"/>
          <w:sz w:val="24"/>
          <w:szCs w:val="24"/>
        </w:rPr>
        <w:t xml:space="preserve"> </w:t>
      </w:r>
      <w:r w:rsidR="005442F7">
        <w:rPr>
          <w:rFonts w:ascii="Arial" w:hAnsi="Arial" w:cs="Arial"/>
          <w:sz w:val="24"/>
          <w:szCs w:val="24"/>
        </w:rPr>
        <w:t>caused by long</w:t>
      </w:r>
      <w:r w:rsidR="00B40989">
        <w:rPr>
          <w:rFonts w:ascii="Arial" w:hAnsi="Arial" w:cs="Arial"/>
          <w:sz w:val="24"/>
          <w:szCs w:val="24"/>
        </w:rPr>
        <w:t>-</w:t>
      </w:r>
      <w:r w:rsidR="005442F7">
        <w:rPr>
          <w:rFonts w:ascii="Arial" w:hAnsi="Arial" w:cs="Arial"/>
          <w:sz w:val="24"/>
          <w:szCs w:val="24"/>
        </w:rPr>
        <w:t>term</w:t>
      </w:r>
      <w:r w:rsidR="00E4191C">
        <w:rPr>
          <w:rFonts w:ascii="Arial" w:hAnsi="Arial" w:cs="Arial"/>
          <w:sz w:val="24"/>
          <w:szCs w:val="24"/>
        </w:rPr>
        <w:t xml:space="preserve"> </w:t>
      </w:r>
      <w:r w:rsidR="005442F7">
        <w:rPr>
          <w:rFonts w:ascii="Arial" w:hAnsi="Arial" w:cs="Arial"/>
          <w:sz w:val="24"/>
          <w:szCs w:val="24"/>
        </w:rPr>
        <w:t xml:space="preserve">intertwined societal </w:t>
      </w:r>
      <w:r w:rsidR="005442F7" w:rsidRPr="006D4B81">
        <w:rPr>
          <w:rFonts w:ascii="Arial" w:hAnsi="Arial" w:cs="Arial"/>
          <w:sz w:val="24"/>
          <w:szCs w:val="24"/>
        </w:rPr>
        <w:t>problems</w:t>
      </w:r>
      <w:r w:rsidR="00436983">
        <w:rPr>
          <w:rFonts w:ascii="Arial" w:hAnsi="Arial" w:cs="Arial"/>
          <w:sz w:val="24"/>
          <w:szCs w:val="24"/>
        </w:rPr>
        <w:t xml:space="preserve"> further</w:t>
      </w:r>
      <w:r w:rsidR="005442F7" w:rsidRPr="006D4B81">
        <w:rPr>
          <w:rFonts w:ascii="Arial" w:hAnsi="Arial" w:cs="Arial"/>
          <w:sz w:val="24"/>
          <w:szCs w:val="24"/>
        </w:rPr>
        <w:t xml:space="preserve"> </w:t>
      </w:r>
      <w:r w:rsidR="005442F7">
        <w:rPr>
          <w:rFonts w:ascii="Arial" w:hAnsi="Arial" w:cs="Arial"/>
          <w:sz w:val="24"/>
          <w:szCs w:val="24"/>
        </w:rPr>
        <w:t>exacerbated by decades of public sector cuts, it is inevitable that</w:t>
      </w:r>
      <w:r w:rsidR="006D4B81">
        <w:rPr>
          <w:rFonts w:ascii="Arial" w:hAnsi="Arial" w:cs="Arial"/>
          <w:sz w:val="24"/>
          <w:szCs w:val="24"/>
        </w:rPr>
        <w:t xml:space="preserve"> </w:t>
      </w:r>
      <w:r w:rsidR="00E4191C">
        <w:rPr>
          <w:rFonts w:ascii="Arial" w:hAnsi="Arial" w:cs="Arial"/>
          <w:sz w:val="24"/>
          <w:szCs w:val="24"/>
        </w:rPr>
        <w:t xml:space="preserve">24hr </w:t>
      </w:r>
      <w:r w:rsidR="006D4B81">
        <w:rPr>
          <w:rFonts w:ascii="Arial" w:hAnsi="Arial" w:cs="Arial"/>
          <w:sz w:val="24"/>
          <w:szCs w:val="24"/>
        </w:rPr>
        <w:t>p</w:t>
      </w:r>
      <w:r w:rsidR="000575BA">
        <w:rPr>
          <w:rFonts w:ascii="Arial" w:hAnsi="Arial" w:cs="Arial"/>
          <w:sz w:val="24"/>
          <w:szCs w:val="24"/>
        </w:rPr>
        <w:t>olici</w:t>
      </w:r>
      <w:r w:rsidR="006D4B81">
        <w:rPr>
          <w:rFonts w:ascii="Arial" w:hAnsi="Arial" w:cs="Arial"/>
          <w:sz w:val="24"/>
          <w:szCs w:val="24"/>
        </w:rPr>
        <w:t>ng has b</w:t>
      </w:r>
      <w:r w:rsidR="004C35A4">
        <w:rPr>
          <w:rFonts w:ascii="Arial" w:hAnsi="Arial" w:cs="Arial"/>
          <w:sz w:val="24"/>
          <w:szCs w:val="24"/>
        </w:rPr>
        <w:t>ecome the</w:t>
      </w:r>
      <w:r w:rsidR="006D4B81">
        <w:rPr>
          <w:rFonts w:ascii="Arial" w:hAnsi="Arial" w:cs="Arial"/>
          <w:sz w:val="24"/>
          <w:szCs w:val="24"/>
        </w:rPr>
        <w:t xml:space="preserve"> default</w:t>
      </w:r>
      <w:r w:rsidR="004C35A4">
        <w:rPr>
          <w:rFonts w:ascii="Arial" w:hAnsi="Arial" w:cs="Arial"/>
          <w:sz w:val="24"/>
          <w:szCs w:val="24"/>
        </w:rPr>
        <w:t xml:space="preserve"> </w:t>
      </w:r>
      <w:r w:rsidR="00036DCC">
        <w:rPr>
          <w:rFonts w:ascii="Arial" w:hAnsi="Arial" w:cs="Arial"/>
          <w:sz w:val="24"/>
          <w:szCs w:val="24"/>
        </w:rPr>
        <w:t xml:space="preserve">call </w:t>
      </w:r>
      <w:r w:rsidR="00D27C2F">
        <w:rPr>
          <w:rFonts w:ascii="Arial" w:hAnsi="Arial" w:cs="Arial"/>
          <w:sz w:val="24"/>
          <w:szCs w:val="24"/>
        </w:rPr>
        <w:t xml:space="preserve">for help </w:t>
      </w:r>
      <w:r w:rsidR="006D4B81">
        <w:rPr>
          <w:rFonts w:ascii="Arial" w:hAnsi="Arial" w:cs="Arial"/>
          <w:sz w:val="24"/>
          <w:szCs w:val="24"/>
        </w:rPr>
        <w:t xml:space="preserve">in many </w:t>
      </w:r>
      <w:r w:rsidR="00B47272">
        <w:rPr>
          <w:rFonts w:ascii="Arial" w:hAnsi="Arial" w:cs="Arial"/>
          <w:sz w:val="24"/>
          <w:szCs w:val="24"/>
        </w:rPr>
        <w:t xml:space="preserve">such </w:t>
      </w:r>
      <w:r w:rsidR="006D4B81">
        <w:rPr>
          <w:rFonts w:ascii="Arial" w:hAnsi="Arial" w:cs="Arial"/>
          <w:sz w:val="24"/>
          <w:szCs w:val="24"/>
        </w:rPr>
        <w:t>instances</w:t>
      </w:r>
      <w:r w:rsidR="00B47272">
        <w:rPr>
          <w:rFonts w:ascii="Arial" w:hAnsi="Arial" w:cs="Arial"/>
          <w:sz w:val="24"/>
          <w:szCs w:val="24"/>
        </w:rPr>
        <w:t xml:space="preserve">. </w:t>
      </w:r>
      <w:r w:rsidR="005477A8">
        <w:rPr>
          <w:rFonts w:ascii="Arial" w:hAnsi="Arial" w:cs="Arial"/>
          <w:sz w:val="24"/>
          <w:szCs w:val="24"/>
        </w:rPr>
        <w:t>Additionally</w:t>
      </w:r>
      <w:r w:rsidR="00DA5ECC">
        <w:rPr>
          <w:rFonts w:ascii="Arial" w:hAnsi="Arial" w:cs="Arial"/>
          <w:sz w:val="24"/>
          <w:szCs w:val="24"/>
        </w:rPr>
        <w:t>,</w:t>
      </w:r>
      <w:r w:rsidR="005477A8">
        <w:rPr>
          <w:rFonts w:ascii="Arial" w:hAnsi="Arial" w:cs="Arial"/>
          <w:sz w:val="24"/>
          <w:szCs w:val="24"/>
        </w:rPr>
        <w:t xml:space="preserve"> with p</w:t>
      </w:r>
      <w:r w:rsidR="00036DCC">
        <w:rPr>
          <w:rFonts w:ascii="Arial" w:hAnsi="Arial" w:cs="Arial"/>
          <w:sz w:val="24"/>
          <w:szCs w:val="24"/>
        </w:rPr>
        <w:t>olicing a</w:t>
      </w:r>
      <w:r w:rsidR="005442F7">
        <w:rPr>
          <w:rFonts w:ascii="Arial" w:hAnsi="Arial" w:cs="Arial"/>
          <w:sz w:val="24"/>
          <w:szCs w:val="24"/>
        </w:rPr>
        <w:t>lready operating</w:t>
      </w:r>
      <w:r w:rsidR="00B47272">
        <w:rPr>
          <w:rFonts w:ascii="Arial" w:hAnsi="Arial" w:cs="Arial"/>
          <w:sz w:val="24"/>
          <w:szCs w:val="24"/>
        </w:rPr>
        <w:t xml:space="preserve"> at maximum capacity </w:t>
      </w:r>
      <w:r w:rsidR="00277C37">
        <w:rPr>
          <w:rFonts w:ascii="Arial" w:hAnsi="Arial" w:cs="Arial"/>
          <w:sz w:val="24"/>
          <w:szCs w:val="24"/>
        </w:rPr>
        <w:t>on</w:t>
      </w:r>
      <w:r w:rsidR="00B47272">
        <w:rPr>
          <w:rFonts w:ascii="Arial" w:hAnsi="Arial" w:cs="Arial"/>
          <w:sz w:val="24"/>
          <w:szCs w:val="24"/>
        </w:rPr>
        <w:t xml:space="preserve"> reduced budgets</w:t>
      </w:r>
      <w:r w:rsidR="005442F7">
        <w:rPr>
          <w:rFonts w:ascii="Arial" w:hAnsi="Arial" w:cs="Arial"/>
          <w:sz w:val="24"/>
          <w:szCs w:val="24"/>
        </w:rPr>
        <w:t xml:space="preserve"> </w:t>
      </w:r>
      <w:r w:rsidR="00277C37">
        <w:rPr>
          <w:rFonts w:ascii="Arial" w:hAnsi="Arial" w:cs="Arial"/>
          <w:sz w:val="24"/>
          <w:szCs w:val="24"/>
        </w:rPr>
        <w:t xml:space="preserve">with increasingly </w:t>
      </w:r>
      <w:r w:rsidR="00B47272">
        <w:rPr>
          <w:rFonts w:ascii="Arial" w:hAnsi="Arial" w:cs="Arial"/>
          <w:sz w:val="24"/>
          <w:szCs w:val="24"/>
        </w:rPr>
        <w:t>complex demand</w:t>
      </w:r>
      <w:r w:rsidR="005442F7">
        <w:rPr>
          <w:rFonts w:ascii="Arial" w:hAnsi="Arial" w:cs="Arial"/>
          <w:sz w:val="24"/>
          <w:szCs w:val="24"/>
        </w:rPr>
        <w:t xml:space="preserve">, </w:t>
      </w:r>
      <w:r w:rsidR="00DA5ECC">
        <w:rPr>
          <w:rFonts w:ascii="Arial" w:hAnsi="Arial" w:cs="Arial"/>
          <w:sz w:val="24"/>
          <w:szCs w:val="24"/>
        </w:rPr>
        <w:t xml:space="preserve">it </w:t>
      </w:r>
      <w:r w:rsidR="005442F7">
        <w:rPr>
          <w:rFonts w:ascii="Arial" w:hAnsi="Arial" w:cs="Arial"/>
          <w:sz w:val="24"/>
          <w:szCs w:val="24"/>
        </w:rPr>
        <w:t xml:space="preserve">has also had to </w:t>
      </w:r>
      <w:r w:rsidR="00277C37">
        <w:rPr>
          <w:rFonts w:ascii="Arial" w:hAnsi="Arial" w:cs="Arial"/>
          <w:sz w:val="24"/>
          <w:szCs w:val="24"/>
        </w:rPr>
        <w:t xml:space="preserve">contend </w:t>
      </w:r>
      <w:r w:rsidR="00B305A1">
        <w:rPr>
          <w:rFonts w:ascii="Arial" w:hAnsi="Arial" w:cs="Arial"/>
          <w:sz w:val="24"/>
          <w:szCs w:val="24"/>
        </w:rPr>
        <w:t xml:space="preserve">with the </w:t>
      </w:r>
      <w:r w:rsidR="00717A3B">
        <w:rPr>
          <w:rFonts w:ascii="Arial" w:hAnsi="Arial" w:cs="Arial"/>
          <w:sz w:val="24"/>
          <w:szCs w:val="24"/>
        </w:rPr>
        <w:t xml:space="preserve">pressures of </w:t>
      </w:r>
      <w:r w:rsidR="005442F7">
        <w:rPr>
          <w:rFonts w:ascii="Arial" w:hAnsi="Arial" w:cs="Arial"/>
          <w:sz w:val="24"/>
          <w:szCs w:val="24"/>
        </w:rPr>
        <w:t xml:space="preserve">the global public health emergency of 2020 – Covid-19. </w:t>
      </w:r>
      <w:r w:rsidR="006D4B81" w:rsidRPr="006D4B81">
        <w:rPr>
          <w:rFonts w:ascii="Arial" w:hAnsi="Arial" w:cs="Arial"/>
          <w:sz w:val="24"/>
          <w:szCs w:val="24"/>
        </w:rPr>
        <w:t xml:space="preserve"> </w:t>
      </w:r>
    </w:p>
    <w:p w14:paraId="3CA03FDF" w14:textId="1B16728C" w:rsidR="004A2AAE" w:rsidRPr="00386387" w:rsidRDefault="005442F7" w:rsidP="00570815">
      <w:pPr>
        <w:spacing w:line="480" w:lineRule="auto"/>
        <w:jc w:val="both"/>
        <w:rPr>
          <w:rFonts w:ascii="Arial" w:hAnsi="Arial" w:cs="Arial"/>
          <w:color w:val="000000" w:themeColor="text1"/>
          <w:sz w:val="24"/>
          <w:szCs w:val="24"/>
          <w:lang w:val="en"/>
        </w:rPr>
      </w:pPr>
      <w:r>
        <w:rPr>
          <w:rFonts w:ascii="Arial" w:hAnsi="Arial" w:cs="Arial"/>
          <w:sz w:val="24"/>
          <w:szCs w:val="24"/>
        </w:rPr>
        <w:t>D</w:t>
      </w:r>
      <w:r w:rsidR="005245F9">
        <w:rPr>
          <w:rFonts w:ascii="Arial" w:hAnsi="Arial" w:cs="Arial"/>
          <w:sz w:val="24"/>
          <w:szCs w:val="24"/>
        </w:rPr>
        <w:t xml:space="preserve">escribed in April 2020 by </w:t>
      </w:r>
      <w:r w:rsidR="005245F9">
        <w:rPr>
          <w:rFonts w:ascii="Arial" w:hAnsi="Arial" w:cs="Arial"/>
          <w:sz w:val="24"/>
          <w:szCs w:val="24"/>
          <w:lang w:val="en"/>
        </w:rPr>
        <w:t>UN Secretary G</w:t>
      </w:r>
      <w:r w:rsidR="00433B7F" w:rsidRPr="001437A6">
        <w:rPr>
          <w:rFonts w:ascii="Arial" w:hAnsi="Arial" w:cs="Arial"/>
          <w:sz w:val="24"/>
          <w:szCs w:val="24"/>
          <w:lang w:val="en"/>
        </w:rPr>
        <w:t xml:space="preserve">eneral, António Guterres, </w:t>
      </w:r>
      <w:r w:rsidR="00433B7F" w:rsidRPr="005245F9">
        <w:rPr>
          <w:rFonts w:ascii="Arial" w:hAnsi="Arial" w:cs="Arial"/>
          <w:sz w:val="24"/>
          <w:szCs w:val="24"/>
          <w:lang w:val="en"/>
        </w:rPr>
        <w:t>as</w:t>
      </w:r>
      <w:r w:rsidR="00433B7F" w:rsidRPr="00F40F01">
        <w:rPr>
          <w:rFonts w:ascii="Arial" w:hAnsi="Arial" w:cs="Arial"/>
          <w:i/>
          <w:sz w:val="24"/>
          <w:szCs w:val="24"/>
          <w:lang w:val="en"/>
        </w:rPr>
        <w:t xml:space="preserve"> “</w:t>
      </w:r>
      <w:r w:rsidR="00433B7F" w:rsidRPr="00717A3B">
        <w:rPr>
          <w:rFonts w:ascii="Arial" w:hAnsi="Arial" w:cs="Arial"/>
          <w:iCs/>
          <w:sz w:val="24"/>
          <w:szCs w:val="24"/>
          <w:lang w:val="en"/>
        </w:rPr>
        <w:t>the biggest challenge for the world since World War Two</w:t>
      </w:r>
      <w:r w:rsidR="00433B7F" w:rsidRPr="00F40F01">
        <w:rPr>
          <w:rFonts w:ascii="Arial" w:hAnsi="Arial" w:cs="Arial"/>
          <w:i/>
          <w:sz w:val="24"/>
          <w:szCs w:val="24"/>
          <w:lang w:val="en"/>
        </w:rPr>
        <w:t>”</w:t>
      </w:r>
      <w:r w:rsidR="00433B7F" w:rsidRPr="00F40F01">
        <w:rPr>
          <w:rFonts w:ascii="Arial" w:hAnsi="Arial" w:cs="Arial"/>
          <w:i/>
          <w:sz w:val="24"/>
          <w:szCs w:val="24"/>
        </w:rPr>
        <w:t xml:space="preserve"> </w:t>
      </w:r>
      <w:sdt>
        <w:sdtPr>
          <w:rPr>
            <w:rFonts w:ascii="Arial" w:hAnsi="Arial" w:cs="Arial"/>
            <w:sz w:val="24"/>
            <w:szCs w:val="24"/>
          </w:rPr>
          <w:id w:val="2138681332"/>
          <w:citation/>
        </w:sdtPr>
        <w:sdtEndPr/>
        <w:sdtContent>
          <w:r w:rsidR="00570815" w:rsidRPr="00033BD0">
            <w:rPr>
              <w:rFonts w:ascii="Arial" w:hAnsi="Arial" w:cs="Arial"/>
              <w:sz w:val="24"/>
              <w:szCs w:val="24"/>
            </w:rPr>
            <w:fldChar w:fldCharType="begin"/>
          </w:r>
          <w:r w:rsidR="00570815" w:rsidRPr="00033BD0">
            <w:rPr>
              <w:rFonts w:ascii="Arial" w:hAnsi="Arial" w:cs="Arial"/>
              <w:sz w:val="24"/>
              <w:szCs w:val="24"/>
            </w:rPr>
            <w:instrText xml:space="preserve"> CITATION htt20 \l 2057 </w:instrText>
          </w:r>
          <w:r w:rsidR="00570815" w:rsidRPr="00033BD0">
            <w:rPr>
              <w:rFonts w:ascii="Arial" w:hAnsi="Arial" w:cs="Arial"/>
              <w:sz w:val="24"/>
              <w:szCs w:val="24"/>
            </w:rPr>
            <w:fldChar w:fldCharType="separate"/>
          </w:r>
          <w:r w:rsidR="00570815" w:rsidRPr="00033BD0">
            <w:rPr>
              <w:rFonts w:ascii="Arial" w:hAnsi="Arial" w:cs="Arial"/>
              <w:noProof/>
              <w:sz w:val="24"/>
              <w:szCs w:val="24"/>
            </w:rPr>
            <w:t>(BBC, 2020)</w:t>
          </w:r>
          <w:r w:rsidR="00570815" w:rsidRPr="00033BD0">
            <w:rPr>
              <w:rFonts w:ascii="Arial" w:hAnsi="Arial" w:cs="Arial"/>
              <w:sz w:val="24"/>
              <w:szCs w:val="24"/>
            </w:rPr>
            <w:fldChar w:fldCharType="end"/>
          </w:r>
        </w:sdtContent>
      </w:sdt>
      <w:r w:rsidR="00386387">
        <w:rPr>
          <w:rFonts w:ascii="Arial" w:hAnsi="Arial" w:cs="Arial"/>
          <w:sz w:val="24"/>
          <w:szCs w:val="24"/>
        </w:rPr>
        <w:t>,</w:t>
      </w:r>
      <w:r w:rsidR="00570815" w:rsidRPr="00F40F01">
        <w:rPr>
          <w:rFonts w:ascii="Arial" w:hAnsi="Arial" w:cs="Arial"/>
          <w:i/>
          <w:sz w:val="24"/>
          <w:szCs w:val="24"/>
        </w:rPr>
        <w:t xml:space="preserve"> </w:t>
      </w:r>
      <w:r>
        <w:rPr>
          <w:rFonts w:ascii="Arial" w:hAnsi="Arial" w:cs="Arial"/>
          <w:sz w:val="24"/>
          <w:szCs w:val="24"/>
        </w:rPr>
        <w:t xml:space="preserve">it is </w:t>
      </w:r>
      <w:r w:rsidRPr="001437A6">
        <w:rPr>
          <w:rFonts w:ascii="Arial" w:hAnsi="Arial" w:cs="Arial"/>
          <w:sz w:val="24"/>
          <w:szCs w:val="24"/>
        </w:rPr>
        <w:t>unclear</w:t>
      </w:r>
      <w:r>
        <w:rPr>
          <w:rFonts w:ascii="Arial" w:hAnsi="Arial" w:cs="Arial"/>
          <w:sz w:val="24"/>
          <w:szCs w:val="24"/>
        </w:rPr>
        <w:t xml:space="preserve"> as to what the long term impact of the pandemic</w:t>
      </w:r>
      <w:r w:rsidR="00FE4A88">
        <w:rPr>
          <w:rFonts w:ascii="Arial" w:hAnsi="Arial" w:cs="Arial"/>
          <w:sz w:val="24"/>
          <w:szCs w:val="24"/>
        </w:rPr>
        <w:t xml:space="preserve"> (</w:t>
      </w:r>
      <w:r w:rsidR="004A2AAE">
        <w:rPr>
          <w:rFonts w:ascii="Arial" w:hAnsi="Arial" w:cs="Arial"/>
          <w:sz w:val="24"/>
          <w:szCs w:val="24"/>
        </w:rPr>
        <w:t>not considering</w:t>
      </w:r>
      <w:r w:rsidR="00FE4A88">
        <w:rPr>
          <w:rFonts w:ascii="Arial" w:hAnsi="Arial" w:cs="Arial"/>
          <w:sz w:val="24"/>
          <w:szCs w:val="24"/>
        </w:rPr>
        <w:t xml:space="preserve"> Brexit)</w:t>
      </w:r>
      <w:r>
        <w:rPr>
          <w:rFonts w:ascii="Arial" w:hAnsi="Arial" w:cs="Arial"/>
          <w:sz w:val="24"/>
          <w:szCs w:val="24"/>
        </w:rPr>
        <w:t xml:space="preserve"> will have on the post-coronavirus policing landscape of Britain in the future. W</w:t>
      </w:r>
      <w:r w:rsidR="00FE4A88">
        <w:rPr>
          <w:rFonts w:ascii="Arial" w:hAnsi="Arial" w:cs="Arial"/>
          <w:sz w:val="24"/>
          <w:szCs w:val="24"/>
        </w:rPr>
        <w:t>hat</w:t>
      </w:r>
      <w:r>
        <w:rPr>
          <w:rFonts w:ascii="Arial" w:hAnsi="Arial" w:cs="Arial"/>
          <w:sz w:val="24"/>
          <w:szCs w:val="24"/>
        </w:rPr>
        <w:t xml:space="preserve"> </w:t>
      </w:r>
      <w:r w:rsidR="00FE4A88">
        <w:rPr>
          <w:rFonts w:ascii="Arial" w:hAnsi="Arial" w:cs="Arial"/>
          <w:sz w:val="24"/>
          <w:szCs w:val="24"/>
        </w:rPr>
        <w:t xml:space="preserve">is </w:t>
      </w:r>
      <w:r>
        <w:rPr>
          <w:rFonts w:ascii="Arial" w:hAnsi="Arial" w:cs="Arial"/>
          <w:sz w:val="24"/>
          <w:szCs w:val="24"/>
        </w:rPr>
        <w:t xml:space="preserve">certain </w:t>
      </w:r>
      <w:r w:rsidR="00717A3B">
        <w:rPr>
          <w:rFonts w:ascii="Arial" w:hAnsi="Arial" w:cs="Arial"/>
          <w:sz w:val="24"/>
          <w:szCs w:val="24"/>
        </w:rPr>
        <w:t xml:space="preserve">however </w:t>
      </w:r>
      <w:r>
        <w:rPr>
          <w:rFonts w:ascii="Arial" w:hAnsi="Arial" w:cs="Arial"/>
          <w:sz w:val="24"/>
          <w:szCs w:val="24"/>
        </w:rPr>
        <w:t xml:space="preserve">is the </w:t>
      </w:r>
      <w:r w:rsidRPr="001017E5">
        <w:rPr>
          <w:rFonts w:ascii="Arial" w:hAnsi="Arial" w:cs="Arial"/>
          <w:sz w:val="24"/>
          <w:szCs w:val="24"/>
          <w:lang w:val="en"/>
        </w:rPr>
        <w:t>financial deficit</w:t>
      </w:r>
      <w:r>
        <w:rPr>
          <w:rFonts w:ascii="Arial" w:hAnsi="Arial" w:cs="Arial"/>
          <w:sz w:val="24"/>
          <w:szCs w:val="24"/>
          <w:lang w:val="en"/>
        </w:rPr>
        <w:t xml:space="preserve"> that the UK will bequeath. With the OBR </w:t>
      </w:r>
      <w:r>
        <w:rPr>
          <w:rFonts w:ascii="Arial" w:hAnsi="Arial" w:cs="Arial"/>
          <w:sz w:val="24"/>
          <w:szCs w:val="24"/>
        </w:rPr>
        <w:t xml:space="preserve">forecasting an allocation of </w:t>
      </w:r>
      <w:r w:rsidRPr="00C85A7D">
        <w:rPr>
          <w:rFonts w:ascii="Arial" w:hAnsi="Arial" w:cs="Arial"/>
          <w:sz w:val="24"/>
          <w:szCs w:val="24"/>
        </w:rPr>
        <w:t xml:space="preserve">£127bn </w:t>
      </w:r>
      <w:r>
        <w:rPr>
          <w:rFonts w:ascii="Arial" w:hAnsi="Arial" w:cs="Arial"/>
          <w:sz w:val="24"/>
          <w:szCs w:val="24"/>
        </w:rPr>
        <w:t>for</w:t>
      </w:r>
      <w:r w:rsidRPr="00C85A7D">
        <w:rPr>
          <w:rFonts w:ascii="Arial" w:hAnsi="Arial" w:cs="Arial"/>
          <w:sz w:val="24"/>
          <w:szCs w:val="24"/>
        </w:rPr>
        <w:t xml:space="preserve"> coronavirus related </w:t>
      </w:r>
      <w:r>
        <w:rPr>
          <w:rFonts w:ascii="Arial" w:hAnsi="Arial" w:cs="Arial"/>
          <w:sz w:val="24"/>
          <w:szCs w:val="24"/>
        </w:rPr>
        <w:t>public service</w:t>
      </w:r>
      <w:r w:rsidRPr="00C85A7D">
        <w:rPr>
          <w:rFonts w:ascii="Arial" w:hAnsi="Arial" w:cs="Arial"/>
          <w:sz w:val="24"/>
          <w:szCs w:val="24"/>
        </w:rPr>
        <w:t xml:space="preserve"> spen</w:t>
      </w:r>
      <w:r>
        <w:rPr>
          <w:rFonts w:ascii="Arial" w:hAnsi="Arial" w:cs="Arial"/>
          <w:sz w:val="24"/>
          <w:szCs w:val="24"/>
        </w:rPr>
        <w:t>ding for</w:t>
      </w:r>
      <w:r w:rsidRPr="00C85A7D">
        <w:rPr>
          <w:rFonts w:ascii="Arial" w:hAnsi="Arial" w:cs="Arial"/>
          <w:sz w:val="24"/>
          <w:szCs w:val="24"/>
        </w:rPr>
        <w:t xml:space="preserve"> </w:t>
      </w:r>
      <w:r>
        <w:rPr>
          <w:rFonts w:ascii="Arial" w:hAnsi="Arial" w:cs="Arial"/>
          <w:sz w:val="24"/>
          <w:szCs w:val="24"/>
        </w:rPr>
        <w:t>2021</w:t>
      </w:r>
      <w:sdt>
        <w:sdtPr>
          <w:rPr>
            <w:rFonts w:ascii="Arial" w:hAnsi="Arial" w:cs="Arial"/>
            <w:sz w:val="24"/>
            <w:szCs w:val="24"/>
          </w:rPr>
          <w:id w:val="674466178"/>
          <w:citation/>
        </w:sdtPr>
        <w:sdtEndPr/>
        <w:sdtContent>
          <w:r>
            <w:rPr>
              <w:rFonts w:ascii="Arial" w:hAnsi="Arial" w:cs="Arial"/>
              <w:sz w:val="24"/>
              <w:szCs w:val="24"/>
            </w:rPr>
            <w:fldChar w:fldCharType="begin"/>
          </w:r>
          <w:r>
            <w:rPr>
              <w:rFonts w:ascii="Arial" w:hAnsi="Arial" w:cs="Arial"/>
              <w:sz w:val="24"/>
              <w:szCs w:val="24"/>
            </w:rPr>
            <w:instrText xml:space="preserve"> CITATION Ins19 \l 2057 </w:instrText>
          </w:r>
          <w:r>
            <w:rPr>
              <w:rFonts w:ascii="Arial" w:hAnsi="Arial" w:cs="Arial"/>
              <w:sz w:val="24"/>
              <w:szCs w:val="24"/>
            </w:rPr>
            <w:fldChar w:fldCharType="separate"/>
          </w:r>
          <w:r>
            <w:rPr>
              <w:rFonts w:ascii="Arial" w:hAnsi="Arial" w:cs="Arial"/>
              <w:noProof/>
              <w:sz w:val="24"/>
              <w:szCs w:val="24"/>
            </w:rPr>
            <w:t xml:space="preserve"> </w:t>
          </w:r>
          <w:r w:rsidRPr="003972C1">
            <w:rPr>
              <w:rFonts w:ascii="Arial" w:hAnsi="Arial" w:cs="Arial"/>
              <w:noProof/>
              <w:sz w:val="24"/>
              <w:szCs w:val="24"/>
            </w:rPr>
            <w:t>(Institute for Government , 2019)</w:t>
          </w:r>
          <w:r>
            <w:rPr>
              <w:rFonts w:ascii="Arial" w:hAnsi="Arial" w:cs="Arial"/>
              <w:sz w:val="24"/>
              <w:szCs w:val="24"/>
            </w:rPr>
            <w:fldChar w:fldCharType="end"/>
          </w:r>
        </w:sdtContent>
      </w:sdt>
      <w:r>
        <w:rPr>
          <w:rFonts w:ascii="Arial" w:hAnsi="Arial" w:cs="Arial"/>
          <w:sz w:val="24"/>
          <w:szCs w:val="24"/>
        </w:rPr>
        <w:t xml:space="preserve">, </w:t>
      </w:r>
      <w:r>
        <w:rPr>
          <w:rFonts w:ascii="Arial" w:hAnsi="Arial" w:cs="Arial"/>
          <w:sz w:val="24"/>
          <w:szCs w:val="24"/>
          <w:lang w:val="en"/>
        </w:rPr>
        <w:t xml:space="preserve">how </w:t>
      </w:r>
      <w:r w:rsidR="00FE4A88">
        <w:rPr>
          <w:rFonts w:ascii="Arial" w:hAnsi="Arial" w:cs="Arial"/>
          <w:sz w:val="24"/>
          <w:szCs w:val="24"/>
          <w:lang w:val="en"/>
        </w:rPr>
        <w:t>future government will respond</w:t>
      </w:r>
      <w:r w:rsidR="00CB392F">
        <w:rPr>
          <w:rFonts w:ascii="Arial" w:hAnsi="Arial" w:cs="Arial"/>
          <w:sz w:val="24"/>
          <w:szCs w:val="24"/>
          <w:lang w:val="en"/>
        </w:rPr>
        <w:t xml:space="preserve"> to </w:t>
      </w:r>
      <w:r>
        <w:rPr>
          <w:rFonts w:ascii="Arial" w:hAnsi="Arial" w:cs="Arial"/>
          <w:sz w:val="24"/>
          <w:szCs w:val="24"/>
          <w:lang w:val="en"/>
        </w:rPr>
        <w:t>re-bala</w:t>
      </w:r>
      <w:r w:rsidR="00CB392F">
        <w:rPr>
          <w:rFonts w:ascii="Arial" w:hAnsi="Arial" w:cs="Arial"/>
          <w:sz w:val="24"/>
          <w:szCs w:val="24"/>
          <w:lang w:val="en"/>
        </w:rPr>
        <w:t>nce the books</w:t>
      </w:r>
      <w:r w:rsidR="00C745B5">
        <w:rPr>
          <w:rFonts w:ascii="Arial" w:hAnsi="Arial" w:cs="Arial"/>
          <w:sz w:val="24"/>
          <w:szCs w:val="24"/>
          <w:lang w:val="en"/>
        </w:rPr>
        <w:t>,</w:t>
      </w:r>
      <w:r>
        <w:rPr>
          <w:rFonts w:ascii="Arial" w:hAnsi="Arial" w:cs="Arial"/>
          <w:sz w:val="24"/>
          <w:szCs w:val="24"/>
          <w:lang w:val="en"/>
        </w:rPr>
        <w:t xml:space="preserve"> and as such ‘who will pay</w:t>
      </w:r>
      <w:r w:rsidR="004A2AAE">
        <w:rPr>
          <w:rFonts w:ascii="Arial" w:hAnsi="Arial" w:cs="Arial"/>
          <w:sz w:val="24"/>
          <w:szCs w:val="24"/>
          <w:lang w:val="en"/>
        </w:rPr>
        <w:t>’</w:t>
      </w:r>
      <w:r>
        <w:rPr>
          <w:rFonts w:ascii="Arial" w:hAnsi="Arial" w:cs="Arial"/>
          <w:sz w:val="24"/>
          <w:szCs w:val="24"/>
          <w:lang w:val="en"/>
        </w:rPr>
        <w:t xml:space="preserve">, will potentially have an impact on </w:t>
      </w:r>
      <w:r w:rsidR="00644770">
        <w:rPr>
          <w:rFonts w:ascii="Arial" w:hAnsi="Arial" w:cs="Arial"/>
          <w:sz w:val="24"/>
          <w:szCs w:val="24"/>
          <w:lang w:val="en"/>
        </w:rPr>
        <w:t xml:space="preserve">the demands made on policing </w:t>
      </w:r>
      <w:r w:rsidR="004A2AAE">
        <w:rPr>
          <w:rFonts w:ascii="Arial" w:hAnsi="Arial" w:cs="Arial"/>
          <w:sz w:val="24"/>
          <w:szCs w:val="24"/>
          <w:lang w:val="en"/>
        </w:rPr>
        <w:t>and the</w:t>
      </w:r>
      <w:r w:rsidR="00644770">
        <w:rPr>
          <w:rFonts w:ascii="Arial" w:hAnsi="Arial" w:cs="Arial"/>
          <w:sz w:val="24"/>
          <w:szCs w:val="24"/>
          <w:lang w:val="en"/>
        </w:rPr>
        <w:t xml:space="preserve"> wider public servi</w:t>
      </w:r>
      <w:r w:rsidR="00CB392F">
        <w:rPr>
          <w:rFonts w:ascii="Arial" w:hAnsi="Arial" w:cs="Arial"/>
          <w:sz w:val="24"/>
          <w:szCs w:val="24"/>
          <w:lang w:val="en"/>
        </w:rPr>
        <w:t>ce delivery</w:t>
      </w:r>
      <w:r w:rsidR="00C745B5">
        <w:rPr>
          <w:rFonts w:ascii="Arial" w:hAnsi="Arial" w:cs="Arial"/>
          <w:sz w:val="24"/>
          <w:szCs w:val="24"/>
          <w:lang w:val="en"/>
        </w:rPr>
        <w:t xml:space="preserve"> for decades to come.</w:t>
      </w:r>
      <w:r w:rsidR="00644770">
        <w:rPr>
          <w:rFonts w:ascii="Arial" w:hAnsi="Arial" w:cs="Arial"/>
          <w:sz w:val="24"/>
          <w:szCs w:val="24"/>
          <w:lang w:val="en"/>
        </w:rPr>
        <w:t xml:space="preserve"> </w:t>
      </w:r>
      <w:r w:rsidR="004A2AAE">
        <w:rPr>
          <w:rFonts w:ascii="Arial" w:hAnsi="Arial" w:cs="Arial"/>
          <w:sz w:val="24"/>
          <w:szCs w:val="24"/>
          <w:lang w:val="en"/>
        </w:rPr>
        <w:t xml:space="preserve">Keeping </w:t>
      </w:r>
      <w:r w:rsidR="004A2AAE" w:rsidRPr="00386387">
        <w:rPr>
          <w:rFonts w:ascii="Arial" w:hAnsi="Arial" w:cs="Arial"/>
          <w:color w:val="000000" w:themeColor="text1"/>
          <w:sz w:val="24"/>
          <w:szCs w:val="24"/>
          <w:lang w:val="en"/>
        </w:rPr>
        <w:t xml:space="preserve">Osborne and </w:t>
      </w:r>
      <w:proofErr w:type="spellStart"/>
      <w:r w:rsidR="004A2AAE" w:rsidRPr="00386387">
        <w:rPr>
          <w:rFonts w:ascii="Arial" w:hAnsi="Arial" w:cs="Arial"/>
          <w:color w:val="000000" w:themeColor="text1"/>
          <w:sz w:val="24"/>
          <w:szCs w:val="24"/>
          <w:lang w:val="en"/>
        </w:rPr>
        <w:lastRenderedPageBreak/>
        <w:t>Gaebler</w:t>
      </w:r>
      <w:proofErr w:type="spellEnd"/>
      <w:r w:rsidR="004A2AAE" w:rsidRPr="00386387">
        <w:rPr>
          <w:rFonts w:ascii="Arial" w:hAnsi="Arial" w:cs="Arial"/>
          <w:color w:val="000000" w:themeColor="text1"/>
          <w:sz w:val="24"/>
          <w:szCs w:val="24"/>
          <w:lang w:val="en"/>
        </w:rPr>
        <w:t xml:space="preserve"> </w:t>
      </w:r>
      <w:r w:rsidR="00196B24">
        <w:rPr>
          <w:rFonts w:ascii="Arial" w:hAnsi="Arial" w:cs="Arial"/>
          <w:color w:val="000000" w:themeColor="text1"/>
          <w:sz w:val="24"/>
          <w:szCs w:val="24"/>
          <w:lang w:val="en"/>
        </w:rPr>
        <w:t>(1992</w:t>
      </w:r>
      <w:r w:rsidR="00E75D1B">
        <w:rPr>
          <w:rFonts w:ascii="Arial" w:hAnsi="Arial" w:cs="Arial"/>
          <w:color w:val="000000" w:themeColor="text1"/>
          <w:sz w:val="24"/>
          <w:szCs w:val="24"/>
          <w:lang w:val="en"/>
        </w:rPr>
        <w:t xml:space="preserve">) </w:t>
      </w:r>
      <w:r w:rsidR="004A2AAE" w:rsidRPr="00386387">
        <w:rPr>
          <w:rFonts w:ascii="Arial" w:hAnsi="Arial" w:cs="Arial"/>
          <w:color w:val="000000" w:themeColor="text1"/>
          <w:sz w:val="24"/>
          <w:szCs w:val="24"/>
          <w:lang w:val="en"/>
        </w:rPr>
        <w:t>in mind,</w:t>
      </w:r>
      <w:r w:rsidR="00CB392F" w:rsidRPr="00386387">
        <w:rPr>
          <w:rFonts w:ascii="Arial" w:hAnsi="Arial" w:cs="Arial"/>
          <w:color w:val="000000" w:themeColor="text1"/>
          <w:sz w:val="24"/>
          <w:szCs w:val="24"/>
          <w:lang w:val="en"/>
        </w:rPr>
        <w:t xml:space="preserve"> whether </w:t>
      </w:r>
      <w:r w:rsidR="00061138">
        <w:rPr>
          <w:rFonts w:ascii="Arial" w:hAnsi="Arial" w:cs="Arial"/>
          <w:color w:val="000000" w:themeColor="text1"/>
          <w:sz w:val="24"/>
          <w:szCs w:val="24"/>
          <w:lang w:val="en"/>
        </w:rPr>
        <w:t xml:space="preserve">the </w:t>
      </w:r>
      <w:r w:rsidR="00CB392F" w:rsidRPr="00386387">
        <w:rPr>
          <w:rFonts w:ascii="Arial" w:hAnsi="Arial" w:cs="Arial"/>
          <w:color w:val="000000" w:themeColor="text1"/>
          <w:sz w:val="24"/>
          <w:szCs w:val="24"/>
          <w:lang w:val="en"/>
        </w:rPr>
        <w:t>government as an instrument</w:t>
      </w:r>
      <w:r w:rsidR="00644770" w:rsidRPr="00386387">
        <w:rPr>
          <w:rFonts w:ascii="Arial" w:hAnsi="Arial" w:cs="Arial"/>
          <w:color w:val="000000" w:themeColor="text1"/>
          <w:sz w:val="24"/>
          <w:szCs w:val="24"/>
          <w:lang w:val="en"/>
        </w:rPr>
        <w:t xml:space="preserve"> </w:t>
      </w:r>
      <w:r w:rsidR="00CB392F" w:rsidRPr="00386387">
        <w:rPr>
          <w:rFonts w:ascii="Arial" w:hAnsi="Arial" w:cs="Arial"/>
          <w:color w:val="000000" w:themeColor="text1"/>
          <w:sz w:val="24"/>
          <w:szCs w:val="24"/>
          <w:lang w:val="en"/>
        </w:rPr>
        <w:t xml:space="preserve">will seek to </w:t>
      </w:r>
      <w:r w:rsidR="00644770" w:rsidRPr="00386387">
        <w:rPr>
          <w:rFonts w:ascii="Arial" w:hAnsi="Arial" w:cs="Arial"/>
          <w:color w:val="000000" w:themeColor="text1"/>
          <w:sz w:val="24"/>
          <w:szCs w:val="24"/>
          <w:lang w:val="en"/>
        </w:rPr>
        <w:t xml:space="preserve">raise taxes, cut spending or </w:t>
      </w:r>
      <w:r w:rsidR="00282F46" w:rsidRPr="00386387">
        <w:rPr>
          <w:rFonts w:ascii="Arial" w:hAnsi="Arial" w:cs="Arial"/>
          <w:color w:val="000000" w:themeColor="text1"/>
          <w:sz w:val="24"/>
          <w:szCs w:val="24"/>
          <w:lang w:val="en"/>
        </w:rPr>
        <w:t xml:space="preserve">alternatively </w:t>
      </w:r>
      <w:r w:rsidR="00644770" w:rsidRPr="00386387">
        <w:rPr>
          <w:rFonts w:ascii="Arial" w:hAnsi="Arial" w:cs="Arial"/>
          <w:color w:val="000000" w:themeColor="text1"/>
          <w:sz w:val="24"/>
          <w:szCs w:val="24"/>
          <w:lang w:val="en"/>
        </w:rPr>
        <w:t xml:space="preserve">look for better governance as a way of collectively meeting the needs of our society </w:t>
      </w:r>
      <w:r w:rsidR="00F442DE">
        <w:rPr>
          <w:rFonts w:ascii="Arial" w:hAnsi="Arial" w:cs="Arial"/>
          <w:color w:val="000000" w:themeColor="text1"/>
          <w:sz w:val="24"/>
          <w:szCs w:val="24"/>
          <w:lang w:val="en"/>
        </w:rPr>
        <w:t>post</w:t>
      </w:r>
      <w:r w:rsidR="00CB392F" w:rsidRPr="00386387">
        <w:rPr>
          <w:rFonts w:ascii="Arial" w:hAnsi="Arial" w:cs="Arial"/>
          <w:color w:val="000000" w:themeColor="text1"/>
          <w:sz w:val="24"/>
          <w:szCs w:val="24"/>
          <w:lang w:val="en"/>
        </w:rPr>
        <w:t xml:space="preserve"> </w:t>
      </w:r>
      <w:r w:rsidR="00DD5664">
        <w:rPr>
          <w:rFonts w:ascii="Arial" w:hAnsi="Arial" w:cs="Arial"/>
          <w:color w:val="000000" w:themeColor="text1"/>
          <w:sz w:val="24"/>
          <w:szCs w:val="24"/>
          <w:lang w:val="en"/>
        </w:rPr>
        <w:t>C</w:t>
      </w:r>
      <w:r w:rsidR="00CB392F" w:rsidRPr="00386387">
        <w:rPr>
          <w:rFonts w:ascii="Arial" w:hAnsi="Arial" w:cs="Arial"/>
          <w:color w:val="000000" w:themeColor="text1"/>
          <w:sz w:val="24"/>
          <w:szCs w:val="24"/>
          <w:lang w:val="en"/>
        </w:rPr>
        <w:t>ovid</w:t>
      </w:r>
      <w:r w:rsidR="00DD5664">
        <w:rPr>
          <w:rFonts w:ascii="Arial" w:hAnsi="Arial" w:cs="Arial"/>
          <w:color w:val="000000" w:themeColor="text1"/>
          <w:sz w:val="24"/>
          <w:szCs w:val="24"/>
          <w:lang w:val="en"/>
        </w:rPr>
        <w:t>19</w:t>
      </w:r>
      <w:r w:rsidR="00CB392F" w:rsidRPr="00386387">
        <w:rPr>
          <w:rFonts w:ascii="Arial" w:hAnsi="Arial" w:cs="Arial"/>
          <w:color w:val="000000" w:themeColor="text1"/>
          <w:sz w:val="24"/>
          <w:szCs w:val="24"/>
          <w:lang w:val="en"/>
        </w:rPr>
        <w:t xml:space="preserve"> remains to be seen.</w:t>
      </w:r>
      <w:r w:rsidR="00644770" w:rsidRPr="00386387">
        <w:rPr>
          <w:rFonts w:ascii="Arial" w:hAnsi="Arial" w:cs="Arial"/>
          <w:color w:val="000000" w:themeColor="text1"/>
          <w:sz w:val="24"/>
          <w:szCs w:val="24"/>
          <w:lang w:val="en"/>
        </w:rPr>
        <w:t xml:space="preserve"> </w:t>
      </w:r>
    </w:p>
    <w:p w14:paraId="6ABF1830" w14:textId="1934C5F5" w:rsidR="00570815" w:rsidRPr="009559F7" w:rsidRDefault="00484358" w:rsidP="00570815">
      <w:pPr>
        <w:spacing w:line="480" w:lineRule="auto"/>
        <w:jc w:val="both"/>
        <w:rPr>
          <w:rFonts w:ascii="Arial" w:hAnsi="Arial" w:cs="Arial"/>
          <w:sz w:val="24"/>
          <w:szCs w:val="24"/>
          <w:lang w:val="en"/>
        </w:rPr>
      </w:pPr>
      <w:r>
        <w:rPr>
          <w:rFonts w:ascii="Arial" w:hAnsi="Arial" w:cs="Arial"/>
          <w:sz w:val="24"/>
          <w:szCs w:val="24"/>
        </w:rPr>
        <w:t>Framed</w:t>
      </w:r>
      <w:r w:rsidR="004A2AAE">
        <w:rPr>
          <w:rFonts w:ascii="Arial" w:hAnsi="Arial" w:cs="Arial"/>
          <w:sz w:val="24"/>
          <w:szCs w:val="24"/>
        </w:rPr>
        <w:t xml:space="preserve"> </w:t>
      </w:r>
      <w:r>
        <w:rPr>
          <w:rFonts w:ascii="Arial" w:hAnsi="Arial" w:cs="Arial"/>
          <w:sz w:val="24"/>
          <w:szCs w:val="24"/>
        </w:rPr>
        <w:t xml:space="preserve">against rising social inequality </w:t>
      </w:r>
      <w:r w:rsidR="00FE4A88">
        <w:rPr>
          <w:rFonts w:ascii="Arial" w:hAnsi="Arial" w:cs="Arial"/>
          <w:sz w:val="24"/>
          <w:szCs w:val="24"/>
        </w:rPr>
        <w:t xml:space="preserve">and </w:t>
      </w:r>
      <w:r>
        <w:rPr>
          <w:rFonts w:ascii="Arial" w:hAnsi="Arial" w:cs="Arial"/>
          <w:sz w:val="24"/>
          <w:szCs w:val="24"/>
        </w:rPr>
        <w:t>heightening tensions</w:t>
      </w:r>
      <w:r w:rsidRPr="005B69C1">
        <w:rPr>
          <w:rFonts w:ascii="Arial" w:hAnsi="Arial" w:cs="Arial"/>
          <w:sz w:val="24"/>
          <w:szCs w:val="24"/>
        </w:rPr>
        <w:t xml:space="preserve"> in recent years, </w:t>
      </w:r>
      <w:r w:rsidR="004A2AAE">
        <w:rPr>
          <w:rFonts w:ascii="Arial" w:hAnsi="Arial" w:cs="Arial"/>
          <w:sz w:val="24"/>
          <w:szCs w:val="24"/>
        </w:rPr>
        <w:t xml:space="preserve">it is </w:t>
      </w:r>
      <w:r w:rsidR="00D8766C">
        <w:rPr>
          <w:rFonts w:ascii="Arial" w:hAnsi="Arial" w:cs="Arial"/>
          <w:sz w:val="24"/>
          <w:szCs w:val="24"/>
        </w:rPr>
        <w:t xml:space="preserve">also </w:t>
      </w:r>
      <w:r w:rsidR="004A2AAE">
        <w:rPr>
          <w:rFonts w:ascii="Arial" w:hAnsi="Arial" w:cs="Arial"/>
          <w:sz w:val="24"/>
          <w:szCs w:val="24"/>
        </w:rPr>
        <w:t xml:space="preserve">indicative to </w:t>
      </w:r>
      <w:r w:rsidR="000C2D88">
        <w:rPr>
          <w:rFonts w:ascii="Arial" w:hAnsi="Arial" w:cs="Arial"/>
          <w:sz w:val="24"/>
          <w:szCs w:val="24"/>
        </w:rPr>
        <w:t xml:space="preserve">note </w:t>
      </w:r>
      <w:r w:rsidR="00EE30A6">
        <w:rPr>
          <w:rFonts w:ascii="Arial" w:hAnsi="Arial" w:cs="Arial"/>
          <w:sz w:val="24"/>
          <w:szCs w:val="24"/>
        </w:rPr>
        <w:t>the</w:t>
      </w:r>
      <w:r w:rsidR="000C2D88">
        <w:rPr>
          <w:rFonts w:ascii="Arial" w:hAnsi="Arial" w:cs="Arial"/>
          <w:sz w:val="24"/>
          <w:szCs w:val="24"/>
        </w:rPr>
        <w:t xml:space="preserve"> </w:t>
      </w:r>
      <w:r w:rsidR="00F60CE4">
        <w:rPr>
          <w:rFonts w:ascii="Arial" w:hAnsi="Arial" w:cs="Arial"/>
          <w:sz w:val="24"/>
          <w:szCs w:val="24"/>
        </w:rPr>
        <w:t xml:space="preserve">increase in </w:t>
      </w:r>
      <w:r w:rsidR="000C2D88">
        <w:rPr>
          <w:rFonts w:ascii="Arial" w:hAnsi="Arial" w:cs="Arial"/>
          <w:sz w:val="24"/>
          <w:szCs w:val="24"/>
        </w:rPr>
        <w:t xml:space="preserve">the </w:t>
      </w:r>
      <w:r w:rsidRPr="005B69C1">
        <w:rPr>
          <w:rFonts w:ascii="Arial" w:hAnsi="Arial" w:cs="Arial"/>
          <w:sz w:val="24"/>
          <w:szCs w:val="24"/>
        </w:rPr>
        <w:t xml:space="preserve">number of protests </w:t>
      </w:r>
      <w:r>
        <w:rPr>
          <w:rFonts w:ascii="Arial" w:hAnsi="Arial" w:cs="Arial"/>
          <w:sz w:val="24"/>
          <w:szCs w:val="24"/>
        </w:rPr>
        <w:t>requiring</w:t>
      </w:r>
      <w:r w:rsidRPr="005B69C1">
        <w:rPr>
          <w:rFonts w:ascii="Arial" w:hAnsi="Arial" w:cs="Arial"/>
          <w:sz w:val="24"/>
          <w:szCs w:val="24"/>
        </w:rPr>
        <w:t xml:space="preserve"> </w:t>
      </w:r>
      <w:r>
        <w:rPr>
          <w:rFonts w:ascii="Arial" w:hAnsi="Arial" w:cs="Arial"/>
          <w:sz w:val="24"/>
          <w:szCs w:val="24"/>
        </w:rPr>
        <w:t>a public order policing response in the UK</w:t>
      </w:r>
      <w:r w:rsidR="000C2D88">
        <w:rPr>
          <w:rFonts w:ascii="Arial" w:hAnsi="Arial" w:cs="Arial"/>
          <w:sz w:val="24"/>
          <w:szCs w:val="24"/>
        </w:rPr>
        <w:t>.</w:t>
      </w:r>
      <w:r>
        <w:rPr>
          <w:rFonts w:ascii="Arial" w:hAnsi="Arial" w:cs="Arial"/>
          <w:sz w:val="24"/>
          <w:szCs w:val="24"/>
        </w:rPr>
        <w:t xml:space="preserve"> </w:t>
      </w:r>
      <w:r w:rsidR="000C2D88">
        <w:rPr>
          <w:rFonts w:ascii="Arial" w:hAnsi="Arial" w:cs="Arial"/>
          <w:sz w:val="24"/>
          <w:szCs w:val="24"/>
        </w:rPr>
        <w:t xml:space="preserve">Rising </w:t>
      </w:r>
      <w:r w:rsidR="00FE4A88">
        <w:rPr>
          <w:rFonts w:ascii="Arial" w:hAnsi="Arial" w:cs="Arial"/>
          <w:sz w:val="24"/>
          <w:szCs w:val="24"/>
        </w:rPr>
        <w:t>from single figures</w:t>
      </w:r>
      <w:r>
        <w:rPr>
          <w:rFonts w:ascii="Arial" w:hAnsi="Arial" w:cs="Arial"/>
          <w:sz w:val="24"/>
          <w:szCs w:val="24"/>
        </w:rPr>
        <w:t xml:space="preserve"> in 2000 to 126 in 2020</w:t>
      </w:r>
      <w:r w:rsidR="00EE2890">
        <w:rPr>
          <w:rFonts w:ascii="Arial" w:hAnsi="Arial" w:cs="Arial"/>
          <w:sz w:val="24"/>
          <w:szCs w:val="24"/>
        </w:rPr>
        <w:t xml:space="preserve"> this coupled with </w:t>
      </w:r>
      <w:r w:rsidR="00E41521">
        <w:rPr>
          <w:rFonts w:ascii="Arial" w:hAnsi="Arial" w:cs="Arial"/>
          <w:sz w:val="24"/>
          <w:szCs w:val="24"/>
        </w:rPr>
        <w:t xml:space="preserve">a </w:t>
      </w:r>
      <w:r w:rsidRPr="005B69C1">
        <w:rPr>
          <w:rFonts w:ascii="Arial" w:hAnsi="Arial" w:cs="Arial"/>
          <w:sz w:val="24"/>
          <w:szCs w:val="24"/>
        </w:rPr>
        <w:t xml:space="preserve">144% increase in </w:t>
      </w:r>
      <w:r>
        <w:rPr>
          <w:rFonts w:ascii="Arial" w:hAnsi="Arial" w:cs="Arial"/>
          <w:sz w:val="24"/>
          <w:szCs w:val="24"/>
        </w:rPr>
        <w:t xml:space="preserve">the number of </w:t>
      </w:r>
      <w:r w:rsidRPr="005B69C1">
        <w:rPr>
          <w:rFonts w:ascii="Arial" w:hAnsi="Arial" w:cs="Arial"/>
          <w:sz w:val="24"/>
          <w:szCs w:val="24"/>
        </w:rPr>
        <w:t>hate crimes reported to the police</w:t>
      </w:r>
      <w:r>
        <w:rPr>
          <w:rFonts w:ascii="Arial" w:hAnsi="Arial" w:cs="Arial"/>
          <w:sz w:val="24"/>
          <w:szCs w:val="24"/>
        </w:rPr>
        <w:t xml:space="preserve"> over the previous 6 years</w:t>
      </w:r>
      <w:r w:rsidR="00EE30A6">
        <w:rPr>
          <w:rFonts w:ascii="Arial" w:hAnsi="Arial" w:cs="Arial"/>
          <w:sz w:val="24"/>
          <w:szCs w:val="24"/>
        </w:rPr>
        <w:t xml:space="preserve"> shows a worrying trend</w:t>
      </w:r>
      <w:r w:rsidR="00EE2890">
        <w:rPr>
          <w:rFonts w:ascii="Arial" w:hAnsi="Arial" w:cs="Arial"/>
          <w:sz w:val="24"/>
          <w:szCs w:val="24"/>
        </w:rPr>
        <w:t>.</w:t>
      </w:r>
      <w:r w:rsidR="00E41521">
        <w:rPr>
          <w:rFonts w:ascii="Arial" w:hAnsi="Arial" w:cs="Arial"/>
          <w:sz w:val="24"/>
          <w:szCs w:val="24"/>
        </w:rPr>
        <w:t xml:space="preserve"> </w:t>
      </w:r>
      <w:r w:rsidR="00D8766C">
        <w:rPr>
          <w:rFonts w:ascii="Arial" w:hAnsi="Arial" w:cs="Arial"/>
          <w:sz w:val="24"/>
          <w:szCs w:val="24"/>
        </w:rPr>
        <w:t>R</w:t>
      </w:r>
      <w:r w:rsidR="00E41521">
        <w:rPr>
          <w:rFonts w:ascii="Arial" w:hAnsi="Arial" w:cs="Arial"/>
          <w:sz w:val="24"/>
          <w:szCs w:val="24"/>
        </w:rPr>
        <w:t>ecent studies</w:t>
      </w:r>
      <w:r w:rsidR="00D8766C">
        <w:rPr>
          <w:rFonts w:ascii="Arial" w:hAnsi="Arial" w:cs="Arial"/>
          <w:sz w:val="24"/>
          <w:szCs w:val="24"/>
        </w:rPr>
        <w:t xml:space="preserve"> </w:t>
      </w:r>
      <w:r w:rsidR="00E41521">
        <w:rPr>
          <w:rFonts w:ascii="Arial" w:hAnsi="Arial" w:cs="Arial"/>
          <w:sz w:val="24"/>
          <w:szCs w:val="24"/>
        </w:rPr>
        <w:t xml:space="preserve">also suggest that far-right </w:t>
      </w:r>
      <w:r>
        <w:rPr>
          <w:rFonts w:ascii="Arial" w:hAnsi="Arial" w:cs="Arial"/>
          <w:sz w:val="24"/>
          <w:szCs w:val="24"/>
        </w:rPr>
        <w:t xml:space="preserve"> </w:t>
      </w:r>
      <w:r w:rsidR="00E41521" w:rsidRPr="00E41521">
        <w:rPr>
          <w:rFonts w:ascii="Arial" w:hAnsi="Arial" w:cs="Arial"/>
          <w:sz w:val="24"/>
          <w:szCs w:val="24"/>
          <w:lang w:val="en"/>
        </w:rPr>
        <w:t xml:space="preserve">groups in the UK, EU and US </w:t>
      </w:r>
      <w:r w:rsidR="00E41521">
        <w:rPr>
          <w:rFonts w:ascii="Arial" w:hAnsi="Arial" w:cs="Arial"/>
          <w:sz w:val="24"/>
          <w:szCs w:val="24"/>
          <w:lang w:val="en"/>
        </w:rPr>
        <w:t>have</w:t>
      </w:r>
      <w:r w:rsidR="00E41521" w:rsidRPr="00E41521">
        <w:rPr>
          <w:rFonts w:ascii="Arial" w:hAnsi="Arial" w:cs="Arial"/>
          <w:sz w:val="24"/>
          <w:szCs w:val="24"/>
        </w:rPr>
        <w:t xml:space="preserve"> utilised</w:t>
      </w:r>
      <w:r w:rsidR="00E41521">
        <w:rPr>
          <w:rFonts w:ascii="Arial" w:hAnsi="Arial" w:cs="Arial"/>
          <w:sz w:val="24"/>
          <w:szCs w:val="24"/>
          <w:lang w:val="en"/>
        </w:rPr>
        <w:t xml:space="preserve"> the pandemic to spread </w:t>
      </w:r>
      <w:r w:rsidR="00E41521" w:rsidRPr="00E41521">
        <w:rPr>
          <w:rFonts w:ascii="Arial" w:hAnsi="Arial" w:cs="Arial"/>
          <w:sz w:val="24"/>
          <w:szCs w:val="24"/>
          <w:lang w:val="en"/>
        </w:rPr>
        <w:t>disinformation and propaganda</w:t>
      </w:r>
      <w:r w:rsidR="00E41521">
        <w:rPr>
          <w:rFonts w:ascii="Arial" w:hAnsi="Arial" w:cs="Arial"/>
          <w:sz w:val="24"/>
          <w:szCs w:val="24"/>
          <w:lang w:val="en"/>
        </w:rPr>
        <w:t xml:space="preserve"> in order to bring a ‘new relevancy’ to their cause</w:t>
      </w:r>
      <w:r w:rsidR="00B44AC5">
        <w:rPr>
          <w:rFonts w:ascii="Arial" w:hAnsi="Arial" w:cs="Arial"/>
          <w:sz w:val="24"/>
          <w:szCs w:val="24"/>
          <w:lang w:val="en"/>
        </w:rPr>
        <w:t xml:space="preserve"> </w:t>
      </w:r>
      <w:sdt>
        <w:sdtPr>
          <w:rPr>
            <w:rFonts w:ascii="Arial" w:hAnsi="Arial" w:cs="Arial"/>
            <w:sz w:val="24"/>
            <w:szCs w:val="24"/>
            <w:lang w:val="en"/>
          </w:rPr>
          <w:id w:val="1893066708"/>
          <w:citation/>
        </w:sdtPr>
        <w:sdtEndPr/>
        <w:sdtContent>
          <w:r w:rsidR="00B44AC5">
            <w:rPr>
              <w:rFonts w:ascii="Arial" w:hAnsi="Arial" w:cs="Arial"/>
              <w:sz w:val="24"/>
              <w:szCs w:val="24"/>
              <w:lang w:val="en"/>
            </w:rPr>
            <w:fldChar w:fldCharType="begin"/>
          </w:r>
          <w:r w:rsidR="00B44AC5">
            <w:rPr>
              <w:rFonts w:ascii="Arial" w:hAnsi="Arial" w:cs="Arial"/>
              <w:sz w:val="24"/>
              <w:szCs w:val="24"/>
            </w:rPr>
            <w:instrText xml:space="preserve"> CITATION Dow20 \l 2057 </w:instrText>
          </w:r>
          <w:r w:rsidR="00B44AC5">
            <w:rPr>
              <w:rFonts w:ascii="Arial" w:hAnsi="Arial" w:cs="Arial"/>
              <w:sz w:val="24"/>
              <w:szCs w:val="24"/>
              <w:lang w:val="en"/>
            </w:rPr>
            <w:fldChar w:fldCharType="separate"/>
          </w:r>
          <w:r w:rsidR="00B44AC5" w:rsidRPr="00B44AC5">
            <w:rPr>
              <w:rFonts w:ascii="Arial" w:hAnsi="Arial" w:cs="Arial"/>
              <w:noProof/>
              <w:sz w:val="24"/>
              <w:szCs w:val="24"/>
            </w:rPr>
            <w:t>(Doward, 2020)</w:t>
          </w:r>
          <w:r w:rsidR="00B44AC5">
            <w:rPr>
              <w:rFonts w:ascii="Arial" w:hAnsi="Arial" w:cs="Arial"/>
              <w:sz w:val="24"/>
              <w:szCs w:val="24"/>
              <w:lang w:val="en"/>
            </w:rPr>
            <w:fldChar w:fldCharType="end"/>
          </w:r>
        </w:sdtContent>
      </w:sdt>
      <w:r w:rsidR="00E41521">
        <w:rPr>
          <w:rFonts w:ascii="Arial" w:hAnsi="Arial" w:cs="Arial"/>
          <w:sz w:val="24"/>
          <w:szCs w:val="24"/>
          <w:lang w:val="en"/>
        </w:rPr>
        <w:t xml:space="preserve">. </w:t>
      </w:r>
    </w:p>
    <w:p w14:paraId="1671F541" w14:textId="1AC585ED" w:rsidR="00DC60E8" w:rsidRPr="002E4A21" w:rsidRDefault="00FA4003" w:rsidP="002E4A21">
      <w:pPr>
        <w:spacing w:line="480" w:lineRule="auto"/>
        <w:jc w:val="both"/>
        <w:rPr>
          <w:rFonts w:ascii="Arial" w:hAnsi="Arial" w:cs="Arial"/>
          <w:i/>
          <w:iCs/>
          <w:color w:val="FF0000"/>
          <w:sz w:val="24"/>
          <w:szCs w:val="24"/>
        </w:rPr>
      </w:pPr>
      <w:r>
        <w:rPr>
          <w:rFonts w:ascii="Arial" w:hAnsi="Arial" w:cs="Arial"/>
          <w:sz w:val="24"/>
          <w:szCs w:val="24"/>
        </w:rPr>
        <w:t xml:space="preserve">Key </w:t>
      </w:r>
      <w:r w:rsidR="00501615">
        <w:rPr>
          <w:rFonts w:ascii="Arial" w:hAnsi="Arial" w:cs="Arial"/>
          <w:sz w:val="24"/>
          <w:szCs w:val="24"/>
        </w:rPr>
        <w:t xml:space="preserve">therefore </w:t>
      </w:r>
      <w:r w:rsidR="006761CF" w:rsidRPr="006761CF">
        <w:rPr>
          <w:rFonts w:ascii="Arial" w:hAnsi="Arial" w:cs="Arial"/>
          <w:sz w:val="24"/>
          <w:szCs w:val="24"/>
        </w:rPr>
        <w:t xml:space="preserve">is the effective and efficient governance of the 43 police services </w:t>
      </w:r>
      <w:r w:rsidR="00433B7F">
        <w:rPr>
          <w:rFonts w:ascii="Arial" w:hAnsi="Arial" w:cs="Arial"/>
          <w:sz w:val="24"/>
          <w:szCs w:val="24"/>
        </w:rPr>
        <w:t>w</w:t>
      </w:r>
      <w:r w:rsidR="006977F2">
        <w:rPr>
          <w:rFonts w:ascii="Arial" w:hAnsi="Arial" w:cs="Arial"/>
          <w:sz w:val="24"/>
          <w:szCs w:val="24"/>
        </w:rPr>
        <w:t>ithin</w:t>
      </w:r>
      <w:r w:rsidR="00433B7F">
        <w:rPr>
          <w:rFonts w:ascii="Arial" w:hAnsi="Arial" w:cs="Arial"/>
          <w:sz w:val="24"/>
          <w:szCs w:val="24"/>
        </w:rPr>
        <w:t xml:space="preserve"> </w:t>
      </w:r>
      <w:r w:rsidR="006761CF" w:rsidRPr="006761CF">
        <w:rPr>
          <w:rFonts w:ascii="Arial" w:hAnsi="Arial" w:cs="Arial"/>
          <w:sz w:val="24"/>
          <w:szCs w:val="24"/>
        </w:rPr>
        <w:t xml:space="preserve">England and Wales. </w:t>
      </w:r>
      <w:r w:rsidR="00B44AC5">
        <w:rPr>
          <w:rFonts w:ascii="Arial" w:hAnsi="Arial" w:cs="Arial"/>
          <w:sz w:val="24"/>
          <w:szCs w:val="24"/>
        </w:rPr>
        <w:t xml:space="preserve">Encouraging as the current pledge to uplift </w:t>
      </w:r>
      <w:r w:rsidR="004F20CC">
        <w:rPr>
          <w:rFonts w:ascii="Arial" w:hAnsi="Arial" w:cs="Arial"/>
          <w:sz w:val="24"/>
          <w:szCs w:val="24"/>
        </w:rPr>
        <w:t>establishment</w:t>
      </w:r>
      <w:r w:rsidR="00B44AC5">
        <w:rPr>
          <w:rFonts w:ascii="Arial" w:hAnsi="Arial" w:cs="Arial"/>
          <w:sz w:val="24"/>
          <w:szCs w:val="24"/>
        </w:rPr>
        <w:t xml:space="preserve"> numbers </w:t>
      </w:r>
      <w:r w:rsidR="00B44AC5" w:rsidRPr="00F37860">
        <w:rPr>
          <w:rFonts w:ascii="Arial" w:hAnsi="Arial" w:cs="Arial"/>
          <w:bCs/>
          <w:sz w:val="24"/>
          <w:szCs w:val="24"/>
          <w:lang w:val="en"/>
        </w:rPr>
        <w:t xml:space="preserve">to </w:t>
      </w:r>
      <w:r w:rsidR="00B44AC5">
        <w:rPr>
          <w:rFonts w:ascii="Arial" w:hAnsi="Arial" w:cs="Arial"/>
          <w:bCs/>
          <w:sz w:val="24"/>
          <w:szCs w:val="24"/>
          <w:lang w:val="en"/>
        </w:rPr>
        <w:t>148,000</w:t>
      </w:r>
      <w:r w:rsidR="00B07681">
        <w:rPr>
          <w:rFonts w:ascii="Arial" w:hAnsi="Arial" w:cs="Arial"/>
          <w:bCs/>
          <w:sz w:val="24"/>
          <w:szCs w:val="24"/>
          <w:lang w:val="en"/>
        </w:rPr>
        <w:t xml:space="preserve"> </w:t>
      </w:r>
      <w:r w:rsidR="00B44AC5">
        <w:rPr>
          <w:rFonts w:ascii="Arial" w:hAnsi="Arial" w:cs="Arial"/>
          <w:bCs/>
          <w:sz w:val="24"/>
          <w:szCs w:val="24"/>
          <w:lang w:val="en"/>
        </w:rPr>
        <w:t>by 2023</w:t>
      </w:r>
      <w:r w:rsidR="00B07681">
        <w:rPr>
          <w:rFonts w:ascii="Arial" w:hAnsi="Arial" w:cs="Arial"/>
          <w:bCs/>
          <w:sz w:val="24"/>
          <w:szCs w:val="24"/>
          <w:lang w:val="en"/>
        </w:rPr>
        <w:t xml:space="preserve"> is</w:t>
      </w:r>
      <w:r w:rsidR="00B44AC5">
        <w:rPr>
          <w:rFonts w:ascii="Arial" w:hAnsi="Arial" w:cs="Arial"/>
          <w:bCs/>
          <w:sz w:val="24"/>
          <w:szCs w:val="24"/>
          <w:lang w:val="en"/>
        </w:rPr>
        <w:t xml:space="preserve">, </w:t>
      </w:r>
      <w:r w:rsidR="006D6762">
        <w:rPr>
          <w:rFonts w:ascii="Arial" w:hAnsi="Arial" w:cs="Arial"/>
          <w:bCs/>
          <w:sz w:val="24"/>
          <w:szCs w:val="24"/>
          <w:lang w:val="en"/>
        </w:rPr>
        <w:t xml:space="preserve">three year </w:t>
      </w:r>
      <w:r w:rsidR="00B44AC5">
        <w:rPr>
          <w:rFonts w:ascii="Arial" w:hAnsi="Arial" w:cs="Arial"/>
          <w:bCs/>
          <w:sz w:val="24"/>
          <w:szCs w:val="24"/>
          <w:lang w:val="en"/>
        </w:rPr>
        <w:t xml:space="preserve">projections </w:t>
      </w:r>
      <w:r w:rsidR="006D6762">
        <w:rPr>
          <w:rFonts w:ascii="Arial" w:hAnsi="Arial" w:cs="Arial"/>
          <w:bCs/>
          <w:sz w:val="24"/>
          <w:szCs w:val="24"/>
          <w:lang w:val="en"/>
        </w:rPr>
        <w:t xml:space="preserve">suggest that </w:t>
      </w:r>
      <w:r w:rsidR="00B44AC5" w:rsidRPr="00B44AC5">
        <w:rPr>
          <w:rFonts w:ascii="Arial" w:hAnsi="Arial" w:cs="Arial"/>
          <w:bCs/>
          <w:sz w:val="24"/>
          <w:szCs w:val="24"/>
          <w:lang w:val="en"/>
        </w:rPr>
        <w:t xml:space="preserve">40% of </w:t>
      </w:r>
      <w:r w:rsidR="00A67272">
        <w:rPr>
          <w:rFonts w:ascii="Arial" w:hAnsi="Arial" w:cs="Arial"/>
          <w:bCs/>
          <w:sz w:val="24"/>
          <w:szCs w:val="24"/>
          <w:lang w:val="en"/>
        </w:rPr>
        <w:t xml:space="preserve">all </w:t>
      </w:r>
      <w:r w:rsidR="00B44AC5" w:rsidRPr="00B44AC5">
        <w:rPr>
          <w:rFonts w:ascii="Arial" w:hAnsi="Arial" w:cs="Arial"/>
          <w:bCs/>
          <w:sz w:val="24"/>
          <w:szCs w:val="24"/>
          <w:lang w:val="en"/>
        </w:rPr>
        <w:t>police officers will have less than five years’ service</w:t>
      </w:r>
      <w:r w:rsidR="006D6762">
        <w:rPr>
          <w:rFonts w:ascii="Arial" w:hAnsi="Arial" w:cs="Arial"/>
          <w:bCs/>
          <w:sz w:val="24"/>
          <w:szCs w:val="24"/>
          <w:lang w:val="en"/>
        </w:rPr>
        <w:t xml:space="preserve"> </w:t>
      </w:r>
      <w:r w:rsidR="00B2459B">
        <w:rPr>
          <w:rFonts w:ascii="Arial" w:hAnsi="Arial" w:cs="Arial"/>
          <w:bCs/>
          <w:sz w:val="24"/>
          <w:szCs w:val="24"/>
          <w:lang w:val="en"/>
        </w:rPr>
        <w:t xml:space="preserve">and </w:t>
      </w:r>
      <w:r w:rsidR="006D6762">
        <w:rPr>
          <w:rFonts w:ascii="Arial" w:hAnsi="Arial" w:cs="Arial"/>
          <w:bCs/>
          <w:sz w:val="24"/>
          <w:szCs w:val="24"/>
          <w:lang w:val="en"/>
        </w:rPr>
        <w:t xml:space="preserve">be </w:t>
      </w:r>
      <w:r w:rsidR="00A67272">
        <w:rPr>
          <w:rFonts w:ascii="Arial" w:hAnsi="Arial" w:cs="Arial"/>
          <w:bCs/>
          <w:sz w:val="24"/>
          <w:szCs w:val="24"/>
          <w:lang w:val="en"/>
        </w:rPr>
        <w:t xml:space="preserve">expected to </w:t>
      </w:r>
      <w:r w:rsidR="006D6762">
        <w:rPr>
          <w:rFonts w:ascii="Arial" w:hAnsi="Arial" w:cs="Arial"/>
          <w:bCs/>
          <w:sz w:val="24"/>
          <w:szCs w:val="24"/>
          <w:lang w:val="en"/>
        </w:rPr>
        <w:t>fac</w:t>
      </w:r>
      <w:r w:rsidR="00A67272">
        <w:rPr>
          <w:rFonts w:ascii="Arial" w:hAnsi="Arial" w:cs="Arial"/>
          <w:bCs/>
          <w:sz w:val="24"/>
          <w:szCs w:val="24"/>
          <w:lang w:val="en"/>
        </w:rPr>
        <w:t>e</w:t>
      </w:r>
      <w:r w:rsidR="006D6762">
        <w:rPr>
          <w:rFonts w:ascii="Arial" w:hAnsi="Arial" w:cs="Arial"/>
          <w:bCs/>
          <w:sz w:val="24"/>
          <w:szCs w:val="24"/>
          <w:lang w:val="en"/>
        </w:rPr>
        <w:t xml:space="preserve"> the complex challenges outlined</w:t>
      </w:r>
      <w:r w:rsidR="00800B47">
        <w:rPr>
          <w:rFonts w:ascii="Arial" w:hAnsi="Arial" w:cs="Arial"/>
          <w:bCs/>
          <w:sz w:val="24"/>
          <w:szCs w:val="24"/>
          <w:lang w:val="en"/>
        </w:rPr>
        <w:t xml:space="preserve"> above</w:t>
      </w:r>
      <w:r w:rsidR="00CF0AAF">
        <w:rPr>
          <w:rFonts w:ascii="Arial" w:hAnsi="Arial" w:cs="Arial"/>
          <w:bCs/>
          <w:sz w:val="24"/>
          <w:szCs w:val="24"/>
          <w:lang w:val="en"/>
        </w:rPr>
        <w:t xml:space="preserve"> </w:t>
      </w:r>
      <w:sdt>
        <w:sdtPr>
          <w:rPr>
            <w:rFonts w:ascii="Arial" w:hAnsi="Arial" w:cs="Arial"/>
            <w:bCs/>
            <w:sz w:val="24"/>
            <w:szCs w:val="24"/>
            <w:lang w:val="en"/>
          </w:rPr>
          <w:id w:val="273220534"/>
          <w:citation/>
        </w:sdtPr>
        <w:sdtEndPr/>
        <w:sdtContent>
          <w:r w:rsidR="00C97E01">
            <w:rPr>
              <w:rFonts w:ascii="Arial" w:hAnsi="Arial" w:cs="Arial"/>
              <w:bCs/>
              <w:sz w:val="24"/>
              <w:szCs w:val="24"/>
              <w:lang w:val="en"/>
            </w:rPr>
            <w:fldChar w:fldCharType="begin"/>
          </w:r>
          <w:r w:rsidR="00C97E01">
            <w:rPr>
              <w:rFonts w:ascii="Arial" w:hAnsi="Arial" w:cs="Arial"/>
              <w:bCs/>
              <w:sz w:val="24"/>
              <w:szCs w:val="24"/>
            </w:rPr>
            <w:instrText xml:space="preserve"> CITATION Cal21 \l 2057 </w:instrText>
          </w:r>
          <w:r w:rsidR="00C97E01">
            <w:rPr>
              <w:rFonts w:ascii="Arial" w:hAnsi="Arial" w:cs="Arial"/>
              <w:bCs/>
              <w:sz w:val="24"/>
              <w:szCs w:val="24"/>
              <w:lang w:val="en"/>
            </w:rPr>
            <w:fldChar w:fldCharType="separate"/>
          </w:r>
          <w:r w:rsidR="00C97E01" w:rsidRPr="00C97E01">
            <w:rPr>
              <w:rFonts w:ascii="Arial" w:hAnsi="Arial" w:cs="Arial"/>
              <w:noProof/>
              <w:sz w:val="24"/>
              <w:szCs w:val="24"/>
            </w:rPr>
            <w:t>(Calam, 2021)</w:t>
          </w:r>
          <w:r w:rsidR="00C97E01">
            <w:rPr>
              <w:rFonts w:ascii="Arial" w:hAnsi="Arial" w:cs="Arial"/>
              <w:bCs/>
              <w:sz w:val="24"/>
              <w:szCs w:val="24"/>
              <w:lang w:val="en"/>
            </w:rPr>
            <w:fldChar w:fldCharType="end"/>
          </w:r>
        </w:sdtContent>
      </w:sdt>
      <w:r w:rsidR="00B44AC5" w:rsidRPr="00B44AC5">
        <w:rPr>
          <w:rFonts w:ascii="Arial" w:hAnsi="Arial" w:cs="Arial"/>
          <w:b/>
          <w:bCs/>
          <w:sz w:val="24"/>
          <w:szCs w:val="24"/>
          <w:lang w:val="en"/>
        </w:rPr>
        <w:t>.</w:t>
      </w:r>
      <w:r w:rsidR="00B44AC5">
        <w:rPr>
          <w:rFonts w:ascii="Arial" w:hAnsi="Arial" w:cs="Arial"/>
          <w:b/>
          <w:bCs/>
          <w:sz w:val="24"/>
          <w:szCs w:val="24"/>
          <w:lang w:val="en"/>
        </w:rPr>
        <w:t xml:space="preserve"> </w:t>
      </w:r>
      <w:r w:rsidR="00764C00">
        <w:rPr>
          <w:rFonts w:ascii="Arial" w:hAnsi="Arial" w:cs="Arial"/>
          <w:bCs/>
          <w:sz w:val="24"/>
          <w:szCs w:val="24"/>
          <w:lang w:val="en"/>
        </w:rPr>
        <w:t xml:space="preserve"> </w:t>
      </w:r>
      <w:r w:rsidR="00B07681">
        <w:rPr>
          <w:rFonts w:ascii="Arial" w:hAnsi="Arial" w:cs="Arial"/>
          <w:sz w:val="24"/>
          <w:szCs w:val="24"/>
        </w:rPr>
        <w:t xml:space="preserve">With an </w:t>
      </w:r>
      <w:r w:rsidR="00B07681" w:rsidRPr="006761CF">
        <w:rPr>
          <w:rFonts w:ascii="Arial" w:hAnsi="Arial" w:cs="Arial"/>
          <w:sz w:val="24"/>
          <w:szCs w:val="24"/>
        </w:rPr>
        <w:t>allocated budget of £15.2b for</w:t>
      </w:r>
      <w:r w:rsidR="00B07681">
        <w:rPr>
          <w:rFonts w:ascii="Arial" w:hAnsi="Arial" w:cs="Arial"/>
          <w:sz w:val="24"/>
          <w:szCs w:val="24"/>
        </w:rPr>
        <w:t xml:space="preserve"> </w:t>
      </w:r>
      <w:r w:rsidR="00B07681" w:rsidRPr="006761CF">
        <w:rPr>
          <w:rFonts w:ascii="Arial" w:hAnsi="Arial" w:cs="Arial"/>
          <w:sz w:val="24"/>
          <w:szCs w:val="24"/>
        </w:rPr>
        <w:t>2020-21</w:t>
      </w:r>
      <w:sdt>
        <w:sdtPr>
          <w:rPr>
            <w:rFonts w:ascii="Arial" w:hAnsi="Arial" w:cs="Arial"/>
            <w:sz w:val="24"/>
            <w:szCs w:val="24"/>
          </w:rPr>
          <w:id w:val="31308512"/>
          <w:citation/>
        </w:sdtPr>
        <w:sdtEndPr/>
        <w:sdtContent>
          <w:r w:rsidR="00B07681" w:rsidRPr="006761CF">
            <w:rPr>
              <w:rFonts w:ascii="Arial" w:hAnsi="Arial" w:cs="Arial"/>
              <w:sz w:val="24"/>
              <w:szCs w:val="24"/>
            </w:rPr>
            <w:fldChar w:fldCharType="begin"/>
          </w:r>
          <w:r w:rsidR="00B07681" w:rsidRPr="006761CF">
            <w:rPr>
              <w:rFonts w:ascii="Arial" w:hAnsi="Arial" w:cs="Arial"/>
              <w:sz w:val="24"/>
              <w:szCs w:val="24"/>
            </w:rPr>
            <w:instrText xml:space="preserve"> CITATION Hom20 \l 2057 </w:instrText>
          </w:r>
          <w:r w:rsidR="00B07681" w:rsidRPr="006761CF">
            <w:rPr>
              <w:rFonts w:ascii="Arial" w:hAnsi="Arial" w:cs="Arial"/>
              <w:sz w:val="24"/>
              <w:szCs w:val="24"/>
            </w:rPr>
            <w:fldChar w:fldCharType="separate"/>
          </w:r>
          <w:r w:rsidR="00B07681" w:rsidRPr="006761CF">
            <w:rPr>
              <w:rFonts w:ascii="Arial" w:hAnsi="Arial" w:cs="Arial"/>
              <w:sz w:val="24"/>
              <w:szCs w:val="24"/>
            </w:rPr>
            <w:t xml:space="preserve"> (Home Office , 2020)</w:t>
          </w:r>
          <w:r w:rsidR="00B07681" w:rsidRPr="006761CF">
            <w:rPr>
              <w:rFonts w:ascii="Arial" w:hAnsi="Arial" w:cs="Arial"/>
              <w:sz w:val="24"/>
              <w:szCs w:val="24"/>
            </w:rPr>
            <w:fldChar w:fldCharType="end"/>
          </w:r>
        </w:sdtContent>
      </w:sdt>
      <w:r w:rsidR="00B07681" w:rsidRPr="00666081">
        <w:rPr>
          <w:rFonts w:ascii="Arial" w:hAnsi="Arial" w:cs="Arial"/>
          <w:b/>
          <w:sz w:val="24"/>
          <w:szCs w:val="24"/>
        </w:rPr>
        <w:t xml:space="preserve"> </w:t>
      </w:r>
      <w:r w:rsidR="00B559D4" w:rsidRPr="00B559D4">
        <w:rPr>
          <w:rFonts w:ascii="Arial" w:hAnsi="Arial" w:cs="Arial"/>
          <w:sz w:val="24"/>
          <w:szCs w:val="24"/>
        </w:rPr>
        <w:t xml:space="preserve">there is </w:t>
      </w:r>
      <w:r w:rsidR="00111BE2">
        <w:rPr>
          <w:rFonts w:ascii="Arial" w:hAnsi="Arial" w:cs="Arial"/>
          <w:sz w:val="24"/>
          <w:szCs w:val="24"/>
        </w:rPr>
        <w:t xml:space="preserve">no doubt that </w:t>
      </w:r>
      <w:r w:rsidR="006532C2">
        <w:rPr>
          <w:rFonts w:ascii="Arial" w:hAnsi="Arial" w:cs="Arial"/>
          <w:sz w:val="24"/>
          <w:szCs w:val="24"/>
        </w:rPr>
        <w:t xml:space="preserve">policing is ‘big business’ </w:t>
      </w:r>
      <w:r w:rsidR="00BD61F1">
        <w:rPr>
          <w:rFonts w:ascii="Arial" w:hAnsi="Arial" w:cs="Arial"/>
          <w:sz w:val="24"/>
          <w:szCs w:val="24"/>
        </w:rPr>
        <w:t xml:space="preserve">making good governance </w:t>
      </w:r>
      <w:r w:rsidR="00ED5D1B">
        <w:rPr>
          <w:rFonts w:ascii="Arial" w:hAnsi="Arial" w:cs="Arial"/>
          <w:sz w:val="24"/>
          <w:szCs w:val="24"/>
        </w:rPr>
        <w:t xml:space="preserve">by </w:t>
      </w:r>
      <w:r w:rsidR="00770F1A">
        <w:rPr>
          <w:rFonts w:ascii="Arial" w:hAnsi="Arial" w:cs="Arial"/>
          <w:sz w:val="24"/>
          <w:szCs w:val="24"/>
        </w:rPr>
        <w:t xml:space="preserve">senior police leaders </w:t>
      </w:r>
      <w:r w:rsidR="008E2C01" w:rsidRPr="00C30959">
        <w:rPr>
          <w:rFonts w:ascii="Arial" w:hAnsi="Arial" w:cs="Arial"/>
          <w:sz w:val="24"/>
          <w:szCs w:val="24"/>
        </w:rPr>
        <w:t xml:space="preserve">arguably more important today than </w:t>
      </w:r>
      <w:r w:rsidR="00111BE2">
        <w:rPr>
          <w:rFonts w:ascii="Arial" w:hAnsi="Arial" w:cs="Arial"/>
          <w:sz w:val="24"/>
          <w:szCs w:val="24"/>
        </w:rPr>
        <w:t>it has</w:t>
      </w:r>
      <w:r w:rsidR="008E2C01" w:rsidRPr="00C30959">
        <w:rPr>
          <w:rFonts w:ascii="Arial" w:hAnsi="Arial" w:cs="Arial"/>
          <w:sz w:val="24"/>
          <w:szCs w:val="24"/>
        </w:rPr>
        <w:t xml:space="preserve"> ever have been</w:t>
      </w:r>
      <w:r w:rsidR="008E2C01">
        <w:rPr>
          <w:rFonts w:ascii="Arial" w:hAnsi="Arial" w:cs="Arial"/>
          <w:sz w:val="24"/>
          <w:szCs w:val="24"/>
        </w:rPr>
        <w:t>.</w:t>
      </w:r>
      <w:r w:rsidR="008E2C01" w:rsidRPr="008E2C01">
        <w:rPr>
          <w:rFonts w:ascii="Arial" w:hAnsi="Arial" w:cs="Arial"/>
          <w:sz w:val="24"/>
          <w:szCs w:val="24"/>
        </w:rPr>
        <w:t xml:space="preserve"> </w:t>
      </w:r>
      <w:r w:rsidR="00F93BE7" w:rsidRPr="009012EE">
        <w:rPr>
          <w:rFonts w:ascii="Arial" w:hAnsi="Arial" w:cs="Arial"/>
          <w:sz w:val="24"/>
          <w:szCs w:val="24"/>
        </w:rPr>
        <w:t>The systematic analysis of key concepts of governance and accountability, the legal governance framework will enable us to apprehend the size, scope, and complexity of the future of policing in the UK</w:t>
      </w:r>
      <w:r w:rsidR="009012EE" w:rsidRPr="009012EE">
        <w:rPr>
          <w:rFonts w:ascii="Arial" w:hAnsi="Arial" w:cs="Arial"/>
          <w:sz w:val="24"/>
          <w:szCs w:val="24"/>
        </w:rPr>
        <w:t>.</w:t>
      </w:r>
      <w:r w:rsidR="002E4A21" w:rsidRPr="009012EE">
        <w:rPr>
          <w:rFonts w:ascii="Arial" w:hAnsi="Arial" w:cs="Arial"/>
          <w:sz w:val="24"/>
          <w:szCs w:val="24"/>
        </w:rPr>
        <w:t xml:space="preserve"> </w:t>
      </w:r>
    </w:p>
    <w:p w14:paraId="5D1C2447" w14:textId="066875D7" w:rsidR="00A7367E" w:rsidRPr="00A46E78" w:rsidRDefault="00F66850" w:rsidP="00A46E78">
      <w:pPr>
        <w:spacing w:after="0" w:line="480" w:lineRule="auto"/>
        <w:jc w:val="both"/>
        <w:rPr>
          <w:rFonts w:ascii="Arial" w:hAnsi="Arial" w:cs="Arial"/>
          <w:sz w:val="24"/>
          <w:szCs w:val="24"/>
        </w:rPr>
      </w:pPr>
      <w:r w:rsidRPr="00A46E78">
        <w:rPr>
          <w:rFonts w:ascii="Arial" w:hAnsi="Arial" w:cs="Arial"/>
          <w:sz w:val="24"/>
          <w:szCs w:val="24"/>
        </w:rPr>
        <w:t xml:space="preserve">Before </w:t>
      </w:r>
      <w:r w:rsidR="00C9096B" w:rsidRPr="00A46E78">
        <w:rPr>
          <w:rFonts w:ascii="Arial" w:hAnsi="Arial" w:cs="Arial"/>
          <w:sz w:val="24"/>
          <w:szCs w:val="24"/>
        </w:rPr>
        <w:t>beginning to discuss</w:t>
      </w:r>
      <w:r w:rsidRPr="00A46E78">
        <w:rPr>
          <w:rFonts w:ascii="Arial" w:hAnsi="Arial" w:cs="Arial"/>
          <w:sz w:val="24"/>
          <w:szCs w:val="24"/>
        </w:rPr>
        <w:t xml:space="preserve"> </w:t>
      </w:r>
      <w:r w:rsidR="00FB1D60">
        <w:rPr>
          <w:rFonts w:ascii="Arial" w:hAnsi="Arial" w:cs="Arial"/>
          <w:sz w:val="24"/>
          <w:szCs w:val="24"/>
        </w:rPr>
        <w:t>s</w:t>
      </w:r>
      <w:r w:rsidR="00291D1F">
        <w:rPr>
          <w:rFonts w:ascii="Arial" w:hAnsi="Arial" w:cs="Arial"/>
          <w:sz w:val="24"/>
          <w:szCs w:val="24"/>
        </w:rPr>
        <w:t>pecif</w:t>
      </w:r>
      <w:r w:rsidR="00144BE3">
        <w:rPr>
          <w:rFonts w:ascii="Arial" w:hAnsi="Arial" w:cs="Arial"/>
          <w:sz w:val="24"/>
          <w:szCs w:val="24"/>
        </w:rPr>
        <w:t>ic as</w:t>
      </w:r>
      <w:r w:rsidR="00FB1D60">
        <w:rPr>
          <w:rFonts w:ascii="Arial" w:hAnsi="Arial" w:cs="Arial"/>
          <w:sz w:val="24"/>
          <w:szCs w:val="24"/>
        </w:rPr>
        <w:t xml:space="preserve">pects </w:t>
      </w:r>
      <w:r w:rsidRPr="00A46E78">
        <w:rPr>
          <w:rFonts w:ascii="Arial" w:hAnsi="Arial" w:cs="Arial"/>
          <w:sz w:val="24"/>
          <w:szCs w:val="24"/>
        </w:rPr>
        <w:t>of police governance and accountability in England and Wales</w:t>
      </w:r>
      <w:r w:rsidR="00144BE3">
        <w:rPr>
          <w:rFonts w:ascii="Arial" w:hAnsi="Arial" w:cs="Arial"/>
          <w:sz w:val="24"/>
          <w:szCs w:val="24"/>
        </w:rPr>
        <w:t>,</w:t>
      </w:r>
      <w:r w:rsidRPr="00A46E78">
        <w:rPr>
          <w:rFonts w:ascii="Arial" w:hAnsi="Arial" w:cs="Arial"/>
          <w:sz w:val="24"/>
          <w:szCs w:val="24"/>
        </w:rPr>
        <w:t xml:space="preserve"> it is </w:t>
      </w:r>
      <w:r w:rsidR="003C2D60" w:rsidRPr="00A46E78">
        <w:rPr>
          <w:rFonts w:ascii="Arial" w:hAnsi="Arial" w:cs="Arial"/>
          <w:sz w:val="24"/>
          <w:szCs w:val="24"/>
        </w:rPr>
        <w:t xml:space="preserve">necessary </w:t>
      </w:r>
      <w:r w:rsidRPr="00A46E78">
        <w:rPr>
          <w:rFonts w:ascii="Arial" w:hAnsi="Arial" w:cs="Arial"/>
          <w:sz w:val="24"/>
          <w:szCs w:val="24"/>
        </w:rPr>
        <w:t xml:space="preserve">to provide an explanation of the </w:t>
      </w:r>
      <w:r w:rsidR="00FB1D60">
        <w:rPr>
          <w:rFonts w:ascii="Arial" w:hAnsi="Arial" w:cs="Arial"/>
          <w:sz w:val="24"/>
          <w:szCs w:val="24"/>
        </w:rPr>
        <w:t xml:space="preserve">actual </w:t>
      </w:r>
      <w:r w:rsidRPr="00A46E78">
        <w:rPr>
          <w:rFonts w:ascii="Arial" w:hAnsi="Arial" w:cs="Arial"/>
          <w:sz w:val="24"/>
          <w:szCs w:val="24"/>
        </w:rPr>
        <w:t xml:space="preserve">term ‘governance’. </w:t>
      </w:r>
      <w:r w:rsidR="007C233E">
        <w:rPr>
          <w:rFonts w:ascii="Arial" w:hAnsi="Arial" w:cs="Arial"/>
          <w:sz w:val="24"/>
          <w:szCs w:val="24"/>
        </w:rPr>
        <w:t>C</w:t>
      </w:r>
      <w:r w:rsidR="00765BCD" w:rsidRPr="00A46E78">
        <w:rPr>
          <w:rFonts w:ascii="Arial" w:hAnsi="Arial" w:cs="Arial"/>
          <w:sz w:val="24"/>
          <w:szCs w:val="24"/>
        </w:rPr>
        <w:t xml:space="preserve">oming </w:t>
      </w:r>
      <w:r w:rsidR="00B925BB" w:rsidRPr="00A46E78">
        <w:rPr>
          <w:rFonts w:ascii="Arial" w:hAnsi="Arial" w:cs="Arial"/>
          <w:sz w:val="24"/>
          <w:szCs w:val="24"/>
        </w:rPr>
        <w:t xml:space="preserve">from the Greek word </w:t>
      </w:r>
      <w:proofErr w:type="spellStart"/>
      <w:r w:rsidR="00B925BB" w:rsidRPr="00A46E78">
        <w:rPr>
          <w:rFonts w:ascii="Arial" w:hAnsi="Arial" w:cs="Arial"/>
          <w:i/>
          <w:sz w:val="24"/>
          <w:szCs w:val="24"/>
        </w:rPr>
        <w:t>kybernan</w:t>
      </w:r>
      <w:proofErr w:type="spellEnd"/>
      <w:r w:rsidR="00765BCD" w:rsidRPr="00A46E78">
        <w:rPr>
          <w:rFonts w:ascii="Arial" w:hAnsi="Arial" w:cs="Arial"/>
          <w:sz w:val="24"/>
          <w:szCs w:val="24"/>
        </w:rPr>
        <w:t xml:space="preserve"> meaning</w:t>
      </w:r>
      <w:r w:rsidR="00B925BB" w:rsidRPr="00A46E78">
        <w:rPr>
          <w:rFonts w:ascii="Arial" w:hAnsi="Arial" w:cs="Arial"/>
          <w:sz w:val="24"/>
          <w:szCs w:val="24"/>
        </w:rPr>
        <w:t xml:space="preserve"> to pilot </w:t>
      </w:r>
      <w:r w:rsidR="004F1F8A" w:rsidRPr="00A46E78">
        <w:rPr>
          <w:rFonts w:ascii="Arial" w:hAnsi="Arial" w:cs="Arial"/>
          <w:sz w:val="24"/>
          <w:szCs w:val="24"/>
        </w:rPr>
        <w:t>or steer</w:t>
      </w:r>
      <w:r w:rsidR="00B925BB" w:rsidRPr="00A46E78">
        <w:rPr>
          <w:rFonts w:ascii="Arial" w:hAnsi="Arial" w:cs="Arial"/>
          <w:sz w:val="24"/>
          <w:szCs w:val="24"/>
        </w:rPr>
        <w:t xml:space="preserve"> a ship</w:t>
      </w:r>
      <w:r w:rsidR="00765BCD" w:rsidRPr="00A46E78">
        <w:rPr>
          <w:rFonts w:ascii="Arial" w:hAnsi="Arial" w:cs="Arial"/>
          <w:sz w:val="24"/>
          <w:szCs w:val="24"/>
        </w:rPr>
        <w:t>,</w:t>
      </w:r>
      <w:r w:rsidR="00B925BB" w:rsidRPr="00A46E78">
        <w:rPr>
          <w:rFonts w:ascii="Arial" w:hAnsi="Arial" w:cs="Arial"/>
          <w:sz w:val="24"/>
          <w:szCs w:val="24"/>
        </w:rPr>
        <w:t xml:space="preserve"> </w:t>
      </w:r>
      <w:r w:rsidR="007C233E">
        <w:rPr>
          <w:rFonts w:ascii="Arial" w:hAnsi="Arial" w:cs="Arial"/>
          <w:sz w:val="24"/>
          <w:szCs w:val="24"/>
        </w:rPr>
        <w:t xml:space="preserve">the word </w:t>
      </w:r>
      <w:r w:rsidR="003A79D5" w:rsidRPr="00A46E78">
        <w:rPr>
          <w:rFonts w:ascii="Arial" w:hAnsi="Arial" w:cs="Arial"/>
          <w:sz w:val="24"/>
          <w:szCs w:val="24"/>
        </w:rPr>
        <w:t>is also firmly rooted</w:t>
      </w:r>
      <w:r w:rsidR="00B925BB" w:rsidRPr="00A46E78">
        <w:rPr>
          <w:rFonts w:ascii="Arial" w:hAnsi="Arial" w:cs="Arial"/>
          <w:sz w:val="24"/>
          <w:szCs w:val="24"/>
        </w:rPr>
        <w:t xml:space="preserve"> </w:t>
      </w:r>
      <w:r w:rsidR="003A79D5" w:rsidRPr="00A46E78">
        <w:rPr>
          <w:rFonts w:ascii="Arial" w:hAnsi="Arial" w:cs="Arial"/>
          <w:sz w:val="24"/>
          <w:szCs w:val="24"/>
        </w:rPr>
        <w:t>within</w:t>
      </w:r>
      <w:r w:rsidR="00B925BB" w:rsidRPr="00A46E78">
        <w:rPr>
          <w:rFonts w:ascii="Arial" w:hAnsi="Arial" w:cs="Arial"/>
          <w:sz w:val="24"/>
          <w:szCs w:val="24"/>
        </w:rPr>
        <w:t xml:space="preserve"> the Roman Empire under the Latin word of </w:t>
      </w:r>
      <w:proofErr w:type="spellStart"/>
      <w:r w:rsidR="00B925BB" w:rsidRPr="00A46E78">
        <w:rPr>
          <w:rFonts w:ascii="Arial" w:hAnsi="Arial" w:cs="Arial"/>
          <w:i/>
          <w:sz w:val="24"/>
          <w:szCs w:val="24"/>
        </w:rPr>
        <w:lastRenderedPageBreak/>
        <w:t>gubernare</w:t>
      </w:r>
      <w:proofErr w:type="spellEnd"/>
      <w:r w:rsidR="00B925BB" w:rsidRPr="00A46E78">
        <w:rPr>
          <w:rFonts w:ascii="Arial" w:hAnsi="Arial" w:cs="Arial"/>
          <w:sz w:val="24"/>
          <w:szCs w:val="24"/>
        </w:rPr>
        <w:t xml:space="preserve"> </w:t>
      </w:r>
      <w:r w:rsidR="00765BCD" w:rsidRPr="00A46E78">
        <w:rPr>
          <w:rFonts w:ascii="Arial" w:hAnsi="Arial" w:cs="Arial"/>
          <w:sz w:val="24"/>
          <w:szCs w:val="24"/>
        </w:rPr>
        <w:t xml:space="preserve">- </w:t>
      </w:r>
      <w:r w:rsidR="00B925BB" w:rsidRPr="00A46E78">
        <w:rPr>
          <w:rFonts w:ascii="Arial" w:hAnsi="Arial" w:cs="Arial"/>
          <w:sz w:val="24"/>
          <w:szCs w:val="24"/>
        </w:rPr>
        <w:t xml:space="preserve">meaning to guide, rule and direct. </w:t>
      </w:r>
      <w:r w:rsidR="00481C3A" w:rsidRPr="00A46E78">
        <w:rPr>
          <w:rFonts w:ascii="Arial" w:hAnsi="Arial" w:cs="Arial"/>
          <w:sz w:val="24"/>
          <w:szCs w:val="24"/>
        </w:rPr>
        <w:t xml:space="preserve"> </w:t>
      </w:r>
      <w:r w:rsidR="009B64AE">
        <w:rPr>
          <w:rFonts w:ascii="Arial" w:hAnsi="Arial" w:cs="Arial"/>
          <w:sz w:val="24"/>
          <w:szCs w:val="24"/>
        </w:rPr>
        <w:t>A</w:t>
      </w:r>
      <w:r w:rsidR="001E58D0" w:rsidRPr="00A46E78">
        <w:rPr>
          <w:rFonts w:ascii="Arial" w:hAnsi="Arial" w:cs="Arial"/>
          <w:sz w:val="24"/>
          <w:szCs w:val="24"/>
        </w:rPr>
        <w:t xml:space="preserve">s a concept </w:t>
      </w:r>
      <w:r w:rsidR="009B64AE">
        <w:rPr>
          <w:rFonts w:ascii="Arial" w:hAnsi="Arial" w:cs="Arial"/>
          <w:sz w:val="24"/>
          <w:szCs w:val="24"/>
        </w:rPr>
        <w:t xml:space="preserve">it </w:t>
      </w:r>
      <w:r w:rsidR="001245D6">
        <w:rPr>
          <w:rFonts w:ascii="Arial" w:hAnsi="Arial" w:cs="Arial"/>
          <w:sz w:val="24"/>
          <w:szCs w:val="24"/>
        </w:rPr>
        <w:t>is</w:t>
      </w:r>
      <w:r w:rsidR="001E58D0" w:rsidRPr="00A46E78">
        <w:rPr>
          <w:rFonts w:ascii="Arial" w:hAnsi="Arial" w:cs="Arial"/>
          <w:sz w:val="24"/>
          <w:szCs w:val="24"/>
        </w:rPr>
        <w:t xml:space="preserve"> embedded </w:t>
      </w:r>
      <w:r w:rsidR="00C5274E">
        <w:rPr>
          <w:rFonts w:ascii="Arial" w:hAnsi="Arial" w:cs="Arial"/>
          <w:sz w:val="24"/>
          <w:szCs w:val="24"/>
        </w:rPr>
        <w:t xml:space="preserve">globally </w:t>
      </w:r>
      <w:r w:rsidR="001E58D0" w:rsidRPr="00A46E78">
        <w:rPr>
          <w:rFonts w:ascii="Arial" w:hAnsi="Arial" w:cs="Arial"/>
          <w:sz w:val="24"/>
          <w:szCs w:val="24"/>
        </w:rPr>
        <w:t xml:space="preserve">into the fabric of how societies, governments, businesses and non-profit organisations </w:t>
      </w:r>
      <w:r w:rsidR="004C2EFC">
        <w:rPr>
          <w:rFonts w:ascii="Arial" w:hAnsi="Arial" w:cs="Arial"/>
          <w:sz w:val="24"/>
          <w:szCs w:val="24"/>
        </w:rPr>
        <w:t xml:space="preserve">seek to </w:t>
      </w:r>
      <w:r w:rsidR="001E58D0" w:rsidRPr="00A46E78">
        <w:rPr>
          <w:rFonts w:ascii="Arial" w:hAnsi="Arial" w:cs="Arial"/>
          <w:sz w:val="24"/>
          <w:szCs w:val="24"/>
        </w:rPr>
        <w:t xml:space="preserve">move forward to achieve </w:t>
      </w:r>
      <w:r w:rsidR="009C6316">
        <w:rPr>
          <w:rFonts w:ascii="Arial" w:hAnsi="Arial" w:cs="Arial"/>
          <w:sz w:val="24"/>
          <w:szCs w:val="24"/>
        </w:rPr>
        <w:t xml:space="preserve">goals and </w:t>
      </w:r>
      <w:r w:rsidR="004C2EFC">
        <w:rPr>
          <w:rFonts w:ascii="Arial" w:hAnsi="Arial" w:cs="Arial"/>
          <w:sz w:val="24"/>
          <w:szCs w:val="24"/>
        </w:rPr>
        <w:t xml:space="preserve">a </w:t>
      </w:r>
      <w:r w:rsidR="00D716D2">
        <w:rPr>
          <w:rFonts w:ascii="Arial" w:hAnsi="Arial" w:cs="Arial"/>
          <w:sz w:val="24"/>
          <w:szCs w:val="24"/>
        </w:rPr>
        <w:t xml:space="preserve">common </w:t>
      </w:r>
      <w:r w:rsidR="00FB28AE" w:rsidRPr="00A46E78">
        <w:rPr>
          <w:rFonts w:ascii="Arial" w:hAnsi="Arial" w:cs="Arial"/>
          <w:sz w:val="24"/>
          <w:szCs w:val="24"/>
        </w:rPr>
        <w:t>purpose</w:t>
      </w:r>
      <w:r w:rsidR="001E58D0" w:rsidRPr="00A46E78">
        <w:rPr>
          <w:rFonts w:ascii="Arial" w:hAnsi="Arial" w:cs="Arial"/>
          <w:sz w:val="24"/>
          <w:szCs w:val="24"/>
        </w:rPr>
        <w:t xml:space="preserve">. </w:t>
      </w:r>
      <w:r w:rsidR="00481C3A" w:rsidRPr="00A46E78">
        <w:rPr>
          <w:rFonts w:ascii="Arial" w:hAnsi="Arial" w:cs="Arial"/>
          <w:sz w:val="24"/>
          <w:szCs w:val="24"/>
        </w:rPr>
        <w:t xml:space="preserve">Loeffler (2016) notes </w:t>
      </w:r>
      <w:r w:rsidR="00054638" w:rsidRPr="00A46E78">
        <w:rPr>
          <w:rFonts w:ascii="Arial" w:hAnsi="Arial" w:cs="Arial"/>
          <w:sz w:val="24"/>
          <w:szCs w:val="24"/>
        </w:rPr>
        <w:t>that</w:t>
      </w:r>
      <w:r w:rsidR="00F74F51" w:rsidRPr="00A46E78">
        <w:rPr>
          <w:rFonts w:ascii="Arial" w:hAnsi="Arial" w:cs="Arial"/>
          <w:sz w:val="24"/>
          <w:szCs w:val="24"/>
        </w:rPr>
        <w:t xml:space="preserve"> </w:t>
      </w:r>
      <w:r w:rsidR="003A3B0E">
        <w:rPr>
          <w:rFonts w:ascii="Arial" w:hAnsi="Arial" w:cs="Arial"/>
          <w:sz w:val="24"/>
          <w:szCs w:val="24"/>
        </w:rPr>
        <w:t xml:space="preserve">whilst </w:t>
      </w:r>
      <w:r w:rsidR="00DD7A9B" w:rsidRPr="00A46E78">
        <w:rPr>
          <w:rFonts w:ascii="Arial" w:hAnsi="Arial" w:cs="Arial"/>
          <w:sz w:val="24"/>
          <w:szCs w:val="24"/>
        </w:rPr>
        <w:t xml:space="preserve">a </w:t>
      </w:r>
      <w:r w:rsidR="0072625A" w:rsidRPr="00A46E78">
        <w:rPr>
          <w:rFonts w:ascii="Arial" w:hAnsi="Arial" w:cs="Arial"/>
          <w:sz w:val="24"/>
          <w:szCs w:val="24"/>
        </w:rPr>
        <w:t xml:space="preserve">vast amount of academic </w:t>
      </w:r>
      <w:r w:rsidR="008A5BA7" w:rsidRPr="00A46E78">
        <w:rPr>
          <w:rFonts w:ascii="Arial" w:hAnsi="Arial" w:cs="Arial"/>
          <w:sz w:val="24"/>
          <w:szCs w:val="24"/>
        </w:rPr>
        <w:t>research</w:t>
      </w:r>
      <w:r w:rsidR="009C6316">
        <w:rPr>
          <w:rFonts w:ascii="Arial" w:hAnsi="Arial" w:cs="Arial"/>
          <w:sz w:val="24"/>
          <w:szCs w:val="24"/>
        </w:rPr>
        <w:t xml:space="preserve"> </w:t>
      </w:r>
      <w:r w:rsidR="00E131CC">
        <w:rPr>
          <w:rFonts w:ascii="Arial" w:hAnsi="Arial" w:cs="Arial"/>
          <w:sz w:val="24"/>
          <w:szCs w:val="24"/>
        </w:rPr>
        <w:t>has</w:t>
      </w:r>
      <w:r w:rsidR="006845D1">
        <w:rPr>
          <w:rFonts w:ascii="Arial" w:hAnsi="Arial" w:cs="Arial"/>
          <w:sz w:val="24"/>
          <w:szCs w:val="24"/>
        </w:rPr>
        <w:t xml:space="preserve"> been </w:t>
      </w:r>
      <w:r w:rsidR="0072625A" w:rsidRPr="00A46E78">
        <w:rPr>
          <w:rFonts w:ascii="Arial" w:hAnsi="Arial" w:cs="Arial"/>
          <w:sz w:val="24"/>
          <w:szCs w:val="24"/>
        </w:rPr>
        <w:t xml:space="preserve">applied to the </w:t>
      </w:r>
      <w:r w:rsidR="008E7DDD">
        <w:rPr>
          <w:rFonts w:ascii="Arial" w:hAnsi="Arial" w:cs="Arial"/>
          <w:sz w:val="24"/>
          <w:szCs w:val="24"/>
        </w:rPr>
        <w:t>term</w:t>
      </w:r>
      <w:r w:rsidR="00187A7F">
        <w:rPr>
          <w:rFonts w:ascii="Arial" w:hAnsi="Arial" w:cs="Arial"/>
          <w:sz w:val="24"/>
          <w:szCs w:val="24"/>
        </w:rPr>
        <w:t xml:space="preserve"> </w:t>
      </w:r>
      <w:r w:rsidR="005428B4">
        <w:rPr>
          <w:rFonts w:ascii="Arial" w:hAnsi="Arial" w:cs="Arial"/>
          <w:sz w:val="24"/>
          <w:szCs w:val="24"/>
        </w:rPr>
        <w:t>potentially causing</w:t>
      </w:r>
      <w:r w:rsidR="0072625A" w:rsidRPr="00A46E78">
        <w:rPr>
          <w:rFonts w:ascii="Arial" w:hAnsi="Arial" w:cs="Arial"/>
          <w:sz w:val="24"/>
          <w:szCs w:val="24"/>
        </w:rPr>
        <w:t xml:space="preserve"> confusion </w:t>
      </w:r>
      <w:r w:rsidR="00F9381D" w:rsidRPr="00A46E78">
        <w:rPr>
          <w:rFonts w:ascii="Arial" w:hAnsi="Arial" w:cs="Arial"/>
          <w:sz w:val="24"/>
          <w:szCs w:val="24"/>
        </w:rPr>
        <w:t xml:space="preserve">for </w:t>
      </w:r>
      <w:r w:rsidR="0072625A" w:rsidRPr="00A46E78">
        <w:rPr>
          <w:rFonts w:ascii="Arial" w:hAnsi="Arial" w:cs="Arial"/>
          <w:sz w:val="24"/>
          <w:szCs w:val="24"/>
        </w:rPr>
        <w:t>practitioners</w:t>
      </w:r>
      <w:r w:rsidR="000B4C33">
        <w:rPr>
          <w:rFonts w:ascii="Arial" w:hAnsi="Arial" w:cs="Arial"/>
          <w:sz w:val="24"/>
          <w:szCs w:val="24"/>
        </w:rPr>
        <w:t xml:space="preserve">, it should not </w:t>
      </w:r>
      <w:r w:rsidR="00BB301E">
        <w:rPr>
          <w:rFonts w:ascii="Arial" w:hAnsi="Arial" w:cs="Arial"/>
          <w:sz w:val="24"/>
          <w:szCs w:val="24"/>
        </w:rPr>
        <w:t xml:space="preserve">be </w:t>
      </w:r>
      <w:r w:rsidR="006845D1">
        <w:rPr>
          <w:rFonts w:ascii="Arial" w:hAnsi="Arial" w:cs="Arial"/>
          <w:sz w:val="24"/>
          <w:szCs w:val="24"/>
        </w:rPr>
        <w:t xml:space="preserve">viewed </w:t>
      </w:r>
      <w:r w:rsidR="00ED7627">
        <w:rPr>
          <w:rFonts w:ascii="Arial" w:hAnsi="Arial" w:cs="Arial"/>
          <w:sz w:val="24"/>
          <w:szCs w:val="24"/>
        </w:rPr>
        <w:t xml:space="preserve">as </w:t>
      </w:r>
      <w:r w:rsidR="00BB301E">
        <w:rPr>
          <w:rFonts w:ascii="Arial" w:hAnsi="Arial" w:cs="Arial"/>
          <w:sz w:val="24"/>
          <w:szCs w:val="24"/>
        </w:rPr>
        <w:t>a</w:t>
      </w:r>
      <w:r w:rsidR="00ED7627">
        <w:rPr>
          <w:rFonts w:ascii="Arial" w:hAnsi="Arial" w:cs="Arial"/>
          <w:sz w:val="24"/>
          <w:szCs w:val="24"/>
        </w:rPr>
        <w:t>n</w:t>
      </w:r>
      <w:r w:rsidR="00BB301E">
        <w:rPr>
          <w:rFonts w:ascii="Arial" w:hAnsi="Arial" w:cs="Arial"/>
          <w:sz w:val="24"/>
          <w:szCs w:val="24"/>
        </w:rPr>
        <w:t xml:space="preserve"> ‘abstract</w:t>
      </w:r>
      <w:r w:rsidR="00ED7627">
        <w:rPr>
          <w:rFonts w:ascii="Arial" w:hAnsi="Arial" w:cs="Arial"/>
          <w:sz w:val="24"/>
          <w:szCs w:val="24"/>
        </w:rPr>
        <w:t>’ set of</w:t>
      </w:r>
      <w:r w:rsidR="00BB301E">
        <w:rPr>
          <w:rFonts w:ascii="Arial" w:hAnsi="Arial" w:cs="Arial"/>
          <w:sz w:val="24"/>
          <w:szCs w:val="24"/>
        </w:rPr>
        <w:t xml:space="preserve"> concepts</w:t>
      </w:r>
      <w:r w:rsidR="00F74F51" w:rsidRPr="00A46E78">
        <w:rPr>
          <w:rFonts w:ascii="Arial" w:hAnsi="Arial" w:cs="Arial"/>
          <w:sz w:val="24"/>
          <w:szCs w:val="24"/>
        </w:rPr>
        <w:t xml:space="preserve">. </w:t>
      </w:r>
      <w:r w:rsidR="00F224DC" w:rsidRPr="00A46E78">
        <w:rPr>
          <w:rFonts w:ascii="Arial" w:hAnsi="Arial" w:cs="Arial"/>
          <w:sz w:val="24"/>
          <w:szCs w:val="24"/>
        </w:rPr>
        <w:t xml:space="preserve"> </w:t>
      </w:r>
      <w:r w:rsidR="00957EE2">
        <w:rPr>
          <w:rFonts w:ascii="Arial" w:hAnsi="Arial" w:cs="Arial"/>
          <w:sz w:val="24"/>
          <w:szCs w:val="24"/>
        </w:rPr>
        <w:t>O</w:t>
      </w:r>
      <w:r w:rsidR="00207E83" w:rsidRPr="00A46E78">
        <w:rPr>
          <w:rFonts w:ascii="Arial" w:hAnsi="Arial" w:cs="Arial"/>
          <w:sz w:val="24"/>
          <w:szCs w:val="24"/>
        </w:rPr>
        <w:t xml:space="preserve">f the many </w:t>
      </w:r>
      <w:r w:rsidR="00207E83">
        <w:rPr>
          <w:rFonts w:ascii="Arial" w:hAnsi="Arial" w:cs="Arial"/>
          <w:sz w:val="24"/>
          <w:szCs w:val="24"/>
        </w:rPr>
        <w:t xml:space="preserve">‘modern’ day </w:t>
      </w:r>
      <w:r w:rsidR="00207E83" w:rsidRPr="00A46E78">
        <w:rPr>
          <w:rFonts w:ascii="Arial" w:hAnsi="Arial" w:cs="Arial"/>
          <w:sz w:val="24"/>
          <w:szCs w:val="24"/>
        </w:rPr>
        <w:t xml:space="preserve">definitions available, a </w:t>
      </w:r>
      <w:r w:rsidR="00207E83">
        <w:rPr>
          <w:rFonts w:ascii="Arial" w:hAnsi="Arial" w:cs="Arial"/>
          <w:sz w:val="24"/>
          <w:szCs w:val="24"/>
        </w:rPr>
        <w:t>clear</w:t>
      </w:r>
      <w:r w:rsidR="00207E83" w:rsidRPr="00A46E78">
        <w:rPr>
          <w:rFonts w:ascii="Arial" w:hAnsi="Arial" w:cs="Arial"/>
          <w:sz w:val="24"/>
          <w:szCs w:val="24"/>
        </w:rPr>
        <w:t xml:space="preserve"> interpretation is offered </w:t>
      </w:r>
      <w:r w:rsidR="00F552BC">
        <w:rPr>
          <w:rFonts w:ascii="Arial" w:hAnsi="Arial" w:cs="Arial"/>
          <w:sz w:val="24"/>
          <w:szCs w:val="24"/>
        </w:rPr>
        <w:t>(</w:t>
      </w:r>
      <w:r w:rsidR="00F552BC" w:rsidRPr="00A46E78">
        <w:rPr>
          <w:rFonts w:ascii="Arial" w:hAnsi="Arial" w:cs="Arial"/>
          <w:sz w:val="24"/>
          <w:szCs w:val="24"/>
        </w:rPr>
        <w:t>as</w:t>
      </w:r>
      <w:r w:rsidR="00F552BC">
        <w:rPr>
          <w:rFonts w:ascii="Arial" w:hAnsi="Arial" w:cs="Arial"/>
          <w:sz w:val="24"/>
          <w:szCs w:val="24"/>
        </w:rPr>
        <w:t xml:space="preserve"> cited by Loeffler 2016</w:t>
      </w:r>
      <w:r w:rsidR="002E576A">
        <w:rPr>
          <w:rFonts w:ascii="Arial" w:hAnsi="Arial" w:cs="Arial"/>
          <w:sz w:val="24"/>
          <w:szCs w:val="24"/>
        </w:rPr>
        <w:t>)</w:t>
      </w:r>
      <w:r w:rsidR="00F552BC">
        <w:rPr>
          <w:rFonts w:ascii="Arial" w:hAnsi="Arial" w:cs="Arial"/>
          <w:sz w:val="24"/>
          <w:szCs w:val="24"/>
        </w:rPr>
        <w:t xml:space="preserve"> </w:t>
      </w:r>
      <w:r w:rsidR="00207E83" w:rsidRPr="00A46E78">
        <w:rPr>
          <w:rFonts w:ascii="Arial" w:hAnsi="Arial" w:cs="Arial"/>
          <w:sz w:val="24"/>
          <w:szCs w:val="24"/>
        </w:rPr>
        <w:t>by the Canadian Institute;</w:t>
      </w:r>
      <w:r w:rsidR="00C84612">
        <w:rPr>
          <w:rFonts w:ascii="Arial" w:hAnsi="Arial" w:cs="Arial"/>
          <w:sz w:val="24"/>
          <w:szCs w:val="24"/>
        </w:rPr>
        <w:t xml:space="preserve"> </w:t>
      </w:r>
      <w:r w:rsidR="00E7132C">
        <w:rPr>
          <w:rFonts w:ascii="Arial" w:hAnsi="Arial" w:cs="Arial"/>
          <w:i/>
          <w:sz w:val="24"/>
          <w:szCs w:val="24"/>
        </w:rPr>
        <w:t>“</w:t>
      </w:r>
      <w:r w:rsidR="00207E83" w:rsidRPr="00E7132C">
        <w:rPr>
          <w:rFonts w:ascii="Arial" w:hAnsi="Arial" w:cs="Arial"/>
          <w:iCs/>
          <w:sz w:val="24"/>
          <w:szCs w:val="24"/>
        </w:rPr>
        <w:t>the process whereby societies or organizations make important decisions, determine who they involve and how they render account</w:t>
      </w:r>
      <w:r w:rsidR="00207E83" w:rsidRPr="00A46E78">
        <w:rPr>
          <w:rFonts w:ascii="Arial" w:hAnsi="Arial" w:cs="Arial"/>
          <w:i/>
          <w:sz w:val="24"/>
          <w:szCs w:val="24"/>
        </w:rPr>
        <w:t>.</w:t>
      </w:r>
      <w:r w:rsidR="00E7132C">
        <w:rPr>
          <w:rFonts w:ascii="Arial" w:hAnsi="Arial" w:cs="Arial"/>
          <w:sz w:val="24"/>
          <w:szCs w:val="24"/>
        </w:rPr>
        <w:t>”</w:t>
      </w:r>
      <w:r w:rsidR="00550B23">
        <w:rPr>
          <w:rFonts w:ascii="Arial" w:hAnsi="Arial" w:cs="Arial"/>
          <w:sz w:val="24"/>
          <w:szCs w:val="24"/>
        </w:rPr>
        <w:t xml:space="preserve"> </w:t>
      </w:r>
      <w:r w:rsidR="00830DAD" w:rsidRPr="00A46E78">
        <w:rPr>
          <w:rFonts w:ascii="Arial" w:hAnsi="Arial" w:cs="Arial"/>
          <w:sz w:val="24"/>
          <w:szCs w:val="24"/>
        </w:rPr>
        <w:t>I</w:t>
      </w:r>
      <w:r w:rsidR="008A0D8E" w:rsidRPr="00A46E78">
        <w:rPr>
          <w:rFonts w:ascii="Arial" w:hAnsi="Arial" w:cs="Arial"/>
          <w:sz w:val="24"/>
          <w:szCs w:val="24"/>
        </w:rPr>
        <w:t>ndeed</w:t>
      </w:r>
      <w:r w:rsidR="00E673BE" w:rsidRPr="00A46E78">
        <w:rPr>
          <w:rFonts w:ascii="Arial" w:hAnsi="Arial" w:cs="Arial"/>
          <w:sz w:val="24"/>
          <w:szCs w:val="24"/>
        </w:rPr>
        <w:t>,</w:t>
      </w:r>
      <w:r w:rsidR="008A0D8E" w:rsidRPr="00A46E78">
        <w:rPr>
          <w:rFonts w:ascii="Arial" w:hAnsi="Arial" w:cs="Arial"/>
          <w:sz w:val="24"/>
          <w:szCs w:val="24"/>
        </w:rPr>
        <w:t xml:space="preserve"> there are </w:t>
      </w:r>
      <w:r w:rsidR="00362898" w:rsidRPr="00A46E78">
        <w:rPr>
          <w:rFonts w:ascii="Arial" w:hAnsi="Arial" w:cs="Arial"/>
          <w:sz w:val="24"/>
          <w:szCs w:val="24"/>
        </w:rPr>
        <w:t>a multip</w:t>
      </w:r>
      <w:r w:rsidR="00853DD0">
        <w:rPr>
          <w:rFonts w:ascii="Arial" w:hAnsi="Arial" w:cs="Arial"/>
          <w:sz w:val="24"/>
          <w:szCs w:val="24"/>
        </w:rPr>
        <w:t>le</w:t>
      </w:r>
      <w:r w:rsidR="00362898" w:rsidRPr="00A46E78">
        <w:rPr>
          <w:rFonts w:ascii="Arial" w:hAnsi="Arial" w:cs="Arial"/>
          <w:sz w:val="24"/>
          <w:szCs w:val="24"/>
        </w:rPr>
        <w:t xml:space="preserve"> views</w:t>
      </w:r>
      <w:r w:rsidR="00853DD0">
        <w:rPr>
          <w:rFonts w:ascii="Arial" w:hAnsi="Arial" w:cs="Arial"/>
          <w:sz w:val="24"/>
          <w:szCs w:val="24"/>
        </w:rPr>
        <w:t xml:space="preserve"> </w:t>
      </w:r>
      <w:r w:rsidR="00362898" w:rsidRPr="00A46E78">
        <w:rPr>
          <w:rFonts w:ascii="Arial" w:hAnsi="Arial" w:cs="Arial"/>
          <w:sz w:val="24"/>
          <w:szCs w:val="24"/>
        </w:rPr>
        <w:t xml:space="preserve">of </w:t>
      </w:r>
      <w:r w:rsidR="008B694B">
        <w:rPr>
          <w:rFonts w:ascii="Arial" w:hAnsi="Arial" w:cs="Arial"/>
          <w:sz w:val="24"/>
          <w:szCs w:val="24"/>
        </w:rPr>
        <w:t>the component</w:t>
      </w:r>
      <w:r w:rsidR="007529CA">
        <w:rPr>
          <w:rFonts w:ascii="Arial" w:hAnsi="Arial" w:cs="Arial"/>
          <w:sz w:val="24"/>
          <w:szCs w:val="24"/>
        </w:rPr>
        <w:t xml:space="preserve"> parts</w:t>
      </w:r>
      <w:sdt>
        <w:sdtPr>
          <w:rPr>
            <w:rFonts w:ascii="Arial" w:hAnsi="Arial" w:cs="Arial"/>
            <w:sz w:val="24"/>
            <w:szCs w:val="24"/>
          </w:rPr>
          <w:id w:val="-1759516689"/>
          <w:citation/>
        </w:sdtPr>
        <w:sdtEndPr/>
        <w:sdtContent>
          <w:r w:rsidR="00215613">
            <w:rPr>
              <w:rFonts w:ascii="Arial" w:hAnsi="Arial" w:cs="Arial"/>
              <w:sz w:val="24"/>
              <w:szCs w:val="24"/>
            </w:rPr>
            <w:fldChar w:fldCharType="begin"/>
          </w:r>
          <w:r w:rsidR="00215613">
            <w:rPr>
              <w:rFonts w:ascii="Arial" w:hAnsi="Arial" w:cs="Arial"/>
              <w:sz w:val="24"/>
              <w:szCs w:val="24"/>
            </w:rPr>
            <w:instrText xml:space="preserve"> CITATION Gue18 \l 2057 </w:instrText>
          </w:r>
          <w:r w:rsidR="00215613">
            <w:rPr>
              <w:rFonts w:ascii="Arial" w:hAnsi="Arial" w:cs="Arial"/>
              <w:sz w:val="24"/>
              <w:szCs w:val="24"/>
            </w:rPr>
            <w:fldChar w:fldCharType="separate"/>
          </w:r>
          <w:r w:rsidR="00215613">
            <w:rPr>
              <w:rFonts w:ascii="Arial" w:hAnsi="Arial" w:cs="Arial"/>
              <w:noProof/>
              <w:sz w:val="24"/>
              <w:szCs w:val="24"/>
            </w:rPr>
            <w:t xml:space="preserve"> </w:t>
          </w:r>
          <w:r w:rsidR="00215613" w:rsidRPr="00215613">
            <w:rPr>
              <w:rFonts w:ascii="Arial" w:hAnsi="Arial" w:cs="Arial"/>
              <w:noProof/>
              <w:sz w:val="24"/>
              <w:szCs w:val="24"/>
            </w:rPr>
            <w:t>(Guerin, et al., 2018)</w:t>
          </w:r>
          <w:r w:rsidR="00215613">
            <w:rPr>
              <w:rFonts w:ascii="Arial" w:hAnsi="Arial" w:cs="Arial"/>
              <w:sz w:val="24"/>
              <w:szCs w:val="24"/>
            </w:rPr>
            <w:fldChar w:fldCharType="end"/>
          </w:r>
        </w:sdtContent>
      </w:sdt>
      <w:r w:rsidR="006C0824" w:rsidRPr="00A46E78">
        <w:rPr>
          <w:rFonts w:ascii="Arial" w:hAnsi="Arial" w:cs="Arial"/>
          <w:sz w:val="24"/>
          <w:szCs w:val="24"/>
        </w:rPr>
        <w:t xml:space="preserve"> required to achieve</w:t>
      </w:r>
      <w:r w:rsidR="00830DAD" w:rsidRPr="00A46E78">
        <w:rPr>
          <w:rFonts w:ascii="Arial" w:hAnsi="Arial" w:cs="Arial"/>
          <w:sz w:val="24"/>
          <w:szCs w:val="24"/>
        </w:rPr>
        <w:t xml:space="preserve"> </w:t>
      </w:r>
      <w:r w:rsidR="00F041DB" w:rsidRPr="00A46E78">
        <w:rPr>
          <w:rFonts w:ascii="Arial" w:hAnsi="Arial" w:cs="Arial"/>
          <w:sz w:val="24"/>
          <w:szCs w:val="24"/>
        </w:rPr>
        <w:t>‘</w:t>
      </w:r>
      <w:r w:rsidR="00830DAD" w:rsidRPr="00A46E78">
        <w:rPr>
          <w:rFonts w:ascii="Arial" w:hAnsi="Arial" w:cs="Arial"/>
          <w:i/>
          <w:iCs/>
          <w:sz w:val="24"/>
          <w:szCs w:val="24"/>
        </w:rPr>
        <w:t>good</w:t>
      </w:r>
      <w:r w:rsidR="00F041DB" w:rsidRPr="00A46E78">
        <w:rPr>
          <w:rFonts w:ascii="Arial" w:hAnsi="Arial" w:cs="Arial"/>
          <w:sz w:val="24"/>
          <w:szCs w:val="24"/>
        </w:rPr>
        <w:t>’</w:t>
      </w:r>
      <w:r w:rsidR="00830DAD" w:rsidRPr="00A46E78">
        <w:rPr>
          <w:rFonts w:ascii="Arial" w:hAnsi="Arial" w:cs="Arial"/>
          <w:sz w:val="24"/>
          <w:szCs w:val="24"/>
        </w:rPr>
        <w:t xml:space="preserve"> governance</w:t>
      </w:r>
      <w:r w:rsidR="006C0824" w:rsidRPr="00A46E78">
        <w:rPr>
          <w:rFonts w:ascii="Arial" w:hAnsi="Arial" w:cs="Arial"/>
          <w:sz w:val="24"/>
          <w:szCs w:val="24"/>
        </w:rPr>
        <w:t>,</w:t>
      </w:r>
      <w:r w:rsidR="00B424E6" w:rsidRPr="00A46E78">
        <w:rPr>
          <w:rFonts w:ascii="Arial" w:hAnsi="Arial" w:cs="Arial"/>
          <w:sz w:val="24"/>
          <w:szCs w:val="24"/>
        </w:rPr>
        <w:t xml:space="preserve"> </w:t>
      </w:r>
      <w:r w:rsidR="004F2DA3" w:rsidRPr="00A46E78">
        <w:rPr>
          <w:rFonts w:ascii="Arial" w:hAnsi="Arial" w:cs="Arial"/>
          <w:sz w:val="24"/>
          <w:szCs w:val="24"/>
        </w:rPr>
        <w:t xml:space="preserve">with </w:t>
      </w:r>
      <w:r w:rsidR="0066397B" w:rsidRPr="00A46E78">
        <w:rPr>
          <w:rFonts w:ascii="Arial" w:hAnsi="Arial" w:cs="Arial"/>
          <w:sz w:val="24"/>
          <w:szCs w:val="24"/>
        </w:rPr>
        <w:t>one such</w:t>
      </w:r>
      <w:r w:rsidR="00E71889" w:rsidRPr="00A46E78">
        <w:rPr>
          <w:rFonts w:ascii="Arial" w:hAnsi="Arial" w:cs="Arial"/>
          <w:sz w:val="24"/>
          <w:szCs w:val="24"/>
        </w:rPr>
        <w:t xml:space="preserve"> </w:t>
      </w:r>
      <w:r w:rsidR="0066397B" w:rsidRPr="00A46E78">
        <w:rPr>
          <w:rFonts w:ascii="Arial" w:hAnsi="Arial" w:cs="Arial"/>
          <w:sz w:val="24"/>
          <w:szCs w:val="24"/>
        </w:rPr>
        <w:t xml:space="preserve">example </w:t>
      </w:r>
      <w:r w:rsidR="004F2DA3" w:rsidRPr="00A46E78">
        <w:rPr>
          <w:rFonts w:ascii="Arial" w:hAnsi="Arial" w:cs="Arial"/>
          <w:sz w:val="24"/>
          <w:szCs w:val="24"/>
        </w:rPr>
        <w:t xml:space="preserve">provided by </w:t>
      </w:r>
      <w:r w:rsidR="001A444C" w:rsidRPr="00A46E78">
        <w:rPr>
          <w:rFonts w:ascii="Arial" w:hAnsi="Arial" w:cs="Arial"/>
          <w:sz w:val="24"/>
          <w:szCs w:val="24"/>
        </w:rPr>
        <w:t xml:space="preserve">the </w:t>
      </w:r>
      <w:r w:rsidR="008C38DA" w:rsidRPr="00A46E78">
        <w:rPr>
          <w:rFonts w:ascii="Arial" w:hAnsi="Arial" w:cs="Arial"/>
          <w:sz w:val="24"/>
          <w:szCs w:val="24"/>
        </w:rPr>
        <w:t>United Nations Economic and Soc</w:t>
      </w:r>
      <w:r w:rsidR="00173993" w:rsidRPr="00A46E78">
        <w:rPr>
          <w:rFonts w:ascii="Arial" w:hAnsi="Arial" w:cs="Arial"/>
          <w:sz w:val="24"/>
          <w:szCs w:val="24"/>
        </w:rPr>
        <w:t>ial Commission for Asia and the Pacific</w:t>
      </w:r>
      <w:r w:rsidR="0049719C" w:rsidRPr="00A46E78">
        <w:rPr>
          <w:rFonts w:ascii="Arial" w:hAnsi="Arial" w:cs="Arial"/>
          <w:sz w:val="24"/>
          <w:szCs w:val="24"/>
        </w:rPr>
        <w:t xml:space="preserve"> as cited by Loeffler</w:t>
      </w:r>
      <w:r w:rsidR="00C21047" w:rsidRPr="00A46E78">
        <w:rPr>
          <w:rFonts w:ascii="Arial" w:hAnsi="Arial" w:cs="Arial"/>
          <w:sz w:val="24"/>
          <w:szCs w:val="24"/>
        </w:rPr>
        <w:t xml:space="preserve"> 2016 (P211)</w:t>
      </w:r>
      <w:r w:rsidR="00A7367E" w:rsidRPr="00A46E78">
        <w:rPr>
          <w:rFonts w:ascii="Arial" w:hAnsi="Arial" w:cs="Arial"/>
          <w:sz w:val="24"/>
          <w:szCs w:val="24"/>
        </w:rPr>
        <w:t>;</w:t>
      </w:r>
    </w:p>
    <w:p w14:paraId="70704B54" w14:textId="77777777" w:rsidR="00B77112" w:rsidRDefault="00B77112" w:rsidP="00A46E78">
      <w:pPr>
        <w:spacing w:after="0" w:line="480" w:lineRule="auto"/>
        <w:jc w:val="both"/>
        <w:rPr>
          <w:rFonts w:ascii="Arial" w:hAnsi="Arial" w:cs="Arial"/>
          <w:sz w:val="24"/>
          <w:szCs w:val="24"/>
        </w:rPr>
      </w:pPr>
    </w:p>
    <w:p w14:paraId="310C75CE" w14:textId="0AB58307" w:rsidR="00A7367E" w:rsidRPr="00A46E78" w:rsidRDefault="00F456BB" w:rsidP="00A46E78">
      <w:pPr>
        <w:spacing w:after="0" w:line="480" w:lineRule="auto"/>
        <w:jc w:val="both"/>
        <w:rPr>
          <w:rFonts w:ascii="Arial" w:hAnsi="Arial" w:cs="Arial"/>
          <w:i/>
          <w:iCs/>
          <w:sz w:val="24"/>
          <w:szCs w:val="24"/>
        </w:rPr>
      </w:pPr>
      <w:r w:rsidRPr="00F456BB">
        <w:rPr>
          <w:rFonts w:ascii="Arial" w:hAnsi="Arial" w:cs="Arial"/>
          <w:sz w:val="24"/>
          <w:szCs w:val="24"/>
        </w:rPr>
        <w:t>“</w:t>
      </w:r>
      <w:r w:rsidR="00A7367E" w:rsidRPr="00F456BB">
        <w:rPr>
          <w:rFonts w:ascii="Arial" w:hAnsi="Arial" w:cs="Arial"/>
          <w:sz w:val="24"/>
          <w:szCs w:val="24"/>
        </w:rPr>
        <w:t>Good governance has eight major characteristics. It is participatory</w:t>
      </w:r>
      <w:r w:rsidR="00EE34B9" w:rsidRPr="00F456BB">
        <w:rPr>
          <w:rFonts w:ascii="Arial" w:hAnsi="Arial" w:cs="Arial"/>
          <w:sz w:val="24"/>
          <w:szCs w:val="24"/>
        </w:rPr>
        <w:t>, consensus orientated, accountable, transparent, responsive, effective and efficient</w:t>
      </w:r>
      <w:r w:rsidR="002B152B" w:rsidRPr="00F456BB">
        <w:rPr>
          <w:rFonts w:ascii="Arial" w:hAnsi="Arial" w:cs="Arial"/>
          <w:sz w:val="24"/>
          <w:szCs w:val="24"/>
        </w:rPr>
        <w:t xml:space="preserve">, equitable and inclusive and follows the rule of law. </w:t>
      </w:r>
      <w:r w:rsidR="00087E4B" w:rsidRPr="00F456BB">
        <w:rPr>
          <w:rFonts w:ascii="Arial" w:hAnsi="Arial" w:cs="Arial"/>
          <w:sz w:val="24"/>
          <w:szCs w:val="24"/>
        </w:rPr>
        <w:t xml:space="preserve">It assures that </w:t>
      </w:r>
      <w:r w:rsidR="003D457C" w:rsidRPr="00F456BB">
        <w:rPr>
          <w:rFonts w:ascii="Arial" w:hAnsi="Arial" w:cs="Arial"/>
          <w:sz w:val="24"/>
          <w:szCs w:val="24"/>
        </w:rPr>
        <w:t>corruption is minimized, the views of minorities are taken into account and that the voices of the most v</w:t>
      </w:r>
      <w:r w:rsidR="000E0B69" w:rsidRPr="00F456BB">
        <w:rPr>
          <w:rFonts w:ascii="Arial" w:hAnsi="Arial" w:cs="Arial"/>
          <w:sz w:val="24"/>
          <w:szCs w:val="24"/>
        </w:rPr>
        <w:t xml:space="preserve">ulnerable in society are heard in decision making. It is also responsive </w:t>
      </w:r>
      <w:r w:rsidR="0049719C" w:rsidRPr="00F456BB">
        <w:rPr>
          <w:rFonts w:ascii="Arial" w:hAnsi="Arial" w:cs="Arial"/>
          <w:sz w:val="24"/>
          <w:szCs w:val="24"/>
        </w:rPr>
        <w:t>to the present and future needs of society</w:t>
      </w:r>
      <w:r w:rsidR="0049719C" w:rsidRPr="00A46E78">
        <w:rPr>
          <w:rFonts w:ascii="Arial" w:hAnsi="Arial" w:cs="Arial"/>
          <w:i/>
          <w:iCs/>
          <w:sz w:val="24"/>
          <w:szCs w:val="24"/>
        </w:rPr>
        <w:t>.</w:t>
      </w:r>
      <w:r>
        <w:rPr>
          <w:rFonts w:ascii="Arial" w:hAnsi="Arial" w:cs="Arial"/>
          <w:i/>
          <w:iCs/>
          <w:sz w:val="24"/>
          <w:szCs w:val="24"/>
        </w:rPr>
        <w:t>”</w:t>
      </w:r>
      <w:r w:rsidR="00E617BC" w:rsidRPr="00A46E78">
        <w:rPr>
          <w:rFonts w:ascii="Arial" w:hAnsi="Arial" w:cs="Arial"/>
          <w:i/>
          <w:iCs/>
          <w:sz w:val="24"/>
          <w:szCs w:val="24"/>
        </w:rPr>
        <w:t xml:space="preserve"> </w:t>
      </w:r>
    </w:p>
    <w:p w14:paraId="48AD2E0D" w14:textId="77777777" w:rsidR="008D6E04" w:rsidRDefault="008D6E04" w:rsidP="00A46E78">
      <w:pPr>
        <w:spacing w:after="0" w:line="480" w:lineRule="auto"/>
        <w:jc w:val="both"/>
        <w:rPr>
          <w:rFonts w:ascii="Arial" w:hAnsi="Arial" w:cs="Arial"/>
          <w:sz w:val="24"/>
          <w:szCs w:val="24"/>
        </w:rPr>
      </w:pPr>
    </w:p>
    <w:p w14:paraId="332C38C6" w14:textId="390D2765" w:rsidR="00DE44A5" w:rsidRDefault="002060E0" w:rsidP="00A46E78">
      <w:pPr>
        <w:spacing w:after="0" w:line="480" w:lineRule="auto"/>
        <w:jc w:val="both"/>
        <w:rPr>
          <w:rFonts w:ascii="Arial" w:hAnsi="Arial" w:cs="Arial"/>
          <w:sz w:val="24"/>
          <w:szCs w:val="24"/>
        </w:rPr>
      </w:pPr>
      <w:r>
        <w:rPr>
          <w:rFonts w:ascii="Arial" w:hAnsi="Arial" w:cs="Arial"/>
          <w:sz w:val="24"/>
          <w:szCs w:val="24"/>
        </w:rPr>
        <w:t xml:space="preserve">Within </w:t>
      </w:r>
      <w:r w:rsidR="00B2274A">
        <w:rPr>
          <w:rFonts w:ascii="Arial" w:hAnsi="Arial" w:cs="Arial"/>
          <w:sz w:val="24"/>
          <w:szCs w:val="24"/>
        </w:rPr>
        <w:t>th</w:t>
      </w:r>
      <w:r>
        <w:rPr>
          <w:rFonts w:ascii="Arial" w:hAnsi="Arial" w:cs="Arial"/>
          <w:sz w:val="24"/>
          <w:szCs w:val="24"/>
        </w:rPr>
        <w:t>is</w:t>
      </w:r>
      <w:r w:rsidR="00B2274A">
        <w:rPr>
          <w:rFonts w:ascii="Arial" w:hAnsi="Arial" w:cs="Arial"/>
          <w:sz w:val="24"/>
          <w:szCs w:val="24"/>
        </w:rPr>
        <w:t xml:space="preserve"> definition </w:t>
      </w:r>
      <w:r w:rsidR="008F7C81">
        <w:rPr>
          <w:rFonts w:ascii="Arial" w:hAnsi="Arial" w:cs="Arial"/>
          <w:sz w:val="24"/>
          <w:szCs w:val="24"/>
        </w:rPr>
        <w:t xml:space="preserve">is the </w:t>
      </w:r>
      <w:r w:rsidR="003417BC">
        <w:rPr>
          <w:rFonts w:ascii="Arial" w:hAnsi="Arial" w:cs="Arial"/>
          <w:sz w:val="24"/>
          <w:szCs w:val="24"/>
        </w:rPr>
        <w:t>word</w:t>
      </w:r>
      <w:r w:rsidR="00B2274A">
        <w:rPr>
          <w:rFonts w:ascii="Arial" w:hAnsi="Arial" w:cs="Arial"/>
          <w:sz w:val="24"/>
          <w:szCs w:val="24"/>
        </w:rPr>
        <w:t xml:space="preserve"> ‘accountable’</w:t>
      </w:r>
      <w:r w:rsidR="008F7C81">
        <w:rPr>
          <w:rFonts w:ascii="Arial" w:hAnsi="Arial" w:cs="Arial"/>
          <w:sz w:val="24"/>
          <w:szCs w:val="24"/>
        </w:rPr>
        <w:t xml:space="preserve">. </w:t>
      </w:r>
      <w:r w:rsidR="003B423F">
        <w:rPr>
          <w:rFonts w:ascii="Arial" w:hAnsi="Arial" w:cs="Arial"/>
          <w:sz w:val="24"/>
          <w:szCs w:val="24"/>
        </w:rPr>
        <w:t>Account</w:t>
      </w:r>
      <w:r w:rsidR="004D1752">
        <w:rPr>
          <w:rFonts w:ascii="Arial" w:hAnsi="Arial" w:cs="Arial"/>
          <w:sz w:val="24"/>
          <w:szCs w:val="24"/>
        </w:rPr>
        <w:t xml:space="preserve">ability </w:t>
      </w:r>
      <w:r w:rsidR="001D6978" w:rsidRPr="00E5494B">
        <w:rPr>
          <w:rFonts w:ascii="Arial" w:hAnsi="Arial" w:cs="Arial"/>
          <w:sz w:val="24"/>
          <w:szCs w:val="24"/>
        </w:rPr>
        <w:t>according to</w:t>
      </w:r>
      <w:r w:rsidR="001D6978">
        <w:rPr>
          <w:rFonts w:ascii="Arial" w:hAnsi="Arial" w:cs="Arial"/>
          <w:sz w:val="24"/>
          <w:szCs w:val="24"/>
        </w:rPr>
        <w:t xml:space="preserve"> </w:t>
      </w:r>
      <w:proofErr w:type="spellStart"/>
      <w:r w:rsidR="001D6978">
        <w:rPr>
          <w:rFonts w:ascii="Arial" w:hAnsi="Arial" w:cs="Arial"/>
          <w:sz w:val="24"/>
          <w:szCs w:val="24"/>
        </w:rPr>
        <w:t>Bovens</w:t>
      </w:r>
      <w:proofErr w:type="spellEnd"/>
      <w:r w:rsidR="001D6978">
        <w:rPr>
          <w:rFonts w:ascii="Arial" w:hAnsi="Arial" w:cs="Arial"/>
          <w:sz w:val="24"/>
          <w:szCs w:val="24"/>
        </w:rPr>
        <w:t xml:space="preserve"> et al (2014), </w:t>
      </w:r>
      <w:r w:rsidR="000649A4">
        <w:rPr>
          <w:rFonts w:ascii="Arial" w:hAnsi="Arial" w:cs="Arial"/>
          <w:sz w:val="24"/>
          <w:szCs w:val="24"/>
        </w:rPr>
        <w:t xml:space="preserve">is </w:t>
      </w:r>
      <w:r w:rsidR="000A759A">
        <w:rPr>
          <w:rFonts w:ascii="Arial" w:hAnsi="Arial" w:cs="Arial"/>
          <w:sz w:val="24"/>
          <w:szCs w:val="24"/>
        </w:rPr>
        <w:t>“</w:t>
      </w:r>
      <w:r w:rsidR="000649A4" w:rsidRPr="000A759A">
        <w:rPr>
          <w:rFonts w:ascii="Arial" w:hAnsi="Arial" w:cs="Arial"/>
          <w:sz w:val="24"/>
          <w:szCs w:val="24"/>
        </w:rPr>
        <w:t xml:space="preserve">the buzzword of modern </w:t>
      </w:r>
      <w:r w:rsidR="00E5494B" w:rsidRPr="000A759A">
        <w:rPr>
          <w:rFonts w:ascii="Arial" w:hAnsi="Arial" w:cs="Arial"/>
          <w:sz w:val="24"/>
          <w:szCs w:val="24"/>
        </w:rPr>
        <w:t>governance</w:t>
      </w:r>
      <w:r w:rsidR="000A759A">
        <w:rPr>
          <w:rFonts w:ascii="Arial" w:hAnsi="Arial" w:cs="Arial"/>
          <w:i/>
          <w:iCs/>
          <w:sz w:val="24"/>
          <w:szCs w:val="24"/>
        </w:rPr>
        <w:t>”</w:t>
      </w:r>
      <w:r w:rsidR="00E5494B">
        <w:rPr>
          <w:rFonts w:ascii="Arial" w:hAnsi="Arial" w:cs="Arial"/>
          <w:i/>
          <w:iCs/>
          <w:sz w:val="24"/>
          <w:szCs w:val="24"/>
        </w:rPr>
        <w:t xml:space="preserve"> </w:t>
      </w:r>
      <w:r w:rsidR="00043F94">
        <w:rPr>
          <w:rFonts w:ascii="Arial" w:hAnsi="Arial" w:cs="Arial"/>
          <w:sz w:val="24"/>
          <w:szCs w:val="24"/>
        </w:rPr>
        <w:t xml:space="preserve">who also describe it </w:t>
      </w:r>
      <w:r w:rsidR="00AF5562">
        <w:rPr>
          <w:rFonts w:ascii="Arial" w:hAnsi="Arial" w:cs="Arial"/>
          <w:sz w:val="24"/>
          <w:szCs w:val="24"/>
        </w:rPr>
        <w:t xml:space="preserve">emerging as the </w:t>
      </w:r>
      <w:r w:rsidR="000A759A">
        <w:rPr>
          <w:rFonts w:ascii="Arial" w:hAnsi="Arial" w:cs="Arial"/>
          <w:sz w:val="24"/>
          <w:szCs w:val="24"/>
        </w:rPr>
        <w:t>“</w:t>
      </w:r>
      <w:r w:rsidR="00AF5562" w:rsidRPr="00B53EF4">
        <w:rPr>
          <w:rFonts w:ascii="Arial" w:hAnsi="Arial" w:cs="Arial"/>
          <w:sz w:val="24"/>
          <w:szCs w:val="24"/>
        </w:rPr>
        <w:t>Uber-concept of the twenty</w:t>
      </w:r>
      <w:r w:rsidR="006521CF" w:rsidRPr="00B53EF4">
        <w:rPr>
          <w:rFonts w:ascii="Arial" w:hAnsi="Arial" w:cs="Arial"/>
          <w:sz w:val="24"/>
          <w:szCs w:val="24"/>
        </w:rPr>
        <w:t>-first century</w:t>
      </w:r>
      <w:r w:rsidR="00B53EF4">
        <w:rPr>
          <w:rFonts w:ascii="Arial" w:hAnsi="Arial" w:cs="Arial"/>
          <w:sz w:val="24"/>
          <w:szCs w:val="24"/>
        </w:rPr>
        <w:t>”</w:t>
      </w:r>
      <w:r w:rsidR="00C037A9">
        <w:rPr>
          <w:rFonts w:ascii="Arial" w:hAnsi="Arial" w:cs="Arial"/>
          <w:sz w:val="24"/>
          <w:szCs w:val="24"/>
        </w:rPr>
        <w:t xml:space="preserve">. </w:t>
      </w:r>
      <w:r w:rsidR="00D31A75">
        <w:rPr>
          <w:rFonts w:ascii="Arial" w:hAnsi="Arial" w:cs="Arial"/>
          <w:sz w:val="24"/>
          <w:szCs w:val="24"/>
        </w:rPr>
        <w:t>Accounting</w:t>
      </w:r>
      <w:r w:rsidR="00D11154">
        <w:rPr>
          <w:rFonts w:ascii="Arial" w:hAnsi="Arial" w:cs="Arial"/>
          <w:sz w:val="24"/>
          <w:szCs w:val="24"/>
        </w:rPr>
        <w:t>,</w:t>
      </w:r>
      <w:r w:rsidR="00D31A75">
        <w:rPr>
          <w:rFonts w:ascii="Arial" w:hAnsi="Arial" w:cs="Arial"/>
          <w:sz w:val="24"/>
          <w:szCs w:val="24"/>
        </w:rPr>
        <w:t xml:space="preserve"> </w:t>
      </w:r>
      <w:r w:rsidR="00B87E75">
        <w:rPr>
          <w:rFonts w:ascii="Arial" w:hAnsi="Arial" w:cs="Arial"/>
          <w:sz w:val="24"/>
          <w:szCs w:val="24"/>
        </w:rPr>
        <w:t>historically</w:t>
      </w:r>
      <w:r w:rsidR="00283A04">
        <w:rPr>
          <w:rFonts w:ascii="Arial" w:hAnsi="Arial" w:cs="Arial"/>
          <w:sz w:val="24"/>
          <w:szCs w:val="24"/>
        </w:rPr>
        <w:t xml:space="preserve"> </w:t>
      </w:r>
      <w:r w:rsidR="00B87E75">
        <w:rPr>
          <w:rFonts w:ascii="Arial" w:hAnsi="Arial" w:cs="Arial"/>
          <w:sz w:val="24"/>
          <w:szCs w:val="24"/>
        </w:rPr>
        <w:t>linked to</w:t>
      </w:r>
      <w:r w:rsidR="00C47CA4" w:rsidRPr="00C47CA4">
        <w:rPr>
          <w:rFonts w:ascii="Arial" w:hAnsi="Arial" w:cs="Arial"/>
          <w:sz w:val="24"/>
          <w:szCs w:val="24"/>
        </w:rPr>
        <w:t xml:space="preserve"> book-keeping</w:t>
      </w:r>
      <w:r w:rsidR="00777EC9">
        <w:rPr>
          <w:rFonts w:ascii="Arial" w:hAnsi="Arial" w:cs="Arial"/>
          <w:sz w:val="24"/>
          <w:szCs w:val="24"/>
        </w:rPr>
        <w:t>,</w:t>
      </w:r>
      <w:r w:rsidR="00214F57">
        <w:rPr>
          <w:rFonts w:ascii="Arial" w:hAnsi="Arial" w:cs="Arial"/>
          <w:sz w:val="24"/>
          <w:szCs w:val="24"/>
        </w:rPr>
        <w:t xml:space="preserve"> </w:t>
      </w:r>
      <w:r w:rsidR="004A68BA">
        <w:rPr>
          <w:rFonts w:ascii="Arial" w:hAnsi="Arial" w:cs="Arial"/>
          <w:sz w:val="24"/>
          <w:szCs w:val="24"/>
        </w:rPr>
        <w:t>has</w:t>
      </w:r>
      <w:r w:rsidR="00C47CA4" w:rsidRPr="00C47CA4">
        <w:rPr>
          <w:rFonts w:ascii="Arial" w:hAnsi="Arial" w:cs="Arial"/>
          <w:sz w:val="24"/>
          <w:szCs w:val="24"/>
        </w:rPr>
        <w:t xml:space="preserve"> a dual meaning</w:t>
      </w:r>
      <w:r w:rsidR="004A68BA">
        <w:rPr>
          <w:rFonts w:ascii="Arial" w:hAnsi="Arial" w:cs="Arial"/>
          <w:sz w:val="24"/>
          <w:szCs w:val="24"/>
        </w:rPr>
        <w:t xml:space="preserve"> of</w:t>
      </w:r>
      <w:r w:rsidR="00C47CA4" w:rsidRPr="00C47CA4">
        <w:rPr>
          <w:rFonts w:ascii="Arial" w:hAnsi="Arial" w:cs="Arial"/>
          <w:sz w:val="24"/>
          <w:szCs w:val="24"/>
        </w:rPr>
        <w:t xml:space="preserve"> </w:t>
      </w:r>
      <w:r w:rsidR="00362E19">
        <w:rPr>
          <w:rFonts w:ascii="Arial" w:hAnsi="Arial" w:cs="Arial"/>
          <w:sz w:val="24"/>
          <w:szCs w:val="24"/>
        </w:rPr>
        <w:t>creating lists</w:t>
      </w:r>
      <w:r w:rsidR="00C47CA4" w:rsidRPr="00C47CA4">
        <w:rPr>
          <w:rFonts w:ascii="Arial" w:hAnsi="Arial" w:cs="Arial"/>
          <w:sz w:val="24"/>
          <w:szCs w:val="24"/>
        </w:rPr>
        <w:t xml:space="preserve"> and</w:t>
      </w:r>
      <w:r w:rsidR="00362E19">
        <w:rPr>
          <w:rFonts w:ascii="Arial" w:hAnsi="Arial" w:cs="Arial"/>
          <w:sz w:val="24"/>
          <w:szCs w:val="24"/>
        </w:rPr>
        <w:t xml:space="preserve"> count</w:t>
      </w:r>
      <w:r w:rsidR="00843557">
        <w:rPr>
          <w:rFonts w:ascii="Arial" w:hAnsi="Arial" w:cs="Arial"/>
          <w:sz w:val="24"/>
          <w:szCs w:val="24"/>
        </w:rPr>
        <w:t>ing</w:t>
      </w:r>
      <w:r w:rsidR="00C47CA4" w:rsidRPr="00C47CA4">
        <w:rPr>
          <w:rFonts w:ascii="Arial" w:hAnsi="Arial" w:cs="Arial"/>
          <w:sz w:val="24"/>
          <w:szCs w:val="24"/>
        </w:rPr>
        <w:t xml:space="preserve"> important “things”</w:t>
      </w:r>
      <w:r w:rsidR="000D30C0">
        <w:rPr>
          <w:rFonts w:ascii="Arial" w:hAnsi="Arial" w:cs="Arial"/>
          <w:sz w:val="24"/>
          <w:szCs w:val="24"/>
        </w:rPr>
        <w:t>,</w:t>
      </w:r>
      <w:r w:rsidR="00BF706A">
        <w:rPr>
          <w:rFonts w:ascii="Arial" w:hAnsi="Arial" w:cs="Arial"/>
          <w:sz w:val="24"/>
          <w:szCs w:val="24"/>
        </w:rPr>
        <w:t xml:space="preserve"> </w:t>
      </w:r>
      <w:r w:rsidR="00843557">
        <w:rPr>
          <w:rFonts w:ascii="Arial" w:hAnsi="Arial" w:cs="Arial"/>
          <w:sz w:val="24"/>
          <w:szCs w:val="24"/>
        </w:rPr>
        <w:t>whilst also</w:t>
      </w:r>
      <w:r w:rsidR="00C47CA4" w:rsidRPr="00C47CA4">
        <w:rPr>
          <w:rFonts w:ascii="Arial" w:hAnsi="Arial" w:cs="Arial"/>
          <w:sz w:val="24"/>
          <w:szCs w:val="24"/>
        </w:rPr>
        <w:t xml:space="preserve"> </w:t>
      </w:r>
      <w:r w:rsidR="00AF24B7">
        <w:rPr>
          <w:rFonts w:ascii="Arial" w:hAnsi="Arial" w:cs="Arial"/>
          <w:sz w:val="24"/>
          <w:szCs w:val="24"/>
        </w:rPr>
        <w:t>then</w:t>
      </w:r>
      <w:r w:rsidR="00C47CA4" w:rsidRPr="00C47CA4">
        <w:rPr>
          <w:rFonts w:ascii="Arial" w:hAnsi="Arial" w:cs="Arial"/>
          <w:sz w:val="24"/>
          <w:szCs w:val="24"/>
        </w:rPr>
        <w:t xml:space="preserve"> providing an account concerning this count</w:t>
      </w:r>
      <w:r w:rsidR="00A26027">
        <w:rPr>
          <w:rFonts w:ascii="Arial" w:hAnsi="Arial" w:cs="Arial"/>
          <w:sz w:val="24"/>
          <w:szCs w:val="24"/>
        </w:rPr>
        <w:t xml:space="preserve">. </w:t>
      </w:r>
      <w:r w:rsidR="00E11309">
        <w:rPr>
          <w:rFonts w:ascii="Arial" w:hAnsi="Arial" w:cs="Arial"/>
          <w:sz w:val="24"/>
          <w:szCs w:val="24"/>
        </w:rPr>
        <w:t>With</w:t>
      </w:r>
      <w:r w:rsidR="00E90413">
        <w:rPr>
          <w:rFonts w:ascii="Arial" w:hAnsi="Arial" w:cs="Arial"/>
          <w:sz w:val="24"/>
          <w:szCs w:val="24"/>
        </w:rPr>
        <w:t xml:space="preserve"> approx</w:t>
      </w:r>
      <w:r w:rsidR="00D5062F">
        <w:rPr>
          <w:rFonts w:ascii="Arial" w:hAnsi="Arial" w:cs="Arial"/>
          <w:sz w:val="24"/>
          <w:szCs w:val="24"/>
        </w:rPr>
        <w:t>i</w:t>
      </w:r>
      <w:r w:rsidR="00E90413">
        <w:rPr>
          <w:rFonts w:ascii="Arial" w:hAnsi="Arial" w:cs="Arial"/>
          <w:sz w:val="24"/>
          <w:szCs w:val="24"/>
        </w:rPr>
        <w:t>mately</w:t>
      </w:r>
      <w:r w:rsidR="00D5062F">
        <w:rPr>
          <w:rFonts w:ascii="Arial" w:hAnsi="Arial" w:cs="Arial"/>
          <w:sz w:val="24"/>
          <w:szCs w:val="24"/>
        </w:rPr>
        <w:t xml:space="preserve"> </w:t>
      </w:r>
      <w:r w:rsidR="00E90413" w:rsidRPr="00E90413">
        <w:rPr>
          <w:rFonts w:ascii="Arial" w:hAnsi="Arial" w:cs="Arial"/>
          <w:sz w:val="24"/>
          <w:szCs w:val="24"/>
        </w:rPr>
        <w:t xml:space="preserve">21,000 </w:t>
      </w:r>
      <w:r w:rsidR="00E90413" w:rsidRPr="00E90413">
        <w:rPr>
          <w:rFonts w:ascii="Arial" w:hAnsi="Arial" w:cs="Arial"/>
          <w:sz w:val="24"/>
          <w:szCs w:val="24"/>
        </w:rPr>
        <w:lastRenderedPageBreak/>
        <w:t>people, including MPs and councillors</w:t>
      </w:r>
      <w:r w:rsidR="00720EBD">
        <w:rPr>
          <w:rFonts w:ascii="Arial" w:hAnsi="Arial" w:cs="Arial"/>
          <w:sz w:val="24"/>
          <w:szCs w:val="24"/>
        </w:rPr>
        <w:t xml:space="preserve"> </w:t>
      </w:r>
      <w:r w:rsidR="00211973">
        <w:rPr>
          <w:rFonts w:ascii="Arial" w:hAnsi="Arial" w:cs="Arial"/>
          <w:sz w:val="24"/>
          <w:szCs w:val="24"/>
        </w:rPr>
        <w:t xml:space="preserve">being </w:t>
      </w:r>
      <w:r w:rsidR="00E90413" w:rsidRPr="00E90413">
        <w:rPr>
          <w:rFonts w:ascii="Arial" w:hAnsi="Arial" w:cs="Arial"/>
          <w:sz w:val="24"/>
          <w:szCs w:val="24"/>
        </w:rPr>
        <w:t>democratically accountable to UK citizens</w:t>
      </w:r>
      <w:r w:rsidR="00282C4D">
        <w:rPr>
          <w:rFonts w:ascii="Arial" w:hAnsi="Arial" w:cs="Arial"/>
          <w:sz w:val="24"/>
          <w:szCs w:val="24"/>
        </w:rPr>
        <w:t xml:space="preserve"> </w:t>
      </w:r>
      <w:sdt>
        <w:sdtPr>
          <w:rPr>
            <w:rFonts w:ascii="Arial" w:hAnsi="Arial" w:cs="Arial"/>
            <w:sz w:val="24"/>
            <w:szCs w:val="24"/>
          </w:rPr>
          <w:id w:val="-1255123405"/>
          <w:citation/>
        </w:sdtPr>
        <w:sdtEndPr/>
        <w:sdtContent>
          <w:r w:rsidR="005A1144">
            <w:rPr>
              <w:rFonts w:ascii="Arial" w:hAnsi="Arial" w:cs="Arial"/>
              <w:sz w:val="24"/>
              <w:szCs w:val="24"/>
            </w:rPr>
            <w:fldChar w:fldCharType="begin"/>
          </w:r>
          <w:r w:rsidR="005A1144">
            <w:rPr>
              <w:rFonts w:ascii="Arial" w:hAnsi="Arial" w:cs="Arial"/>
              <w:sz w:val="24"/>
              <w:szCs w:val="24"/>
            </w:rPr>
            <w:instrText xml:space="preserve"> CITATION Gue18 \l 2057 </w:instrText>
          </w:r>
          <w:r w:rsidR="005A1144">
            <w:rPr>
              <w:rFonts w:ascii="Arial" w:hAnsi="Arial" w:cs="Arial"/>
              <w:sz w:val="24"/>
              <w:szCs w:val="24"/>
            </w:rPr>
            <w:fldChar w:fldCharType="separate"/>
          </w:r>
          <w:r w:rsidR="005A1144" w:rsidRPr="005A1144">
            <w:rPr>
              <w:rFonts w:ascii="Arial" w:hAnsi="Arial" w:cs="Arial"/>
              <w:noProof/>
              <w:sz w:val="24"/>
              <w:szCs w:val="24"/>
            </w:rPr>
            <w:t>(Guerin, et al., 2018)</w:t>
          </w:r>
          <w:r w:rsidR="005A1144">
            <w:rPr>
              <w:rFonts w:ascii="Arial" w:hAnsi="Arial" w:cs="Arial"/>
              <w:sz w:val="24"/>
              <w:szCs w:val="24"/>
            </w:rPr>
            <w:fldChar w:fldCharType="end"/>
          </w:r>
        </w:sdtContent>
      </w:sdt>
      <w:r w:rsidR="00E90413" w:rsidRPr="00E90413">
        <w:rPr>
          <w:rFonts w:ascii="Arial" w:hAnsi="Arial" w:cs="Arial"/>
          <w:sz w:val="24"/>
          <w:szCs w:val="24"/>
        </w:rPr>
        <w:t xml:space="preserve"> </w:t>
      </w:r>
      <w:r w:rsidR="0077322A">
        <w:rPr>
          <w:rFonts w:ascii="Arial" w:hAnsi="Arial" w:cs="Arial"/>
          <w:sz w:val="24"/>
          <w:szCs w:val="24"/>
        </w:rPr>
        <w:t>th</w:t>
      </w:r>
      <w:r w:rsidR="00EC40F4">
        <w:rPr>
          <w:rFonts w:ascii="Arial" w:hAnsi="Arial" w:cs="Arial"/>
          <w:sz w:val="24"/>
          <w:szCs w:val="24"/>
        </w:rPr>
        <w:t>is itself presents</w:t>
      </w:r>
      <w:r w:rsidR="001240CD">
        <w:rPr>
          <w:rFonts w:ascii="Arial" w:hAnsi="Arial" w:cs="Arial"/>
          <w:sz w:val="24"/>
          <w:szCs w:val="24"/>
        </w:rPr>
        <w:t xml:space="preserve"> layers of bureaucracy which can </w:t>
      </w:r>
      <w:r w:rsidR="00750F5E">
        <w:rPr>
          <w:rFonts w:ascii="Arial" w:hAnsi="Arial" w:cs="Arial"/>
          <w:sz w:val="24"/>
          <w:szCs w:val="24"/>
        </w:rPr>
        <w:t xml:space="preserve">obscure clear public </w:t>
      </w:r>
      <w:r w:rsidR="005F70FF">
        <w:rPr>
          <w:rFonts w:ascii="Arial" w:hAnsi="Arial" w:cs="Arial"/>
          <w:sz w:val="24"/>
          <w:szCs w:val="24"/>
        </w:rPr>
        <w:t>accountability</w:t>
      </w:r>
      <w:r w:rsidR="00B00E61">
        <w:rPr>
          <w:rFonts w:ascii="Arial" w:hAnsi="Arial" w:cs="Arial"/>
          <w:sz w:val="24"/>
          <w:szCs w:val="24"/>
        </w:rPr>
        <w:t xml:space="preserve">. </w:t>
      </w:r>
      <w:r w:rsidR="00325FC1">
        <w:rPr>
          <w:rFonts w:ascii="Arial" w:hAnsi="Arial" w:cs="Arial"/>
          <w:sz w:val="24"/>
          <w:szCs w:val="24"/>
        </w:rPr>
        <w:t xml:space="preserve"> </w:t>
      </w:r>
      <w:r w:rsidR="00654DAE">
        <w:rPr>
          <w:rFonts w:ascii="Arial" w:hAnsi="Arial" w:cs="Arial"/>
          <w:sz w:val="24"/>
          <w:szCs w:val="24"/>
        </w:rPr>
        <w:t xml:space="preserve">Indeed </w:t>
      </w:r>
      <w:r w:rsidR="00654DAE" w:rsidRPr="00A46E78">
        <w:rPr>
          <w:rFonts w:ascii="Arial" w:hAnsi="Arial" w:cs="Arial"/>
          <w:sz w:val="24"/>
          <w:szCs w:val="24"/>
        </w:rPr>
        <w:t xml:space="preserve">Loeffler </w:t>
      </w:r>
      <w:r w:rsidR="00654DAE">
        <w:rPr>
          <w:rFonts w:ascii="Arial" w:hAnsi="Arial" w:cs="Arial"/>
          <w:sz w:val="24"/>
          <w:szCs w:val="24"/>
        </w:rPr>
        <w:t>(2016) notes</w:t>
      </w:r>
      <w:r w:rsidR="00654DAE" w:rsidRPr="00A46E78">
        <w:rPr>
          <w:rFonts w:ascii="Arial" w:hAnsi="Arial" w:cs="Arial"/>
          <w:sz w:val="24"/>
          <w:szCs w:val="24"/>
        </w:rPr>
        <w:t xml:space="preserve"> </w:t>
      </w:r>
      <w:r w:rsidR="00277221">
        <w:rPr>
          <w:rFonts w:ascii="Arial" w:hAnsi="Arial" w:cs="Arial"/>
          <w:sz w:val="24"/>
          <w:szCs w:val="24"/>
        </w:rPr>
        <w:t>the</w:t>
      </w:r>
      <w:r w:rsidR="00FD0213">
        <w:rPr>
          <w:rFonts w:ascii="Arial" w:hAnsi="Arial" w:cs="Arial"/>
          <w:sz w:val="24"/>
          <w:szCs w:val="24"/>
        </w:rPr>
        <w:t xml:space="preserve"> </w:t>
      </w:r>
      <w:r w:rsidR="00221ABE">
        <w:rPr>
          <w:rFonts w:ascii="Arial" w:hAnsi="Arial" w:cs="Arial"/>
          <w:sz w:val="24"/>
          <w:szCs w:val="24"/>
        </w:rPr>
        <w:t xml:space="preserve">critical importance and </w:t>
      </w:r>
      <w:r w:rsidR="00FD0213">
        <w:rPr>
          <w:rFonts w:ascii="Arial" w:hAnsi="Arial" w:cs="Arial"/>
          <w:sz w:val="24"/>
          <w:szCs w:val="24"/>
        </w:rPr>
        <w:t xml:space="preserve">relevance </w:t>
      </w:r>
      <w:r w:rsidR="00277221">
        <w:rPr>
          <w:rFonts w:ascii="Arial" w:hAnsi="Arial" w:cs="Arial"/>
          <w:sz w:val="24"/>
          <w:szCs w:val="24"/>
        </w:rPr>
        <w:t xml:space="preserve">of </w:t>
      </w:r>
      <w:r w:rsidR="00654DAE">
        <w:rPr>
          <w:rFonts w:ascii="Arial" w:hAnsi="Arial" w:cs="Arial"/>
          <w:sz w:val="24"/>
          <w:szCs w:val="24"/>
        </w:rPr>
        <w:t>governance</w:t>
      </w:r>
      <w:r w:rsidR="004A3379">
        <w:rPr>
          <w:rFonts w:ascii="Arial" w:hAnsi="Arial" w:cs="Arial"/>
          <w:sz w:val="24"/>
          <w:szCs w:val="24"/>
        </w:rPr>
        <w:t xml:space="preserve"> become</w:t>
      </w:r>
      <w:r w:rsidR="00385ACC">
        <w:rPr>
          <w:rFonts w:ascii="Arial" w:hAnsi="Arial" w:cs="Arial"/>
          <w:sz w:val="24"/>
          <w:szCs w:val="24"/>
        </w:rPr>
        <w:t>s only</w:t>
      </w:r>
      <w:r w:rsidR="004A3379">
        <w:rPr>
          <w:rFonts w:ascii="Arial" w:hAnsi="Arial" w:cs="Arial"/>
          <w:sz w:val="24"/>
          <w:szCs w:val="24"/>
        </w:rPr>
        <w:t xml:space="preserve"> significant at time </w:t>
      </w:r>
      <w:r w:rsidR="00F07064">
        <w:rPr>
          <w:rFonts w:ascii="Arial" w:hAnsi="Arial" w:cs="Arial"/>
          <w:sz w:val="24"/>
          <w:szCs w:val="24"/>
        </w:rPr>
        <w:t>of crises</w:t>
      </w:r>
      <w:r w:rsidR="00654DAE" w:rsidRPr="00A46E78">
        <w:rPr>
          <w:rFonts w:ascii="Arial" w:hAnsi="Arial" w:cs="Arial"/>
          <w:sz w:val="24"/>
          <w:szCs w:val="24"/>
        </w:rPr>
        <w:t xml:space="preserve"> </w:t>
      </w:r>
      <w:r w:rsidR="00F42C41">
        <w:rPr>
          <w:rFonts w:ascii="Arial" w:hAnsi="Arial" w:cs="Arial"/>
          <w:sz w:val="24"/>
          <w:szCs w:val="24"/>
        </w:rPr>
        <w:t>such as</w:t>
      </w:r>
      <w:r w:rsidR="00974D14">
        <w:rPr>
          <w:rFonts w:ascii="Arial" w:hAnsi="Arial" w:cs="Arial"/>
          <w:sz w:val="24"/>
          <w:szCs w:val="24"/>
        </w:rPr>
        <w:t xml:space="preserve"> th</w:t>
      </w:r>
      <w:r w:rsidR="00436769">
        <w:rPr>
          <w:rFonts w:ascii="Arial" w:hAnsi="Arial" w:cs="Arial"/>
          <w:sz w:val="24"/>
          <w:szCs w:val="24"/>
        </w:rPr>
        <w:t>e</w:t>
      </w:r>
      <w:r w:rsidR="00F42C41">
        <w:rPr>
          <w:rFonts w:ascii="Arial" w:hAnsi="Arial" w:cs="Arial"/>
          <w:sz w:val="24"/>
          <w:szCs w:val="24"/>
        </w:rPr>
        <w:t xml:space="preserve"> controversies </w:t>
      </w:r>
      <w:r w:rsidR="001B00B7">
        <w:rPr>
          <w:rFonts w:ascii="Arial" w:hAnsi="Arial" w:cs="Arial"/>
          <w:sz w:val="24"/>
          <w:szCs w:val="24"/>
        </w:rPr>
        <w:t>linked to the</w:t>
      </w:r>
      <w:r w:rsidR="00436769">
        <w:rPr>
          <w:rFonts w:ascii="Arial" w:hAnsi="Arial" w:cs="Arial"/>
          <w:sz w:val="24"/>
          <w:szCs w:val="24"/>
        </w:rPr>
        <w:t xml:space="preserve"> recent</w:t>
      </w:r>
      <w:r w:rsidR="003A1EE5">
        <w:rPr>
          <w:rFonts w:ascii="Arial" w:hAnsi="Arial" w:cs="Arial"/>
          <w:sz w:val="24"/>
          <w:szCs w:val="24"/>
        </w:rPr>
        <w:t xml:space="preserve"> Windrush </w:t>
      </w:r>
      <w:r w:rsidR="00392D3C">
        <w:rPr>
          <w:rFonts w:ascii="Arial" w:hAnsi="Arial" w:cs="Arial"/>
          <w:sz w:val="24"/>
          <w:szCs w:val="24"/>
        </w:rPr>
        <w:t xml:space="preserve">and </w:t>
      </w:r>
      <w:r w:rsidR="00974D14">
        <w:rPr>
          <w:rFonts w:ascii="Arial" w:hAnsi="Arial" w:cs="Arial"/>
          <w:sz w:val="24"/>
          <w:szCs w:val="24"/>
        </w:rPr>
        <w:t xml:space="preserve">Grenfell </w:t>
      </w:r>
      <w:r w:rsidR="00436769">
        <w:rPr>
          <w:rFonts w:ascii="Arial" w:hAnsi="Arial" w:cs="Arial"/>
          <w:sz w:val="24"/>
          <w:szCs w:val="24"/>
        </w:rPr>
        <w:t>scandals.</w:t>
      </w:r>
      <w:r w:rsidR="00866D93">
        <w:rPr>
          <w:rFonts w:ascii="Arial" w:hAnsi="Arial" w:cs="Arial"/>
          <w:sz w:val="24"/>
          <w:szCs w:val="24"/>
        </w:rPr>
        <w:t xml:space="preserve"> </w:t>
      </w:r>
      <w:r w:rsidR="009B545B">
        <w:rPr>
          <w:rFonts w:ascii="Arial" w:hAnsi="Arial" w:cs="Arial"/>
          <w:sz w:val="24"/>
          <w:szCs w:val="24"/>
        </w:rPr>
        <w:t>Guerin et al</w:t>
      </w:r>
      <w:r w:rsidR="00392D3C">
        <w:rPr>
          <w:rFonts w:ascii="Arial" w:hAnsi="Arial" w:cs="Arial"/>
          <w:sz w:val="24"/>
          <w:szCs w:val="24"/>
        </w:rPr>
        <w:t>.</w:t>
      </w:r>
      <w:r w:rsidR="009B545B">
        <w:rPr>
          <w:rFonts w:ascii="Arial" w:hAnsi="Arial" w:cs="Arial"/>
          <w:sz w:val="24"/>
          <w:szCs w:val="24"/>
        </w:rPr>
        <w:t xml:space="preserve"> </w:t>
      </w:r>
      <w:r w:rsidR="00300488">
        <w:rPr>
          <w:rFonts w:ascii="Arial" w:hAnsi="Arial" w:cs="Arial"/>
          <w:sz w:val="24"/>
          <w:szCs w:val="24"/>
        </w:rPr>
        <w:t xml:space="preserve">(2018) </w:t>
      </w:r>
      <w:r w:rsidR="0037494A">
        <w:rPr>
          <w:rFonts w:ascii="Arial" w:hAnsi="Arial" w:cs="Arial"/>
          <w:sz w:val="24"/>
          <w:szCs w:val="24"/>
        </w:rPr>
        <w:t>state</w:t>
      </w:r>
      <w:r w:rsidR="00392D3C">
        <w:rPr>
          <w:rFonts w:ascii="Arial" w:hAnsi="Arial" w:cs="Arial"/>
          <w:sz w:val="24"/>
          <w:szCs w:val="24"/>
        </w:rPr>
        <w:t>;</w:t>
      </w:r>
    </w:p>
    <w:p w14:paraId="07386D30" w14:textId="77777777" w:rsidR="00DE44A5" w:rsidRDefault="00DE44A5" w:rsidP="00A46E78">
      <w:pPr>
        <w:spacing w:after="0" w:line="480" w:lineRule="auto"/>
        <w:jc w:val="both"/>
        <w:rPr>
          <w:rFonts w:ascii="Arial" w:hAnsi="Arial" w:cs="Arial"/>
          <w:sz w:val="24"/>
          <w:szCs w:val="24"/>
        </w:rPr>
      </w:pPr>
    </w:p>
    <w:p w14:paraId="06491F87" w14:textId="5ACC4755" w:rsidR="00A7418F" w:rsidRDefault="00DD1D7F" w:rsidP="00A46E78">
      <w:pPr>
        <w:spacing w:after="0" w:line="480" w:lineRule="auto"/>
        <w:jc w:val="both"/>
        <w:rPr>
          <w:rFonts w:ascii="Arial" w:hAnsi="Arial" w:cs="Arial"/>
          <w:i/>
          <w:iCs/>
          <w:sz w:val="24"/>
          <w:szCs w:val="24"/>
        </w:rPr>
      </w:pPr>
      <w:r>
        <w:rPr>
          <w:rFonts w:ascii="Arial" w:hAnsi="Arial" w:cs="Arial"/>
          <w:sz w:val="24"/>
          <w:szCs w:val="24"/>
        </w:rPr>
        <w:t>“</w:t>
      </w:r>
      <w:r w:rsidR="009B47E7" w:rsidRPr="00DE44A5">
        <w:rPr>
          <w:rFonts w:ascii="Arial" w:hAnsi="Arial" w:cs="Arial"/>
          <w:sz w:val="24"/>
          <w:szCs w:val="24"/>
        </w:rPr>
        <w:t>Strong accountability matters – and when it works, it benefits everyone</w:t>
      </w:r>
      <w:r w:rsidR="00327C67" w:rsidRPr="00DE44A5">
        <w:rPr>
          <w:rFonts w:ascii="Arial" w:hAnsi="Arial" w:cs="Arial"/>
          <w:sz w:val="24"/>
          <w:szCs w:val="24"/>
        </w:rPr>
        <w:t xml:space="preserve">… </w:t>
      </w:r>
      <w:r w:rsidR="009B47E7" w:rsidRPr="00DE44A5">
        <w:rPr>
          <w:rFonts w:ascii="Arial" w:hAnsi="Arial" w:cs="Arial"/>
          <w:sz w:val="24"/>
          <w:szCs w:val="24"/>
        </w:rPr>
        <w:t>It ensures that ministers and civil servants are acting in the interests of the people that they serve. Accountability is a part of good governance,</w:t>
      </w:r>
      <w:r w:rsidR="00DE44A5">
        <w:rPr>
          <w:rFonts w:ascii="Arial" w:hAnsi="Arial" w:cs="Arial"/>
          <w:sz w:val="24"/>
          <w:szCs w:val="24"/>
        </w:rPr>
        <w:t xml:space="preserve"> </w:t>
      </w:r>
      <w:r w:rsidR="009B47E7" w:rsidRPr="00DE44A5">
        <w:rPr>
          <w:rFonts w:ascii="Arial" w:hAnsi="Arial" w:cs="Arial"/>
          <w:sz w:val="24"/>
          <w:szCs w:val="24"/>
        </w:rPr>
        <w:t>and can increase the trustworthiness and legitimacy of the state in the eyes of the public</w:t>
      </w:r>
      <w:r w:rsidR="009B47E7" w:rsidRPr="009B47E7">
        <w:rPr>
          <w:rFonts w:ascii="Arial" w:hAnsi="Arial" w:cs="Arial"/>
          <w:i/>
          <w:iCs/>
          <w:sz w:val="24"/>
          <w:szCs w:val="24"/>
        </w:rPr>
        <w:t>.</w:t>
      </w:r>
      <w:r w:rsidR="00DE44A5">
        <w:rPr>
          <w:rFonts w:ascii="Arial" w:hAnsi="Arial" w:cs="Arial"/>
          <w:i/>
          <w:iCs/>
          <w:sz w:val="24"/>
          <w:szCs w:val="24"/>
        </w:rPr>
        <w:t>”</w:t>
      </w:r>
    </w:p>
    <w:p w14:paraId="0D029E8E" w14:textId="77777777" w:rsidR="00DE44A5" w:rsidRDefault="00DE44A5" w:rsidP="00A46E78">
      <w:pPr>
        <w:spacing w:after="0" w:line="480" w:lineRule="auto"/>
        <w:jc w:val="both"/>
        <w:rPr>
          <w:rFonts w:ascii="Arial" w:hAnsi="Arial" w:cs="Arial"/>
          <w:i/>
          <w:iCs/>
          <w:sz w:val="24"/>
          <w:szCs w:val="24"/>
        </w:rPr>
      </w:pPr>
    </w:p>
    <w:p w14:paraId="5A525A37" w14:textId="789B8998" w:rsidR="00951FA1" w:rsidRPr="00A46E78" w:rsidRDefault="008E4590" w:rsidP="003A1A23">
      <w:pPr>
        <w:spacing w:line="480" w:lineRule="auto"/>
        <w:jc w:val="both"/>
        <w:rPr>
          <w:rFonts w:ascii="Arial" w:hAnsi="Arial" w:cs="Arial"/>
          <w:sz w:val="24"/>
          <w:szCs w:val="24"/>
        </w:rPr>
      </w:pPr>
      <w:r>
        <w:rPr>
          <w:rFonts w:ascii="Arial" w:hAnsi="Arial" w:cs="Arial"/>
          <w:sz w:val="24"/>
          <w:szCs w:val="24"/>
        </w:rPr>
        <w:t>With 60% of the publ</w:t>
      </w:r>
      <w:r w:rsidR="00DE37EC">
        <w:rPr>
          <w:rFonts w:ascii="Arial" w:hAnsi="Arial" w:cs="Arial"/>
          <w:sz w:val="24"/>
          <w:szCs w:val="24"/>
        </w:rPr>
        <w:t xml:space="preserve">ic </w:t>
      </w:r>
      <w:r>
        <w:rPr>
          <w:rFonts w:ascii="Arial" w:hAnsi="Arial" w:cs="Arial"/>
          <w:sz w:val="24"/>
          <w:szCs w:val="24"/>
        </w:rPr>
        <w:t>trusting senior police officers,</w:t>
      </w:r>
      <w:r w:rsidR="0054726E">
        <w:rPr>
          <w:rFonts w:ascii="Arial" w:hAnsi="Arial" w:cs="Arial"/>
          <w:sz w:val="24"/>
          <w:szCs w:val="24"/>
        </w:rPr>
        <w:t xml:space="preserve"> Lord Bew </w:t>
      </w:r>
      <w:r w:rsidR="00635DD1">
        <w:rPr>
          <w:rFonts w:ascii="Arial" w:hAnsi="Arial" w:cs="Arial"/>
          <w:sz w:val="24"/>
          <w:szCs w:val="24"/>
        </w:rPr>
        <w:t xml:space="preserve">comments in the </w:t>
      </w:r>
      <w:r w:rsidR="00E23C9D">
        <w:rPr>
          <w:rFonts w:ascii="Arial" w:hAnsi="Arial" w:cs="Arial"/>
          <w:sz w:val="24"/>
          <w:szCs w:val="24"/>
        </w:rPr>
        <w:t>report ‘Tone from the Top’</w:t>
      </w:r>
      <w:r w:rsidR="00473ED9">
        <w:rPr>
          <w:rFonts w:ascii="Arial" w:hAnsi="Arial" w:cs="Arial"/>
          <w:sz w:val="24"/>
          <w:szCs w:val="24"/>
        </w:rPr>
        <w:t xml:space="preserve"> </w:t>
      </w:r>
      <w:sdt>
        <w:sdtPr>
          <w:rPr>
            <w:rFonts w:ascii="Arial" w:hAnsi="Arial" w:cs="Arial"/>
            <w:sz w:val="24"/>
            <w:szCs w:val="24"/>
          </w:rPr>
          <w:id w:val="-1078586420"/>
          <w:citation/>
        </w:sdtPr>
        <w:sdtContent>
          <w:r w:rsidR="00031EFC">
            <w:rPr>
              <w:rFonts w:ascii="Arial" w:hAnsi="Arial" w:cs="Arial"/>
              <w:sz w:val="24"/>
              <w:szCs w:val="24"/>
            </w:rPr>
            <w:fldChar w:fldCharType="begin"/>
          </w:r>
          <w:r w:rsidR="00031EFC">
            <w:rPr>
              <w:rFonts w:ascii="Arial" w:hAnsi="Arial" w:cs="Arial"/>
              <w:sz w:val="24"/>
              <w:szCs w:val="24"/>
            </w:rPr>
            <w:instrText xml:space="preserve"> CITATION Com15 \l 2057 </w:instrText>
          </w:r>
          <w:r w:rsidR="00031EFC">
            <w:rPr>
              <w:rFonts w:ascii="Arial" w:hAnsi="Arial" w:cs="Arial"/>
              <w:sz w:val="24"/>
              <w:szCs w:val="24"/>
            </w:rPr>
            <w:fldChar w:fldCharType="separate"/>
          </w:r>
          <w:r w:rsidR="00031EFC" w:rsidRPr="00031EFC">
            <w:rPr>
              <w:rFonts w:ascii="Arial" w:hAnsi="Arial" w:cs="Arial"/>
              <w:noProof/>
              <w:sz w:val="24"/>
              <w:szCs w:val="24"/>
            </w:rPr>
            <w:t>(Committee on Standards in Public Life, 2015 )</w:t>
          </w:r>
          <w:r w:rsidR="00031EFC">
            <w:rPr>
              <w:rFonts w:ascii="Arial" w:hAnsi="Arial" w:cs="Arial"/>
              <w:sz w:val="24"/>
              <w:szCs w:val="24"/>
            </w:rPr>
            <w:fldChar w:fldCharType="end"/>
          </w:r>
        </w:sdtContent>
      </w:sdt>
      <w:r w:rsidR="00031EFC">
        <w:rPr>
          <w:rFonts w:ascii="Arial" w:hAnsi="Arial" w:cs="Arial"/>
          <w:sz w:val="24"/>
          <w:szCs w:val="24"/>
        </w:rPr>
        <w:t xml:space="preserve"> </w:t>
      </w:r>
      <w:r w:rsidR="0054726E">
        <w:rPr>
          <w:rFonts w:ascii="Arial" w:hAnsi="Arial" w:cs="Arial"/>
          <w:sz w:val="24"/>
          <w:szCs w:val="24"/>
        </w:rPr>
        <w:t>that the police</w:t>
      </w:r>
      <w:r w:rsidR="0054726E" w:rsidRPr="000B4862">
        <w:rPr>
          <w:rFonts w:ascii="Arial" w:hAnsi="Arial" w:cs="Arial"/>
          <w:sz w:val="24"/>
          <w:szCs w:val="24"/>
        </w:rPr>
        <w:t xml:space="preserve"> </w:t>
      </w:r>
      <w:r w:rsidR="0054726E">
        <w:rPr>
          <w:rFonts w:ascii="Arial" w:hAnsi="Arial" w:cs="Arial"/>
          <w:sz w:val="24"/>
          <w:szCs w:val="24"/>
        </w:rPr>
        <w:t>“</w:t>
      </w:r>
      <w:r w:rsidR="0054726E" w:rsidRPr="00DD1D7F">
        <w:rPr>
          <w:rFonts w:ascii="Arial" w:hAnsi="Arial" w:cs="Arial"/>
          <w:sz w:val="24"/>
          <w:szCs w:val="24"/>
        </w:rPr>
        <w:t>remain among the most trusted public office holders</w:t>
      </w:r>
      <w:r w:rsidR="0054726E">
        <w:rPr>
          <w:rFonts w:ascii="Arial" w:hAnsi="Arial" w:cs="Arial"/>
          <w:sz w:val="24"/>
          <w:szCs w:val="24"/>
        </w:rPr>
        <w:t>”</w:t>
      </w:r>
      <w:r w:rsidR="00473ED9">
        <w:rPr>
          <w:rFonts w:ascii="Arial" w:hAnsi="Arial" w:cs="Arial"/>
          <w:sz w:val="24"/>
          <w:szCs w:val="24"/>
        </w:rPr>
        <w:t>. H</w:t>
      </w:r>
      <w:r>
        <w:rPr>
          <w:rFonts w:ascii="Arial" w:hAnsi="Arial" w:cs="Arial"/>
          <w:sz w:val="24"/>
          <w:szCs w:val="24"/>
        </w:rPr>
        <w:t>owever</w:t>
      </w:r>
      <w:r w:rsidR="00473ED9">
        <w:rPr>
          <w:rFonts w:ascii="Arial" w:hAnsi="Arial" w:cs="Arial"/>
          <w:sz w:val="24"/>
          <w:szCs w:val="24"/>
        </w:rPr>
        <w:t>,</w:t>
      </w:r>
      <w:r>
        <w:rPr>
          <w:rFonts w:ascii="Arial" w:hAnsi="Arial" w:cs="Arial"/>
          <w:sz w:val="24"/>
          <w:szCs w:val="24"/>
        </w:rPr>
        <w:t xml:space="preserve"> </w:t>
      </w:r>
      <w:r w:rsidR="00B664B4">
        <w:rPr>
          <w:rFonts w:ascii="Arial" w:hAnsi="Arial" w:cs="Arial"/>
          <w:sz w:val="24"/>
          <w:szCs w:val="24"/>
        </w:rPr>
        <w:t>m</w:t>
      </w:r>
      <w:r w:rsidR="001419DF">
        <w:rPr>
          <w:rFonts w:ascii="Arial" w:hAnsi="Arial" w:cs="Arial"/>
          <w:sz w:val="24"/>
          <w:szCs w:val="24"/>
        </w:rPr>
        <w:t xml:space="preserve">aintaining </w:t>
      </w:r>
      <w:r w:rsidR="00CA340B">
        <w:rPr>
          <w:rFonts w:ascii="Arial" w:hAnsi="Arial" w:cs="Arial"/>
          <w:sz w:val="24"/>
          <w:szCs w:val="24"/>
        </w:rPr>
        <w:t xml:space="preserve">public </w:t>
      </w:r>
      <w:r w:rsidR="00C33DCF">
        <w:rPr>
          <w:rFonts w:ascii="Arial" w:hAnsi="Arial" w:cs="Arial"/>
          <w:sz w:val="24"/>
          <w:szCs w:val="24"/>
        </w:rPr>
        <w:t xml:space="preserve">legitimacy </w:t>
      </w:r>
      <w:r w:rsidR="001D097D">
        <w:rPr>
          <w:rFonts w:ascii="Arial" w:hAnsi="Arial" w:cs="Arial"/>
          <w:sz w:val="24"/>
          <w:szCs w:val="24"/>
        </w:rPr>
        <w:t>in</w:t>
      </w:r>
      <w:r w:rsidR="003B529B" w:rsidRPr="00A46E78">
        <w:rPr>
          <w:rFonts w:ascii="Arial" w:hAnsi="Arial" w:cs="Arial"/>
          <w:sz w:val="24"/>
          <w:szCs w:val="24"/>
        </w:rPr>
        <w:t xml:space="preserve"> </w:t>
      </w:r>
      <w:r w:rsidR="00E36711">
        <w:rPr>
          <w:rFonts w:ascii="Arial" w:hAnsi="Arial" w:cs="Arial"/>
          <w:sz w:val="24"/>
          <w:szCs w:val="24"/>
        </w:rPr>
        <w:t>policing</w:t>
      </w:r>
      <w:r w:rsidR="0014575B">
        <w:rPr>
          <w:rFonts w:ascii="Arial" w:hAnsi="Arial" w:cs="Arial"/>
          <w:sz w:val="24"/>
          <w:szCs w:val="24"/>
        </w:rPr>
        <w:t xml:space="preserve"> </w:t>
      </w:r>
      <w:r w:rsidR="004C57A8">
        <w:rPr>
          <w:rFonts w:ascii="Arial" w:hAnsi="Arial" w:cs="Arial"/>
          <w:sz w:val="24"/>
          <w:szCs w:val="24"/>
        </w:rPr>
        <w:t xml:space="preserve">over the decades </w:t>
      </w:r>
      <w:r w:rsidR="00B664B4">
        <w:rPr>
          <w:rFonts w:ascii="Arial" w:hAnsi="Arial" w:cs="Arial"/>
          <w:sz w:val="24"/>
          <w:szCs w:val="24"/>
        </w:rPr>
        <w:t xml:space="preserve">has </w:t>
      </w:r>
      <w:r w:rsidR="00473ED9">
        <w:rPr>
          <w:rFonts w:ascii="Arial" w:hAnsi="Arial" w:cs="Arial"/>
          <w:sz w:val="24"/>
          <w:szCs w:val="24"/>
        </w:rPr>
        <w:t xml:space="preserve">been periodically </w:t>
      </w:r>
      <w:r w:rsidR="0014575B">
        <w:rPr>
          <w:rFonts w:ascii="Arial" w:hAnsi="Arial" w:cs="Arial"/>
          <w:sz w:val="24"/>
          <w:szCs w:val="24"/>
        </w:rPr>
        <w:t>difficult</w:t>
      </w:r>
      <w:r w:rsidR="00FE2FA9">
        <w:rPr>
          <w:rFonts w:ascii="Arial" w:hAnsi="Arial" w:cs="Arial"/>
          <w:sz w:val="24"/>
          <w:szCs w:val="24"/>
        </w:rPr>
        <w:t>.</w:t>
      </w:r>
      <w:r w:rsidR="00B664B4">
        <w:rPr>
          <w:rFonts w:ascii="Arial" w:hAnsi="Arial" w:cs="Arial"/>
          <w:sz w:val="24"/>
          <w:szCs w:val="24"/>
        </w:rPr>
        <w:t xml:space="preserve"> </w:t>
      </w:r>
      <w:r w:rsidR="007B0A1F">
        <w:rPr>
          <w:rFonts w:ascii="Arial" w:hAnsi="Arial" w:cs="Arial"/>
          <w:sz w:val="24"/>
          <w:szCs w:val="24"/>
        </w:rPr>
        <w:t xml:space="preserve"> </w:t>
      </w:r>
      <w:r w:rsidR="002360D6" w:rsidRPr="00031160">
        <w:rPr>
          <w:rFonts w:ascii="Arial" w:hAnsi="Arial" w:cs="Arial"/>
          <w:sz w:val="24"/>
          <w:szCs w:val="24"/>
        </w:rPr>
        <w:t xml:space="preserve">Cadbury (2002) describes governance in the corporate context as </w:t>
      </w:r>
      <w:r w:rsidR="002360D6" w:rsidRPr="00031160">
        <w:rPr>
          <w:rFonts w:ascii="Arial" w:hAnsi="Arial" w:cs="Arial"/>
          <w:i/>
          <w:iCs/>
          <w:sz w:val="24"/>
          <w:szCs w:val="24"/>
        </w:rPr>
        <w:t>“</w:t>
      </w:r>
      <w:r w:rsidR="002360D6" w:rsidRPr="004C54C0">
        <w:rPr>
          <w:rFonts w:ascii="Arial" w:hAnsi="Arial" w:cs="Arial"/>
          <w:sz w:val="24"/>
          <w:szCs w:val="24"/>
        </w:rPr>
        <w:t>the system by which companies are directed and controlled</w:t>
      </w:r>
      <w:r w:rsidR="002360D6" w:rsidRPr="00031160">
        <w:rPr>
          <w:rFonts w:ascii="Arial" w:hAnsi="Arial" w:cs="Arial"/>
          <w:i/>
          <w:iCs/>
          <w:sz w:val="24"/>
          <w:szCs w:val="24"/>
        </w:rPr>
        <w:t>”</w:t>
      </w:r>
      <w:r w:rsidR="002360D6" w:rsidRPr="00031160">
        <w:rPr>
          <w:rFonts w:ascii="Arial" w:hAnsi="Arial" w:cs="Arial"/>
          <w:sz w:val="24"/>
          <w:szCs w:val="24"/>
        </w:rPr>
        <w:t xml:space="preserve"> and places an emphasis on the processes required to keep </w:t>
      </w:r>
      <w:r w:rsidR="004C54C0">
        <w:rPr>
          <w:rFonts w:ascii="Arial" w:hAnsi="Arial" w:cs="Arial"/>
          <w:sz w:val="24"/>
          <w:szCs w:val="24"/>
        </w:rPr>
        <w:t>“</w:t>
      </w:r>
      <w:r w:rsidR="002360D6" w:rsidRPr="004C54C0">
        <w:rPr>
          <w:rFonts w:ascii="Arial" w:hAnsi="Arial" w:cs="Arial"/>
          <w:sz w:val="24"/>
          <w:szCs w:val="24"/>
        </w:rPr>
        <w:t>responsive to the rights and wishes of stakeholders</w:t>
      </w:r>
      <w:r w:rsidR="004C54C0">
        <w:rPr>
          <w:rFonts w:ascii="Arial" w:hAnsi="Arial" w:cs="Arial"/>
          <w:i/>
          <w:iCs/>
          <w:sz w:val="24"/>
          <w:szCs w:val="24"/>
        </w:rPr>
        <w:t>”</w:t>
      </w:r>
      <w:r w:rsidR="002360D6">
        <w:rPr>
          <w:rFonts w:ascii="Arial" w:hAnsi="Arial" w:cs="Arial"/>
          <w:i/>
          <w:iCs/>
          <w:sz w:val="24"/>
          <w:szCs w:val="24"/>
        </w:rPr>
        <w:t xml:space="preserve">. </w:t>
      </w:r>
      <w:r w:rsidR="009A2E97">
        <w:rPr>
          <w:rFonts w:ascii="Arial" w:hAnsi="Arial" w:cs="Arial"/>
          <w:sz w:val="24"/>
          <w:szCs w:val="24"/>
        </w:rPr>
        <w:t>F</w:t>
      </w:r>
      <w:r w:rsidR="00FE2FA9">
        <w:rPr>
          <w:rFonts w:ascii="Arial" w:hAnsi="Arial" w:cs="Arial"/>
          <w:sz w:val="24"/>
          <w:szCs w:val="24"/>
        </w:rPr>
        <w:t xml:space="preserve">or </w:t>
      </w:r>
      <w:r w:rsidR="00473ED9">
        <w:rPr>
          <w:rFonts w:ascii="Arial" w:hAnsi="Arial" w:cs="Arial"/>
          <w:sz w:val="24"/>
          <w:szCs w:val="24"/>
        </w:rPr>
        <w:t xml:space="preserve">current </w:t>
      </w:r>
      <w:r w:rsidR="00FE2FA9">
        <w:rPr>
          <w:rFonts w:ascii="Arial" w:hAnsi="Arial" w:cs="Arial"/>
          <w:sz w:val="24"/>
          <w:szCs w:val="24"/>
        </w:rPr>
        <w:t>police leaders</w:t>
      </w:r>
      <w:r w:rsidR="00473ED9">
        <w:rPr>
          <w:rFonts w:ascii="Arial" w:hAnsi="Arial" w:cs="Arial"/>
          <w:sz w:val="24"/>
          <w:szCs w:val="24"/>
        </w:rPr>
        <w:t>,</w:t>
      </w:r>
      <w:r w:rsidR="00FE2FA9">
        <w:rPr>
          <w:rFonts w:ascii="Arial" w:hAnsi="Arial" w:cs="Arial"/>
          <w:sz w:val="24"/>
          <w:szCs w:val="24"/>
        </w:rPr>
        <w:t xml:space="preserve"> </w:t>
      </w:r>
      <w:r w:rsidR="009A2E97">
        <w:rPr>
          <w:rFonts w:ascii="Arial" w:hAnsi="Arial" w:cs="Arial"/>
          <w:sz w:val="24"/>
          <w:szCs w:val="24"/>
        </w:rPr>
        <w:t>the</w:t>
      </w:r>
      <w:r w:rsidR="007A7699">
        <w:rPr>
          <w:rFonts w:ascii="Arial" w:hAnsi="Arial" w:cs="Arial"/>
          <w:sz w:val="24"/>
          <w:szCs w:val="24"/>
        </w:rPr>
        <w:t xml:space="preserve"> accountability </w:t>
      </w:r>
      <w:r w:rsidR="003156F4">
        <w:rPr>
          <w:rFonts w:ascii="Arial" w:hAnsi="Arial" w:cs="Arial"/>
          <w:sz w:val="24"/>
          <w:szCs w:val="24"/>
        </w:rPr>
        <w:t>mode</w:t>
      </w:r>
      <w:r w:rsidR="007A7699">
        <w:rPr>
          <w:rFonts w:ascii="Arial" w:hAnsi="Arial" w:cs="Arial"/>
          <w:sz w:val="24"/>
          <w:szCs w:val="24"/>
        </w:rPr>
        <w:t xml:space="preserve">l </w:t>
      </w:r>
      <w:r w:rsidR="00D312AC">
        <w:rPr>
          <w:rFonts w:ascii="Arial" w:hAnsi="Arial" w:cs="Arial"/>
          <w:sz w:val="24"/>
          <w:szCs w:val="24"/>
        </w:rPr>
        <w:t>presents</w:t>
      </w:r>
      <w:r w:rsidR="007A7699">
        <w:rPr>
          <w:rFonts w:ascii="Arial" w:hAnsi="Arial" w:cs="Arial"/>
          <w:sz w:val="24"/>
          <w:szCs w:val="24"/>
        </w:rPr>
        <w:t xml:space="preserve"> </w:t>
      </w:r>
      <w:r w:rsidR="00AF48F9">
        <w:rPr>
          <w:rFonts w:ascii="Arial" w:hAnsi="Arial" w:cs="Arial"/>
          <w:sz w:val="24"/>
          <w:szCs w:val="24"/>
        </w:rPr>
        <w:t xml:space="preserve">a </w:t>
      </w:r>
      <w:r w:rsidR="00C55B92">
        <w:rPr>
          <w:rFonts w:ascii="Arial" w:hAnsi="Arial" w:cs="Arial"/>
          <w:sz w:val="24"/>
          <w:szCs w:val="24"/>
        </w:rPr>
        <w:t xml:space="preserve">wide </w:t>
      </w:r>
      <w:r w:rsidR="00382583">
        <w:rPr>
          <w:rFonts w:ascii="Arial" w:hAnsi="Arial" w:cs="Arial"/>
          <w:sz w:val="24"/>
          <w:szCs w:val="24"/>
        </w:rPr>
        <w:t xml:space="preserve">range of </w:t>
      </w:r>
      <w:r w:rsidR="00C65DB2">
        <w:rPr>
          <w:rFonts w:ascii="Arial" w:hAnsi="Arial" w:cs="Arial"/>
          <w:sz w:val="24"/>
          <w:szCs w:val="24"/>
        </w:rPr>
        <w:t>scrutiny f</w:t>
      </w:r>
      <w:r w:rsidR="004C54C0">
        <w:rPr>
          <w:rFonts w:ascii="Arial" w:hAnsi="Arial" w:cs="Arial"/>
          <w:sz w:val="24"/>
          <w:szCs w:val="24"/>
        </w:rPr>
        <w:t>or many stakeholders</w:t>
      </w:r>
      <w:r w:rsidR="00D312AC">
        <w:rPr>
          <w:rFonts w:ascii="Arial" w:hAnsi="Arial" w:cs="Arial"/>
          <w:sz w:val="24"/>
          <w:szCs w:val="24"/>
        </w:rPr>
        <w:t xml:space="preserve"> </w:t>
      </w:r>
      <w:r w:rsidR="00BD721E">
        <w:rPr>
          <w:rFonts w:ascii="Arial" w:hAnsi="Arial" w:cs="Arial"/>
          <w:sz w:val="24"/>
          <w:szCs w:val="24"/>
        </w:rPr>
        <w:t>both a</w:t>
      </w:r>
      <w:r w:rsidR="00AF48F9">
        <w:rPr>
          <w:rFonts w:ascii="Arial" w:hAnsi="Arial" w:cs="Arial"/>
          <w:sz w:val="24"/>
          <w:szCs w:val="24"/>
        </w:rPr>
        <w:t xml:space="preserve"> </w:t>
      </w:r>
      <w:r w:rsidR="004F5259">
        <w:rPr>
          <w:rFonts w:ascii="Arial" w:hAnsi="Arial" w:cs="Arial"/>
          <w:sz w:val="24"/>
          <w:szCs w:val="24"/>
        </w:rPr>
        <w:t xml:space="preserve">national </w:t>
      </w:r>
      <w:r w:rsidR="00D312AC">
        <w:rPr>
          <w:rFonts w:ascii="Arial" w:hAnsi="Arial" w:cs="Arial"/>
          <w:sz w:val="24"/>
          <w:szCs w:val="24"/>
        </w:rPr>
        <w:t>level</w:t>
      </w:r>
      <w:r w:rsidR="00382583">
        <w:rPr>
          <w:rFonts w:ascii="Arial" w:hAnsi="Arial" w:cs="Arial"/>
          <w:sz w:val="24"/>
          <w:szCs w:val="24"/>
        </w:rPr>
        <w:t xml:space="preserve"> </w:t>
      </w:r>
      <w:r w:rsidR="00DA0728">
        <w:rPr>
          <w:rFonts w:ascii="Arial" w:hAnsi="Arial" w:cs="Arial"/>
          <w:sz w:val="24"/>
          <w:szCs w:val="24"/>
        </w:rPr>
        <w:t xml:space="preserve">(e.g. Home Office, </w:t>
      </w:r>
      <w:r w:rsidR="00DA0728" w:rsidRPr="002862CD">
        <w:rPr>
          <w:rFonts w:ascii="Arial" w:hAnsi="Arial" w:cs="Arial"/>
          <w:sz w:val="24"/>
          <w:szCs w:val="24"/>
        </w:rPr>
        <w:t>National Audit Office, Independent Office for Police Conduct, Her Majesty Inspectorate of Constabulary and Fire &amp; Rescue Services, College of Policing, National Police Chiefs’ Council</w:t>
      </w:r>
      <w:r w:rsidR="00DA0728">
        <w:rPr>
          <w:rFonts w:ascii="Arial" w:hAnsi="Arial" w:cs="Arial"/>
          <w:sz w:val="24"/>
          <w:szCs w:val="24"/>
        </w:rPr>
        <w:t xml:space="preserve"> and </w:t>
      </w:r>
      <w:r w:rsidR="00DA0728" w:rsidRPr="002862CD">
        <w:rPr>
          <w:rFonts w:ascii="Arial" w:hAnsi="Arial" w:cs="Arial"/>
          <w:sz w:val="24"/>
          <w:szCs w:val="24"/>
        </w:rPr>
        <w:t>Association of Police and Crime Commissioner</w:t>
      </w:r>
      <w:r w:rsidR="00DA0728">
        <w:rPr>
          <w:rFonts w:ascii="Arial" w:hAnsi="Arial" w:cs="Arial"/>
          <w:sz w:val="24"/>
          <w:szCs w:val="24"/>
        </w:rPr>
        <w:t>)</w:t>
      </w:r>
      <w:r w:rsidR="003D415E">
        <w:rPr>
          <w:rFonts w:ascii="Arial" w:hAnsi="Arial" w:cs="Arial"/>
          <w:sz w:val="24"/>
          <w:szCs w:val="24"/>
        </w:rPr>
        <w:t>,</w:t>
      </w:r>
      <w:r w:rsidR="00DA0728">
        <w:rPr>
          <w:rFonts w:ascii="Arial" w:hAnsi="Arial" w:cs="Arial"/>
          <w:sz w:val="24"/>
          <w:szCs w:val="24"/>
        </w:rPr>
        <w:t xml:space="preserve"> </w:t>
      </w:r>
      <w:r w:rsidR="003D415E">
        <w:rPr>
          <w:rFonts w:ascii="Arial" w:hAnsi="Arial" w:cs="Arial"/>
          <w:sz w:val="24"/>
          <w:szCs w:val="24"/>
        </w:rPr>
        <w:t>and at</w:t>
      </w:r>
      <w:r w:rsidR="00B72159">
        <w:rPr>
          <w:rFonts w:ascii="Arial" w:hAnsi="Arial" w:cs="Arial"/>
          <w:sz w:val="24"/>
          <w:szCs w:val="24"/>
        </w:rPr>
        <w:t xml:space="preserve"> a</w:t>
      </w:r>
      <w:r w:rsidR="00BD721E">
        <w:rPr>
          <w:rFonts w:ascii="Arial" w:hAnsi="Arial" w:cs="Arial"/>
          <w:sz w:val="24"/>
          <w:szCs w:val="24"/>
        </w:rPr>
        <w:t xml:space="preserve"> local level</w:t>
      </w:r>
      <w:r w:rsidR="003D415E">
        <w:rPr>
          <w:rFonts w:ascii="Arial" w:hAnsi="Arial" w:cs="Arial"/>
          <w:sz w:val="24"/>
          <w:szCs w:val="24"/>
        </w:rPr>
        <w:t>,</w:t>
      </w:r>
      <w:r w:rsidR="00BD721E">
        <w:rPr>
          <w:rFonts w:ascii="Arial" w:hAnsi="Arial" w:cs="Arial"/>
          <w:sz w:val="24"/>
          <w:szCs w:val="24"/>
        </w:rPr>
        <w:t xml:space="preserve"> ranging from</w:t>
      </w:r>
      <w:r w:rsidR="002D260A">
        <w:rPr>
          <w:rFonts w:ascii="Arial" w:hAnsi="Arial" w:cs="Arial"/>
          <w:sz w:val="24"/>
          <w:szCs w:val="24"/>
        </w:rPr>
        <w:t xml:space="preserve"> </w:t>
      </w:r>
      <w:r w:rsidR="00A23C3F">
        <w:rPr>
          <w:rFonts w:ascii="Arial" w:hAnsi="Arial" w:cs="Arial"/>
          <w:sz w:val="24"/>
          <w:szCs w:val="24"/>
        </w:rPr>
        <w:t>local authorit</w:t>
      </w:r>
      <w:r w:rsidR="00F3735F">
        <w:rPr>
          <w:rFonts w:ascii="Arial" w:hAnsi="Arial" w:cs="Arial"/>
          <w:sz w:val="24"/>
          <w:szCs w:val="24"/>
        </w:rPr>
        <w:t xml:space="preserve">ies, </w:t>
      </w:r>
      <w:r w:rsidR="003D415E">
        <w:rPr>
          <w:rFonts w:ascii="Arial" w:hAnsi="Arial" w:cs="Arial"/>
          <w:sz w:val="24"/>
          <w:szCs w:val="24"/>
        </w:rPr>
        <w:t xml:space="preserve">to </w:t>
      </w:r>
      <w:r w:rsidR="00F3735F">
        <w:rPr>
          <w:rFonts w:ascii="Arial" w:hAnsi="Arial" w:cs="Arial"/>
          <w:sz w:val="24"/>
          <w:szCs w:val="24"/>
        </w:rPr>
        <w:t xml:space="preserve">third sector agencies </w:t>
      </w:r>
      <w:r w:rsidR="003D415E">
        <w:rPr>
          <w:rFonts w:ascii="Arial" w:hAnsi="Arial" w:cs="Arial"/>
          <w:sz w:val="24"/>
          <w:szCs w:val="24"/>
        </w:rPr>
        <w:t>and</w:t>
      </w:r>
      <w:r w:rsidR="00F3735F">
        <w:rPr>
          <w:rFonts w:ascii="Arial" w:hAnsi="Arial" w:cs="Arial"/>
          <w:sz w:val="24"/>
          <w:szCs w:val="24"/>
        </w:rPr>
        <w:t xml:space="preserve"> the media</w:t>
      </w:r>
      <w:r w:rsidR="002360D6">
        <w:rPr>
          <w:rFonts w:ascii="Arial" w:hAnsi="Arial" w:cs="Arial"/>
          <w:sz w:val="24"/>
          <w:szCs w:val="24"/>
        </w:rPr>
        <w:t>.</w:t>
      </w:r>
      <w:r w:rsidR="00031160" w:rsidRPr="00031160">
        <w:rPr>
          <w:rFonts w:ascii="Arial" w:hAnsi="Arial" w:cs="Arial"/>
          <w:i/>
          <w:iCs/>
          <w:sz w:val="24"/>
          <w:szCs w:val="24"/>
        </w:rPr>
        <w:t>’</w:t>
      </w:r>
      <w:r w:rsidR="00031160" w:rsidRPr="00031160">
        <w:rPr>
          <w:rFonts w:ascii="Arial" w:hAnsi="Arial" w:cs="Arial"/>
          <w:sz w:val="24"/>
          <w:szCs w:val="24"/>
        </w:rPr>
        <w:t xml:space="preserve">. </w:t>
      </w:r>
      <w:r w:rsidR="003E503C">
        <w:rPr>
          <w:rFonts w:ascii="Arial" w:hAnsi="Arial" w:cs="Arial"/>
          <w:sz w:val="24"/>
          <w:szCs w:val="24"/>
        </w:rPr>
        <w:t>The CC of South Wales Police</w:t>
      </w:r>
      <w:r w:rsidR="00164942" w:rsidRPr="00A46E78">
        <w:rPr>
          <w:rFonts w:ascii="Arial" w:hAnsi="Arial" w:cs="Arial"/>
          <w:sz w:val="24"/>
          <w:szCs w:val="24"/>
        </w:rPr>
        <w:t xml:space="preserve"> </w:t>
      </w:r>
      <w:sdt>
        <w:sdtPr>
          <w:rPr>
            <w:rFonts w:ascii="Arial" w:hAnsi="Arial" w:cs="Arial"/>
            <w:sz w:val="24"/>
            <w:szCs w:val="24"/>
          </w:rPr>
          <w:id w:val="-703948493"/>
          <w:citation/>
        </w:sdtPr>
        <w:sdtEndPr/>
        <w:sdtContent>
          <w:r w:rsidR="003855CB">
            <w:rPr>
              <w:rFonts w:ascii="Arial" w:hAnsi="Arial" w:cs="Arial"/>
              <w:sz w:val="24"/>
              <w:szCs w:val="24"/>
            </w:rPr>
            <w:fldChar w:fldCharType="begin"/>
          </w:r>
          <w:r w:rsidR="003855CB">
            <w:rPr>
              <w:rFonts w:ascii="Arial" w:hAnsi="Arial" w:cs="Arial"/>
              <w:sz w:val="24"/>
              <w:szCs w:val="24"/>
            </w:rPr>
            <w:instrText xml:space="preserve"> CITATION Vau21 \l 2057 </w:instrText>
          </w:r>
          <w:r w:rsidR="003855CB">
            <w:rPr>
              <w:rFonts w:ascii="Arial" w:hAnsi="Arial" w:cs="Arial"/>
              <w:sz w:val="24"/>
              <w:szCs w:val="24"/>
            </w:rPr>
            <w:fldChar w:fldCharType="separate"/>
          </w:r>
          <w:r w:rsidR="003855CB" w:rsidRPr="003855CB">
            <w:rPr>
              <w:rFonts w:ascii="Arial" w:hAnsi="Arial" w:cs="Arial"/>
              <w:noProof/>
              <w:sz w:val="24"/>
              <w:szCs w:val="24"/>
            </w:rPr>
            <w:t>(Vaughan, 2021)</w:t>
          </w:r>
          <w:r w:rsidR="003855CB">
            <w:rPr>
              <w:rFonts w:ascii="Arial" w:hAnsi="Arial" w:cs="Arial"/>
              <w:sz w:val="24"/>
              <w:szCs w:val="24"/>
            </w:rPr>
            <w:fldChar w:fldCharType="end"/>
          </w:r>
        </w:sdtContent>
      </w:sdt>
      <w:r w:rsidR="00164942" w:rsidRPr="00A46E78">
        <w:rPr>
          <w:rFonts w:ascii="Arial" w:hAnsi="Arial" w:cs="Arial"/>
          <w:sz w:val="24"/>
          <w:szCs w:val="24"/>
        </w:rPr>
        <w:t xml:space="preserve"> </w:t>
      </w:r>
      <w:r w:rsidR="0076094D">
        <w:rPr>
          <w:rFonts w:ascii="Arial" w:hAnsi="Arial" w:cs="Arial"/>
          <w:sz w:val="24"/>
          <w:szCs w:val="24"/>
        </w:rPr>
        <w:lastRenderedPageBreak/>
        <w:t xml:space="preserve">offers his </w:t>
      </w:r>
      <w:r w:rsidR="00E9435E">
        <w:rPr>
          <w:rFonts w:ascii="Arial" w:hAnsi="Arial" w:cs="Arial"/>
          <w:sz w:val="24"/>
          <w:szCs w:val="24"/>
        </w:rPr>
        <w:t>i</w:t>
      </w:r>
      <w:r w:rsidR="002F716A">
        <w:rPr>
          <w:rFonts w:ascii="Arial" w:hAnsi="Arial" w:cs="Arial"/>
          <w:sz w:val="24"/>
          <w:szCs w:val="24"/>
        </w:rPr>
        <w:t>nterpretation</w:t>
      </w:r>
      <w:r w:rsidR="00E9435E">
        <w:rPr>
          <w:rFonts w:ascii="Arial" w:hAnsi="Arial" w:cs="Arial"/>
          <w:sz w:val="24"/>
          <w:szCs w:val="24"/>
        </w:rPr>
        <w:t xml:space="preserve"> </w:t>
      </w:r>
      <w:r w:rsidR="00164942" w:rsidRPr="00A46E78">
        <w:rPr>
          <w:rFonts w:ascii="Arial" w:hAnsi="Arial" w:cs="Arial"/>
          <w:sz w:val="24"/>
          <w:szCs w:val="24"/>
        </w:rPr>
        <w:t>of governance as</w:t>
      </w:r>
      <w:r w:rsidR="006832F7">
        <w:rPr>
          <w:rFonts w:ascii="Arial" w:hAnsi="Arial" w:cs="Arial"/>
          <w:sz w:val="24"/>
          <w:szCs w:val="24"/>
        </w:rPr>
        <w:t xml:space="preserve"> </w:t>
      </w:r>
      <w:r w:rsidR="00164942" w:rsidRPr="00A46E78">
        <w:rPr>
          <w:rFonts w:ascii="Arial" w:hAnsi="Arial" w:cs="Arial"/>
          <w:sz w:val="24"/>
          <w:szCs w:val="24"/>
        </w:rPr>
        <w:t>where ‘</w:t>
      </w:r>
      <w:r w:rsidR="00164942" w:rsidRPr="00A46E78">
        <w:rPr>
          <w:rFonts w:ascii="Arial" w:hAnsi="Arial" w:cs="Arial"/>
          <w:i/>
          <w:iCs/>
          <w:sz w:val="24"/>
          <w:szCs w:val="24"/>
        </w:rPr>
        <w:t>decisions are made’</w:t>
      </w:r>
      <w:r w:rsidR="00164942" w:rsidRPr="00A46E78">
        <w:rPr>
          <w:rFonts w:ascii="Arial" w:hAnsi="Arial" w:cs="Arial"/>
          <w:sz w:val="24"/>
          <w:szCs w:val="24"/>
        </w:rPr>
        <w:t xml:space="preserve"> and where people are ‘</w:t>
      </w:r>
      <w:r w:rsidR="00164942" w:rsidRPr="00A46E78">
        <w:rPr>
          <w:rFonts w:ascii="Arial" w:hAnsi="Arial" w:cs="Arial"/>
          <w:i/>
          <w:iCs/>
          <w:sz w:val="24"/>
          <w:szCs w:val="24"/>
        </w:rPr>
        <w:t>set on a direction with a semblance of clarity’</w:t>
      </w:r>
      <w:r w:rsidR="00164942" w:rsidRPr="00A46E78">
        <w:rPr>
          <w:rFonts w:ascii="Arial" w:hAnsi="Arial" w:cs="Arial"/>
          <w:sz w:val="24"/>
          <w:szCs w:val="24"/>
        </w:rPr>
        <w:t xml:space="preserve">.  He </w:t>
      </w:r>
      <w:r w:rsidR="004210EE">
        <w:rPr>
          <w:rFonts w:ascii="Arial" w:hAnsi="Arial" w:cs="Arial"/>
          <w:sz w:val="24"/>
          <w:szCs w:val="24"/>
        </w:rPr>
        <w:t>describes the</w:t>
      </w:r>
      <w:r w:rsidR="000E6781">
        <w:rPr>
          <w:rFonts w:ascii="Arial" w:hAnsi="Arial" w:cs="Arial"/>
          <w:sz w:val="24"/>
          <w:szCs w:val="24"/>
        </w:rPr>
        <w:t xml:space="preserve"> process</w:t>
      </w:r>
      <w:r w:rsidR="00243020" w:rsidRPr="00A46E78">
        <w:rPr>
          <w:rFonts w:ascii="Arial" w:hAnsi="Arial" w:cs="Arial"/>
          <w:sz w:val="24"/>
          <w:szCs w:val="24"/>
        </w:rPr>
        <w:t xml:space="preserve"> as</w:t>
      </w:r>
      <w:r w:rsidR="00164942" w:rsidRPr="00A46E78">
        <w:rPr>
          <w:rFonts w:ascii="Arial" w:hAnsi="Arial" w:cs="Arial"/>
          <w:sz w:val="24"/>
          <w:szCs w:val="24"/>
        </w:rPr>
        <w:t xml:space="preserve"> ‘</w:t>
      </w:r>
      <w:r w:rsidR="00164942" w:rsidRPr="00A46E78">
        <w:rPr>
          <w:rFonts w:ascii="Arial" w:hAnsi="Arial" w:cs="Arial"/>
          <w:i/>
          <w:iCs/>
          <w:sz w:val="24"/>
          <w:szCs w:val="24"/>
        </w:rPr>
        <w:t>cumbersome, slow</w:t>
      </w:r>
      <w:r w:rsidR="00C41786">
        <w:rPr>
          <w:rFonts w:ascii="Arial" w:hAnsi="Arial" w:cs="Arial"/>
          <w:i/>
          <w:iCs/>
          <w:sz w:val="24"/>
          <w:szCs w:val="24"/>
        </w:rPr>
        <w:t xml:space="preserve">, </w:t>
      </w:r>
      <w:r w:rsidR="00164942" w:rsidRPr="00A46E78">
        <w:rPr>
          <w:rFonts w:ascii="Arial" w:hAnsi="Arial" w:cs="Arial"/>
          <w:i/>
          <w:iCs/>
          <w:sz w:val="24"/>
          <w:szCs w:val="24"/>
        </w:rPr>
        <w:t>clunky’</w:t>
      </w:r>
      <w:r w:rsidR="00E9435E">
        <w:rPr>
          <w:rFonts w:ascii="Arial" w:hAnsi="Arial" w:cs="Arial"/>
          <w:sz w:val="24"/>
          <w:szCs w:val="24"/>
        </w:rPr>
        <w:t xml:space="preserve"> and </w:t>
      </w:r>
      <w:r w:rsidR="00600269">
        <w:rPr>
          <w:rFonts w:ascii="Arial" w:hAnsi="Arial" w:cs="Arial"/>
          <w:sz w:val="24"/>
          <w:szCs w:val="24"/>
        </w:rPr>
        <w:t>one of which should</w:t>
      </w:r>
      <w:r w:rsidR="006C2E01">
        <w:rPr>
          <w:rFonts w:ascii="Arial" w:hAnsi="Arial" w:cs="Arial"/>
          <w:sz w:val="24"/>
          <w:szCs w:val="24"/>
        </w:rPr>
        <w:t xml:space="preserve"> be </w:t>
      </w:r>
      <w:r w:rsidR="00600269">
        <w:rPr>
          <w:rFonts w:ascii="Arial" w:hAnsi="Arial" w:cs="Arial"/>
          <w:sz w:val="24"/>
          <w:szCs w:val="24"/>
        </w:rPr>
        <w:t xml:space="preserve">reviewed </w:t>
      </w:r>
      <w:r w:rsidR="00E9435E">
        <w:rPr>
          <w:rFonts w:ascii="Arial" w:hAnsi="Arial" w:cs="Arial"/>
          <w:sz w:val="24"/>
          <w:szCs w:val="24"/>
        </w:rPr>
        <w:t xml:space="preserve">continually </w:t>
      </w:r>
      <w:r w:rsidR="003C6A97">
        <w:rPr>
          <w:rFonts w:ascii="Arial" w:hAnsi="Arial" w:cs="Arial"/>
          <w:sz w:val="24"/>
          <w:szCs w:val="24"/>
        </w:rPr>
        <w:t xml:space="preserve">to meet changing needs </w:t>
      </w:r>
      <w:r w:rsidR="00321E74">
        <w:rPr>
          <w:rFonts w:ascii="Arial" w:hAnsi="Arial" w:cs="Arial"/>
          <w:sz w:val="24"/>
          <w:szCs w:val="24"/>
        </w:rPr>
        <w:t xml:space="preserve">of communities. </w:t>
      </w:r>
      <w:r w:rsidR="003C3FCC">
        <w:rPr>
          <w:rFonts w:ascii="Arial" w:hAnsi="Arial" w:cs="Arial"/>
          <w:sz w:val="24"/>
          <w:szCs w:val="24"/>
        </w:rPr>
        <w:t>I</w:t>
      </w:r>
      <w:r w:rsidR="00643C9F">
        <w:rPr>
          <w:rFonts w:ascii="Arial" w:hAnsi="Arial" w:cs="Arial"/>
          <w:sz w:val="24"/>
          <w:szCs w:val="24"/>
        </w:rPr>
        <w:t xml:space="preserve">t is </w:t>
      </w:r>
      <w:r w:rsidR="003528FA">
        <w:rPr>
          <w:rFonts w:ascii="Arial" w:hAnsi="Arial" w:cs="Arial"/>
          <w:sz w:val="24"/>
          <w:szCs w:val="24"/>
        </w:rPr>
        <w:t xml:space="preserve">therefore </w:t>
      </w:r>
      <w:r w:rsidR="00F12186">
        <w:rPr>
          <w:rFonts w:ascii="Arial" w:hAnsi="Arial" w:cs="Arial"/>
          <w:sz w:val="24"/>
          <w:szCs w:val="24"/>
        </w:rPr>
        <w:t>necessary</w:t>
      </w:r>
      <w:r w:rsidR="000F74CF">
        <w:rPr>
          <w:rFonts w:ascii="Arial" w:hAnsi="Arial" w:cs="Arial"/>
          <w:sz w:val="24"/>
          <w:szCs w:val="24"/>
        </w:rPr>
        <w:t xml:space="preserve"> </w:t>
      </w:r>
      <w:r w:rsidR="00643C9F">
        <w:rPr>
          <w:rFonts w:ascii="Arial" w:hAnsi="Arial" w:cs="Arial"/>
          <w:sz w:val="24"/>
          <w:szCs w:val="24"/>
        </w:rPr>
        <w:t xml:space="preserve">to </w:t>
      </w:r>
      <w:r w:rsidR="007B3119">
        <w:rPr>
          <w:rFonts w:ascii="Arial" w:hAnsi="Arial" w:cs="Arial"/>
          <w:sz w:val="24"/>
          <w:szCs w:val="24"/>
        </w:rPr>
        <w:t xml:space="preserve">constantly </w:t>
      </w:r>
      <w:r w:rsidR="00643C9F">
        <w:rPr>
          <w:rFonts w:ascii="Arial" w:hAnsi="Arial" w:cs="Arial"/>
          <w:sz w:val="24"/>
          <w:szCs w:val="24"/>
        </w:rPr>
        <w:t xml:space="preserve">reflect </w:t>
      </w:r>
      <w:r w:rsidR="00E328E1">
        <w:rPr>
          <w:rFonts w:ascii="Arial" w:hAnsi="Arial" w:cs="Arial"/>
          <w:sz w:val="24"/>
          <w:szCs w:val="24"/>
        </w:rPr>
        <w:t xml:space="preserve">on </w:t>
      </w:r>
      <w:r w:rsidR="004E658E">
        <w:rPr>
          <w:rFonts w:ascii="Arial" w:hAnsi="Arial" w:cs="Arial"/>
          <w:sz w:val="24"/>
          <w:szCs w:val="24"/>
        </w:rPr>
        <w:t>what</w:t>
      </w:r>
      <w:r w:rsidR="000F74CF">
        <w:rPr>
          <w:rFonts w:ascii="Arial" w:hAnsi="Arial" w:cs="Arial"/>
          <w:sz w:val="24"/>
          <w:szCs w:val="24"/>
        </w:rPr>
        <w:t xml:space="preserve"> impact</w:t>
      </w:r>
      <w:r w:rsidR="00836340">
        <w:rPr>
          <w:rFonts w:ascii="Arial" w:hAnsi="Arial" w:cs="Arial"/>
          <w:sz w:val="24"/>
          <w:szCs w:val="24"/>
        </w:rPr>
        <w:t xml:space="preserve"> </w:t>
      </w:r>
      <w:r w:rsidR="00BC549D" w:rsidRPr="00A46E78">
        <w:rPr>
          <w:rFonts w:ascii="Arial" w:hAnsi="Arial" w:cs="Arial"/>
          <w:sz w:val="24"/>
          <w:szCs w:val="24"/>
        </w:rPr>
        <w:t>policing</w:t>
      </w:r>
      <w:r w:rsidR="00BE086F">
        <w:rPr>
          <w:rFonts w:ascii="Arial" w:hAnsi="Arial" w:cs="Arial"/>
          <w:sz w:val="24"/>
          <w:szCs w:val="24"/>
        </w:rPr>
        <w:t xml:space="preserve"> governance</w:t>
      </w:r>
      <w:r w:rsidR="00E62849">
        <w:rPr>
          <w:rFonts w:ascii="Arial" w:hAnsi="Arial" w:cs="Arial"/>
          <w:sz w:val="24"/>
          <w:szCs w:val="24"/>
        </w:rPr>
        <w:t xml:space="preserve"> </w:t>
      </w:r>
      <w:r w:rsidR="00F624F4">
        <w:rPr>
          <w:rFonts w:ascii="Arial" w:hAnsi="Arial" w:cs="Arial"/>
          <w:sz w:val="24"/>
          <w:szCs w:val="24"/>
        </w:rPr>
        <w:t>is having on</w:t>
      </w:r>
      <w:r w:rsidR="003528FA">
        <w:rPr>
          <w:rFonts w:ascii="Arial" w:hAnsi="Arial" w:cs="Arial"/>
          <w:sz w:val="24"/>
          <w:szCs w:val="24"/>
        </w:rPr>
        <w:t xml:space="preserve"> stakeholders</w:t>
      </w:r>
      <w:r w:rsidR="00BE086F">
        <w:rPr>
          <w:rFonts w:ascii="Arial" w:hAnsi="Arial" w:cs="Arial"/>
          <w:sz w:val="24"/>
          <w:szCs w:val="24"/>
        </w:rPr>
        <w:t xml:space="preserve"> - none more so than the public</w:t>
      </w:r>
      <w:r w:rsidR="00E328E1">
        <w:rPr>
          <w:rFonts w:ascii="Arial" w:hAnsi="Arial" w:cs="Arial"/>
          <w:sz w:val="24"/>
          <w:szCs w:val="24"/>
        </w:rPr>
        <w:t xml:space="preserve">. </w:t>
      </w:r>
      <w:r w:rsidR="00B86C3C">
        <w:rPr>
          <w:rFonts w:ascii="Arial" w:hAnsi="Arial" w:cs="Arial"/>
          <w:sz w:val="24"/>
          <w:szCs w:val="24"/>
        </w:rPr>
        <w:t>T</w:t>
      </w:r>
      <w:r w:rsidR="001626F6" w:rsidRPr="00A46E78">
        <w:rPr>
          <w:rFonts w:ascii="Arial" w:hAnsi="Arial" w:cs="Arial"/>
          <w:sz w:val="24"/>
          <w:szCs w:val="24"/>
        </w:rPr>
        <w:t xml:space="preserve">he challenges presented </w:t>
      </w:r>
      <w:r w:rsidR="003008FC">
        <w:rPr>
          <w:rFonts w:ascii="Arial" w:hAnsi="Arial" w:cs="Arial"/>
          <w:sz w:val="24"/>
          <w:szCs w:val="24"/>
        </w:rPr>
        <w:t xml:space="preserve">over the past sixty years </w:t>
      </w:r>
      <w:r w:rsidR="00320DD6">
        <w:rPr>
          <w:rFonts w:ascii="Arial" w:hAnsi="Arial" w:cs="Arial"/>
          <w:sz w:val="24"/>
          <w:szCs w:val="24"/>
        </w:rPr>
        <w:t>in</w:t>
      </w:r>
      <w:r w:rsidR="00685D1B" w:rsidRPr="00A46E78">
        <w:rPr>
          <w:rFonts w:ascii="Arial" w:hAnsi="Arial" w:cs="Arial"/>
          <w:sz w:val="24"/>
          <w:szCs w:val="24"/>
        </w:rPr>
        <w:t xml:space="preserve"> </w:t>
      </w:r>
      <w:r w:rsidR="003560DC">
        <w:rPr>
          <w:rFonts w:ascii="Arial" w:hAnsi="Arial" w:cs="Arial"/>
          <w:sz w:val="24"/>
          <w:szCs w:val="24"/>
        </w:rPr>
        <w:t>balancing</w:t>
      </w:r>
      <w:r w:rsidR="003560DC" w:rsidRPr="00A46E78">
        <w:rPr>
          <w:rFonts w:ascii="Arial" w:hAnsi="Arial" w:cs="Arial"/>
          <w:sz w:val="24"/>
          <w:szCs w:val="24"/>
        </w:rPr>
        <w:t xml:space="preserve"> police autonomy a</w:t>
      </w:r>
      <w:r w:rsidR="003560DC">
        <w:rPr>
          <w:rFonts w:ascii="Arial" w:hAnsi="Arial" w:cs="Arial"/>
          <w:sz w:val="24"/>
          <w:szCs w:val="24"/>
        </w:rPr>
        <w:t xml:space="preserve">gainst governmental </w:t>
      </w:r>
      <w:r w:rsidR="003560DC" w:rsidRPr="00A46E78">
        <w:rPr>
          <w:rFonts w:ascii="Arial" w:hAnsi="Arial" w:cs="Arial"/>
          <w:sz w:val="24"/>
          <w:szCs w:val="24"/>
        </w:rPr>
        <w:t>oversight</w:t>
      </w:r>
      <w:r w:rsidR="00BB0859">
        <w:rPr>
          <w:rFonts w:ascii="Arial" w:hAnsi="Arial" w:cs="Arial"/>
          <w:sz w:val="24"/>
          <w:szCs w:val="24"/>
        </w:rPr>
        <w:t>,</w:t>
      </w:r>
      <w:r w:rsidR="003560DC">
        <w:rPr>
          <w:rFonts w:ascii="Arial" w:hAnsi="Arial" w:cs="Arial"/>
          <w:sz w:val="24"/>
          <w:szCs w:val="24"/>
        </w:rPr>
        <w:t xml:space="preserve"> whilst </w:t>
      </w:r>
      <w:r w:rsidR="00B70DE7" w:rsidRPr="00A46E78">
        <w:rPr>
          <w:rFonts w:ascii="Arial" w:hAnsi="Arial" w:cs="Arial"/>
          <w:sz w:val="24"/>
          <w:szCs w:val="24"/>
        </w:rPr>
        <w:t>maintaining</w:t>
      </w:r>
      <w:r w:rsidR="00B57D78" w:rsidRPr="00A46E78">
        <w:rPr>
          <w:rFonts w:ascii="Arial" w:hAnsi="Arial" w:cs="Arial"/>
          <w:sz w:val="24"/>
          <w:szCs w:val="24"/>
        </w:rPr>
        <w:t xml:space="preserve"> </w:t>
      </w:r>
      <w:r w:rsidR="000F70DC">
        <w:rPr>
          <w:rFonts w:ascii="Arial" w:hAnsi="Arial" w:cs="Arial"/>
          <w:sz w:val="24"/>
          <w:szCs w:val="24"/>
        </w:rPr>
        <w:t xml:space="preserve">democratic </w:t>
      </w:r>
      <w:r w:rsidR="00613C03">
        <w:rPr>
          <w:rFonts w:ascii="Arial" w:hAnsi="Arial" w:cs="Arial"/>
          <w:sz w:val="24"/>
          <w:szCs w:val="24"/>
        </w:rPr>
        <w:t>accountability</w:t>
      </w:r>
      <w:r w:rsidR="00155F22">
        <w:rPr>
          <w:rFonts w:ascii="Arial" w:hAnsi="Arial" w:cs="Arial"/>
          <w:sz w:val="24"/>
          <w:szCs w:val="24"/>
        </w:rPr>
        <w:t xml:space="preserve"> </w:t>
      </w:r>
      <w:r w:rsidR="00317A9D">
        <w:rPr>
          <w:rFonts w:ascii="Arial" w:hAnsi="Arial" w:cs="Arial"/>
          <w:sz w:val="24"/>
          <w:szCs w:val="24"/>
        </w:rPr>
        <w:t xml:space="preserve">in the UK </w:t>
      </w:r>
      <w:r w:rsidR="00BE2AB0">
        <w:rPr>
          <w:rFonts w:ascii="Arial" w:hAnsi="Arial" w:cs="Arial"/>
          <w:sz w:val="24"/>
          <w:szCs w:val="24"/>
        </w:rPr>
        <w:t xml:space="preserve">has been subject to </w:t>
      </w:r>
      <w:r w:rsidR="005364B7">
        <w:rPr>
          <w:rFonts w:ascii="Arial" w:hAnsi="Arial" w:cs="Arial"/>
          <w:sz w:val="24"/>
          <w:szCs w:val="24"/>
        </w:rPr>
        <w:t>much dis</w:t>
      </w:r>
      <w:r w:rsidR="00FD1DCA">
        <w:rPr>
          <w:rFonts w:ascii="Arial" w:hAnsi="Arial" w:cs="Arial"/>
          <w:sz w:val="24"/>
          <w:szCs w:val="24"/>
        </w:rPr>
        <w:t>cussion</w:t>
      </w:r>
      <w:r w:rsidR="003008FC">
        <w:rPr>
          <w:rFonts w:ascii="Arial" w:hAnsi="Arial" w:cs="Arial"/>
          <w:sz w:val="24"/>
          <w:szCs w:val="24"/>
        </w:rPr>
        <w:t>.</w:t>
      </w:r>
    </w:p>
    <w:p w14:paraId="5917BAC5" w14:textId="77777777" w:rsidR="00E750F1" w:rsidRDefault="00E750F1" w:rsidP="00A46E78">
      <w:pPr>
        <w:spacing w:after="0" w:line="480" w:lineRule="auto"/>
        <w:jc w:val="both"/>
        <w:rPr>
          <w:rFonts w:ascii="Arial" w:hAnsi="Arial" w:cs="Arial"/>
          <w:sz w:val="24"/>
          <w:szCs w:val="24"/>
        </w:rPr>
      </w:pPr>
    </w:p>
    <w:p w14:paraId="5989B5EA" w14:textId="15E4F9A5" w:rsidR="00907068" w:rsidRPr="00A46E78" w:rsidRDefault="00B33C9C" w:rsidP="00A46E78">
      <w:pPr>
        <w:spacing w:after="0" w:line="480" w:lineRule="auto"/>
        <w:jc w:val="both"/>
        <w:rPr>
          <w:rFonts w:ascii="Arial" w:hAnsi="Arial" w:cs="Arial"/>
          <w:sz w:val="24"/>
          <w:szCs w:val="24"/>
        </w:rPr>
      </w:pPr>
      <w:r w:rsidRPr="00A46E78">
        <w:rPr>
          <w:rFonts w:ascii="Arial" w:hAnsi="Arial" w:cs="Arial"/>
          <w:sz w:val="24"/>
          <w:szCs w:val="24"/>
        </w:rPr>
        <w:t xml:space="preserve">Historically </w:t>
      </w:r>
      <w:r w:rsidR="00D74879" w:rsidRPr="00A46E78">
        <w:rPr>
          <w:rFonts w:ascii="Arial" w:hAnsi="Arial" w:cs="Arial"/>
          <w:sz w:val="24"/>
          <w:szCs w:val="24"/>
        </w:rPr>
        <w:t>p</w:t>
      </w:r>
      <w:r w:rsidR="00066A31" w:rsidRPr="00A46E78">
        <w:rPr>
          <w:rFonts w:ascii="Arial" w:hAnsi="Arial" w:cs="Arial"/>
          <w:sz w:val="24"/>
          <w:szCs w:val="24"/>
        </w:rPr>
        <w:t xml:space="preserve">rior to </w:t>
      </w:r>
      <w:r w:rsidR="00883F98" w:rsidRPr="00A46E78">
        <w:rPr>
          <w:rFonts w:ascii="Arial" w:hAnsi="Arial" w:cs="Arial"/>
          <w:sz w:val="24"/>
          <w:szCs w:val="24"/>
        </w:rPr>
        <w:t>the</w:t>
      </w:r>
      <w:r w:rsidR="00CA795E" w:rsidRPr="00A46E78">
        <w:rPr>
          <w:rFonts w:ascii="Arial" w:hAnsi="Arial" w:cs="Arial"/>
          <w:sz w:val="24"/>
          <w:szCs w:val="24"/>
        </w:rPr>
        <w:t xml:space="preserve"> 1960s</w:t>
      </w:r>
      <w:r w:rsidR="00D74879" w:rsidRPr="00A46E78">
        <w:rPr>
          <w:rFonts w:ascii="Arial" w:hAnsi="Arial" w:cs="Arial"/>
          <w:sz w:val="24"/>
          <w:szCs w:val="24"/>
        </w:rPr>
        <w:t>,</w:t>
      </w:r>
      <w:r w:rsidR="00883F98" w:rsidRPr="00A46E78">
        <w:rPr>
          <w:rFonts w:ascii="Arial" w:hAnsi="Arial" w:cs="Arial"/>
          <w:sz w:val="24"/>
          <w:szCs w:val="24"/>
        </w:rPr>
        <w:t xml:space="preserve"> </w:t>
      </w:r>
      <w:r w:rsidR="001E4451" w:rsidRPr="00A46E78">
        <w:rPr>
          <w:rFonts w:ascii="Arial" w:hAnsi="Arial" w:cs="Arial"/>
          <w:sz w:val="24"/>
          <w:szCs w:val="24"/>
        </w:rPr>
        <w:t xml:space="preserve">policing as a political issue </w:t>
      </w:r>
      <w:r w:rsidR="00DD775E" w:rsidRPr="00A46E78">
        <w:rPr>
          <w:rFonts w:ascii="Arial" w:hAnsi="Arial" w:cs="Arial"/>
          <w:sz w:val="24"/>
          <w:szCs w:val="24"/>
        </w:rPr>
        <w:t xml:space="preserve">had </w:t>
      </w:r>
      <w:r w:rsidR="001E4451" w:rsidRPr="00A46E78">
        <w:rPr>
          <w:rFonts w:ascii="Arial" w:hAnsi="Arial" w:cs="Arial"/>
          <w:sz w:val="24"/>
          <w:szCs w:val="24"/>
        </w:rPr>
        <w:t>been largely invisible in the UK (Bowling et al 2019)</w:t>
      </w:r>
      <w:r w:rsidR="00894019" w:rsidRPr="00A46E78">
        <w:rPr>
          <w:rFonts w:ascii="Arial" w:hAnsi="Arial" w:cs="Arial"/>
          <w:sz w:val="24"/>
          <w:szCs w:val="24"/>
        </w:rPr>
        <w:t xml:space="preserve">. </w:t>
      </w:r>
      <w:r w:rsidR="00005D5A" w:rsidRPr="00A46E78">
        <w:rPr>
          <w:rFonts w:ascii="Arial" w:hAnsi="Arial" w:cs="Arial"/>
          <w:sz w:val="24"/>
          <w:szCs w:val="24"/>
        </w:rPr>
        <w:t>Sacrosanct to the core foundations of the office of constable</w:t>
      </w:r>
      <w:r w:rsidR="00A46E78">
        <w:rPr>
          <w:rFonts w:ascii="Arial" w:hAnsi="Arial" w:cs="Arial"/>
          <w:sz w:val="24"/>
          <w:szCs w:val="24"/>
        </w:rPr>
        <w:t xml:space="preserve">, </w:t>
      </w:r>
      <w:r w:rsidR="00005D5A" w:rsidRPr="00A46E78">
        <w:rPr>
          <w:rFonts w:ascii="Arial" w:hAnsi="Arial" w:cs="Arial"/>
          <w:sz w:val="24"/>
          <w:szCs w:val="24"/>
        </w:rPr>
        <w:t xml:space="preserve">policing </w:t>
      </w:r>
      <w:r w:rsidR="00417E92" w:rsidRPr="00A46E78">
        <w:rPr>
          <w:rFonts w:ascii="Arial" w:hAnsi="Arial" w:cs="Arial"/>
          <w:sz w:val="24"/>
          <w:szCs w:val="24"/>
        </w:rPr>
        <w:t xml:space="preserve">had been </w:t>
      </w:r>
      <w:r w:rsidR="00B51B01" w:rsidRPr="00A46E78">
        <w:rPr>
          <w:rFonts w:ascii="Arial" w:hAnsi="Arial" w:cs="Arial"/>
          <w:sz w:val="24"/>
          <w:szCs w:val="24"/>
        </w:rPr>
        <w:t xml:space="preserve">left </w:t>
      </w:r>
      <w:r w:rsidR="00FF7FC0" w:rsidRPr="00A46E78">
        <w:rPr>
          <w:rFonts w:ascii="Arial" w:hAnsi="Arial" w:cs="Arial"/>
          <w:sz w:val="24"/>
          <w:szCs w:val="24"/>
        </w:rPr>
        <w:t xml:space="preserve">to </w:t>
      </w:r>
      <w:r w:rsidR="00B51B01" w:rsidRPr="00A46E78">
        <w:rPr>
          <w:rFonts w:ascii="Arial" w:hAnsi="Arial" w:cs="Arial"/>
          <w:sz w:val="24"/>
          <w:szCs w:val="24"/>
        </w:rPr>
        <w:t xml:space="preserve">exercise the powers vested in </w:t>
      </w:r>
      <w:r w:rsidR="00511822" w:rsidRPr="00A46E78">
        <w:rPr>
          <w:rFonts w:ascii="Arial" w:hAnsi="Arial" w:cs="Arial"/>
          <w:sz w:val="24"/>
          <w:szCs w:val="24"/>
        </w:rPr>
        <w:t xml:space="preserve">it </w:t>
      </w:r>
      <w:r w:rsidR="00B51B01" w:rsidRPr="00A46E78">
        <w:rPr>
          <w:rFonts w:ascii="Arial" w:hAnsi="Arial" w:cs="Arial"/>
          <w:sz w:val="24"/>
          <w:szCs w:val="24"/>
        </w:rPr>
        <w:t>by the Crown without being subject to instructio</w:t>
      </w:r>
      <w:r w:rsidR="001535AB">
        <w:rPr>
          <w:rFonts w:ascii="Arial" w:hAnsi="Arial" w:cs="Arial"/>
          <w:sz w:val="24"/>
          <w:szCs w:val="24"/>
        </w:rPr>
        <w:t>n</w:t>
      </w:r>
      <w:r w:rsidR="00B51B01" w:rsidRPr="00A46E78">
        <w:rPr>
          <w:rFonts w:ascii="Arial" w:hAnsi="Arial" w:cs="Arial"/>
          <w:sz w:val="24"/>
          <w:szCs w:val="24"/>
        </w:rPr>
        <w:t xml:space="preserve"> from any elected or other</w:t>
      </w:r>
      <w:r w:rsidR="00A21912" w:rsidRPr="00A46E78">
        <w:rPr>
          <w:rFonts w:ascii="Arial" w:hAnsi="Arial" w:cs="Arial"/>
          <w:sz w:val="24"/>
          <w:szCs w:val="24"/>
        </w:rPr>
        <w:t xml:space="preserve"> such</w:t>
      </w:r>
      <w:r w:rsidR="00B51B01" w:rsidRPr="00A46E78">
        <w:rPr>
          <w:rFonts w:ascii="Arial" w:hAnsi="Arial" w:cs="Arial"/>
          <w:sz w:val="24"/>
          <w:szCs w:val="24"/>
        </w:rPr>
        <w:t xml:space="preserve"> authority</w:t>
      </w:r>
      <w:r w:rsidR="00883F98" w:rsidRPr="00A46E78">
        <w:rPr>
          <w:rFonts w:ascii="Arial" w:hAnsi="Arial" w:cs="Arial"/>
          <w:sz w:val="24"/>
          <w:szCs w:val="24"/>
        </w:rPr>
        <w:t xml:space="preserve">. </w:t>
      </w:r>
      <w:r w:rsidR="00F66850" w:rsidRPr="00A46E78">
        <w:rPr>
          <w:rFonts w:ascii="Arial" w:hAnsi="Arial" w:cs="Arial"/>
          <w:sz w:val="24"/>
          <w:szCs w:val="24"/>
        </w:rPr>
        <w:t>However</w:t>
      </w:r>
      <w:r w:rsidR="00DB6BC0" w:rsidRPr="00A46E78">
        <w:rPr>
          <w:rFonts w:ascii="Arial" w:hAnsi="Arial" w:cs="Arial"/>
          <w:sz w:val="24"/>
          <w:szCs w:val="24"/>
        </w:rPr>
        <w:t>,</w:t>
      </w:r>
      <w:r w:rsidR="00F66850" w:rsidRPr="00A46E78">
        <w:rPr>
          <w:rFonts w:ascii="Arial" w:hAnsi="Arial" w:cs="Arial"/>
          <w:sz w:val="24"/>
          <w:szCs w:val="24"/>
        </w:rPr>
        <w:t xml:space="preserve"> </w:t>
      </w:r>
      <w:r w:rsidR="00E35D61">
        <w:rPr>
          <w:rFonts w:ascii="Arial" w:hAnsi="Arial" w:cs="Arial"/>
          <w:sz w:val="24"/>
          <w:szCs w:val="24"/>
        </w:rPr>
        <w:t xml:space="preserve">towards the end of the </w:t>
      </w:r>
      <w:r w:rsidR="00972E30" w:rsidRPr="00A46E78">
        <w:rPr>
          <w:rFonts w:ascii="Arial" w:hAnsi="Arial" w:cs="Arial"/>
          <w:sz w:val="24"/>
          <w:szCs w:val="24"/>
        </w:rPr>
        <w:t>golden era of policing,</w:t>
      </w:r>
      <w:r w:rsidR="005A7E35" w:rsidRPr="00A46E78">
        <w:rPr>
          <w:rFonts w:ascii="Arial" w:hAnsi="Arial" w:cs="Arial"/>
          <w:sz w:val="24"/>
          <w:szCs w:val="24"/>
        </w:rPr>
        <w:t xml:space="preserve"> </w:t>
      </w:r>
      <w:r w:rsidR="00F66850" w:rsidRPr="00A46E78">
        <w:rPr>
          <w:rFonts w:ascii="Arial" w:hAnsi="Arial" w:cs="Arial"/>
          <w:sz w:val="24"/>
          <w:szCs w:val="24"/>
        </w:rPr>
        <w:t xml:space="preserve">crime figures </w:t>
      </w:r>
      <w:r w:rsidR="005A7E35" w:rsidRPr="00A46E78">
        <w:rPr>
          <w:rFonts w:ascii="Arial" w:hAnsi="Arial" w:cs="Arial"/>
          <w:sz w:val="24"/>
          <w:szCs w:val="24"/>
        </w:rPr>
        <w:t xml:space="preserve">from 1955 </w:t>
      </w:r>
      <w:r w:rsidR="00A54B9A">
        <w:rPr>
          <w:rFonts w:ascii="Arial" w:hAnsi="Arial" w:cs="Arial"/>
          <w:sz w:val="24"/>
          <w:szCs w:val="24"/>
        </w:rPr>
        <w:t>onwards began to</w:t>
      </w:r>
      <w:r w:rsidR="00352F78" w:rsidRPr="00A46E78">
        <w:rPr>
          <w:rFonts w:ascii="Arial" w:hAnsi="Arial" w:cs="Arial"/>
          <w:sz w:val="24"/>
          <w:szCs w:val="24"/>
        </w:rPr>
        <w:t xml:space="preserve"> </w:t>
      </w:r>
      <w:r w:rsidR="0084202E" w:rsidRPr="00A46E78">
        <w:rPr>
          <w:rFonts w:ascii="Arial" w:hAnsi="Arial" w:cs="Arial"/>
          <w:sz w:val="24"/>
          <w:szCs w:val="24"/>
        </w:rPr>
        <w:t>rise</w:t>
      </w:r>
      <w:r w:rsidR="008F7E9C">
        <w:rPr>
          <w:rFonts w:ascii="Arial" w:hAnsi="Arial" w:cs="Arial"/>
          <w:sz w:val="24"/>
          <w:szCs w:val="24"/>
        </w:rPr>
        <w:t>,</w:t>
      </w:r>
      <w:r w:rsidR="00972E30" w:rsidRPr="00A46E78">
        <w:rPr>
          <w:rFonts w:ascii="Arial" w:hAnsi="Arial" w:cs="Arial"/>
          <w:sz w:val="24"/>
          <w:szCs w:val="24"/>
        </w:rPr>
        <w:t xml:space="preserve"> </w:t>
      </w:r>
      <w:r w:rsidR="008F7E9C">
        <w:rPr>
          <w:rFonts w:ascii="Arial" w:hAnsi="Arial" w:cs="Arial"/>
          <w:sz w:val="24"/>
          <w:szCs w:val="24"/>
        </w:rPr>
        <w:t xml:space="preserve">followed </w:t>
      </w:r>
      <w:r w:rsidR="00972E30" w:rsidRPr="00A46E78">
        <w:rPr>
          <w:rFonts w:ascii="Arial" w:hAnsi="Arial" w:cs="Arial"/>
          <w:sz w:val="24"/>
          <w:szCs w:val="24"/>
        </w:rPr>
        <w:t xml:space="preserve">with a fall in the publics’ </w:t>
      </w:r>
      <w:r w:rsidR="005A7E35" w:rsidRPr="00A46E78">
        <w:rPr>
          <w:rFonts w:ascii="Arial" w:hAnsi="Arial" w:cs="Arial"/>
          <w:sz w:val="24"/>
          <w:szCs w:val="24"/>
        </w:rPr>
        <w:t>confidence. After a series of exposes and minor controversy</w:t>
      </w:r>
      <w:r w:rsidR="00182105">
        <w:rPr>
          <w:rFonts w:ascii="Arial" w:hAnsi="Arial" w:cs="Arial"/>
          <w:sz w:val="24"/>
          <w:szCs w:val="24"/>
        </w:rPr>
        <w:t>,</w:t>
      </w:r>
      <w:r w:rsidR="00433E78">
        <w:rPr>
          <w:rFonts w:ascii="Arial" w:hAnsi="Arial" w:cs="Arial"/>
          <w:sz w:val="24"/>
          <w:szCs w:val="24"/>
        </w:rPr>
        <w:t xml:space="preserve"> </w:t>
      </w:r>
      <w:r w:rsidR="00FF7FC0" w:rsidRPr="00A46E78">
        <w:rPr>
          <w:rFonts w:ascii="Arial" w:hAnsi="Arial" w:cs="Arial"/>
          <w:sz w:val="24"/>
          <w:szCs w:val="24"/>
        </w:rPr>
        <w:t xml:space="preserve">a </w:t>
      </w:r>
      <w:r w:rsidR="00F66850" w:rsidRPr="00A46E78">
        <w:rPr>
          <w:rFonts w:ascii="Arial" w:hAnsi="Arial" w:cs="Arial"/>
          <w:sz w:val="24"/>
          <w:szCs w:val="24"/>
        </w:rPr>
        <w:t>Royal Commission on the Police</w:t>
      </w:r>
      <w:r w:rsidR="0061126D" w:rsidRPr="00A46E78">
        <w:rPr>
          <w:rFonts w:ascii="Arial" w:hAnsi="Arial" w:cs="Arial"/>
          <w:sz w:val="24"/>
          <w:szCs w:val="24"/>
        </w:rPr>
        <w:t xml:space="preserve"> (1960-2)</w:t>
      </w:r>
      <w:r w:rsidR="00EE568F" w:rsidRPr="00A46E78">
        <w:rPr>
          <w:rFonts w:ascii="Arial" w:hAnsi="Arial" w:cs="Arial"/>
          <w:sz w:val="24"/>
          <w:szCs w:val="24"/>
        </w:rPr>
        <w:t xml:space="preserve"> </w:t>
      </w:r>
      <w:r w:rsidR="000D18D0">
        <w:rPr>
          <w:rFonts w:ascii="Arial" w:hAnsi="Arial" w:cs="Arial"/>
          <w:sz w:val="24"/>
          <w:szCs w:val="24"/>
        </w:rPr>
        <w:t>led to the</w:t>
      </w:r>
      <w:r w:rsidR="00EE568F" w:rsidRPr="00A46E78">
        <w:rPr>
          <w:rFonts w:ascii="Arial" w:hAnsi="Arial" w:cs="Arial"/>
          <w:sz w:val="24"/>
          <w:szCs w:val="24"/>
        </w:rPr>
        <w:t xml:space="preserve"> introduction</w:t>
      </w:r>
      <w:r w:rsidR="007E73D5" w:rsidRPr="00A46E78">
        <w:rPr>
          <w:rFonts w:ascii="Arial" w:hAnsi="Arial" w:cs="Arial"/>
          <w:sz w:val="24"/>
          <w:szCs w:val="24"/>
        </w:rPr>
        <w:t xml:space="preserve"> of the P</w:t>
      </w:r>
      <w:r w:rsidR="00B51B01" w:rsidRPr="00A46E78">
        <w:rPr>
          <w:rFonts w:ascii="Arial" w:hAnsi="Arial" w:cs="Arial"/>
          <w:sz w:val="24"/>
          <w:szCs w:val="24"/>
        </w:rPr>
        <w:t>olice Act of</w:t>
      </w:r>
      <w:r w:rsidR="0061126D" w:rsidRPr="00A46E78">
        <w:rPr>
          <w:rFonts w:ascii="Arial" w:hAnsi="Arial" w:cs="Arial"/>
          <w:sz w:val="24"/>
          <w:szCs w:val="24"/>
        </w:rPr>
        <w:t xml:space="preserve"> </w:t>
      </w:r>
      <w:r w:rsidR="00A40090" w:rsidRPr="00A46E78">
        <w:rPr>
          <w:rFonts w:ascii="Arial" w:hAnsi="Arial" w:cs="Arial"/>
          <w:sz w:val="24"/>
          <w:szCs w:val="24"/>
        </w:rPr>
        <w:t>1964</w:t>
      </w:r>
      <w:r w:rsidR="00D93A57">
        <w:rPr>
          <w:rFonts w:ascii="Arial" w:hAnsi="Arial" w:cs="Arial"/>
          <w:sz w:val="24"/>
          <w:szCs w:val="24"/>
        </w:rPr>
        <w:t xml:space="preserve"> </w:t>
      </w:r>
      <w:r w:rsidR="00182105">
        <w:rPr>
          <w:rFonts w:ascii="Arial" w:hAnsi="Arial" w:cs="Arial"/>
          <w:sz w:val="24"/>
          <w:szCs w:val="24"/>
        </w:rPr>
        <w:t>and the estab</w:t>
      </w:r>
      <w:r w:rsidR="002C2ABC">
        <w:rPr>
          <w:rFonts w:ascii="Arial" w:hAnsi="Arial" w:cs="Arial"/>
          <w:sz w:val="24"/>
          <w:szCs w:val="24"/>
        </w:rPr>
        <w:t>l</w:t>
      </w:r>
      <w:r w:rsidR="00182105">
        <w:rPr>
          <w:rFonts w:ascii="Arial" w:hAnsi="Arial" w:cs="Arial"/>
          <w:sz w:val="24"/>
          <w:szCs w:val="24"/>
        </w:rPr>
        <w:t>ishment</w:t>
      </w:r>
      <w:r w:rsidR="00705114" w:rsidRPr="00A46E78">
        <w:rPr>
          <w:rFonts w:ascii="Arial" w:hAnsi="Arial" w:cs="Arial"/>
          <w:sz w:val="24"/>
          <w:szCs w:val="24"/>
        </w:rPr>
        <w:t xml:space="preserve"> </w:t>
      </w:r>
      <w:r w:rsidR="005E0497">
        <w:rPr>
          <w:rFonts w:ascii="Arial" w:hAnsi="Arial" w:cs="Arial"/>
          <w:sz w:val="24"/>
          <w:szCs w:val="24"/>
        </w:rPr>
        <w:t xml:space="preserve">of </w:t>
      </w:r>
      <w:r w:rsidR="00D93A57">
        <w:rPr>
          <w:rFonts w:ascii="Arial" w:hAnsi="Arial" w:cs="Arial"/>
          <w:sz w:val="24"/>
          <w:szCs w:val="24"/>
        </w:rPr>
        <w:t>a</w:t>
      </w:r>
      <w:r w:rsidR="00E1500C" w:rsidRPr="00A46E78">
        <w:rPr>
          <w:rFonts w:ascii="Arial" w:hAnsi="Arial" w:cs="Arial"/>
          <w:sz w:val="24"/>
          <w:szCs w:val="24"/>
        </w:rPr>
        <w:t xml:space="preserve"> ‘top down</w:t>
      </w:r>
      <w:r w:rsidR="00341DF6" w:rsidRPr="00A46E78">
        <w:rPr>
          <w:rFonts w:ascii="Arial" w:hAnsi="Arial" w:cs="Arial"/>
          <w:sz w:val="24"/>
          <w:szCs w:val="24"/>
        </w:rPr>
        <w:t>’</w:t>
      </w:r>
      <w:r w:rsidR="00A40090" w:rsidRPr="00A46E78">
        <w:rPr>
          <w:rFonts w:ascii="Arial" w:hAnsi="Arial" w:cs="Arial"/>
          <w:sz w:val="24"/>
          <w:szCs w:val="24"/>
        </w:rPr>
        <w:t xml:space="preserve"> tri-partite </w:t>
      </w:r>
      <w:r w:rsidR="00724995" w:rsidRPr="00A46E78">
        <w:rPr>
          <w:rFonts w:ascii="Arial" w:hAnsi="Arial" w:cs="Arial"/>
          <w:sz w:val="24"/>
          <w:szCs w:val="24"/>
        </w:rPr>
        <w:t>model of governance</w:t>
      </w:r>
      <w:r w:rsidR="005E0497">
        <w:rPr>
          <w:rFonts w:ascii="Arial" w:hAnsi="Arial" w:cs="Arial"/>
          <w:sz w:val="24"/>
          <w:szCs w:val="24"/>
        </w:rPr>
        <w:t xml:space="preserve"> wi</w:t>
      </w:r>
      <w:r w:rsidR="00724995" w:rsidRPr="00A46E78">
        <w:rPr>
          <w:rFonts w:ascii="Arial" w:hAnsi="Arial" w:cs="Arial"/>
          <w:sz w:val="24"/>
          <w:szCs w:val="24"/>
        </w:rPr>
        <w:t>th powers separated between</w:t>
      </w:r>
      <w:r w:rsidR="003418D1" w:rsidRPr="00A46E78">
        <w:rPr>
          <w:rFonts w:ascii="Arial" w:hAnsi="Arial" w:cs="Arial"/>
          <w:sz w:val="24"/>
          <w:szCs w:val="24"/>
        </w:rPr>
        <w:t xml:space="preserve"> </w:t>
      </w:r>
      <w:r w:rsidR="009D2337" w:rsidRPr="00A46E78">
        <w:rPr>
          <w:rFonts w:ascii="Arial" w:hAnsi="Arial" w:cs="Arial"/>
          <w:sz w:val="24"/>
          <w:szCs w:val="24"/>
        </w:rPr>
        <w:t>the</w:t>
      </w:r>
      <w:r w:rsidR="00B51B01" w:rsidRPr="00A46E78">
        <w:rPr>
          <w:rFonts w:ascii="Arial" w:hAnsi="Arial" w:cs="Arial"/>
          <w:sz w:val="24"/>
          <w:szCs w:val="24"/>
        </w:rPr>
        <w:t xml:space="preserve"> Home Secretary, </w:t>
      </w:r>
      <w:r w:rsidR="00F44E74">
        <w:rPr>
          <w:rFonts w:ascii="Arial" w:hAnsi="Arial" w:cs="Arial"/>
          <w:sz w:val="24"/>
          <w:szCs w:val="24"/>
        </w:rPr>
        <w:t>C</w:t>
      </w:r>
      <w:r w:rsidR="00B51B01" w:rsidRPr="00A46E78">
        <w:rPr>
          <w:rFonts w:ascii="Arial" w:hAnsi="Arial" w:cs="Arial"/>
          <w:sz w:val="24"/>
          <w:szCs w:val="24"/>
        </w:rPr>
        <w:t xml:space="preserve">hief </w:t>
      </w:r>
      <w:r w:rsidR="00F44E74">
        <w:rPr>
          <w:rFonts w:ascii="Arial" w:hAnsi="Arial" w:cs="Arial"/>
          <w:sz w:val="24"/>
          <w:szCs w:val="24"/>
        </w:rPr>
        <w:t>C</w:t>
      </w:r>
      <w:r w:rsidR="00A40090" w:rsidRPr="00A46E78">
        <w:rPr>
          <w:rFonts w:ascii="Arial" w:hAnsi="Arial" w:cs="Arial"/>
          <w:sz w:val="24"/>
          <w:szCs w:val="24"/>
        </w:rPr>
        <w:t>onsta</w:t>
      </w:r>
      <w:r w:rsidR="00B51B01" w:rsidRPr="00A46E78">
        <w:rPr>
          <w:rFonts w:ascii="Arial" w:hAnsi="Arial" w:cs="Arial"/>
          <w:sz w:val="24"/>
          <w:szCs w:val="24"/>
        </w:rPr>
        <w:t>ble</w:t>
      </w:r>
      <w:r w:rsidR="00724995" w:rsidRPr="00A46E78">
        <w:rPr>
          <w:rFonts w:ascii="Arial" w:hAnsi="Arial" w:cs="Arial"/>
          <w:sz w:val="24"/>
          <w:szCs w:val="24"/>
        </w:rPr>
        <w:t>s</w:t>
      </w:r>
      <w:r w:rsidR="00F44E74">
        <w:rPr>
          <w:rFonts w:ascii="Arial" w:hAnsi="Arial" w:cs="Arial"/>
          <w:sz w:val="24"/>
          <w:szCs w:val="24"/>
        </w:rPr>
        <w:t xml:space="preserve"> (CCs)</w:t>
      </w:r>
      <w:r w:rsidR="00B51B01" w:rsidRPr="00A46E78">
        <w:rPr>
          <w:rFonts w:ascii="Arial" w:hAnsi="Arial" w:cs="Arial"/>
          <w:sz w:val="24"/>
          <w:szCs w:val="24"/>
        </w:rPr>
        <w:t xml:space="preserve"> and l</w:t>
      </w:r>
      <w:r w:rsidR="00A40090" w:rsidRPr="00A46E78">
        <w:rPr>
          <w:rFonts w:ascii="Arial" w:hAnsi="Arial" w:cs="Arial"/>
          <w:sz w:val="24"/>
          <w:szCs w:val="24"/>
        </w:rPr>
        <w:t xml:space="preserve">ocal </w:t>
      </w:r>
      <w:r w:rsidR="00724995" w:rsidRPr="00A46E78">
        <w:rPr>
          <w:rFonts w:ascii="Arial" w:hAnsi="Arial" w:cs="Arial"/>
          <w:sz w:val="24"/>
          <w:szCs w:val="24"/>
        </w:rPr>
        <w:t xml:space="preserve">police </w:t>
      </w:r>
      <w:r w:rsidR="00B51B01" w:rsidRPr="00A46E78">
        <w:rPr>
          <w:rFonts w:ascii="Arial" w:hAnsi="Arial" w:cs="Arial"/>
          <w:sz w:val="24"/>
          <w:szCs w:val="24"/>
        </w:rPr>
        <w:t>a</w:t>
      </w:r>
      <w:r w:rsidR="00A40090" w:rsidRPr="00A46E78">
        <w:rPr>
          <w:rFonts w:ascii="Arial" w:hAnsi="Arial" w:cs="Arial"/>
          <w:sz w:val="24"/>
          <w:szCs w:val="24"/>
        </w:rPr>
        <w:t>uthorit</w:t>
      </w:r>
      <w:r w:rsidR="002F6867" w:rsidRPr="00A46E78">
        <w:rPr>
          <w:rFonts w:ascii="Arial" w:hAnsi="Arial" w:cs="Arial"/>
          <w:sz w:val="24"/>
          <w:szCs w:val="24"/>
        </w:rPr>
        <w:t>ies (P</w:t>
      </w:r>
      <w:r w:rsidR="00AF36D5" w:rsidRPr="00A46E78">
        <w:rPr>
          <w:rFonts w:ascii="Arial" w:hAnsi="Arial" w:cs="Arial"/>
          <w:sz w:val="24"/>
          <w:szCs w:val="24"/>
        </w:rPr>
        <w:t>A</w:t>
      </w:r>
      <w:r w:rsidR="002F6867" w:rsidRPr="00A46E78">
        <w:rPr>
          <w:rFonts w:ascii="Arial" w:hAnsi="Arial" w:cs="Arial"/>
          <w:sz w:val="24"/>
          <w:szCs w:val="24"/>
        </w:rPr>
        <w:t>s)</w:t>
      </w:r>
      <w:r w:rsidR="00C17106">
        <w:rPr>
          <w:rFonts w:ascii="Arial" w:hAnsi="Arial" w:cs="Arial"/>
          <w:sz w:val="24"/>
          <w:szCs w:val="24"/>
        </w:rPr>
        <w:t xml:space="preserve"> - </w:t>
      </w:r>
      <w:r w:rsidR="003D2191">
        <w:rPr>
          <w:rFonts w:ascii="Arial" w:hAnsi="Arial" w:cs="Arial"/>
          <w:sz w:val="24"/>
          <w:szCs w:val="24"/>
        </w:rPr>
        <w:t xml:space="preserve">created </w:t>
      </w:r>
      <w:r w:rsidR="001E14D1" w:rsidRPr="00A46E78">
        <w:rPr>
          <w:rFonts w:ascii="Arial" w:hAnsi="Arial" w:cs="Arial"/>
          <w:sz w:val="24"/>
          <w:szCs w:val="24"/>
        </w:rPr>
        <w:t xml:space="preserve">to </w:t>
      </w:r>
      <w:r w:rsidR="009432D9" w:rsidRPr="00A46E78">
        <w:rPr>
          <w:rFonts w:ascii="Arial" w:hAnsi="Arial" w:cs="Arial"/>
          <w:sz w:val="24"/>
          <w:szCs w:val="24"/>
        </w:rPr>
        <w:t>hold</w:t>
      </w:r>
      <w:r w:rsidR="001E14D1" w:rsidRPr="00A46E78">
        <w:rPr>
          <w:rFonts w:ascii="Arial" w:hAnsi="Arial" w:cs="Arial"/>
          <w:sz w:val="24"/>
          <w:szCs w:val="24"/>
        </w:rPr>
        <w:t xml:space="preserve"> forces</w:t>
      </w:r>
      <w:r w:rsidR="009432D9" w:rsidRPr="00A46E78">
        <w:rPr>
          <w:rFonts w:ascii="Arial" w:hAnsi="Arial" w:cs="Arial"/>
          <w:sz w:val="24"/>
          <w:szCs w:val="24"/>
        </w:rPr>
        <w:t xml:space="preserve"> to account</w:t>
      </w:r>
      <w:r w:rsidR="00AC3D1A" w:rsidRPr="00A46E78">
        <w:rPr>
          <w:rFonts w:ascii="Arial" w:hAnsi="Arial" w:cs="Arial"/>
          <w:sz w:val="24"/>
          <w:szCs w:val="24"/>
        </w:rPr>
        <w:t xml:space="preserve">, </w:t>
      </w:r>
      <w:r w:rsidR="009432D9" w:rsidRPr="00A46E78">
        <w:rPr>
          <w:rFonts w:ascii="Arial" w:hAnsi="Arial" w:cs="Arial"/>
          <w:sz w:val="24"/>
          <w:szCs w:val="24"/>
        </w:rPr>
        <w:t>oversee budget</w:t>
      </w:r>
      <w:r w:rsidR="001E14D1" w:rsidRPr="00A46E78">
        <w:rPr>
          <w:rFonts w:ascii="Arial" w:hAnsi="Arial" w:cs="Arial"/>
          <w:sz w:val="24"/>
          <w:szCs w:val="24"/>
        </w:rPr>
        <w:t>s</w:t>
      </w:r>
      <w:r w:rsidR="00AC3D1A" w:rsidRPr="00A46E78">
        <w:rPr>
          <w:rFonts w:ascii="Arial" w:hAnsi="Arial" w:cs="Arial"/>
          <w:sz w:val="24"/>
          <w:szCs w:val="24"/>
        </w:rPr>
        <w:t xml:space="preserve"> and </w:t>
      </w:r>
      <w:r w:rsidR="00294CD8" w:rsidRPr="00A46E78">
        <w:rPr>
          <w:rFonts w:ascii="Arial" w:hAnsi="Arial" w:cs="Arial"/>
          <w:sz w:val="24"/>
          <w:szCs w:val="24"/>
        </w:rPr>
        <w:t xml:space="preserve">appoint and dismiss senior officers. </w:t>
      </w:r>
      <w:r w:rsidR="001E14D1" w:rsidRPr="00A46E78">
        <w:rPr>
          <w:rFonts w:ascii="Arial" w:hAnsi="Arial" w:cs="Arial"/>
          <w:sz w:val="24"/>
          <w:szCs w:val="24"/>
        </w:rPr>
        <w:t xml:space="preserve"> </w:t>
      </w:r>
      <w:r w:rsidR="007331FB" w:rsidRPr="00A46E78">
        <w:rPr>
          <w:rFonts w:ascii="Arial" w:hAnsi="Arial" w:cs="Arial"/>
          <w:sz w:val="24"/>
          <w:szCs w:val="24"/>
        </w:rPr>
        <w:t xml:space="preserve"> </w:t>
      </w:r>
    </w:p>
    <w:p w14:paraId="6C7F8558" w14:textId="77777777" w:rsidR="00372354" w:rsidRDefault="00372354" w:rsidP="00A46E78">
      <w:pPr>
        <w:spacing w:after="0" w:line="480" w:lineRule="auto"/>
        <w:jc w:val="both"/>
        <w:rPr>
          <w:rFonts w:ascii="Arial" w:hAnsi="Arial" w:cs="Arial"/>
          <w:sz w:val="24"/>
          <w:szCs w:val="24"/>
        </w:rPr>
      </w:pPr>
    </w:p>
    <w:p w14:paraId="1B5F1204" w14:textId="0DAA4CF8" w:rsidR="002957BF" w:rsidRPr="00A46E78" w:rsidRDefault="00A931D3" w:rsidP="00A46E78">
      <w:pPr>
        <w:spacing w:after="0" w:line="480" w:lineRule="auto"/>
        <w:jc w:val="both"/>
        <w:rPr>
          <w:rFonts w:ascii="Arial" w:hAnsi="Arial" w:cs="Arial"/>
          <w:b/>
          <w:bCs/>
          <w:color w:val="FF0000"/>
          <w:sz w:val="24"/>
          <w:szCs w:val="24"/>
        </w:rPr>
      </w:pPr>
      <w:r>
        <w:rPr>
          <w:rFonts w:ascii="Arial" w:hAnsi="Arial" w:cs="Arial"/>
          <w:sz w:val="24"/>
          <w:szCs w:val="24"/>
        </w:rPr>
        <w:t>With</w:t>
      </w:r>
      <w:r w:rsidR="00087CBD" w:rsidRPr="00A46E78">
        <w:rPr>
          <w:rFonts w:ascii="Arial" w:hAnsi="Arial" w:cs="Arial"/>
          <w:sz w:val="24"/>
          <w:szCs w:val="24"/>
        </w:rPr>
        <w:t xml:space="preserve"> </w:t>
      </w:r>
      <w:r w:rsidR="00807010" w:rsidRPr="00A46E78">
        <w:rPr>
          <w:rFonts w:ascii="Arial" w:hAnsi="Arial" w:cs="Arial"/>
          <w:sz w:val="24"/>
          <w:szCs w:val="24"/>
        </w:rPr>
        <w:t xml:space="preserve">the desire </w:t>
      </w:r>
      <w:r w:rsidR="006E7280" w:rsidRPr="00A46E78">
        <w:rPr>
          <w:rFonts w:ascii="Arial" w:hAnsi="Arial" w:cs="Arial"/>
          <w:sz w:val="24"/>
          <w:szCs w:val="24"/>
        </w:rPr>
        <w:t xml:space="preserve">of </w:t>
      </w:r>
      <w:r w:rsidR="00C17106">
        <w:rPr>
          <w:rFonts w:ascii="Arial" w:hAnsi="Arial" w:cs="Arial"/>
          <w:sz w:val="24"/>
          <w:szCs w:val="24"/>
        </w:rPr>
        <w:t>C</w:t>
      </w:r>
      <w:r w:rsidR="00807010" w:rsidRPr="00A46E78">
        <w:rPr>
          <w:rFonts w:ascii="Arial" w:hAnsi="Arial" w:cs="Arial"/>
          <w:sz w:val="24"/>
          <w:szCs w:val="24"/>
        </w:rPr>
        <w:t>onservative</w:t>
      </w:r>
      <w:r w:rsidR="00C17106">
        <w:rPr>
          <w:rFonts w:ascii="Arial" w:hAnsi="Arial" w:cs="Arial"/>
          <w:sz w:val="24"/>
          <w:szCs w:val="24"/>
        </w:rPr>
        <w:t xml:space="preserve">s </w:t>
      </w:r>
      <w:r w:rsidR="00807010" w:rsidRPr="00A46E78">
        <w:rPr>
          <w:rFonts w:ascii="Arial" w:hAnsi="Arial" w:cs="Arial"/>
          <w:sz w:val="24"/>
          <w:szCs w:val="24"/>
        </w:rPr>
        <w:t xml:space="preserve">in the </w:t>
      </w:r>
      <w:r w:rsidR="00807010" w:rsidRPr="00C17106">
        <w:rPr>
          <w:rFonts w:ascii="Arial" w:hAnsi="Arial" w:cs="Arial"/>
          <w:sz w:val="24"/>
          <w:szCs w:val="24"/>
        </w:rPr>
        <w:t>1980s</w:t>
      </w:r>
      <w:r w:rsidR="006E7280" w:rsidRPr="00A46E78">
        <w:rPr>
          <w:rFonts w:ascii="Arial" w:hAnsi="Arial" w:cs="Arial"/>
          <w:sz w:val="24"/>
          <w:szCs w:val="24"/>
        </w:rPr>
        <w:t xml:space="preserve"> to ensure policing provided good value for money, </w:t>
      </w:r>
      <w:r w:rsidR="00EE568F" w:rsidRPr="00A46E78">
        <w:rPr>
          <w:rFonts w:ascii="Arial" w:hAnsi="Arial" w:cs="Arial"/>
          <w:sz w:val="24"/>
          <w:szCs w:val="24"/>
        </w:rPr>
        <w:t xml:space="preserve">governance systems </w:t>
      </w:r>
      <w:r w:rsidR="00921B8A">
        <w:rPr>
          <w:rFonts w:ascii="Arial" w:hAnsi="Arial" w:cs="Arial"/>
          <w:sz w:val="24"/>
          <w:szCs w:val="24"/>
        </w:rPr>
        <w:t>moved</w:t>
      </w:r>
      <w:r w:rsidR="00EE568F" w:rsidRPr="00A46E78">
        <w:rPr>
          <w:rFonts w:ascii="Arial" w:hAnsi="Arial" w:cs="Arial"/>
          <w:sz w:val="24"/>
          <w:szCs w:val="24"/>
        </w:rPr>
        <w:t xml:space="preserve"> towards</w:t>
      </w:r>
      <w:r w:rsidR="00FF7FC0" w:rsidRPr="00A46E78">
        <w:rPr>
          <w:rFonts w:ascii="Arial" w:hAnsi="Arial" w:cs="Arial"/>
          <w:sz w:val="24"/>
          <w:szCs w:val="24"/>
        </w:rPr>
        <w:t xml:space="preserve"> a</w:t>
      </w:r>
      <w:r w:rsidR="00EE568F" w:rsidRPr="00A46E78">
        <w:rPr>
          <w:rFonts w:ascii="Arial" w:hAnsi="Arial" w:cs="Arial"/>
          <w:sz w:val="24"/>
          <w:szCs w:val="24"/>
        </w:rPr>
        <w:t xml:space="preserve"> New Public Management </w:t>
      </w:r>
      <w:r w:rsidR="00FF7FC0" w:rsidRPr="00A46E78">
        <w:rPr>
          <w:rFonts w:ascii="Arial" w:hAnsi="Arial" w:cs="Arial"/>
          <w:sz w:val="24"/>
          <w:szCs w:val="24"/>
        </w:rPr>
        <w:t>model</w:t>
      </w:r>
      <w:r w:rsidR="00EE568F" w:rsidRPr="00A46E78">
        <w:rPr>
          <w:rFonts w:ascii="Arial" w:hAnsi="Arial" w:cs="Arial"/>
          <w:sz w:val="24"/>
          <w:szCs w:val="24"/>
        </w:rPr>
        <w:t xml:space="preserve"> </w:t>
      </w:r>
      <w:r w:rsidR="00A5346D" w:rsidRPr="00A46E78">
        <w:rPr>
          <w:rFonts w:ascii="Arial" w:hAnsi="Arial" w:cs="Arial"/>
          <w:sz w:val="24"/>
          <w:szCs w:val="24"/>
        </w:rPr>
        <w:t>introducing</w:t>
      </w:r>
      <w:r w:rsidR="00EE568F" w:rsidRPr="00A46E78">
        <w:rPr>
          <w:rFonts w:ascii="Arial" w:hAnsi="Arial" w:cs="Arial"/>
          <w:sz w:val="24"/>
          <w:szCs w:val="24"/>
        </w:rPr>
        <w:t xml:space="preserve"> </w:t>
      </w:r>
      <w:r w:rsidR="00E35D61" w:rsidRPr="00A46E78">
        <w:rPr>
          <w:rFonts w:ascii="Arial" w:hAnsi="Arial" w:cs="Arial"/>
          <w:sz w:val="24"/>
          <w:szCs w:val="24"/>
        </w:rPr>
        <w:t xml:space="preserve">into its mechanisms </w:t>
      </w:r>
      <w:r w:rsidR="00932F4B" w:rsidRPr="00A46E78">
        <w:rPr>
          <w:rFonts w:ascii="Arial" w:hAnsi="Arial" w:cs="Arial"/>
          <w:sz w:val="24"/>
          <w:szCs w:val="24"/>
        </w:rPr>
        <w:t xml:space="preserve">the </w:t>
      </w:r>
      <w:r w:rsidR="00EE568F" w:rsidRPr="00A46E78">
        <w:rPr>
          <w:rFonts w:ascii="Arial" w:hAnsi="Arial" w:cs="Arial"/>
          <w:sz w:val="24"/>
          <w:szCs w:val="24"/>
        </w:rPr>
        <w:t xml:space="preserve">private business principles of </w:t>
      </w:r>
      <w:r w:rsidR="00EE568F" w:rsidRPr="001535AB">
        <w:rPr>
          <w:rFonts w:ascii="Arial" w:hAnsi="Arial" w:cs="Arial"/>
          <w:sz w:val="24"/>
          <w:szCs w:val="24"/>
        </w:rPr>
        <w:t>economy, efficiency and effectiveness</w:t>
      </w:r>
      <w:r w:rsidR="00EE568F" w:rsidRPr="00A46E78">
        <w:rPr>
          <w:rFonts w:ascii="Arial" w:hAnsi="Arial" w:cs="Arial"/>
          <w:sz w:val="24"/>
          <w:szCs w:val="24"/>
        </w:rPr>
        <w:t>.</w:t>
      </w:r>
      <w:r w:rsidR="00A4547F" w:rsidRPr="00A46E78">
        <w:rPr>
          <w:rFonts w:ascii="Arial" w:hAnsi="Arial" w:cs="Arial"/>
          <w:sz w:val="24"/>
          <w:szCs w:val="24"/>
        </w:rPr>
        <w:t xml:space="preserve"> </w:t>
      </w:r>
      <w:r w:rsidR="00EC0518" w:rsidRPr="00A46E78">
        <w:rPr>
          <w:rFonts w:ascii="Arial" w:hAnsi="Arial" w:cs="Arial"/>
          <w:sz w:val="24"/>
          <w:szCs w:val="24"/>
        </w:rPr>
        <w:t xml:space="preserve">Osbourne and </w:t>
      </w:r>
      <w:proofErr w:type="spellStart"/>
      <w:r w:rsidR="00EC0518" w:rsidRPr="00A46E78">
        <w:rPr>
          <w:rFonts w:ascii="Arial" w:hAnsi="Arial" w:cs="Arial"/>
          <w:sz w:val="24"/>
          <w:szCs w:val="24"/>
        </w:rPr>
        <w:t>Gaebler</w:t>
      </w:r>
      <w:proofErr w:type="spellEnd"/>
      <w:r w:rsidR="00EC0518" w:rsidRPr="00A46E78">
        <w:rPr>
          <w:rFonts w:ascii="Arial" w:hAnsi="Arial" w:cs="Arial"/>
          <w:sz w:val="24"/>
          <w:szCs w:val="24"/>
        </w:rPr>
        <w:t xml:space="preserve"> (1992: 248 as cited in Bowling et al 2019) </w:t>
      </w:r>
      <w:r w:rsidR="00EC0518" w:rsidRPr="00A46E78">
        <w:rPr>
          <w:rFonts w:ascii="Arial" w:hAnsi="Arial" w:cs="Arial"/>
          <w:sz w:val="24"/>
          <w:szCs w:val="24"/>
        </w:rPr>
        <w:lastRenderedPageBreak/>
        <w:t xml:space="preserve">describe </w:t>
      </w:r>
      <w:r w:rsidR="007916BD" w:rsidRPr="00A46E78">
        <w:rPr>
          <w:rFonts w:ascii="Arial" w:hAnsi="Arial" w:cs="Arial"/>
          <w:sz w:val="24"/>
          <w:szCs w:val="24"/>
        </w:rPr>
        <w:t>this entrepreneurial way of thinking</w:t>
      </w:r>
      <w:r w:rsidR="0051789E" w:rsidRPr="00A46E78">
        <w:rPr>
          <w:rFonts w:ascii="Arial" w:hAnsi="Arial" w:cs="Arial"/>
          <w:sz w:val="24"/>
          <w:szCs w:val="24"/>
        </w:rPr>
        <w:t xml:space="preserve"> </w:t>
      </w:r>
      <w:r w:rsidR="009D2337" w:rsidRPr="00A46E78">
        <w:rPr>
          <w:rFonts w:ascii="Arial" w:hAnsi="Arial" w:cs="Arial"/>
          <w:sz w:val="24"/>
          <w:szCs w:val="24"/>
        </w:rPr>
        <w:t>as the</w:t>
      </w:r>
      <w:r w:rsidR="00EC0518" w:rsidRPr="00A46E78">
        <w:rPr>
          <w:rFonts w:ascii="Arial" w:hAnsi="Arial" w:cs="Arial"/>
          <w:sz w:val="24"/>
          <w:szCs w:val="24"/>
        </w:rPr>
        <w:t xml:space="preserve"> government </w:t>
      </w:r>
      <w:r w:rsidR="001535AB">
        <w:rPr>
          <w:rFonts w:ascii="Arial" w:hAnsi="Arial" w:cs="Arial"/>
          <w:sz w:val="24"/>
          <w:szCs w:val="24"/>
        </w:rPr>
        <w:t>“</w:t>
      </w:r>
      <w:r w:rsidR="00EC0518" w:rsidRPr="001535AB">
        <w:rPr>
          <w:rFonts w:ascii="Arial" w:hAnsi="Arial" w:cs="Arial"/>
          <w:sz w:val="24"/>
          <w:szCs w:val="24"/>
        </w:rPr>
        <w:t>steering not rowing</w:t>
      </w:r>
      <w:r w:rsidR="001535AB">
        <w:rPr>
          <w:rFonts w:ascii="Arial" w:hAnsi="Arial" w:cs="Arial"/>
          <w:i/>
          <w:iCs/>
          <w:sz w:val="24"/>
          <w:szCs w:val="24"/>
        </w:rPr>
        <w:t>”</w:t>
      </w:r>
      <w:r w:rsidR="00EC0518" w:rsidRPr="00A46E78">
        <w:rPr>
          <w:rFonts w:ascii="Arial" w:hAnsi="Arial" w:cs="Arial"/>
          <w:sz w:val="24"/>
          <w:szCs w:val="24"/>
        </w:rPr>
        <w:t xml:space="preserve"> </w:t>
      </w:r>
      <w:r w:rsidR="009D2337" w:rsidRPr="00A46E78">
        <w:rPr>
          <w:rFonts w:ascii="Arial" w:hAnsi="Arial" w:cs="Arial"/>
          <w:sz w:val="24"/>
          <w:szCs w:val="24"/>
        </w:rPr>
        <w:t>police</w:t>
      </w:r>
      <w:r w:rsidR="0051789E" w:rsidRPr="00A46E78">
        <w:rPr>
          <w:rFonts w:ascii="Arial" w:hAnsi="Arial" w:cs="Arial"/>
          <w:sz w:val="24"/>
          <w:szCs w:val="24"/>
        </w:rPr>
        <w:t xml:space="preserve"> </w:t>
      </w:r>
      <w:r w:rsidR="00EC0518" w:rsidRPr="00A46E78">
        <w:rPr>
          <w:rFonts w:ascii="Arial" w:hAnsi="Arial" w:cs="Arial"/>
          <w:sz w:val="24"/>
          <w:szCs w:val="24"/>
        </w:rPr>
        <w:t>governance.</w:t>
      </w:r>
      <w:r w:rsidR="008C02FB" w:rsidRPr="00A46E78">
        <w:rPr>
          <w:rFonts w:ascii="Arial" w:hAnsi="Arial" w:cs="Arial"/>
          <w:sz w:val="24"/>
          <w:szCs w:val="24"/>
        </w:rPr>
        <w:t xml:space="preserve"> </w:t>
      </w:r>
      <w:r w:rsidR="00305EF0" w:rsidRPr="00A46E78">
        <w:rPr>
          <w:rFonts w:ascii="Arial" w:hAnsi="Arial" w:cs="Arial"/>
          <w:sz w:val="24"/>
          <w:szCs w:val="24"/>
        </w:rPr>
        <w:t>D</w:t>
      </w:r>
      <w:r w:rsidR="003620A9" w:rsidRPr="00A46E78">
        <w:rPr>
          <w:rFonts w:ascii="Arial" w:hAnsi="Arial" w:cs="Arial"/>
          <w:sz w:val="24"/>
          <w:szCs w:val="24"/>
        </w:rPr>
        <w:t xml:space="preserve">uring </w:t>
      </w:r>
      <w:r w:rsidR="0093083C" w:rsidRPr="00A46E78">
        <w:rPr>
          <w:rFonts w:ascii="Arial" w:hAnsi="Arial" w:cs="Arial"/>
          <w:sz w:val="24"/>
          <w:szCs w:val="24"/>
        </w:rPr>
        <w:t xml:space="preserve">this decade </w:t>
      </w:r>
      <w:r w:rsidR="00C306D4" w:rsidRPr="00A46E78">
        <w:rPr>
          <w:rFonts w:ascii="Arial" w:hAnsi="Arial" w:cs="Arial"/>
          <w:sz w:val="24"/>
          <w:szCs w:val="24"/>
        </w:rPr>
        <w:t>local policing</w:t>
      </w:r>
      <w:r w:rsidR="00815724" w:rsidRPr="00A46E78">
        <w:rPr>
          <w:rFonts w:ascii="Arial" w:hAnsi="Arial" w:cs="Arial"/>
          <w:sz w:val="24"/>
          <w:szCs w:val="24"/>
        </w:rPr>
        <w:t xml:space="preserve"> </w:t>
      </w:r>
      <w:r w:rsidR="00572515" w:rsidRPr="00A46E78">
        <w:rPr>
          <w:rFonts w:ascii="Arial" w:hAnsi="Arial" w:cs="Arial"/>
          <w:sz w:val="24"/>
          <w:szCs w:val="24"/>
        </w:rPr>
        <w:t>became</w:t>
      </w:r>
      <w:r w:rsidR="00DD602C" w:rsidRPr="00A46E78">
        <w:rPr>
          <w:rFonts w:ascii="Arial" w:hAnsi="Arial" w:cs="Arial"/>
          <w:sz w:val="24"/>
          <w:szCs w:val="24"/>
        </w:rPr>
        <w:t xml:space="preserve"> </w:t>
      </w:r>
      <w:r w:rsidR="00B6473C">
        <w:rPr>
          <w:rFonts w:ascii="Arial" w:hAnsi="Arial" w:cs="Arial"/>
          <w:sz w:val="24"/>
          <w:szCs w:val="24"/>
        </w:rPr>
        <w:t>“</w:t>
      </w:r>
      <w:r w:rsidR="00D70464" w:rsidRPr="00B6473C">
        <w:rPr>
          <w:rFonts w:ascii="Arial" w:hAnsi="Arial" w:cs="Arial"/>
          <w:sz w:val="24"/>
          <w:szCs w:val="24"/>
        </w:rPr>
        <w:t>heavily micro-managed</w:t>
      </w:r>
      <w:r w:rsidR="00B6473C">
        <w:rPr>
          <w:rFonts w:ascii="Arial" w:hAnsi="Arial" w:cs="Arial"/>
          <w:i/>
          <w:iCs/>
          <w:sz w:val="24"/>
          <w:szCs w:val="24"/>
        </w:rPr>
        <w:t>”</w:t>
      </w:r>
      <w:r w:rsidR="00D70464" w:rsidRPr="00A46E78">
        <w:rPr>
          <w:rFonts w:ascii="Arial" w:hAnsi="Arial" w:cs="Arial"/>
          <w:sz w:val="24"/>
          <w:szCs w:val="24"/>
        </w:rPr>
        <w:t xml:space="preserve"> from </w:t>
      </w:r>
      <w:r w:rsidR="00B6473C">
        <w:rPr>
          <w:rFonts w:ascii="Arial" w:hAnsi="Arial" w:cs="Arial"/>
          <w:sz w:val="24"/>
          <w:szCs w:val="24"/>
        </w:rPr>
        <w:t>“</w:t>
      </w:r>
      <w:r w:rsidR="00D70464" w:rsidRPr="00B6473C">
        <w:rPr>
          <w:rFonts w:ascii="Arial" w:hAnsi="Arial" w:cs="Arial"/>
          <w:sz w:val="24"/>
          <w:szCs w:val="24"/>
        </w:rPr>
        <w:t>the centre</w:t>
      </w:r>
      <w:r w:rsidR="00B6473C">
        <w:rPr>
          <w:rFonts w:ascii="Arial" w:hAnsi="Arial" w:cs="Arial"/>
          <w:i/>
          <w:iCs/>
          <w:sz w:val="24"/>
          <w:szCs w:val="24"/>
        </w:rPr>
        <w:t xml:space="preserve">” </w:t>
      </w:r>
      <w:r w:rsidR="00391741" w:rsidRPr="00A46E78">
        <w:rPr>
          <w:rFonts w:ascii="Arial" w:hAnsi="Arial" w:cs="Arial"/>
          <w:sz w:val="24"/>
          <w:szCs w:val="24"/>
        </w:rPr>
        <w:t>via a</w:t>
      </w:r>
      <w:r w:rsidR="00CA0676" w:rsidRPr="00A46E78">
        <w:rPr>
          <w:rFonts w:ascii="Arial" w:hAnsi="Arial" w:cs="Arial"/>
          <w:sz w:val="24"/>
          <w:szCs w:val="24"/>
        </w:rPr>
        <w:t xml:space="preserve"> range of measures</w:t>
      </w:r>
      <w:r w:rsidR="00F05FE4">
        <w:rPr>
          <w:rFonts w:ascii="Arial" w:hAnsi="Arial" w:cs="Arial"/>
          <w:sz w:val="24"/>
          <w:szCs w:val="24"/>
        </w:rPr>
        <w:t>,</w:t>
      </w:r>
      <w:r w:rsidR="00CA0676" w:rsidRPr="00A46E78">
        <w:rPr>
          <w:rFonts w:ascii="Arial" w:hAnsi="Arial" w:cs="Arial"/>
          <w:sz w:val="24"/>
          <w:szCs w:val="24"/>
        </w:rPr>
        <w:t xml:space="preserve"> most notably </w:t>
      </w:r>
      <w:r w:rsidR="006F3F70" w:rsidRPr="00A46E78">
        <w:rPr>
          <w:rFonts w:ascii="Arial" w:hAnsi="Arial" w:cs="Arial"/>
          <w:sz w:val="24"/>
          <w:szCs w:val="24"/>
        </w:rPr>
        <w:t xml:space="preserve">by tightening </w:t>
      </w:r>
      <w:r w:rsidR="00C844D0">
        <w:rPr>
          <w:rFonts w:ascii="Arial" w:hAnsi="Arial" w:cs="Arial"/>
          <w:sz w:val="24"/>
          <w:szCs w:val="24"/>
        </w:rPr>
        <w:t xml:space="preserve">the </w:t>
      </w:r>
      <w:r w:rsidR="006F3F70" w:rsidRPr="00A46E78">
        <w:rPr>
          <w:rFonts w:ascii="Arial" w:hAnsi="Arial" w:cs="Arial"/>
          <w:sz w:val="24"/>
          <w:szCs w:val="24"/>
        </w:rPr>
        <w:t xml:space="preserve">control </w:t>
      </w:r>
      <w:r w:rsidR="00375EC3" w:rsidRPr="00A46E78">
        <w:rPr>
          <w:rFonts w:ascii="Arial" w:hAnsi="Arial" w:cs="Arial"/>
          <w:sz w:val="24"/>
          <w:szCs w:val="24"/>
        </w:rPr>
        <w:t xml:space="preserve">over </w:t>
      </w:r>
      <w:r w:rsidR="006F3F70" w:rsidRPr="00A46E78">
        <w:rPr>
          <w:rFonts w:ascii="Arial" w:hAnsi="Arial" w:cs="Arial"/>
          <w:sz w:val="24"/>
          <w:szCs w:val="24"/>
        </w:rPr>
        <w:t xml:space="preserve">senior </w:t>
      </w:r>
      <w:r w:rsidR="00C844D0">
        <w:rPr>
          <w:rFonts w:ascii="Arial" w:hAnsi="Arial" w:cs="Arial"/>
          <w:sz w:val="24"/>
          <w:szCs w:val="24"/>
        </w:rPr>
        <w:t>officer</w:t>
      </w:r>
      <w:r w:rsidR="006F3F70" w:rsidRPr="00A46E78">
        <w:rPr>
          <w:rFonts w:ascii="Arial" w:hAnsi="Arial" w:cs="Arial"/>
          <w:sz w:val="24"/>
          <w:szCs w:val="24"/>
        </w:rPr>
        <w:t xml:space="preserve"> appointments</w:t>
      </w:r>
      <w:r w:rsidR="00A23D14" w:rsidRPr="00A46E78">
        <w:rPr>
          <w:rFonts w:ascii="Arial" w:hAnsi="Arial" w:cs="Arial"/>
          <w:sz w:val="24"/>
          <w:szCs w:val="24"/>
        </w:rPr>
        <w:t xml:space="preserve"> (Jones and Lister 2019)</w:t>
      </w:r>
      <w:r w:rsidR="00D70464" w:rsidRPr="00A46E78">
        <w:rPr>
          <w:rFonts w:ascii="Arial" w:hAnsi="Arial" w:cs="Arial"/>
          <w:sz w:val="24"/>
          <w:szCs w:val="24"/>
        </w:rPr>
        <w:t xml:space="preserve">.  </w:t>
      </w:r>
      <w:r w:rsidR="006F62D7">
        <w:rPr>
          <w:rFonts w:ascii="Arial" w:hAnsi="Arial" w:cs="Arial"/>
          <w:sz w:val="24"/>
          <w:szCs w:val="24"/>
        </w:rPr>
        <w:t>Such</w:t>
      </w:r>
      <w:r w:rsidR="0056363F">
        <w:rPr>
          <w:rFonts w:ascii="Arial" w:hAnsi="Arial" w:cs="Arial"/>
          <w:sz w:val="24"/>
          <w:szCs w:val="24"/>
        </w:rPr>
        <w:t xml:space="preserve"> changes </w:t>
      </w:r>
      <w:r w:rsidR="009D2337" w:rsidRPr="00A46E78">
        <w:rPr>
          <w:rFonts w:ascii="Arial" w:hAnsi="Arial" w:cs="Arial"/>
          <w:sz w:val="24"/>
          <w:szCs w:val="24"/>
        </w:rPr>
        <w:t>also</w:t>
      </w:r>
      <w:r w:rsidR="00A4547F" w:rsidRPr="00A46E78">
        <w:rPr>
          <w:rFonts w:ascii="Arial" w:hAnsi="Arial" w:cs="Arial"/>
          <w:sz w:val="24"/>
          <w:szCs w:val="24"/>
        </w:rPr>
        <w:t xml:space="preserve"> came during a</w:t>
      </w:r>
      <w:r w:rsidR="003A3EA6" w:rsidRPr="00A46E78">
        <w:rPr>
          <w:rFonts w:ascii="Arial" w:hAnsi="Arial" w:cs="Arial"/>
          <w:sz w:val="24"/>
          <w:szCs w:val="24"/>
        </w:rPr>
        <w:t xml:space="preserve"> </w:t>
      </w:r>
      <w:r w:rsidR="000B779A" w:rsidRPr="00A46E78">
        <w:rPr>
          <w:rFonts w:ascii="Arial" w:hAnsi="Arial" w:cs="Arial"/>
          <w:sz w:val="24"/>
          <w:szCs w:val="24"/>
        </w:rPr>
        <w:t>period</w:t>
      </w:r>
      <w:r w:rsidR="00F121C9">
        <w:rPr>
          <w:rFonts w:ascii="Arial" w:hAnsi="Arial" w:cs="Arial"/>
          <w:sz w:val="24"/>
          <w:szCs w:val="24"/>
        </w:rPr>
        <w:t xml:space="preserve"> in Britain</w:t>
      </w:r>
      <w:r w:rsidR="003A3EA6" w:rsidRPr="00A46E78">
        <w:rPr>
          <w:rFonts w:ascii="Arial" w:hAnsi="Arial" w:cs="Arial"/>
          <w:sz w:val="24"/>
          <w:szCs w:val="24"/>
        </w:rPr>
        <w:t xml:space="preserve"> </w:t>
      </w:r>
      <w:r w:rsidR="00860DD0" w:rsidRPr="00A46E78">
        <w:rPr>
          <w:rFonts w:ascii="Arial" w:hAnsi="Arial" w:cs="Arial"/>
          <w:sz w:val="24"/>
          <w:szCs w:val="24"/>
        </w:rPr>
        <w:t>whe</w:t>
      </w:r>
      <w:r w:rsidR="00F121C9">
        <w:rPr>
          <w:rFonts w:ascii="Arial" w:hAnsi="Arial" w:cs="Arial"/>
          <w:sz w:val="24"/>
          <w:szCs w:val="24"/>
        </w:rPr>
        <w:t>re</w:t>
      </w:r>
      <w:r w:rsidR="00860DD0" w:rsidRPr="00A46E78">
        <w:rPr>
          <w:rFonts w:ascii="Arial" w:hAnsi="Arial" w:cs="Arial"/>
          <w:sz w:val="24"/>
          <w:szCs w:val="24"/>
        </w:rPr>
        <w:t xml:space="preserve"> concerns about</w:t>
      </w:r>
      <w:r w:rsidR="003A3EA6" w:rsidRPr="00A46E78">
        <w:rPr>
          <w:rFonts w:ascii="Arial" w:hAnsi="Arial" w:cs="Arial"/>
          <w:sz w:val="24"/>
          <w:szCs w:val="24"/>
        </w:rPr>
        <w:t xml:space="preserve"> </w:t>
      </w:r>
      <w:r w:rsidR="00B15E07">
        <w:rPr>
          <w:rFonts w:ascii="Arial" w:hAnsi="Arial" w:cs="Arial"/>
          <w:sz w:val="24"/>
          <w:szCs w:val="24"/>
        </w:rPr>
        <w:t xml:space="preserve">police </w:t>
      </w:r>
      <w:r w:rsidR="003A3EA6" w:rsidRPr="00A46E78">
        <w:rPr>
          <w:rFonts w:ascii="Arial" w:hAnsi="Arial" w:cs="Arial"/>
          <w:sz w:val="24"/>
          <w:szCs w:val="24"/>
        </w:rPr>
        <w:t>accountability</w:t>
      </w:r>
      <w:r w:rsidR="00860DD0" w:rsidRPr="00A46E78">
        <w:rPr>
          <w:rFonts w:ascii="Arial" w:hAnsi="Arial" w:cs="Arial"/>
          <w:sz w:val="24"/>
          <w:szCs w:val="24"/>
        </w:rPr>
        <w:t xml:space="preserve"> </w:t>
      </w:r>
      <w:r w:rsidR="007916BD" w:rsidRPr="00A46E78">
        <w:rPr>
          <w:rFonts w:ascii="Arial" w:hAnsi="Arial" w:cs="Arial"/>
          <w:sz w:val="24"/>
          <w:szCs w:val="24"/>
        </w:rPr>
        <w:t>had become even</w:t>
      </w:r>
      <w:r w:rsidR="003A3EA6" w:rsidRPr="00A46E78">
        <w:rPr>
          <w:rFonts w:ascii="Arial" w:hAnsi="Arial" w:cs="Arial"/>
          <w:sz w:val="24"/>
          <w:szCs w:val="24"/>
        </w:rPr>
        <w:t xml:space="preserve"> more prominent</w:t>
      </w:r>
      <w:r w:rsidR="006F62D7">
        <w:rPr>
          <w:rFonts w:ascii="Arial" w:hAnsi="Arial" w:cs="Arial"/>
          <w:sz w:val="24"/>
          <w:szCs w:val="24"/>
        </w:rPr>
        <w:t xml:space="preserve"> a</w:t>
      </w:r>
      <w:r w:rsidR="000706D7" w:rsidRPr="00A46E78">
        <w:rPr>
          <w:rFonts w:ascii="Arial" w:hAnsi="Arial" w:cs="Arial"/>
          <w:sz w:val="24"/>
          <w:szCs w:val="24"/>
        </w:rPr>
        <w:t xml:space="preserve">fter </w:t>
      </w:r>
      <w:r w:rsidR="00042DC0" w:rsidRPr="00A46E78">
        <w:rPr>
          <w:rFonts w:ascii="Arial" w:hAnsi="Arial" w:cs="Arial"/>
          <w:sz w:val="24"/>
          <w:szCs w:val="24"/>
        </w:rPr>
        <w:t>several</w:t>
      </w:r>
      <w:r w:rsidR="00A4547F" w:rsidRPr="00A46E78">
        <w:rPr>
          <w:rFonts w:ascii="Arial" w:hAnsi="Arial" w:cs="Arial"/>
          <w:sz w:val="24"/>
          <w:szCs w:val="24"/>
        </w:rPr>
        <w:t xml:space="preserve"> high</w:t>
      </w:r>
      <w:r w:rsidR="00D425F0" w:rsidRPr="00A46E78">
        <w:rPr>
          <w:rFonts w:ascii="Arial" w:hAnsi="Arial" w:cs="Arial"/>
          <w:sz w:val="24"/>
          <w:szCs w:val="24"/>
        </w:rPr>
        <w:t>-</w:t>
      </w:r>
      <w:r w:rsidR="00A4547F" w:rsidRPr="00A46E78">
        <w:rPr>
          <w:rFonts w:ascii="Arial" w:hAnsi="Arial" w:cs="Arial"/>
          <w:sz w:val="24"/>
          <w:szCs w:val="24"/>
        </w:rPr>
        <w:t xml:space="preserve">profile </w:t>
      </w:r>
      <w:r w:rsidR="00947162" w:rsidRPr="00A46E78">
        <w:rPr>
          <w:rFonts w:ascii="Arial" w:hAnsi="Arial" w:cs="Arial"/>
          <w:sz w:val="24"/>
          <w:szCs w:val="24"/>
        </w:rPr>
        <w:t xml:space="preserve">policing </w:t>
      </w:r>
      <w:r w:rsidR="00A4547F" w:rsidRPr="00A46E78">
        <w:rPr>
          <w:rFonts w:ascii="Arial" w:hAnsi="Arial" w:cs="Arial"/>
          <w:sz w:val="24"/>
          <w:szCs w:val="24"/>
        </w:rPr>
        <w:t>incidents</w:t>
      </w:r>
      <w:r w:rsidR="006F62D7">
        <w:rPr>
          <w:rFonts w:ascii="Arial" w:hAnsi="Arial" w:cs="Arial"/>
          <w:sz w:val="24"/>
          <w:szCs w:val="24"/>
        </w:rPr>
        <w:t xml:space="preserve">. </w:t>
      </w:r>
      <w:r w:rsidR="000706D7" w:rsidRPr="00A46E78">
        <w:rPr>
          <w:rFonts w:ascii="Arial" w:hAnsi="Arial" w:cs="Arial"/>
          <w:sz w:val="24"/>
          <w:szCs w:val="24"/>
        </w:rPr>
        <w:t xml:space="preserve"> </w:t>
      </w:r>
      <w:r w:rsidR="006F62D7">
        <w:rPr>
          <w:rFonts w:ascii="Arial" w:hAnsi="Arial" w:cs="Arial"/>
          <w:sz w:val="24"/>
          <w:szCs w:val="24"/>
        </w:rPr>
        <w:t>Q</w:t>
      </w:r>
      <w:r w:rsidR="003A3EA6" w:rsidRPr="00A46E78">
        <w:rPr>
          <w:rFonts w:ascii="Arial" w:hAnsi="Arial" w:cs="Arial"/>
          <w:sz w:val="24"/>
          <w:szCs w:val="24"/>
        </w:rPr>
        <w:t xml:space="preserve">uestions </w:t>
      </w:r>
      <w:r w:rsidR="00EB71A1">
        <w:rPr>
          <w:rFonts w:ascii="Arial" w:hAnsi="Arial" w:cs="Arial"/>
          <w:sz w:val="24"/>
          <w:szCs w:val="24"/>
        </w:rPr>
        <w:t>were</w:t>
      </w:r>
      <w:r w:rsidR="003A3EA6" w:rsidRPr="00A46E78">
        <w:rPr>
          <w:rFonts w:ascii="Arial" w:hAnsi="Arial" w:cs="Arial"/>
          <w:sz w:val="24"/>
          <w:szCs w:val="24"/>
        </w:rPr>
        <w:t xml:space="preserve"> r</w:t>
      </w:r>
      <w:r w:rsidR="00860DD0" w:rsidRPr="00A46E78">
        <w:rPr>
          <w:rFonts w:ascii="Arial" w:hAnsi="Arial" w:cs="Arial"/>
          <w:sz w:val="24"/>
          <w:szCs w:val="24"/>
        </w:rPr>
        <w:t xml:space="preserve">aised </w:t>
      </w:r>
      <w:r w:rsidR="007916BD" w:rsidRPr="00A46E78">
        <w:rPr>
          <w:rFonts w:ascii="Arial" w:hAnsi="Arial" w:cs="Arial"/>
          <w:sz w:val="24"/>
          <w:szCs w:val="24"/>
        </w:rPr>
        <w:t>regarding</w:t>
      </w:r>
      <w:r w:rsidR="00860DD0" w:rsidRPr="00A46E78">
        <w:rPr>
          <w:rFonts w:ascii="Arial" w:hAnsi="Arial" w:cs="Arial"/>
          <w:sz w:val="24"/>
          <w:szCs w:val="24"/>
        </w:rPr>
        <w:t xml:space="preserve"> </w:t>
      </w:r>
      <w:r w:rsidR="00051344" w:rsidRPr="00A46E78">
        <w:rPr>
          <w:rFonts w:ascii="Arial" w:hAnsi="Arial" w:cs="Arial"/>
          <w:sz w:val="24"/>
          <w:szCs w:val="24"/>
        </w:rPr>
        <w:t xml:space="preserve">the </w:t>
      </w:r>
      <w:r w:rsidR="00400747">
        <w:rPr>
          <w:rFonts w:ascii="Arial" w:hAnsi="Arial" w:cs="Arial"/>
          <w:sz w:val="24"/>
          <w:szCs w:val="24"/>
        </w:rPr>
        <w:t xml:space="preserve">effectiveness </w:t>
      </w:r>
      <w:r w:rsidR="00051344" w:rsidRPr="00A46E78">
        <w:rPr>
          <w:rFonts w:ascii="Arial" w:hAnsi="Arial" w:cs="Arial"/>
          <w:sz w:val="24"/>
          <w:szCs w:val="24"/>
        </w:rPr>
        <w:t>of</w:t>
      </w:r>
      <w:r w:rsidR="00860DD0" w:rsidRPr="00A46E78">
        <w:rPr>
          <w:rFonts w:ascii="Arial" w:hAnsi="Arial" w:cs="Arial"/>
          <w:sz w:val="24"/>
          <w:szCs w:val="24"/>
        </w:rPr>
        <w:t xml:space="preserve"> </w:t>
      </w:r>
      <w:r w:rsidR="00A518B7" w:rsidRPr="00A46E78">
        <w:rPr>
          <w:rFonts w:ascii="Arial" w:hAnsi="Arial" w:cs="Arial"/>
          <w:sz w:val="24"/>
          <w:szCs w:val="24"/>
        </w:rPr>
        <w:t xml:space="preserve">PAs </w:t>
      </w:r>
      <w:r w:rsidR="0019055C" w:rsidRPr="00A46E78">
        <w:rPr>
          <w:rFonts w:ascii="Arial" w:hAnsi="Arial" w:cs="Arial"/>
          <w:sz w:val="24"/>
          <w:szCs w:val="24"/>
        </w:rPr>
        <w:t>whom</w:t>
      </w:r>
      <w:r w:rsidR="006A7F87" w:rsidRPr="00A46E78">
        <w:rPr>
          <w:rFonts w:ascii="Arial" w:hAnsi="Arial" w:cs="Arial"/>
          <w:sz w:val="24"/>
          <w:szCs w:val="24"/>
        </w:rPr>
        <w:t xml:space="preserve"> were </w:t>
      </w:r>
      <w:r w:rsidR="00D575C4" w:rsidRPr="00A46E78">
        <w:rPr>
          <w:rFonts w:ascii="Arial" w:hAnsi="Arial" w:cs="Arial"/>
          <w:sz w:val="24"/>
          <w:szCs w:val="24"/>
        </w:rPr>
        <w:t xml:space="preserve">meant to provide </w:t>
      </w:r>
      <w:r w:rsidR="00C4605A">
        <w:rPr>
          <w:rFonts w:ascii="Arial" w:hAnsi="Arial" w:cs="Arial"/>
          <w:sz w:val="24"/>
          <w:szCs w:val="24"/>
        </w:rPr>
        <w:t xml:space="preserve">public </w:t>
      </w:r>
      <w:r w:rsidR="00A518B7" w:rsidRPr="00A46E78">
        <w:rPr>
          <w:rFonts w:ascii="Arial" w:hAnsi="Arial" w:cs="Arial"/>
          <w:sz w:val="24"/>
          <w:szCs w:val="24"/>
        </w:rPr>
        <w:t xml:space="preserve">scrutiny </w:t>
      </w:r>
      <w:r w:rsidR="008045B9" w:rsidRPr="00A46E78">
        <w:rPr>
          <w:rFonts w:ascii="Arial" w:hAnsi="Arial" w:cs="Arial"/>
          <w:sz w:val="24"/>
          <w:szCs w:val="24"/>
        </w:rPr>
        <w:t>of the police</w:t>
      </w:r>
      <w:r w:rsidR="005D1856">
        <w:rPr>
          <w:rFonts w:ascii="Arial" w:hAnsi="Arial" w:cs="Arial"/>
          <w:sz w:val="24"/>
          <w:szCs w:val="24"/>
        </w:rPr>
        <w:t>,</w:t>
      </w:r>
      <w:r w:rsidR="007E0126">
        <w:rPr>
          <w:rFonts w:ascii="Arial" w:hAnsi="Arial" w:cs="Arial"/>
          <w:sz w:val="24"/>
          <w:szCs w:val="24"/>
        </w:rPr>
        <w:t xml:space="preserve"> </w:t>
      </w:r>
      <w:r w:rsidR="002957BF" w:rsidRPr="00A46E78">
        <w:rPr>
          <w:rFonts w:ascii="Arial" w:hAnsi="Arial" w:cs="Arial"/>
          <w:sz w:val="24"/>
          <w:szCs w:val="24"/>
        </w:rPr>
        <w:t xml:space="preserve">none more so </w:t>
      </w:r>
      <w:r w:rsidR="008C326F" w:rsidRPr="00A46E78">
        <w:rPr>
          <w:rFonts w:ascii="Arial" w:hAnsi="Arial" w:cs="Arial"/>
          <w:sz w:val="24"/>
          <w:szCs w:val="24"/>
        </w:rPr>
        <w:t xml:space="preserve">highlighted by </w:t>
      </w:r>
      <w:r w:rsidR="00354750" w:rsidRPr="00A46E78">
        <w:rPr>
          <w:rFonts w:ascii="Arial" w:hAnsi="Arial" w:cs="Arial"/>
          <w:sz w:val="24"/>
          <w:szCs w:val="24"/>
        </w:rPr>
        <w:t>the</w:t>
      </w:r>
      <w:r w:rsidR="007E0126">
        <w:rPr>
          <w:rFonts w:ascii="Arial" w:hAnsi="Arial" w:cs="Arial"/>
          <w:sz w:val="24"/>
          <w:szCs w:val="24"/>
        </w:rPr>
        <w:t xml:space="preserve"> inaction of</w:t>
      </w:r>
      <w:r w:rsidR="00354750" w:rsidRPr="00A46E78">
        <w:rPr>
          <w:rFonts w:ascii="Arial" w:hAnsi="Arial" w:cs="Arial"/>
          <w:sz w:val="24"/>
          <w:szCs w:val="24"/>
        </w:rPr>
        <w:t xml:space="preserve"> </w:t>
      </w:r>
      <w:r w:rsidR="000706D7" w:rsidRPr="00A46E78">
        <w:rPr>
          <w:rFonts w:ascii="Arial" w:hAnsi="Arial" w:cs="Arial"/>
          <w:sz w:val="24"/>
          <w:szCs w:val="24"/>
        </w:rPr>
        <w:t xml:space="preserve">South Yorkshire </w:t>
      </w:r>
      <w:r w:rsidR="00BB3393" w:rsidRPr="00A46E78">
        <w:rPr>
          <w:rFonts w:ascii="Arial" w:hAnsi="Arial" w:cs="Arial"/>
          <w:sz w:val="24"/>
          <w:szCs w:val="24"/>
        </w:rPr>
        <w:t>P</w:t>
      </w:r>
      <w:r w:rsidR="002957BF" w:rsidRPr="00A46E78">
        <w:rPr>
          <w:rFonts w:ascii="Arial" w:hAnsi="Arial" w:cs="Arial"/>
          <w:sz w:val="24"/>
          <w:szCs w:val="24"/>
        </w:rPr>
        <w:t xml:space="preserve">olice </w:t>
      </w:r>
      <w:r w:rsidR="00BB3393" w:rsidRPr="00A46E78">
        <w:rPr>
          <w:rFonts w:ascii="Arial" w:hAnsi="Arial" w:cs="Arial"/>
          <w:sz w:val="24"/>
          <w:szCs w:val="24"/>
        </w:rPr>
        <w:t>A</w:t>
      </w:r>
      <w:r w:rsidR="00354750" w:rsidRPr="00A46E78">
        <w:rPr>
          <w:rFonts w:ascii="Arial" w:hAnsi="Arial" w:cs="Arial"/>
          <w:sz w:val="24"/>
          <w:szCs w:val="24"/>
        </w:rPr>
        <w:t>uthority</w:t>
      </w:r>
      <w:r w:rsidR="00BB5936" w:rsidRPr="00A46E78">
        <w:rPr>
          <w:rFonts w:ascii="Arial" w:hAnsi="Arial" w:cs="Arial"/>
          <w:sz w:val="24"/>
          <w:szCs w:val="24"/>
        </w:rPr>
        <w:t xml:space="preserve"> </w:t>
      </w:r>
      <w:r w:rsidR="00354750" w:rsidRPr="00A46E78">
        <w:rPr>
          <w:rFonts w:ascii="Arial" w:hAnsi="Arial" w:cs="Arial"/>
          <w:sz w:val="24"/>
          <w:szCs w:val="24"/>
        </w:rPr>
        <w:t xml:space="preserve">despite </w:t>
      </w:r>
      <w:r w:rsidR="00CA629F" w:rsidRPr="00A46E78">
        <w:rPr>
          <w:rFonts w:ascii="Arial" w:hAnsi="Arial" w:cs="Arial"/>
          <w:sz w:val="24"/>
          <w:szCs w:val="24"/>
        </w:rPr>
        <w:t xml:space="preserve">evidence of </w:t>
      </w:r>
      <w:r w:rsidR="00A13B9F" w:rsidRPr="00A46E78">
        <w:rPr>
          <w:rFonts w:ascii="Arial" w:hAnsi="Arial" w:cs="Arial"/>
          <w:sz w:val="24"/>
          <w:szCs w:val="24"/>
        </w:rPr>
        <w:t>police malp</w:t>
      </w:r>
      <w:r w:rsidR="00737952" w:rsidRPr="00A46E78">
        <w:rPr>
          <w:rFonts w:ascii="Arial" w:hAnsi="Arial" w:cs="Arial"/>
          <w:sz w:val="24"/>
          <w:szCs w:val="24"/>
        </w:rPr>
        <w:t xml:space="preserve">ractice </w:t>
      </w:r>
      <w:r w:rsidR="00D72964" w:rsidRPr="00A46E78">
        <w:rPr>
          <w:rFonts w:ascii="Arial" w:hAnsi="Arial" w:cs="Arial"/>
          <w:sz w:val="24"/>
          <w:szCs w:val="24"/>
        </w:rPr>
        <w:t xml:space="preserve">and </w:t>
      </w:r>
      <w:r w:rsidR="002C5108" w:rsidRPr="00A46E78">
        <w:rPr>
          <w:rFonts w:ascii="Arial" w:hAnsi="Arial" w:cs="Arial"/>
          <w:sz w:val="24"/>
          <w:szCs w:val="24"/>
        </w:rPr>
        <w:t xml:space="preserve">system </w:t>
      </w:r>
      <w:r w:rsidR="00CA629F" w:rsidRPr="00A46E78">
        <w:rPr>
          <w:rFonts w:ascii="Arial" w:hAnsi="Arial" w:cs="Arial"/>
          <w:sz w:val="24"/>
          <w:szCs w:val="24"/>
        </w:rPr>
        <w:t xml:space="preserve">failure </w:t>
      </w:r>
      <w:r w:rsidR="00ED0389">
        <w:rPr>
          <w:rFonts w:ascii="Arial" w:hAnsi="Arial" w:cs="Arial"/>
          <w:sz w:val="24"/>
          <w:szCs w:val="24"/>
        </w:rPr>
        <w:t>displayed</w:t>
      </w:r>
      <w:r w:rsidR="00436CC3" w:rsidRPr="00A46E78">
        <w:rPr>
          <w:rFonts w:ascii="Arial" w:hAnsi="Arial" w:cs="Arial"/>
          <w:sz w:val="24"/>
          <w:szCs w:val="24"/>
        </w:rPr>
        <w:t xml:space="preserve"> during the</w:t>
      </w:r>
      <w:r w:rsidR="002957BF" w:rsidRPr="00A46E78">
        <w:rPr>
          <w:rFonts w:ascii="Arial" w:hAnsi="Arial" w:cs="Arial"/>
          <w:sz w:val="24"/>
          <w:szCs w:val="24"/>
        </w:rPr>
        <w:t xml:space="preserve"> </w:t>
      </w:r>
      <w:r w:rsidR="00D72964" w:rsidRPr="00A46E78">
        <w:rPr>
          <w:rFonts w:ascii="Arial" w:hAnsi="Arial" w:cs="Arial"/>
          <w:sz w:val="24"/>
          <w:szCs w:val="24"/>
        </w:rPr>
        <w:t>miner’s s</w:t>
      </w:r>
      <w:r w:rsidR="00A665A8" w:rsidRPr="00A46E78">
        <w:rPr>
          <w:rFonts w:ascii="Arial" w:hAnsi="Arial" w:cs="Arial"/>
          <w:sz w:val="24"/>
          <w:szCs w:val="24"/>
        </w:rPr>
        <w:t>trikes</w:t>
      </w:r>
      <w:r w:rsidR="00ED0389">
        <w:rPr>
          <w:rFonts w:ascii="Arial" w:hAnsi="Arial" w:cs="Arial"/>
          <w:sz w:val="24"/>
          <w:szCs w:val="24"/>
        </w:rPr>
        <w:t xml:space="preserve"> (1985)</w:t>
      </w:r>
      <w:r w:rsidR="00F6346E">
        <w:rPr>
          <w:rFonts w:ascii="Arial" w:hAnsi="Arial" w:cs="Arial"/>
          <w:sz w:val="24"/>
          <w:szCs w:val="24"/>
        </w:rPr>
        <w:t xml:space="preserve"> </w:t>
      </w:r>
      <w:r w:rsidR="009E0B44" w:rsidRPr="00A46E78">
        <w:rPr>
          <w:rFonts w:ascii="Arial" w:hAnsi="Arial" w:cs="Arial"/>
          <w:sz w:val="24"/>
          <w:szCs w:val="24"/>
        </w:rPr>
        <w:t xml:space="preserve">and </w:t>
      </w:r>
      <w:r w:rsidR="002957BF" w:rsidRPr="00A46E78">
        <w:rPr>
          <w:rFonts w:ascii="Arial" w:hAnsi="Arial" w:cs="Arial"/>
          <w:sz w:val="24"/>
          <w:szCs w:val="24"/>
        </w:rPr>
        <w:t>Hillsborough Football Stadium tragedy</w:t>
      </w:r>
      <w:r w:rsidR="0073590E" w:rsidRPr="00A46E78">
        <w:rPr>
          <w:rFonts w:ascii="Arial" w:hAnsi="Arial" w:cs="Arial"/>
          <w:sz w:val="24"/>
          <w:szCs w:val="24"/>
        </w:rPr>
        <w:t xml:space="preserve"> of 1989</w:t>
      </w:r>
      <w:r w:rsidR="002957BF" w:rsidRPr="00A46E78">
        <w:rPr>
          <w:rFonts w:ascii="Arial" w:hAnsi="Arial" w:cs="Arial"/>
          <w:sz w:val="24"/>
          <w:szCs w:val="24"/>
        </w:rPr>
        <w:t>.</w:t>
      </w:r>
      <w:sdt>
        <w:sdtPr>
          <w:rPr>
            <w:rFonts w:ascii="Arial" w:hAnsi="Arial" w:cs="Arial"/>
            <w:sz w:val="24"/>
            <w:szCs w:val="24"/>
          </w:rPr>
          <w:id w:val="829715940"/>
          <w:citation/>
        </w:sdtPr>
        <w:sdtEndPr/>
        <w:sdtContent>
          <w:r w:rsidR="0013731A" w:rsidRPr="00A46E78">
            <w:rPr>
              <w:rFonts w:ascii="Arial" w:hAnsi="Arial" w:cs="Arial"/>
              <w:sz w:val="24"/>
              <w:szCs w:val="24"/>
            </w:rPr>
            <w:fldChar w:fldCharType="begin"/>
          </w:r>
          <w:r w:rsidR="0013731A" w:rsidRPr="00A46E78">
            <w:rPr>
              <w:rFonts w:ascii="Arial" w:hAnsi="Arial" w:cs="Arial"/>
              <w:sz w:val="24"/>
              <w:szCs w:val="24"/>
            </w:rPr>
            <w:instrText xml:space="preserve"> CITATION Dav20 \l 2057 </w:instrText>
          </w:r>
          <w:r w:rsidR="0013731A" w:rsidRPr="00A46E78">
            <w:rPr>
              <w:rFonts w:ascii="Arial" w:hAnsi="Arial" w:cs="Arial"/>
              <w:sz w:val="24"/>
              <w:szCs w:val="24"/>
            </w:rPr>
            <w:fldChar w:fldCharType="separate"/>
          </w:r>
          <w:r w:rsidR="0013731A" w:rsidRPr="00A46E78">
            <w:rPr>
              <w:rFonts w:ascii="Arial" w:hAnsi="Arial" w:cs="Arial"/>
              <w:noProof/>
              <w:sz w:val="24"/>
              <w:szCs w:val="24"/>
            </w:rPr>
            <w:t xml:space="preserve"> (Davis &amp; Silvestri, 2020)</w:t>
          </w:r>
          <w:r w:rsidR="0013731A" w:rsidRPr="00A46E78">
            <w:rPr>
              <w:rFonts w:ascii="Arial" w:hAnsi="Arial" w:cs="Arial"/>
              <w:sz w:val="24"/>
              <w:szCs w:val="24"/>
            </w:rPr>
            <w:fldChar w:fldCharType="end"/>
          </w:r>
        </w:sdtContent>
      </w:sdt>
      <w:r w:rsidR="00833471" w:rsidRPr="00A46E78">
        <w:rPr>
          <w:rFonts w:ascii="Arial" w:hAnsi="Arial" w:cs="Arial"/>
          <w:sz w:val="24"/>
          <w:szCs w:val="24"/>
        </w:rPr>
        <w:t xml:space="preserve"> </w:t>
      </w:r>
    </w:p>
    <w:p w14:paraId="2942DA4D" w14:textId="77777777" w:rsidR="002957BF" w:rsidRPr="00A46E78" w:rsidRDefault="002957BF" w:rsidP="00A46E78">
      <w:pPr>
        <w:spacing w:after="0" w:line="480" w:lineRule="auto"/>
        <w:jc w:val="both"/>
        <w:rPr>
          <w:rFonts w:ascii="Arial" w:hAnsi="Arial" w:cs="Arial"/>
          <w:sz w:val="24"/>
          <w:szCs w:val="24"/>
        </w:rPr>
      </w:pPr>
    </w:p>
    <w:p w14:paraId="42442AE1" w14:textId="75C83729" w:rsidR="00AD65BD" w:rsidRPr="006E3FF2" w:rsidRDefault="00FF7FC0" w:rsidP="00A46E78">
      <w:pPr>
        <w:spacing w:after="0" w:line="480" w:lineRule="auto"/>
        <w:jc w:val="both"/>
        <w:rPr>
          <w:rFonts w:ascii="Arial" w:hAnsi="Arial" w:cs="Arial"/>
          <w:sz w:val="24"/>
          <w:szCs w:val="24"/>
        </w:rPr>
      </w:pPr>
      <w:r w:rsidRPr="00A46E78">
        <w:rPr>
          <w:rFonts w:ascii="Arial" w:hAnsi="Arial" w:cs="Arial"/>
          <w:sz w:val="24"/>
          <w:szCs w:val="24"/>
        </w:rPr>
        <w:t>The</w:t>
      </w:r>
      <w:r w:rsidR="00603C16" w:rsidRPr="00A46E78">
        <w:rPr>
          <w:rFonts w:ascii="Arial" w:hAnsi="Arial" w:cs="Arial"/>
          <w:sz w:val="24"/>
          <w:szCs w:val="24"/>
        </w:rPr>
        <w:t xml:space="preserve"> introduction of the</w:t>
      </w:r>
      <w:r w:rsidRPr="00A46E78">
        <w:rPr>
          <w:rFonts w:ascii="Arial" w:hAnsi="Arial" w:cs="Arial"/>
          <w:sz w:val="24"/>
          <w:szCs w:val="24"/>
        </w:rPr>
        <w:t xml:space="preserve"> 1994 Police and Magistrates </w:t>
      </w:r>
      <w:r w:rsidR="009D2337" w:rsidRPr="00A46E78">
        <w:rPr>
          <w:rFonts w:ascii="Arial" w:hAnsi="Arial" w:cs="Arial"/>
          <w:sz w:val="24"/>
          <w:szCs w:val="24"/>
        </w:rPr>
        <w:t xml:space="preserve">Court </w:t>
      </w:r>
      <w:r w:rsidRPr="00A46E78">
        <w:rPr>
          <w:rFonts w:ascii="Arial" w:hAnsi="Arial" w:cs="Arial"/>
          <w:sz w:val="24"/>
          <w:szCs w:val="24"/>
        </w:rPr>
        <w:t>A</w:t>
      </w:r>
      <w:r w:rsidR="002E134F">
        <w:rPr>
          <w:rFonts w:ascii="Arial" w:hAnsi="Arial" w:cs="Arial"/>
          <w:sz w:val="24"/>
          <w:szCs w:val="24"/>
        </w:rPr>
        <w:t xml:space="preserve">ct </w:t>
      </w:r>
      <w:r w:rsidR="00814CE3" w:rsidRPr="00A46E78">
        <w:rPr>
          <w:rFonts w:ascii="Arial" w:hAnsi="Arial" w:cs="Arial"/>
          <w:sz w:val="24"/>
          <w:szCs w:val="24"/>
        </w:rPr>
        <w:t xml:space="preserve">saw </w:t>
      </w:r>
      <w:r w:rsidR="00DF7A09">
        <w:rPr>
          <w:rFonts w:ascii="Arial" w:hAnsi="Arial" w:cs="Arial"/>
          <w:sz w:val="24"/>
          <w:szCs w:val="24"/>
        </w:rPr>
        <w:t>the role of</w:t>
      </w:r>
      <w:r w:rsidR="00603C16" w:rsidRPr="00A46E78">
        <w:rPr>
          <w:rFonts w:ascii="Arial" w:hAnsi="Arial" w:cs="Arial"/>
          <w:sz w:val="24"/>
          <w:szCs w:val="24"/>
        </w:rPr>
        <w:t xml:space="preserve"> </w:t>
      </w:r>
      <w:r w:rsidR="0090007C" w:rsidRPr="00A46E78">
        <w:rPr>
          <w:rFonts w:ascii="Arial" w:hAnsi="Arial" w:cs="Arial"/>
          <w:sz w:val="24"/>
          <w:szCs w:val="24"/>
        </w:rPr>
        <w:t>PAs</w:t>
      </w:r>
      <w:r w:rsidR="00603C16" w:rsidRPr="00A46E78">
        <w:rPr>
          <w:rFonts w:ascii="Arial" w:hAnsi="Arial" w:cs="Arial"/>
          <w:sz w:val="24"/>
          <w:szCs w:val="24"/>
        </w:rPr>
        <w:t xml:space="preserve"> </w:t>
      </w:r>
      <w:r w:rsidR="00DF7A09">
        <w:rPr>
          <w:rFonts w:ascii="Arial" w:hAnsi="Arial" w:cs="Arial"/>
          <w:sz w:val="24"/>
          <w:szCs w:val="24"/>
        </w:rPr>
        <w:t>maintaining</w:t>
      </w:r>
      <w:r w:rsidR="00603C16" w:rsidRPr="00A46E78">
        <w:rPr>
          <w:rFonts w:ascii="Arial" w:hAnsi="Arial" w:cs="Arial"/>
          <w:sz w:val="24"/>
          <w:szCs w:val="24"/>
        </w:rPr>
        <w:t xml:space="preserve"> </w:t>
      </w:r>
      <w:r w:rsidR="00B75FFA">
        <w:rPr>
          <w:rFonts w:ascii="Arial" w:hAnsi="Arial" w:cs="Arial"/>
          <w:sz w:val="24"/>
          <w:szCs w:val="24"/>
        </w:rPr>
        <w:t xml:space="preserve">an </w:t>
      </w:r>
      <w:r w:rsidR="00603C16" w:rsidRPr="00C95B74">
        <w:rPr>
          <w:rFonts w:ascii="Arial" w:hAnsi="Arial" w:cs="Arial"/>
          <w:iCs/>
          <w:sz w:val="24"/>
          <w:szCs w:val="24"/>
        </w:rPr>
        <w:t>adequate and efficient force</w:t>
      </w:r>
      <w:r w:rsidR="00603C16" w:rsidRPr="00A46E78">
        <w:rPr>
          <w:rFonts w:ascii="Arial" w:hAnsi="Arial" w:cs="Arial"/>
          <w:sz w:val="24"/>
          <w:szCs w:val="24"/>
        </w:rPr>
        <w:t xml:space="preserve"> </w:t>
      </w:r>
      <w:r w:rsidR="00FA480F" w:rsidRPr="00A46E78">
        <w:rPr>
          <w:rFonts w:ascii="Arial" w:hAnsi="Arial" w:cs="Arial"/>
          <w:sz w:val="24"/>
          <w:szCs w:val="24"/>
        </w:rPr>
        <w:t xml:space="preserve">subtly alter </w:t>
      </w:r>
      <w:r w:rsidR="00603C16" w:rsidRPr="00A46E78">
        <w:rPr>
          <w:rFonts w:ascii="Arial" w:hAnsi="Arial" w:cs="Arial"/>
          <w:sz w:val="24"/>
          <w:szCs w:val="24"/>
        </w:rPr>
        <w:t xml:space="preserve">to </w:t>
      </w:r>
      <w:r w:rsidR="00FA480F" w:rsidRPr="00A46E78">
        <w:rPr>
          <w:rFonts w:ascii="Arial" w:hAnsi="Arial" w:cs="Arial"/>
          <w:sz w:val="24"/>
          <w:szCs w:val="24"/>
        </w:rPr>
        <w:t xml:space="preserve">that of </w:t>
      </w:r>
      <w:r w:rsidR="00603C16" w:rsidRPr="00A46E78">
        <w:rPr>
          <w:rFonts w:ascii="Arial" w:hAnsi="Arial" w:cs="Arial"/>
          <w:sz w:val="24"/>
          <w:szCs w:val="24"/>
        </w:rPr>
        <w:t xml:space="preserve">an </w:t>
      </w:r>
      <w:r w:rsidR="00603C16" w:rsidRPr="00C95B74">
        <w:rPr>
          <w:rFonts w:ascii="Arial" w:hAnsi="Arial" w:cs="Arial"/>
          <w:iCs/>
          <w:sz w:val="24"/>
          <w:szCs w:val="24"/>
        </w:rPr>
        <w:t>efficient and effective</w:t>
      </w:r>
      <w:r w:rsidR="00603C16" w:rsidRPr="00A46E78">
        <w:rPr>
          <w:rFonts w:ascii="Arial" w:hAnsi="Arial" w:cs="Arial"/>
          <w:sz w:val="24"/>
          <w:szCs w:val="24"/>
        </w:rPr>
        <w:t xml:space="preserve"> one.</w:t>
      </w:r>
      <w:r w:rsidR="00EC0518" w:rsidRPr="00A46E78">
        <w:rPr>
          <w:rFonts w:ascii="Arial" w:hAnsi="Arial" w:cs="Arial"/>
          <w:sz w:val="24"/>
          <w:szCs w:val="24"/>
        </w:rPr>
        <w:t xml:space="preserve"> </w:t>
      </w:r>
      <w:r w:rsidR="00603C16" w:rsidRPr="00A46E78">
        <w:rPr>
          <w:rFonts w:ascii="Arial" w:hAnsi="Arial" w:cs="Arial"/>
          <w:sz w:val="24"/>
          <w:szCs w:val="24"/>
        </w:rPr>
        <w:t xml:space="preserve"> </w:t>
      </w:r>
      <w:r w:rsidR="00691011" w:rsidRPr="00A46E78">
        <w:rPr>
          <w:rFonts w:ascii="Arial" w:hAnsi="Arial" w:cs="Arial"/>
          <w:sz w:val="24"/>
          <w:szCs w:val="24"/>
        </w:rPr>
        <w:t xml:space="preserve">With </w:t>
      </w:r>
      <w:r w:rsidR="006A7066" w:rsidRPr="00A46E78">
        <w:rPr>
          <w:rFonts w:ascii="Arial" w:hAnsi="Arial" w:cs="Arial"/>
          <w:sz w:val="24"/>
          <w:szCs w:val="24"/>
        </w:rPr>
        <w:t>PA</w:t>
      </w:r>
      <w:r w:rsidR="00B14CED">
        <w:rPr>
          <w:rFonts w:ascii="Arial" w:hAnsi="Arial" w:cs="Arial"/>
          <w:sz w:val="24"/>
          <w:szCs w:val="24"/>
        </w:rPr>
        <w:t xml:space="preserve"> members</w:t>
      </w:r>
      <w:r w:rsidR="002556E0">
        <w:rPr>
          <w:rFonts w:ascii="Arial" w:hAnsi="Arial" w:cs="Arial"/>
          <w:sz w:val="24"/>
          <w:szCs w:val="24"/>
        </w:rPr>
        <w:t xml:space="preserve"> </w:t>
      </w:r>
      <w:r w:rsidR="00113F34" w:rsidRPr="00A46E78">
        <w:rPr>
          <w:rFonts w:ascii="Arial" w:hAnsi="Arial" w:cs="Arial"/>
          <w:sz w:val="24"/>
          <w:szCs w:val="24"/>
        </w:rPr>
        <w:t>most</w:t>
      </w:r>
      <w:r w:rsidR="002556E0">
        <w:rPr>
          <w:rFonts w:ascii="Arial" w:hAnsi="Arial" w:cs="Arial"/>
          <w:sz w:val="24"/>
          <w:szCs w:val="24"/>
        </w:rPr>
        <w:t>ly</w:t>
      </w:r>
      <w:r w:rsidR="00EC6A6F" w:rsidRPr="00A46E78">
        <w:rPr>
          <w:rFonts w:ascii="Arial" w:hAnsi="Arial" w:cs="Arial"/>
          <w:sz w:val="24"/>
          <w:szCs w:val="24"/>
        </w:rPr>
        <w:t xml:space="preserve"> part</w:t>
      </w:r>
      <w:r w:rsidR="00113F34" w:rsidRPr="00A46E78">
        <w:rPr>
          <w:rFonts w:ascii="Arial" w:hAnsi="Arial" w:cs="Arial"/>
          <w:sz w:val="24"/>
          <w:szCs w:val="24"/>
        </w:rPr>
        <w:t>-</w:t>
      </w:r>
      <w:r w:rsidR="00EC6A6F" w:rsidRPr="00A46E78">
        <w:rPr>
          <w:rFonts w:ascii="Arial" w:hAnsi="Arial" w:cs="Arial"/>
          <w:sz w:val="24"/>
          <w:szCs w:val="24"/>
        </w:rPr>
        <w:t>time</w:t>
      </w:r>
      <w:r w:rsidR="002556E0">
        <w:rPr>
          <w:rFonts w:ascii="Arial" w:hAnsi="Arial" w:cs="Arial"/>
          <w:sz w:val="24"/>
          <w:szCs w:val="24"/>
        </w:rPr>
        <w:t xml:space="preserve"> and</w:t>
      </w:r>
      <w:r w:rsidR="00797B89" w:rsidRPr="00A46E78">
        <w:rPr>
          <w:rFonts w:ascii="Arial" w:hAnsi="Arial" w:cs="Arial"/>
          <w:sz w:val="24"/>
          <w:szCs w:val="24"/>
        </w:rPr>
        <w:t xml:space="preserve"> </w:t>
      </w:r>
      <w:r w:rsidR="00893DF8" w:rsidRPr="00A46E78">
        <w:rPr>
          <w:rFonts w:ascii="Arial" w:hAnsi="Arial" w:cs="Arial"/>
          <w:sz w:val="24"/>
          <w:szCs w:val="24"/>
        </w:rPr>
        <w:t>unsalaried</w:t>
      </w:r>
      <w:r w:rsidR="00B14CED">
        <w:rPr>
          <w:rFonts w:ascii="Arial" w:hAnsi="Arial" w:cs="Arial"/>
          <w:sz w:val="24"/>
          <w:szCs w:val="24"/>
        </w:rPr>
        <w:t>,</w:t>
      </w:r>
      <w:r w:rsidR="00797B89" w:rsidRPr="00A46E78">
        <w:rPr>
          <w:rFonts w:ascii="Arial" w:hAnsi="Arial" w:cs="Arial"/>
          <w:sz w:val="24"/>
          <w:szCs w:val="24"/>
        </w:rPr>
        <w:t xml:space="preserve"> </w:t>
      </w:r>
      <w:r w:rsidR="002556E0">
        <w:rPr>
          <w:rFonts w:ascii="Arial" w:hAnsi="Arial" w:cs="Arial"/>
          <w:sz w:val="24"/>
          <w:szCs w:val="24"/>
        </w:rPr>
        <w:t>they were</w:t>
      </w:r>
      <w:r w:rsidR="00E13C9F" w:rsidRPr="00A46E78">
        <w:rPr>
          <w:rFonts w:ascii="Arial" w:hAnsi="Arial" w:cs="Arial"/>
          <w:sz w:val="24"/>
          <w:szCs w:val="24"/>
        </w:rPr>
        <w:t xml:space="preserve"> </w:t>
      </w:r>
      <w:r w:rsidR="00666C29" w:rsidRPr="00A46E78">
        <w:rPr>
          <w:rFonts w:ascii="Arial" w:hAnsi="Arial" w:cs="Arial"/>
          <w:sz w:val="24"/>
          <w:szCs w:val="24"/>
        </w:rPr>
        <w:t xml:space="preserve">often viewed as </w:t>
      </w:r>
      <w:r w:rsidR="00666C29" w:rsidRPr="008D7D90">
        <w:rPr>
          <w:rFonts w:ascii="Arial" w:hAnsi="Arial" w:cs="Arial"/>
          <w:sz w:val="24"/>
          <w:szCs w:val="24"/>
        </w:rPr>
        <w:t>ineffectual’</w:t>
      </w:r>
      <w:r w:rsidR="00666C29" w:rsidRPr="00A46E78">
        <w:rPr>
          <w:rFonts w:ascii="Arial" w:hAnsi="Arial" w:cs="Arial"/>
          <w:sz w:val="24"/>
          <w:szCs w:val="24"/>
        </w:rPr>
        <w:t xml:space="preserve"> </w:t>
      </w:r>
      <w:r w:rsidR="00256A7D">
        <w:rPr>
          <w:rFonts w:ascii="Arial" w:hAnsi="Arial" w:cs="Arial"/>
          <w:sz w:val="24"/>
          <w:szCs w:val="24"/>
        </w:rPr>
        <w:t>and</w:t>
      </w:r>
      <w:r w:rsidR="00666C29" w:rsidRPr="00A46E78">
        <w:rPr>
          <w:rFonts w:ascii="Arial" w:hAnsi="Arial" w:cs="Arial"/>
          <w:sz w:val="24"/>
          <w:szCs w:val="24"/>
        </w:rPr>
        <w:t xml:space="preserve"> </w:t>
      </w:r>
      <w:r w:rsidR="00ED37CD" w:rsidRPr="00A46E78">
        <w:rPr>
          <w:rFonts w:ascii="Arial" w:hAnsi="Arial" w:cs="Arial"/>
          <w:sz w:val="24"/>
          <w:szCs w:val="24"/>
        </w:rPr>
        <w:t xml:space="preserve">subject to manipulation </w:t>
      </w:r>
      <w:r w:rsidR="00E43CE0">
        <w:rPr>
          <w:rFonts w:ascii="Arial" w:hAnsi="Arial" w:cs="Arial"/>
          <w:sz w:val="24"/>
          <w:szCs w:val="24"/>
        </w:rPr>
        <w:t xml:space="preserve">by </w:t>
      </w:r>
      <w:r w:rsidR="008D7D90">
        <w:rPr>
          <w:rFonts w:ascii="Arial" w:hAnsi="Arial" w:cs="Arial"/>
          <w:sz w:val="24"/>
          <w:szCs w:val="24"/>
        </w:rPr>
        <w:t>“</w:t>
      </w:r>
      <w:r w:rsidR="00666C29" w:rsidRPr="008D7D90">
        <w:rPr>
          <w:rFonts w:ascii="Arial" w:hAnsi="Arial" w:cs="Arial"/>
          <w:sz w:val="24"/>
          <w:szCs w:val="24"/>
        </w:rPr>
        <w:t>unscrupulous chief officers</w:t>
      </w:r>
      <w:r w:rsidR="008D7D90">
        <w:rPr>
          <w:rFonts w:ascii="Arial" w:hAnsi="Arial" w:cs="Arial"/>
          <w:i/>
          <w:iCs/>
          <w:sz w:val="24"/>
          <w:szCs w:val="24"/>
        </w:rPr>
        <w:t xml:space="preserve">” </w:t>
      </w:r>
      <w:sdt>
        <w:sdtPr>
          <w:rPr>
            <w:rFonts w:ascii="Arial" w:hAnsi="Arial" w:cs="Arial"/>
            <w:sz w:val="24"/>
            <w:szCs w:val="24"/>
          </w:rPr>
          <w:id w:val="759960334"/>
          <w:citation/>
        </w:sdtPr>
        <w:sdtEndPr/>
        <w:sdtContent>
          <w:r w:rsidR="00666C29" w:rsidRPr="00A46E78">
            <w:rPr>
              <w:rFonts w:ascii="Arial" w:hAnsi="Arial" w:cs="Arial"/>
              <w:sz w:val="24"/>
              <w:szCs w:val="24"/>
            </w:rPr>
            <w:fldChar w:fldCharType="begin"/>
          </w:r>
          <w:r w:rsidR="00666C29" w:rsidRPr="00A46E78">
            <w:rPr>
              <w:rFonts w:ascii="Arial" w:hAnsi="Arial" w:cs="Arial"/>
              <w:sz w:val="24"/>
              <w:szCs w:val="24"/>
            </w:rPr>
            <w:instrText xml:space="preserve"> CITATION Cal16 \l 2057 </w:instrText>
          </w:r>
          <w:r w:rsidR="00666C29" w:rsidRPr="00A46E78">
            <w:rPr>
              <w:rFonts w:ascii="Arial" w:hAnsi="Arial" w:cs="Arial"/>
              <w:sz w:val="24"/>
              <w:szCs w:val="24"/>
            </w:rPr>
            <w:fldChar w:fldCharType="separate"/>
          </w:r>
          <w:r w:rsidR="00666C29" w:rsidRPr="00A46E78">
            <w:rPr>
              <w:rFonts w:ascii="Arial" w:hAnsi="Arial" w:cs="Arial"/>
              <w:noProof/>
              <w:sz w:val="24"/>
              <w:szCs w:val="24"/>
            </w:rPr>
            <w:t>(Caless &amp; Owens, 2016)</w:t>
          </w:r>
          <w:r w:rsidR="00666C29" w:rsidRPr="00A46E78">
            <w:rPr>
              <w:rFonts w:ascii="Arial" w:hAnsi="Arial" w:cs="Arial"/>
              <w:sz w:val="24"/>
              <w:szCs w:val="24"/>
            </w:rPr>
            <w:fldChar w:fldCharType="end"/>
          </w:r>
        </w:sdtContent>
      </w:sdt>
      <w:r w:rsidR="00666C29" w:rsidRPr="00A46E78">
        <w:rPr>
          <w:rFonts w:ascii="Arial" w:hAnsi="Arial" w:cs="Arial"/>
          <w:sz w:val="24"/>
          <w:szCs w:val="24"/>
        </w:rPr>
        <w:t xml:space="preserve">. </w:t>
      </w:r>
      <w:r w:rsidR="00691011" w:rsidRPr="00A46E78">
        <w:rPr>
          <w:rFonts w:ascii="Arial" w:hAnsi="Arial" w:cs="Arial"/>
          <w:sz w:val="24"/>
          <w:szCs w:val="24"/>
        </w:rPr>
        <w:t xml:space="preserve"> </w:t>
      </w:r>
      <w:r w:rsidR="00DB03D5">
        <w:rPr>
          <w:rFonts w:ascii="Arial" w:hAnsi="Arial" w:cs="Arial"/>
          <w:sz w:val="24"/>
          <w:szCs w:val="24"/>
        </w:rPr>
        <w:t xml:space="preserve">Subsequently </w:t>
      </w:r>
      <w:r w:rsidR="00EC0518" w:rsidRPr="00A46E78">
        <w:rPr>
          <w:rFonts w:ascii="Arial" w:hAnsi="Arial" w:cs="Arial"/>
          <w:sz w:val="24"/>
          <w:szCs w:val="24"/>
        </w:rPr>
        <w:t>the 1994 ACT</w:t>
      </w:r>
      <w:r w:rsidR="00603C16" w:rsidRPr="00A46E78">
        <w:rPr>
          <w:rFonts w:ascii="Arial" w:hAnsi="Arial" w:cs="Arial"/>
          <w:sz w:val="24"/>
          <w:szCs w:val="24"/>
        </w:rPr>
        <w:t xml:space="preserve"> </w:t>
      </w:r>
      <w:r w:rsidR="00DB03D5">
        <w:rPr>
          <w:rFonts w:ascii="Arial" w:hAnsi="Arial" w:cs="Arial"/>
          <w:sz w:val="24"/>
          <w:szCs w:val="24"/>
        </w:rPr>
        <w:t>looked to restrict</w:t>
      </w:r>
      <w:r w:rsidRPr="00A46E78">
        <w:rPr>
          <w:rFonts w:ascii="Arial" w:hAnsi="Arial" w:cs="Arial"/>
          <w:sz w:val="24"/>
          <w:szCs w:val="24"/>
        </w:rPr>
        <w:t xml:space="preserve"> the elected element </w:t>
      </w:r>
      <w:r w:rsidR="00113F34" w:rsidRPr="00A46E78">
        <w:rPr>
          <w:rFonts w:ascii="Arial" w:hAnsi="Arial" w:cs="Arial"/>
          <w:sz w:val="24"/>
          <w:szCs w:val="24"/>
        </w:rPr>
        <w:t xml:space="preserve">of </w:t>
      </w:r>
      <w:r w:rsidR="00CC2354" w:rsidRPr="00A46E78">
        <w:rPr>
          <w:rFonts w:ascii="Arial" w:hAnsi="Arial" w:cs="Arial"/>
          <w:sz w:val="24"/>
          <w:szCs w:val="24"/>
        </w:rPr>
        <w:t>PAs</w:t>
      </w:r>
      <w:r w:rsidR="00113F34" w:rsidRPr="00A46E78">
        <w:rPr>
          <w:rFonts w:ascii="Arial" w:hAnsi="Arial" w:cs="Arial"/>
          <w:sz w:val="24"/>
          <w:szCs w:val="24"/>
        </w:rPr>
        <w:t xml:space="preserve"> </w:t>
      </w:r>
      <w:r w:rsidR="00DB03D5">
        <w:rPr>
          <w:rFonts w:ascii="Arial" w:hAnsi="Arial" w:cs="Arial"/>
          <w:sz w:val="24"/>
          <w:szCs w:val="24"/>
        </w:rPr>
        <w:t>and introduced</w:t>
      </w:r>
      <w:r w:rsidR="00360FBB" w:rsidRPr="00A46E78">
        <w:rPr>
          <w:rFonts w:ascii="Arial" w:hAnsi="Arial" w:cs="Arial"/>
          <w:sz w:val="24"/>
          <w:szCs w:val="24"/>
        </w:rPr>
        <w:t xml:space="preserve"> </w:t>
      </w:r>
      <w:r w:rsidR="00603C16" w:rsidRPr="00A46E78">
        <w:rPr>
          <w:rFonts w:ascii="Arial" w:hAnsi="Arial" w:cs="Arial"/>
          <w:sz w:val="24"/>
          <w:szCs w:val="24"/>
        </w:rPr>
        <w:t>appointed members</w:t>
      </w:r>
      <w:r w:rsidR="00AA6C3F">
        <w:rPr>
          <w:rFonts w:ascii="Arial" w:hAnsi="Arial" w:cs="Arial"/>
          <w:sz w:val="24"/>
          <w:szCs w:val="24"/>
        </w:rPr>
        <w:t xml:space="preserve"> via</w:t>
      </w:r>
      <w:r w:rsidR="00360FBB" w:rsidRPr="00A46E78">
        <w:rPr>
          <w:rFonts w:ascii="Arial" w:hAnsi="Arial" w:cs="Arial"/>
          <w:sz w:val="24"/>
          <w:szCs w:val="24"/>
        </w:rPr>
        <w:t xml:space="preserve"> </w:t>
      </w:r>
      <w:r w:rsidR="000048BE" w:rsidRPr="00A46E78">
        <w:rPr>
          <w:rFonts w:ascii="Arial" w:hAnsi="Arial" w:cs="Arial"/>
          <w:sz w:val="24"/>
          <w:szCs w:val="24"/>
        </w:rPr>
        <w:t>a local panel and</w:t>
      </w:r>
      <w:r w:rsidR="00415EF3">
        <w:rPr>
          <w:rFonts w:ascii="Arial" w:hAnsi="Arial" w:cs="Arial"/>
          <w:sz w:val="24"/>
          <w:szCs w:val="24"/>
        </w:rPr>
        <w:t xml:space="preserve"> the</w:t>
      </w:r>
      <w:r w:rsidR="000048BE" w:rsidRPr="00A46E78">
        <w:rPr>
          <w:rFonts w:ascii="Arial" w:hAnsi="Arial" w:cs="Arial"/>
          <w:sz w:val="24"/>
          <w:szCs w:val="24"/>
        </w:rPr>
        <w:t xml:space="preserve"> Home Secretary</w:t>
      </w:r>
      <w:r w:rsidR="009F0744">
        <w:rPr>
          <w:rFonts w:ascii="Arial" w:hAnsi="Arial" w:cs="Arial"/>
          <w:sz w:val="24"/>
          <w:szCs w:val="24"/>
        </w:rPr>
        <w:t xml:space="preserve">. </w:t>
      </w:r>
      <w:r w:rsidR="005F70FF" w:rsidRPr="00A46E78">
        <w:rPr>
          <w:rFonts w:ascii="Arial" w:hAnsi="Arial" w:cs="Arial"/>
          <w:sz w:val="24"/>
          <w:szCs w:val="24"/>
        </w:rPr>
        <w:t>Consequently,</w:t>
      </w:r>
      <w:r w:rsidR="00AA6C3F">
        <w:rPr>
          <w:rFonts w:ascii="Arial" w:hAnsi="Arial" w:cs="Arial"/>
          <w:sz w:val="24"/>
          <w:szCs w:val="24"/>
        </w:rPr>
        <w:t xml:space="preserve"> </w:t>
      </w:r>
      <w:r w:rsidR="00C3736E" w:rsidRPr="00A46E78">
        <w:rPr>
          <w:rFonts w:ascii="Arial" w:hAnsi="Arial" w:cs="Arial"/>
          <w:sz w:val="24"/>
          <w:szCs w:val="24"/>
        </w:rPr>
        <w:t xml:space="preserve">PAs </w:t>
      </w:r>
      <w:r w:rsidR="00AA6C3F">
        <w:rPr>
          <w:rFonts w:ascii="Arial" w:hAnsi="Arial" w:cs="Arial"/>
          <w:sz w:val="24"/>
          <w:szCs w:val="24"/>
        </w:rPr>
        <w:t xml:space="preserve">were now </w:t>
      </w:r>
      <w:r w:rsidR="00C3736E" w:rsidRPr="00A46E78">
        <w:rPr>
          <w:rFonts w:ascii="Arial" w:hAnsi="Arial" w:cs="Arial"/>
          <w:sz w:val="24"/>
          <w:szCs w:val="24"/>
        </w:rPr>
        <w:t>free-standing bodies</w:t>
      </w:r>
      <w:r w:rsidR="00341511" w:rsidRPr="00A46E78">
        <w:rPr>
          <w:rFonts w:ascii="Arial" w:hAnsi="Arial" w:cs="Arial"/>
          <w:sz w:val="24"/>
          <w:szCs w:val="24"/>
        </w:rPr>
        <w:t xml:space="preserve"> separate from local government st</w:t>
      </w:r>
      <w:r w:rsidR="00E12276" w:rsidRPr="00A46E78">
        <w:rPr>
          <w:rFonts w:ascii="Arial" w:hAnsi="Arial" w:cs="Arial"/>
          <w:sz w:val="24"/>
          <w:szCs w:val="24"/>
        </w:rPr>
        <w:t>ru</w:t>
      </w:r>
      <w:r w:rsidR="00341511" w:rsidRPr="00A46E78">
        <w:rPr>
          <w:rFonts w:ascii="Arial" w:hAnsi="Arial" w:cs="Arial"/>
          <w:sz w:val="24"/>
          <w:szCs w:val="24"/>
        </w:rPr>
        <w:t>ctures</w:t>
      </w:r>
      <w:r w:rsidR="0002247C" w:rsidRPr="00A46E78">
        <w:rPr>
          <w:rFonts w:ascii="Arial" w:hAnsi="Arial" w:cs="Arial"/>
          <w:sz w:val="24"/>
          <w:szCs w:val="24"/>
        </w:rPr>
        <w:t>,</w:t>
      </w:r>
      <w:r w:rsidR="00A76C5B">
        <w:rPr>
          <w:rFonts w:ascii="Arial" w:hAnsi="Arial" w:cs="Arial"/>
          <w:sz w:val="24"/>
          <w:szCs w:val="24"/>
        </w:rPr>
        <w:t xml:space="preserve"> </w:t>
      </w:r>
      <w:r w:rsidR="00990067" w:rsidRPr="00A46E78">
        <w:rPr>
          <w:rFonts w:ascii="Arial" w:hAnsi="Arial" w:cs="Arial"/>
          <w:sz w:val="24"/>
          <w:szCs w:val="24"/>
        </w:rPr>
        <w:t>allowing the H</w:t>
      </w:r>
      <w:r w:rsidR="00EE503E">
        <w:rPr>
          <w:rFonts w:ascii="Arial" w:hAnsi="Arial" w:cs="Arial"/>
          <w:sz w:val="24"/>
          <w:szCs w:val="24"/>
        </w:rPr>
        <w:t>O</w:t>
      </w:r>
      <w:r w:rsidR="000F58B5" w:rsidRPr="00A46E78">
        <w:rPr>
          <w:rFonts w:ascii="Arial" w:hAnsi="Arial" w:cs="Arial"/>
          <w:sz w:val="24"/>
          <w:szCs w:val="24"/>
        </w:rPr>
        <w:t xml:space="preserve"> </w:t>
      </w:r>
      <w:r w:rsidR="006668F2" w:rsidRPr="00A46E78">
        <w:rPr>
          <w:rFonts w:ascii="Arial" w:hAnsi="Arial" w:cs="Arial"/>
          <w:sz w:val="24"/>
          <w:szCs w:val="24"/>
        </w:rPr>
        <w:t xml:space="preserve">to </w:t>
      </w:r>
      <w:r w:rsidR="00EE503E">
        <w:rPr>
          <w:rFonts w:ascii="Arial" w:hAnsi="Arial" w:cs="Arial"/>
          <w:sz w:val="24"/>
          <w:szCs w:val="24"/>
        </w:rPr>
        <w:t>determine</w:t>
      </w:r>
      <w:r w:rsidR="003A3EA6" w:rsidRPr="00A46E78">
        <w:rPr>
          <w:rFonts w:ascii="Arial" w:hAnsi="Arial" w:cs="Arial"/>
          <w:sz w:val="24"/>
          <w:szCs w:val="24"/>
        </w:rPr>
        <w:t xml:space="preserve"> </w:t>
      </w:r>
      <w:r w:rsidR="003D4895" w:rsidRPr="00A46E78">
        <w:rPr>
          <w:rFonts w:ascii="Arial" w:hAnsi="Arial" w:cs="Arial"/>
          <w:sz w:val="24"/>
          <w:szCs w:val="24"/>
        </w:rPr>
        <w:t>codes of prac</w:t>
      </w:r>
      <w:r w:rsidR="000F58B5" w:rsidRPr="00A46E78">
        <w:rPr>
          <w:rFonts w:ascii="Arial" w:hAnsi="Arial" w:cs="Arial"/>
          <w:sz w:val="24"/>
          <w:szCs w:val="24"/>
        </w:rPr>
        <w:t>tice</w:t>
      </w:r>
      <w:r w:rsidR="00897B3B" w:rsidRPr="00A46E78">
        <w:rPr>
          <w:rFonts w:ascii="Arial" w:hAnsi="Arial" w:cs="Arial"/>
          <w:sz w:val="24"/>
          <w:szCs w:val="24"/>
        </w:rPr>
        <w:t>,</w:t>
      </w:r>
      <w:r w:rsidR="003D4895" w:rsidRPr="00A46E78">
        <w:rPr>
          <w:rFonts w:ascii="Arial" w:hAnsi="Arial" w:cs="Arial"/>
          <w:sz w:val="24"/>
          <w:szCs w:val="24"/>
        </w:rPr>
        <w:t xml:space="preserve"> national objectives and </w:t>
      </w:r>
      <w:r w:rsidR="00024335" w:rsidRPr="00A46E78">
        <w:rPr>
          <w:rFonts w:ascii="Arial" w:hAnsi="Arial" w:cs="Arial"/>
          <w:sz w:val="24"/>
          <w:szCs w:val="24"/>
        </w:rPr>
        <w:t xml:space="preserve">assess </w:t>
      </w:r>
      <w:r w:rsidR="00EE503E">
        <w:rPr>
          <w:rFonts w:ascii="Arial" w:hAnsi="Arial" w:cs="Arial"/>
          <w:sz w:val="24"/>
          <w:szCs w:val="24"/>
        </w:rPr>
        <w:t>force performance</w:t>
      </w:r>
      <w:r w:rsidR="00024335" w:rsidRPr="00A46E78">
        <w:rPr>
          <w:rFonts w:ascii="Arial" w:hAnsi="Arial" w:cs="Arial"/>
          <w:sz w:val="24"/>
          <w:szCs w:val="24"/>
        </w:rPr>
        <w:t xml:space="preserve"> </w:t>
      </w:r>
      <w:r w:rsidR="0062289E" w:rsidRPr="00A46E78">
        <w:rPr>
          <w:rFonts w:ascii="Arial" w:hAnsi="Arial" w:cs="Arial"/>
          <w:sz w:val="24"/>
          <w:szCs w:val="24"/>
        </w:rPr>
        <w:t xml:space="preserve">via a </w:t>
      </w:r>
      <w:r w:rsidR="00EE503E">
        <w:rPr>
          <w:rFonts w:ascii="Arial" w:hAnsi="Arial" w:cs="Arial"/>
          <w:sz w:val="24"/>
          <w:szCs w:val="24"/>
        </w:rPr>
        <w:t xml:space="preserve">range of </w:t>
      </w:r>
      <w:r w:rsidR="003D4895" w:rsidRPr="00A46E78">
        <w:rPr>
          <w:rFonts w:ascii="Arial" w:hAnsi="Arial" w:cs="Arial"/>
          <w:sz w:val="24"/>
          <w:szCs w:val="24"/>
        </w:rPr>
        <w:t>targets</w:t>
      </w:r>
      <w:r w:rsidR="006668F2" w:rsidRPr="00A46E78">
        <w:rPr>
          <w:rFonts w:ascii="Arial" w:hAnsi="Arial" w:cs="Arial"/>
          <w:sz w:val="24"/>
          <w:szCs w:val="24"/>
        </w:rPr>
        <w:t>.</w:t>
      </w:r>
      <w:r w:rsidR="003D4895" w:rsidRPr="00A46E78">
        <w:rPr>
          <w:rFonts w:ascii="Arial" w:hAnsi="Arial" w:cs="Arial"/>
          <w:sz w:val="24"/>
          <w:szCs w:val="24"/>
        </w:rPr>
        <w:t xml:space="preserve"> Bowling et al </w:t>
      </w:r>
      <w:r w:rsidR="008E7A28">
        <w:rPr>
          <w:rFonts w:ascii="Arial" w:hAnsi="Arial" w:cs="Arial"/>
          <w:sz w:val="24"/>
          <w:szCs w:val="24"/>
        </w:rPr>
        <w:t xml:space="preserve">(2019) </w:t>
      </w:r>
      <w:r w:rsidR="004232CD" w:rsidRPr="00A46E78">
        <w:rPr>
          <w:rFonts w:ascii="Arial" w:hAnsi="Arial" w:cs="Arial"/>
          <w:sz w:val="24"/>
          <w:szCs w:val="24"/>
        </w:rPr>
        <w:t xml:space="preserve">state </w:t>
      </w:r>
      <w:r w:rsidR="006668F2" w:rsidRPr="00A46E78">
        <w:rPr>
          <w:rFonts w:ascii="Arial" w:hAnsi="Arial" w:cs="Arial"/>
          <w:sz w:val="24"/>
          <w:szCs w:val="24"/>
        </w:rPr>
        <w:t xml:space="preserve">that </w:t>
      </w:r>
      <w:r w:rsidR="00605287" w:rsidRPr="00A46E78">
        <w:rPr>
          <w:rFonts w:ascii="Arial" w:hAnsi="Arial" w:cs="Arial"/>
          <w:sz w:val="24"/>
          <w:szCs w:val="24"/>
        </w:rPr>
        <w:t xml:space="preserve">whilst </w:t>
      </w:r>
      <w:r w:rsidR="006634F3" w:rsidRPr="00A46E78">
        <w:rPr>
          <w:rFonts w:ascii="Arial" w:hAnsi="Arial" w:cs="Arial"/>
          <w:sz w:val="24"/>
          <w:szCs w:val="24"/>
        </w:rPr>
        <w:t xml:space="preserve">the changes </w:t>
      </w:r>
      <w:r w:rsidR="00605287" w:rsidRPr="00A46E78">
        <w:rPr>
          <w:rFonts w:ascii="Arial" w:hAnsi="Arial" w:cs="Arial"/>
          <w:sz w:val="24"/>
          <w:szCs w:val="24"/>
        </w:rPr>
        <w:t xml:space="preserve">may have been perceived to </w:t>
      </w:r>
      <w:r w:rsidR="008D7D90">
        <w:rPr>
          <w:rFonts w:ascii="Arial" w:hAnsi="Arial" w:cs="Arial"/>
          <w:sz w:val="24"/>
          <w:szCs w:val="24"/>
        </w:rPr>
        <w:t>“</w:t>
      </w:r>
      <w:r w:rsidR="003D4895" w:rsidRPr="008D7D90">
        <w:rPr>
          <w:rFonts w:ascii="Arial" w:hAnsi="Arial" w:cs="Arial"/>
          <w:iCs/>
          <w:sz w:val="24"/>
          <w:szCs w:val="24"/>
        </w:rPr>
        <w:t>make police authorities more ‘business-like</w:t>
      </w:r>
      <w:r w:rsidR="008D7D90">
        <w:rPr>
          <w:rFonts w:ascii="Arial" w:hAnsi="Arial" w:cs="Arial"/>
          <w:i/>
          <w:sz w:val="24"/>
          <w:szCs w:val="24"/>
        </w:rPr>
        <w:t>”</w:t>
      </w:r>
      <w:r w:rsidR="00247804">
        <w:rPr>
          <w:rFonts w:ascii="Arial" w:hAnsi="Arial" w:cs="Arial"/>
          <w:i/>
          <w:sz w:val="24"/>
          <w:szCs w:val="24"/>
        </w:rPr>
        <w:t>,</w:t>
      </w:r>
      <w:r w:rsidR="003D4895" w:rsidRPr="00A46E78">
        <w:rPr>
          <w:rFonts w:ascii="Arial" w:hAnsi="Arial" w:cs="Arial"/>
          <w:i/>
          <w:sz w:val="24"/>
          <w:szCs w:val="24"/>
        </w:rPr>
        <w:t xml:space="preserve"> </w:t>
      </w:r>
      <w:r w:rsidR="00605287" w:rsidRPr="00A46E78">
        <w:rPr>
          <w:rFonts w:ascii="Arial" w:hAnsi="Arial" w:cs="Arial"/>
          <w:iCs/>
          <w:sz w:val="24"/>
          <w:szCs w:val="24"/>
        </w:rPr>
        <w:t xml:space="preserve">they question as to whether the </w:t>
      </w:r>
      <w:r w:rsidR="008D7D90">
        <w:rPr>
          <w:rFonts w:ascii="Arial" w:hAnsi="Arial" w:cs="Arial"/>
          <w:i/>
          <w:sz w:val="24"/>
          <w:szCs w:val="24"/>
        </w:rPr>
        <w:t>“</w:t>
      </w:r>
      <w:r w:rsidR="003D4895" w:rsidRPr="008D7D90">
        <w:rPr>
          <w:rFonts w:ascii="Arial" w:hAnsi="Arial" w:cs="Arial"/>
          <w:iCs/>
          <w:sz w:val="24"/>
          <w:szCs w:val="24"/>
        </w:rPr>
        <w:t>business was that of central government rather than the local electorate</w:t>
      </w:r>
      <w:r w:rsidR="008D7D90">
        <w:rPr>
          <w:rFonts w:ascii="Arial" w:hAnsi="Arial" w:cs="Arial"/>
          <w:i/>
          <w:sz w:val="24"/>
          <w:szCs w:val="24"/>
        </w:rPr>
        <w:t>”</w:t>
      </w:r>
      <w:r w:rsidR="003D4895" w:rsidRPr="00A46E78">
        <w:rPr>
          <w:rFonts w:ascii="Arial" w:hAnsi="Arial" w:cs="Arial"/>
          <w:i/>
          <w:sz w:val="24"/>
          <w:szCs w:val="24"/>
        </w:rPr>
        <w:t xml:space="preserve"> (</w:t>
      </w:r>
      <w:r w:rsidR="009B414B" w:rsidRPr="00A46E78">
        <w:rPr>
          <w:rFonts w:ascii="Arial" w:hAnsi="Arial" w:cs="Arial"/>
          <w:i/>
          <w:sz w:val="24"/>
          <w:szCs w:val="24"/>
        </w:rPr>
        <w:t xml:space="preserve">2019 </w:t>
      </w:r>
      <w:r w:rsidR="003D4895" w:rsidRPr="00A46E78">
        <w:rPr>
          <w:rFonts w:ascii="Arial" w:hAnsi="Arial" w:cs="Arial"/>
          <w:i/>
          <w:sz w:val="24"/>
          <w:szCs w:val="24"/>
        </w:rPr>
        <w:t>p248)</w:t>
      </w:r>
      <w:r w:rsidR="00713343">
        <w:rPr>
          <w:rFonts w:ascii="Arial" w:hAnsi="Arial" w:cs="Arial"/>
          <w:i/>
          <w:sz w:val="24"/>
          <w:szCs w:val="24"/>
        </w:rPr>
        <w:t xml:space="preserve">. </w:t>
      </w:r>
      <w:r w:rsidR="000F58B5" w:rsidRPr="00A46E78">
        <w:rPr>
          <w:rFonts w:ascii="Arial" w:hAnsi="Arial" w:cs="Arial"/>
          <w:i/>
          <w:sz w:val="24"/>
          <w:szCs w:val="24"/>
        </w:rPr>
        <w:t xml:space="preserve"> </w:t>
      </w:r>
      <w:r w:rsidR="00F62014" w:rsidRPr="00A46E78">
        <w:rPr>
          <w:rFonts w:ascii="Arial" w:hAnsi="Arial" w:cs="Arial"/>
          <w:iCs/>
          <w:sz w:val="24"/>
          <w:szCs w:val="24"/>
        </w:rPr>
        <w:t xml:space="preserve">Loveday </w:t>
      </w:r>
      <w:r w:rsidR="00A56300" w:rsidRPr="00A46E78">
        <w:rPr>
          <w:rFonts w:ascii="Arial" w:hAnsi="Arial" w:cs="Arial"/>
          <w:iCs/>
          <w:sz w:val="24"/>
          <w:szCs w:val="24"/>
        </w:rPr>
        <w:t>(2018)</w:t>
      </w:r>
      <w:r w:rsidR="00A56300">
        <w:rPr>
          <w:rFonts w:ascii="Arial" w:hAnsi="Arial" w:cs="Arial"/>
          <w:iCs/>
          <w:sz w:val="24"/>
          <w:szCs w:val="24"/>
        </w:rPr>
        <w:t xml:space="preserve"> </w:t>
      </w:r>
      <w:r w:rsidR="00821E3B" w:rsidRPr="00247804">
        <w:rPr>
          <w:rFonts w:ascii="Arial" w:hAnsi="Arial" w:cs="Arial"/>
          <w:iCs/>
          <w:sz w:val="24"/>
          <w:szCs w:val="24"/>
        </w:rPr>
        <w:t>notes</w:t>
      </w:r>
      <w:r w:rsidR="00821E3B" w:rsidRPr="00A46E78">
        <w:rPr>
          <w:rFonts w:ascii="Arial" w:hAnsi="Arial" w:cs="Arial"/>
          <w:iCs/>
          <w:sz w:val="24"/>
          <w:szCs w:val="24"/>
        </w:rPr>
        <w:t xml:space="preserve"> </w:t>
      </w:r>
      <w:r w:rsidR="00B05500">
        <w:rPr>
          <w:rFonts w:ascii="Arial" w:hAnsi="Arial" w:cs="Arial"/>
          <w:iCs/>
          <w:sz w:val="24"/>
          <w:szCs w:val="24"/>
        </w:rPr>
        <w:t xml:space="preserve">local </w:t>
      </w:r>
      <w:r w:rsidR="00B05500">
        <w:rPr>
          <w:rFonts w:ascii="Arial" w:hAnsi="Arial" w:cs="Arial"/>
          <w:iCs/>
          <w:sz w:val="24"/>
          <w:szCs w:val="24"/>
        </w:rPr>
        <w:lastRenderedPageBreak/>
        <w:t xml:space="preserve">police </w:t>
      </w:r>
      <w:r w:rsidR="00067553">
        <w:rPr>
          <w:rFonts w:ascii="Arial" w:hAnsi="Arial" w:cs="Arial"/>
          <w:iCs/>
          <w:sz w:val="24"/>
          <w:szCs w:val="24"/>
        </w:rPr>
        <w:t xml:space="preserve">accountability was </w:t>
      </w:r>
      <w:r w:rsidR="00C73AA1">
        <w:rPr>
          <w:rFonts w:ascii="Arial" w:hAnsi="Arial" w:cs="Arial"/>
          <w:iCs/>
          <w:sz w:val="24"/>
          <w:szCs w:val="24"/>
        </w:rPr>
        <w:t>further eroded</w:t>
      </w:r>
      <w:r w:rsidR="00B363C2">
        <w:rPr>
          <w:rFonts w:ascii="Arial" w:hAnsi="Arial" w:cs="Arial"/>
          <w:iCs/>
          <w:sz w:val="24"/>
          <w:szCs w:val="24"/>
        </w:rPr>
        <w:t xml:space="preserve"> </w:t>
      </w:r>
      <w:r w:rsidR="00627A85">
        <w:rPr>
          <w:rFonts w:ascii="Arial" w:hAnsi="Arial" w:cs="Arial"/>
          <w:iCs/>
          <w:sz w:val="24"/>
          <w:szCs w:val="24"/>
        </w:rPr>
        <w:t>as</w:t>
      </w:r>
      <w:r w:rsidR="0028109B" w:rsidRPr="00A46E78">
        <w:rPr>
          <w:rFonts w:ascii="Arial" w:hAnsi="Arial" w:cs="Arial"/>
          <w:iCs/>
          <w:sz w:val="24"/>
          <w:szCs w:val="24"/>
        </w:rPr>
        <w:t xml:space="preserve"> chief officers</w:t>
      </w:r>
      <w:r w:rsidR="00B340C1" w:rsidRPr="00A46E78">
        <w:rPr>
          <w:rFonts w:ascii="Arial" w:hAnsi="Arial" w:cs="Arial"/>
          <w:iCs/>
          <w:sz w:val="24"/>
          <w:szCs w:val="24"/>
        </w:rPr>
        <w:t xml:space="preserve"> </w:t>
      </w:r>
      <w:r w:rsidR="005C4B76">
        <w:rPr>
          <w:rFonts w:ascii="Arial" w:hAnsi="Arial" w:cs="Arial"/>
          <w:iCs/>
          <w:sz w:val="24"/>
          <w:szCs w:val="24"/>
        </w:rPr>
        <w:t>be</w:t>
      </w:r>
      <w:r w:rsidR="00711A9D">
        <w:rPr>
          <w:rFonts w:ascii="Arial" w:hAnsi="Arial" w:cs="Arial"/>
          <w:iCs/>
          <w:sz w:val="24"/>
          <w:szCs w:val="24"/>
        </w:rPr>
        <w:t>came more</w:t>
      </w:r>
      <w:r w:rsidR="00B340C1" w:rsidRPr="00A46E78">
        <w:rPr>
          <w:rFonts w:ascii="Arial" w:hAnsi="Arial" w:cs="Arial"/>
          <w:iCs/>
          <w:sz w:val="24"/>
          <w:szCs w:val="24"/>
        </w:rPr>
        <w:t xml:space="preserve"> </w:t>
      </w:r>
      <w:r w:rsidR="008D7D90" w:rsidRPr="008D7D90">
        <w:rPr>
          <w:rFonts w:ascii="Arial" w:hAnsi="Arial" w:cs="Arial"/>
          <w:iCs/>
          <w:sz w:val="24"/>
          <w:szCs w:val="24"/>
        </w:rPr>
        <w:t>“</w:t>
      </w:r>
      <w:r w:rsidR="00171779" w:rsidRPr="008D7D90">
        <w:rPr>
          <w:rFonts w:ascii="Arial" w:hAnsi="Arial" w:cs="Arial"/>
          <w:iCs/>
          <w:sz w:val="24"/>
          <w:szCs w:val="24"/>
        </w:rPr>
        <w:t>impervious</w:t>
      </w:r>
      <w:r w:rsidR="00C023D6">
        <w:rPr>
          <w:rFonts w:ascii="Arial" w:hAnsi="Arial" w:cs="Arial"/>
          <w:iCs/>
          <w:sz w:val="24"/>
          <w:szCs w:val="24"/>
        </w:rPr>
        <w:t>”</w:t>
      </w:r>
      <w:r w:rsidR="00171779" w:rsidRPr="008D7D90">
        <w:rPr>
          <w:rFonts w:ascii="Arial" w:hAnsi="Arial" w:cs="Arial"/>
          <w:iCs/>
          <w:sz w:val="24"/>
          <w:szCs w:val="24"/>
        </w:rPr>
        <w:t xml:space="preserve"> to any effective oversight</w:t>
      </w:r>
      <w:r w:rsidR="00173E50" w:rsidRPr="008D7D90">
        <w:rPr>
          <w:rFonts w:ascii="Arial" w:hAnsi="Arial" w:cs="Arial"/>
          <w:iCs/>
          <w:sz w:val="24"/>
          <w:szCs w:val="24"/>
        </w:rPr>
        <w:t xml:space="preserve"> at a local level.</w:t>
      </w:r>
      <w:r w:rsidR="008D7D90">
        <w:rPr>
          <w:rFonts w:ascii="Arial" w:hAnsi="Arial" w:cs="Arial"/>
          <w:i/>
          <w:sz w:val="24"/>
          <w:szCs w:val="24"/>
        </w:rPr>
        <w:t>”</w:t>
      </w:r>
      <w:r w:rsidR="00C922E0" w:rsidRPr="00A46E78">
        <w:rPr>
          <w:rFonts w:ascii="Arial" w:hAnsi="Arial" w:cs="Arial"/>
          <w:i/>
          <w:sz w:val="24"/>
          <w:szCs w:val="24"/>
        </w:rPr>
        <w:t xml:space="preserve"> </w:t>
      </w:r>
    </w:p>
    <w:p w14:paraId="150F26F5" w14:textId="77777777" w:rsidR="00AD65BD" w:rsidRPr="00A46E78" w:rsidRDefault="00AD65BD" w:rsidP="00A46E78">
      <w:pPr>
        <w:spacing w:after="0" w:line="480" w:lineRule="auto"/>
        <w:jc w:val="both"/>
        <w:rPr>
          <w:rFonts w:ascii="Arial" w:hAnsi="Arial" w:cs="Arial"/>
          <w:sz w:val="24"/>
          <w:szCs w:val="24"/>
        </w:rPr>
      </w:pPr>
    </w:p>
    <w:p w14:paraId="34D59F40" w14:textId="69C86DC7" w:rsidR="00991520" w:rsidRPr="00A46E78" w:rsidRDefault="00897B3B" w:rsidP="00FB4882">
      <w:pPr>
        <w:spacing w:after="0" w:line="480" w:lineRule="auto"/>
        <w:jc w:val="both"/>
        <w:rPr>
          <w:rFonts w:ascii="Arial" w:hAnsi="Arial" w:cs="Arial"/>
          <w:sz w:val="24"/>
          <w:szCs w:val="24"/>
        </w:rPr>
      </w:pPr>
      <w:r w:rsidRPr="00A46E78">
        <w:rPr>
          <w:rFonts w:ascii="Arial" w:hAnsi="Arial" w:cs="Arial"/>
          <w:sz w:val="24"/>
          <w:szCs w:val="24"/>
        </w:rPr>
        <w:t xml:space="preserve">Loeffler (2016) describes ‘public governance’ as </w:t>
      </w:r>
      <w:r w:rsidR="00232953">
        <w:rPr>
          <w:rFonts w:ascii="Arial" w:hAnsi="Arial" w:cs="Arial"/>
          <w:sz w:val="24"/>
          <w:szCs w:val="24"/>
        </w:rPr>
        <w:t>“</w:t>
      </w:r>
      <w:r w:rsidRPr="00232953">
        <w:rPr>
          <w:rFonts w:ascii="Arial" w:hAnsi="Arial" w:cs="Arial"/>
          <w:iCs/>
          <w:sz w:val="24"/>
          <w:szCs w:val="24"/>
        </w:rPr>
        <w:t>how an organisation works with its partners, stakeholders and networks to influence the outcomes of public policies</w:t>
      </w:r>
      <w:r w:rsidRPr="00A46E78">
        <w:rPr>
          <w:rFonts w:ascii="Arial" w:hAnsi="Arial" w:cs="Arial"/>
          <w:sz w:val="24"/>
          <w:szCs w:val="24"/>
        </w:rPr>
        <w:t>.</w:t>
      </w:r>
      <w:r w:rsidR="00232953">
        <w:rPr>
          <w:rFonts w:ascii="Arial" w:hAnsi="Arial" w:cs="Arial"/>
          <w:sz w:val="24"/>
          <w:szCs w:val="24"/>
        </w:rPr>
        <w:t>”</w:t>
      </w:r>
      <w:r w:rsidRPr="00A46E78">
        <w:rPr>
          <w:rFonts w:ascii="Arial" w:hAnsi="Arial" w:cs="Arial"/>
          <w:sz w:val="24"/>
          <w:szCs w:val="24"/>
        </w:rPr>
        <w:t xml:space="preserve"> </w:t>
      </w:r>
      <w:r w:rsidR="002A06B3">
        <w:rPr>
          <w:rFonts w:ascii="Arial" w:hAnsi="Arial" w:cs="Arial"/>
          <w:sz w:val="24"/>
          <w:szCs w:val="24"/>
        </w:rPr>
        <w:t xml:space="preserve">Considering </w:t>
      </w:r>
      <w:r w:rsidR="006C6AC5" w:rsidRPr="00A46E78">
        <w:rPr>
          <w:rFonts w:ascii="Arial" w:hAnsi="Arial" w:cs="Arial"/>
          <w:sz w:val="24"/>
          <w:szCs w:val="24"/>
        </w:rPr>
        <w:t>th</w:t>
      </w:r>
      <w:r w:rsidR="002A06B3">
        <w:rPr>
          <w:rFonts w:ascii="Arial" w:hAnsi="Arial" w:cs="Arial"/>
          <w:sz w:val="24"/>
          <w:szCs w:val="24"/>
        </w:rPr>
        <w:t>is</w:t>
      </w:r>
      <w:r w:rsidR="006C6AC5" w:rsidRPr="00A46E78">
        <w:rPr>
          <w:rFonts w:ascii="Arial" w:hAnsi="Arial" w:cs="Arial"/>
          <w:sz w:val="24"/>
          <w:szCs w:val="24"/>
        </w:rPr>
        <w:t xml:space="preserve"> definition</w:t>
      </w:r>
      <w:r w:rsidR="00AB77D5">
        <w:rPr>
          <w:rFonts w:ascii="Arial" w:hAnsi="Arial" w:cs="Arial"/>
          <w:sz w:val="24"/>
          <w:szCs w:val="24"/>
        </w:rPr>
        <w:t>,</w:t>
      </w:r>
      <w:r w:rsidR="006C6AC5" w:rsidRPr="00A46E78">
        <w:rPr>
          <w:rFonts w:ascii="Arial" w:hAnsi="Arial" w:cs="Arial"/>
          <w:sz w:val="24"/>
          <w:szCs w:val="24"/>
        </w:rPr>
        <w:t xml:space="preserve"> </w:t>
      </w:r>
      <w:r w:rsidR="00AA2E34" w:rsidRPr="00A46E78">
        <w:rPr>
          <w:rFonts w:ascii="Arial" w:hAnsi="Arial" w:cs="Arial"/>
          <w:sz w:val="24"/>
          <w:szCs w:val="24"/>
        </w:rPr>
        <w:t>i</w:t>
      </w:r>
      <w:r w:rsidRPr="00A46E78">
        <w:rPr>
          <w:rFonts w:ascii="Arial" w:hAnsi="Arial" w:cs="Arial"/>
          <w:sz w:val="24"/>
          <w:szCs w:val="24"/>
        </w:rPr>
        <w:t xml:space="preserve">t </w:t>
      </w:r>
      <w:r w:rsidR="00AA2E34" w:rsidRPr="00A46E78">
        <w:rPr>
          <w:rFonts w:ascii="Arial" w:hAnsi="Arial" w:cs="Arial"/>
          <w:sz w:val="24"/>
          <w:szCs w:val="24"/>
        </w:rPr>
        <w:t xml:space="preserve">is therefore </w:t>
      </w:r>
      <w:r w:rsidRPr="00A46E78">
        <w:rPr>
          <w:rFonts w:ascii="Arial" w:hAnsi="Arial" w:cs="Arial"/>
          <w:sz w:val="24"/>
          <w:szCs w:val="24"/>
        </w:rPr>
        <w:t xml:space="preserve">questionable </w:t>
      </w:r>
      <w:r w:rsidR="0043376B" w:rsidRPr="00A46E78">
        <w:rPr>
          <w:rFonts w:ascii="Arial" w:hAnsi="Arial" w:cs="Arial"/>
          <w:sz w:val="24"/>
          <w:szCs w:val="24"/>
        </w:rPr>
        <w:t>whether</w:t>
      </w:r>
      <w:r w:rsidRPr="00A46E78">
        <w:rPr>
          <w:rFonts w:ascii="Arial" w:hAnsi="Arial" w:cs="Arial"/>
          <w:sz w:val="24"/>
          <w:szCs w:val="24"/>
        </w:rPr>
        <w:t xml:space="preserve"> </w:t>
      </w:r>
      <w:r w:rsidR="000934C6">
        <w:rPr>
          <w:rFonts w:ascii="Arial" w:hAnsi="Arial" w:cs="Arial"/>
          <w:sz w:val="24"/>
          <w:szCs w:val="24"/>
        </w:rPr>
        <w:t xml:space="preserve">CCs </w:t>
      </w:r>
      <w:r w:rsidR="0061007F">
        <w:rPr>
          <w:rFonts w:ascii="Arial" w:hAnsi="Arial" w:cs="Arial"/>
          <w:sz w:val="24"/>
          <w:szCs w:val="24"/>
        </w:rPr>
        <w:t>and PAs</w:t>
      </w:r>
      <w:r w:rsidR="00B60FF4" w:rsidRPr="00A46E78">
        <w:rPr>
          <w:rFonts w:ascii="Arial" w:hAnsi="Arial" w:cs="Arial"/>
          <w:sz w:val="24"/>
          <w:szCs w:val="24"/>
        </w:rPr>
        <w:t xml:space="preserve"> </w:t>
      </w:r>
      <w:r w:rsidR="00737E2F" w:rsidRPr="00A46E78">
        <w:rPr>
          <w:rFonts w:ascii="Arial" w:hAnsi="Arial" w:cs="Arial"/>
          <w:sz w:val="24"/>
          <w:szCs w:val="24"/>
        </w:rPr>
        <w:t xml:space="preserve">ever </w:t>
      </w:r>
      <w:r w:rsidR="00647869" w:rsidRPr="00A46E78">
        <w:rPr>
          <w:rFonts w:ascii="Arial" w:hAnsi="Arial" w:cs="Arial"/>
          <w:sz w:val="24"/>
          <w:szCs w:val="24"/>
        </w:rPr>
        <w:t>had the opportunity</w:t>
      </w:r>
      <w:r w:rsidR="000934C6">
        <w:rPr>
          <w:rFonts w:ascii="Arial" w:hAnsi="Arial" w:cs="Arial"/>
          <w:sz w:val="24"/>
          <w:szCs w:val="24"/>
        </w:rPr>
        <w:t xml:space="preserve"> to</w:t>
      </w:r>
      <w:r w:rsidR="00A71843">
        <w:rPr>
          <w:rFonts w:ascii="Arial" w:hAnsi="Arial" w:cs="Arial"/>
          <w:sz w:val="24"/>
          <w:szCs w:val="24"/>
        </w:rPr>
        <w:t xml:space="preserve"> work</w:t>
      </w:r>
      <w:r w:rsidR="000934C6">
        <w:rPr>
          <w:rFonts w:ascii="Arial" w:hAnsi="Arial" w:cs="Arial"/>
          <w:sz w:val="24"/>
          <w:szCs w:val="24"/>
        </w:rPr>
        <w:t xml:space="preserve"> </w:t>
      </w:r>
      <w:r w:rsidR="00E76BA4" w:rsidRPr="00232953">
        <w:rPr>
          <w:rFonts w:ascii="Arial" w:hAnsi="Arial" w:cs="Arial"/>
          <w:sz w:val="24"/>
          <w:szCs w:val="24"/>
        </w:rPr>
        <w:t>with</w:t>
      </w:r>
      <w:r w:rsidR="00D52FDB">
        <w:rPr>
          <w:rFonts w:ascii="Arial" w:hAnsi="Arial" w:cs="Arial"/>
          <w:sz w:val="24"/>
          <w:szCs w:val="24"/>
        </w:rPr>
        <w:t xml:space="preserve"> </w:t>
      </w:r>
      <w:r w:rsidRPr="002A06B3">
        <w:rPr>
          <w:rFonts w:ascii="Arial" w:hAnsi="Arial" w:cs="Arial"/>
          <w:sz w:val="24"/>
          <w:szCs w:val="24"/>
        </w:rPr>
        <w:t>stakehold</w:t>
      </w:r>
      <w:r w:rsidR="006321B6" w:rsidRPr="002A06B3">
        <w:rPr>
          <w:rFonts w:ascii="Arial" w:hAnsi="Arial" w:cs="Arial"/>
          <w:sz w:val="24"/>
          <w:szCs w:val="24"/>
        </w:rPr>
        <w:t>ers</w:t>
      </w:r>
      <w:r w:rsidR="00D52FDB">
        <w:rPr>
          <w:rFonts w:ascii="Arial" w:hAnsi="Arial" w:cs="Arial"/>
          <w:i/>
          <w:iCs/>
          <w:sz w:val="24"/>
          <w:szCs w:val="24"/>
        </w:rPr>
        <w:t xml:space="preserve"> </w:t>
      </w:r>
      <w:r w:rsidR="00D52FDB" w:rsidRPr="00D52FDB">
        <w:rPr>
          <w:rFonts w:ascii="Arial" w:hAnsi="Arial" w:cs="Arial"/>
          <w:sz w:val="24"/>
          <w:szCs w:val="24"/>
        </w:rPr>
        <w:t>within th</w:t>
      </w:r>
      <w:r w:rsidR="007764C4">
        <w:rPr>
          <w:rFonts w:ascii="Arial" w:hAnsi="Arial" w:cs="Arial"/>
          <w:sz w:val="24"/>
          <w:szCs w:val="24"/>
        </w:rPr>
        <w:t>e</w:t>
      </w:r>
      <w:r w:rsidR="00D52FDB" w:rsidRPr="00D52FDB">
        <w:rPr>
          <w:rFonts w:ascii="Arial" w:hAnsi="Arial" w:cs="Arial"/>
          <w:sz w:val="24"/>
          <w:szCs w:val="24"/>
        </w:rPr>
        <w:t xml:space="preserve"> tripartite framework</w:t>
      </w:r>
      <w:r w:rsidR="006321B6">
        <w:rPr>
          <w:rFonts w:ascii="Arial" w:hAnsi="Arial" w:cs="Arial"/>
          <w:i/>
          <w:iCs/>
          <w:sz w:val="24"/>
          <w:szCs w:val="24"/>
        </w:rPr>
        <w:t xml:space="preserve">. </w:t>
      </w:r>
      <w:r w:rsidRPr="00A46E78">
        <w:rPr>
          <w:rFonts w:ascii="Arial" w:hAnsi="Arial" w:cs="Arial"/>
          <w:sz w:val="24"/>
          <w:szCs w:val="24"/>
        </w:rPr>
        <w:t xml:space="preserve"> </w:t>
      </w:r>
      <w:r w:rsidR="00266AAA" w:rsidRPr="00A46E78">
        <w:rPr>
          <w:rFonts w:ascii="Arial" w:hAnsi="Arial" w:cs="Arial"/>
          <w:sz w:val="24"/>
          <w:szCs w:val="24"/>
        </w:rPr>
        <w:t xml:space="preserve">Hussain and </w:t>
      </w:r>
      <w:proofErr w:type="spellStart"/>
      <w:r w:rsidR="00266AAA" w:rsidRPr="00A46E78">
        <w:rPr>
          <w:rFonts w:ascii="Arial" w:hAnsi="Arial" w:cs="Arial"/>
          <w:sz w:val="24"/>
          <w:szCs w:val="24"/>
        </w:rPr>
        <w:t>Asad</w:t>
      </w:r>
      <w:proofErr w:type="spellEnd"/>
      <w:r w:rsidR="00266AAA" w:rsidRPr="00A46E78">
        <w:rPr>
          <w:rFonts w:ascii="Arial" w:hAnsi="Arial" w:cs="Arial"/>
          <w:sz w:val="24"/>
          <w:szCs w:val="24"/>
        </w:rPr>
        <w:t xml:space="preserve"> (2012) go as far to argue that the initial 1964 Police Act had at point of inception </w:t>
      </w:r>
      <w:r w:rsidR="00266AAA" w:rsidRPr="002A06B3">
        <w:rPr>
          <w:rFonts w:ascii="Arial" w:hAnsi="Arial" w:cs="Arial"/>
          <w:sz w:val="24"/>
          <w:szCs w:val="24"/>
        </w:rPr>
        <w:t>unjustly</w:t>
      </w:r>
      <w:r w:rsidR="00266AAA" w:rsidRPr="00A46E78">
        <w:rPr>
          <w:rFonts w:ascii="Arial" w:hAnsi="Arial" w:cs="Arial"/>
          <w:sz w:val="24"/>
          <w:szCs w:val="24"/>
        </w:rPr>
        <w:t xml:space="preserve"> made the police service </w:t>
      </w:r>
      <w:r w:rsidR="00F17E9B">
        <w:rPr>
          <w:rFonts w:ascii="Arial" w:hAnsi="Arial" w:cs="Arial"/>
          <w:sz w:val="24"/>
          <w:szCs w:val="24"/>
        </w:rPr>
        <w:t xml:space="preserve">far </w:t>
      </w:r>
      <w:r w:rsidR="00266AAA" w:rsidRPr="00A46E78">
        <w:rPr>
          <w:rFonts w:ascii="Arial" w:hAnsi="Arial" w:cs="Arial"/>
          <w:sz w:val="24"/>
          <w:szCs w:val="24"/>
        </w:rPr>
        <w:t>more accountable to central government rather than the tax paying public.</w:t>
      </w:r>
      <w:r w:rsidR="00266AAA">
        <w:rPr>
          <w:rFonts w:ascii="Arial" w:hAnsi="Arial" w:cs="Arial"/>
          <w:sz w:val="24"/>
          <w:szCs w:val="24"/>
        </w:rPr>
        <w:t xml:space="preserve"> </w:t>
      </w:r>
      <w:r w:rsidR="00226B89" w:rsidRPr="00A46E78">
        <w:rPr>
          <w:rFonts w:ascii="Arial" w:hAnsi="Arial" w:cs="Arial"/>
          <w:sz w:val="24"/>
          <w:szCs w:val="24"/>
        </w:rPr>
        <w:t>W</w:t>
      </w:r>
      <w:r w:rsidR="00E76BA4" w:rsidRPr="00A46E78">
        <w:rPr>
          <w:rFonts w:ascii="Arial" w:hAnsi="Arial" w:cs="Arial"/>
          <w:sz w:val="24"/>
          <w:szCs w:val="24"/>
        </w:rPr>
        <w:t>ith</w:t>
      </w:r>
      <w:r w:rsidR="008F670E" w:rsidRPr="00A46E78">
        <w:rPr>
          <w:rFonts w:ascii="Arial" w:hAnsi="Arial" w:cs="Arial"/>
          <w:sz w:val="24"/>
          <w:szCs w:val="24"/>
        </w:rPr>
        <w:t xml:space="preserve"> the</w:t>
      </w:r>
      <w:r w:rsidR="00226B89" w:rsidRPr="00A46E78">
        <w:rPr>
          <w:rFonts w:ascii="Arial" w:hAnsi="Arial" w:cs="Arial"/>
          <w:sz w:val="24"/>
          <w:szCs w:val="24"/>
        </w:rPr>
        <w:t xml:space="preserve"> </w:t>
      </w:r>
      <w:r w:rsidR="00354750" w:rsidRPr="00A46E78">
        <w:rPr>
          <w:rFonts w:ascii="Arial" w:hAnsi="Arial" w:cs="Arial"/>
          <w:sz w:val="24"/>
          <w:szCs w:val="24"/>
        </w:rPr>
        <w:t>succes</w:t>
      </w:r>
      <w:r w:rsidR="00A0031E" w:rsidRPr="00A46E78">
        <w:rPr>
          <w:rFonts w:ascii="Arial" w:hAnsi="Arial" w:cs="Arial"/>
          <w:sz w:val="24"/>
          <w:szCs w:val="24"/>
        </w:rPr>
        <w:t>s</w:t>
      </w:r>
      <w:r w:rsidR="00354750" w:rsidRPr="00A46E78">
        <w:rPr>
          <w:rFonts w:ascii="Arial" w:hAnsi="Arial" w:cs="Arial"/>
          <w:sz w:val="24"/>
          <w:szCs w:val="24"/>
        </w:rPr>
        <w:t xml:space="preserve">ive </w:t>
      </w:r>
      <w:r w:rsidR="00226B89" w:rsidRPr="00A46E78">
        <w:rPr>
          <w:rFonts w:ascii="Arial" w:hAnsi="Arial" w:cs="Arial"/>
          <w:sz w:val="24"/>
          <w:szCs w:val="24"/>
        </w:rPr>
        <w:t>Police Reform Act of 2002 continu</w:t>
      </w:r>
      <w:r w:rsidR="00E76BA4" w:rsidRPr="00A46E78">
        <w:rPr>
          <w:rFonts w:ascii="Arial" w:hAnsi="Arial" w:cs="Arial"/>
          <w:sz w:val="24"/>
          <w:szCs w:val="24"/>
        </w:rPr>
        <w:t>ing</w:t>
      </w:r>
      <w:r w:rsidR="00226B89" w:rsidRPr="00A46E78">
        <w:rPr>
          <w:rFonts w:ascii="Arial" w:hAnsi="Arial" w:cs="Arial"/>
          <w:sz w:val="24"/>
          <w:szCs w:val="24"/>
        </w:rPr>
        <w:t xml:space="preserve"> to endorse the tri-partite arrangement, </w:t>
      </w:r>
      <w:r w:rsidR="00487B9E" w:rsidRPr="00A46E78">
        <w:rPr>
          <w:rFonts w:ascii="Arial" w:hAnsi="Arial" w:cs="Arial"/>
          <w:sz w:val="24"/>
          <w:szCs w:val="24"/>
        </w:rPr>
        <w:t xml:space="preserve">it is pertinent to note that David Blunkett as Labour Home Secretary began to raise </w:t>
      </w:r>
      <w:r w:rsidR="00E029B3">
        <w:rPr>
          <w:rFonts w:ascii="Arial" w:hAnsi="Arial" w:cs="Arial"/>
          <w:sz w:val="24"/>
          <w:szCs w:val="24"/>
        </w:rPr>
        <w:t>discussions</w:t>
      </w:r>
      <w:r w:rsidR="007845D6">
        <w:rPr>
          <w:rFonts w:ascii="Arial" w:hAnsi="Arial" w:cs="Arial"/>
          <w:sz w:val="24"/>
          <w:szCs w:val="24"/>
        </w:rPr>
        <w:t xml:space="preserve"> about</w:t>
      </w:r>
      <w:r w:rsidR="00807F3E" w:rsidRPr="00A46E78">
        <w:rPr>
          <w:rFonts w:ascii="Arial" w:hAnsi="Arial" w:cs="Arial"/>
          <w:sz w:val="24"/>
          <w:szCs w:val="24"/>
        </w:rPr>
        <w:t xml:space="preserve"> </w:t>
      </w:r>
      <w:r w:rsidR="00047925">
        <w:rPr>
          <w:rFonts w:ascii="Arial" w:hAnsi="Arial" w:cs="Arial"/>
          <w:sz w:val="24"/>
          <w:szCs w:val="24"/>
        </w:rPr>
        <w:t xml:space="preserve">the need for more </w:t>
      </w:r>
      <w:r w:rsidR="00487B9E" w:rsidRPr="00A46E78">
        <w:rPr>
          <w:rFonts w:ascii="Arial" w:hAnsi="Arial" w:cs="Arial"/>
          <w:sz w:val="24"/>
          <w:szCs w:val="24"/>
        </w:rPr>
        <w:t xml:space="preserve">elected democratic accountability </w:t>
      </w:r>
      <w:r w:rsidR="003554DD" w:rsidRPr="00A46E78">
        <w:rPr>
          <w:rFonts w:ascii="Arial" w:hAnsi="Arial" w:cs="Arial"/>
          <w:sz w:val="24"/>
          <w:szCs w:val="24"/>
        </w:rPr>
        <w:t>for</w:t>
      </w:r>
      <w:r w:rsidR="00487B9E" w:rsidRPr="00A46E78">
        <w:rPr>
          <w:rFonts w:ascii="Arial" w:hAnsi="Arial" w:cs="Arial"/>
          <w:sz w:val="24"/>
          <w:szCs w:val="24"/>
        </w:rPr>
        <w:t xml:space="preserve"> the police</w:t>
      </w:r>
      <w:r w:rsidR="00246AFE">
        <w:rPr>
          <w:rFonts w:ascii="Arial" w:hAnsi="Arial" w:cs="Arial"/>
          <w:sz w:val="24"/>
          <w:szCs w:val="24"/>
        </w:rPr>
        <w:t xml:space="preserve"> in 2003</w:t>
      </w:r>
      <w:r w:rsidR="00047925">
        <w:rPr>
          <w:rFonts w:ascii="Arial" w:hAnsi="Arial" w:cs="Arial"/>
          <w:sz w:val="24"/>
          <w:szCs w:val="24"/>
        </w:rPr>
        <w:t xml:space="preserve">, </w:t>
      </w:r>
      <w:r w:rsidR="00651089">
        <w:rPr>
          <w:rFonts w:ascii="Arial" w:hAnsi="Arial" w:cs="Arial"/>
          <w:sz w:val="24"/>
          <w:szCs w:val="24"/>
        </w:rPr>
        <w:t xml:space="preserve">a view supported by </w:t>
      </w:r>
      <w:r w:rsidR="00991520" w:rsidRPr="00A46E78">
        <w:rPr>
          <w:rFonts w:ascii="Arial" w:hAnsi="Arial" w:cs="Arial"/>
          <w:sz w:val="24"/>
          <w:szCs w:val="24"/>
        </w:rPr>
        <w:t>Michael Gove</w:t>
      </w:r>
      <w:r w:rsidR="00962FCB">
        <w:rPr>
          <w:rFonts w:ascii="Arial" w:hAnsi="Arial" w:cs="Arial"/>
          <w:sz w:val="24"/>
          <w:szCs w:val="24"/>
        </w:rPr>
        <w:t xml:space="preserve"> MP</w:t>
      </w:r>
      <w:r w:rsidR="005D6C16" w:rsidRPr="00A46E78">
        <w:rPr>
          <w:rFonts w:ascii="Arial" w:hAnsi="Arial" w:cs="Arial"/>
          <w:sz w:val="24"/>
          <w:szCs w:val="24"/>
        </w:rPr>
        <w:t xml:space="preserve"> in</w:t>
      </w:r>
      <w:r w:rsidR="00991520" w:rsidRPr="00A46E78">
        <w:rPr>
          <w:rFonts w:ascii="Arial" w:hAnsi="Arial" w:cs="Arial"/>
          <w:sz w:val="24"/>
          <w:szCs w:val="24"/>
        </w:rPr>
        <w:t xml:space="preserve"> </w:t>
      </w:r>
      <w:r w:rsidR="00991520" w:rsidRPr="00651089">
        <w:rPr>
          <w:rFonts w:ascii="Arial" w:hAnsi="Arial" w:cs="Arial"/>
          <w:i/>
          <w:iCs/>
          <w:sz w:val="24"/>
          <w:szCs w:val="24"/>
        </w:rPr>
        <w:t>The Times</w:t>
      </w:r>
      <w:r w:rsidR="00651089">
        <w:rPr>
          <w:rFonts w:ascii="Arial" w:hAnsi="Arial" w:cs="Arial"/>
          <w:sz w:val="24"/>
          <w:szCs w:val="24"/>
        </w:rPr>
        <w:t xml:space="preserve"> who stated</w:t>
      </w:r>
      <w:r w:rsidR="00991520" w:rsidRPr="00A46E78">
        <w:rPr>
          <w:rFonts w:ascii="Arial" w:hAnsi="Arial" w:cs="Arial"/>
          <w:sz w:val="24"/>
          <w:szCs w:val="24"/>
        </w:rPr>
        <w:t>:</w:t>
      </w:r>
      <w:r w:rsidR="00991520" w:rsidRPr="00A46E78">
        <w:rPr>
          <w:rFonts w:ascii="Arial" w:hAnsi="Arial" w:cs="Arial"/>
          <w:i/>
          <w:iCs/>
          <w:sz w:val="24"/>
          <w:szCs w:val="24"/>
        </w:rPr>
        <w:t xml:space="preserve"> </w:t>
      </w:r>
      <w:r w:rsidR="00B669EE" w:rsidRPr="00B669EE">
        <w:rPr>
          <w:rFonts w:ascii="Arial" w:hAnsi="Arial" w:cs="Arial"/>
          <w:sz w:val="24"/>
          <w:szCs w:val="24"/>
        </w:rPr>
        <w:t>“</w:t>
      </w:r>
      <w:r w:rsidR="00991520" w:rsidRPr="00B669EE">
        <w:rPr>
          <w:rFonts w:ascii="Arial" w:hAnsi="Arial" w:cs="Arial"/>
          <w:sz w:val="24"/>
          <w:szCs w:val="24"/>
        </w:rPr>
        <w:t>The level of democratic accountability to which the police are subject in Britain today is woeful</w:t>
      </w:r>
      <w:r w:rsidR="00991520" w:rsidRPr="00A46E78">
        <w:rPr>
          <w:rFonts w:ascii="Arial" w:hAnsi="Arial" w:cs="Arial"/>
          <w:i/>
          <w:iCs/>
          <w:sz w:val="24"/>
          <w:szCs w:val="24"/>
        </w:rPr>
        <w:t>.</w:t>
      </w:r>
      <w:r w:rsidR="00B669EE" w:rsidRPr="00B669EE">
        <w:rPr>
          <w:rFonts w:ascii="Arial" w:hAnsi="Arial" w:cs="Arial"/>
          <w:sz w:val="24"/>
          <w:szCs w:val="24"/>
        </w:rPr>
        <w:t>”</w:t>
      </w:r>
      <w:r w:rsidR="00991520" w:rsidRPr="00B669EE">
        <w:rPr>
          <w:rFonts w:ascii="Arial" w:hAnsi="Arial" w:cs="Arial"/>
          <w:b/>
          <w:bCs/>
          <w:sz w:val="24"/>
          <w:szCs w:val="24"/>
        </w:rPr>
        <w:t xml:space="preserve"> </w:t>
      </w:r>
      <w:r w:rsidR="00962FCB" w:rsidRPr="00962FCB">
        <w:rPr>
          <w:rFonts w:ascii="Arial" w:hAnsi="Arial" w:cs="Arial"/>
          <w:sz w:val="24"/>
          <w:szCs w:val="24"/>
        </w:rPr>
        <w:t>(2005; as cited in Callas and Owens: 2016 p11)</w:t>
      </w:r>
      <w:r w:rsidR="00962FCB" w:rsidRPr="00A46E78">
        <w:rPr>
          <w:rFonts w:ascii="Arial" w:hAnsi="Arial" w:cs="Arial"/>
          <w:sz w:val="24"/>
          <w:szCs w:val="24"/>
        </w:rPr>
        <w:t xml:space="preserve"> </w:t>
      </w:r>
    </w:p>
    <w:p w14:paraId="51107968" w14:textId="77777777" w:rsidR="00AE013C" w:rsidRDefault="00AE013C" w:rsidP="00A46E78">
      <w:pPr>
        <w:spacing w:after="0" w:line="480" w:lineRule="auto"/>
        <w:jc w:val="both"/>
        <w:rPr>
          <w:rFonts w:ascii="Arial" w:hAnsi="Arial" w:cs="Arial"/>
          <w:sz w:val="24"/>
          <w:szCs w:val="24"/>
        </w:rPr>
      </w:pPr>
    </w:p>
    <w:p w14:paraId="26CCF6AC" w14:textId="43CA9253" w:rsidR="00897B3B" w:rsidRPr="00A46E78" w:rsidRDefault="00402798" w:rsidP="00A46E78">
      <w:pPr>
        <w:spacing w:after="0" w:line="480" w:lineRule="auto"/>
        <w:jc w:val="both"/>
        <w:rPr>
          <w:rFonts w:ascii="Arial" w:hAnsi="Arial" w:cs="Arial"/>
          <w:sz w:val="24"/>
          <w:szCs w:val="24"/>
        </w:rPr>
      </w:pPr>
      <w:r w:rsidRPr="00A46E78">
        <w:rPr>
          <w:rFonts w:ascii="Arial" w:hAnsi="Arial" w:cs="Arial"/>
          <w:sz w:val="24"/>
          <w:szCs w:val="24"/>
        </w:rPr>
        <w:t xml:space="preserve">This </w:t>
      </w:r>
      <w:r w:rsidR="00380074" w:rsidRPr="00A46E78">
        <w:rPr>
          <w:rFonts w:ascii="Arial" w:hAnsi="Arial" w:cs="Arial"/>
          <w:sz w:val="24"/>
          <w:szCs w:val="24"/>
        </w:rPr>
        <w:t>cross</w:t>
      </w:r>
      <w:r w:rsidR="00B52E84" w:rsidRPr="00A46E78">
        <w:rPr>
          <w:rFonts w:ascii="Arial" w:hAnsi="Arial" w:cs="Arial"/>
          <w:sz w:val="24"/>
          <w:szCs w:val="24"/>
        </w:rPr>
        <w:t xml:space="preserve">-party </w:t>
      </w:r>
      <w:r w:rsidRPr="00A46E78">
        <w:rPr>
          <w:rFonts w:ascii="Arial" w:hAnsi="Arial" w:cs="Arial"/>
          <w:sz w:val="24"/>
          <w:szCs w:val="24"/>
        </w:rPr>
        <w:t xml:space="preserve">rhetoric </w:t>
      </w:r>
      <w:r w:rsidR="00B52E84" w:rsidRPr="00A46E78">
        <w:rPr>
          <w:rFonts w:ascii="Arial" w:hAnsi="Arial" w:cs="Arial"/>
          <w:sz w:val="24"/>
          <w:szCs w:val="24"/>
        </w:rPr>
        <w:t xml:space="preserve">for change </w:t>
      </w:r>
      <w:r w:rsidR="000F4A69" w:rsidRPr="00A46E78">
        <w:rPr>
          <w:rFonts w:ascii="Arial" w:hAnsi="Arial" w:cs="Arial"/>
          <w:sz w:val="24"/>
          <w:szCs w:val="24"/>
        </w:rPr>
        <w:t xml:space="preserve">however </w:t>
      </w:r>
      <w:r w:rsidR="00E61396" w:rsidRPr="00A46E78">
        <w:rPr>
          <w:rFonts w:ascii="Arial" w:hAnsi="Arial" w:cs="Arial"/>
          <w:sz w:val="24"/>
          <w:szCs w:val="24"/>
        </w:rPr>
        <w:t xml:space="preserve">was </w:t>
      </w:r>
      <w:r w:rsidR="00A456E2" w:rsidRPr="00A46E78">
        <w:rPr>
          <w:rFonts w:ascii="Arial" w:hAnsi="Arial" w:cs="Arial"/>
          <w:sz w:val="24"/>
          <w:szCs w:val="24"/>
        </w:rPr>
        <w:t xml:space="preserve">not </w:t>
      </w:r>
      <w:r w:rsidR="00265CDE" w:rsidRPr="00A46E78">
        <w:rPr>
          <w:rFonts w:ascii="Arial" w:hAnsi="Arial" w:cs="Arial"/>
          <w:sz w:val="24"/>
          <w:szCs w:val="24"/>
        </w:rPr>
        <w:t>pursued</w:t>
      </w:r>
      <w:r w:rsidR="001C23D1" w:rsidRPr="00A46E78">
        <w:rPr>
          <w:rFonts w:ascii="Arial" w:hAnsi="Arial" w:cs="Arial"/>
          <w:sz w:val="24"/>
          <w:szCs w:val="24"/>
        </w:rPr>
        <w:t xml:space="preserve"> </w:t>
      </w:r>
      <w:r w:rsidR="00832C3B" w:rsidRPr="00A46E78">
        <w:rPr>
          <w:rFonts w:ascii="Arial" w:hAnsi="Arial" w:cs="Arial"/>
          <w:sz w:val="24"/>
          <w:szCs w:val="24"/>
        </w:rPr>
        <w:t>under</w:t>
      </w:r>
      <w:r w:rsidR="008F78FE" w:rsidRPr="00A46E78">
        <w:rPr>
          <w:rFonts w:ascii="Arial" w:hAnsi="Arial" w:cs="Arial"/>
          <w:sz w:val="24"/>
          <w:szCs w:val="24"/>
        </w:rPr>
        <w:t xml:space="preserve"> </w:t>
      </w:r>
      <w:r w:rsidR="00832C3B" w:rsidRPr="00A46E78">
        <w:rPr>
          <w:rFonts w:ascii="Arial" w:hAnsi="Arial" w:cs="Arial"/>
          <w:sz w:val="24"/>
          <w:szCs w:val="24"/>
        </w:rPr>
        <w:t>New Labour</w:t>
      </w:r>
      <w:r w:rsidR="00022335">
        <w:rPr>
          <w:rFonts w:ascii="Arial" w:hAnsi="Arial" w:cs="Arial"/>
          <w:sz w:val="24"/>
          <w:szCs w:val="24"/>
        </w:rPr>
        <w:t xml:space="preserve"> </w:t>
      </w:r>
      <w:r w:rsidR="00C74FC9">
        <w:rPr>
          <w:rFonts w:ascii="Arial" w:hAnsi="Arial" w:cs="Arial"/>
          <w:sz w:val="24"/>
          <w:szCs w:val="24"/>
        </w:rPr>
        <w:t>who</w:t>
      </w:r>
      <w:r w:rsidR="00B52E84" w:rsidRPr="00A46E78">
        <w:rPr>
          <w:rFonts w:ascii="Arial" w:hAnsi="Arial" w:cs="Arial"/>
          <w:sz w:val="24"/>
          <w:szCs w:val="24"/>
        </w:rPr>
        <w:t xml:space="preserve"> </w:t>
      </w:r>
      <w:r w:rsidR="0016408D">
        <w:rPr>
          <w:rFonts w:ascii="Arial" w:hAnsi="Arial" w:cs="Arial"/>
          <w:sz w:val="24"/>
          <w:szCs w:val="24"/>
        </w:rPr>
        <w:t>maintained a</w:t>
      </w:r>
      <w:r w:rsidR="002E21D4" w:rsidRPr="00A46E78">
        <w:rPr>
          <w:rFonts w:ascii="Arial" w:hAnsi="Arial" w:cs="Arial"/>
          <w:sz w:val="24"/>
          <w:szCs w:val="24"/>
        </w:rPr>
        <w:t xml:space="preserve"> performance target</w:t>
      </w:r>
      <w:r w:rsidR="0016408D">
        <w:rPr>
          <w:rFonts w:ascii="Arial" w:hAnsi="Arial" w:cs="Arial"/>
          <w:sz w:val="24"/>
          <w:szCs w:val="24"/>
        </w:rPr>
        <w:t xml:space="preserve"> culture</w:t>
      </w:r>
      <w:r w:rsidR="00294252">
        <w:rPr>
          <w:rFonts w:ascii="Arial" w:hAnsi="Arial" w:cs="Arial"/>
          <w:sz w:val="24"/>
          <w:szCs w:val="24"/>
        </w:rPr>
        <w:t>,</w:t>
      </w:r>
      <w:r w:rsidR="004449CB">
        <w:rPr>
          <w:rFonts w:ascii="Arial" w:hAnsi="Arial" w:cs="Arial"/>
          <w:sz w:val="24"/>
          <w:szCs w:val="24"/>
        </w:rPr>
        <w:t xml:space="preserve"> </w:t>
      </w:r>
      <w:r w:rsidR="00F35B0B" w:rsidRPr="00A46E78">
        <w:rPr>
          <w:rFonts w:ascii="Arial" w:hAnsi="Arial" w:cs="Arial"/>
          <w:sz w:val="24"/>
          <w:szCs w:val="24"/>
        </w:rPr>
        <w:t>which</w:t>
      </w:r>
      <w:r w:rsidR="0003229C" w:rsidRPr="00A46E78">
        <w:rPr>
          <w:rFonts w:ascii="Arial" w:hAnsi="Arial" w:cs="Arial"/>
          <w:sz w:val="24"/>
          <w:szCs w:val="24"/>
        </w:rPr>
        <w:t xml:space="preserve"> Joyce </w:t>
      </w:r>
      <w:r w:rsidR="00380074" w:rsidRPr="00A46E78">
        <w:rPr>
          <w:rFonts w:ascii="Arial" w:hAnsi="Arial" w:cs="Arial"/>
          <w:sz w:val="24"/>
          <w:szCs w:val="24"/>
        </w:rPr>
        <w:t>argue</w:t>
      </w:r>
      <w:r w:rsidR="003E399F" w:rsidRPr="00A46E78">
        <w:rPr>
          <w:rFonts w:ascii="Arial" w:hAnsi="Arial" w:cs="Arial"/>
          <w:sz w:val="24"/>
          <w:szCs w:val="24"/>
        </w:rPr>
        <w:t>s</w:t>
      </w:r>
      <w:r w:rsidR="00380074" w:rsidRPr="00A46E78">
        <w:rPr>
          <w:rFonts w:ascii="Arial" w:hAnsi="Arial" w:cs="Arial"/>
          <w:sz w:val="24"/>
          <w:szCs w:val="24"/>
        </w:rPr>
        <w:t xml:space="preserve"> </w:t>
      </w:r>
      <w:r w:rsidR="00B669EE">
        <w:rPr>
          <w:rFonts w:ascii="Arial" w:hAnsi="Arial" w:cs="Arial"/>
          <w:sz w:val="24"/>
          <w:szCs w:val="24"/>
        </w:rPr>
        <w:t>“</w:t>
      </w:r>
      <w:r w:rsidR="0003229C" w:rsidRPr="00B669EE">
        <w:rPr>
          <w:rFonts w:ascii="Arial" w:hAnsi="Arial" w:cs="Arial"/>
          <w:sz w:val="24"/>
          <w:szCs w:val="24"/>
        </w:rPr>
        <w:t>eroded the time that officers could spend performing front line duties within communities</w:t>
      </w:r>
      <w:r w:rsidR="00B669EE" w:rsidRPr="00B669EE">
        <w:rPr>
          <w:rFonts w:ascii="Arial" w:hAnsi="Arial" w:cs="Arial"/>
          <w:sz w:val="24"/>
          <w:szCs w:val="24"/>
        </w:rPr>
        <w:t>”</w:t>
      </w:r>
      <w:r w:rsidR="0003229C" w:rsidRPr="00B669EE">
        <w:rPr>
          <w:rFonts w:ascii="Arial" w:hAnsi="Arial" w:cs="Arial"/>
          <w:sz w:val="24"/>
          <w:szCs w:val="24"/>
        </w:rPr>
        <w:t xml:space="preserve"> </w:t>
      </w:r>
      <w:r w:rsidR="0003229C" w:rsidRPr="00A46E78">
        <w:rPr>
          <w:rFonts w:ascii="Arial" w:hAnsi="Arial" w:cs="Arial"/>
          <w:sz w:val="24"/>
          <w:szCs w:val="24"/>
        </w:rPr>
        <w:t>(2011).</w:t>
      </w:r>
      <w:r w:rsidR="00A23256">
        <w:rPr>
          <w:rFonts w:ascii="Arial" w:hAnsi="Arial" w:cs="Arial"/>
          <w:sz w:val="24"/>
          <w:szCs w:val="24"/>
        </w:rPr>
        <w:t xml:space="preserve"> </w:t>
      </w:r>
      <w:r w:rsidR="00A23256" w:rsidRPr="00A46E78">
        <w:rPr>
          <w:rFonts w:ascii="Arial" w:hAnsi="Arial" w:cs="Arial"/>
          <w:sz w:val="24"/>
          <w:szCs w:val="24"/>
        </w:rPr>
        <w:t xml:space="preserve">2008 </w:t>
      </w:r>
      <w:r w:rsidR="00A23256">
        <w:rPr>
          <w:rFonts w:ascii="Arial" w:hAnsi="Arial" w:cs="Arial"/>
          <w:sz w:val="24"/>
          <w:szCs w:val="24"/>
        </w:rPr>
        <w:t xml:space="preserve">however </w:t>
      </w:r>
      <w:r w:rsidR="0016408D" w:rsidRPr="00A46E78">
        <w:rPr>
          <w:rFonts w:ascii="Arial" w:hAnsi="Arial" w:cs="Arial"/>
          <w:sz w:val="24"/>
          <w:szCs w:val="24"/>
        </w:rPr>
        <w:t>paradoxically</w:t>
      </w:r>
      <w:r w:rsidR="0016408D">
        <w:rPr>
          <w:rFonts w:ascii="Arial" w:hAnsi="Arial" w:cs="Arial"/>
          <w:sz w:val="24"/>
          <w:szCs w:val="24"/>
        </w:rPr>
        <w:t xml:space="preserve"> </w:t>
      </w:r>
      <w:r w:rsidR="00A23256">
        <w:rPr>
          <w:rFonts w:ascii="Arial" w:hAnsi="Arial" w:cs="Arial"/>
          <w:sz w:val="24"/>
          <w:szCs w:val="24"/>
        </w:rPr>
        <w:t xml:space="preserve">saw </w:t>
      </w:r>
      <w:r w:rsidR="0070103C" w:rsidRPr="00A46E78">
        <w:rPr>
          <w:rFonts w:ascii="Arial" w:hAnsi="Arial" w:cs="Arial"/>
          <w:sz w:val="24"/>
          <w:szCs w:val="24"/>
        </w:rPr>
        <w:t>the</w:t>
      </w:r>
      <w:r w:rsidR="00294252">
        <w:rPr>
          <w:rFonts w:ascii="Arial" w:hAnsi="Arial" w:cs="Arial"/>
          <w:sz w:val="24"/>
          <w:szCs w:val="24"/>
        </w:rPr>
        <w:t xml:space="preserve"> introduction of the</w:t>
      </w:r>
      <w:r w:rsidR="0070103C" w:rsidRPr="00A46E78">
        <w:rPr>
          <w:rFonts w:ascii="Arial" w:hAnsi="Arial" w:cs="Arial"/>
          <w:sz w:val="24"/>
          <w:szCs w:val="24"/>
        </w:rPr>
        <w:t xml:space="preserve"> Policing Pledge </w:t>
      </w:r>
      <w:r w:rsidR="001F3580" w:rsidRPr="00A46E78">
        <w:rPr>
          <w:rFonts w:ascii="Arial" w:hAnsi="Arial" w:cs="Arial"/>
          <w:sz w:val="24"/>
          <w:szCs w:val="24"/>
        </w:rPr>
        <w:t xml:space="preserve">to </w:t>
      </w:r>
      <w:r w:rsidR="00CD4328" w:rsidRPr="00A46E78">
        <w:rPr>
          <w:rFonts w:ascii="Arial" w:hAnsi="Arial" w:cs="Arial"/>
          <w:sz w:val="24"/>
          <w:szCs w:val="24"/>
        </w:rPr>
        <w:t>provide an improved level of customer service</w:t>
      </w:r>
      <w:r w:rsidR="00A23256">
        <w:rPr>
          <w:rFonts w:ascii="Arial" w:hAnsi="Arial" w:cs="Arial"/>
          <w:sz w:val="24"/>
          <w:szCs w:val="24"/>
        </w:rPr>
        <w:t xml:space="preserve">. This was accompanied </w:t>
      </w:r>
      <w:r w:rsidR="008D24FE">
        <w:rPr>
          <w:rFonts w:ascii="Arial" w:hAnsi="Arial" w:cs="Arial"/>
          <w:sz w:val="24"/>
          <w:szCs w:val="24"/>
        </w:rPr>
        <w:t>with</w:t>
      </w:r>
      <w:r w:rsidR="003C42C3" w:rsidRPr="00A46E78">
        <w:rPr>
          <w:rFonts w:ascii="Arial" w:hAnsi="Arial" w:cs="Arial"/>
          <w:sz w:val="24"/>
          <w:szCs w:val="24"/>
        </w:rPr>
        <w:t xml:space="preserve"> </w:t>
      </w:r>
      <w:r w:rsidR="00FA67EC" w:rsidRPr="00A46E78">
        <w:rPr>
          <w:rFonts w:ascii="Arial" w:hAnsi="Arial" w:cs="Arial"/>
          <w:sz w:val="24"/>
          <w:szCs w:val="24"/>
        </w:rPr>
        <w:t xml:space="preserve">a </w:t>
      </w:r>
      <w:r w:rsidR="002F39BF" w:rsidRPr="00A46E78">
        <w:rPr>
          <w:rFonts w:ascii="Arial" w:hAnsi="Arial" w:cs="Arial"/>
          <w:sz w:val="24"/>
          <w:szCs w:val="24"/>
        </w:rPr>
        <w:t xml:space="preserve">significant investment </w:t>
      </w:r>
      <w:r w:rsidR="0070103C" w:rsidRPr="00A46E78">
        <w:rPr>
          <w:rFonts w:ascii="Arial" w:hAnsi="Arial" w:cs="Arial"/>
          <w:sz w:val="24"/>
          <w:szCs w:val="24"/>
        </w:rPr>
        <w:t xml:space="preserve">to relaunch </w:t>
      </w:r>
      <w:r w:rsidR="00EF6A71" w:rsidRPr="00A46E78">
        <w:rPr>
          <w:rFonts w:ascii="Arial" w:hAnsi="Arial" w:cs="Arial"/>
          <w:sz w:val="24"/>
          <w:szCs w:val="24"/>
        </w:rPr>
        <w:t>Neighbourhood Policing</w:t>
      </w:r>
      <w:r w:rsidR="00974C02">
        <w:rPr>
          <w:rFonts w:ascii="Arial" w:hAnsi="Arial" w:cs="Arial"/>
          <w:sz w:val="24"/>
          <w:szCs w:val="24"/>
        </w:rPr>
        <w:t xml:space="preserve"> (NP)</w:t>
      </w:r>
      <w:r w:rsidR="00483C81">
        <w:rPr>
          <w:rFonts w:ascii="Arial" w:hAnsi="Arial" w:cs="Arial"/>
          <w:sz w:val="24"/>
          <w:szCs w:val="24"/>
        </w:rPr>
        <w:t xml:space="preserve"> </w:t>
      </w:r>
      <w:r w:rsidR="00AC7B94" w:rsidRPr="00A46E78">
        <w:rPr>
          <w:rFonts w:ascii="Arial" w:hAnsi="Arial" w:cs="Arial"/>
          <w:sz w:val="24"/>
          <w:szCs w:val="24"/>
        </w:rPr>
        <w:t>across England and Wales</w:t>
      </w:r>
      <w:r w:rsidR="00AC7B94">
        <w:rPr>
          <w:rFonts w:ascii="Arial" w:hAnsi="Arial" w:cs="Arial"/>
          <w:sz w:val="24"/>
          <w:szCs w:val="24"/>
        </w:rPr>
        <w:t xml:space="preserve"> </w:t>
      </w:r>
      <w:r w:rsidR="00C46BDF">
        <w:rPr>
          <w:rFonts w:ascii="Arial" w:hAnsi="Arial" w:cs="Arial"/>
          <w:sz w:val="24"/>
          <w:szCs w:val="24"/>
        </w:rPr>
        <w:t>wit</w:t>
      </w:r>
      <w:r w:rsidR="00B669EE">
        <w:rPr>
          <w:rFonts w:ascii="Arial" w:hAnsi="Arial" w:cs="Arial"/>
          <w:sz w:val="24"/>
          <w:szCs w:val="24"/>
        </w:rPr>
        <w:t>h</w:t>
      </w:r>
      <w:r w:rsidR="00C46BDF">
        <w:rPr>
          <w:rFonts w:ascii="Arial" w:hAnsi="Arial" w:cs="Arial"/>
          <w:sz w:val="24"/>
          <w:szCs w:val="24"/>
        </w:rPr>
        <w:t xml:space="preserve"> the addition of </w:t>
      </w:r>
      <w:r w:rsidR="001A3F0A">
        <w:rPr>
          <w:rFonts w:ascii="Arial" w:hAnsi="Arial" w:cs="Arial"/>
          <w:sz w:val="24"/>
          <w:szCs w:val="24"/>
        </w:rPr>
        <w:t>16,000 Police Community Support Officers</w:t>
      </w:r>
      <w:r w:rsidR="0016408D">
        <w:rPr>
          <w:rFonts w:ascii="Arial" w:hAnsi="Arial" w:cs="Arial"/>
          <w:sz w:val="24"/>
          <w:szCs w:val="24"/>
        </w:rPr>
        <w:t>.</w:t>
      </w:r>
      <w:r w:rsidR="00974C02">
        <w:rPr>
          <w:rFonts w:ascii="Arial" w:hAnsi="Arial" w:cs="Arial"/>
          <w:sz w:val="24"/>
          <w:szCs w:val="24"/>
        </w:rPr>
        <w:t xml:space="preserve"> </w:t>
      </w:r>
      <w:r w:rsidR="002C771E" w:rsidRPr="00A46E78">
        <w:rPr>
          <w:rFonts w:ascii="Arial" w:hAnsi="Arial" w:cs="Arial"/>
          <w:sz w:val="24"/>
          <w:szCs w:val="24"/>
        </w:rPr>
        <w:t xml:space="preserve"> </w:t>
      </w:r>
      <w:r w:rsidR="00974C02">
        <w:rPr>
          <w:rFonts w:ascii="Arial" w:hAnsi="Arial" w:cs="Arial"/>
          <w:sz w:val="24"/>
          <w:szCs w:val="24"/>
        </w:rPr>
        <w:t xml:space="preserve">Both were </w:t>
      </w:r>
      <w:r w:rsidR="00C46BDF">
        <w:rPr>
          <w:rFonts w:ascii="Arial" w:hAnsi="Arial" w:cs="Arial"/>
          <w:sz w:val="24"/>
          <w:szCs w:val="24"/>
        </w:rPr>
        <w:t>hoped</w:t>
      </w:r>
      <w:r w:rsidR="00974C02">
        <w:rPr>
          <w:rFonts w:ascii="Arial" w:hAnsi="Arial" w:cs="Arial"/>
          <w:sz w:val="24"/>
          <w:szCs w:val="24"/>
        </w:rPr>
        <w:t xml:space="preserve"> </w:t>
      </w:r>
      <w:r w:rsidR="002C771E" w:rsidRPr="00A46E78">
        <w:rPr>
          <w:rFonts w:ascii="Arial" w:hAnsi="Arial" w:cs="Arial"/>
          <w:sz w:val="24"/>
          <w:szCs w:val="24"/>
        </w:rPr>
        <w:t xml:space="preserve">to </w:t>
      </w:r>
      <w:r w:rsidR="000428DB" w:rsidRPr="00A46E78">
        <w:rPr>
          <w:rFonts w:ascii="Arial" w:hAnsi="Arial" w:cs="Arial"/>
          <w:sz w:val="24"/>
          <w:szCs w:val="24"/>
        </w:rPr>
        <w:t>address the reassurance gap</w:t>
      </w:r>
      <w:r w:rsidR="00F14C68" w:rsidRPr="00A46E78">
        <w:rPr>
          <w:rFonts w:ascii="Arial" w:hAnsi="Arial" w:cs="Arial"/>
          <w:sz w:val="24"/>
          <w:szCs w:val="24"/>
        </w:rPr>
        <w:t>,</w:t>
      </w:r>
      <w:r w:rsidR="000428DB" w:rsidRPr="00A46E78">
        <w:rPr>
          <w:rFonts w:ascii="Arial" w:hAnsi="Arial" w:cs="Arial"/>
          <w:sz w:val="24"/>
          <w:szCs w:val="24"/>
        </w:rPr>
        <w:t xml:space="preserve"> </w:t>
      </w:r>
      <w:r w:rsidR="004F61BE" w:rsidRPr="00A46E78">
        <w:rPr>
          <w:rFonts w:ascii="Arial" w:hAnsi="Arial" w:cs="Arial"/>
          <w:sz w:val="24"/>
          <w:szCs w:val="24"/>
        </w:rPr>
        <w:t xml:space="preserve">enhance community engagement and </w:t>
      </w:r>
      <w:r w:rsidR="00C24A62" w:rsidRPr="00A46E78">
        <w:rPr>
          <w:rFonts w:ascii="Arial" w:hAnsi="Arial" w:cs="Arial"/>
          <w:sz w:val="24"/>
          <w:szCs w:val="24"/>
        </w:rPr>
        <w:t>empower</w:t>
      </w:r>
      <w:r w:rsidR="004F61BE" w:rsidRPr="00A46E78">
        <w:rPr>
          <w:rFonts w:ascii="Arial" w:hAnsi="Arial" w:cs="Arial"/>
          <w:sz w:val="24"/>
          <w:szCs w:val="24"/>
        </w:rPr>
        <w:t xml:space="preserve"> </w:t>
      </w:r>
      <w:r w:rsidR="0098656A" w:rsidRPr="00A46E78">
        <w:rPr>
          <w:rFonts w:ascii="Arial" w:hAnsi="Arial" w:cs="Arial"/>
          <w:sz w:val="24"/>
          <w:szCs w:val="24"/>
        </w:rPr>
        <w:lastRenderedPageBreak/>
        <w:t xml:space="preserve">communities to </w:t>
      </w:r>
      <w:r w:rsidR="00C24A62" w:rsidRPr="00A46E78">
        <w:rPr>
          <w:rFonts w:ascii="Arial" w:hAnsi="Arial" w:cs="Arial"/>
          <w:sz w:val="24"/>
          <w:szCs w:val="24"/>
        </w:rPr>
        <w:t xml:space="preserve">become involved in </w:t>
      </w:r>
      <w:r w:rsidR="0070103C" w:rsidRPr="00A46E78">
        <w:rPr>
          <w:rFonts w:ascii="Arial" w:hAnsi="Arial" w:cs="Arial"/>
          <w:sz w:val="24"/>
          <w:szCs w:val="24"/>
        </w:rPr>
        <w:t>deciding</w:t>
      </w:r>
      <w:r w:rsidR="002874AC" w:rsidRPr="00A46E78">
        <w:rPr>
          <w:rFonts w:ascii="Arial" w:hAnsi="Arial" w:cs="Arial"/>
          <w:sz w:val="24"/>
          <w:szCs w:val="24"/>
        </w:rPr>
        <w:t xml:space="preserve"> priorities for </w:t>
      </w:r>
      <w:r w:rsidR="0070103C" w:rsidRPr="00A46E78">
        <w:rPr>
          <w:rFonts w:ascii="Arial" w:hAnsi="Arial" w:cs="Arial"/>
          <w:sz w:val="24"/>
          <w:szCs w:val="24"/>
        </w:rPr>
        <w:t xml:space="preserve">local </w:t>
      </w:r>
      <w:r w:rsidR="002874AC" w:rsidRPr="00A46E78">
        <w:rPr>
          <w:rFonts w:ascii="Arial" w:hAnsi="Arial" w:cs="Arial"/>
          <w:sz w:val="24"/>
          <w:szCs w:val="24"/>
        </w:rPr>
        <w:t xml:space="preserve">police action. </w:t>
      </w:r>
      <w:r w:rsidR="00ED5436" w:rsidRPr="00A46E78">
        <w:rPr>
          <w:rFonts w:ascii="Arial" w:hAnsi="Arial" w:cs="Arial"/>
          <w:sz w:val="24"/>
          <w:szCs w:val="24"/>
        </w:rPr>
        <w:t>Th</w:t>
      </w:r>
      <w:r w:rsidR="00A93748">
        <w:rPr>
          <w:rFonts w:ascii="Arial" w:hAnsi="Arial" w:cs="Arial"/>
          <w:sz w:val="24"/>
          <w:szCs w:val="24"/>
        </w:rPr>
        <w:t>e</w:t>
      </w:r>
      <w:r w:rsidR="00ED5436" w:rsidRPr="00A46E78">
        <w:rPr>
          <w:rFonts w:ascii="Arial" w:hAnsi="Arial" w:cs="Arial"/>
          <w:sz w:val="24"/>
          <w:szCs w:val="24"/>
        </w:rPr>
        <w:t xml:space="preserve"> promise </w:t>
      </w:r>
      <w:r w:rsidR="00A93748" w:rsidRPr="00A46E78">
        <w:rPr>
          <w:rFonts w:ascii="Arial" w:hAnsi="Arial" w:cs="Arial"/>
          <w:sz w:val="24"/>
          <w:szCs w:val="24"/>
        </w:rPr>
        <w:t xml:space="preserve">however </w:t>
      </w:r>
      <w:r w:rsidR="00ED5436" w:rsidRPr="00A46E78">
        <w:rPr>
          <w:rFonts w:ascii="Arial" w:hAnsi="Arial" w:cs="Arial"/>
          <w:sz w:val="24"/>
          <w:szCs w:val="24"/>
        </w:rPr>
        <w:t xml:space="preserve">of ring funded fencing </w:t>
      </w:r>
      <w:r w:rsidR="00974C02">
        <w:rPr>
          <w:rFonts w:ascii="Arial" w:hAnsi="Arial" w:cs="Arial"/>
          <w:sz w:val="24"/>
          <w:szCs w:val="24"/>
        </w:rPr>
        <w:t xml:space="preserve">for NP </w:t>
      </w:r>
      <w:r w:rsidR="002F7BDE">
        <w:rPr>
          <w:rFonts w:ascii="Arial" w:hAnsi="Arial" w:cs="Arial"/>
          <w:sz w:val="24"/>
          <w:szCs w:val="24"/>
        </w:rPr>
        <w:t xml:space="preserve">was somewhat short lived. </w:t>
      </w:r>
    </w:p>
    <w:p w14:paraId="70CDAFBE" w14:textId="77777777" w:rsidR="00AA0465" w:rsidRPr="00A46E78" w:rsidRDefault="00AA0465" w:rsidP="00A46E78">
      <w:pPr>
        <w:spacing w:after="0" w:line="480" w:lineRule="auto"/>
        <w:jc w:val="both"/>
        <w:rPr>
          <w:rFonts w:ascii="Arial" w:hAnsi="Arial" w:cs="Arial"/>
          <w:sz w:val="24"/>
          <w:szCs w:val="24"/>
        </w:rPr>
      </w:pPr>
    </w:p>
    <w:p w14:paraId="566C64E9" w14:textId="705EAD86" w:rsidR="00C148AA" w:rsidRPr="00A46E78" w:rsidRDefault="00BB2496" w:rsidP="00A46E78">
      <w:pPr>
        <w:spacing w:after="0" w:line="480" w:lineRule="auto"/>
        <w:jc w:val="both"/>
        <w:rPr>
          <w:rFonts w:ascii="Arial" w:hAnsi="Arial" w:cs="Arial"/>
          <w:sz w:val="24"/>
          <w:szCs w:val="24"/>
        </w:rPr>
      </w:pPr>
      <w:r w:rsidRPr="00A46E78">
        <w:rPr>
          <w:rFonts w:ascii="Arial" w:hAnsi="Arial" w:cs="Arial"/>
          <w:sz w:val="24"/>
          <w:szCs w:val="24"/>
        </w:rPr>
        <w:t>2010 heralded the arrival of the</w:t>
      </w:r>
      <w:r w:rsidR="009C0B73" w:rsidRPr="00A46E78">
        <w:rPr>
          <w:rFonts w:ascii="Arial" w:hAnsi="Arial" w:cs="Arial"/>
          <w:sz w:val="24"/>
          <w:szCs w:val="24"/>
        </w:rPr>
        <w:t xml:space="preserve"> </w:t>
      </w:r>
      <w:r w:rsidR="00293B87" w:rsidRPr="00A46E78">
        <w:rPr>
          <w:rFonts w:ascii="Arial" w:hAnsi="Arial" w:cs="Arial"/>
          <w:sz w:val="24"/>
          <w:szCs w:val="24"/>
        </w:rPr>
        <w:t xml:space="preserve">Coalition </w:t>
      </w:r>
      <w:r w:rsidR="009C0B73" w:rsidRPr="00A46E78">
        <w:rPr>
          <w:rFonts w:ascii="Arial" w:hAnsi="Arial" w:cs="Arial"/>
          <w:sz w:val="24"/>
          <w:szCs w:val="24"/>
        </w:rPr>
        <w:t>Govern</w:t>
      </w:r>
      <w:r w:rsidR="0065200F" w:rsidRPr="00A46E78">
        <w:rPr>
          <w:rFonts w:ascii="Arial" w:hAnsi="Arial" w:cs="Arial"/>
          <w:sz w:val="24"/>
          <w:szCs w:val="24"/>
        </w:rPr>
        <w:t>ment</w:t>
      </w:r>
      <w:r w:rsidR="00C6706A" w:rsidRPr="00A46E78">
        <w:rPr>
          <w:rFonts w:ascii="Arial" w:hAnsi="Arial" w:cs="Arial"/>
          <w:sz w:val="24"/>
          <w:szCs w:val="24"/>
        </w:rPr>
        <w:t xml:space="preserve"> </w:t>
      </w:r>
      <w:r w:rsidR="000671D7" w:rsidRPr="00A46E78">
        <w:rPr>
          <w:rFonts w:ascii="Arial" w:hAnsi="Arial" w:cs="Arial"/>
          <w:sz w:val="24"/>
          <w:szCs w:val="24"/>
        </w:rPr>
        <w:t>and</w:t>
      </w:r>
      <w:r w:rsidR="002D0565" w:rsidRPr="00A46E78">
        <w:rPr>
          <w:rFonts w:ascii="Arial" w:hAnsi="Arial" w:cs="Arial"/>
          <w:sz w:val="24"/>
          <w:szCs w:val="24"/>
        </w:rPr>
        <w:t xml:space="preserve"> </w:t>
      </w:r>
      <w:r w:rsidR="000671D7" w:rsidRPr="00A46E78">
        <w:rPr>
          <w:rFonts w:ascii="Arial" w:hAnsi="Arial" w:cs="Arial"/>
          <w:sz w:val="24"/>
          <w:szCs w:val="24"/>
        </w:rPr>
        <w:t xml:space="preserve">an </w:t>
      </w:r>
      <w:r w:rsidR="002D0565" w:rsidRPr="00A46E78">
        <w:rPr>
          <w:rFonts w:ascii="Arial" w:hAnsi="Arial" w:cs="Arial"/>
          <w:sz w:val="24"/>
          <w:szCs w:val="24"/>
        </w:rPr>
        <w:t xml:space="preserve">ambition </w:t>
      </w:r>
      <w:r w:rsidR="00924AFC">
        <w:rPr>
          <w:rFonts w:ascii="Arial" w:hAnsi="Arial" w:cs="Arial"/>
          <w:sz w:val="24"/>
          <w:szCs w:val="24"/>
        </w:rPr>
        <w:t>“</w:t>
      </w:r>
      <w:r w:rsidR="00DB19CE" w:rsidRPr="00924AFC">
        <w:rPr>
          <w:rFonts w:ascii="Arial" w:hAnsi="Arial" w:cs="Arial"/>
          <w:iCs/>
          <w:sz w:val="24"/>
          <w:szCs w:val="24"/>
        </w:rPr>
        <w:t>to put more power and opportunity into people’s hands</w:t>
      </w:r>
      <w:r w:rsidR="00924AFC">
        <w:rPr>
          <w:rFonts w:ascii="Arial" w:hAnsi="Arial" w:cs="Arial"/>
          <w:sz w:val="24"/>
          <w:szCs w:val="24"/>
        </w:rPr>
        <w:t>”</w:t>
      </w:r>
      <w:sdt>
        <w:sdtPr>
          <w:rPr>
            <w:rFonts w:ascii="Arial" w:hAnsi="Arial" w:cs="Arial"/>
            <w:sz w:val="24"/>
            <w:szCs w:val="24"/>
          </w:rPr>
          <w:id w:val="-646981111"/>
          <w:citation/>
        </w:sdtPr>
        <w:sdtEndPr/>
        <w:sdtContent>
          <w:r w:rsidR="00E13DB5" w:rsidRPr="00A46E78">
            <w:rPr>
              <w:rFonts w:ascii="Arial" w:hAnsi="Arial" w:cs="Arial"/>
              <w:sz w:val="24"/>
              <w:szCs w:val="24"/>
            </w:rPr>
            <w:fldChar w:fldCharType="begin"/>
          </w:r>
          <w:r w:rsidR="00E13DB5" w:rsidRPr="00A46E78">
            <w:rPr>
              <w:rFonts w:ascii="Arial" w:hAnsi="Arial" w:cs="Arial"/>
              <w:sz w:val="24"/>
              <w:szCs w:val="24"/>
            </w:rPr>
            <w:instrText xml:space="preserve"> CITATION Hom101 \l 2057 </w:instrText>
          </w:r>
          <w:r w:rsidR="00E13DB5" w:rsidRPr="00A46E78">
            <w:rPr>
              <w:rFonts w:ascii="Arial" w:hAnsi="Arial" w:cs="Arial"/>
              <w:sz w:val="24"/>
              <w:szCs w:val="24"/>
            </w:rPr>
            <w:fldChar w:fldCharType="separate"/>
          </w:r>
          <w:r w:rsidR="00E13DB5" w:rsidRPr="00A46E78">
            <w:rPr>
              <w:rFonts w:ascii="Arial" w:hAnsi="Arial" w:cs="Arial"/>
              <w:noProof/>
              <w:sz w:val="24"/>
              <w:szCs w:val="24"/>
            </w:rPr>
            <w:t xml:space="preserve"> (Home Office, 2010)</w:t>
          </w:r>
          <w:r w:rsidR="00E13DB5" w:rsidRPr="00A46E78">
            <w:rPr>
              <w:rFonts w:ascii="Arial" w:hAnsi="Arial" w:cs="Arial"/>
              <w:sz w:val="24"/>
              <w:szCs w:val="24"/>
            </w:rPr>
            <w:fldChar w:fldCharType="end"/>
          </w:r>
        </w:sdtContent>
      </w:sdt>
      <w:r w:rsidRPr="00A46E78">
        <w:rPr>
          <w:rFonts w:ascii="Arial" w:hAnsi="Arial" w:cs="Arial"/>
          <w:sz w:val="24"/>
          <w:szCs w:val="24"/>
        </w:rPr>
        <w:t xml:space="preserve">. </w:t>
      </w:r>
      <w:r w:rsidR="004A7CAE" w:rsidRPr="00A46E78">
        <w:rPr>
          <w:rFonts w:ascii="Arial" w:hAnsi="Arial" w:cs="Arial"/>
          <w:sz w:val="24"/>
          <w:szCs w:val="24"/>
        </w:rPr>
        <w:t>As such the</w:t>
      </w:r>
      <w:r w:rsidR="00144FCE" w:rsidRPr="00A46E78">
        <w:rPr>
          <w:rFonts w:ascii="Arial" w:hAnsi="Arial" w:cs="Arial"/>
          <w:sz w:val="24"/>
          <w:szCs w:val="24"/>
        </w:rPr>
        <w:t xml:space="preserve"> flagship</w:t>
      </w:r>
      <w:r w:rsidR="00310E74" w:rsidRPr="00A46E78">
        <w:rPr>
          <w:rFonts w:ascii="Arial" w:hAnsi="Arial" w:cs="Arial"/>
          <w:sz w:val="24"/>
          <w:szCs w:val="24"/>
        </w:rPr>
        <w:t xml:space="preserve"> Police Reform and Social Responsibility Act 2011</w:t>
      </w:r>
      <w:r w:rsidR="007938B8" w:rsidRPr="00A46E78">
        <w:rPr>
          <w:rFonts w:ascii="Arial" w:hAnsi="Arial" w:cs="Arial"/>
          <w:sz w:val="24"/>
          <w:szCs w:val="24"/>
        </w:rPr>
        <w:t xml:space="preserve"> (PRS</w:t>
      </w:r>
      <w:r w:rsidR="006D43DE" w:rsidRPr="00A46E78">
        <w:rPr>
          <w:rFonts w:ascii="Arial" w:hAnsi="Arial" w:cs="Arial"/>
          <w:sz w:val="24"/>
          <w:szCs w:val="24"/>
        </w:rPr>
        <w:t>R</w:t>
      </w:r>
      <w:r w:rsidR="007938B8" w:rsidRPr="00A46E78">
        <w:rPr>
          <w:rFonts w:ascii="Arial" w:hAnsi="Arial" w:cs="Arial"/>
          <w:sz w:val="24"/>
          <w:szCs w:val="24"/>
        </w:rPr>
        <w:t>A)</w:t>
      </w:r>
      <w:r w:rsidR="00310E74" w:rsidRPr="00A46E78">
        <w:rPr>
          <w:rFonts w:ascii="Arial" w:hAnsi="Arial" w:cs="Arial"/>
          <w:sz w:val="24"/>
          <w:szCs w:val="24"/>
        </w:rPr>
        <w:t xml:space="preserve"> </w:t>
      </w:r>
      <w:r w:rsidR="00425277" w:rsidRPr="00A46E78">
        <w:rPr>
          <w:rFonts w:ascii="Arial" w:hAnsi="Arial" w:cs="Arial"/>
          <w:sz w:val="24"/>
          <w:szCs w:val="24"/>
        </w:rPr>
        <w:t>was passed by Parliament</w:t>
      </w:r>
      <w:r w:rsidR="004A7CAE" w:rsidRPr="00A46E78">
        <w:rPr>
          <w:rFonts w:ascii="Arial" w:hAnsi="Arial" w:cs="Arial"/>
          <w:sz w:val="24"/>
          <w:szCs w:val="24"/>
        </w:rPr>
        <w:t xml:space="preserve"> and a</w:t>
      </w:r>
      <w:r w:rsidR="00185625" w:rsidRPr="00A46E78">
        <w:rPr>
          <w:rFonts w:ascii="Arial" w:hAnsi="Arial" w:cs="Arial"/>
          <w:sz w:val="24"/>
          <w:szCs w:val="24"/>
        </w:rPr>
        <w:t xml:space="preserve"> </w:t>
      </w:r>
      <w:r w:rsidR="00310E74" w:rsidRPr="00A46E78">
        <w:rPr>
          <w:rFonts w:ascii="Arial" w:hAnsi="Arial" w:cs="Arial"/>
          <w:sz w:val="24"/>
          <w:szCs w:val="24"/>
        </w:rPr>
        <w:t>transformation in police governance described by Bowling et al (2019</w:t>
      </w:r>
      <w:r w:rsidR="00C413F4">
        <w:rPr>
          <w:rFonts w:ascii="Arial" w:hAnsi="Arial" w:cs="Arial"/>
          <w:sz w:val="24"/>
          <w:szCs w:val="24"/>
        </w:rPr>
        <w:t xml:space="preserve"> p274</w:t>
      </w:r>
      <w:r w:rsidR="00310E74" w:rsidRPr="00A46E78">
        <w:rPr>
          <w:rFonts w:ascii="Arial" w:hAnsi="Arial" w:cs="Arial"/>
          <w:sz w:val="24"/>
          <w:szCs w:val="24"/>
        </w:rPr>
        <w:t xml:space="preserve">) as </w:t>
      </w:r>
      <w:r w:rsidR="00924AFC">
        <w:rPr>
          <w:rFonts w:ascii="Arial" w:hAnsi="Arial" w:cs="Arial"/>
          <w:sz w:val="24"/>
          <w:szCs w:val="24"/>
        </w:rPr>
        <w:t>“</w:t>
      </w:r>
      <w:r w:rsidR="00310E74" w:rsidRPr="00924AFC">
        <w:rPr>
          <w:rFonts w:ascii="Arial" w:hAnsi="Arial" w:cs="Arial"/>
          <w:iCs/>
          <w:sz w:val="24"/>
          <w:szCs w:val="24"/>
        </w:rPr>
        <w:t>the greatest in the nearly two hundred y</w:t>
      </w:r>
      <w:r w:rsidR="00144FCE" w:rsidRPr="00924AFC">
        <w:rPr>
          <w:rFonts w:ascii="Arial" w:hAnsi="Arial" w:cs="Arial"/>
          <w:iCs/>
          <w:sz w:val="24"/>
          <w:szCs w:val="24"/>
        </w:rPr>
        <w:t>ears of British police history</w:t>
      </w:r>
      <w:r w:rsidR="00924AFC">
        <w:rPr>
          <w:rFonts w:ascii="Arial" w:hAnsi="Arial" w:cs="Arial"/>
          <w:i/>
          <w:sz w:val="24"/>
          <w:szCs w:val="24"/>
        </w:rPr>
        <w:t>”</w:t>
      </w:r>
      <w:r w:rsidR="00425277" w:rsidRPr="00A46E78">
        <w:rPr>
          <w:rFonts w:ascii="Arial" w:hAnsi="Arial" w:cs="Arial"/>
          <w:i/>
          <w:sz w:val="24"/>
          <w:szCs w:val="24"/>
        </w:rPr>
        <w:t xml:space="preserve"> </w:t>
      </w:r>
      <w:r w:rsidR="000301E5" w:rsidRPr="00A46E78">
        <w:rPr>
          <w:rFonts w:ascii="Arial" w:hAnsi="Arial" w:cs="Arial"/>
          <w:iCs/>
          <w:sz w:val="24"/>
          <w:szCs w:val="24"/>
        </w:rPr>
        <w:t>came to be</w:t>
      </w:r>
      <w:r w:rsidR="000B3511" w:rsidRPr="00A46E78">
        <w:rPr>
          <w:rFonts w:ascii="Arial" w:hAnsi="Arial" w:cs="Arial"/>
          <w:i/>
          <w:sz w:val="24"/>
          <w:szCs w:val="24"/>
        </w:rPr>
        <w:t xml:space="preserve">. </w:t>
      </w:r>
      <w:r w:rsidR="00015A19" w:rsidRPr="00A46E78">
        <w:rPr>
          <w:rFonts w:ascii="Arial" w:hAnsi="Arial" w:cs="Arial"/>
          <w:sz w:val="24"/>
          <w:szCs w:val="24"/>
        </w:rPr>
        <w:t>With</w:t>
      </w:r>
      <w:r w:rsidR="009D7BE7" w:rsidRPr="00A46E78">
        <w:rPr>
          <w:rFonts w:ascii="Arial" w:hAnsi="Arial" w:cs="Arial"/>
          <w:iCs/>
          <w:sz w:val="24"/>
          <w:szCs w:val="24"/>
        </w:rPr>
        <w:t xml:space="preserve"> </w:t>
      </w:r>
      <w:r w:rsidR="009510C2" w:rsidRPr="00A46E78">
        <w:rPr>
          <w:rFonts w:ascii="Arial" w:hAnsi="Arial" w:cs="Arial"/>
          <w:iCs/>
          <w:sz w:val="24"/>
          <w:szCs w:val="24"/>
        </w:rPr>
        <w:t>the close relationship</w:t>
      </w:r>
      <w:r w:rsidR="00C754D8">
        <w:rPr>
          <w:rFonts w:ascii="Arial" w:hAnsi="Arial" w:cs="Arial"/>
          <w:iCs/>
          <w:sz w:val="24"/>
          <w:szCs w:val="24"/>
        </w:rPr>
        <w:t xml:space="preserve"> and protection</w:t>
      </w:r>
      <w:r w:rsidR="009510C2" w:rsidRPr="00A46E78">
        <w:rPr>
          <w:rFonts w:ascii="Arial" w:hAnsi="Arial" w:cs="Arial"/>
          <w:iCs/>
          <w:sz w:val="24"/>
          <w:szCs w:val="24"/>
        </w:rPr>
        <w:t xml:space="preserve"> </w:t>
      </w:r>
      <w:r w:rsidR="00A26C5F" w:rsidRPr="00A46E78">
        <w:rPr>
          <w:rFonts w:ascii="Arial" w:hAnsi="Arial" w:cs="Arial"/>
          <w:iCs/>
          <w:sz w:val="24"/>
          <w:szCs w:val="24"/>
        </w:rPr>
        <w:t>betwe</w:t>
      </w:r>
      <w:r w:rsidR="00C2669C" w:rsidRPr="00A46E78">
        <w:rPr>
          <w:rFonts w:ascii="Arial" w:hAnsi="Arial" w:cs="Arial"/>
          <w:iCs/>
          <w:sz w:val="24"/>
          <w:szCs w:val="24"/>
        </w:rPr>
        <w:t xml:space="preserve">en the police and </w:t>
      </w:r>
      <w:r w:rsidR="00C754D8">
        <w:rPr>
          <w:rFonts w:ascii="Arial" w:hAnsi="Arial" w:cs="Arial"/>
          <w:iCs/>
          <w:sz w:val="24"/>
          <w:szCs w:val="24"/>
        </w:rPr>
        <w:t xml:space="preserve">central </w:t>
      </w:r>
      <w:r w:rsidR="00C2669C" w:rsidRPr="00A46E78">
        <w:rPr>
          <w:rFonts w:ascii="Arial" w:hAnsi="Arial" w:cs="Arial"/>
          <w:iCs/>
          <w:sz w:val="24"/>
          <w:szCs w:val="24"/>
        </w:rPr>
        <w:t>government</w:t>
      </w:r>
      <w:r w:rsidR="003E4FD2" w:rsidRPr="00A46E78">
        <w:rPr>
          <w:rFonts w:ascii="Arial" w:hAnsi="Arial" w:cs="Arial"/>
          <w:iCs/>
          <w:sz w:val="24"/>
          <w:szCs w:val="24"/>
        </w:rPr>
        <w:t xml:space="preserve"> ended</w:t>
      </w:r>
      <w:r w:rsidR="00CA173D" w:rsidRPr="00A46E78">
        <w:rPr>
          <w:rFonts w:ascii="Arial" w:hAnsi="Arial" w:cs="Arial"/>
          <w:iCs/>
          <w:sz w:val="24"/>
          <w:szCs w:val="24"/>
        </w:rPr>
        <w:t xml:space="preserve"> (</w:t>
      </w:r>
      <w:r w:rsidR="00D97A5B" w:rsidRPr="00A46E78">
        <w:rPr>
          <w:rFonts w:ascii="Arial" w:hAnsi="Arial" w:cs="Arial"/>
          <w:iCs/>
          <w:sz w:val="24"/>
          <w:szCs w:val="24"/>
        </w:rPr>
        <w:t xml:space="preserve">Loveday </w:t>
      </w:r>
      <w:r w:rsidR="00CA173D" w:rsidRPr="00A46E78">
        <w:rPr>
          <w:rFonts w:ascii="Arial" w:hAnsi="Arial" w:cs="Arial"/>
          <w:iCs/>
          <w:sz w:val="24"/>
          <w:szCs w:val="24"/>
        </w:rPr>
        <w:t>2018)</w:t>
      </w:r>
      <w:r w:rsidR="00B767A9" w:rsidRPr="00A46E78">
        <w:rPr>
          <w:rFonts w:ascii="Arial" w:hAnsi="Arial" w:cs="Arial"/>
          <w:iCs/>
          <w:sz w:val="24"/>
          <w:szCs w:val="24"/>
        </w:rPr>
        <w:t xml:space="preserve">, </w:t>
      </w:r>
      <w:r w:rsidR="00144FCE" w:rsidRPr="00A46E78">
        <w:rPr>
          <w:rFonts w:ascii="Arial" w:hAnsi="Arial" w:cs="Arial"/>
          <w:sz w:val="24"/>
          <w:szCs w:val="24"/>
        </w:rPr>
        <w:t>democratically elected Police and Crime Commissioners</w:t>
      </w:r>
      <w:r w:rsidR="00833471" w:rsidRPr="00A46E78">
        <w:rPr>
          <w:rFonts w:ascii="Arial" w:hAnsi="Arial" w:cs="Arial"/>
          <w:sz w:val="24"/>
          <w:szCs w:val="24"/>
        </w:rPr>
        <w:t xml:space="preserve"> (PCCs)</w:t>
      </w:r>
      <w:r w:rsidR="00144FCE" w:rsidRPr="00A46E78">
        <w:rPr>
          <w:rFonts w:ascii="Arial" w:hAnsi="Arial" w:cs="Arial"/>
          <w:sz w:val="24"/>
          <w:szCs w:val="24"/>
        </w:rPr>
        <w:t xml:space="preserve"> </w:t>
      </w:r>
      <w:r w:rsidR="006076E0" w:rsidRPr="00A46E78">
        <w:rPr>
          <w:rFonts w:ascii="Arial" w:hAnsi="Arial" w:cs="Arial"/>
          <w:sz w:val="24"/>
          <w:szCs w:val="24"/>
        </w:rPr>
        <w:t>in 41 police areas</w:t>
      </w:r>
      <w:r w:rsidR="00C85840">
        <w:rPr>
          <w:rStyle w:val="FootnoteReference"/>
          <w:rFonts w:ascii="Arial" w:hAnsi="Arial" w:cs="Arial"/>
          <w:sz w:val="24"/>
          <w:szCs w:val="24"/>
        </w:rPr>
        <w:footnoteReference w:id="1"/>
      </w:r>
      <w:r w:rsidR="00605287" w:rsidRPr="00A46E78">
        <w:rPr>
          <w:rFonts w:ascii="Arial" w:hAnsi="Arial" w:cs="Arial"/>
          <w:sz w:val="24"/>
          <w:szCs w:val="24"/>
        </w:rPr>
        <w:t xml:space="preserve"> </w:t>
      </w:r>
      <w:r w:rsidR="00461009" w:rsidRPr="00A46E78">
        <w:rPr>
          <w:rFonts w:ascii="Arial" w:hAnsi="Arial" w:cs="Arial"/>
          <w:sz w:val="24"/>
          <w:szCs w:val="24"/>
        </w:rPr>
        <w:t xml:space="preserve">were </w:t>
      </w:r>
      <w:r w:rsidR="00F857D3" w:rsidRPr="00A46E78">
        <w:rPr>
          <w:rFonts w:ascii="Arial" w:hAnsi="Arial" w:cs="Arial"/>
          <w:sz w:val="24"/>
          <w:szCs w:val="24"/>
        </w:rPr>
        <w:t xml:space="preserve">introduced </w:t>
      </w:r>
      <w:r w:rsidR="00F6320B">
        <w:rPr>
          <w:rFonts w:ascii="Arial" w:hAnsi="Arial" w:cs="Arial"/>
          <w:sz w:val="24"/>
          <w:szCs w:val="24"/>
        </w:rPr>
        <w:t xml:space="preserve">in accordance with the </w:t>
      </w:r>
      <w:r w:rsidR="001204A1">
        <w:rPr>
          <w:rFonts w:ascii="Arial" w:hAnsi="Arial" w:cs="Arial"/>
          <w:sz w:val="24"/>
          <w:szCs w:val="24"/>
        </w:rPr>
        <w:t>Policing Protocol Order</w:t>
      </w:r>
      <w:r w:rsidR="007022F2">
        <w:rPr>
          <w:rFonts w:ascii="Arial" w:hAnsi="Arial" w:cs="Arial"/>
          <w:sz w:val="24"/>
          <w:szCs w:val="24"/>
        </w:rPr>
        <w:t xml:space="preserve">. </w:t>
      </w:r>
      <w:r w:rsidR="0004052D">
        <w:rPr>
          <w:rFonts w:ascii="Arial" w:hAnsi="Arial" w:cs="Arial"/>
          <w:sz w:val="24"/>
          <w:szCs w:val="24"/>
        </w:rPr>
        <w:t xml:space="preserve">PCCs </w:t>
      </w:r>
      <w:r w:rsidR="00B20376">
        <w:rPr>
          <w:rFonts w:ascii="Arial" w:hAnsi="Arial" w:cs="Arial"/>
          <w:sz w:val="24"/>
          <w:szCs w:val="24"/>
        </w:rPr>
        <w:t>were now</w:t>
      </w:r>
      <w:r w:rsidR="001204A1">
        <w:rPr>
          <w:rFonts w:ascii="Arial" w:hAnsi="Arial" w:cs="Arial"/>
          <w:sz w:val="24"/>
          <w:szCs w:val="24"/>
        </w:rPr>
        <w:t xml:space="preserve"> </w:t>
      </w:r>
      <w:r w:rsidR="009A13E6" w:rsidRPr="009A13E6">
        <w:rPr>
          <w:rFonts w:ascii="Arial" w:hAnsi="Arial" w:cs="Arial"/>
          <w:sz w:val="24"/>
          <w:szCs w:val="24"/>
        </w:rPr>
        <w:t xml:space="preserve">to hold </w:t>
      </w:r>
      <w:r w:rsidR="001A67A7">
        <w:rPr>
          <w:rFonts w:ascii="Arial" w:hAnsi="Arial" w:cs="Arial"/>
          <w:sz w:val="24"/>
          <w:szCs w:val="24"/>
        </w:rPr>
        <w:t>CCs</w:t>
      </w:r>
      <w:r w:rsidR="009A13E6" w:rsidRPr="009A13E6">
        <w:rPr>
          <w:rFonts w:ascii="Arial" w:hAnsi="Arial" w:cs="Arial"/>
          <w:sz w:val="24"/>
          <w:szCs w:val="24"/>
        </w:rPr>
        <w:t xml:space="preserve"> to account for operational delivery in </w:t>
      </w:r>
      <w:r w:rsidR="00B20376">
        <w:rPr>
          <w:rFonts w:ascii="Arial" w:hAnsi="Arial" w:cs="Arial"/>
          <w:sz w:val="24"/>
          <w:szCs w:val="24"/>
        </w:rPr>
        <w:t>line with</w:t>
      </w:r>
      <w:r w:rsidR="009A13E6" w:rsidRPr="009A13E6">
        <w:rPr>
          <w:rFonts w:ascii="Arial" w:hAnsi="Arial" w:cs="Arial"/>
          <w:sz w:val="24"/>
          <w:szCs w:val="24"/>
        </w:rPr>
        <w:t xml:space="preserve"> the Home Secretary’s Strategic Policing Requirement</w:t>
      </w:r>
      <w:r w:rsidR="009A13E6">
        <w:rPr>
          <w:rFonts w:ascii="Arial" w:hAnsi="Arial" w:cs="Arial"/>
          <w:sz w:val="24"/>
          <w:szCs w:val="24"/>
        </w:rPr>
        <w:t xml:space="preserve">, </w:t>
      </w:r>
      <w:r w:rsidR="00B20376">
        <w:rPr>
          <w:rFonts w:ascii="Arial" w:hAnsi="Arial" w:cs="Arial"/>
          <w:sz w:val="24"/>
          <w:szCs w:val="24"/>
        </w:rPr>
        <w:t>have</w:t>
      </w:r>
      <w:r w:rsidR="00F857D3" w:rsidRPr="00A46E78">
        <w:rPr>
          <w:rFonts w:ascii="Arial" w:hAnsi="Arial" w:cs="Arial"/>
          <w:sz w:val="24"/>
          <w:szCs w:val="24"/>
        </w:rPr>
        <w:t xml:space="preserve"> the</w:t>
      </w:r>
      <w:r w:rsidR="00D86CD9" w:rsidRPr="00A46E78">
        <w:rPr>
          <w:rFonts w:ascii="Arial" w:hAnsi="Arial" w:cs="Arial"/>
          <w:sz w:val="24"/>
          <w:szCs w:val="24"/>
        </w:rPr>
        <w:t xml:space="preserve"> singular authority to appoint and dismiss </w:t>
      </w:r>
      <w:r w:rsidR="002B5FD1">
        <w:rPr>
          <w:rFonts w:ascii="Arial" w:hAnsi="Arial" w:cs="Arial"/>
          <w:sz w:val="24"/>
          <w:szCs w:val="24"/>
        </w:rPr>
        <w:t>CCs</w:t>
      </w:r>
      <w:r w:rsidR="00D86CD9" w:rsidRPr="00A46E78">
        <w:rPr>
          <w:rFonts w:ascii="Arial" w:hAnsi="Arial" w:cs="Arial"/>
          <w:sz w:val="24"/>
          <w:szCs w:val="24"/>
        </w:rPr>
        <w:t xml:space="preserve">, set force budgets and create bespoke Police and Crime </w:t>
      </w:r>
      <w:r w:rsidR="002B5FD1">
        <w:rPr>
          <w:rFonts w:ascii="Arial" w:hAnsi="Arial" w:cs="Arial"/>
          <w:sz w:val="24"/>
          <w:szCs w:val="24"/>
        </w:rPr>
        <w:t>p</w:t>
      </w:r>
      <w:r w:rsidR="00D86CD9" w:rsidRPr="00A46E78">
        <w:rPr>
          <w:rFonts w:ascii="Arial" w:hAnsi="Arial" w:cs="Arial"/>
          <w:sz w:val="24"/>
          <w:szCs w:val="24"/>
        </w:rPr>
        <w:t>lans to deliver on local prioritie</w:t>
      </w:r>
      <w:r w:rsidR="00F857D3" w:rsidRPr="00A46E78">
        <w:rPr>
          <w:rFonts w:ascii="Arial" w:hAnsi="Arial" w:cs="Arial"/>
          <w:sz w:val="24"/>
          <w:szCs w:val="24"/>
        </w:rPr>
        <w:t xml:space="preserve">s. </w:t>
      </w:r>
      <w:r w:rsidR="006076E0" w:rsidRPr="00A46E78">
        <w:rPr>
          <w:rFonts w:ascii="Arial" w:hAnsi="Arial" w:cs="Arial"/>
          <w:sz w:val="24"/>
          <w:szCs w:val="24"/>
        </w:rPr>
        <w:t>PCCs</w:t>
      </w:r>
      <w:r w:rsidR="00950C52" w:rsidRPr="00A46E78">
        <w:rPr>
          <w:rFonts w:ascii="Arial" w:hAnsi="Arial" w:cs="Arial"/>
          <w:sz w:val="24"/>
          <w:szCs w:val="24"/>
        </w:rPr>
        <w:t xml:space="preserve"> became accountable to</w:t>
      </w:r>
      <w:r w:rsidR="007B1063" w:rsidRPr="00A46E78">
        <w:rPr>
          <w:rFonts w:ascii="Arial" w:hAnsi="Arial" w:cs="Arial"/>
          <w:sz w:val="24"/>
          <w:szCs w:val="24"/>
        </w:rPr>
        <w:t xml:space="preserve"> </w:t>
      </w:r>
      <w:r w:rsidR="00950C52" w:rsidRPr="00A46E78">
        <w:rPr>
          <w:rFonts w:ascii="Arial" w:hAnsi="Arial" w:cs="Arial"/>
          <w:sz w:val="24"/>
          <w:szCs w:val="24"/>
        </w:rPr>
        <w:t>Police and Crime Panels (PCPs)</w:t>
      </w:r>
      <w:r w:rsidR="003C59A0" w:rsidRPr="00A46E78">
        <w:rPr>
          <w:rFonts w:ascii="Arial" w:hAnsi="Arial" w:cs="Arial"/>
          <w:sz w:val="24"/>
          <w:szCs w:val="24"/>
        </w:rPr>
        <w:t xml:space="preserve"> </w:t>
      </w:r>
      <w:r w:rsidR="00937483">
        <w:rPr>
          <w:rFonts w:ascii="Arial" w:hAnsi="Arial" w:cs="Arial"/>
          <w:sz w:val="24"/>
          <w:szCs w:val="24"/>
        </w:rPr>
        <w:t xml:space="preserve">consisting </w:t>
      </w:r>
      <w:r w:rsidR="004D6DF9" w:rsidRPr="00A46E78">
        <w:rPr>
          <w:rFonts w:ascii="Arial" w:hAnsi="Arial" w:cs="Arial"/>
          <w:sz w:val="24"/>
          <w:szCs w:val="24"/>
        </w:rPr>
        <w:t>of locally elected councillors and a minority of lay members</w:t>
      </w:r>
      <w:r w:rsidR="00FC1FE4">
        <w:rPr>
          <w:rFonts w:ascii="Arial" w:hAnsi="Arial" w:cs="Arial"/>
          <w:sz w:val="24"/>
          <w:szCs w:val="24"/>
        </w:rPr>
        <w:t>.</w:t>
      </w:r>
      <w:r w:rsidR="004D6DF9" w:rsidRPr="00A46E78">
        <w:rPr>
          <w:rFonts w:ascii="Arial" w:hAnsi="Arial" w:cs="Arial"/>
          <w:sz w:val="24"/>
          <w:szCs w:val="24"/>
        </w:rPr>
        <w:t xml:space="preserve"> </w:t>
      </w:r>
      <w:r w:rsidR="0004052D">
        <w:rPr>
          <w:rFonts w:ascii="Arial" w:hAnsi="Arial" w:cs="Arial"/>
          <w:sz w:val="24"/>
          <w:szCs w:val="24"/>
        </w:rPr>
        <w:t>Whilst PCCs and CCs both became “corporations sole” within the legislative framework,</w:t>
      </w:r>
      <w:r w:rsidR="007E1647">
        <w:rPr>
          <w:rFonts w:ascii="Arial" w:hAnsi="Arial" w:cs="Arial"/>
          <w:sz w:val="24"/>
          <w:szCs w:val="24"/>
        </w:rPr>
        <w:t xml:space="preserve">  t</w:t>
      </w:r>
      <w:r w:rsidR="007019B5" w:rsidRPr="00A46E78">
        <w:rPr>
          <w:rFonts w:ascii="Arial" w:hAnsi="Arial" w:cs="Arial"/>
          <w:sz w:val="24"/>
          <w:szCs w:val="24"/>
        </w:rPr>
        <w:t xml:space="preserve">his </w:t>
      </w:r>
      <w:r w:rsidR="000A3B4F" w:rsidRPr="00A46E78">
        <w:rPr>
          <w:rFonts w:ascii="Arial" w:hAnsi="Arial" w:cs="Arial"/>
          <w:sz w:val="24"/>
          <w:szCs w:val="24"/>
        </w:rPr>
        <w:t xml:space="preserve">transformation in governance </w:t>
      </w:r>
      <w:r w:rsidR="000A3B4F">
        <w:rPr>
          <w:rFonts w:ascii="Arial" w:hAnsi="Arial" w:cs="Arial"/>
          <w:sz w:val="24"/>
          <w:szCs w:val="24"/>
        </w:rPr>
        <w:t xml:space="preserve">away from PAs </w:t>
      </w:r>
      <w:r w:rsidR="00677B0B" w:rsidRPr="00A46E78">
        <w:rPr>
          <w:rFonts w:ascii="Arial" w:hAnsi="Arial" w:cs="Arial"/>
          <w:sz w:val="24"/>
          <w:szCs w:val="24"/>
        </w:rPr>
        <w:t xml:space="preserve">to </w:t>
      </w:r>
      <w:r w:rsidR="00DE0CEA" w:rsidRPr="00A46E78">
        <w:rPr>
          <w:rFonts w:ascii="Arial" w:hAnsi="Arial" w:cs="Arial"/>
          <w:sz w:val="24"/>
          <w:szCs w:val="24"/>
        </w:rPr>
        <w:t>one demo</w:t>
      </w:r>
      <w:r w:rsidR="00572604" w:rsidRPr="00A46E78">
        <w:rPr>
          <w:rFonts w:ascii="Arial" w:hAnsi="Arial" w:cs="Arial"/>
          <w:sz w:val="24"/>
          <w:szCs w:val="24"/>
        </w:rPr>
        <w:t>cratically elected individual</w:t>
      </w:r>
      <w:r w:rsidR="00363B26" w:rsidRPr="00A46E78">
        <w:rPr>
          <w:rFonts w:ascii="Arial" w:hAnsi="Arial" w:cs="Arial"/>
          <w:sz w:val="24"/>
          <w:szCs w:val="24"/>
        </w:rPr>
        <w:t>,</w:t>
      </w:r>
      <w:r w:rsidR="00572604" w:rsidRPr="00A46E78">
        <w:rPr>
          <w:rFonts w:ascii="Arial" w:hAnsi="Arial" w:cs="Arial"/>
          <w:sz w:val="24"/>
          <w:szCs w:val="24"/>
        </w:rPr>
        <w:t xml:space="preserve"> is perhaps the most contentious </w:t>
      </w:r>
      <w:r w:rsidR="0006756B" w:rsidRPr="00A46E78">
        <w:rPr>
          <w:rFonts w:ascii="Arial" w:hAnsi="Arial" w:cs="Arial"/>
          <w:sz w:val="24"/>
          <w:szCs w:val="24"/>
        </w:rPr>
        <w:t xml:space="preserve">aspect </w:t>
      </w:r>
      <w:r w:rsidR="002C1230" w:rsidRPr="00A46E78">
        <w:rPr>
          <w:rFonts w:ascii="Arial" w:hAnsi="Arial" w:cs="Arial"/>
          <w:sz w:val="24"/>
          <w:szCs w:val="24"/>
        </w:rPr>
        <w:t>w</w:t>
      </w:r>
      <w:r w:rsidR="002623B0" w:rsidRPr="00A46E78">
        <w:rPr>
          <w:rFonts w:ascii="Arial" w:hAnsi="Arial" w:cs="Arial"/>
          <w:sz w:val="24"/>
          <w:szCs w:val="24"/>
        </w:rPr>
        <w:t>hich</w:t>
      </w:r>
      <w:r w:rsidR="002C1230" w:rsidRPr="00A46E78">
        <w:rPr>
          <w:rFonts w:ascii="Arial" w:hAnsi="Arial" w:cs="Arial"/>
          <w:sz w:val="24"/>
          <w:szCs w:val="24"/>
        </w:rPr>
        <w:t xml:space="preserve"> Lister</w:t>
      </w:r>
      <w:r w:rsidR="004E2D76" w:rsidRPr="00A46E78">
        <w:rPr>
          <w:rFonts w:ascii="Arial" w:hAnsi="Arial" w:cs="Arial"/>
          <w:sz w:val="24"/>
          <w:szCs w:val="24"/>
        </w:rPr>
        <w:t xml:space="preserve"> (2013:243 as cited in </w:t>
      </w:r>
      <w:r w:rsidR="00415F85" w:rsidRPr="00A46E78">
        <w:rPr>
          <w:rFonts w:ascii="Arial" w:hAnsi="Arial" w:cs="Arial"/>
          <w:sz w:val="24"/>
          <w:szCs w:val="24"/>
        </w:rPr>
        <w:t>Davies and Silvestri 2020</w:t>
      </w:r>
      <w:r w:rsidR="008D6E8E" w:rsidRPr="00A46E78">
        <w:rPr>
          <w:rFonts w:ascii="Arial" w:hAnsi="Arial" w:cs="Arial"/>
          <w:sz w:val="24"/>
          <w:szCs w:val="24"/>
        </w:rPr>
        <w:t xml:space="preserve"> p39</w:t>
      </w:r>
      <w:r w:rsidR="00415F85" w:rsidRPr="00A46E78">
        <w:rPr>
          <w:rFonts w:ascii="Arial" w:hAnsi="Arial" w:cs="Arial"/>
          <w:sz w:val="24"/>
          <w:szCs w:val="24"/>
        </w:rPr>
        <w:t xml:space="preserve">) </w:t>
      </w:r>
      <w:r w:rsidR="00A005CD" w:rsidRPr="00A46E78">
        <w:rPr>
          <w:rFonts w:ascii="Arial" w:hAnsi="Arial" w:cs="Arial"/>
          <w:sz w:val="24"/>
          <w:szCs w:val="24"/>
        </w:rPr>
        <w:t>argu</w:t>
      </w:r>
      <w:r w:rsidR="00DF3A19" w:rsidRPr="00A46E78">
        <w:rPr>
          <w:rFonts w:ascii="Arial" w:hAnsi="Arial" w:cs="Arial"/>
          <w:sz w:val="24"/>
          <w:szCs w:val="24"/>
        </w:rPr>
        <w:t>es</w:t>
      </w:r>
      <w:r w:rsidR="00A005CD" w:rsidRPr="00A46E78">
        <w:rPr>
          <w:rFonts w:ascii="Arial" w:hAnsi="Arial" w:cs="Arial"/>
          <w:sz w:val="24"/>
          <w:szCs w:val="24"/>
        </w:rPr>
        <w:t xml:space="preserve"> </w:t>
      </w:r>
      <w:r w:rsidR="00677B0B" w:rsidRPr="00A46E78">
        <w:rPr>
          <w:rFonts w:ascii="Arial" w:hAnsi="Arial" w:cs="Arial"/>
          <w:sz w:val="24"/>
          <w:szCs w:val="24"/>
        </w:rPr>
        <w:t>created</w:t>
      </w:r>
      <w:r w:rsidR="00B36B49" w:rsidRPr="00A46E78">
        <w:rPr>
          <w:rFonts w:ascii="Arial" w:hAnsi="Arial" w:cs="Arial"/>
          <w:sz w:val="24"/>
          <w:szCs w:val="24"/>
        </w:rPr>
        <w:t xml:space="preserve"> </w:t>
      </w:r>
      <w:r w:rsidR="008E6CC9">
        <w:rPr>
          <w:rFonts w:ascii="Arial" w:hAnsi="Arial" w:cs="Arial"/>
          <w:sz w:val="24"/>
          <w:szCs w:val="24"/>
        </w:rPr>
        <w:t>“</w:t>
      </w:r>
      <w:r w:rsidR="00B36B49" w:rsidRPr="008E6CC9">
        <w:rPr>
          <w:rFonts w:ascii="Arial" w:hAnsi="Arial" w:cs="Arial"/>
          <w:sz w:val="24"/>
          <w:szCs w:val="24"/>
        </w:rPr>
        <w:t>too powerful an office holder</w:t>
      </w:r>
      <w:r w:rsidR="00DF3A19" w:rsidRPr="00A46E78">
        <w:rPr>
          <w:rFonts w:ascii="Arial" w:hAnsi="Arial" w:cs="Arial"/>
          <w:sz w:val="24"/>
          <w:szCs w:val="24"/>
        </w:rPr>
        <w:t>.</w:t>
      </w:r>
      <w:r w:rsidR="008E6CC9">
        <w:rPr>
          <w:rFonts w:ascii="Arial" w:hAnsi="Arial" w:cs="Arial"/>
          <w:sz w:val="24"/>
          <w:szCs w:val="24"/>
        </w:rPr>
        <w:t>”</w:t>
      </w:r>
      <w:r w:rsidR="00BB4202" w:rsidRPr="00A46E78">
        <w:rPr>
          <w:rFonts w:ascii="Arial" w:hAnsi="Arial" w:cs="Arial"/>
          <w:sz w:val="24"/>
          <w:szCs w:val="24"/>
        </w:rPr>
        <w:t xml:space="preserve"> </w:t>
      </w:r>
    </w:p>
    <w:p w14:paraId="12C778F5" w14:textId="77777777" w:rsidR="00C148AA" w:rsidRPr="00A46E78" w:rsidRDefault="00C148AA" w:rsidP="00A46E78">
      <w:pPr>
        <w:spacing w:after="0" w:line="480" w:lineRule="auto"/>
        <w:jc w:val="both"/>
        <w:rPr>
          <w:rFonts w:ascii="Arial" w:hAnsi="Arial" w:cs="Arial"/>
          <w:sz w:val="24"/>
          <w:szCs w:val="24"/>
        </w:rPr>
      </w:pPr>
    </w:p>
    <w:p w14:paraId="0F7C3B93" w14:textId="46A1CE78" w:rsidR="00197BC3" w:rsidRPr="00A46E78" w:rsidRDefault="00C4572B" w:rsidP="00A46E78">
      <w:pPr>
        <w:spacing w:after="0" w:line="480" w:lineRule="auto"/>
        <w:jc w:val="both"/>
        <w:rPr>
          <w:rFonts w:ascii="Arial" w:hAnsi="Arial" w:cs="Arial"/>
          <w:sz w:val="24"/>
          <w:szCs w:val="24"/>
        </w:rPr>
      </w:pPr>
      <w:r>
        <w:rPr>
          <w:rFonts w:ascii="Arial" w:hAnsi="Arial" w:cs="Arial"/>
          <w:sz w:val="24"/>
          <w:szCs w:val="24"/>
        </w:rPr>
        <w:t xml:space="preserve">With </w:t>
      </w:r>
      <w:proofErr w:type="spellStart"/>
      <w:r w:rsidR="000766F4" w:rsidRPr="00A46E78">
        <w:rPr>
          <w:rFonts w:ascii="Arial" w:hAnsi="Arial" w:cs="Arial"/>
          <w:sz w:val="24"/>
          <w:szCs w:val="24"/>
        </w:rPr>
        <w:t>Caless</w:t>
      </w:r>
      <w:proofErr w:type="spellEnd"/>
      <w:r w:rsidR="000766F4" w:rsidRPr="00A46E78">
        <w:rPr>
          <w:rFonts w:ascii="Arial" w:hAnsi="Arial" w:cs="Arial"/>
          <w:sz w:val="24"/>
          <w:szCs w:val="24"/>
        </w:rPr>
        <w:t xml:space="preserve"> and Owens (2016) stat</w:t>
      </w:r>
      <w:r w:rsidR="00907912">
        <w:rPr>
          <w:rFonts w:ascii="Arial" w:hAnsi="Arial" w:cs="Arial"/>
          <w:sz w:val="24"/>
          <w:szCs w:val="24"/>
        </w:rPr>
        <w:t>ing</w:t>
      </w:r>
      <w:r w:rsidR="000766F4" w:rsidRPr="00A46E78">
        <w:rPr>
          <w:rFonts w:ascii="Arial" w:hAnsi="Arial" w:cs="Arial"/>
          <w:sz w:val="24"/>
          <w:szCs w:val="24"/>
        </w:rPr>
        <w:t xml:space="preserve"> </w:t>
      </w:r>
      <w:r w:rsidR="00FA7315">
        <w:rPr>
          <w:rFonts w:ascii="Arial" w:hAnsi="Arial" w:cs="Arial"/>
          <w:i/>
          <w:iCs/>
          <w:sz w:val="24"/>
          <w:szCs w:val="24"/>
        </w:rPr>
        <w:t>“</w:t>
      </w:r>
      <w:r w:rsidR="000766F4" w:rsidRPr="00FA7315">
        <w:rPr>
          <w:rFonts w:ascii="Arial" w:hAnsi="Arial" w:cs="Arial"/>
          <w:sz w:val="24"/>
          <w:szCs w:val="24"/>
        </w:rPr>
        <w:t xml:space="preserve">for the very first time in policing history, a person elected by the people and representing their views and concerns has formal </w:t>
      </w:r>
      <w:r w:rsidR="000766F4" w:rsidRPr="00FA7315">
        <w:rPr>
          <w:rFonts w:ascii="Arial" w:hAnsi="Arial" w:cs="Arial"/>
          <w:sz w:val="24"/>
          <w:szCs w:val="24"/>
        </w:rPr>
        <w:lastRenderedPageBreak/>
        <w:t>oversight of policing, with a wide ranging powers vested in statute</w:t>
      </w:r>
      <w:r w:rsidR="00FA7315">
        <w:rPr>
          <w:rFonts w:ascii="Arial" w:hAnsi="Arial" w:cs="Arial"/>
          <w:i/>
          <w:iCs/>
          <w:sz w:val="24"/>
          <w:szCs w:val="24"/>
        </w:rPr>
        <w:t>”</w:t>
      </w:r>
      <w:r w:rsidR="0015614A" w:rsidRPr="00A46E78">
        <w:rPr>
          <w:rFonts w:ascii="Arial" w:hAnsi="Arial" w:cs="Arial"/>
          <w:i/>
          <w:iCs/>
          <w:sz w:val="24"/>
          <w:szCs w:val="24"/>
        </w:rPr>
        <w:t xml:space="preserve">, </w:t>
      </w:r>
      <w:r w:rsidR="000766F4" w:rsidRPr="00A46E78">
        <w:rPr>
          <w:rFonts w:ascii="Arial" w:hAnsi="Arial" w:cs="Arial"/>
          <w:sz w:val="24"/>
          <w:szCs w:val="24"/>
        </w:rPr>
        <w:t>Loveday (2018) describes the</w:t>
      </w:r>
      <w:r w:rsidR="00C03AB2">
        <w:rPr>
          <w:rFonts w:ascii="Arial" w:hAnsi="Arial" w:cs="Arial"/>
          <w:sz w:val="24"/>
          <w:szCs w:val="24"/>
        </w:rPr>
        <w:t xml:space="preserve"> actual</w:t>
      </w:r>
      <w:r w:rsidR="000766F4" w:rsidRPr="00A46E78">
        <w:rPr>
          <w:rFonts w:ascii="Arial" w:hAnsi="Arial" w:cs="Arial"/>
          <w:sz w:val="24"/>
          <w:szCs w:val="24"/>
        </w:rPr>
        <w:t xml:space="preserve"> </w:t>
      </w:r>
      <w:r w:rsidR="00287594" w:rsidRPr="00A46E78">
        <w:rPr>
          <w:rFonts w:ascii="Arial" w:hAnsi="Arial" w:cs="Arial"/>
          <w:sz w:val="24"/>
          <w:szCs w:val="24"/>
        </w:rPr>
        <w:t xml:space="preserve">arrival </w:t>
      </w:r>
      <w:r w:rsidR="00A60EF7" w:rsidRPr="00A46E78">
        <w:rPr>
          <w:rFonts w:ascii="Arial" w:hAnsi="Arial" w:cs="Arial"/>
          <w:sz w:val="24"/>
          <w:szCs w:val="24"/>
        </w:rPr>
        <w:t>of</w:t>
      </w:r>
      <w:r w:rsidR="000766F4" w:rsidRPr="00A46E78">
        <w:rPr>
          <w:rFonts w:ascii="Arial" w:hAnsi="Arial" w:cs="Arial"/>
          <w:sz w:val="24"/>
          <w:szCs w:val="24"/>
        </w:rPr>
        <w:t xml:space="preserve"> PCCs in 2012 as a matter of indifference</w:t>
      </w:r>
      <w:r w:rsidR="008D58AA" w:rsidRPr="00A46E78">
        <w:rPr>
          <w:rFonts w:ascii="Arial" w:hAnsi="Arial" w:cs="Arial"/>
          <w:sz w:val="24"/>
          <w:szCs w:val="24"/>
        </w:rPr>
        <w:t xml:space="preserve">. </w:t>
      </w:r>
      <w:r w:rsidR="000766F4" w:rsidRPr="00A46E78">
        <w:rPr>
          <w:rFonts w:ascii="Arial" w:hAnsi="Arial" w:cs="Arial"/>
          <w:sz w:val="24"/>
          <w:szCs w:val="24"/>
        </w:rPr>
        <w:t xml:space="preserve"> </w:t>
      </w:r>
      <w:r w:rsidR="00D56718" w:rsidRPr="00A46E78">
        <w:rPr>
          <w:rFonts w:ascii="Arial" w:hAnsi="Arial" w:cs="Arial"/>
          <w:sz w:val="24"/>
          <w:szCs w:val="24"/>
        </w:rPr>
        <w:t xml:space="preserve">Besieged by the </w:t>
      </w:r>
      <w:r w:rsidR="007222C4">
        <w:rPr>
          <w:rFonts w:ascii="Arial" w:hAnsi="Arial" w:cs="Arial"/>
          <w:sz w:val="24"/>
          <w:szCs w:val="24"/>
        </w:rPr>
        <w:t>poor timing of wider elections</w:t>
      </w:r>
      <w:r w:rsidR="00197522">
        <w:rPr>
          <w:rFonts w:ascii="Arial" w:hAnsi="Arial" w:cs="Arial"/>
          <w:sz w:val="24"/>
          <w:szCs w:val="24"/>
        </w:rPr>
        <w:t xml:space="preserve"> and a </w:t>
      </w:r>
      <w:r w:rsidR="00A03B44" w:rsidRPr="00A46E78">
        <w:rPr>
          <w:rFonts w:ascii="Arial" w:hAnsi="Arial" w:cs="Arial"/>
          <w:sz w:val="24"/>
          <w:szCs w:val="24"/>
        </w:rPr>
        <w:t xml:space="preserve">failure </w:t>
      </w:r>
      <w:r w:rsidR="002C329C" w:rsidRPr="00A46E78">
        <w:rPr>
          <w:rFonts w:ascii="Arial" w:hAnsi="Arial" w:cs="Arial"/>
          <w:sz w:val="24"/>
          <w:szCs w:val="24"/>
        </w:rPr>
        <w:t xml:space="preserve">to provide </w:t>
      </w:r>
      <w:r w:rsidR="00197522">
        <w:rPr>
          <w:rFonts w:ascii="Arial" w:hAnsi="Arial" w:cs="Arial"/>
          <w:sz w:val="24"/>
          <w:szCs w:val="24"/>
        </w:rPr>
        <w:t xml:space="preserve">adequate </w:t>
      </w:r>
      <w:r w:rsidR="002C329C" w:rsidRPr="00A46E78">
        <w:rPr>
          <w:rFonts w:ascii="Arial" w:hAnsi="Arial" w:cs="Arial"/>
          <w:sz w:val="24"/>
          <w:szCs w:val="24"/>
        </w:rPr>
        <w:t>information about the</w:t>
      </w:r>
      <w:r w:rsidR="004B511D">
        <w:rPr>
          <w:rFonts w:ascii="Arial" w:hAnsi="Arial" w:cs="Arial"/>
          <w:sz w:val="24"/>
          <w:szCs w:val="24"/>
        </w:rPr>
        <w:t xml:space="preserve"> PCC</w:t>
      </w:r>
      <w:r w:rsidR="002C329C" w:rsidRPr="00A46E78">
        <w:rPr>
          <w:rFonts w:ascii="Arial" w:hAnsi="Arial" w:cs="Arial"/>
          <w:sz w:val="24"/>
          <w:szCs w:val="24"/>
        </w:rPr>
        <w:t xml:space="preserve"> role</w:t>
      </w:r>
      <w:r w:rsidR="00BF716C">
        <w:rPr>
          <w:rFonts w:ascii="Arial" w:hAnsi="Arial" w:cs="Arial"/>
          <w:sz w:val="24"/>
          <w:szCs w:val="24"/>
        </w:rPr>
        <w:t xml:space="preserve"> </w:t>
      </w:r>
      <w:r w:rsidR="00197522">
        <w:rPr>
          <w:rFonts w:ascii="Arial" w:hAnsi="Arial" w:cs="Arial"/>
          <w:sz w:val="24"/>
          <w:szCs w:val="24"/>
        </w:rPr>
        <w:t>or</w:t>
      </w:r>
      <w:r w:rsidR="00BF716C">
        <w:rPr>
          <w:rFonts w:ascii="Arial" w:hAnsi="Arial" w:cs="Arial"/>
          <w:sz w:val="24"/>
          <w:szCs w:val="24"/>
        </w:rPr>
        <w:t xml:space="preserve"> candidates,</w:t>
      </w:r>
      <w:r w:rsidR="007222C4">
        <w:rPr>
          <w:rFonts w:ascii="Arial" w:hAnsi="Arial" w:cs="Arial"/>
          <w:sz w:val="24"/>
          <w:szCs w:val="24"/>
        </w:rPr>
        <w:t xml:space="preserve"> </w:t>
      </w:r>
      <w:r w:rsidR="00735EBD">
        <w:rPr>
          <w:rFonts w:ascii="Arial" w:hAnsi="Arial" w:cs="Arial"/>
          <w:sz w:val="24"/>
          <w:szCs w:val="24"/>
        </w:rPr>
        <w:t>a record low</w:t>
      </w:r>
      <w:r w:rsidR="000B5A6A" w:rsidRPr="00A46E78">
        <w:rPr>
          <w:rFonts w:ascii="Arial" w:hAnsi="Arial" w:cs="Arial"/>
          <w:sz w:val="24"/>
          <w:szCs w:val="24"/>
        </w:rPr>
        <w:t xml:space="preserve"> </w:t>
      </w:r>
      <w:r w:rsidR="00D56718" w:rsidRPr="00A46E78">
        <w:rPr>
          <w:rFonts w:ascii="Arial" w:hAnsi="Arial" w:cs="Arial"/>
          <w:sz w:val="24"/>
          <w:szCs w:val="24"/>
        </w:rPr>
        <w:t xml:space="preserve">14.7% </w:t>
      </w:r>
      <w:r w:rsidR="008B427F" w:rsidRPr="00A46E78">
        <w:rPr>
          <w:rFonts w:ascii="Arial" w:hAnsi="Arial" w:cs="Arial"/>
          <w:sz w:val="24"/>
          <w:szCs w:val="24"/>
        </w:rPr>
        <w:t xml:space="preserve">of the electorate </w:t>
      </w:r>
      <w:r w:rsidR="00197522">
        <w:rPr>
          <w:rFonts w:ascii="Arial" w:hAnsi="Arial" w:cs="Arial"/>
          <w:sz w:val="24"/>
          <w:szCs w:val="24"/>
        </w:rPr>
        <w:t>turned out to vote</w:t>
      </w:r>
      <w:r w:rsidR="00DA39A7" w:rsidRPr="00A46E78">
        <w:rPr>
          <w:rFonts w:ascii="Arial" w:hAnsi="Arial" w:cs="Arial"/>
          <w:sz w:val="24"/>
          <w:szCs w:val="24"/>
        </w:rPr>
        <w:t>. With</w:t>
      </w:r>
      <w:r w:rsidR="00907FCD" w:rsidRPr="00A46E78">
        <w:rPr>
          <w:rFonts w:ascii="Arial" w:hAnsi="Arial" w:cs="Arial"/>
          <w:sz w:val="24"/>
          <w:szCs w:val="24"/>
        </w:rPr>
        <w:t xml:space="preserve"> </w:t>
      </w:r>
      <w:r w:rsidR="002456C6" w:rsidRPr="00A46E78">
        <w:rPr>
          <w:rFonts w:ascii="Arial" w:hAnsi="Arial" w:cs="Arial"/>
          <w:sz w:val="24"/>
          <w:szCs w:val="24"/>
        </w:rPr>
        <w:t xml:space="preserve">£75m </w:t>
      </w:r>
      <w:r w:rsidR="00976955">
        <w:rPr>
          <w:rFonts w:ascii="Arial" w:hAnsi="Arial" w:cs="Arial"/>
          <w:sz w:val="24"/>
          <w:szCs w:val="24"/>
        </w:rPr>
        <w:t xml:space="preserve">spent </w:t>
      </w:r>
      <w:r w:rsidR="00FE24D7">
        <w:rPr>
          <w:rFonts w:ascii="Arial" w:hAnsi="Arial" w:cs="Arial"/>
          <w:sz w:val="24"/>
          <w:szCs w:val="24"/>
        </w:rPr>
        <w:t xml:space="preserve">on the process </w:t>
      </w:r>
      <w:r w:rsidR="00907FCD" w:rsidRPr="00A46E78">
        <w:rPr>
          <w:rFonts w:ascii="Arial" w:hAnsi="Arial" w:cs="Arial"/>
          <w:sz w:val="24"/>
          <w:szCs w:val="24"/>
        </w:rPr>
        <w:t xml:space="preserve">during a </w:t>
      </w:r>
      <w:r w:rsidR="00FE24D7">
        <w:rPr>
          <w:rFonts w:ascii="Arial" w:hAnsi="Arial" w:cs="Arial"/>
          <w:sz w:val="24"/>
          <w:szCs w:val="24"/>
        </w:rPr>
        <w:t>time of extreme</w:t>
      </w:r>
      <w:r w:rsidR="00907FCD" w:rsidRPr="00A46E78">
        <w:rPr>
          <w:rFonts w:ascii="Arial" w:hAnsi="Arial" w:cs="Arial"/>
          <w:sz w:val="24"/>
          <w:szCs w:val="24"/>
        </w:rPr>
        <w:t xml:space="preserve"> public sector austerity</w:t>
      </w:r>
      <w:r w:rsidR="000D4EE4" w:rsidRPr="00A46E78">
        <w:rPr>
          <w:rFonts w:ascii="Arial" w:hAnsi="Arial" w:cs="Arial"/>
          <w:sz w:val="24"/>
          <w:szCs w:val="24"/>
        </w:rPr>
        <w:t>,</w:t>
      </w:r>
      <w:r w:rsidR="00907FCD" w:rsidRPr="00A46E78">
        <w:rPr>
          <w:rFonts w:ascii="Arial" w:hAnsi="Arial" w:cs="Arial"/>
          <w:sz w:val="24"/>
          <w:szCs w:val="24"/>
        </w:rPr>
        <w:t xml:space="preserve"> </w:t>
      </w:r>
      <w:r w:rsidR="00976955">
        <w:rPr>
          <w:rFonts w:ascii="Arial" w:hAnsi="Arial" w:cs="Arial"/>
          <w:sz w:val="24"/>
          <w:szCs w:val="24"/>
        </w:rPr>
        <w:t>many queried if</w:t>
      </w:r>
      <w:r w:rsidR="002456C6" w:rsidRPr="00A46E78">
        <w:rPr>
          <w:rFonts w:ascii="Arial" w:hAnsi="Arial" w:cs="Arial"/>
          <w:sz w:val="24"/>
          <w:szCs w:val="24"/>
        </w:rPr>
        <w:t xml:space="preserve"> </w:t>
      </w:r>
      <w:r w:rsidR="00976955">
        <w:rPr>
          <w:rFonts w:ascii="Arial" w:hAnsi="Arial" w:cs="Arial"/>
          <w:sz w:val="24"/>
          <w:szCs w:val="24"/>
        </w:rPr>
        <w:t xml:space="preserve">funds could </w:t>
      </w:r>
      <w:r w:rsidR="00FE24D7">
        <w:rPr>
          <w:rFonts w:ascii="Arial" w:hAnsi="Arial" w:cs="Arial"/>
          <w:sz w:val="24"/>
          <w:szCs w:val="24"/>
        </w:rPr>
        <w:t>have been better</w:t>
      </w:r>
      <w:r w:rsidR="002456C6" w:rsidRPr="00A46E78">
        <w:rPr>
          <w:rFonts w:ascii="Arial" w:hAnsi="Arial" w:cs="Arial"/>
          <w:sz w:val="24"/>
          <w:szCs w:val="24"/>
        </w:rPr>
        <w:t xml:space="preserve"> spent providing more police officers. </w:t>
      </w:r>
      <w:r w:rsidR="001250D5">
        <w:rPr>
          <w:rFonts w:ascii="Arial" w:hAnsi="Arial" w:cs="Arial"/>
          <w:sz w:val="24"/>
          <w:szCs w:val="24"/>
        </w:rPr>
        <w:t>Two years after th</w:t>
      </w:r>
      <w:r w:rsidR="00FE3734">
        <w:rPr>
          <w:rFonts w:ascii="Arial" w:hAnsi="Arial" w:cs="Arial"/>
          <w:sz w:val="24"/>
          <w:szCs w:val="24"/>
        </w:rPr>
        <w:t xml:space="preserve">e </w:t>
      </w:r>
      <w:r w:rsidR="00B66681">
        <w:rPr>
          <w:rFonts w:ascii="Arial" w:hAnsi="Arial" w:cs="Arial"/>
          <w:sz w:val="24"/>
          <w:szCs w:val="24"/>
        </w:rPr>
        <w:t xml:space="preserve">inaugural </w:t>
      </w:r>
      <w:r w:rsidR="00FE3734">
        <w:rPr>
          <w:rFonts w:ascii="Arial" w:hAnsi="Arial" w:cs="Arial"/>
          <w:sz w:val="24"/>
          <w:szCs w:val="24"/>
        </w:rPr>
        <w:t xml:space="preserve"> elections one survey </w:t>
      </w:r>
      <w:r w:rsidR="00AD21AA">
        <w:rPr>
          <w:rFonts w:ascii="Arial" w:hAnsi="Arial" w:cs="Arial"/>
          <w:sz w:val="24"/>
          <w:szCs w:val="24"/>
        </w:rPr>
        <w:t>showed that whilst 68</w:t>
      </w:r>
      <w:r w:rsidR="00C61BE6">
        <w:rPr>
          <w:rFonts w:ascii="Arial" w:hAnsi="Arial" w:cs="Arial"/>
          <w:sz w:val="24"/>
          <w:szCs w:val="24"/>
        </w:rPr>
        <w:t xml:space="preserve"> % </w:t>
      </w:r>
      <w:r w:rsidR="00AD21AA">
        <w:rPr>
          <w:rFonts w:ascii="Arial" w:hAnsi="Arial" w:cs="Arial"/>
          <w:sz w:val="24"/>
          <w:szCs w:val="24"/>
        </w:rPr>
        <w:t>of respondents</w:t>
      </w:r>
      <w:r w:rsidR="00C61BE6">
        <w:rPr>
          <w:rFonts w:ascii="Arial" w:hAnsi="Arial" w:cs="Arial"/>
          <w:sz w:val="24"/>
          <w:szCs w:val="24"/>
        </w:rPr>
        <w:t xml:space="preserve"> had heard of PCCs</w:t>
      </w:r>
      <w:r w:rsidR="00F5336F">
        <w:rPr>
          <w:rFonts w:ascii="Arial" w:hAnsi="Arial" w:cs="Arial"/>
          <w:sz w:val="24"/>
          <w:szCs w:val="24"/>
        </w:rPr>
        <w:t>,</w:t>
      </w:r>
      <w:r w:rsidR="00C61BE6">
        <w:rPr>
          <w:rFonts w:ascii="Arial" w:hAnsi="Arial" w:cs="Arial"/>
          <w:sz w:val="24"/>
          <w:szCs w:val="24"/>
        </w:rPr>
        <w:t xml:space="preserve"> less than half kn</w:t>
      </w:r>
      <w:r w:rsidR="00CB662E">
        <w:rPr>
          <w:rFonts w:ascii="Arial" w:hAnsi="Arial" w:cs="Arial"/>
          <w:sz w:val="24"/>
          <w:szCs w:val="24"/>
        </w:rPr>
        <w:t>ew that they were elected by the public</w:t>
      </w:r>
      <w:sdt>
        <w:sdtPr>
          <w:rPr>
            <w:rFonts w:ascii="Arial" w:hAnsi="Arial" w:cs="Arial"/>
            <w:sz w:val="24"/>
            <w:szCs w:val="24"/>
          </w:rPr>
          <w:id w:val="-1277867145"/>
          <w:citation/>
        </w:sdtPr>
        <w:sdtEndPr/>
        <w:sdtContent>
          <w:r w:rsidR="00CB662E">
            <w:rPr>
              <w:rFonts w:ascii="Arial" w:hAnsi="Arial" w:cs="Arial"/>
              <w:sz w:val="24"/>
              <w:szCs w:val="24"/>
            </w:rPr>
            <w:fldChar w:fldCharType="begin"/>
          </w:r>
          <w:r w:rsidR="00CB662E">
            <w:rPr>
              <w:rFonts w:ascii="Arial" w:hAnsi="Arial" w:cs="Arial"/>
              <w:sz w:val="24"/>
              <w:szCs w:val="24"/>
            </w:rPr>
            <w:instrText xml:space="preserve"> CITATION Dav161 \l 2057 </w:instrText>
          </w:r>
          <w:r w:rsidR="00CB662E">
            <w:rPr>
              <w:rFonts w:ascii="Arial" w:hAnsi="Arial" w:cs="Arial"/>
              <w:sz w:val="24"/>
              <w:szCs w:val="24"/>
            </w:rPr>
            <w:fldChar w:fldCharType="separate"/>
          </w:r>
          <w:r w:rsidR="00CB662E">
            <w:rPr>
              <w:rFonts w:ascii="Arial" w:hAnsi="Arial" w:cs="Arial"/>
              <w:noProof/>
              <w:sz w:val="24"/>
              <w:szCs w:val="24"/>
            </w:rPr>
            <w:t xml:space="preserve"> </w:t>
          </w:r>
          <w:r w:rsidR="00CB662E" w:rsidRPr="00CB662E">
            <w:rPr>
              <w:rFonts w:ascii="Arial" w:hAnsi="Arial" w:cs="Arial"/>
              <w:noProof/>
              <w:sz w:val="24"/>
              <w:szCs w:val="24"/>
            </w:rPr>
            <w:t>(Davies , 2016)</w:t>
          </w:r>
          <w:r w:rsidR="00CB662E">
            <w:rPr>
              <w:rFonts w:ascii="Arial" w:hAnsi="Arial" w:cs="Arial"/>
              <w:sz w:val="24"/>
              <w:szCs w:val="24"/>
            </w:rPr>
            <w:fldChar w:fldCharType="end"/>
          </w:r>
        </w:sdtContent>
      </w:sdt>
      <w:r w:rsidR="00CB662E">
        <w:rPr>
          <w:rFonts w:ascii="Arial" w:hAnsi="Arial" w:cs="Arial"/>
          <w:sz w:val="24"/>
          <w:szCs w:val="24"/>
        </w:rPr>
        <w:t xml:space="preserve">. </w:t>
      </w:r>
      <w:r w:rsidR="00D56718" w:rsidRPr="00A46E78">
        <w:rPr>
          <w:rFonts w:ascii="Arial" w:hAnsi="Arial" w:cs="Arial"/>
          <w:sz w:val="24"/>
          <w:szCs w:val="24"/>
        </w:rPr>
        <w:t>Although voting figures improve</w:t>
      </w:r>
      <w:r w:rsidR="00ED19E2" w:rsidRPr="00A46E78">
        <w:rPr>
          <w:rFonts w:ascii="Arial" w:hAnsi="Arial" w:cs="Arial"/>
          <w:sz w:val="24"/>
          <w:szCs w:val="24"/>
        </w:rPr>
        <w:t>d</w:t>
      </w:r>
      <w:r w:rsidR="00D56718" w:rsidRPr="00A46E78">
        <w:rPr>
          <w:rFonts w:ascii="Arial" w:hAnsi="Arial" w:cs="Arial"/>
          <w:sz w:val="24"/>
          <w:szCs w:val="24"/>
        </w:rPr>
        <w:t xml:space="preserve"> </w:t>
      </w:r>
      <w:r w:rsidR="00EE1B92" w:rsidRPr="00A46E78">
        <w:rPr>
          <w:rFonts w:ascii="Arial" w:hAnsi="Arial" w:cs="Arial"/>
          <w:sz w:val="24"/>
          <w:szCs w:val="24"/>
        </w:rPr>
        <w:t>to</w:t>
      </w:r>
      <w:r w:rsidR="00D56718" w:rsidRPr="00A46E78">
        <w:rPr>
          <w:rFonts w:ascii="Arial" w:hAnsi="Arial" w:cs="Arial"/>
          <w:sz w:val="24"/>
          <w:szCs w:val="24"/>
        </w:rPr>
        <w:t xml:space="preserve"> 27.3%</w:t>
      </w:r>
      <w:r w:rsidR="00FF0861">
        <w:rPr>
          <w:rFonts w:ascii="Arial" w:hAnsi="Arial" w:cs="Arial"/>
          <w:sz w:val="24"/>
          <w:szCs w:val="24"/>
        </w:rPr>
        <w:t xml:space="preserve"> </w:t>
      </w:r>
      <w:r w:rsidR="005573FF" w:rsidRPr="00A46E78">
        <w:rPr>
          <w:rFonts w:ascii="Arial" w:hAnsi="Arial" w:cs="Arial"/>
          <w:sz w:val="24"/>
          <w:szCs w:val="24"/>
        </w:rPr>
        <w:t>in 2016</w:t>
      </w:r>
      <w:r w:rsidR="005573FF">
        <w:rPr>
          <w:rFonts w:ascii="Arial" w:hAnsi="Arial" w:cs="Arial"/>
          <w:sz w:val="24"/>
          <w:szCs w:val="24"/>
        </w:rPr>
        <w:t xml:space="preserve">, </w:t>
      </w:r>
      <w:r w:rsidR="00D56718" w:rsidRPr="00A46E78">
        <w:rPr>
          <w:rFonts w:ascii="Arial" w:hAnsi="Arial" w:cs="Arial"/>
          <w:sz w:val="24"/>
          <w:szCs w:val="24"/>
        </w:rPr>
        <w:t xml:space="preserve">a public opinion poll still revealed that 72% of </w:t>
      </w:r>
      <w:r w:rsidR="00682F85" w:rsidRPr="00A46E78">
        <w:rPr>
          <w:rFonts w:ascii="Arial" w:hAnsi="Arial" w:cs="Arial"/>
          <w:sz w:val="24"/>
          <w:szCs w:val="24"/>
        </w:rPr>
        <w:t>respondents</w:t>
      </w:r>
      <w:r w:rsidR="00D56718" w:rsidRPr="00A46E78">
        <w:rPr>
          <w:rFonts w:ascii="Arial" w:hAnsi="Arial" w:cs="Arial"/>
          <w:sz w:val="24"/>
          <w:szCs w:val="24"/>
        </w:rPr>
        <w:t xml:space="preserve"> did not have enough information </w:t>
      </w:r>
      <w:r w:rsidR="00B83BC4" w:rsidRPr="00A46E78">
        <w:rPr>
          <w:rFonts w:ascii="Arial" w:hAnsi="Arial" w:cs="Arial"/>
          <w:sz w:val="24"/>
          <w:szCs w:val="24"/>
        </w:rPr>
        <w:t>about</w:t>
      </w:r>
      <w:r w:rsidR="00D56718" w:rsidRPr="00A46E78">
        <w:rPr>
          <w:rFonts w:ascii="Arial" w:hAnsi="Arial" w:cs="Arial"/>
          <w:sz w:val="24"/>
          <w:szCs w:val="24"/>
        </w:rPr>
        <w:t xml:space="preserve"> </w:t>
      </w:r>
      <w:r w:rsidR="00B83BC4" w:rsidRPr="00A46E78">
        <w:rPr>
          <w:rFonts w:ascii="Arial" w:hAnsi="Arial" w:cs="Arial"/>
          <w:sz w:val="24"/>
          <w:szCs w:val="24"/>
        </w:rPr>
        <w:t>PCC role</w:t>
      </w:r>
      <w:r w:rsidR="00D56718" w:rsidRPr="00A46E78">
        <w:rPr>
          <w:rFonts w:ascii="Arial" w:hAnsi="Arial" w:cs="Arial"/>
          <w:sz w:val="24"/>
          <w:szCs w:val="24"/>
        </w:rPr>
        <w:t xml:space="preserve"> to make an informed decision about the elections</w:t>
      </w:r>
      <w:sdt>
        <w:sdtPr>
          <w:rPr>
            <w:rFonts w:ascii="Arial" w:hAnsi="Arial" w:cs="Arial"/>
            <w:sz w:val="24"/>
            <w:szCs w:val="24"/>
          </w:rPr>
          <w:id w:val="1307983250"/>
          <w:citation/>
        </w:sdtPr>
        <w:sdtEndPr/>
        <w:sdtContent>
          <w:r w:rsidR="00D56718" w:rsidRPr="00A46E78">
            <w:rPr>
              <w:rFonts w:ascii="Arial" w:hAnsi="Arial" w:cs="Arial"/>
              <w:sz w:val="24"/>
              <w:szCs w:val="24"/>
            </w:rPr>
            <w:fldChar w:fldCharType="begin"/>
          </w:r>
          <w:r w:rsidR="00D56718" w:rsidRPr="00A46E78">
            <w:rPr>
              <w:rFonts w:ascii="Arial" w:hAnsi="Arial" w:cs="Arial"/>
              <w:sz w:val="24"/>
              <w:szCs w:val="24"/>
            </w:rPr>
            <w:instrText xml:space="preserve"> CITATION The16 \l 2057 </w:instrText>
          </w:r>
          <w:r w:rsidR="00D56718" w:rsidRPr="00A46E78">
            <w:rPr>
              <w:rFonts w:ascii="Arial" w:hAnsi="Arial" w:cs="Arial"/>
              <w:sz w:val="24"/>
              <w:szCs w:val="24"/>
            </w:rPr>
            <w:fldChar w:fldCharType="separate"/>
          </w:r>
          <w:r w:rsidR="00D56718" w:rsidRPr="00A46E78">
            <w:rPr>
              <w:rFonts w:ascii="Arial" w:hAnsi="Arial" w:cs="Arial"/>
              <w:noProof/>
              <w:sz w:val="24"/>
              <w:szCs w:val="24"/>
            </w:rPr>
            <w:t xml:space="preserve"> (The Electoral Commission , 2016)</w:t>
          </w:r>
          <w:r w:rsidR="00D56718" w:rsidRPr="00A46E78">
            <w:rPr>
              <w:rFonts w:ascii="Arial" w:hAnsi="Arial" w:cs="Arial"/>
              <w:sz w:val="24"/>
              <w:szCs w:val="24"/>
            </w:rPr>
            <w:fldChar w:fldCharType="end"/>
          </w:r>
        </w:sdtContent>
      </w:sdt>
      <w:r w:rsidR="00D56718" w:rsidRPr="00A46E78">
        <w:rPr>
          <w:rFonts w:ascii="Arial" w:hAnsi="Arial" w:cs="Arial"/>
          <w:sz w:val="24"/>
          <w:szCs w:val="24"/>
        </w:rPr>
        <w:t xml:space="preserve">. </w:t>
      </w:r>
    </w:p>
    <w:p w14:paraId="05DA3363" w14:textId="77777777" w:rsidR="00197BC3" w:rsidRPr="00A46E78" w:rsidRDefault="00197BC3" w:rsidP="00A46E78">
      <w:pPr>
        <w:spacing w:after="0" w:line="480" w:lineRule="auto"/>
        <w:jc w:val="both"/>
        <w:rPr>
          <w:rFonts w:ascii="Arial" w:hAnsi="Arial" w:cs="Arial"/>
          <w:sz w:val="24"/>
          <w:szCs w:val="24"/>
        </w:rPr>
      </w:pPr>
    </w:p>
    <w:p w14:paraId="433136BA" w14:textId="2568B06F" w:rsidR="00F448C3" w:rsidRDefault="009D7A61" w:rsidP="00A46E78">
      <w:pPr>
        <w:spacing w:after="0" w:line="480" w:lineRule="auto"/>
        <w:jc w:val="both"/>
        <w:rPr>
          <w:rFonts w:ascii="Arial" w:hAnsi="Arial" w:cs="Arial"/>
          <w:sz w:val="24"/>
          <w:szCs w:val="24"/>
        </w:rPr>
      </w:pPr>
      <w:r w:rsidRPr="00A46E78">
        <w:rPr>
          <w:rFonts w:ascii="Arial" w:hAnsi="Arial" w:cs="Arial"/>
          <w:sz w:val="24"/>
          <w:szCs w:val="24"/>
        </w:rPr>
        <w:t>With the majority of</w:t>
      </w:r>
      <w:r w:rsidR="00F01C59">
        <w:rPr>
          <w:rFonts w:ascii="Arial" w:hAnsi="Arial" w:cs="Arial"/>
          <w:sz w:val="24"/>
          <w:szCs w:val="24"/>
        </w:rPr>
        <w:t xml:space="preserve"> </w:t>
      </w:r>
      <w:r w:rsidRPr="00A46E78">
        <w:rPr>
          <w:rFonts w:ascii="Arial" w:hAnsi="Arial" w:cs="Arial"/>
          <w:sz w:val="24"/>
          <w:szCs w:val="24"/>
        </w:rPr>
        <w:t>PCC candidates (188) in 2016 sponsored by the main political parties, and subsequently 37 of 4</w:t>
      </w:r>
      <w:r w:rsidR="009E449B">
        <w:rPr>
          <w:rFonts w:ascii="Arial" w:hAnsi="Arial" w:cs="Arial"/>
          <w:sz w:val="24"/>
          <w:szCs w:val="24"/>
        </w:rPr>
        <w:t>1</w:t>
      </w:r>
      <w:r w:rsidRPr="00A46E78">
        <w:rPr>
          <w:rFonts w:ascii="Arial" w:hAnsi="Arial" w:cs="Arial"/>
          <w:sz w:val="24"/>
          <w:szCs w:val="24"/>
        </w:rPr>
        <w:t xml:space="preserve"> newly elected PCCs representative of these, the impartiality of decision making in terms of party political allegiance, rather than public interest presents a challenge for police leaders </w:t>
      </w:r>
      <w:sdt>
        <w:sdtPr>
          <w:rPr>
            <w:rFonts w:ascii="Arial" w:hAnsi="Arial" w:cs="Arial"/>
            <w:sz w:val="24"/>
            <w:szCs w:val="24"/>
          </w:rPr>
          <w:id w:val="1888454509"/>
          <w:citation/>
        </w:sdtPr>
        <w:sdtEndPr/>
        <w:sdtContent>
          <w:r w:rsidRPr="00A46E78">
            <w:rPr>
              <w:rFonts w:ascii="Arial" w:hAnsi="Arial" w:cs="Arial"/>
              <w:sz w:val="24"/>
              <w:szCs w:val="24"/>
            </w:rPr>
            <w:fldChar w:fldCharType="begin"/>
          </w:r>
          <w:r w:rsidRPr="00A46E78">
            <w:rPr>
              <w:rFonts w:ascii="Arial" w:hAnsi="Arial" w:cs="Arial"/>
              <w:sz w:val="24"/>
              <w:szCs w:val="24"/>
            </w:rPr>
            <w:instrText xml:space="preserve"> CITATION Dav20 \l 2057 </w:instrText>
          </w:r>
          <w:r w:rsidRPr="00A46E78">
            <w:rPr>
              <w:rFonts w:ascii="Arial" w:hAnsi="Arial" w:cs="Arial"/>
              <w:sz w:val="24"/>
              <w:szCs w:val="24"/>
            </w:rPr>
            <w:fldChar w:fldCharType="separate"/>
          </w:r>
          <w:r w:rsidRPr="00A46E78">
            <w:rPr>
              <w:rFonts w:ascii="Arial" w:hAnsi="Arial" w:cs="Arial"/>
              <w:noProof/>
              <w:sz w:val="24"/>
              <w:szCs w:val="24"/>
            </w:rPr>
            <w:t>(Davis &amp; Silvestri, 2020)</w:t>
          </w:r>
          <w:r w:rsidRPr="00A46E78">
            <w:rPr>
              <w:rFonts w:ascii="Arial" w:hAnsi="Arial" w:cs="Arial"/>
              <w:sz w:val="24"/>
              <w:szCs w:val="24"/>
            </w:rPr>
            <w:fldChar w:fldCharType="end"/>
          </w:r>
        </w:sdtContent>
      </w:sdt>
      <w:r w:rsidRPr="00A46E78">
        <w:rPr>
          <w:rFonts w:ascii="Arial" w:hAnsi="Arial" w:cs="Arial"/>
          <w:sz w:val="24"/>
          <w:szCs w:val="24"/>
        </w:rPr>
        <w:t xml:space="preserve">. </w:t>
      </w:r>
      <w:r w:rsidR="00D56718" w:rsidRPr="00A46E78">
        <w:rPr>
          <w:rFonts w:ascii="Arial" w:hAnsi="Arial" w:cs="Arial"/>
          <w:sz w:val="24"/>
          <w:szCs w:val="24"/>
        </w:rPr>
        <w:t>For true democratic accountability to be achieved</w:t>
      </w:r>
      <w:r w:rsidR="00E70247" w:rsidRPr="00A46E78">
        <w:rPr>
          <w:rFonts w:ascii="Arial" w:hAnsi="Arial" w:cs="Arial"/>
          <w:sz w:val="24"/>
          <w:szCs w:val="24"/>
        </w:rPr>
        <w:t>,</w:t>
      </w:r>
      <w:r w:rsidR="00D56718" w:rsidRPr="00A46E78">
        <w:rPr>
          <w:rFonts w:ascii="Arial" w:hAnsi="Arial" w:cs="Arial"/>
          <w:sz w:val="24"/>
          <w:szCs w:val="24"/>
        </w:rPr>
        <w:t xml:space="preserve"> active </w:t>
      </w:r>
      <w:r w:rsidR="009A1446" w:rsidRPr="00A46E78">
        <w:rPr>
          <w:rFonts w:ascii="Arial" w:hAnsi="Arial" w:cs="Arial"/>
          <w:sz w:val="24"/>
          <w:szCs w:val="24"/>
        </w:rPr>
        <w:t xml:space="preserve">and informed </w:t>
      </w:r>
      <w:r w:rsidR="00D56718" w:rsidRPr="00A46E78">
        <w:rPr>
          <w:rFonts w:ascii="Arial" w:hAnsi="Arial" w:cs="Arial"/>
          <w:sz w:val="24"/>
          <w:szCs w:val="24"/>
        </w:rPr>
        <w:t>voter participation is a necessity</w:t>
      </w:r>
      <w:r w:rsidR="009A1446" w:rsidRPr="00A46E78">
        <w:rPr>
          <w:rFonts w:ascii="Arial" w:hAnsi="Arial" w:cs="Arial"/>
          <w:sz w:val="24"/>
          <w:szCs w:val="24"/>
        </w:rPr>
        <w:t>.</w:t>
      </w:r>
      <w:r w:rsidR="00D56718" w:rsidRPr="00A46E78">
        <w:rPr>
          <w:rFonts w:ascii="Arial" w:hAnsi="Arial" w:cs="Arial"/>
          <w:sz w:val="24"/>
          <w:szCs w:val="24"/>
        </w:rPr>
        <w:t xml:space="preserve"> </w:t>
      </w:r>
      <w:r w:rsidR="00E70247" w:rsidRPr="00A46E78">
        <w:rPr>
          <w:rFonts w:ascii="Arial" w:hAnsi="Arial" w:cs="Arial"/>
          <w:sz w:val="24"/>
          <w:szCs w:val="24"/>
        </w:rPr>
        <w:t>W</w:t>
      </w:r>
      <w:r w:rsidR="00D56718" w:rsidRPr="00A46E78">
        <w:rPr>
          <w:rFonts w:ascii="Arial" w:hAnsi="Arial" w:cs="Arial"/>
          <w:sz w:val="24"/>
          <w:szCs w:val="24"/>
        </w:rPr>
        <w:t>hether the voices of</w:t>
      </w:r>
      <w:r w:rsidR="00021A58" w:rsidRPr="00A46E78">
        <w:rPr>
          <w:rFonts w:ascii="Arial" w:hAnsi="Arial" w:cs="Arial"/>
          <w:sz w:val="24"/>
          <w:szCs w:val="24"/>
        </w:rPr>
        <w:t xml:space="preserve"> </w:t>
      </w:r>
      <w:r w:rsidR="00D56718" w:rsidRPr="00A46E78">
        <w:rPr>
          <w:rFonts w:ascii="Arial" w:hAnsi="Arial" w:cs="Arial"/>
          <w:sz w:val="24"/>
          <w:szCs w:val="24"/>
        </w:rPr>
        <w:t>marginalised communities</w:t>
      </w:r>
      <w:r w:rsidR="00021A58" w:rsidRPr="00A46E78">
        <w:rPr>
          <w:rFonts w:ascii="Arial" w:hAnsi="Arial" w:cs="Arial"/>
          <w:sz w:val="24"/>
          <w:szCs w:val="24"/>
        </w:rPr>
        <w:t xml:space="preserve"> </w:t>
      </w:r>
      <w:r w:rsidR="00E162DB" w:rsidRPr="00A46E78">
        <w:rPr>
          <w:rFonts w:ascii="Arial" w:hAnsi="Arial" w:cs="Arial"/>
          <w:sz w:val="24"/>
          <w:szCs w:val="24"/>
        </w:rPr>
        <w:t>(</w:t>
      </w:r>
      <w:r w:rsidR="00021A58" w:rsidRPr="00A46E78">
        <w:rPr>
          <w:rFonts w:ascii="Arial" w:hAnsi="Arial" w:cs="Arial"/>
          <w:sz w:val="24"/>
          <w:szCs w:val="24"/>
        </w:rPr>
        <w:t xml:space="preserve">who may be more </w:t>
      </w:r>
      <w:r w:rsidR="007C7F9C" w:rsidRPr="00A46E78">
        <w:rPr>
          <w:rFonts w:ascii="Arial" w:hAnsi="Arial" w:cs="Arial"/>
          <w:sz w:val="24"/>
          <w:szCs w:val="24"/>
        </w:rPr>
        <w:t>‘</w:t>
      </w:r>
      <w:r w:rsidR="00021A58" w:rsidRPr="00A46E78">
        <w:rPr>
          <w:rFonts w:ascii="Arial" w:hAnsi="Arial" w:cs="Arial"/>
          <w:sz w:val="24"/>
          <w:szCs w:val="24"/>
        </w:rPr>
        <w:t>policed</w:t>
      </w:r>
      <w:r w:rsidR="007C7F9C" w:rsidRPr="00A46E78">
        <w:rPr>
          <w:rFonts w:ascii="Arial" w:hAnsi="Arial" w:cs="Arial"/>
          <w:sz w:val="24"/>
          <w:szCs w:val="24"/>
        </w:rPr>
        <w:t>’</w:t>
      </w:r>
      <w:r w:rsidR="00021A58" w:rsidRPr="00A46E78">
        <w:rPr>
          <w:rFonts w:ascii="Arial" w:hAnsi="Arial" w:cs="Arial"/>
          <w:sz w:val="24"/>
          <w:szCs w:val="24"/>
        </w:rPr>
        <w:t xml:space="preserve"> tha</w:t>
      </w:r>
      <w:r w:rsidR="00136585" w:rsidRPr="00A46E78">
        <w:rPr>
          <w:rFonts w:ascii="Arial" w:hAnsi="Arial" w:cs="Arial"/>
          <w:sz w:val="24"/>
          <w:szCs w:val="24"/>
        </w:rPr>
        <w:t>n protected</w:t>
      </w:r>
      <w:r w:rsidR="00E162DB" w:rsidRPr="00A46E78">
        <w:rPr>
          <w:rFonts w:ascii="Arial" w:hAnsi="Arial" w:cs="Arial"/>
          <w:sz w:val="24"/>
          <w:szCs w:val="24"/>
        </w:rPr>
        <w:t>)</w:t>
      </w:r>
      <w:r w:rsidR="00231150">
        <w:rPr>
          <w:rFonts w:ascii="Arial" w:hAnsi="Arial" w:cs="Arial"/>
          <w:sz w:val="24"/>
          <w:szCs w:val="24"/>
        </w:rPr>
        <w:t>,</w:t>
      </w:r>
      <w:r w:rsidR="00D56718" w:rsidRPr="00A46E78">
        <w:rPr>
          <w:rFonts w:ascii="Arial" w:hAnsi="Arial" w:cs="Arial"/>
          <w:sz w:val="24"/>
          <w:szCs w:val="24"/>
        </w:rPr>
        <w:t xml:space="preserve"> are truly </w:t>
      </w:r>
      <w:r w:rsidR="00C23B0A" w:rsidRPr="00A46E78">
        <w:rPr>
          <w:rFonts w:ascii="Arial" w:hAnsi="Arial" w:cs="Arial"/>
          <w:sz w:val="24"/>
          <w:szCs w:val="24"/>
        </w:rPr>
        <w:t xml:space="preserve">heard </w:t>
      </w:r>
      <w:r w:rsidR="00D56718" w:rsidRPr="00A46E78">
        <w:rPr>
          <w:rFonts w:ascii="Arial" w:hAnsi="Arial" w:cs="Arial"/>
          <w:sz w:val="24"/>
          <w:szCs w:val="24"/>
        </w:rPr>
        <w:t xml:space="preserve">and understood </w:t>
      </w:r>
      <w:r w:rsidR="00D83870" w:rsidRPr="00A46E78">
        <w:rPr>
          <w:rFonts w:ascii="Arial" w:hAnsi="Arial" w:cs="Arial"/>
          <w:sz w:val="24"/>
          <w:szCs w:val="24"/>
        </w:rPr>
        <w:t>in comparison to</w:t>
      </w:r>
      <w:r w:rsidR="00254137" w:rsidRPr="00A46E78">
        <w:rPr>
          <w:rFonts w:ascii="Arial" w:hAnsi="Arial" w:cs="Arial"/>
          <w:sz w:val="24"/>
          <w:szCs w:val="24"/>
        </w:rPr>
        <w:t xml:space="preserve"> a</w:t>
      </w:r>
      <w:r w:rsidR="00D56718" w:rsidRPr="00A46E78">
        <w:rPr>
          <w:rFonts w:ascii="Arial" w:hAnsi="Arial" w:cs="Arial"/>
          <w:sz w:val="24"/>
          <w:szCs w:val="24"/>
        </w:rPr>
        <w:t xml:space="preserve"> </w:t>
      </w:r>
      <w:r w:rsidR="00254137" w:rsidRPr="00A46E78">
        <w:rPr>
          <w:rFonts w:ascii="Arial" w:hAnsi="Arial" w:cs="Arial"/>
          <w:sz w:val="24"/>
          <w:szCs w:val="24"/>
        </w:rPr>
        <w:t xml:space="preserve">somewhat </w:t>
      </w:r>
      <w:r w:rsidR="00D56718" w:rsidRPr="00A46E78">
        <w:rPr>
          <w:rFonts w:ascii="Arial" w:hAnsi="Arial" w:cs="Arial"/>
          <w:sz w:val="24"/>
          <w:szCs w:val="24"/>
        </w:rPr>
        <w:t xml:space="preserve">misinformed majoritarian </w:t>
      </w:r>
      <w:r w:rsidR="00254137" w:rsidRPr="00A46E78">
        <w:rPr>
          <w:rFonts w:ascii="Arial" w:hAnsi="Arial" w:cs="Arial"/>
          <w:sz w:val="24"/>
          <w:szCs w:val="24"/>
        </w:rPr>
        <w:t xml:space="preserve">of </w:t>
      </w:r>
      <w:r w:rsidR="00D56718" w:rsidRPr="00A46E78">
        <w:rPr>
          <w:rFonts w:ascii="Arial" w:hAnsi="Arial" w:cs="Arial"/>
          <w:sz w:val="24"/>
          <w:szCs w:val="24"/>
        </w:rPr>
        <w:t xml:space="preserve">political </w:t>
      </w:r>
      <w:r w:rsidR="007C7F9C" w:rsidRPr="00A46E78">
        <w:rPr>
          <w:rFonts w:ascii="Arial" w:hAnsi="Arial" w:cs="Arial"/>
          <w:sz w:val="24"/>
          <w:szCs w:val="24"/>
        </w:rPr>
        <w:t>will</w:t>
      </w:r>
      <w:r w:rsidR="00231150">
        <w:rPr>
          <w:rFonts w:ascii="Arial" w:hAnsi="Arial" w:cs="Arial"/>
          <w:sz w:val="24"/>
          <w:szCs w:val="24"/>
        </w:rPr>
        <w:t xml:space="preserve"> is highly question</w:t>
      </w:r>
      <w:r w:rsidR="00ED687D">
        <w:rPr>
          <w:rFonts w:ascii="Arial" w:hAnsi="Arial" w:cs="Arial"/>
          <w:sz w:val="24"/>
          <w:szCs w:val="24"/>
        </w:rPr>
        <w:t>able</w:t>
      </w:r>
      <w:r w:rsidR="00D56718" w:rsidRPr="00A46E78">
        <w:rPr>
          <w:rFonts w:ascii="Arial" w:hAnsi="Arial" w:cs="Arial"/>
          <w:sz w:val="24"/>
          <w:szCs w:val="24"/>
        </w:rPr>
        <w:t xml:space="preserve"> </w:t>
      </w:r>
      <w:r w:rsidR="00ED687D">
        <w:rPr>
          <w:rFonts w:ascii="Arial" w:hAnsi="Arial" w:cs="Arial"/>
          <w:sz w:val="24"/>
          <w:szCs w:val="24"/>
        </w:rPr>
        <w:t>w</w:t>
      </w:r>
      <w:r w:rsidR="002F7CB5" w:rsidRPr="00A46E78">
        <w:rPr>
          <w:rFonts w:ascii="Arial" w:hAnsi="Arial" w:cs="Arial"/>
          <w:sz w:val="24"/>
          <w:szCs w:val="24"/>
        </w:rPr>
        <w:t xml:space="preserve">ith </w:t>
      </w:r>
      <w:r w:rsidR="000705AC">
        <w:rPr>
          <w:rFonts w:ascii="Arial" w:hAnsi="Arial" w:cs="Arial"/>
          <w:sz w:val="24"/>
          <w:szCs w:val="24"/>
        </w:rPr>
        <w:t xml:space="preserve">singular </w:t>
      </w:r>
      <w:r w:rsidR="00C23B0A" w:rsidRPr="00A46E78">
        <w:rPr>
          <w:rFonts w:ascii="Arial" w:hAnsi="Arial" w:cs="Arial"/>
          <w:sz w:val="24"/>
          <w:szCs w:val="24"/>
        </w:rPr>
        <w:t>PC</w:t>
      </w:r>
      <w:r w:rsidR="000705AC">
        <w:rPr>
          <w:rFonts w:ascii="Arial" w:hAnsi="Arial" w:cs="Arial"/>
          <w:sz w:val="24"/>
          <w:szCs w:val="24"/>
        </w:rPr>
        <w:t>Cs</w:t>
      </w:r>
      <w:r w:rsidR="00C23B0A" w:rsidRPr="00A46E78">
        <w:rPr>
          <w:rFonts w:ascii="Arial" w:hAnsi="Arial" w:cs="Arial"/>
          <w:sz w:val="24"/>
          <w:szCs w:val="24"/>
        </w:rPr>
        <w:t xml:space="preserve"> </w:t>
      </w:r>
      <w:r w:rsidR="002F7CB5" w:rsidRPr="00A46E78">
        <w:rPr>
          <w:rFonts w:ascii="Arial" w:hAnsi="Arial" w:cs="Arial"/>
          <w:sz w:val="24"/>
          <w:szCs w:val="24"/>
        </w:rPr>
        <w:t>expected to</w:t>
      </w:r>
      <w:r w:rsidR="007C7F9C" w:rsidRPr="00A46E78">
        <w:rPr>
          <w:rFonts w:ascii="Arial" w:hAnsi="Arial" w:cs="Arial"/>
          <w:sz w:val="24"/>
          <w:szCs w:val="24"/>
        </w:rPr>
        <w:t xml:space="preserve"> </w:t>
      </w:r>
      <w:r w:rsidR="000414D3" w:rsidRPr="00A46E78">
        <w:rPr>
          <w:rFonts w:ascii="Arial" w:hAnsi="Arial" w:cs="Arial"/>
          <w:sz w:val="24"/>
          <w:szCs w:val="24"/>
        </w:rPr>
        <w:t xml:space="preserve">represent </w:t>
      </w:r>
      <w:r w:rsidR="000A4C7B" w:rsidRPr="00A46E78">
        <w:rPr>
          <w:rFonts w:ascii="Arial" w:hAnsi="Arial" w:cs="Arial"/>
          <w:sz w:val="24"/>
          <w:szCs w:val="24"/>
        </w:rPr>
        <w:t xml:space="preserve">the local views of </w:t>
      </w:r>
      <w:r w:rsidR="000414D3" w:rsidRPr="00A46E78">
        <w:rPr>
          <w:rFonts w:ascii="Arial" w:hAnsi="Arial" w:cs="Arial"/>
          <w:sz w:val="24"/>
          <w:szCs w:val="24"/>
        </w:rPr>
        <w:t>up to several million people</w:t>
      </w:r>
      <w:r w:rsidR="00095F9C">
        <w:rPr>
          <w:rFonts w:ascii="Arial" w:hAnsi="Arial" w:cs="Arial"/>
          <w:sz w:val="24"/>
          <w:szCs w:val="24"/>
        </w:rPr>
        <w:t xml:space="preserve"> at a time</w:t>
      </w:r>
      <w:r w:rsidR="00C82137" w:rsidRPr="00A46E78">
        <w:rPr>
          <w:rFonts w:ascii="Arial" w:hAnsi="Arial" w:cs="Arial"/>
          <w:sz w:val="24"/>
          <w:szCs w:val="24"/>
        </w:rPr>
        <w:t xml:space="preserve"> </w:t>
      </w:r>
      <w:r w:rsidR="005577CA" w:rsidRPr="00A46E78">
        <w:rPr>
          <w:rFonts w:ascii="Arial" w:hAnsi="Arial" w:cs="Arial"/>
          <w:sz w:val="24"/>
          <w:szCs w:val="24"/>
        </w:rPr>
        <w:t>across</w:t>
      </w:r>
      <w:r w:rsidR="003D65B5" w:rsidRPr="00A46E78">
        <w:rPr>
          <w:rFonts w:ascii="Arial" w:hAnsi="Arial" w:cs="Arial"/>
          <w:sz w:val="24"/>
          <w:szCs w:val="24"/>
        </w:rPr>
        <w:t xml:space="preserve"> numerous</w:t>
      </w:r>
      <w:r w:rsidR="00571972" w:rsidRPr="00A46E78">
        <w:rPr>
          <w:rFonts w:ascii="Arial" w:hAnsi="Arial" w:cs="Arial"/>
          <w:sz w:val="24"/>
          <w:szCs w:val="24"/>
        </w:rPr>
        <w:t xml:space="preserve"> parliamentary constitutions</w:t>
      </w:r>
      <w:r w:rsidR="000705AC">
        <w:rPr>
          <w:rFonts w:ascii="Arial" w:hAnsi="Arial" w:cs="Arial"/>
          <w:sz w:val="24"/>
          <w:szCs w:val="24"/>
        </w:rPr>
        <w:t>.</w:t>
      </w:r>
      <w:r w:rsidR="000414D3" w:rsidRPr="00A46E78">
        <w:rPr>
          <w:rFonts w:ascii="Arial" w:hAnsi="Arial" w:cs="Arial"/>
          <w:sz w:val="24"/>
          <w:szCs w:val="24"/>
        </w:rPr>
        <w:t xml:space="preserve"> </w:t>
      </w:r>
      <w:r w:rsidR="000705AC">
        <w:rPr>
          <w:rFonts w:ascii="Arial" w:hAnsi="Arial" w:cs="Arial"/>
          <w:sz w:val="24"/>
          <w:szCs w:val="24"/>
        </w:rPr>
        <w:t>I</w:t>
      </w:r>
      <w:r w:rsidR="00F96190" w:rsidRPr="002F2BFB">
        <w:rPr>
          <w:rFonts w:ascii="Arial" w:hAnsi="Arial" w:cs="Arial"/>
          <w:sz w:val="24"/>
          <w:szCs w:val="24"/>
        </w:rPr>
        <w:t xml:space="preserve">t is </w:t>
      </w:r>
      <w:r w:rsidR="000705AC">
        <w:rPr>
          <w:rFonts w:ascii="Arial" w:hAnsi="Arial" w:cs="Arial"/>
          <w:sz w:val="24"/>
          <w:szCs w:val="24"/>
        </w:rPr>
        <w:t xml:space="preserve">also </w:t>
      </w:r>
      <w:r w:rsidR="00F96190" w:rsidRPr="002F2BFB">
        <w:rPr>
          <w:rFonts w:ascii="Arial" w:hAnsi="Arial" w:cs="Arial"/>
          <w:sz w:val="24"/>
          <w:szCs w:val="24"/>
        </w:rPr>
        <w:t>pertinent to note that of the</w:t>
      </w:r>
      <w:r w:rsidR="0066345C">
        <w:rPr>
          <w:rFonts w:ascii="Arial" w:hAnsi="Arial" w:cs="Arial"/>
          <w:sz w:val="24"/>
          <w:szCs w:val="24"/>
        </w:rPr>
        <w:t xml:space="preserve"> current</w:t>
      </w:r>
      <w:r w:rsidR="00F96190" w:rsidRPr="002F2BFB">
        <w:rPr>
          <w:rFonts w:ascii="Arial" w:hAnsi="Arial" w:cs="Arial"/>
          <w:sz w:val="24"/>
          <w:szCs w:val="24"/>
        </w:rPr>
        <w:t xml:space="preserve"> 4</w:t>
      </w:r>
      <w:r w:rsidR="0066345C">
        <w:rPr>
          <w:rFonts w:ascii="Arial" w:hAnsi="Arial" w:cs="Arial"/>
          <w:sz w:val="24"/>
          <w:szCs w:val="24"/>
        </w:rPr>
        <w:t>0</w:t>
      </w:r>
      <w:r w:rsidR="00F96190" w:rsidRPr="002F2BFB">
        <w:rPr>
          <w:rFonts w:ascii="Arial" w:hAnsi="Arial" w:cs="Arial"/>
          <w:sz w:val="24"/>
          <w:szCs w:val="24"/>
        </w:rPr>
        <w:t xml:space="preserve"> </w:t>
      </w:r>
      <w:r w:rsidR="00553E1C">
        <w:rPr>
          <w:rFonts w:ascii="Arial" w:hAnsi="Arial" w:cs="Arial"/>
          <w:sz w:val="24"/>
          <w:szCs w:val="24"/>
        </w:rPr>
        <w:t xml:space="preserve">in post, </w:t>
      </w:r>
      <w:r w:rsidR="003C5924">
        <w:rPr>
          <w:rFonts w:ascii="Arial" w:hAnsi="Arial" w:cs="Arial"/>
          <w:sz w:val="24"/>
          <w:szCs w:val="24"/>
        </w:rPr>
        <w:t xml:space="preserve">only </w:t>
      </w:r>
      <w:r w:rsidR="00CD493F">
        <w:rPr>
          <w:rFonts w:ascii="Arial" w:hAnsi="Arial" w:cs="Arial"/>
          <w:sz w:val="24"/>
          <w:szCs w:val="24"/>
        </w:rPr>
        <w:t>one</w:t>
      </w:r>
      <w:r w:rsidR="00CD493F" w:rsidRPr="002F2BFB">
        <w:rPr>
          <w:rFonts w:ascii="Arial" w:hAnsi="Arial" w:cs="Arial"/>
          <w:sz w:val="24"/>
          <w:szCs w:val="24"/>
        </w:rPr>
        <w:t xml:space="preserve"> </w:t>
      </w:r>
      <w:r w:rsidR="00CD493F">
        <w:rPr>
          <w:rFonts w:ascii="Arial" w:hAnsi="Arial" w:cs="Arial"/>
          <w:sz w:val="24"/>
          <w:szCs w:val="24"/>
        </w:rPr>
        <w:t>identifies as BAME (</w:t>
      </w:r>
      <w:r w:rsidR="00CD493F" w:rsidRPr="002F2BFB">
        <w:rPr>
          <w:rFonts w:ascii="Arial" w:hAnsi="Arial" w:cs="Arial"/>
          <w:sz w:val="24"/>
          <w:szCs w:val="24"/>
        </w:rPr>
        <w:t>Black, Asian and Minority Ethnic</w:t>
      </w:r>
      <w:r w:rsidR="00CD493F">
        <w:rPr>
          <w:rFonts w:ascii="Arial" w:hAnsi="Arial" w:cs="Arial"/>
          <w:sz w:val="24"/>
          <w:szCs w:val="24"/>
        </w:rPr>
        <w:t xml:space="preserve">) with </w:t>
      </w:r>
      <w:r w:rsidR="003C5924">
        <w:rPr>
          <w:rFonts w:ascii="Arial" w:hAnsi="Arial" w:cs="Arial"/>
          <w:sz w:val="24"/>
          <w:szCs w:val="24"/>
        </w:rPr>
        <w:t xml:space="preserve">a further </w:t>
      </w:r>
      <w:r w:rsidR="0066345C">
        <w:rPr>
          <w:rFonts w:ascii="Arial" w:hAnsi="Arial" w:cs="Arial"/>
          <w:sz w:val="24"/>
          <w:szCs w:val="24"/>
        </w:rPr>
        <w:t xml:space="preserve">seven </w:t>
      </w:r>
      <w:r w:rsidR="003C5924">
        <w:rPr>
          <w:rFonts w:ascii="Arial" w:hAnsi="Arial" w:cs="Arial"/>
          <w:sz w:val="24"/>
          <w:szCs w:val="24"/>
        </w:rPr>
        <w:t>being</w:t>
      </w:r>
      <w:r w:rsidR="00117FA4">
        <w:rPr>
          <w:rFonts w:ascii="Arial" w:hAnsi="Arial" w:cs="Arial"/>
          <w:sz w:val="24"/>
          <w:szCs w:val="24"/>
        </w:rPr>
        <w:t xml:space="preserve"> </w:t>
      </w:r>
      <w:r w:rsidR="00F96190" w:rsidRPr="002F2BFB">
        <w:rPr>
          <w:rFonts w:ascii="Arial" w:hAnsi="Arial" w:cs="Arial"/>
          <w:sz w:val="24"/>
          <w:szCs w:val="24"/>
        </w:rPr>
        <w:t>female</w:t>
      </w:r>
      <w:r w:rsidR="003C5924">
        <w:rPr>
          <w:rFonts w:ascii="Arial" w:hAnsi="Arial" w:cs="Arial"/>
          <w:sz w:val="24"/>
          <w:szCs w:val="24"/>
        </w:rPr>
        <w:t xml:space="preserve">. </w:t>
      </w:r>
      <w:r w:rsidR="00CF039F">
        <w:rPr>
          <w:rFonts w:ascii="Arial" w:hAnsi="Arial" w:cs="Arial"/>
          <w:sz w:val="24"/>
          <w:szCs w:val="24"/>
        </w:rPr>
        <w:t>Additionally</w:t>
      </w:r>
      <w:r w:rsidR="00803380">
        <w:rPr>
          <w:rFonts w:ascii="Arial" w:hAnsi="Arial" w:cs="Arial"/>
          <w:sz w:val="24"/>
          <w:szCs w:val="24"/>
        </w:rPr>
        <w:t xml:space="preserve"> </w:t>
      </w:r>
      <w:r w:rsidR="00B447D1">
        <w:rPr>
          <w:rFonts w:ascii="Arial" w:hAnsi="Arial" w:cs="Arial"/>
          <w:sz w:val="24"/>
          <w:szCs w:val="24"/>
        </w:rPr>
        <w:t xml:space="preserve">whilst </w:t>
      </w:r>
      <w:r w:rsidR="0002444E">
        <w:rPr>
          <w:rFonts w:ascii="Arial" w:hAnsi="Arial" w:cs="Arial"/>
          <w:sz w:val="24"/>
          <w:szCs w:val="24"/>
        </w:rPr>
        <w:t xml:space="preserve">these </w:t>
      </w:r>
      <w:r w:rsidR="00CF039F">
        <w:rPr>
          <w:rFonts w:ascii="Arial" w:hAnsi="Arial" w:cs="Arial"/>
          <w:sz w:val="24"/>
          <w:szCs w:val="24"/>
        </w:rPr>
        <w:t xml:space="preserve">figures </w:t>
      </w:r>
      <w:r w:rsidR="005027EC">
        <w:rPr>
          <w:rFonts w:ascii="Arial" w:hAnsi="Arial" w:cs="Arial"/>
          <w:sz w:val="24"/>
          <w:szCs w:val="24"/>
        </w:rPr>
        <w:t>are</w:t>
      </w:r>
      <w:r w:rsidR="0091329D">
        <w:rPr>
          <w:rFonts w:ascii="Arial" w:hAnsi="Arial" w:cs="Arial"/>
          <w:sz w:val="24"/>
          <w:szCs w:val="24"/>
        </w:rPr>
        <w:t xml:space="preserve"> </w:t>
      </w:r>
      <w:r w:rsidR="005027EC" w:rsidRPr="002F2BFB">
        <w:rPr>
          <w:rFonts w:ascii="Arial" w:hAnsi="Arial" w:cs="Arial"/>
          <w:sz w:val="24"/>
          <w:szCs w:val="24"/>
        </w:rPr>
        <w:t xml:space="preserve">not </w:t>
      </w:r>
      <w:r w:rsidR="005027EC">
        <w:rPr>
          <w:rFonts w:ascii="Arial" w:hAnsi="Arial" w:cs="Arial"/>
          <w:sz w:val="24"/>
          <w:szCs w:val="24"/>
        </w:rPr>
        <w:t xml:space="preserve">comparative </w:t>
      </w:r>
      <w:r w:rsidR="005027EC" w:rsidRPr="002F2BFB">
        <w:rPr>
          <w:rFonts w:ascii="Arial" w:hAnsi="Arial" w:cs="Arial"/>
          <w:sz w:val="24"/>
          <w:szCs w:val="24"/>
        </w:rPr>
        <w:t>across government bodies or the police service itself</w:t>
      </w:r>
      <w:r w:rsidR="005027EC">
        <w:rPr>
          <w:rFonts w:ascii="Arial" w:hAnsi="Arial" w:cs="Arial"/>
          <w:sz w:val="24"/>
          <w:szCs w:val="24"/>
        </w:rPr>
        <w:t xml:space="preserve"> </w:t>
      </w:r>
      <w:sdt>
        <w:sdtPr>
          <w:rPr>
            <w:rFonts w:ascii="Arial" w:hAnsi="Arial" w:cs="Arial"/>
            <w:sz w:val="24"/>
            <w:szCs w:val="24"/>
          </w:rPr>
          <w:id w:val="1211539760"/>
          <w:citation/>
        </w:sdtPr>
        <w:sdtEndPr/>
        <w:sdtContent>
          <w:r w:rsidR="005027EC">
            <w:rPr>
              <w:rFonts w:ascii="Arial" w:hAnsi="Arial" w:cs="Arial"/>
              <w:sz w:val="24"/>
              <w:szCs w:val="24"/>
            </w:rPr>
            <w:fldChar w:fldCharType="begin"/>
          </w:r>
          <w:r w:rsidR="005027EC">
            <w:rPr>
              <w:rFonts w:ascii="Arial" w:hAnsi="Arial" w:cs="Arial"/>
              <w:sz w:val="24"/>
              <w:szCs w:val="24"/>
            </w:rPr>
            <w:instrText xml:space="preserve"> CITATION Del20 \l 2057 </w:instrText>
          </w:r>
          <w:r w:rsidR="005027EC">
            <w:rPr>
              <w:rFonts w:ascii="Arial" w:hAnsi="Arial" w:cs="Arial"/>
              <w:sz w:val="24"/>
              <w:szCs w:val="24"/>
            </w:rPr>
            <w:fldChar w:fldCharType="separate"/>
          </w:r>
          <w:r w:rsidR="005027EC" w:rsidRPr="00180006">
            <w:rPr>
              <w:rFonts w:ascii="Arial" w:hAnsi="Arial" w:cs="Arial"/>
              <w:noProof/>
              <w:sz w:val="24"/>
              <w:szCs w:val="24"/>
            </w:rPr>
            <w:t>(Deloitte, 2020)</w:t>
          </w:r>
          <w:r w:rsidR="005027EC">
            <w:rPr>
              <w:rFonts w:ascii="Arial" w:hAnsi="Arial" w:cs="Arial"/>
              <w:sz w:val="24"/>
              <w:szCs w:val="24"/>
            </w:rPr>
            <w:fldChar w:fldCharType="end"/>
          </w:r>
        </w:sdtContent>
      </w:sdt>
      <w:r w:rsidR="005027EC">
        <w:rPr>
          <w:rFonts w:ascii="Arial" w:hAnsi="Arial" w:cs="Arial"/>
          <w:sz w:val="24"/>
          <w:szCs w:val="24"/>
        </w:rPr>
        <w:t>, t</w:t>
      </w:r>
      <w:r w:rsidR="0091329D">
        <w:rPr>
          <w:rFonts w:ascii="Arial" w:hAnsi="Arial" w:cs="Arial"/>
          <w:sz w:val="24"/>
          <w:szCs w:val="24"/>
        </w:rPr>
        <w:t xml:space="preserve">hey </w:t>
      </w:r>
      <w:r w:rsidR="0002444E">
        <w:rPr>
          <w:rFonts w:ascii="Arial" w:hAnsi="Arial" w:cs="Arial"/>
          <w:sz w:val="24"/>
          <w:szCs w:val="24"/>
        </w:rPr>
        <w:t xml:space="preserve">certainly do not </w:t>
      </w:r>
      <w:r w:rsidR="0002444E">
        <w:rPr>
          <w:rFonts w:ascii="Arial" w:hAnsi="Arial" w:cs="Arial"/>
          <w:sz w:val="24"/>
          <w:szCs w:val="24"/>
        </w:rPr>
        <w:lastRenderedPageBreak/>
        <w:t xml:space="preserve">reflect the communities which they </w:t>
      </w:r>
      <w:r w:rsidR="0091329D">
        <w:rPr>
          <w:rFonts w:ascii="Arial" w:hAnsi="Arial" w:cs="Arial"/>
          <w:sz w:val="24"/>
          <w:szCs w:val="24"/>
        </w:rPr>
        <w:t xml:space="preserve">meant to </w:t>
      </w:r>
      <w:r w:rsidR="0002444E">
        <w:rPr>
          <w:rFonts w:ascii="Arial" w:hAnsi="Arial" w:cs="Arial"/>
          <w:sz w:val="24"/>
          <w:szCs w:val="24"/>
        </w:rPr>
        <w:t>represent</w:t>
      </w:r>
      <w:r w:rsidR="00180006">
        <w:rPr>
          <w:rFonts w:ascii="Arial" w:hAnsi="Arial" w:cs="Arial"/>
          <w:sz w:val="24"/>
          <w:szCs w:val="24"/>
        </w:rPr>
        <w:t>.</w:t>
      </w:r>
      <w:r w:rsidR="00F96190">
        <w:rPr>
          <w:rFonts w:ascii="Arial" w:hAnsi="Arial" w:cs="Arial"/>
          <w:sz w:val="24"/>
          <w:szCs w:val="24"/>
        </w:rPr>
        <w:t xml:space="preserve"> </w:t>
      </w:r>
      <w:r w:rsidR="00F96190" w:rsidRPr="00A46E78">
        <w:rPr>
          <w:rFonts w:ascii="Arial" w:hAnsi="Arial" w:cs="Arial"/>
          <w:sz w:val="24"/>
          <w:szCs w:val="24"/>
        </w:rPr>
        <w:t xml:space="preserve"> </w:t>
      </w:r>
      <w:r w:rsidR="007E6690" w:rsidRPr="00A46E78">
        <w:rPr>
          <w:rFonts w:ascii="Arial" w:hAnsi="Arial" w:cs="Arial"/>
          <w:sz w:val="24"/>
          <w:szCs w:val="24"/>
        </w:rPr>
        <w:t xml:space="preserve">Rowe suggests that </w:t>
      </w:r>
      <w:r w:rsidR="000143B2" w:rsidRPr="00A46E78">
        <w:rPr>
          <w:rFonts w:ascii="Arial" w:hAnsi="Arial" w:cs="Arial"/>
          <w:sz w:val="24"/>
          <w:szCs w:val="24"/>
        </w:rPr>
        <w:t>the</w:t>
      </w:r>
      <w:r w:rsidR="00180006">
        <w:rPr>
          <w:rFonts w:ascii="Arial" w:hAnsi="Arial" w:cs="Arial"/>
          <w:sz w:val="24"/>
          <w:szCs w:val="24"/>
        </w:rPr>
        <w:t xml:space="preserve"> PCC</w:t>
      </w:r>
      <w:r w:rsidR="000143B2" w:rsidRPr="00A46E78">
        <w:rPr>
          <w:rFonts w:ascii="Arial" w:hAnsi="Arial" w:cs="Arial"/>
          <w:sz w:val="24"/>
          <w:szCs w:val="24"/>
        </w:rPr>
        <w:t xml:space="preserve"> role </w:t>
      </w:r>
      <w:r w:rsidR="005719C5" w:rsidRPr="00A46E78">
        <w:rPr>
          <w:rFonts w:ascii="Arial" w:hAnsi="Arial" w:cs="Arial"/>
          <w:sz w:val="24"/>
          <w:szCs w:val="24"/>
        </w:rPr>
        <w:t xml:space="preserve">might </w:t>
      </w:r>
      <w:r w:rsidR="007E6690" w:rsidRPr="00A46E78">
        <w:rPr>
          <w:rFonts w:ascii="Arial" w:hAnsi="Arial" w:cs="Arial"/>
          <w:sz w:val="24"/>
          <w:szCs w:val="24"/>
        </w:rPr>
        <w:t xml:space="preserve">simply be </w:t>
      </w:r>
      <w:r w:rsidR="006E415C" w:rsidRPr="00A46E78">
        <w:rPr>
          <w:rFonts w:ascii="Arial" w:hAnsi="Arial" w:cs="Arial"/>
          <w:sz w:val="24"/>
          <w:szCs w:val="24"/>
        </w:rPr>
        <w:t>interpreted</w:t>
      </w:r>
      <w:r w:rsidR="008F7286" w:rsidRPr="00A46E78">
        <w:rPr>
          <w:rFonts w:ascii="Arial" w:hAnsi="Arial" w:cs="Arial"/>
          <w:sz w:val="24"/>
          <w:szCs w:val="24"/>
        </w:rPr>
        <w:t xml:space="preserve"> as </w:t>
      </w:r>
      <w:r w:rsidR="0002444E" w:rsidRPr="0002444E">
        <w:rPr>
          <w:rFonts w:ascii="Arial" w:hAnsi="Arial" w:cs="Arial"/>
          <w:sz w:val="24"/>
          <w:szCs w:val="24"/>
        </w:rPr>
        <w:t>“</w:t>
      </w:r>
      <w:r w:rsidR="008F7286" w:rsidRPr="0002444E">
        <w:rPr>
          <w:rFonts w:ascii="Arial" w:hAnsi="Arial" w:cs="Arial"/>
          <w:sz w:val="24"/>
          <w:szCs w:val="24"/>
        </w:rPr>
        <w:t>rhet</w:t>
      </w:r>
      <w:r w:rsidR="00AA4635" w:rsidRPr="0002444E">
        <w:rPr>
          <w:rFonts w:ascii="Arial" w:hAnsi="Arial" w:cs="Arial"/>
          <w:sz w:val="24"/>
          <w:szCs w:val="24"/>
        </w:rPr>
        <w:t>ori</w:t>
      </w:r>
      <w:r w:rsidR="008F7286" w:rsidRPr="0002444E">
        <w:rPr>
          <w:rFonts w:ascii="Arial" w:hAnsi="Arial" w:cs="Arial"/>
          <w:sz w:val="24"/>
          <w:szCs w:val="24"/>
        </w:rPr>
        <w:t>ca</w:t>
      </w:r>
      <w:r w:rsidR="00AA4635" w:rsidRPr="0002444E">
        <w:rPr>
          <w:rFonts w:ascii="Arial" w:hAnsi="Arial" w:cs="Arial"/>
          <w:sz w:val="24"/>
          <w:szCs w:val="24"/>
        </w:rPr>
        <w:t>l</w:t>
      </w:r>
      <w:r w:rsidR="008F7286" w:rsidRPr="0002444E">
        <w:rPr>
          <w:rFonts w:ascii="Arial" w:hAnsi="Arial" w:cs="Arial"/>
          <w:sz w:val="24"/>
          <w:szCs w:val="24"/>
        </w:rPr>
        <w:t xml:space="preserve"> legitimisation </w:t>
      </w:r>
      <w:r w:rsidR="000143B2" w:rsidRPr="0002444E">
        <w:rPr>
          <w:rFonts w:ascii="Arial" w:hAnsi="Arial" w:cs="Arial"/>
          <w:sz w:val="24"/>
          <w:szCs w:val="24"/>
        </w:rPr>
        <w:t xml:space="preserve">rather than an objective reflection of </w:t>
      </w:r>
      <w:r w:rsidR="00FA7EDF" w:rsidRPr="0002444E">
        <w:rPr>
          <w:rFonts w:ascii="Arial" w:hAnsi="Arial" w:cs="Arial"/>
          <w:sz w:val="24"/>
          <w:szCs w:val="24"/>
        </w:rPr>
        <w:t>public consent</w:t>
      </w:r>
      <w:r w:rsidR="0002444E" w:rsidRPr="0002444E">
        <w:rPr>
          <w:rFonts w:ascii="Arial" w:hAnsi="Arial" w:cs="Arial"/>
          <w:sz w:val="24"/>
          <w:szCs w:val="24"/>
        </w:rPr>
        <w:t>”</w:t>
      </w:r>
      <w:r w:rsidR="0002444E">
        <w:rPr>
          <w:rFonts w:ascii="Arial" w:hAnsi="Arial" w:cs="Arial"/>
          <w:i/>
          <w:iCs/>
          <w:sz w:val="24"/>
          <w:szCs w:val="24"/>
        </w:rPr>
        <w:t xml:space="preserve">. </w:t>
      </w:r>
      <w:r w:rsidR="007E6690" w:rsidRPr="00A46E78">
        <w:rPr>
          <w:rFonts w:ascii="Arial" w:hAnsi="Arial" w:cs="Arial"/>
          <w:sz w:val="24"/>
          <w:szCs w:val="24"/>
        </w:rPr>
        <w:t>(2020)</w:t>
      </w:r>
      <w:r w:rsidR="002F2BFB" w:rsidRPr="002F2BFB">
        <w:rPr>
          <w:rFonts w:ascii="Arial" w:hAnsi="Arial" w:cs="Arial"/>
          <w:sz w:val="24"/>
          <w:szCs w:val="24"/>
        </w:rPr>
        <w:t xml:space="preserve"> </w:t>
      </w:r>
    </w:p>
    <w:p w14:paraId="63FC1308" w14:textId="77777777" w:rsidR="00F448C3" w:rsidRDefault="00F448C3" w:rsidP="00A46E78">
      <w:pPr>
        <w:spacing w:after="0" w:line="480" w:lineRule="auto"/>
        <w:jc w:val="both"/>
        <w:rPr>
          <w:rFonts w:ascii="Arial" w:hAnsi="Arial" w:cs="Arial"/>
          <w:sz w:val="24"/>
          <w:szCs w:val="24"/>
        </w:rPr>
      </w:pPr>
    </w:p>
    <w:p w14:paraId="25AFC74A" w14:textId="337AF440" w:rsidR="005571D0" w:rsidRDefault="00F87529" w:rsidP="005571D0">
      <w:pPr>
        <w:spacing w:after="0" w:line="480" w:lineRule="auto"/>
        <w:jc w:val="both"/>
        <w:rPr>
          <w:rFonts w:ascii="Arial" w:hAnsi="Arial" w:cs="Arial"/>
          <w:sz w:val="24"/>
          <w:szCs w:val="24"/>
        </w:rPr>
      </w:pPr>
      <w:r w:rsidRPr="00A46E78">
        <w:rPr>
          <w:rFonts w:ascii="Arial" w:hAnsi="Arial" w:cs="Arial"/>
          <w:sz w:val="24"/>
          <w:szCs w:val="24"/>
        </w:rPr>
        <w:t xml:space="preserve">Lister and Rowe (2015: as cited in Davis and Silvestri 2020 p40) state that the introduction of PCCs embodies </w:t>
      </w:r>
      <w:r w:rsidR="0062406E" w:rsidRPr="0062406E">
        <w:rPr>
          <w:rFonts w:ascii="Arial" w:hAnsi="Arial" w:cs="Arial"/>
          <w:sz w:val="24"/>
          <w:szCs w:val="24"/>
        </w:rPr>
        <w:t>“</w:t>
      </w:r>
      <w:r w:rsidRPr="0062406E">
        <w:rPr>
          <w:rFonts w:ascii="Arial" w:hAnsi="Arial" w:cs="Arial"/>
          <w:sz w:val="24"/>
          <w:szCs w:val="24"/>
        </w:rPr>
        <w:t>the direct insertion of electoral politics in local police affairs.</w:t>
      </w:r>
      <w:r w:rsidR="0062406E" w:rsidRPr="0062406E">
        <w:rPr>
          <w:rFonts w:ascii="Arial" w:hAnsi="Arial" w:cs="Arial"/>
          <w:sz w:val="24"/>
          <w:szCs w:val="24"/>
        </w:rPr>
        <w:t>”</w:t>
      </w:r>
      <w:r w:rsidRPr="00A46E78">
        <w:rPr>
          <w:rFonts w:ascii="Arial" w:hAnsi="Arial" w:cs="Arial"/>
          <w:sz w:val="24"/>
          <w:szCs w:val="24"/>
        </w:rPr>
        <w:t xml:space="preserve"> </w:t>
      </w:r>
      <w:r w:rsidR="009A3038" w:rsidRPr="00A46E78">
        <w:rPr>
          <w:rFonts w:ascii="Arial" w:hAnsi="Arial" w:cs="Arial"/>
          <w:sz w:val="24"/>
          <w:szCs w:val="24"/>
        </w:rPr>
        <w:t xml:space="preserve">In </w:t>
      </w:r>
      <w:r w:rsidR="000341C7" w:rsidRPr="00A46E78">
        <w:rPr>
          <w:rFonts w:ascii="Arial" w:hAnsi="Arial" w:cs="Arial"/>
          <w:sz w:val="24"/>
          <w:szCs w:val="24"/>
        </w:rPr>
        <w:t>th</w:t>
      </w:r>
      <w:r w:rsidR="00734B96">
        <w:rPr>
          <w:rFonts w:ascii="Arial" w:hAnsi="Arial" w:cs="Arial"/>
          <w:sz w:val="24"/>
          <w:szCs w:val="24"/>
        </w:rPr>
        <w:t>e</w:t>
      </w:r>
      <w:r w:rsidR="009A3038" w:rsidRPr="00A46E78">
        <w:rPr>
          <w:rFonts w:ascii="Arial" w:hAnsi="Arial" w:cs="Arial"/>
          <w:sz w:val="24"/>
          <w:szCs w:val="24"/>
        </w:rPr>
        <w:t xml:space="preserve"> new principle-agent </w:t>
      </w:r>
      <w:r w:rsidR="00E205F0" w:rsidRPr="00A46E78">
        <w:rPr>
          <w:rFonts w:ascii="Arial" w:hAnsi="Arial" w:cs="Arial"/>
          <w:sz w:val="24"/>
          <w:szCs w:val="24"/>
        </w:rPr>
        <w:t xml:space="preserve">style </w:t>
      </w:r>
      <w:r w:rsidR="009A3038" w:rsidRPr="00A46E78">
        <w:rPr>
          <w:rFonts w:ascii="Arial" w:hAnsi="Arial" w:cs="Arial"/>
          <w:sz w:val="24"/>
          <w:szCs w:val="24"/>
        </w:rPr>
        <w:t>relationship</w:t>
      </w:r>
      <w:r w:rsidR="0062406E">
        <w:rPr>
          <w:rFonts w:ascii="Arial" w:hAnsi="Arial" w:cs="Arial"/>
          <w:sz w:val="24"/>
          <w:szCs w:val="24"/>
        </w:rPr>
        <w:t xml:space="preserve"> </w:t>
      </w:r>
      <w:r w:rsidR="00E205F0" w:rsidRPr="004E723F">
        <w:rPr>
          <w:rFonts w:ascii="Arial" w:hAnsi="Arial" w:cs="Arial"/>
          <w:sz w:val="24"/>
          <w:szCs w:val="24"/>
        </w:rPr>
        <w:t>with</w:t>
      </w:r>
      <w:r w:rsidR="009A3038" w:rsidRPr="00A46E78">
        <w:rPr>
          <w:rFonts w:ascii="Arial" w:hAnsi="Arial" w:cs="Arial"/>
          <w:sz w:val="24"/>
          <w:szCs w:val="24"/>
        </w:rPr>
        <w:t xml:space="preserve"> PCCs (as principle) hold</w:t>
      </w:r>
      <w:r w:rsidR="00E205F0" w:rsidRPr="00A46E78">
        <w:rPr>
          <w:rFonts w:ascii="Arial" w:hAnsi="Arial" w:cs="Arial"/>
          <w:sz w:val="24"/>
          <w:szCs w:val="24"/>
        </w:rPr>
        <w:t>ing</w:t>
      </w:r>
      <w:r w:rsidR="009A3038" w:rsidRPr="00A46E78">
        <w:rPr>
          <w:rFonts w:ascii="Arial" w:hAnsi="Arial" w:cs="Arial"/>
          <w:sz w:val="24"/>
          <w:szCs w:val="24"/>
        </w:rPr>
        <w:t xml:space="preserve"> </w:t>
      </w:r>
      <w:r w:rsidR="008530B1">
        <w:rPr>
          <w:rFonts w:ascii="Arial" w:hAnsi="Arial" w:cs="Arial"/>
          <w:sz w:val="24"/>
          <w:szCs w:val="24"/>
        </w:rPr>
        <w:t>CCs</w:t>
      </w:r>
      <w:r w:rsidR="009A3038" w:rsidRPr="00A46E78">
        <w:rPr>
          <w:rFonts w:ascii="Arial" w:hAnsi="Arial" w:cs="Arial"/>
          <w:sz w:val="24"/>
          <w:szCs w:val="24"/>
        </w:rPr>
        <w:t xml:space="preserve"> (agent) directly to account</w:t>
      </w:r>
      <w:r w:rsidR="003A1ECF" w:rsidRPr="00A46E78">
        <w:rPr>
          <w:rFonts w:ascii="Arial" w:hAnsi="Arial" w:cs="Arial"/>
          <w:sz w:val="24"/>
          <w:szCs w:val="24"/>
        </w:rPr>
        <w:t xml:space="preserve">, this change to a one on one relationship was met with the departure of a high number of senior officers both before, and after the Act came to be, with some due to direct conflict between the two roles.  </w:t>
      </w:r>
      <w:r w:rsidR="00FC466E" w:rsidRPr="00A46E78">
        <w:rPr>
          <w:rFonts w:ascii="Arial" w:hAnsi="Arial" w:cs="Arial"/>
          <w:sz w:val="24"/>
          <w:szCs w:val="24"/>
        </w:rPr>
        <w:t xml:space="preserve">Davies and Johnson (2016) </w:t>
      </w:r>
      <w:r w:rsidR="00EC22D1" w:rsidRPr="00A46E78">
        <w:rPr>
          <w:rFonts w:ascii="Arial" w:hAnsi="Arial" w:cs="Arial"/>
          <w:sz w:val="24"/>
          <w:szCs w:val="24"/>
        </w:rPr>
        <w:t>describe th</w:t>
      </w:r>
      <w:r w:rsidR="00710E76">
        <w:rPr>
          <w:rFonts w:ascii="Arial" w:hAnsi="Arial" w:cs="Arial"/>
          <w:sz w:val="24"/>
          <w:szCs w:val="24"/>
        </w:rPr>
        <w:t>e</w:t>
      </w:r>
      <w:r w:rsidR="00EC22D1" w:rsidRPr="00A46E78">
        <w:rPr>
          <w:rFonts w:ascii="Arial" w:hAnsi="Arial" w:cs="Arial"/>
          <w:sz w:val="24"/>
          <w:szCs w:val="24"/>
        </w:rPr>
        <w:t xml:space="preserve"> </w:t>
      </w:r>
      <w:r w:rsidR="00DD3BDD">
        <w:rPr>
          <w:rFonts w:ascii="Arial" w:hAnsi="Arial" w:cs="Arial"/>
          <w:sz w:val="24"/>
          <w:szCs w:val="24"/>
        </w:rPr>
        <w:t>more intensive relationship</w:t>
      </w:r>
      <w:r w:rsidR="009F32FC">
        <w:rPr>
          <w:rFonts w:ascii="Arial" w:hAnsi="Arial" w:cs="Arial"/>
          <w:sz w:val="24"/>
          <w:szCs w:val="24"/>
        </w:rPr>
        <w:t xml:space="preserve"> </w:t>
      </w:r>
      <w:r w:rsidR="00262707">
        <w:rPr>
          <w:rFonts w:ascii="Arial" w:hAnsi="Arial" w:cs="Arial"/>
          <w:sz w:val="24"/>
          <w:szCs w:val="24"/>
        </w:rPr>
        <w:t xml:space="preserve">style </w:t>
      </w:r>
      <w:r w:rsidR="009F32FC">
        <w:rPr>
          <w:rFonts w:ascii="Arial" w:hAnsi="Arial" w:cs="Arial"/>
          <w:sz w:val="24"/>
          <w:szCs w:val="24"/>
        </w:rPr>
        <w:t>as a</w:t>
      </w:r>
      <w:r w:rsidR="00B957D1">
        <w:rPr>
          <w:rFonts w:ascii="Arial" w:hAnsi="Arial" w:cs="Arial"/>
          <w:sz w:val="24"/>
          <w:szCs w:val="24"/>
        </w:rPr>
        <w:t xml:space="preserve"> </w:t>
      </w:r>
      <w:r w:rsidR="00FC466E" w:rsidRPr="00AD1D1A">
        <w:rPr>
          <w:rFonts w:ascii="Arial" w:hAnsi="Arial" w:cs="Arial"/>
          <w:sz w:val="24"/>
          <w:szCs w:val="24"/>
        </w:rPr>
        <w:t xml:space="preserve">vulnerability </w:t>
      </w:r>
      <w:r w:rsidR="00262707">
        <w:rPr>
          <w:rFonts w:ascii="Arial" w:hAnsi="Arial" w:cs="Arial"/>
          <w:sz w:val="24"/>
          <w:szCs w:val="24"/>
        </w:rPr>
        <w:t>within</w:t>
      </w:r>
      <w:r w:rsidR="00FC466E" w:rsidRPr="00A46E78">
        <w:rPr>
          <w:rFonts w:ascii="Arial" w:hAnsi="Arial" w:cs="Arial"/>
          <w:sz w:val="24"/>
          <w:szCs w:val="24"/>
        </w:rPr>
        <w:t xml:space="preserve"> the model and note that the success of PCC and CC relationships can only be achieved when </w:t>
      </w:r>
      <w:r w:rsidR="00BB6664">
        <w:rPr>
          <w:rFonts w:ascii="Arial" w:hAnsi="Arial" w:cs="Arial"/>
          <w:sz w:val="24"/>
          <w:szCs w:val="24"/>
        </w:rPr>
        <w:t xml:space="preserve">both parties </w:t>
      </w:r>
      <w:r w:rsidR="002014D3">
        <w:rPr>
          <w:rFonts w:ascii="Arial" w:hAnsi="Arial" w:cs="Arial"/>
          <w:sz w:val="24"/>
          <w:szCs w:val="24"/>
        </w:rPr>
        <w:t>have adequate</w:t>
      </w:r>
      <w:r w:rsidR="00C76AE4">
        <w:rPr>
          <w:rFonts w:ascii="Arial" w:hAnsi="Arial" w:cs="Arial"/>
          <w:sz w:val="24"/>
          <w:szCs w:val="24"/>
        </w:rPr>
        <w:t xml:space="preserve"> </w:t>
      </w:r>
      <w:r w:rsidR="00BB6664">
        <w:rPr>
          <w:rFonts w:ascii="Arial" w:hAnsi="Arial" w:cs="Arial"/>
          <w:sz w:val="24"/>
          <w:szCs w:val="24"/>
        </w:rPr>
        <w:t>support</w:t>
      </w:r>
      <w:r w:rsidR="002014D3">
        <w:rPr>
          <w:rFonts w:ascii="Arial" w:hAnsi="Arial" w:cs="Arial"/>
          <w:sz w:val="24"/>
          <w:szCs w:val="24"/>
        </w:rPr>
        <w:t xml:space="preserve"> (e.g. middle agents such as deputies)</w:t>
      </w:r>
      <w:r w:rsidR="00C76AE4">
        <w:rPr>
          <w:rFonts w:ascii="Arial" w:hAnsi="Arial" w:cs="Arial"/>
          <w:sz w:val="24"/>
          <w:szCs w:val="24"/>
        </w:rPr>
        <w:t xml:space="preserve">, </w:t>
      </w:r>
      <w:r w:rsidR="00FC466E" w:rsidRPr="00A46E78">
        <w:rPr>
          <w:rFonts w:ascii="Arial" w:hAnsi="Arial" w:cs="Arial"/>
          <w:sz w:val="24"/>
          <w:szCs w:val="24"/>
        </w:rPr>
        <w:t>clear lines of authority are drawn, mutual goals are agreed</w:t>
      </w:r>
      <w:r w:rsidR="001B3EB7">
        <w:rPr>
          <w:rFonts w:ascii="Arial" w:hAnsi="Arial" w:cs="Arial"/>
          <w:sz w:val="24"/>
          <w:szCs w:val="24"/>
        </w:rPr>
        <w:t xml:space="preserve"> and </w:t>
      </w:r>
      <w:r w:rsidR="00FC466E" w:rsidRPr="00A46E78">
        <w:rPr>
          <w:rFonts w:ascii="Arial" w:hAnsi="Arial" w:cs="Arial"/>
          <w:sz w:val="24"/>
          <w:szCs w:val="24"/>
        </w:rPr>
        <w:t>there is willingness to learn</w:t>
      </w:r>
      <w:r w:rsidR="001B3EB7">
        <w:rPr>
          <w:rFonts w:ascii="Arial" w:hAnsi="Arial" w:cs="Arial"/>
          <w:sz w:val="24"/>
          <w:szCs w:val="24"/>
        </w:rPr>
        <w:t xml:space="preserve">. </w:t>
      </w:r>
      <w:r w:rsidR="00FC466E" w:rsidRPr="00A46E78">
        <w:rPr>
          <w:rFonts w:ascii="Arial" w:hAnsi="Arial" w:cs="Arial"/>
          <w:sz w:val="24"/>
          <w:szCs w:val="24"/>
        </w:rPr>
        <w:t xml:space="preserve"> Keeping </w:t>
      </w:r>
      <w:r w:rsidR="00FC466E" w:rsidRPr="00AD1D1A">
        <w:rPr>
          <w:rFonts w:ascii="Arial" w:hAnsi="Arial" w:cs="Arial"/>
          <w:sz w:val="24"/>
          <w:szCs w:val="24"/>
        </w:rPr>
        <w:t>clear lines of authority</w:t>
      </w:r>
      <w:r w:rsidR="00FC466E" w:rsidRPr="00A46E78">
        <w:rPr>
          <w:rFonts w:ascii="Arial" w:hAnsi="Arial" w:cs="Arial"/>
          <w:sz w:val="24"/>
          <w:szCs w:val="24"/>
        </w:rPr>
        <w:t xml:space="preserve"> has </w:t>
      </w:r>
      <w:r w:rsidR="00EF7A20">
        <w:rPr>
          <w:rFonts w:ascii="Arial" w:hAnsi="Arial" w:cs="Arial"/>
          <w:sz w:val="24"/>
          <w:szCs w:val="24"/>
        </w:rPr>
        <w:t xml:space="preserve">however </w:t>
      </w:r>
      <w:r w:rsidR="00FC466E" w:rsidRPr="00A46E78">
        <w:rPr>
          <w:rFonts w:ascii="Arial" w:hAnsi="Arial" w:cs="Arial"/>
          <w:sz w:val="24"/>
          <w:szCs w:val="24"/>
        </w:rPr>
        <w:t>proved to be more problematic for some PCCs than others</w:t>
      </w:r>
      <w:r w:rsidR="00287361" w:rsidRPr="00A46E78">
        <w:rPr>
          <w:rFonts w:ascii="Arial" w:hAnsi="Arial" w:cs="Arial"/>
          <w:sz w:val="24"/>
          <w:szCs w:val="24"/>
        </w:rPr>
        <w:t>,</w:t>
      </w:r>
      <w:r w:rsidR="00FC466E" w:rsidRPr="00A46E78">
        <w:rPr>
          <w:rFonts w:ascii="Arial" w:hAnsi="Arial" w:cs="Arial"/>
          <w:sz w:val="24"/>
          <w:szCs w:val="24"/>
        </w:rPr>
        <w:t xml:space="preserve"> with the term </w:t>
      </w:r>
      <w:r w:rsidR="00AD1D1A">
        <w:rPr>
          <w:rFonts w:ascii="Arial" w:hAnsi="Arial" w:cs="Arial"/>
          <w:sz w:val="24"/>
          <w:szCs w:val="24"/>
        </w:rPr>
        <w:t>“</w:t>
      </w:r>
      <w:r w:rsidR="00FC466E" w:rsidRPr="00A46E78">
        <w:rPr>
          <w:rFonts w:ascii="Arial" w:hAnsi="Arial" w:cs="Arial"/>
          <w:sz w:val="24"/>
          <w:szCs w:val="24"/>
        </w:rPr>
        <w:t>blurred boundaries</w:t>
      </w:r>
      <w:r w:rsidR="00AD1D1A">
        <w:rPr>
          <w:rFonts w:ascii="Arial" w:hAnsi="Arial" w:cs="Arial"/>
          <w:sz w:val="24"/>
          <w:szCs w:val="24"/>
        </w:rPr>
        <w:t>”</w:t>
      </w:r>
      <w:r w:rsidR="00FC466E" w:rsidRPr="00A46E78">
        <w:rPr>
          <w:rFonts w:ascii="Arial" w:hAnsi="Arial" w:cs="Arial"/>
          <w:sz w:val="24"/>
          <w:szCs w:val="24"/>
        </w:rPr>
        <w:t xml:space="preserve"> often used to portray situations where </w:t>
      </w:r>
      <w:r w:rsidR="00AD1D1A">
        <w:rPr>
          <w:rFonts w:ascii="Arial" w:hAnsi="Arial" w:cs="Arial"/>
          <w:sz w:val="24"/>
          <w:szCs w:val="24"/>
        </w:rPr>
        <w:t xml:space="preserve">strategic </w:t>
      </w:r>
      <w:r w:rsidR="00557EEF">
        <w:rPr>
          <w:rFonts w:ascii="Arial" w:hAnsi="Arial" w:cs="Arial"/>
          <w:sz w:val="24"/>
          <w:szCs w:val="24"/>
        </w:rPr>
        <w:t xml:space="preserve">and operational </w:t>
      </w:r>
      <w:r w:rsidR="006F0CFB">
        <w:rPr>
          <w:rFonts w:ascii="Arial" w:hAnsi="Arial" w:cs="Arial"/>
          <w:sz w:val="24"/>
          <w:szCs w:val="24"/>
        </w:rPr>
        <w:t>paths have crossed</w:t>
      </w:r>
      <w:r w:rsidR="00B01DB6">
        <w:rPr>
          <w:rFonts w:ascii="Arial" w:hAnsi="Arial" w:cs="Arial"/>
          <w:sz w:val="24"/>
          <w:szCs w:val="24"/>
        </w:rPr>
        <w:t>.</w:t>
      </w:r>
      <w:r w:rsidR="00FB67D8">
        <w:rPr>
          <w:rFonts w:ascii="Arial" w:hAnsi="Arial" w:cs="Arial"/>
          <w:i/>
          <w:iCs/>
          <w:sz w:val="24"/>
          <w:szCs w:val="24"/>
        </w:rPr>
        <w:t xml:space="preserve"> </w:t>
      </w:r>
      <w:r w:rsidR="00671403" w:rsidRPr="00A46E78">
        <w:rPr>
          <w:rFonts w:ascii="Arial" w:hAnsi="Arial" w:cs="Arial"/>
          <w:sz w:val="24"/>
          <w:szCs w:val="24"/>
        </w:rPr>
        <w:t>W</w:t>
      </w:r>
      <w:r w:rsidR="00441EF1" w:rsidRPr="00A46E78">
        <w:rPr>
          <w:rFonts w:ascii="Arial" w:hAnsi="Arial" w:cs="Arial"/>
          <w:sz w:val="24"/>
          <w:szCs w:val="24"/>
        </w:rPr>
        <w:t xml:space="preserve">ith </w:t>
      </w:r>
      <w:r w:rsidR="00483366">
        <w:rPr>
          <w:rFonts w:ascii="Arial" w:hAnsi="Arial" w:cs="Arial"/>
          <w:sz w:val="24"/>
          <w:szCs w:val="24"/>
        </w:rPr>
        <w:t>75%</w:t>
      </w:r>
      <w:r w:rsidR="00441EF1" w:rsidRPr="00A46E78">
        <w:rPr>
          <w:rFonts w:ascii="Arial" w:hAnsi="Arial" w:cs="Arial"/>
          <w:sz w:val="24"/>
          <w:szCs w:val="24"/>
        </w:rPr>
        <w:t xml:space="preserve"> of </w:t>
      </w:r>
      <w:r w:rsidR="00CC2EFE">
        <w:rPr>
          <w:rFonts w:ascii="Arial" w:hAnsi="Arial" w:cs="Arial"/>
          <w:sz w:val="24"/>
          <w:szCs w:val="24"/>
        </w:rPr>
        <w:t xml:space="preserve">current </w:t>
      </w:r>
      <w:r w:rsidR="00441EF1" w:rsidRPr="00A46E78">
        <w:rPr>
          <w:rFonts w:ascii="Arial" w:hAnsi="Arial" w:cs="Arial"/>
          <w:sz w:val="24"/>
          <w:szCs w:val="24"/>
        </w:rPr>
        <w:t xml:space="preserve">PCCs </w:t>
      </w:r>
      <w:r w:rsidR="00AE3690">
        <w:rPr>
          <w:rFonts w:ascii="Arial" w:hAnsi="Arial" w:cs="Arial"/>
          <w:sz w:val="24"/>
          <w:szCs w:val="24"/>
        </w:rPr>
        <w:t xml:space="preserve">either </w:t>
      </w:r>
      <w:r w:rsidR="00441EF1" w:rsidRPr="00A46E78">
        <w:rPr>
          <w:rFonts w:ascii="Arial" w:hAnsi="Arial" w:cs="Arial"/>
          <w:sz w:val="24"/>
          <w:szCs w:val="24"/>
        </w:rPr>
        <w:t>former</w:t>
      </w:r>
      <w:r w:rsidR="002136E9">
        <w:rPr>
          <w:rFonts w:ascii="Arial" w:hAnsi="Arial" w:cs="Arial"/>
          <w:sz w:val="24"/>
          <w:szCs w:val="24"/>
        </w:rPr>
        <w:t xml:space="preserve"> politicians, ex-military or</w:t>
      </w:r>
      <w:r w:rsidR="00441EF1" w:rsidRPr="00A46E78">
        <w:rPr>
          <w:rFonts w:ascii="Arial" w:hAnsi="Arial" w:cs="Arial"/>
          <w:sz w:val="24"/>
          <w:szCs w:val="24"/>
        </w:rPr>
        <w:t xml:space="preserve"> police officers </w:t>
      </w:r>
      <w:r w:rsidR="00B312D0" w:rsidRPr="00A46E78">
        <w:rPr>
          <w:rFonts w:ascii="Arial" w:hAnsi="Arial" w:cs="Arial"/>
          <w:sz w:val="24"/>
          <w:szCs w:val="24"/>
        </w:rPr>
        <w:t>with</w:t>
      </w:r>
      <w:r w:rsidR="00441EF1" w:rsidRPr="00A46E78">
        <w:rPr>
          <w:rFonts w:ascii="Arial" w:hAnsi="Arial" w:cs="Arial"/>
          <w:sz w:val="24"/>
          <w:szCs w:val="24"/>
        </w:rPr>
        <w:t xml:space="preserve"> prior occupational </w:t>
      </w:r>
      <w:r w:rsidR="00D5028D" w:rsidRPr="00A46E78">
        <w:rPr>
          <w:rFonts w:ascii="Arial" w:hAnsi="Arial" w:cs="Arial"/>
          <w:sz w:val="24"/>
          <w:szCs w:val="24"/>
        </w:rPr>
        <w:t xml:space="preserve">policing </w:t>
      </w:r>
      <w:r w:rsidR="00441EF1" w:rsidRPr="00A46E78">
        <w:rPr>
          <w:rFonts w:ascii="Arial" w:hAnsi="Arial" w:cs="Arial"/>
          <w:sz w:val="24"/>
          <w:szCs w:val="24"/>
        </w:rPr>
        <w:t>knowledge,</w:t>
      </w:r>
      <w:r w:rsidR="00AE3690">
        <w:rPr>
          <w:rFonts w:ascii="Arial" w:hAnsi="Arial" w:cs="Arial"/>
          <w:sz w:val="24"/>
          <w:szCs w:val="24"/>
        </w:rPr>
        <w:t xml:space="preserve"> ex-military </w:t>
      </w:r>
      <w:sdt>
        <w:sdtPr>
          <w:rPr>
            <w:rFonts w:ascii="Arial" w:hAnsi="Arial" w:cs="Arial"/>
            <w:sz w:val="24"/>
            <w:szCs w:val="24"/>
          </w:rPr>
          <w:id w:val="-1713879216"/>
          <w:citation/>
        </w:sdtPr>
        <w:sdtEndPr/>
        <w:sdtContent>
          <w:r w:rsidR="002136E9">
            <w:rPr>
              <w:rFonts w:ascii="Arial" w:hAnsi="Arial" w:cs="Arial"/>
              <w:sz w:val="24"/>
              <w:szCs w:val="24"/>
            </w:rPr>
            <w:fldChar w:fldCharType="begin"/>
          </w:r>
          <w:r w:rsidR="002136E9">
            <w:rPr>
              <w:rFonts w:ascii="Arial" w:hAnsi="Arial" w:cs="Arial"/>
              <w:sz w:val="24"/>
              <w:szCs w:val="24"/>
            </w:rPr>
            <w:instrText xml:space="preserve"> CITATION Del20 \l 2057 </w:instrText>
          </w:r>
          <w:r w:rsidR="002136E9">
            <w:rPr>
              <w:rFonts w:ascii="Arial" w:hAnsi="Arial" w:cs="Arial"/>
              <w:sz w:val="24"/>
              <w:szCs w:val="24"/>
            </w:rPr>
            <w:fldChar w:fldCharType="separate"/>
          </w:r>
          <w:r w:rsidR="002136E9" w:rsidRPr="002136E9">
            <w:rPr>
              <w:rFonts w:ascii="Arial" w:hAnsi="Arial" w:cs="Arial"/>
              <w:noProof/>
              <w:sz w:val="24"/>
              <w:szCs w:val="24"/>
            </w:rPr>
            <w:t>(Deloitte, 2020)</w:t>
          </w:r>
          <w:r w:rsidR="002136E9">
            <w:rPr>
              <w:rFonts w:ascii="Arial" w:hAnsi="Arial" w:cs="Arial"/>
              <w:sz w:val="24"/>
              <w:szCs w:val="24"/>
            </w:rPr>
            <w:fldChar w:fldCharType="end"/>
          </w:r>
        </w:sdtContent>
      </w:sdt>
      <w:r w:rsidR="002136E9">
        <w:rPr>
          <w:rFonts w:ascii="Arial" w:hAnsi="Arial" w:cs="Arial"/>
          <w:sz w:val="24"/>
          <w:szCs w:val="24"/>
        </w:rPr>
        <w:t xml:space="preserve"> </w:t>
      </w:r>
      <w:r w:rsidR="00DA10A7">
        <w:rPr>
          <w:rFonts w:ascii="Arial" w:hAnsi="Arial" w:cs="Arial"/>
          <w:sz w:val="24"/>
          <w:szCs w:val="24"/>
        </w:rPr>
        <w:t>this may pres</w:t>
      </w:r>
      <w:r w:rsidR="005B31A1">
        <w:rPr>
          <w:rFonts w:ascii="Arial" w:hAnsi="Arial" w:cs="Arial"/>
          <w:sz w:val="24"/>
          <w:szCs w:val="24"/>
        </w:rPr>
        <w:t>ent</w:t>
      </w:r>
      <w:r w:rsidR="00DA10A7">
        <w:rPr>
          <w:rFonts w:ascii="Arial" w:hAnsi="Arial" w:cs="Arial"/>
          <w:sz w:val="24"/>
          <w:szCs w:val="24"/>
        </w:rPr>
        <w:t xml:space="preserve">  reason</w:t>
      </w:r>
      <w:r w:rsidR="0086436B">
        <w:rPr>
          <w:rFonts w:ascii="Arial" w:hAnsi="Arial" w:cs="Arial"/>
          <w:sz w:val="24"/>
          <w:szCs w:val="24"/>
        </w:rPr>
        <w:t>s</w:t>
      </w:r>
      <w:r w:rsidR="00DA10A7">
        <w:rPr>
          <w:rFonts w:ascii="Arial" w:hAnsi="Arial" w:cs="Arial"/>
          <w:sz w:val="24"/>
          <w:szCs w:val="24"/>
        </w:rPr>
        <w:t xml:space="preserve"> why</w:t>
      </w:r>
      <w:r w:rsidR="00FC489D">
        <w:rPr>
          <w:rFonts w:ascii="Arial" w:hAnsi="Arial" w:cs="Arial"/>
          <w:sz w:val="24"/>
          <w:szCs w:val="24"/>
        </w:rPr>
        <w:t xml:space="preserve"> </w:t>
      </w:r>
      <w:r w:rsidR="007719EA">
        <w:rPr>
          <w:rFonts w:ascii="Arial" w:hAnsi="Arial" w:cs="Arial"/>
          <w:sz w:val="24"/>
          <w:szCs w:val="24"/>
        </w:rPr>
        <w:t>such</w:t>
      </w:r>
      <w:r w:rsidR="0086436B">
        <w:rPr>
          <w:rFonts w:ascii="Arial" w:hAnsi="Arial" w:cs="Arial"/>
          <w:sz w:val="24"/>
          <w:szCs w:val="24"/>
        </w:rPr>
        <w:t xml:space="preserve"> operational infringements are made</w:t>
      </w:r>
      <w:r w:rsidR="00FC489D">
        <w:rPr>
          <w:rFonts w:ascii="Arial" w:hAnsi="Arial" w:cs="Arial"/>
          <w:sz w:val="24"/>
          <w:szCs w:val="24"/>
        </w:rPr>
        <w:t>,</w:t>
      </w:r>
      <w:r w:rsidR="007C2DDC">
        <w:rPr>
          <w:rFonts w:ascii="Arial" w:hAnsi="Arial" w:cs="Arial"/>
          <w:sz w:val="24"/>
          <w:szCs w:val="24"/>
        </w:rPr>
        <w:t xml:space="preserve"> </w:t>
      </w:r>
      <w:r w:rsidR="00441EF1" w:rsidRPr="00A46E78">
        <w:rPr>
          <w:rFonts w:ascii="Arial" w:hAnsi="Arial" w:cs="Arial"/>
          <w:sz w:val="24"/>
          <w:szCs w:val="24"/>
        </w:rPr>
        <w:t xml:space="preserve">as </w:t>
      </w:r>
      <w:r w:rsidR="006C1D88" w:rsidRPr="00A46E78">
        <w:rPr>
          <w:rFonts w:ascii="Arial" w:hAnsi="Arial" w:cs="Arial"/>
          <w:sz w:val="24"/>
          <w:szCs w:val="24"/>
        </w:rPr>
        <w:t>confirmed</w:t>
      </w:r>
      <w:r w:rsidR="00441EF1" w:rsidRPr="00A46E78">
        <w:rPr>
          <w:rFonts w:ascii="Arial" w:hAnsi="Arial" w:cs="Arial"/>
          <w:sz w:val="24"/>
          <w:szCs w:val="24"/>
        </w:rPr>
        <w:t xml:space="preserve"> by the views of</w:t>
      </w:r>
      <w:r w:rsidR="00DC2FD6" w:rsidRPr="00A46E78">
        <w:rPr>
          <w:rFonts w:ascii="Arial" w:hAnsi="Arial" w:cs="Arial"/>
          <w:sz w:val="24"/>
          <w:szCs w:val="24"/>
        </w:rPr>
        <w:t xml:space="preserve"> North Wales Police</w:t>
      </w:r>
      <w:r w:rsidR="00441EF1" w:rsidRPr="00A46E78">
        <w:rPr>
          <w:rFonts w:ascii="Arial" w:hAnsi="Arial" w:cs="Arial"/>
          <w:sz w:val="24"/>
          <w:szCs w:val="24"/>
        </w:rPr>
        <w:t xml:space="preserve"> PCC </w:t>
      </w:r>
      <w:proofErr w:type="spellStart"/>
      <w:r w:rsidR="00441EF1" w:rsidRPr="00A46E78">
        <w:rPr>
          <w:rFonts w:ascii="Arial" w:hAnsi="Arial" w:cs="Arial"/>
          <w:sz w:val="24"/>
          <w:szCs w:val="24"/>
        </w:rPr>
        <w:t>Arfon</w:t>
      </w:r>
      <w:proofErr w:type="spellEnd"/>
      <w:r w:rsidR="00441EF1" w:rsidRPr="00A46E78">
        <w:rPr>
          <w:rFonts w:ascii="Arial" w:hAnsi="Arial" w:cs="Arial"/>
          <w:sz w:val="24"/>
          <w:szCs w:val="24"/>
        </w:rPr>
        <w:t xml:space="preserve"> Jones </w:t>
      </w:r>
      <w:sdt>
        <w:sdtPr>
          <w:rPr>
            <w:rFonts w:ascii="Arial" w:hAnsi="Arial" w:cs="Arial"/>
            <w:sz w:val="24"/>
            <w:szCs w:val="24"/>
          </w:rPr>
          <w:id w:val="-324048025"/>
          <w:citation/>
        </w:sdtPr>
        <w:sdtEndPr/>
        <w:sdtContent>
          <w:r w:rsidR="003F03A5">
            <w:rPr>
              <w:rFonts w:ascii="Arial" w:hAnsi="Arial" w:cs="Arial"/>
              <w:sz w:val="24"/>
              <w:szCs w:val="24"/>
            </w:rPr>
            <w:fldChar w:fldCharType="begin"/>
          </w:r>
          <w:r w:rsidR="003F03A5">
            <w:rPr>
              <w:rFonts w:ascii="Arial" w:hAnsi="Arial" w:cs="Arial"/>
              <w:sz w:val="24"/>
              <w:szCs w:val="24"/>
            </w:rPr>
            <w:instrText xml:space="preserve"> CITATION Jon21 \l 2057 </w:instrText>
          </w:r>
          <w:r w:rsidR="003F03A5">
            <w:rPr>
              <w:rFonts w:ascii="Arial" w:hAnsi="Arial" w:cs="Arial"/>
              <w:sz w:val="24"/>
              <w:szCs w:val="24"/>
            </w:rPr>
            <w:fldChar w:fldCharType="separate"/>
          </w:r>
          <w:r w:rsidR="003F03A5" w:rsidRPr="003F03A5">
            <w:rPr>
              <w:rFonts w:ascii="Arial" w:hAnsi="Arial" w:cs="Arial"/>
              <w:noProof/>
              <w:sz w:val="24"/>
              <w:szCs w:val="24"/>
            </w:rPr>
            <w:t>(Jones, 2021)</w:t>
          </w:r>
          <w:r w:rsidR="003F03A5">
            <w:rPr>
              <w:rFonts w:ascii="Arial" w:hAnsi="Arial" w:cs="Arial"/>
              <w:sz w:val="24"/>
              <w:szCs w:val="24"/>
            </w:rPr>
            <w:fldChar w:fldCharType="end"/>
          </w:r>
        </w:sdtContent>
      </w:sdt>
      <w:r w:rsidR="00441EF1" w:rsidRPr="00A46E78">
        <w:rPr>
          <w:rFonts w:ascii="Arial" w:hAnsi="Arial" w:cs="Arial"/>
          <w:sz w:val="24"/>
          <w:szCs w:val="24"/>
        </w:rPr>
        <w:t>. With 30 years’ policing experience,</w:t>
      </w:r>
      <w:r w:rsidR="00BA58E0" w:rsidRPr="00A46E78">
        <w:rPr>
          <w:rFonts w:ascii="Arial" w:hAnsi="Arial" w:cs="Arial"/>
          <w:sz w:val="24"/>
          <w:szCs w:val="24"/>
        </w:rPr>
        <w:t xml:space="preserve"> </w:t>
      </w:r>
      <w:r w:rsidR="00A13E49">
        <w:rPr>
          <w:rFonts w:ascii="Arial" w:hAnsi="Arial" w:cs="Arial"/>
          <w:sz w:val="24"/>
          <w:szCs w:val="24"/>
        </w:rPr>
        <w:t xml:space="preserve">PCC </w:t>
      </w:r>
      <w:r w:rsidR="00BA58E0" w:rsidRPr="00A46E78">
        <w:rPr>
          <w:rFonts w:ascii="Arial" w:hAnsi="Arial" w:cs="Arial"/>
          <w:sz w:val="24"/>
          <w:szCs w:val="24"/>
        </w:rPr>
        <w:t>Jones</w:t>
      </w:r>
      <w:r w:rsidR="00441EF1" w:rsidRPr="00A46E78">
        <w:rPr>
          <w:rFonts w:ascii="Arial" w:hAnsi="Arial" w:cs="Arial"/>
          <w:sz w:val="24"/>
          <w:szCs w:val="24"/>
        </w:rPr>
        <w:t xml:space="preserve"> </w:t>
      </w:r>
      <w:r w:rsidR="00A13E49">
        <w:rPr>
          <w:rFonts w:ascii="Arial" w:hAnsi="Arial" w:cs="Arial"/>
          <w:sz w:val="24"/>
          <w:szCs w:val="24"/>
        </w:rPr>
        <w:t>state</w:t>
      </w:r>
      <w:r w:rsidR="003F03A5">
        <w:rPr>
          <w:rFonts w:ascii="Arial" w:hAnsi="Arial" w:cs="Arial"/>
          <w:sz w:val="24"/>
          <w:szCs w:val="24"/>
        </w:rPr>
        <w:t>d</w:t>
      </w:r>
      <w:r w:rsidR="00A13E49">
        <w:rPr>
          <w:rFonts w:ascii="Arial" w:hAnsi="Arial" w:cs="Arial"/>
          <w:sz w:val="24"/>
          <w:szCs w:val="24"/>
        </w:rPr>
        <w:t xml:space="preserve"> that he </w:t>
      </w:r>
      <w:r w:rsidR="00441EF1" w:rsidRPr="00A46E78">
        <w:rPr>
          <w:rFonts w:ascii="Arial" w:hAnsi="Arial" w:cs="Arial"/>
          <w:sz w:val="24"/>
          <w:szCs w:val="24"/>
        </w:rPr>
        <w:t>fe</w:t>
      </w:r>
      <w:r w:rsidR="00AD145A">
        <w:rPr>
          <w:rFonts w:ascii="Arial" w:hAnsi="Arial" w:cs="Arial"/>
          <w:sz w:val="24"/>
          <w:szCs w:val="24"/>
        </w:rPr>
        <w:t>lt</w:t>
      </w:r>
      <w:r w:rsidR="00A06E8C">
        <w:rPr>
          <w:rFonts w:ascii="Arial" w:hAnsi="Arial" w:cs="Arial"/>
          <w:sz w:val="24"/>
          <w:szCs w:val="24"/>
        </w:rPr>
        <w:t xml:space="preserve"> </w:t>
      </w:r>
      <w:r w:rsidR="00AC022F" w:rsidRPr="00A46E78">
        <w:rPr>
          <w:rFonts w:ascii="Arial" w:hAnsi="Arial" w:cs="Arial"/>
          <w:sz w:val="24"/>
          <w:szCs w:val="24"/>
        </w:rPr>
        <w:t>better placed</w:t>
      </w:r>
      <w:r w:rsidR="00441EF1" w:rsidRPr="00A46E78">
        <w:rPr>
          <w:rFonts w:ascii="Arial" w:hAnsi="Arial" w:cs="Arial"/>
          <w:sz w:val="24"/>
          <w:szCs w:val="24"/>
        </w:rPr>
        <w:t xml:space="preserve"> to make </w:t>
      </w:r>
      <w:r w:rsidR="004249A6" w:rsidRPr="00A46E78">
        <w:rPr>
          <w:rFonts w:ascii="Arial" w:hAnsi="Arial" w:cs="Arial"/>
          <w:sz w:val="24"/>
          <w:szCs w:val="24"/>
        </w:rPr>
        <w:t xml:space="preserve">strategic </w:t>
      </w:r>
      <w:r w:rsidR="00441EF1" w:rsidRPr="00A46E78">
        <w:rPr>
          <w:rFonts w:ascii="Arial" w:hAnsi="Arial" w:cs="Arial"/>
          <w:sz w:val="24"/>
          <w:szCs w:val="24"/>
        </w:rPr>
        <w:t xml:space="preserve">decisions </w:t>
      </w:r>
      <w:r w:rsidR="00D5028D" w:rsidRPr="00A46E78">
        <w:rPr>
          <w:rFonts w:ascii="Arial" w:hAnsi="Arial" w:cs="Arial"/>
          <w:sz w:val="24"/>
          <w:szCs w:val="24"/>
        </w:rPr>
        <w:t>on behalf of the public</w:t>
      </w:r>
      <w:r w:rsidR="00A13E49">
        <w:rPr>
          <w:rFonts w:ascii="Arial" w:hAnsi="Arial" w:cs="Arial"/>
          <w:sz w:val="24"/>
          <w:szCs w:val="24"/>
        </w:rPr>
        <w:t>,</w:t>
      </w:r>
      <w:r w:rsidR="00D5028D" w:rsidRPr="00A46E78">
        <w:rPr>
          <w:rFonts w:ascii="Arial" w:hAnsi="Arial" w:cs="Arial"/>
          <w:sz w:val="24"/>
          <w:szCs w:val="24"/>
        </w:rPr>
        <w:t xml:space="preserve"> </w:t>
      </w:r>
      <w:r w:rsidR="00441EF1" w:rsidRPr="00A46E78">
        <w:rPr>
          <w:rFonts w:ascii="Arial" w:hAnsi="Arial" w:cs="Arial"/>
          <w:sz w:val="24"/>
          <w:szCs w:val="24"/>
        </w:rPr>
        <w:t>rather than</w:t>
      </w:r>
      <w:r w:rsidR="00A13E49">
        <w:rPr>
          <w:rFonts w:ascii="Arial" w:hAnsi="Arial" w:cs="Arial"/>
          <w:sz w:val="24"/>
          <w:szCs w:val="24"/>
        </w:rPr>
        <w:t xml:space="preserve"> </w:t>
      </w:r>
      <w:r w:rsidR="00441EF1" w:rsidRPr="00A46E78">
        <w:rPr>
          <w:rFonts w:ascii="Arial" w:hAnsi="Arial" w:cs="Arial"/>
          <w:sz w:val="24"/>
          <w:szCs w:val="24"/>
        </w:rPr>
        <w:t xml:space="preserve">considering </w:t>
      </w:r>
      <w:r w:rsidR="00D5028D" w:rsidRPr="00A46E78">
        <w:rPr>
          <w:rFonts w:ascii="Arial" w:hAnsi="Arial" w:cs="Arial"/>
          <w:sz w:val="24"/>
          <w:szCs w:val="24"/>
        </w:rPr>
        <w:t>their</w:t>
      </w:r>
      <w:r w:rsidR="0072705E" w:rsidRPr="00A46E78">
        <w:rPr>
          <w:rFonts w:ascii="Arial" w:hAnsi="Arial" w:cs="Arial"/>
          <w:sz w:val="24"/>
          <w:szCs w:val="24"/>
        </w:rPr>
        <w:t xml:space="preserve"> </w:t>
      </w:r>
      <w:r w:rsidR="00D5028D" w:rsidRPr="00A46E78">
        <w:rPr>
          <w:rFonts w:ascii="Arial" w:hAnsi="Arial" w:cs="Arial"/>
          <w:sz w:val="24"/>
          <w:szCs w:val="24"/>
        </w:rPr>
        <w:t>views</w:t>
      </w:r>
      <w:r w:rsidR="006648D0">
        <w:rPr>
          <w:rFonts w:ascii="Arial" w:hAnsi="Arial" w:cs="Arial"/>
          <w:sz w:val="24"/>
          <w:szCs w:val="24"/>
        </w:rPr>
        <w:t>,</w:t>
      </w:r>
      <w:r w:rsidR="00DC2FD6" w:rsidRPr="00A46E78">
        <w:rPr>
          <w:rFonts w:ascii="Arial" w:hAnsi="Arial" w:cs="Arial"/>
          <w:sz w:val="24"/>
          <w:szCs w:val="24"/>
        </w:rPr>
        <w:t xml:space="preserve"> whom </w:t>
      </w:r>
      <w:r w:rsidR="00D90C66" w:rsidRPr="00A46E78">
        <w:rPr>
          <w:rFonts w:ascii="Arial" w:hAnsi="Arial" w:cs="Arial"/>
          <w:sz w:val="24"/>
          <w:szCs w:val="24"/>
        </w:rPr>
        <w:t>he thinks</w:t>
      </w:r>
      <w:r w:rsidR="00441EF1" w:rsidRPr="00A46E78">
        <w:rPr>
          <w:rFonts w:ascii="Arial" w:hAnsi="Arial" w:cs="Arial"/>
          <w:sz w:val="24"/>
          <w:szCs w:val="24"/>
        </w:rPr>
        <w:t xml:space="preserve"> simply do not have the wider </w:t>
      </w:r>
      <w:r w:rsidR="00593486">
        <w:rPr>
          <w:rFonts w:ascii="Arial" w:hAnsi="Arial" w:cs="Arial"/>
          <w:sz w:val="24"/>
          <w:szCs w:val="24"/>
        </w:rPr>
        <w:t xml:space="preserve">knowledge and </w:t>
      </w:r>
      <w:r w:rsidR="0093475A">
        <w:rPr>
          <w:rFonts w:ascii="Arial" w:hAnsi="Arial" w:cs="Arial"/>
          <w:sz w:val="24"/>
          <w:szCs w:val="24"/>
        </w:rPr>
        <w:t xml:space="preserve">understanding </w:t>
      </w:r>
      <w:r w:rsidR="00593486">
        <w:rPr>
          <w:rFonts w:ascii="Arial" w:hAnsi="Arial" w:cs="Arial"/>
          <w:sz w:val="24"/>
          <w:szCs w:val="24"/>
        </w:rPr>
        <w:t>to do so</w:t>
      </w:r>
      <w:r w:rsidR="00DA0A63">
        <w:rPr>
          <w:rFonts w:ascii="Arial" w:hAnsi="Arial" w:cs="Arial"/>
          <w:sz w:val="24"/>
          <w:szCs w:val="24"/>
        </w:rPr>
        <w:t>.</w:t>
      </w:r>
      <w:r w:rsidR="005571D0">
        <w:rPr>
          <w:rFonts w:ascii="Arial" w:hAnsi="Arial" w:cs="Arial"/>
          <w:sz w:val="24"/>
          <w:szCs w:val="24"/>
        </w:rPr>
        <w:t xml:space="preserve"> </w:t>
      </w:r>
      <w:r w:rsidR="005571D0" w:rsidRPr="005571D0">
        <w:rPr>
          <w:rFonts w:ascii="Arial" w:hAnsi="Arial" w:cs="Arial"/>
          <w:sz w:val="24"/>
          <w:szCs w:val="24"/>
        </w:rPr>
        <w:t xml:space="preserve">Whilst </w:t>
      </w:r>
      <w:r w:rsidR="00247CCB">
        <w:rPr>
          <w:rFonts w:ascii="Arial" w:hAnsi="Arial" w:cs="Arial"/>
          <w:sz w:val="24"/>
          <w:szCs w:val="24"/>
        </w:rPr>
        <w:t xml:space="preserve">this </w:t>
      </w:r>
      <w:r w:rsidR="00214778">
        <w:rPr>
          <w:rFonts w:ascii="Arial" w:hAnsi="Arial" w:cs="Arial"/>
          <w:sz w:val="24"/>
          <w:szCs w:val="24"/>
        </w:rPr>
        <w:t>may be</w:t>
      </w:r>
      <w:r w:rsidR="0089181C">
        <w:rPr>
          <w:rFonts w:ascii="Arial" w:hAnsi="Arial" w:cs="Arial"/>
          <w:sz w:val="24"/>
          <w:szCs w:val="24"/>
        </w:rPr>
        <w:t xml:space="preserve"> </w:t>
      </w:r>
      <w:r w:rsidR="005571D0" w:rsidRPr="005571D0">
        <w:rPr>
          <w:rFonts w:ascii="Arial" w:hAnsi="Arial" w:cs="Arial"/>
          <w:sz w:val="24"/>
          <w:szCs w:val="24"/>
        </w:rPr>
        <w:t>well</w:t>
      </w:r>
      <w:r w:rsidR="00611773">
        <w:rPr>
          <w:rFonts w:ascii="Arial" w:hAnsi="Arial" w:cs="Arial"/>
          <w:sz w:val="24"/>
          <w:szCs w:val="24"/>
        </w:rPr>
        <w:t>-</w:t>
      </w:r>
      <w:r w:rsidR="005571D0" w:rsidRPr="005571D0">
        <w:rPr>
          <w:rFonts w:ascii="Arial" w:hAnsi="Arial" w:cs="Arial"/>
          <w:sz w:val="24"/>
          <w:szCs w:val="24"/>
        </w:rPr>
        <w:t xml:space="preserve">intentioned, there </w:t>
      </w:r>
      <w:r w:rsidR="00BB6723">
        <w:rPr>
          <w:rFonts w:ascii="Arial" w:hAnsi="Arial" w:cs="Arial"/>
          <w:sz w:val="24"/>
          <w:szCs w:val="24"/>
        </w:rPr>
        <w:t>is</w:t>
      </w:r>
      <w:r w:rsidR="005571D0" w:rsidRPr="005571D0">
        <w:rPr>
          <w:rFonts w:ascii="Arial" w:hAnsi="Arial" w:cs="Arial"/>
          <w:sz w:val="24"/>
          <w:szCs w:val="24"/>
        </w:rPr>
        <w:t xml:space="preserve"> </w:t>
      </w:r>
      <w:r w:rsidR="00214778">
        <w:rPr>
          <w:rFonts w:ascii="Arial" w:hAnsi="Arial" w:cs="Arial"/>
          <w:sz w:val="24"/>
          <w:szCs w:val="24"/>
        </w:rPr>
        <w:t xml:space="preserve">wider </w:t>
      </w:r>
      <w:r w:rsidR="005571D0" w:rsidRPr="005571D0">
        <w:rPr>
          <w:rFonts w:ascii="Arial" w:hAnsi="Arial" w:cs="Arial"/>
          <w:sz w:val="24"/>
          <w:szCs w:val="24"/>
        </w:rPr>
        <w:t xml:space="preserve">evidence nationally </w:t>
      </w:r>
      <w:r w:rsidR="00B57FAD">
        <w:rPr>
          <w:rFonts w:ascii="Arial" w:hAnsi="Arial" w:cs="Arial"/>
          <w:sz w:val="24"/>
          <w:szCs w:val="24"/>
        </w:rPr>
        <w:t xml:space="preserve">of </w:t>
      </w:r>
      <w:r w:rsidR="00BB6723">
        <w:rPr>
          <w:rFonts w:ascii="Arial" w:hAnsi="Arial" w:cs="Arial"/>
          <w:sz w:val="24"/>
          <w:szCs w:val="24"/>
        </w:rPr>
        <w:t xml:space="preserve">questionable </w:t>
      </w:r>
      <w:r w:rsidR="005571D0" w:rsidRPr="005571D0">
        <w:rPr>
          <w:rFonts w:ascii="Arial" w:hAnsi="Arial" w:cs="Arial"/>
          <w:sz w:val="24"/>
          <w:szCs w:val="24"/>
        </w:rPr>
        <w:t>d</w:t>
      </w:r>
      <w:r w:rsidR="00C8480D">
        <w:rPr>
          <w:rFonts w:ascii="Arial" w:hAnsi="Arial" w:cs="Arial"/>
          <w:sz w:val="24"/>
          <w:szCs w:val="24"/>
        </w:rPr>
        <w:t>ecision</w:t>
      </w:r>
      <w:r w:rsidR="00990805">
        <w:rPr>
          <w:rFonts w:ascii="Arial" w:hAnsi="Arial" w:cs="Arial"/>
          <w:sz w:val="24"/>
          <w:szCs w:val="24"/>
        </w:rPr>
        <w:t xml:space="preserve"> making</w:t>
      </w:r>
      <w:r w:rsidR="005571D0" w:rsidRPr="005571D0">
        <w:rPr>
          <w:rFonts w:ascii="Arial" w:hAnsi="Arial" w:cs="Arial"/>
          <w:sz w:val="24"/>
          <w:szCs w:val="24"/>
        </w:rPr>
        <w:t xml:space="preserve"> </w:t>
      </w:r>
      <w:r w:rsidR="00CB21B7">
        <w:rPr>
          <w:rFonts w:ascii="Arial" w:hAnsi="Arial" w:cs="Arial"/>
          <w:sz w:val="24"/>
          <w:szCs w:val="24"/>
        </w:rPr>
        <w:t xml:space="preserve">by PCCs </w:t>
      </w:r>
      <w:r w:rsidR="00C8480D">
        <w:rPr>
          <w:rFonts w:ascii="Arial" w:hAnsi="Arial" w:cs="Arial"/>
          <w:sz w:val="24"/>
          <w:szCs w:val="24"/>
        </w:rPr>
        <w:t>relating to</w:t>
      </w:r>
      <w:r w:rsidR="005571D0" w:rsidRPr="005571D0">
        <w:rPr>
          <w:rFonts w:ascii="Arial" w:hAnsi="Arial" w:cs="Arial"/>
          <w:sz w:val="24"/>
          <w:szCs w:val="24"/>
        </w:rPr>
        <w:t xml:space="preserve"> </w:t>
      </w:r>
      <w:r w:rsidR="000D261D">
        <w:rPr>
          <w:rFonts w:ascii="Arial" w:hAnsi="Arial" w:cs="Arial"/>
          <w:sz w:val="24"/>
          <w:szCs w:val="24"/>
        </w:rPr>
        <w:lastRenderedPageBreak/>
        <w:t xml:space="preserve">expenditure and </w:t>
      </w:r>
      <w:r w:rsidR="00B3630A">
        <w:rPr>
          <w:rFonts w:ascii="Arial" w:hAnsi="Arial" w:cs="Arial"/>
          <w:sz w:val="24"/>
          <w:szCs w:val="24"/>
        </w:rPr>
        <w:t>administration,</w:t>
      </w:r>
      <w:r w:rsidR="005571D0" w:rsidRPr="005571D0">
        <w:rPr>
          <w:rFonts w:ascii="Arial" w:hAnsi="Arial" w:cs="Arial"/>
          <w:sz w:val="24"/>
          <w:szCs w:val="24"/>
        </w:rPr>
        <w:t xml:space="preserve"> and importantly </w:t>
      </w:r>
      <w:r w:rsidR="00BB6723">
        <w:rPr>
          <w:rFonts w:ascii="Arial" w:hAnsi="Arial" w:cs="Arial"/>
          <w:sz w:val="24"/>
          <w:szCs w:val="24"/>
        </w:rPr>
        <w:t xml:space="preserve">regarding </w:t>
      </w:r>
      <w:r w:rsidR="00D20850">
        <w:rPr>
          <w:rFonts w:ascii="Arial" w:hAnsi="Arial" w:cs="Arial"/>
          <w:sz w:val="24"/>
          <w:szCs w:val="24"/>
        </w:rPr>
        <w:t>the</w:t>
      </w:r>
      <w:r w:rsidR="00595E8B">
        <w:rPr>
          <w:rFonts w:ascii="Arial" w:hAnsi="Arial" w:cs="Arial"/>
          <w:sz w:val="24"/>
          <w:szCs w:val="24"/>
        </w:rPr>
        <w:t>ir</w:t>
      </w:r>
      <w:r w:rsidR="00D20850">
        <w:rPr>
          <w:rFonts w:ascii="Arial" w:hAnsi="Arial" w:cs="Arial"/>
          <w:sz w:val="24"/>
          <w:szCs w:val="24"/>
        </w:rPr>
        <w:t xml:space="preserve"> power to</w:t>
      </w:r>
      <w:r w:rsidR="0061425B">
        <w:rPr>
          <w:rFonts w:ascii="Arial" w:hAnsi="Arial" w:cs="Arial"/>
          <w:sz w:val="24"/>
          <w:szCs w:val="24"/>
        </w:rPr>
        <w:t xml:space="preserve"> </w:t>
      </w:r>
      <w:r w:rsidR="005571D0" w:rsidRPr="005571D0">
        <w:rPr>
          <w:rFonts w:ascii="Arial" w:hAnsi="Arial" w:cs="Arial"/>
          <w:sz w:val="24"/>
          <w:szCs w:val="24"/>
        </w:rPr>
        <w:t>dismiss</w:t>
      </w:r>
      <w:r w:rsidR="00595E8B">
        <w:rPr>
          <w:rFonts w:ascii="Arial" w:hAnsi="Arial" w:cs="Arial"/>
          <w:sz w:val="24"/>
          <w:szCs w:val="24"/>
        </w:rPr>
        <w:t xml:space="preserve"> senior officers </w:t>
      </w:r>
      <w:r w:rsidR="005571D0" w:rsidRPr="005571D0">
        <w:rPr>
          <w:rFonts w:ascii="Arial" w:hAnsi="Arial" w:cs="Arial"/>
          <w:sz w:val="24"/>
          <w:szCs w:val="24"/>
        </w:rPr>
        <w:t xml:space="preserve"> </w:t>
      </w:r>
      <w:r w:rsidR="00CB21B7">
        <w:rPr>
          <w:rFonts w:ascii="Arial" w:hAnsi="Arial" w:cs="Arial"/>
          <w:sz w:val="24"/>
          <w:szCs w:val="24"/>
        </w:rPr>
        <w:t>such as</w:t>
      </w:r>
      <w:r w:rsidR="00D20850">
        <w:rPr>
          <w:rFonts w:ascii="Arial" w:hAnsi="Arial" w:cs="Arial"/>
          <w:sz w:val="24"/>
          <w:szCs w:val="24"/>
        </w:rPr>
        <w:t xml:space="preserve"> the cases </w:t>
      </w:r>
      <w:r w:rsidR="00D20850" w:rsidRPr="00D20850">
        <w:rPr>
          <w:rFonts w:ascii="Arial" w:hAnsi="Arial" w:cs="Arial"/>
          <w:sz w:val="24"/>
          <w:szCs w:val="24"/>
        </w:rPr>
        <w:t>involving</w:t>
      </w:r>
      <w:r w:rsidR="008C5057">
        <w:rPr>
          <w:rFonts w:ascii="Arial" w:hAnsi="Arial" w:cs="Arial"/>
          <w:sz w:val="24"/>
          <w:szCs w:val="24"/>
        </w:rPr>
        <w:t xml:space="preserve"> the</w:t>
      </w:r>
      <w:r w:rsidR="005571D0" w:rsidRPr="00D20850">
        <w:rPr>
          <w:rFonts w:ascii="Arial" w:hAnsi="Arial" w:cs="Arial"/>
          <w:sz w:val="24"/>
          <w:szCs w:val="24"/>
        </w:rPr>
        <w:t xml:space="preserve"> </w:t>
      </w:r>
      <w:r w:rsidR="008C5057">
        <w:rPr>
          <w:rFonts w:ascii="Arial" w:hAnsi="Arial" w:cs="Arial"/>
          <w:sz w:val="24"/>
          <w:szCs w:val="24"/>
        </w:rPr>
        <w:t>CCs</w:t>
      </w:r>
      <w:r w:rsidR="008C5057" w:rsidRPr="00D20850">
        <w:rPr>
          <w:rFonts w:ascii="Arial" w:hAnsi="Arial" w:cs="Arial"/>
          <w:sz w:val="24"/>
          <w:szCs w:val="24"/>
        </w:rPr>
        <w:t xml:space="preserve"> </w:t>
      </w:r>
      <w:r w:rsidR="008C5057">
        <w:rPr>
          <w:rFonts w:ascii="Arial" w:hAnsi="Arial" w:cs="Arial"/>
          <w:sz w:val="24"/>
          <w:szCs w:val="24"/>
        </w:rPr>
        <w:t xml:space="preserve">of </w:t>
      </w:r>
      <w:r w:rsidR="008C5057" w:rsidRPr="00D20850">
        <w:rPr>
          <w:rFonts w:ascii="Arial" w:hAnsi="Arial" w:cs="Arial"/>
          <w:sz w:val="24"/>
          <w:szCs w:val="24"/>
        </w:rPr>
        <w:t>Gwent</w:t>
      </w:r>
      <w:r w:rsidR="008C5057">
        <w:rPr>
          <w:rStyle w:val="FootnoteReference"/>
          <w:rFonts w:ascii="Arial" w:hAnsi="Arial" w:cs="Arial"/>
          <w:sz w:val="24"/>
          <w:szCs w:val="24"/>
        </w:rPr>
        <w:footnoteReference w:id="2"/>
      </w:r>
      <w:r w:rsidR="008C5057" w:rsidRPr="00D20850">
        <w:rPr>
          <w:rFonts w:ascii="Arial" w:hAnsi="Arial" w:cs="Arial"/>
          <w:sz w:val="24"/>
          <w:szCs w:val="24"/>
        </w:rPr>
        <w:t xml:space="preserve"> and South Yorkshire</w:t>
      </w:r>
      <w:r w:rsidR="00A75075">
        <w:rPr>
          <w:rStyle w:val="FootnoteReference"/>
          <w:rFonts w:ascii="Arial" w:hAnsi="Arial" w:cs="Arial"/>
          <w:sz w:val="24"/>
          <w:szCs w:val="24"/>
        </w:rPr>
        <w:footnoteReference w:id="3"/>
      </w:r>
      <w:r w:rsidR="00D20850">
        <w:rPr>
          <w:rFonts w:ascii="Arial" w:hAnsi="Arial" w:cs="Arial"/>
          <w:sz w:val="24"/>
          <w:szCs w:val="24"/>
        </w:rPr>
        <w:t xml:space="preserve">. </w:t>
      </w:r>
    </w:p>
    <w:p w14:paraId="30A6A727" w14:textId="237BEFD4" w:rsidR="00C2754B" w:rsidRPr="00FA2618" w:rsidRDefault="005558AC" w:rsidP="00A46E78">
      <w:pPr>
        <w:spacing w:after="0" w:line="480" w:lineRule="auto"/>
        <w:jc w:val="both"/>
        <w:rPr>
          <w:rFonts w:ascii="Arial" w:hAnsi="Arial" w:cs="Arial"/>
          <w:i/>
          <w:iCs/>
          <w:sz w:val="24"/>
          <w:szCs w:val="24"/>
        </w:rPr>
      </w:pPr>
      <w:r w:rsidRPr="00A46E78">
        <w:rPr>
          <w:rFonts w:ascii="Arial" w:hAnsi="Arial" w:cs="Arial"/>
          <w:sz w:val="24"/>
          <w:szCs w:val="24"/>
        </w:rPr>
        <w:t xml:space="preserve">Loveday (2018) </w:t>
      </w:r>
      <w:r w:rsidR="00582DC8">
        <w:rPr>
          <w:rFonts w:ascii="Arial" w:hAnsi="Arial" w:cs="Arial"/>
          <w:sz w:val="24"/>
          <w:szCs w:val="24"/>
        </w:rPr>
        <w:t>contr</w:t>
      </w:r>
      <w:r w:rsidR="00734360">
        <w:rPr>
          <w:rFonts w:ascii="Arial" w:hAnsi="Arial" w:cs="Arial"/>
          <w:sz w:val="24"/>
          <w:szCs w:val="24"/>
        </w:rPr>
        <w:t xml:space="preserve">astingly </w:t>
      </w:r>
      <w:r w:rsidR="00DA0A63">
        <w:rPr>
          <w:rFonts w:ascii="Arial" w:hAnsi="Arial" w:cs="Arial"/>
          <w:sz w:val="24"/>
          <w:szCs w:val="24"/>
        </w:rPr>
        <w:t>presents</w:t>
      </w:r>
      <w:r w:rsidRPr="00A46E78">
        <w:rPr>
          <w:rFonts w:ascii="Arial" w:hAnsi="Arial" w:cs="Arial"/>
          <w:sz w:val="24"/>
          <w:szCs w:val="24"/>
        </w:rPr>
        <w:t xml:space="preserve"> circumstances where PCCs </w:t>
      </w:r>
      <w:r w:rsidRPr="00A46E78">
        <w:rPr>
          <w:rFonts w:ascii="Arial" w:hAnsi="Arial" w:cs="Arial"/>
          <w:sz w:val="24"/>
          <w:szCs w:val="24"/>
          <w:u w:val="single"/>
        </w:rPr>
        <w:t>should</w:t>
      </w:r>
      <w:r w:rsidRPr="00A46E78">
        <w:rPr>
          <w:rFonts w:ascii="Arial" w:hAnsi="Arial" w:cs="Arial"/>
          <w:sz w:val="24"/>
          <w:szCs w:val="24"/>
        </w:rPr>
        <w:t xml:space="preserve"> have taken more decisive action </w:t>
      </w:r>
      <w:r w:rsidR="008D18D1">
        <w:rPr>
          <w:rFonts w:ascii="Arial" w:hAnsi="Arial" w:cs="Arial"/>
          <w:sz w:val="24"/>
          <w:szCs w:val="24"/>
        </w:rPr>
        <w:t>to influence</w:t>
      </w:r>
      <w:r w:rsidR="008108F4">
        <w:rPr>
          <w:rFonts w:ascii="Arial" w:hAnsi="Arial" w:cs="Arial"/>
          <w:sz w:val="24"/>
          <w:szCs w:val="24"/>
        </w:rPr>
        <w:t xml:space="preserve"> operational </w:t>
      </w:r>
      <w:r w:rsidR="008D18D1">
        <w:rPr>
          <w:rFonts w:ascii="Arial" w:hAnsi="Arial" w:cs="Arial"/>
          <w:sz w:val="24"/>
          <w:szCs w:val="24"/>
        </w:rPr>
        <w:t>decisions</w:t>
      </w:r>
      <w:r w:rsidR="00BA42B9">
        <w:rPr>
          <w:rFonts w:ascii="Arial" w:hAnsi="Arial" w:cs="Arial"/>
          <w:sz w:val="24"/>
          <w:szCs w:val="24"/>
        </w:rPr>
        <w:t xml:space="preserve"> </w:t>
      </w:r>
      <w:r w:rsidRPr="00A46E78">
        <w:rPr>
          <w:rFonts w:ascii="Arial" w:hAnsi="Arial" w:cs="Arial"/>
          <w:sz w:val="24"/>
          <w:szCs w:val="24"/>
        </w:rPr>
        <w:t>as a matter of cours</w:t>
      </w:r>
      <w:r w:rsidR="009009BC">
        <w:rPr>
          <w:rFonts w:ascii="Arial" w:hAnsi="Arial" w:cs="Arial"/>
          <w:sz w:val="24"/>
          <w:szCs w:val="24"/>
        </w:rPr>
        <w:t>e</w:t>
      </w:r>
      <w:r w:rsidRPr="00A46E78">
        <w:rPr>
          <w:rFonts w:ascii="Arial" w:hAnsi="Arial" w:cs="Arial"/>
          <w:sz w:val="24"/>
          <w:szCs w:val="24"/>
        </w:rPr>
        <w:t>. Specifically, Operation Midland</w:t>
      </w:r>
      <w:r w:rsidR="000B637F">
        <w:rPr>
          <w:rFonts w:ascii="Arial" w:hAnsi="Arial" w:cs="Arial"/>
          <w:sz w:val="24"/>
          <w:szCs w:val="24"/>
        </w:rPr>
        <w:t xml:space="preserve"> (</w:t>
      </w:r>
      <w:r w:rsidR="000B637F" w:rsidRPr="000B637F">
        <w:rPr>
          <w:rFonts w:ascii="Arial" w:hAnsi="Arial" w:cs="Arial"/>
          <w:sz w:val="24"/>
          <w:szCs w:val="24"/>
        </w:rPr>
        <w:t>MPS investigation into false claims of sexual abuse and child murder about a group of MPs</w:t>
      </w:r>
      <w:r w:rsidR="000B637F">
        <w:rPr>
          <w:rFonts w:ascii="Arial" w:hAnsi="Arial" w:cs="Arial"/>
          <w:sz w:val="24"/>
          <w:szCs w:val="24"/>
        </w:rPr>
        <w:t xml:space="preserve">), </w:t>
      </w:r>
      <w:r w:rsidRPr="00A46E78">
        <w:rPr>
          <w:rFonts w:ascii="Arial" w:hAnsi="Arial" w:cs="Arial"/>
          <w:sz w:val="24"/>
          <w:szCs w:val="24"/>
        </w:rPr>
        <w:t>and Operation Conifer</w:t>
      </w:r>
      <w:r w:rsidR="000B637F">
        <w:rPr>
          <w:rFonts w:ascii="Arial" w:hAnsi="Arial" w:cs="Arial"/>
          <w:sz w:val="24"/>
          <w:szCs w:val="24"/>
        </w:rPr>
        <w:t xml:space="preserve"> (</w:t>
      </w:r>
      <w:r w:rsidR="000B637F" w:rsidRPr="000B637F">
        <w:rPr>
          <w:rFonts w:ascii="Arial" w:hAnsi="Arial" w:cs="Arial"/>
          <w:sz w:val="24"/>
          <w:szCs w:val="24"/>
        </w:rPr>
        <w:t>Wiltshire Police investigation into false claims of child sex abuse by late Edward Heath</w:t>
      </w:r>
      <w:r w:rsidR="000B637F">
        <w:rPr>
          <w:rFonts w:ascii="Arial" w:hAnsi="Arial" w:cs="Arial"/>
          <w:sz w:val="24"/>
          <w:szCs w:val="24"/>
        </w:rPr>
        <w:t xml:space="preserve">),  </w:t>
      </w:r>
      <w:r w:rsidRPr="00A46E78">
        <w:rPr>
          <w:rFonts w:ascii="Arial" w:hAnsi="Arial" w:cs="Arial"/>
          <w:sz w:val="24"/>
          <w:szCs w:val="24"/>
        </w:rPr>
        <w:t>provide examples where CCs have allowed</w:t>
      </w:r>
      <w:r w:rsidR="00E02111">
        <w:rPr>
          <w:rFonts w:ascii="Arial" w:hAnsi="Arial" w:cs="Arial"/>
          <w:sz w:val="24"/>
          <w:szCs w:val="24"/>
        </w:rPr>
        <w:t xml:space="preserve"> </w:t>
      </w:r>
      <w:r w:rsidRPr="00A46E78">
        <w:rPr>
          <w:rFonts w:ascii="Arial" w:hAnsi="Arial" w:cs="Arial"/>
          <w:sz w:val="24"/>
          <w:szCs w:val="24"/>
        </w:rPr>
        <w:t>extensive</w:t>
      </w:r>
      <w:r w:rsidR="009009BC">
        <w:rPr>
          <w:rFonts w:ascii="Arial" w:hAnsi="Arial" w:cs="Arial"/>
          <w:sz w:val="24"/>
          <w:szCs w:val="24"/>
        </w:rPr>
        <w:t>, expensive</w:t>
      </w:r>
      <w:r w:rsidRPr="00A46E78">
        <w:rPr>
          <w:rFonts w:ascii="Arial" w:hAnsi="Arial" w:cs="Arial"/>
          <w:sz w:val="24"/>
          <w:szCs w:val="24"/>
        </w:rPr>
        <w:t xml:space="preserve"> </w:t>
      </w:r>
      <w:r w:rsidR="00B16D2E">
        <w:rPr>
          <w:rFonts w:ascii="Arial" w:hAnsi="Arial" w:cs="Arial"/>
          <w:sz w:val="24"/>
          <w:szCs w:val="24"/>
        </w:rPr>
        <w:t xml:space="preserve">high profile </w:t>
      </w:r>
      <w:r w:rsidRPr="00A46E78">
        <w:rPr>
          <w:rFonts w:ascii="Arial" w:hAnsi="Arial" w:cs="Arial"/>
          <w:sz w:val="24"/>
          <w:szCs w:val="24"/>
        </w:rPr>
        <w:t xml:space="preserve">investigations </w:t>
      </w:r>
      <w:r w:rsidR="00B16D2E" w:rsidRPr="00A46E78">
        <w:rPr>
          <w:rFonts w:ascii="Arial" w:hAnsi="Arial" w:cs="Arial"/>
          <w:sz w:val="24"/>
          <w:szCs w:val="24"/>
        </w:rPr>
        <w:t>to continue</w:t>
      </w:r>
      <w:r w:rsidR="004A300A">
        <w:rPr>
          <w:rFonts w:ascii="Arial" w:hAnsi="Arial" w:cs="Arial"/>
          <w:sz w:val="24"/>
          <w:szCs w:val="24"/>
        </w:rPr>
        <w:t>,</w:t>
      </w:r>
      <w:r w:rsidR="00B16D2E" w:rsidRPr="00A46E78">
        <w:rPr>
          <w:rFonts w:ascii="Arial" w:hAnsi="Arial" w:cs="Arial"/>
          <w:sz w:val="24"/>
          <w:szCs w:val="24"/>
        </w:rPr>
        <w:t xml:space="preserve"> </w:t>
      </w:r>
      <w:r w:rsidRPr="00A46E78">
        <w:rPr>
          <w:rFonts w:ascii="Arial" w:hAnsi="Arial" w:cs="Arial"/>
          <w:sz w:val="24"/>
          <w:szCs w:val="24"/>
        </w:rPr>
        <w:t>based on questionable historic allegations</w:t>
      </w:r>
      <w:r w:rsidR="00E02111">
        <w:rPr>
          <w:rFonts w:ascii="Arial" w:hAnsi="Arial" w:cs="Arial"/>
          <w:sz w:val="24"/>
          <w:szCs w:val="24"/>
        </w:rPr>
        <w:t xml:space="preserve"> </w:t>
      </w:r>
      <w:r w:rsidR="002B2E70">
        <w:rPr>
          <w:rFonts w:ascii="Arial" w:hAnsi="Arial" w:cs="Arial"/>
          <w:sz w:val="24"/>
          <w:szCs w:val="24"/>
        </w:rPr>
        <w:t>of</w:t>
      </w:r>
      <w:r w:rsidR="00E02111">
        <w:rPr>
          <w:rFonts w:ascii="Arial" w:hAnsi="Arial" w:cs="Arial"/>
          <w:sz w:val="24"/>
          <w:szCs w:val="24"/>
        </w:rPr>
        <w:t xml:space="preserve"> weak evi</w:t>
      </w:r>
      <w:r w:rsidR="00631803">
        <w:rPr>
          <w:rFonts w:ascii="Arial" w:hAnsi="Arial" w:cs="Arial"/>
          <w:sz w:val="24"/>
          <w:szCs w:val="24"/>
        </w:rPr>
        <w:t>dence</w:t>
      </w:r>
      <w:r w:rsidR="009F5FE0">
        <w:rPr>
          <w:rFonts w:ascii="Arial" w:hAnsi="Arial" w:cs="Arial"/>
          <w:sz w:val="24"/>
          <w:szCs w:val="24"/>
        </w:rPr>
        <w:t>,</w:t>
      </w:r>
      <w:r w:rsidR="00A13C87">
        <w:rPr>
          <w:rFonts w:ascii="Arial" w:hAnsi="Arial" w:cs="Arial"/>
          <w:sz w:val="24"/>
          <w:szCs w:val="24"/>
        </w:rPr>
        <w:t xml:space="preserve"> with</w:t>
      </w:r>
      <w:r w:rsidR="009F5FE0">
        <w:rPr>
          <w:rFonts w:ascii="Arial" w:hAnsi="Arial" w:cs="Arial"/>
          <w:sz w:val="24"/>
          <w:szCs w:val="24"/>
        </w:rPr>
        <w:t xml:space="preserve"> </w:t>
      </w:r>
      <w:r w:rsidRPr="00A46E78">
        <w:rPr>
          <w:rFonts w:ascii="Arial" w:hAnsi="Arial" w:cs="Arial"/>
          <w:sz w:val="24"/>
          <w:szCs w:val="24"/>
        </w:rPr>
        <w:t xml:space="preserve">no real interventions </w:t>
      </w:r>
      <w:r w:rsidR="00613144">
        <w:rPr>
          <w:rFonts w:ascii="Arial" w:hAnsi="Arial" w:cs="Arial"/>
          <w:sz w:val="24"/>
          <w:szCs w:val="24"/>
        </w:rPr>
        <w:t xml:space="preserve">made by </w:t>
      </w:r>
      <w:r w:rsidR="001268C8">
        <w:rPr>
          <w:rFonts w:ascii="Arial" w:hAnsi="Arial" w:cs="Arial"/>
          <w:sz w:val="24"/>
          <w:szCs w:val="24"/>
        </w:rPr>
        <w:t xml:space="preserve">either </w:t>
      </w:r>
      <w:r w:rsidR="00613144">
        <w:rPr>
          <w:rFonts w:ascii="Arial" w:hAnsi="Arial" w:cs="Arial"/>
          <w:sz w:val="24"/>
          <w:szCs w:val="24"/>
        </w:rPr>
        <w:t xml:space="preserve">the Mayor or PCC to </w:t>
      </w:r>
      <w:r w:rsidRPr="00A46E78">
        <w:rPr>
          <w:rFonts w:ascii="Arial" w:hAnsi="Arial" w:cs="Arial"/>
          <w:sz w:val="24"/>
          <w:szCs w:val="24"/>
        </w:rPr>
        <w:t xml:space="preserve">interrogate any decisions made.   </w:t>
      </w:r>
    </w:p>
    <w:p w14:paraId="6F9139B0" w14:textId="77777777" w:rsidR="00CE2A3A" w:rsidRDefault="00CE2A3A" w:rsidP="00A46E78">
      <w:pPr>
        <w:spacing w:after="0" w:line="480" w:lineRule="auto"/>
        <w:jc w:val="both"/>
        <w:rPr>
          <w:rFonts w:ascii="Arial" w:hAnsi="Arial" w:cs="Arial"/>
          <w:sz w:val="24"/>
          <w:szCs w:val="24"/>
        </w:rPr>
      </w:pPr>
    </w:p>
    <w:p w14:paraId="58FCC085" w14:textId="73D24854" w:rsidR="00B62B57" w:rsidRPr="00A137AC" w:rsidRDefault="00C70EC5" w:rsidP="00A46E78">
      <w:pPr>
        <w:spacing w:after="0" w:line="480" w:lineRule="auto"/>
        <w:jc w:val="both"/>
        <w:rPr>
          <w:rFonts w:ascii="Arial" w:hAnsi="Arial" w:cs="Arial"/>
          <w:bCs/>
          <w:sz w:val="24"/>
          <w:szCs w:val="24"/>
        </w:rPr>
      </w:pPr>
      <w:r>
        <w:rPr>
          <w:rFonts w:ascii="Arial" w:hAnsi="Arial" w:cs="Arial"/>
          <w:sz w:val="24"/>
          <w:szCs w:val="24"/>
        </w:rPr>
        <w:t>A</w:t>
      </w:r>
      <w:r w:rsidR="00EC0526" w:rsidRPr="00A46E78">
        <w:rPr>
          <w:rFonts w:ascii="Arial" w:hAnsi="Arial" w:cs="Arial"/>
          <w:sz w:val="24"/>
          <w:szCs w:val="24"/>
        </w:rPr>
        <w:t>s to</w:t>
      </w:r>
      <w:r w:rsidR="001F7D2F" w:rsidRPr="00A46E78">
        <w:rPr>
          <w:rFonts w:ascii="Arial" w:hAnsi="Arial" w:cs="Arial"/>
          <w:sz w:val="24"/>
          <w:szCs w:val="24"/>
        </w:rPr>
        <w:t xml:space="preserve"> </w:t>
      </w:r>
      <w:r w:rsidR="009C38EF" w:rsidRPr="00A46E78">
        <w:rPr>
          <w:rFonts w:ascii="Arial" w:hAnsi="Arial" w:cs="Arial"/>
          <w:sz w:val="24"/>
          <w:szCs w:val="24"/>
        </w:rPr>
        <w:t xml:space="preserve">whether </w:t>
      </w:r>
      <w:r w:rsidR="00441EF1" w:rsidRPr="00A46E78">
        <w:rPr>
          <w:rFonts w:ascii="Arial" w:hAnsi="Arial" w:cs="Arial"/>
          <w:sz w:val="24"/>
          <w:szCs w:val="24"/>
        </w:rPr>
        <w:t>PCPs</w:t>
      </w:r>
      <w:r w:rsidR="009C38EF" w:rsidRPr="00A46E78">
        <w:rPr>
          <w:rFonts w:ascii="Arial" w:hAnsi="Arial" w:cs="Arial"/>
          <w:sz w:val="24"/>
          <w:szCs w:val="24"/>
        </w:rPr>
        <w:t xml:space="preserve"> </w:t>
      </w:r>
      <w:r w:rsidR="007C61F5" w:rsidRPr="00A46E78">
        <w:rPr>
          <w:rFonts w:ascii="Arial" w:hAnsi="Arial" w:cs="Arial"/>
          <w:sz w:val="24"/>
          <w:szCs w:val="24"/>
        </w:rPr>
        <w:t xml:space="preserve">therefore </w:t>
      </w:r>
      <w:r w:rsidR="00A91B4E">
        <w:rPr>
          <w:rFonts w:ascii="Arial" w:hAnsi="Arial" w:cs="Arial"/>
          <w:sz w:val="24"/>
          <w:szCs w:val="24"/>
        </w:rPr>
        <w:t>have an adequate r</w:t>
      </w:r>
      <w:r w:rsidR="00BD1517">
        <w:rPr>
          <w:rFonts w:ascii="Arial" w:hAnsi="Arial" w:cs="Arial"/>
          <w:sz w:val="24"/>
          <w:szCs w:val="24"/>
        </w:rPr>
        <w:t xml:space="preserve">ange of powers, </w:t>
      </w:r>
      <w:r w:rsidR="006C4FAB">
        <w:rPr>
          <w:rFonts w:ascii="Arial" w:hAnsi="Arial" w:cs="Arial"/>
          <w:sz w:val="24"/>
          <w:szCs w:val="24"/>
        </w:rPr>
        <w:t xml:space="preserve">are </w:t>
      </w:r>
      <w:r w:rsidR="009C38EF" w:rsidRPr="00A46E78">
        <w:rPr>
          <w:rFonts w:ascii="Arial" w:hAnsi="Arial" w:cs="Arial"/>
          <w:sz w:val="24"/>
          <w:szCs w:val="24"/>
        </w:rPr>
        <w:t>correctly resourced, trained and supported</w:t>
      </w:r>
      <w:r w:rsidR="00441EF1" w:rsidRPr="00A46E78">
        <w:rPr>
          <w:rFonts w:ascii="Arial" w:hAnsi="Arial" w:cs="Arial"/>
          <w:sz w:val="24"/>
          <w:szCs w:val="24"/>
        </w:rPr>
        <w:t xml:space="preserve"> </w:t>
      </w:r>
      <w:r w:rsidR="009C38EF" w:rsidRPr="00A46E78">
        <w:rPr>
          <w:rFonts w:ascii="Arial" w:hAnsi="Arial" w:cs="Arial"/>
          <w:sz w:val="24"/>
          <w:szCs w:val="24"/>
        </w:rPr>
        <w:t xml:space="preserve">to </w:t>
      </w:r>
      <w:r w:rsidR="00C100E9" w:rsidRPr="00A46E78">
        <w:rPr>
          <w:rFonts w:ascii="Arial" w:hAnsi="Arial" w:cs="Arial"/>
          <w:sz w:val="24"/>
          <w:szCs w:val="24"/>
        </w:rPr>
        <w:t xml:space="preserve">ensure </w:t>
      </w:r>
      <w:r w:rsidR="002B5AE1">
        <w:rPr>
          <w:rFonts w:ascii="Arial" w:hAnsi="Arial" w:cs="Arial"/>
          <w:sz w:val="24"/>
          <w:szCs w:val="24"/>
        </w:rPr>
        <w:t xml:space="preserve">rigorous </w:t>
      </w:r>
      <w:r w:rsidR="00C100E9" w:rsidRPr="00A46E78">
        <w:rPr>
          <w:rFonts w:ascii="Arial" w:hAnsi="Arial" w:cs="Arial"/>
          <w:sz w:val="24"/>
          <w:szCs w:val="24"/>
        </w:rPr>
        <w:t>PCC</w:t>
      </w:r>
      <w:r w:rsidR="00D11ADB">
        <w:rPr>
          <w:rFonts w:ascii="Arial" w:hAnsi="Arial" w:cs="Arial"/>
          <w:sz w:val="24"/>
          <w:szCs w:val="24"/>
        </w:rPr>
        <w:t xml:space="preserve"> accountability post</w:t>
      </w:r>
      <w:r w:rsidR="00140230">
        <w:rPr>
          <w:rFonts w:ascii="Arial" w:hAnsi="Arial" w:cs="Arial"/>
          <w:sz w:val="24"/>
          <w:szCs w:val="24"/>
        </w:rPr>
        <w:t>-</w:t>
      </w:r>
      <w:r w:rsidR="00D11ADB">
        <w:rPr>
          <w:rFonts w:ascii="Arial" w:hAnsi="Arial" w:cs="Arial"/>
          <w:sz w:val="24"/>
          <w:szCs w:val="24"/>
        </w:rPr>
        <w:t xml:space="preserve">election has been </w:t>
      </w:r>
      <w:r w:rsidR="009246CD">
        <w:rPr>
          <w:rFonts w:ascii="Arial" w:hAnsi="Arial" w:cs="Arial"/>
          <w:sz w:val="24"/>
          <w:szCs w:val="24"/>
        </w:rPr>
        <w:t>widely debated</w:t>
      </w:r>
      <w:r w:rsidR="00740D95">
        <w:rPr>
          <w:rFonts w:ascii="Arial" w:hAnsi="Arial" w:cs="Arial"/>
          <w:sz w:val="24"/>
          <w:szCs w:val="24"/>
        </w:rPr>
        <w:t>, a view confirmed by</w:t>
      </w:r>
      <w:r w:rsidR="00520A55">
        <w:rPr>
          <w:rFonts w:ascii="Arial" w:hAnsi="Arial" w:cs="Arial"/>
          <w:sz w:val="24"/>
          <w:szCs w:val="24"/>
        </w:rPr>
        <w:t xml:space="preserve"> </w:t>
      </w:r>
      <w:r w:rsidR="00740D95">
        <w:rPr>
          <w:rFonts w:ascii="Arial" w:hAnsi="Arial" w:cs="Arial"/>
          <w:sz w:val="24"/>
          <w:szCs w:val="24"/>
        </w:rPr>
        <w:t>the</w:t>
      </w:r>
      <w:r w:rsidR="00441EF1" w:rsidRPr="00A46E78">
        <w:rPr>
          <w:rFonts w:ascii="Arial" w:hAnsi="Arial" w:cs="Arial"/>
          <w:sz w:val="24"/>
          <w:szCs w:val="24"/>
        </w:rPr>
        <w:t xml:space="preserve"> </w:t>
      </w:r>
      <w:r w:rsidR="0077635B">
        <w:rPr>
          <w:rFonts w:ascii="Arial" w:hAnsi="Arial" w:cs="Arial"/>
          <w:sz w:val="24"/>
          <w:szCs w:val="24"/>
        </w:rPr>
        <w:t xml:space="preserve">Tone from the Top </w:t>
      </w:r>
      <w:r w:rsidR="00520A55">
        <w:rPr>
          <w:rFonts w:ascii="Arial" w:hAnsi="Arial" w:cs="Arial"/>
          <w:sz w:val="24"/>
          <w:szCs w:val="24"/>
        </w:rPr>
        <w:t>2015 report</w:t>
      </w:r>
      <w:r w:rsidR="00740D95">
        <w:rPr>
          <w:rFonts w:ascii="Arial" w:hAnsi="Arial" w:cs="Arial"/>
          <w:sz w:val="24"/>
          <w:szCs w:val="24"/>
        </w:rPr>
        <w:t xml:space="preserve"> which formed the opinion th</w:t>
      </w:r>
      <w:r w:rsidR="002B7209">
        <w:rPr>
          <w:rFonts w:ascii="Arial" w:hAnsi="Arial" w:cs="Arial"/>
          <w:sz w:val="24"/>
          <w:szCs w:val="24"/>
        </w:rPr>
        <w:t xml:space="preserve">at </w:t>
      </w:r>
      <w:r w:rsidR="0077635B">
        <w:rPr>
          <w:rFonts w:ascii="Arial" w:hAnsi="Arial" w:cs="Arial"/>
          <w:sz w:val="24"/>
          <w:szCs w:val="24"/>
        </w:rPr>
        <w:t xml:space="preserve">relationships between PCCs and </w:t>
      </w:r>
      <w:r w:rsidR="0077635B" w:rsidRPr="00A46E78">
        <w:rPr>
          <w:rFonts w:ascii="Arial" w:hAnsi="Arial" w:cs="Arial"/>
          <w:sz w:val="24"/>
          <w:szCs w:val="24"/>
        </w:rPr>
        <w:t xml:space="preserve">PCPs </w:t>
      </w:r>
      <w:r w:rsidR="0077635B">
        <w:rPr>
          <w:rFonts w:ascii="Arial" w:hAnsi="Arial" w:cs="Arial"/>
          <w:sz w:val="24"/>
          <w:szCs w:val="24"/>
        </w:rPr>
        <w:t>becoming “too cosy” with</w:t>
      </w:r>
      <w:r w:rsidR="00520A55">
        <w:rPr>
          <w:rFonts w:ascii="Arial" w:hAnsi="Arial" w:cs="Arial"/>
          <w:sz w:val="24"/>
          <w:szCs w:val="24"/>
        </w:rPr>
        <w:t xml:space="preserve"> </w:t>
      </w:r>
      <w:r w:rsidR="00526F82">
        <w:rPr>
          <w:rFonts w:ascii="Arial" w:hAnsi="Arial" w:cs="Arial"/>
          <w:i/>
          <w:iCs/>
          <w:sz w:val="24"/>
          <w:szCs w:val="24"/>
        </w:rPr>
        <w:t>“</w:t>
      </w:r>
      <w:r w:rsidR="00441EF1" w:rsidRPr="00526F82">
        <w:rPr>
          <w:rFonts w:ascii="Arial" w:hAnsi="Arial" w:cs="Arial"/>
          <w:sz w:val="24"/>
          <w:szCs w:val="24"/>
        </w:rPr>
        <w:t>insufficient challenge and scrutiny of PCC decisions and insufficient redress where a PCC falls below the standards of behaviour expected of a holder of public office</w:t>
      </w:r>
      <w:r w:rsidR="00526F82">
        <w:rPr>
          <w:rFonts w:ascii="Arial" w:hAnsi="Arial" w:cs="Arial"/>
          <w:sz w:val="24"/>
          <w:szCs w:val="24"/>
        </w:rPr>
        <w:t>”</w:t>
      </w:r>
      <w:r w:rsidR="00441EF1" w:rsidRPr="00A46E78">
        <w:rPr>
          <w:rFonts w:ascii="Arial" w:hAnsi="Arial" w:cs="Arial"/>
          <w:sz w:val="24"/>
          <w:szCs w:val="24"/>
        </w:rPr>
        <w:t xml:space="preserve"> (2015: 5).</w:t>
      </w:r>
      <w:r w:rsidR="00631224" w:rsidRPr="00A46E78">
        <w:rPr>
          <w:rFonts w:ascii="Arial" w:hAnsi="Arial" w:cs="Arial"/>
          <w:sz w:val="24"/>
          <w:szCs w:val="24"/>
        </w:rPr>
        <w:t xml:space="preserve"> </w:t>
      </w:r>
      <w:r w:rsidR="00806954" w:rsidRPr="00A46E78">
        <w:rPr>
          <w:rFonts w:ascii="Arial" w:hAnsi="Arial" w:cs="Arial"/>
          <w:sz w:val="24"/>
          <w:szCs w:val="24"/>
        </w:rPr>
        <w:t xml:space="preserve">Crucially </w:t>
      </w:r>
      <w:r w:rsidR="00F37F34">
        <w:rPr>
          <w:rFonts w:ascii="Arial" w:hAnsi="Arial" w:cs="Arial"/>
          <w:sz w:val="24"/>
          <w:szCs w:val="24"/>
        </w:rPr>
        <w:t xml:space="preserve">with PCPs </w:t>
      </w:r>
      <w:r w:rsidR="00EF0B11">
        <w:rPr>
          <w:rFonts w:ascii="Arial" w:hAnsi="Arial" w:cs="Arial"/>
          <w:sz w:val="24"/>
          <w:szCs w:val="24"/>
        </w:rPr>
        <w:t>as</w:t>
      </w:r>
      <w:r w:rsidR="00F37F34">
        <w:rPr>
          <w:rFonts w:ascii="Arial" w:hAnsi="Arial" w:cs="Arial"/>
          <w:sz w:val="24"/>
          <w:szCs w:val="24"/>
        </w:rPr>
        <w:t xml:space="preserve"> </w:t>
      </w:r>
      <w:r w:rsidR="008910E1" w:rsidRPr="00A46E78">
        <w:rPr>
          <w:rFonts w:ascii="Arial" w:hAnsi="Arial" w:cs="Arial"/>
          <w:sz w:val="24"/>
          <w:szCs w:val="24"/>
        </w:rPr>
        <w:t>the only formal mechanism to challenge PCCs</w:t>
      </w:r>
      <w:r w:rsidR="00E66AAE" w:rsidRPr="00A46E78">
        <w:rPr>
          <w:rFonts w:ascii="Arial" w:hAnsi="Arial" w:cs="Arial"/>
          <w:sz w:val="24"/>
          <w:szCs w:val="24"/>
        </w:rPr>
        <w:t xml:space="preserve"> over policy </w:t>
      </w:r>
      <w:r w:rsidR="005E26D3" w:rsidRPr="00A46E78">
        <w:rPr>
          <w:rFonts w:ascii="Arial" w:hAnsi="Arial" w:cs="Arial"/>
          <w:sz w:val="24"/>
          <w:szCs w:val="24"/>
        </w:rPr>
        <w:t>and finance decision</w:t>
      </w:r>
      <w:r w:rsidR="00F37F34">
        <w:rPr>
          <w:rFonts w:ascii="Arial" w:hAnsi="Arial" w:cs="Arial"/>
          <w:sz w:val="24"/>
          <w:szCs w:val="24"/>
        </w:rPr>
        <w:t xml:space="preserve"> making</w:t>
      </w:r>
      <w:r w:rsidR="00F86EC5" w:rsidRPr="00A46E78">
        <w:rPr>
          <w:rFonts w:ascii="Arial" w:hAnsi="Arial" w:cs="Arial"/>
          <w:sz w:val="24"/>
          <w:szCs w:val="24"/>
        </w:rPr>
        <w:t xml:space="preserve">, </w:t>
      </w:r>
      <w:r w:rsidR="000B74AA" w:rsidRPr="00A46E78">
        <w:rPr>
          <w:rFonts w:ascii="Arial" w:hAnsi="Arial" w:cs="Arial"/>
          <w:sz w:val="24"/>
          <w:szCs w:val="24"/>
        </w:rPr>
        <w:t xml:space="preserve">Loveday (2018) </w:t>
      </w:r>
      <w:r w:rsidR="00793FD0" w:rsidRPr="00A46E78">
        <w:rPr>
          <w:rFonts w:ascii="Arial" w:hAnsi="Arial" w:cs="Arial"/>
          <w:sz w:val="24"/>
          <w:szCs w:val="24"/>
        </w:rPr>
        <w:t xml:space="preserve">states </w:t>
      </w:r>
      <w:r w:rsidR="00660A7C" w:rsidRPr="00A46E78">
        <w:rPr>
          <w:rFonts w:ascii="Arial" w:hAnsi="Arial" w:cs="Arial"/>
          <w:sz w:val="24"/>
          <w:szCs w:val="24"/>
        </w:rPr>
        <w:t xml:space="preserve">that the </w:t>
      </w:r>
      <w:r w:rsidR="00642C1D" w:rsidRPr="00A46E78">
        <w:rPr>
          <w:rFonts w:ascii="Arial" w:hAnsi="Arial" w:cs="Arial"/>
          <w:sz w:val="24"/>
          <w:szCs w:val="24"/>
        </w:rPr>
        <w:t xml:space="preserve">introduction of the </w:t>
      </w:r>
      <w:r w:rsidR="00032B93">
        <w:rPr>
          <w:rFonts w:ascii="Arial" w:hAnsi="Arial" w:cs="Arial"/>
          <w:sz w:val="24"/>
          <w:szCs w:val="24"/>
        </w:rPr>
        <w:t>PRSRA</w:t>
      </w:r>
      <w:r w:rsidR="00660A7C" w:rsidRPr="00A46E78">
        <w:rPr>
          <w:rFonts w:ascii="Arial" w:hAnsi="Arial" w:cs="Arial"/>
          <w:sz w:val="24"/>
          <w:szCs w:val="24"/>
        </w:rPr>
        <w:t xml:space="preserve"> </w:t>
      </w:r>
      <w:r w:rsidR="00526F82">
        <w:rPr>
          <w:rFonts w:ascii="Arial" w:hAnsi="Arial" w:cs="Arial"/>
          <w:sz w:val="24"/>
          <w:szCs w:val="24"/>
        </w:rPr>
        <w:t xml:space="preserve"> “</w:t>
      </w:r>
      <w:r w:rsidR="0058194F" w:rsidRPr="00526F82">
        <w:rPr>
          <w:rFonts w:ascii="Arial" w:hAnsi="Arial" w:cs="Arial"/>
          <w:sz w:val="24"/>
          <w:szCs w:val="24"/>
        </w:rPr>
        <w:t>may have served only to solve one problem by replacing it with another</w:t>
      </w:r>
      <w:r w:rsidR="00526F82" w:rsidRPr="00C32CC3">
        <w:rPr>
          <w:rFonts w:ascii="Arial" w:hAnsi="Arial" w:cs="Arial"/>
          <w:sz w:val="24"/>
          <w:szCs w:val="24"/>
        </w:rPr>
        <w:t>”</w:t>
      </w:r>
      <w:r w:rsidR="00C32CC3" w:rsidRPr="00C32CC3">
        <w:rPr>
          <w:rFonts w:ascii="Arial" w:hAnsi="Arial" w:cs="Arial"/>
          <w:sz w:val="24"/>
          <w:szCs w:val="24"/>
        </w:rPr>
        <w:t>,</w:t>
      </w:r>
      <w:r w:rsidR="00D44EE5" w:rsidRPr="00A46E78">
        <w:rPr>
          <w:rFonts w:ascii="Arial" w:hAnsi="Arial" w:cs="Arial"/>
          <w:i/>
          <w:iCs/>
          <w:sz w:val="24"/>
          <w:szCs w:val="24"/>
        </w:rPr>
        <w:t xml:space="preserve"> </w:t>
      </w:r>
      <w:r w:rsidR="00793FD0" w:rsidRPr="00A46E78">
        <w:rPr>
          <w:rFonts w:ascii="Arial" w:hAnsi="Arial" w:cs="Arial"/>
          <w:sz w:val="24"/>
          <w:szCs w:val="24"/>
        </w:rPr>
        <w:t>suggesting</w:t>
      </w:r>
      <w:r w:rsidR="005B314B" w:rsidRPr="00A46E78">
        <w:rPr>
          <w:rFonts w:ascii="Arial" w:hAnsi="Arial" w:cs="Arial"/>
          <w:sz w:val="24"/>
          <w:szCs w:val="24"/>
        </w:rPr>
        <w:t xml:space="preserve"> that</w:t>
      </w:r>
      <w:r w:rsidR="005238AD" w:rsidRPr="00A46E78">
        <w:rPr>
          <w:rFonts w:ascii="Arial" w:hAnsi="Arial" w:cs="Arial"/>
          <w:sz w:val="24"/>
          <w:szCs w:val="24"/>
        </w:rPr>
        <w:t xml:space="preserve"> PCPs </w:t>
      </w:r>
      <w:r w:rsidR="00C32CC3">
        <w:rPr>
          <w:rFonts w:ascii="Arial" w:hAnsi="Arial" w:cs="Arial"/>
          <w:sz w:val="24"/>
          <w:szCs w:val="24"/>
        </w:rPr>
        <w:t>were</w:t>
      </w:r>
      <w:r w:rsidR="00806954" w:rsidRPr="00A46E78">
        <w:rPr>
          <w:rFonts w:ascii="Arial" w:hAnsi="Arial" w:cs="Arial"/>
          <w:sz w:val="24"/>
          <w:szCs w:val="24"/>
        </w:rPr>
        <w:t xml:space="preserve"> </w:t>
      </w:r>
      <w:r w:rsidR="00C32CC3">
        <w:rPr>
          <w:rFonts w:ascii="Arial" w:hAnsi="Arial" w:cs="Arial"/>
          <w:sz w:val="24"/>
          <w:szCs w:val="24"/>
        </w:rPr>
        <w:t xml:space="preserve">beginning to </w:t>
      </w:r>
      <w:r w:rsidR="00393A38" w:rsidRPr="00A46E78">
        <w:rPr>
          <w:rFonts w:ascii="Arial" w:hAnsi="Arial" w:cs="Arial"/>
          <w:sz w:val="24"/>
          <w:szCs w:val="24"/>
        </w:rPr>
        <w:t>demo</w:t>
      </w:r>
      <w:r w:rsidR="009B4630" w:rsidRPr="00A46E78">
        <w:rPr>
          <w:rFonts w:ascii="Arial" w:hAnsi="Arial" w:cs="Arial"/>
          <w:sz w:val="24"/>
          <w:szCs w:val="24"/>
        </w:rPr>
        <w:t>nstra</w:t>
      </w:r>
      <w:r w:rsidR="00C32CC3">
        <w:rPr>
          <w:rFonts w:ascii="Arial" w:hAnsi="Arial" w:cs="Arial"/>
          <w:sz w:val="24"/>
          <w:szCs w:val="24"/>
        </w:rPr>
        <w:t>te</w:t>
      </w:r>
      <w:r w:rsidR="00393A38" w:rsidRPr="00A46E78">
        <w:rPr>
          <w:rFonts w:ascii="Arial" w:hAnsi="Arial" w:cs="Arial"/>
          <w:sz w:val="24"/>
          <w:szCs w:val="24"/>
        </w:rPr>
        <w:t xml:space="preserve"> </w:t>
      </w:r>
      <w:r w:rsidR="005238AD" w:rsidRPr="00A46E78">
        <w:rPr>
          <w:rFonts w:ascii="Arial" w:hAnsi="Arial" w:cs="Arial"/>
          <w:sz w:val="24"/>
          <w:szCs w:val="24"/>
        </w:rPr>
        <w:t xml:space="preserve">many of the </w:t>
      </w:r>
      <w:r w:rsidR="009B4630" w:rsidRPr="00A46E78">
        <w:rPr>
          <w:rFonts w:ascii="Arial" w:hAnsi="Arial" w:cs="Arial"/>
          <w:sz w:val="24"/>
          <w:szCs w:val="24"/>
        </w:rPr>
        <w:t xml:space="preserve">old </w:t>
      </w:r>
      <w:r w:rsidR="004B7D5F" w:rsidRPr="00A46E78">
        <w:rPr>
          <w:rFonts w:ascii="Arial" w:hAnsi="Arial" w:cs="Arial"/>
          <w:sz w:val="24"/>
          <w:szCs w:val="24"/>
        </w:rPr>
        <w:t xml:space="preserve">failings </w:t>
      </w:r>
      <w:r w:rsidR="009B4630" w:rsidRPr="00A46E78">
        <w:rPr>
          <w:rFonts w:ascii="Arial" w:hAnsi="Arial" w:cs="Arial"/>
          <w:sz w:val="24"/>
          <w:szCs w:val="24"/>
        </w:rPr>
        <w:t xml:space="preserve">associated with </w:t>
      </w:r>
      <w:r w:rsidR="00DB33AE">
        <w:rPr>
          <w:rFonts w:ascii="Arial" w:hAnsi="Arial" w:cs="Arial"/>
          <w:sz w:val="24"/>
          <w:szCs w:val="24"/>
        </w:rPr>
        <w:t>PAs</w:t>
      </w:r>
      <w:r w:rsidR="0023644F" w:rsidRPr="00A46E78">
        <w:rPr>
          <w:rFonts w:ascii="Arial" w:hAnsi="Arial" w:cs="Arial"/>
          <w:sz w:val="24"/>
          <w:szCs w:val="24"/>
        </w:rPr>
        <w:t xml:space="preserve"> </w:t>
      </w:r>
      <w:r w:rsidR="00C32CC3">
        <w:rPr>
          <w:rFonts w:ascii="Arial" w:hAnsi="Arial" w:cs="Arial"/>
          <w:sz w:val="24"/>
          <w:szCs w:val="24"/>
        </w:rPr>
        <w:t>making them</w:t>
      </w:r>
      <w:r w:rsidR="00793FD0" w:rsidRPr="00A46E78">
        <w:rPr>
          <w:rFonts w:ascii="Arial" w:hAnsi="Arial" w:cs="Arial"/>
          <w:sz w:val="24"/>
          <w:szCs w:val="24"/>
        </w:rPr>
        <w:t xml:space="preserve"> </w:t>
      </w:r>
      <w:r w:rsidR="00F449CB" w:rsidRPr="00F449CB">
        <w:rPr>
          <w:rFonts w:ascii="Arial" w:hAnsi="Arial" w:cs="Arial"/>
          <w:sz w:val="24"/>
          <w:szCs w:val="24"/>
        </w:rPr>
        <w:t>“</w:t>
      </w:r>
      <w:r w:rsidR="000759FC" w:rsidRPr="00F449CB">
        <w:rPr>
          <w:rFonts w:ascii="Arial" w:hAnsi="Arial" w:cs="Arial"/>
          <w:sz w:val="24"/>
          <w:szCs w:val="24"/>
        </w:rPr>
        <w:t>ineffective and very largely unable to undertake</w:t>
      </w:r>
      <w:r w:rsidR="00F449CB" w:rsidRPr="00F449CB">
        <w:rPr>
          <w:rFonts w:ascii="Arial" w:hAnsi="Arial" w:cs="Arial"/>
          <w:sz w:val="24"/>
          <w:szCs w:val="24"/>
        </w:rPr>
        <w:t>”</w:t>
      </w:r>
      <w:r w:rsidR="000759FC" w:rsidRPr="00A46E78">
        <w:rPr>
          <w:rFonts w:ascii="Arial" w:hAnsi="Arial" w:cs="Arial"/>
          <w:i/>
          <w:iCs/>
          <w:sz w:val="24"/>
          <w:szCs w:val="24"/>
        </w:rPr>
        <w:t xml:space="preserve"> </w:t>
      </w:r>
      <w:r w:rsidR="00EC5DC0" w:rsidRPr="00EC5DC0">
        <w:rPr>
          <w:rFonts w:ascii="Arial" w:hAnsi="Arial" w:cs="Arial"/>
          <w:sz w:val="24"/>
          <w:szCs w:val="24"/>
        </w:rPr>
        <w:t>their role.</w:t>
      </w:r>
      <w:r w:rsidR="00EC5DC0">
        <w:rPr>
          <w:rFonts w:ascii="Arial" w:hAnsi="Arial" w:cs="Arial"/>
          <w:i/>
          <w:iCs/>
          <w:sz w:val="24"/>
          <w:szCs w:val="24"/>
        </w:rPr>
        <w:t xml:space="preserve"> </w:t>
      </w:r>
      <w:r w:rsidR="00344377" w:rsidRPr="00A46E78">
        <w:rPr>
          <w:rFonts w:ascii="Arial" w:hAnsi="Arial" w:cs="Arial"/>
          <w:sz w:val="24"/>
          <w:szCs w:val="24"/>
        </w:rPr>
        <w:t>Shannon</w:t>
      </w:r>
      <w:r w:rsidR="00536DDF" w:rsidRPr="00A46E78">
        <w:rPr>
          <w:rFonts w:ascii="Arial" w:hAnsi="Arial" w:cs="Arial"/>
          <w:sz w:val="24"/>
          <w:szCs w:val="24"/>
        </w:rPr>
        <w:t xml:space="preserve"> </w:t>
      </w:r>
      <w:r w:rsidR="00990D4B" w:rsidRPr="00A46E78">
        <w:rPr>
          <w:rFonts w:ascii="Arial" w:hAnsi="Arial" w:cs="Arial"/>
          <w:sz w:val="24"/>
          <w:szCs w:val="24"/>
        </w:rPr>
        <w:t>(</w:t>
      </w:r>
      <w:r w:rsidR="00536DDF" w:rsidRPr="00A46E78">
        <w:rPr>
          <w:rFonts w:ascii="Arial" w:hAnsi="Arial" w:cs="Arial"/>
          <w:sz w:val="24"/>
          <w:szCs w:val="24"/>
        </w:rPr>
        <w:t>2020</w:t>
      </w:r>
      <w:r w:rsidR="00990D4B" w:rsidRPr="00A46E78">
        <w:rPr>
          <w:rFonts w:ascii="Arial" w:hAnsi="Arial" w:cs="Arial"/>
          <w:sz w:val="24"/>
          <w:szCs w:val="24"/>
        </w:rPr>
        <w:t xml:space="preserve">) </w:t>
      </w:r>
      <w:r w:rsidR="00EC5DC0">
        <w:rPr>
          <w:rFonts w:ascii="Arial" w:hAnsi="Arial" w:cs="Arial"/>
          <w:sz w:val="24"/>
          <w:szCs w:val="24"/>
        </w:rPr>
        <w:t xml:space="preserve">notes </w:t>
      </w:r>
      <w:r w:rsidR="009A48F9">
        <w:rPr>
          <w:rFonts w:ascii="Arial" w:hAnsi="Arial" w:cs="Arial"/>
          <w:sz w:val="24"/>
          <w:szCs w:val="24"/>
        </w:rPr>
        <w:t xml:space="preserve">the </w:t>
      </w:r>
      <w:r w:rsidR="00F449CB">
        <w:rPr>
          <w:rFonts w:ascii="Arial" w:hAnsi="Arial" w:cs="Arial"/>
          <w:sz w:val="24"/>
          <w:szCs w:val="24"/>
        </w:rPr>
        <w:t>remarks of</w:t>
      </w:r>
      <w:r w:rsidR="00EC5DC0">
        <w:rPr>
          <w:rFonts w:ascii="Arial" w:hAnsi="Arial" w:cs="Arial"/>
          <w:sz w:val="24"/>
          <w:szCs w:val="24"/>
        </w:rPr>
        <w:t xml:space="preserve"> </w:t>
      </w:r>
      <w:r w:rsidR="00990D4B" w:rsidRPr="00A46E78">
        <w:rPr>
          <w:rFonts w:ascii="Arial" w:hAnsi="Arial" w:cs="Arial"/>
          <w:sz w:val="24"/>
          <w:szCs w:val="24"/>
        </w:rPr>
        <w:t xml:space="preserve">one </w:t>
      </w:r>
      <w:r w:rsidR="00EC5DC0">
        <w:rPr>
          <w:rFonts w:ascii="Arial" w:hAnsi="Arial" w:cs="Arial"/>
          <w:sz w:val="24"/>
          <w:szCs w:val="24"/>
        </w:rPr>
        <w:t>CC who</w:t>
      </w:r>
      <w:r w:rsidR="00FA3A56" w:rsidRPr="00A46E78">
        <w:rPr>
          <w:rFonts w:ascii="Arial" w:hAnsi="Arial" w:cs="Arial"/>
          <w:sz w:val="24"/>
          <w:szCs w:val="24"/>
        </w:rPr>
        <w:t xml:space="preserve"> </w:t>
      </w:r>
      <w:r w:rsidR="00A137AC">
        <w:rPr>
          <w:rFonts w:ascii="Arial" w:hAnsi="Arial" w:cs="Arial"/>
          <w:sz w:val="24"/>
          <w:szCs w:val="24"/>
        </w:rPr>
        <w:t>states</w:t>
      </w:r>
      <w:r w:rsidR="00D36E2C" w:rsidRPr="00A46E78">
        <w:rPr>
          <w:rFonts w:ascii="Arial" w:hAnsi="Arial" w:cs="Arial"/>
          <w:sz w:val="24"/>
          <w:szCs w:val="24"/>
        </w:rPr>
        <w:t xml:space="preserve"> </w:t>
      </w:r>
      <w:r w:rsidR="00A137AC" w:rsidRPr="00A137AC">
        <w:rPr>
          <w:rFonts w:ascii="Arial" w:hAnsi="Arial" w:cs="Arial"/>
          <w:sz w:val="24"/>
          <w:szCs w:val="24"/>
        </w:rPr>
        <w:t>“</w:t>
      </w:r>
      <w:r w:rsidR="00536DDF" w:rsidRPr="00A137AC">
        <w:rPr>
          <w:rFonts w:ascii="Arial" w:hAnsi="Arial" w:cs="Arial"/>
          <w:bCs/>
          <w:sz w:val="24"/>
          <w:szCs w:val="24"/>
        </w:rPr>
        <w:t xml:space="preserve">There </w:t>
      </w:r>
      <w:r w:rsidR="00536DDF" w:rsidRPr="00A137AC">
        <w:rPr>
          <w:rFonts w:ascii="Arial" w:hAnsi="Arial" w:cs="Arial"/>
          <w:bCs/>
          <w:sz w:val="24"/>
          <w:szCs w:val="24"/>
        </w:rPr>
        <w:lastRenderedPageBreak/>
        <w:t>was actually better governance and scrutiny under the Police Authority than what there is under the PCC ... you had a balanced challenge because you had a balanced group of people representing different areas, different parties.</w:t>
      </w:r>
      <w:r w:rsidR="00A137AC" w:rsidRPr="00A137AC">
        <w:rPr>
          <w:rFonts w:ascii="Arial" w:hAnsi="Arial" w:cs="Arial"/>
          <w:bCs/>
          <w:sz w:val="24"/>
          <w:szCs w:val="24"/>
        </w:rPr>
        <w:t>”</w:t>
      </w:r>
      <w:r w:rsidR="00D36E2C" w:rsidRPr="00A137AC">
        <w:rPr>
          <w:rFonts w:ascii="Arial" w:hAnsi="Arial" w:cs="Arial"/>
          <w:bCs/>
          <w:sz w:val="24"/>
          <w:szCs w:val="24"/>
        </w:rPr>
        <w:t xml:space="preserve">  </w:t>
      </w:r>
    </w:p>
    <w:p w14:paraId="18CFC023" w14:textId="77777777" w:rsidR="00903B75" w:rsidRDefault="00903B75" w:rsidP="006870BC">
      <w:pPr>
        <w:spacing w:after="0" w:line="480" w:lineRule="auto"/>
        <w:jc w:val="both"/>
        <w:rPr>
          <w:rFonts w:ascii="Arial" w:hAnsi="Arial" w:cs="Arial"/>
          <w:bCs/>
          <w:sz w:val="24"/>
          <w:szCs w:val="24"/>
        </w:rPr>
      </w:pPr>
    </w:p>
    <w:p w14:paraId="5C8E8B44" w14:textId="37CEC0FD" w:rsidR="00F36B99" w:rsidRDefault="001A4EAC" w:rsidP="006870BC">
      <w:pPr>
        <w:spacing w:after="0" w:line="480" w:lineRule="auto"/>
        <w:jc w:val="both"/>
        <w:rPr>
          <w:rFonts w:ascii="Arial" w:hAnsi="Arial" w:cs="Arial"/>
          <w:sz w:val="24"/>
          <w:szCs w:val="24"/>
        </w:rPr>
      </w:pPr>
      <w:r>
        <w:rPr>
          <w:rFonts w:ascii="Arial" w:hAnsi="Arial" w:cs="Arial"/>
          <w:bCs/>
          <w:sz w:val="24"/>
          <w:szCs w:val="24"/>
        </w:rPr>
        <w:t>H</w:t>
      </w:r>
      <w:r w:rsidR="00CC3539" w:rsidRPr="00A46E78">
        <w:rPr>
          <w:rFonts w:ascii="Arial" w:hAnsi="Arial" w:cs="Arial"/>
          <w:bCs/>
          <w:sz w:val="24"/>
          <w:szCs w:val="24"/>
        </w:rPr>
        <w:t>owever</w:t>
      </w:r>
      <w:r w:rsidR="00C25E10">
        <w:rPr>
          <w:rFonts w:ascii="Arial" w:hAnsi="Arial" w:cs="Arial"/>
          <w:bCs/>
          <w:sz w:val="24"/>
          <w:szCs w:val="24"/>
        </w:rPr>
        <w:t>,</w:t>
      </w:r>
      <w:r w:rsidR="00CC3539" w:rsidRPr="00A46E78">
        <w:rPr>
          <w:rFonts w:ascii="Arial" w:hAnsi="Arial" w:cs="Arial"/>
          <w:bCs/>
          <w:sz w:val="24"/>
          <w:szCs w:val="24"/>
        </w:rPr>
        <w:t xml:space="preserve"> </w:t>
      </w:r>
      <w:r w:rsidR="004F0E1D">
        <w:rPr>
          <w:rFonts w:ascii="Arial" w:hAnsi="Arial" w:cs="Arial"/>
          <w:bCs/>
          <w:sz w:val="24"/>
          <w:szCs w:val="24"/>
        </w:rPr>
        <w:t xml:space="preserve">in comparison to </w:t>
      </w:r>
      <w:r w:rsidR="00692501">
        <w:rPr>
          <w:rFonts w:ascii="Arial" w:hAnsi="Arial" w:cs="Arial"/>
          <w:bCs/>
          <w:sz w:val="24"/>
          <w:szCs w:val="24"/>
        </w:rPr>
        <w:t xml:space="preserve">the narrow scope of </w:t>
      </w:r>
      <w:r w:rsidR="00B52F68">
        <w:rPr>
          <w:rFonts w:ascii="Arial" w:hAnsi="Arial" w:cs="Arial"/>
          <w:bCs/>
          <w:sz w:val="24"/>
          <w:szCs w:val="24"/>
        </w:rPr>
        <w:t>duties</w:t>
      </w:r>
      <w:r w:rsidR="008624E7">
        <w:rPr>
          <w:rFonts w:ascii="Arial" w:hAnsi="Arial" w:cs="Arial"/>
          <w:bCs/>
          <w:sz w:val="24"/>
          <w:szCs w:val="24"/>
        </w:rPr>
        <w:t xml:space="preserve"> </w:t>
      </w:r>
      <w:r w:rsidR="005E5B79">
        <w:rPr>
          <w:rFonts w:ascii="Arial" w:hAnsi="Arial" w:cs="Arial"/>
          <w:bCs/>
          <w:sz w:val="24"/>
          <w:szCs w:val="24"/>
        </w:rPr>
        <w:t xml:space="preserve">held by </w:t>
      </w:r>
      <w:r w:rsidR="00643AA8">
        <w:rPr>
          <w:rFonts w:ascii="Arial" w:hAnsi="Arial" w:cs="Arial"/>
          <w:bCs/>
          <w:sz w:val="24"/>
          <w:szCs w:val="24"/>
        </w:rPr>
        <w:t>former PAs</w:t>
      </w:r>
      <w:r w:rsidR="00692501">
        <w:rPr>
          <w:rFonts w:ascii="Arial" w:hAnsi="Arial" w:cs="Arial"/>
          <w:bCs/>
          <w:sz w:val="24"/>
          <w:szCs w:val="24"/>
        </w:rPr>
        <w:t xml:space="preserve">, </w:t>
      </w:r>
      <w:r w:rsidR="00B06E7B">
        <w:rPr>
          <w:rFonts w:ascii="Arial" w:hAnsi="Arial" w:cs="Arial"/>
          <w:bCs/>
          <w:sz w:val="24"/>
          <w:szCs w:val="24"/>
        </w:rPr>
        <w:t xml:space="preserve">PCCs </w:t>
      </w:r>
      <w:r w:rsidR="0094319B">
        <w:rPr>
          <w:rFonts w:ascii="Arial" w:hAnsi="Arial" w:cs="Arial"/>
          <w:bCs/>
          <w:sz w:val="24"/>
          <w:szCs w:val="24"/>
        </w:rPr>
        <w:t>have a statutory</w:t>
      </w:r>
      <w:r w:rsidR="00187775">
        <w:rPr>
          <w:rFonts w:ascii="Arial" w:hAnsi="Arial" w:cs="Arial"/>
          <w:bCs/>
          <w:sz w:val="24"/>
          <w:szCs w:val="24"/>
        </w:rPr>
        <w:t xml:space="preserve"> </w:t>
      </w:r>
      <w:r w:rsidR="00EB52F6">
        <w:rPr>
          <w:rFonts w:ascii="Arial" w:hAnsi="Arial" w:cs="Arial"/>
          <w:bCs/>
          <w:sz w:val="24"/>
          <w:szCs w:val="24"/>
        </w:rPr>
        <w:t>responsibility</w:t>
      </w:r>
      <w:r w:rsidR="00187775">
        <w:rPr>
          <w:rFonts w:ascii="Arial" w:hAnsi="Arial" w:cs="Arial"/>
          <w:bCs/>
          <w:sz w:val="24"/>
          <w:szCs w:val="24"/>
        </w:rPr>
        <w:t xml:space="preserve"> </w:t>
      </w:r>
      <w:r w:rsidR="00EB52F6">
        <w:rPr>
          <w:rFonts w:ascii="Arial" w:hAnsi="Arial" w:cs="Arial"/>
          <w:bCs/>
          <w:sz w:val="24"/>
          <w:szCs w:val="24"/>
        </w:rPr>
        <w:t>for</w:t>
      </w:r>
      <w:r w:rsidR="00AA7496">
        <w:rPr>
          <w:rFonts w:ascii="Arial" w:hAnsi="Arial" w:cs="Arial"/>
          <w:bCs/>
          <w:sz w:val="24"/>
          <w:szCs w:val="24"/>
        </w:rPr>
        <w:t xml:space="preserve"> crime deduction</w:t>
      </w:r>
      <w:r w:rsidR="00187775">
        <w:rPr>
          <w:rFonts w:ascii="Arial" w:hAnsi="Arial" w:cs="Arial"/>
          <w:bCs/>
          <w:sz w:val="24"/>
          <w:szCs w:val="24"/>
        </w:rPr>
        <w:t xml:space="preserve"> and not just policing. PCCs have</w:t>
      </w:r>
      <w:r w:rsidR="00AA7496">
        <w:rPr>
          <w:rFonts w:ascii="Arial" w:hAnsi="Arial" w:cs="Arial"/>
          <w:bCs/>
          <w:sz w:val="24"/>
          <w:szCs w:val="24"/>
        </w:rPr>
        <w:t xml:space="preserve"> </w:t>
      </w:r>
      <w:r w:rsidR="00187775">
        <w:rPr>
          <w:rFonts w:ascii="Arial" w:hAnsi="Arial" w:cs="Arial"/>
          <w:bCs/>
          <w:sz w:val="24"/>
          <w:szCs w:val="24"/>
        </w:rPr>
        <w:t xml:space="preserve">had </w:t>
      </w:r>
      <w:r w:rsidR="000A2EE1">
        <w:rPr>
          <w:rFonts w:ascii="Arial" w:hAnsi="Arial" w:cs="Arial"/>
          <w:bCs/>
          <w:sz w:val="24"/>
          <w:szCs w:val="24"/>
        </w:rPr>
        <w:t>some demonstrable</w:t>
      </w:r>
      <w:r w:rsidR="00187775">
        <w:rPr>
          <w:rFonts w:ascii="Arial" w:hAnsi="Arial" w:cs="Arial"/>
          <w:bCs/>
          <w:sz w:val="24"/>
          <w:szCs w:val="24"/>
        </w:rPr>
        <w:t xml:space="preserve"> success in</w:t>
      </w:r>
      <w:r w:rsidR="00F71CD7" w:rsidRPr="00A46E78">
        <w:rPr>
          <w:rFonts w:ascii="Arial" w:hAnsi="Arial" w:cs="Arial"/>
          <w:bCs/>
          <w:sz w:val="24"/>
          <w:szCs w:val="24"/>
        </w:rPr>
        <w:t xml:space="preserve"> </w:t>
      </w:r>
      <w:r w:rsidR="00AA7496">
        <w:rPr>
          <w:rFonts w:ascii="Arial" w:hAnsi="Arial" w:cs="Arial"/>
          <w:bCs/>
          <w:sz w:val="24"/>
          <w:szCs w:val="24"/>
        </w:rPr>
        <w:t>building</w:t>
      </w:r>
      <w:r w:rsidR="000B2ABD">
        <w:rPr>
          <w:rFonts w:ascii="Arial" w:hAnsi="Arial" w:cs="Arial"/>
          <w:bCs/>
          <w:sz w:val="24"/>
          <w:szCs w:val="24"/>
        </w:rPr>
        <w:t xml:space="preserve"> stronger</w:t>
      </w:r>
      <w:r w:rsidR="009A4F17">
        <w:rPr>
          <w:rFonts w:ascii="Arial" w:hAnsi="Arial" w:cs="Arial"/>
          <w:bCs/>
          <w:sz w:val="24"/>
          <w:szCs w:val="24"/>
        </w:rPr>
        <w:t xml:space="preserve"> </w:t>
      </w:r>
      <w:r w:rsidR="00AA7496">
        <w:rPr>
          <w:rFonts w:ascii="Arial" w:hAnsi="Arial" w:cs="Arial"/>
          <w:bCs/>
          <w:sz w:val="24"/>
          <w:szCs w:val="24"/>
        </w:rPr>
        <w:t>relationships</w:t>
      </w:r>
      <w:r w:rsidR="009A4F17">
        <w:rPr>
          <w:rFonts w:ascii="Arial" w:hAnsi="Arial" w:cs="Arial"/>
          <w:bCs/>
          <w:sz w:val="24"/>
          <w:szCs w:val="24"/>
        </w:rPr>
        <w:t xml:space="preserve"> between </w:t>
      </w:r>
      <w:r w:rsidR="00F71CD7" w:rsidRPr="00A46E78">
        <w:rPr>
          <w:rFonts w:ascii="Arial" w:hAnsi="Arial" w:cs="Arial"/>
          <w:bCs/>
          <w:sz w:val="24"/>
          <w:szCs w:val="24"/>
        </w:rPr>
        <w:t>a range of local statutory</w:t>
      </w:r>
      <w:r w:rsidR="00EA6BD1">
        <w:rPr>
          <w:rFonts w:ascii="Arial" w:hAnsi="Arial" w:cs="Arial"/>
          <w:bCs/>
          <w:sz w:val="24"/>
          <w:szCs w:val="24"/>
        </w:rPr>
        <w:t xml:space="preserve">, </w:t>
      </w:r>
      <w:r w:rsidR="00F71CD7" w:rsidRPr="00A46E78">
        <w:rPr>
          <w:rFonts w:ascii="Arial" w:hAnsi="Arial" w:cs="Arial"/>
          <w:bCs/>
          <w:sz w:val="24"/>
          <w:szCs w:val="24"/>
        </w:rPr>
        <w:t>voluntary bodies</w:t>
      </w:r>
      <w:r w:rsidR="00121032" w:rsidRPr="00A46E78">
        <w:rPr>
          <w:rFonts w:ascii="Arial" w:hAnsi="Arial" w:cs="Arial"/>
          <w:bCs/>
          <w:sz w:val="24"/>
          <w:szCs w:val="24"/>
        </w:rPr>
        <w:t xml:space="preserve"> </w:t>
      </w:r>
      <w:r w:rsidR="009A4F17">
        <w:rPr>
          <w:rFonts w:ascii="Arial" w:hAnsi="Arial" w:cs="Arial"/>
          <w:bCs/>
          <w:sz w:val="24"/>
          <w:szCs w:val="24"/>
        </w:rPr>
        <w:t>and</w:t>
      </w:r>
      <w:r w:rsidR="00F71CD7" w:rsidRPr="00A46E78">
        <w:rPr>
          <w:rFonts w:ascii="Arial" w:hAnsi="Arial" w:cs="Arial"/>
          <w:bCs/>
          <w:sz w:val="24"/>
          <w:szCs w:val="24"/>
        </w:rPr>
        <w:t xml:space="preserve"> local </w:t>
      </w:r>
      <w:r w:rsidR="00155C55">
        <w:rPr>
          <w:rFonts w:ascii="Arial" w:hAnsi="Arial" w:cs="Arial"/>
          <w:bCs/>
          <w:sz w:val="24"/>
          <w:szCs w:val="24"/>
        </w:rPr>
        <w:t>C</w:t>
      </w:r>
      <w:r w:rsidR="00F71CD7" w:rsidRPr="00A46E78">
        <w:rPr>
          <w:rFonts w:ascii="Arial" w:hAnsi="Arial" w:cs="Arial"/>
          <w:bCs/>
          <w:sz w:val="24"/>
          <w:szCs w:val="24"/>
        </w:rPr>
        <w:t xml:space="preserve">ommunity </w:t>
      </w:r>
      <w:r w:rsidR="00155C55">
        <w:rPr>
          <w:rFonts w:ascii="Arial" w:hAnsi="Arial" w:cs="Arial"/>
          <w:bCs/>
          <w:sz w:val="24"/>
          <w:szCs w:val="24"/>
        </w:rPr>
        <w:t>S</w:t>
      </w:r>
      <w:r w:rsidR="00F71CD7" w:rsidRPr="00A46E78">
        <w:rPr>
          <w:rFonts w:ascii="Arial" w:hAnsi="Arial" w:cs="Arial"/>
          <w:bCs/>
          <w:sz w:val="24"/>
          <w:szCs w:val="24"/>
        </w:rPr>
        <w:t xml:space="preserve">afety </w:t>
      </w:r>
      <w:r w:rsidR="00155C55">
        <w:rPr>
          <w:rFonts w:ascii="Arial" w:hAnsi="Arial" w:cs="Arial"/>
          <w:bCs/>
          <w:sz w:val="24"/>
          <w:szCs w:val="24"/>
        </w:rPr>
        <w:t>P</w:t>
      </w:r>
      <w:r w:rsidR="00F71CD7" w:rsidRPr="00A46E78">
        <w:rPr>
          <w:rFonts w:ascii="Arial" w:hAnsi="Arial" w:cs="Arial"/>
          <w:bCs/>
          <w:sz w:val="24"/>
          <w:szCs w:val="24"/>
        </w:rPr>
        <w:t>artnerships (CSPs)</w:t>
      </w:r>
      <w:r w:rsidR="007E6DE6" w:rsidRPr="00A46E78">
        <w:rPr>
          <w:rFonts w:ascii="Arial" w:hAnsi="Arial" w:cs="Arial"/>
          <w:bCs/>
          <w:sz w:val="24"/>
          <w:szCs w:val="24"/>
        </w:rPr>
        <w:t>.</w:t>
      </w:r>
      <w:r w:rsidR="00F71CD7" w:rsidRPr="00A46E78">
        <w:rPr>
          <w:rFonts w:ascii="Arial" w:hAnsi="Arial" w:cs="Arial"/>
          <w:bCs/>
          <w:sz w:val="24"/>
          <w:szCs w:val="24"/>
        </w:rPr>
        <w:t xml:space="preserve"> </w:t>
      </w:r>
      <w:r w:rsidR="008A5758">
        <w:rPr>
          <w:rFonts w:ascii="Arial" w:hAnsi="Arial" w:cs="Arial"/>
          <w:bCs/>
          <w:sz w:val="24"/>
          <w:szCs w:val="24"/>
        </w:rPr>
        <w:t xml:space="preserve">Much has been achieved in </w:t>
      </w:r>
      <w:r w:rsidR="00F66ABA">
        <w:rPr>
          <w:rFonts w:ascii="Arial" w:hAnsi="Arial" w:cs="Arial"/>
          <w:bCs/>
          <w:sz w:val="24"/>
          <w:szCs w:val="24"/>
        </w:rPr>
        <w:t>a variety</w:t>
      </w:r>
      <w:r w:rsidR="006A089D">
        <w:rPr>
          <w:rFonts w:ascii="Arial" w:hAnsi="Arial" w:cs="Arial"/>
          <w:bCs/>
          <w:sz w:val="24"/>
          <w:szCs w:val="24"/>
        </w:rPr>
        <w:t xml:space="preserve"> of schemes ranging from</w:t>
      </w:r>
      <w:r w:rsidR="008A5758">
        <w:rPr>
          <w:rFonts w:ascii="Arial" w:hAnsi="Arial" w:cs="Arial"/>
          <w:bCs/>
          <w:sz w:val="24"/>
          <w:szCs w:val="24"/>
        </w:rPr>
        <w:t xml:space="preserve"> </w:t>
      </w:r>
      <w:r w:rsidR="00D146E5">
        <w:rPr>
          <w:rFonts w:ascii="Arial" w:hAnsi="Arial" w:cs="Arial"/>
          <w:bCs/>
          <w:sz w:val="24"/>
          <w:szCs w:val="24"/>
        </w:rPr>
        <w:t xml:space="preserve">providing </w:t>
      </w:r>
      <w:r w:rsidR="00871CE6">
        <w:rPr>
          <w:rFonts w:ascii="Arial" w:hAnsi="Arial" w:cs="Arial"/>
          <w:bCs/>
          <w:sz w:val="24"/>
          <w:szCs w:val="24"/>
        </w:rPr>
        <w:t xml:space="preserve">enhanced </w:t>
      </w:r>
      <w:r w:rsidR="008A5758">
        <w:rPr>
          <w:rFonts w:ascii="Arial" w:hAnsi="Arial" w:cs="Arial"/>
          <w:bCs/>
          <w:sz w:val="24"/>
          <w:szCs w:val="24"/>
        </w:rPr>
        <w:t>victim support</w:t>
      </w:r>
      <w:r w:rsidR="00325262">
        <w:rPr>
          <w:rFonts w:ascii="Arial" w:hAnsi="Arial" w:cs="Arial"/>
          <w:bCs/>
          <w:sz w:val="24"/>
          <w:szCs w:val="24"/>
        </w:rPr>
        <w:t xml:space="preserve">, </w:t>
      </w:r>
      <w:r w:rsidR="00582C8B">
        <w:rPr>
          <w:rFonts w:ascii="Arial" w:hAnsi="Arial" w:cs="Arial"/>
          <w:bCs/>
          <w:sz w:val="24"/>
          <w:szCs w:val="24"/>
        </w:rPr>
        <w:t xml:space="preserve">improved </w:t>
      </w:r>
      <w:r w:rsidR="00325262">
        <w:rPr>
          <w:rFonts w:ascii="Arial" w:hAnsi="Arial" w:cs="Arial"/>
          <w:bCs/>
          <w:sz w:val="24"/>
          <w:szCs w:val="24"/>
        </w:rPr>
        <w:t>domestic vio</w:t>
      </w:r>
      <w:r w:rsidR="00582C8B">
        <w:rPr>
          <w:rFonts w:ascii="Arial" w:hAnsi="Arial" w:cs="Arial"/>
          <w:bCs/>
          <w:sz w:val="24"/>
          <w:szCs w:val="24"/>
        </w:rPr>
        <w:t>lence awareness training</w:t>
      </w:r>
      <w:r w:rsidR="00582C8B">
        <w:rPr>
          <w:rStyle w:val="FootnoteReference"/>
          <w:rFonts w:ascii="Arial" w:hAnsi="Arial" w:cs="Arial"/>
          <w:bCs/>
          <w:sz w:val="24"/>
          <w:szCs w:val="24"/>
        </w:rPr>
        <w:footnoteReference w:id="4"/>
      </w:r>
      <w:r w:rsidR="00582C8B">
        <w:rPr>
          <w:rFonts w:ascii="Arial" w:hAnsi="Arial" w:cs="Arial"/>
          <w:bCs/>
          <w:sz w:val="24"/>
          <w:szCs w:val="24"/>
        </w:rPr>
        <w:t xml:space="preserve"> and</w:t>
      </w:r>
      <w:r w:rsidR="006A089D">
        <w:rPr>
          <w:rFonts w:ascii="Arial" w:hAnsi="Arial" w:cs="Arial"/>
          <w:bCs/>
          <w:sz w:val="24"/>
          <w:szCs w:val="24"/>
        </w:rPr>
        <w:t xml:space="preserve"> the provision of </w:t>
      </w:r>
      <w:r w:rsidR="000E26F2">
        <w:rPr>
          <w:rFonts w:ascii="Arial" w:hAnsi="Arial" w:cs="Arial"/>
          <w:bCs/>
          <w:sz w:val="24"/>
          <w:szCs w:val="24"/>
        </w:rPr>
        <w:t>multi</w:t>
      </w:r>
      <w:r w:rsidR="00D146E5">
        <w:rPr>
          <w:rFonts w:ascii="Arial" w:hAnsi="Arial" w:cs="Arial"/>
          <w:bCs/>
          <w:sz w:val="24"/>
          <w:szCs w:val="24"/>
        </w:rPr>
        <w:t>-</w:t>
      </w:r>
      <w:r w:rsidR="000E26F2">
        <w:rPr>
          <w:rFonts w:ascii="Arial" w:hAnsi="Arial" w:cs="Arial"/>
          <w:bCs/>
          <w:sz w:val="24"/>
          <w:szCs w:val="24"/>
        </w:rPr>
        <w:t xml:space="preserve">agency </w:t>
      </w:r>
      <w:r w:rsidR="005414C1">
        <w:rPr>
          <w:rFonts w:ascii="Arial" w:hAnsi="Arial" w:cs="Arial"/>
          <w:bCs/>
          <w:sz w:val="24"/>
          <w:szCs w:val="24"/>
        </w:rPr>
        <w:t>justice centres</w:t>
      </w:r>
      <w:r w:rsidR="005414C1">
        <w:rPr>
          <w:rStyle w:val="FootnoteReference"/>
          <w:rFonts w:ascii="Arial" w:hAnsi="Arial" w:cs="Arial"/>
          <w:bCs/>
          <w:sz w:val="24"/>
          <w:szCs w:val="24"/>
        </w:rPr>
        <w:footnoteReference w:id="5"/>
      </w:r>
      <w:r w:rsidR="00D146E5">
        <w:rPr>
          <w:rFonts w:ascii="Arial" w:hAnsi="Arial" w:cs="Arial"/>
          <w:bCs/>
          <w:sz w:val="24"/>
          <w:szCs w:val="24"/>
        </w:rPr>
        <w:t xml:space="preserve">. </w:t>
      </w:r>
      <w:r w:rsidR="00AA217A">
        <w:rPr>
          <w:rFonts w:ascii="Arial" w:hAnsi="Arial" w:cs="Arial"/>
          <w:bCs/>
          <w:sz w:val="24"/>
          <w:szCs w:val="24"/>
        </w:rPr>
        <w:t>With</w:t>
      </w:r>
      <w:r w:rsidR="004B4523" w:rsidRPr="007D6336">
        <w:rPr>
          <w:rFonts w:ascii="Arial" w:hAnsi="Arial" w:cs="Arial"/>
          <w:sz w:val="24"/>
          <w:szCs w:val="24"/>
        </w:rPr>
        <w:t xml:space="preserve"> </w:t>
      </w:r>
      <w:r w:rsidR="004B4523">
        <w:rPr>
          <w:rFonts w:ascii="Arial" w:hAnsi="Arial" w:cs="Arial"/>
          <w:sz w:val="24"/>
          <w:szCs w:val="24"/>
        </w:rPr>
        <w:t>75%</w:t>
      </w:r>
      <w:r w:rsidR="004B4523" w:rsidRPr="007D6336">
        <w:rPr>
          <w:rFonts w:ascii="Arial" w:hAnsi="Arial" w:cs="Arial"/>
          <w:sz w:val="24"/>
          <w:szCs w:val="24"/>
        </w:rPr>
        <w:t xml:space="preserve"> of police </w:t>
      </w:r>
      <w:r w:rsidR="004B4523">
        <w:rPr>
          <w:rFonts w:ascii="Arial" w:hAnsi="Arial" w:cs="Arial"/>
          <w:sz w:val="24"/>
          <w:szCs w:val="24"/>
        </w:rPr>
        <w:t>time spent dealing with</w:t>
      </w:r>
      <w:r w:rsidR="004B4523" w:rsidRPr="007D6336">
        <w:rPr>
          <w:rFonts w:ascii="Arial" w:hAnsi="Arial" w:cs="Arial"/>
          <w:sz w:val="24"/>
          <w:szCs w:val="24"/>
        </w:rPr>
        <w:t xml:space="preserve"> </w:t>
      </w:r>
      <w:r w:rsidR="004B4523">
        <w:rPr>
          <w:rFonts w:ascii="Arial" w:hAnsi="Arial" w:cs="Arial"/>
          <w:sz w:val="24"/>
          <w:szCs w:val="24"/>
        </w:rPr>
        <w:t xml:space="preserve">issues associated with </w:t>
      </w:r>
      <w:r w:rsidR="004B4523" w:rsidRPr="007D6336">
        <w:rPr>
          <w:rFonts w:ascii="Arial" w:hAnsi="Arial" w:cs="Arial"/>
          <w:sz w:val="24"/>
          <w:szCs w:val="24"/>
        </w:rPr>
        <w:t>vulnerability rather than crime</w:t>
      </w:r>
      <w:r w:rsidR="004B4523">
        <w:rPr>
          <w:rFonts w:ascii="Arial" w:hAnsi="Arial" w:cs="Arial"/>
          <w:sz w:val="24"/>
          <w:szCs w:val="24"/>
        </w:rPr>
        <w:t>, t</w:t>
      </w:r>
      <w:r w:rsidR="008F37E3">
        <w:rPr>
          <w:rFonts w:ascii="Arial" w:hAnsi="Arial" w:cs="Arial"/>
          <w:sz w:val="24"/>
          <w:szCs w:val="24"/>
        </w:rPr>
        <w:t>he</w:t>
      </w:r>
      <w:r w:rsidR="008F37E3" w:rsidRPr="007D6336">
        <w:rPr>
          <w:rFonts w:ascii="Arial" w:hAnsi="Arial" w:cs="Arial"/>
          <w:sz w:val="24"/>
          <w:szCs w:val="24"/>
        </w:rPr>
        <w:t xml:space="preserve"> importance </w:t>
      </w:r>
      <w:r w:rsidR="008F37E3">
        <w:rPr>
          <w:rFonts w:ascii="Arial" w:hAnsi="Arial" w:cs="Arial"/>
          <w:sz w:val="24"/>
          <w:szCs w:val="24"/>
        </w:rPr>
        <w:t>of</w:t>
      </w:r>
      <w:r w:rsidR="00FE1D7B">
        <w:rPr>
          <w:rFonts w:ascii="Arial" w:hAnsi="Arial" w:cs="Arial"/>
          <w:sz w:val="24"/>
          <w:szCs w:val="24"/>
        </w:rPr>
        <w:t xml:space="preserve"> </w:t>
      </w:r>
      <w:r w:rsidR="008F37E3">
        <w:rPr>
          <w:rFonts w:ascii="Arial" w:hAnsi="Arial" w:cs="Arial"/>
          <w:sz w:val="24"/>
          <w:szCs w:val="24"/>
        </w:rPr>
        <w:t>PCCs</w:t>
      </w:r>
      <w:r w:rsidR="00FE1D7B">
        <w:rPr>
          <w:rFonts w:ascii="Arial" w:hAnsi="Arial" w:cs="Arial"/>
          <w:sz w:val="24"/>
          <w:szCs w:val="24"/>
        </w:rPr>
        <w:t xml:space="preserve"> </w:t>
      </w:r>
      <w:r w:rsidR="008F37E3">
        <w:rPr>
          <w:rFonts w:ascii="Arial" w:hAnsi="Arial" w:cs="Arial"/>
          <w:bCs/>
          <w:sz w:val="24"/>
          <w:szCs w:val="24"/>
        </w:rPr>
        <w:t>horizontally weav</w:t>
      </w:r>
      <w:r w:rsidR="004B4523">
        <w:rPr>
          <w:rFonts w:ascii="Arial" w:hAnsi="Arial" w:cs="Arial"/>
          <w:bCs/>
          <w:sz w:val="24"/>
          <w:szCs w:val="24"/>
        </w:rPr>
        <w:t>ing</w:t>
      </w:r>
      <w:r w:rsidR="008F37E3">
        <w:rPr>
          <w:rFonts w:ascii="Arial" w:hAnsi="Arial" w:cs="Arial"/>
          <w:bCs/>
          <w:sz w:val="24"/>
          <w:szCs w:val="24"/>
        </w:rPr>
        <w:t xml:space="preserve"> policing priorities </w:t>
      </w:r>
      <w:r w:rsidR="00E22DC3">
        <w:rPr>
          <w:rFonts w:ascii="Arial" w:hAnsi="Arial" w:cs="Arial"/>
          <w:bCs/>
          <w:sz w:val="24"/>
          <w:szCs w:val="24"/>
        </w:rPr>
        <w:t xml:space="preserve">into a </w:t>
      </w:r>
      <w:r w:rsidR="00FE1D7B">
        <w:rPr>
          <w:rFonts w:ascii="Arial" w:hAnsi="Arial" w:cs="Arial"/>
          <w:bCs/>
          <w:sz w:val="24"/>
          <w:szCs w:val="24"/>
        </w:rPr>
        <w:t>joined</w:t>
      </w:r>
      <w:r w:rsidR="008F37E3" w:rsidRPr="007D6336">
        <w:rPr>
          <w:rFonts w:ascii="Arial" w:hAnsi="Arial" w:cs="Arial"/>
          <w:sz w:val="24"/>
          <w:szCs w:val="24"/>
        </w:rPr>
        <w:t xml:space="preserve"> up public service approach </w:t>
      </w:r>
      <w:r w:rsidR="000E0219">
        <w:rPr>
          <w:rFonts w:ascii="Arial" w:hAnsi="Arial" w:cs="Arial"/>
          <w:bCs/>
          <w:sz w:val="24"/>
          <w:szCs w:val="24"/>
        </w:rPr>
        <w:t>sho</w:t>
      </w:r>
      <w:r w:rsidR="009F142B">
        <w:rPr>
          <w:rFonts w:ascii="Arial" w:hAnsi="Arial" w:cs="Arial"/>
          <w:bCs/>
          <w:sz w:val="24"/>
          <w:szCs w:val="24"/>
        </w:rPr>
        <w:t>uld not be understated</w:t>
      </w:r>
      <w:r w:rsidR="004B4523">
        <w:rPr>
          <w:rFonts w:ascii="Arial" w:hAnsi="Arial" w:cs="Arial"/>
          <w:bCs/>
          <w:sz w:val="24"/>
          <w:szCs w:val="24"/>
        </w:rPr>
        <w:t>.</w:t>
      </w:r>
      <w:r w:rsidR="0037086F">
        <w:rPr>
          <w:rFonts w:ascii="Arial" w:hAnsi="Arial" w:cs="Arial"/>
          <w:bCs/>
          <w:sz w:val="24"/>
          <w:szCs w:val="24"/>
        </w:rPr>
        <w:t xml:space="preserve"> </w:t>
      </w:r>
      <w:r w:rsidR="007D6336" w:rsidRPr="007D6336">
        <w:rPr>
          <w:rFonts w:ascii="Arial" w:hAnsi="Arial" w:cs="Arial"/>
          <w:sz w:val="24"/>
          <w:szCs w:val="24"/>
        </w:rPr>
        <w:t>However</w:t>
      </w:r>
      <w:r w:rsidR="005F4F0C">
        <w:rPr>
          <w:rFonts w:ascii="Arial" w:hAnsi="Arial" w:cs="Arial"/>
          <w:sz w:val="24"/>
          <w:szCs w:val="24"/>
        </w:rPr>
        <w:t>,</w:t>
      </w:r>
      <w:r w:rsidR="00DA1913">
        <w:rPr>
          <w:rFonts w:ascii="Arial" w:hAnsi="Arial" w:cs="Arial"/>
          <w:sz w:val="24"/>
          <w:szCs w:val="24"/>
        </w:rPr>
        <w:t xml:space="preserve"> in Wales</w:t>
      </w:r>
      <w:r w:rsidR="007D6336" w:rsidRPr="007D6336">
        <w:rPr>
          <w:rFonts w:ascii="Arial" w:hAnsi="Arial" w:cs="Arial"/>
          <w:sz w:val="24"/>
          <w:szCs w:val="24"/>
        </w:rPr>
        <w:t xml:space="preserve"> with criminal justice and policing being non-devolved</w:t>
      </w:r>
      <w:r w:rsidR="00984152">
        <w:rPr>
          <w:rFonts w:ascii="Arial" w:hAnsi="Arial" w:cs="Arial"/>
          <w:sz w:val="24"/>
          <w:szCs w:val="24"/>
        </w:rPr>
        <w:t xml:space="preserve"> </w:t>
      </w:r>
      <w:r w:rsidR="00984152" w:rsidRPr="007D6336">
        <w:rPr>
          <w:rFonts w:ascii="Arial" w:hAnsi="Arial" w:cs="Arial"/>
          <w:sz w:val="24"/>
          <w:szCs w:val="24"/>
        </w:rPr>
        <w:t>(unlike Scotland and Northern Ireland)</w:t>
      </w:r>
      <w:r w:rsidR="007D6336" w:rsidRPr="007D6336">
        <w:rPr>
          <w:rFonts w:ascii="Arial" w:hAnsi="Arial" w:cs="Arial"/>
          <w:sz w:val="24"/>
          <w:szCs w:val="24"/>
        </w:rPr>
        <w:t xml:space="preserve">, the </w:t>
      </w:r>
      <w:r w:rsidR="000936DA">
        <w:rPr>
          <w:rFonts w:ascii="Arial" w:hAnsi="Arial" w:cs="Arial"/>
          <w:sz w:val="24"/>
          <w:szCs w:val="24"/>
        </w:rPr>
        <w:t xml:space="preserve">four </w:t>
      </w:r>
      <w:r w:rsidR="007D6336" w:rsidRPr="007D6336">
        <w:rPr>
          <w:rFonts w:ascii="Arial" w:hAnsi="Arial" w:cs="Arial"/>
          <w:sz w:val="24"/>
          <w:szCs w:val="24"/>
        </w:rPr>
        <w:t xml:space="preserve">PCCs </w:t>
      </w:r>
      <w:r w:rsidR="003A001F">
        <w:rPr>
          <w:rFonts w:ascii="Arial" w:hAnsi="Arial" w:cs="Arial"/>
          <w:sz w:val="24"/>
          <w:szCs w:val="24"/>
        </w:rPr>
        <w:t xml:space="preserve">have </w:t>
      </w:r>
      <w:r w:rsidR="007D6336" w:rsidRPr="007D6336">
        <w:rPr>
          <w:rFonts w:ascii="Arial" w:hAnsi="Arial" w:cs="Arial"/>
          <w:sz w:val="24"/>
          <w:szCs w:val="24"/>
        </w:rPr>
        <w:t xml:space="preserve">arguably had </w:t>
      </w:r>
      <w:r w:rsidR="00984152">
        <w:rPr>
          <w:rFonts w:ascii="Arial" w:hAnsi="Arial" w:cs="Arial"/>
          <w:sz w:val="24"/>
          <w:szCs w:val="24"/>
        </w:rPr>
        <w:t>a</w:t>
      </w:r>
      <w:r w:rsidR="007D6336" w:rsidRPr="007D6336">
        <w:rPr>
          <w:rFonts w:ascii="Arial" w:hAnsi="Arial" w:cs="Arial"/>
          <w:sz w:val="24"/>
          <w:szCs w:val="24"/>
        </w:rPr>
        <w:t xml:space="preserve"> </w:t>
      </w:r>
      <w:r w:rsidR="003A001F">
        <w:rPr>
          <w:rFonts w:ascii="Arial" w:hAnsi="Arial" w:cs="Arial"/>
          <w:sz w:val="24"/>
          <w:szCs w:val="24"/>
        </w:rPr>
        <w:t xml:space="preserve">more </w:t>
      </w:r>
      <w:r w:rsidR="007D6336" w:rsidRPr="007D6336">
        <w:rPr>
          <w:rFonts w:ascii="Arial" w:hAnsi="Arial" w:cs="Arial"/>
          <w:sz w:val="24"/>
          <w:szCs w:val="24"/>
        </w:rPr>
        <w:t xml:space="preserve">difficult task </w:t>
      </w:r>
      <w:r w:rsidR="00F36B99">
        <w:rPr>
          <w:rFonts w:ascii="Arial" w:hAnsi="Arial" w:cs="Arial"/>
          <w:sz w:val="24"/>
          <w:szCs w:val="24"/>
        </w:rPr>
        <w:t>building relationships as they navigate through</w:t>
      </w:r>
      <w:r w:rsidR="007D6336" w:rsidRPr="007D6336">
        <w:rPr>
          <w:rFonts w:ascii="Arial" w:hAnsi="Arial" w:cs="Arial"/>
          <w:sz w:val="24"/>
          <w:szCs w:val="24"/>
        </w:rPr>
        <w:t xml:space="preserve"> a landscape of both devolved and non- devolved services.  </w:t>
      </w:r>
    </w:p>
    <w:p w14:paraId="7EBC862D" w14:textId="77777777" w:rsidR="00F36B99" w:rsidRDefault="00F36B99" w:rsidP="006870BC">
      <w:pPr>
        <w:spacing w:after="0" w:line="480" w:lineRule="auto"/>
        <w:jc w:val="both"/>
        <w:rPr>
          <w:rFonts w:ascii="Arial" w:hAnsi="Arial" w:cs="Arial"/>
          <w:sz w:val="24"/>
          <w:szCs w:val="24"/>
        </w:rPr>
      </w:pPr>
    </w:p>
    <w:p w14:paraId="567E777C" w14:textId="4627828A" w:rsidR="00FF6BE2" w:rsidRDefault="007D6336" w:rsidP="00A336BF">
      <w:pPr>
        <w:spacing w:line="480" w:lineRule="auto"/>
        <w:jc w:val="both"/>
        <w:rPr>
          <w:rFonts w:ascii="Arial" w:hAnsi="Arial" w:cs="Arial"/>
          <w:sz w:val="24"/>
          <w:szCs w:val="24"/>
        </w:rPr>
      </w:pPr>
      <w:r w:rsidRPr="007D6336">
        <w:rPr>
          <w:rFonts w:ascii="Arial" w:hAnsi="Arial" w:cs="Arial"/>
          <w:sz w:val="24"/>
          <w:szCs w:val="24"/>
        </w:rPr>
        <w:t xml:space="preserve">Whilst the Well-being of Future Generations Act (Wales) 2015 </w:t>
      </w:r>
      <w:r w:rsidR="00412328">
        <w:rPr>
          <w:rFonts w:ascii="Arial" w:hAnsi="Arial" w:cs="Arial"/>
          <w:sz w:val="24"/>
          <w:szCs w:val="24"/>
        </w:rPr>
        <w:t xml:space="preserve">has formalised the role of PCCs on locally </w:t>
      </w:r>
      <w:r w:rsidR="007C1D7D">
        <w:rPr>
          <w:rFonts w:ascii="Arial" w:hAnsi="Arial" w:cs="Arial"/>
          <w:sz w:val="24"/>
          <w:szCs w:val="24"/>
        </w:rPr>
        <w:t>focussed Public Service Boards</w:t>
      </w:r>
      <w:r w:rsidRPr="007D6336">
        <w:rPr>
          <w:rFonts w:ascii="Arial" w:hAnsi="Arial" w:cs="Arial"/>
          <w:sz w:val="24"/>
          <w:szCs w:val="24"/>
        </w:rPr>
        <w:t xml:space="preserve">, the barriers presented by justice and policing being non-devolved are considerable. With operational policing regularly working at every level with devolved public services </w:t>
      </w:r>
      <w:r w:rsidR="007B3682">
        <w:rPr>
          <w:rFonts w:ascii="Arial" w:hAnsi="Arial" w:cs="Arial"/>
          <w:sz w:val="24"/>
          <w:szCs w:val="24"/>
        </w:rPr>
        <w:t>such as</w:t>
      </w:r>
      <w:r w:rsidRPr="007D6336">
        <w:rPr>
          <w:rFonts w:ascii="Arial" w:hAnsi="Arial" w:cs="Arial"/>
          <w:sz w:val="24"/>
          <w:szCs w:val="24"/>
        </w:rPr>
        <w:t xml:space="preserve"> education, social care, health and housing, forming a coherent </w:t>
      </w:r>
      <w:r w:rsidR="003248C2" w:rsidRPr="007D6336">
        <w:rPr>
          <w:rFonts w:ascii="Arial" w:hAnsi="Arial" w:cs="Arial"/>
          <w:sz w:val="24"/>
          <w:szCs w:val="24"/>
        </w:rPr>
        <w:t>long</w:t>
      </w:r>
      <w:r w:rsidR="00534921">
        <w:rPr>
          <w:rFonts w:ascii="Arial" w:hAnsi="Arial" w:cs="Arial"/>
          <w:sz w:val="24"/>
          <w:szCs w:val="24"/>
        </w:rPr>
        <w:t>-</w:t>
      </w:r>
      <w:r w:rsidR="003248C2" w:rsidRPr="007D6336">
        <w:rPr>
          <w:rFonts w:ascii="Arial" w:hAnsi="Arial" w:cs="Arial"/>
          <w:sz w:val="24"/>
          <w:szCs w:val="24"/>
        </w:rPr>
        <w:t xml:space="preserve">term </w:t>
      </w:r>
      <w:r w:rsidR="003248C2">
        <w:rPr>
          <w:rFonts w:ascii="Arial" w:hAnsi="Arial" w:cs="Arial"/>
          <w:sz w:val="24"/>
          <w:szCs w:val="24"/>
        </w:rPr>
        <w:t xml:space="preserve">sustainable </w:t>
      </w:r>
      <w:r w:rsidR="00111149">
        <w:rPr>
          <w:rFonts w:ascii="Arial" w:hAnsi="Arial" w:cs="Arial"/>
          <w:sz w:val="24"/>
          <w:szCs w:val="24"/>
        </w:rPr>
        <w:t xml:space="preserve">plan </w:t>
      </w:r>
      <w:r w:rsidRPr="007D6336">
        <w:rPr>
          <w:rFonts w:ascii="Arial" w:hAnsi="Arial" w:cs="Arial"/>
          <w:sz w:val="24"/>
          <w:szCs w:val="24"/>
        </w:rPr>
        <w:t xml:space="preserve">to reduce demand, </w:t>
      </w:r>
      <w:r w:rsidRPr="007D6336">
        <w:rPr>
          <w:rFonts w:ascii="Arial" w:hAnsi="Arial" w:cs="Arial"/>
          <w:sz w:val="24"/>
          <w:szCs w:val="24"/>
        </w:rPr>
        <w:lastRenderedPageBreak/>
        <w:t xml:space="preserve">is unduly complex.  With </w:t>
      </w:r>
      <w:r w:rsidR="005E1F42">
        <w:rPr>
          <w:rFonts w:ascii="Arial" w:hAnsi="Arial" w:cs="Arial"/>
          <w:sz w:val="24"/>
          <w:szCs w:val="24"/>
        </w:rPr>
        <w:t xml:space="preserve">a consensus </w:t>
      </w:r>
      <w:r w:rsidR="00AF7BD0">
        <w:rPr>
          <w:rFonts w:ascii="Arial" w:hAnsi="Arial" w:cs="Arial"/>
          <w:sz w:val="24"/>
          <w:szCs w:val="24"/>
        </w:rPr>
        <w:t xml:space="preserve">in 2016 from </w:t>
      </w:r>
      <w:r w:rsidR="004A78E0">
        <w:rPr>
          <w:rFonts w:ascii="Arial" w:hAnsi="Arial" w:cs="Arial"/>
          <w:sz w:val="24"/>
          <w:szCs w:val="24"/>
        </w:rPr>
        <w:t>Welsh</w:t>
      </w:r>
      <w:r w:rsidR="005E1F42">
        <w:rPr>
          <w:rFonts w:ascii="Arial" w:hAnsi="Arial" w:cs="Arial"/>
          <w:sz w:val="24"/>
          <w:szCs w:val="24"/>
        </w:rPr>
        <w:t xml:space="preserve"> PCCs</w:t>
      </w:r>
      <w:r w:rsidRPr="007D6336">
        <w:rPr>
          <w:rFonts w:ascii="Arial" w:hAnsi="Arial" w:cs="Arial"/>
          <w:sz w:val="24"/>
          <w:szCs w:val="24"/>
        </w:rPr>
        <w:t xml:space="preserve"> </w:t>
      </w:r>
      <w:r w:rsidR="009473F6" w:rsidRPr="009473F6">
        <w:rPr>
          <w:rFonts w:ascii="Arial" w:hAnsi="Arial" w:cs="Arial"/>
          <w:sz w:val="24"/>
          <w:szCs w:val="24"/>
        </w:rPr>
        <w:t>that the devolution of responsibility for policing was inevitable</w:t>
      </w:r>
      <w:r w:rsidR="009473F6">
        <w:rPr>
          <w:rFonts w:ascii="Arial" w:hAnsi="Arial" w:cs="Arial"/>
          <w:sz w:val="24"/>
          <w:szCs w:val="24"/>
        </w:rPr>
        <w:t xml:space="preserve">, </w:t>
      </w:r>
      <w:r w:rsidR="00066CD1">
        <w:rPr>
          <w:rFonts w:ascii="Arial" w:hAnsi="Arial" w:cs="Arial"/>
          <w:sz w:val="24"/>
          <w:szCs w:val="24"/>
        </w:rPr>
        <w:t>the</w:t>
      </w:r>
      <w:r w:rsidR="00066CD1" w:rsidRPr="007D6336">
        <w:rPr>
          <w:rFonts w:ascii="Arial" w:hAnsi="Arial" w:cs="Arial"/>
          <w:sz w:val="24"/>
          <w:szCs w:val="24"/>
        </w:rPr>
        <w:t xml:space="preserve"> </w:t>
      </w:r>
      <w:r w:rsidR="00066CD1">
        <w:rPr>
          <w:rFonts w:ascii="Arial" w:hAnsi="Arial" w:cs="Arial"/>
          <w:sz w:val="24"/>
          <w:szCs w:val="24"/>
        </w:rPr>
        <w:t xml:space="preserve">recommendations </w:t>
      </w:r>
      <w:r w:rsidR="00AA5979">
        <w:rPr>
          <w:rFonts w:ascii="Arial" w:hAnsi="Arial" w:cs="Arial"/>
          <w:sz w:val="24"/>
          <w:szCs w:val="24"/>
        </w:rPr>
        <w:t>set out in</w:t>
      </w:r>
      <w:r w:rsidR="00066CD1">
        <w:rPr>
          <w:rFonts w:ascii="Arial" w:hAnsi="Arial" w:cs="Arial"/>
          <w:sz w:val="24"/>
          <w:szCs w:val="24"/>
        </w:rPr>
        <w:t xml:space="preserve"> </w:t>
      </w:r>
      <w:r w:rsidR="009071F9">
        <w:rPr>
          <w:rFonts w:ascii="Arial" w:hAnsi="Arial" w:cs="Arial"/>
          <w:sz w:val="24"/>
          <w:szCs w:val="24"/>
        </w:rPr>
        <w:t xml:space="preserve">both the Silk Commission </w:t>
      </w:r>
      <w:r w:rsidR="00341301">
        <w:rPr>
          <w:rFonts w:ascii="Arial" w:hAnsi="Arial" w:cs="Arial"/>
          <w:sz w:val="24"/>
          <w:szCs w:val="24"/>
        </w:rPr>
        <w:t xml:space="preserve">(2014) </w:t>
      </w:r>
      <w:r w:rsidR="009071F9">
        <w:rPr>
          <w:rFonts w:ascii="Arial" w:hAnsi="Arial" w:cs="Arial"/>
          <w:sz w:val="24"/>
          <w:szCs w:val="24"/>
        </w:rPr>
        <w:t>and</w:t>
      </w:r>
      <w:r w:rsidR="00066CD1" w:rsidRPr="007D6336">
        <w:rPr>
          <w:rFonts w:ascii="Arial" w:hAnsi="Arial" w:cs="Arial"/>
          <w:sz w:val="24"/>
          <w:szCs w:val="24"/>
        </w:rPr>
        <w:t xml:space="preserve"> Thomas Commission (2019)</w:t>
      </w:r>
      <w:r w:rsidRPr="007D6336">
        <w:rPr>
          <w:rFonts w:ascii="Arial" w:hAnsi="Arial" w:cs="Arial"/>
          <w:sz w:val="24"/>
          <w:szCs w:val="24"/>
        </w:rPr>
        <w:t xml:space="preserve"> ha</w:t>
      </w:r>
      <w:r w:rsidR="00CA3E67">
        <w:rPr>
          <w:rFonts w:ascii="Arial" w:hAnsi="Arial" w:cs="Arial"/>
          <w:sz w:val="24"/>
          <w:szCs w:val="24"/>
        </w:rPr>
        <w:t>ve</w:t>
      </w:r>
      <w:r w:rsidRPr="007D6336">
        <w:rPr>
          <w:rFonts w:ascii="Arial" w:hAnsi="Arial" w:cs="Arial"/>
          <w:sz w:val="24"/>
          <w:szCs w:val="24"/>
        </w:rPr>
        <w:t xml:space="preserve"> </w:t>
      </w:r>
      <w:r w:rsidR="0014065B">
        <w:rPr>
          <w:rFonts w:ascii="Arial" w:hAnsi="Arial" w:cs="Arial"/>
          <w:sz w:val="24"/>
          <w:szCs w:val="24"/>
        </w:rPr>
        <w:t xml:space="preserve">led to </w:t>
      </w:r>
      <w:r w:rsidR="00AA5979">
        <w:rPr>
          <w:rFonts w:ascii="Arial" w:hAnsi="Arial" w:cs="Arial"/>
          <w:sz w:val="24"/>
          <w:szCs w:val="24"/>
        </w:rPr>
        <w:t xml:space="preserve">wider </w:t>
      </w:r>
      <w:r w:rsidR="00DE1B94">
        <w:rPr>
          <w:rFonts w:ascii="Arial" w:hAnsi="Arial" w:cs="Arial"/>
          <w:sz w:val="24"/>
          <w:szCs w:val="24"/>
        </w:rPr>
        <w:t>discussions</w:t>
      </w:r>
      <w:r w:rsidRPr="007D6336">
        <w:rPr>
          <w:rFonts w:ascii="Arial" w:hAnsi="Arial" w:cs="Arial"/>
          <w:sz w:val="24"/>
          <w:szCs w:val="24"/>
        </w:rPr>
        <w:t xml:space="preserve"> </w:t>
      </w:r>
      <w:r w:rsidR="00F0422E">
        <w:rPr>
          <w:rFonts w:ascii="Arial" w:hAnsi="Arial" w:cs="Arial"/>
          <w:sz w:val="24"/>
          <w:szCs w:val="24"/>
        </w:rPr>
        <w:t>questioning</w:t>
      </w:r>
      <w:r w:rsidRPr="007D6336">
        <w:rPr>
          <w:rFonts w:ascii="Arial" w:hAnsi="Arial" w:cs="Arial"/>
          <w:sz w:val="24"/>
          <w:szCs w:val="24"/>
        </w:rPr>
        <w:t xml:space="preserve"> </w:t>
      </w:r>
      <w:r w:rsidR="00B2555C">
        <w:rPr>
          <w:rFonts w:ascii="Arial" w:hAnsi="Arial" w:cs="Arial"/>
          <w:sz w:val="24"/>
          <w:szCs w:val="24"/>
        </w:rPr>
        <w:t>whe</w:t>
      </w:r>
      <w:r w:rsidR="00DB4784">
        <w:rPr>
          <w:rFonts w:ascii="Arial" w:hAnsi="Arial" w:cs="Arial"/>
          <w:sz w:val="24"/>
          <w:szCs w:val="24"/>
        </w:rPr>
        <w:t>ther</w:t>
      </w:r>
      <w:r w:rsidRPr="007D6336">
        <w:rPr>
          <w:rFonts w:ascii="Arial" w:hAnsi="Arial" w:cs="Arial"/>
          <w:sz w:val="24"/>
          <w:szCs w:val="24"/>
        </w:rPr>
        <w:t xml:space="preserve"> an All-Wales police force </w:t>
      </w:r>
      <w:r w:rsidR="00500F5A">
        <w:rPr>
          <w:rFonts w:ascii="Arial" w:hAnsi="Arial" w:cs="Arial"/>
          <w:sz w:val="24"/>
          <w:szCs w:val="24"/>
        </w:rPr>
        <w:t>akin</w:t>
      </w:r>
      <w:r w:rsidRPr="007D6336">
        <w:rPr>
          <w:rFonts w:ascii="Arial" w:hAnsi="Arial" w:cs="Arial"/>
          <w:sz w:val="24"/>
          <w:szCs w:val="24"/>
        </w:rPr>
        <w:t xml:space="preserve"> </w:t>
      </w:r>
      <w:r w:rsidR="00D67160">
        <w:rPr>
          <w:rFonts w:ascii="Arial" w:hAnsi="Arial" w:cs="Arial"/>
          <w:sz w:val="24"/>
          <w:szCs w:val="24"/>
        </w:rPr>
        <w:t>to</w:t>
      </w:r>
      <w:r w:rsidRPr="007D6336">
        <w:rPr>
          <w:rFonts w:ascii="Arial" w:hAnsi="Arial" w:cs="Arial"/>
          <w:sz w:val="24"/>
          <w:szCs w:val="24"/>
        </w:rPr>
        <w:t xml:space="preserve"> Police Scotland</w:t>
      </w:r>
      <w:r w:rsidR="009473F6">
        <w:rPr>
          <w:rFonts w:ascii="Arial" w:hAnsi="Arial" w:cs="Arial"/>
          <w:sz w:val="24"/>
          <w:szCs w:val="24"/>
        </w:rPr>
        <w:t xml:space="preserve"> </w:t>
      </w:r>
      <w:r w:rsidR="00B2555C">
        <w:rPr>
          <w:rFonts w:ascii="Arial" w:hAnsi="Arial" w:cs="Arial"/>
          <w:sz w:val="24"/>
          <w:szCs w:val="24"/>
        </w:rPr>
        <w:t>is something to be considered</w:t>
      </w:r>
      <w:r w:rsidR="00F0422E">
        <w:rPr>
          <w:rFonts w:ascii="Arial" w:hAnsi="Arial" w:cs="Arial"/>
          <w:sz w:val="24"/>
          <w:szCs w:val="24"/>
        </w:rPr>
        <w:t xml:space="preserve"> </w:t>
      </w:r>
      <w:r w:rsidR="005226F3">
        <w:rPr>
          <w:rFonts w:ascii="Arial" w:hAnsi="Arial" w:cs="Arial"/>
          <w:sz w:val="24"/>
          <w:szCs w:val="24"/>
        </w:rPr>
        <w:t>for</w:t>
      </w:r>
      <w:r w:rsidR="00F0422E">
        <w:rPr>
          <w:rFonts w:ascii="Arial" w:hAnsi="Arial" w:cs="Arial"/>
          <w:sz w:val="24"/>
          <w:szCs w:val="24"/>
        </w:rPr>
        <w:t xml:space="preserve"> the future</w:t>
      </w:r>
      <w:r w:rsidR="00B2555C">
        <w:rPr>
          <w:rFonts w:ascii="Arial" w:hAnsi="Arial" w:cs="Arial"/>
          <w:sz w:val="24"/>
          <w:szCs w:val="24"/>
        </w:rPr>
        <w:t xml:space="preserve">. </w:t>
      </w:r>
      <w:r w:rsidR="00D67160">
        <w:rPr>
          <w:rFonts w:ascii="Arial" w:hAnsi="Arial" w:cs="Arial"/>
          <w:sz w:val="24"/>
          <w:szCs w:val="24"/>
        </w:rPr>
        <w:t>W</w:t>
      </w:r>
      <w:r w:rsidRPr="007D6336">
        <w:rPr>
          <w:rFonts w:ascii="Arial" w:hAnsi="Arial" w:cs="Arial"/>
          <w:sz w:val="24"/>
          <w:szCs w:val="24"/>
        </w:rPr>
        <w:t xml:space="preserve">hilst some positive evidence </w:t>
      </w:r>
      <w:r w:rsidR="005756E1">
        <w:rPr>
          <w:rFonts w:ascii="Arial" w:hAnsi="Arial" w:cs="Arial"/>
          <w:sz w:val="24"/>
          <w:szCs w:val="24"/>
        </w:rPr>
        <w:t xml:space="preserve">has emerged </w:t>
      </w:r>
      <w:r w:rsidRPr="007D6336">
        <w:rPr>
          <w:rFonts w:ascii="Arial" w:hAnsi="Arial" w:cs="Arial"/>
          <w:sz w:val="24"/>
          <w:szCs w:val="24"/>
        </w:rPr>
        <w:t>from</w:t>
      </w:r>
      <w:r w:rsidR="005756E1">
        <w:rPr>
          <w:rFonts w:ascii="Arial" w:hAnsi="Arial" w:cs="Arial"/>
          <w:sz w:val="24"/>
          <w:szCs w:val="24"/>
        </w:rPr>
        <w:t xml:space="preserve"> the </w:t>
      </w:r>
      <w:r w:rsidR="0013606F">
        <w:rPr>
          <w:rFonts w:ascii="Arial" w:hAnsi="Arial" w:cs="Arial"/>
          <w:sz w:val="24"/>
          <w:szCs w:val="24"/>
        </w:rPr>
        <w:t>Scottish</w:t>
      </w:r>
      <w:r w:rsidR="001B35AC">
        <w:rPr>
          <w:rFonts w:ascii="Arial" w:hAnsi="Arial" w:cs="Arial"/>
          <w:sz w:val="24"/>
          <w:szCs w:val="24"/>
        </w:rPr>
        <w:t xml:space="preserve"> model</w:t>
      </w:r>
      <w:r w:rsidR="009473F6">
        <w:rPr>
          <w:rFonts w:ascii="Arial" w:hAnsi="Arial" w:cs="Arial"/>
          <w:sz w:val="24"/>
          <w:szCs w:val="24"/>
        </w:rPr>
        <w:t xml:space="preserve"> regarding </w:t>
      </w:r>
      <w:r w:rsidR="00AF7BD0">
        <w:rPr>
          <w:rFonts w:ascii="Arial" w:hAnsi="Arial" w:cs="Arial"/>
          <w:sz w:val="24"/>
          <w:szCs w:val="24"/>
        </w:rPr>
        <w:t xml:space="preserve">better operational resilience, </w:t>
      </w:r>
      <w:r w:rsidR="006A6DE2">
        <w:rPr>
          <w:rFonts w:ascii="Arial" w:hAnsi="Arial" w:cs="Arial"/>
          <w:sz w:val="24"/>
          <w:szCs w:val="24"/>
        </w:rPr>
        <w:t xml:space="preserve">Welsh government </w:t>
      </w:r>
      <w:r w:rsidR="003F4A34">
        <w:rPr>
          <w:rFonts w:ascii="Arial" w:hAnsi="Arial" w:cs="Arial"/>
          <w:sz w:val="24"/>
          <w:szCs w:val="24"/>
        </w:rPr>
        <w:t xml:space="preserve">have </w:t>
      </w:r>
      <w:r w:rsidR="00F5244E">
        <w:rPr>
          <w:rFonts w:ascii="Arial" w:hAnsi="Arial" w:cs="Arial"/>
          <w:sz w:val="24"/>
          <w:szCs w:val="24"/>
        </w:rPr>
        <w:t xml:space="preserve">noted concerns </w:t>
      </w:r>
      <w:r w:rsidR="001E36C8">
        <w:rPr>
          <w:rFonts w:ascii="Arial" w:hAnsi="Arial" w:cs="Arial"/>
          <w:sz w:val="24"/>
          <w:szCs w:val="24"/>
        </w:rPr>
        <w:t xml:space="preserve">regarding a </w:t>
      </w:r>
      <w:r w:rsidR="001E36C8" w:rsidRPr="001E36C8">
        <w:rPr>
          <w:rFonts w:ascii="Arial" w:hAnsi="Arial" w:cs="Arial"/>
          <w:sz w:val="24"/>
          <w:szCs w:val="24"/>
        </w:rPr>
        <w:t>loss of local accountability and connection</w:t>
      </w:r>
      <w:r w:rsidR="001E36C8">
        <w:rPr>
          <w:rFonts w:ascii="Arial" w:hAnsi="Arial" w:cs="Arial"/>
          <w:sz w:val="24"/>
          <w:szCs w:val="24"/>
        </w:rPr>
        <w:t xml:space="preserve"> </w:t>
      </w:r>
      <w:r w:rsidR="006728F2">
        <w:rPr>
          <w:rFonts w:ascii="Arial" w:hAnsi="Arial" w:cs="Arial"/>
          <w:sz w:val="24"/>
          <w:szCs w:val="24"/>
        </w:rPr>
        <w:t xml:space="preserve">with communities based on this </w:t>
      </w:r>
      <w:r w:rsidR="006C50ED">
        <w:rPr>
          <w:rFonts w:ascii="Arial" w:hAnsi="Arial" w:cs="Arial"/>
          <w:sz w:val="24"/>
          <w:szCs w:val="24"/>
        </w:rPr>
        <w:t>approach</w:t>
      </w:r>
      <w:r w:rsidR="0013606F">
        <w:rPr>
          <w:rFonts w:ascii="Arial" w:hAnsi="Arial" w:cs="Arial"/>
          <w:sz w:val="24"/>
          <w:szCs w:val="24"/>
        </w:rPr>
        <w:t xml:space="preserve"> </w:t>
      </w:r>
      <w:sdt>
        <w:sdtPr>
          <w:rPr>
            <w:rFonts w:ascii="Arial" w:hAnsi="Arial" w:cs="Arial"/>
            <w:sz w:val="24"/>
            <w:szCs w:val="24"/>
          </w:rPr>
          <w:id w:val="-704714727"/>
          <w:citation/>
        </w:sdtPr>
        <w:sdtEndPr/>
        <w:sdtContent>
          <w:r w:rsidR="00663440">
            <w:rPr>
              <w:rFonts w:ascii="Arial" w:hAnsi="Arial" w:cs="Arial"/>
              <w:sz w:val="24"/>
              <w:szCs w:val="24"/>
            </w:rPr>
            <w:fldChar w:fldCharType="begin"/>
          </w:r>
          <w:r w:rsidR="00663440">
            <w:rPr>
              <w:rFonts w:ascii="Arial" w:hAnsi="Arial" w:cs="Arial"/>
              <w:sz w:val="24"/>
              <w:szCs w:val="24"/>
            </w:rPr>
            <w:instrText xml:space="preserve">CITATION JUS19 \l 2057 </w:instrText>
          </w:r>
          <w:r w:rsidR="00663440">
            <w:rPr>
              <w:rFonts w:ascii="Arial" w:hAnsi="Arial" w:cs="Arial"/>
              <w:sz w:val="24"/>
              <w:szCs w:val="24"/>
            </w:rPr>
            <w:fldChar w:fldCharType="separate"/>
          </w:r>
          <w:r w:rsidR="00663440" w:rsidRPr="00663440">
            <w:rPr>
              <w:rFonts w:ascii="Arial" w:hAnsi="Arial" w:cs="Arial"/>
              <w:noProof/>
              <w:sz w:val="24"/>
              <w:szCs w:val="24"/>
            </w:rPr>
            <w:t>(Wales, 2019)</w:t>
          </w:r>
          <w:r w:rsidR="00663440">
            <w:rPr>
              <w:rFonts w:ascii="Arial" w:hAnsi="Arial" w:cs="Arial"/>
              <w:sz w:val="24"/>
              <w:szCs w:val="24"/>
            </w:rPr>
            <w:fldChar w:fldCharType="end"/>
          </w:r>
        </w:sdtContent>
      </w:sdt>
      <w:r w:rsidR="00E13EE9">
        <w:rPr>
          <w:rFonts w:ascii="Arial" w:hAnsi="Arial" w:cs="Arial"/>
          <w:sz w:val="24"/>
          <w:szCs w:val="24"/>
        </w:rPr>
        <w:t>. This view</w:t>
      </w:r>
      <w:r w:rsidR="00341301">
        <w:rPr>
          <w:rFonts w:ascii="Arial" w:hAnsi="Arial" w:cs="Arial"/>
          <w:sz w:val="24"/>
          <w:szCs w:val="24"/>
        </w:rPr>
        <w:t xml:space="preserve"> is echoed</w:t>
      </w:r>
      <w:r w:rsidR="00703FC5">
        <w:rPr>
          <w:rFonts w:ascii="Arial" w:hAnsi="Arial" w:cs="Arial"/>
          <w:sz w:val="24"/>
          <w:szCs w:val="24"/>
        </w:rPr>
        <w:t xml:space="preserve"> </w:t>
      </w:r>
      <w:r w:rsidR="00341301">
        <w:rPr>
          <w:rFonts w:ascii="Arial" w:hAnsi="Arial" w:cs="Arial"/>
          <w:sz w:val="24"/>
          <w:szCs w:val="24"/>
        </w:rPr>
        <w:t>by</w:t>
      </w:r>
      <w:r w:rsidR="00703FC5">
        <w:rPr>
          <w:rFonts w:ascii="Arial" w:hAnsi="Arial" w:cs="Arial"/>
          <w:sz w:val="24"/>
          <w:szCs w:val="24"/>
        </w:rPr>
        <w:t xml:space="preserve"> </w:t>
      </w:r>
      <w:r w:rsidR="00E61A24">
        <w:rPr>
          <w:rFonts w:ascii="Arial" w:hAnsi="Arial" w:cs="Arial"/>
          <w:sz w:val="24"/>
          <w:szCs w:val="24"/>
        </w:rPr>
        <w:t>CC of</w:t>
      </w:r>
      <w:r w:rsidR="001744B7">
        <w:rPr>
          <w:rFonts w:ascii="Arial" w:hAnsi="Arial" w:cs="Arial"/>
          <w:sz w:val="24"/>
          <w:szCs w:val="24"/>
        </w:rPr>
        <w:t xml:space="preserve"> North Wales Police </w:t>
      </w:r>
      <w:sdt>
        <w:sdtPr>
          <w:rPr>
            <w:rFonts w:ascii="Arial" w:hAnsi="Arial" w:cs="Arial"/>
            <w:sz w:val="24"/>
            <w:szCs w:val="24"/>
          </w:rPr>
          <w:id w:val="-538892348"/>
          <w:citation/>
        </w:sdtPr>
        <w:sdtEndPr/>
        <w:sdtContent>
          <w:r w:rsidR="00581D04">
            <w:rPr>
              <w:rFonts w:ascii="Arial" w:hAnsi="Arial" w:cs="Arial"/>
              <w:sz w:val="24"/>
              <w:szCs w:val="24"/>
            </w:rPr>
            <w:fldChar w:fldCharType="begin"/>
          </w:r>
          <w:r w:rsidR="00581D04">
            <w:rPr>
              <w:rFonts w:ascii="Arial" w:hAnsi="Arial" w:cs="Arial"/>
              <w:sz w:val="24"/>
              <w:szCs w:val="24"/>
            </w:rPr>
            <w:instrText xml:space="preserve"> CITATION Vau21 \l 2057 </w:instrText>
          </w:r>
          <w:r w:rsidR="00581D04">
            <w:rPr>
              <w:rFonts w:ascii="Arial" w:hAnsi="Arial" w:cs="Arial"/>
              <w:sz w:val="24"/>
              <w:szCs w:val="24"/>
            </w:rPr>
            <w:fldChar w:fldCharType="separate"/>
          </w:r>
          <w:r w:rsidR="00581D04" w:rsidRPr="00581D04">
            <w:rPr>
              <w:rFonts w:ascii="Arial" w:hAnsi="Arial" w:cs="Arial"/>
              <w:noProof/>
              <w:sz w:val="24"/>
              <w:szCs w:val="24"/>
            </w:rPr>
            <w:t>(Vaughan, 2021)</w:t>
          </w:r>
          <w:r w:rsidR="00581D04">
            <w:rPr>
              <w:rFonts w:ascii="Arial" w:hAnsi="Arial" w:cs="Arial"/>
              <w:sz w:val="24"/>
              <w:szCs w:val="24"/>
            </w:rPr>
            <w:fldChar w:fldCharType="end"/>
          </w:r>
        </w:sdtContent>
      </w:sdt>
      <w:r w:rsidR="00D97589">
        <w:rPr>
          <w:rFonts w:ascii="Arial" w:hAnsi="Arial" w:cs="Arial"/>
          <w:sz w:val="24"/>
          <w:szCs w:val="24"/>
        </w:rPr>
        <w:t xml:space="preserve"> who </w:t>
      </w:r>
      <w:r w:rsidR="00553DBB">
        <w:rPr>
          <w:rFonts w:ascii="Arial" w:hAnsi="Arial" w:cs="Arial"/>
          <w:sz w:val="24"/>
          <w:szCs w:val="24"/>
        </w:rPr>
        <w:t xml:space="preserve">notes </w:t>
      </w:r>
      <w:r w:rsidR="00D97589">
        <w:rPr>
          <w:rFonts w:ascii="Arial" w:hAnsi="Arial" w:cs="Arial"/>
          <w:sz w:val="24"/>
          <w:szCs w:val="24"/>
        </w:rPr>
        <w:t xml:space="preserve">different operational challenges </w:t>
      </w:r>
      <w:r w:rsidR="00117E4B">
        <w:rPr>
          <w:rFonts w:ascii="Arial" w:hAnsi="Arial" w:cs="Arial"/>
          <w:sz w:val="24"/>
          <w:szCs w:val="24"/>
        </w:rPr>
        <w:t>face</w:t>
      </w:r>
      <w:r w:rsidR="007C1820">
        <w:rPr>
          <w:rFonts w:ascii="Arial" w:hAnsi="Arial" w:cs="Arial"/>
          <w:sz w:val="24"/>
          <w:szCs w:val="24"/>
        </w:rPr>
        <w:t xml:space="preserve"> his force</w:t>
      </w:r>
      <w:r w:rsidR="00D97589">
        <w:rPr>
          <w:rFonts w:ascii="Arial" w:hAnsi="Arial" w:cs="Arial"/>
          <w:sz w:val="24"/>
          <w:szCs w:val="24"/>
        </w:rPr>
        <w:t xml:space="preserve"> </w:t>
      </w:r>
      <w:r w:rsidR="00117E4B">
        <w:rPr>
          <w:rFonts w:ascii="Arial" w:hAnsi="Arial" w:cs="Arial"/>
          <w:sz w:val="24"/>
          <w:szCs w:val="24"/>
        </w:rPr>
        <w:t>in comparison to the</w:t>
      </w:r>
      <w:r w:rsidR="001B36B0">
        <w:rPr>
          <w:rFonts w:ascii="Arial" w:hAnsi="Arial" w:cs="Arial"/>
          <w:sz w:val="24"/>
          <w:szCs w:val="24"/>
        </w:rPr>
        <w:t xml:space="preserve"> </w:t>
      </w:r>
      <w:r w:rsidR="00AB2ABA">
        <w:rPr>
          <w:rFonts w:ascii="Arial" w:hAnsi="Arial" w:cs="Arial"/>
          <w:sz w:val="24"/>
          <w:szCs w:val="24"/>
        </w:rPr>
        <w:t xml:space="preserve">other </w:t>
      </w:r>
      <w:r w:rsidR="000025AC">
        <w:rPr>
          <w:rFonts w:ascii="Arial" w:hAnsi="Arial" w:cs="Arial"/>
          <w:sz w:val="24"/>
          <w:szCs w:val="24"/>
        </w:rPr>
        <w:t>three</w:t>
      </w:r>
      <w:r w:rsidR="00A569B9">
        <w:rPr>
          <w:rFonts w:ascii="Arial" w:hAnsi="Arial" w:cs="Arial"/>
          <w:sz w:val="24"/>
          <w:szCs w:val="24"/>
        </w:rPr>
        <w:t>,</w:t>
      </w:r>
      <w:r w:rsidR="000025AC">
        <w:rPr>
          <w:rFonts w:ascii="Arial" w:hAnsi="Arial" w:cs="Arial"/>
          <w:sz w:val="24"/>
          <w:szCs w:val="24"/>
        </w:rPr>
        <w:t xml:space="preserve"> </w:t>
      </w:r>
      <w:r w:rsidR="00AB2ABA">
        <w:rPr>
          <w:rFonts w:ascii="Arial" w:hAnsi="Arial" w:cs="Arial"/>
          <w:sz w:val="24"/>
          <w:szCs w:val="24"/>
        </w:rPr>
        <w:t xml:space="preserve"> primarily</w:t>
      </w:r>
      <w:r w:rsidR="00203C43">
        <w:rPr>
          <w:rFonts w:ascii="Arial" w:hAnsi="Arial" w:cs="Arial"/>
          <w:sz w:val="24"/>
          <w:szCs w:val="24"/>
        </w:rPr>
        <w:t xml:space="preserve"> </w:t>
      </w:r>
      <w:r w:rsidR="00117E4B">
        <w:rPr>
          <w:rFonts w:ascii="Arial" w:hAnsi="Arial" w:cs="Arial"/>
          <w:sz w:val="24"/>
          <w:szCs w:val="24"/>
        </w:rPr>
        <w:t xml:space="preserve">due </w:t>
      </w:r>
      <w:r w:rsidR="00E46C6E">
        <w:rPr>
          <w:rFonts w:ascii="Arial" w:hAnsi="Arial" w:cs="Arial"/>
          <w:sz w:val="24"/>
          <w:szCs w:val="24"/>
        </w:rPr>
        <w:t xml:space="preserve">to </w:t>
      </w:r>
      <w:r w:rsidR="006545B9">
        <w:rPr>
          <w:rFonts w:ascii="Arial" w:hAnsi="Arial" w:cs="Arial"/>
          <w:sz w:val="24"/>
          <w:szCs w:val="24"/>
        </w:rPr>
        <w:t>geography</w:t>
      </w:r>
      <w:r w:rsidR="001B36B0">
        <w:rPr>
          <w:rFonts w:ascii="Arial" w:hAnsi="Arial" w:cs="Arial"/>
          <w:sz w:val="24"/>
          <w:szCs w:val="24"/>
        </w:rPr>
        <w:t xml:space="preserve"> and</w:t>
      </w:r>
      <w:r w:rsidR="006545B9">
        <w:rPr>
          <w:rFonts w:ascii="Arial" w:hAnsi="Arial" w:cs="Arial"/>
          <w:sz w:val="24"/>
          <w:szCs w:val="24"/>
        </w:rPr>
        <w:t xml:space="preserve"> </w:t>
      </w:r>
      <w:r w:rsidR="00203C43">
        <w:rPr>
          <w:rFonts w:ascii="Arial" w:hAnsi="Arial" w:cs="Arial"/>
          <w:sz w:val="24"/>
          <w:szCs w:val="24"/>
        </w:rPr>
        <w:t xml:space="preserve">partly due to </w:t>
      </w:r>
      <w:r w:rsidR="006545B9">
        <w:rPr>
          <w:rFonts w:ascii="Arial" w:hAnsi="Arial" w:cs="Arial"/>
          <w:sz w:val="24"/>
          <w:szCs w:val="24"/>
        </w:rPr>
        <w:t xml:space="preserve">alternative collaborative arrangements </w:t>
      </w:r>
      <w:r w:rsidR="001B36B0">
        <w:rPr>
          <w:rFonts w:ascii="Arial" w:hAnsi="Arial" w:cs="Arial"/>
          <w:sz w:val="24"/>
          <w:szCs w:val="24"/>
        </w:rPr>
        <w:t>currently in place with</w:t>
      </w:r>
      <w:r w:rsidR="006545B9">
        <w:rPr>
          <w:rFonts w:ascii="Arial" w:hAnsi="Arial" w:cs="Arial"/>
          <w:sz w:val="24"/>
          <w:szCs w:val="24"/>
        </w:rPr>
        <w:t xml:space="preserve"> bordering English forces</w:t>
      </w:r>
      <w:r w:rsidR="00B17CB2">
        <w:rPr>
          <w:rFonts w:ascii="Arial" w:hAnsi="Arial" w:cs="Arial"/>
          <w:sz w:val="24"/>
          <w:szCs w:val="24"/>
        </w:rPr>
        <w:t>.</w:t>
      </w:r>
      <w:r w:rsidR="00E46C6E">
        <w:rPr>
          <w:rFonts w:ascii="Arial" w:hAnsi="Arial" w:cs="Arial"/>
          <w:sz w:val="24"/>
          <w:szCs w:val="24"/>
        </w:rPr>
        <w:t xml:space="preserve"> </w:t>
      </w:r>
      <w:r w:rsidR="00736003">
        <w:rPr>
          <w:rFonts w:ascii="Arial" w:hAnsi="Arial" w:cs="Arial"/>
          <w:sz w:val="24"/>
          <w:szCs w:val="24"/>
        </w:rPr>
        <w:t xml:space="preserve">Whilst </w:t>
      </w:r>
      <w:r w:rsidR="001E2705">
        <w:rPr>
          <w:rFonts w:ascii="Arial" w:hAnsi="Arial" w:cs="Arial"/>
          <w:sz w:val="24"/>
          <w:szCs w:val="24"/>
        </w:rPr>
        <w:t xml:space="preserve">it is recognised that </w:t>
      </w:r>
      <w:r w:rsidR="00736003">
        <w:rPr>
          <w:rFonts w:ascii="Arial" w:hAnsi="Arial" w:cs="Arial"/>
          <w:sz w:val="24"/>
          <w:szCs w:val="24"/>
        </w:rPr>
        <w:t>close</w:t>
      </w:r>
      <w:r w:rsidR="00920E64">
        <w:rPr>
          <w:rFonts w:ascii="Arial" w:hAnsi="Arial" w:cs="Arial"/>
          <w:sz w:val="24"/>
          <w:szCs w:val="24"/>
        </w:rPr>
        <w:t>r</w:t>
      </w:r>
      <w:r w:rsidR="00736003">
        <w:rPr>
          <w:rFonts w:ascii="Arial" w:hAnsi="Arial" w:cs="Arial"/>
          <w:sz w:val="24"/>
          <w:szCs w:val="24"/>
        </w:rPr>
        <w:t xml:space="preserve"> collaboration</w:t>
      </w:r>
      <w:r w:rsidR="00920E64">
        <w:rPr>
          <w:rFonts w:ascii="Arial" w:hAnsi="Arial" w:cs="Arial"/>
          <w:sz w:val="24"/>
          <w:szCs w:val="24"/>
        </w:rPr>
        <w:t xml:space="preserve"> </w:t>
      </w:r>
      <w:r w:rsidR="00F262F0">
        <w:rPr>
          <w:rFonts w:ascii="Arial" w:hAnsi="Arial" w:cs="Arial"/>
          <w:sz w:val="24"/>
          <w:szCs w:val="24"/>
        </w:rPr>
        <w:t>is happening</w:t>
      </w:r>
      <w:r w:rsidR="00261B6F">
        <w:rPr>
          <w:rFonts w:ascii="Arial" w:hAnsi="Arial" w:cs="Arial"/>
          <w:sz w:val="24"/>
          <w:szCs w:val="24"/>
        </w:rPr>
        <w:t xml:space="preserve"> in Wales</w:t>
      </w:r>
      <w:r w:rsidR="00F873B1">
        <w:rPr>
          <w:rFonts w:ascii="Arial" w:hAnsi="Arial" w:cs="Arial"/>
          <w:sz w:val="24"/>
          <w:szCs w:val="24"/>
        </w:rPr>
        <w:t>,</w:t>
      </w:r>
      <w:r w:rsidR="002152CF">
        <w:rPr>
          <w:rFonts w:ascii="Arial" w:hAnsi="Arial" w:cs="Arial"/>
          <w:sz w:val="24"/>
          <w:szCs w:val="24"/>
        </w:rPr>
        <w:t xml:space="preserve"> such as the</w:t>
      </w:r>
      <w:r w:rsidR="002152CF" w:rsidRPr="002152CF">
        <w:t xml:space="preserve"> </w:t>
      </w:r>
      <w:r w:rsidR="002152CF">
        <w:rPr>
          <w:rFonts w:ascii="Arial" w:hAnsi="Arial" w:cs="Arial"/>
          <w:sz w:val="24"/>
          <w:szCs w:val="24"/>
        </w:rPr>
        <w:t>e</w:t>
      </w:r>
      <w:r w:rsidR="002152CF" w:rsidRPr="002152CF">
        <w:rPr>
          <w:rFonts w:ascii="Arial" w:hAnsi="Arial" w:cs="Arial"/>
          <w:sz w:val="24"/>
          <w:szCs w:val="24"/>
        </w:rPr>
        <w:t>stablishment of Joint Firearms Unit</w:t>
      </w:r>
      <w:r w:rsidR="00A336BF">
        <w:rPr>
          <w:rFonts w:ascii="Arial" w:hAnsi="Arial" w:cs="Arial"/>
          <w:sz w:val="24"/>
          <w:szCs w:val="24"/>
        </w:rPr>
        <w:t xml:space="preserve"> and various other back office functions,</w:t>
      </w:r>
      <w:r w:rsidR="002152CF" w:rsidRPr="002152CF">
        <w:rPr>
          <w:rFonts w:ascii="Arial" w:hAnsi="Arial" w:cs="Arial"/>
          <w:sz w:val="24"/>
          <w:szCs w:val="24"/>
        </w:rPr>
        <w:t xml:space="preserve"> </w:t>
      </w:r>
      <w:r w:rsidR="00164585">
        <w:rPr>
          <w:rFonts w:ascii="Arial" w:hAnsi="Arial" w:cs="Arial"/>
          <w:sz w:val="24"/>
          <w:szCs w:val="24"/>
        </w:rPr>
        <w:t>there is</w:t>
      </w:r>
      <w:r w:rsidR="00843DE9">
        <w:rPr>
          <w:rFonts w:ascii="Arial" w:hAnsi="Arial" w:cs="Arial"/>
          <w:sz w:val="24"/>
          <w:szCs w:val="24"/>
        </w:rPr>
        <w:t xml:space="preserve"> no doubt that the benefits </w:t>
      </w:r>
      <w:r w:rsidR="002B7C35">
        <w:rPr>
          <w:rFonts w:ascii="Arial" w:hAnsi="Arial" w:cs="Arial"/>
          <w:sz w:val="24"/>
          <w:szCs w:val="24"/>
        </w:rPr>
        <w:t xml:space="preserve">for </w:t>
      </w:r>
      <w:r w:rsidR="00606788">
        <w:rPr>
          <w:rFonts w:ascii="Arial" w:hAnsi="Arial" w:cs="Arial"/>
          <w:sz w:val="24"/>
          <w:szCs w:val="24"/>
        </w:rPr>
        <w:t xml:space="preserve">policing in Wales </w:t>
      </w:r>
      <w:r w:rsidR="00164585">
        <w:rPr>
          <w:rFonts w:ascii="Arial" w:hAnsi="Arial" w:cs="Arial"/>
          <w:sz w:val="24"/>
          <w:szCs w:val="24"/>
        </w:rPr>
        <w:t xml:space="preserve">of </w:t>
      </w:r>
      <w:r w:rsidR="00392089">
        <w:rPr>
          <w:rFonts w:ascii="Arial" w:hAnsi="Arial" w:cs="Arial"/>
          <w:sz w:val="24"/>
          <w:szCs w:val="24"/>
        </w:rPr>
        <w:t>being</w:t>
      </w:r>
      <w:r w:rsidR="00606788" w:rsidRPr="00606788">
        <w:rPr>
          <w:rFonts w:ascii="Arial" w:hAnsi="Arial" w:cs="Arial"/>
          <w:sz w:val="24"/>
          <w:szCs w:val="24"/>
        </w:rPr>
        <w:t xml:space="preserve"> able to </w:t>
      </w:r>
      <w:r w:rsidR="00273B82">
        <w:rPr>
          <w:rFonts w:ascii="Arial" w:hAnsi="Arial" w:cs="Arial"/>
          <w:sz w:val="24"/>
          <w:szCs w:val="24"/>
        </w:rPr>
        <w:t xml:space="preserve">integrate and </w:t>
      </w:r>
      <w:r w:rsidR="00606788" w:rsidRPr="00606788">
        <w:rPr>
          <w:rFonts w:ascii="Arial" w:hAnsi="Arial" w:cs="Arial"/>
          <w:sz w:val="24"/>
          <w:szCs w:val="24"/>
        </w:rPr>
        <w:t xml:space="preserve">work within the same overall policy and legislative frameworks as the other public services </w:t>
      </w:r>
      <w:r w:rsidR="00F363F5">
        <w:rPr>
          <w:rFonts w:ascii="Arial" w:hAnsi="Arial" w:cs="Arial"/>
          <w:sz w:val="24"/>
          <w:szCs w:val="24"/>
        </w:rPr>
        <w:t xml:space="preserve">would accelerate a </w:t>
      </w:r>
      <w:r w:rsidR="00606788" w:rsidRPr="00606788">
        <w:rPr>
          <w:rFonts w:ascii="Arial" w:hAnsi="Arial" w:cs="Arial"/>
          <w:sz w:val="24"/>
          <w:szCs w:val="24"/>
        </w:rPr>
        <w:t>whole system approach</w:t>
      </w:r>
      <w:r w:rsidR="00736003">
        <w:rPr>
          <w:rFonts w:ascii="Arial" w:hAnsi="Arial" w:cs="Arial"/>
          <w:sz w:val="24"/>
          <w:szCs w:val="24"/>
        </w:rPr>
        <w:t xml:space="preserve"> </w:t>
      </w:r>
      <w:r w:rsidR="00DB1004">
        <w:rPr>
          <w:rFonts w:ascii="Arial" w:hAnsi="Arial" w:cs="Arial"/>
          <w:sz w:val="24"/>
          <w:szCs w:val="24"/>
        </w:rPr>
        <w:t xml:space="preserve">and </w:t>
      </w:r>
      <w:r w:rsidR="00606788" w:rsidRPr="00606788">
        <w:rPr>
          <w:rFonts w:ascii="Arial" w:hAnsi="Arial" w:cs="Arial"/>
          <w:sz w:val="24"/>
          <w:szCs w:val="24"/>
        </w:rPr>
        <w:t>provide greater transparency and accountabilit</w:t>
      </w:r>
      <w:r w:rsidR="00DB1004">
        <w:rPr>
          <w:rFonts w:ascii="Arial" w:hAnsi="Arial" w:cs="Arial"/>
          <w:sz w:val="24"/>
          <w:szCs w:val="24"/>
        </w:rPr>
        <w:t>y</w:t>
      </w:r>
      <w:r w:rsidR="00F873B1">
        <w:rPr>
          <w:rFonts w:ascii="Arial" w:hAnsi="Arial" w:cs="Arial"/>
          <w:sz w:val="24"/>
          <w:szCs w:val="24"/>
        </w:rPr>
        <w:t xml:space="preserve">. </w:t>
      </w:r>
      <w:r w:rsidR="000C3762">
        <w:rPr>
          <w:rFonts w:ascii="Arial" w:hAnsi="Arial" w:cs="Arial"/>
          <w:sz w:val="24"/>
          <w:szCs w:val="24"/>
        </w:rPr>
        <w:t xml:space="preserve"> </w:t>
      </w:r>
      <w:r w:rsidR="006A527A">
        <w:rPr>
          <w:rFonts w:ascii="Arial" w:hAnsi="Arial" w:cs="Arial"/>
          <w:sz w:val="24"/>
          <w:szCs w:val="24"/>
        </w:rPr>
        <w:t>(</w:t>
      </w:r>
      <w:r w:rsidR="000C3762">
        <w:rPr>
          <w:rFonts w:ascii="Arial" w:hAnsi="Arial" w:cs="Arial"/>
          <w:sz w:val="24"/>
          <w:szCs w:val="24"/>
        </w:rPr>
        <w:t>Wales 2019; 4.146)</w:t>
      </w:r>
    </w:p>
    <w:p w14:paraId="3D2E40A7" w14:textId="77777777" w:rsidR="00DF5727" w:rsidRDefault="00BB07DB" w:rsidP="00BE0447">
      <w:pPr>
        <w:spacing w:after="0" w:line="480" w:lineRule="auto"/>
        <w:jc w:val="both"/>
        <w:rPr>
          <w:rFonts w:ascii="Arial" w:hAnsi="Arial" w:cs="Arial"/>
          <w:sz w:val="24"/>
          <w:szCs w:val="24"/>
        </w:rPr>
      </w:pPr>
      <w:r>
        <w:rPr>
          <w:rFonts w:ascii="Arial" w:hAnsi="Arial" w:cs="Arial"/>
          <w:sz w:val="24"/>
          <w:szCs w:val="24"/>
        </w:rPr>
        <w:t>I</w:t>
      </w:r>
      <w:r w:rsidR="00802443">
        <w:rPr>
          <w:rFonts w:ascii="Arial" w:hAnsi="Arial" w:cs="Arial"/>
          <w:sz w:val="24"/>
          <w:szCs w:val="24"/>
        </w:rPr>
        <w:t>t is</w:t>
      </w:r>
      <w:r w:rsidR="00624E6F">
        <w:rPr>
          <w:rFonts w:ascii="Arial" w:hAnsi="Arial" w:cs="Arial"/>
          <w:sz w:val="24"/>
          <w:szCs w:val="24"/>
        </w:rPr>
        <w:t xml:space="preserve"> </w:t>
      </w:r>
      <w:r>
        <w:rPr>
          <w:rFonts w:ascii="Arial" w:hAnsi="Arial" w:cs="Arial"/>
          <w:sz w:val="24"/>
          <w:szCs w:val="24"/>
        </w:rPr>
        <w:t xml:space="preserve">also </w:t>
      </w:r>
      <w:r w:rsidR="00624E6F">
        <w:rPr>
          <w:rFonts w:ascii="Arial" w:hAnsi="Arial" w:cs="Arial"/>
          <w:sz w:val="24"/>
          <w:szCs w:val="24"/>
        </w:rPr>
        <w:t>widely accepted</w:t>
      </w:r>
      <w:r w:rsidR="00802443">
        <w:rPr>
          <w:rFonts w:ascii="Arial" w:hAnsi="Arial" w:cs="Arial"/>
          <w:sz w:val="24"/>
          <w:szCs w:val="24"/>
        </w:rPr>
        <w:t xml:space="preserve"> that p</w:t>
      </w:r>
      <w:r w:rsidR="00C505D5">
        <w:rPr>
          <w:rFonts w:ascii="Arial" w:hAnsi="Arial" w:cs="Arial"/>
          <w:sz w:val="24"/>
          <w:szCs w:val="24"/>
        </w:rPr>
        <w:t xml:space="preserve">olicing alone cannot deal with </w:t>
      </w:r>
      <w:r w:rsidR="00384183">
        <w:rPr>
          <w:rFonts w:ascii="Arial" w:hAnsi="Arial" w:cs="Arial"/>
          <w:sz w:val="24"/>
          <w:szCs w:val="24"/>
        </w:rPr>
        <w:t xml:space="preserve">the </w:t>
      </w:r>
      <w:r w:rsidR="00FD1FF9">
        <w:rPr>
          <w:rFonts w:ascii="Arial" w:hAnsi="Arial" w:cs="Arial"/>
          <w:sz w:val="24"/>
          <w:szCs w:val="24"/>
        </w:rPr>
        <w:t xml:space="preserve">increasing </w:t>
      </w:r>
      <w:r w:rsidR="007E0916">
        <w:rPr>
          <w:rFonts w:ascii="Arial" w:hAnsi="Arial" w:cs="Arial"/>
          <w:sz w:val="24"/>
          <w:szCs w:val="24"/>
        </w:rPr>
        <w:t>burd</w:t>
      </w:r>
      <w:r w:rsidR="00E843F4">
        <w:rPr>
          <w:rFonts w:ascii="Arial" w:hAnsi="Arial" w:cs="Arial"/>
          <w:sz w:val="24"/>
          <w:szCs w:val="24"/>
        </w:rPr>
        <w:t>e</w:t>
      </w:r>
      <w:r w:rsidR="007E0916">
        <w:rPr>
          <w:rFonts w:ascii="Arial" w:hAnsi="Arial" w:cs="Arial"/>
          <w:sz w:val="24"/>
          <w:szCs w:val="24"/>
        </w:rPr>
        <w:t>n</w:t>
      </w:r>
      <w:r w:rsidR="00FD1FF9">
        <w:rPr>
          <w:rFonts w:ascii="Arial" w:hAnsi="Arial" w:cs="Arial"/>
          <w:sz w:val="24"/>
          <w:szCs w:val="24"/>
        </w:rPr>
        <w:t xml:space="preserve"> and changing nature of </w:t>
      </w:r>
      <w:r w:rsidR="00CB4D8E">
        <w:rPr>
          <w:rFonts w:ascii="Arial" w:hAnsi="Arial" w:cs="Arial"/>
          <w:sz w:val="24"/>
          <w:szCs w:val="24"/>
        </w:rPr>
        <w:t>vulnerability</w:t>
      </w:r>
      <w:r w:rsidR="00AB456D">
        <w:rPr>
          <w:rFonts w:ascii="Arial" w:hAnsi="Arial" w:cs="Arial"/>
          <w:sz w:val="24"/>
          <w:szCs w:val="24"/>
        </w:rPr>
        <w:t xml:space="preserve"> which it</w:t>
      </w:r>
      <w:r w:rsidR="005C0279">
        <w:rPr>
          <w:rFonts w:ascii="Arial" w:hAnsi="Arial" w:cs="Arial"/>
          <w:sz w:val="24"/>
          <w:szCs w:val="24"/>
        </w:rPr>
        <w:t xml:space="preserve"> </w:t>
      </w:r>
      <w:r w:rsidR="003D560D">
        <w:rPr>
          <w:rFonts w:ascii="Arial" w:hAnsi="Arial" w:cs="Arial"/>
          <w:sz w:val="24"/>
          <w:szCs w:val="24"/>
        </w:rPr>
        <w:t xml:space="preserve">routinely </w:t>
      </w:r>
      <w:r w:rsidR="005C0279">
        <w:rPr>
          <w:rFonts w:ascii="Arial" w:hAnsi="Arial" w:cs="Arial"/>
          <w:sz w:val="24"/>
          <w:szCs w:val="24"/>
        </w:rPr>
        <w:t xml:space="preserve">and repetitively </w:t>
      </w:r>
      <w:r w:rsidR="00AB456D">
        <w:rPr>
          <w:rFonts w:ascii="Arial" w:hAnsi="Arial" w:cs="Arial"/>
          <w:sz w:val="24"/>
          <w:szCs w:val="24"/>
        </w:rPr>
        <w:t>deal</w:t>
      </w:r>
      <w:r w:rsidR="003D560D">
        <w:rPr>
          <w:rFonts w:ascii="Arial" w:hAnsi="Arial" w:cs="Arial"/>
          <w:sz w:val="24"/>
          <w:szCs w:val="24"/>
        </w:rPr>
        <w:t>s</w:t>
      </w:r>
      <w:r w:rsidR="00AB456D">
        <w:rPr>
          <w:rFonts w:ascii="Arial" w:hAnsi="Arial" w:cs="Arial"/>
          <w:sz w:val="24"/>
          <w:szCs w:val="24"/>
        </w:rPr>
        <w:t xml:space="preserve"> with</w:t>
      </w:r>
      <w:r w:rsidR="00384183">
        <w:rPr>
          <w:rFonts w:ascii="Arial" w:hAnsi="Arial" w:cs="Arial"/>
          <w:sz w:val="24"/>
          <w:szCs w:val="24"/>
        </w:rPr>
        <w:t xml:space="preserve">. </w:t>
      </w:r>
      <w:r w:rsidR="00413854" w:rsidRPr="00413854">
        <w:rPr>
          <w:rFonts w:ascii="Arial" w:hAnsi="Arial" w:cs="Arial"/>
          <w:sz w:val="24"/>
          <w:szCs w:val="24"/>
        </w:rPr>
        <w:t>Vitale (2017) rightly argues that most problems which police routinely deal with cannot be resolved by them alone</w:t>
      </w:r>
      <w:r w:rsidR="00413854">
        <w:rPr>
          <w:rFonts w:ascii="Arial" w:hAnsi="Arial" w:cs="Arial"/>
          <w:sz w:val="24"/>
          <w:szCs w:val="24"/>
        </w:rPr>
        <w:t>,</w:t>
      </w:r>
      <w:r w:rsidR="00413854" w:rsidRPr="00413854">
        <w:rPr>
          <w:rFonts w:ascii="Arial" w:hAnsi="Arial" w:cs="Arial"/>
          <w:sz w:val="24"/>
          <w:szCs w:val="24"/>
        </w:rPr>
        <w:t xml:space="preserve"> and notes that police intervention can at times exacerbate problems further.   </w:t>
      </w:r>
      <w:r w:rsidR="009F5E6E">
        <w:rPr>
          <w:rFonts w:ascii="Arial" w:hAnsi="Arial" w:cs="Arial"/>
          <w:sz w:val="24"/>
          <w:szCs w:val="24"/>
        </w:rPr>
        <w:t xml:space="preserve">With </w:t>
      </w:r>
      <w:r w:rsidR="00693F61">
        <w:rPr>
          <w:rFonts w:ascii="Arial" w:hAnsi="Arial" w:cs="Arial"/>
          <w:sz w:val="24"/>
          <w:szCs w:val="24"/>
        </w:rPr>
        <w:t xml:space="preserve">the introduction of national </w:t>
      </w:r>
      <w:r w:rsidR="009F5E6E">
        <w:rPr>
          <w:rFonts w:ascii="Arial" w:hAnsi="Arial" w:cs="Arial"/>
          <w:sz w:val="24"/>
          <w:szCs w:val="24"/>
        </w:rPr>
        <w:t>n</w:t>
      </w:r>
      <w:r w:rsidR="00F81D13">
        <w:rPr>
          <w:rFonts w:ascii="Arial" w:hAnsi="Arial" w:cs="Arial"/>
          <w:sz w:val="24"/>
          <w:szCs w:val="24"/>
        </w:rPr>
        <w:t xml:space="preserve">eighbourhood </w:t>
      </w:r>
      <w:r w:rsidR="004E2AFE">
        <w:rPr>
          <w:rFonts w:ascii="Arial" w:hAnsi="Arial" w:cs="Arial"/>
          <w:sz w:val="24"/>
          <w:szCs w:val="24"/>
        </w:rPr>
        <w:t>polic</w:t>
      </w:r>
      <w:r w:rsidR="00693F61">
        <w:rPr>
          <w:rFonts w:ascii="Arial" w:hAnsi="Arial" w:cs="Arial"/>
          <w:sz w:val="24"/>
          <w:szCs w:val="24"/>
        </w:rPr>
        <w:t>e guidelines</w:t>
      </w:r>
      <w:r w:rsidR="004E2AFE">
        <w:rPr>
          <w:rFonts w:ascii="Arial" w:hAnsi="Arial" w:cs="Arial"/>
          <w:sz w:val="24"/>
          <w:szCs w:val="24"/>
        </w:rPr>
        <w:t xml:space="preserve"> in 2018</w:t>
      </w:r>
      <w:r w:rsidR="00C202A5">
        <w:rPr>
          <w:rFonts w:ascii="Arial" w:hAnsi="Arial" w:cs="Arial"/>
          <w:sz w:val="24"/>
          <w:szCs w:val="24"/>
        </w:rPr>
        <w:t xml:space="preserve">, </w:t>
      </w:r>
      <w:r w:rsidR="00F41F3A">
        <w:rPr>
          <w:rFonts w:ascii="Arial" w:hAnsi="Arial" w:cs="Arial"/>
          <w:sz w:val="24"/>
          <w:szCs w:val="24"/>
        </w:rPr>
        <w:t>a</w:t>
      </w:r>
      <w:r w:rsidR="007C6A9A">
        <w:rPr>
          <w:rFonts w:ascii="Arial" w:hAnsi="Arial" w:cs="Arial"/>
          <w:sz w:val="24"/>
          <w:szCs w:val="24"/>
        </w:rPr>
        <w:t xml:space="preserve"> renewed focus </w:t>
      </w:r>
      <w:r w:rsidR="007353D5">
        <w:rPr>
          <w:rFonts w:ascii="Arial" w:hAnsi="Arial" w:cs="Arial"/>
          <w:sz w:val="24"/>
          <w:szCs w:val="24"/>
        </w:rPr>
        <w:t>and</w:t>
      </w:r>
      <w:r w:rsidR="007C6A9A">
        <w:rPr>
          <w:rFonts w:ascii="Arial" w:hAnsi="Arial" w:cs="Arial"/>
          <w:sz w:val="24"/>
          <w:szCs w:val="24"/>
        </w:rPr>
        <w:t xml:space="preserve"> </w:t>
      </w:r>
      <w:r w:rsidR="001701D5">
        <w:rPr>
          <w:rFonts w:ascii="Arial" w:hAnsi="Arial" w:cs="Arial"/>
          <w:sz w:val="24"/>
          <w:szCs w:val="24"/>
        </w:rPr>
        <w:t xml:space="preserve">make </w:t>
      </w:r>
      <w:r w:rsidR="004C7D0C" w:rsidRPr="004C7D0C">
        <w:rPr>
          <w:rFonts w:ascii="Arial" w:hAnsi="Arial" w:cs="Arial"/>
          <w:sz w:val="24"/>
          <w:szCs w:val="24"/>
        </w:rPr>
        <w:t xml:space="preserve">communities </w:t>
      </w:r>
      <w:r w:rsidR="001701D5">
        <w:rPr>
          <w:rFonts w:ascii="Arial" w:hAnsi="Arial" w:cs="Arial"/>
          <w:sz w:val="24"/>
          <w:szCs w:val="24"/>
        </w:rPr>
        <w:t xml:space="preserve">more </w:t>
      </w:r>
      <w:r w:rsidR="001701D5" w:rsidRPr="004C7D0C">
        <w:rPr>
          <w:rFonts w:ascii="Arial" w:hAnsi="Arial" w:cs="Arial"/>
          <w:sz w:val="24"/>
          <w:szCs w:val="24"/>
        </w:rPr>
        <w:t xml:space="preserve">resilient </w:t>
      </w:r>
      <w:r w:rsidR="001701D5">
        <w:rPr>
          <w:rFonts w:ascii="Arial" w:hAnsi="Arial" w:cs="Arial"/>
          <w:sz w:val="24"/>
          <w:szCs w:val="24"/>
        </w:rPr>
        <w:t xml:space="preserve">and </w:t>
      </w:r>
      <w:r w:rsidR="004C7D0C" w:rsidRPr="004C7D0C">
        <w:rPr>
          <w:rFonts w:ascii="Arial" w:hAnsi="Arial" w:cs="Arial"/>
          <w:sz w:val="24"/>
          <w:szCs w:val="24"/>
        </w:rPr>
        <w:t>less reliant on police support</w:t>
      </w:r>
      <w:r w:rsidR="007353D5">
        <w:rPr>
          <w:rFonts w:ascii="Arial" w:hAnsi="Arial" w:cs="Arial"/>
          <w:sz w:val="24"/>
          <w:szCs w:val="24"/>
        </w:rPr>
        <w:t xml:space="preserve"> cam</w:t>
      </w:r>
      <w:r w:rsidR="00693F61">
        <w:rPr>
          <w:rFonts w:ascii="Arial" w:hAnsi="Arial" w:cs="Arial"/>
          <w:sz w:val="24"/>
          <w:szCs w:val="24"/>
        </w:rPr>
        <w:t>e into focus</w:t>
      </w:r>
      <w:r w:rsidR="00FD6F30">
        <w:rPr>
          <w:rFonts w:ascii="Arial" w:hAnsi="Arial" w:cs="Arial"/>
          <w:sz w:val="24"/>
          <w:szCs w:val="24"/>
        </w:rPr>
        <w:t>.</w:t>
      </w:r>
      <w:r w:rsidR="008856FD">
        <w:rPr>
          <w:rFonts w:ascii="Arial" w:hAnsi="Arial" w:cs="Arial"/>
          <w:sz w:val="24"/>
          <w:szCs w:val="24"/>
        </w:rPr>
        <w:t xml:space="preserve"> </w:t>
      </w:r>
      <w:r w:rsidR="00FD6F30">
        <w:rPr>
          <w:rFonts w:ascii="Arial" w:hAnsi="Arial" w:cs="Arial"/>
          <w:sz w:val="24"/>
          <w:szCs w:val="24"/>
        </w:rPr>
        <w:t>T</w:t>
      </w:r>
      <w:r w:rsidR="00635459">
        <w:rPr>
          <w:rFonts w:ascii="Arial" w:hAnsi="Arial" w:cs="Arial"/>
          <w:sz w:val="24"/>
          <w:szCs w:val="24"/>
        </w:rPr>
        <w:t xml:space="preserve">his </w:t>
      </w:r>
      <w:r w:rsidR="00F41F3A">
        <w:rPr>
          <w:rFonts w:ascii="Arial" w:hAnsi="Arial" w:cs="Arial"/>
          <w:sz w:val="24"/>
          <w:szCs w:val="24"/>
        </w:rPr>
        <w:t>style</w:t>
      </w:r>
      <w:r w:rsidR="00635459">
        <w:rPr>
          <w:rFonts w:ascii="Arial" w:hAnsi="Arial" w:cs="Arial"/>
          <w:sz w:val="24"/>
          <w:szCs w:val="24"/>
        </w:rPr>
        <w:t xml:space="preserve"> of </w:t>
      </w:r>
      <w:r w:rsidR="00FD6F30">
        <w:rPr>
          <w:rFonts w:ascii="Arial" w:hAnsi="Arial" w:cs="Arial"/>
          <w:sz w:val="24"/>
          <w:szCs w:val="24"/>
        </w:rPr>
        <w:t xml:space="preserve">problem orientated </w:t>
      </w:r>
      <w:r w:rsidR="00635459">
        <w:rPr>
          <w:rFonts w:ascii="Arial" w:hAnsi="Arial" w:cs="Arial"/>
          <w:sz w:val="24"/>
          <w:szCs w:val="24"/>
        </w:rPr>
        <w:t xml:space="preserve">policing </w:t>
      </w:r>
      <w:r w:rsidR="008916A4">
        <w:rPr>
          <w:rFonts w:ascii="Arial" w:hAnsi="Arial" w:cs="Arial"/>
          <w:sz w:val="24"/>
          <w:szCs w:val="24"/>
        </w:rPr>
        <w:t xml:space="preserve">(introduced </w:t>
      </w:r>
      <w:r w:rsidR="008916A4">
        <w:rPr>
          <w:rFonts w:ascii="Arial" w:hAnsi="Arial" w:cs="Arial"/>
          <w:sz w:val="24"/>
          <w:szCs w:val="24"/>
        </w:rPr>
        <w:lastRenderedPageBreak/>
        <w:t>in the USA 197</w:t>
      </w:r>
      <w:r w:rsidR="00F3305D">
        <w:rPr>
          <w:rFonts w:ascii="Arial" w:hAnsi="Arial" w:cs="Arial"/>
          <w:sz w:val="24"/>
          <w:szCs w:val="24"/>
        </w:rPr>
        <w:t>9</w:t>
      </w:r>
      <w:r w:rsidR="008916A4">
        <w:rPr>
          <w:rFonts w:ascii="Arial" w:hAnsi="Arial" w:cs="Arial"/>
          <w:sz w:val="24"/>
          <w:szCs w:val="24"/>
        </w:rPr>
        <w:t xml:space="preserve"> by Professor Goldstein) </w:t>
      </w:r>
      <w:r w:rsidR="00F3305D">
        <w:rPr>
          <w:rFonts w:ascii="Arial" w:hAnsi="Arial" w:cs="Arial"/>
          <w:sz w:val="24"/>
          <w:szCs w:val="24"/>
        </w:rPr>
        <w:t xml:space="preserve">with a simple </w:t>
      </w:r>
      <w:r w:rsidR="00020227">
        <w:rPr>
          <w:rFonts w:ascii="Arial" w:hAnsi="Arial" w:cs="Arial"/>
          <w:sz w:val="24"/>
          <w:szCs w:val="24"/>
        </w:rPr>
        <w:t xml:space="preserve">ethos of getting to </w:t>
      </w:r>
      <w:r w:rsidR="00FD6F30">
        <w:rPr>
          <w:rFonts w:ascii="Arial" w:hAnsi="Arial" w:cs="Arial"/>
          <w:sz w:val="24"/>
          <w:szCs w:val="24"/>
        </w:rPr>
        <w:t>the root cause of problems</w:t>
      </w:r>
      <w:r w:rsidR="00F3305D">
        <w:rPr>
          <w:rFonts w:ascii="Arial" w:hAnsi="Arial" w:cs="Arial"/>
          <w:sz w:val="24"/>
          <w:szCs w:val="24"/>
        </w:rPr>
        <w:t>,</w:t>
      </w:r>
      <w:r w:rsidR="00FD6F30">
        <w:rPr>
          <w:rFonts w:ascii="Arial" w:hAnsi="Arial" w:cs="Arial"/>
          <w:sz w:val="24"/>
          <w:szCs w:val="24"/>
        </w:rPr>
        <w:t xml:space="preserve"> </w:t>
      </w:r>
      <w:r w:rsidR="0037084A">
        <w:rPr>
          <w:rFonts w:ascii="Arial" w:hAnsi="Arial" w:cs="Arial"/>
          <w:sz w:val="24"/>
          <w:szCs w:val="24"/>
        </w:rPr>
        <w:t xml:space="preserve">is </w:t>
      </w:r>
      <w:r w:rsidR="00020227">
        <w:rPr>
          <w:rFonts w:ascii="Arial" w:hAnsi="Arial" w:cs="Arial"/>
          <w:sz w:val="24"/>
          <w:szCs w:val="24"/>
        </w:rPr>
        <w:t xml:space="preserve">aligned to </w:t>
      </w:r>
      <w:r w:rsidR="00192638">
        <w:rPr>
          <w:rFonts w:ascii="Arial" w:hAnsi="Arial" w:cs="Arial"/>
          <w:sz w:val="24"/>
          <w:szCs w:val="24"/>
        </w:rPr>
        <w:t>an</w:t>
      </w:r>
      <w:r w:rsidR="0037084A">
        <w:rPr>
          <w:rFonts w:ascii="Arial" w:hAnsi="Arial" w:cs="Arial"/>
          <w:sz w:val="24"/>
          <w:szCs w:val="24"/>
        </w:rPr>
        <w:t xml:space="preserve"> alternative style of </w:t>
      </w:r>
      <w:r w:rsidR="0047704C">
        <w:rPr>
          <w:rFonts w:ascii="Arial" w:hAnsi="Arial" w:cs="Arial"/>
          <w:sz w:val="24"/>
          <w:szCs w:val="24"/>
        </w:rPr>
        <w:t xml:space="preserve">governance and accountability. </w:t>
      </w:r>
    </w:p>
    <w:p w14:paraId="04823A9C" w14:textId="77777777" w:rsidR="00DF5727" w:rsidRDefault="00DF5727" w:rsidP="00BE0447">
      <w:pPr>
        <w:spacing w:after="0" w:line="480" w:lineRule="auto"/>
        <w:jc w:val="both"/>
        <w:rPr>
          <w:rFonts w:ascii="Arial" w:hAnsi="Arial" w:cs="Arial"/>
          <w:sz w:val="24"/>
          <w:szCs w:val="24"/>
        </w:rPr>
      </w:pPr>
    </w:p>
    <w:p w14:paraId="1BA09E4C" w14:textId="0EB938A8" w:rsidR="00D21FC7" w:rsidRPr="00333945" w:rsidRDefault="0047704C" w:rsidP="00BE0447">
      <w:pPr>
        <w:spacing w:after="0" w:line="480" w:lineRule="auto"/>
        <w:jc w:val="both"/>
        <w:rPr>
          <w:rFonts w:ascii="Arial" w:hAnsi="Arial" w:cs="Arial"/>
          <w:sz w:val="24"/>
          <w:szCs w:val="24"/>
        </w:rPr>
      </w:pPr>
      <w:r>
        <w:rPr>
          <w:rFonts w:ascii="Arial" w:hAnsi="Arial" w:cs="Arial"/>
          <w:sz w:val="24"/>
          <w:szCs w:val="24"/>
        </w:rPr>
        <w:t>C</w:t>
      </w:r>
      <w:r w:rsidR="00635459">
        <w:rPr>
          <w:rFonts w:ascii="Arial" w:hAnsi="Arial" w:cs="Arial"/>
          <w:sz w:val="24"/>
          <w:szCs w:val="24"/>
        </w:rPr>
        <w:t>ommunity governance</w:t>
      </w:r>
      <w:r w:rsidR="00C73DD6">
        <w:rPr>
          <w:rFonts w:ascii="Arial" w:hAnsi="Arial" w:cs="Arial"/>
          <w:sz w:val="24"/>
          <w:szCs w:val="24"/>
        </w:rPr>
        <w:t xml:space="preserve"> </w:t>
      </w:r>
      <w:r>
        <w:rPr>
          <w:rFonts w:ascii="Arial" w:hAnsi="Arial" w:cs="Arial"/>
          <w:sz w:val="24"/>
          <w:szCs w:val="24"/>
        </w:rPr>
        <w:t xml:space="preserve">as a concept </w:t>
      </w:r>
      <w:r w:rsidR="00373F91">
        <w:rPr>
          <w:rFonts w:ascii="Arial" w:hAnsi="Arial" w:cs="Arial"/>
          <w:sz w:val="24"/>
          <w:szCs w:val="24"/>
        </w:rPr>
        <w:t>encourages communi</w:t>
      </w:r>
      <w:r w:rsidR="00B02A6E">
        <w:rPr>
          <w:rFonts w:ascii="Arial" w:hAnsi="Arial" w:cs="Arial"/>
          <w:sz w:val="24"/>
          <w:szCs w:val="24"/>
        </w:rPr>
        <w:t>ties to</w:t>
      </w:r>
      <w:r w:rsidR="00C73DD6">
        <w:rPr>
          <w:rFonts w:ascii="Arial" w:hAnsi="Arial" w:cs="Arial"/>
          <w:sz w:val="24"/>
          <w:szCs w:val="24"/>
        </w:rPr>
        <w:t xml:space="preserve"> </w:t>
      </w:r>
      <w:r w:rsidR="006051CE">
        <w:rPr>
          <w:rFonts w:ascii="Arial" w:hAnsi="Arial" w:cs="Arial"/>
          <w:sz w:val="24"/>
          <w:szCs w:val="24"/>
        </w:rPr>
        <w:t>t</w:t>
      </w:r>
      <w:r w:rsidR="006051CE" w:rsidRPr="007C35F6">
        <w:rPr>
          <w:rFonts w:ascii="Arial" w:hAnsi="Arial" w:cs="Arial"/>
          <w:sz w:val="24"/>
          <w:szCs w:val="24"/>
        </w:rPr>
        <w:t xml:space="preserve">ake a </w:t>
      </w:r>
      <w:r w:rsidR="000021B1">
        <w:rPr>
          <w:rFonts w:ascii="Arial" w:hAnsi="Arial" w:cs="Arial"/>
          <w:sz w:val="24"/>
          <w:szCs w:val="24"/>
        </w:rPr>
        <w:t>‘</w:t>
      </w:r>
      <w:r w:rsidR="006051CE" w:rsidRPr="007C35F6">
        <w:rPr>
          <w:rFonts w:ascii="Arial" w:hAnsi="Arial" w:cs="Arial"/>
          <w:sz w:val="24"/>
          <w:szCs w:val="24"/>
        </w:rPr>
        <w:t>bottom-up</w:t>
      </w:r>
      <w:r w:rsidR="000021B1">
        <w:rPr>
          <w:rFonts w:ascii="Arial" w:hAnsi="Arial" w:cs="Arial"/>
          <w:sz w:val="24"/>
          <w:szCs w:val="24"/>
        </w:rPr>
        <w:t>’</w:t>
      </w:r>
      <w:r w:rsidR="006051CE" w:rsidRPr="007C35F6">
        <w:rPr>
          <w:rFonts w:ascii="Arial" w:hAnsi="Arial" w:cs="Arial"/>
          <w:sz w:val="24"/>
          <w:szCs w:val="24"/>
        </w:rPr>
        <w:t xml:space="preserve"> grassroots approach </w:t>
      </w:r>
      <w:r w:rsidR="00CF346E" w:rsidRPr="007C35F6">
        <w:rPr>
          <w:rFonts w:ascii="Arial" w:hAnsi="Arial" w:cs="Arial"/>
          <w:sz w:val="24"/>
          <w:szCs w:val="24"/>
        </w:rPr>
        <w:t>to tackling long-standing issues</w:t>
      </w:r>
      <w:r w:rsidR="00CF346E">
        <w:rPr>
          <w:rFonts w:ascii="Arial" w:hAnsi="Arial" w:cs="Arial"/>
          <w:sz w:val="24"/>
          <w:szCs w:val="24"/>
        </w:rPr>
        <w:t xml:space="preserve"> affecting them. To achieve this</w:t>
      </w:r>
      <w:r w:rsidR="00F3700C">
        <w:rPr>
          <w:rFonts w:ascii="Arial" w:hAnsi="Arial" w:cs="Arial"/>
          <w:sz w:val="24"/>
          <w:szCs w:val="24"/>
        </w:rPr>
        <w:t xml:space="preserve"> </w:t>
      </w:r>
      <w:r w:rsidR="00CF346E">
        <w:rPr>
          <w:rFonts w:ascii="Arial" w:hAnsi="Arial" w:cs="Arial"/>
          <w:sz w:val="24"/>
          <w:szCs w:val="24"/>
        </w:rPr>
        <w:t xml:space="preserve">communities </w:t>
      </w:r>
      <w:r w:rsidR="008C30E2">
        <w:rPr>
          <w:rFonts w:ascii="Arial" w:hAnsi="Arial" w:cs="Arial"/>
          <w:sz w:val="24"/>
          <w:szCs w:val="24"/>
        </w:rPr>
        <w:t xml:space="preserve">must </w:t>
      </w:r>
      <w:r w:rsidR="001027D7">
        <w:rPr>
          <w:rFonts w:ascii="Arial" w:hAnsi="Arial" w:cs="Arial"/>
          <w:sz w:val="24"/>
          <w:szCs w:val="24"/>
        </w:rPr>
        <w:t xml:space="preserve">be presented with </w:t>
      </w:r>
      <w:r w:rsidR="0006505C">
        <w:rPr>
          <w:rFonts w:ascii="Arial" w:hAnsi="Arial" w:cs="Arial"/>
          <w:sz w:val="24"/>
          <w:szCs w:val="24"/>
        </w:rPr>
        <w:t xml:space="preserve">simple </w:t>
      </w:r>
      <w:r w:rsidR="001027D7">
        <w:rPr>
          <w:rFonts w:ascii="Arial" w:hAnsi="Arial" w:cs="Arial"/>
          <w:sz w:val="24"/>
          <w:szCs w:val="24"/>
        </w:rPr>
        <w:t>data to make them</w:t>
      </w:r>
      <w:r w:rsidR="00F3700C">
        <w:rPr>
          <w:rFonts w:ascii="Arial" w:hAnsi="Arial" w:cs="Arial"/>
          <w:sz w:val="24"/>
          <w:szCs w:val="24"/>
        </w:rPr>
        <w:t xml:space="preserve"> </w:t>
      </w:r>
      <w:r w:rsidR="0006505C">
        <w:rPr>
          <w:rFonts w:ascii="Arial" w:hAnsi="Arial" w:cs="Arial"/>
          <w:sz w:val="24"/>
          <w:szCs w:val="24"/>
        </w:rPr>
        <w:t xml:space="preserve">fully </w:t>
      </w:r>
      <w:r w:rsidR="00F3700C">
        <w:rPr>
          <w:rFonts w:ascii="Arial" w:hAnsi="Arial" w:cs="Arial"/>
          <w:sz w:val="24"/>
          <w:szCs w:val="24"/>
        </w:rPr>
        <w:t xml:space="preserve">aware of problems </w:t>
      </w:r>
      <w:r w:rsidR="006B589C">
        <w:rPr>
          <w:rFonts w:ascii="Arial" w:hAnsi="Arial" w:cs="Arial"/>
          <w:sz w:val="24"/>
          <w:szCs w:val="24"/>
        </w:rPr>
        <w:t>a</w:t>
      </w:r>
      <w:r w:rsidR="00765D20">
        <w:rPr>
          <w:rFonts w:ascii="Arial" w:hAnsi="Arial" w:cs="Arial"/>
          <w:sz w:val="24"/>
          <w:szCs w:val="24"/>
        </w:rPr>
        <w:t>ffecting</w:t>
      </w:r>
      <w:r w:rsidR="00CA1923">
        <w:rPr>
          <w:rFonts w:ascii="Arial" w:hAnsi="Arial" w:cs="Arial"/>
          <w:sz w:val="24"/>
          <w:szCs w:val="24"/>
        </w:rPr>
        <w:t xml:space="preserve"> them</w:t>
      </w:r>
      <w:r w:rsidR="00765D20">
        <w:rPr>
          <w:rFonts w:ascii="Arial" w:hAnsi="Arial" w:cs="Arial"/>
          <w:sz w:val="24"/>
          <w:szCs w:val="24"/>
        </w:rPr>
        <w:t>,</w:t>
      </w:r>
      <w:r w:rsidR="009916AD">
        <w:rPr>
          <w:rFonts w:ascii="Arial" w:hAnsi="Arial" w:cs="Arial"/>
          <w:sz w:val="24"/>
          <w:szCs w:val="24"/>
        </w:rPr>
        <w:t xml:space="preserve"> </w:t>
      </w:r>
      <w:r w:rsidR="006B589C">
        <w:rPr>
          <w:rFonts w:ascii="Arial" w:hAnsi="Arial" w:cs="Arial"/>
          <w:sz w:val="24"/>
          <w:szCs w:val="24"/>
        </w:rPr>
        <w:t>becom</w:t>
      </w:r>
      <w:r w:rsidR="0082271B">
        <w:rPr>
          <w:rFonts w:ascii="Arial" w:hAnsi="Arial" w:cs="Arial"/>
          <w:sz w:val="24"/>
          <w:szCs w:val="24"/>
        </w:rPr>
        <w:t>e</w:t>
      </w:r>
      <w:r w:rsidR="00D44095">
        <w:rPr>
          <w:rFonts w:ascii="Arial" w:hAnsi="Arial" w:cs="Arial"/>
          <w:sz w:val="24"/>
          <w:szCs w:val="24"/>
        </w:rPr>
        <w:t xml:space="preserve"> </w:t>
      </w:r>
      <w:r w:rsidR="00851F5A">
        <w:rPr>
          <w:rFonts w:ascii="Arial" w:hAnsi="Arial" w:cs="Arial"/>
          <w:sz w:val="24"/>
          <w:szCs w:val="24"/>
        </w:rPr>
        <w:t>better engaged with local government</w:t>
      </w:r>
      <w:r w:rsidR="00A644DE">
        <w:rPr>
          <w:rFonts w:ascii="Arial" w:hAnsi="Arial" w:cs="Arial"/>
          <w:sz w:val="24"/>
          <w:szCs w:val="24"/>
        </w:rPr>
        <w:t xml:space="preserve"> and</w:t>
      </w:r>
      <w:r w:rsidR="000B35CB">
        <w:rPr>
          <w:rFonts w:ascii="Arial" w:hAnsi="Arial" w:cs="Arial"/>
          <w:sz w:val="24"/>
          <w:szCs w:val="24"/>
        </w:rPr>
        <w:t xml:space="preserve"> </w:t>
      </w:r>
      <w:r w:rsidR="0038077A">
        <w:rPr>
          <w:rFonts w:ascii="Arial" w:hAnsi="Arial" w:cs="Arial"/>
          <w:sz w:val="24"/>
          <w:szCs w:val="24"/>
        </w:rPr>
        <w:t>required to p</w:t>
      </w:r>
      <w:r w:rsidR="0018776E">
        <w:rPr>
          <w:rFonts w:ascii="Arial" w:hAnsi="Arial" w:cs="Arial"/>
          <w:sz w:val="24"/>
          <w:szCs w:val="24"/>
        </w:rPr>
        <w:t>lay</w:t>
      </w:r>
      <w:r w:rsidR="00F63A6A" w:rsidRPr="007C35F6">
        <w:rPr>
          <w:rFonts w:ascii="Arial" w:hAnsi="Arial" w:cs="Arial"/>
          <w:sz w:val="24"/>
          <w:szCs w:val="24"/>
        </w:rPr>
        <w:t xml:space="preserve"> a</w:t>
      </w:r>
      <w:r w:rsidR="00765D20">
        <w:rPr>
          <w:rFonts w:ascii="Arial" w:hAnsi="Arial" w:cs="Arial"/>
          <w:sz w:val="24"/>
          <w:szCs w:val="24"/>
        </w:rPr>
        <w:t>n active</w:t>
      </w:r>
      <w:r w:rsidR="00F63A6A" w:rsidRPr="007C35F6">
        <w:rPr>
          <w:rFonts w:ascii="Arial" w:hAnsi="Arial" w:cs="Arial"/>
          <w:sz w:val="24"/>
          <w:szCs w:val="24"/>
        </w:rPr>
        <w:t xml:space="preserve"> role in the delivery of projects. </w:t>
      </w:r>
      <w:r w:rsidR="005D6493">
        <w:rPr>
          <w:rFonts w:ascii="Arial" w:hAnsi="Arial" w:cs="Arial"/>
          <w:sz w:val="24"/>
          <w:szCs w:val="24"/>
        </w:rPr>
        <w:t xml:space="preserve">A successful blueprint </w:t>
      </w:r>
      <w:r w:rsidR="002B3BE8">
        <w:rPr>
          <w:rFonts w:ascii="Arial" w:hAnsi="Arial" w:cs="Arial"/>
          <w:sz w:val="24"/>
          <w:szCs w:val="24"/>
        </w:rPr>
        <w:t>for</w:t>
      </w:r>
      <w:r w:rsidR="005D6493">
        <w:rPr>
          <w:rFonts w:ascii="Arial" w:hAnsi="Arial" w:cs="Arial"/>
          <w:sz w:val="24"/>
          <w:szCs w:val="24"/>
        </w:rPr>
        <w:t xml:space="preserve"> this </w:t>
      </w:r>
      <w:r w:rsidR="0030352E">
        <w:rPr>
          <w:rFonts w:ascii="Arial" w:hAnsi="Arial" w:cs="Arial"/>
          <w:sz w:val="24"/>
          <w:szCs w:val="24"/>
        </w:rPr>
        <w:t xml:space="preserve">radical </w:t>
      </w:r>
      <w:r w:rsidR="005D6493">
        <w:rPr>
          <w:rFonts w:ascii="Arial" w:hAnsi="Arial" w:cs="Arial"/>
          <w:sz w:val="24"/>
          <w:szCs w:val="24"/>
        </w:rPr>
        <w:t xml:space="preserve">approach </w:t>
      </w:r>
      <w:r w:rsidR="002B3BE8">
        <w:rPr>
          <w:rFonts w:ascii="Arial" w:hAnsi="Arial" w:cs="Arial"/>
          <w:sz w:val="24"/>
          <w:szCs w:val="24"/>
        </w:rPr>
        <w:t>to</w:t>
      </w:r>
      <w:r w:rsidR="0030352E">
        <w:rPr>
          <w:rFonts w:ascii="Arial" w:hAnsi="Arial" w:cs="Arial"/>
          <w:sz w:val="24"/>
          <w:szCs w:val="24"/>
        </w:rPr>
        <w:t xml:space="preserve"> </w:t>
      </w:r>
      <w:r w:rsidR="005D6493">
        <w:rPr>
          <w:rFonts w:ascii="Arial" w:hAnsi="Arial" w:cs="Arial"/>
          <w:sz w:val="24"/>
          <w:szCs w:val="24"/>
        </w:rPr>
        <w:t xml:space="preserve">community governance </w:t>
      </w:r>
      <w:r w:rsidR="00334823">
        <w:rPr>
          <w:rFonts w:ascii="Arial" w:hAnsi="Arial" w:cs="Arial"/>
          <w:sz w:val="24"/>
          <w:szCs w:val="24"/>
        </w:rPr>
        <w:t xml:space="preserve">has been </w:t>
      </w:r>
      <w:r w:rsidR="009369F1">
        <w:rPr>
          <w:rFonts w:ascii="Arial" w:hAnsi="Arial" w:cs="Arial"/>
          <w:sz w:val="24"/>
          <w:szCs w:val="24"/>
        </w:rPr>
        <w:t>implemented i</w:t>
      </w:r>
      <w:r w:rsidR="002B3BE8">
        <w:rPr>
          <w:rFonts w:ascii="Arial" w:hAnsi="Arial" w:cs="Arial"/>
          <w:sz w:val="24"/>
          <w:szCs w:val="24"/>
        </w:rPr>
        <w:t>n</w:t>
      </w:r>
      <w:r w:rsidR="009369F1">
        <w:rPr>
          <w:rFonts w:ascii="Arial" w:hAnsi="Arial" w:cs="Arial"/>
          <w:sz w:val="24"/>
          <w:szCs w:val="24"/>
        </w:rPr>
        <w:t xml:space="preserve"> the </w:t>
      </w:r>
      <w:proofErr w:type="spellStart"/>
      <w:r w:rsidR="009369F1">
        <w:rPr>
          <w:rFonts w:ascii="Arial" w:hAnsi="Arial" w:cs="Arial"/>
          <w:sz w:val="24"/>
          <w:szCs w:val="24"/>
        </w:rPr>
        <w:t>Townhill</w:t>
      </w:r>
      <w:proofErr w:type="spellEnd"/>
      <w:r w:rsidR="009369F1">
        <w:rPr>
          <w:rFonts w:ascii="Arial" w:hAnsi="Arial" w:cs="Arial"/>
          <w:sz w:val="24"/>
          <w:szCs w:val="24"/>
        </w:rPr>
        <w:t xml:space="preserve"> Estate</w:t>
      </w:r>
      <w:r w:rsidR="00BC23A0">
        <w:rPr>
          <w:rFonts w:ascii="Arial" w:hAnsi="Arial" w:cs="Arial"/>
          <w:sz w:val="24"/>
          <w:szCs w:val="24"/>
        </w:rPr>
        <w:t>,</w:t>
      </w:r>
      <w:r w:rsidR="005D6493">
        <w:rPr>
          <w:rFonts w:ascii="Arial" w:hAnsi="Arial" w:cs="Arial"/>
          <w:sz w:val="24"/>
          <w:szCs w:val="24"/>
        </w:rPr>
        <w:t xml:space="preserve"> Swansea</w:t>
      </w:r>
      <w:r w:rsidR="009369F1">
        <w:rPr>
          <w:rFonts w:ascii="Arial" w:hAnsi="Arial" w:cs="Arial"/>
          <w:sz w:val="24"/>
          <w:szCs w:val="24"/>
        </w:rPr>
        <w:t xml:space="preserve">. </w:t>
      </w:r>
      <w:r w:rsidR="005C42F7">
        <w:rPr>
          <w:rFonts w:ascii="Arial" w:hAnsi="Arial" w:cs="Arial"/>
          <w:sz w:val="24"/>
          <w:szCs w:val="24"/>
        </w:rPr>
        <w:t>I</w:t>
      </w:r>
      <w:r w:rsidR="006A076A">
        <w:rPr>
          <w:rFonts w:ascii="Arial" w:hAnsi="Arial" w:cs="Arial"/>
          <w:sz w:val="24"/>
          <w:szCs w:val="24"/>
        </w:rPr>
        <w:t xml:space="preserve">dentified </w:t>
      </w:r>
      <w:r w:rsidR="008F55A1">
        <w:rPr>
          <w:rFonts w:ascii="Arial" w:hAnsi="Arial" w:cs="Arial"/>
          <w:sz w:val="24"/>
          <w:szCs w:val="24"/>
        </w:rPr>
        <w:t xml:space="preserve">over time </w:t>
      </w:r>
      <w:r w:rsidR="00695CB4">
        <w:rPr>
          <w:rFonts w:ascii="Arial" w:hAnsi="Arial" w:cs="Arial"/>
          <w:sz w:val="24"/>
          <w:szCs w:val="24"/>
        </w:rPr>
        <w:t xml:space="preserve">statistically </w:t>
      </w:r>
      <w:r w:rsidR="005C42F7">
        <w:rPr>
          <w:rFonts w:ascii="Arial" w:hAnsi="Arial" w:cs="Arial"/>
          <w:sz w:val="24"/>
          <w:szCs w:val="24"/>
        </w:rPr>
        <w:t xml:space="preserve">as a </w:t>
      </w:r>
      <w:r w:rsidR="00517810">
        <w:rPr>
          <w:rFonts w:ascii="Arial" w:hAnsi="Arial" w:cs="Arial"/>
          <w:sz w:val="24"/>
          <w:szCs w:val="24"/>
        </w:rPr>
        <w:t>disadvantaged community</w:t>
      </w:r>
      <w:r w:rsidR="004A7F37" w:rsidRPr="004A7F37">
        <w:rPr>
          <w:rFonts w:ascii="Arial" w:hAnsi="Arial" w:cs="Arial"/>
          <w:sz w:val="24"/>
          <w:szCs w:val="24"/>
        </w:rPr>
        <w:t xml:space="preserve"> </w:t>
      </w:r>
      <w:r w:rsidR="004A7F37">
        <w:rPr>
          <w:rFonts w:ascii="Arial" w:hAnsi="Arial" w:cs="Arial"/>
          <w:sz w:val="24"/>
          <w:szCs w:val="24"/>
        </w:rPr>
        <w:t>suffering from economic and social deprivation</w:t>
      </w:r>
      <w:r w:rsidR="00296532">
        <w:rPr>
          <w:rFonts w:ascii="Arial" w:hAnsi="Arial" w:cs="Arial"/>
          <w:sz w:val="24"/>
          <w:szCs w:val="24"/>
        </w:rPr>
        <w:t>,</w:t>
      </w:r>
      <w:r w:rsidR="00A72565">
        <w:rPr>
          <w:rFonts w:ascii="Arial" w:hAnsi="Arial" w:cs="Arial"/>
          <w:sz w:val="24"/>
          <w:szCs w:val="24"/>
        </w:rPr>
        <w:t xml:space="preserve"> </w:t>
      </w:r>
      <w:r w:rsidR="000B2E4B">
        <w:rPr>
          <w:rFonts w:ascii="Arial" w:hAnsi="Arial" w:cs="Arial"/>
          <w:sz w:val="24"/>
          <w:szCs w:val="24"/>
        </w:rPr>
        <w:t>hig</w:t>
      </w:r>
      <w:r w:rsidR="003922AA">
        <w:rPr>
          <w:rFonts w:ascii="Arial" w:hAnsi="Arial" w:cs="Arial"/>
          <w:sz w:val="24"/>
          <w:szCs w:val="24"/>
        </w:rPr>
        <w:t>h</w:t>
      </w:r>
      <w:r w:rsidR="002215C1">
        <w:rPr>
          <w:rFonts w:ascii="Arial" w:hAnsi="Arial" w:cs="Arial"/>
          <w:sz w:val="24"/>
          <w:szCs w:val="24"/>
        </w:rPr>
        <w:t xml:space="preserve"> levels of</w:t>
      </w:r>
      <w:r w:rsidR="000B2E4B">
        <w:rPr>
          <w:rFonts w:ascii="Arial" w:hAnsi="Arial" w:cs="Arial"/>
          <w:sz w:val="24"/>
          <w:szCs w:val="24"/>
        </w:rPr>
        <w:t xml:space="preserve"> </w:t>
      </w:r>
      <w:r w:rsidR="00BF4277">
        <w:rPr>
          <w:rFonts w:ascii="Arial" w:hAnsi="Arial" w:cs="Arial"/>
          <w:sz w:val="24"/>
          <w:szCs w:val="24"/>
        </w:rPr>
        <w:t>unemployment</w:t>
      </w:r>
      <w:r w:rsidR="004A7F37">
        <w:rPr>
          <w:rFonts w:ascii="Arial" w:hAnsi="Arial" w:cs="Arial"/>
          <w:sz w:val="24"/>
          <w:szCs w:val="24"/>
        </w:rPr>
        <w:t xml:space="preserve"> and </w:t>
      </w:r>
      <w:r w:rsidR="00690852">
        <w:rPr>
          <w:rFonts w:ascii="Arial" w:hAnsi="Arial" w:cs="Arial"/>
          <w:sz w:val="24"/>
          <w:szCs w:val="24"/>
        </w:rPr>
        <w:t>crime</w:t>
      </w:r>
      <w:r w:rsidR="002215C1">
        <w:rPr>
          <w:rFonts w:ascii="Arial" w:hAnsi="Arial" w:cs="Arial"/>
          <w:sz w:val="24"/>
          <w:szCs w:val="24"/>
        </w:rPr>
        <w:t xml:space="preserve">, </w:t>
      </w:r>
      <w:r w:rsidR="009E0540">
        <w:rPr>
          <w:rFonts w:ascii="Arial" w:hAnsi="Arial" w:cs="Arial"/>
          <w:sz w:val="24"/>
          <w:szCs w:val="24"/>
        </w:rPr>
        <w:t>the area in the</w:t>
      </w:r>
      <w:r w:rsidR="00776217">
        <w:rPr>
          <w:rFonts w:ascii="Arial" w:hAnsi="Arial" w:cs="Arial"/>
          <w:sz w:val="24"/>
          <w:szCs w:val="24"/>
        </w:rPr>
        <w:t xml:space="preserve"> 1990s </w:t>
      </w:r>
      <w:r w:rsidR="009E0540">
        <w:rPr>
          <w:rFonts w:ascii="Arial" w:hAnsi="Arial" w:cs="Arial"/>
          <w:sz w:val="24"/>
          <w:szCs w:val="24"/>
        </w:rPr>
        <w:t>had gained a</w:t>
      </w:r>
      <w:r w:rsidR="00592405">
        <w:rPr>
          <w:rFonts w:ascii="Arial" w:hAnsi="Arial" w:cs="Arial"/>
          <w:sz w:val="24"/>
          <w:szCs w:val="24"/>
        </w:rPr>
        <w:t xml:space="preserve"> negative media reputation</w:t>
      </w:r>
      <w:r w:rsidR="00C54AE1">
        <w:rPr>
          <w:rFonts w:ascii="Arial" w:hAnsi="Arial" w:cs="Arial"/>
          <w:sz w:val="24"/>
          <w:szCs w:val="24"/>
        </w:rPr>
        <w:t>.</w:t>
      </w:r>
      <w:r w:rsidR="00592405">
        <w:rPr>
          <w:rFonts w:ascii="Arial" w:hAnsi="Arial" w:cs="Arial"/>
          <w:sz w:val="24"/>
          <w:szCs w:val="24"/>
        </w:rPr>
        <w:t xml:space="preserve"> </w:t>
      </w:r>
      <w:r w:rsidR="00B00504">
        <w:rPr>
          <w:rFonts w:ascii="Arial" w:hAnsi="Arial" w:cs="Arial"/>
          <w:sz w:val="24"/>
          <w:szCs w:val="24"/>
        </w:rPr>
        <w:t xml:space="preserve">Whilst </w:t>
      </w:r>
      <w:r w:rsidR="00CC2811">
        <w:rPr>
          <w:rFonts w:ascii="Arial" w:hAnsi="Arial" w:cs="Arial"/>
          <w:sz w:val="24"/>
          <w:szCs w:val="24"/>
        </w:rPr>
        <w:t>some members of the public</w:t>
      </w:r>
      <w:r w:rsidR="00D33B3E">
        <w:rPr>
          <w:rFonts w:ascii="Arial" w:hAnsi="Arial" w:cs="Arial"/>
          <w:sz w:val="24"/>
          <w:szCs w:val="24"/>
        </w:rPr>
        <w:t xml:space="preserve"> and local councillors</w:t>
      </w:r>
      <w:r w:rsidR="00B00504">
        <w:rPr>
          <w:rFonts w:ascii="Arial" w:hAnsi="Arial" w:cs="Arial"/>
          <w:sz w:val="24"/>
          <w:szCs w:val="24"/>
        </w:rPr>
        <w:t xml:space="preserve"> </w:t>
      </w:r>
      <w:r w:rsidR="003C687D">
        <w:rPr>
          <w:rFonts w:ascii="Arial" w:hAnsi="Arial" w:cs="Arial"/>
          <w:sz w:val="24"/>
          <w:szCs w:val="24"/>
        </w:rPr>
        <w:t>had lost faith in the police</w:t>
      </w:r>
      <w:r w:rsidR="00DD6991">
        <w:rPr>
          <w:rFonts w:ascii="Arial" w:hAnsi="Arial" w:cs="Arial"/>
          <w:sz w:val="24"/>
          <w:szCs w:val="24"/>
        </w:rPr>
        <w:t xml:space="preserve"> </w:t>
      </w:r>
      <w:r w:rsidR="00745FAD">
        <w:rPr>
          <w:rFonts w:ascii="Arial" w:hAnsi="Arial" w:cs="Arial"/>
          <w:sz w:val="24"/>
          <w:szCs w:val="24"/>
        </w:rPr>
        <w:t>to report crime,</w:t>
      </w:r>
      <w:r w:rsidR="003C687D">
        <w:rPr>
          <w:rFonts w:ascii="Arial" w:hAnsi="Arial" w:cs="Arial"/>
          <w:sz w:val="24"/>
          <w:szCs w:val="24"/>
        </w:rPr>
        <w:t xml:space="preserve"> there was a </w:t>
      </w:r>
      <w:r w:rsidR="00080BC8">
        <w:rPr>
          <w:rFonts w:ascii="Arial" w:hAnsi="Arial" w:cs="Arial"/>
          <w:sz w:val="24"/>
          <w:szCs w:val="24"/>
        </w:rPr>
        <w:t xml:space="preserve">strong </w:t>
      </w:r>
      <w:r w:rsidR="003C687D">
        <w:rPr>
          <w:rFonts w:ascii="Arial" w:hAnsi="Arial" w:cs="Arial"/>
          <w:sz w:val="24"/>
          <w:szCs w:val="24"/>
        </w:rPr>
        <w:t xml:space="preserve">desire from </w:t>
      </w:r>
      <w:r w:rsidR="000C5291">
        <w:rPr>
          <w:rFonts w:ascii="Arial" w:hAnsi="Arial" w:cs="Arial"/>
          <w:sz w:val="24"/>
          <w:szCs w:val="24"/>
        </w:rPr>
        <w:t>others</w:t>
      </w:r>
      <w:r w:rsidR="003C687D">
        <w:rPr>
          <w:rFonts w:ascii="Arial" w:hAnsi="Arial" w:cs="Arial"/>
          <w:sz w:val="24"/>
          <w:szCs w:val="24"/>
        </w:rPr>
        <w:t xml:space="preserve"> within the community </w:t>
      </w:r>
      <w:r w:rsidR="001B3331">
        <w:rPr>
          <w:rFonts w:ascii="Arial" w:hAnsi="Arial" w:cs="Arial"/>
          <w:sz w:val="24"/>
          <w:szCs w:val="24"/>
        </w:rPr>
        <w:t>for change</w:t>
      </w:r>
      <w:r w:rsidR="00705DA6">
        <w:rPr>
          <w:rFonts w:ascii="Arial" w:hAnsi="Arial" w:cs="Arial"/>
          <w:sz w:val="24"/>
          <w:szCs w:val="24"/>
        </w:rPr>
        <w:t>.</w:t>
      </w:r>
      <w:r w:rsidR="00BA7549">
        <w:rPr>
          <w:rFonts w:ascii="Arial" w:hAnsi="Arial" w:cs="Arial"/>
          <w:sz w:val="24"/>
          <w:szCs w:val="24"/>
        </w:rPr>
        <w:t xml:space="preserve"> </w:t>
      </w:r>
      <w:r w:rsidR="00705DA6">
        <w:rPr>
          <w:rFonts w:ascii="Arial" w:hAnsi="Arial" w:cs="Arial"/>
          <w:sz w:val="24"/>
          <w:szCs w:val="24"/>
        </w:rPr>
        <w:t>W</w:t>
      </w:r>
      <w:r w:rsidR="00A32DF9">
        <w:rPr>
          <w:rFonts w:ascii="Arial" w:hAnsi="Arial" w:cs="Arial"/>
          <w:sz w:val="24"/>
          <w:szCs w:val="24"/>
        </w:rPr>
        <w:t>ith support of European</w:t>
      </w:r>
      <w:r w:rsidR="009563AD">
        <w:rPr>
          <w:rFonts w:ascii="Arial" w:hAnsi="Arial" w:cs="Arial"/>
          <w:sz w:val="24"/>
          <w:szCs w:val="24"/>
        </w:rPr>
        <w:t xml:space="preserve"> Union</w:t>
      </w:r>
      <w:r w:rsidR="00A32DF9">
        <w:rPr>
          <w:rFonts w:ascii="Arial" w:hAnsi="Arial" w:cs="Arial"/>
          <w:sz w:val="24"/>
          <w:szCs w:val="24"/>
        </w:rPr>
        <w:t xml:space="preserve"> and Welsh Government funding</w:t>
      </w:r>
      <w:r w:rsidR="00B60AAC">
        <w:rPr>
          <w:rFonts w:ascii="Arial" w:hAnsi="Arial" w:cs="Arial"/>
          <w:sz w:val="24"/>
          <w:szCs w:val="24"/>
        </w:rPr>
        <w:t>,</w:t>
      </w:r>
      <w:r w:rsidR="00A32DF9">
        <w:rPr>
          <w:rFonts w:ascii="Arial" w:hAnsi="Arial" w:cs="Arial"/>
          <w:sz w:val="24"/>
          <w:szCs w:val="24"/>
        </w:rPr>
        <w:t xml:space="preserve"> </w:t>
      </w:r>
      <w:r w:rsidR="004D3819">
        <w:rPr>
          <w:rFonts w:ascii="Arial" w:hAnsi="Arial" w:cs="Arial"/>
          <w:sz w:val="24"/>
          <w:szCs w:val="24"/>
        </w:rPr>
        <w:t xml:space="preserve">the community </w:t>
      </w:r>
      <w:r w:rsidR="00705DA6">
        <w:rPr>
          <w:rFonts w:ascii="Arial" w:hAnsi="Arial" w:cs="Arial"/>
          <w:sz w:val="24"/>
          <w:szCs w:val="24"/>
        </w:rPr>
        <w:t xml:space="preserve">itself </w:t>
      </w:r>
      <w:r w:rsidR="004D3819">
        <w:rPr>
          <w:rFonts w:ascii="Arial" w:hAnsi="Arial" w:cs="Arial"/>
          <w:sz w:val="24"/>
          <w:szCs w:val="24"/>
        </w:rPr>
        <w:t xml:space="preserve">began </w:t>
      </w:r>
      <w:r w:rsidR="0002242E">
        <w:rPr>
          <w:rFonts w:ascii="Arial" w:hAnsi="Arial" w:cs="Arial"/>
          <w:sz w:val="24"/>
          <w:szCs w:val="24"/>
        </w:rPr>
        <w:t>an innovative</w:t>
      </w:r>
      <w:r w:rsidR="004D3819">
        <w:rPr>
          <w:rFonts w:ascii="Arial" w:hAnsi="Arial" w:cs="Arial"/>
          <w:sz w:val="24"/>
          <w:szCs w:val="24"/>
        </w:rPr>
        <w:t xml:space="preserve"> process of </w:t>
      </w:r>
      <w:r w:rsidR="0002242E">
        <w:rPr>
          <w:rFonts w:ascii="Arial" w:hAnsi="Arial" w:cs="Arial"/>
          <w:sz w:val="24"/>
          <w:szCs w:val="24"/>
        </w:rPr>
        <w:t xml:space="preserve">tackling the </w:t>
      </w:r>
      <w:r w:rsidR="000C2199">
        <w:rPr>
          <w:rFonts w:ascii="Arial" w:hAnsi="Arial" w:cs="Arial"/>
          <w:sz w:val="24"/>
          <w:szCs w:val="24"/>
        </w:rPr>
        <w:t>long</w:t>
      </w:r>
      <w:r w:rsidR="000E1AAE">
        <w:rPr>
          <w:rFonts w:ascii="Arial" w:hAnsi="Arial" w:cs="Arial"/>
          <w:sz w:val="24"/>
          <w:szCs w:val="24"/>
        </w:rPr>
        <w:t>-</w:t>
      </w:r>
      <w:r w:rsidR="000C2199">
        <w:rPr>
          <w:rFonts w:ascii="Arial" w:hAnsi="Arial" w:cs="Arial"/>
          <w:sz w:val="24"/>
          <w:szCs w:val="24"/>
        </w:rPr>
        <w:t>term problems that had blighted the area for so long.</w:t>
      </w:r>
      <w:r w:rsidR="00705DA6">
        <w:rPr>
          <w:rFonts w:ascii="Arial" w:hAnsi="Arial" w:cs="Arial"/>
          <w:sz w:val="24"/>
          <w:szCs w:val="24"/>
        </w:rPr>
        <w:t xml:space="preserve"> </w:t>
      </w:r>
      <w:r w:rsidR="004B12F1">
        <w:rPr>
          <w:rFonts w:ascii="Arial" w:hAnsi="Arial" w:cs="Arial"/>
          <w:sz w:val="24"/>
          <w:szCs w:val="24"/>
        </w:rPr>
        <w:t xml:space="preserve">With careful governance </w:t>
      </w:r>
      <w:r w:rsidR="009950F0">
        <w:rPr>
          <w:rFonts w:ascii="Arial" w:hAnsi="Arial" w:cs="Arial"/>
          <w:sz w:val="24"/>
          <w:szCs w:val="24"/>
        </w:rPr>
        <w:t>and accountability provided</w:t>
      </w:r>
      <w:r w:rsidR="0060027F">
        <w:rPr>
          <w:rFonts w:ascii="Arial" w:hAnsi="Arial" w:cs="Arial"/>
          <w:sz w:val="24"/>
          <w:szCs w:val="24"/>
        </w:rPr>
        <w:t xml:space="preserve"> </w:t>
      </w:r>
      <w:r w:rsidR="00705DA6">
        <w:rPr>
          <w:rFonts w:ascii="Arial" w:hAnsi="Arial" w:cs="Arial"/>
          <w:sz w:val="24"/>
          <w:szCs w:val="24"/>
        </w:rPr>
        <w:t xml:space="preserve">by </w:t>
      </w:r>
      <w:r w:rsidR="00F94D00">
        <w:rPr>
          <w:rFonts w:ascii="Arial" w:hAnsi="Arial" w:cs="Arial"/>
          <w:sz w:val="24"/>
          <w:szCs w:val="24"/>
        </w:rPr>
        <w:t xml:space="preserve">community </w:t>
      </w:r>
      <w:r w:rsidR="00F952BA">
        <w:rPr>
          <w:rFonts w:ascii="Arial" w:hAnsi="Arial" w:cs="Arial"/>
          <w:sz w:val="24"/>
          <w:szCs w:val="24"/>
        </w:rPr>
        <w:t xml:space="preserve">volunteers </w:t>
      </w:r>
      <w:r w:rsidR="00D536CB">
        <w:rPr>
          <w:rFonts w:ascii="Arial" w:hAnsi="Arial" w:cs="Arial"/>
          <w:sz w:val="24"/>
          <w:szCs w:val="24"/>
        </w:rPr>
        <w:t>selected for their</w:t>
      </w:r>
      <w:r w:rsidR="00F94D00">
        <w:rPr>
          <w:rFonts w:ascii="Arial" w:hAnsi="Arial" w:cs="Arial"/>
          <w:sz w:val="24"/>
          <w:szCs w:val="24"/>
        </w:rPr>
        <w:t xml:space="preserve"> specialist skill</w:t>
      </w:r>
      <w:r w:rsidR="00D536CB">
        <w:rPr>
          <w:rFonts w:ascii="Arial" w:hAnsi="Arial" w:cs="Arial"/>
          <w:sz w:val="24"/>
          <w:szCs w:val="24"/>
        </w:rPr>
        <w:t xml:space="preserve"> sets</w:t>
      </w:r>
      <w:r w:rsidR="006D22E5">
        <w:rPr>
          <w:rFonts w:ascii="Arial" w:hAnsi="Arial" w:cs="Arial"/>
          <w:sz w:val="24"/>
          <w:szCs w:val="24"/>
        </w:rPr>
        <w:t>,</w:t>
      </w:r>
      <w:r w:rsidR="00F952BA">
        <w:rPr>
          <w:rFonts w:ascii="Arial" w:hAnsi="Arial" w:cs="Arial"/>
          <w:sz w:val="24"/>
          <w:szCs w:val="24"/>
        </w:rPr>
        <w:t xml:space="preserve"> a data driven</w:t>
      </w:r>
      <w:r w:rsidR="009D4395">
        <w:rPr>
          <w:rFonts w:ascii="Arial" w:hAnsi="Arial" w:cs="Arial"/>
          <w:sz w:val="24"/>
          <w:szCs w:val="24"/>
        </w:rPr>
        <w:t>,</w:t>
      </w:r>
      <w:r w:rsidR="00F952BA">
        <w:rPr>
          <w:rFonts w:ascii="Arial" w:hAnsi="Arial" w:cs="Arial"/>
          <w:sz w:val="24"/>
          <w:szCs w:val="24"/>
        </w:rPr>
        <w:t xml:space="preserve"> multi-agency approach </w:t>
      </w:r>
      <w:r w:rsidR="00D536CB">
        <w:rPr>
          <w:rFonts w:ascii="Arial" w:hAnsi="Arial" w:cs="Arial"/>
          <w:sz w:val="24"/>
          <w:szCs w:val="24"/>
        </w:rPr>
        <w:t xml:space="preserve">carefully </w:t>
      </w:r>
      <w:r w:rsidR="00B42072">
        <w:rPr>
          <w:rFonts w:ascii="Arial" w:hAnsi="Arial" w:cs="Arial"/>
          <w:sz w:val="24"/>
          <w:szCs w:val="24"/>
        </w:rPr>
        <w:t>mapped a long</w:t>
      </w:r>
      <w:r w:rsidR="00F663FB">
        <w:rPr>
          <w:rFonts w:ascii="Arial" w:hAnsi="Arial" w:cs="Arial"/>
          <w:sz w:val="24"/>
          <w:szCs w:val="24"/>
        </w:rPr>
        <w:t>-</w:t>
      </w:r>
      <w:r w:rsidR="00B42072">
        <w:rPr>
          <w:rFonts w:ascii="Arial" w:hAnsi="Arial" w:cs="Arial"/>
          <w:sz w:val="24"/>
          <w:szCs w:val="24"/>
        </w:rPr>
        <w:t>term</w:t>
      </w:r>
      <w:r w:rsidR="004B12F1">
        <w:rPr>
          <w:rFonts w:ascii="Arial" w:hAnsi="Arial" w:cs="Arial"/>
          <w:sz w:val="24"/>
          <w:szCs w:val="24"/>
        </w:rPr>
        <w:t xml:space="preserve"> </w:t>
      </w:r>
      <w:r w:rsidR="00B42072">
        <w:rPr>
          <w:rFonts w:ascii="Arial" w:hAnsi="Arial" w:cs="Arial"/>
          <w:sz w:val="24"/>
          <w:szCs w:val="24"/>
        </w:rPr>
        <w:t xml:space="preserve">plan </w:t>
      </w:r>
      <w:r w:rsidR="00126F5D">
        <w:rPr>
          <w:rFonts w:ascii="Arial" w:hAnsi="Arial" w:cs="Arial"/>
          <w:sz w:val="24"/>
          <w:szCs w:val="24"/>
        </w:rPr>
        <w:t>for the area</w:t>
      </w:r>
      <w:r w:rsidR="00B42072">
        <w:rPr>
          <w:rFonts w:ascii="Arial" w:hAnsi="Arial" w:cs="Arial"/>
          <w:sz w:val="24"/>
          <w:szCs w:val="24"/>
        </w:rPr>
        <w:t>.</w:t>
      </w:r>
      <w:r w:rsidR="000C2199">
        <w:rPr>
          <w:rFonts w:ascii="Arial" w:hAnsi="Arial" w:cs="Arial"/>
          <w:sz w:val="24"/>
          <w:szCs w:val="24"/>
        </w:rPr>
        <w:t xml:space="preserve"> </w:t>
      </w:r>
      <w:r w:rsidR="00170AB5">
        <w:rPr>
          <w:rFonts w:ascii="Arial" w:hAnsi="Arial" w:cs="Arial"/>
          <w:sz w:val="24"/>
          <w:szCs w:val="24"/>
        </w:rPr>
        <w:t xml:space="preserve">Whilst </w:t>
      </w:r>
      <w:r w:rsidR="00C67F14">
        <w:rPr>
          <w:rFonts w:ascii="Arial" w:hAnsi="Arial" w:cs="Arial"/>
          <w:sz w:val="24"/>
          <w:szCs w:val="24"/>
        </w:rPr>
        <w:t xml:space="preserve">2019 </w:t>
      </w:r>
      <w:r w:rsidR="00170AB5">
        <w:rPr>
          <w:rFonts w:ascii="Arial" w:hAnsi="Arial" w:cs="Arial"/>
          <w:sz w:val="24"/>
          <w:szCs w:val="24"/>
        </w:rPr>
        <w:t xml:space="preserve">statistics suggest </w:t>
      </w:r>
      <w:r w:rsidR="009329C0">
        <w:rPr>
          <w:rFonts w:ascii="Arial" w:hAnsi="Arial" w:cs="Arial"/>
          <w:sz w:val="24"/>
          <w:szCs w:val="24"/>
        </w:rPr>
        <w:t xml:space="preserve">that </w:t>
      </w:r>
      <w:proofErr w:type="spellStart"/>
      <w:r w:rsidR="009329C0">
        <w:rPr>
          <w:rFonts w:ascii="Arial" w:hAnsi="Arial" w:cs="Arial"/>
          <w:sz w:val="24"/>
          <w:szCs w:val="24"/>
        </w:rPr>
        <w:t>Townhill</w:t>
      </w:r>
      <w:proofErr w:type="spellEnd"/>
      <w:r w:rsidR="009329C0">
        <w:rPr>
          <w:rFonts w:ascii="Arial" w:hAnsi="Arial" w:cs="Arial"/>
          <w:sz w:val="24"/>
          <w:szCs w:val="24"/>
        </w:rPr>
        <w:t xml:space="preserve"> </w:t>
      </w:r>
      <w:r w:rsidR="002E41CC">
        <w:rPr>
          <w:rFonts w:ascii="Arial" w:hAnsi="Arial" w:cs="Arial"/>
          <w:sz w:val="24"/>
          <w:szCs w:val="24"/>
        </w:rPr>
        <w:t xml:space="preserve">still has a concentration of </w:t>
      </w:r>
      <w:r w:rsidR="00F022A9">
        <w:rPr>
          <w:rFonts w:ascii="Arial" w:hAnsi="Arial" w:cs="Arial"/>
          <w:sz w:val="24"/>
          <w:szCs w:val="24"/>
        </w:rPr>
        <w:t xml:space="preserve">some </w:t>
      </w:r>
      <w:r w:rsidR="002E41CC">
        <w:rPr>
          <w:rFonts w:ascii="Arial" w:hAnsi="Arial" w:cs="Arial"/>
          <w:sz w:val="24"/>
          <w:szCs w:val="24"/>
        </w:rPr>
        <w:t xml:space="preserve">issues not experienced in other </w:t>
      </w:r>
      <w:r w:rsidR="00BE7563">
        <w:rPr>
          <w:rFonts w:ascii="Arial" w:hAnsi="Arial" w:cs="Arial"/>
          <w:sz w:val="24"/>
          <w:szCs w:val="24"/>
        </w:rPr>
        <w:t xml:space="preserve">parts </w:t>
      </w:r>
      <w:r w:rsidR="002E41CC">
        <w:rPr>
          <w:rFonts w:ascii="Arial" w:hAnsi="Arial" w:cs="Arial"/>
          <w:sz w:val="24"/>
          <w:szCs w:val="24"/>
        </w:rPr>
        <w:t>of Swansea</w:t>
      </w:r>
      <w:r w:rsidR="009662AB">
        <w:rPr>
          <w:rFonts w:ascii="Arial" w:hAnsi="Arial" w:cs="Arial"/>
          <w:sz w:val="24"/>
          <w:szCs w:val="24"/>
        </w:rPr>
        <w:t>,</w:t>
      </w:r>
      <w:r w:rsidR="002E41CC">
        <w:rPr>
          <w:rFonts w:ascii="Arial" w:hAnsi="Arial" w:cs="Arial"/>
          <w:sz w:val="24"/>
          <w:szCs w:val="24"/>
        </w:rPr>
        <w:t xml:space="preserve"> </w:t>
      </w:r>
      <w:r w:rsidR="001A1C45">
        <w:rPr>
          <w:rFonts w:ascii="Arial" w:hAnsi="Arial" w:cs="Arial"/>
          <w:sz w:val="24"/>
          <w:szCs w:val="24"/>
        </w:rPr>
        <w:t xml:space="preserve">as a result of </w:t>
      </w:r>
      <w:r w:rsidR="00BE7563">
        <w:rPr>
          <w:rFonts w:ascii="Arial" w:hAnsi="Arial" w:cs="Arial"/>
          <w:sz w:val="24"/>
          <w:szCs w:val="24"/>
        </w:rPr>
        <w:t>the</w:t>
      </w:r>
      <w:r w:rsidR="001A1C45">
        <w:rPr>
          <w:rFonts w:ascii="Arial" w:hAnsi="Arial" w:cs="Arial"/>
          <w:sz w:val="24"/>
          <w:szCs w:val="24"/>
        </w:rPr>
        <w:t xml:space="preserve"> sustained</w:t>
      </w:r>
      <w:r w:rsidR="000D50B8">
        <w:rPr>
          <w:rFonts w:ascii="Arial" w:hAnsi="Arial" w:cs="Arial"/>
          <w:sz w:val="24"/>
          <w:szCs w:val="24"/>
        </w:rPr>
        <w:t xml:space="preserve"> </w:t>
      </w:r>
      <w:r w:rsidR="00BC2FDE">
        <w:rPr>
          <w:rFonts w:ascii="Arial" w:hAnsi="Arial" w:cs="Arial"/>
          <w:sz w:val="24"/>
          <w:szCs w:val="24"/>
        </w:rPr>
        <w:t>community led</w:t>
      </w:r>
      <w:r w:rsidR="00FB6924">
        <w:rPr>
          <w:rFonts w:ascii="Arial" w:hAnsi="Arial" w:cs="Arial"/>
          <w:sz w:val="24"/>
          <w:szCs w:val="24"/>
        </w:rPr>
        <w:t>,</w:t>
      </w:r>
      <w:r w:rsidR="00BC2FDE">
        <w:rPr>
          <w:rFonts w:ascii="Arial" w:hAnsi="Arial" w:cs="Arial"/>
          <w:sz w:val="24"/>
          <w:szCs w:val="24"/>
        </w:rPr>
        <w:t xml:space="preserve"> </w:t>
      </w:r>
      <w:r w:rsidR="000D50B8">
        <w:rPr>
          <w:rFonts w:ascii="Arial" w:hAnsi="Arial" w:cs="Arial"/>
          <w:sz w:val="24"/>
          <w:szCs w:val="24"/>
        </w:rPr>
        <w:t xml:space="preserve">partnership </w:t>
      </w:r>
      <w:r w:rsidR="00FB6924">
        <w:rPr>
          <w:rFonts w:ascii="Arial" w:hAnsi="Arial" w:cs="Arial"/>
          <w:sz w:val="24"/>
          <w:szCs w:val="24"/>
        </w:rPr>
        <w:t>approach</w:t>
      </w:r>
      <w:r w:rsidR="001A1C45">
        <w:rPr>
          <w:rFonts w:ascii="Arial" w:hAnsi="Arial" w:cs="Arial"/>
          <w:sz w:val="24"/>
          <w:szCs w:val="24"/>
        </w:rPr>
        <w:t xml:space="preserve"> </w:t>
      </w:r>
      <w:r w:rsidR="00A70233">
        <w:rPr>
          <w:rFonts w:ascii="Arial" w:hAnsi="Arial" w:cs="Arial"/>
          <w:sz w:val="24"/>
          <w:szCs w:val="24"/>
        </w:rPr>
        <w:t xml:space="preserve">started in 1996, </w:t>
      </w:r>
      <w:r w:rsidR="002468BD">
        <w:rPr>
          <w:rFonts w:ascii="Arial" w:hAnsi="Arial" w:cs="Arial"/>
          <w:sz w:val="24"/>
          <w:szCs w:val="24"/>
        </w:rPr>
        <w:t xml:space="preserve">there </w:t>
      </w:r>
      <w:r w:rsidR="00091141">
        <w:rPr>
          <w:rFonts w:ascii="Arial" w:hAnsi="Arial" w:cs="Arial"/>
          <w:sz w:val="24"/>
          <w:szCs w:val="24"/>
        </w:rPr>
        <w:t xml:space="preserve">has been </w:t>
      </w:r>
      <w:r w:rsidR="00881678">
        <w:rPr>
          <w:rFonts w:ascii="Arial" w:hAnsi="Arial" w:cs="Arial"/>
          <w:sz w:val="24"/>
          <w:szCs w:val="24"/>
        </w:rPr>
        <w:t>success</w:t>
      </w:r>
      <w:r w:rsidR="00A97A3A">
        <w:rPr>
          <w:rFonts w:ascii="Arial" w:hAnsi="Arial" w:cs="Arial"/>
          <w:sz w:val="24"/>
          <w:szCs w:val="24"/>
        </w:rPr>
        <w:t>.</w:t>
      </w:r>
      <w:r w:rsidR="005F40C8">
        <w:rPr>
          <w:rFonts w:ascii="Arial" w:hAnsi="Arial" w:cs="Arial"/>
          <w:sz w:val="24"/>
          <w:szCs w:val="24"/>
        </w:rPr>
        <w:t xml:space="preserve"> </w:t>
      </w:r>
      <w:r w:rsidR="00765BEE">
        <w:rPr>
          <w:rFonts w:ascii="Arial" w:hAnsi="Arial" w:cs="Arial"/>
          <w:sz w:val="24"/>
          <w:szCs w:val="24"/>
        </w:rPr>
        <w:t>W</w:t>
      </w:r>
      <w:r w:rsidR="002B4CC0">
        <w:rPr>
          <w:rFonts w:ascii="Arial" w:hAnsi="Arial" w:cs="Arial"/>
          <w:sz w:val="24"/>
          <w:szCs w:val="24"/>
        </w:rPr>
        <w:t>ith a range of</w:t>
      </w:r>
      <w:r w:rsidR="002468BD">
        <w:rPr>
          <w:rFonts w:ascii="Arial" w:hAnsi="Arial" w:cs="Arial"/>
          <w:sz w:val="24"/>
          <w:szCs w:val="24"/>
        </w:rPr>
        <w:t xml:space="preserve"> </w:t>
      </w:r>
      <w:r w:rsidR="002A2A01">
        <w:rPr>
          <w:rFonts w:ascii="Arial" w:hAnsi="Arial" w:cs="Arial"/>
          <w:sz w:val="24"/>
          <w:szCs w:val="24"/>
        </w:rPr>
        <w:t>social enterprise projects</w:t>
      </w:r>
      <w:r w:rsidR="003D3710">
        <w:rPr>
          <w:rFonts w:ascii="Arial" w:hAnsi="Arial" w:cs="Arial"/>
          <w:sz w:val="24"/>
          <w:szCs w:val="24"/>
        </w:rPr>
        <w:t xml:space="preserve"> </w:t>
      </w:r>
      <w:r w:rsidR="00CE0A33">
        <w:rPr>
          <w:rFonts w:ascii="Arial" w:hAnsi="Arial" w:cs="Arial"/>
          <w:sz w:val="24"/>
          <w:szCs w:val="24"/>
        </w:rPr>
        <w:t xml:space="preserve">providing employment and </w:t>
      </w:r>
      <w:r w:rsidR="007C037E">
        <w:rPr>
          <w:rFonts w:ascii="Arial" w:hAnsi="Arial" w:cs="Arial"/>
          <w:sz w:val="24"/>
          <w:szCs w:val="24"/>
        </w:rPr>
        <w:t>self-generated income,</w:t>
      </w:r>
      <w:r w:rsidR="004A323F">
        <w:rPr>
          <w:rFonts w:ascii="Arial" w:hAnsi="Arial" w:cs="Arial"/>
          <w:sz w:val="24"/>
          <w:szCs w:val="24"/>
        </w:rPr>
        <w:t xml:space="preserve"> </w:t>
      </w:r>
      <w:r w:rsidR="00711D70">
        <w:rPr>
          <w:rFonts w:ascii="Arial" w:hAnsi="Arial" w:cs="Arial"/>
          <w:sz w:val="24"/>
          <w:szCs w:val="24"/>
        </w:rPr>
        <w:t>reinvestment back into the area</w:t>
      </w:r>
      <w:r w:rsidR="005445D9">
        <w:rPr>
          <w:rFonts w:ascii="Arial" w:hAnsi="Arial" w:cs="Arial"/>
          <w:sz w:val="24"/>
          <w:szCs w:val="24"/>
        </w:rPr>
        <w:t xml:space="preserve"> has </w:t>
      </w:r>
      <w:r w:rsidR="00711D70">
        <w:rPr>
          <w:rFonts w:ascii="Arial" w:hAnsi="Arial" w:cs="Arial"/>
          <w:sz w:val="24"/>
          <w:szCs w:val="24"/>
        </w:rPr>
        <w:t>helped to</w:t>
      </w:r>
      <w:r w:rsidR="002222ED">
        <w:rPr>
          <w:rFonts w:ascii="Arial" w:hAnsi="Arial" w:cs="Arial"/>
          <w:sz w:val="24"/>
          <w:szCs w:val="24"/>
        </w:rPr>
        <w:t xml:space="preserve"> regenerate </w:t>
      </w:r>
      <w:r w:rsidR="007C037E">
        <w:rPr>
          <w:rFonts w:ascii="Arial" w:hAnsi="Arial" w:cs="Arial"/>
          <w:sz w:val="24"/>
          <w:szCs w:val="24"/>
        </w:rPr>
        <w:t xml:space="preserve">and </w:t>
      </w:r>
      <w:r w:rsidR="001D5986">
        <w:rPr>
          <w:rFonts w:ascii="Arial" w:hAnsi="Arial" w:cs="Arial"/>
          <w:sz w:val="24"/>
          <w:szCs w:val="24"/>
        </w:rPr>
        <w:t xml:space="preserve">add new additions and services </w:t>
      </w:r>
      <w:r w:rsidR="00AA7DDB">
        <w:rPr>
          <w:rFonts w:ascii="Arial" w:hAnsi="Arial" w:cs="Arial"/>
          <w:sz w:val="24"/>
          <w:szCs w:val="24"/>
        </w:rPr>
        <w:t xml:space="preserve">to </w:t>
      </w:r>
      <w:r w:rsidR="002222ED">
        <w:rPr>
          <w:rFonts w:ascii="Arial" w:hAnsi="Arial" w:cs="Arial"/>
          <w:sz w:val="24"/>
          <w:szCs w:val="24"/>
        </w:rPr>
        <w:t>the</w:t>
      </w:r>
      <w:r w:rsidR="002468BD">
        <w:rPr>
          <w:rFonts w:ascii="Arial" w:hAnsi="Arial" w:cs="Arial"/>
          <w:sz w:val="24"/>
          <w:szCs w:val="24"/>
        </w:rPr>
        <w:t xml:space="preserve"> local infrastructure</w:t>
      </w:r>
      <w:r w:rsidR="00040008">
        <w:rPr>
          <w:rFonts w:ascii="Arial" w:hAnsi="Arial" w:cs="Arial"/>
          <w:sz w:val="24"/>
          <w:szCs w:val="24"/>
        </w:rPr>
        <w:t>,</w:t>
      </w:r>
      <w:r w:rsidR="002468BD">
        <w:rPr>
          <w:rFonts w:ascii="Arial" w:hAnsi="Arial" w:cs="Arial"/>
          <w:sz w:val="24"/>
          <w:szCs w:val="24"/>
        </w:rPr>
        <w:t xml:space="preserve"> which ha</w:t>
      </w:r>
      <w:r w:rsidR="0052501F">
        <w:rPr>
          <w:rFonts w:ascii="Arial" w:hAnsi="Arial" w:cs="Arial"/>
          <w:sz w:val="24"/>
          <w:szCs w:val="24"/>
        </w:rPr>
        <w:t>ve</w:t>
      </w:r>
      <w:r w:rsidR="002468BD">
        <w:rPr>
          <w:rFonts w:ascii="Arial" w:hAnsi="Arial" w:cs="Arial"/>
          <w:sz w:val="24"/>
          <w:szCs w:val="24"/>
        </w:rPr>
        <w:t xml:space="preserve"> </w:t>
      </w:r>
      <w:r w:rsidR="00821D28">
        <w:rPr>
          <w:rFonts w:ascii="Arial" w:hAnsi="Arial" w:cs="Arial"/>
          <w:sz w:val="24"/>
          <w:szCs w:val="24"/>
        </w:rPr>
        <w:t xml:space="preserve">vastly </w:t>
      </w:r>
      <w:r w:rsidR="009248C8">
        <w:rPr>
          <w:rFonts w:ascii="Arial" w:hAnsi="Arial" w:cs="Arial"/>
          <w:sz w:val="24"/>
          <w:szCs w:val="24"/>
        </w:rPr>
        <w:t xml:space="preserve">improved the quality of life for </w:t>
      </w:r>
      <w:r w:rsidR="00B36A74">
        <w:rPr>
          <w:rFonts w:ascii="Arial" w:hAnsi="Arial" w:cs="Arial"/>
          <w:sz w:val="24"/>
          <w:szCs w:val="24"/>
        </w:rPr>
        <w:t>much of</w:t>
      </w:r>
      <w:r w:rsidR="009662AB">
        <w:rPr>
          <w:rFonts w:ascii="Arial" w:hAnsi="Arial" w:cs="Arial"/>
          <w:sz w:val="24"/>
          <w:szCs w:val="24"/>
        </w:rPr>
        <w:t xml:space="preserve"> the </w:t>
      </w:r>
      <w:r w:rsidR="00080BC8">
        <w:rPr>
          <w:rFonts w:ascii="Arial" w:hAnsi="Arial" w:cs="Arial"/>
          <w:sz w:val="24"/>
          <w:szCs w:val="24"/>
        </w:rPr>
        <w:t xml:space="preserve">community. </w:t>
      </w:r>
      <w:r w:rsidR="009662AB">
        <w:rPr>
          <w:rFonts w:ascii="Arial" w:hAnsi="Arial" w:cs="Arial"/>
          <w:sz w:val="24"/>
          <w:szCs w:val="24"/>
        </w:rPr>
        <w:t xml:space="preserve"> </w:t>
      </w:r>
      <w:r w:rsidR="00727803">
        <w:rPr>
          <w:rFonts w:ascii="Arial" w:hAnsi="Arial" w:cs="Arial"/>
          <w:sz w:val="24"/>
          <w:szCs w:val="24"/>
        </w:rPr>
        <w:t>A</w:t>
      </w:r>
      <w:r w:rsidR="002E41CC">
        <w:rPr>
          <w:rFonts w:ascii="Arial" w:hAnsi="Arial" w:cs="Arial"/>
          <w:sz w:val="24"/>
          <w:szCs w:val="24"/>
        </w:rPr>
        <w:t xml:space="preserve">s a </w:t>
      </w:r>
      <w:r w:rsidR="00CF26A4">
        <w:rPr>
          <w:rFonts w:ascii="Arial" w:hAnsi="Arial" w:cs="Arial"/>
          <w:sz w:val="24"/>
          <w:szCs w:val="24"/>
        </w:rPr>
        <w:t>result,</w:t>
      </w:r>
      <w:r w:rsidR="002E41CC">
        <w:rPr>
          <w:rFonts w:ascii="Arial" w:hAnsi="Arial" w:cs="Arial"/>
          <w:sz w:val="24"/>
          <w:szCs w:val="24"/>
        </w:rPr>
        <w:t xml:space="preserve"> </w:t>
      </w:r>
      <w:r w:rsidR="00D03DAC">
        <w:rPr>
          <w:rFonts w:ascii="Arial" w:hAnsi="Arial" w:cs="Arial"/>
          <w:sz w:val="24"/>
          <w:szCs w:val="24"/>
        </w:rPr>
        <w:t xml:space="preserve">this </w:t>
      </w:r>
      <w:r w:rsidR="00BE7017">
        <w:rPr>
          <w:rFonts w:ascii="Arial" w:hAnsi="Arial" w:cs="Arial"/>
          <w:sz w:val="24"/>
          <w:szCs w:val="24"/>
        </w:rPr>
        <w:t>example of</w:t>
      </w:r>
      <w:r w:rsidR="00A14FBA">
        <w:rPr>
          <w:rFonts w:ascii="Arial" w:hAnsi="Arial" w:cs="Arial"/>
          <w:sz w:val="24"/>
          <w:szCs w:val="24"/>
        </w:rPr>
        <w:t xml:space="preserve"> grass root </w:t>
      </w:r>
      <w:r w:rsidR="00A14FBA">
        <w:rPr>
          <w:rFonts w:ascii="Arial" w:hAnsi="Arial" w:cs="Arial"/>
          <w:sz w:val="24"/>
          <w:szCs w:val="24"/>
        </w:rPr>
        <w:lastRenderedPageBreak/>
        <w:t>community</w:t>
      </w:r>
      <w:r w:rsidR="00BE7017">
        <w:rPr>
          <w:rFonts w:ascii="Arial" w:hAnsi="Arial" w:cs="Arial"/>
          <w:sz w:val="24"/>
          <w:szCs w:val="24"/>
        </w:rPr>
        <w:t xml:space="preserve"> governance</w:t>
      </w:r>
      <w:r w:rsidR="00EE2A37">
        <w:rPr>
          <w:rFonts w:ascii="Arial" w:hAnsi="Arial" w:cs="Arial"/>
          <w:sz w:val="24"/>
          <w:szCs w:val="24"/>
        </w:rPr>
        <w:t>,</w:t>
      </w:r>
      <w:r w:rsidR="00330B0B">
        <w:rPr>
          <w:rFonts w:ascii="Arial" w:hAnsi="Arial" w:cs="Arial"/>
          <w:sz w:val="24"/>
          <w:szCs w:val="24"/>
        </w:rPr>
        <w:t xml:space="preserve"> planned and delivered </w:t>
      </w:r>
      <w:r w:rsidR="00CF26A4">
        <w:rPr>
          <w:rFonts w:ascii="Arial" w:hAnsi="Arial" w:cs="Arial"/>
          <w:sz w:val="24"/>
          <w:szCs w:val="24"/>
        </w:rPr>
        <w:t>over the last twenty-five years</w:t>
      </w:r>
      <w:r w:rsidR="00AA7DDB">
        <w:rPr>
          <w:rFonts w:ascii="Arial" w:hAnsi="Arial" w:cs="Arial"/>
          <w:sz w:val="24"/>
          <w:szCs w:val="24"/>
        </w:rPr>
        <w:t>,</w:t>
      </w:r>
      <w:r w:rsidR="00CF26A4">
        <w:rPr>
          <w:rFonts w:ascii="Arial" w:hAnsi="Arial" w:cs="Arial"/>
          <w:sz w:val="24"/>
          <w:szCs w:val="24"/>
        </w:rPr>
        <w:t xml:space="preserve"> has</w:t>
      </w:r>
      <w:r w:rsidR="00CB5D54">
        <w:rPr>
          <w:rFonts w:ascii="Arial" w:hAnsi="Arial" w:cs="Arial"/>
          <w:sz w:val="24"/>
          <w:szCs w:val="24"/>
        </w:rPr>
        <w:t xml:space="preserve"> been recognised as a model of success. </w:t>
      </w:r>
      <w:r w:rsidR="007A4EBC">
        <w:rPr>
          <w:rFonts w:ascii="Arial" w:hAnsi="Arial" w:cs="Arial"/>
          <w:sz w:val="24"/>
          <w:szCs w:val="24"/>
        </w:rPr>
        <w:t xml:space="preserve"> </w:t>
      </w:r>
      <w:proofErr w:type="spellStart"/>
      <w:r w:rsidR="008B108F">
        <w:rPr>
          <w:rFonts w:ascii="Arial" w:hAnsi="Arial" w:cs="Arial"/>
          <w:sz w:val="24"/>
          <w:szCs w:val="24"/>
        </w:rPr>
        <w:t>Durke</w:t>
      </w:r>
      <w:proofErr w:type="spellEnd"/>
      <w:r w:rsidR="005C79D9">
        <w:rPr>
          <w:rFonts w:ascii="Arial" w:hAnsi="Arial" w:cs="Arial"/>
          <w:sz w:val="24"/>
          <w:szCs w:val="24"/>
        </w:rPr>
        <w:t xml:space="preserve"> (2020),</w:t>
      </w:r>
      <w:r w:rsidR="008B108F">
        <w:rPr>
          <w:rFonts w:ascii="Arial" w:hAnsi="Arial" w:cs="Arial"/>
          <w:sz w:val="24"/>
          <w:szCs w:val="24"/>
        </w:rPr>
        <w:t xml:space="preserve"> </w:t>
      </w:r>
      <w:r w:rsidR="00C37C3C">
        <w:rPr>
          <w:rFonts w:ascii="Arial" w:hAnsi="Arial" w:cs="Arial"/>
          <w:sz w:val="24"/>
          <w:szCs w:val="24"/>
        </w:rPr>
        <w:t xml:space="preserve">an architect of the project with </w:t>
      </w:r>
      <w:r w:rsidR="00CB5D54">
        <w:rPr>
          <w:rFonts w:ascii="Arial" w:hAnsi="Arial" w:cs="Arial"/>
          <w:sz w:val="24"/>
          <w:szCs w:val="24"/>
        </w:rPr>
        <w:t xml:space="preserve">some </w:t>
      </w:r>
      <w:r w:rsidR="00C37C3C">
        <w:rPr>
          <w:rFonts w:ascii="Arial" w:hAnsi="Arial" w:cs="Arial"/>
          <w:sz w:val="24"/>
          <w:szCs w:val="24"/>
        </w:rPr>
        <w:t xml:space="preserve">30 years-experience in public service delivery </w:t>
      </w:r>
      <w:r w:rsidR="00CB5D54">
        <w:rPr>
          <w:rFonts w:ascii="Arial" w:hAnsi="Arial" w:cs="Arial"/>
          <w:sz w:val="24"/>
          <w:szCs w:val="24"/>
        </w:rPr>
        <w:t xml:space="preserve">and academia </w:t>
      </w:r>
      <w:r w:rsidR="00434E50">
        <w:rPr>
          <w:rFonts w:ascii="Arial" w:hAnsi="Arial" w:cs="Arial"/>
          <w:sz w:val="24"/>
          <w:szCs w:val="24"/>
        </w:rPr>
        <w:t>notes</w:t>
      </w:r>
      <w:r w:rsidR="00C9723E">
        <w:rPr>
          <w:rFonts w:ascii="Arial" w:hAnsi="Arial" w:cs="Arial"/>
          <w:sz w:val="24"/>
          <w:szCs w:val="24"/>
        </w:rPr>
        <w:t>,</w:t>
      </w:r>
      <w:r w:rsidR="00434E50">
        <w:rPr>
          <w:rFonts w:ascii="Arial" w:hAnsi="Arial" w:cs="Arial"/>
          <w:sz w:val="24"/>
          <w:szCs w:val="24"/>
        </w:rPr>
        <w:t xml:space="preserve"> </w:t>
      </w:r>
      <w:r w:rsidR="005C79D9" w:rsidRPr="00333945">
        <w:rPr>
          <w:rFonts w:ascii="Arial" w:hAnsi="Arial" w:cs="Arial"/>
          <w:sz w:val="24"/>
          <w:szCs w:val="24"/>
        </w:rPr>
        <w:t>“</w:t>
      </w:r>
      <w:r w:rsidR="00333945" w:rsidRPr="00333945">
        <w:rPr>
          <w:rFonts w:ascii="Arial" w:hAnsi="Arial" w:cs="Arial"/>
          <w:sz w:val="24"/>
          <w:szCs w:val="24"/>
        </w:rPr>
        <w:t>P</w:t>
      </w:r>
      <w:r w:rsidR="008A5AF4" w:rsidRPr="00333945">
        <w:rPr>
          <w:rFonts w:ascii="Arial" w:hAnsi="Arial" w:cs="Arial"/>
          <w:sz w:val="24"/>
          <w:szCs w:val="24"/>
        </w:rPr>
        <w:t>erhaps the grassroot approac</w:t>
      </w:r>
      <w:r w:rsidR="000F3532" w:rsidRPr="00333945">
        <w:rPr>
          <w:rFonts w:ascii="Arial" w:hAnsi="Arial" w:cs="Arial"/>
          <w:sz w:val="24"/>
          <w:szCs w:val="24"/>
        </w:rPr>
        <w:t>h,</w:t>
      </w:r>
      <w:r w:rsidR="008A5AF4" w:rsidRPr="00333945">
        <w:rPr>
          <w:rFonts w:ascii="Arial" w:hAnsi="Arial" w:cs="Arial"/>
          <w:sz w:val="24"/>
          <w:szCs w:val="24"/>
        </w:rPr>
        <w:t xml:space="preserve"> best coined by the term ‘community practice</w:t>
      </w:r>
      <w:r w:rsidR="00E80541" w:rsidRPr="00333945">
        <w:rPr>
          <w:rFonts w:ascii="Arial" w:hAnsi="Arial" w:cs="Arial"/>
          <w:sz w:val="24"/>
          <w:szCs w:val="24"/>
        </w:rPr>
        <w:t>’ does not hold the keys to unlock all of society’s problems</w:t>
      </w:r>
      <w:r w:rsidR="00333945" w:rsidRPr="00333945">
        <w:rPr>
          <w:rFonts w:ascii="Arial" w:hAnsi="Arial" w:cs="Arial"/>
          <w:sz w:val="24"/>
          <w:szCs w:val="24"/>
        </w:rPr>
        <w:t>,</w:t>
      </w:r>
      <w:r w:rsidR="00E80541" w:rsidRPr="00333945">
        <w:rPr>
          <w:rFonts w:ascii="Arial" w:hAnsi="Arial" w:cs="Arial"/>
          <w:sz w:val="24"/>
          <w:szCs w:val="24"/>
        </w:rPr>
        <w:t xml:space="preserve"> but it does take u</w:t>
      </w:r>
      <w:r w:rsidR="00752533" w:rsidRPr="00333945">
        <w:rPr>
          <w:rFonts w:ascii="Arial" w:hAnsi="Arial" w:cs="Arial"/>
          <w:sz w:val="24"/>
          <w:szCs w:val="24"/>
        </w:rPr>
        <w:t>s some way along this path.</w:t>
      </w:r>
      <w:r w:rsidR="005C79D9" w:rsidRPr="00333945">
        <w:rPr>
          <w:rFonts w:ascii="Arial" w:hAnsi="Arial" w:cs="Arial"/>
          <w:sz w:val="24"/>
          <w:szCs w:val="24"/>
        </w:rPr>
        <w:t>”</w:t>
      </w:r>
      <w:r w:rsidR="00F17B4A" w:rsidRPr="00333945">
        <w:rPr>
          <w:rFonts w:ascii="Arial" w:hAnsi="Arial" w:cs="Arial"/>
          <w:sz w:val="24"/>
          <w:szCs w:val="24"/>
        </w:rPr>
        <w:t xml:space="preserve"> (</w:t>
      </w:r>
      <w:r w:rsidR="00333945" w:rsidRPr="00333945">
        <w:rPr>
          <w:rFonts w:ascii="Arial" w:hAnsi="Arial" w:cs="Arial"/>
          <w:sz w:val="24"/>
          <w:szCs w:val="24"/>
        </w:rPr>
        <w:t>P</w:t>
      </w:r>
      <w:r w:rsidR="00F17B4A" w:rsidRPr="00333945">
        <w:rPr>
          <w:rFonts w:ascii="Arial" w:hAnsi="Arial" w:cs="Arial"/>
          <w:sz w:val="24"/>
          <w:szCs w:val="24"/>
        </w:rPr>
        <w:t>526)</w:t>
      </w:r>
    </w:p>
    <w:p w14:paraId="64C69043" w14:textId="05A0BAC5" w:rsidR="00FF6BE2" w:rsidRDefault="008D550B" w:rsidP="00FF6BE2">
      <w:pPr>
        <w:spacing w:after="0" w:line="480" w:lineRule="auto"/>
        <w:jc w:val="both"/>
        <w:rPr>
          <w:rFonts w:ascii="Arial" w:hAnsi="Arial" w:cs="Arial"/>
          <w:sz w:val="24"/>
          <w:szCs w:val="24"/>
        </w:rPr>
      </w:pPr>
      <w:r>
        <w:rPr>
          <w:rFonts w:ascii="Arial" w:hAnsi="Arial" w:cs="Arial"/>
          <w:sz w:val="24"/>
          <w:szCs w:val="24"/>
        </w:rPr>
        <w:t>__________________________________________________________________</w:t>
      </w:r>
    </w:p>
    <w:p w14:paraId="12059510" w14:textId="77777777" w:rsidR="008D550B" w:rsidRDefault="008D550B" w:rsidP="00701635">
      <w:pPr>
        <w:spacing w:after="0" w:line="480" w:lineRule="auto"/>
        <w:jc w:val="both"/>
        <w:rPr>
          <w:rFonts w:ascii="Arial" w:hAnsi="Arial" w:cs="Arial"/>
          <w:sz w:val="24"/>
          <w:szCs w:val="24"/>
        </w:rPr>
      </w:pPr>
    </w:p>
    <w:p w14:paraId="357AFDD0" w14:textId="3A6C200D" w:rsidR="00E46BE6" w:rsidRPr="00333945" w:rsidRDefault="00FF6BE2" w:rsidP="00701635">
      <w:pPr>
        <w:spacing w:after="0" w:line="480" w:lineRule="auto"/>
        <w:jc w:val="both"/>
        <w:rPr>
          <w:rFonts w:ascii="Arial" w:hAnsi="Arial" w:cs="Arial"/>
          <w:sz w:val="24"/>
          <w:szCs w:val="24"/>
        </w:rPr>
      </w:pPr>
      <w:r w:rsidRPr="00FF6BE2">
        <w:rPr>
          <w:rFonts w:ascii="Arial" w:hAnsi="Arial" w:cs="Arial"/>
          <w:sz w:val="24"/>
          <w:szCs w:val="24"/>
        </w:rPr>
        <w:t>To conclude</w:t>
      </w:r>
      <w:r w:rsidR="00333945">
        <w:rPr>
          <w:rFonts w:ascii="Arial" w:hAnsi="Arial" w:cs="Arial"/>
          <w:sz w:val="24"/>
          <w:szCs w:val="24"/>
        </w:rPr>
        <w:t>,</w:t>
      </w:r>
      <w:r w:rsidRPr="00FF6BE2">
        <w:rPr>
          <w:rFonts w:ascii="Arial" w:hAnsi="Arial" w:cs="Arial"/>
          <w:sz w:val="24"/>
          <w:szCs w:val="24"/>
        </w:rPr>
        <w:t xml:space="preserve"> many of the concerns highlighted within this paper relating to PCC</w:t>
      </w:r>
      <w:r w:rsidR="00FF2CA4">
        <w:rPr>
          <w:rFonts w:ascii="Arial" w:hAnsi="Arial" w:cs="Arial"/>
          <w:sz w:val="24"/>
          <w:szCs w:val="24"/>
        </w:rPr>
        <w:t xml:space="preserve"> performance</w:t>
      </w:r>
      <w:r w:rsidRPr="00FF6BE2">
        <w:rPr>
          <w:rFonts w:ascii="Arial" w:hAnsi="Arial" w:cs="Arial"/>
          <w:sz w:val="24"/>
          <w:szCs w:val="24"/>
        </w:rPr>
        <w:t>, ambiguity of their role and how they are to be effectively held to account by PCPs in the future</w:t>
      </w:r>
      <w:r w:rsidR="00861340">
        <w:rPr>
          <w:rFonts w:ascii="Arial" w:hAnsi="Arial" w:cs="Arial"/>
          <w:sz w:val="24"/>
          <w:szCs w:val="24"/>
        </w:rPr>
        <w:t>,</w:t>
      </w:r>
      <w:r w:rsidRPr="00FF6BE2">
        <w:rPr>
          <w:rFonts w:ascii="Arial" w:hAnsi="Arial" w:cs="Arial"/>
          <w:sz w:val="24"/>
          <w:szCs w:val="24"/>
        </w:rPr>
        <w:t xml:space="preserve"> are </w:t>
      </w:r>
      <w:r w:rsidR="00861340">
        <w:rPr>
          <w:rFonts w:ascii="Arial" w:hAnsi="Arial" w:cs="Arial"/>
          <w:sz w:val="24"/>
          <w:szCs w:val="24"/>
        </w:rPr>
        <w:t>beginning to be</w:t>
      </w:r>
      <w:r w:rsidRPr="00FF6BE2">
        <w:rPr>
          <w:rFonts w:ascii="Arial" w:hAnsi="Arial" w:cs="Arial"/>
          <w:sz w:val="24"/>
          <w:szCs w:val="24"/>
        </w:rPr>
        <w:t xml:space="preserve"> addressed </w:t>
      </w:r>
      <w:r w:rsidR="003164C8">
        <w:rPr>
          <w:rFonts w:ascii="Arial" w:hAnsi="Arial" w:cs="Arial"/>
          <w:sz w:val="24"/>
          <w:szCs w:val="24"/>
        </w:rPr>
        <w:t>as part of an</w:t>
      </w:r>
      <w:r w:rsidR="00E4736E">
        <w:rPr>
          <w:rFonts w:ascii="Arial" w:hAnsi="Arial" w:cs="Arial"/>
          <w:sz w:val="24"/>
          <w:szCs w:val="24"/>
        </w:rPr>
        <w:t xml:space="preserve"> ongoing</w:t>
      </w:r>
      <w:r w:rsidR="00C56903">
        <w:rPr>
          <w:rFonts w:ascii="Arial" w:hAnsi="Arial" w:cs="Arial"/>
          <w:sz w:val="24"/>
          <w:szCs w:val="24"/>
        </w:rPr>
        <w:t xml:space="preserve"> two part</w:t>
      </w:r>
      <w:r w:rsidRPr="00FF6BE2">
        <w:rPr>
          <w:rFonts w:ascii="Arial" w:hAnsi="Arial" w:cs="Arial"/>
          <w:sz w:val="24"/>
          <w:szCs w:val="24"/>
        </w:rPr>
        <w:t xml:space="preserve"> review led by the Home Secretary. </w:t>
      </w:r>
      <w:r w:rsidR="004D4E62">
        <w:rPr>
          <w:rFonts w:ascii="Arial" w:hAnsi="Arial" w:cs="Arial"/>
          <w:sz w:val="24"/>
          <w:szCs w:val="24"/>
        </w:rPr>
        <w:t xml:space="preserve">With </w:t>
      </w:r>
      <w:r w:rsidR="001B49CB">
        <w:rPr>
          <w:rFonts w:ascii="Arial" w:hAnsi="Arial" w:cs="Arial"/>
          <w:sz w:val="24"/>
          <w:szCs w:val="24"/>
        </w:rPr>
        <w:t>imminent</w:t>
      </w:r>
      <w:r w:rsidR="005558EC">
        <w:rPr>
          <w:rFonts w:ascii="Arial" w:hAnsi="Arial" w:cs="Arial"/>
          <w:sz w:val="24"/>
          <w:szCs w:val="24"/>
        </w:rPr>
        <w:t xml:space="preserve"> </w:t>
      </w:r>
      <w:r w:rsidR="007D0018">
        <w:rPr>
          <w:rFonts w:ascii="Arial" w:hAnsi="Arial" w:cs="Arial"/>
          <w:sz w:val="24"/>
          <w:szCs w:val="24"/>
        </w:rPr>
        <w:t xml:space="preserve">instability </w:t>
      </w:r>
      <w:r w:rsidR="001B49CB">
        <w:rPr>
          <w:rFonts w:ascii="Arial" w:hAnsi="Arial" w:cs="Arial"/>
          <w:sz w:val="24"/>
          <w:szCs w:val="24"/>
        </w:rPr>
        <w:t>expected once again due to</w:t>
      </w:r>
      <w:r w:rsidR="00F64884">
        <w:rPr>
          <w:rFonts w:ascii="Arial" w:hAnsi="Arial" w:cs="Arial"/>
          <w:sz w:val="24"/>
          <w:szCs w:val="24"/>
        </w:rPr>
        <w:t xml:space="preserve"> a</w:t>
      </w:r>
      <w:r w:rsidR="004D4E62">
        <w:rPr>
          <w:rFonts w:ascii="Arial" w:hAnsi="Arial" w:cs="Arial"/>
          <w:sz w:val="24"/>
          <w:szCs w:val="24"/>
        </w:rPr>
        <w:t xml:space="preserve"> p</w:t>
      </w:r>
      <w:r w:rsidR="00540917">
        <w:rPr>
          <w:rFonts w:ascii="Arial" w:hAnsi="Arial" w:cs="Arial"/>
          <w:sz w:val="24"/>
          <w:szCs w:val="24"/>
        </w:rPr>
        <w:t>rojected</w:t>
      </w:r>
      <w:r w:rsidR="004D4E62">
        <w:rPr>
          <w:rFonts w:ascii="Arial" w:hAnsi="Arial" w:cs="Arial"/>
          <w:sz w:val="24"/>
          <w:szCs w:val="24"/>
        </w:rPr>
        <w:t xml:space="preserve"> 40 % turnover of PCCs </w:t>
      </w:r>
      <w:r w:rsidR="00F92972">
        <w:rPr>
          <w:rFonts w:ascii="Arial" w:hAnsi="Arial" w:cs="Arial"/>
          <w:sz w:val="24"/>
          <w:szCs w:val="24"/>
        </w:rPr>
        <w:t>after</w:t>
      </w:r>
      <w:r w:rsidR="009C3401">
        <w:rPr>
          <w:rFonts w:ascii="Arial" w:hAnsi="Arial" w:cs="Arial"/>
          <w:sz w:val="24"/>
          <w:szCs w:val="24"/>
        </w:rPr>
        <w:t xml:space="preserve"> </w:t>
      </w:r>
      <w:r w:rsidR="00E92591">
        <w:rPr>
          <w:rFonts w:ascii="Arial" w:hAnsi="Arial" w:cs="Arial"/>
          <w:sz w:val="24"/>
          <w:szCs w:val="24"/>
        </w:rPr>
        <w:t>fresh</w:t>
      </w:r>
      <w:r w:rsidR="009C3401">
        <w:rPr>
          <w:rFonts w:ascii="Arial" w:hAnsi="Arial" w:cs="Arial"/>
          <w:sz w:val="24"/>
          <w:szCs w:val="24"/>
        </w:rPr>
        <w:t xml:space="preserve"> elections </w:t>
      </w:r>
      <w:r w:rsidR="004D4E62">
        <w:rPr>
          <w:rFonts w:ascii="Arial" w:hAnsi="Arial" w:cs="Arial"/>
          <w:sz w:val="24"/>
          <w:szCs w:val="24"/>
        </w:rPr>
        <w:t>in May 2021</w:t>
      </w:r>
      <w:r w:rsidR="009C3401">
        <w:rPr>
          <w:rFonts w:ascii="Arial" w:hAnsi="Arial" w:cs="Arial"/>
          <w:sz w:val="24"/>
          <w:szCs w:val="24"/>
        </w:rPr>
        <w:t>,</w:t>
      </w:r>
      <w:r w:rsidR="004D4E62">
        <w:rPr>
          <w:rFonts w:ascii="Arial" w:hAnsi="Arial" w:cs="Arial"/>
          <w:sz w:val="24"/>
          <w:szCs w:val="24"/>
        </w:rPr>
        <w:t xml:space="preserve"> </w:t>
      </w:r>
      <w:r w:rsidR="00643EED">
        <w:rPr>
          <w:rFonts w:ascii="Arial" w:hAnsi="Arial" w:cs="Arial"/>
          <w:sz w:val="24"/>
          <w:szCs w:val="24"/>
        </w:rPr>
        <w:t>th</w:t>
      </w:r>
      <w:r w:rsidR="00402C4B">
        <w:rPr>
          <w:rFonts w:ascii="Arial" w:hAnsi="Arial" w:cs="Arial"/>
          <w:sz w:val="24"/>
          <w:szCs w:val="24"/>
        </w:rPr>
        <w:t>is well</w:t>
      </w:r>
      <w:r w:rsidR="007F6D4B">
        <w:rPr>
          <w:rFonts w:ascii="Arial" w:hAnsi="Arial" w:cs="Arial"/>
          <w:sz w:val="24"/>
          <w:szCs w:val="24"/>
        </w:rPr>
        <w:t>-</w:t>
      </w:r>
      <w:r w:rsidR="00402C4B">
        <w:rPr>
          <w:rFonts w:ascii="Arial" w:hAnsi="Arial" w:cs="Arial"/>
          <w:sz w:val="24"/>
          <w:szCs w:val="24"/>
        </w:rPr>
        <w:t xml:space="preserve">timed </w:t>
      </w:r>
      <w:r w:rsidR="00221362">
        <w:rPr>
          <w:rFonts w:ascii="Arial" w:hAnsi="Arial" w:cs="Arial"/>
          <w:sz w:val="24"/>
          <w:szCs w:val="24"/>
        </w:rPr>
        <w:t>review</w:t>
      </w:r>
      <w:r w:rsidR="002C6364">
        <w:rPr>
          <w:rFonts w:ascii="Arial" w:hAnsi="Arial" w:cs="Arial"/>
          <w:sz w:val="24"/>
          <w:szCs w:val="24"/>
        </w:rPr>
        <w:t xml:space="preserve"> </w:t>
      </w:r>
      <w:r w:rsidR="009C3401">
        <w:rPr>
          <w:rFonts w:ascii="Arial" w:hAnsi="Arial" w:cs="Arial"/>
          <w:sz w:val="24"/>
          <w:szCs w:val="24"/>
        </w:rPr>
        <w:t xml:space="preserve">will </w:t>
      </w:r>
      <w:r w:rsidR="002C6364">
        <w:rPr>
          <w:rFonts w:ascii="Arial" w:hAnsi="Arial" w:cs="Arial"/>
          <w:sz w:val="24"/>
          <w:szCs w:val="24"/>
        </w:rPr>
        <w:t xml:space="preserve">no doubt </w:t>
      </w:r>
      <w:r w:rsidR="009C3401">
        <w:rPr>
          <w:rFonts w:ascii="Arial" w:hAnsi="Arial" w:cs="Arial"/>
          <w:sz w:val="24"/>
          <w:szCs w:val="24"/>
        </w:rPr>
        <w:t xml:space="preserve">be welcomed </w:t>
      </w:r>
      <w:r w:rsidR="001603B2">
        <w:rPr>
          <w:rFonts w:ascii="Arial" w:hAnsi="Arial" w:cs="Arial"/>
          <w:sz w:val="24"/>
          <w:szCs w:val="24"/>
        </w:rPr>
        <w:t>by</w:t>
      </w:r>
      <w:r w:rsidR="005B7427">
        <w:rPr>
          <w:rFonts w:ascii="Arial" w:hAnsi="Arial" w:cs="Arial"/>
          <w:sz w:val="24"/>
          <w:szCs w:val="24"/>
        </w:rPr>
        <w:t xml:space="preserve"> both</w:t>
      </w:r>
      <w:r w:rsidR="001603B2">
        <w:rPr>
          <w:rFonts w:ascii="Arial" w:hAnsi="Arial" w:cs="Arial"/>
          <w:sz w:val="24"/>
          <w:szCs w:val="24"/>
        </w:rPr>
        <w:t xml:space="preserve"> CCs </w:t>
      </w:r>
      <w:r w:rsidR="005B7427">
        <w:rPr>
          <w:rFonts w:ascii="Arial" w:hAnsi="Arial" w:cs="Arial"/>
          <w:sz w:val="24"/>
          <w:szCs w:val="24"/>
        </w:rPr>
        <w:t xml:space="preserve">and PCCs </w:t>
      </w:r>
      <w:r w:rsidR="00221362">
        <w:rPr>
          <w:rFonts w:ascii="Arial" w:hAnsi="Arial" w:cs="Arial"/>
          <w:sz w:val="24"/>
          <w:szCs w:val="24"/>
        </w:rPr>
        <w:t>to</w:t>
      </w:r>
      <w:r w:rsidR="001603B2">
        <w:rPr>
          <w:rFonts w:ascii="Arial" w:hAnsi="Arial" w:cs="Arial"/>
          <w:sz w:val="24"/>
          <w:szCs w:val="24"/>
        </w:rPr>
        <w:t xml:space="preserve"> assist</w:t>
      </w:r>
      <w:r w:rsidR="009C3401">
        <w:rPr>
          <w:rFonts w:ascii="Arial" w:hAnsi="Arial" w:cs="Arial"/>
          <w:sz w:val="24"/>
          <w:szCs w:val="24"/>
        </w:rPr>
        <w:t xml:space="preserve"> </w:t>
      </w:r>
      <w:r w:rsidR="001603B2">
        <w:rPr>
          <w:rFonts w:ascii="Arial" w:hAnsi="Arial" w:cs="Arial"/>
          <w:sz w:val="24"/>
          <w:szCs w:val="24"/>
        </w:rPr>
        <w:t xml:space="preserve">with </w:t>
      </w:r>
      <w:r w:rsidR="004D4E62">
        <w:rPr>
          <w:rFonts w:ascii="Arial" w:hAnsi="Arial" w:cs="Arial"/>
          <w:sz w:val="24"/>
          <w:szCs w:val="24"/>
        </w:rPr>
        <w:t>building positive relationships</w:t>
      </w:r>
      <w:r w:rsidR="00221362">
        <w:rPr>
          <w:rFonts w:ascii="Arial" w:hAnsi="Arial" w:cs="Arial"/>
          <w:sz w:val="24"/>
          <w:szCs w:val="24"/>
        </w:rPr>
        <w:t xml:space="preserve"> for the future</w:t>
      </w:r>
      <w:r w:rsidR="004D4E62">
        <w:rPr>
          <w:rFonts w:ascii="Arial" w:hAnsi="Arial" w:cs="Arial"/>
          <w:sz w:val="24"/>
          <w:szCs w:val="24"/>
        </w:rPr>
        <w:t xml:space="preserve">. </w:t>
      </w:r>
      <w:r w:rsidR="000E59FF">
        <w:rPr>
          <w:rFonts w:ascii="Arial" w:hAnsi="Arial" w:cs="Arial"/>
          <w:sz w:val="24"/>
          <w:szCs w:val="24"/>
        </w:rPr>
        <w:t>Additionally, a</w:t>
      </w:r>
      <w:r w:rsidR="00F447C3">
        <w:rPr>
          <w:rFonts w:ascii="Arial" w:hAnsi="Arial" w:cs="Arial"/>
          <w:sz w:val="24"/>
          <w:szCs w:val="24"/>
        </w:rPr>
        <w:t xml:space="preserve">fter eight years </w:t>
      </w:r>
      <w:r w:rsidR="00D05C3A">
        <w:rPr>
          <w:rFonts w:ascii="Arial" w:hAnsi="Arial" w:cs="Arial"/>
          <w:sz w:val="24"/>
          <w:szCs w:val="24"/>
        </w:rPr>
        <w:t>of becoming</w:t>
      </w:r>
      <w:r w:rsidR="00A94F96">
        <w:rPr>
          <w:rFonts w:ascii="Arial" w:hAnsi="Arial" w:cs="Arial"/>
          <w:sz w:val="24"/>
          <w:szCs w:val="24"/>
        </w:rPr>
        <w:t xml:space="preserve"> ingrained </w:t>
      </w:r>
      <w:r w:rsidR="00D7137F">
        <w:rPr>
          <w:rFonts w:ascii="Arial" w:hAnsi="Arial" w:cs="Arial"/>
          <w:sz w:val="24"/>
          <w:szCs w:val="24"/>
        </w:rPr>
        <w:t>in the local political landscape</w:t>
      </w:r>
      <w:r w:rsidR="000E59FF">
        <w:rPr>
          <w:rFonts w:ascii="Arial" w:hAnsi="Arial" w:cs="Arial"/>
          <w:sz w:val="24"/>
          <w:szCs w:val="24"/>
        </w:rPr>
        <w:t>,</w:t>
      </w:r>
      <w:r w:rsidR="00D7137F">
        <w:rPr>
          <w:rFonts w:ascii="Arial" w:hAnsi="Arial" w:cs="Arial"/>
          <w:sz w:val="24"/>
          <w:szCs w:val="24"/>
        </w:rPr>
        <w:t xml:space="preserve"> </w:t>
      </w:r>
      <w:r w:rsidR="00294C29">
        <w:rPr>
          <w:rFonts w:ascii="Arial" w:hAnsi="Arial" w:cs="Arial"/>
          <w:sz w:val="24"/>
          <w:szCs w:val="24"/>
        </w:rPr>
        <w:t>Davies (2016) notes</w:t>
      </w:r>
      <w:r w:rsidR="00D05C3A">
        <w:rPr>
          <w:rFonts w:ascii="Arial" w:hAnsi="Arial" w:cs="Arial"/>
          <w:sz w:val="24"/>
          <w:szCs w:val="24"/>
        </w:rPr>
        <w:t xml:space="preserve"> that</w:t>
      </w:r>
      <w:r w:rsidR="00BE143D">
        <w:rPr>
          <w:rFonts w:ascii="Arial" w:hAnsi="Arial" w:cs="Arial"/>
          <w:sz w:val="24"/>
          <w:szCs w:val="24"/>
        </w:rPr>
        <w:t xml:space="preserve"> in any event</w:t>
      </w:r>
      <w:r w:rsidR="004F77DB">
        <w:rPr>
          <w:rFonts w:ascii="Arial" w:hAnsi="Arial" w:cs="Arial"/>
          <w:sz w:val="24"/>
          <w:szCs w:val="24"/>
        </w:rPr>
        <w:t>;</w:t>
      </w:r>
      <w:r w:rsidR="00BE143D">
        <w:rPr>
          <w:rFonts w:ascii="Arial" w:hAnsi="Arial" w:cs="Arial"/>
          <w:sz w:val="24"/>
          <w:szCs w:val="24"/>
        </w:rPr>
        <w:t xml:space="preserve"> </w:t>
      </w:r>
      <w:r w:rsidR="00333945" w:rsidRPr="00333945">
        <w:rPr>
          <w:rFonts w:ascii="Arial" w:hAnsi="Arial" w:cs="Arial"/>
          <w:sz w:val="24"/>
          <w:szCs w:val="24"/>
        </w:rPr>
        <w:t>“</w:t>
      </w:r>
      <w:r w:rsidR="00D05C3A" w:rsidRPr="00333945">
        <w:rPr>
          <w:rFonts w:ascii="Arial" w:hAnsi="Arial" w:cs="Arial"/>
          <w:sz w:val="24"/>
          <w:szCs w:val="24"/>
        </w:rPr>
        <w:t>they are</w:t>
      </w:r>
      <w:r w:rsidR="001223B7" w:rsidRPr="00333945">
        <w:rPr>
          <w:rFonts w:ascii="Arial" w:hAnsi="Arial" w:cs="Arial"/>
          <w:sz w:val="24"/>
          <w:szCs w:val="24"/>
        </w:rPr>
        <w:t xml:space="preserve"> likely to</w:t>
      </w:r>
      <w:r w:rsidR="000E59FF" w:rsidRPr="00333945">
        <w:rPr>
          <w:rFonts w:ascii="Arial" w:hAnsi="Arial" w:cs="Arial"/>
          <w:sz w:val="24"/>
          <w:szCs w:val="24"/>
        </w:rPr>
        <w:t xml:space="preserve"> prove difficult to remove’</w:t>
      </w:r>
      <w:r w:rsidR="00BE143D" w:rsidRPr="00333945">
        <w:rPr>
          <w:rFonts w:ascii="Arial" w:hAnsi="Arial" w:cs="Arial"/>
          <w:sz w:val="24"/>
          <w:szCs w:val="24"/>
        </w:rPr>
        <w:t xml:space="preserve">. </w:t>
      </w:r>
    </w:p>
    <w:p w14:paraId="0FBEBC44" w14:textId="77777777" w:rsidR="00E46BE6" w:rsidRDefault="00E46BE6" w:rsidP="00701635">
      <w:pPr>
        <w:spacing w:after="0" w:line="480" w:lineRule="auto"/>
        <w:jc w:val="both"/>
        <w:rPr>
          <w:rFonts w:ascii="Arial" w:hAnsi="Arial" w:cs="Arial"/>
          <w:sz w:val="24"/>
          <w:szCs w:val="24"/>
        </w:rPr>
      </w:pPr>
    </w:p>
    <w:p w14:paraId="0962132A" w14:textId="46106A4F" w:rsidR="004D4E62" w:rsidRDefault="00E46BE6" w:rsidP="00701635">
      <w:pPr>
        <w:spacing w:after="0" w:line="480" w:lineRule="auto"/>
        <w:jc w:val="both"/>
        <w:rPr>
          <w:rFonts w:ascii="Arial" w:hAnsi="Arial" w:cs="Arial"/>
          <w:sz w:val="24"/>
          <w:szCs w:val="24"/>
        </w:rPr>
      </w:pPr>
      <w:r>
        <w:rPr>
          <w:rFonts w:ascii="Arial" w:hAnsi="Arial" w:cs="Arial"/>
          <w:sz w:val="24"/>
          <w:szCs w:val="24"/>
        </w:rPr>
        <w:t xml:space="preserve">From a </w:t>
      </w:r>
      <w:r w:rsidR="00221362">
        <w:rPr>
          <w:rFonts w:ascii="Arial" w:hAnsi="Arial" w:cs="Arial"/>
          <w:sz w:val="24"/>
          <w:szCs w:val="24"/>
        </w:rPr>
        <w:t>public accountability perspective</w:t>
      </w:r>
      <w:r w:rsidR="0077671E">
        <w:rPr>
          <w:rFonts w:ascii="Arial" w:hAnsi="Arial" w:cs="Arial"/>
          <w:sz w:val="24"/>
          <w:szCs w:val="24"/>
        </w:rPr>
        <w:t xml:space="preserve"> </w:t>
      </w:r>
      <w:r w:rsidR="00E93D6F">
        <w:rPr>
          <w:rFonts w:ascii="Arial" w:hAnsi="Arial" w:cs="Arial"/>
          <w:sz w:val="24"/>
          <w:szCs w:val="24"/>
        </w:rPr>
        <w:t>Rowe</w:t>
      </w:r>
      <w:r w:rsidR="00684302">
        <w:rPr>
          <w:rFonts w:ascii="Arial" w:hAnsi="Arial" w:cs="Arial"/>
          <w:sz w:val="24"/>
          <w:szCs w:val="24"/>
        </w:rPr>
        <w:t xml:space="preserve"> (2020) states that </w:t>
      </w:r>
      <w:r w:rsidR="004B1B34">
        <w:rPr>
          <w:rFonts w:ascii="Arial" w:hAnsi="Arial" w:cs="Arial"/>
          <w:sz w:val="24"/>
          <w:szCs w:val="24"/>
        </w:rPr>
        <w:t xml:space="preserve">police </w:t>
      </w:r>
      <w:r w:rsidR="00BE6F0D">
        <w:rPr>
          <w:rFonts w:ascii="Arial" w:hAnsi="Arial" w:cs="Arial"/>
          <w:sz w:val="24"/>
          <w:szCs w:val="24"/>
        </w:rPr>
        <w:t xml:space="preserve">are </w:t>
      </w:r>
      <w:r w:rsidR="00C36F91">
        <w:rPr>
          <w:rFonts w:ascii="Arial" w:hAnsi="Arial" w:cs="Arial"/>
          <w:sz w:val="24"/>
          <w:szCs w:val="24"/>
        </w:rPr>
        <w:t>“</w:t>
      </w:r>
      <w:r w:rsidR="00BE6F0D" w:rsidRPr="00C36F91">
        <w:rPr>
          <w:rFonts w:ascii="Arial" w:hAnsi="Arial" w:cs="Arial"/>
          <w:sz w:val="24"/>
          <w:szCs w:val="24"/>
        </w:rPr>
        <w:t xml:space="preserve">afforded greater legitimacy when held to account </w:t>
      </w:r>
      <w:r w:rsidR="00364A40" w:rsidRPr="00C36F91">
        <w:rPr>
          <w:rFonts w:ascii="Arial" w:hAnsi="Arial" w:cs="Arial"/>
          <w:sz w:val="24"/>
          <w:szCs w:val="24"/>
        </w:rPr>
        <w:t xml:space="preserve">and so the connection </w:t>
      </w:r>
      <w:r w:rsidR="00654F0B" w:rsidRPr="00C36F91">
        <w:rPr>
          <w:rFonts w:ascii="Arial" w:hAnsi="Arial" w:cs="Arial"/>
          <w:sz w:val="24"/>
          <w:szCs w:val="24"/>
        </w:rPr>
        <w:t>to the ‘golden thread’ of democracy helps to secure public support</w:t>
      </w:r>
      <w:r w:rsidR="00C36F91">
        <w:rPr>
          <w:rFonts w:ascii="Arial" w:hAnsi="Arial" w:cs="Arial"/>
          <w:sz w:val="24"/>
          <w:szCs w:val="24"/>
        </w:rPr>
        <w:t>”</w:t>
      </w:r>
      <w:r w:rsidR="0077671E">
        <w:rPr>
          <w:rFonts w:ascii="Arial" w:hAnsi="Arial" w:cs="Arial"/>
          <w:sz w:val="24"/>
          <w:szCs w:val="24"/>
        </w:rPr>
        <w:t xml:space="preserve">. </w:t>
      </w:r>
      <w:r w:rsidR="00FF6BE2" w:rsidRPr="00FF6BE2">
        <w:rPr>
          <w:rFonts w:ascii="Arial" w:hAnsi="Arial" w:cs="Arial"/>
          <w:sz w:val="24"/>
          <w:szCs w:val="24"/>
        </w:rPr>
        <w:t xml:space="preserve"> </w:t>
      </w:r>
      <w:r w:rsidR="0077671E">
        <w:rPr>
          <w:rFonts w:ascii="Arial" w:hAnsi="Arial" w:cs="Arial"/>
          <w:sz w:val="24"/>
          <w:szCs w:val="24"/>
        </w:rPr>
        <w:t>M</w:t>
      </w:r>
      <w:r w:rsidR="00FF6BE2" w:rsidRPr="00FF6BE2">
        <w:rPr>
          <w:rFonts w:ascii="Arial" w:hAnsi="Arial" w:cs="Arial"/>
          <w:sz w:val="24"/>
          <w:szCs w:val="24"/>
        </w:rPr>
        <w:t xml:space="preserve">uch work is </w:t>
      </w:r>
      <w:r w:rsidR="0077671E">
        <w:rPr>
          <w:rFonts w:ascii="Arial" w:hAnsi="Arial" w:cs="Arial"/>
          <w:sz w:val="24"/>
          <w:szCs w:val="24"/>
        </w:rPr>
        <w:t xml:space="preserve">therefore </w:t>
      </w:r>
      <w:r w:rsidR="002C6364">
        <w:rPr>
          <w:rFonts w:ascii="Arial" w:hAnsi="Arial" w:cs="Arial"/>
          <w:sz w:val="24"/>
          <w:szCs w:val="24"/>
        </w:rPr>
        <w:t xml:space="preserve">still </w:t>
      </w:r>
      <w:r w:rsidR="00FF6BE2" w:rsidRPr="00FF6BE2">
        <w:rPr>
          <w:rFonts w:ascii="Arial" w:hAnsi="Arial" w:cs="Arial"/>
          <w:sz w:val="24"/>
          <w:szCs w:val="24"/>
        </w:rPr>
        <w:t>required to raise the general profile of PCCs within the public domain</w:t>
      </w:r>
      <w:r w:rsidR="00894EA9">
        <w:rPr>
          <w:rFonts w:ascii="Arial" w:hAnsi="Arial" w:cs="Arial"/>
          <w:sz w:val="24"/>
          <w:szCs w:val="24"/>
        </w:rPr>
        <w:t>.</w:t>
      </w:r>
      <w:r w:rsidR="00FF6BE2" w:rsidRPr="00FF6BE2">
        <w:rPr>
          <w:rFonts w:ascii="Arial" w:hAnsi="Arial" w:cs="Arial"/>
          <w:sz w:val="24"/>
          <w:szCs w:val="24"/>
        </w:rPr>
        <w:t xml:space="preserve"> </w:t>
      </w:r>
      <w:r w:rsidR="00894EA9">
        <w:rPr>
          <w:rFonts w:ascii="Arial" w:hAnsi="Arial" w:cs="Arial"/>
          <w:sz w:val="24"/>
          <w:szCs w:val="24"/>
        </w:rPr>
        <w:t xml:space="preserve">As the only </w:t>
      </w:r>
      <w:r w:rsidR="00FE578B">
        <w:rPr>
          <w:rFonts w:ascii="Arial" w:hAnsi="Arial" w:cs="Arial"/>
          <w:sz w:val="24"/>
          <w:szCs w:val="24"/>
        </w:rPr>
        <w:t xml:space="preserve">current </w:t>
      </w:r>
      <w:r w:rsidR="00402762">
        <w:rPr>
          <w:rFonts w:ascii="Arial" w:hAnsi="Arial" w:cs="Arial"/>
          <w:sz w:val="24"/>
          <w:szCs w:val="24"/>
        </w:rPr>
        <w:t xml:space="preserve">formal </w:t>
      </w:r>
      <w:r w:rsidR="00894EA9">
        <w:rPr>
          <w:rFonts w:ascii="Arial" w:hAnsi="Arial" w:cs="Arial"/>
          <w:sz w:val="24"/>
          <w:szCs w:val="24"/>
        </w:rPr>
        <w:t xml:space="preserve">mechanism </w:t>
      </w:r>
      <w:r w:rsidR="00402762">
        <w:rPr>
          <w:rFonts w:ascii="Arial" w:hAnsi="Arial" w:cs="Arial"/>
          <w:sz w:val="24"/>
          <w:szCs w:val="24"/>
        </w:rPr>
        <w:t xml:space="preserve">for the public </w:t>
      </w:r>
      <w:r w:rsidR="00894EA9">
        <w:rPr>
          <w:rFonts w:ascii="Arial" w:hAnsi="Arial" w:cs="Arial"/>
          <w:sz w:val="24"/>
          <w:szCs w:val="24"/>
        </w:rPr>
        <w:t xml:space="preserve">to hold police to </w:t>
      </w:r>
      <w:r w:rsidR="005D19AF">
        <w:rPr>
          <w:rFonts w:ascii="Arial" w:hAnsi="Arial" w:cs="Arial"/>
          <w:sz w:val="24"/>
          <w:szCs w:val="24"/>
        </w:rPr>
        <w:t xml:space="preserve">account, </w:t>
      </w:r>
      <w:r w:rsidR="00FF6BE2" w:rsidRPr="00FF6BE2">
        <w:rPr>
          <w:rFonts w:ascii="Arial" w:hAnsi="Arial" w:cs="Arial"/>
          <w:sz w:val="24"/>
          <w:szCs w:val="24"/>
        </w:rPr>
        <w:t>the</w:t>
      </w:r>
      <w:r w:rsidR="00E75BF8">
        <w:rPr>
          <w:rFonts w:ascii="Arial" w:hAnsi="Arial" w:cs="Arial"/>
          <w:sz w:val="24"/>
          <w:szCs w:val="24"/>
        </w:rPr>
        <w:t xml:space="preserve"> wider </w:t>
      </w:r>
      <w:r w:rsidR="00567A42">
        <w:rPr>
          <w:rFonts w:ascii="Arial" w:hAnsi="Arial" w:cs="Arial"/>
          <w:sz w:val="24"/>
          <w:szCs w:val="24"/>
        </w:rPr>
        <w:t>population</w:t>
      </w:r>
      <w:r w:rsidR="00FF6BE2" w:rsidRPr="00FF6BE2">
        <w:rPr>
          <w:rFonts w:ascii="Arial" w:hAnsi="Arial" w:cs="Arial"/>
          <w:sz w:val="24"/>
          <w:szCs w:val="24"/>
        </w:rPr>
        <w:t xml:space="preserve"> </w:t>
      </w:r>
      <w:r w:rsidR="005D19AF">
        <w:rPr>
          <w:rFonts w:ascii="Arial" w:hAnsi="Arial" w:cs="Arial"/>
          <w:sz w:val="24"/>
          <w:szCs w:val="24"/>
        </w:rPr>
        <w:t>must</w:t>
      </w:r>
      <w:r w:rsidR="00767C4A">
        <w:rPr>
          <w:rFonts w:ascii="Arial" w:hAnsi="Arial" w:cs="Arial"/>
          <w:sz w:val="24"/>
          <w:szCs w:val="24"/>
        </w:rPr>
        <w:t xml:space="preserve"> </w:t>
      </w:r>
      <w:r w:rsidR="00AC4E8D">
        <w:rPr>
          <w:rFonts w:ascii="Arial" w:hAnsi="Arial" w:cs="Arial"/>
          <w:sz w:val="24"/>
          <w:szCs w:val="24"/>
        </w:rPr>
        <w:t>fully understand</w:t>
      </w:r>
      <w:r w:rsidR="0049786F">
        <w:rPr>
          <w:rFonts w:ascii="Arial" w:hAnsi="Arial" w:cs="Arial"/>
          <w:sz w:val="24"/>
          <w:szCs w:val="24"/>
        </w:rPr>
        <w:t xml:space="preserve">, </w:t>
      </w:r>
      <w:r w:rsidR="00767C4A">
        <w:rPr>
          <w:rFonts w:ascii="Arial" w:hAnsi="Arial" w:cs="Arial"/>
          <w:sz w:val="24"/>
          <w:szCs w:val="24"/>
        </w:rPr>
        <w:t>maximise</w:t>
      </w:r>
      <w:r w:rsidR="0049786F">
        <w:rPr>
          <w:rFonts w:ascii="Arial" w:hAnsi="Arial" w:cs="Arial"/>
          <w:sz w:val="24"/>
          <w:szCs w:val="24"/>
        </w:rPr>
        <w:t xml:space="preserve"> and </w:t>
      </w:r>
      <w:r w:rsidR="008F531C">
        <w:rPr>
          <w:rFonts w:ascii="Arial" w:hAnsi="Arial" w:cs="Arial"/>
          <w:sz w:val="24"/>
          <w:szCs w:val="24"/>
        </w:rPr>
        <w:t>utilise</w:t>
      </w:r>
      <w:r w:rsidR="00767C4A">
        <w:rPr>
          <w:rFonts w:ascii="Arial" w:hAnsi="Arial" w:cs="Arial"/>
          <w:sz w:val="24"/>
          <w:szCs w:val="24"/>
        </w:rPr>
        <w:t xml:space="preserve"> the fu</w:t>
      </w:r>
      <w:r w:rsidR="00FE578B">
        <w:rPr>
          <w:rFonts w:ascii="Arial" w:hAnsi="Arial" w:cs="Arial"/>
          <w:sz w:val="24"/>
          <w:szCs w:val="24"/>
        </w:rPr>
        <w:t>ll potential</w:t>
      </w:r>
      <w:r w:rsidR="00567A42">
        <w:rPr>
          <w:rFonts w:ascii="Arial" w:hAnsi="Arial" w:cs="Arial"/>
          <w:sz w:val="24"/>
          <w:szCs w:val="24"/>
        </w:rPr>
        <w:t xml:space="preserve"> and powers</w:t>
      </w:r>
      <w:r w:rsidR="00FE578B">
        <w:rPr>
          <w:rFonts w:ascii="Arial" w:hAnsi="Arial" w:cs="Arial"/>
          <w:sz w:val="24"/>
          <w:szCs w:val="24"/>
        </w:rPr>
        <w:t xml:space="preserve"> of this elected position</w:t>
      </w:r>
      <w:r w:rsidR="00FF6BE2" w:rsidRPr="00FF6BE2">
        <w:rPr>
          <w:rFonts w:ascii="Arial" w:hAnsi="Arial" w:cs="Arial"/>
          <w:sz w:val="24"/>
          <w:szCs w:val="24"/>
        </w:rPr>
        <w:t xml:space="preserve">. </w:t>
      </w:r>
      <w:r w:rsidR="005D19AF">
        <w:rPr>
          <w:rFonts w:ascii="Arial" w:hAnsi="Arial" w:cs="Arial"/>
          <w:sz w:val="24"/>
          <w:szCs w:val="24"/>
        </w:rPr>
        <w:t>As to whether the</w:t>
      </w:r>
      <w:r w:rsidR="00FF6BE2" w:rsidRPr="00FF6BE2">
        <w:rPr>
          <w:rFonts w:ascii="Arial" w:hAnsi="Arial" w:cs="Arial"/>
          <w:sz w:val="24"/>
          <w:szCs w:val="24"/>
        </w:rPr>
        <w:t xml:space="preserve"> public are</w:t>
      </w:r>
      <w:r w:rsidR="00750D5B">
        <w:rPr>
          <w:rFonts w:ascii="Arial" w:hAnsi="Arial" w:cs="Arial"/>
          <w:sz w:val="24"/>
          <w:szCs w:val="24"/>
        </w:rPr>
        <w:t xml:space="preserve"> </w:t>
      </w:r>
      <w:r w:rsidR="003D38D3">
        <w:rPr>
          <w:rFonts w:ascii="Arial" w:hAnsi="Arial" w:cs="Arial"/>
          <w:sz w:val="24"/>
          <w:szCs w:val="24"/>
        </w:rPr>
        <w:t>more aware of the</w:t>
      </w:r>
      <w:r w:rsidR="00631076">
        <w:rPr>
          <w:rFonts w:ascii="Arial" w:hAnsi="Arial" w:cs="Arial"/>
          <w:sz w:val="24"/>
          <w:szCs w:val="24"/>
        </w:rPr>
        <w:t xml:space="preserve"> </w:t>
      </w:r>
      <w:r w:rsidR="00FC411E">
        <w:rPr>
          <w:rFonts w:ascii="Arial" w:hAnsi="Arial" w:cs="Arial"/>
          <w:sz w:val="24"/>
          <w:szCs w:val="24"/>
        </w:rPr>
        <w:t xml:space="preserve">PCC </w:t>
      </w:r>
      <w:r w:rsidR="00631076">
        <w:rPr>
          <w:rFonts w:ascii="Arial" w:hAnsi="Arial" w:cs="Arial"/>
          <w:sz w:val="24"/>
          <w:szCs w:val="24"/>
        </w:rPr>
        <w:t xml:space="preserve">role </w:t>
      </w:r>
      <w:r w:rsidR="001B5B18">
        <w:rPr>
          <w:rFonts w:ascii="Arial" w:hAnsi="Arial" w:cs="Arial"/>
          <w:sz w:val="24"/>
          <w:szCs w:val="24"/>
        </w:rPr>
        <w:t>eight years on</w:t>
      </w:r>
      <w:r w:rsidR="00726691">
        <w:rPr>
          <w:rFonts w:ascii="Arial" w:hAnsi="Arial" w:cs="Arial"/>
          <w:sz w:val="24"/>
          <w:szCs w:val="24"/>
        </w:rPr>
        <w:t>,</w:t>
      </w:r>
      <w:r w:rsidR="004B098C">
        <w:rPr>
          <w:rFonts w:ascii="Arial" w:hAnsi="Arial" w:cs="Arial"/>
          <w:sz w:val="24"/>
          <w:szCs w:val="24"/>
        </w:rPr>
        <w:t xml:space="preserve"> </w:t>
      </w:r>
      <w:r w:rsidR="004410D7">
        <w:rPr>
          <w:rFonts w:ascii="Arial" w:hAnsi="Arial" w:cs="Arial"/>
          <w:sz w:val="24"/>
          <w:szCs w:val="24"/>
        </w:rPr>
        <w:t xml:space="preserve">with figures </w:t>
      </w:r>
      <w:r w:rsidR="004410D7">
        <w:rPr>
          <w:rFonts w:ascii="Arial" w:hAnsi="Arial" w:cs="Arial"/>
          <w:sz w:val="24"/>
          <w:szCs w:val="24"/>
        </w:rPr>
        <w:lastRenderedPageBreak/>
        <w:t xml:space="preserve">suggesting that </w:t>
      </w:r>
      <w:r w:rsidR="00A80168">
        <w:rPr>
          <w:rFonts w:ascii="Arial" w:hAnsi="Arial" w:cs="Arial"/>
          <w:sz w:val="24"/>
          <w:szCs w:val="24"/>
        </w:rPr>
        <w:t>85% have never had contact with their</w:t>
      </w:r>
      <w:r w:rsidR="004B098C">
        <w:rPr>
          <w:rFonts w:ascii="Arial" w:hAnsi="Arial" w:cs="Arial"/>
          <w:sz w:val="24"/>
          <w:szCs w:val="24"/>
        </w:rPr>
        <w:t xml:space="preserve"> PCC</w:t>
      </w:r>
      <w:r w:rsidR="00FC411E">
        <w:rPr>
          <w:rFonts w:ascii="Arial" w:hAnsi="Arial" w:cs="Arial"/>
          <w:sz w:val="24"/>
          <w:szCs w:val="24"/>
        </w:rPr>
        <w:t>,</w:t>
      </w:r>
      <w:r w:rsidR="00A80168">
        <w:rPr>
          <w:rFonts w:ascii="Arial" w:hAnsi="Arial" w:cs="Arial"/>
          <w:sz w:val="24"/>
          <w:szCs w:val="24"/>
        </w:rPr>
        <w:t xml:space="preserve"> and over 60%</w:t>
      </w:r>
      <w:r w:rsidR="00631076">
        <w:rPr>
          <w:rFonts w:ascii="Arial" w:hAnsi="Arial" w:cs="Arial"/>
          <w:sz w:val="24"/>
          <w:szCs w:val="24"/>
        </w:rPr>
        <w:t xml:space="preserve"> </w:t>
      </w:r>
      <w:r w:rsidR="00FC411E">
        <w:rPr>
          <w:rFonts w:ascii="Arial" w:hAnsi="Arial" w:cs="Arial"/>
          <w:sz w:val="24"/>
          <w:szCs w:val="24"/>
        </w:rPr>
        <w:t xml:space="preserve">not </w:t>
      </w:r>
      <w:r w:rsidR="003D38D3">
        <w:rPr>
          <w:rFonts w:ascii="Arial" w:hAnsi="Arial" w:cs="Arial"/>
          <w:sz w:val="24"/>
          <w:szCs w:val="24"/>
        </w:rPr>
        <w:t xml:space="preserve">interested in </w:t>
      </w:r>
      <w:r w:rsidR="00510C44">
        <w:rPr>
          <w:rFonts w:ascii="Arial" w:hAnsi="Arial" w:cs="Arial"/>
          <w:sz w:val="24"/>
          <w:szCs w:val="24"/>
        </w:rPr>
        <w:t>policing</w:t>
      </w:r>
      <w:r w:rsidR="00A62B14">
        <w:rPr>
          <w:rFonts w:ascii="Arial" w:hAnsi="Arial" w:cs="Arial"/>
          <w:sz w:val="24"/>
          <w:szCs w:val="24"/>
        </w:rPr>
        <w:t xml:space="preserve"> issues </w:t>
      </w:r>
      <w:r w:rsidR="00FC411E">
        <w:rPr>
          <w:rFonts w:ascii="Arial" w:hAnsi="Arial" w:cs="Arial"/>
          <w:sz w:val="24"/>
          <w:szCs w:val="24"/>
        </w:rPr>
        <w:t>with</w:t>
      </w:r>
      <w:r w:rsidR="00A62B14">
        <w:rPr>
          <w:rFonts w:ascii="Arial" w:hAnsi="Arial" w:cs="Arial"/>
          <w:sz w:val="24"/>
          <w:szCs w:val="24"/>
        </w:rPr>
        <w:t>in their local area</w:t>
      </w:r>
      <w:r w:rsidR="00A80168">
        <w:rPr>
          <w:rFonts w:ascii="Arial" w:hAnsi="Arial" w:cs="Arial"/>
          <w:sz w:val="24"/>
          <w:szCs w:val="24"/>
        </w:rPr>
        <w:t xml:space="preserve"> </w:t>
      </w:r>
      <w:sdt>
        <w:sdtPr>
          <w:rPr>
            <w:rFonts w:ascii="Arial" w:hAnsi="Arial" w:cs="Arial"/>
            <w:sz w:val="24"/>
            <w:szCs w:val="24"/>
          </w:rPr>
          <w:id w:val="1592965770"/>
          <w:citation/>
        </w:sdtPr>
        <w:sdtEndPr/>
        <w:sdtContent>
          <w:r w:rsidR="00A80168">
            <w:rPr>
              <w:rFonts w:ascii="Arial" w:hAnsi="Arial" w:cs="Arial"/>
              <w:sz w:val="24"/>
              <w:szCs w:val="24"/>
            </w:rPr>
            <w:fldChar w:fldCharType="begin"/>
          </w:r>
          <w:r w:rsidR="00A80168">
            <w:rPr>
              <w:rFonts w:ascii="Arial" w:hAnsi="Arial" w:cs="Arial"/>
              <w:sz w:val="24"/>
              <w:szCs w:val="24"/>
            </w:rPr>
            <w:instrText xml:space="preserve"> CITATION Com15 \l 2057 </w:instrText>
          </w:r>
          <w:r w:rsidR="00A80168">
            <w:rPr>
              <w:rFonts w:ascii="Arial" w:hAnsi="Arial" w:cs="Arial"/>
              <w:sz w:val="24"/>
              <w:szCs w:val="24"/>
            </w:rPr>
            <w:fldChar w:fldCharType="separate"/>
          </w:r>
          <w:r w:rsidR="00A80168" w:rsidRPr="00A80168">
            <w:rPr>
              <w:rFonts w:ascii="Arial" w:hAnsi="Arial" w:cs="Arial"/>
              <w:noProof/>
              <w:sz w:val="24"/>
              <w:szCs w:val="24"/>
            </w:rPr>
            <w:t>(Committee on Standards in Public Life, 2015 )</w:t>
          </w:r>
          <w:r w:rsidR="00A80168">
            <w:rPr>
              <w:rFonts w:ascii="Arial" w:hAnsi="Arial" w:cs="Arial"/>
              <w:sz w:val="24"/>
              <w:szCs w:val="24"/>
            </w:rPr>
            <w:fldChar w:fldCharType="end"/>
          </w:r>
        </w:sdtContent>
      </w:sdt>
      <w:r w:rsidR="009665AC">
        <w:rPr>
          <w:rFonts w:ascii="Arial" w:hAnsi="Arial" w:cs="Arial"/>
          <w:sz w:val="24"/>
          <w:szCs w:val="24"/>
        </w:rPr>
        <w:t>,</w:t>
      </w:r>
      <w:r w:rsidR="00A80168">
        <w:rPr>
          <w:rFonts w:ascii="Arial" w:hAnsi="Arial" w:cs="Arial"/>
          <w:sz w:val="24"/>
          <w:szCs w:val="24"/>
        </w:rPr>
        <w:t xml:space="preserve"> </w:t>
      </w:r>
      <w:r w:rsidR="007A58BB">
        <w:rPr>
          <w:rFonts w:ascii="Arial" w:hAnsi="Arial" w:cs="Arial"/>
          <w:sz w:val="24"/>
          <w:szCs w:val="24"/>
        </w:rPr>
        <w:t>will be</w:t>
      </w:r>
      <w:r w:rsidR="0009652E">
        <w:rPr>
          <w:rFonts w:ascii="Arial" w:hAnsi="Arial" w:cs="Arial"/>
          <w:sz w:val="24"/>
          <w:szCs w:val="24"/>
        </w:rPr>
        <w:t>come</w:t>
      </w:r>
      <w:r w:rsidR="003E3766">
        <w:rPr>
          <w:rFonts w:ascii="Arial" w:hAnsi="Arial" w:cs="Arial"/>
          <w:sz w:val="24"/>
          <w:szCs w:val="24"/>
        </w:rPr>
        <w:t xml:space="preserve"> </w:t>
      </w:r>
      <w:r w:rsidR="00F46F47">
        <w:rPr>
          <w:rFonts w:ascii="Arial" w:hAnsi="Arial" w:cs="Arial"/>
          <w:sz w:val="24"/>
          <w:szCs w:val="24"/>
        </w:rPr>
        <w:t xml:space="preserve">evident in </w:t>
      </w:r>
      <w:r w:rsidR="00AC4E8D">
        <w:rPr>
          <w:rFonts w:ascii="Arial" w:hAnsi="Arial" w:cs="Arial"/>
          <w:sz w:val="24"/>
          <w:szCs w:val="24"/>
        </w:rPr>
        <w:t>post</w:t>
      </w:r>
      <w:r w:rsidR="00306D20">
        <w:rPr>
          <w:rFonts w:ascii="Arial" w:hAnsi="Arial" w:cs="Arial"/>
          <w:sz w:val="24"/>
          <w:szCs w:val="24"/>
        </w:rPr>
        <w:t>-</w:t>
      </w:r>
      <w:r w:rsidR="00AC4E8D">
        <w:rPr>
          <w:rFonts w:ascii="Arial" w:hAnsi="Arial" w:cs="Arial"/>
          <w:sz w:val="24"/>
          <w:szCs w:val="24"/>
        </w:rPr>
        <w:t>election</w:t>
      </w:r>
      <w:r w:rsidR="00F16452">
        <w:rPr>
          <w:rFonts w:ascii="Arial" w:hAnsi="Arial" w:cs="Arial"/>
          <w:sz w:val="24"/>
          <w:szCs w:val="24"/>
        </w:rPr>
        <w:t xml:space="preserve">. </w:t>
      </w:r>
      <w:r w:rsidR="00066FEA">
        <w:rPr>
          <w:rFonts w:ascii="Arial" w:hAnsi="Arial" w:cs="Arial"/>
          <w:sz w:val="24"/>
          <w:szCs w:val="24"/>
        </w:rPr>
        <w:t>However</w:t>
      </w:r>
      <w:r w:rsidR="00750D5B">
        <w:rPr>
          <w:rFonts w:ascii="Arial" w:hAnsi="Arial" w:cs="Arial"/>
          <w:sz w:val="24"/>
          <w:szCs w:val="24"/>
        </w:rPr>
        <w:t>,</w:t>
      </w:r>
      <w:r w:rsidR="00600BB4">
        <w:rPr>
          <w:rFonts w:ascii="Arial" w:hAnsi="Arial" w:cs="Arial"/>
          <w:sz w:val="24"/>
          <w:szCs w:val="24"/>
        </w:rPr>
        <w:t xml:space="preserve"> such</w:t>
      </w:r>
      <w:r w:rsidR="00066FEA">
        <w:rPr>
          <w:rFonts w:ascii="Arial" w:hAnsi="Arial" w:cs="Arial"/>
          <w:sz w:val="24"/>
          <w:szCs w:val="24"/>
        </w:rPr>
        <w:t xml:space="preserve"> </w:t>
      </w:r>
      <w:r w:rsidR="00F46F47">
        <w:rPr>
          <w:rFonts w:ascii="Arial" w:hAnsi="Arial" w:cs="Arial"/>
          <w:sz w:val="24"/>
          <w:szCs w:val="24"/>
        </w:rPr>
        <w:t xml:space="preserve">voter </w:t>
      </w:r>
      <w:r w:rsidR="00F16452">
        <w:rPr>
          <w:rFonts w:ascii="Arial" w:hAnsi="Arial" w:cs="Arial"/>
          <w:sz w:val="24"/>
          <w:szCs w:val="24"/>
        </w:rPr>
        <w:t xml:space="preserve">apathy </w:t>
      </w:r>
      <w:r w:rsidR="00066FEA">
        <w:rPr>
          <w:rFonts w:ascii="Arial" w:hAnsi="Arial" w:cs="Arial"/>
          <w:sz w:val="24"/>
          <w:szCs w:val="24"/>
        </w:rPr>
        <w:t>sets a dangerous precedent for</w:t>
      </w:r>
      <w:r w:rsidR="00F16452">
        <w:rPr>
          <w:rFonts w:ascii="Arial" w:hAnsi="Arial" w:cs="Arial"/>
          <w:sz w:val="24"/>
          <w:szCs w:val="24"/>
        </w:rPr>
        <w:t xml:space="preserve"> </w:t>
      </w:r>
      <w:r w:rsidR="00066FEA">
        <w:rPr>
          <w:rFonts w:ascii="Arial" w:hAnsi="Arial" w:cs="Arial"/>
          <w:sz w:val="24"/>
          <w:szCs w:val="24"/>
        </w:rPr>
        <w:t>more vulnerable and marg</w:t>
      </w:r>
      <w:r w:rsidR="009057CF">
        <w:rPr>
          <w:rFonts w:ascii="Arial" w:hAnsi="Arial" w:cs="Arial"/>
          <w:sz w:val="24"/>
          <w:szCs w:val="24"/>
        </w:rPr>
        <w:t xml:space="preserve">inalised communities </w:t>
      </w:r>
      <w:r w:rsidR="005060CD">
        <w:rPr>
          <w:rFonts w:ascii="Arial" w:hAnsi="Arial" w:cs="Arial"/>
          <w:sz w:val="24"/>
          <w:szCs w:val="24"/>
        </w:rPr>
        <w:t xml:space="preserve">who </w:t>
      </w:r>
      <w:r w:rsidR="00F16452">
        <w:rPr>
          <w:rFonts w:ascii="Arial" w:hAnsi="Arial" w:cs="Arial"/>
          <w:sz w:val="24"/>
          <w:szCs w:val="24"/>
        </w:rPr>
        <w:t>are often</w:t>
      </w:r>
      <w:r w:rsidR="0009652E">
        <w:rPr>
          <w:rFonts w:ascii="Arial" w:hAnsi="Arial" w:cs="Arial"/>
          <w:sz w:val="24"/>
          <w:szCs w:val="24"/>
        </w:rPr>
        <w:t xml:space="preserve"> under</w:t>
      </w:r>
      <w:r w:rsidR="00BA57C9">
        <w:rPr>
          <w:rFonts w:ascii="Arial" w:hAnsi="Arial" w:cs="Arial"/>
          <w:sz w:val="24"/>
          <w:szCs w:val="24"/>
        </w:rPr>
        <w:t>-</w:t>
      </w:r>
      <w:r w:rsidR="00F42861">
        <w:rPr>
          <w:rFonts w:ascii="Arial" w:hAnsi="Arial" w:cs="Arial"/>
          <w:sz w:val="24"/>
          <w:szCs w:val="24"/>
        </w:rPr>
        <w:t>represented,</w:t>
      </w:r>
      <w:r w:rsidR="00F16452">
        <w:rPr>
          <w:rFonts w:ascii="Arial" w:hAnsi="Arial" w:cs="Arial"/>
          <w:sz w:val="24"/>
          <w:szCs w:val="24"/>
        </w:rPr>
        <w:t xml:space="preserve"> unheard and </w:t>
      </w:r>
      <w:r w:rsidR="008949D4">
        <w:rPr>
          <w:rFonts w:ascii="Arial" w:hAnsi="Arial" w:cs="Arial"/>
          <w:sz w:val="24"/>
          <w:szCs w:val="24"/>
        </w:rPr>
        <w:t>routinely require help</w:t>
      </w:r>
      <w:r w:rsidR="00D03D57">
        <w:rPr>
          <w:rFonts w:ascii="Arial" w:hAnsi="Arial" w:cs="Arial"/>
          <w:sz w:val="24"/>
          <w:szCs w:val="24"/>
        </w:rPr>
        <w:t>.</w:t>
      </w:r>
      <w:r w:rsidR="005B432E">
        <w:rPr>
          <w:rFonts w:ascii="Arial" w:hAnsi="Arial" w:cs="Arial"/>
          <w:sz w:val="24"/>
          <w:szCs w:val="24"/>
        </w:rPr>
        <w:t xml:space="preserve"> </w:t>
      </w:r>
      <w:r w:rsidR="00912BAB">
        <w:rPr>
          <w:rFonts w:ascii="Arial" w:hAnsi="Arial" w:cs="Arial"/>
          <w:sz w:val="24"/>
          <w:szCs w:val="24"/>
        </w:rPr>
        <w:t>CCs</w:t>
      </w:r>
      <w:r w:rsidR="0085238B">
        <w:rPr>
          <w:rFonts w:ascii="Arial" w:hAnsi="Arial" w:cs="Arial"/>
          <w:sz w:val="24"/>
          <w:szCs w:val="24"/>
        </w:rPr>
        <w:t xml:space="preserve"> and </w:t>
      </w:r>
      <w:r w:rsidR="005B432E">
        <w:rPr>
          <w:rFonts w:ascii="Arial" w:hAnsi="Arial" w:cs="Arial"/>
          <w:sz w:val="24"/>
          <w:szCs w:val="24"/>
        </w:rPr>
        <w:t xml:space="preserve">PCCs must </w:t>
      </w:r>
      <w:r w:rsidR="00335076">
        <w:rPr>
          <w:rFonts w:ascii="Arial" w:hAnsi="Arial" w:cs="Arial"/>
          <w:sz w:val="24"/>
          <w:szCs w:val="24"/>
        </w:rPr>
        <w:t xml:space="preserve">look </w:t>
      </w:r>
      <w:r w:rsidR="004A38D9">
        <w:rPr>
          <w:rFonts w:ascii="Arial" w:hAnsi="Arial" w:cs="Arial"/>
          <w:sz w:val="24"/>
          <w:szCs w:val="24"/>
        </w:rPr>
        <w:t xml:space="preserve">therefore </w:t>
      </w:r>
      <w:r w:rsidR="005B432E">
        <w:rPr>
          <w:rFonts w:ascii="Arial" w:hAnsi="Arial" w:cs="Arial"/>
          <w:sz w:val="24"/>
          <w:szCs w:val="24"/>
        </w:rPr>
        <w:t xml:space="preserve">to provide more </w:t>
      </w:r>
      <w:r w:rsidR="00042E58">
        <w:rPr>
          <w:rFonts w:ascii="Arial" w:hAnsi="Arial" w:cs="Arial"/>
          <w:sz w:val="24"/>
          <w:szCs w:val="24"/>
        </w:rPr>
        <w:t xml:space="preserve">meaningful engagement </w:t>
      </w:r>
      <w:r w:rsidR="00AD3F16">
        <w:rPr>
          <w:rFonts w:ascii="Arial" w:hAnsi="Arial" w:cs="Arial"/>
          <w:sz w:val="24"/>
          <w:szCs w:val="24"/>
        </w:rPr>
        <w:t>with</w:t>
      </w:r>
      <w:r w:rsidR="005B432E">
        <w:rPr>
          <w:rFonts w:ascii="Arial" w:hAnsi="Arial" w:cs="Arial"/>
          <w:sz w:val="24"/>
          <w:szCs w:val="24"/>
        </w:rPr>
        <w:t xml:space="preserve"> </w:t>
      </w:r>
      <w:r w:rsidR="00247489">
        <w:rPr>
          <w:rFonts w:ascii="Arial" w:hAnsi="Arial" w:cs="Arial"/>
          <w:sz w:val="24"/>
          <w:szCs w:val="24"/>
        </w:rPr>
        <w:t>communities wh</w:t>
      </w:r>
      <w:r w:rsidR="00DF70A3">
        <w:rPr>
          <w:rFonts w:ascii="Arial" w:hAnsi="Arial" w:cs="Arial"/>
          <w:sz w:val="24"/>
          <w:szCs w:val="24"/>
        </w:rPr>
        <w:t>o</w:t>
      </w:r>
      <w:r w:rsidR="00247489">
        <w:rPr>
          <w:rFonts w:ascii="Arial" w:hAnsi="Arial" w:cs="Arial"/>
          <w:sz w:val="24"/>
          <w:szCs w:val="24"/>
        </w:rPr>
        <w:t xml:space="preserve"> need </w:t>
      </w:r>
      <w:r w:rsidR="001C2D90">
        <w:rPr>
          <w:rFonts w:ascii="Arial" w:hAnsi="Arial" w:cs="Arial"/>
          <w:sz w:val="24"/>
          <w:szCs w:val="24"/>
        </w:rPr>
        <w:t>a voice</w:t>
      </w:r>
      <w:r w:rsidR="00247489">
        <w:rPr>
          <w:rFonts w:ascii="Arial" w:hAnsi="Arial" w:cs="Arial"/>
          <w:sz w:val="24"/>
          <w:szCs w:val="24"/>
        </w:rPr>
        <w:t>.</w:t>
      </w:r>
      <w:r w:rsidR="00D35B29">
        <w:rPr>
          <w:rFonts w:ascii="Arial" w:hAnsi="Arial" w:cs="Arial"/>
          <w:sz w:val="24"/>
          <w:szCs w:val="24"/>
        </w:rPr>
        <w:t xml:space="preserve"> </w:t>
      </w:r>
      <w:r w:rsidR="00247489">
        <w:rPr>
          <w:rFonts w:ascii="Arial" w:hAnsi="Arial" w:cs="Arial"/>
          <w:sz w:val="24"/>
          <w:szCs w:val="24"/>
        </w:rPr>
        <w:t xml:space="preserve"> </w:t>
      </w:r>
      <w:r w:rsidR="00454D8C">
        <w:rPr>
          <w:rFonts w:ascii="Arial" w:hAnsi="Arial" w:cs="Arial"/>
          <w:sz w:val="24"/>
          <w:szCs w:val="24"/>
        </w:rPr>
        <w:t xml:space="preserve">It should not be a ‘one size fits all’ </w:t>
      </w:r>
      <w:r w:rsidR="00305B88">
        <w:rPr>
          <w:rFonts w:ascii="Arial" w:hAnsi="Arial" w:cs="Arial"/>
          <w:sz w:val="24"/>
          <w:szCs w:val="24"/>
        </w:rPr>
        <w:t>approach</w:t>
      </w:r>
      <w:r w:rsidR="00D32597">
        <w:rPr>
          <w:rFonts w:ascii="Arial" w:hAnsi="Arial" w:cs="Arial"/>
          <w:sz w:val="24"/>
          <w:szCs w:val="24"/>
        </w:rPr>
        <w:t xml:space="preserve"> and tailored for specific needs.</w:t>
      </w:r>
      <w:r w:rsidR="00335076">
        <w:rPr>
          <w:rFonts w:ascii="Arial" w:hAnsi="Arial" w:cs="Arial"/>
          <w:sz w:val="24"/>
          <w:szCs w:val="24"/>
        </w:rPr>
        <w:t xml:space="preserve"> </w:t>
      </w:r>
      <w:r w:rsidR="00305B88">
        <w:rPr>
          <w:rFonts w:ascii="Arial" w:hAnsi="Arial" w:cs="Arial"/>
          <w:sz w:val="24"/>
          <w:szCs w:val="24"/>
        </w:rPr>
        <w:t xml:space="preserve"> </w:t>
      </w:r>
      <w:r w:rsidR="00335076">
        <w:rPr>
          <w:rFonts w:ascii="Arial" w:hAnsi="Arial" w:cs="Arial"/>
          <w:sz w:val="24"/>
          <w:szCs w:val="24"/>
        </w:rPr>
        <w:t>With a strong key indivi</w:t>
      </w:r>
      <w:r w:rsidR="00E71F70">
        <w:rPr>
          <w:rFonts w:ascii="Arial" w:hAnsi="Arial" w:cs="Arial"/>
          <w:sz w:val="24"/>
          <w:szCs w:val="24"/>
        </w:rPr>
        <w:t xml:space="preserve">dual network of </w:t>
      </w:r>
      <w:r w:rsidR="00335076" w:rsidRPr="00842281">
        <w:rPr>
          <w:rFonts w:ascii="Arial" w:hAnsi="Arial" w:cs="Arial"/>
          <w:sz w:val="24"/>
          <w:szCs w:val="24"/>
        </w:rPr>
        <w:t xml:space="preserve">local councillors </w:t>
      </w:r>
      <w:r w:rsidR="00E71F70">
        <w:rPr>
          <w:rFonts w:ascii="Arial" w:hAnsi="Arial" w:cs="Arial"/>
          <w:sz w:val="24"/>
          <w:szCs w:val="24"/>
        </w:rPr>
        <w:t xml:space="preserve">already </w:t>
      </w:r>
      <w:r w:rsidR="00335076">
        <w:rPr>
          <w:rFonts w:ascii="Arial" w:hAnsi="Arial" w:cs="Arial"/>
          <w:sz w:val="24"/>
          <w:szCs w:val="24"/>
        </w:rPr>
        <w:t>deeply rooted</w:t>
      </w:r>
      <w:r w:rsidR="00335076" w:rsidRPr="00842281">
        <w:rPr>
          <w:rFonts w:ascii="Arial" w:hAnsi="Arial" w:cs="Arial"/>
          <w:sz w:val="24"/>
          <w:szCs w:val="24"/>
        </w:rPr>
        <w:t xml:space="preserve"> within communities</w:t>
      </w:r>
      <w:r w:rsidR="00A6640E">
        <w:rPr>
          <w:rFonts w:ascii="Arial" w:hAnsi="Arial" w:cs="Arial"/>
          <w:sz w:val="24"/>
          <w:szCs w:val="24"/>
        </w:rPr>
        <w:t>,</w:t>
      </w:r>
      <w:r w:rsidR="00335076" w:rsidRPr="00842281">
        <w:rPr>
          <w:rFonts w:ascii="Arial" w:hAnsi="Arial" w:cs="Arial"/>
          <w:sz w:val="24"/>
          <w:szCs w:val="24"/>
        </w:rPr>
        <w:t xml:space="preserve"> </w:t>
      </w:r>
      <w:r w:rsidR="00C57D9C">
        <w:rPr>
          <w:rFonts w:ascii="Arial" w:hAnsi="Arial" w:cs="Arial"/>
          <w:sz w:val="24"/>
          <w:szCs w:val="24"/>
        </w:rPr>
        <w:t>frameworks</w:t>
      </w:r>
      <w:r w:rsidR="00586452">
        <w:rPr>
          <w:rFonts w:ascii="Arial" w:hAnsi="Arial" w:cs="Arial"/>
          <w:sz w:val="24"/>
          <w:szCs w:val="24"/>
        </w:rPr>
        <w:t xml:space="preserve"> already </w:t>
      </w:r>
      <w:r w:rsidR="00C57D9C">
        <w:rPr>
          <w:rFonts w:ascii="Arial" w:hAnsi="Arial" w:cs="Arial"/>
          <w:sz w:val="24"/>
          <w:szCs w:val="24"/>
        </w:rPr>
        <w:t>exist</w:t>
      </w:r>
      <w:r w:rsidR="00A6640E">
        <w:rPr>
          <w:rFonts w:ascii="Arial" w:hAnsi="Arial" w:cs="Arial"/>
          <w:sz w:val="24"/>
          <w:szCs w:val="24"/>
        </w:rPr>
        <w:t xml:space="preserve"> </w:t>
      </w:r>
      <w:r w:rsidR="00586452">
        <w:rPr>
          <w:rFonts w:ascii="Arial" w:hAnsi="Arial" w:cs="Arial"/>
          <w:sz w:val="24"/>
          <w:szCs w:val="24"/>
        </w:rPr>
        <w:t>to hold</w:t>
      </w:r>
      <w:r w:rsidR="00335076" w:rsidRPr="00842281">
        <w:rPr>
          <w:rFonts w:ascii="Arial" w:hAnsi="Arial" w:cs="Arial"/>
          <w:sz w:val="24"/>
          <w:szCs w:val="24"/>
        </w:rPr>
        <w:t xml:space="preserve"> </w:t>
      </w:r>
      <w:r w:rsidR="00335076">
        <w:rPr>
          <w:rFonts w:ascii="Arial" w:hAnsi="Arial" w:cs="Arial"/>
          <w:sz w:val="24"/>
          <w:szCs w:val="24"/>
        </w:rPr>
        <w:t>local police commanders to account.</w:t>
      </w:r>
      <w:r w:rsidR="00774F02">
        <w:rPr>
          <w:rFonts w:ascii="Arial" w:hAnsi="Arial" w:cs="Arial"/>
          <w:sz w:val="24"/>
          <w:szCs w:val="24"/>
        </w:rPr>
        <w:t xml:space="preserve"> </w:t>
      </w:r>
      <w:r w:rsidR="00586452">
        <w:rPr>
          <w:rFonts w:ascii="Arial" w:hAnsi="Arial" w:cs="Arial"/>
          <w:sz w:val="24"/>
          <w:szCs w:val="24"/>
        </w:rPr>
        <w:t xml:space="preserve"> </w:t>
      </w:r>
    </w:p>
    <w:p w14:paraId="6951805A" w14:textId="77777777" w:rsidR="00FD628F" w:rsidRDefault="00FD628F" w:rsidP="00701635">
      <w:pPr>
        <w:spacing w:after="0" w:line="480" w:lineRule="auto"/>
        <w:jc w:val="both"/>
        <w:rPr>
          <w:rFonts w:ascii="Arial" w:hAnsi="Arial" w:cs="Arial"/>
          <w:sz w:val="24"/>
          <w:szCs w:val="24"/>
        </w:rPr>
      </w:pPr>
    </w:p>
    <w:p w14:paraId="41A4C9D1" w14:textId="0920E7B6" w:rsidR="00783B05" w:rsidRDefault="00701635" w:rsidP="00701635">
      <w:pPr>
        <w:spacing w:after="0" w:line="480" w:lineRule="auto"/>
        <w:jc w:val="both"/>
        <w:rPr>
          <w:rFonts w:ascii="Arial" w:hAnsi="Arial" w:cs="Arial"/>
          <w:sz w:val="24"/>
          <w:szCs w:val="24"/>
        </w:rPr>
      </w:pPr>
      <w:r w:rsidRPr="00701635">
        <w:rPr>
          <w:rFonts w:ascii="Arial" w:hAnsi="Arial" w:cs="Arial"/>
          <w:sz w:val="24"/>
          <w:szCs w:val="24"/>
        </w:rPr>
        <w:t xml:space="preserve">The challenges </w:t>
      </w:r>
      <w:r w:rsidR="001C20BB">
        <w:rPr>
          <w:rFonts w:ascii="Arial" w:hAnsi="Arial" w:cs="Arial"/>
          <w:sz w:val="24"/>
          <w:szCs w:val="24"/>
        </w:rPr>
        <w:t xml:space="preserve">also </w:t>
      </w:r>
      <w:r w:rsidRPr="00701635">
        <w:rPr>
          <w:rFonts w:ascii="Arial" w:hAnsi="Arial" w:cs="Arial"/>
          <w:sz w:val="24"/>
          <w:szCs w:val="24"/>
        </w:rPr>
        <w:t>presente</w:t>
      </w:r>
      <w:r w:rsidR="00094051">
        <w:rPr>
          <w:rFonts w:ascii="Arial" w:hAnsi="Arial" w:cs="Arial"/>
          <w:sz w:val="24"/>
          <w:szCs w:val="24"/>
        </w:rPr>
        <w:t xml:space="preserve">d </w:t>
      </w:r>
      <w:r w:rsidRPr="00701635">
        <w:rPr>
          <w:rFonts w:ascii="Arial" w:hAnsi="Arial" w:cs="Arial"/>
          <w:sz w:val="24"/>
          <w:szCs w:val="24"/>
        </w:rPr>
        <w:t>by the wide</w:t>
      </w:r>
      <w:r w:rsidR="0067113B">
        <w:rPr>
          <w:rFonts w:ascii="Arial" w:hAnsi="Arial" w:cs="Arial"/>
          <w:sz w:val="24"/>
          <w:szCs w:val="24"/>
        </w:rPr>
        <w:t>-</w:t>
      </w:r>
      <w:r w:rsidR="009805C7">
        <w:rPr>
          <w:rFonts w:ascii="Arial" w:hAnsi="Arial" w:cs="Arial"/>
          <w:sz w:val="24"/>
          <w:szCs w:val="24"/>
        </w:rPr>
        <w:t>ranging</w:t>
      </w:r>
      <w:r w:rsidRPr="00701635">
        <w:rPr>
          <w:rFonts w:ascii="Arial" w:hAnsi="Arial" w:cs="Arial"/>
          <w:sz w:val="24"/>
          <w:szCs w:val="24"/>
        </w:rPr>
        <w:t xml:space="preserve"> </w:t>
      </w:r>
      <w:r w:rsidR="00034175" w:rsidRPr="00701635">
        <w:rPr>
          <w:rFonts w:ascii="Arial" w:hAnsi="Arial" w:cs="Arial"/>
          <w:sz w:val="24"/>
          <w:szCs w:val="24"/>
        </w:rPr>
        <w:t>definition</w:t>
      </w:r>
      <w:r w:rsidR="005947E2">
        <w:rPr>
          <w:rFonts w:ascii="Arial" w:hAnsi="Arial" w:cs="Arial"/>
          <w:sz w:val="24"/>
          <w:szCs w:val="24"/>
        </w:rPr>
        <w:t xml:space="preserve"> of</w:t>
      </w:r>
      <w:r w:rsidR="00034175" w:rsidRPr="00701635">
        <w:rPr>
          <w:rFonts w:ascii="Arial" w:hAnsi="Arial" w:cs="Arial"/>
          <w:sz w:val="24"/>
          <w:szCs w:val="24"/>
        </w:rPr>
        <w:t xml:space="preserve"> </w:t>
      </w:r>
      <w:r w:rsidRPr="00701635">
        <w:rPr>
          <w:rFonts w:ascii="Arial" w:hAnsi="Arial" w:cs="Arial"/>
          <w:sz w:val="24"/>
          <w:szCs w:val="24"/>
        </w:rPr>
        <w:t>‘vulnerability’</w:t>
      </w:r>
      <w:r w:rsidR="005947E2">
        <w:rPr>
          <w:rFonts w:ascii="Arial" w:hAnsi="Arial" w:cs="Arial"/>
          <w:sz w:val="24"/>
          <w:szCs w:val="24"/>
        </w:rPr>
        <w:t xml:space="preserve"> </w:t>
      </w:r>
      <w:r w:rsidR="00C14C73">
        <w:rPr>
          <w:rFonts w:ascii="Arial" w:hAnsi="Arial" w:cs="Arial"/>
          <w:sz w:val="24"/>
          <w:szCs w:val="24"/>
        </w:rPr>
        <w:t>highlights</w:t>
      </w:r>
      <w:r w:rsidR="005947E2">
        <w:rPr>
          <w:rFonts w:ascii="Arial" w:hAnsi="Arial" w:cs="Arial"/>
          <w:sz w:val="24"/>
          <w:szCs w:val="24"/>
        </w:rPr>
        <w:t xml:space="preserve"> the very contested nature of the</w:t>
      </w:r>
      <w:r w:rsidR="00570ED2">
        <w:rPr>
          <w:rFonts w:ascii="Arial" w:hAnsi="Arial" w:cs="Arial"/>
          <w:sz w:val="24"/>
          <w:szCs w:val="24"/>
        </w:rPr>
        <w:t xml:space="preserve"> </w:t>
      </w:r>
      <w:r w:rsidR="005947E2">
        <w:rPr>
          <w:rFonts w:ascii="Arial" w:hAnsi="Arial" w:cs="Arial"/>
          <w:sz w:val="24"/>
          <w:szCs w:val="24"/>
        </w:rPr>
        <w:t>role</w:t>
      </w:r>
      <w:r w:rsidR="00094051">
        <w:rPr>
          <w:rFonts w:ascii="Arial" w:hAnsi="Arial" w:cs="Arial"/>
          <w:sz w:val="24"/>
          <w:szCs w:val="24"/>
        </w:rPr>
        <w:t xml:space="preserve"> </w:t>
      </w:r>
      <w:r w:rsidR="00D8086F">
        <w:rPr>
          <w:rFonts w:ascii="Arial" w:hAnsi="Arial" w:cs="Arial"/>
          <w:sz w:val="24"/>
          <w:szCs w:val="24"/>
        </w:rPr>
        <w:t xml:space="preserve">of </w:t>
      </w:r>
      <w:r w:rsidR="00094051">
        <w:rPr>
          <w:rFonts w:ascii="Arial" w:hAnsi="Arial" w:cs="Arial"/>
          <w:sz w:val="24"/>
          <w:szCs w:val="24"/>
        </w:rPr>
        <w:t>policing</w:t>
      </w:r>
      <w:r w:rsidR="00014D3F">
        <w:rPr>
          <w:rFonts w:ascii="Arial" w:hAnsi="Arial" w:cs="Arial"/>
          <w:sz w:val="24"/>
          <w:szCs w:val="24"/>
        </w:rPr>
        <w:t xml:space="preserve"> which </w:t>
      </w:r>
      <w:r w:rsidR="00DC5222">
        <w:rPr>
          <w:rFonts w:ascii="Arial" w:hAnsi="Arial" w:cs="Arial"/>
          <w:sz w:val="24"/>
          <w:szCs w:val="24"/>
        </w:rPr>
        <w:t xml:space="preserve">has </w:t>
      </w:r>
      <w:r w:rsidR="00014D3F">
        <w:rPr>
          <w:rFonts w:ascii="Arial" w:hAnsi="Arial" w:cs="Arial"/>
          <w:sz w:val="24"/>
          <w:szCs w:val="24"/>
        </w:rPr>
        <w:t xml:space="preserve">moved </w:t>
      </w:r>
      <w:r w:rsidR="00C42170">
        <w:rPr>
          <w:rFonts w:ascii="Arial" w:hAnsi="Arial" w:cs="Arial"/>
          <w:sz w:val="24"/>
          <w:szCs w:val="24"/>
        </w:rPr>
        <w:t xml:space="preserve">far </w:t>
      </w:r>
      <w:r w:rsidR="00014D3F">
        <w:rPr>
          <w:rFonts w:ascii="Arial" w:hAnsi="Arial" w:cs="Arial"/>
          <w:sz w:val="24"/>
          <w:szCs w:val="24"/>
        </w:rPr>
        <w:t>beyond</w:t>
      </w:r>
      <w:r w:rsidR="00C42170">
        <w:rPr>
          <w:rFonts w:ascii="Arial" w:hAnsi="Arial" w:cs="Arial"/>
          <w:sz w:val="24"/>
          <w:szCs w:val="24"/>
        </w:rPr>
        <w:t xml:space="preserve"> </w:t>
      </w:r>
      <w:r w:rsidR="00DC5222">
        <w:rPr>
          <w:rFonts w:ascii="Arial" w:hAnsi="Arial" w:cs="Arial"/>
          <w:sz w:val="24"/>
          <w:szCs w:val="24"/>
        </w:rPr>
        <w:t xml:space="preserve">its </w:t>
      </w:r>
      <w:r w:rsidR="004945FF">
        <w:rPr>
          <w:rFonts w:ascii="Arial" w:hAnsi="Arial" w:cs="Arial"/>
          <w:sz w:val="24"/>
          <w:szCs w:val="24"/>
        </w:rPr>
        <w:t xml:space="preserve">traditional </w:t>
      </w:r>
      <w:r w:rsidR="00014D3F">
        <w:rPr>
          <w:rFonts w:ascii="Arial" w:hAnsi="Arial" w:cs="Arial"/>
          <w:sz w:val="24"/>
          <w:szCs w:val="24"/>
        </w:rPr>
        <w:t>reactive function</w:t>
      </w:r>
      <w:r w:rsidR="00DC5222">
        <w:rPr>
          <w:rFonts w:ascii="Arial" w:hAnsi="Arial" w:cs="Arial"/>
          <w:sz w:val="24"/>
          <w:szCs w:val="24"/>
        </w:rPr>
        <w:t xml:space="preserve">. </w:t>
      </w:r>
      <w:r w:rsidR="00014D3F">
        <w:rPr>
          <w:rFonts w:ascii="Arial" w:hAnsi="Arial" w:cs="Arial"/>
          <w:sz w:val="24"/>
          <w:szCs w:val="24"/>
        </w:rPr>
        <w:t xml:space="preserve"> </w:t>
      </w:r>
      <w:r w:rsidR="00DC5222">
        <w:rPr>
          <w:rFonts w:ascii="Arial" w:hAnsi="Arial" w:cs="Arial"/>
          <w:sz w:val="24"/>
          <w:szCs w:val="24"/>
        </w:rPr>
        <w:t xml:space="preserve">With </w:t>
      </w:r>
      <w:r w:rsidR="000054D5">
        <w:rPr>
          <w:rFonts w:ascii="Arial" w:hAnsi="Arial" w:cs="Arial"/>
          <w:sz w:val="24"/>
          <w:szCs w:val="24"/>
        </w:rPr>
        <w:t>policing making sustained</w:t>
      </w:r>
      <w:r w:rsidR="00DC5222">
        <w:rPr>
          <w:rFonts w:ascii="Arial" w:hAnsi="Arial" w:cs="Arial"/>
          <w:sz w:val="24"/>
          <w:szCs w:val="24"/>
        </w:rPr>
        <w:t xml:space="preserve"> effort</w:t>
      </w:r>
      <w:r w:rsidR="00D8086F">
        <w:rPr>
          <w:rFonts w:ascii="Arial" w:hAnsi="Arial" w:cs="Arial"/>
          <w:sz w:val="24"/>
          <w:szCs w:val="24"/>
        </w:rPr>
        <w:t>s</w:t>
      </w:r>
      <w:r w:rsidR="00DC5222">
        <w:rPr>
          <w:rFonts w:ascii="Arial" w:hAnsi="Arial" w:cs="Arial"/>
          <w:sz w:val="24"/>
          <w:szCs w:val="24"/>
        </w:rPr>
        <w:t xml:space="preserve"> to </w:t>
      </w:r>
      <w:r w:rsidR="001479C7">
        <w:rPr>
          <w:rFonts w:ascii="Arial" w:hAnsi="Arial" w:cs="Arial"/>
          <w:sz w:val="24"/>
          <w:szCs w:val="24"/>
        </w:rPr>
        <w:t xml:space="preserve">move </w:t>
      </w:r>
      <w:r w:rsidR="00014D3F">
        <w:rPr>
          <w:rFonts w:ascii="Arial" w:hAnsi="Arial" w:cs="Arial"/>
          <w:sz w:val="24"/>
          <w:szCs w:val="24"/>
        </w:rPr>
        <w:t xml:space="preserve">towards </w:t>
      </w:r>
      <w:r w:rsidR="004945FF">
        <w:rPr>
          <w:rFonts w:ascii="Arial" w:hAnsi="Arial" w:cs="Arial"/>
          <w:sz w:val="24"/>
          <w:szCs w:val="24"/>
        </w:rPr>
        <w:t>longer term problem solving and interactive community crime prevention</w:t>
      </w:r>
      <w:r w:rsidR="001479C7">
        <w:rPr>
          <w:rFonts w:ascii="Arial" w:hAnsi="Arial" w:cs="Arial"/>
          <w:sz w:val="24"/>
          <w:szCs w:val="24"/>
        </w:rPr>
        <w:t>,</w:t>
      </w:r>
      <w:r w:rsidR="00211577">
        <w:rPr>
          <w:rFonts w:ascii="Arial" w:hAnsi="Arial" w:cs="Arial"/>
          <w:sz w:val="24"/>
          <w:szCs w:val="24"/>
        </w:rPr>
        <w:t xml:space="preserve"> </w:t>
      </w:r>
      <w:r w:rsidR="007610E2">
        <w:rPr>
          <w:rFonts w:ascii="Arial" w:hAnsi="Arial" w:cs="Arial"/>
          <w:sz w:val="24"/>
          <w:szCs w:val="24"/>
        </w:rPr>
        <w:t xml:space="preserve">the importance placed on </w:t>
      </w:r>
      <w:r w:rsidR="00C8663F">
        <w:rPr>
          <w:rFonts w:ascii="Arial" w:hAnsi="Arial" w:cs="Arial"/>
          <w:sz w:val="24"/>
          <w:szCs w:val="24"/>
        </w:rPr>
        <w:t xml:space="preserve">PCCs </w:t>
      </w:r>
      <w:r w:rsidR="003608CC">
        <w:rPr>
          <w:rFonts w:ascii="Arial" w:hAnsi="Arial" w:cs="Arial"/>
          <w:sz w:val="24"/>
          <w:szCs w:val="24"/>
        </w:rPr>
        <w:t>&amp; CC</w:t>
      </w:r>
      <w:r w:rsidR="00665EF8">
        <w:rPr>
          <w:rFonts w:ascii="Arial" w:hAnsi="Arial" w:cs="Arial"/>
          <w:sz w:val="24"/>
          <w:szCs w:val="24"/>
        </w:rPr>
        <w:t>s</w:t>
      </w:r>
      <w:r w:rsidR="003608CC">
        <w:rPr>
          <w:rFonts w:ascii="Arial" w:hAnsi="Arial" w:cs="Arial"/>
          <w:sz w:val="24"/>
          <w:szCs w:val="24"/>
        </w:rPr>
        <w:t xml:space="preserve"> </w:t>
      </w:r>
      <w:r w:rsidR="00D8086F">
        <w:rPr>
          <w:rFonts w:ascii="Arial" w:hAnsi="Arial" w:cs="Arial"/>
          <w:sz w:val="24"/>
          <w:szCs w:val="24"/>
        </w:rPr>
        <w:t xml:space="preserve">to </w:t>
      </w:r>
      <w:r w:rsidR="00055E17">
        <w:rPr>
          <w:rFonts w:ascii="Arial" w:hAnsi="Arial" w:cs="Arial"/>
          <w:sz w:val="24"/>
          <w:szCs w:val="24"/>
        </w:rPr>
        <w:t xml:space="preserve">continue to </w:t>
      </w:r>
      <w:r w:rsidR="007610E2">
        <w:rPr>
          <w:rFonts w:ascii="Arial" w:hAnsi="Arial" w:cs="Arial"/>
          <w:sz w:val="24"/>
          <w:szCs w:val="24"/>
        </w:rPr>
        <w:t xml:space="preserve">build </w:t>
      </w:r>
      <w:r w:rsidR="00262FB1">
        <w:rPr>
          <w:rFonts w:ascii="Arial" w:hAnsi="Arial" w:cs="Arial"/>
          <w:sz w:val="24"/>
          <w:szCs w:val="24"/>
        </w:rPr>
        <w:t xml:space="preserve">and maintain </w:t>
      </w:r>
      <w:r w:rsidR="001479C7">
        <w:rPr>
          <w:rFonts w:ascii="Arial" w:hAnsi="Arial" w:cs="Arial"/>
          <w:sz w:val="24"/>
          <w:szCs w:val="24"/>
        </w:rPr>
        <w:t xml:space="preserve">solid </w:t>
      </w:r>
      <w:r w:rsidR="00C8663F">
        <w:rPr>
          <w:rFonts w:ascii="Arial" w:hAnsi="Arial" w:cs="Arial"/>
          <w:sz w:val="24"/>
          <w:szCs w:val="24"/>
        </w:rPr>
        <w:t xml:space="preserve">public service </w:t>
      </w:r>
      <w:r w:rsidR="007610E2">
        <w:rPr>
          <w:rFonts w:ascii="Arial" w:hAnsi="Arial" w:cs="Arial"/>
          <w:sz w:val="24"/>
          <w:szCs w:val="24"/>
        </w:rPr>
        <w:t>relationship</w:t>
      </w:r>
      <w:r w:rsidR="001479C7">
        <w:rPr>
          <w:rFonts w:ascii="Arial" w:hAnsi="Arial" w:cs="Arial"/>
          <w:sz w:val="24"/>
          <w:szCs w:val="24"/>
        </w:rPr>
        <w:t>s</w:t>
      </w:r>
      <w:r w:rsidR="007610E2">
        <w:rPr>
          <w:rFonts w:ascii="Arial" w:hAnsi="Arial" w:cs="Arial"/>
          <w:sz w:val="24"/>
          <w:szCs w:val="24"/>
        </w:rPr>
        <w:t xml:space="preserve"> </w:t>
      </w:r>
      <w:r w:rsidR="00C8663F">
        <w:rPr>
          <w:rFonts w:ascii="Arial" w:hAnsi="Arial" w:cs="Arial"/>
          <w:sz w:val="24"/>
          <w:szCs w:val="24"/>
        </w:rPr>
        <w:t>alongside</w:t>
      </w:r>
      <w:r w:rsidR="001479C7">
        <w:rPr>
          <w:rFonts w:ascii="Arial" w:hAnsi="Arial" w:cs="Arial"/>
          <w:sz w:val="24"/>
          <w:szCs w:val="24"/>
        </w:rPr>
        <w:t xml:space="preserve"> </w:t>
      </w:r>
      <w:r w:rsidR="003608CC">
        <w:rPr>
          <w:rFonts w:ascii="Arial" w:hAnsi="Arial" w:cs="Arial"/>
          <w:sz w:val="24"/>
          <w:szCs w:val="24"/>
        </w:rPr>
        <w:t xml:space="preserve">grass root </w:t>
      </w:r>
      <w:r w:rsidR="001479C7">
        <w:rPr>
          <w:rFonts w:ascii="Arial" w:hAnsi="Arial" w:cs="Arial"/>
          <w:sz w:val="24"/>
          <w:szCs w:val="24"/>
        </w:rPr>
        <w:t xml:space="preserve">communities </w:t>
      </w:r>
      <w:r w:rsidR="00D12595">
        <w:rPr>
          <w:rFonts w:ascii="Arial" w:hAnsi="Arial" w:cs="Arial"/>
          <w:sz w:val="24"/>
          <w:szCs w:val="24"/>
        </w:rPr>
        <w:t xml:space="preserve">has never been more </w:t>
      </w:r>
      <w:r w:rsidR="003608CC">
        <w:rPr>
          <w:rFonts w:ascii="Arial" w:hAnsi="Arial" w:cs="Arial"/>
          <w:sz w:val="24"/>
          <w:szCs w:val="24"/>
        </w:rPr>
        <w:t>significant</w:t>
      </w:r>
      <w:r w:rsidR="002C4865">
        <w:rPr>
          <w:rFonts w:ascii="Arial" w:hAnsi="Arial" w:cs="Arial"/>
          <w:sz w:val="24"/>
          <w:szCs w:val="24"/>
        </w:rPr>
        <w:t xml:space="preserve"> </w:t>
      </w:r>
      <w:sdt>
        <w:sdtPr>
          <w:rPr>
            <w:rFonts w:ascii="Arial" w:hAnsi="Arial" w:cs="Arial"/>
            <w:sz w:val="24"/>
            <w:szCs w:val="24"/>
          </w:rPr>
          <w:id w:val="1062754824"/>
          <w:citation/>
        </w:sdtPr>
        <w:sdtEndPr/>
        <w:sdtContent>
          <w:r w:rsidR="002C4865">
            <w:rPr>
              <w:rFonts w:ascii="Arial" w:hAnsi="Arial" w:cs="Arial"/>
              <w:sz w:val="24"/>
              <w:szCs w:val="24"/>
            </w:rPr>
            <w:fldChar w:fldCharType="begin"/>
          </w:r>
          <w:r w:rsidR="002C4865">
            <w:rPr>
              <w:rFonts w:ascii="Arial" w:hAnsi="Arial" w:cs="Arial"/>
              <w:sz w:val="24"/>
              <w:szCs w:val="24"/>
            </w:rPr>
            <w:instrText xml:space="preserve"> CITATION Pat15 \l 2057 </w:instrText>
          </w:r>
          <w:r w:rsidR="002C4865">
            <w:rPr>
              <w:rFonts w:ascii="Arial" w:hAnsi="Arial" w:cs="Arial"/>
              <w:sz w:val="24"/>
              <w:szCs w:val="24"/>
            </w:rPr>
            <w:fldChar w:fldCharType="separate"/>
          </w:r>
          <w:r w:rsidR="002C4865" w:rsidRPr="002C4865">
            <w:rPr>
              <w:rFonts w:ascii="Arial" w:hAnsi="Arial" w:cs="Arial"/>
              <w:noProof/>
              <w:sz w:val="24"/>
              <w:szCs w:val="24"/>
            </w:rPr>
            <w:t>(Paterson &amp; Best, 2015)</w:t>
          </w:r>
          <w:r w:rsidR="002C4865">
            <w:rPr>
              <w:rFonts w:ascii="Arial" w:hAnsi="Arial" w:cs="Arial"/>
              <w:sz w:val="24"/>
              <w:szCs w:val="24"/>
            </w:rPr>
            <w:fldChar w:fldCharType="end"/>
          </w:r>
        </w:sdtContent>
      </w:sdt>
      <w:r w:rsidR="001F4971">
        <w:rPr>
          <w:rFonts w:ascii="Arial" w:hAnsi="Arial" w:cs="Arial"/>
          <w:sz w:val="24"/>
          <w:szCs w:val="24"/>
        </w:rPr>
        <w:t>.</w:t>
      </w:r>
      <w:r w:rsidR="00645C30">
        <w:rPr>
          <w:rFonts w:ascii="Arial" w:hAnsi="Arial" w:cs="Arial"/>
          <w:sz w:val="24"/>
          <w:szCs w:val="24"/>
        </w:rPr>
        <w:t xml:space="preserve"> With </w:t>
      </w:r>
      <w:r w:rsidR="007D39F9">
        <w:rPr>
          <w:rFonts w:ascii="Arial" w:hAnsi="Arial" w:cs="Arial"/>
          <w:sz w:val="24"/>
          <w:szCs w:val="24"/>
        </w:rPr>
        <w:t xml:space="preserve">anecdotal </w:t>
      </w:r>
      <w:r w:rsidR="00F165C5">
        <w:rPr>
          <w:rFonts w:ascii="Arial" w:hAnsi="Arial" w:cs="Arial"/>
          <w:sz w:val="24"/>
          <w:szCs w:val="24"/>
        </w:rPr>
        <w:t>evidence</w:t>
      </w:r>
      <w:r w:rsidR="0022777B">
        <w:rPr>
          <w:rFonts w:ascii="Arial" w:hAnsi="Arial" w:cs="Arial"/>
          <w:sz w:val="24"/>
          <w:szCs w:val="24"/>
        </w:rPr>
        <w:t xml:space="preserve"> </w:t>
      </w:r>
      <w:r w:rsidR="003608CC">
        <w:rPr>
          <w:rFonts w:ascii="Arial" w:hAnsi="Arial" w:cs="Arial"/>
          <w:sz w:val="24"/>
          <w:szCs w:val="24"/>
        </w:rPr>
        <w:t>showing</w:t>
      </w:r>
      <w:r w:rsidR="00874007">
        <w:rPr>
          <w:rFonts w:ascii="Arial" w:hAnsi="Arial" w:cs="Arial"/>
          <w:sz w:val="24"/>
          <w:szCs w:val="24"/>
        </w:rPr>
        <w:t xml:space="preserve"> </w:t>
      </w:r>
      <w:r w:rsidR="0022777B">
        <w:rPr>
          <w:rFonts w:ascii="Arial" w:hAnsi="Arial" w:cs="Arial"/>
          <w:sz w:val="24"/>
          <w:szCs w:val="24"/>
        </w:rPr>
        <w:t>that</w:t>
      </w:r>
      <w:r w:rsidR="00096406">
        <w:rPr>
          <w:rFonts w:ascii="Arial" w:hAnsi="Arial" w:cs="Arial"/>
          <w:sz w:val="24"/>
          <w:szCs w:val="24"/>
        </w:rPr>
        <w:t xml:space="preserve"> with the right support</w:t>
      </w:r>
      <w:r w:rsidR="00074A24">
        <w:rPr>
          <w:rFonts w:ascii="Arial" w:hAnsi="Arial" w:cs="Arial"/>
          <w:sz w:val="24"/>
          <w:szCs w:val="24"/>
        </w:rPr>
        <w:t>,</w:t>
      </w:r>
      <w:r w:rsidR="001F1B96">
        <w:rPr>
          <w:rFonts w:ascii="Arial" w:hAnsi="Arial" w:cs="Arial"/>
          <w:sz w:val="24"/>
          <w:szCs w:val="24"/>
        </w:rPr>
        <w:t xml:space="preserve"> </w:t>
      </w:r>
      <w:r w:rsidR="00622A5E">
        <w:rPr>
          <w:rFonts w:ascii="Arial" w:hAnsi="Arial" w:cs="Arial"/>
          <w:sz w:val="24"/>
          <w:szCs w:val="24"/>
        </w:rPr>
        <w:t xml:space="preserve">significant </w:t>
      </w:r>
      <w:r w:rsidR="00645C30">
        <w:rPr>
          <w:rFonts w:ascii="Arial" w:hAnsi="Arial" w:cs="Arial"/>
          <w:sz w:val="24"/>
          <w:szCs w:val="24"/>
        </w:rPr>
        <w:t>change</w:t>
      </w:r>
      <w:r w:rsidR="00620041">
        <w:rPr>
          <w:rFonts w:ascii="Arial" w:hAnsi="Arial" w:cs="Arial"/>
          <w:sz w:val="24"/>
          <w:szCs w:val="24"/>
        </w:rPr>
        <w:t xml:space="preserve"> for good</w:t>
      </w:r>
      <w:r w:rsidR="00645C30">
        <w:rPr>
          <w:rFonts w:ascii="Arial" w:hAnsi="Arial" w:cs="Arial"/>
          <w:sz w:val="24"/>
          <w:szCs w:val="24"/>
        </w:rPr>
        <w:t xml:space="preserve"> can be </w:t>
      </w:r>
      <w:r w:rsidR="00096406">
        <w:rPr>
          <w:rFonts w:ascii="Arial" w:hAnsi="Arial" w:cs="Arial"/>
          <w:sz w:val="24"/>
          <w:szCs w:val="24"/>
        </w:rPr>
        <w:t>instigated</w:t>
      </w:r>
      <w:r w:rsidR="00622A5E">
        <w:rPr>
          <w:rFonts w:ascii="Arial" w:hAnsi="Arial" w:cs="Arial"/>
          <w:sz w:val="24"/>
          <w:szCs w:val="24"/>
        </w:rPr>
        <w:t xml:space="preserve"> </w:t>
      </w:r>
      <w:r w:rsidR="000C21EA">
        <w:rPr>
          <w:rFonts w:ascii="Arial" w:hAnsi="Arial" w:cs="Arial"/>
          <w:sz w:val="24"/>
          <w:szCs w:val="24"/>
        </w:rPr>
        <w:t>from within communities</w:t>
      </w:r>
      <w:r w:rsidR="00622A5E">
        <w:rPr>
          <w:rFonts w:ascii="Arial" w:hAnsi="Arial" w:cs="Arial"/>
          <w:sz w:val="24"/>
          <w:szCs w:val="24"/>
        </w:rPr>
        <w:t xml:space="preserve"> </w:t>
      </w:r>
      <w:r w:rsidR="00F63F3A">
        <w:rPr>
          <w:rFonts w:ascii="Arial" w:hAnsi="Arial" w:cs="Arial"/>
          <w:sz w:val="24"/>
          <w:szCs w:val="24"/>
        </w:rPr>
        <w:t>th</w:t>
      </w:r>
      <w:r w:rsidR="00752971">
        <w:rPr>
          <w:rFonts w:ascii="Arial" w:hAnsi="Arial" w:cs="Arial"/>
          <w:sz w:val="24"/>
          <w:szCs w:val="24"/>
        </w:rPr>
        <w:t>e</w:t>
      </w:r>
      <w:r w:rsidR="000C21EA">
        <w:rPr>
          <w:rFonts w:ascii="Arial" w:hAnsi="Arial" w:cs="Arial"/>
          <w:sz w:val="24"/>
          <w:szCs w:val="24"/>
        </w:rPr>
        <w:t>mselves</w:t>
      </w:r>
      <w:r w:rsidR="00620041">
        <w:rPr>
          <w:rFonts w:ascii="Arial" w:hAnsi="Arial" w:cs="Arial"/>
          <w:sz w:val="24"/>
          <w:szCs w:val="24"/>
        </w:rPr>
        <w:t>, the</w:t>
      </w:r>
      <w:r w:rsidR="000C21EA">
        <w:rPr>
          <w:rFonts w:ascii="Arial" w:hAnsi="Arial" w:cs="Arial"/>
          <w:sz w:val="24"/>
          <w:szCs w:val="24"/>
        </w:rPr>
        <w:t xml:space="preserve"> </w:t>
      </w:r>
      <w:r w:rsidR="00752971">
        <w:rPr>
          <w:rFonts w:ascii="Arial" w:hAnsi="Arial" w:cs="Arial"/>
          <w:sz w:val="24"/>
          <w:szCs w:val="24"/>
        </w:rPr>
        <w:t xml:space="preserve">success </w:t>
      </w:r>
      <w:r w:rsidR="0055247E">
        <w:rPr>
          <w:rFonts w:ascii="Arial" w:hAnsi="Arial" w:cs="Arial"/>
          <w:sz w:val="24"/>
          <w:szCs w:val="24"/>
        </w:rPr>
        <w:t>of</w:t>
      </w:r>
      <w:r w:rsidR="00A34001">
        <w:rPr>
          <w:rFonts w:ascii="Arial" w:hAnsi="Arial" w:cs="Arial"/>
          <w:sz w:val="24"/>
          <w:szCs w:val="24"/>
        </w:rPr>
        <w:t xml:space="preserve"> this</w:t>
      </w:r>
      <w:r w:rsidR="00752971">
        <w:rPr>
          <w:rFonts w:ascii="Arial" w:hAnsi="Arial" w:cs="Arial"/>
          <w:sz w:val="24"/>
          <w:szCs w:val="24"/>
        </w:rPr>
        <w:t xml:space="preserve"> type of</w:t>
      </w:r>
      <w:r w:rsidR="00940FEB">
        <w:rPr>
          <w:rFonts w:ascii="Arial" w:hAnsi="Arial" w:cs="Arial"/>
          <w:sz w:val="24"/>
          <w:szCs w:val="24"/>
        </w:rPr>
        <w:t xml:space="preserve"> </w:t>
      </w:r>
      <w:r w:rsidR="0055247E">
        <w:rPr>
          <w:rFonts w:ascii="Arial" w:hAnsi="Arial" w:cs="Arial"/>
          <w:sz w:val="24"/>
          <w:szCs w:val="24"/>
        </w:rPr>
        <w:t xml:space="preserve">community practice </w:t>
      </w:r>
      <w:r w:rsidR="00395F80">
        <w:rPr>
          <w:rFonts w:ascii="Arial" w:hAnsi="Arial" w:cs="Arial"/>
          <w:sz w:val="24"/>
          <w:szCs w:val="24"/>
        </w:rPr>
        <w:t>to</w:t>
      </w:r>
      <w:r w:rsidR="00E21016">
        <w:rPr>
          <w:rFonts w:ascii="Arial" w:hAnsi="Arial" w:cs="Arial"/>
          <w:sz w:val="24"/>
          <w:szCs w:val="24"/>
        </w:rPr>
        <w:t xml:space="preserve"> address</w:t>
      </w:r>
      <w:r w:rsidR="00395F80">
        <w:rPr>
          <w:rFonts w:ascii="Arial" w:hAnsi="Arial" w:cs="Arial"/>
          <w:sz w:val="24"/>
          <w:szCs w:val="24"/>
        </w:rPr>
        <w:t xml:space="preserve"> </w:t>
      </w:r>
      <w:r w:rsidR="00E21016">
        <w:rPr>
          <w:rFonts w:ascii="Arial" w:hAnsi="Arial" w:cs="Arial"/>
          <w:sz w:val="24"/>
          <w:szCs w:val="24"/>
        </w:rPr>
        <w:t>long term problems</w:t>
      </w:r>
      <w:r w:rsidR="00FF2728">
        <w:rPr>
          <w:rFonts w:ascii="Arial" w:hAnsi="Arial" w:cs="Arial"/>
          <w:sz w:val="24"/>
          <w:szCs w:val="24"/>
        </w:rPr>
        <w:t xml:space="preserve"> cannot be ignored</w:t>
      </w:r>
      <w:r w:rsidR="00940FEB">
        <w:rPr>
          <w:rFonts w:ascii="Arial" w:hAnsi="Arial" w:cs="Arial"/>
          <w:sz w:val="24"/>
          <w:szCs w:val="24"/>
        </w:rPr>
        <w:t>.</w:t>
      </w:r>
      <w:r w:rsidR="00237A2E">
        <w:rPr>
          <w:rFonts w:ascii="Arial" w:hAnsi="Arial" w:cs="Arial"/>
          <w:sz w:val="24"/>
          <w:szCs w:val="24"/>
        </w:rPr>
        <w:t xml:space="preserve"> </w:t>
      </w:r>
      <w:r w:rsidR="0063242B">
        <w:rPr>
          <w:rFonts w:ascii="Arial" w:hAnsi="Arial" w:cs="Arial"/>
          <w:sz w:val="24"/>
          <w:szCs w:val="24"/>
        </w:rPr>
        <w:t>Additionally</w:t>
      </w:r>
      <w:r w:rsidR="004809D4">
        <w:rPr>
          <w:rFonts w:ascii="Arial" w:hAnsi="Arial" w:cs="Arial"/>
          <w:sz w:val="24"/>
          <w:szCs w:val="24"/>
        </w:rPr>
        <w:t>,</w:t>
      </w:r>
      <w:r w:rsidR="0063242B">
        <w:rPr>
          <w:rFonts w:ascii="Arial" w:hAnsi="Arial" w:cs="Arial"/>
          <w:sz w:val="24"/>
          <w:szCs w:val="24"/>
        </w:rPr>
        <w:t xml:space="preserve"> forces are </w:t>
      </w:r>
      <w:r w:rsidR="00DE4D25">
        <w:rPr>
          <w:rFonts w:ascii="Arial" w:hAnsi="Arial" w:cs="Arial"/>
          <w:sz w:val="24"/>
          <w:szCs w:val="24"/>
        </w:rPr>
        <w:t>beginning to utilise intuitive next generation technology to reach out to communities</w:t>
      </w:r>
      <w:r w:rsidR="0063242B">
        <w:rPr>
          <w:rFonts w:ascii="Arial" w:hAnsi="Arial" w:cs="Arial"/>
          <w:sz w:val="24"/>
          <w:szCs w:val="24"/>
        </w:rPr>
        <w:t xml:space="preserve"> </w:t>
      </w:r>
      <w:r w:rsidR="0032544E">
        <w:rPr>
          <w:rFonts w:ascii="Arial" w:hAnsi="Arial" w:cs="Arial"/>
          <w:sz w:val="24"/>
          <w:szCs w:val="24"/>
        </w:rPr>
        <w:t>by developing digital contact strategies</w:t>
      </w:r>
      <w:r w:rsidR="004809D4">
        <w:rPr>
          <w:rFonts w:ascii="Arial" w:hAnsi="Arial" w:cs="Arial"/>
          <w:sz w:val="24"/>
          <w:szCs w:val="24"/>
        </w:rPr>
        <w:t xml:space="preserve"> with </w:t>
      </w:r>
      <w:r w:rsidR="00DE4D25">
        <w:rPr>
          <w:rFonts w:ascii="Arial" w:hAnsi="Arial" w:cs="Arial"/>
          <w:sz w:val="24"/>
          <w:szCs w:val="24"/>
        </w:rPr>
        <w:t xml:space="preserve">seven of the forty-three forces currently trialling 24 hr digital contact desks to tap into this virtual world. </w:t>
      </w:r>
      <w:r w:rsidR="004809D4">
        <w:rPr>
          <w:rFonts w:ascii="Arial" w:hAnsi="Arial" w:cs="Arial"/>
          <w:sz w:val="24"/>
          <w:szCs w:val="24"/>
        </w:rPr>
        <w:t>O</w:t>
      </w:r>
      <w:r w:rsidR="00DE4D25">
        <w:rPr>
          <w:rFonts w:ascii="Arial" w:hAnsi="Arial" w:cs="Arial"/>
          <w:sz w:val="24"/>
          <w:szCs w:val="24"/>
        </w:rPr>
        <w:t xml:space="preserve">thers such as Humberside Police (2018) carrying out live online local priority, community tension and public confidence surveys to </w:t>
      </w:r>
      <w:r w:rsidR="00DE4D25">
        <w:rPr>
          <w:rFonts w:ascii="Arial" w:hAnsi="Arial" w:cs="Arial"/>
          <w:sz w:val="24"/>
          <w:szCs w:val="24"/>
        </w:rPr>
        <w:lastRenderedPageBreak/>
        <w:t xml:space="preserve">inform their local policing response, other public services should adopt this big data shared approach to compliment community governance projects of the future. </w:t>
      </w:r>
    </w:p>
    <w:p w14:paraId="645AF3C4" w14:textId="77777777" w:rsidR="0058132C" w:rsidRDefault="0058132C" w:rsidP="00701635">
      <w:pPr>
        <w:spacing w:after="0" w:line="480" w:lineRule="auto"/>
        <w:jc w:val="both"/>
        <w:rPr>
          <w:rFonts w:ascii="Arial" w:hAnsi="Arial" w:cs="Arial"/>
          <w:sz w:val="24"/>
          <w:szCs w:val="24"/>
        </w:rPr>
      </w:pPr>
    </w:p>
    <w:p w14:paraId="31925999" w14:textId="71D6EC05" w:rsidR="00FF2027" w:rsidRDefault="00F4325D" w:rsidP="00701635">
      <w:pPr>
        <w:spacing w:after="0" w:line="480" w:lineRule="auto"/>
        <w:jc w:val="both"/>
        <w:rPr>
          <w:rFonts w:ascii="Arial" w:hAnsi="Arial" w:cs="Arial"/>
          <w:sz w:val="24"/>
          <w:szCs w:val="24"/>
        </w:rPr>
      </w:pPr>
      <w:r>
        <w:rPr>
          <w:rFonts w:ascii="Arial" w:hAnsi="Arial" w:cs="Arial"/>
          <w:sz w:val="24"/>
          <w:szCs w:val="24"/>
        </w:rPr>
        <w:t xml:space="preserve">Davis and Silvestri (2020) </w:t>
      </w:r>
      <w:r w:rsidR="00C564F4">
        <w:rPr>
          <w:rFonts w:ascii="Arial" w:hAnsi="Arial" w:cs="Arial"/>
          <w:sz w:val="24"/>
          <w:szCs w:val="24"/>
        </w:rPr>
        <w:t>state that “</w:t>
      </w:r>
      <w:r w:rsidR="00C564F4" w:rsidRPr="00143C76">
        <w:rPr>
          <w:rFonts w:ascii="Arial" w:hAnsi="Arial" w:cs="Arial"/>
          <w:sz w:val="24"/>
          <w:szCs w:val="24"/>
        </w:rPr>
        <w:t>leadership across all public services requires stronger collective and participatory practices</w:t>
      </w:r>
      <w:r w:rsidR="00C564F4">
        <w:rPr>
          <w:rFonts w:ascii="Arial" w:hAnsi="Arial" w:cs="Arial"/>
          <w:sz w:val="24"/>
          <w:szCs w:val="24"/>
        </w:rPr>
        <w:t xml:space="preserve">”. </w:t>
      </w:r>
      <w:r w:rsidR="00940FEB">
        <w:rPr>
          <w:rFonts w:ascii="Arial" w:hAnsi="Arial" w:cs="Arial"/>
          <w:sz w:val="24"/>
          <w:szCs w:val="24"/>
        </w:rPr>
        <w:t>T</w:t>
      </w:r>
      <w:r w:rsidR="006E3881">
        <w:rPr>
          <w:rFonts w:ascii="Arial" w:hAnsi="Arial" w:cs="Arial"/>
          <w:sz w:val="24"/>
          <w:szCs w:val="24"/>
        </w:rPr>
        <w:t xml:space="preserve">he future </w:t>
      </w:r>
      <w:r w:rsidR="00592358">
        <w:rPr>
          <w:rFonts w:ascii="Arial" w:hAnsi="Arial" w:cs="Arial"/>
          <w:sz w:val="24"/>
          <w:szCs w:val="24"/>
        </w:rPr>
        <w:t>therefore of</w:t>
      </w:r>
      <w:r w:rsidR="006E3881">
        <w:rPr>
          <w:rFonts w:ascii="Arial" w:hAnsi="Arial" w:cs="Arial"/>
          <w:sz w:val="24"/>
          <w:szCs w:val="24"/>
        </w:rPr>
        <w:t xml:space="preserve"> </w:t>
      </w:r>
      <w:r w:rsidR="00A30D39">
        <w:rPr>
          <w:rFonts w:ascii="Arial" w:hAnsi="Arial" w:cs="Arial"/>
          <w:sz w:val="24"/>
          <w:szCs w:val="24"/>
        </w:rPr>
        <w:t xml:space="preserve">how </w:t>
      </w:r>
      <w:r w:rsidR="006E3881">
        <w:rPr>
          <w:rFonts w:ascii="Arial" w:hAnsi="Arial" w:cs="Arial"/>
          <w:sz w:val="24"/>
          <w:szCs w:val="24"/>
        </w:rPr>
        <w:t xml:space="preserve">policing </w:t>
      </w:r>
      <w:r w:rsidR="007A5D62">
        <w:rPr>
          <w:rFonts w:ascii="Arial" w:hAnsi="Arial" w:cs="Arial"/>
          <w:sz w:val="24"/>
          <w:szCs w:val="24"/>
        </w:rPr>
        <w:t xml:space="preserve">works together </w:t>
      </w:r>
      <w:r w:rsidR="00DE4D25">
        <w:rPr>
          <w:rFonts w:ascii="Arial" w:hAnsi="Arial" w:cs="Arial"/>
          <w:sz w:val="24"/>
          <w:szCs w:val="24"/>
        </w:rPr>
        <w:t xml:space="preserve">with partners </w:t>
      </w:r>
      <w:r w:rsidR="00D33A59">
        <w:rPr>
          <w:rFonts w:ascii="Arial" w:hAnsi="Arial" w:cs="Arial"/>
          <w:sz w:val="24"/>
          <w:szCs w:val="24"/>
        </w:rPr>
        <w:t xml:space="preserve">across </w:t>
      </w:r>
      <w:r w:rsidR="00802B2F">
        <w:rPr>
          <w:rFonts w:ascii="Arial" w:hAnsi="Arial" w:cs="Arial"/>
          <w:sz w:val="24"/>
          <w:szCs w:val="24"/>
        </w:rPr>
        <w:t xml:space="preserve">the wider public landscape </w:t>
      </w:r>
      <w:r w:rsidR="007D44AF">
        <w:rPr>
          <w:rFonts w:ascii="Arial" w:hAnsi="Arial" w:cs="Arial"/>
          <w:sz w:val="24"/>
          <w:szCs w:val="24"/>
        </w:rPr>
        <w:t xml:space="preserve">to </w:t>
      </w:r>
      <w:r w:rsidR="0058132C">
        <w:rPr>
          <w:rFonts w:ascii="Arial" w:hAnsi="Arial" w:cs="Arial"/>
          <w:sz w:val="24"/>
          <w:szCs w:val="24"/>
        </w:rPr>
        <w:t xml:space="preserve">deliver to stakeholders </w:t>
      </w:r>
      <w:r w:rsidR="007D44AF">
        <w:rPr>
          <w:rFonts w:ascii="Arial" w:hAnsi="Arial" w:cs="Arial"/>
          <w:sz w:val="24"/>
          <w:szCs w:val="24"/>
        </w:rPr>
        <w:t>whi</w:t>
      </w:r>
      <w:r w:rsidR="009D3AEA">
        <w:rPr>
          <w:rFonts w:ascii="Arial" w:hAnsi="Arial" w:cs="Arial"/>
          <w:sz w:val="24"/>
          <w:szCs w:val="24"/>
        </w:rPr>
        <w:t>lst being</w:t>
      </w:r>
      <w:r w:rsidR="00592358">
        <w:rPr>
          <w:rFonts w:ascii="Arial" w:hAnsi="Arial" w:cs="Arial"/>
          <w:sz w:val="24"/>
          <w:szCs w:val="24"/>
        </w:rPr>
        <w:t xml:space="preserve"> held to account</w:t>
      </w:r>
      <w:r w:rsidR="007E53EA">
        <w:rPr>
          <w:rFonts w:ascii="Arial" w:hAnsi="Arial" w:cs="Arial"/>
          <w:sz w:val="24"/>
          <w:szCs w:val="24"/>
        </w:rPr>
        <w:t xml:space="preserve"> </w:t>
      </w:r>
      <w:r w:rsidR="008C6345">
        <w:rPr>
          <w:rFonts w:ascii="Arial" w:hAnsi="Arial" w:cs="Arial"/>
          <w:sz w:val="24"/>
          <w:szCs w:val="24"/>
        </w:rPr>
        <w:t>requires a</w:t>
      </w:r>
      <w:r w:rsidR="00A30D39">
        <w:rPr>
          <w:rFonts w:ascii="Arial" w:hAnsi="Arial" w:cs="Arial"/>
          <w:sz w:val="24"/>
          <w:szCs w:val="24"/>
        </w:rPr>
        <w:t xml:space="preserve"> different</w:t>
      </w:r>
      <w:r w:rsidR="00B63D16">
        <w:rPr>
          <w:rFonts w:ascii="Arial" w:hAnsi="Arial" w:cs="Arial"/>
          <w:sz w:val="24"/>
          <w:szCs w:val="24"/>
        </w:rPr>
        <w:t xml:space="preserve">, agile and </w:t>
      </w:r>
      <w:r w:rsidR="006B3D44">
        <w:rPr>
          <w:rFonts w:ascii="Arial" w:hAnsi="Arial" w:cs="Arial"/>
          <w:sz w:val="24"/>
          <w:szCs w:val="24"/>
        </w:rPr>
        <w:t xml:space="preserve">innovative </w:t>
      </w:r>
      <w:r w:rsidR="00A30D39">
        <w:rPr>
          <w:rFonts w:ascii="Arial" w:hAnsi="Arial" w:cs="Arial"/>
          <w:sz w:val="24"/>
          <w:szCs w:val="24"/>
        </w:rPr>
        <w:t>approach to leadership</w:t>
      </w:r>
      <w:r w:rsidR="008C6345">
        <w:rPr>
          <w:rFonts w:ascii="Arial" w:hAnsi="Arial" w:cs="Arial"/>
          <w:sz w:val="24"/>
          <w:szCs w:val="24"/>
        </w:rPr>
        <w:t>.</w:t>
      </w:r>
      <w:r w:rsidR="006B3D44">
        <w:rPr>
          <w:rFonts w:ascii="Arial" w:hAnsi="Arial" w:cs="Arial"/>
          <w:sz w:val="24"/>
          <w:szCs w:val="24"/>
        </w:rPr>
        <w:t xml:space="preserve"> </w:t>
      </w:r>
      <w:r w:rsidR="0067113B">
        <w:rPr>
          <w:rFonts w:ascii="Arial" w:hAnsi="Arial" w:cs="Arial"/>
          <w:sz w:val="24"/>
          <w:szCs w:val="24"/>
        </w:rPr>
        <w:t xml:space="preserve">There is no doubt that </w:t>
      </w:r>
      <w:r w:rsidR="00855B81">
        <w:rPr>
          <w:rFonts w:ascii="Arial" w:hAnsi="Arial" w:cs="Arial"/>
          <w:sz w:val="24"/>
          <w:szCs w:val="24"/>
        </w:rPr>
        <w:t xml:space="preserve">governance mechanisms for the police will adapt and </w:t>
      </w:r>
      <w:r w:rsidR="00C23D5C">
        <w:rPr>
          <w:rFonts w:ascii="Arial" w:hAnsi="Arial" w:cs="Arial"/>
          <w:sz w:val="24"/>
          <w:szCs w:val="24"/>
        </w:rPr>
        <w:t>change</w:t>
      </w:r>
      <w:r w:rsidR="00C23D5C">
        <w:rPr>
          <w:rFonts w:ascii="Arial" w:hAnsi="Arial" w:cs="Arial"/>
          <w:sz w:val="24"/>
          <w:szCs w:val="24"/>
        </w:rPr>
        <w:t xml:space="preserve"> </w:t>
      </w:r>
      <w:r w:rsidR="00AD2118">
        <w:rPr>
          <w:rFonts w:ascii="Arial" w:hAnsi="Arial" w:cs="Arial"/>
          <w:sz w:val="24"/>
          <w:szCs w:val="24"/>
        </w:rPr>
        <w:t>a</w:t>
      </w:r>
      <w:r w:rsidR="00855B81">
        <w:rPr>
          <w:rFonts w:ascii="Arial" w:hAnsi="Arial" w:cs="Arial"/>
          <w:sz w:val="24"/>
          <w:szCs w:val="24"/>
        </w:rPr>
        <w:t xml:space="preserve">gain in time as it did with the </w:t>
      </w:r>
      <w:r w:rsidR="00AD2118">
        <w:rPr>
          <w:rFonts w:ascii="Arial" w:hAnsi="Arial" w:cs="Arial"/>
          <w:sz w:val="24"/>
          <w:szCs w:val="24"/>
        </w:rPr>
        <w:t>introduction of the</w:t>
      </w:r>
      <w:r w:rsidR="00F70935">
        <w:rPr>
          <w:rFonts w:ascii="Arial" w:hAnsi="Arial" w:cs="Arial"/>
          <w:sz w:val="24"/>
          <w:szCs w:val="24"/>
        </w:rPr>
        <w:t xml:space="preserve"> Police Acts of 1964, 1994 and the</w:t>
      </w:r>
      <w:r w:rsidR="00855B81">
        <w:rPr>
          <w:rFonts w:ascii="Arial" w:hAnsi="Arial" w:cs="Arial"/>
          <w:sz w:val="24"/>
          <w:szCs w:val="24"/>
        </w:rPr>
        <w:t xml:space="preserve"> PRS</w:t>
      </w:r>
      <w:r w:rsidR="00AD2118">
        <w:rPr>
          <w:rFonts w:ascii="Arial" w:hAnsi="Arial" w:cs="Arial"/>
          <w:sz w:val="24"/>
          <w:szCs w:val="24"/>
        </w:rPr>
        <w:t>R</w:t>
      </w:r>
      <w:r w:rsidR="00855B81">
        <w:rPr>
          <w:rFonts w:ascii="Arial" w:hAnsi="Arial" w:cs="Arial"/>
          <w:sz w:val="24"/>
          <w:szCs w:val="24"/>
        </w:rPr>
        <w:t>A</w:t>
      </w:r>
      <w:r w:rsidR="00AD2118">
        <w:rPr>
          <w:rFonts w:ascii="Arial" w:hAnsi="Arial" w:cs="Arial"/>
          <w:sz w:val="24"/>
          <w:szCs w:val="24"/>
        </w:rPr>
        <w:t xml:space="preserve"> 2011</w:t>
      </w:r>
      <w:r w:rsidR="00706BCF">
        <w:rPr>
          <w:rFonts w:ascii="Arial" w:hAnsi="Arial" w:cs="Arial"/>
          <w:sz w:val="24"/>
          <w:szCs w:val="24"/>
        </w:rPr>
        <w:t>.</w:t>
      </w:r>
      <w:r w:rsidR="00AD2118">
        <w:rPr>
          <w:rFonts w:ascii="Arial" w:hAnsi="Arial" w:cs="Arial"/>
          <w:sz w:val="24"/>
          <w:szCs w:val="24"/>
        </w:rPr>
        <w:t xml:space="preserve"> </w:t>
      </w:r>
      <w:r w:rsidR="00706BCF">
        <w:rPr>
          <w:rFonts w:ascii="Arial" w:hAnsi="Arial" w:cs="Arial"/>
          <w:sz w:val="24"/>
          <w:szCs w:val="24"/>
        </w:rPr>
        <w:t>However</w:t>
      </w:r>
      <w:r w:rsidR="00EC33DC">
        <w:rPr>
          <w:rFonts w:ascii="Arial" w:hAnsi="Arial" w:cs="Arial"/>
          <w:sz w:val="24"/>
          <w:szCs w:val="24"/>
        </w:rPr>
        <w:t>,</w:t>
      </w:r>
      <w:r w:rsidR="00367E41">
        <w:rPr>
          <w:rFonts w:ascii="Arial" w:hAnsi="Arial" w:cs="Arial"/>
          <w:sz w:val="24"/>
          <w:szCs w:val="24"/>
        </w:rPr>
        <w:t xml:space="preserve"> whether the</w:t>
      </w:r>
      <w:r w:rsidR="00AD2118">
        <w:rPr>
          <w:rFonts w:ascii="Arial" w:hAnsi="Arial" w:cs="Arial"/>
          <w:sz w:val="24"/>
          <w:szCs w:val="24"/>
        </w:rPr>
        <w:t xml:space="preserve"> </w:t>
      </w:r>
      <w:r w:rsidR="00BC64B0">
        <w:rPr>
          <w:rFonts w:ascii="Arial" w:hAnsi="Arial" w:cs="Arial"/>
          <w:sz w:val="24"/>
          <w:szCs w:val="24"/>
        </w:rPr>
        <w:t xml:space="preserve">current </w:t>
      </w:r>
      <w:r w:rsidR="005D4E93">
        <w:rPr>
          <w:rFonts w:ascii="Arial" w:hAnsi="Arial" w:cs="Arial"/>
          <w:sz w:val="24"/>
          <w:szCs w:val="24"/>
        </w:rPr>
        <w:t>democ</w:t>
      </w:r>
      <w:r w:rsidR="00094FBB">
        <w:rPr>
          <w:rFonts w:ascii="Arial" w:hAnsi="Arial" w:cs="Arial"/>
          <w:sz w:val="24"/>
          <w:szCs w:val="24"/>
        </w:rPr>
        <w:t xml:space="preserve">ratic </w:t>
      </w:r>
      <w:r w:rsidR="00AD2118">
        <w:rPr>
          <w:rFonts w:ascii="Arial" w:hAnsi="Arial" w:cs="Arial"/>
          <w:sz w:val="24"/>
          <w:szCs w:val="24"/>
        </w:rPr>
        <w:t xml:space="preserve">quadripartite </w:t>
      </w:r>
      <w:r w:rsidR="00706BCF">
        <w:rPr>
          <w:rFonts w:ascii="Arial" w:hAnsi="Arial" w:cs="Arial"/>
          <w:sz w:val="24"/>
          <w:szCs w:val="24"/>
        </w:rPr>
        <w:t>model</w:t>
      </w:r>
      <w:r w:rsidR="00C23D5C">
        <w:rPr>
          <w:rFonts w:ascii="Arial" w:hAnsi="Arial" w:cs="Arial"/>
          <w:sz w:val="24"/>
          <w:szCs w:val="24"/>
        </w:rPr>
        <w:t xml:space="preserve"> </w:t>
      </w:r>
      <w:r w:rsidR="00367E41">
        <w:rPr>
          <w:rFonts w:ascii="Arial" w:hAnsi="Arial" w:cs="Arial"/>
          <w:sz w:val="24"/>
          <w:szCs w:val="24"/>
        </w:rPr>
        <w:t xml:space="preserve">will remain </w:t>
      </w:r>
      <w:r w:rsidR="00324D67">
        <w:rPr>
          <w:rFonts w:ascii="Arial" w:hAnsi="Arial" w:cs="Arial"/>
          <w:sz w:val="24"/>
          <w:szCs w:val="24"/>
        </w:rPr>
        <w:t xml:space="preserve">in place </w:t>
      </w:r>
      <w:r w:rsidR="00367E41">
        <w:rPr>
          <w:rFonts w:ascii="Arial" w:hAnsi="Arial" w:cs="Arial"/>
          <w:sz w:val="24"/>
          <w:szCs w:val="24"/>
        </w:rPr>
        <w:t xml:space="preserve">for </w:t>
      </w:r>
      <w:r w:rsidR="00EE32B8">
        <w:rPr>
          <w:rFonts w:ascii="Arial" w:hAnsi="Arial" w:cs="Arial"/>
          <w:sz w:val="24"/>
          <w:szCs w:val="24"/>
        </w:rPr>
        <w:t>nearly fifty years</w:t>
      </w:r>
      <w:r w:rsidR="00712AE3">
        <w:rPr>
          <w:rFonts w:ascii="Arial" w:hAnsi="Arial" w:cs="Arial"/>
          <w:sz w:val="24"/>
          <w:szCs w:val="24"/>
        </w:rPr>
        <w:t xml:space="preserve">, </w:t>
      </w:r>
      <w:r w:rsidR="00EE32B8">
        <w:rPr>
          <w:rFonts w:ascii="Arial" w:hAnsi="Arial" w:cs="Arial"/>
          <w:sz w:val="24"/>
          <w:szCs w:val="24"/>
        </w:rPr>
        <w:t xml:space="preserve">as </w:t>
      </w:r>
      <w:r w:rsidR="00712AE3">
        <w:rPr>
          <w:rFonts w:ascii="Arial" w:hAnsi="Arial" w:cs="Arial"/>
          <w:sz w:val="24"/>
          <w:szCs w:val="24"/>
        </w:rPr>
        <w:t xml:space="preserve">did </w:t>
      </w:r>
      <w:r w:rsidR="00C9750F">
        <w:rPr>
          <w:rFonts w:ascii="Arial" w:hAnsi="Arial" w:cs="Arial"/>
          <w:sz w:val="24"/>
          <w:szCs w:val="24"/>
        </w:rPr>
        <w:t xml:space="preserve">the preceding tripartite </w:t>
      </w:r>
      <w:r w:rsidR="00EC33DC">
        <w:rPr>
          <w:rFonts w:ascii="Arial" w:hAnsi="Arial" w:cs="Arial"/>
          <w:sz w:val="24"/>
          <w:szCs w:val="24"/>
        </w:rPr>
        <w:t>arrangement</w:t>
      </w:r>
      <w:r w:rsidR="00F76513">
        <w:rPr>
          <w:rFonts w:ascii="Arial" w:hAnsi="Arial" w:cs="Arial"/>
          <w:sz w:val="24"/>
          <w:szCs w:val="24"/>
        </w:rPr>
        <w:t>,</w:t>
      </w:r>
      <w:r w:rsidR="00EE32B8">
        <w:rPr>
          <w:rFonts w:ascii="Arial" w:hAnsi="Arial" w:cs="Arial"/>
          <w:sz w:val="24"/>
          <w:szCs w:val="24"/>
        </w:rPr>
        <w:t xml:space="preserve"> </w:t>
      </w:r>
      <w:r w:rsidR="0041317F">
        <w:rPr>
          <w:rFonts w:ascii="Arial" w:hAnsi="Arial" w:cs="Arial"/>
          <w:sz w:val="24"/>
          <w:szCs w:val="24"/>
        </w:rPr>
        <w:t>is un</w:t>
      </w:r>
      <w:r w:rsidR="00394FF0">
        <w:rPr>
          <w:rFonts w:ascii="Arial" w:hAnsi="Arial" w:cs="Arial"/>
          <w:sz w:val="24"/>
          <w:szCs w:val="24"/>
        </w:rPr>
        <w:t>likely</w:t>
      </w:r>
      <w:r w:rsidR="00EC33DC">
        <w:rPr>
          <w:rFonts w:ascii="Arial" w:hAnsi="Arial" w:cs="Arial"/>
          <w:sz w:val="24"/>
          <w:szCs w:val="24"/>
        </w:rPr>
        <w:t xml:space="preserve"> </w:t>
      </w:r>
      <w:r w:rsidR="00F75E24">
        <w:rPr>
          <w:rFonts w:ascii="Arial" w:hAnsi="Arial" w:cs="Arial"/>
          <w:sz w:val="24"/>
          <w:szCs w:val="24"/>
        </w:rPr>
        <w:t>due to</w:t>
      </w:r>
      <w:r w:rsidR="001A6B8A">
        <w:rPr>
          <w:rFonts w:ascii="Arial" w:hAnsi="Arial" w:cs="Arial"/>
          <w:sz w:val="24"/>
          <w:szCs w:val="24"/>
        </w:rPr>
        <w:t xml:space="preserve"> </w:t>
      </w:r>
      <w:r w:rsidR="006A3798">
        <w:rPr>
          <w:rFonts w:ascii="Arial" w:hAnsi="Arial" w:cs="Arial"/>
          <w:sz w:val="24"/>
          <w:szCs w:val="24"/>
        </w:rPr>
        <w:t>the need to address</w:t>
      </w:r>
      <w:r w:rsidR="00F76513">
        <w:rPr>
          <w:rFonts w:ascii="Arial" w:hAnsi="Arial" w:cs="Arial"/>
          <w:sz w:val="24"/>
          <w:szCs w:val="24"/>
        </w:rPr>
        <w:t xml:space="preserve"> increasing public demand </w:t>
      </w:r>
      <w:r w:rsidR="0000690F">
        <w:rPr>
          <w:rFonts w:ascii="Arial" w:hAnsi="Arial" w:cs="Arial"/>
          <w:sz w:val="24"/>
          <w:szCs w:val="24"/>
        </w:rPr>
        <w:t xml:space="preserve">and interest. </w:t>
      </w:r>
      <w:bookmarkStart w:id="0" w:name="_GoBack"/>
      <w:bookmarkEnd w:id="0"/>
    </w:p>
    <w:p w14:paraId="59EC09B7" w14:textId="4F3D9D01" w:rsidR="00BC055D" w:rsidRDefault="00BC055D" w:rsidP="00701635">
      <w:pPr>
        <w:spacing w:after="0" w:line="480" w:lineRule="auto"/>
        <w:jc w:val="both"/>
        <w:rPr>
          <w:rFonts w:ascii="Arial" w:hAnsi="Arial" w:cs="Arial"/>
          <w:sz w:val="24"/>
          <w:szCs w:val="24"/>
        </w:rPr>
      </w:pPr>
    </w:p>
    <w:sdt>
      <w:sdtPr>
        <w:rPr>
          <w:rFonts w:asciiTheme="minorHAnsi" w:eastAsiaTheme="minorEastAsia" w:hAnsiTheme="minorHAnsi" w:cstheme="minorBidi"/>
          <w:color w:val="auto"/>
          <w:sz w:val="21"/>
          <w:szCs w:val="21"/>
        </w:rPr>
        <w:id w:val="-938835865"/>
        <w:docPartObj>
          <w:docPartGallery w:val="Bibliographies"/>
          <w:docPartUnique/>
        </w:docPartObj>
      </w:sdtPr>
      <w:sdtEndPr/>
      <w:sdtContent>
        <w:p w14:paraId="0C619F90" w14:textId="7F6515E2" w:rsidR="00BA3BA4" w:rsidRDefault="00BA3BA4">
          <w:pPr>
            <w:pStyle w:val="Heading1"/>
          </w:pPr>
          <w:r>
            <w:t>References</w:t>
          </w:r>
        </w:p>
        <w:sdt>
          <w:sdtPr>
            <w:id w:val="-573587230"/>
            <w:bibliography/>
          </w:sdtPr>
          <w:sdtEndPr/>
          <w:sdtContent>
            <w:p w14:paraId="76427FF0" w14:textId="77777777" w:rsidR="00BA3BA4" w:rsidRDefault="00BA3BA4" w:rsidP="00BA3BA4">
              <w:pPr>
                <w:pStyle w:val="Bibliography"/>
                <w:rPr>
                  <w:noProof/>
                  <w:sz w:val="24"/>
                  <w:szCs w:val="24"/>
                </w:rPr>
              </w:pPr>
              <w:r>
                <w:fldChar w:fldCharType="begin"/>
              </w:r>
              <w:r>
                <w:instrText xml:space="preserve"> BIBLIOGRAPHY </w:instrText>
              </w:r>
              <w:r>
                <w:fldChar w:fldCharType="separate"/>
              </w:r>
              <w:r>
                <w:rPr>
                  <w:noProof/>
                </w:rPr>
                <w:t xml:space="preserve">BBC, 2020. </w:t>
              </w:r>
              <w:r>
                <w:rPr>
                  <w:i/>
                  <w:iCs/>
                  <w:noProof/>
                </w:rPr>
                <w:t xml:space="preserve">BBC News, ‘Coronavirus: Greatest test since World War Two, says UN chief’, 1 April 2020. Accessed online 8th March 2021 (https://www.bbc.co.uk/news/world-52114829), </w:t>
              </w:r>
              <w:r>
                <w:rPr>
                  <w:noProof/>
                </w:rPr>
                <w:t>London: BBC.</w:t>
              </w:r>
            </w:p>
            <w:p w14:paraId="70331ECF" w14:textId="77777777" w:rsidR="00BA3BA4" w:rsidRDefault="00BA3BA4" w:rsidP="00BA3BA4">
              <w:pPr>
                <w:pStyle w:val="Bibliography"/>
                <w:rPr>
                  <w:noProof/>
                </w:rPr>
              </w:pPr>
              <w:r>
                <w:rPr>
                  <w:noProof/>
                </w:rPr>
                <w:t xml:space="preserve">Bland , N. et al., 2021. Public Policy Reform and Police Prevention Practice: A Journey Upstream?. </w:t>
              </w:r>
              <w:r>
                <w:rPr>
                  <w:i/>
                  <w:iCs/>
                  <w:noProof/>
                </w:rPr>
                <w:t xml:space="preserve">Policing , </w:t>
              </w:r>
              <w:r>
                <w:rPr>
                  <w:noProof/>
                </w:rPr>
                <w:t>Volume 00, pp. pp 1 -12.</w:t>
              </w:r>
            </w:p>
            <w:p w14:paraId="7431D884" w14:textId="77777777" w:rsidR="00BA3BA4" w:rsidRDefault="00BA3BA4" w:rsidP="00BA3BA4">
              <w:pPr>
                <w:pStyle w:val="Bibliography"/>
                <w:rPr>
                  <w:noProof/>
                </w:rPr>
              </w:pPr>
              <w:r>
                <w:rPr>
                  <w:noProof/>
                </w:rPr>
                <w:t xml:space="preserve">Bovaird, T. &amp; Loeffler, E., 2016. </w:t>
              </w:r>
              <w:r>
                <w:rPr>
                  <w:i/>
                  <w:iCs/>
                  <w:noProof/>
                </w:rPr>
                <w:t xml:space="preserve">Public Management and Governance. </w:t>
              </w:r>
              <w:r>
                <w:rPr>
                  <w:noProof/>
                </w:rPr>
                <w:t>3 ed. London and New York: Routledge .</w:t>
              </w:r>
            </w:p>
            <w:p w14:paraId="374C40C1" w14:textId="77777777" w:rsidR="00BA3BA4" w:rsidRDefault="00BA3BA4" w:rsidP="00BA3BA4">
              <w:pPr>
                <w:pStyle w:val="Bibliography"/>
                <w:rPr>
                  <w:noProof/>
                </w:rPr>
              </w:pPr>
              <w:r>
                <w:rPr>
                  <w:noProof/>
                </w:rPr>
                <w:t xml:space="preserve">Bovens, M., Goodin, R. &amp; Schillemans, T., 2014. </w:t>
              </w:r>
              <w:r>
                <w:rPr>
                  <w:i/>
                  <w:iCs/>
                  <w:noProof/>
                </w:rPr>
                <w:t xml:space="preserve">The Oxford Handbook of PUBLIC ACCOUNTABILITY. </w:t>
              </w:r>
              <w:r>
                <w:rPr>
                  <w:noProof/>
                </w:rPr>
                <w:t>1 ed. Oxford: OUP.</w:t>
              </w:r>
            </w:p>
            <w:p w14:paraId="035D0F3F" w14:textId="77777777" w:rsidR="00BA3BA4" w:rsidRDefault="00BA3BA4" w:rsidP="00BA3BA4">
              <w:pPr>
                <w:pStyle w:val="Bibliography"/>
                <w:rPr>
                  <w:noProof/>
                </w:rPr>
              </w:pPr>
              <w:r>
                <w:rPr>
                  <w:noProof/>
                </w:rPr>
                <w:t xml:space="preserve">Bowling , B., Reiner, R. &amp; Sheptycki, J., 2019. </w:t>
              </w:r>
              <w:r>
                <w:rPr>
                  <w:i/>
                  <w:iCs/>
                  <w:noProof/>
                </w:rPr>
                <w:t xml:space="preserve">The Politics of the Police. </w:t>
              </w:r>
              <w:r>
                <w:rPr>
                  <w:noProof/>
                </w:rPr>
                <w:t>5th ed. Oxford: Oxford University Press .</w:t>
              </w:r>
            </w:p>
            <w:p w14:paraId="241EA347" w14:textId="77777777" w:rsidR="00BA3BA4" w:rsidRDefault="00BA3BA4" w:rsidP="00BA3BA4">
              <w:pPr>
                <w:pStyle w:val="Bibliography"/>
                <w:rPr>
                  <w:noProof/>
                </w:rPr>
              </w:pPr>
              <w:r>
                <w:rPr>
                  <w:noProof/>
                </w:rPr>
                <w:t xml:space="preserve">Cadbury , A., 2002. </w:t>
              </w:r>
              <w:r>
                <w:rPr>
                  <w:i/>
                  <w:iCs/>
                  <w:noProof/>
                </w:rPr>
                <w:t xml:space="preserve">Corporate Governance and Chairmanship. </w:t>
              </w:r>
              <w:r>
                <w:rPr>
                  <w:noProof/>
                </w:rPr>
                <w:t>Oxford: OUP.</w:t>
              </w:r>
            </w:p>
            <w:p w14:paraId="466AA7E5" w14:textId="77777777" w:rsidR="00BA3BA4" w:rsidRDefault="00BA3BA4" w:rsidP="00BA3BA4">
              <w:pPr>
                <w:pStyle w:val="Bibliography"/>
                <w:rPr>
                  <w:noProof/>
                </w:rPr>
              </w:pPr>
              <w:r>
                <w:rPr>
                  <w:noProof/>
                </w:rPr>
                <w:t xml:space="preserve">Calam, M., 2021. </w:t>
              </w:r>
              <w:r>
                <w:rPr>
                  <w:i/>
                  <w:iCs/>
                  <w:noProof/>
                </w:rPr>
                <w:t xml:space="preserve">Policing after the Pandemic, </w:t>
              </w:r>
              <w:r>
                <w:rPr>
                  <w:noProof/>
                </w:rPr>
                <w:t>London: https://www.crestadvisory.com/post/policing-after-the-pandemic.</w:t>
              </w:r>
            </w:p>
            <w:p w14:paraId="04B7D283" w14:textId="77777777" w:rsidR="00BA3BA4" w:rsidRDefault="00BA3BA4" w:rsidP="00BA3BA4">
              <w:pPr>
                <w:pStyle w:val="Bibliography"/>
                <w:rPr>
                  <w:noProof/>
                </w:rPr>
              </w:pPr>
              <w:r>
                <w:rPr>
                  <w:noProof/>
                </w:rPr>
                <w:lastRenderedPageBreak/>
                <w:t xml:space="preserve">Caless, B. &amp; Owens, J., 2016. </w:t>
              </w:r>
              <w:r>
                <w:rPr>
                  <w:i/>
                  <w:iCs/>
                  <w:noProof/>
                </w:rPr>
                <w:t xml:space="preserve">Police and Crime Commissioners: The Trasnformation of Police Accountablity. </w:t>
              </w:r>
              <w:r>
                <w:rPr>
                  <w:noProof/>
                </w:rPr>
                <w:t>Bristol: Policy Press.</w:t>
              </w:r>
            </w:p>
            <w:p w14:paraId="1B13A8A9" w14:textId="77777777" w:rsidR="00BA3BA4" w:rsidRDefault="00BA3BA4" w:rsidP="00BA3BA4">
              <w:pPr>
                <w:pStyle w:val="Bibliography"/>
                <w:rPr>
                  <w:noProof/>
                </w:rPr>
              </w:pPr>
              <w:r>
                <w:rPr>
                  <w:noProof/>
                </w:rPr>
                <w:t xml:space="preserve">Chambers, S. J., 2014. Who is policing the Police and Crime Commissioners. </w:t>
              </w:r>
              <w:r>
                <w:rPr>
                  <w:i/>
                  <w:iCs/>
                  <w:noProof/>
                </w:rPr>
                <w:t xml:space="preserve">Safer Communities, </w:t>
              </w:r>
              <w:r>
                <w:rPr>
                  <w:noProof/>
                </w:rPr>
                <w:t>13(1), pp. pp 32-39.</w:t>
              </w:r>
            </w:p>
            <w:p w14:paraId="5C3A104B" w14:textId="77777777" w:rsidR="00BA3BA4" w:rsidRDefault="00BA3BA4" w:rsidP="00BA3BA4">
              <w:pPr>
                <w:pStyle w:val="Bibliography"/>
                <w:rPr>
                  <w:noProof/>
                </w:rPr>
              </w:pPr>
              <w:r>
                <w:rPr>
                  <w:noProof/>
                </w:rPr>
                <w:t xml:space="preserve">Committee on Standards in Public Life, 2015 (fifthteenth repotr Cm9057). </w:t>
              </w:r>
              <w:r>
                <w:rPr>
                  <w:i/>
                  <w:iCs/>
                  <w:noProof/>
                </w:rPr>
                <w:t xml:space="preserve">Tone from the top; Leadership, ethics and accountability in policing, </w:t>
              </w:r>
              <w:r>
                <w:rPr>
                  <w:noProof/>
                </w:rPr>
                <w:t>London: Crown .</w:t>
              </w:r>
            </w:p>
            <w:p w14:paraId="3EFFB8E3" w14:textId="77777777" w:rsidR="00BA3BA4" w:rsidRDefault="00BA3BA4" w:rsidP="00BA3BA4">
              <w:pPr>
                <w:pStyle w:val="Bibliography"/>
                <w:rPr>
                  <w:noProof/>
                </w:rPr>
              </w:pPr>
              <w:r>
                <w:rPr>
                  <w:noProof/>
                </w:rPr>
                <w:t xml:space="preserve">Cooper, S., 2020. Police and Crime Commissioners: a corrosive exercise of power which destabilises police accountability?. </w:t>
              </w:r>
              <w:r>
                <w:rPr>
                  <w:i/>
                  <w:iCs/>
                  <w:noProof/>
                </w:rPr>
                <w:t xml:space="preserve">Criminal Law Review, </w:t>
              </w:r>
              <w:r>
                <w:rPr>
                  <w:noProof/>
                </w:rPr>
                <w:t>Volume 4, pp. 291-305.</w:t>
              </w:r>
            </w:p>
            <w:p w14:paraId="7364B1CE" w14:textId="77777777" w:rsidR="00BA3BA4" w:rsidRDefault="00BA3BA4" w:rsidP="00BA3BA4">
              <w:pPr>
                <w:pStyle w:val="Bibliography"/>
                <w:rPr>
                  <w:noProof/>
                </w:rPr>
              </w:pPr>
              <w:r>
                <w:rPr>
                  <w:noProof/>
                </w:rPr>
                <w:t xml:space="preserve">Davies , M., 2016. </w:t>
              </w:r>
              <w:r>
                <w:rPr>
                  <w:i/>
                  <w:iCs/>
                  <w:noProof/>
                </w:rPr>
                <w:t xml:space="preserve">Police and Crime Commissioners: Why should we care?, </w:t>
              </w:r>
              <w:r>
                <w:rPr>
                  <w:noProof/>
                </w:rPr>
                <w:t>s.l.: RAND Corporation.</w:t>
              </w:r>
            </w:p>
            <w:p w14:paraId="790627C4" w14:textId="77777777" w:rsidR="00BA3BA4" w:rsidRDefault="00BA3BA4" w:rsidP="00BA3BA4">
              <w:pPr>
                <w:pStyle w:val="Bibliography"/>
                <w:rPr>
                  <w:noProof/>
                </w:rPr>
              </w:pPr>
              <w:r>
                <w:rPr>
                  <w:noProof/>
                </w:rPr>
                <w:t xml:space="preserve">Davies , M. &amp; Johnson, J., 2016. Navigating the One on One Model of Accountability: Lessons for Police and Crime Commissioners and Chief Constables throught the Lens of Principle-Agent Theory. </w:t>
              </w:r>
              <w:r>
                <w:rPr>
                  <w:i/>
                  <w:iCs/>
                  <w:noProof/>
                </w:rPr>
                <w:t xml:space="preserve">Policing , </w:t>
              </w:r>
              <w:r>
                <w:rPr>
                  <w:noProof/>
                </w:rPr>
                <w:t>10(3), pp. pp. 278-287.</w:t>
              </w:r>
            </w:p>
            <w:p w14:paraId="7C3074D3" w14:textId="77777777" w:rsidR="00BA3BA4" w:rsidRDefault="00BA3BA4" w:rsidP="00BA3BA4">
              <w:pPr>
                <w:pStyle w:val="Bibliography"/>
                <w:rPr>
                  <w:noProof/>
                </w:rPr>
              </w:pPr>
              <w:r>
                <w:rPr>
                  <w:noProof/>
                </w:rPr>
                <w:t xml:space="preserve">Davis, C. &amp; Silvestri, M., 2020. </w:t>
              </w:r>
              <w:r>
                <w:rPr>
                  <w:i/>
                  <w:iCs/>
                  <w:noProof/>
                </w:rPr>
                <w:t xml:space="preserve">Critical Perspectives on Police Leadership. </w:t>
              </w:r>
              <w:r>
                <w:rPr>
                  <w:noProof/>
                </w:rPr>
                <w:t>Bristol: Policy Press.</w:t>
              </w:r>
            </w:p>
            <w:p w14:paraId="69FEAEC6" w14:textId="77777777" w:rsidR="00BA3BA4" w:rsidRDefault="00BA3BA4" w:rsidP="00BA3BA4">
              <w:pPr>
                <w:pStyle w:val="Bibliography"/>
                <w:rPr>
                  <w:noProof/>
                </w:rPr>
              </w:pPr>
              <w:r>
                <w:rPr>
                  <w:noProof/>
                </w:rPr>
                <w:t xml:space="preserve">Deloitte, 2020. </w:t>
              </w:r>
              <w:r>
                <w:rPr>
                  <w:i/>
                  <w:iCs/>
                  <w:noProof/>
                </w:rPr>
                <w:t xml:space="preserve">Reflection and renewal: Taking the Police and Crime Commissioner role forward, </w:t>
              </w:r>
              <w:r>
                <w:rPr>
                  <w:noProof/>
                </w:rPr>
                <w:t>London: Deloite.</w:t>
              </w:r>
            </w:p>
            <w:p w14:paraId="6A83BFF6" w14:textId="77777777" w:rsidR="00BA3BA4" w:rsidRDefault="00BA3BA4" w:rsidP="00BA3BA4">
              <w:pPr>
                <w:pStyle w:val="Bibliography"/>
                <w:rPr>
                  <w:noProof/>
                </w:rPr>
              </w:pPr>
              <w:r>
                <w:rPr>
                  <w:noProof/>
                </w:rPr>
                <w:t xml:space="preserve">Doward, J., 2020. </w:t>
              </w:r>
              <w:r>
                <w:rPr>
                  <w:i/>
                  <w:iCs/>
                  <w:noProof/>
                </w:rPr>
                <w:t xml:space="preserve">Far right hijack coronavirus crisis to push agenda and boost support, </w:t>
              </w:r>
              <w:r>
                <w:rPr>
                  <w:noProof/>
                </w:rPr>
                <w:t>London: The Guardian (https://www.theguardian.com/world/2020/apr/25/far-right-hijack-coronavirus-crisis-to-push-agenda-and-boost-support) accessed 13/03/21.</w:t>
              </w:r>
            </w:p>
            <w:p w14:paraId="5B683EFF" w14:textId="77777777" w:rsidR="00BA3BA4" w:rsidRDefault="00BA3BA4" w:rsidP="00BA3BA4">
              <w:pPr>
                <w:pStyle w:val="Bibliography"/>
                <w:rPr>
                  <w:noProof/>
                </w:rPr>
              </w:pPr>
              <w:r>
                <w:rPr>
                  <w:noProof/>
                </w:rPr>
                <w:t xml:space="preserve">Durke, M., 2020. From Despair to Hope: Building Harmony in a Challenged Community . In: N. Campion, ed. </w:t>
              </w:r>
              <w:r>
                <w:rPr>
                  <w:i/>
                  <w:iCs/>
                  <w:noProof/>
                </w:rPr>
                <w:t xml:space="preserve">The Harmony Debates; Exploring a practical philosophy for a sustainable future. </w:t>
              </w:r>
              <w:r>
                <w:rPr>
                  <w:noProof/>
                </w:rPr>
                <w:t>Ceredigion Wales: Sophia Centre Press, pp. 515- 532.</w:t>
              </w:r>
            </w:p>
            <w:p w14:paraId="4945956D" w14:textId="77777777" w:rsidR="00BA3BA4" w:rsidRDefault="00BA3BA4" w:rsidP="00BA3BA4">
              <w:pPr>
                <w:pStyle w:val="Bibliography"/>
                <w:rPr>
                  <w:noProof/>
                </w:rPr>
              </w:pPr>
              <w:r>
                <w:rPr>
                  <w:noProof/>
                </w:rPr>
                <w:t xml:space="preserve">Electoral Reform Party, 2012. </w:t>
              </w:r>
              <w:r>
                <w:rPr>
                  <w:i/>
                  <w:iCs/>
                  <w:noProof/>
                </w:rPr>
                <w:t xml:space="preserve">How not to run an election - The Police and Crime Commissioner Elections , </w:t>
              </w:r>
              <w:r>
                <w:rPr>
                  <w:noProof/>
                </w:rPr>
                <w:t>https://www.electoral-reform.org.uk/wp-content/uploads/2017/06/2012-England-and-Wales-Police-Crime-Commissioner-Elections.pdf: Electoral Reform Party.</w:t>
              </w:r>
            </w:p>
            <w:p w14:paraId="0D8259CE" w14:textId="77777777" w:rsidR="00BA3BA4" w:rsidRDefault="00BA3BA4" w:rsidP="00BA3BA4">
              <w:pPr>
                <w:pStyle w:val="Bibliography"/>
                <w:rPr>
                  <w:noProof/>
                </w:rPr>
              </w:pPr>
              <w:r>
                <w:rPr>
                  <w:noProof/>
                </w:rPr>
                <w:t xml:space="preserve">Forsyth, A., 2021 accessed online 09/03/21 https://www.bbc.co.uk/news/uk-politics-56324395. </w:t>
              </w:r>
              <w:r>
                <w:rPr>
                  <w:i/>
                  <w:iCs/>
                  <w:noProof/>
                </w:rPr>
                <w:t xml:space="preserve">Should local council power be 'turbo-charged'?, </w:t>
              </w:r>
              <w:r>
                <w:rPr>
                  <w:noProof/>
                </w:rPr>
                <w:t>London: BBC.</w:t>
              </w:r>
            </w:p>
            <w:p w14:paraId="5CBBFA31" w14:textId="77777777" w:rsidR="00BA3BA4" w:rsidRDefault="00BA3BA4" w:rsidP="00BA3BA4">
              <w:pPr>
                <w:pStyle w:val="Bibliography"/>
                <w:rPr>
                  <w:noProof/>
                </w:rPr>
              </w:pPr>
              <w:r>
                <w:rPr>
                  <w:noProof/>
                </w:rPr>
                <w:t xml:space="preserve">Foulkes, C., 2021. </w:t>
              </w:r>
              <w:r>
                <w:rPr>
                  <w:i/>
                  <w:iCs/>
                  <w:noProof/>
                </w:rPr>
                <w:t xml:space="preserve">Corporate Governance [UWTSD MS Teams Seminar} </w:t>
              </w:r>
              <w:r>
                <w:rPr>
                  <w:noProof/>
                </w:rPr>
                <w:t>[Interview] (16 February 2021).</w:t>
              </w:r>
            </w:p>
            <w:p w14:paraId="327A1925" w14:textId="77777777" w:rsidR="00BA3BA4" w:rsidRDefault="00BA3BA4" w:rsidP="00BA3BA4">
              <w:pPr>
                <w:pStyle w:val="Bibliography"/>
                <w:rPr>
                  <w:noProof/>
                </w:rPr>
              </w:pPr>
              <w:r>
                <w:rPr>
                  <w:noProof/>
                </w:rPr>
                <w:t xml:space="preserve">Guerin, B., McCrae, J. &amp; Shepheard, M., 2018. </w:t>
              </w:r>
              <w:r>
                <w:rPr>
                  <w:i/>
                  <w:iCs/>
                  <w:noProof/>
                </w:rPr>
                <w:t xml:space="preserve">Accountability in modern government: recommendations for change, </w:t>
              </w:r>
              <w:r>
                <w:rPr>
                  <w:noProof/>
                </w:rPr>
                <w:t>2018: The Institute for Government: https://www.instituteforgovernment.org.uk/sites/default/files/publications/Accountability_modern_government_WEB.pdf (accessed 1st April 2021).</w:t>
              </w:r>
            </w:p>
            <w:p w14:paraId="11237723" w14:textId="77777777" w:rsidR="00BA3BA4" w:rsidRDefault="00BA3BA4" w:rsidP="00BA3BA4">
              <w:pPr>
                <w:pStyle w:val="Bibliography"/>
                <w:rPr>
                  <w:noProof/>
                </w:rPr>
              </w:pPr>
              <w:r>
                <w:rPr>
                  <w:noProof/>
                </w:rPr>
                <w:t xml:space="preserve">HMIC, 2010. </w:t>
              </w:r>
              <w:r>
                <w:rPr>
                  <w:i/>
                  <w:iCs/>
                  <w:noProof/>
                </w:rPr>
                <w:t xml:space="preserve">Police Governance in Austerity: HMIC thematic report into the effectiveness of police governance, </w:t>
              </w:r>
              <w:r>
                <w:rPr>
                  <w:noProof/>
                </w:rPr>
                <w:t>London: HMIC.</w:t>
              </w:r>
            </w:p>
            <w:p w14:paraId="189E3343" w14:textId="77777777" w:rsidR="00BA3BA4" w:rsidRDefault="00BA3BA4" w:rsidP="00BA3BA4">
              <w:pPr>
                <w:pStyle w:val="Bibliography"/>
                <w:rPr>
                  <w:noProof/>
                </w:rPr>
              </w:pPr>
              <w:r>
                <w:rPr>
                  <w:noProof/>
                </w:rPr>
                <w:t xml:space="preserve">HMICFRS, Nov 2018. </w:t>
              </w:r>
              <w:r>
                <w:rPr>
                  <w:i/>
                  <w:iCs/>
                  <w:noProof/>
                </w:rPr>
                <w:t xml:space="preserve">Policing and Mental Health - Picking up the pieces, </w:t>
              </w:r>
              <w:r>
                <w:rPr>
                  <w:noProof/>
                </w:rPr>
                <w:t>London: ISBN: 978-1-78655-741-4.</w:t>
              </w:r>
            </w:p>
            <w:p w14:paraId="08215800" w14:textId="77777777" w:rsidR="00BA3BA4" w:rsidRDefault="00BA3BA4" w:rsidP="00BA3BA4">
              <w:pPr>
                <w:pStyle w:val="Bibliography"/>
                <w:rPr>
                  <w:noProof/>
                </w:rPr>
              </w:pPr>
              <w:r>
                <w:rPr>
                  <w:noProof/>
                </w:rPr>
                <w:t xml:space="preserve">Home Office , 2020. </w:t>
              </w:r>
              <w:r>
                <w:rPr>
                  <w:i/>
                  <w:iCs/>
                  <w:noProof/>
                </w:rPr>
                <w:t xml:space="preserve">Police Funding for England &amp; Wales 2015-2021 (Statistical Bulletin 16/20) , </w:t>
              </w:r>
              <w:r>
                <w:rPr>
                  <w:noProof/>
                </w:rPr>
                <w:t>London: Home Office .</w:t>
              </w:r>
            </w:p>
            <w:p w14:paraId="0239B67F" w14:textId="77777777" w:rsidR="00BA3BA4" w:rsidRDefault="00BA3BA4" w:rsidP="00BA3BA4">
              <w:pPr>
                <w:pStyle w:val="Bibliography"/>
                <w:rPr>
                  <w:noProof/>
                </w:rPr>
              </w:pPr>
              <w:r>
                <w:rPr>
                  <w:noProof/>
                </w:rPr>
                <w:t xml:space="preserve">Home Office, 2010. </w:t>
              </w:r>
              <w:r>
                <w:rPr>
                  <w:i/>
                  <w:iCs/>
                  <w:noProof/>
                </w:rPr>
                <w:t xml:space="preserve">Building the Big Society, </w:t>
              </w:r>
              <w:r>
                <w:rPr>
                  <w:noProof/>
                </w:rPr>
                <w:t>London: Home Office.</w:t>
              </w:r>
            </w:p>
            <w:p w14:paraId="7B1AC5FA" w14:textId="77777777" w:rsidR="00BA3BA4" w:rsidRDefault="00BA3BA4" w:rsidP="00BA3BA4">
              <w:pPr>
                <w:pStyle w:val="Bibliography"/>
                <w:rPr>
                  <w:noProof/>
                </w:rPr>
              </w:pPr>
              <w:r>
                <w:rPr>
                  <w:noProof/>
                </w:rPr>
                <w:lastRenderedPageBreak/>
                <w:t xml:space="preserve">Home Office, 2010. </w:t>
              </w:r>
              <w:r>
                <w:rPr>
                  <w:i/>
                  <w:iCs/>
                  <w:noProof/>
                </w:rPr>
                <w:t xml:space="preserve">Policing in the 21st Century: Reconnecting police and the people (https://assets.publishing.service.gov.uk/government/uploads/system/uploads/attachment_data/file/118233/response-policing-21st.pdf) Accessed 14/03/21, </w:t>
              </w:r>
              <w:r>
                <w:rPr>
                  <w:noProof/>
                </w:rPr>
                <w:t>London : Home Office .</w:t>
              </w:r>
            </w:p>
            <w:p w14:paraId="4D2A0F98" w14:textId="77777777" w:rsidR="00BA3BA4" w:rsidRDefault="00BA3BA4" w:rsidP="00BA3BA4">
              <w:pPr>
                <w:pStyle w:val="Bibliography"/>
                <w:rPr>
                  <w:noProof/>
                </w:rPr>
              </w:pPr>
              <w:r>
                <w:rPr>
                  <w:noProof/>
                </w:rPr>
                <w:t xml:space="preserve">Home Office, 2021. </w:t>
              </w:r>
              <w:r>
                <w:rPr>
                  <w:i/>
                  <w:iCs/>
                  <w:noProof/>
                </w:rPr>
                <w:t xml:space="preserve">Police officer uplift - England and Wales Quarterly update (www.gov.uk/government/statistics/police-officer-uplift-quarterly-update-to-december-2020/police-officer-uplift-england-and-wales-quarterly-update-to-31-december-2020), </w:t>
              </w:r>
              <w:r>
                <w:rPr>
                  <w:noProof/>
                </w:rPr>
                <w:t>London: Home Office .</w:t>
              </w:r>
            </w:p>
            <w:p w14:paraId="61A509DE" w14:textId="77777777" w:rsidR="00BA3BA4" w:rsidRDefault="00BA3BA4" w:rsidP="00BA3BA4">
              <w:pPr>
                <w:pStyle w:val="Bibliography"/>
                <w:rPr>
                  <w:noProof/>
                </w:rPr>
              </w:pPr>
              <w:r>
                <w:rPr>
                  <w:noProof/>
                </w:rPr>
                <w:t xml:space="preserve">Hussain, B. &amp; Asad, A., 2012. The British Politico-Legal Structure and Police Accountability: A Critical Appraisal. </w:t>
              </w:r>
              <w:r>
                <w:rPr>
                  <w:i/>
                  <w:iCs/>
                  <w:noProof/>
                </w:rPr>
                <w:t xml:space="preserve">The Journal of Humanites and Social Sciences , </w:t>
              </w:r>
              <w:r>
                <w:rPr>
                  <w:noProof/>
                </w:rPr>
                <w:t>20(1), pp. 1-14.</w:t>
              </w:r>
            </w:p>
            <w:p w14:paraId="137866B6" w14:textId="77777777" w:rsidR="00BA3BA4" w:rsidRDefault="00BA3BA4" w:rsidP="00BA3BA4">
              <w:pPr>
                <w:pStyle w:val="Bibliography"/>
                <w:rPr>
                  <w:noProof/>
                </w:rPr>
              </w:pPr>
              <w:r>
                <w:rPr>
                  <w:noProof/>
                </w:rPr>
                <w:t xml:space="preserve">Institute for Government , 2019. </w:t>
              </w:r>
              <w:r>
                <w:rPr>
                  <w:i/>
                  <w:iCs/>
                  <w:noProof/>
                </w:rPr>
                <w:t xml:space="preserve">Performance Tracker 2019, </w:t>
              </w:r>
              <w:r>
                <w:rPr>
                  <w:noProof/>
                </w:rPr>
                <w:t>London: https://www.instituteforgovernment.org.uk/publication/performance-tracker-2019/police.</w:t>
              </w:r>
            </w:p>
            <w:p w14:paraId="0D091E86" w14:textId="77777777" w:rsidR="00BA3BA4" w:rsidRDefault="00BA3BA4" w:rsidP="00BA3BA4">
              <w:pPr>
                <w:pStyle w:val="Bibliography"/>
                <w:rPr>
                  <w:noProof/>
                </w:rPr>
              </w:pPr>
              <w:r>
                <w:rPr>
                  <w:noProof/>
                </w:rPr>
                <w:t xml:space="preserve">Jones, A., 2021. </w:t>
              </w:r>
              <w:r>
                <w:rPr>
                  <w:i/>
                  <w:iCs/>
                  <w:noProof/>
                </w:rPr>
                <w:t xml:space="preserve">Corporate Governance in Policing [UWTSD MS Teams Lecture] </w:t>
              </w:r>
              <w:r>
                <w:rPr>
                  <w:noProof/>
                </w:rPr>
                <w:t>[Interview] (23 March 2021).</w:t>
              </w:r>
            </w:p>
            <w:p w14:paraId="31E4BC51" w14:textId="77777777" w:rsidR="00BA3BA4" w:rsidRDefault="00BA3BA4" w:rsidP="00BA3BA4">
              <w:pPr>
                <w:pStyle w:val="Bibliography"/>
                <w:rPr>
                  <w:noProof/>
                </w:rPr>
              </w:pPr>
              <w:r>
                <w:rPr>
                  <w:noProof/>
                </w:rPr>
                <w:t xml:space="preserve">Jones, T. &amp; Lister, S., 2019. Localism and police governance in England &amp; Wales: Exploring conituity and change. </w:t>
              </w:r>
              <w:r>
                <w:rPr>
                  <w:i/>
                  <w:iCs/>
                  <w:noProof/>
                </w:rPr>
                <w:t xml:space="preserve">European Journal of Criminology , </w:t>
              </w:r>
              <w:r>
                <w:rPr>
                  <w:noProof/>
                </w:rPr>
                <w:t>16(5), pp. pp. 552-572.</w:t>
              </w:r>
            </w:p>
            <w:p w14:paraId="2F194DC3" w14:textId="77777777" w:rsidR="00BA3BA4" w:rsidRDefault="00BA3BA4" w:rsidP="00BA3BA4">
              <w:pPr>
                <w:pStyle w:val="Bibliography"/>
                <w:rPr>
                  <w:noProof/>
                </w:rPr>
              </w:pPr>
              <w:r>
                <w:rPr>
                  <w:noProof/>
                </w:rPr>
                <w:t xml:space="preserve">Joyce, P., 2011. Police reform: from police authorities to police and crime commissioners. </w:t>
              </w:r>
              <w:r>
                <w:rPr>
                  <w:i/>
                  <w:iCs/>
                  <w:noProof/>
                </w:rPr>
                <w:t xml:space="preserve">Safer Communities , </w:t>
              </w:r>
              <w:r>
                <w:rPr>
                  <w:noProof/>
                </w:rPr>
                <w:t>10(4), pp. pp 5 -13.</w:t>
              </w:r>
            </w:p>
            <w:p w14:paraId="78C8FF9D" w14:textId="77777777" w:rsidR="00BA3BA4" w:rsidRDefault="00BA3BA4" w:rsidP="00BA3BA4">
              <w:pPr>
                <w:pStyle w:val="Bibliography"/>
                <w:rPr>
                  <w:noProof/>
                </w:rPr>
              </w:pPr>
              <w:r>
                <w:rPr>
                  <w:noProof/>
                </w:rPr>
                <w:t xml:space="preserve">Lister, S., 2014. Scrutinising the role of the Police and Crime Panel in the new era of police governance in England and Wales. </w:t>
              </w:r>
              <w:r>
                <w:rPr>
                  <w:i/>
                  <w:iCs/>
                  <w:noProof/>
                </w:rPr>
                <w:t xml:space="preserve">Safer Communities , </w:t>
              </w:r>
              <w:r>
                <w:rPr>
                  <w:noProof/>
                </w:rPr>
                <w:t>13(1), pp. PP 22 - 31.</w:t>
              </w:r>
            </w:p>
            <w:p w14:paraId="520318B4" w14:textId="77777777" w:rsidR="00BA3BA4" w:rsidRDefault="00BA3BA4" w:rsidP="00BA3BA4">
              <w:pPr>
                <w:pStyle w:val="Bibliography"/>
                <w:rPr>
                  <w:noProof/>
                </w:rPr>
              </w:pPr>
              <w:r>
                <w:rPr>
                  <w:noProof/>
                </w:rPr>
                <w:t xml:space="preserve">Loveday, B., 2018. Police and Crime Commissioners – developing and sustaining a new model of police governance in England and Wales. </w:t>
              </w:r>
              <w:r>
                <w:rPr>
                  <w:i/>
                  <w:iCs/>
                  <w:noProof/>
                </w:rPr>
                <w:t xml:space="preserve">International Journal of Police Science and Management, </w:t>
              </w:r>
              <w:r>
                <w:rPr>
                  <w:noProof/>
                </w:rPr>
                <w:t>20(1), pp. 28-37.</w:t>
              </w:r>
            </w:p>
            <w:p w14:paraId="5BD7962B" w14:textId="77777777" w:rsidR="00BA3BA4" w:rsidRDefault="00BA3BA4" w:rsidP="00BA3BA4">
              <w:pPr>
                <w:pStyle w:val="Bibliography"/>
                <w:rPr>
                  <w:noProof/>
                </w:rPr>
              </w:pPr>
              <w:r>
                <w:rPr>
                  <w:noProof/>
                </w:rPr>
                <w:t xml:space="preserve">Office for National Statistics, 2015. </w:t>
              </w:r>
              <w:r>
                <w:rPr>
                  <w:i/>
                  <w:iCs/>
                  <w:noProof/>
                </w:rPr>
                <w:t xml:space="preserve">Statistical Bulletin: Crime in England and Wales (March 2015), </w:t>
              </w:r>
              <w:r>
                <w:rPr>
                  <w:noProof/>
                </w:rPr>
                <w:t>s.l.: Office for National Statistics.</w:t>
              </w:r>
            </w:p>
            <w:p w14:paraId="78A8D539" w14:textId="77777777" w:rsidR="00BA3BA4" w:rsidRDefault="00BA3BA4" w:rsidP="00BA3BA4">
              <w:pPr>
                <w:pStyle w:val="Bibliography"/>
                <w:rPr>
                  <w:noProof/>
                </w:rPr>
              </w:pPr>
              <w:r>
                <w:rPr>
                  <w:noProof/>
                </w:rPr>
                <w:t xml:space="preserve">Paterson, C. &amp; Best, D., 2015. Policing Vulnerability through building community connections. </w:t>
              </w:r>
              <w:r>
                <w:rPr>
                  <w:i/>
                  <w:iCs/>
                  <w:noProof/>
                </w:rPr>
                <w:t xml:space="preserve">Policing , </w:t>
              </w:r>
              <w:r>
                <w:rPr>
                  <w:noProof/>
                </w:rPr>
                <w:t>10(2), pp. 150-157.</w:t>
              </w:r>
            </w:p>
            <w:p w14:paraId="0008D13D" w14:textId="77777777" w:rsidR="00BA3BA4" w:rsidRDefault="00BA3BA4" w:rsidP="00BA3BA4">
              <w:pPr>
                <w:pStyle w:val="Bibliography"/>
                <w:rPr>
                  <w:noProof/>
                </w:rPr>
              </w:pPr>
              <w:r>
                <w:rPr>
                  <w:noProof/>
                </w:rPr>
                <w:t xml:space="preserve">Perraudin. F, 2017. </w:t>
              </w:r>
              <w:r>
                <w:rPr>
                  <w:i/>
                  <w:iCs/>
                  <w:noProof/>
                </w:rPr>
                <w:t xml:space="preserve">The Guardian Online. </w:t>
              </w:r>
              <w:r>
                <w:rPr>
                  <w:noProof/>
                </w:rPr>
                <w:t xml:space="preserve">[Online] </w:t>
              </w:r>
              <w:r>
                <w:rPr>
                  <w:noProof/>
                </w:rPr>
                <w:br/>
                <w:t xml:space="preserve">Available at: </w:t>
              </w:r>
              <w:r>
                <w:rPr>
                  <w:noProof/>
                  <w:u w:val="single"/>
                </w:rPr>
                <w:t>ttps://www.theguardian.com/uk-news/2017/jul/25/commissioner-accused-of-cronyism-as-his-force-stops-policing-fracking-protests</w:t>
              </w:r>
              <w:r>
                <w:rPr>
                  <w:noProof/>
                </w:rPr>
                <w:br/>
                <w:t>[Accessed 31st March 2021].</w:t>
              </w:r>
            </w:p>
            <w:p w14:paraId="6D4FC96E" w14:textId="77777777" w:rsidR="00BA3BA4" w:rsidRDefault="00BA3BA4" w:rsidP="00BA3BA4">
              <w:pPr>
                <w:pStyle w:val="Bibliography"/>
                <w:rPr>
                  <w:noProof/>
                </w:rPr>
              </w:pPr>
              <w:r>
                <w:rPr>
                  <w:noProof/>
                </w:rPr>
                <w:t xml:space="preserve">Police Foundation , 2020. </w:t>
              </w:r>
              <w:r>
                <w:rPr>
                  <w:i/>
                  <w:iCs/>
                  <w:noProof/>
                </w:rPr>
                <w:t xml:space="preserve">Public Safety and Security in the 21st Century, </w:t>
              </w:r>
              <w:r>
                <w:rPr>
                  <w:noProof/>
                </w:rPr>
                <w:t>London: Police Foundation.</w:t>
              </w:r>
            </w:p>
            <w:p w14:paraId="28EF6A9D" w14:textId="77777777" w:rsidR="00BA3BA4" w:rsidRDefault="00BA3BA4" w:rsidP="00BA3BA4">
              <w:pPr>
                <w:pStyle w:val="Bibliography"/>
                <w:rPr>
                  <w:noProof/>
                </w:rPr>
              </w:pPr>
              <w:r>
                <w:rPr>
                  <w:noProof/>
                </w:rPr>
                <w:t xml:space="preserve">Rowe, P., 2020. </w:t>
              </w:r>
              <w:r>
                <w:rPr>
                  <w:i/>
                  <w:iCs/>
                  <w:noProof/>
                </w:rPr>
                <w:t xml:space="preserve">Policing the Police. </w:t>
              </w:r>
              <w:r>
                <w:rPr>
                  <w:noProof/>
                </w:rPr>
                <w:t>Bristol: Policy Press.</w:t>
              </w:r>
            </w:p>
            <w:p w14:paraId="03D9CEA6" w14:textId="77777777" w:rsidR="00BA3BA4" w:rsidRDefault="00BA3BA4" w:rsidP="00BA3BA4">
              <w:pPr>
                <w:pStyle w:val="Bibliography"/>
                <w:rPr>
                  <w:noProof/>
                </w:rPr>
              </w:pPr>
              <w:r>
                <w:rPr>
                  <w:noProof/>
                </w:rPr>
                <w:t xml:space="preserve">Shannon, I., 2020. Democratic Oversight and Political Direction of Chief Police Officers in England and Wales: Implications for Police. </w:t>
              </w:r>
              <w:r>
                <w:rPr>
                  <w:i/>
                  <w:iCs/>
                  <w:noProof/>
                </w:rPr>
                <w:t xml:space="preserve">Policing , </w:t>
              </w:r>
              <w:r>
                <w:rPr>
                  <w:noProof/>
                </w:rPr>
                <w:t>00(0), pp. 1-15.</w:t>
              </w:r>
            </w:p>
            <w:p w14:paraId="55D95FF7" w14:textId="77777777" w:rsidR="00BA3BA4" w:rsidRDefault="00BA3BA4" w:rsidP="00BA3BA4">
              <w:pPr>
                <w:pStyle w:val="Bibliography"/>
                <w:rPr>
                  <w:noProof/>
                </w:rPr>
              </w:pPr>
              <w:r>
                <w:rPr>
                  <w:noProof/>
                </w:rPr>
                <w:t xml:space="preserve">The Electoral Commission , 2016. </w:t>
              </w:r>
              <w:r>
                <w:rPr>
                  <w:i/>
                  <w:iCs/>
                  <w:noProof/>
                </w:rPr>
                <w:t xml:space="preserve">The May 2016 Police and Crime Commissioner elections, </w:t>
              </w:r>
              <w:r>
                <w:rPr>
                  <w:noProof/>
                </w:rPr>
                <w:t>London: The Electoral Commission (https://www.electoralcommission.org.uk/sites/default/files/pdf_file/2016-PCC-elections-report.pdf).</w:t>
              </w:r>
            </w:p>
            <w:p w14:paraId="0F436046" w14:textId="77777777" w:rsidR="00BA3BA4" w:rsidRDefault="00BA3BA4" w:rsidP="00BA3BA4">
              <w:pPr>
                <w:pStyle w:val="Bibliography"/>
                <w:rPr>
                  <w:noProof/>
                </w:rPr>
              </w:pPr>
              <w:r>
                <w:rPr>
                  <w:noProof/>
                </w:rPr>
                <w:t xml:space="preserve">The Electoral Commission, 2016. </w:t>
              </w:r>
              <w:r>
                <w:rPr>
                  <w:i/>
                  <w:iCs/>
                  <w:noProof/>
                </w:rPr>
                <w:t xml:space="preserve">Results and turnout at the 2016 Police and Crime Commissioner elections, </w:t>
              </w:r>
              <w:r>
                <w:rPr>
                  <w:noProof/>
                </w:rPr>
                <w:t>https://www.electoralcommission.org.uk/who-we-are-and-what-we-do/elections-and-</w:t>
              </w:r>
              <w:r>
                <w:rPr>
                  <w:noProof/>
                </w:rPr>
                <w:lastRenderedPageBreak/>
                <w:t>referendums/past-elections-and-referendums/police-and-crime-commissioner-elections/results-and-turnout-2016-police-and-crime-commissioner-elections: The Electoral Commission.</w:t>
              </w:r>
            </w:p>
            <w:p w14:paraId="26D1133B" w14:textId="77777777" w:rsidR="00BA3BA4" w:rsidRDefault="00BA3BA4" w:rsidP="00BA3BA4">
              <w:pPr>
                <w:pStyle w:val="Bibliography"/>
                <w:rPr>
                  <w:noProof/>
                </w:rPr>
              </w:pPr>
              <w:r>
                <w:rPr>
                  <w:noProof/>
                </w:rPr>
                <w:t xml:space="preserve">Vaughan, J., 2021. </w:t>
              </w:r>
              <w:r>
                <w:rPr>
                  <w:i/>
                  <w:iCs/>
                  <w:noProof/>
                </w:rPr>
                <w:t xml:space="preserve">Corporate Governance [UWTSD MS Teams seminar] </w:t>
              </w:r>
              <w:r>
                <w:rPr>
                  <w:noProof/>
                </w:rPr>
                <w:t>[Interview] (16 March 2021).</w:t>
              </w:r>
            </w:p>
            <w:p w14:paraId="3DDB81F2" w14:textId="77777777" w:rsidR="00BA3BA4" w:rsidRDefault="00BA3BA4" w:rsidP="00BA3BA4">
              <w:pPr>
                <w:pStyle w:val="Bibliography"/>
                <w:rPr>
                  <w:noProof/>
                </w:rPr>
              </w:pPr>
              <w:r>
                <w:rPr>
                  <w:noProof/>
                </w:rPr>
                <w:t xml:space="preserve">Wales, T. C. o. J. i., 2019. </w:t>
              </w:r>
              <w:r>
                <w:rPr>
                  <w:i/>
                  <w:iCs/>
                  <w:noProof/>
                </w:rPr>
                <w:t xml:space="preserve">JUSTICE IN WALES FOR THE PEOPLE OF WALES (https://gov.wales/sites/default/files/publications/2019-10/Justice%20Commission%20ENG%20DIGITAL_2.pdf) [Accessed April 2021], </w:t>
              </w:r>
              <w:r>
                <w:rPr>
                  <w:noProof/>
                </w:rPr>
                <w:t>Cardiff: CROWN Copywrite .</w:t>
              </w:r>
            </w:p>
            <w:p w14:paraId="1833101C" w14:textId="0D4A888C" w:rsidR="00BA3BA4" w:rsidRDefault="00BA3BA4" w:rsidP="00BA3BA4">
              <w:r>
                <w:rPr>
                  <w:b/>
                  <w:bCs/>
                  <w:noProof/>
                </w:rPr>
                <w:fldChar w:fldCharType="end"/>
              </w:r>
            </w:p>
          </w:sdtContent>
        </w:sdt>
      </w:sdtContent>
    </w:sdt>
    <w:p w14:paraId="09BCFBF2" w14:textId="77777777" w:rsidR="00BC055D" w:rsidRDefault="00BC055D" w:rsidP="00701635">
      <w:pPr>
        <w:spacing w:after="0" w:line="480" w:lineRule="auto"/>
        <w:jc w:val="both"/>
        <w:rPr>
          <w:rFonts w:ascii="Arial" w:hAnsi="Arial" w:cs="Arial"/>
          <w:sz w:val="24"/>
          <w:szCs w:val="24"/>
        </w:rPr>
      </w:pPr>
    </w:p>
    <w:p w14:paraId="702ADB0C" w14:textId="77777777" w:rsidR="00F965A5" w:rsidRDefault="00F965A5" w:rsidP="00FF6BE2">
      <w:pPr>
        <w:spacing w:after="0" w:line="480" w:lineRule="auto"/>
        <w:jc w:val="both"/>
        <w:rPr>
          <w:rFonts w:ascii="Arial" w:hAnsi="Arial" w:cs="Arial"/>
          <w:sz w:val="24"/>
          <w:szCs w:val="24"/>
        </w:rPr>
      </w:pPr>
    </w:p>
    <w:p w14:paraId="25E7A3FB" w14:textId="428A996B" w:rsidR="00E35965" w:rsidRDefault="00E35965" w:rsidP="00FF6BE2">
      <w:pPr>
        <w:spacing w:after="0" w:line="480" w:lineRule="auto"/>
        <w:jc w:val="both"/>
        <w:rPr>
          <w:rFonts w:ascii="Arial" w:hAnsi="Arial" w:cs="Arial"/>
          <w:sz w:val="24"/>
          <w:szCs w:val="24"/>
        </w:rPr>
      </w:pPr>
    </w:p>
    <w:p w14:paraId="2768040A" w14:textId="77777777" w:rsidR="00FD6896" w:rsidRDefault="00FD6896" w:rsidP="006870BC">
      <w:pPr>
        <w:spacing w:after="0" w:line="480" w:lineRule="auto"/>
        <w:jc w:val="both"/>
        <w:rPr>
          <w:rFonts w:ascii="Arial" w:hAnsi="Arial" w:cs="Arial"/>
          <w:sz w:val="24"/>
          <w:szCs w:val="24"/>
        </w:rPr>
      </w:pPr>
    </w:p>
    <w:p w14:paraId="2975F060" w14:textId="77777777" w:rsidR="001F5BCE" w:rsidRDefault="001F5BCE" w:rsidP="006870BC">
      <w:pPr>
        <w:spacing w:after="0" w:line="480" w:lineRule="auto"/>
        <w:jc w:val="both"/>
        <w:rPr>
          <w:rFonts w:ascii="Arial" w:hAnsi="Arial" w:cs="Arial"/>
          <w:sz w:val="24"/>
          <w:szCs w:val="24"/>
        </w:rPr>
      </w:pPr>
    </w:p>
    <w:p w14:paraId="00DE170A" w14:textId="3353493D" w:rsidR="00C35309" w:rsidRDefault="00C35309" w:rsidP="006870BC">
      <w:pPr>
        <w:spacing w:after="0" w:line="480" w:lineRule="auto"/>
        <w:jc w:val="both"/>
        <w:rPr>
          <w:rFonts w:ascii="Arial" w:hAnsi="Arial" w:cs="Arial"/>
          <w:sz w:val="24"/>
          <w:szCs w:val="24"/>
        </w:rPr>
      </w:pPr>
    </w:p>
    <w:p w14:paraId="1D2D7B49" w14:textId="77777777" w:rsidR="00C35309" w:rsidRDefault="00C35309" w:rsidP="006870BC">
      <w:pPr>
        <w:spacing w:after="0" w:line="480" w:lineRule="auto"/>
        <w:jc w:val="both"/>
        <w:rPr>
          <w:rFonts w:ascii="Arial" w:hAnsi="Arial" w:cs="Arial"/>
          <w:sz w:val="24"/>
          <w:szCs w:val="24"/>
        </w:rPr>
      </w:pPr>
    </w:p>
    <w:p w14:paraId="613FA4A5" w14:textId="77777777" w:rsidR="00845B6B" w:rsidRDefault="00845B6B" w:rsidP="006870BC">
      <w:pPr>
        <w:spacing w:after="0" w:line="480" w:lineRule="auto"/>
        <w:jc w:val="both"/>
        <w:rPr>
          <w:rFonts w:ascii="Arial" w:hAnsi="Arial" w:cs="Arial"/>
          <w:sz w:val="24"/>
          <w:szCs w:val="24"/>
        </w:rPr>
      </w:pPr>
    </w:p>
    <w:p w14:paraId="5FCF7D3C" w14:textId="77777777" w:rsidR="000378FA" w:rsidRDefault="000378FA" w:rsidP="006870BC">
      <w:pPr>
        <w:spacing w:after="0" w:line="480" w:lineRule="auto"/>
        <w:jc w:val="both"/>
        <w:rPr>
          <w:rFonts w:ascii="Arial" w:hAnsi="Arial" w:cs="Arial"/>
          <w:sz w:val="24"/>
          <w:szCs w:val="24"/>
        </w:rPr>
      </w:pPr>
    </w:p>
    <w:p w14:paraId="2BA01433" w14:textId="77777777" w:rsidR="00791319" w:rsidRPr="007D6336" w:rsidRDefault="00791319" w:rsidP="006870BC">
      <w:pPr>
        <w:spacing w:after="0" w:line="480" w:lineRule="auto"/>
        <w:jc w:val="both"/>
        <w:rPr>
          <w:rFonts w:ascii="Arial" w:hAnsi="Arial" w:cs="Arial"/>
          <w:sz w:val="24"/>
          <w:szCs w:val="24"/>
        </w:rPr>
      </w:pPr>
    </w:p>
    <w:p w14:paraId="2642E6A1" w14:textId="77777777" w:rsidR="00A51BAE" w:rsidRDefault="00A51BAE" w:rsidP="00EE568F">
      <w:pPr>
        <w:spacing w:after="0" w:line="240" w:lineRule="auto"/>
        <w:jc w:val="both"/>
        <w:rPr>
          <w:rFonts w:ascii="Arial" w:hAnsi="Arial" w:cs="Arial"/>
          <w:sz w:val="16"/>
          <w:szCs w:val="16"/>
        </w:rPr>
      </w:pPr>
    </w:p>
    <w:p w14:paraId="5C824720" w14:textId="77777777" w:rsidR="00212D28" w:rsidRPr="00AF12F2" w:rsidRDefault="00212D28" w:rsidP="00C571B7">
      <w:pPr>
        <w:spacing w:line="480" w:lineRule="auto"/>
        <w:rPr>
          <w:rFonts w:ascii="Arial" w:hAnsi="Arial" w:cs="Arial"/>
          <w:bCs/>
          <w:sz w:val="24"/>
          <w:szCs w:val="24"/>
        </w:rPr>
      </w:pPr>
    </w:p>
    <w:p w14:paraId="6CBE7B30" w14:textId="77777777" w:rsidR="00DB70A9" w:rsidRPr="00DB70A9" w:rsidRDefault="00DB70A9" w:rsidP="00C571B7">
      <w:pPr>
        <w:spacing w:line="480" w:lineRule="auto"/>
        <w:rPr>
          <w:rFonts w:ascii="Arial" w:hAnsi="Arial" w:cs="Arial"/>
          <w:bCs/>
          <w:sz w:val="24"/>
          <w:szCs w:val="24"/>
        </w:rPr>
      </w:pPr>
    </w:p>
    <w:p w14:paraId="47E240A6" w14:textId="77777777" w:rsidR="00121616" w:rsidRPr="00121616" w:rsidRDefault="00121616" w:rsidP="00121616">
      <w:pPr>
        <w:spacing w:line="480" w:lineRule="auto"/>
        <w:rPr>
          <w:rFonts w:ascii="Arial" w:hAnsi="Arial" w:cs="Arial"/>
          <w:b/>
          <w:sz w:val="24"/>
          <w:szCs w:val="24"/>
          <w:u w:val="single"/>
        </w:rPr>
      </w:pPr>
    </w:p>
    <w:p w14:paraId="092B03C9" w14:textId="77777777" w:rsidR="00121616" w:rsidRPr="00C571B7" w:rsidRDefault="00121616" w:rsidP="00C571B7">
      <w:pPr>
        <w:spacing w:line="480" w:lineRule="auto"/>
        <w:rPr>
          <w:rFonts w:ascii="Arial" w:hAnsi="Arial" w:cs="Arial"/>
          <w:b/>
          <w:sz w:val="24"/>
          <w:szCs w:val="24"/>
          <w:u w:val="single"/>
        </w:rPr>
      </w:pPr>
    </w:p>
    <w:p w14:paraId="7CB245C2" w14:textId="77777777" w:rsidR="00655DA7" w:rsidRDefault="00655DA7" w:rsidP="00F01C04">
      <w:pPr>
        <w:spacing w:line="480" w:lineRule="auto"/>
        <w:rPr>
          <w:rFonts w:ascii="Arial" w:hAnsi="Arial" w:cs="Arial"/>
          <w:sz w:val="24"/>
          <w:szCs w:val="24"/>
          <w:u w:val="single"/>
        </w:rPr>
      </w:pPr>
    </w:p>
    <w:p w14:paraId="5E2B1990" w14:textId="77777777" w:rsidR="00C571B7" w:rsidRPr="00C571B7" w:rsidRDefault="00C571B7" w:rsidP="00F01C04">
      <w:pPr>
        <w:spacing w:line="480" w:lineRule="auto"/>
        <w:rPr>
          <w:rFonts w:ascii="Arial" w:hAnsi="Arial" w:cs="Arial"/>
          <w:sz w:val="24"/>
          <w:szCs w:val="24"/>
          <w:u w:val="single"/>
        </w:rPr>
      </w:pPr>
    </w:p>
    <w:p w14:paraId="532D98D7" w14:textId="77777777" w:rsidR="00F01C04" w:rsidRPr="00F01C04" w:rsidRDefault="00F01C04" w:rsidP="00F01C04">
      <w:pPr>
        <w:spacing w:line="480" w:lineRule="auto"/>
        <w:rPr>
          <w:rFonts w:ascii="Arial" w:hAnsi="Arial" w:cs="Arial"/>
          <w:sz w:val="24"/>
          <w:szCs w:val="24"/>
        </w:rPr>
      </w:pPr>
    </w:p>
    <w:sectPr w:rsidR="00F01C04" w:rsidRPr="00F01C04" w:rsidSect="005D07C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5AC616" w14:textId="77777777" w:rsidR="0026465C" w:rsidRDefault="0026465C" w:rsidP="00F01C04">
      <w:pPr>
        <w:spacing w:after="0" w:line="240" w:lineRule="auto"/>
      </w:pPr>
      <w:r>
        <w:separator/>
      </w:r>
    </w:p>
  </w:endnote>
  <w:endnote w:type="continuationSeparator" w:id="0">
    <w:p w14:paraId="4F69B8B0" w14:textId="77777777" w:rsidR="0026465C" w:rsidRDefault="0026465C" w:rsidP="00F01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9B8EF2" w14:textId="77777777" w:rsidR="00D978B8" w:rsidRDefault="00D978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8987424"/>
      <w:docPartObj>
        <w:docPartGallery w:val="Page Numbers (Bottom of Page)"/>
        <w:docPartUnique/>
      </w:docPartObj>
    </w:sdtPr>
    <w:sdtEndPr>
      <w:rPr>
        <w:noProof/>
      </w:rPr>
    </w:sdtEndPr>
    <w:sdtContent>
      <w:p w14:paraId="04F93EAF" w14:textId="6C348741" w:rsidR="00DC60E8" w:rsidRDefault="00DC60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0BA62C" w14:textId="77777777" w:rsidR="00AE7BCD" w:rsidRDefault="00AE7B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E8D8FD" w14:textId="77777777" w:rsidR="00D978B8" w:rsidRDefault="00D97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BBBCBE" w14:textId="77777777" w:rsidR="0026465C" w:rsidRDefault="0026465C" w:rsidP="00F01C04">
      <w:pPr>
        <w:spacing w:after="0" w:line="240" w:lineRule="auto"/>
      </w:pPr>
      <w:r>
        <w:separator/>
      </w:r>
    </w:p>
  </w:footnote>
  <w:footnote w:type="continuationSeparator" w:id="0">
    <w:p w14:paraId="46AB9222" w14:textId="77777777" w:rsidR="0026465C" w:rsidRDefault="0026465C" w:rsidP="00F01C04">
      <w:pPr>
        <w:spacing w:after="0" w:line="240" w:lineRule="auto"/>
      </w:pPr>
      <w:r>
        <w:continuationSeparator/>
      </w:r>
    </w:p>
  </w:footnote>
  <w:footnote w:id="1">
    <w:p w14:paraId="60F6AD3A" w14:textId="00BBE891" w:rsidR="00C85840" w:rsidRDefault="00C85840">
      <w:pPr>
        <w:pStyle w:val="FootnoteText"/>
      </w:pPr>
      <w:r>
        <w:rPr>
          <w:rStyle w:val="FootnoteReference"/>
        </w:rPr>
        <w:footnoteRef/>
      </w:r>
      <w:r>
        <w:t xml:space="preserve"> </w:t>
      </w:r>
      <w:r w:rsidR="00A139C6">
        <w:t>Not including Metropolitan Police Service or City of London Police</w:t>
      </w:r>
      <w:r w:rsidR="001D724F">
        <w:t xml:space="preserve"> </w:t>
      </w:r>
      <w:r w:rsidR="00D610B8">
        <w:t>who had alternative arrangements with Mayor</w:t>
      </w:r>
      <w:r w:rsidR="0004693C">
        <w:t>’s Office for Policing and Crime (MOPC)</w:t>
      </w:r>
      <w:r w:rsidR="00511FA7">
        <w:t xml:space="preserve"> </w:t>
      </w:r>
      <w:r w:rsidR="00D610B8">
        <w:t xml:space="preserve">and </w:t>
      </w:r>
      <w:r w:rsidR="005D35B2">
        <w:t>Court of Common Council</w:t>
      </w:r>
      <w:r w:rsidR="00511FA7">
        <w:t xml:space="preserve"> respectively. </w:t>
      </w:r>
    </w:p>
  </w:footnote>
  <w:footnote w:id="2">
    <w:p w14:paraId="1EB1058B" w14:textId="6396793D" w:rsidR="008C5057" w:rsidRPr="00A75075" w:rsidRDefault="008C5057">
      <w:pPr>
        <w:pStyle w:val="FootnoteText"/>
        <w:rPr>
          <w:rFonts w:ascii="Arial" w:hAnsi="Arial" w:cs="Arial"/>
        </w:rPr>
      </w:pPr>
      <w:r>
        <w:rPr>
          <w:rStyle w:val="FootnoteReference"/>
        </w:rPr>
        <w:footnoteRef/>
      </w:r>
      <w:r>
        <w:t xml:space="preserve"> </w:t>
      </w:r>
      <w:r w:rsidR="00A75075" w:rsidRPr="00A75075">
        <w:rPr>
          <w:rFonts w:ascii="Arial" w:hAnsi="Arial" w:cs="Arial"/>
        </w:rPr>
        <w:t xml:space="preserve">CC Carmel Napier (2013) </w:t>
      </w:r>
    </w:p>
  </w:footnote>
  <w:footnote w:id="3">
    <w:p w14:paraId="45B972DA" w14:textId="56A2FFE1" w:rsidR="00A75075" w:rsidRPr="00A75075" w:rsidRDefault="00A75075">
      <w:pPr>
        <w:pStyle w:val="FootnoteText"/>
        <w:rPr>
          <w:rFonts w:ascii="Arial" w:hAnsi="Arial" w:cs="Arial"/>
        </w:rPr>
      </w:pPr>
      <w:r w:rsidRPr="00A75075">
        <w:rPr>
          <w:rStyle w:val="FootnoteReference"/>
          <w:rFonts w:ascii="Arial" w:hAnsi="Arial" w:cs="Arial"/>
        </w:rPr>
        <w:footnoteRef/>
      </w:r>
      <w:r w:rsidRPr="00A75075">
        <w:rPr>
          <w:rFonts w:ascii="Arial" w:hAnsi="Arial" w:cs="Arial"/>
        </w:rPr>
        <w:t xml:space="preserve"> CC David Crompton (2016)</w:t>
      </w:r>
    </w:p>
  </w:footnote>
  <w:footnote w:id="4">
    <w:p w14:paraId="21C70F31" w14:textId="7D7C8C5C" w:rsidR="00582C8B" w:rsidRDefault="00582C8B">
      <w:pPr>
        <w:pStyle w:val="FootnoteText"/>
      </w:pPr>
      <w:r>
        <w:rPr>
          <w:rStyle w:val="FootnoteReference"/>
        </w:rPr>
        <w:footnoteRef/>
      </w:r>
      <w:r>
        <w:t xml:space="preserve"> South Wales PCC</w:t>
      </w:r>
    </w:p>
  </w:footnote>
  <w:footnote w:id="5">
    <w:p w14:paraId="590CB2D3" w14:textId="4D08225B" w:rsidR="0026465C" w:rsidRDefault="0026465C">
      <w:pPr>
        <w:pStyle w:val="FootnoteText"/>
      </w:pPr>
      <w:r>
        <w:rPr>
          <w:rStyle w:val="FootnoteReference"/>
        </w:rPr>
        <w:footnoteRef/>
      </w:r>
      <w:r>
        <w:t xml:space="preserve"> Warwiskshire PCC</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68C09E" w14:textId="77777777" w:rsidR="00D978B8" w:rsidRDefault="00D978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0DD86" w14:textId="77777777" w:rsidR="0026465C" w:rsidRPr="00F01C04" w:rsidRDefault="0026465C">
    <w:pPr>
      <w:pStyle w:val="Header"/>
      <w:rPr>
        <w:rFonts w:ascii="Arial" w:hAnsi="Arial" w:cs="Arial"/>
        <w:sz w:val="16"/>
        <w:szCs w:val="16"/>
      </w:rPr>
    </w:pPr>
    <w:r w:rsidRPr="00F01C04">
      <w:rPr>
        <w:rFonts w:ascii="Arial" w:hAnsi="Arial" w:cs="Arial"/>
        <w:sz w:val="16"/>
        <w:szCs w:val="16"/>
      </w:rPr>
      <w:t>MSc Policing (Operational and Strategic Leadership)</w:t>
    </w:r>
  </w:p>
  <w:p w14:paraId="1E8F3712" w14:textId="77777777" w:rsidR="0026465C" w:rsidRPr="00F01C04" w:rsidRDefault="0026465C">
    <w:pPr>
      <w:pStyle w:val="Header"/>
      <w:rPr>
        <w:rFonts w:ascii="Arial" w:hAnsi="Arial" w:cs="Arial"/>
        <w:sz w:val="16"/>
        <w:szCs w:val="16"/>
      </w:rPr>
    </w:pPr>
    <w:r w:rsidRPr="00F01C04">
      <w:rPr>
        <w:rFonts w:ascii="Arial" w:hAnsi="Arial" w:cs="Arial"/>
        <w:sz w:val="16"/>
        <w:szCs w:val="16"/>
      </w:rPr>
      <w:t xml:space="preserve">Corporate Governance in Policing (Module BMPO 7002)                             </w:t>
    </w:r>
    <w:r>
      <w:rPr>
        <w:rFonts w:ascii="Arial" w:hAnsi="Arial" w:cs="Arial"/>
        <w:sz w:val="16"/>
        <w:szCs w:val="16"/>
      </w:rPr>
      <w:t xml:space="preserve">                                                       </w:t>
    </w:r>
    <w:r w:rsidRPr="00F01C04">
      <w:rPr>
        <w:rFonts w:ascii="Arial" w:hAnsi="Arial" w:cs="Arial"/>
        <w:sz w:val="16"/>
        <w:szCs w:val="16"/>
      </w:rPr>
      <w:t>Mark McSweeney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A0D52" w14:textId="77777777" w:rsidR="00D978B8" w:rsidRDefault="00D978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E54D3"/>
    <w:multiLevelType w:val="multilevel"/>
    <w:tmpl w:val="EF40F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EA48FB"/>
    <w:multiLevelType w:val="multilevel"/>
    <w:tmpl w:val="034CE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711B8C"/>
    <w:multiLevelType w:val="multilevel"/>
    <w:tmpl w:val="09A0A6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7B4D7C33"/>
    <w:multiLevelType w:val="hybridMultilevel"/>
    <w:tmpl w:val="4C62E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1C04"/>
    <w:rsid w:val="000009E3"/>
    <w:rsid w:val="00000F20"/>
    <w:rsid w:val="00001374"/>
    <w:rsid w:val="00001D2E"/>
    <w:rsid w:val="000021B1"/>
    <w:rsid w:val="000025AC"/>
    <w:rsid w:val="00002837"/>
    <w:rsid w:val="000031F9"/>
    <w:rsid w:val="00003922"/>
    <w:rsid w:val="00003F91"/>
    <w:rsid w:val="000048BE"/>
    <w:rsid w:val="000054D5"/>
    <w:rsid w:val="00005772"/>
    <w:rsid w:val="00005D4C"/>
    <w:rsid w:val="00005D5A"/>
    <w:rsid w:val="000061AB"/>
    <w:rsid w:val="00006323"/>
    <w:rsid w:val="00006663"/>
    <w:rsid w:val="0000690F"/>
    <w:rsid w:val="00006914"/>
    <w:rsid w:val="00007FD1"/>
    <w:rsid w:val="00010310"/>
    <w:rsid w:val="0001112B"/>
    <w:rsid w:val="000121D7"/>
    <w:rsid w:val="000128DC"/>
    <w:rsid w:val="00012D65"/>
    <w:rsid w:val="00013F4E"/>
    <w:rsid w:val="000143B2"/>
    <w:rsid w:val="0001488D"/>
    <w:rsid w:val="00014D3F"/>
    <w:rsid w:val="00015A19"/>
    <w:rsid w:val="00015E83"/>
    <w:rsid w:val="00016C7F"/>
    <w:rsid w:val="000178E5"/>
    <w:rsid w:val="00020227"/>
    <w:rsid w:val="00020962"/>
    <w:rsid w:val="00020C55"/>
    <w:rsid w:val="00021A58"/>
    <w:rsid w:val="00021DC6"/>
    <w:rsid w:val="00022335"/>
    <w:rsid w:val="0002242E"/>
    <w:rsid w:val="0002247C"/>
    <w:rsid w:val="00023733"/>
    <w:rsid w:val="000237BA"/>
    <w:rsid w:val="00024335"/>
    <w:rsid w:val="0002444E"/>
    <w:rsid w:val="000254BA"/>
    <w:rsid w:val="0002623E"/>
    <w:rsid w:val="00027152"/>
    <w:rsid w:val="0002751F"/>
    <w:rsid w:val="000301E5"/>
    <w:rsid w:val="00031160"/>
    <w:rsid w:val="000311C4"/>
    <w:rsid w:val="000313AB"/>
    <w:rsid w:val="00031EFC"/>
    <w:rsid w:val="00032255"/>
    <w:rsid w:val="0003229C"/>
    <w:rsid w:val="00032B93"/>
    <w:rsid w:val="0003389F"/>
    <w:rsid w:val="00033BD0"/>
    <w:rsid w:val="00034175"/>
    <w:rsid w:val="000341C7"/>
    <w:rsid w:val="000346C3"/>
    <w:rsid w:val="00034A47"/>
    <w:rsid w:val="00036111"/>
    <w:rsid w:val="00036B8A"/>
    <w:rsid w:val="00036DCC"/>
    <w:rsid w:val="00037490"/>
    <w:rsid w:val="000378FA"/>
    <w:rsid w:val="00037C45"/>
    <w:rsid w:val="00037DD7"/>
    <w:rsid w:val="00037E8C"/>
    <w:rsid w:val="00040008"/>
    <w:rsid w:val="0004052D"/>
    <w:rsid w:val="00040F70"/>
    <w:rsid w:val="000414D3"/>
    <w:rsid w:val="000428DB"/>
    <w:rsid w:val="00042DC0"/>
    <w:rsid w:val="00042E58"/>
    <w:rsid w:val="00043F94"/>
    <w:rsid w:val="00045573"/>
    <w:rsid w:val="0004592F"/>
    <w:rsid w:val="00046573"/>
    <w:rsid w:val="0004693C"/>
    <w:rsid w:val="0004696B"/>
    <w:rsid w:val="00047925"/>
    <w:rsid w:val="00047E8A"/>
    <w:rsid w:val="00050107"/>
    <w:rsid w:val="000501BF"/>
    <w:rsid w:val="00051344"/>
    <w:rsid w:val="0005227D"/>
    <w:rsid w:val="000523E6"/>
    <w:rsid w:val="00052730"/>
    <w:rsid w:val="000532D0"/>
    <w:rsid w:val="00054484"/>
    <w:rsid w:val="00054638"/>
    <w:rsid w:val="00055CDB"/>
    <w:rsid w:val="00055E17"/>
    <w:rsid w:val="000565F7"/>
    <w:rsid w:val="00057164"/>
    <w:rsid w:val="000575BA"/>
    <w:rsid w:val="00060C6F"/>
    <w:rsid w:val="00061138"/>
    <w:rsid w:val="000622A4"/>
    <w:rsid w:val="00064312"/>
    <w:rsid w:val="000649A4"/>
    <w:rsid w:val="00064D02"/>
    <w:rsid w:val="0006505C"/>
    <w:rsid w:val="00065E23"/>
    <w:rsid w:val="00066A31"/>
    <w:rsid w:val="00066CD1"/>
    <w:rsid w:val="00066FBD"/>
    <w:rsid w:val="00066FEA"/>
    <w:rsid w:val="0006704C"/>
    <w:rsid w:val="000671CD"/>
    <w:rsid w:val="000671D7"/>
    <w:rsid w:val="00067453"/>
    <w:rsid w:val="00067553"/>
    <w:rsid w:val="0006756B"/>
    <w:rsid w:val="00067993"/>
    <w:rsid w:val="00067B27"/>
    <w:rsid w:val="000704FA"/>
    <w:rsid w:val="000705AC"/>
    <w:rsid w:val="000706D7"/>
    <w:rsid w:val="00070701"/>
    <w:rsid w:val="00070E9E"/>
    <w:rsid w:val="000719E5"/>
    <w:rsid w:val="00071E41"/>
    <w:rsid w:val="00072B1F"/>
    <w:rsid w:val="00073279"/>
    <w:rsid w:val="0007408E"/>
    <w:rsid w:val="00074346"/>
    <w:rsid w:val="00074A24"/>
    <w:rsid w:val="000753F1"/>
    <w:rsid w:val="000759FC"/>
    <w:rsid w:val="00075FCC"/>
    <w:rsid w:val="00076503"/>
    <w:rsid w:val="000766F4"/>
    <w:rsid w:val="00076871"/>
    <w:rsid w:val="0007721E"/>
    <w:rsid w:val="00077C56"/>
    <w:rsid w:val="00077C82"/>
    <w:rsid w:val="00080BC8"/>
    <w:rsid w:val="00080DD0"/>
    <w:rsid w:val="0008113B"/>
    <w:rsid w:val="000811E7"/>
    <w:rsid w:val="0008196D"/>
    <w:rsid w:val="00081F4D"/>
    <w:rsid w:val="0008246A"/>
    <w:rsid w:val="00082873"/>
    <w:rsid w:val="00083152"/>
    <w:rsid w:val="00085744"/>
    <w:rsid w:val="00085959"/>
    <w:rsid w:val="00087CBD"/>
    <w:rsid w:val="00087E4B"/>
    <w:rsid w:val="00090422"/>
    <w:rsid w:val="00090A0D"/>
    <w:rsid w:val="00091141"/>
    <w:rsid w:val="00092D12"/>
    <w:rsid w:val="00092DC3"/>
    <w:rsid w:val="00093080"/>
    <w:rsid w:val="000934C6"/>
    <w:rsid w:val="000936DA"/>
    <w:rsid w:val="00093F43"/>
    <w:rsid w:val="00094051"/>
    <w:rsid w:val="0009416A"/>
    <w:rsid w:val="00094584"/>
    <w:rsid w:val="00094CDC"/>
    <w:rsid w:val="00094FBB"/>
    <w:rsid w:val="00095F9C"/>
    <w:rsid w:val="00096108"/>
    <w:rsid w:val="00096406"/>
    <w:rsid w:val="0009652E"/>
    <w:rsid w:val="000965C2"/>
    <w:rsid w:val="00097DA9"/>
    <w:rsid w:val="000A0413"/>
    <w:rsid w:val="000A04A4"/>
    <w:rsid w:val="000A11F1"/>
    <w:rsid w:val="000A15B3"/>
    <w:rsid w:val="000A1B27"/>
    <w:rsid w:val="000A20BF"/>
    <w:rsid w:val="000A29E8"/>
    <w:rsid w:val="000A2EE1"/>
    <w:rsid w:val="000A3193"/>
    <w:rsid w:val="000A330C"/>
    <w:rsid w:val="000A3B4F"/>
    <w:rsid w:val="000A40CB"/>
    <w:rsid w:val="000A4C7B"/>
    <w:rsid w:val="000A521E"/>
    <w:rsid w:val="000A61FF"/>
    <w:rsid w:val="000A759A"/>
    <w:rsid w:val="000A79D4"/>
    <w:rsid w:val="000A7A6C"/>
    <w:rsid w:val="000B0072"/>
    <w:rsid w:val="000B146F"/>
    <w:rsid w:val="000B1528"/>
    <w:rsid w:val="000B2ABD"/>
    <w:rsid w:val="000B2E4B"/>
    <w:rsid w:val="000B3511"/>
    <w:rsid w:val="000B35CB"/>
    <w:rsid w:val="000B4862"/>
    <w:rsid w:val="000B492F"/>
    <w:rsid w:val="000B4C33"/>
    <w:rsid w:val="000B4CBC"/>
    <w:rsid w:val="000B588F"/>
    <w:rsid w:val="000B5A6A"/>
    <w:rsid w:val="000B637F"/>
    <w:rsid w:val="000B74AA"/>
    <w:rsid w:val="000B779A"/>
    <w:rsid w:val="000C0C40"/>
    <w:rsid w:val="000C2199"/>
    <w:rsid w:val="000C21EA"/>
    <w:rsid w:val="000C29E5"/>
    <w:rsid w:val="000C2D88"/>
    <w:rsid w:val="000C3625"/>
    <w:rsid w:val="000C3762"/>
    <w:rsid w:val="000C3BB4"/>
    <w:rsid w:val="000C3F9E"/>
    <w:rsid w:val="000C4FE3"/>
    <w:rsid w:val="000C5291"/>
    <w:rsid w:val="000C52C1"/>
    <w:rsid w:val="000C63E7"/>
    <w:rsid w:val="000C71AA"/>
    <w:rsid w:val="000C7517"/>
    <w:rsid w:val="000C78F5"/>
    <w:rsid w:val="000C7B6D"/>
    <w:rsid w:val="000C7C30"/>
    <w:rsid w:val="000D18D0"/>
    <w:rsid w:val="000D2030"/>
    <w:rsid w:val="000D261D"/>
    <w:rsid w:val="000D2768"/>
    <w:rsid w:val="000D30C0"/>
    <w:rsid w:val="000D4EE4"/>
    <w:rsid w:val="000D50B8"/>
    <w:rsid w:val="000D57A5"/>
    <w:rsid w:val="000D598C"/>
    <w:rsid w:val="000D59B2"/>
    <w:rsid w:val="000D6766"/>
    <w:rsid w:val="000D7C6A"/>
    <w:rsid w:val="000D7CFE"/>
    <w:rsid w:val="000E0219"/>
    <w:rsid w:val="000E02C7"/>
    <w:rsid w:val="000E0B69"/>
    <w:rsid w:val="000E0E6C"/>
    <w:rsid w:val="000E16AE"/>
    <w:rsid w:val="000E1AAE"/>
    <w:rsid w:val="000E26F2"/>
    <w:rsid w:val="000E3661"/>
    <w:rsid w:val="000E44FA"/>
    <w:rsid w:val="000E4EFB"/>
    <w:rsid w:val="000E518E"/>
    <w:rsid w:val="000E53BB"/>
    <w:rsid w:val="000E59FF"/>
    <w:rsid w:val="000E6781"/>
    <w:rsid w:val="000E69E6"/>
    <w:rsid w:val="000E6B5A"/>
    <w:rsid w:val="000E6FEE"/>
    <w:rsid w:val="000E7B1B"/>
    <w:rsid w:val="000E7D6A"/>
    <w:rsid w:val="000F16C4"/>
    <w:rsid w:val="000F1CC6"/>
    <w:rsid w:val="000F2CE8"/>
    <w:rsid w:val="000F3532"/>
    <w:rsid w:val="000F48AA"/>
    <w:rsid w:val="000F4A69"/>
    <w:rsid w:val="000F58B5"/>
    <w:rsid w:val="000F6026"/>
    <w:rsid w:val="000F70DC"/>
    <w:rsid w:val="000F74CF"/>
    <w:rsid w:val="000F775D"/>
    <w:rsid w:val="000F7E9C"/>
    <w:rsid w:val="001006AF"/>
    <w:rsid w:val="00100C59"/>
    <w:rsid w:val="00100D68"/>
    <w:rsid w:val="00101634"/>
    <w:rsid w:val="00101739"/>
    <w:rsid w:val="001017E5"/>
    <w:rsid w:val="00101DF4"/>
    <w:rsid w:val="001026A7"/>
    <w:rsid w:val="001027D7"/>
    <w:rsid w:val="0010402D"/>
    <w:rsid w:val="00104739"/>
    <w:rsid w:val="00104B40"/>
    <w:rsid w:val="001050A3"/>
    <w:rsid w:val="00106F19"/>
    <w:rsid w:val="00111149"/>
    <w:rsid w:val="00111BE2"/>
    <w:rsid w:val="00112229"/>
    <w:rsid w:val="00113F34"/>
    <w:rsid w:val="001141F0"/>
    <w:rsid w:val="001142F7"/>
    <w:rsid w:val="00114579"/>
    <w:rsid w:val="00114E97"/>
    <w:rsid w:val="00116809"/>
    <w:rsid w:val="00117E4B"/>
    <w:rsid w:val="00117FA4"/>
    <w:rsid w:val="001204A1"/>
    <w:rsid w:val="00120B24"/>
    <w:rsid w:val="00120DCD"/>
    <w:rsid w:val="00121032"/>
    <w:rsid w:val="00121419"/>
    <w:rsid w:val="00121616"/>
    <w:rsid w:val="00121779"/>
    <w:rsid w:val="001223B7"/>
    <w:rsid w:val="001227E6"/>
    <w:rsid w:val="00123FB2"/>
    <w:rsid w:val="00123FEF"/>
    <w:rsid w:val="00124030"/>
    <w:rsid w:val="001240A1"/>
    <w:rsid w:val="001240CD"/>
    <w:rsid w:val="001245D6"/>
    <w:rsid w:val="00124DED"/>
    <w:rsid w:val="001250D5"/>
    <w:rsid w:val="001268C8"/>
    <w:rsid w:val="00126CF0"/>
    <w:rsid w:val="00126DA9"/>
    <w:rsid w:val="00126DBE"/>
    <w:rsid w:val="00126F5D"/>
    <w:rsid w:val="00127155"/>
    <w:rsid w:val="00127644"/>
    <w:rsid w:val="00127BC1"/>
    <w:rsid w:val="001304A0"/>
    <w:rsid w:val="001317AE"/>
    <w:rsid w:val="001324AE"/>
    <w:rsid w:val="0013250B"/>
    <w:rsid w:val="00133133"/>
    <w:rsid w:val="00133ED8"/>
    <w:rsid w:val="00135A6E"/>
    <w:rsid w:val="0013606F"/>
    <w:rsid w:val="00136585"/>
    <w:rsid w:val="0013731A"/>
    <w:rsid w:val="001373A2"/>
    <w:rsid w:val="001376AB"/>
    <w:rsid w:val="00140230"/>
    <w:rsid w:val="0014032D"/>
    <w:rsid w:val="001404CE"/>
    <w:rsid w:val="0014065B"/>
    <w:rsid w:val="00140899"/>
    <w:rsid w:val="001419DF"/>
    <w:rsid w:val="00141E23"/>
    <w:rsid w:val="00141F6C"/>
    <w:rsid w:val="00142036"/>
    <w:rsid w:val="001437A6"/>
    <w:rsid w:val="00143C76"/>
    <w:rsid w:val="00144B04"/>
    <w:rsid w:val="00144BE3"/>
    <w:rsid w:val="00144C4F"/>
    <w:rsid w:val="00144FCE"/>
    <w:rsid w:val="0014575B"/>
    <w:rsid w:val="0014644E"/>
    <w:rsid w:val="00146A19"/>
    <w:rsid w:val="00147572"/>
    <w:rsid w:val="001479C7"/>
    <w:rsid w:val="00150ECE"/>
    <w:rsid w:val="001511ED"/>
    <w:rsid w:val="001535AB"/>
    <w:rsid w:val="001541AD"/>
    <w:rsid w:val="001544F2"/>
    <w:rsid w:val="0015484E"/>
    <w:rsid w:val="00154CBB"/>
    <w:rsid w:val="00155B1A"/>
    <w:rsid w:val="00155C55"/>
    <w:rsid w:val="00155F22"/>
    <w:rsid w:val="0015614A"/>
    <w:rsid w:val="0015628D"/>
    <w:rsid w:val="00160078"/>
    <w:rsid w:val="001603B2"/>
    <w:rsid w:val="001603FD"/>
    <w:rsid w:val="001606EE"/>
    <w:rsid w:val="00161A63"/>
    <w:rsid w:val="00161C41"/>
    <w:rsid w:val="0016259D"/>
    <w:rsid w:val="001626F6"/>
    <w:rsid w:val="001630BD"/>
    <w:rsid w:val="001630F8"/>
    <w:rsid w:val="00163A0F"/>
    <w:rsid w:val="0016408D"/>
    <w:rsid w:val="00164585"/>
    <w:rsid w:val="00164942"/>
    <w:rsid w:val="0016554D"/>
    <w:rsid w:val="00165C05"/>
    <w:rsid w:val="00167C4E"/>
    <w:rsid w:val="001701D5"/>
    <w:rsid w:val="00170AB5"/>
    <w:rsid w:val="00171779"/>
    <w:rsid w:val="00173993"/>
    <w:rsid w:val="00173E50"/>
    <w:rsid w:val="001744B7"/>
    <w:rsid w:val="00174C2B"/>
    <w:rsid w:val="00175689"/>
    <w:rsid w:val="00176C0F"/>
    <w:rsid w:val="00176F8E"/>
    <w:rsid w:val="00180006"/>
    <w:rsid w:val="00180143"/>
    <w:rsid w:val="001807B1"/>
    <w:rsid w:val="00182105"/>
    <w:rsid w:val="00182771"/>
    <w:rsid w:val="00182B7D"/>
    <w:rsid w:val="001842CA"/>
    <w:rsid w:val="0018518C"/>
    <w:rsid w:val="00185625"/>
    <w:rsid w:val="00185DC3"/>
    <w:rsid w:val="00185F3E"/>
    <w:rsid w:val="0018776E"/>
    <w:rsid w:val="00187775"/>
    <w:rsid w:val="00187A37"/>
    <w:rsid w:val="00187A7F"/>
    <w:rsid w:val="00187BFF"/>
    <w:rsid w:val="0019055C"/>
    <w:rsid w:val="001924C1"/>
    <w:rsid w:val="00192638"/>
    <w:rsid w:val="001926E7"/>
    <w:rsid w:val="00192B5E"/>
    <w:rsid w:val="00192C68"/>
    <w:rsid w:val="0019379F"/>
    <w:rsid w:val="0019520A"/>
    <w:rsid w:val="00195ADF"/>
    <w:rsid w:val="00195D24"/>
    <w:rsid w:val="00196301"/>
    <w:rsid w:val="0019643D"/>
    <w:rsid w:val="00196902"/>
    <w:rsid w:val="00196B24"/>
    <w:rsid w:val="001974E6"/>
    <w:rsid w:val="00197522"/>
    <w:rsid w:val="00197BC3"/>
    <w:rsid w:val="001A0B5B"/>
    <w:rsid w:val="001A1A69"/>
    <w:rsid w:val="001A1C45"/>
    <w:rsid w:val="001A1DDF"/>
    <w:rsid w:val="001A22CA"/>
    <w:rsid w:val="001A2322"/>
    <w:rsid w:val="001A2F02"/>
    <w:rsid w:val="001A3998"/>
    <w:rsid w:val="001A3F0A"/>
    <w:rsid w:val="001A4168"/>
    <w:rsid w:val="001A444C"/>
    <w:rsid w:val="001A4EAC"/>
    <w:rsid w:val="001A67A7"/>
    <w:rsid w:val="001A6B8A"/>
    <w:rsid w:val="001A75B3"/>
    <w:rsid w:val="001A7BA4"/>
    <w:rsid w:val="001A7F17"/>
    <w:rsid w:val="001B00B7"/>
    <w:rsid w:val="001B1ED8"/>
    <w:rsid w:val="001B3331"/>
    <w:rsid w:val="001B35AC"/>
    <w:rsid w:val="001B36B0"/>
    <w:rsid w:val="001B3EB7"/>
    <w:rsid w:val="001B3F45"/>
    <w:rsid w:val="001B417A"/>
    <w:rsid w:val="001B4216"/>
    <w:rsid w:val="001B49CB"/>
    <w:rsid w:val="001B5067"/>
    <w:rsid w:val="001B54B3"/>
    <w:rsid w:val="001B5B18"/>
    <w:rsid w:val="001B6648"/>
    <w:rsid w:val="001B7658"/>
    <w:rsid w:val="001B7B7E"/>
    <w:rsid w:val="001C01E6"/>
    <w:rsid w:val="001C196C"/>
    <w:rsid w:val="001C19EC"/>
    <w:rsid w:val="001C1BB3"/>
    <w:rsid w:val="001C20BB"/>
    <w:rsid w:val="001C23B0"/>
    <w:rsid w:val="001C23D1"/>
    <w:rsid w:val="001C27BB"/>
    <w:rsid w:val="001C2D90"/>
    <w:rsid w:val="001C2F64"/>
    <w:rsid w:val="001C4237"/>
    <w:rsid w:val="001C4DAC"/>
    <w:rsid w:val="001C53BD"/>
    <w:rsid w:val="001C5832"/>
    <w:rsid w:val="001C711E"/>
    <w:rsid w:val="001C7718"/>
    <w:rsid w:val="001C7EFA"/>
    <w:rsid w:val="001D032C"/>
    <w:rsid w:val="001D097D"/>
    <w:rsid w:val="001D2729"/>
    <w:rsid w:val="001D2952"/>
    <w:rsid w:val="001D2C57"/>
    <w:rsid w:val="001D3CFD"/>
    <w:rsid w:val="001D50A8"/>
    <w:rsid w:val="001D56B5"/>
    <w:rsid w:val="001D5842"/>
    <w:rsid w:val="001D5986"/>
    <w:rsid w:val="001D6978"/>
    <w:rsid w:val="001D6F5D"/>
    <w:rsid w:val="001D724F"/>
    <w:rsid w:val="001E0E81"/>
    <w:rsid w:val="001E14D1"/>
    <w:rsid w:val="001E1D2D"/>
    <w:rsid w:val="001E1E02"/>
    <w:rsid w:val="001E2006"/>
    <w:rsid w:val="001E2705"/>
    <w:rsid w:val="001E36C8"/>
    <w:rsid w:val="001E42B8"/>
    <w:rsid w:val="001E4451"/>
    <w:rsid w:val="001E4518"/>
    <w:rsid w:val="001E58D0"/>
    <w:rsid w:val="001E72CD"/>
    <w:rsid w:val="001F05F9"/>
    <w:rsid w:val="001F0A00"/>
    <w:rsid w:val="001F0F1E"/>
    <w:rsid w:val="001F0FCF"/>
    <w:rsid w:val="001F1B96"/>
    <w:rsid w:val="001F221B"/>
    <w:rsid w:val="001F3580"/>
    <w:rsid w:val="001F3B38"/>
    <w:rsid w:val="001F449B"/>
    <w:rsid w:val="001F4971"/>
    <w:rsid w:val="001F4CB9"/>
    <w:rsid w:val="001F5BCE"/>
    <w:rsid w:val="001F6CA1"/>
    <w:rsid w:val="001F72E8"/>
    <w:rsid w:val="001F776C"/>
    <w:rsid w:val="001F7C6C"/>
    <w:rsid w:val="001F7D2F"/>
    <w:rsid w:val="001F7E47"/>
    <w:rsid w:val="00201139"/>
    <w:rsid w:val="002014D3"/>
    <w:rsid w:val="00201DF6"/>
    <w:rsid w:val="00202B4F"/>
    <w:rsid w:val="00202CC5"/>
    <w:rsid w:val="00202CED"/>
    <w:rsid w:val="002034D0"/>
    <w:rsid w:val="00203C43"/>
    <w:rsid w:val="00204E04"/>
    <w:rsid w:val="002056B8"/>
    <w:rsid w:val="0020574D"/>
    <w:rsid w:val="00205B13"/>
    <w:rsid w:val="00205B2C"/>
    <w:rsid w:val="002060E0"/>
    <w:rsid w:val="00206B86"/>
    <w:rsid w:val="0020798E"/>
    <w:rsid w:val="00207E83"/>
    <w:rsid w:val="002101C5"/>
    <w:rsid w:val="00211577"/>
    <w:rsid w:val="00211973"/>
    <w:rsid w:val="00211A71"/>
    <w:rsid w:val="00211DBF"/>
    <w:rsid w:val="00211E1E"/>
    <w:rsid w:val="00212958"/>
    <w:rsid w:val="00212AD7"/>
    <w:rsid w:val="00212D28"/>
    <w:rsid w:val="002136E9"/>
    <w:rsid w:val="00213D19"/>
    <w:rsid w:val="00214080"/>
    <w:rsid w:val="002140CA"/>
    <w:rsid w:val="00214778"/>
    <w:rsid w:val="0021496A"/>
    <w:rsid w:val="00214F57"/>
    <w:rsid w:val="002152CF"/>
    <w:rsid w:val="00215613"/>
    <w:rsid w:val="002160A8"/>
    <w:rsid w:val="0021679A"/>
    <w:rsid w:val="00220740"/>
    <w:rsid w:val="00220992"/>
    <w:rsid w:val="00220D13"/>
    <w:rsid w:val="00221362"/>
    <w:rsid w:val="002215C1"/>
    <w:rsid w:val="0022194B"/>
    <w:rsid w:val="00221ABE"/>
    <w:rsid w:val="00222165"/>
    <w:rsid w:val="002222ED"/>
    <w:rsid w:val="00222EF8"/>
    <w:rsid w:val="0022317C"/>
    <w:rsid w:val="002232FD"/>
    <w:rsid w:val="00223AC7"/>
    <w:rsid w:val="00223B02"/>
    <w:rsid w:val="00223EB5"/>
    <w:rsid w:val="00224552"/>
    <w:rsid w:val="00226B89"/>
    <w:rsid w:val="0022777B"/>
    <w:rsid w:val="00227937"/>
    <w:rsid w:val="00227EBC"/>
    <w:rsid w:val="002304A3"/>
    <w:rsid w:val="00230EE4"/>
    <w:rsid w:val="00231150"/>
    <w:rsid w:val="0023154B"/>
    <w:rsid w:val="00232606"/>
    <w:rsid w:val="00232953"/>
    <w:rsid w:val="00235222"/>
    <w:rsid w:val="0023575A"/>
    <w:rsid w:val="00235993"/>
    <w:rsid w:val="002360D6"/>
    <w:rsid w:val="0023644F"/>
    <w:rsid w:val="0023646C"/>
    <w:rsid w:val="00236B56"/>
    <w:rsid w:val="00236DF2"/>
    <w:rsid w:val="002372A4"/>
    <w:rsid w:val="00237894"/>
    <w:rsid w:val="00237A2E"/>
    <w:rsid w:val="00241301"/>
    <w:rsid w:val="00241663"/>
    <w:rsid w:val="00242173"/>
    <w:rsid w:val="00243020"/>
    <w:rsid w:val="00243412"/>
    <w:rsid w:val="0024469A"/>
    <w:rsid w:val="00244D08"/>
    <w:rsid w:val="002456C6"/>
    <w:rsid w:val="00246652"/>
    <w:rsid w:val="002468BD"/>
    <w:rsid w:val="00246AFE"/>
    <w:rsid w:val="00246CFB"/>
    <w:rsid w:val="00247489"/>
    <w:rsid w:val="00247804"/>
    <w:rsid w:val="00247CCB"/>
    <w:rsid w:val="00250214"/>
    <w:rsid w:val="002502C4"/>
    <w:rsid w:val="00251708"/>
    <w:rsid w:val="002531AA"/>
    <w:rsid w:val="00254137"/>
    <w:rsid w:val="00254733"/>
    <w:rsid w:val="002554ED"/>
    <w:rsid w:val="002556E0"/>
    <w:rsid w:val="002569B4"/>
    <w:rsid w:val="00256A7D"/>
    <w:rsid w:val="00257310"/>
    <w:rsid w:val="00257AF2"/>
    <w:rsid w:val="002600F3"/>
    <w:rsid w:val="002616BF"/>
    <w:rsid w:val="00261B6F"/>
    <w:rsid w:val="002623B0"/>
    <w:rsid w:val="00262707"/>
    <w:rsid w:val="00262E1E"/>
    <w:rsid w:val="00262FB1"/>
    <w:rsid w:val="00263858"/>
    <w:rsid w:val="00264088"/>
    <w:rsid w:val="00264234"/>
    <w:rsid w:val="0026465C"/>
    <w:rsid w:val="002656A2"/>
    <w:rsid w:val="00265720"/>
    <w:rsid w:val="0026591A"/>
    <w:rsid w:val="00265A42"/>
    <w:rsid w:val="00265CDE"/>
    <w:rsid w:val="00266AAA"/>
    <w:rsid w:val="00267E55"/>
    <w:rsid w:val="00270269"/>
    <w:rsid w:val="00270AE4"/>
    <w:rsid w:val="00271632"/>
    <w:rsid w:val="00272ECA"/>
    <w:rsid w:val="00273108"/>
    <w:rsid w:val="00273B82"/>
    <w:rsid w:val="00274621"/>
    <w:rsid w:val="00274ECB"/>
    <w:rsid w:val="00275BF4"/>
    <w:rsid w:val="00276304"/>
    <w:rsid w:val="00276B8A"/>
    <w:rsid w:val="00277221"/>
    <w:rsid w:val="0027786C"/>
    <w:rsid w:val="00277C37"/>
    <w:rsid w:val="0028109B"/>
    <w:rsid w:val="00281699"/>
    <w:rsid w:val="00281C76"/>
    <w:rsid w:val="002829BF"/>
    <w:rsid w:val="00282C4D"/>
    <w:rsid w:val="00282F46"/>
    <w:rsid w:val="00282FCE"/>
    <w:rsid w:val="00283A04"/>
    <w:rsid w:val="002862CD"/>
    <w:rsid w:val="0028710F"/>
    <w:rsid w:val="00287361"/>
    <w:rsid w:val="002874AC"/>
    <w:rsid w:val="00287594"/>
    <w:rsid w:val="00290813"/>
    <w:rsid w:val="00290EED"/>
    <w:rsid w:val="00291D1F"/>
    <w:rsid w:val="002925FC"/>
    <w:rsid w:val="00292992"/>
    <w:rsid w:val="00292C66"/>
    <w:rsid w:val="00293B87"/>
    <w:rsid w:val="00294252"/>
    <w:rsid w:val="002943C3"/>
    <w:rsid w:val="00294C29"/>
    <w:rsid w:val="00294CD8"/>
    <w:rsid w:val="00294E09"/>
    <w:rsid w:val="002957BF"/>
    <w:rsid w:val="00295C32"/>
    <w:rsid w:val="0029614F"/>
    <w:rsid w:val="00296532"/>
    <w:rsid w:val="002970E2"/>
    <w:rsid w:val="0029761F"/>
    <w:rsid w:val="00297A68"/>
    <w:rsid w:val="002A067E"/>
    <w:rsid w:val="002A06B3"/>
    <w:rsid w:val="002A1D05"/>
    <w:rsid w:val="002A2A01"/>
    <w:rsid w:val="002A2CBD"/>
    <w:rsid w:val="002A3706"/>
    <w:rsid w:val="002A3B1C"/>
    <w:rsid w:val="002A3DA1"/>
    <w:rsid w:val="002A44BD"/>
    <w:rsid w:val="002B1088"/>
    <w:rsid w:val="002B152B"/>
    <w:rsid w:val="002B1B35"/>
    <w:rsid w:val="002B2B84"/>
    <w:rsid w:val="002B2E70"/>
    <w:rsid w:val="002B2EEA"/>
    <w:rsid w:val="002B3BE8"/>
    <w:rsid w:val="002B4394"/>
    <w:rsid w:val="002B4435"/>
    <w:rsid w:val="002B45CB"/>
    <w:rsid w:val="002B4CC0"/>
    <w:rsid w:val="002B56EB"/>
    <w:rsid w:val="002B597D"/>
    <w:rsid w:val="002B5AE1"/>
    <w:rsid w:val="002B5FD1"/>
    <w:rsid w:val="002B6ED1"/>
    <w:rsid w:val="002B70D2"/>
    <w:rsid w:val="002B7209"/>
    <w:rsid w:val="002B72B6"/>
    <w:rsid w:val="002B7C35"/>
    <w:rsid w:val="002C1230"/>
    <w:rsid w:val="002C1EAC"/>
    <w:rsid w:val="002C2ABC"/>
    <w:rsid w:val="002C329C"/>
    <w:rsid w:val="002C4317"/>
    <w:rsid w:val="002C4865"/>
    <w:rsid w:val="002C5108"/>
    <w:rsid w:val="002C53E2"/>
    <w:rsid w:val="002C5FB4"/>
    <w:rsid w:val="002C6364"/>
    <w:rsid w:val="002C771E"/>
    <w:rsid w:val="002D0565"/>
    <w:rsid w:val="002D0AAB"/>
    <w:rsid w:val="002D22B1"/>
    <w:rsid w:val="002D260A"/>
    <w:rsid w:val="002D30E9"/>
    <w:rsid w:val="002D3EE0"/>
    <w:rsid w:val="002D4D8A"/>
    <w:rsid w:val="002D5BF7"/>
    <w:rsid w:val="002D6597"/>
    <w:rsid w:val="002E037C"/>
    <w:rsid w:val="002E03C0"/>
    <w:rsid w:val="002E134F"/>
    <w:rsid w:val="002E21D4"/>
    <w:rsid w:val="002E3DCB"/>
    <w:rsid w:val="002E41CC"/>
    <w:rsid w:val="002E46B9"/>
    <w:rsid w:val="002E4A21"/>
    <w:rsid w:val="002E576A"/>
    <w:rsid w:val="002E5EBB"/>
    <w:rsid w:val="002E62B0"/>
    <w:rsid w:val="002E6B25"/>
    <w:rsid w:val="002E72D9"/>
    <w:rsid w:val="002E768A"/>
    <w:rsid w:val="002E7F60"/>
    <w:rsid w:val="002F0C61"/>
    <w:rsid w:val="002F16F2"/>
    <w:rsid w:val="002F1B6D"/>
    <w:rsid w:val="002F1B89"/>
    <w:rsid w:val="002F1EBC"/>
    <w:rsid w:val="002F2441"/>
    <w:rsid w:val="002F264D"/>
    <w:rsid w:val="002F2BA4"/>
    <w:rsid w:val="002F2BFB"/>
    <w:rsid w:val="002F39BF"/>
    <w:rsid w:val="002F4DC3"/>
    <w:rsid w:val="002F6143"/>
    <w:rsid w:val="002F6867"/>
    <w:rsid w:val="002F716A"/>
    <w:rsid w:val="002F7179"/>
    <w:rsid w:val="002F7BDE"/>
    <w:rsid w:val="002F7CB5"/>
    <w:rsid w:val="00300159"/>
    <w:rsid w:val="00300488"/>
    <w:rsid w:val="003007E6"/>
    <w:rsid w:val="003008FC"/>
    <w:rsid w:val="0030110E"/>
    <w:rsid w:val="00301445"/>
    <w:rsid w:val="0030330B"/>
    <w:rsid w:val="0030352E"/>
    <w:rsid w:val="003037D6"/>
    <w:rsid w:val="00304A8F"/>
    <w:rsid w:val="00305B88"/>
    <w:rsid w:val="00305EF0"/>
    <w:rsid w:val="003064F9"/>
    <w:rsid w:val="00306D20"/>
    <w:rsid w:val="00307344"/>
    <w:rsid w:val="00307C8B"/>
    <w:rsid w:val="00310E74"/>
    <w:rsid w:val="003115C6"/>
    <w:rsid w:val="003116FA"/>
    <w:rsid w:val="00311D97"/>
    <w:rsid w:val="003121BD"/>
    <w:rsid w:val="00313EB8"/>
    <w:rsid w:val="0031404D"/>
    <w:rsid w:val="00314318"/>
    <w:rsid w:val="003156F4"/>
    <w:rsid w:val="003164C8"/>
    <w:rsid w:val="00317A9D"/>
    <w:rsid w:val="00317E81"/>
    <w:rsid w:val="00320DD6"/>
    <w:rsid w:val="003215B8"/>
    <w:rsid w:val="0032188C"/>
    <w:rsid w:val="00321E74"/>
    <w:rsid w:val="00321EBB"/>
    <w:rsid w:val="0032201E"/>
    <w:rsid w:val="00322CF1"/>
    <w:rsid w:val="00322DD6"/>
    <w:rsid w:val="003239E7"/>
    <w:rsid w:val="00323DC7"/>
    <w:rsid w:val="00324127"/>
    <w:rsid w:val="003248C2"/>
    <w:rsid w:val="00324D67"/>
    <w:rsid w:val="00325262"/>
    <w:rsid w:val="0032544E"/>
    <w:rsid w:val="00325FC1"/>
    <w:rsid w:val="00326CBB"/>
    <w:rsid w:val="003277C0"/>
    <w:rsid w:val="003278BF"/>
    <w:rsid w:val="00327B32"/>
    <w:rsid w:val="00327B49"/>
    <w:rsid w:val="00327C67"/>
    <w:rsid w:val="00330B0B"/>
    <w:rsid w:val="00331F14"/>
    <w:rsid w:val="003325B2"/>
    <w:rsid w:val="003326D4"/>
    <w:rsid w:val="00333945"/>
    <w:rsid w:val="00333CDF"/>
    <w:rsid w:val="00334823"/>
    <w:rsid w:val="00334F0A"/>
    <w:rsid w:val="00335076"/>
    <w:rsid w:val="003350A7"/>
    <w:rsid w:val="003351FE"/>
    <w:rsid w:val="00336BEB"/>
    <w:rsid w:val="00336EF0"/>
    <w:rsid w:val="00340C29"/>
    <w:rsid w:val="00340DF0"/>
    <w:rsid w:val="00340E8B"/>
    <w:rsid w:val="00341301"/>
    <w:rsid w:val="00341511"/>
    <w:rsid w:val="003417BC"/>
    <w:rsid w:val="003418D1"/>
    <w:rsid w:val="00341DF6"/>
    <w:rsid w:val="003432F6"/>
    <w:rsid w:val="00344377"/>
    <w:rsid w:val="00344522"/>
    <w:rsid w:val="00345890"/>
    <w:rsid w:val="003528FA"/>
    <w:rsid w:val="00352F78"/>
    <w:rsid w:val="00353118"/>
    <w:rsid w:val="00354750"/>
    <w:rsid w:val="003554DD"/>
    <w:rsid w:val="003559C1"/>
    <w:rsid w:val="003560DC"/>
    <w:rsid w:val="003578E3"/>
    <w:rsid w:val="00357990"/>
    <w:rsid w:val="00357BAE"/>
    <w:rsid w:val="00357D48"/>
    <w:rsid w:val="003608CC"/>
    <w:rsid w:val="00360E62"/>
    <w:rsid w:val="00360ED8"/>
    <w:rsid w:val="00360FBB"/>
    <w:rsid w:val="003619AD"/>
    <w:rsid w:val="003619DF"/>
    <w:rsid w:val="00361D30"/>
    <w:rsid w:val="003620A9"/>
    <w:rsid w:val="003621D7"/>
    <w:rsid w:val="003624D5"/>
    <w:rsid w:val="00362898"/>
    <w:rsid w:val="00362976"/>
    <w:rsid w:val="00362E19"/>
    <w:rsid w:val="003631C2"/>
    <w:rsid w:val="00363B26"/>
    <w:rsid w:val="00363CCB"/>
    <w:rsid w:val="00363F13"/>
    <w:rsid w:val="00364334"/>
    <w:rsid w:val="00364A40"/>
    <w:rsid w:val="003657FE"/>
    <w:rsid w:val="00365911"/>
    <w:rsid w:val="003674B5"/>
    <w:rsid w:val="00367E41"/>
    <w:rsid w:val="0037084A"/>
    <w:rsid w:val="0037086F"/>
    <w:rsid w:val="003713D5"/>
    <w:rsid w:val="00371A65"/>
    <w:rsid w:val="00372354"/>
    <w:rsid w:val="00372FA3"/>
    <w:rsid w:val="003735E6"/>
    <w:rsid w:val="00373F91"/>
    <w:rsid w:val="00374528"/>
    <w:rsid w:val="0037494A"/>
    <w:rsid w:val="00375150"/>
    <w:rsid w:val="0037539A"/>
    <w:rsid w:val="003759CE"/>
    <w:rsid w:val="00375EC3"/>
    <w:rsid w:val="0037636D"/>
    <w:rsid w:val="00376968"/>
    <w:rsid w:val="00376AB5"/>
    <w:rsid w:val="00377309"/>
    <w:rsid w:val="00380074"/>
    <w:rsid w:val="0038077A"/>
    <w:rsid w:val="003817E9"/>
    <w:rsid w:val="00381E99"/>
    <w:rsid w:val="003820A7"/>
    <w:rsid w:val="00382583"/>
    <w:rsid w:val="00382FEB"/>
    <w:rsid w:val="00384183"/>
    <w:rsid w:val="003845DA"/>
    <w:rsid w:val="003855CB"/>
    <w:rsid w:val="0038595C"/>
    <w:rsid w:val="00385ACC"/>
    <w:rsid w:val="00385C15"/>
    <w:rsid w:val="00385CF6"/>
    <w:rsid w:val="00386387"/>
    <w:rsid w:val="00386933"/>
    <w:rsid w:val="0039035F"/>
    <w:rsid w:val="00391741"/>
    <w:rsid w:val="00392089"/>
    <w:rsid w:val="003921D8"/>
    <w:rsid w:val="003922AA"/>
    <w:rsid w:val="00392608"/>
    <w:rsid w:val="003926F1"/>
    <w:rsid w:val="00392D3C"/>
    <w:rsid w:val="0039383C"/>
    <w:rsid w:val="00393A38"/>
    <w:rsid w:val="00394DAB"/>
    <w:rsid w:val="00394F2B"/>
    <w:rsid w:val="00394FF0"/>
    <w:rsid w:val="003956DE"/>
    <w:rsid w:val="00395F80"/>
    <w:rsid w:val="0039692C"/>
    <w:rsid w:val="003972C1"/>
    <w:rsid w:val="00397EF8"/>
    <w:rsid w:val="003A001F"/>
    <w:rsid w:val="003A0045"/>
    <w:rsid w:val="003A0105"/>
    <w:rsid w:val="003A1747"/>
    <w:rsid w:val="003A1A23"/>
    <w:rsid w:val="003A1ECF"/>
    <w:rsid w:val="003A1EE5"/>
    <w:rsid w:val="003A1F42"/>
    <w:rsid w:val="003A36EA"/>
    <w:rsid w:val="003A3B0E"/>
    <w:rsid w:val="003A3EA6"/>
    <w:rsid w:val="003A47AF"/>
    <w:rsid w:val="003A4DB6"/>
    <w:rsid w:val="003A6FD5"/>
    <w:rsid w:val="003A703F"/>
    <w:rsid w:val="003A7457"/>
    <w:rsid w:val="003A7994"/>
    <w:rsid w:val="003A79D5"/>
    <w:rsid w:val="003B047D"/>
    <w:rsid w:val="003B1433"/>
    <w:rsid w:val="003B27EE"/>
    <w:rsid w:val="003B35D6"/>
    <w:rsid w:val="003B423F"/>
    <w:rsid w:val="003B4E3E"/>
    <w:rsid w:val="003B529B"/>
    <w:rsid w:val="003B6B37"/>
    <w:rsid w:val="003B7CE2"/>
    <w:rsid w:val="003C0774"/>
    <w:rsid w:val="003C0B0B"/>
    <w:rsid w:val="003C0B44"/>
    <w:rsid w:val="003C0D97"/>
    <w:rsid w:val="003C1D76"/>
    <w:rsid w:val="003C1E13"/>
    <w:rsid w:val="003C2D60"/>
    <w:rsid w:val="003C3A06"/>
    <w:rsid w:val="003C3F14"/>
    <w:rsid w:val="003C3FCC"/>
    <w:rsid w:val="003C420B"/>
    <w:rsid w:val="003C42C3"/>
    <w:rsid w:val="003C47C8"/>
    <w:rsid w:val="003C50BF"/>
    <w:rsid w:val="003C5308"/>
    <w:rsid w:val="003C5924"/>
    <w:rsid w:val="003C59A0"/>
    <w:rsid w:val="003C5B09"/>
    <w:rsid w:val="003C687D"/>
    <w:rsid w:val="003C6A97"/>
    <w:rsid w:val="003C6ECE"/>
    <w:rsid w:val="003C772B"/>
    <w:rsid w:val="003C7C60"/>
    <w:rsid w:val="003D2191"/>
    <w:rsid w:val="003D2F8A"/>
    <w:rsid w:val="003D3710"/>
    <w:rsid w:val="003D38D3"/>
    <w:rsid w:val="003D415E"/>
    <w:rsid w:val="003D457C"/>
    <w:rsid w:val="003D4895"/>
    <w:rsid w:val="003D560D"/>
    <w:rsid w:val="003D5690"/>
    <w:rsid w:val="003D5C97"/>
    <w:rsid w:val="003D65B5"/>
    <w:rsid w:val="003E3766"/>
    <w:rsid w:val="003E399F"/>
    <w:rsid w:val="003E3AA8"/>
    <w:rsid w:val="003E4805"/>
    <w:rsid w:val="003E49DD"/>
    <w:rsid w:val="003E4FD2"/>
    <w:rsid w:val="003E503C"/>
    <w:rsid w:val="003E63E7"/>
    <w:rsid w:val="003E6A81"/>
    <w:rsid w:val="003F03A5"/>
    <w:rsid w:val="003F0EAD"/>
    <w:rsid w:val="003F22B4"/>
    <w:rsid w:val="003F295B"/>
    <w:rsid w:val="003F34D8"/>
    <w:rsid w:val="003F38AE"/>
    <w:rsid w:val="003F4A34"/>
    <w:rsid w:val="003F5064"/>
    <w:rsid w:val="003F631F"/>
    <w:rsid w:val="003F6AEB"/>
    <w:rsid w:val="003F7FCF"/>
    <w:rsid w:val="00400747"/>
    <w:rsid w:val="00402762"/>
    <w:rsid w:val="00402798"/>
    <w:rsid w:val="00402C4B"/>
    <w:rsid w:val="004033E3"/>
    <w:rsid w:val="004034E5"/>
    <w:rsid w:val="00403810"/>
    <w:rsid w:val="004044A4"/>
    <w:rsid w:val="00404BFE"/>
    <w:rsid w:val="0040527A"/>
    <w:rsid w:val="00405862"/>
    <w:rsid w:val="004073B2"/>
    <w:rsid w:val="0040796F"/>
    <w:rsid w:val="00410222"/>
    <w:rsid w:val="00411462"/>
    <w:rsid w:val="0041189B"/>
    <w:rsid w:val="00412328"/>
    <w:rsid w:val="0041244C"/>
    <w:rsid w:val="0041317F"/>
    <w:rsid w:val="00413854"/>
    <w:rsid w:val="00413AFE"/>
    <w:rsid w:val="004145B5"/>
    <w:rsid w:val="00415A0A"/>
    <w:rsid w:val="00415A57"/>
    <w:rsid w:val="00415EF3"/>
    <w:rsid w:val="00415F85"/>
    <w:rsid w:val="004164CC"/>
    <w:rsid w:val="00416C12"/>
    <w:rsid w:val="00417E92"/>
    <w:rsid w:val="004206BD"/>
    <w:rsid w:val="004210EE"/>
    <w:rsid w:val="00421ED1"/>
    <w:rsid w:val="00421EE4"/>
    <w:rsid w:val="00422D0C"/>
    <w:rsid w:val="004232CD"/>
    <w:rsid w:val="00423D4D"/>
    <w:rsid w:val="00424199"/>
    <w:rsid w:val="004246C2"/>
    <w:rsid w:val="004249A6"/>
    <w:rsid w:val="00425073"/>
    <w:rsid w:val="00425277"/>
    <w:rsid w:val="004258BD"/>
    <w:rsid w:val="00426A43"/>
    <w:rsid w:val="00426FAB"/>
    <w:rsid w:val="004275D5"/>
    <w:rsid w:val="00427628"/>
    <w:rsid w:val="00431715"/>
    <w:rsid w:val="00431A4E"/>
    <w:rsid w:val="00431A72"/>
    <w:rsid w:val="0043376B"/>
    <w:rsid w:val="00433B7F"/>
    <w:rsid w:val="00433CA0"/>
    <w:rsid w:val="00433E78"/>
    <w:rsid w:val="00434E50"/>
    <w:rsid w:val="00435954"/>
    <w:rsid w:val="00435C9B"/>
    <w:rsid w:val="004366FA"/>
    <w:rsid w:val="00436769"/>
    <w:rsid w:val="00436983"/>
    <w:rsid w:val="00436CC3"/>
    <w:rsid w:val="0044043B"/>
    <w:rsid w:val="004410D7"/>
    <w:rsid w:val="00441EF1"/>
    <w:rsid w:val="00442CF0"/>
    <w:rsid w:val="0044375D"/>
    <w:rsid w:val="0044381D"/>
    <w:rsid w:val="00443D82"/>
    <w:rsid w:val="00443E47"/>
    <w:rsid w:val="004440F5"/>
    <w:rsid w:val="0044471B"/>
    <w:rsid w:val="004449CB"/>
    <w:rsid w:val="00445029"/>
    <w:rsid w:val="00445DF8"/>
    <w:rsid w:val="0044622E"/>
    <w:rsid w:val="004462D7"/>
    <w:rsid w:val="00446A97"/>
    <w:rsid w:val="00446E18"/>
    <w:rsid w:val="00447612"/>
    <w:rsid w:val="004477E1"/>
    <w:rsid w:val="00452B41"/>
    <w:rsid w:val="00453072"/>
    <w:rsid w:val="00453245"/>
    <w:rsid w:val="00453BEE"/>
    <w:rsid w:val="00454D8C"/>
    <w:rsid w:val="0045572A"/>
    <w:rsid w:val="00456508"/>
    <w:rsid w:val="00457AC0"/>
    <w:rsid w:val="00457BD2"/>
    <w:rsid w:val="00460C8D"/>
    <w:rsid w:val="00461009"/>
    <w:rsid w:val="00462049"/>
    <w:rsid w:val="00464EBD"/>
    <w:rsid w:val="00465F76"/>
    <w:rsid w:val="004661A7"/>
    <w:rsid w:val="004666DD"/>
    <w:rsid w:val="00472A97"/>
    <w:rsid w:val="00473ED9"/>
    <w:rsid w:val="00474572"/>
    <w:rsid w:val="00474654"/>
    <w:rsid w:val="004752C4"/>
    <w:rsid w:val="004755F5"/>
    <w:rsid w:val="00476209"/>
    <w:rsid w:val="00476B9A"/>
    <w:rsid w:val="00476D17"/>
    <w:rsid w:val="0047704C"/>
    <w:rsid w:val="004771B9"/>
    <w:rsid w:val="004774D6"/>
    <w:rsid w:val="00480799"/>
    <w:rsid w:val="004808B6"/>
    <w:rsid w:val="004809D4"/>
    <w:rsid w:val="004813FB"/>
    <w:rsid w:val="00481644"/>
    <w:rsid w:val="0048178C"/>
    <w:rsid w:val="0048189C"/>
    <w:rsid w:val="00481C3A"/>
    <w:rsid w:val="00482048"/>
    <w:rsid w:val="00482114"/>
    <w:rsid w:val="00482626"/>
    <w:rsid w:val="004831EA"/>
    <w:rsid w:val="004831F2"/>
    <w:rsid w:val="00483366"/>
    <w:rsid w:val="00483AE9"/>
    <w:rsid w:val="00483C81"/>
    <w:rsid w:val="00483D14"/>
    <w:rsid w:val="00483E9D"/>
    <w:rsid w:val="00484358"/>
    <w:rsid w:val="00484FE9"/>
    <w:rsid w:val="004865C8"/>
    <w:rsid w:val="00487B9E"/>
    <w:rsid w:val="00487D3C"/>
    <w:rsid w:val="00494397"/>
    <w:rsid w:val="004945FF"/>
    <w:rsid w:val="00495304"/>
    <w:rsid w:val="0049570C"/>
    <w:rsid w:val="00496D78"/>
    <w:rsid w:val="0049719C"/>
    <w:rsid w:val="00497569"/>
    <w:rsid w:val="0049786F"/>
    <w:rsid w:val="00497A3E"/>
    <w:rsid w:val="004A1941"/>
    <w:rsid w:val="004A1F58"/>
    <w:rsid w:val="004A2216"/>
    <w:rsid w:val="004A2AAE"/>
    <w:rsid w:val="004A300A"/>
    <w:rsid w:val="004A323F"/>
    <w:rsid w:val="004A3379"/>
    <w:rsid w:val="004A38D9"/>
    <w:rsid w:val="004A4271"/>
    <w:rsid w:val="004A4C85"/>
    <w:rsid w:val="004A4EE3"/>
    <w:rsid w:val="004A5022"/>
    <w:rsid w:val="004A551D"/>
    <w:rsid w:val="004A5CCD"/>
    <w:rsid w:val="004A68BA"/>
    <w:rsid w:val="004A69F3"/>
    <w:rsid w:val="004A78E0"/>
    <w:rsid w:val="004A7CAE"/>
    <w:rsid w:val="004A7F37"/>
    <w:rsid w:val="004B098C"/>
    <w:rsid w:val="004B12F1"/>
    <w:rsid w:val="004B1B34"/>
    <w:rsid w:val="004B1F19"/>
    <w:rsid w:val="004B1F67"/>
    <w:rsid w:val="004B2214"/>
    <w:rsid w:val="004B257D"/>
    <w:rsid w:val="004B2CF4"/>
    <w:rsid w:val="004B3952"/>
    <w:rsid w:val="004B4523"/>
    <w:rsid w:val="004B4ED3"/>
    <w:rsid w:val="004B511D"/>
    <w:rsid w:val="004B5FF3"/>
    <w:rsid w:val="004B7D5F"/>
    <w:rsid w:val="004C04A4"/>
    <w:rsid w:val="004C07E9"/>
    <w:rsid w:val="004C0C72"/>
    <w:rsid w:val="004C0F40"/>
    <w:rsid w:val="004C11EF"/>
    <w:rsid w:val="004C16A4"/>
    <w:rsid w:val="004C1DD5"/>
    <w:rsid w:val="004C204D"/>
    <w:rsid w:val="004C2EFC"/>
    <w:rsid w:val="004C35A4"/>
    <w:rsid w:val="004C40FC"/>
    <w:rsid w:val="004C54C0"/>
    <w:rsid w:val="004C57A8"/>
    <w:rsid w:val="004C57E5"/>
    <w:rsid w:val="004C7D0C"/>
    <w:rsid w:val="004D0383"/>
    <w:rsid w:val="004D16D7"/>
    <w:rsid w:val="004D1752"/>
    <w:rsid w:val="004D2BD7"/>
    <w:rsid w:val="004D37B8"/>
    <w:rsid w:val="004D3819"/>
    <w:rsid w:val="004D3CBE"/>
    <w:rsid w:val="004D4E62"/>
    <w:rsid w:val="004D5464"/>
    <w:rsid w:val="004D689E"/>
    <w:rsid w:val="004D6DF9"/>
    <w:rsid w:val="004D75B8"/>
    <w:rsid w:val="004E0A49"/>
    <w:rsid w:val="004E11F0"/>
    <w:rsid w:val="004E1306"/>
    <w:rsid w:val="004E1C33"/>
    <w:rsid w:val="004E1F72"/>
    <w:rsid w:val="004E2AFE"/>
    <w:rsid w:val="004E2D76"/>
    <w:rsid w:val="004E353B"/>
    <w:rsid w:val="004E38D5"/>
    <w:rsid w:val="004E4B3B"/>
    <w:rsid w:val="004E5883"/>
    <w:rsid w:val="004E640A"/>
    <w:rsid w:val="004E658E"/>
    <w:rsid w:val="004E723F"/>
    <w:rsid w:val="004E761A"/>
    <w:rsid w:val="004E7BE0"/>
    <w:rsid w:val="004F0E1D"/>
    <w:rsid w:val="004F1F7B"/>
    <w:rsid w:val="004F1F8A"/>
    <w:rsid w:val="004F20CC"/>
    <w:rsid w:val="004F2481"/>
    <w:rsid w:val="004F26A5"/>
    <w:rsid w:val="004F2DA3"/>
    <w:rsid w:val="004F3580"/>
    <w:rsid w:val="004F5259"/>
    <w:rsid w:val="004F52D2"/>
    <w:rsid w:val="004F55C2"/>
    <w:rsid w:val="004F61BE"/>
    <w:rsid w:val="004F67C7"/>
    <w:rsid w:val="004F6D51"/>
    <w:rsid w:val="004F6F55"/>
    <w:rsid w:val="004F7288"/>
    <w:rsid w:val="004F77DB"/>
    <w:rsid w:val="00500F5A"/>
    <w:rsid w:val="0050150F"/>
    <w:rsid w:val="00501615"/>
    <w:rsid w:val="00501843"/>
    <w:rsid w:val="00501E69"/>
    <w:rsid w:val="005027BB"/>
    <w:rsid w:val="005027EC"/>
    <w:rsid w:val="00502ABD"/>
    <w:rsid w:val="00503580"/>
    <w:rsid w:val="0050374A"/>
    <w:rsid w:val="00505A4D"/>
    <w:rsid w:val="00505D27"/>
    <w:rsid w:val="005060CD"/>
    <w:rsid w:val="0050615B"/>
    <w:rsid w:val="0051018B"/>
    <w:rsid w:val="005102DB"/>
    <w:rsid w:val="0051077B"/>
    <w:rsid w:val="00510C44"/>
    <w:rsid w:val="00511099"/>
    <w:rsid w:val="0051117A"/>
    <w:rsid w:val="00511822"/>
    <w:rsid w:val="00511FA7"/>
    <w:rsid w:val="00512558"/>
    <w:rsid w:val="0051343C"/>
    <w:rsid w:val="00514B78"/>
    <w:rsid w:val="005155B0"/>
    <w:rsid w:val="00516D09"/>
    <w:rsid w:val="00516D2F"/>
    <w:rsid w:val="00517810"/>
    <w:rsid w:val="0051789E"/>
    <w:rsid w:val="00520A55"/>
    <w:rsid w:val="0052115B"/>
    <w:rsid w:val="005226F3"/>
    <w:rsid w:val="00522B5A"/>
    <w:rsid w:val="005238AD"/>
    <w:rsid w:val="00523EAF"/>
    <w:rsid w:val="005243DB"/>
    <w:rsid w:val="005245F9"/>
    <w:rsid w:val="0052501F"/>
    <w:rsid w:val="005253E6"/>
    <w:rsid w:val="00525F46"/>
    <w:rsid w:val="00526B21"/>
    <w:rsid w:val="00526F82"/>
    <w:rsid w:val="00527B84"/>
    <w:rsid w:val="00530120"/>
    <w:rsid w:val="00530682"/>
    <w:rsid w:val="00530BC4"/>
    <w:rsid w:val="00530CBD"/>
    <w:rsid w:val="00531523"/>
    <w:rsid w:val="00533B48"/>
    <w:rsid w:val="00534921"/>
    <w:rsid w:val="005359A7"/>
    <w:rsid w:val="00536091"/>
    <w:rsid w:val="005364B7"/>
    <w:rsid w:val="00536DDF"/>
    <w:rsid w:val="005376EE"/>
    <w:rsid w:val="00540435"/>
    <w:rsid w:val="00540917"/>
    <w:rsid w:val="005414C1"/>
    <w:rsid w:val="005415A1"/>
    <w:rsid w:val="0054238E"/>
    <w:rsid w:val="005426FE"/>
    <w:rsid w:val="0054283E"/>
    <w:rsid w:val="005428B4"/>
    <w:rsid w:val="00543EAC"/>
    <w:rsid w:val="005442F7"/>
    <w:rsid w:val="005445D9"/>
    <w:rsid w:val="0054653D"/>
    <w:rsid w:val="005468F8"/>
    <w:rsid w:val="0054726E"/>
    <w:rsid w:val="0054779C"/>
    <w:rsid w:val="005477A8"/>
    <w:rsid w:val="00550B17"/>
    <w:rsid w:val="00550B23"/>
    <w:rsid w:val="0055126B"/>
    <w:rsid w:val="00551274"/>
    <w:rsid w:val="0055247E"/>
    <w:rsid w:val="005526FB"/>
    <w:rsid w:val="00552950"/>
    <w:rsid w:val="005531DC"/>
    <w:rsid w:val="00553DBB"/>
    <w:rsid w:val="00553E1C"/>
    <w:rsid w:val="0055488C"/>
    <w:rsid w:val="00554B5D"/>
    <w:rsid w:val="00554CEC"/>
    <w:rsid w:val="005558AC"/>
    <w:rsid w:val="005558EC"/>
    <w:rsid w:val="00555972"/>
    <w:rsid w:val="005571D0"/>
    <w:rsid w:val="005573FF"/>
    <w:rsid w:val="005577CA"/>
    <w:rsid w:val="00557C2F"/>
    <w:rsid w:val="00557EEF"/>
    <w:rsid w:val="0056081F"/>
    <w:rsid w:val="005609A1"/>
    <w:rsid w:val="00560B5F"/>
    <w:rsid w:val="00561629"/>
    <w:rsid w:val="005631CB"/>
    <w:rsid w:val="0056363F"/>
    <w:rsid w:val="00564C6E"/>
    <w:rsid w:val="00565ABE"/>
    <w:rsid w:val="005661FC"/>
    <w:rsid w:val="0056654B"/>
    <w:rsid w:val="00566A5A"/>
    <w:rsid w:val="00567A42"/>
    <w:rsid w:val="005707F1"/>
    <w:rsid w:val="00570815"/>
    <w:rsid w:val="00570E7F"/>
    <w:rsid w:val="00570ED2"/>
    <w:rsid w:val="00571972"/>
    <w:rsid w:val="005719C5"/>
    <w:rsid w:val="00572515"/>
    <w:rsid w:val="00572604"/>
    <w:rsid w:val="005735C9"/>
    <w:rsid w:val="00573D37"/>
    <w:rsid w:val="00573FAB"/>
    <w:rsid w:val="0057506C"/>
    <w:rsid w:val="0057543B"/>
    <w:rsid w:val="005756E1"/>
    <w:rsid w:val="00575BE2"/>
    <w:rsid w:val="0057783B"/>
    <w:rsid w:val="00577C4A"/>
    <w:rsid w:val="00580BD4"/>
    <w:rsid w:val="00581255"/>
    <w:rsid w:val="0058127E"/>
    <w:rsid w:val="0058132C"/>
    <w:rsid w:val="0058169C"/>
    <w:rsid w:val="0058194F"/>
    <w:rsid w:val="00581D04"/>
    <w:rsid w:val="00581F5B"/>
    <w:rsid w:val="00582BEA"/>
    <w:rsid w:val="00582C8B"/>
    <w:rsid w:val="00582D5E"/>
    <w:rsid w:val="00582DC8"/>
    <w:rsid w:val="005840AB"/>
    <w:rsid w:val="00584D6C"/>
    <w:rsid w:val="0058570E"/>
    <w:rsid w:val="00586452"/>
    <w:rsid w:val="00586D38"/>
    <w:rsid w:val="00586ECD"/>
    <w:rsid w:val="00587D78"/>
    <w:rsid w:val="0059010E"/>
    <w:rsid w:val="005917FA"/>
    <w:rsid w:val="00591D4E"/>
    <w:rsid w:val="00592358"/>
    <w:rsid w:val="00592405"/>
    <w:rsid w:val="00592B8A"/>
    <w:rsid w:val="00592F14"/>
    <w:rsid w:val="00593486"/>
    <w:rsid w:val="0059367D"/>
    <w:rsid w:val="00593D6A"/>
    <w:rsid w:val="00593DE4"/>
    <w:rsid w:val="00594248"/>
    <w:rsid w:val="005947E2"/>
    <w:rsid w:val="00595905"/>
    <w:rsid w:val="00595E8B"/>
    <w:rsid w:val="0059643F"/>
    <w:rsid w:val="005974DE"/>
    <w:rsid w:val="005975F2"/>
    <w:rsid w:val="00597A6B"/>
    <w:rsid w:val="00597C28"/>
    <w:rsid w:val="005A084A"/>
    <w:rsid w:val="005A1144"/>
    <w:rsid w:val="005A12C3"/>
    <w:rsid w:val="005A17A2"/>
    <w:rsid w:val="005A1A42"/>
    <w:rsid w:val="005A2947"/>
    <w:rsid w:val="005A4537"/>
    <w:rsid w:val="005A47E8"/>
    <w:rsid w:val="005A4F59"/>
    <w:rsid w:val="005A53D0"/>
    <w:rsid w:val="005A6660"/>
    <w:rsid w:val="005A76C0"/>
    <w:rsid w:val="005A7E35"/>
    <w:rsid w:val="005B0269"/>
    <w:rsid w:val="005B1754"/>
    <w:rsid w:val="005B1F17"/>
    <w:rsid w:val="005B20A9"/>
    <w:rsid w:val="005B27EE"/>
    <w:rsid w:val="005B314B"/>
    <w:rsid w:val="005B31A1"/>
    <w:rsid w:val="005B3567"/>
    <w:rsid w:val="005B3BA2"/>
    <w:rsid w:val="005B432E"/>
    <w:rsid w:val="005B4E97"/>
    <w:rsid w:val="005B55B5"/>
    <w:rsid w:val="005B5768"/>
    <w:rsid w:val="005B5971"/>
    <w:rsid w:val="005B69C1"/>
    <w:rsid w:val="005B7427"/>
    <w:rsid w:val="005B76F8"/>
    <w:rsid w:val="005B7D48"/>
    <w:rsid w:val="005C0279"/>
    <w:rsid w:val="005C1329"/>
    <w:rsid w:val="005C266B"/>
    <w:rsid w:val="005C2E6E"/>
    <w:rsid w:val="005C3445"/>
    <w:rsid w:val="005C36E6"/>
    <w:rsid w:val="005C425A"/>
    <w:rsid w:val="005C42F7"/>
    <w:rsid w:val="005C4B76"/>
    <w:rsid w:val="005C52D9"/>
    <w:rsid w:val="005C5609"/>
    <w:rsid w:val="005C79D9"/>
    <w:rsid w:val="005D0282"/>
    <w:rsid w:val="005D04A9"/>
    <w:rsid w:val="005D07C5"/>
    <w:rsid w:val="005D10F1"/>
    <w:rsid w:val="005D1856"/>
    <w:rsid w:val="005D19AF"/>
    <w:rsid w:val="005D20D9"/>
    <w:rsid w:val="005D325E"/>
    <w:rsid w:val="005D33E7"/>
    <w:rsid w:val="005D35B2"/>
    <w:rsid w:val="005D3879"/>
    <w:rsid w:val="005D3F26"/>
    <w:rsid w:val="005D4BAF"/>
    <w:rsid w:val="005D4E93"/>
    <w:rsid w:val="005D4E98"/>
    <w:rsid w:val="005D5E64"/>
    <w:rsid w:val="005D6493"/>
    <w:rsid w:val="005D6C16"/>
    <w:rsid w:val="005D6C18"/>
    <w:rsid w:val="005E0189"/>
    <w:rsid w:val="005E0497"/>
    <w:rsid w:val="005E12F1"/>
    <w:rsid w:val="005E1DC7"/>
    <w:rsid w:val="005E1F42"/>
    <w:rsid w:val="005E2234"/>
    <w:rsid w:val="005E26D3"/>
    <w:rsid w:val="005E430A"/>
    <w:rsid w:val="005E552B"/>
    <w:rsid w:val="005E5B79"/>
    <w:rsid w:val="005E669E"/>
    <w:rsid w:val="005E6DA6"/>
    <w:rsid w:val="005E710F"/>
    <w:rsid w:val="005E7432"/>
    <w:rsid w:val="005E79BF"/>
    <w:rsid w:val="005F0A89"/>
    <w:rsid w:val="005F2ABB"/>
    <w:rsid w:val="005F40C8"/>
    <w:rsid w:val="005F46BC"/>
    <w:rsid w:val="005F4D52"/>
    <w:rsid w:val="005F4F0C"/>
    <w:rsid w:val="005F6480"/>
    <w:rsid w:val="005F66BC"/>
    <w:rsid w:val="005F6CAA"/>
    <w:rsid w:val="005F70FF"/>
    <w:rsid w:val="005F75A6"/>
    <w:rsid w:val="005F7FAF"/>
    <w:rsid w:val="00600269"/>
    <w:rsid w:val="0060027F"/>
    <w:rsid w:val="006004B2"/>
    <w:rsid w:val="00600A24"/>
    <w:rsid w:val="00600BB4"/>
    <w:rsid w:val="00600CE7"/>
    <w:rsid w:val="00601EAC"/>
    <w:rsid w:val="00602368"/>
    <w:rsid w:val="00602A75"/>
    <w:rsid w:val="00603C16"/>
    <w:rsid w:val="006051CE"/>
    <w:rsid w:val="00605287"/>
    <w:rsid w:val="006058B4"/>
    <w:rsid w:val="00606788"/>
    <w:rsid w:val="00606A53"/>
    <w:rsid w:val="00607487"/>
    <w:rsid w:val="006076E0"/>
    <w:rsid w:val="0061007F"/>
    <w:rsid w:val="0061126D"/>
    <w:rsid w:val="006112D7"/>
    <w:rsid w:val="00611773"/>
    <w:rsid w:val="00613144"/>
    <w:rsid w:val="00613C03"/>
    <w:rsid w:val="0061425B"/>
    <w:rsid w:val="006148DC"/>
    <w:rsid w:val="00614B30"/>
    <w:rsid w:val="0061529D"/>
    <w:rsid w:val="006153F4"/>
    <w:rsid w:val="006161F4"/>
    <w:rsid w:val="0061682A"/>
    <w:rsid w:val="00620041"/>
    <w:rsid w:val="00620249"/>
    <w:rsid w:val="00622748"/>
    <w:rsid w:val="0062289E"/>
    <w:rsid w:val="00622A5E"/>
    <w:rsid w:val="00622B14"/>
    <w:rsid w:val="00622E77"/>
    <w:rsid w:val="0062406E"/>
    <w:rsid w:val="00624E6F"/>
    <w:rsid w:val="00625B93"/>
    <w:rsid w:val="00625E7A"/>
    <w:rsid w:val="00626DBC"/>
    <w:rsid w:val="00627705"/>
    <w:rsid w:val="00627886"/>
    <w:rsid w:val="00627A85"/>
    <w:rsid w:val="006304A0"/>
    <w:rsid w:val="006304D9"/>
    <w:rsid w:val="00630C12"/>
    <w:rsid w:val="00630E06"/>
    <w:rsid w:val="00630F4C"/>
    <w:rsid w:val="00631076"/>
    <w:rsid w:val="00631224"/>
    <w:rsid w:val="0063126F"/>
    <w:rsid w:val="00631803"/>
    <w:rsid w:val="006321B6"/>
    <w:rsid w:val="0063242B"/>
    <w:rsid w:val="00635204"/>
    <w:rsid w:val="006353C9"/>
    <w:rsid w:val="00635459"/>
    <w:rsid w:val="00635540"/>
    <w:rsid w:val="00635DD1"/>
    <w:rsid w:val="00637A58"/>
    <w:rsid w:val="00640A55"/>
    <w:rsid w:val="00642448"/>
    <w:rsid w:val="006429AA"/>
    <w:rsid w:val="00642C1D"/>
    <w:rsid w:val="00643AA8"/>
    <w:rsid w:val="00643C9F"/>
    <w:rsid w:val="00643EED"/>
    <w:rsid w:val="00644770"/>
    <w:rsid w:val="00644B3A"/>
    <w:rsid w:val="0064513E"/>
    <w:rsid w:val="00645202"/>
    <w:rsid w:val="00645641"/>
    <w:rsid w:val="00645B59"/>
    <w:rsid w:val="00645C30"/>
    <w:rsid w:val="006464C6"/>
    <w:rsid w:val="006467F7"/>
    <w:rsid w:val="00646926"/>
    <w:rsid w:val="00647869"/>
    <w:rsid w:val="00650CB6"/>
    <w:rsid w:val="00651089"/>
    <w:rsid w:val="00651AA0"/>
    <w:rsid w:val="0065200F"/>
    <w:rsid w:val="006521CF"/>
    <w:rsid w:val="006530B5"/>
    <w:rsid w:val="006532C2"/>
    <w:rsid w:val="00653E80"/>
    <w:rsid w:val="00653FDB"/>
    <w:rsid w:val="00654167"/>
    <w:rsid w:val="006545B9"/>
    <w:rsid w:val="0065462D"/>
    <w:rsid w:val="00654DAE"/>
    <w:rsid w:val="00654F0B"/>
    <w:rsid w:val="006550B5"/>
    <w:rsid w:val="00655DA7"/>
    <w:rsid w:val="0065608D"/>
    <w:rsid w:val="00656906"/>
    <w:rsid w:val="00657C6E"/>
    <w:rsid w:val="00657DBE"/>
    <w:rsid w:val="00660A7C"/>
    <w:rsid w:val="006615C7"/>
    <w:rsid w:val="0066279B"/>
    <w:rsid w:val="00663440"/>
    <w:rsid w:val="0066345C"/>
    <w:rsid w:val="006634F3"/>
    <w:rsid w:val="0066397B"/>
    <w:rsid w:val="00663B9B"/>
    <w:rsid w:val="006648D0"/>
    <w:rsid w:val="00665EF8"/>
    <w:rsid w:val="00666081"/>
    <w:rsid w:val="006668F2"/>
    <w:rsid w:val="00666C29"/>
    <w:rsid w:val="006676C8"/>
    <w:rsid w:val="0067113B"/>
    <w:rsid w:val="00671403"/>
    <w:rsid w:val="006720BF"/>
    <w:rsid w:val="00672592"/>
    <w:rsid w:val="0067267E"/>
    <w:rsid w:val="006728F2"/>
    <w:rsid w:val="006732A8"/>
    <w:rsid w:val="00673CEB"/>
    <w:rsid w:val="00673EB3"/>
    <w:rsid w:val="00675037"/>
    <w:rsid w:val="0067522A"/>
    <w:rsid w:val="006759ED"/>
    <w:rsid w:val="006761CF"/>
    <w:rsid w:val="0067671C"/>
    <w:rsid w:val="00677B0B"/>
    <w:rsid w:val="00680D82"/>
    <w:rsid w:val="0068113B"/>
    <w:rsid w:val="006818AB"/>
    <w:rsid w:val="006822E2"/>
    <w:rsid w:val="00682F85"/>
    <w:rsid w:val="006832F7"/>
    <w:rsid w:val="00683908"/>
    <w:rsid w:val="00684302"/>
    <w:rsid w:val="006845D1"/>
    <w:rsid w:val="00685D1B"/>
    <w:rsid w:val="006870BC"/>
    <w:rsid w:val="0068738B"/>
    <w:rsid w:val="006903BD"/>
    <w:rsid w:val="00690852"/>
    <w:rsid w:val="00690C1F"/>
    <w:rsid w:val="00691011"/>
    <w:rsid w:val="00691CF4"/>
    <w:rsid w:val="00692501"/>
    <w:rsid w:val="00692D89"/>
    <w:rsid w:val="00693474"/>
    <w:rsid w:val="00693F61"/>
    <w:rsid w:val="006945CF"/>
    <w:rsid w:val="00695CB4"/>
    <w:rsid w:val="00695FEC"/>
    <w:rsid w:val="0069607E"/>
    <w:rsid w:val="00696516"/>
    <w:rsid w:val="0069696F"/>
    <w:rsid w:val="0069778C"/>
    <w:rsid w:val="006977B4"/>
    <w:rsid w:val="006977F2"/>
    <w:rsid w:val="006A076A"/>
    <w:rsid w:val="006A089D"/>
    <w:rsid w:val="006A14F0"/>
    <w:rsid w:val="006A2AEB"/>
    <w:rsid w:val="006A350D"/>
    <w:rsid w:val="006A3687"/>
    <w:rsid w:val="006A3798"/>
    <w:rsid w:val="006A47B2"/>
    <w:rsid w:val="006A50A7"/>
    <w:rsid w:val="006A527A"/>
    <w:rsid w:val="006A6846"/>
    <w:rsid w:val="006A6DE2"/>
    <w:rsid w:val="006A7066"/>
    <w:rsid w:val="006A72D3"/>
    <w:rsid w:val="006A7F87"/>
    <w:rsid w:val="006B05FB"/>
    <w:rsid w:val="006B0FD8"/>
    <w:rsid w:val="006B23AB"/>
    <w:rsid w:val="006B3D44"/>
    <w:rsid w:val="006B3E2E"/>
    <w:rsid w:val="006B4C24"/>
    <w:rsid w:val="006B589C"/>
    <w:rsid w:val="006B58DA"/>
    <w:rsid w:val="006B59E0"/>
    <w:rsid w:val="006B778E"/>
    <w:rsid w:val="006C0824"/>
    <w:rsid w:val="006C0B65"/>
    <w:rsid w:val="006C1D88"/>
    <w:rsid w:val="006C2E01"/>
    <w:rsid w:val="006C37EE"/>
    <w:rsid w:val="006C3D97"/>
    <w:rsid w:val="006C4C3F"/>
    <w:rsid w:val="006C4FAB"/>
    <w:rsid w:val="006C50ED"/>
    <w:rsid w:val="006C6848"/>
    <w:rsid w:val="006C6AC5"/>
    <w:rsid w:val="006D0013"/>
    <w:rsid w:val="006D1664"/>
    <w:rsid w:val="006D22E5"/>
    <w:rsid w:val="006D35EC"/>
    <w:rsid w:val="006D380C"/>
    <w:rsid w:val="006D43DE"/>
    <w:rsid w:val="006D4B81"/>
    <w:rsid w:val="006D6101"/>
    <w:rsid w:val="006D6762"/>
    <w:rsid w:val="006D6CAB"/>
    <w:rsid w:val="006E02FA"/>
    <w:rsid w:val="006E0567"/>
    <w:rsid w:val="006E12DD"/>
    <w:rsid w:val="006E195C"/>
    <w:rsid w:val="006E3726"/>
    <w:rsid w:val="006E3881"/>
    <w:rsid w:val="006E3FF2"/>
    <w:rsid w:val="006E415C"/>
    <w:rsid w:val="006E459E"/>
    <w:rsid w:val="006E531E"/>
    <w:rsid w:val="006E62F5"/>
    <w:rsid w:val="006E6705"/>
    <w:rsid w:val="006E7280"/>
    <w:rsid w:val="006E77B1"/>
    <w:rsid w:val="006F0CFB"/>
    <w:rsid w:val="006F1F92"/>
    <w:rsid w:val="006F241B"/>
    <w:rsid w:val="006F2C89"/>
    <w:rsid w:val="006F3F70"/>
    <w:rsid w:val="006F51C6"/>
    <w:rsid w:val="006F62D7"/>
    <w:rsid w:val="006F6BAD"/>
    <w:rsid w:val="006F7378"/>
    <w:rsid w:val="0070103C"/>
    <w:rsid w:val="00701635"/>
    <w:rsid w:val="007019B5"/>
    <w:rsid w:val="0070221B"/>
    <w:rsid w:val="007022F2"/>
    <w:rsid w:val="00702666"/>
    <w:rsid w:val="00702E07"/>
    <w:rsid w:val="007037A2"/>
    <w:rsid w:val="00703DA7"/>
    <w:rsid w:val="00703FC5"/>
    <w:rsid w:val="00705114"/>
    <w:rsid w:val="00705A41"/>
    <w:rsid w:val="00705D0F"/>
    <w:rsid w:val="00705DA6"/>
    <w:rsid w:val="007062DB"/>
    <w:rsid w:val="007068E7"/>
    <w:rsid w:val="00706BCF"/>
    <w:rsid w:val="007078B4"/>
    <w:rsid w:val="00710715"/>
    <w:rsid w:val="00710E76"/>
    <w:rsid w:val="0071130E"/>
    <w:rsid w:val="00711A9D"/>
    <w:rsid w:val="00711D70"/>
    <w:rsid w:val="00711D89"/>
    <w:rsid w:val="00712AE3"/>
    <w:rsid w:val="00713343"/>
    <w:rsid w:val="00713C88"/>
    <w:rsid w:val="00713FA3"/>
    <w:rsid w:val="00717A3B"/>
    <w:rsid w:val="00717BD8"/>
    <w:rsid w:val="0072048C"/>
    <w:rsid w:val="0072077A"/>
    <w:rsid w:val="00720EBD"/>
    <w:rsid w:val="007222C4"/>
    <w:rsid w:val="0072286E"/>
    <w:rsid w:val="00722A0A"/>
    <w:rsid w:val="007230F5"/>
    <w:rsid w:val="0072381B"/>
    <w:rsid w:val="00723CC2"/>
    <w:rsid w:val="00724888"/>
    <w:rsid w:val="00724995"/>
    <w:rsid w:val="0072625A"/>
    <w:rsid w:val="00726691"/>
    <w:rsid w:val="0072705E"/>
    <w:rsid w:val="007275B0"/>
    <w:rsid w:val="007277F7"/>
    <w:rsid w:val="00727803"/>
    <w:rsid w:val="00730F26"/>
    <w:rsid w:val="007311E2"/>
    <w:rsid w:val="0073197D"/>
    <w:rsid w:val="007322F4"/>
    <w:rsid w:val="0073255A"/>
    <w:rsid w:val="007331FB"/>
    <w:rsid w:val="00733C73"/>
    <w:rsid w:val="00733CD3"/>
    <w:rsid w:val="00734360"/>
    <w:rsid w:val="0073492D"/>
    <w:rsid w:val="00734B96"/>
    <w:rsid w:val="007353D5"/>
    <w:rsid w:val="0073590E"/>
    <w:rsid w:val="00735EBD"/>
    <w:rsid w:val="00736003"/>
    <w:rsid w:val="0073652A"/>
    <w:rsid w:val="00737216"/>
    <w:rsid w:val="0073763F"/>
    <w:rsid w:val="0073777A"/>
    <w:rsid w:val="00737952"/>
    <w:rsid w:val="00737E2F"/>
    <w:rsid w:val="00740D95"/>
    <w:rsid w:val="00740DB4"/>
    <w:rsid w:val="00740F11"/>
    <w:rsid w:val="00742EB5"/>
    <w:rsid w:val="00742FC8"/>
    <w:rsid w:val="007434F0"/>
    <w:rsid w:val="007435D5"/>
    <w:rsid w:val="00744433"/>
    <w:rsid w:val="00744C29"/>
    <w:rsid w:val="00744F36"/>
    <w:rsid w:val="00745B23"/>
    <w:rsid w:val="00745EA2"/>
    <w:rsid w:val="00745FAD"/>
    <w:rsid w:val="00747427"/>
    <w:rsid w:val="007477E7"/>
    <w:rsid w:val="00747E20"/>
    <w:rsid w:val="0075056E"/>
    <w:rsid w:val="00750D5B"/>
    <w:rsid w:val="00750F5E"/>
    <w:rsid w:val="007518BC"/>
    <w:rsid w:val="007519FF"/>
    <w:rsid w:val="00752533"/>
    <w:rsid w:val="00752601"/>
    <w:rsid w:val="00752971"/>
    <w:rsid w:val="007529CA"/>
    <w:rsid w:val="00752A0E"/>
    <w:rsid w:val="00752F23"/>
    <w:rsid w:val="007535B5"/>
    <w:rsid w:val="00753A7D"/>
    <w:rsid w:val="00753B42"/>
    <w:rsid w:val="00753EC6"/>
    <w:rsid w:val="00755352"/>
    <w:rsid w:val="007553C2"/>
    <w:rsid w:val="00755674"/>
    <w:rsid w:val="00756C1C"/>
    <w:rsid w:val="007575B4"/>
    <w:rsid w:val="00757844"/>
    <w:rsid w:val="0075794F"/>
    <w:rsid w:val="0076094D"/>
    <w:rsid w:val="00760D73"/>
    <w:rsid w:val="007610E2"/>
    <w:rsid w:val="007612E9"/>
    <w:rsid w:val="00762C60"/>
    <w:rsid w:val="00764444"/>
    <w:rsid w:val="00764C00"/>
    <w:rsid w:val="00765099"/>
    <w:rsid w:val="00765BCD"/>
    <w:rsid w:val="00765BEE"/>
    <w:rsid w:val="00765D20"/>
    <w:rsid w:val="00766166"/>
    <w:rsid w:val="007664F0"/>
    <w:rsid w:val="00766EF2"/>
    <w:rsid w:val="00767C4A"/>
    <w:rsid w:val="007700C1"/>
    <w:rsid w:val="0077054A"/>
    <w:rsid w:val="00770F1A"/>
    <w:rsid w:val="007714A2"/>
    <w:rsid w:val="007719EA"/>
    <w:rsid w:val="007721AB"/>
    <w:rsid w:val="00772B4C"/>
    <w:rsid w:val="00772E83"/>
    <w:rsid w:val="00772FBC"/>
    <w:rsid w:val="00773010"/>
    <w:rsid w:val="0077322A"/>
    <w:rsid w:val="00773718"/>
    <w:rsid w:val="007738C8"/>
    <w:rsid w:val="00774F02"/>
    <w:rsid w:val="00775DD5"/>
    <w:rsid w:val="00776217"/>
    <w:rsid w:val="0077635B"/>
    <w:rsid w:val="007764C4"/>
    <w:rsid w:val="0077671E"/>
    <w:rsid w:val="007767CA"/>
    <w:rsid w:val="00776827"/>
    <w:rsid w:val="00777275"/>
    <w:rsid w:val="00777EC1"/>
    <w:rsid w:val="00777EC9"/>
    <w:rsid w:val="00780BA2"/>
    <w:rsid w:val="00780BFD"/>
    <w:rsid w:val="007815B0"/>
    <w:rsid w:val="00781810"/>
    <w:rsid w:val="007822E4"/>
    <w:rsid w:val="0078279B"/>
    <w:rsid w:val="00783B05"/>
    <w:rsid w:val="007845D6"/>
    <w:rsid w:val="007852E5"/>
    <w:rsid w:val="007858F0"/>
    <w:rsid w:val="00786F69"/>
    <w:rsid w:val="0078761B"/>
    <w:rsid w:val="00787E1F"/>
    <w:rsid w:val="00787F93"/>
    <w:rsid w:val="00787FA1"/>
    <w:rsid w:val="00791319"/>
    <w:rsid w:val="007916BD"/>
    <w:rsid w:val="007920D7"/>
    <w:rsid w:val="007938B8"/>
    <w:rsid w:val="00793FD0"/>
    <w:rsid w:val="00794261"/>
    <w:rsid w:val="0079446B"/>
    <w:rsid w:val="00795972"/>
    <w:rsid w:val="00795FC8"/>
    <w:rsid w:val="007960EF"/>
    <w:rsid w:val="00796990"/>
    <w:rsid w:val="00796E6A"/>
    <w:rsid w:val="00797802"/>
    <w:rsid w:val="00797961"/>
    <w:rsid w:val="00797B89"/>
    <w:rsid w:val="007A0F6D"/>
    <w:rsid w:val="007A107D"/>
    <w:rsid w:val="007A2137"/>
    <w:rsid w:val="007A3440"/>
    <w:rsid w:val="007A3C65"/>
    <w:rsid w:val="007A439B"/>
    <w:rsid w:val="007A4D42"/>
    <w:rsid w:val="007A4EBC"/>
    <w:rsid w:val="007A58BB"/>
    <w:rsid w:val="007A5C06"/>
    <w:rsid w:val="007A5D62"/>
    <w:rsid w:val="007A6C54"/>
    <w:rsid w:val="007A7699"/>
    <w:rsid w:val="007B005D"/>
    <w:rsid w:val="007B01BC"/>
    <w:rsid w:val="007B05E9"/>
    <w:rsid w:val="007B0A1F"/>
    <w:rsid w:val="007B0C73"/>
    <w:rsid w:val="007B1063"/>
    <w:rsid w:val="007B1883"/>
    <w:rsid w:val="007B1A1F"/>
    <w:rsid w:val="007B2D7B"/>
    <w:rsid w:val="007B3119"/>
    <w:rsid w:val="007B34D8"/>
    <w:rsid w:val="007B3682"/>
    <w:rsid w:val="007B37B2"/>
    <w:rsid w:val="007B382F"/>
    <w:rsid w:val="007B4F49"/>
    <w:rsid w:val="007B75E5"/>
    <w:rsid w:val="007C037E"/>
    <w:rsid w:val="007C0901"/>
    <w:rsid w:val="007C0AC2"/>
    <w:rsid w:val="007C1473"/>
    <w:rsid w:val="007C1820"/>
    <w:rsid w:val="007C1A6E"/>
    <w:rsid w:val="007C1D7D"/>
    <w:rsid w:val="007C233E"/>
    <w:rsid w:val="007C2DDC"/>
    <w:rsid w:val="007C3009"/>
    <w:rsid w:val="007C35F6"/>
    <w:rsid w:val="007C3E9B"/>
    <w:rsid w:val="007C4928"/>
    <w:rsid w:val="007C4BED"/>
    <w:rsid w:val="007C4FC4"/>
    <w:rsid w:val="007C5FA8"/>
    <w:rsid w:val="007C61F5"/>
    <w:rsid w:val="007C6A9A"/>
    <w:rsid w:val="007C6CAE"/>
    <w:rsid w:val="007C741D"/>
    <w:rsid w:val="007C7F9C"/>
    <w:rsid w:val="007D0018"/>
    <w:rsid w:val="007D0350"/>
    <w:rsid w:val="007D1A94"/>
    <w:rsid w:val="007D2221"/>
    <w:rsid w:val="007D2330"/>
    <w:rsid w:val="007D3561"/>
    <w:rsid w:val="007D383C"/>
    <w:rsid w:val="007D39A9"/>
    <w:rsid w:val="007D39F9"/>
    <w:rsid w:val="007D3FB4"/>
    <w:rsid w:val="007D4267"/>
    <w:rsid w:val="007D44AF"/>
    <w:rsid w:val="007D490D"/>
    <w:rsid w:val="007D4A14"/>
    <w:rsid w:val="007D6336"/>
    <w:rsid w:val="007D642A"/>
    <w:rsid w:val="007D6AFF"/>
    <w:rsid w:val="007D6DB1"/>
    <w:rsid w:val="007D738F"/>
    <w:rsid w:val="007D7D06"/>
    <w:rsid w:val="007D7D55"/>
    <w:rsid w:val="007E0126"/>
    <w:rsid w:val="007E0659"/>
    <w:rsid w:val="007E0916"/>
    <w:rsid w:val="007E0BC7"/>
    <w:rsid w:val="007E0E32"/>
    <w:rsid w:val="007E138D"/>
    <w:rsid w:val="007E1647"/>
    <w:rsid w:val="007E1810"/>
    <w:rsid w:val="007E1DB5"/>
    <w:rsid w:val="007E23E2"/>
    <w:rsid w:val="007E2C69"/>
    <w:rsid w:val="007E4838"/>
    <w:rsid w:val="007E5062"/>
    <w:rsid w:val="007E518C"/>
    <w:rsid w:val="007E53EA"/>
    <w:rsid w:val="007E6044"/>
    <w:rsid w:val="007E6690"/>
    <w:rsid w:val="007E6DE6"/>
    <w:rsid w:val="007E7081"/>
    <w:rsid w:val="007E71C7"/>
    <w:rsid w:val="007E73D5"/>
    <w:rsid w:val="007F0733"/>
    <w:rsid w:val="007F0943"/>
    <w:rsid w:val="007F0D8B"/>
    <w:rsid w:val="007F1C7F"/>
    <w:rsid w:val="007F271E"/>
    <w:rsid w:val="007F3C82"/>
    <w:rsid w:val="007F408D"/>
    <w:rsid w:val="007F40CC"/>
    <w:rsid w:val="007F4AF5"/>
    <w:rsid w:val="007F4DFC"/>
    <w:rsid w:val="007F6079"/>
    <w:rsid w:val="007F6755"/>
    <w:rsid w:val="007F6D4B"/>
    <w:rsid w:val="00800B47"/>
    <w:rsid w:val="00800C8E"/>
    <w:rsid w:val="00801967"/>
    <w:rsid w:val="00801AC0"/>
    <w:rsid w:val="00802443"/>
    <w:rsid w:val="0080280C"/>
    <w:rsid w:val="00802B2F"/>
    <w:rsid w:val="00802E81"/>
    <w:rsid w:val="008030E1"/>
    <w:rsid w:val="00803380"/>
    <w:rsid w:val="008045B9"/>
    <w:rsid w:val="00804CE5"/>
    <w:rsid w:val="00804E0F"/>
    <w:rsid w:val="00805120"/>
    <w:rsid w:val="008063AE"/>
    <w:rsid w:val="00806954"/>
    <w:rsid w:val="00807010"/>
    <w:rsid w:val="00807119"/>
    <w:rsid w:val="00807B8A"/>
    <w:rsid w:val="00807F3E"/>
    <w:rsid w:val="0081001A"/>
    <w:rsid w:val="008108F4"/>
    <w:rsid w:val="00811DBE"/>
    <w:rsid w:val="00812290"/>
    <w:rsid w:val="00812426"/>
    <w:rsid w:val="008132E2"/>
    <w:rsid w:val="00814CE3"/>
    <w:rsid w:val="00815724"/>
    <w:rsid w:val="00817099"/>
    <w:rsid w:val="00817882"/>
    <w:rsid w:val="0082111F"/>
    <w:rsid w:val="0082117C"/>
    <w:rsid w:val="00821285"/>
    <w:rsid w:val="00821748"/>
    <w:rsid w:val="00821D28"/>
    <w:rsid w:val="00821E3B"/>
    <w:rsid w:val="0082271B"/>
    <w:rsid w:val="008227FB"/>
    <w:rsid w:val="0082389A"/>
    <w:rsid w:val="00825C65"/>
    <w:rsid w:val="00827CC5"/>
    <w:rsid w:val="00827D67"/>
    <w:rsid w:val="00830DAD"/>
    <w:rsid w:val="00832C3B"/>
    <w:rsid w:val="00833471"/>
    <w:rsid w:val="00834679"/>
    <w:rsid w:val="0083505C"/>
    <w:rsid w:val="008358FC"/>
    <w:rsid w:val="00836340"/>
    <w:rsid w:val="00841076"/>
    <w:rsid w:val="008419A9"/>
    <w:rsid w:val="00841D7C"/>
    <w:rsid w:val="0084202E"/>
    <w:rsid w:val="00842281"/>
    <w:rsid w:val="008427CB"/>
    <w:rsid w:val="00842CF6"/>
    <w:rsid w:val="00843557"/>
    <w:rsid w:val="00843D0C"/>
    <w:rsid w:val="00843DE9"/>
    <w:rsid w:val="008448FC"/>
    <w:rsid w:val="00844AF4"/>
    <w:rsid w:val="00845B6B"/>
    <w:rsid w:val="00845CDB"/>
    <w:rsid w:val="00847B96"/>
    <w:rsid w:val="008502BE"/>
    <w:rsid w:val="00850350"/>
    <w:rsid w:val="00850ECA"/>
    <w:rsid w:val="00851C1A"/>
    <w:rsid w:val="00851E3A"/>
    <w:rsid w:val="00851F5A"/>
    <w:rsid w:val="0085238B"/>
    <w:rsid w:val="0085248D"/>
    <w:rsid w:val="00852DCF"/>
    <w:rsid w:val="008530B1"/>
    <w:rsid w:val="0085344E"/>
    <w:rsid w:val="00853C49"/>
    <w:rsid w:val="00853DD0"/>
    <w:rsid w:val="00854765"/>
    <w:rsid w:val="0085573D"/>
    <w:rsid w:val="00855B81"/>
    <w:rsid w:val="00855CEF"/>
    <w:rsid w:val="00855EE1"/>
    <w:rsid w:val="00856BF2"/>
    <w:rsid w:val="0085703E"/>
    <w:rsid w:val="00857766"/>
    <w:rsid w:val="00857BC1"/>
    <w:rsid w:val="00860934"/>
    <w:rsid w:val="00860BF0"/>
    <w:rsid w:val="00860DD0"/>
    <w:rsid w:val="00860F63"/>
    <w:rsid w:val="00860FB5"/>
    <w:rsid w:val="00861340"/>
    <w:rsid w:val="00861902"/>
    <w:rsid w:val="00861F2D"/>
    <w:rsid w:val="0086234D"/>
    <w:rsid w:val="008624E7"/>
    <w:rsid w:val="0086331F"/>
    <w:rsid w:val="00863B00"/>
    <w:rsid w:val="00863B87"/>
    <w:rsid w:val="00864075"/>
    <w:rsid w:val="0086436B"/>
    <w:rsid w:val="00864827"/>
    <w:rsid w:val="00864CD3"/>
    <w:rsid w:val="00865B1A"/>
    <w:rsid w:val="00866423"/>
    <w:rsid w:val="00866C5A"/>
    <w:rsid w:val="00866D93"/>
    <w:rsid w:val="00867532"/>
    <w:rsid w:val="00871B62"/>
    <w:rsid w:val="00871CBF"/>
    <w:rsid w:val="00871CE6"/>
    <w:rsid w:val="00871F10"/>
    <w:rsid w:val="0087205D"/>
    <w:rsid w:val="00873079"/>
    <w:rsid w:val="00873407"/>
    <w:rsid w:val="00874007"/>
    <w:rsid w:val="008741AD"/>
    <w:rsid w:val="00874291"/>
    <w:rsid w:val="008744A0"/>
    <w:rsid w:val="008758CF"/>
    <w:rsid w:val="0087761A"/>
    <w:rsid w:val="00877659"/>
    <w:rsid w:val="008805D8"/>
    <w:rsid w:val="00881678"/>
    <w:rsid w:val="00881D56"/>
    <w:rsid w:val="00882249"/>
    <w:rsid w:val="00882C3D"/>
    <w:rsid w:val="00883F2D"/>
    <w:rsid w:val="00883F98"/>
    <w:rsid w:val="00883FEB"/>
    <w:rsid w:val="00884F70"/>
    <w:rsid w:val="008856FD"/>
    <w:rsid w:val="008861C3"/>
    <w:rsid w:val="00886C46"/>
    <w:rsid w:val="00886CF7"/>
    <w:rsid w:val="00886D5C"/>
    <w:rsid w:val="008901BF"/>
    <w:rsid w:val="00890419"/>
    <w:rsid w:val="00890B61"/>
    <w:rsid w:val="00890F82"/>
    <w:rsid w:val="008910E1"/>
    <w:rsid w:val="00891408"/>
    <w:rsid w:val="008916A4"/>
    <w:rsid w:val="00891789"/>
    <w:rsid w:val="0089181C"/>
    <w:rsid w:val="00891A59"/>
    <w:rsid w:val="00891B64"/>
    <w:rsid w:val="00891DFA"/>
    <w:rsid w:val="00892371"/>
    <w:rsid w:val="00892A43"/>
    <w:rsid w:val="00892F01"/>
    <w:rsid w:val="00893271"/>
    <w:rsid w:val="00893DF8"/>
    <w:rsid w:val="00894019"/>
    <w:rsid w:val="008949D4"/>
    <w:rsid w:val="00894EA9"/>
    <w:rsid w:val="00895D7A"/>
    <w:rsid w:val="00895ED0"/>
    <w:rsid w:val="00896126"/>
    <w:rsid w:val="00896649"/>
    <w:rsid w:val="00897B3B"/>
    <w:rsid w:val="008A0366"/>
    <w:rsid w:val="008A0D8E"/>
    <w:rsid w:val="008A0FF3"/>
    <w:rsid w:val="008A18A8"/>
    <w:rsid w:val="008A1F9D"/>
    <w:rsid w:val="008A23C3"/>
    <w:rsid w:val="008A2AB6"/>
    <w:rsid w:val="008A4068"/>
    <w:rsid w:val="008A4381"/>
    <w:rsid w:val="008A46C2"/>
    <w:rsid w:val="008A5758"/>
    <w:rsid w:val="008A5AF4"/>
    <w:rsid w:val="008A5BA7"/>
    <w:rsid w:val="008A5FE3"/>
    <w:rsid w:val="008A61C8"/>
    <w:rsid w:val="008A63A6"/>
    <w:rsid w:val="008A6DF1"/>
    <w:rsid w:val="008A6EC3"/>
    <w:rsid w:val="008A70AA"/>
    <w:rsid w:val="008A7324"/>
    <w:rsid w:val="008A777E"/>
    <w:rsid w:val="008B108F"/>
    <w:rsid w:val="008B11A5"/>
    <w:rsid w:val="008B11E8"/>
    <w:rsid w:val="008B21E3"/>
    <w:rsid w:val="008B29A0"/>
    <w:rsid w:val="008B427F"/>
    <w:rsid w:val="008B4BA0"/>
    <w:rsid w:val="008B5767"/>
    <w:rsid w:val="008B59CA"/>
    <w:rsid w:val="008B63A5"/>
    <w:rsid w:val="008B694B"/>
    <w:rsid w:val="008B7036"/>
    <w:rsid w:val="008B70E9"/>
    <w:rsid w:val="008C02FB"/>
    <w:rsid w:val="008C2822"/>
    <w:rsid w:val="008C30E2"/>
    <w:rsid w:val="008C326F"/>
    <w:rsid w:val="008C3604"/>
    <w:rsid w:val="008C370E"/>
    <w:rsid w:val="008C38DA"/>
    <w:rsid w:val="008C5057"/>
    <w:rsid w:val="008C5868"/>
    <w:rsid w:val="008C6345"/>
    <w:rsid w:val="008C66E5"/>
    <w:rsid w:val="008C7014"/>
    <w:rsid w:val="008C755B"/>
    <w:rsid w:val="008D18D1"/>
    <w:rsid w:val="008D24FE"/>
    <w:rsid w:val="008D550B"/>
    <w:rsid w:val="008D58AA"/>
    <w:rsid w:val="008D6E04"/>
    <w:rsid w:val="008D6E8E"/>
    <w:rsid w:val="008D77F6"/>
    <w:rsid w:val="008D7D49"/>
    <w:rsid w:val="008D7D90"/>
    <w:rsid w:val="008D7E9E"/>
    <w:rsid w:val="008D7FBD"/>
    <w:rsid w:val="008E0194"/>
    <w:rsid w:val="008E14C9"/>
    <w:rsid w:val="008E2C01"/>
    <w:rsid w:val="008E4590"/>
    <w:rsid w:val="008E581D"/>
    <w:rsid w:val="008E5B37"/>
    <w:rsid w:val="008E5CCA"/>
    <w:rsid w:val="008E6289"/>
    <w:rsid w:val="008E6591"/>
    <w:rsid w:val="008E6CC9"/>
    <w:rsid w:val="008E6EE6"/>
    <w:rsid w:val="008E7630"/>
    <w:rsid w:val="008E7735"/>
    <w:rsid w:val="008E7A27"/>
    <w:rsid w:val="008E7A28"/>
    <w:rsid w:val="008E7B32"/>
    <w:rsid w:val="008E7DDD"/>
    <w:rsid w:val="008F0D89"/>
    <w:rsid w:val="008F16EF"/>
    <w:rsid w:val="008F3208"/>
    <w:rsid w:val="008F37E3"/>
    <w:rsid w:val="008F531C"/>
    <w:rsid w:val="008F55A1"/>
    <w:rsid w:val="008F5EAE"/>
    <w:rsid w:val="008F6176"/>
    <w:rsid w:val="008F66F8"/>
    <w:rsid w:val="008F670E"/>
    <w:rsid w:val="008F7286"/>
    <w:rsid w:val="008F74AC"/>
    <w:rsid w:val="008F74CA"/>
    <w:rsid w:val="008F78FE"/>
    <w:rsid w:val="008F7940"/>
    <w:rsid w:val="008F7C81"/>
    <w:rsid w:val="008F7E9C"/>
    <w:rsid w:val="0090007C"/>
    <w:rsid w:val="009006DE"/>
    <w:rsid w:val="009009BC"/>
    <w:rsid w:val="009012A7"/>
    <w:rsid w:val="009012EE"/>
    <w:rsid w:val="00902D7E"/>
    <w:rsid w:val="00903639"/>
    <w:rsid w:val="00903B75"/>
    <w:rsid w:val="00903F44"/>
    <w:rsid w:val="00903FE1"/>
    <w:rsid w:val="00903FFA"/>
    <w:rsid w:val="009052F7"/>
    <w:rsid w:val="009057CF"/>
    <w:rsid w:val="00906C85"/>
    <w:rsid w:val="00907068"/>
    <w:rsid w:val="009071F9"/>
    <w:rsid w:val="00907912"/>
    <w:rsid w:val="00907BE8"/>
    <w:rsid w:val="00907FCD"/>
    <w:rsid w:val="0091026A"/>
    <w:rsid w:val="00911645"/>
    <w:rsid w:val="00912BAB"/>
    <w:rsid w:val="0091329D"/>
    <w:rsid w:val="00914122"/>
    <w:rsid w:val="00914D14"/>
    <w:rsid w:val="00914EC8"/>
    <w:rsid w:val="00915F2F"/>
    <w:rsid w:val="00915F7E"/>
    <w:rsid w:val="009161E9"/>
    <w:rsid w:val="009169E0"/>
    <w:rsid w:val="00916CB6"/>
    <w:rsid w:val="00916D46"/>
    <w:rsid w:val="00916FA2"/>
    <w:rsid w:val="00920046"/>
    <w:rsid w:val="00920E64"/>
    <w:rsid w:val="00921B8A"/>
    <w:rsid w:val="009220AF"/>
    <w:rsid w:val="009228E9"/>
    <w:rsid w:val="00923A07"/>
    <w:rsid w:val="009245F9"/>
    <w:rsid w:val="009246CD"/>
    <w:rsid w:val="009248C8"/>
    <w:rsid w:val="009249BD"/>
    <w:rsid w:val="00924AFC"/>
    <w:rsid w:val="00925480"/>
    <w:rsid w:val="009255A2"/>
    <w:rsid w:val="00925F98"/>
    <w:rsid w:val="00926427"/>
    <w:rsid w:val="0092647A"/>
    <w:rsid w:val="00926E75"/>
    <w:rsid w:val="0093083C"/>
    <w:rsid w:val="00931DBC"/>
    <w:rsid w:val="00931E9F"/>
    <w:rsid w:val="009329C0"/>
    <w:rsid w:val="00932F4B"/>
    <w:rsid w:val="00933E4E"/>
    <w:rsid w:val="00933E6A"/>
    <w:rsid w:val="009340CA"/>
    <w:rsid w:val="0093475A"/>
    <w:rsid w:val="00934EA1"/>
    <w:rsid w:val="009369F1"/>
    <w:rsid w:val="00937483"/>
    <w:rsid w:val="009376A4"/>
    <w:rsid w:val="00940500"/>
    <w:rsid w:val="00940FEB"/>
    <w:rsid w:val="009413B9"/>
    <w:rsid w:val="00942036"/>
    <w:rsid w:val="009430ED"/>
    <w:rsid w:val="0094319B"/>
    <w:rsid w:val="009432D9"/>
    <w:rsid w:val="00944029"/>
    <w:rsid w:val="0094425A"/>
    <w:rsid w:val="00945020"/>
    <w:rsid w:val="00945BD4"/>
    <w:rsid w:val="0094694B"/>
    <w:rsid w:val="00947162"/>
    <w:rsid w:val="009473F6"/>
    <w:rsid w:val="009475DA"/>
    <w:rsid w:val="009500BC"/>
    <w:rsid w:val="0095096C"/>
    <w:rsid w:val="00950C52"/>
    <w:rsid w:val="009510C2"/>
    <w:rsid w:val="00951141"/>
    <w:rsid w:val="00951331"/>
    <w:rsid w:val="00951661"/>
    <w:rsid w:val="00951FA1"/>
    <w:rsid w:val="00952A09"/>
    <w:rsid w:val="00952F24"/>
    <w:rsid w:val="009537A6"/>
    <w:rsid w:val="00953D18"/>
    <w:rsid w:val="0095480B"/>
    <w:rsid w:val="009559F7"/>
    <w:rsid w:val="00955C29"/>
    <w:rsid w:val="009563AD"/>
    <w:rsid w:val="0095795C"/>
    <w:rsid w:val="00957C43"/>
    <w:rsid w:val="00957EE2"/>
    <w:rsid w:val="00960C05"/>
    <w:rsid w:val="00962440"/>
    <w:rsid w:val="009626D1"/>
    <w:rsid w:val="00962ABE"/>
    <w:rsid w:val="00962FCB"/>
    <w:rsid w:val="00963165"/>
    <w:rsid w:val="009636F1"/>
    <w:rsid w:val="00963F99"/>
    <w:rsid w:val="00965495"/>
    <w:rsid w:val="009662AB"/>
    <w:rsid w:val="009665AC"/>
    <w:rsid w:val="00966984"/>
    <w:rsid w:val="00967487"/>
    <w:rsid w:val="00971572"/>
    <w:rsid w:val="00972030"/>
    <w:rsid w:val="009728CF"/>
    <w:rsid w:val="00972E30"/>
    <w:rsid w:val="00974256"/>
    <w:rsid w:val="00974C02"/>
    <w:rsid w:val="00974D14"/>
    <w:rsid w:val="009752A9"/>
    <w:rsid w:val="00975314"/>
    <w:rsid w:val="009754E8"/>
    <w:rsid w:val="00975EC6"/>
    <w:rsid w:val="009765D0"/>
    <w:rsid w:val="00976955"/>
    <w:rsid w:val="00977B8B"/>
    <w:rsid w:val="009805C7"/>
    <w:rsid w:val="009808BA"/>
    <w:rsid w:val="00982B2E"/>
    <w:rsid w:val="0098376C"/>
    <w:rsid w:val="00984152"/>
    <w:rsid w:val="00984301"/>
    <w:rsid w:val="00985669"/>
    <w:rsid w:val="0098656A"/>
    <w:rsid w:val="009868DB"/>
    <w:rsid w:val="00986963"/>
    <w:rsid w:val="00987097"/>
    <w:rsid w:val="00987C8A"/>
    <w:rsid w:val="00987D45"/>
    <w:rsid w:val="00990067"/>
    <w:rsid w:val="009907F2"/>
    <w:rsid w:val="00990805"/>
    <w:rsid w:val="00990D4B"/>
    <w:rsid w:val="00991520"/>
    <w:rsid w:val="009916AD"/>
    <w:rsid w:val="00992048"/>
    <w:rsid w:val="00992D9D"/>
    <w:rsid w:val="00992DD0"/>
    <w:rsid w:val="009930E5"/>
    <w:rsid w:val="009950F0"/>
    <w:rsid w:val="0099532D"/>
    <w:rsid w:val="00995936"/>
    <w:rsid w:val="00995DD2"/>
    <w:rsid w:val="009A0A0D"/>
    <w:rsid w:val="009A13E6"/>
    <w:rsid w:val="009A1446"/>
    <w:rsid w:val="009A1A7C"/>
    <w:rsid w:val="009A2333"/>
    <w:rsid w:val="009A2E4B"/>
    <w:rsid w:val="009A2E97"/>
    <w:rsid w:val="009A3038"/>
    <w:rsid w:val="009A4622"/>
    <w:rsid w:val="009A471F"/>
    <w:rsid w:val="009A479E"/>
    <w:rsid w:val="009A48F9"/>
    <w:rsid w:val="009A4F17"/>
    <w:rsid w:val="009A551F"/>
    <w:rsid w:val="009A560C"/>
    <w:rsid w:val="009A6348"/>
    <w:rsid w:val="009A6CA3"/>
    <w:rsid w:val="009A768A"/>
    <w:rsid w:val="009A7934"/>
    <w:rsid w:val="009B0A0B"/>
    <w:rsid w:val="009B0AA1"/>
    <w:rsid w:val="009B162A"/>
    <w:rsid w:val="009B1970"/>
    <w:rsid w:val="009B1A77"/>
    <w:rsid w:val="009B24CE"/>
    <w:rsid w:val="009B37A2"/>
    <w:rsid w:val="009B3832"/>
    <w:rsid w:val="009B414B"/>
    <w:rsid w:val="009B418C"/>
    <w:rsid w:val="009B4630"/>
    <w:rsid w:val="009B47E7"/>
    <w:rsid w:val="009B545B"/>
    <w:rsid w:val="009B64AE"/>
    <w:rsid w:val="009B6683"/>
    <w:rsid w:val="009B7801"/>
    <w:rsid w:val="009B79B0"/>
    <w:rsid w:val="009C09B8"/>
    <w:rsid w:val="009C0B73"/>
    <w:rsid w:val="009C1A7D"/>
    <w:rsid w:val="009C30C4"/>
    <w:rsid w:val="009C3320"/>
    <w:rsid w:val="009C33D0"/>
    <w:rsid w:val="009C3401"/>
    <w:rsid w:val="009C38EF"/>
    <w:rsid w:val="009C3B30"/>
    <w:rsid w:val="009C49DB"/>
    <w:rsid w:val="009C5AA3"/>
    <w:rsid w:val="009C5DCA"/>
    <w:rsid w:val="009C5F05"/>
    <w:rsid w:val="009C604E"/>
    <w:rsid w:val="009C6316"/>
    <w:rsid w:val="009C6BFD"/>
    <w:rsid w:val="009D0C3B"/>
    <w:rsid w:val="009D17D6"/>
    <w:rsid w:val="009D2037"/>
    <w:rsid w:val="009D2337"/>
    <w:rsid w:val="009D2470"/>
    <w:rsid w:val="009D3AEA"/>
    <w:rsid w:val="009D3E93"/>
    <w:rsid w:val="009D4395"/>
    <w:rsid w:val="009D4D7D"/>
    <w:rsid w:val="009D4FEA"/>
    <w:rsid w:val="009D51DC"/>
    <w:rsid w:val="009D56E7"/>
    <w:rsid w:val="009D6FD0"/>
    <w:rsid w:val="009D7007"/>
    <w:rsid w:val="009D7A61"/>
    <w:rsid w:val="009D7BE7"/>
    <w:rsid w:val="009E0540"/>
    <w:rsid w:val="009E0B44"/>
    <w:rsid w:val="009E0D4D"/>
    <w:rsid w:val="009E0EE6"/>
    <w:rsid w:val="009E14CA"/>
    <w:rsid w:val="009E1B99"/>
    <w:rsid w:val="009E2666"/>
    <w:rsid w:val="009E3B33"/>
    <w:rsid w:val="009E3F92"/>
    <w:rsid w:val="009E4111"/>
    <w:rsid w:val="009E4459"/>
    <w:rsid w:val="009E449B"/>
    <w:rsid w:val="009E4A8E"/>
    <w:rsid w:val="009E5243"/>
    <w:rsid w:val="009E5558"/>
    <w:rsid w:val="009E666E"/>
    <w:rsid w:val="009E7982"/>
    <w:rsid w:val="009F0744"/>
    <w:rsid w:val="009F109C"/>
    <w:rsid w:val="009F142B"/>
    <w:rsid w:val="009F32FC"/>
    <w:rsid w:val="009F5E6E"/>
    <w:rsid w:val="009F5FE0"/>
    <w:rsid w:val="009F6331"/>
    <w:rsid w:val="009F6798"/>
    <w:rsid w:val="009F6CC5"/>
    <w:rsid w:val="009F799D"/>
    <w:rsid w:val="009F7C0C"/>
    <w:rsid w:val="00A0031E"/>
    <w:rsid w:val="00A005CD"/>
    <w:rsid w:val="00A009E7"/>
    <w:rsid w:val="00A00AE6"/>
    <w:rsid w:val="00A00C53"/>
    <w:rsid w:val="00A016D3"/>
    <w:rsid w:val="00A01922"/>
    <w:rsid w:val="00A01D3A"/>
    <w:rsid w:val="00A02B81"/>
    <w:rsid w:val="00A036CA"/>
    <w:rsid w:val="00A03B44"/>
    <w:rsid w:val="00A04123"/>
    <w:rsid w:val="00A05F35"/>
    <w:rsid w:val="00A06E8C"/>
    <w:rsid w:val="00A105CB"/>
    <w:rsid w:val="00A1117A"/>
    <w:rsid w:val="00A137AC"/>
    <w:rsid w:val="00A139C6"/>
    <w:rsid w:val="00A13B9F"/>
    <w:rsid w:val="00A13C87"/>
    <w:rsid w:val="00A13E49"/>
    <w:rsid w:val="00A14FBA"/>
    <w:rsid w:val="00A15232"/>
    <w:rsid w:val="00A1593C"/>
    <w:rsid w:val="00A16614"/>
    <w:rsid w:val="00A16DDF"/>
    <w:rsid w:val="00A17122"/>
    <w:rsid w:val="00A17ADD"/>
    <w:rsid w:val="00A20D74"/>
    <w:rsid w:val="00A212D2"/>
    <w:rsid w:val="00A21912"/>
    <w:rsid w:val="00A21ABE"/>
    <w:rsid w:val="00A230DC"/>
    <w:rsid w:val="00A23256"/>
    <w:rsid w:val="00A239F6"/>
    <w:rsid w:val="00A23C38"/>
    <w:rsid w:val="00A23C3F"/>
    <w:rsid w:val="00A23D14"/>
    <w:rsid w:val="00A24DDE"/>
    <w:rsid w:val="00A253A4"/>
    <w:rsid w:val="00A25CF2"/>
    <w:rsid w:val="00A26027"/>
    <w:rsid w:val="00A268D0"/>
    <w:rsid w:val="00A26C5F"/>
    <w:rsid w:val="00A272E1"/>
    <w:rsid w:val="00A273C9"/>
    <w:rsid w:val="00A3015C"/>
    <w:rsid w:val="00A30D39"/>
    <w:rsid w:val="00A3225F"/>
    <w:rsid w:val="00A32DF9"/>
    <w:rsid w:val="00A32F7B"/>
    <w:rsid w:val="00A336BF"/>
    <w:rsid w:val="00A33E20"/>
    <w:rsid w:val="00A34001"/>
    <w:rsid w:val="00A340D6"/>
    <w:rsid w:val="00A346B5"/>
    <w:rsid w:val="00A35A7C"/>
    <w:rsid w:val="00A37065"/>
    <w:rsid w:val="00A40090"/>
    <w:rsid w:val="00A4133C"/>
    <w:rsid w:val="00A41919"/>
    <w:rsid w:val="00A41952"/>
    <w:rsid w:val="00A44880"/>
    <w:rsid w:val="00A453E9"/>
    <w:rsid w:val="00A4547F"/>
    <w:rsid w:val="00A4567B"/>
    <w:rsid w:val="00A456E2"/>
    <w:rsid w:val="00A45EC1"/>
    <w:rsid w:val="00A4695B"/>
    <w:rsid w:val="00A46E78"/>
    <w:rsid w:val="00A4709B"/>
    <w:rsid w:val="00A47D27"/>
    <w:rsid w:val="00A504B7"/>
    <w:rsid w:val="00A50863"/>
    <w:rsid w:val="00A50B74"/>
    <w:rsid w:val="00A50B84"/>
    <w:rsid w:val="00A518B7"/>
    <w:rsid w:val="00A51BAE"/>
    <w:rsid w:val="00A52BB4"/>
    <w:rsid w:val="00A52C95"/>
    <w:rsid w:val="00A52DA8"/>
    <w:rsid w:val="00A5346D"/>
    <w:rsid w:val="00A53711"/>
    <w:rsid w:val="00A538F4"/>
    <w:rsid w:val="00A5488B"/>
    <w:rsid w:val="00A54B9A"/>
    <w:rsid w:val="00A56300"/>
    <w:rsid w:val="00A56331"/>
    <w:rsid w:val="00A569B9"/>
    <w:rsid w:val="00A56EB9"/>
    <w:rsid w:val="00A609A1"/>
    <w:rsid w:val="00A60EF7"/>
    <w:rsid w:val="00A60FF9"/>
    <w:rsid w:val="00A610BE"/>
    <w:rsid w:val="00A628F3"/>
    <w:rsid w:val="00A62B14"/>
    <w:rsid w:val="00A62CB9"/>
    <w:rsid w:val="00A6403E"/>
    <w:rsid w:val="00A644DE"/>
    <w:rsid w:val="00A64FD9"/>
    <w:rsid w:val="00A6640E"/>
    <w:rsid w:val="00A665A8"/>
    <w:rsid w:val="00A66614"/>
    <w:rsid w:val="00A67272"/>
    <w:rsid w:val="00A67413"/>
    <w:rsid w:val="00A67C3B"/>
    <w:rsid w:val="00A70233"/>
    <w:rsid w:val="00A712D2"/>
    <w:rsid w:val="00A71519"/>
    <w:rsid w:val="00A7161B"/>
    <w:rsid w:val="00A71843"/>
    <w:rsid w:val="00A71F5E"/>
    <w:rsid w:val="00A722DA"/>
    <w:rsid w:val="00A72565"/>
    <w:rsid w:val="00A7305D"/>
    <w:rsid w:val="00A7367E"/>
    <w:rsid w:val="00A7418F"/>
    <w:rsid w:val="00A74927"/>
    <w:rsid w:val="00A75075"/>
    <w:rsid w:val="00A75D0E"/>
    <w:rsid w:val="00A76C5B"/>
    <w:rsid w:val="00A77195"/>
    <w:rsid w:val="00A80168"/>
    <w:rsid w:val="00A81C65"/>
    <w:rsid w:val="00A835CD"/>
    <w:rsid w:val="00A84BE0"/>
    <w:rsid w:val="00A86C33"/>
    <w:rsid w:val="00A8777F"/>
    <w:rsid w:val="00A901A3"/>
    <w:rsid w:val="00A91B4E"/>
    <w:rsid w:val="00A92CB8"/>
    <w:rsid w:val="00A931D3"/>
    <w:rsid w:val="00A93748"/>
    <w:rsid w:val="00A94012"/>
    <w:rsid w:val="00A94B9C"/>
    <w:rsid w:val="00A94E66"/>
    <w:rsid w:val="00A94F96"/>
    <w:rsid w:val="00A95CD9"/>
    <w:rsid w:val="00A96125"/>
    <w:rsid w:val="00A969A5"/>
    <w:rsid w:val="00A96B09"/>
    <w:rsid w:val="00A97430"/>
    <w:rsid w:val="00A97A3A"/>
    <w:rsid w:val="00AA0465"/>
    <w:rsid w:val="00AA09A9"/>
    <w:rsid w:val="00AA0B13"/>
    <w:rsid w:val="00AA1232"/>
    <w:rsid w:val="00AA217A"/>
    <w:rsid w:val="00AA2E34"/>
    <w:rsid w:val="00AA3835"/>
    <w:rsid w:val="00AA40AD"/>
    <w:rsid w:val="00AA42DC"/>
    <w:rsid w:val="00AA4635"/>
    <w:rsid w:val="00AA5619"/>
    <w:rsid w:val="00AA57D3"/>
    <w:rsid w:val="00AA5979"/>
    <w:rsid w:val="00AA6007"/>
    <w:rsid w:val="00AA6C3F"/>
    <w:rsid w:val="00AA7496"/>
    <w:rsid w:val="00AA7DDB"/>
    <w:rsid w:val="00AA7F1A"/>
    <w:rsid w:val="00AB039C"/>
    <w:rsid w:val="00AB0E6F"/>
    <w:rsid w:val="00AB1316"/>
    <w:rsid w:val="00AB2ABA"/>
    <w:rsid w:val="00AB2F22"/>
    <w:rsid w:val="00AB2FE3"/>
    <w:rsid w:val="00AB342D"/>
    <w:rsid w:val="00AB3BA8"/>
    <w:rsid w:val="00AB3DD9"/>
    <w:rsid w:val="00AB456D"/>
    <w:rsid w:val="00AB4E37"/>
    <w:rsid w:val="00AB58B7"/>
    <w:rsid w:val="00AB6300"/>
    <w:rsid w:val="00AB7337"/>
    <w:rsid w:val="00AB77D5"/>
    <w:rsid w:val="00AB7935"/>
    <w:rsid w:val="00AB7C8C"/>
    <w:rsid w:val="00AC0157"/>
    <w:rsid w:val="00AC022F"/>
    <w:rsid w:val="00AC1297"/>
    <w:rsid w:val="00AC1C64"/>
    <w:rsid w:val="00AC2263"/>
    <w:rsid w:val="00AC26E0"/>
    <w:rsid w:val="00AC347A"/>
    <w:rsid w:val="00AC3D1A"/>
    <w:rsid w:val="00AC3EC6"/>
    <w:rsid w:val="00AC49DE"/>
    <w:rsid w:val="00AC4B65"/>
    <w:rsid w:val="00AC4E8D"/>
    <w:rsid w:val="00AC5D43"/>
    <w:rsid w:val="00AC620F"/>
    <w:rsid w:val="00AC798A"/>
    <w:rsid w:val="00AC7B94"/>
    <w:rsid w:val="00AD066A"/>
    <w:rsid w:val="00AD145A"/>
    <w:rsid w:val="00AD1D1A"/>
    <w:rsid w:val="00AD2118"/>
    <w:rsid w:val="00AD214C"/>
    <w:rsid w:val="00AD21AA"/>
    <w:rsid w:val="00AD2F11"/>
    <w:rsid w:val="00AD3A9B"/>
    <w:rsid w:val="00AD3E59"/>
    <w:rsid w:val="00AD3F16"/>
    <w:rsid w:val="00AD3F70"/>
    <w:rsid w:val="00AD4E3E"/>
    <w:rsid w:val="00AD4EFD"/>
    <w:rsid w:val="00AD533A"/>
    <w:rsid w:val="00AD5AD7"/>
    <w:rsid w:val="00AD5FF9"/>
    <w:rsid w:val="00AD63F6"/>
    <w:rsid w:val="00AD65BD"/>
    <w:rsid w:val="00AD6D42"/>
    <w:rsid w:val="00AE013C"/>
    <w:rsid w:val="00AE0400"/>
    <w:rsid w:val="00AE0CAA"/>
    <w:rsid w:val="00AE0D7D"/>
    <w:rsid w:val="00AE0F95"/>
    <w:rsid w:val="00AE21F0"/>
    <w:rsid w:val="00AE2C2F"/>
    <w:rsid w:val="00AE3481"/>
    <w:rsid w:val="00AE3690"/>
    <w:rsid w:val="00AE4091"/>
    <w:rsid w:val="00AE4177"/>
    <w:rsid w:val="00AE45CB"/>
    <w:rsid w:val="00AE4C15"/>
    <w:rsid w:val="00AE4E87"/>
    <w:rsid w:val="00AE5235"/>
    <w:rsid w:val="00AE571B"/>
    <w:rsid w:val="00AE5917"/>
    <w:rsid w:val="00AE5F0A"/>
    <w:rsid w:val="00AE69E8"/>
    <w:rsid w:val="00AE6CA3"/>
    <w:rsid w:val="00AE6F7E"/>
    <w:rsid w:val="00AE715F"/>
    <w:rsid w:val="00AE7BCD"/>
    <w:rsid w:val="00AF1015"/>
    <w:rsid w:val="00AF12F2"/>
    <w:rsid w:val="00AF205D"/>
    <w:rsid w:val="00AF235D"/>
    <w:rsid w:val="00AF24B7"/>
    <w:rsid w:val="00AF36D5"/>
    <w:rsid w:val="00AF3C07"/>
    <w:rsid w:val="00AF48F9"/>
    <w:rsid w:val="00AF5562"/>
    <w:rsid w:val="00AF7BD0"/>
    <w:rsid w:val="00B00504"/>
    <w:rsid w:val="00B00DDC"/>
    <w:rsid w:val="00B00E61"/>
    <w:rsid w:val="00B01DB6"/>
    <w:rsid w:val="00B02A6E"/>
    <w:rsid w:val="00B02EEF"/>
    <w:rsid w:val="00B035C6"/>
    <w:rsid w:val="00B03AE0"/>
    <w:rsid w:val="00B04667"/>
    <w:rsid w:val="00B05177"/>
    <w:rsid w:val="00B05500"/>
    <w:rsid w:val="00B06E7B"/>
    <w:rsid w:val="00B06F0F"/>
    <w:rsid w:val="00B06FB2"/>
    <w:rsid w:val="00B0736A"/>
    <w:rsid w:val="00B07681"/>
    <w:rsid w:val="00B10011"/>
    <w:rsid w:val="00B11B1C"/>
    <w:rsid w:val="00B12766"/>
    <w:rsid w:val="00B12A3A"/>
    <w:rsid w:val="00B132B8"/>
    <w:rsid w:val="00B14B66"/>
    <w:rsid w:val="00B14CED"/>
    <w:rsid w:val="00B153FF"/>
    <w:rsid w:val="00B1597F"/>
    <w:rsid w:val="00B15E07"/>
    <w:rsid w:val="00B16D2E"/>
    <w:rsid w:val="00B17CB2"/>
    <w:rsid w:val="00B2033B"/>
    <w:rsid w:val="00B20376"/>
    <w:rsid w:val="00B2132B"/>
    <w:rsid w:val="00B2141E"/>
    <w:rsid w:val="00B219C4"/>
    <w:rsid w:val="00B226A4"/>
    <w:rsid w:val="00B2274A"/>
    <w:rsid w:val="00B2459B"/>
    <w:rsid w:val="00B25192"/>
    <w:rsid w:val="00B2555C"/>
    <w:rsid w:val="00B26BF0"/>
    <w:rsid w:val="00B27CA6"/>
    <w:rsid w:val="00B27D11"/>
    <w:rsid w:val="00B305A1"/>
    <w:rsid w:val="00B30637"/>
    <w:rsid w:val="00B312D0"/>
    <w:rsid w:val="00B31369"/>
    <w:rsid w:val="00B3157A"/>
    <w:rsid w:val="00B3162A"/>
    <w:rsid w:val="00B31EC2"/>
    <w:rsid w:val="00B33C9C"/>
    <w:rsid w:val="00B340C1"/>
    <w:rsid w:val="00B34421"/>
    <w:rsid w:val="00B34E54"/>
    <w:rsid w:val="00B35D12"/>
    <w:rsid w:val="00B36042"/>
    <w:rsid w:val="00B3630A"/>
    <w:rsid w:val="00B363C2"/>
    <w:rsid w:val="00B36A74"/>
    <w:rsid w:val="00B36B49"/>
    <w:rsid w:val="00B36F3E"/>
    <w:rsid w:val="00B40982"/>
    <w:rsid w:val="00B40989"/>
    <w:rsid w:val="00B42060"/>
    <w:rsid w:val="00B42072"/>
    <w:rsid w:val="00B422F4"/>
    <w:rsid w:val="00B424E6"/>
    <w:rsid w:val="00B424ED"/>
    <w:rsid w:val="00B447D1"/>
    <w:rsid w:val="00B44AC5"/>
    <w:rsid w:val="00B44F54"/>
    <w:rsid w:val="00B454B8"/>
    <w:rsid w:val="00B461C4"/>
    <w:rsid w:val="00B47141"/>
    <w:rsid w:val="00B47272"/>
    <w:rsid w:val="00B50CFA"/>
    <w:rsid w:val="00B51B01"/>
    <w:rsid w:val="00B51EE7"/>
    <w:rsid w:val="00B52310"/>
    <w:rsid w:val="00B52E84"/>
    <w:rsid w:val="00B52F68"/>
    <w:rsid w:val="00B538B2"/>
    <w:rsid w:val="00B53AAA"/>
    <w:rsid w:val="00B53EF4"/>
    <w:rsid w:val="00B54A3D"/>
    <w:rsid w:val="00B54B3A"/>
    <w:rsid w:val="00B559D4"/>
    <w:rsid w:val="00B55DA5"/>
    <w:rsid w:val="00B564E4"/>
    <w:rsid w:val="00B57245"/>
    <w:rsid w:val="00B57B74"/>
    <w:rsid w:val="00B57C4F"/>
    <w:rsid w:val="00B57D78"/>
    <w:rsid w:val="00B57FAD"/>
    <w:rsid w:val="00B60AAC"/>
    <w:rsid w:val="00B60C84"/>
    <w:rsid w:val="00B60FF4"/>
    <w:rsid w:val="00B6163E"/>
    <w:rsid w:val="00B62B57"/>
    <w:rsid w:val="00B62D87"/>
    <w:rsid w:val="00B63D16"/>
    <w:rsid w:val="00B63EA3"/>
    <w:rsid w:val="00B6473C"/>
    <w:rsid w:val="00B6494B"/>
    <w:rsid w:val="00B65A30"/>
    <w:rsid w:val="00B6616D"/>
    <w:rsid w:val="00B663DE"/>
    <w:rsid w:val="00B664B4"/>
    <w:rsid w:val="00B66681"/>
    <w:rsid w:val="00B669EE"/>
    <w:rsid w:val="00B6724E"/>
    <w:rsid w:val="00B676AE"/>
    <w:rsid w:val="00B67985"/>
    <w:rsid w:val="00B67DF0"/>
    <w:rsid w:val="00B70DE7"/>
    <w:rsid w:val="00B7181B"/>
    <w:rsid w:val="00B72159"/>
    <w:rsid w:val="00B72DB0"/>
    <w:rsid w:val="00B72E6E"/>
    <w:rsid w:val="00B74328"/>
    <w:rsid w:val="00B747E3"/>
    <w:rsid w:val="00B74FF3"/>
    <w:rsid w:val="00B751AB"/>
    <w:rsid w:val="00B75B86"/>
    <w:rsid w:val="00B75FFA"/>
    <w:rsid w:val="00B76261"/>
    <w:rsid w:val="00B767A9"/>
    <w:rsid w:val="00B76D37"/>
    <w:rsid w:val="00B77112"/>
    <w:rsid w:val="00B777E6"/>
    <w:rsid w:val="00B80D42"/>
    <w:rsid w:val="00B81559"/>
    <w:rsid w:val="00B82C63"/>
    <w:rsid w:val="00B82EED"/>
    <w:rsid w:val="00B838D2"/>
    <w:rsid w:val="00B83BC4"/>
    <w:rsid w:val="00B83C6D"/>
    <w:rsid w:val="00B844CA"/>
    <w:rsid w:val="00B846A4"/>
    <w:rsid w:val="00B84858"/>
    <w:rsid w:val="00B84932"/>
    <w:rsid w:val="00B86BE6"/>
    <w:rsid w:val="00B86C3C"/>
    <w:rsid w:val="00B87E75"/>
    <w:rsid w:val="00B91006"/>
    <w:rsid w:val="00B925BB"/>
    <w:rsid w:val="00B92EB1"/>
    <w:rsid w:val="00B947DE"/>
    <w:rsid w:val="00B94D72"/>
    <w:rsid w:val="00B957D1"/>
    <w:rsid w:val="00B95F9F"/>
    <w:rsid w:val="00B96FFD"/>
    <w:rsid w:val="00BA02A9"/>
    <w:rsid w:val="00BA21B9"/>
    <w:rsid w:val="00BA3037"/>
    <w:rsid w:val="00BA3B81"/>
    <w:rsid w:val="00BA3BA4"/>
    <w:rsid w:val="00BA42B9"/>
    <w:rsid w:val="00BA4757"/>
    <w:rsid w:val="00BA57C9"/>
    <w:rsid w:val="00BA58E0"/>
    <w:rsid w:val="00BA6407"/>
    <w:rsid w:val="00BA70D7"/>
    <w:rsid w:val="00BA7549"/>
    <w:rsid w:val="00BA7859"/>
    <w:rsid w:val="00BB07DB"/>
    <w:rsid w:val="00BB0819"/>
    <w:rsid w:val="00BB0859"/>
    <w:rsid w:val="00BB0A52"/>
    <w:rsid w:val="00BB1103"/>
    <w:rsid w:val="00BB116D"/>
    <w:rsid w:val="00BB11E2"/>
    <w:rsid w:val="00BB18D5"/>
    <w:rsid w:val="00BB2496"/>
    <w:rsid w:val="00BB2E60"/>
    <w:rsid w:val="00BB301E"/>
    <w:rsid w:val="00BB3393"/>
    <w:rsid w:val="00BB3590"/>
    <w:rsid w:val="00BB4202"/>
    <w:rsid w:val="00BB474A"/>
    <w:rsid w:val="00BB48E4"/>
    <w:rsid w:val="00BB56E7"/>
    <w:rsid w:val="00BB5936"/>
    <w:rsid w:val="00BB5EC9"/>
    <w:rsid w:val="00BB6664"/>
    <w:rsid w:val="00BB6723"/>
    <w:rsid w:val="00BB679C"/>
    <w:rsid w:val="00BB7B61"/>
    <w:rsid w:val="00BC055D"/>
    <w:rsid w:val="00BC0915"/>
    <w:rsid w:val="00BC1107"/>
    <w:rsid w:val="00BC14E5"/>
    <w:rsid w:val="00BC23A0"/>
    <w:rsid w:val="00BC2B50"/>
    <w:rsid w:val="00BC2FDE"/>
    <w:rsid w:val="00BC3179"/>
    <w:rsid w:val="00BC3FE0"/>
    <w:rsid w:val="00BC463F"/>
    <w:rsid w:val="00BC5343"/>
    <w:rsid w:val="00BC549D"/>
    <w:rsid w:val="00BC6330"/>
    <w:rsid w:val="00BC648C"/>
    <w:rsid w:val="00BC64B0"/>
    <w:rsid w:val="00BC7846"/>
    <w:rsid w:val="00BC79AA"/>
    <w:rsid w:val="00BC7E3A"/>
    <w:rsid w:val="00BD1230"/>
    <w:rsid w:val="00BD1517"/>
    <w:rsid w:val="00BD25F6"/>
    <w:rsid w:val="00BD2A69"/>
    <w:rsid w:val="00BD2FC9"/>
    <w:rsid w:val="00BD3D68"/>
    <w:rsid w:val="00BD4095"/>
    <w:rsid w:val="00BD411E"/>
    <w:rsid w:val="00BD4331"/>
    <w:rsid w:val="00BD5657"/>
    <w:rsid w:val="00BD5D7C"/>
    <w:rsid w:val="00BD61F1"/>
    <w:rsid w:val="00BD683C"/>
    <w:rsid w:val="00BD721E"/>
    <w:rsid w:val="00BD7651"/>
    <w:rsid w:val="00BE0447"/>
    <w:rsid w:val="00BE086F"/>
    <w:rsid w:val="00BE143D"/>
    <w:rsid w:val="00BE1468"/>
    <w:rsid w:val="00BE1A3C"/>
    <w:rsid w:val="00BE1D8C"/>
    <w:rsid w:val="00BE22F2"/>
    <w:rsid w:val="00BE242A"/>
    <w:rsid w:val="00BE2500"/>
    <w:rsid w:val="00BE2AB0"/>
    <w:rsid w:val="00BE3A4D"/>
    <w:rsid w:val="00BE3EDC"/>
    <w:rsid w:val="00BE444E"/>
    <w:rsid w:val="00BE5B0A"/>
    <w:rsid w:val="00BE6F0D"/>
    <w:rsid w:val="00BE7017"/>
    <w:rsid w:val="00BE7563"/>
    <w:rsid w:val="00BE7D0A"/>
    <w:rsid w:val="00BF0048"/>
    <w:rsid w:val="00BF1C3B"/>
    <w:rsid w:val="00BF20E7"/>
    <w:rsid w:val="00BF250E"/>
    <w:rsid w:val="00BF3407"/>
    <w:rsid w:val="00BF380E"/>
    <w:rsid w:val="00BF3C0E"/>
    <w:rsid w:val="00BF4277"/>
    <w:rsid w:val="00BF4DBF"/>
    <w:rsid w:val="00BF5C7E"/>
    <w:rsid w:val="00BF6A62"/>
    <w:rsid w:val="00BF6C07"/>
    <w:rsid w:val="00BF6D34"/>
    <w:rsid w:val="00BF706A"/>
    <w:rsid w:val="00BF716C"/>
    <w:rsid w:val="00BF7E25"/>
    <w:rsid w:val="00C00EC6"/>
    <w:rsid w:val="00C0118D"/>
    <w:rsid w:val="00C01F73"/>
    <w:rsid w:val="00C023D6"/>
    <w:rsid w:val="00C03262"/>
    <w:rsid w:val="00C036DC"/>
    <w:rsid w:val="00C037A9"/>
    <w:rsid w:val="00C03823"/>
    <w:rsid w:val="00C03AB2"/>
    <w:rsid w:val="00C0412F"/>
    <w:rsid w:val="00C05C8C"/>
    <w:rsid w:val="00C05F4F"/>
    <w:rsid w:val="00C06BBB"/>
    <w:rsid w:val="00C100E9"/>
    <w:rsid w:val="00C12308"/>
    <w:rsid w:val="00C124F4"/>
    <w:rsid w:val="00C12FE6"/>
    <w:rsid w:val="00C13101"/>
    <w:rsid w:val="00C13AB5"/>
    <w:rsid w:val="00C13CF9"/>
    <w:rsid w:val="00C148AA"/>
    <w:rsid w:val="00C14C73"/>
    <w:rsid w:val="00C150C7"/>
    <w:rsid w:val="00C16780"/>
    <w:rsid w:val="00C17106"/>
    <w:rsid w:val="00C202A5"/>
    <w:rsid w:val="00C208DD"/>
    <w:rsid w:val="00C21047"/>
    <w:rsid w:val="00C21100"/>
    <w:rsid w:val="00C21793"/>
    <w:rsid w:val="00C22953"/>
    <w:rsid w:val="00C22CC5"/>
    <w:rsid w:val="00C23605"/>
    <w:rsid w:val="00C23B0A"/>
    <w:rsid w:val="00C23D5C"/>
    <w:rsid w:val="00C23E2C"/>
    <w:rsid w:val="00C24616"/>
    <w:rsid w:val="00C24963"/>
    <w:rsid w:val="00C24A62"/>
    <w:rsid w:val="00C251A5"/>
    <w:rsid w:val="00C25E10"/>
    <w:rsid w:val="00C2613E"/>
    <w:rsid w:val="00C26142"/>
    <w:rsid w:val="00C2669C"/>
    <w:rsid w:val="00C2754B"/>
    <w:rsid w:val="00C27D43"/>
    <w:rsid w:val="00C306D4"/>
    <w:rsid w:val="00C309D9"/>
    <w:rsid w:val="00C30C8B"/>
    <w:rsid w:val="00C317F7"/>
    <w:rsid w:val="00C31D76"/>
    <w:rsid w:val="00C320A2"/>
    <w:rsid w:val="00C32CC3"/>
    <w:rsid w:val="00C33DCF"/>
    <w:rsid w:val="00C35309"/>
    <w:rsid w:val="00C365D8"/>
    <w:rsid w:val="00C36F91"/>
    <w:rsid w:val="00C3736E"/>
    <w:rsid w:val="00C37C3C"/>
    <w:rsid w:val="00C4068B"/>
    <w:rsid w:val="00C413F4"/>
    <w:rsid w:val="00C41786"/>
    <w:rsid w:val="00C42170"/>
    <w:rsid w:val="00C432AE"/>
    <w:rsid w:val="00C444F8"/>
    <w:rsid w:val="00C4468D"/>
    <w:rsid w:val="00C4572B"/>
    <w:rsid w:val="00C4605A"/>
    <w:rsid w:val="00C46BDF"/>
    <w:rsid w:val="00C46F3E"/>
    <w:rsid w:val="00C470B5"/>
    <w:rsid w:val="00C47432"/>
    <w:rsid w:val="00C47CA4"/>
    <w:rsid w:val="00C505D5"/>
    <w:rsid w:val="00C50864"/>
    <w:rsid w:val="00C511BC"/>
    <w:rsid w:val="00C5274E"/>
    <w:rsid w:val="00C5328E"/>
    <w:rsid w:val="00C533EF"/>
    <w:rsid w:val="00C53886"/>
    <w:rsid w:val="00C53F73"/>
    <w:rsid w:val="00C54AE1"/>
    <w:rsid w:val="00C551CE"/>
    <w:rsid w:val="00C555FD"/>
    <w:rsid w:val="00C55B92"/>
    <w:rsid w:val="00C55BA2"/>
    <w:rsid w:val="00C564F4"/>
    <w:rsid w:val="00C56882"/>
    <w:rsid w:val="00C56903"/>
    <w:rsid w:val="00C571B7"/>
    <w:rsid w:val="00C57224"/>
    <w:rsid w:val="00C57BAE"/>
    <w:rsid w:val="00C57D9C"/>
    <w:rsid w:val="00C61BE6"/>
    <w:rsid w:val="00C65693"/>
    <w:rsid w:val="00C659A0"/>
    <w:rsid w:val="00C65DB2"/>
    <w:rsid w:val="00C66249"/>
    <w:rsid w:val="00C6706A"/>
    <w:rsid w:val="00C67F14"/>
    <w:rsid w:val="00C70972"/>
    <w:rsid w:val="00C709A5"/>
    <w:rsid w:val="00C70EC5"/>
    <w:rsid w:val="00C7120E"/>
    <w:rsid w:val="00C73AA1"/>
    <w:rsid w:val="00C73DD6"/>
    <w:rsid w:val="00C7426D"/>
    <w:rsid w:val="00C745B5"/>
    <w:rsid w:val="00C74BE6"/>
    <w:rsid w:val="00C74FC9"/>
    <w:rsid w:val="00C754D8"/>
    <w:rsid w:val="00C759F6"/>
    <w:rsid w:val="00C76AE4"/>
    <w:rsid w:val="00C76DE7"/>
    <w:rsid w:val="00C77D47"/>
    <w:rsid w:val="00C80B27"/>
    <w:rsid w:val="00C80FA3"/>
    <w:rsid w:val="00C81E9D"/>
    <w:rsid w:val="00C82137"/>
    <w:rsid w:val="00C82B46"/>
    <w:rsid w:val="00C83238"/>
    <w:rsid w:val="00C83CC1"/>
    <w:rsid w:val="00C8434D"/>
    <w:rsid w:val="00C844D0"/>
    <w:rsid w:val="00C84612"/>
    <w:rsid w:val="00C8480D"/>
    <w:rsid w:val="00C85840"/>
    <w:rsid w:val="00C859C4"/>
    <w:rsid w:val="00C85A7D"/>
    <w:rsid w:val="00C85D2F"/>
    <w:rsid w:val="00C863E6"/>
    <w:rsid w:val="00C8663F"/>
    <w:rsid w:val="00C86739"/>
    <w:rsid w:val="00C86C07"/>
    <w:rsid w:val="00C9096B"/>
    <w:rsid w:val="00C913EF"/>
    <w:rsid w:val="00C917C3"/>
    <w:rsid w:val="00C922E0"/>
    <w:rsid w:val="00C927FE"/>
    <w:rsid w:val="00C92A3C"/>
    <w:rsid w:val="00C9315D"/>
    <w:rsid w:val="00C953BF"/>
    <w:rsid w:val="00C95B74"/>
    <w:rsid w:val="00C95BFA"/>
    <w:rsid w:val="00C9723E"/>
    <w:rsid w:val="00C9744D"/>
    <w:rsid w:val="00C9750F"/>
    <w:rsid w:val="00C97640"/>
    <w:rsid w:val="00C9773E"/>
    <w:rsid w:val="00C97865"/>
    <w:rsid w:val="00C97D17"/>
    <w:rsid w:val="00C97E01"/>
    <w:rsid w:val="00CA00C8"/>
    <w:rsid w:val="00CA0676"/>
    <w:rsid w:val="00CA0814"/>
    <w:rsid w:val="00CA0C61"/>
    <w:rsid w:val="00CA117D"/>
    <w:rsid w:val="00CA173D"/>
    <w:rsid w:val="00CA1923"/>
    <w:rsid w:val="00CA241E"/>
    <w:rsid w:val="00CA258E"/>
    <w:rsid w:val="00CA324F"/>
    <w:rsid w:val="00CA32D0"/>
    <w:rsid w:val="00CA340B"/>
    <w:rsid w:val="00CA3E48"/>
    <w:rsid w:val="00CA3E67"/>
    <w:rsid w:val="00CA42B9"/>
    <w:rsid w:val="00CA454B"/>
    <w:rsid w:val="00CA629F"/>
    <w:rsid w:val="00CA6339"/>
    <w:rsid w:val="00CA6635"/>
    <w:rsid w:val="00CA69CB"/>
    <w:rsid w:val="00CA6ADC"/>
    <w:rsid w:val="00CA795E"/>
    <w:rsid w:val="00CA7F10"/>
    <w:rsid w:val="00CB058E"/>
    <w:rsid w:val="00CB0BD8"/>
    <w:rsid w:val="00CB1654"/>
    <w:rsid w:val="00CB21B7"/>
    <w:rsid w:val="00CB297B"/>
    <w:rsid w:val="00CB3366"/>
    <w:rsid w:val="00CB3757"/>
    <w:rsid w:val="00CB3887"/>
    <w:rsid w:val="00CB392F"/>
    <w:rsid w:val="00CB3AF4"/>
    <w:rsid w:val="00CB3F44"/>
    <w:rsid w:val="00CB447F"/>
    <w:rsid w:val="00CB4B59"/>
    <w:rsid w:val="00CB4B5A"/>
    <w:rsid w:val="00CB4D8E"/>
    <w:rsid w:val="00CB508D"/>
    <w:rsid w:val="00CB51FF"/>
    <w:rsid w:val="00CB5405"/>
    <w:rsid w:val="00CB59ED"/>
    <w:rsid w:val="00CB5B1A"/>
    <w:rsid w:val="00CB5D54"/>
    <w:rsid w:val="00CB64E7"/>
    <w:rsid w:val="00CB662E"/>
    <w:rsid w:val="00CB6CDF"/>
    <w:rsid w:val="00CB761A"/>
    <w:rsid w:val="00CC0219"/>
    <w:rsid w:val="00CC02EF"/>
    <w:rsid w:val="00CC1B5D"/>
    <w:rsid w:val="00CC2354"/>
    <w:rsid w:val="00CC2811"/>
    <w:rsid w:val="00CC2AAC"/>
    <w:rsid w:val="00CC2CE7"/>
    <w:rsid w:val="00CC2EFE"/>
    <w:rsid w:val="00CC3140"/>
    <w:rsid w:val="00CC32C8"/>
    <w:rsid w:val="00CC3539"/>
    <w:rsid w:val="00CC3E90"/>
    <w:rsid w:val="00CC4FEC"/>
    <w:rsid w:val="00CC6352"/>
    <w:rsid w:val="00CC7014"/>
    <w:rsid w:val="00CC73F0"/>
    <w:rsid w:val="00CC7CF5"/>
    <w:rsid w:val="00CC7EC1"/>
    <w:rsid w:val="00CD06BC"/>
    <w:rsid w:val="00CD15C8"/>
    <w:rsid w:val="00CD15CA"/>
    <w:rsid w:val="00CD36D0"/>
    <w:rsid w:val="00CD39DA"/>
    <w:rsid w:val="00CD4328"/>
    <w:rsid w:val="00CD493F"/>
    <w:rsid w:val="00CD5E9D"/>
    <w:rsid w:val="00CD7D67"/>
    <w:rsid w:val="00CE0A33"/>
    <w:rsid w:val="00CE1411"/>
    <w:rsid w:val="00CE2A3A"/>
    <w:rsid w:val="00CF039F"/>
    <w:rsid w:val="00CF0837"/>
    <w:rsid w:val="00CF0AAF"/>
    <w:rsid w:val="00CF1F83"/>
    <w:rsid w:val="00CF26A4"/>
    <w:rsid w:val="00CF2C70"/>
    <w:rsid w:val="00CF3213"/>
    <w:rsid w:val="00CF346E"/>
    <w:rsid w:val="00CF52C8"/>
    <w:rsid w:val="00CF5A17"/>
    <w:rsid w:val="00CF5A94"/>
    <w:rsid w:val="00CF5C25"/>
    <w:rsid w:val="00CF6220"/>
    <w:rsid w:val="00D00988"/>
    <w:rsid w:val="00D01055"/>
    <w:rsid w:val="00D0113C"/>
    <w:rsid w:val="00D0181A"/>
    <w:rsid w:val="00D032F5"/>
    <w:rsid w:val="00D03D57"/>
    <w:rsid w:val="00D03DAC"/>
    <w:rsid w:val="00D04DD7"/>
    <w:rsid w:val="00D05962"/>
    <w:rsid w:val="00D05C3A"/>
    <w:rsid w:val="00D06F1F"/>
    <w:rsid w:val="00D077E6"/>
    <w:rsid w:val="00D07F69"/>
    <w:rsid w:val="00D10312"/>
    <w:rsid w:val="00D11154"/>
    <w:rsid w:val="00D11ADB"/>
    <w:rsid w:val="00D11C43"/>
    <w:rsid w:val="00D11DEB"/>
    <w:rsid w:val="00D124AD"/>
    <w:rsid w:val="00D12595"/>
    <w:rsid w:val="00D13B43"/>
    <w:rsid w:val="00D146E5"/>
    <w:rsid w:val="00D1486B"/>
    <w:rsid w:val="00D14F5D"/>
    <w:rsid w:val="00D14F9C"/>
    <w:rsid w:val="00D1534A"/>
    <w:rsid w:val="00D15929"/>
    <w:rsid w:val="00D17B4D"/>
    <w:rsid w:val="00D20850"/>
    <w:rsid w:val="00D20AF1"/>
    <w:rsid w:val="00D21696"/>
    <w:rsid w:val="00D21FC7"/>
    <w:rsid w:val="00D2212F"/>
    <w:rsid w:val="00D2232F"/>
    <w:rsid w:val="00D235EE"/>
    <w:rsid w:val="00D25299"/>
    <w:rsid w:val="00D2699E"/>
    <w:rsid w:val="00D278C0"/>
    <w:rsid w:val="00D27C2F"/>
    <w:rsid w:val="00D312AC"/>
    <w:rsid w:val="00D315B5"/>
    <w:rsid w:val="00D31A75"/>
    <w:rsid w:val="00D32597"/>
    <w:rsid w:val="00D33A59"/>
    <w:rsid w:val="00D33B3E"/>
    <w:rsid w:val="00D353DE"/>
    <w:rsid w:val="00D35B29"/>
    <w:rsid w:val="00D35DFE"/>
    <w:rsid w:val="00D36E2C"/>
    <w:rsid w:val="00D40085"/>
    <w:rsid w:val="00D40518"/>
    <w:rsid w:val="00D40F43"/>
    <w:rsid w:val="00D420FC"/>
    <w:rsid w:val="00D425B1"/>
    <w:rsid w:val="00D425F0"/>
    <w:rsid w:val="00D426CA"/>
    <w:rsid w:val="00D42AF6"/>
    <w:rsid w:val="00D43052"/>
    <w:rsid w:val="00D44086"/>
    <w:rsid w:val="00D44095"/>
    <w:rsid w:val="00D44EE5"/>
    <w:rsid w:val="00D44FC4"/>
    <w:rsid w:val="00D458E5"/>
    <w:rsid w:val="00D46368"/>
    <w:rsid w:val="00D46822"/>
    <w:rsid w:val="00D46DF6"/>
    <w:rsid w:val="00D5028D"/>
    <w:rsid w:val="00D5062F"/>
    <w:rsid w:val="00D50D9D"/>
    <w:rsid w:val="00D50E79"/>
    <w:rsid w:val="00D52A9D"/>
    <w:rsid w:val="00D52FDB"/>
    <w:rsid w:val="00D536CB"/>
    <w:rsid w:val="00D53C96"/>
    <w:rsid w:val="00D550E5"/>
    <w:rsid w:val="00D55318"/>
    <w:rsid w:val="00D5588D"/>
    <w:rsid w:val="00D5629C"/>
    <w:rsid w:val="00D56718"/>
    <w:rsid w:val="00D575C4"/>
    <w:rsid w:val="00D57F9E"/>
    <w:rsid w:val="00D610B8"/>
    <w:rsid w:val="00D628D6"/>
    <w:rsid w:val="00D62F46"/>
    <w:rsid w:val="00D64BE9"/>
    <w:rsid w:val="00D6580C"/>
    <w:rsid w:val="00D6596C"/>
    <w:rsid w:val="00D65A62"/>
    <w:rsid w:val="00D66098"/>
    <w:rsid w:val="00D67160"/>
    <w:rsid w:val="00D67509"/>
    <w:rsid w:val="00D70464"/>
    <w:rsid w:val="00D71171"/>
    <w:rsid w:val="00D7137F"/>
    <w:rsid w:val="00D716D2"/>
    <w:rsid w:val="00D718FB"/>
    <w:rsid w:val="00D71D0D"/>
    <w:rsid w:val="00D72618"/>
    <w:rsid w:val="00D726D0"/>
    <w:rsid w:val="00D72964"/>
    <w:rsid w:val="00D731D1"/>
    <w:rsid w:val="00D73401"/>
    <w:rsid w:val="00D73769"/>
    <w:rsid w:val="00D73EE2"/>
    <w:rsid w:val="00D73FB5"/>
    <w:rsid w:val="00D74879"/>
    <w:rsid w:val="00D7661A"/>
    <w:rsid w:val="00D767AB"/>
    <w:rsid w:val="00D76D0D"/>
    <w:rsid w:val="00D773D9"/>
    <w:rsid w:val="00D80553"/>
    <w:rsid w:val="00D8067F"/>
    <w:rsid w:val="00D8086F"/>
    <w:rsid w:val="00D80E8A"/>
    <w:rsid w:val="00D818F4"/>
    <w:rsid w:val="00D83411"/>
    <w:rsid w:val="00D83870"/>
    <w:rsid w:val="00D83BD9"/>
    <w:rsid w:val="00D8488F"/>
    <w:rsid w:val="00D84A52"/>
    <w:rsid w:val="00D85C57"/>
    <w:rsid w:val="00D861C2"/>
    <w:rsid w:val="00D8657B"/>
    <w:rsid w:val="00D8693A"/>
    <w:rsid w:val="00D86CD9"/>
    <w:rsid w:val="00D86E4A"/>
    <w:rsid w:val="00D8766C"/>
    <w:rsid w:val="00D87D21"/>
    <w:rsid w:val="00D905DA"/>
    <w:rsid w:val="00D90C66"/>
    <w:rsid w:val="00D934E6"/>
    <w:rsid w:val="00D936B8"/>
    <w:rsid w:val="00D93A57"/>
    <w:rsid w:val="00D93C84"/>
    <w:rsid w:val="00D946BB"/>
    <w:rsid w:val="00D96334"/>
    <w:rsid w:val="00D97589"/>
    <w:rsid w:val="00D978B8"/>
    <w:rsid w:val="00D97A5B"/>
    <w:rsid w:val="00D97E8C"/>
    <w:rsid w:val="00DA041A"/>
    <w:rsid w:val="00DA0728"/>
    <w:rsid w:val="00DA07CC"/>
    <w:rsid w:val="00DA0A63"/>
    <w:rsid w:val="00DA10A7"/>
    <w:rsid w:val="00DA1913"/>
    <w:rsid w:val="00DA2803"/>
    <w:rsid w:val="00DA288B"/>
    <w:rsid w:val="00DA39A7"/>
    <w:rsid w:val="00DA39A8"/>
    <w:rsid w:val="00DA4320"/>
    <w:rsid w:val="00DA5818"/>
    <w:rsid w:val="00DA5ECC"/>
    <w:rsid w:val="00DA66F7"/>
    <w:rsid w:val="00DB0186"/>
    <w:rsid w:val="00DB03D5"/>
    <w:rsid w:val="00DB08C0"/>
    <w:rsid w:val="00DB0B7E"/>
    <w:rsid w:val="00DB1004"/>
    <w:rsid w:val="00DB19CE"/>
    <w:rsid w:val="00DB28C1"/>
    <w:rsid w:val="00DB2A32"/>
    <w:rsid w:val="00DB2F9C"/>
    <w:rsid w:val="00DB33AE"/>
    <w:rsid w:val="00DB4374"/>
    <w:rsid w:val="00DB4784"/>
    <w:rsid w:val="00DB5C53"/>
    <w:rsid w:val="00DB6512"/>
    <w:rsid w:val="00DB68EC"/>
    <w:rsid w:val="00DB6BC0"/>
    <w:rsid w:val="00DB6DEC"/>
    <w:rsid w:val="00DB70A9"/>
    <w:rsid w:val="00DB75BF"/>
    <w:rsid w:val="00DC085F"/>
    <w:rsid w:val="00DC111F"/>
    <w:rsid w:val="00DC1C7A"/>
    <w:rsid w:val="00DC228C"/>
    <w:rsid w:val="00DC2FD6"/>
    <w:rsid w:val="00DC3D57"/>
    <w:rsid w:val="00DC41C5"/>
    <w:rsid w:val="00DC5222"/>
    <w:rsid w:val="00DC60E8"/>
    <w:rsid w:val="00DC6CE7"/>
    <w:rsid w:val="00DC789B"/>
    <w:rsid w:val="00DD1BD0"/>
    <w:rsid w:val="00DD1D7F"/>
    <w:rsid w:val="00DD28D4"/>
    <w:rsid w:val="00DD2A97"/>
    <w:rsid w:val="00DD2D87"/>
    <w:rsid w:val="00DD3528"/>
    <w:rsid w:val="00DD3BDD"/>
    <w:rsid w:val="00DD488B"/>
    <w:rsid w:val="00DD564A"/>
    <w:rsid w:val="00DD5664"/>
    <w:rsid w:val="00DD602C"/>
    <w:rsid w:val="00DD63CB"/>
    <w:rsid w:val="00DD66A1"/>
    <w:rsid w:val="00DD6991"/>
    <w:rsid w:val="00DD775E"/>
    <w:rsid w:val="00DD7A9B"/>
    <w:rsid w:val="00DE05A1"/>
    <w:rsid w:val="00DE05A3"/>
    <w:rsid w:val="00DE0CEA"/>
    <w:rsid w:val="00DE1A27"/>
    <w:rsid w:val="00DE1B94"/>
    <w:rsid w:val="00DE1BC0"/>
    <w:rsid w:val="00DE220A"/>
    <w:rsid w:val="00DE2BB7"/>
    <w:rsid w:val="00DE37EC"/>
    <w:rsid w:val="00DE3B6E"/>
    <w:rsid w:val="00DE44A5"/>
    <w:rsid w:val="00DE4D25"/>
    <w:rsid w:val="00DE501F"/>
    <w:rsid w:val="00DE50EB"/>
    <w:rsid w:val="00DE557A"/>
    <w:rsid w:val="00DE781D"/>
    <w:rsid w:val="00DF037E"/>
    <w:rsid w:val="00DF076D"/>
    <w:rsid w:val="00DF0AF6"/>
    <w:rsid w:val="00DF24E8"/>
    <w:rsid w:val="00DF3773"/>
    <w:rsid w:val="00DF3A19"/>
    <w:rsid w:val="00DF3F75"/>
    <w:rsid w:val="00DF443B"/>
    <w:rsid w:val="00DF4543"/>
    <w:rsid w:val="00DF49C8"/>
    <w:rsid w:val="00DF5727"/>
    <w:rsid w:val="00DF60D2"/>
    <w:rsid w:val="00DF6D15"/>
    <w:rsid w:val="00DF70A3"/>
    <w:rsid w:val="00DF7A09"/>
    <w:rsid w:val="00E00728"/>
    <w:rsid w:val="00E008F9"/>
    <w:rsid w:val="00E00F14"/>
    <w:rsid w:val="00E02111"/>
    <w:rsid w:val="00E029B3"/>
    <w:rsid w:val="00E03AC5"/>
    <w:rsid w:val="00E04E35"/>
    <w:rsid w:val="00E054CD"/>
    <w:rsid w:val="00E0617D"/>
    <w:rsid w:val="00E066BE"/>
    <w:rsid w:val="00E07AE4"/>
    <w:rsid w:val="00E10084"/>
    <w:rsid w:val="00E10368"/>
    <w:rsid w:val="00E10B4D"/>
    <w:rsid w:val="00E11023"/>
    <w:rsid w:val="00E11309"/>
    <w:rsid w:val="00E12276"/>
    <w:rsid w:val="00E12C5E"/>
    <w:rsid w:val="00E131CC"/>
    <w:rsid w:val="00E13C9F"/>
    <w:rsid w:val="00E13DB5"/>
    <w:rsid w:val="00E13EE9"/>
    <w:rsid w:val="00E144A3"/>
    <w:rsid w:val="00E14515"/>
    <w:rsid w:val="00E14AFB"/>
    <w:rsid w:val="00E1500C"/>
    <w:rsid w:val="00E15366"/>
    <w:rsid w:val="00E1594A"/>
    <w:rsid w:val="00E162DB"/>
    <w:rsid w:val="00E16FD1"/>
    <w:rsid w:val="00E17223"/>
    <w:rsid w:val="00E17B90"/>
    <w:rsid w:val="00E20044"/>
    <w:rsid w:val="00E205F0"/>
    <w:rsid w:val="00E20B31"/>
    <w:rsid w:val="00E20B71"/>
    <w:rsid w:val="00E21016"/>
    <w:rsid w:val="00E216F5"/>
    <w:rsid w:val="00E22439"/>
    <w:rsid w:val="00E22DC3"/>
    <w:rsid w:val="00E239AC"/>
    <w:rsid w:val="00E23A69"/>
    <w:rsid w:val="00E23C9D"/>
    <w:rsid w:val="00E26DD0"/>
    <w:rsid w:val="00E270C4"/>
    <w:rsid w:val="00E2740B"/>
    <w:rsid w:val="00E311BE"/>
    <w:rsid w:val="00E31502"/>
    <w:rsid w:val="00E31F77"/>
    <w:rsid w:val="00E3262A"/>
    <w:rsid w:val="00E3275A"/>
    <w:rsid w:val="00E327D7"/>
    <w:rsid w:val="00E328E1"/>
    <w:rsid w:val="00E35965"/>
    <w:rsid w:val="00E35D61"/>
    <w:rsid w:val="00E36711"/>
    <w:rsid w:val="00E36BA7"/>
    <w:rsid w:val="00E37135"/>
    <w:rsid w:val="00E379A2"/>
    <w:rsid w:val="00E4011F"/>
    <w:rsid w:val="00E40625"/>
    <w:rsid w:val="00E40770"/>
    <w:rsid w:val="00E40B55"/>
    <w:rsid w:val="00E41521"/>
    <w:rsid w:val="00E4191C"/>
    <w:rsid w:val="00E4337C"/>
    <w:rsid w:val="00E43868"/>
    <w:rsid w:val="00E43CE0"/>
    <w:rsid w:val="00E4471A"/>
    <w:rsid w:val="00E44DD1"/>
    <w:rsid w:val="00E45973"/>
    <w:rsid w:val="00E45F5C"/>
    <w:rsid w:val="00E46197"/>
    <w:rsid w:val="00E46BE6"/>
    <w:rsid w:val="00E46C6E"/>
    <w:rsid w:val="00E4736E"/>
    <w:rsid w:val="00E5028C"/>
    <w:rsid w:val="00E50A38"/>
    <w:rsid w:val="00E5330B"/>
    <w:rsid w:val="00E53613"/>
    <w:rsid w:val="00E5494B"/>
    <w:rsid w:val="00E54BDB"/>
    <w:rsid w:val="00E55C43"/>
    <w:rsid w:val="00E55CE2"/>
    <w:rsid w:val="00E564C3"/>
    <w:rsid w:val="00E5782B"/>
    <w:rsid w:val="00E57DA8"/>
    <w:rsid w:val="00E61396"/>
    <w:rsid w:val="00E61534"/>
    <w:rsid w:val="00E617BC"/>
    <w:rsid w:val="00E61A24"/>
    <w:rsid w:val="00E6230A"/>
    <w:rsid w:val="00E62849"/>
    <w:rsid w:val="00E6362E"/>
    <w:rsid w:val="00E63CC0"/>
    <w:rsid w:val="00E6442C"/>
    <w:rsid w:val="00E65BCE"/>
    <w:rsid w:val="00E66264"/>
    <w:rsid w:val="00E662AD"/>
    <w:rsid w:val="00E66AAE"/>
    <w:rsid w:val="00E673BE"/>
    <w:rsid w:val="00E70247"/>
    <w:rsid w:val="00E70261"/>
    <w:rsid w:val="00E7132C"/>
    <w:rsid w:val="00E71889"/>
    <w:rsid w:val="00E71986"/>
    <w:rsid w:val="00E71F70"/>
    <w:rsid w:val="00E72CBE"/>
    <w:rsid w:val="00E73102"/>
    <w:rsid w:val="00E732E9"/>
    <w:rsid w:val="00E74386"/>
    <w:rsid w:val="00E750F1"/>
    <w:rsid w:val="00E75AA3"/>
    <w:rsid w:val="00E75BF8"/>
    <w:rsid w:val="00E75D1B"/>
    <w:rsid w:val="00E7684D"/>
    <w:rsid w:val="00E76BA4"/>
    <w:rsid w:val="00E77635"/>
    <w:rsid w:val="00E7783D"/>
    <w:rsid w:val="00E77DED"/>
    <w:rsid w:val="00E80541"/>
    <w:rsid w:val="00E81FC0"/>
    <w:rsid w:val="00E824FF"/>
    <w:rsid w:val="00E82766"/>
    <w:rsid w:val="00E8382F"/>
    <w:rsid w:val="00E843F4"/>
    <w:rsid w:val="00E84E22"/>
    <w:rsid w:val="00E84E41"/>
    <w:rsid w:val="00E86C11"/>
    <w:rsid w:val="00E873A4"/>
    <w:rsid w:val="00E87879"/>
    <w:rsid w:val="00E87A4F"/>
    <w:rsid w:val="00E90413"/>
    <w:rsid w:val="00E90AA1"/>
    <w:rsid w:val="00E9142F"/>
    <w:rsid w:val="00E92591"/>
    <w:rsid w:val="00E92A4B"/>
    <w:rsid w:val="00E93B38"/>
    <w:rsid w:val="00E93D6F"/>
    <w:rsid w:val="00E9435E"/>
    <w:rsid w:val="00E95329"/>
    <w:rsid w:val="00EA0106"/>
    <w:rsid w:val="00EA104D"/>
    <w:rsid w:val="00EA17E0"/>
    <w:rsid w:val="00EA22C9"/>
    <w:rsid w:val="00EA28AA"/>
    <w:rsid w:val="00EA30FE"/>
    <w:rsid w:val="00EA3899"/>
    <w:rsid w:val="00EA3BE9"/>
    <w:rsid w:val="00EA3BEE"/>
    <w:rsid w:val="00EA49FC"/>
    <w:rsid w:val="00EA4FD7"/>
    <w:rsid w:val="00EA6BD1"/>
    <w:rsid w:val="00EA70BE"/>
    <w:rsid w:val="00EB0B74"/>
    <w:rsid w:val="00EB0CB8"/>
    <w:rsid w:val="00EB1B62"/>
    <w:rsid w:val="00EB4B6E"/>
    <w:rsid w:val="00EB52F6"/>
    <w:rsid w:val="00EB71A1"/>
    <w:rsid w:val="00EC0518"/>
    <w:rsid w:val="00EC0526"/>
    <w:rsid w:val="00EC1A3B"/>
    <w:rsid w:val="00EC1D7D"/>
    <w:rsid w:val="00EC22D1"/>
    <w:rsid w:val="00EC294B"/>
    <w:rsid w:val="00EC33DC"/>
    <w:rsid w:val="00EC382F"/>
    <w:rsid w:val="00EC40F4"/>
    <w:rsid w:val="00EC4B58"/>
    <w:rsid w:val="00EC5522"/>
    <w:rsid w:val="00EC588D"/>
    <w:rsid w:val="00EC5BEC"/>
    <w:rsid w:val="00EC5DC0"/>
    <w:rsid w:val="00EC6A6F"/>
    <w:rsid w:val="00EC7CAB"/>
    <w:rsid w:val="00ED0389"/>
    <w:rsid w:val="00ED0A2D"/>
    <w:rsid w:val="00ED1682"/>
    <w:rsid w:val="00ED19E2"/>
    <w:rsid w:val="00ED217A"/>
    <w:rsid w:val="00ED2197"/>
    <w:rsid w:val="00ED2F1A"/>
    <w:rsid w:val="00ED37CD"/>
    <w:rsid w:val="00ED4D90"/>
    <w:rsid w:val="00ED527B"/>
    <w:rsid w:val="00ED5436"/>
    <w:rsid w:val="00ED5D1B"/>
    <w:rsid w:val="00ED5D1C"/>
    <w:rsid w:val="00ED6683"/>
    <w:rsid w:val="00ED687D"/>
    <w:rsid w:val="00ED7627"/>
    <w:rsid w:val="00EE1B92"/>
    <w:rsid w:val="00EE2074"/>
    <w:rsid w:val="00EE21F0"/>
    <w:rsid w:val="00EE2890"/>
    <w:rsid w:val="00EE2A37"/>
    <w:rsid w:val="00EE30A6"/>
    <w:rsid w:val="00EE32B8"/>
    <w:rsid w:val="00EE34B9"/>
    <w:rsid w:val="00EE3C33"/>
    <w:rsid w:val="00EE4053"/>
    <w:rsid w:val="00EE47C4"/>
    <w:rsid w:val="00EE503E"/>
    <w:rsid w:val="00EE52DF"/>
    <w:rsid w:val="00EE568F"/>
    <w:rsid w:val="00EE6106"/>
    <w:rsid w:val="00EF0B11"/>
    <w:rsid w:val="00EF1C79"/>
    <w:rsid w:val="00EF1E8B"/>
    <w:rsid w:val="00EF252F"/>
    <w:rsid w:val="00EF3B27"/>
    <w:rsid w:val="00EF3F80"/>
    <w:rsid w:val="00EF48F6"/>
    <w:rsid w:val="00EF4A24"/>
    <w:rsid w:val="00EF5F14"/>
    <w:rsid w:val="00EF63E7"/>
    <w:rsid w:val="00EF675D"/>
    <w:rsid w:val="00EF6A71"/>
    <w:rsid w:val="00EF72E0"/>
    <w:rsid w:val="00EF7301"/>
    <w:rsid w:val="00EF7A20"/>
    <w:rsid w:val="00F008FC"/>
    <w:rsid w:val="00F01C04"/>
    <w:rsid w:val="00F01C59"/>
    <w:rsid w:val="00F01FF8"/>
    <w:rsid w:val="00F022A9"/>
    <w:rsid w:val="00F02AAF"/>
    <w:rsid w:val="00F02C84"/>
    <w:rsid w:val="00F03248"/>
    <w:rsid w:val="00F032B0"/>
    <w:rsid w:val="00F03C6B"/>
    <w:rsid w:val="00F041DB"/>
    <w:rsid w:val="00F0422E"/>
    <w:rsid w:val="00F04D54"/>
    <w:rsid w:val="00F05149"/>
    <w:rsid w:val="00F05D3A"/>
    <w:rsid w:val="00F05FE4"/>
    <w:rsid w:val="00F067E9"/>
    <w:rsid w:val="00F07064"/>
    <w:rsid w:val="00F074AE"/>
    <w:rsid w:val="00F076DE"/>
    <w:rsid w:val="00F109D2"/>
    <w:rsid w:val="00F10D64"/>
    <w:rsid w:val="00F1121C"/>
    <w:rsid w:val="00F11A7F"/>
    <w:rsid w:val="00F12186"/>
    <w:rsid w:val="00F121C9"/>
    <w:rsid w:val="00F125DA"/>
    <w:rsid w:val="00F126DF"/>
    <w:rsid w:val="00F143B5"/>
    <w:rsid w:val="00F14770"/>
    <w:rsid w:val="00F147C1"/>
    <w:rsid w:val="00F14C68"/>
    <w:rsid w:val="00F15AAE"/>
    <w:rsid w:val="00F15CD2"/>
    <w:rsid w:val="00F15F26"/>
    <w:rsid w:val="00F16452"/>
    <w:rsid w:val="00F165C5"/>
    <w:rsid w:val="00F16A39"/>
    <w:rsid w:val="00F16A5E"/>
    <w:rsid w:val="00F17082"/>
    <w:rsid w:val="00F174F3"/>
    <w:rsid w:val="00F17632"/>
    <w:rsid w:val="00F177E3"/>
    <w:rsid w:val="00F17B4A"/>
    <w:rsid w:val="00F17E9B"/>
    <w:rsid w:val="00F2046A"/>
    <w:rsid w:val="00F20564"/>
    <w:rsid w:val="00F20756"/>
    <w:rsid w:val="00F209B2"/>
    <w:rsid w:val="00F20F62"/>
    <w:rsid w:val="00F2169C"/>
    <w:rsid w:val="00F224DC"/>
    <w:rsid w:val="00F23842"/>
    <w:rsid w:val="00F238B3"/>
    <w:rsid w:val="00F23B3E"/>
    <w:rsid w:val="00F23F5F"/>
    <w:rsid w:val="00F24A77"/>
    <w:rsid w:val="00F24C6A"/>
    <w:rsid w:val="00F262F0"/>
    <w:rsid w:val="00F2659E"/>
    <w:rsid w:val="00F269C4"/>
    <w:rsid w:val="00F30564"/>
    <w:rsid w:val="00F30830"/>
    <w:rsid w:val="00F3175B"/>
    <w:rsid w:val="00F320C2"/>
    <w:rsid w:val="00F320EA"/>
    <w:rsid w:val="00F325AD"/>
    <w:rsid w:val="00F32F88"/>
    <w:rsid w:val="00F3305D"/>
    <w:rsid w:val="00F334F3"/>
    <w:rsid w:val="00F34326"/>
    <w:rsid w:val="00F345F4"/>
    <w:rsid w:val="00F3508D"/>
    <w:rsid w:val="00F3572A"/>
    <w:rsid w:val="00F35B0B"/>
    <w:rsid w:val="00F363F5"/>
    <w:rsid w:val="00F3698C"/>
    <w:rsid w:val="00F36B99"/>
    <w:rsid w:val="00F3700C"/>
    <w:rsid w:val="00F3735F"/>
    <w:rsid w:val="00F37860"/>
    <w:rsid w:val="00F37E46"/>
    <w:rsid w:val="00F37F34"/>
    <w:rsid w:val="00F37FEE"/>
    <w:rsid w:val="00F403C4"/>
    <w:rsid w:val="00F40F01"/>
    <w:rsid w:val="00F40F9E"/>
    <w:rsid w:val="00F41970"/>
    <w:rsid w:val="00F41F3A"/>
    <w:rsid w:val="00F42270"/>
    <w:rsid w:val="00F42861"/>
    <w:rsid w:val="00F42C41"/>
    <w:rsid w:val="00F4325D"/>
    <w:rsid w:val="00F43454"/>
    <w:rsid w:val="00F437E5"/>
    <w:rsid w:val="00F43ED9"/>
    <w:rsid w:val="00F442DE"/>
    <w:rsid w:val="00F44755"/>
    <w:rsid w:val="00F447C3"/>
    <w:rsid w:val="00F448C3"/>
    <w:rsid w:val="00F449CB"/>
    <w:rsid w:val="00F44E74"/>
    <w:rsid w:val="00F456BB"/>
    <w:rsid w:val="00F45EF2"/>
    <w:rsid w:val="00F4604B"/>
    <w:rsid w:val="00F46F47"/>
    <w:rsid w:val="00F47F07"/>
    <w:rsid w:val="00F511BB"/>
    <w:rsid w:val="00F5163F"/>
    <w:rsid w:val="00F51EB6"/>
    <w:rsid w:val="00F5244E"/>
    <w:rsid w:val="00F532EF"/>
    <w:rsid w:val="00F5336F"/>
    <w:rsid w:val="00F5504F"/>
    <w:rsid w:val="00F552BC"/>
    <w:rsid w:val="00F55907"/>
    <w:rsid w:val="00F55A81"/>
    <w:rsid w:val="00F575D2"/>
    <w:rsid w:val="00F60CE4"/>
    <w:rsid w:val="00F6106F"/>
    <w:rsid w:val="00F61838"/>
    <w:rsid w:val="00F62014"/>
    <w:rsid w:val="00F624F4"/>
    <w:rsid w:val="00F62AE8"/>
    <w:rsid w:val="00F63033"/>
    <w:rsid w:val="00F6320B"/>
    <w:rsid w:val="00F6346E"/>
    <w:rsid w:val="00F63A6A"/>
    <w:rsid w:val="00F63F3A"/>
    <w:rsid w:val="00F63F97"/>
    <w:rsid w:val="00F64884"/>
    <w:rsid w:val="00F65069"/>
    <w:rsid w:val="00F65140"/>
    <w:rsid w:val="00F6555D"/>
    <w:rsid w:val="00F6570A"/>
    <w:rsid w:val="00F663FB"/>
    <w:rsid w:val="00F66850"/>
    <w:rsid w:val="00F66ABA"/>
    <w:rsid w:val="00F67E1A"/>
    <w:rsid w:val="00F70935"/>
    <w:rsid w:val="00F71989"/>
    <w:rsid w:val="00F71CD7"/>
    <w:rsid w:val="00F73923"/>
    <w:rsid w:val="00F7403C"/>
    <w:rsid w:val="00F74E4A"/>
    <w:rsid w:val="00F74F51"/>
    <w:rsid w:val="00F74FE0"/>
    <w:rsid w:val="00F7515D"/>
    <w:rsid w:val="00F75E24"/>
    <w:rsid w:val="00F76329"/>
    <w:rsid w:val="00F76513"/>
    <w:rsid w:val="00F76966"/>
    <w:rsid w:val="00F769CD"/>
    <w:rsid w:val="00F7778C"/>
    <w:rsid w:val="00F80F1A"/>
    <w:rsid w:val="00F81014"/>
    <w:rsid w:val="00F8174B"/>
    <w:rsid w:val="00F81A03"/>
    <w:rsid w:val="00F81D13"/>
    <w:rsid w:val="00F81DB3"/>
    <w:rsid w:val="00F832D9"/>
    <w:rsid w:val="00F836FB"/>
    <w:rsid w:val="00F841E4"/>
    <w:rsid w:val="00F842C7"/>
    <w:rsid w:val="00F84A7B"/>
    <w:rsid w:val="00F84AC0"/>
    <w:rsid w:val="00F84C29"/>
    <w:rsid w:val="00F857D3"/>
    <w:rsid w:val="00F85917"/>
    <w:rsid w:val="00F85AF2"/>
    <w:rsid w:val="00F8673B"/>
    <w:rsid w:val="00F86EC5"/>
    <w:rsid w:val="00F8714E"/>
    <w:rsid w:val="00F873B1"/>
    <w:rsid w:val="00F87529"/>
    <w:rsid w:val="00F87CEB"/>
    <w:rsid w:val="00F900E8"/>
    <w:rsid w:val="00F90DE2"/>
    <w:rsid w:val="00F913E4"/>
    <w:rsid w:val="00F92224"/>
    <w:rsid w:val="00F92972"/>
    <w:rsid w:val="00F9381D"/>
    <w:rsid w:val="00F93BE7"/>
    <w:rsid w:val="00F94D00"/>
    <w:rsid w:val="00F94D40"/>
    <w:rsid w:val="00F950A3"/>
    <w:rsid w:val="00F952BA"/>
    <w:rsid w:val="00F96190"/>
    <w:rsid w:val="00F965A5"/>
    <w:rsid w:val="00F968FF"/>
    <w:rsid w:val="00F97571"/>
    <w:rsid w:val="00F9764A"/>
    <w:rsid w:val="00FA0343"/>
    <w:rsid w:val="00FA090B"/>
    <w:rsid w:val="00FA2364"/>
    <w:rsid w:val="00FA2618"/>
    <w:rsid w:val="00FA3011"/>
    <w:rsid w:val="00FA3A56"/>
    <w:rsid w:val="00FA4003"/>
    <w:rsid w:val="00FA41E4"/>
    <w:rsid w:val="00FA480F"/>
    <w:rsid w:val="00FA67EC"/>
    <w:rsid w:val="00FA7315"/>
    <w:rsid w:val="00FA79E3"/>
    <w:rsid w:val="00FA7BAB"/>
    <w:rsid w:val="00FA7EB2"/>
    <w:rsid w:val="00FA7EDF"/>
    <w:rsid w:val="00FB01FC"/>
    <w:rsid w:val="00FB1D60"/>
    <w:rsid w:val="00FB28AE"/>
    <w:rsid w:val="00FB326B"/>
    <w:rsid w:val="00FB3BF6"/>
    <w:rsid w:val="00FB3ECD"/>
    <w:rsid w:val="00FB4882"/>
    <w:rsid w:val="00FB5621"/>
    <w:rsid w:val="00FB57C3"/>
    <w:rsid w:val="00FB60C5"/>
    <w:rsid w:val="00FB61C4"/>
    <w:rsid w:val="00FB67D8"/>
    <w:rsid w:val="00FB6924"/>
    <w:rsid w:val="00FB6DDD"/>
    <w:rsid w:val="00FB747F"/>
    <w:rsid w:val="00FB7C67"/>
    <w:rsid w:val="00FC04AC"/>
    <w:rsid w:val="00FC0B8E"/>
    <w:rsid w:val="00FC0ED6"/>
    <w:rsid w:val="00FC0F9A"/>
    <w:rsid w:val="00FC1FE4"/>
    <w:rsid w:val="00FC411E"/>
    <w:rsid w:val="00FC43FD"/>
    <w:rsid w:val="00FC466E"/>
    <w:rsid w:val="00FC489D"/>
    <w:rsid w:val="00FC49B2"/>
    <w:rsid w:val="00FC4B68"/>
    <w:rsid w:val="00FC4C0D"/>
    <w:rsid w:val="00FC7C2E"/>
    <w:rsid w:val="00FC7CBD"/>
    <w:rsid w:val="00FD0213"/>
    <w:rsid w:val="00FD06DD"/>
    <w:rsid w:val="00FD1DCA"/>
    <w:rsid w:val="00FD1FF9"/>
    <w:rsid w:val="00FD209E"/>
    <w:rsid w:val="00FD3BB2"/>
    <w:rsid w:val="00FD3D4D"/>
    <w:rsid w:val="00FD456E"/>
    <w:rsid w:val="00FD4E2C"/>
    <w:rsid w:val="00FD628F"/>
    <w:rsid w:val="00FD6861"/>
    <w:rsid w:val="00FD6896"/>
    <w:rsid w:val="00FD6B02"/>
    <w:rsid w:val="00FD6F30"/>
    <w:rsid w:val="00FD6FB2"/>
    <w:rsid w:val="00FE047A"/>
    <w:rsid w:val="00FE0620"/>
    <w:rsid w:val="00FE0808"/>
    <w:rsid w:val="00FE0D02"/>
    <w:rsid w:val="00FE1D39"/>
    <w:rsid w:val="00FE1D7B"/>
    <w:rsid w:val="00FE2089"/>
    <w:rsid w:val="00FE2434"/>
    <w:rsid w:val="00FE2463"/>
    <w:rsid w:val="00FE24D7"/>
    <w:rsid w:val="00FE2FA9"/>
    <w:rsid w:val="00FE3734"/>
    <w:rsid w:val="00FE39CD"/>
    <w:rsid w:val="00FE42C6"/>
    <w:rsid w:val="00FE42FA"/>
    <w:rsid w:val="00FE47D0"/>
    <w:rsid w:val="00FE4A88"/>
    <w:rsid w:val="00FE5006"/>
    <w:rsid w:val="00FE578B"/>
    <w:rsid w:val="00FF0861"/>
    <w:rsid w:val="00FF0B4F"/>
    <w:rsid w:val="00FF1117"/>
    <w:rsid w:val="00FF1282"/>
    <w:rsid w:val="00FF2027"/>
    <w:rsid w:val="00FF2492"/>
    <w:rsid w:val="00FF2649"/>
    <w:rsid w:val="00FF2728"/>
    <w:rsid w:val="00FF2CA4"/>
    <w:rsid w:val="00FF32E1"/>
    <w:rsid w:val="00FF35D1"/>
    <w:rsid w:val="00FF3E6B"/>
    <w:rsid w:val="00FF5CEE"/>
    <w:rsid w:val="00FF64AA"/>
    <w:rsid w:val="00FF679E"/>
    <w:rsid w:val="00FF6BE2"/>
    <w:rsid w:val="00FF7CF8"/>
    <w:rsid w:val="00FF7E3C"/>
    <w:rsid w:val="00FF7E67"/>
    <w:rsid w:val="00FF7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68AEBC6"/>
  <w15:chartTrackingRefBased/>
  <w15:docId w15:val="{705404B3-8019-4078-A40D-EC87C234B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C04"/>
  </w:style>
  <w:style w:type="paragraph" w:styleId="Heading1">
    <w:name w:val="heading 1"/>
    <w:basedOn w:val="Normal"/>
    <w:next w:val="Normal"/>
    <w:link w:val="Heading1Char"/>
    <w:uiPriority w:val="9"/>
    <w:qFormat/>
    <w:rsid w:val="00F01C04"/>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F01C04"/>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F01C04"/>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F01C04"/>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F01C04"/>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F01C04"/>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F01C04"/>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F01C04"/>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F01C04"/>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1C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C04"/>
  </w:style>
  <w:style w:type="paragraph" w:styleId="Footer">
    <w:name w:val="footer"/>
    <w:basedOn w:val="Normal"/>
    <w:link w:val="FooterChar"/>
    <w:uiPriority w:val="99"/>
    <w:unhideWhenUsed/>
    <w:rsid w:val="00F01C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C04"/>
  </w:style>
  <w:style w:type="character" w:customStyle="1" w:styleId="Heading1Char">
    <w:name w:val="Heading 1 Char"/>
    <w:basedOn w:val="DefaultParagraphFont"/>
    <w:link w:val="Heading1"/>
    <w:uiPriority w:val="9"/>
    <w:rsid w:val="00F01C04"/>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F01C04"/>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F01C04"/>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F01C04"/>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F01C04"/>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F01C04"/>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F01C04"/>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F01C04"/>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F01C04"/>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F01C0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F01C04"/>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F01C04"/>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F01C04"/>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F01C04"/>
    <w:rPr>
      <w:caps/>
      <w:color w:val="404040" w:themeColor="text1" w:themeTint="BF"/>
      <w:spacing w:val="20"/>
      <w:sz w:val="28"/>
      <w:szCs w:val="28"/>
    </w:rPr>
  </w:style>
  <w:style w:type="character" w:styleId="Strong">
    <w:name w:val="Strong"/>
    <w:basedOn w:val="DefaultParagraphFont"/>
    <w:uiPriority w:val="22"/>
    <w:qFormat/>
    <w:rsid w:val="00F01C04"/>
    <w:rPr>
      <w:b/>
      <w:bCs/>
    </w:rPr>
  </w:style>
  <w:style w:type="character" w:styleId="Emphasis">
    <w:name w:val="Emphasis"/>
    <w:basedOn w:val="DefaultParagraphFont"/>
    <w:uiPriority w:val="20"/>
    <w:qFormat/>
    <w:rsid w:val="00F01C04"/>
    <w:rPr>
      <w:i/>
      <w:iCs/>
      <w:color w:val="000000" w:themeColor="text1"/>
    </w:rPr>
  </w:style>
  <w:style w:type="paragraph" w:styleId="NoSpacing">
    <w:name w:val="No Spacing"/>
    <w:link w:val="NoSpacingChar"/>
    <w:uiPriority w:val="1"/>
    <w:qFormat/>
    <w:rsid w:val="00F01C04"/>
    <w:pPr>
      <w:spacing w:after="0" w:line="240" w:lineRule="auto"/>
    </w:pPr>
  </w:style>
  <w:style w:type="paragraph" w:styleId="Quote">
    <w:name w:val="Quote"/>
    <w:basedOn w:val="Normal"/>
    <w:next w:val="Normal"/>
    <w:link w:val="QuoteChar"/>
    <w:uiPriority w:val="29"/>
    <w:qFormat/>
    <w:rsid w:val="00F01C04"/>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F01C04"/>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F01C04"/>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F01C04"/>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F01C04"/>
    <w:rPr>
      <w:i/>
      <w:iCs/>
      <w:color w:val="595959" w:themeColor="text1" w:themeTint="A6"/>
    </w:rPr>
  </w:style>
  <w:style w:type="character" w:styleId="IntenseEmphasis">
    <w:name w:val="Intense Emphasis"/>
    <w:basedOn w:val="DefaultParagraphFont"/>
    <w:uiPriority w:val="21"/>
    <w:qFormat/>
    <w:rsid w:val="00F01C04"/>
    <w:rPr>
      <w:b/>
      <w:bCs/>
      <w:i/>
      <w:iCs/>
      <w:caps w:val="0"/>
      <w:smallCaps w:val="0"/>
      <w:strike w:val="0"/>
      <w:dstrike w:val="0"/>
      <w:color w:val="ED7D31" w:themeColor="accent2"/>
    </w:rPr>
  </w:style>
  <w:style w:type="character" w:styleId="SubtleReference">
    <w:name w:val="Subtle Reference"/>
    <w:basedOn w:val="DefaultParagraphFont"/>
    <w:uiPriority w:val="31"/>
    <w:qFormat/>
    <w:rsid w:val="00F01C0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F01C04"/>
    <w:rPr>
      <w:b/>
      <w:bCs/>
      <w:caps w:val="0"/>
      <w:smallCaps/>
      <w:color w:val="auto"/>
      <w:spacing w:val="0"/>
      <w:u w:val="single"/>
    </w:rPr>
  </w:style>
  <w:style w:type="character" w:styleId="BookTitle">
    <w:name w:val="Book Title"/>
    <w:basedOn w:val="DefaultParagraphFont"/>
    <w:uiPriority w:val="33"/>
    <w:qFormat/>
    <w:rsid w:val="00F01C04"/>
    <w:rPr>
      <w:b/>
      <w:bCs/>
      <w:caps w:val="0"/>
      <w:smallCaps/>
      <w:spacing w:val="0"/>
    </w:rPr>
  </w:style>
  <w:style w:type="paragraph" w:styleId="TOCHeading">
    <w:name w:val="TOC Heading"/>
    <w:basedOn w:val="Heading1"/>
    <w:next w:val="Normal"/>
    <w:uiPriority w:val="39"/>
    <w:semiHidden/>
    <w:unhideWhenUsed/>
    <w:qFormat/>
    <w:rsid w:val="00F01C04"/>
    <w:pPr>
      <w:outlineLvl w:val="9"/>
    </w:pPr>
  </w:style>
  <w:style w:type="paragraph" w:styleId="Bibliography">
    <w:name w:val="Bibliography"/>
    <w:basedOn w:val="Normal"/>
    <w:next w:val="Normal"/>
    <w:uiPriority w:val="37"/>
    <w:unhideWhenUsed/>
    <w:rsid w:val="00655DA7"/>
  </w:style>
  <w:style w:type="character" w:styleId="Hyperlink">
    <w:name w:val="Hyperlink"/>
    <w:basedOn w:val="DefaultParagraphFont"/>
    <w:uiPriority w:val="99"/>
    <w:unhideWhenUsed/>
    <w:rsid w:val="0067671C"/>
    <w:rPr>
      <w:color w:val="0563C1" w:themeColor="hyperlink"/>
      <w:u w:val="single"/>
    </w:rPr>
  </w:style>
  <w:style w:type="paragraph" w:styleId="ListParagraph">
    <w:name w:val="List Paragraph"/>
    <w:basedOn w:val="Normal"/>
    <w:uiPriority w:val="34"/>
    <w:qFormat/>
    <w:rsid w:val="00FA4003"/>
    <w:pPr>
      <w:ind w:left="720"/>
      <w:contextualSpacing/>
    </w:pPr>
  </w:style>
  <w:style w:type="paragraph" w:styleId="EndnoteText">
    <w:name w:val="endnote text"/>
    <w:basedOn w:val="Normal"/>
    <w:link w:val="EndnoteTextChar"/>
    <w:uiPriority w:val="99"/>
    <w:semiHidden/>
    <w:unhideWhenUsed/>
    <w:rsid w:val="00EB0B7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B0B74"/>
    <w:rPr>
      <w:sz w:val="20"/>
      <w:szCs w:val="20"/>
    </w:rPr>
  </w:style>
  <w:style w:type="character" w:styleId="EndnoteReference">
    <w:name w:val="endnote reference"/>
    <w:basedOn w:val="DefaultParagraphFont"/>
    <w:uiPriority w:val="99"/>
    <w:semiHidden/>
    <w:unhideWhenUsed/>
    <w:rsid w:val="00EB0B74"/>
    <w:rPr>
      <w:vertAlign w:val="superscript"/>
    </w:rPr>
  </w:style>
  <w:style w:type="paragraph" w:styleId="FootnoteText">
    <w:name w:val="footnote text"/>
    <w:basedOn w:val="Normal"/>
    <w:link w:val="FootnoteTextChar"/>
    <w:uiPriority w:val="99"/>
    <w:semiHidden/>
    <w:unhideWhenUsed/>
    <w:rsid w:val="007852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52E5"/>
    <w:rPr>
      <w:sz w:val="20"/>
      <w:szCs w:val="20"/>
    </w:rPr>
  </w:style>
  <w:style w:type="character" w:styleId="FootnoteReference">
    <w:name w:val="footnote reference"/>
    <w:basedOn w:val="DefaultParagraphFont"/>
    <w:uiPriority w:val="99"/>
    <w:semiHidden/>
    <w:unhideWhenUsed/>
    <w:rsid w:val="007852E5"/>
    <w:rPr>
      <w:vertAlign w:val="superscript"/>
    </w:rPr>
  </w:style>
  <w:style w:type="paragraph" w:styleId="NormalWeb">
    <w:name w:val="Normal (Web)"/>
    <w:basedOn w:val="Normal"/>
    <w:uiPriority w:val="99"/>
    <w:semiHidden/>
    <w:unhideWhenUsed/>
    <w:rsid w:val="004C7D0C"/>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D93C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02750">
      <w:bodyDiv w:val="1"/>
      <w:marLeft w:val="0"/>
      <w:marRight w:val="0"/>
      <w:marTop w:val="0"/>
      <w:marBottom w:val="0"/>
      <w:divBdr>
        <w:top w:val="none" w:sz="0" w:space="0" w:color="auto"/>
        <w:left w:val="none" w:sz="0" w:space="0" w:color="auto"/>
        <w:bottom w:val="none" w:sz="0" w:space="0" w:color="auto"/>
        <w:right w:val="none" w:sz="0" w:space="0" w:color="auto"/>
      </w:divBdr>
    </w:div>
    <w:div w:id="63844765">
      <w:bodyDiv w:val="1"/>
      <w:marLeft w:val="0"/>
      <w:marRight w:val="0"/>
      <w:marTop w:val="0"/>
      <w:marBottom w:val="0"/>
      <w:divBdr>
        <w:top w:val="none" w:sz="0" w:space="0" w:color="auto"/>
        <w:left w:val="none" w:sz="0" w:space="0" w:color="auto"/>
        <w:bottom w:val="none" w:sz="0" w:space="0" w:color="auto"/>
        <w:right w:val="none" w:sz="0" w:space="0" w:color="auto"/>
      </w:divBdr>
    </w:div>
    <w:div w:id="77022074">
      <w:bodyDiv w:val="1"/>
      <w:marLeft w:val="0"/>
      <w:marRight w:val="0"/>
      <w:marTop w:val="0"/>
      <w:marBottom w:val="0"/>
      <w:divBdr>
        <w:top w:val="none" w:sz="0" w:space="0" w:color="auto"/>
        <w:left w:val="none" w:sz="0" w:space="0" w:color="auto"/>
        <w:bottom w:val="none" w:sz="0" w:space="0" w:color="auto"/>
        <w:right w:val="none" w:sz="0" w:space="0" w:color="auto"/>
      </w:divBdr>
    </w:div>
    <w:div w:id="85809212">
      <w:bodyDiv w:val="1"/>
      <w:marLeft w:val="0"/>
      <w:marRight w:val="0"/>
      <w:marTop w:val="0"/>
      <w:marBottom w:val="0"/>
      <w:divBdr>
        <w:top w:val="none" w:sz="0" w:space="0" w:color="auto"/>
        <w:left w:val="none" w:sz="0" w:space="0" w:color="auto"/>
        <w:bottom w:val="none" w:sz="0" w:space="0" w:color="auto"/>
        <w:right w:val="none" w:sz="0" w:space="0" w:color="auto"/>
      </w:divBdr>
    </w:div>
    <w:div w:id="92823121">
      <w:bodyDiv w:val="1"/>
      <w:marLeft w:val="0"/>
      <w:marRight w:val="0"/>
      <w:marTop w:val="0"/>
      <w:marBottom w:val="0"/>
      <w:divBdr>
        <w:top w:val="none" w:sz="0" w:space="0" w:color="auto"/>
        <w:left w:val="none" w:sz="0" w:space="0" w:color="auto"/>
        <w:bottom w:val="none" w:sz="0" w:space="0" w:color="auto"/>
        <w:right w:val="none" w:sz="0" w:space="0" w:color="auto"/>
      </w:divBdr>
    </w:div>
    <w:div w:id="138230453">
      <w:bodyDiv w:val="1"/>
      <w:marLeft w:val="0"/>
      <w:marRight w:val="0"/>
      <w:marTop w:val="0"/>
      <w:marBottom w:val="0"/>
      <w:divBdr>
        <w:top w:val="none" w:sz="0" w:space="0" w:color="auto"/>
        <w:left w:val="none" w:sz="0" w:space="0" w:color="auto"/>
        <w:bottom w:val="none" w:sz="0" w:space="0" w:color="auto"/>
        <w:right w:val="none" w:sz="0" w:space="0" w:color="auto"/>
      </w:divBdr>
    </w:div>
    <w:div w:id="147718472">
      <w:bodyDiv w:val="1"/>
      <w:marLeft w:val="0"/>
      <w:marRight w:val="0"/>
      <w:marTop w:val="0"/>
      <w:marBottom w:val="0"/>
      <w:divBdr>
        <w:top w:val="none" w:sz="0" w:space="0" w:color="auto"/>
        <w:left w:val="none" w:sz="0" w:space="0" w:color="auto"/>
        <w:bottom w:val="none" w:sz="0" w:space="0" w:color="auto"/>
        <w:right w:val="none" w:sz="0" w:space="0" w:color="auto"/>
      </w:divBdr>
    </w:div>
    <w:div w:id="155654914">
      <w:bodyDiv w:val="1"/>
      <w:marLeft w:val="0"/>
      <w:marRight w:val="0"/>
      <w:marTop w:val="0"/>
      <w:marBottom w:val="0"/>
      <w:divBdr>
        <w:top w:val="none" w:sz="0" w:space="0" w:color="auto"/>
        <w:left w:val="none" w:sz="0" w:space="0" w:color="auto"/>
        <w:bottom w:val="none" w:sz="0" w:space="0" w:color="auto"/>
        <w:right w:val="none" w:sz="0" w:space="0" w:color="auto"/>
      </w:divBdr>
    </w:div>
    <w:div w:id="156115970">
      <w:bodyDiv w:val="1"/>
      <w:marLeft w:val="0"/>
      <w:marRight w:val="0"/>
      <w:marTop w:val="0"/>
      <w:marBottom w:val="0"/>
      <w:divBdr>
        <w:top w:val="none" w:sz="0" w:space="0" w:color="auto"/>
        <w:left w:val="none" w:sz="0" w:space="0" w:color="auto"/>
        <w:bottom w:val="none" w:sz="0" w:space="0" w:color="auto"/>
        <w:right w:val="none" w:sz="0" w:space="0" w:color="auto"/>
      </w:divBdr>
    </w:div>
    <w:div w:id="192768859">
      <w:bodyDiv w:val="1"/>
      <w:marLeft w:val="0"/>
      <w:marRight w:val="0"/>
      <w:marTop w:val="0"/>
      <w:marBottom w:val="0"/>
      <w:divBdr>
        <w:top w:val="none" w:sz="0" w:space="0" w:color="auto"/>
        <w:left w:val="none" w:sz="0" w:space="0" w:color="auto"/>
        <w:bottom w:val="none" w:sz="0" w:space="0" w:color="auto"/>
        <w:right w:val="none" w:sz="0" w:space="0" w:color="auto"/>
      </w:divBdr>
    </w:div>
    <w:div w:id="197933700">
      <w:bodyDiv w:val="1"/>
      <w:marLeft w:val="0"/>
      <w:marRight w:val="0"/>
      <w:marTop w:val="0"/>
      <w:marBottom w:val="0"/>
      <w:divBdr>
        <w:top w:val="none" w:sz="0" w:space="0" w:color="auto"/>
        <w:left w:val="none" w:sz="0" w:space="0" w:color="auto"/>
        <w:bottom w:val="none" w:sz="0" w:space="0" w:color="auto"/>
        <w:right w:val="none" w:sz="0" w:space="0" w:color="auto"/>
      </w:divBdr>
    </w:div>
    <w:div w:id="213930969">
      <w:bodyDiv w:val="1"/>
      <w:marLeft w:val="0"/>
      <w:marRight w:val="0"/>
      <w:marTop w:val="0"/>
      <w:marBottom w:val="0"/>
      <w:divBdr>
        <w:top w:val="none" w:sz="0" w:space="0" w:color="auto"/>
        <w:left w:val="none" w:sz="0" w:space="0" w:color="auto"/>
        <w:bottom w:val="none" w:sz="0" w:space="0" w:color="auto"/>
        <w:right w:val="none" w:sz="0" w:space="0" w:color="auto"/>
      </w:divBdr>
    </w:div>
    <w:div w:id="236788069">
      <w:bodyDiv w:val="1"/>
      <w:marLeft w:val="0"/>
      <w:marRight w:val="0"/>
      <w:marTop w:val="0"/>
      <w:marBottom w:val="0"/>
      <w:divBdr>
        <w:top w:val="none" w:sz="0" w:space="0" w:color="auto"/>
        <w:left w:val="none" w:sz="0" w:space="0" w:color="auto"/>
        <w:bottom w:val="none" w:sz="0" w:space="0" w:color="auto"/>
        <w:right w:val="none" w:sz="0" w:space="0" w:color="auto"/>
      </w:divBdr>
    </w:div>
    <w:div w:id="240718732">
      <w:bodyDiv w:val="1"/>
      <w:marLeft w:val="0"/>
      <w:marRight w:val="0"/>
      <w:marTop w:val="0"/>
      <w:marBottom w:val="0"/>
      <w:divBdr>
        <w:top w:val="none" w:sz="0" w:space="0" w:color="auto"/>
        <w:left w:val="none" w:sz="0" w:space="0" w:color="auto"/>
        <w:bottom w:val="none" w:sz="0" w:space="0" w:color="auto"/>
        <w:right w:val="none" w:sz="0" w:space="0" w:color="auto"/>
      </w:divBdr>
    </w:div>
    <w:div w:id="242763353">
      <w:bodyDiv w:val="1"/>
      <w:marLeft w:val="0"/>
      <w:marRight w:val="0"/>
      <w:marTop w:val="0"/>
      <w:marBottom w:val="0"/>
      <w:divBdr>
        <w:top w:val="none" w:sz="0" w:space="0" w:color="auto"/>
        <w:left w:val="none" w:sz="0" w:space="0" w:color="auto"/>
        <w:bottom w:val="none" w:sz="0" w:space="0" w:color="auto"/>
        <w:right w:val="none" w:sz="0" w:space="0" w:color="auto"/>
      </w:divBdr>
    </w:div>
    <w:div w:id="250898812">
      <w:bodyDiv w:val="1"/>
      <w:marLeft w:val="0"/>
      <w:marRight w:val="0"/>
      <w:marTop w:val="0"/>
      <w:marBottom w:val="0"/>
      <w:divBdr>
        <w:top w:val="none" w:sz="0" w:space="0" w:color="auto"/>
        <w:left w:val="none" w:sz="0" w:space="0" w:color="auto"/>
        <w:bottom w:val="none" w:sz="0" w:space="0" w:color="auto"/>
        <w:right w:val="none" w:sz="0" w:space="0" w:color="auto"/>
      </w:divBdr>
    </w:div>
    <w:div w:id="270821462">
      <w:bodyDiv w:val="1"/>
      <w:marLeft w:val="0"/>
      <w:marRight w:val="0"/>
      <w:marTop w:val="0"/>
      <w:marBottom w:val="0"/>
      <w:divBdr>
        <w:top w:val="none" w:sz="0" w:space="0" w:color="auto"/>
        <w:left w:val="none" w:sz="0" w:space="0" w:color="auto"/>
        <w:bottom w:val="none" w:sz="0" w:space="0" w:color="auto"/>
        <w:right w:val="none" w:sz="0" w:space="0" w:color="auto"/>
      </w:divBdr>
    </w:div>
    <w:div w:id="293565023">
      <w:bodyDiv w:val="1"/>
      <w:marLeft w:val="0"/>
      <w:marRight w:val="0"/>
      <w:marTop w:val="0"/>
      <w:marBottom w:val="0"/>
      <w:divBdr>
        <w:top w:val="none" w:sz="0" w:space="0" w:color="auto"/>
        <w:left w:val="none" w:sz="0" w:space="0" w:color="auto"/>
        <w:bottom w:val="none" w:sz="0" w:space="0" w:color="auto"/>
        <w:right w:val="none" w:sz="0" w:space="0" w:color="auto"/>
      </w:divBdr>
    </w:div>
    <w:div w:id="309486656">
      <w:bodyDiv w:val="1"/>
      <w:marLeft w:val="0"/>
      <w:marRight w:val="0"/>
      <w:marTop w:val="0"/>
      <w:marBottom w:val="0"/>
      <w:divBdr>
        <w:top w:val="none" w:sz="0" w:space="0" w:color="auto"/>
        <w:left w:val="none" w:sz="0" w:space="0" w:color="auto"/>
        <w:bottom w:val="none" w:sz="0" w:space="0" w:color="auto"/>
        <w:right w:val="none" w:sz="0" w:space="0" w:color="auto"/>
      </w:divBdr>
    </w:div>
    <w:div w:id="328411960">
      <w:bodyDiv w:val="1"/>
      <w:marLeft w:val="0"/>
      <w:marRight w:val="0"/>
      <w:marTop w:val="0"/>
      <w:marBottom w:val="0"/>
      <w:divBdr>
        <w:top w:val="none" w:sz="0" w:space="0" w:color="auto"/>
        <w:left w:val="none" w:sz="0" w:space="0" w:color="auto"/>
        <w:bottom w:val="none" w:sz="0" w:space="0" w:color="auto"/>
        <w:right w:val="none" w:sz="0" w:space="0" w:color="auto"/>
      </w:divBdr>
    </w:div>
    <w:div w:id="368116602">
      <w:bodyDiv w:val="1"/>
      <w:marLeft w:val="0"/>
      <w:marRight w:val="0"/>
      <w:marTop w:val="0"/>
      <w:marBottom w:val="0"/>
      <w:divBdr>
        <w:top w:val="none" w:sz="0" w:space="0" w:color="auto"/>
        <w:left w:val="none" w:sz="0" w:space="0" w:color="auto"/>
        <w:bottom w:val="none" w:sz="0" w:space="0" w:color="auto"/>
        <w:right w:val="none" w:sz="0" w:space="0" w:color="auto"/>
      </w:divBdr>
    </w:div>
    <w:div w:id="369644323">
      <w:bodyDiv w:val="1"/>
      <w:marLeft w:val="0"/>
      <w:marRight w:val="0"/>
      <w:marTop w:val="0"/>
      <w:marBottom w:val="0"/>
      <w:divBdr>
        <w:top w:val="none" w:sz="0" w:space="0" w:color="auto"/>
        <w:left w:val="none" w:sz="0" w:space="0" w:color="auto"/>
        <w:bottom w:val="none" w:sz="0" w:space="0" w:color="auto"/>
        <w:right w:val="none" w:sz="0" w:space="0" w:color="auto"/>
      </w:divBdr>
    </w:div>
    <w:div w:id="369845660">
      <w:bodyDiv w:val="1"/>
      <w:marLeft w:val="0"/>
      <w:marRight w:val="0"/>
      <w:marTop w:val="0"/>
      <w:marBottom w:val="0"/>
      <w:divBdr>
        <w:top w:val="none" w:sz="0" w:space="0" w:color="auto"/>
        <w:left w:val="none" w:sz="0" w:space="0" w:color="auto"/>
        <w:bottom w:val="none" w:sz="0" w:space="0" w:color="auto"/>
        <w:right w:val="none" w:sz="0" w:space="0" w:color="auto"/>
      </w:divBdr>
    </w:div>
    <w:div w:id="403993539">
      <w:bodyDiv w:val="1"/>
      <w:marLeft w:val="0"/>
      <w:marRight w:val="0"/>
      <w:marTop w:val="0"/>
      <w:marBottom w:val="0"/>
      <w:divBdr>
        <w:top w:val="none" w:sz="0" w:space="0" w:color="auto"/>
        <w:left w:val="none" w:sz="0" w:space="0" w:color="auto"/>
        <w:bottom w:val="none" w:sz="0" w:space="0" w:color="auto"/>
        <w:right w:val="none" w:sz="0" w:space="0" w:color="auto"/>
      </w:divBdr>
    </w:div>
    <w:div w:id="421797321">
      <w:bodyDiv w:val="1"/>
      <w:marLeft w:val="0"/>
      <w:marRight w:val="0"/>
      <w:marTop w:val="0"/>
      <w:marBottom w:val="0"/>
      <w:divBdr>
        <w:top w:val="none" w:sz="0" w:space="0" w:color="auto"/>
        <w:left w:val="none" w:sz="0" w:space="0" w:color="auto"/>
        <w:bottom w:val="none" w:sz="0" w:space="0" w:color="auto"/>
        <w:right w:val="none" w:sz="0" w:space="0" w:color="auto"/>
      </w:divBdr>
    </w:div>
    <w:div w:id="424617502">
      <w:bodyDiv w:val="1"/>
      <w:marLeft w:val="0"/>
      <w:marRight w:val="0"/>
      <w:marTop w:val="0"/>
      <w:marBottom w:val="0"/>
      <w:divBdr>
        <w:top w:val="none" w:sz="0" w:space="0" w:color="auto"/>
        <w:left w:val="none" w:sz="0" w:space="0" w:color="auto"/>
        <w:bottom w:val="none" w:sz="0" w:space="0" w:color="auto"/>
        <w:right w:val="none" w:sz="0" w:space="0" w:color="auto"/>
      </w:divBdr>
    </w:div>
    <w:div w:id="440733887">
      <w:bodyDiv w:val="1"/>
      <w:marLeft w:val="0"/>
      <w:marRight w:val="0"/>
      <w:marTop w:val="0"/>
      <w:marBottom w:val="0"/>
      <w:divBdr>
        <w:top w:val="none" w:sz="0" w:space="0" w:color="auto"/>
        <w:left w:val="none" w:sz="0" w:space="0" w:color="auto"/>
        <w:bottom w:val="none" w:sz="0" w:space="0" w:color="auto"/>
        <w:right w:val="none" w:sz="0" w:space="0" w:color="auto"/>
      </w:divBdr>
    </w:div>
    <w:div w:id="458257331">
      <w:bodyDiv w:val="1"/>
      <w:marLeft w:val="0"/>
      <w:marRight w:val="0"/>
      <w:marTop w:val="0"/>
      <w:marBottom w:val="0"/>
      <w:divBdr>
        <w:top w:val="none" w:sz="0" w:space="0" w:color="auto"/>
        <w:left w:val="none" w:sz="0" w:space="0" w:color="auto"/>
        <w:bottom w:val="none" w:sz="0" w:space="0" w:color="auto"/>
        <w:right w:val="none" w:sz="0" w:space="0" w:color="auto"/>
      </w:divBdr>
    </w:div>
    <w:div w:id="460272515">
      <w:bodyDiv w:val="1"/>
      <w:marLeft w:val="0"/>
      <w:marRight w:val="0"/>
      <w:marTop w:val="0"/>
      <w:marBottom w:val="0"/>
      <w:divBdr>
        <w:top w:val="none" w:sz="0" w:space="0" w:color="auto"/>
        <w:left w:val="none" w:sz="0" w:space="0" w:color="auto"/>
        <w:bottom w:val="none" w:sz="0" w:space="0" w:color="auto"/>
        <w:right w:val="none" w:sz="0" w:space="0" w:color="auto"/>
      </w:divBdr>
    </w:div>
    <w:div w:id="467819350">
      <w:bodyDiv w:val="1"/>
      <w:marLeft w:val="0"/>
      <w:marRight w:val="0"/>
      <w:marTop w:val="0"/>
      <w:marBottom w:val="0"/>
      <w:divBdr>
        <w:top w:val="none" w:sz="0" w:space="0" w:color="auto"/>
        <w:left w:val="none" w:sz="0" w:space="0" w:color="auto"/>
        <w:bottom w:val="none" w:sz="0" w:space="0" w:color="auto"/>
        <w:right w:val="none" w:sz="0" w:space="0" w:color="auto"/>
      </w:divBdr>
    </w:div>
    <w:div w:id="488907806">
      <w:bodyDiv w:val="1"/>
      <w:marLeft w:val="0"/>
      <w:marRight w:val="0"/>
      <w:marTop w:val="0"/>
      <w:marBottom w:val="0"/>
      <w:divBdr>
        <w:top w:val="none" w:sz="0" w:space="0" w:color="auto"/>
        <w:left w:val="none" w:sz="0" w:space="0" w:color="auto"/>
        <w:bottom w:val="none" w:sz="0" w:space="0" w:color="auto"/>
        <w:right w:val="none" w:sz="0" w:space="0" w:color="auto"/>
      </w:divBdr>
    </w:div>
    <w:div w:id="523321750">
      <w:bodyDiv w:val="1"/>
      <w:marLeft w:val="0"/>
      <w:marRight w:val="0"/>
      <w:marTop w:val="0"/>
      <w:marBottom w:val="0"/>
      <w:divBdr>
        <w:top w:val="none" w:sz="0" w:space="0" w:color="auto"/>
        <w:left w:val="none" w:sz="0" w:space="0" w:color="auto"/>
        <w:bottom w:val="none" w:sz="0" w:space="0" w:color="auto"/>
        <w:right w:val="none" w:sz="0" w:space="0" w:color="auto"/>
      </w:divBdr>
    </w:div>
    <w:div w:id="530805896">
      <w:bodyDiv w:val="1"/>
      <w:marLeft w:val="0"/>
      <w:marRight w:val="0"/>
      <w:marTop w:val="0"/>
      <w:marBottom w:val="0"/>
      <w:divBdr>
        <w:top w:val="none" w:sz="0" w:space="0" w:color="auto"/>
        <w:left w:val="none" w:sz="0" w:space="0" w:color="auto"/>
        <w:bottom w:val="none" w:sz="0" w:space="0" w:color="auto"/>
        <w:right w:val="none" w:sz="0" w:space="0" w:color="auto"/>
      </w:divBdr>
    </w:div>
    <w:div w:id="536620779">
      <w:bodyDiv w:val="1"/>
      <w:marLeft w:val="0"/>
      <w:marRight w:val="0"/>
      <w:marTop w:val="0"/>
      <w:marBottom w:val="0"/>
      <w:divBdr>
        <w:top w:val="none" w:sz="0" w:space="0" w:color="auto"/>
        <w:left w:val="none" w:sz="0" w:space="0" w:color="auto"/>
        <w:bottom w:val="none" w:sz="0" w:space="0" w:color="auto"/>
        <w:right w:val="none" w:sz="0" w:space="0" w:color="auto"/>
      </w:divBdr>
    </w:div>
    <w:div w:id="585530544">
      <w:bodyDiv w:val="1"/>
      <w:marLeft w:val="0"/>
      <w:marRight w:val="0"/>
      <w:marTop w:val="0"/>
      <w:marBottom w:val="0"/>
      <w:divBdr>
        <w:top w:val="none" w:sz="0" w:space="0" w:color="auto"/>
        <w:left w:val="none" w:sz="0" w:space="0" w:color="auto"/>
        <w:bottom w:val="none" w:sz="0" w:space="0" w:color="auto"/>
        <w:right w:val="none" w:sz="0" w:space="0" w:color="auto"/>
      </w:divBdr>
    </w:div>
    <w:div w:id="590428629">
      <w:bodyDiv w:val="1"/>
      <w:marLeft w:val="0"/>
      <w:marRight w:val="0"/>
      <w:marTop w:val="0"/>
      <w:marBottom w:val="0"/>
      <w:divBdr>
        <w:top w:val="none" w:sz="0" w:space="0" w:color="auto"/>
        <w:left w:val="none" w:sz="0" w:space="0" w:color="auto"/>
        <w:bottom w:val="none" w:sz="0" w:space="0" w:color="auto"/>
        <w:right w:val="none" w:sz="0" w:space="0" w:color="auto"/>
      </w:divBdr>
    </w:div>
    <w:div w:id="596643234">
      <w:bodyDiv w:val="1"/>
      <w:marLeft w:val="0"/>
      <w:marRight w:val="0"/>
      <w:marTop w:val="0"/>
      <w:marBottom w:val="0"/>
      <w:divBdr>
        <w:top w:val="none" w:sz="0" w:space="0" w:color="auto"/>
        <w:left w:val="none" w:sz="0" w:space="0" w:color="auto"/>
        <w:bottom w:val="none" w:sz="0" w:space="0" w:color="auto"/>
        <w:right w:val="none" w:sz="0" w:space="0" w:color="auto"/>
      </w:divBdr>
    </w:div>
    <w:div w:id="596865943">
      <w:bodyDiv w:val="1"/>
      <w:marLeft w:val="0"/>
      <w:marRight w:val="0"/>
      <w:marTop w:val="0"/>
      <w:marBottom w:val="0"/>
      <w:divBdr>
        <w:top w:val="none" w:sz="0" w:space="0" w:color="auto"/>
        <w:left w:val="none" w:sz="0" w:space="0" w:color="auto"/>
        <w:bottom w:val="none" w:sz="0" w:space="0" w:color="auto"/>
        <w:right w:val="none" w:sz="0" w:space="0" w:color="auto"/>
      </w:divBdr>
      <w:divsChild>
        <w:div w:id="63725215">
          <w:marLeft w:val="0"/>
          <w:marRight w:val="0"/>
          <w:marTop w:val="0"/>
          <w:marBottom w:val="0"/>
          <w:divBdr>
            <w:top w:val="none" w:sz="0" w:space="0" w:color="auto"/>
            <w:left w:val="none" w:sz="0" w:space="0" w:color="auto"/>
            <w:bottom w:val="none" w:sz="0" w:space="0" w:color="auto"/>
            <w:right w:val="none" w:sz="0" w:space="0" w:color="auto"/>
          </w:divBdr>
          <w:divsChild>
            <w:div w:id="2019187388">
              <w:marLeft w:val="0"/>
              <w:marRight w:val="0"/>
              <w:marTop w:val="100"/>
              <w:marBottom w:val="100"/>
              <w:divBdr>
                <w:top w:val="none" w:sz="0" w:space="0" w:color="auto"/>
                <w:left w:val="none" w:sz="0" w:space="0" w:color="auto"/>
                <w:bottom w:val="none" w:sz="0" w:space="0" w:color="auto"/>
                <w:right w:val="none" w:sz="0" w:space="0" w:color="auto"/>
              </w:divBdr>
              <w:divsChild>
                <w:div w:id="1694067252">
                  <w:marLeft w:val="0"/>
                  <w:marRight w:val="0"/>
                  <w:marTop w:val="0"/>
                  <w:marBottom w:val="0"/>
                  <w:divBdr>
                    <w:top w:val="none" w:sz="0" w:space="0" w:color="auto"/>
                    <w:left w:val="none" w:sz="0" w:space="0" w:color="auto"/>
                    <w:bottom w:val="none" w:sz="0" w:space="0" w:color="auto"/>
                    <w:right w:val="none" w:sz="0" w:space="0" w:color="auto"/>
                  </w:divBdr>
                  <w:divsChild>
                    <w:div w:id="784471317">
                      <w:marLeft w:val="0"/>
                      <w:marRight w:val="0"/>
                      <w:marTop w:val="0"/>
                      <w:marBottom w:val="0"/>
                      <w:divBdr>
                        <w:top w:val="none" w:sz="0" w:space="0" w:color="auto"/>
                        <w:left w:val="none" w:sz="0" w:space="0" w:color="auto"/>
                        <w:bottom w:val="none" w:sz="0" w:space="0" w:color="auto"/>
                        <w:right w:val="none" w:sz="0" w:space="0" w:color="auto"/>
                      </w:divBdr>
                      <w:divsChild>
                        <w:div w:id="88624124">
                          <w:marLeft w:val="0"/>
                          <w:marRight w:val="0"/>
                          <w:marTop w:val="0"/>
                          <w:marBottom w:val="0"/>
                          <w:divBdr>
                            <w:top w:val="none" w:sz="0" w:space="0" w:color="auto"/>
                            <w:left w:val="none" w:sz="0" w:space="0" w:color="auto"/>
                            <w:bottom w:val="none" w:sz="0" w:space="0" w:color="auto"/>
                            <w:right w:val="none" w:sz="0" w:space="0" w:color="auto"/>
                          </w:divBdr>
                          <w:divsChild>
                            <w:div w:id="40515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9030233">
      <w:bodyDiv w:val="1"/>
      <w:marLeft w:val="0"/>
      <w:marRight w:val="0"/>
      <w:marTop w:val="0"/>
      <w:marBottom w:val="0"/>
      <w:divBdr>
        <w:top w:val="none" w:sz="0" w:space="0" w:color="auto"/>
        <w:left w:val="none" w:sz="0" w:space="0" w:color="auto"/>
        <w:bottom w:val="none" w:sz="0" w:space="0" w:color="auto"/>
        <w:right w:val="none" w:sz="0" w:space="0" w:color="auto"/>
      </w:divBdr>
    </w:div>
    <w:div w:id="600840693">
      <w:bodyDiv w:val="1"/>
      <w:marLeft w:val="0"/>
      <w:marRight w:val="0"/>
      <w:marTop w:val="0"/>
      <w:marBottom w:val="0"/>
      <w:divBdr>
        <w:top w:val="none" w:sz="0" w:space="0" w:color="auto"/>
        <w:left w:val="none" w:sz="0" w:space="0" w:color="auto"/>
        <w:bottom w:val="none" w:sz="0" w:space="0" w:color="auto"/>
        <w:right w:val="none" w:sz="0" w:space="0" w:color="auto"/>
      </w:divBdr>
    </w:div>
    <w:div w:id="614101578">
      <w:bodyDiv w:val="1"/>
      <w:marLeft w:val="0"/>
      <w:marRight w:val="0"/>
      <w:marTop w:val="0"/>
      <w:marBottom w:val="0"/>
      <w:divBdr>
        <w:top w:val="none" w:sz="0" w:space="0" w:color="auto"/>
        <w:left w:val="none" w:sz="0" w:space="0" w:color="auto"/>
        <w:bottom w:val="none" w:sz="0" w:space="0" w:color="auto"/>
        <w:right w:val="none" w:sz="0" w:space="0" w:color="auto"/>
      </w:divBdr>
    </w:div>
    <w:div w:id="635649616">
      <w:bodyDiv w:val="1"/>
      <w:marLeft w:val="0"/>
      <w:marRight w:val="0"/>
      <w:marTop w:val="0"/>
      <w:marBottom w:val="0"/>
      <w:divBdr>
        <w:top w:val="none" w:sz="0" w:space="0" w:color="auto"/>
        <w:left w:val="none" w:sz="0" w:space="0" w:color="auto"/>
        <w:bottom w:val="none" w:sz="0" w:space="0" w:color="auto"/>
        <w:right w:val="none" w:sz="0" w:space="0" w:color="auto"/>
      </w:divBdr>
    </w:div>
    <w:div w:id="646520342">
      <w:bodyDiv w:val="1"/>
      <w:marLeft w:val="0"/>
      <w:marRight w:val="0"/>
      <w:marTop w:val="0"/>
      <w:marBottom w:val="0"/>
      <w:divBdr>
        <w:top w:val="none" w:sz="0" w:space="0" w:color="auto"/>
        <w:left w:val="none" w:sz="0" w:space="0" w:color="auto"/>
        <w:bottom w:val="none" w:sz="0" w:space="0" w:color="auto"/>
        <w:right w:val="none" w:sz="0" w:space="0" w:color="auto"/>
      </w:divBdr>
    </w:div>
    <w:div w:id="672415434">
      <w:bodyDiv w:val="1"/>
      <w:marLeft w:val="0"/>
      <w:marRight w:val="0"/>
      <w:marTop w:val="0"/>
      <w:marBottom w:val="0"/>
      <w:divBdr>
        <w:top w:val="none" w:sz="0" w:space="0" w:color="auto"/>
        <w:left w:val="none" w:sz="0" w:space="0" w:color="auto"/>
        <w:bottom w:val="none" w:sz="0" w:space="0" w:color="auto"/>
        <w:right w:val="none" w:sz="0" w:space="0" w:color="auto"/>
      </w:divBdr>
    </w:div>
    <w:div w:id="673731005">
      <w:bodyDiv w:val="1"/>
      <w:marLeft w:val="0"/>
      <w:marRight w:val="0"/>
      <w:marTop w:val="0"/>
      <w:marBottom w:val="0"/>
      <w:divBdr>
        <w:top w:val="none" w:sz="0" w:space="0" w:color="auto"/>
        <w:left w:val="none" w:sz="0" w:space="0" w:color="auto"/>
        <w:bottom w:val="none" w:sz="0" w:space="0" w:color="auto"/>
        <w:right w:val="none" w:sz="0" w:space="0" w:color="auto"/>
      </w:divBdr>
    </w:div>
    <w:div w:id="676157029">
      <w:bodyDiv w:val="1"/>
      <w:marLeft w:val="0"/>
      <w:marRight w:val="0"/>
      <w:marTop w:val="0"/>
      <w:marBottom w:val="0"/>
      <w:divBdr>
        <w:top w:val="none" w:sz="0" w:space="0" w:color="auto"/>
        <w:left w:val="none" w:sz="0" w:space="0" w:color="auto"/>
        <w:bottom w:val="none" w:sz="0" w:space="0" w:color="auto"/>
        <w:right w:val="none" w:sz="0" w:space="0" w:color="auto"/>
      </w:divBdr>
    </w:div>
    <w:div w:id="681511879">
      <w:bodyDiv w:val="1"/>
      <w:marLeft w:val="0"/>
      <w:marRight w:val="0"/>
      <w:marTop w:val="0"/>
      <w:marBottom w:val="0"/>
      <w:divBdr>
        <w:top w:val="none" w:sz="0" w:space="0" w:color="auto"/>
        <w:left w:val="none" w:sz="0" w:space="0" w:color="auto"/>
        <w:bottom w:val="none" w:sz="0" w:space="0" w:color="auto"/>
        <w:right w:val="none" w:sz="0" w:space="0" w:color="auto"/>
      </w:divBdr>
    </w:div>
    <w:div w:id="683673669">
      <w:bodyDiv w:val="1"/>
      <w:marLeft w:val="0"/>
      <w:marRight w:val="0"/>
      <w:marTop w:val="0"/>
      <w:marBottom w:val="0"/>
      <w:divBdr>
        <w:top w:val="none" w:sz="0" w:space="0" w:color="auto"/>
        <w:left w:val="none" w:sz="0" w:space="0" w:color="auto"/>
        <w:bottom w:val="none" w:sz="0" w:space="0" w:color="auto"/>
        <w:right w:val="none" w:sz="0" w:space="0" w:color="auto"/>
      </w:divBdr>
    </w:div>
    <w:div w:id="688532456">
      <w:bodyDiv w:val="1"/>
      <w:marLeft w:val="0"/>
      <w:marRight w:val="0"/>
      <w:marTop w:val="0"/>
      <w:marBottom w:val="0"/>
      <w:divBdr>
        <w:top w:val="none" w:sz="0" w:space="0" w:color="auto"/>
        <w:left w:val="none" w:sz="0" w:space="0" w:color="auto"/>
        <w:bottom w:val="none" w:sz="0" w:space="0" w:color="auto"/>
        <w:right w:val="none" w:sz="0" w:space="0" w:color="auto"/>
      </w:divBdr>
    </w:div>
    <w:div w:id="732895848">
      <w:bodyDiv w:val="1"/>
      <w:marLeft w:val="0"/>
      <w:marRight w:val="0"/>
      <w:marTop w:val="0"/>
      <w:marBottom w:val="0"/>
      <w:divBdr>
        <w:top w:val="none" w:sz="0" w:space="0" w:color="auto"/>
        <w:left w:val="none" w:sz="0" w:space="0" w:color="auto"/>
        <w:bottom w:val="none" w:sz="0" w:space="0" w:color="auto"/>
        <w:right w:val="none" w:sz="0" w:space="0" w:color="auto"/>
      </w:divBdr>
    </w:div>
    <w:div w:id="743916684">
      <w:bodyDiv w:val="1"/>
      <w:marLeft w:val="0"/>
      <w:marRight w:val="0"/>
      <w:marTop w:val="0"/>
      <w:marBottom w:val="0"/>
      <w:divBdr>
        <w:top w:val="none" w:sz="0" w:space="0" w:color="auto"/>
        <w:left w:val="none" w:sz="0" w:space="0" w:color="auto"/>
        <w:bottom w:val="none" w:sz="0" w:space="0" w:color="auto"/>
        <w:right w:val="none" w:sz="0" w:space="0" w:color="auto"/>
      </w:divBdr>
    </w:div>
    <w:div w:id="745148207">
      <w:bodyDiv w:val="1"/>
      <w:marLeft w:val="0"/>
      <w:marRight w:val="0"/>
      <w:marTop w:val="0"/>
      <w:marBottom w:val="0"/>
      <w:divBdr>
        <w:top w:val="none" w:sz="0" w:space="0" w:color="auto"/>
        <w:left w:val="none" w:sz="0" w:space="0" w:color="auto"/>
        <w:bottom w:val="none" w:sz="0" w:space="0" w:color="auto"/>
        <w:right w:val="none" w:sz="0" w:space="0" w:color="auto"/>
      </w:divBdr>
    </w:div>
    <w:div w:id="758328318">
      <w:bodyDiv w:val="1"/>
      <w:marLeft w:val="0"/>
      <w:marRight w:val="0"/>
      <w:marTop w:val="0"/>
      <w:marBottom w:val="0"/>
      <w:divBdr>
        <w:top w:val="none" w:sz="0" w:space="0" w:color="auto"/>
        <w:left w:val="none" w:sz="0" w:space="0" w:color="auto"/>
        <w:bottom w:val="none" w:sz="0" w:space="0" w:color="auto"/>
        <w:right w:val="none" w:sz="0" w:space="0" w:color="auto"/>
      </w:divBdr>
    </w:div>
    <w:div w:id="770201936">
      <w:bodyDiv w:val="1"/>
      <w:marLeft w:val="0"/>
      <w:marRight w:val="0"/>
      <w:marTop w:val="0"/>
      <w:marBottom w:val="0"/>
      <w:divBdr>
        <w:top w:val="none" w:sz="0" w:space="0" w:color="auto"/>
        <w:left w:val="none" w:sz="0" w:space="0" w:color="auto"/>
        <w:bottom w:val="none" w:sz="0" w:space="0" w:color="auto"/>
        <w:right w:val="none" w:sz="0" w:space="0" w:color="auto"/>
      </w:divBdr>
    </w:div>
    <w:div w:id="773982999">
      <w:bodyDiv w:val="1"/>
      <w:marLeft w:val="0"/>
      <w:marRight w:val="0"/>
      <w:marTop w:val="0"/>
      <w:marBottom w:val="0"/>
      <w:divBdr>
        <w:top w:val="none" w:sz="0" w:space="0" w:color="auto"/>
        <w:left w:val="none" w:sz="0" w:space="0" w:color="auto"/>
        <w:bottom w:val="none" w:sz="0" w:space="0" w:color="auto"/>
        <w:right w:val="none" w:sz="0" w:space="0" w:color="auto"/>
      </w:divBdr>
    </w:div>
    <w:div w:id="786856368">
      <w:bodyDiv w:val="1"/>
      <w:marLeft w:val="0"/>
      <w:marRight w:val="0"/>
      <w:marTop w:val="0"/>
      <w:marBottom w:val="0"/>
      <w:divBdr>
        <w:top w:val="none" w:sz="0" w:space="0" w:color="auto"/>
        <w:left w:val="none" w:sz="0" w:space="0" w:color="auto"/>
        <w:bottom w:val="none" w:sz="0" w:space="0" w:color="auto"/>
        <w:right w:val="none" w:sz="0" w:space="0" w:color="auto"/>
      </w:divBdr>
    </w:div>
    <w:div w:id="787551997">
      <w:bodyDiv w:val="1"/>
      <w:marLeft w:val="0"/>
      <w:marRight w:val="0"/>
      <w:marTop w:val="0"/>
      <w:marBottom w:val="0"/>
      <w:divBdr>
        <w:top w:val="none" w:sz="0" w:space="0" w:color="auto"/>
        <w:left w:val="none" w:sz="0" w:space="0" w:color="auto"/>
        <w:bottom w:val="none" w:sz="0" w:space="0" w:color="auto"/>
        <w:right w:val="none" w:sz="0" w:space="0" w:color="auto"/>
      </w:divBdr>
    </w:div>
    <w:div w:id="814178882">
      <w:bodyDiv w:val="1"/>
      <w:marLeft w:val="0"/>
      <w:marRight w:val="0"/>
      <w:marTop w:val="0"/>
      <w:marBottom w:val="0"/>
      <w:divBdr>
        <w:top w:val="none" w:sz="0" w:space="0" w:color="auto"/>
        <w:left w:val="none" w:sz="0" w:space="0" w:color="auto"/>
        <w:bottom w:val="none" w:sz="0" w:space="0" w:color="auto"/>
        <w:right w:val="none" w:sz="0" w:space="0" w:color="auto"/>
      </w:divBdr>
    </w:div>
    <w:div w:id="814688185">
      <w:bodyDiv w:val="1"/>
      <w:marLeft w:val="0"/>
      <w:marRight w:val="0"/>
      <w:marTop w:val="0"/>
      <w:marBottom w:val="0"/>
      <w:divBdr>
        <w:top w:val="none" w:sz="0" w:space="0" w:color="auto"/>
        <w:left w:val="none" w:sz="0" w:space="0" w:color="auto"/>
        <w:bottom w:val="none" w:sz="0" w:space="0" w:color="auto"/>
        <w:right w:val="none" w:sz="0" w:space="0" w:color="auto"/>
      </w:divBdr>
    </w:div>
    <w:div w:id="823283146">
      <w:bodyDiv w:val="1"/>
      <w:marLeft w:val="0"/>
      <w:marRight w:val="0"/>
      <w:marTop w:val="0"/>
      <w:marBottom w:val="0"/>
      <w:divBdr>
        <w:top w:val="none" w:sz="0" w:space="0" w:color="auto"/>
        <w:left w:val="none" w:sz="0" w:space="0" w:color="auto"/>
        <w:bottom w:val="none" w:sz="0" w:space="0" w:color="auto"/>
        <w:right w:val="none" w:sz="0" w:space="0" w:color="auto"/>
      </w:divBdr>
    </w:div>
    <w:div w:id="852307443">
      <w:bodyDiv w:val="1"/>
      <w:marLeft w:val="0"/>
      <w:marRight w:val="0"/>
      <w:marTop w:val="0"/>
      <w:marBottom w:val="0"/>
      <w:divBdr>
        <w:top w:val="none" w:sz="0" w:space="0" w:color="auto"/>
        <w:left w:val="none" w:sz="0" w:space="0" w:color="auto"/>
        <w:bottom w:val="none" w:sz="0" w:space="0" w:color="auto"/>
        <w:right w:val="none" w:sz="0" w:space="0" w:color="auto"/>
      </w:divBdr>
    </w:div>
    <w:div w:id="871067406">
      <w:bodyDiv w:val="1"/>
      <w:marLeft w:val="0"/>
      <w:marRight w:val="0"/>
      <w:marTop w:val="0"/>
      <w:marBottom w:val="0"/>
      <w:divBdr>
        <w:top w:val="none" w:sz="0" w:space="0" w:color="auto"/>
        <w:left w:val="none" w:sz="0" w:space="0" w:color="auto"/>
        <w:bottom w:val="none" w:sz="0" w:space="0" w:color="auto"/>
        <w:right w:val="none" w:sz="0" w:space="0" w:color="auto"/>
      </w:divBdr>
    </w:div>
    <w:div w:id="885220847">
      <w:bodyDiv w:val="1"/>
      <w:marLeft w:val="0"/>
      <w:marRight w:val="0"/>
      <w:marTop w:val="0"/>
      <w:marBottom w:val="0"/>
      <w:divBdr>
        <w:top w:val="none" w:sz="0" w:space="0" w:color="auto"/>
        <w:left w:val="none" w:sz="0" w:space="0" w:color="auto"/>
        <w:bottom w:val="none" w:sz="0" w:space="0" w:color="auto"/>
        <w:right w:val="none" w:sz="0" w:space="0" w:color="auto"/>
      </w:divBdr>
    </w:div>
    <w:div w:id="891310169">
      <w:bodyDiv w:val="1"/>
      <w:marLeft w:val="0"/>
      <w:marRight w:val="0"/>
      <w:marTop w:val="0"/>
      <w:marBottom w:val="0"/>
      <w:divBdr>
        <w:top w:val="none" w:sz="0" w:space="0" w:color="auto"/>
        <w:left w:val="none" w:sz="0" w:space="0" w:color="auto"/>
        <w:bottom w:val="none" w:sz="0" w:space="0" w:color="auto"/>
        <w:right w:val="none" w:sz="0" w:space="0" w:color="auto"/>
      </w:divBdr>
    </w:div>
    <w:div w:id="896208219">
      <w:bodyDiv w:val="1"/>
      <w:marLeft w:val="0"/>
      <w:marRight w:val="0"/>
      <w:marTop w:val="0"/>
      <w:marBottom w:val="0"/>
      <w:divBdr>
        <w:top w:val="none" w:sz="0" w:space="0" w:color="auto"/>
        <w:left w:val="none" w:sz="0" w:space="0" w:color="auto"/>
        <w:bottom w:val="none" w:sz="0" w:space="0" w:color="auto"/>
        <w:right w:val="none" w:sz="0" w:space="0" w:color="auto"/>
      </w:divBdr>
    </w:div>
    <w:div w:id="908996546">
      <w:bodyDiv w:val="1"/>
      <w:marLeft w:val="0"/>
      <w:marRight w:val="0"/>
      <w:marTop w:val="0"/>
      <w:marBottom w:val="0"/>
      <w:divBdr>
        <w:top w:val="none" w:sz="0" w:space="0" w:color="auto"/>
        <w:left w:val="none" w:sz="0" w:space="0" w:color="auto"/>
        <w:bottom w:val="none" w:sz="0" w:space="0" w:color="auto"/>
        <w:right w:val="none" w:sz="0" w:space="0" w:color="auto"/>
      </w:divBdr>
    </w:div>
    <w:div w:id="930890911">
      <w:bodyDiv w:val="1"/>
      <w:marLeft w:val="0"/>
      <w:marRight w:val="0"/>
      <w:marTop w:val="0"/>
      <w:marBottom w:val="0"/>
      <w:divBdr>
        <w:top w:val="none" w:sz="0" w:space="0" w:color="auto"/>
        <w:left w:val="none" w:sz="0" w:space="0" w:color="auto"/>
        <w:bottom w:val="none" w:sz="0" w:space="0" w:color="auto"/>
        <w:right w:val="none" w:sz="0" w:space="0" w:color="auto"/>
      </w:divBdr>
    </w:div>
    <w:div w:id="962882677">
      <w:bodyDiv w:val="1"/>
      <w:marLeft w:val="0"/>
      <w:marRight w:val="0"/>
      <w:marTop w:val="0"/>
      <w:marBottom w:val="0"/>
      <w:divBdr>
        <w:top w:val="none" w:sz="0" w:space="0" w:color="auto"/>
        <w:left w:val="none" w:sz="0" w:space="0" w:color="auto"/>
        <w:bottom w:val="none" w:sz="0" w:space="0" w:color="auto"/>
        <w:right w:val="none" w:sz="0" w:space="0" w:color="auto"/>
      </w:divBdr>
    </w:div>
    <w:div w:id="986470872">
      <w:bodyDiv w:val="1"/>
      <w:marLeft w:val="0"/>
      <w:marRight w:val="0"/>
      <w:marTop w:val="0"/>
      <w:marBottom w:val="0"/>
      <w:divBdr>
        <w:top w:val="none" w:sz="0" w:space="0" w:color="auto"/>
        <w:left w:val="none" w:sz="0" w:space="0" w:color="auto"/>
        <w:bottom w:val="none" w:sz="0" w:space="0" w:color="auto"/>
        <w:right w:val="none" w:sz="0" w:space="0" w:color="auto"/>
      </w:divBdr>
    </w:div>
    <w:div w:id="1012993133">
      <w:bodyDiv w:val="1"/>
      <w:marLeft w:val="0"/>
      <w:marRight w:val="0"/>
      <w:marTop w:val="0"/>
      <w:marBottom w:val="0"/>
      <w:divBdr>
        <w:top w:val="none" w:sz="0" w:space="0" w:color="auto"/>
        <w:left w:val="none" w:sz="0" w:space="0" w:color="auto"/>
        <w:bottom w:val="none" w:sz="0" w:space="0" w:color="auto"/>
        <w:right w:val="none" w:sz="0" w:space="0" w:color="auto"/>
      </w:divBdr>
    </w:div>
    <w:div w:id="1031224514">
      <w:bodyDiv w:val="1"/>
      <w:marLeft w:val="0"/>
      <w:marRight w:val="0"/>
      <w:marTop w:val="0"/>
      <w:marBottom w:val="0"/>
      <w:divBdr>
        <w:top w:val="none" w:sz="0" w:space="0" w:color="auto"/>
        <w:left w:val="none" w:sz="0" w:space="0" w:color="auto"/>
        <w:bottom w:val="none" w:sz="0" w:space="0" w:color="auto"/>
        <w:right w:val="none" w:sz="0" w:space="0" w:color="auto"/>
      </w:divBdr>
    </w:div>
    <w:div w:id="1036538927">
      <w:bodyDiv w:val="1"/>
      <w:marLeft w:val="0"/>
      <w:marRight w:val="0"/>
      <w:marTop w:val="0"/>
      <w:marBottom w:val="0"/>
      <w:divBdr>
        <w:top w:val="none" w:sz="0" w:space="0" w:color="auto"/>
        <w:left w:val="none" w:sz="0" w:space="0" w:color="auto"/>
        <w:bottom w:val="none" w:sz="0" w:space="0" w:color="auto"/>
        <w:right w:val="none" w:sz="0" w:space="0" w:color="auto"/>
      </w:divBdr>
    </w:div>
    <w:div w:id="1046879725">
      <w:bodyDiv w:val="1"/>
      <w:marLeft w:val="0"/>
      <w:marRight w:val="0"/>
      <w:marTop w:val="0"/>
      <w:marBottom w:val="0"/>
      <w:divBdr>
        <w:top w:val="none" w:sz="0" w:space="0" w:color="auto"/>
        <w:left w:val="none" w:sz="0" w:space="0" w:color="auto"/>
        <w:bottom w:val="none" w:sz="0" w:space="0" w:color="auto"/>
        <w:right w:val="none" w:sz="0" w:space="0" w:color="auto"/>
      </w:divBdr>
    </w:div>
    <w:div w:id="1050958229">
      <w:bodyDiv w:val="1"/>
      <w:marLeft w:val="0"/>
      <w:marRight w:val="0"/>
      <w:marTop w:val="0"/>
      <w:marBottom w:val="0"/>
      <w:divBdr>
        <w:top w:val="none" w:sz="0" w:space="0" w:color="auto"/>
        <w:left w:val="none" w:sz="0" w:space="0" w:color="auto"/>
        <w:bottom w:val="none" w:sz="0" w:space="0" w:color="auto"/>
        <w:right w:val="none" w:sz="0" w:space="0" w:color="auto"/>
      </w:divBdr>
    </w:div>
    <w:div w:id="1059475891">
      <w:bodyDiv w:val="1"/>
      <w:marLeft w:val="0"/>
      <w:marRight w:val="0"/>
      <w:marTop w:val="0"/>
      <w:marBottom w:val="0"/>
      <w:divBdr>
        <w:top w:val="none" w:sz="0" w:space="0" w:color="auto"/>
        <w:left w:val="none" w:sz="0" w:space="0" w:color="auto"/>
        <w:bottom w:val="none" w:sz="0" w:space="0" w:color="auto"/>
        <w:right w:val="none" w:sz="0" w:space="0" w:color="auto"/>
      </w:divBdr>
    </w:div>
    <w:div w:id="1067338386">
      <w:bodyDiv w:val="1"/>
      <w:marLeft w:val="0"/>
      <w:marRight w:val="0"/>
      <w:marTop w:val="0"/>
      <w:marBottom w:val="0"/>
      <w:divBdr>
        <w:top w:val="none" w:sz="0" w:space="0" w:color="auto"/>
        <w:left w:val="none" w:sz="0" w:space="0" w:color="auto"/>
        <w:bottom w:val="none" w:sz="0" w:space="0" w:color="auto"/>
        <w:right w:val="none" w:sz="0" w:space="0" w:color="auto"/>
      </w:divBdr>
    </w:div>
    <w:div w:id="1074740485">
      <w:bodyDiv w:val="1"/>
      <w:marLeft w:val="0"/>
      <w:marRight w:val="0"/>
      <w:marTop w:val="0"/>
      <w:marBottom w:val="0"/>
      <w:divBdr>
        <w:top w:val="none" w:sz="0" w:space="0" w:color="auto"/>
        <w:left w:val="none" w:sz="0" w:space="0" w:color="auto"/>
        <w:bottom w:val="none" w:sz="0" w:space="0" w:color="auto"/>
        <w:right w:val="none" w:sz="0" w:space="0" w:color="auto"/>
      </w:divBdr>
    </w:div>
    <w:div w:id="1079981938">
      <w:bodyDiv w:val="1"/>
      <w:marLeft w:val="0"/>
      <w:marRight w:val="0"/>
      <w:marTop w:val="0"/>
      <w:marBottom w:val="0"/>
      <w:divBdr>
        <w:top w:val="none" w:sz="0" w:space="0" w:color="auto"/>
        <w:left w:val="none" w:sz="0" w:space="0" w:color="auto"/>
        <w:bottom w:val="none" w:sz="0" w:space="0" w:color="auto"/>
        <w:right w:val="none" w:sz="0" w:space="0" w:color="auto"/>
      </w:divBdr>
    </w:div>
    <w:div w:id="1085806798">
      <w:bodyDiv w:val="1"/>
      <w:marLeft w:val="0"/>
      <w:marRight w:val="0"/>
      <w:marTop w:val="0"/>
      <w:marBottom w:val="0"/>
      <w:divBdr>
        <w:top w:val="none" w:sz="0" w:space="0" w:color="auto"/>
        <w:left w:val="none" w:sz="0" w:space="0" w:color="auto"/>
        <w:bottom w:val="none" w:sz="0" w:space="0" w:color="auto"/>
        <w:right w:val="none" w:sz="0" w:space="0" w:color="auto"/>
      </w:divBdr>
    </w:div>
    <w:div w:id="1091270660">
      <w:bodyDiv w:val="1"/>
      <w:marLeft w:val="0"/>
      <w:marRight w:val="0"/>
      <w:marTop w:val="0"/>
      <w:marBottom w:val="0"/>
      <w:divBdr>
        <w:top w:val="none" w:sz="0" w:space="0" w:color="auto"/>
        <w:left w:val="none" w:sz="0" w:space="0" w:color="auto"/>
        <w:bottom w:val="none" w:sz="0" w:space="0" w:color="auto"/>
        <w:right w:val="none" w:sz="0" w:space="0" w:color="auto"/>
      </w:divBdr>
    </w:div>
    <w:div w:id="1091462410">
      <w:bodyDiv w:val="1"/>
      <w:marLeft w:val="0"/>
      <w:marRight w:val="0"/>
      <w:marTop w:val="0"/>
      <w:marBottom w:val="0"/>
      <w:divBdr>
        <w:top w:val="none" w:sz="0" w:space="0" w:color="auto"/>
        <w:left w:val="none" w:sz="0" w:space="0" w:color="auto"/>
        <w:bottom w:val="none" w:sz="0" w:space="0" w:color="auto"/>
        <w:right w:val="none" w:sz="0" w:space="0" w:color="auto"/>
      </w:divBdr>
    </w:div>
    <w:div w:id="1093473245">
      <w:bodyDiv w:val="1"/>
      <w:marLeft w:val="0"/>
      <w:marRight w:val="0"/>
      <w:marTop w:val="0"/>
      <w:marBottom w:val="0"/>
      <w:divBdr>
        <w:top w:val="none" w:sz="0" w:space="0" w:color="auto"/>
        <w:left w:val="none" w:sz="0" w:space="0" w:color="auto"/>
        <w:bottom w:val="none" w:sz="0" w:space="0" w:color="auto"/>
        <w:right w:val="none" w:sz="0" w:space="0" w:color="auto"/>
      </w:divBdr>
      <w:divsChild>
        <w:div w:id="1850757824">
          <w:marLeft w:val="0"/>
          <w:marRight w:val="0"/>
          <w:marTop w:val="0"/>
          <w:marBottom w:val="0"/>
          <w:divBdr>
            <w:top w:val="none" w:sz="0" w:space="0" w:color="auto"/>
            <w:left w:val="none" w:sz="0" w:space="0" w:color="auto"/>
            <w:bottom w:val="none" w:sz="0" w:space="0" w:color="auto"/>
            <w:right w:val="none" w:sz="0" w:space="0" w:color="auto"/>
          </w:divBdr>
          <w:divsChild>
            <w:div w:id="707684512">
              <w:marLeft w:val="0"/>
              <w:marRight w:val="0"/>
              <w:marTop w:val="0"/>
              <w:marBottom w:val="0"/>
              <w:divBdr>
                <w:top w:val="none" w:sz="0" w:space="0" w:color="auto"/>
                <w:left w:val="none" w:sz="0" w:space="0" w:color="auto"/>
                <w:bottom w:val="none" w:sz="0" w:space="0" w:color="auto"/>
                <w:right w:val="none" w:sz="0" w:space="0" w:color="auto"/>
              </w:divBdr>
              <w:divsChild>
                <w:div w:id="1958827308">
                  <w:marLeft w:val="0"/>
                  <w:marRight w:val="0"/>
                  <w:marTop w:val="0"/>
                  <w:marBottom w:val="0"/>
                  <w:divBdr>
                    <w:top w:val="none" w:sz="0" w:space="0" w:color="auto"/>
                    <w:left w:val="none" w:sz="0" w:space="0" w:color="auto"/>
                    <w:bottom w:val="none" w:sz="0" w:space="0" w:color="auto"/>
                    <w:right w:val="none" w:sz="0" w:space="0" w:color="auto"/>
                  </w:divBdr>
                  <w:divsChild>
                    <w:div w:id="1384789519">
                      <w:marLeft w:val="0"/>
                      <w:marRight w:val="0"/>
                      <w:marTop w:val="0"/>
                      <w:marBottom w:val="0"/>
                      <w:divBdr>
                        <w:top w:val="none" w:sz="0" w:space="0" w:color="auto"/>
                        <w:left w:val="none" w:sz="0" w:space="0" w:color="auto"/>
                        <w:bottom w:val="none" w:sz="0" w:space="0" w:color="auto"/>
                        <w:right w:val="none" w:sz="0" w:space="0" w:color="auto"/>
                      </w:divBdr>
                      <w:divsChild>
                        <w:div w:id="15087649">
                          <w:marLeft w:val="0"/>
                          <w:marRight w:val="0"/>
                          <w:marTop w:val="0"/>
                          <w:marBottom w:val="0"/>
                          <w:divBdr>
                            <w:top w:val="none" w:sz="0" w:space="0" w:color="auto"/>
                            <w:left w:val="none" w:sz="0" w:space="0" w:color="auto"/>
                            <w:bottom w:val="none" w:sz="0" w:space="0" w:color="auto"/>
                            <w:right w:val="none" w:sz="0" w:space="0" w:color="auto"/>
                          </w:divBdr>
                          <w:divsChild>
                            <w:div w:id="396514513">
                              <w:marLeft w:val="0"/>
                              <w:marRight w:val="0"/>
                              <w:marTop w:val="0"/>
                              <w:marBottom w:val="0"/>
                              <w:divBdr>
                                <w:top w:val="none" w:sz="0" w:space="0" w:color="auto"/>
                                <w:left w:val="none" w:sz="0" w:space="0" w:color="auto"/>
                                <w:bottom w:val="none" w:sz="0" w:space="0" w:color="auto"/>
                                <w:right w:val="none" w:sz="0" w:space="0" w:color="auto"/>
                              </w:divBdr>
                              <w:divsChild>
                                <w:div w:id="786778148">
                                  <w:marLeft w:val="0"/>
                                  <w:marRight w:val="0"/>
                                  <w:marTop w:val="0"/>
                                  <w:marBottom w:val="0"/>
                                  <w:divBdr>
                                    <w:top w:val="none" w:sz="0" w:space="0" w:color="auto"/>
                                    <w:left w:val="none" w:sz="0" w:space="0" w:color="auto"/>
                                    <w:bottom w:val="none" w:sz="0" w:space="0" w:color="auto"/>
                                    <w:right w:val="none" w:sz="0" w:space="0" w:color="auto"/>
                                  </w:divBdr>
                                  <w:divsChild>
                                    <w:div w:id="197936674">
                                      <w:marLeft w:val="0"/>
                                      <w:marRight w:val="0"/>
                                      <w:marTop w:val="0"/>
                                      <w:marBottom w:val="0"/>
                                      <w:divBdr>
                                        <w:top w:val="none" w:sz="0" w:space="0" w:color="auto"/>
                                        <w:left w:val="none" w:sz="0" w:space="0" w:color="auto"/>
                                        <w:bottom w:val="none" w:sz="0" w:space="0" w:color="auto"/>
                                        <w:right w:val="none" w:sz="0" w:space="0" w:color="auto"/>
                                      </w:divBdr>
                                      <w:divsChild>
                                        <w:div w:id="1956905834">
                                          <w:marLeft w:val="0"/>
                                          <w:marRight w:val="0"/>
                                          <w:marTop w:val="0"/>
                                          <w:marBottom w:val="0"/>
                                          <w:divBdr>
                                            <w:top w:val="none" w:sz="0" w:space="0" w:color="auto"/>
                                            <w:left w:val="none" w:sz="0" w:space="0" w:color="auto"/>
                                            <w:bottom w:val="none" w:sz="0" w:space="0" w:color="auto"/>
                                            <w:right w:val="none" w:sz="0" w:space="0" w:color="auto"/>
                                          </w:divBdr>
                                          <w:divsChild>
                                            <w:div w:id="1439643778">
                                              <w:marLeft w:val="0"/>
                                              <w:marRight w:val="0"/>
                                              <w:marTop w:val="0"/>
                                              <w:marBottom w:val="0"/>
                                              <w:divBdr>
                                                <w:top w:val="none" w:sz="0" w:space="0" w:color="auto"/>
                                                <w:left w:val="none" w:sz="0" w:space="0" w:color="auto"/>
                                                <w:bottom w:val="none" w:sz="0" w:space="0" w:color="auto"/>
                                                <w:right w:val="none" w:sz="0" w:space="0" w:color="auto"/>
                                              </w:divBdr>
                                              <w:divsChild>
                                                <w:div w:id="346636034">
                                                  <w:marLeft w:val="0"/>
                                                  <w:marRight w:val="0"/>
                                                  <w:marTop w:val="0"/>
                                                  <w:marBottom w:val="0"/>
                                                  <w:divBdr>
                                                    <w:top w:val="none" w:sz="0" w:space="0" w:color="auto"/>
                                                    <w:left w:val="none" w:sz="0" w:space="0" w:color="auto"/>
                                                    <w:bottom w:val="none" w:sz="0" w:space="0" w:color="auto"/>
                                                    <w:right w:val="none" w:sz="0" w:space="0" w:color="auto"/>
                                                  </w:divBdr>
                                                  <w:divsChild>
                                                    <w:div w:id="1877429367">
                                                      <w:marLeft w:val="0"/>
                                                      <w:marRight w:val="0"/>
                                                      <w:marTop w:val="0"/>
                                                      <w:marBottom w:val="0"/>
                                                      <w:divBdr>
                                                        <w:top w:val="none" w:sz="0" w:space="0" w:color="auto"/>
                                                        <w:left w:val="none" w:sz="0" w:space="0" w:color="auto"/>
                                                        <w:bottom w:val="none" w:sz="0" w:space="0" w:color="auto"/>
                                                        <w:right w:val="none" w:sz="0" w:space="0" w:color="auto"/>
                                                      </w:divBdr>
                                                      <w:divsChild>
                                                        <w:div w:id="476802562">
                                                          <w:marLeft w:val="0"/>
                                                          <w:marRight w:val="0"/>
                                                          <w:marTop w:val="0"/>
                                                          <w:marBottom w:val="0"/>
                                                          <w:divBdr>
                                                            <w:top w:val="none" w:sz="0" w:space="0" w:color="auto"/>
                                                            <w:left w:val="none" w:sz="0" w:space="0" w:color="auto"/>
                                                            <w:bottom w:val="none" w:sz="0" w:space="0" w:color="auto"/>
                                                            <w:right w:val="none" w:sz="0" w:space="0" w:color="auto"/>
                                                          </w:divBdr>
                                                          <w:divsChild>
                                                            <w:div w:id="2053144412">
                                                              <w:marLeft w:val="0"/>
                                                              <w:marRight w:val="0"/>
                                                              <w:marTop w:val="0"/>
                                                              <w:marBottom w:val="0"/>
                                                              <w:divBdr>
                                                                <w:top w:val="none" w:sz="0" w:space="0" w:color="auto"/>
                                                                <w:left w:val="none" w:sz="0" w:space="0" w:color="auto"/>
                                                                <w:bottom w:val="none" w:sz="0" w:space="0" w:color="auto"/>
                                                                <w:right w:val="none" w:sz="0" w:space="0" w:color="auto"/>
                                                              </w:divBdr>
                                                              <w:divsChild>
                                                                <w:div w:id="867183412">
                                                                  <w:marLeft w:val="0"/>
                                                                  <w:marRight w:val="0"/>
                                                                  <w:marTop w:val="0"/>
                                                                  <w:marBottom w:val="0"/>
                                                                  <w:divBdr>
                                                                    <w:top w:val="none" w:sz="0" w:space="0" w:color="auto"/>
                                                                    <w:left w:val="none" w:sz="0" w:space="0" w:color="auto"/>
                                                                    <w:bottom w:val="none" w:sz="0" w:space="0" w:color="auto"/>
                                                                    <w:right w:val="none" w:sz="0" w:space="0" w:color="auto"/>
                                                                  </w:divBdr>
                                                                  <w:divsChild>
                                                                    <w:div w:id="521551914">
                                                                      <w:marLeft w:val="0"/>
                                                                      <w:marRight w:val="0"/>
                                                                      <w:marTop w:val="0"/>
                                                                      <w:marBottom w:val="0"/>
                                                                      <w:divBdr>
                                                                        <w:top w:val="none" w:sz="0" w:space="0" w:color="auto"/>
                                                                        <w:left w:val="none" w:sz="0" w:space="0" w:color="auto"/>
                                                                        <w:bottom w:val="none" w:sz="0" w:space="0" w:color="auto"/>
                                                                        <w:right w:val="none" w:sz="0" w:space="0" w:color="auto"/>
                                                                      </w:divBdr>
                                                                      <w:divsChild>
                                                                        <w:div w:id="1202934160">
                                                                          <w:marLeft w:val="0"/>
                                                                          <w:marRight w:val="0"/>
                                                                          <w:marTop w:val="0"/>
                                                                          <w:marBottom w:val="0"/>
                                                                          <w:divBdr>
                                                                            <w:top w:val="none" w:sz="0" w:space="0" w:color="auto"/>
                                                                            <w:left w:val="none" w:sz="0" w:space="0" w:color="auto"/>
                                                                            <w:bottom w:val="none" w:sz="0" w:space="0" w:color="auto"/>
                                                                            <w:right w:val="none" w:sz="0" w:space="0" w:color="auto"/>
                                                                          </w:divBdr>
                                                                          <w:divsChild>
                                                                            <w:div w:id="116342880">
                                                                              <w:marLeft w:val="0"/>
                                                                              <w:marRight w:val="0"/>
                                                                              <w:marTop w:val="0"/>
                                                                              <w:marBottom w:val="0"/>
                                                                              <w:divBdr>
                                                                                <w:top w:val="none" w:sz="0" w:space="0" w:color="auto"/>
                                                                                <w:left w:val="none" w:sz="0" w:space="0" w:color="auto"/>
                                                                                <w:bottom w:val="none" w:sz="0" w:space="0" w:color="auto"/>
                                                                                <w:right w:val="none" w:sz="0" w:space="0" w:color="auto"/>
                                                                              </w:divBdr>
                                                                              <w:divsChild>
                                                                                <w:div w:id="815608469">
                                                                                  <w:marLeft w:val="0"/>
                                                                                  <w:marRight w:val="0"/>
                                                                                  <w:marTop w:val="0"/>
                                                                                  <w:marBottom w:val="0"/>
                                                                                  <w:divBdr>
                                                                                    <w:top w:val="none" w:sz="0" w:space="0" w:color="auto"/>
                                                                                    <w:left w:val="none" w:sz="0" w:space="0" w:color="auto"/>
                                                                                    <w:bottom w:val="none" w:sz="0" w:space="0" w:color="auto"/>
                                                                                    <w:right w:val="none" w:sz="0" w:space="0" w:color="auto"/>
                                                                                  </w:divBdr>
                                                                                  <w:divsChild>
                                                                                    <w:div w:id="1283075260">
                                                                                      <w:marLeft w:val="0"/>
                                                                                      <w:marRight w:val="0"/>
                                                                                      <w:marTop w:val="0"/>
                                                                                      <w:marBottom w:val="0"/>
                                                                                      <w:divBdr>
                                                                                        <w:top w:val="none" w:sz="0" w:space="0" w:color="auto"/>
                                                                                        <w:left w:val="none" w:sz="0" w:space="0" w:color="auto"/>
                                                                                        <w:bottom w:val="none" w:sz="0" w:space="0" w:color="auto"/>
                                                                                        <w:right w:val="none" w:sz="0" w:space="0" w:color="auto"/>
                                                                                      </w:divBdr>
                                                                                      <w:divsChild>
                                                                                        <w:div w:id="1232690521">
                                                                                          <w:marLeft w:val="0"/>
                                                                                          <w:marRight w:val="0"/>
                                                                                          <w:marTop w:val="0"/>
                                                                                          <w:marBottom w:val="0"/>
                                                                                          <w:divBdr>
                                                                                            <w:top w:val="none" w:sz="0" w:space="0" w:color="auto"/>
                                                                                            <w:left w:val="none" w:sz="0" w:space="0" w:color="auto"/>
                                                                                            <w:bottom w:val="none" w:sz="0" w:space="0" w:color="auto"/>
                                                                                            <w:right w:val="none" w:sz="0" w:space="0" w:color="auto"/>
                                                                                          </w:divBdr>
                                                                                          <w:divsChild>
                                                                                            <w:div w:id="2036081361">
                                                                                              <w:marLeft w:val="0"/>
                                                                                              <w:marRight w:val="0"/>
                                                                                              <w:marTop w:val="0"/>
                                                                                              <w:marBottom w:val="0"/>
                                                                                              <w:divBdr>
                                                                                                <w:top w:val="none" w:sz="0" w:space="0" w:color="auto"/>
                                                                                                <w:left w:val="none" w:sz="0" w:space="0" w:color="auto"/>
                                                                                                <w:bottom w:val="none" w:sz="0" w:space="0" w:color="auto"/>
                                                                                                <w:right w:val="none" w:sz="0" w:space="0" w:color="auto"/>
                                                                                              </w:divBdr>
                                                                                              <w:divsChild>
                                                                                                <w:div w:id="1266645874">
                                                                                                  <w:marLeft w:val="0"/>
                                                                                                  <w:marRight w:val="0"/>
                                                                                                  <w:marTop w:val="0"/>
                                                                                                  <w:marBottom w:val="0"/>
                                                                                                  <w:divBdr>
                                                                                                    <w:top w:val="none" w:sz="0" w:space="0" w:color="auto"/>
                                                                                                    <w:left w:val="none" w:sz="0" w:space="0" w:color="auto"/>
                                                                                                    <w:bottom w:val="none" w:sz="0" w:space="0" w:color="auto"/>
                                                                                                    <w:right w:val="none" w:sz="0" w:space="0" w:color="auto"/>
                                                                                                  </w:divBdr>
                                                                                                  <w:divsChild>
                                                                                                    <w:div w:id="1265460323">
                                                                                                      <w:marLeft w:val="0"/>
                                                                                                      <w:marRight w:val="0"/>
                                                                                                      <w:marTop w:val="0"/>
                                                                                                      <w:marBottom w:val="0"/>
                                                                                                      <w:divBdr>
                                                                                                        <w:top w:val="none" w:sz="0" w:space="0" w:color="auto"/>
                                                                                                        <w:left w:val="none" w:sz="0" w:space="0" w:color="auto"/>
                                                                                                        <w:bottom w:val="none" w:sz="0" w:space="0" w:color="auto"/>
                                                                                                        <w:right w:val="none" w:sz="0" w:space="0" w:color="auto"/>
                                                                                                      </w:divBdr>
                                                                                                      <w:divsChild>
                                                                                                        <w:div w:id="1385569951">
                                                                                                          <w:marLeft w:val="0"/>
                                                                                                          <w:marRight w:val="0"/>
                                                                                                          <w:marTop w:val="0"/>
                                                                                                          <w:marBottom w:val="0"/>
                                                                                                          <w:divBdr>
                                                                                                            <w:top w:val="none" w:sz="0" w:space="0" w:color="auto"/>
                                                                                                            <w:left w:val="none" w:sz="0" w:space="0" w:color="auto"/>
                                                                                                            <w:bottom w:val="none" w:sz="0" w:space="0" w:color="auto"/>
                                                                                                            <w:right w:val="none" w:sz="0" w:space="0" w:color="auto"/>
                                                                                                          </w:divBdr>
                                                                                                          <w:divsChild>
                                                                                                            <w:div w:id="146945110">
                                                                                                              <w:marLeft w:val="0"/>
                                                                                                              <w:marRight w:val="0"/>
                                                                                                              <w:marTop w:val="0"/>
                                                                                                              <w:marBottom w:val="0"/>
                                                                                                              <w:divBdr>
                                                                                                                <w:top w:val="none" w:sz="0" w:space="0" w:color="auto"/>
                                                                                                                <w:left w:val="none" w:sz="0" w:space="0" w:color="auto"/>
                                                                                                                <w:bottom w:val="none" w:sz="0" w:space="0" w:color="auto"/>
                                                                                                                <w:right w:val="none" w:sz="0" w:space="0" w:color="auto"/>
                                                                                                              </w:divBdr>
                                                                                                              <w:divsChild>
                                                                                                                <w:div w:id="1044449024">
                                                                                                                  <w:marLeft w:val="0"/>
                                                                                                                  <w:marRight w:val="0"/>
                                                                                                                  <w:marTop w:val="0"/>
                                                                                                                  <w:marBottom w:val="0"/>
                                                                                                                  <w:divBdr>
                                                                                                                    <w:top w:val="none" w:sz="0" w:space="0" w:color="auto"/>
                                                                                                                    <w:left w:val="none" w:sz="0" w:space="0" w:color="auto"/>
                                                                                                                    <w:bottom w:val="none" w:sz="0" w:space="0" w:color="auto"/>
                                                                                                                    <w:right w:val="none" w:sz="0" w:space="0" w:color="auto"/>
                                                                                                                  </w:divBdr>
                                                                                                                  <w:divsChild>
                                                                                                                    <w:div w:id="962885582">
                                                                                                                      <w:marLeft w:val="0"/>
                                                                                                                      <w:marRight w:val="0"/>
                                                                                                                      <w:marTop w:val="0"/>
                                                                                                                      <w:marBottom w:val="0"/>
                                                                                                                      <w:divBdr>
                                                                                                                        <w:top w:val="none" w:sz="0" w:space="0" w:color="auto"/>
                                                                                                                        <w:left w:val="none" w:sz="0" w:space="0" w:color="auto"/>
                                                                                                                        <w:bottom w:val="none" w:sz="0" w:space="0" w:color="auto"/>
                                                                                                                        <w:right w:val="none" w:sz="0" w:space="0" w:color="auto"/>
                                                                                                                      </w:divBdr>
                                                                                                                      <w:divsChild>
                                                                                                                        <w:div w:id="1153640465">
                                                                                                                          <w:marLeft w:val="0"/>
                                                                                                                          <w:marRight w:val="0"/>
                                                                                                                          <w:marTop w:val="0"/>
                                                                                                                          <w:marBottom w:val="0"/>
                                                                                                                          <w:divBdr>
                                                                                                                            <w:top w:val="none" w:sz="0" w:space="0" w:color="auto"/>
                                                                                                                            <w:left w:val="none" w:sz="0" w:space="0" w:color="auto"/>
                                                                                                                            <w:bottom w:val="none" w:sz="0" w:space="0" w:color="auto"/>
                                                                                                                            <w:right w:val="none" w:sz="0" w:space="0" w:color="auto"/>
                                                                                                                          </w:divBdr>
                                                                                                                          <w:divsChild>
                                                                                                                            <w:div w:id="1812210870">
                                                                                                                              <w:blockQuote w:val="1"/>
                                                                                                                              <w:marLeft w:val="720"/>
                                                                                                                              <w:marRight w:val="720"/>
                                                                                                                              <w:marTop w:val="100"/>
                                                                                                                              <w:marBottom w:val="100"/>
                                                                                                                              <w:divBdr>
                                                                                                                                <w:top w:val="none" w:sz="0" w:space="0" w:color="auto"/>
                                                                                                                                <w:left w:val="none" w:sz="0" w:space="0" w:color="auto"/>
                                                                                                                                <w:bottom w:val="none" w:sz="0" w:space="0" w:color="auto"/>
                                                                                                                                <w:right w:val="none" w:sz="0" w:space="0" w:color="auto"/>
                                                                                                                              </w:divBdr>
                                                                                                                            </w:div>
                                                                                                                            <w:div w:id="2066641771">
                                                                                                                              <w:marLeft w:val="0"/>
                                                                                                                              <w:marRight w:val="0"/>
                                                                                                                              <w:marTop w:val="0"/>
                                                                                                                              <w:marBottom w:val="0"/>
                                                                                                                              <w:divBdr>
                                                                                                                                <w:top w:val="none" w:sz="0" w:space="0" w:color="auto"/>
                                                                                                                                <w:left w:val="none" w:sz="0" w:space="0" w:color="auto"/>
                                                                                                                                <w:bottom w:val="none" w:sz="0" w:space="0" w:color="auto"/>
                                                                                                                                <w:right w:val="none" w:sz="0" w:space="0" w:color="auto"/>
                                                                                                                              </w:divBdr>
                                                                                                                            </w:div>
                                                                                                                            <w:div w:id="107893921">
                                                                                                                              <w:marLeft w:val="0"/>
                                                                                                                              <w:marRight w:val="0"/>
                                                                                                                              <w:marTop w:val="0"/>
                                                                                                                              <w:marBottom w:val="0"/>
                                                                                                                              <w:divBdr>
                                                                                                                                <w:top w:val="none" w:sz="0" w:space="0" w:color="auto"/>
                                                                                                                                <w:left w:val="none" w:sz="0" w:space="0" w:color="auto"/>
                                                                                                                                <w:bottom w:val="none" w:sz="0" w:space="0" w:color="auto"/>
                                                                                                                                <w:right w:val="none" w:sz="0" w:space="0" w:color="auto"/>
                                                                                                                              </w:divBdr>
                                                                                                                            </w:div>
                                                                                                                            <w:div w:id="1356536696">
                                                                                                                              <w:marLeft w:val="0"/>
                                                                                                                              <w:marRight w:val="0"/>
                                                                                                                              <w:marTop w:val="0"/>
                                                                                                                              <w:marBottom w:val="0"/>
                                                                                                                              <w:divBdr>
                                                                                                                                <w:top w:val="none" w:sz="0" w:space="0" w:color="auto"/>
                                                                                                                                <w:left w:val="none" w:sz="0" w:space="0" w:color="auto"/>
                                                                                                                                <w:bottom w:val="none" w:sz="0" w:space="0" w:color="auto"/>
                                                                                                                                <w:right w:val="none" w:sz="0" w:space="0" w:color="auto"/>
                                                                                                                              </w:divBdr>
                                                                                                                            </w:div>
                                                                                                                            <w:div w:id="1713116148">
                                                                                                                              <w:marLeft w:val="0"/>
                                                                                                                              <w:marRight w:val="0"/>
                                                                                                                              <w:marTop w:val="0"/>
                                                                                                                              <w:marBottom w:val="0"/>
                                                                                                                              <w:divBdr>
                                                                                                                                <w:top w:val="none" w:sz="0" w:space="0" w:color="auto"/>
                                                                                                                                <w:left w:val="none" w:sz="0" w:space="0" w:color="auto"/>
                                                                                                                                <w:bottom w:val="none" w:sz="0" w:space="0" w:color="auto"/>
                                                                                                                                <w:right w:val="none" w:sz="0" w:space="0" w:color="auto"/>
                                                                                                                              </w:divBdr>
                                                                                                                            </w:div>
                                                                                                                            <w:div w:id="18899285">
                                                                                                                              <w:marLeft w:val="0"/>
                                                                                                                              <w:marRight w:val="0"/>
                                                                                                                              <w:marTop w:val="0"/>
                                                                                                                              <w:marBottom w:val="0"/>
                                                                                                                              <w:divBdr>
                                                                                                                                <w:top w:val="none" w:sz="0" w:space="0" w:color="auto"/>
                                                                                                                                <w:left w:val="none" w:sz="0" w:space="0" w:color="auto"/>
                                                                                                                                <w:bottom w:val="none" w:sz="0" w:space="0" w:color="auto"/>
                                                                                                                                <w:right w:val="none" w:sz="0" w:space="0" w:color="auto"/>
                                                                                                                              </w:divBdr>
                                                                                                                            </w:div>
                                                                                                                            <w:div w:id="804539821">
                                                                                                                              <w:marLeft w:val="0"/>
                                                                                                                              <w:marRight w:val="0"/>
                                                                                                                              <w:marTop w:val="0"/>
                                                                                                                              <w:marBottom w:val="0"/>
                                                                                                                              <w:divBdr>
                                                                                                                                <w:top w:val="none" w:sz="0" w:space="0" w:color="auto"/>
                                                                                                                                <w:left w:val="none" w:sz="0" w:space="0" w:color="auto"/>
                                                                                                                                <w:bottom w:val="none" w:sz="0" w:space="0" w:color="auto"/>
                                                                                                                                <w:right w:val="none" w:sz="0" w:space="0" w:color="auto"/>
                                                                                                                              </w:divBdr>
                                                                                                                            </w:div>
                                                                                                                            <w:div w:id="2112891235">
                                                                                                                              <w:marLeft w:val="0"/>
                                                                                                                              <w:marRight w:val="0"/>
                                                                                                                              <w:marTop w:val="0"/>
                                                                                                                              <w:marBottom w:val="0"/>
                                                                                                                              <w:divBdr>
                                                                                                                                <w:top w:val="none" w:sz="0" w:space="0" w:color="auto"/>
                                                                                                                                <w:left w:val="none" w:sz="0" w:space="0" w:color="auto"/>
                                                                                                                                <w:bottom w:val="none" w:sz="0" w:space="0" w:color="auto"/>
                                                                                                                                <w:right w:val="none" w:sz="0" w:space="0" w:color="auto"/>
                                                                                                                              </w:divBdr>
                                                                                                                            </w:div>
                                                                                                                            <w:div w:id="1019043534">
                                                                                                                              <w:marLeft w:val="0"/>
                                                                                                                              <w:marRight w:val="0"/>
                                                                                                                              <w:marTop w:val="0"/>
                                                                                                                              <w:marBottom w:val="0"/>
                                                                                                                              <w:divBdr>
                                                                                                                                <w:top w:val="none" w:sz="0" w:space="0" w:color="auto"/>
                                                                                                                                <w:left w:val="none" w:sz="0" w:space="0" w:color="auto"/>
                                                                                                                                <w:bottom w:val="none" w:sz="0" w:space="0" w:color="auto"/>
                                                                                                                                <w:right w:val="none" w:sz="0" w:space="0" w:color="auto"/>
                                                                                                                              </w:divBdr>
                                                                                                                            </w:div>
                                                                                                                            <w:div w:id="444691034">
                                                                                                                              <w:marLeft w:val="0"/>
                                                                                                                              <w:marRight w:val="0"/>
                                                                                                                              <w:marTop w:val="0"/>
                                                                                                                              <w:marBottom w:val="0"/>
                                                                                                                              <w:divBdr>
                                                                                                                                <w:top w:val="none" w:sz="0" w:space="0" w:color="auto"/>
                                                                                                                                <w:left w:val="none" w:sz="0" w:space="0" w:color="auto"/>
                                                                                                                                <w:bottom w:val="none" w:sz="0" w:space="0" w:color="auto"/>
                                                                                                                                <w:right w:val="none" w:sz="0" w:space="0" w:color="auto"/>
                                                                                                                              </w:divBdr>
                                                                                                                            </w:div>
                                                                                                                            <w:div w:id="58141352">
                                                                                                                              <w:marLeft w:val="0"/>
                                                                                                                              <w:marRight w:val="0"/>
                                                                                                                              <w:marTop w:val="0"/>
                                                                                                                              <w:marBottom w:val="0"/>
                                                                                                                              <w:divBdr>
                                                                                                                                <w:top w:val="none" w:sz="0" w:space="0" w:color="auto"/>
                                                                                                                                <w:left w:val="none" w:sz="0" w:space="0" w:color="auto"/>
                                                                                                                                <w:bottom w:val="none" w:sz="0" w:space="0" w:color="auto"/>
                                                                                                                                <w:right w:val="none" w:sz="0" w:space="0" w:color="auto"/>
                                                                                                                              </w:divBdr>
                                                                                                                            </w:div>
                                                                                                                            <w:div w:id="222956475">
                                                                                                                              <w:marLeft w:val="0"/>
                                                                                                                              <w:marRight w:val="0"/>
                                                                                                                              <w:marTop w:val="0"/>
                                                                                                                              <w:marBottom w:val="0"/>
                                                                                                                              <w:divBdr>
                                                                                                                                <w:top w:val="none" w:sz="0" w:space="0" w:color="auto"/>
                                                                                                                                <w:left w:val="none" w:sz="0" w:space="0" w:color="auto"/>
                                                                                                                                <w:bottom w:val="none" w:sz="0" w:space="0" w:color="auto"/>
                                                                                                                                <w:right w:val="none" w:sz="0" w:space="0" w:color="auto"/>
                                                                                                                              </w:divBdr>
                                                                                                                            </w:div>
                                                                                                                            <w:div w:id="356540986">
                                                                                                                              <w:marLeft w:val="0"/>
                                                                                                                              <w:marRight w:val="0"/>
                                                                                                                              <w:marTop w:val="0"/>
                                                                                                                              <w:marBottom w:val="0"/>
                                                                                                                              <w:divBdr>
                                                                                                                                <w:top w:val="none" w:sz="0" w:space="0" w:color="auto"/>
                                                                                                                                <w:left w:val="none" w:sz="0" w:space="0" w:color="auto"/>
                                                                                                                                <w:bottom w:val="none" w:sz="0" w:space="0" w:color="auto"/>
                                                                                                                                <w:right w:val="none" w:sz="0" w:space="0" w:color="auto"/>
                                                                                                                              </w:divBdr>
                                                                                                                            </w:div>
                                                                                                                            <w:div w:id="1939408984">
                                                                                                                              <w:marLeft w:val="0"/>
                                                                                                                              <w:marRight w:val="0"/>
                                                                                                                              <w:marTop w:val="0"/>
                                                                                                                              <w:marBottom w:val="0"/>
                                                                                                                              <w:divBdr>
                                                                                                                                <w:top w:val="none" w:sz="0" w:space="0" w:color="auto"/>
                                                                                                                                <w:left w:val="none" w:sz="0" w:space="0" w:color="auto"/>
                                                                                                                                <w:bottom w:val="none" w:sz="0" w:space="0" w:color="auto"/>
                                                                                                                                <w:right w:val="none" w:sz="0" w:space="0" w:color="auto"/>
                                                                                                                              </w:divBdr>
                                                                                                                            </w:div>
                                                                                                                            <w:div w:id="535851243">
                                                                                                                              <w:marLeft w:val="0"/>
                                                                                                                              <w:marRight w:val="0"/>
                                                                                                                              <w:marTop w:val="0"/>
                                                                                                                              <w:marBottom w:val="0"/>
                                                                                                                              <w:divBdr>
                                                                                                                                <w:top w:val="none" w:sz="0" w:space="0" w:color="auto"/>
                                                                                                                                <w:left w:val="none" w:sz="0" w:space="0" w:color="auto"/>
                                                                                                                                <w:bottom w:val="none" w:sz="0" w:space="0" w:color="auto"/>
                                                                                                                                <w:right w:val="none" w:sz="0" w:space="0" w:color="auto"/>
                                                                                                                              </w:divBdr>
                                                                                                                            </w:div>
                                                                                                                            <w:div w:id="429738973">
                                                                                                                              <w:marLeft w:val="0"/>
                                                                                                                              <w:marRight w:val="0"/>
                                                                                                                              <w:marTop w:val="0"/>
                                                                                                                              <w:marBottom w:val="0"/>
                                                                                                                              <w:divBdr>
                                                                                                                                <w:top w:val="none" w:sz="0" w:space="0" w:color="auto"/>
                                                                                                                                <w:left w:val="none" w:sz="0" w:space="0" w:color="auto"/>
                                                                                                                                <w:bottom w:val="none" w:sz="0" w:space="0" w:color="auto"/>
                                                                                                                                <w:right w:val="none" w:sz="0" w:space="0" w:color="auto"/>
                                                                                                                              </w:divBdr>
                                                                                                                            </w:div>
                                                                                                                            <w:div w:id="1982954646">
                                                                                                                              <w:marLeft w:val="0"/>
                                                                                                                              <w:marRight w:val="0"/>
                                                                                                                              <w:marTop w:val="0"/>
                                                                                                                              <w:marBottom w:val="0"/>
                                                                                                                              <w:divBdr>
                                                                                                                                <w:top w:val="none" w:sz="0" w:space="0" w:color="auto"/>
                                                                                                                                <w:left w:val="none" w:sz="0" w:space="0" w:color="auto"/>
                                                                                                                                <w:bottom w:val="none" w:sz="0" w:space="0" w:color="auto"/>
                                                                                                                                <w:right w:val="none" w:sz="0" w:space="0" w:color="auto"/>
                                                                                                                              </w:divBdr>
                                                                                                                            </w:div>
                                                                                                                            <w:div w:id="1104375884">
                                                                                                                              <w:marLeft w:val="0"/>
                                                                                                                              <w:marRight w:val="0"/>
                                                                                                                              <w:marTop w:val="0"/>
                                                                                                                              <w:marBottom w:val="0"/>
                                                                                                                              <w:divBdr>
                                                                                                                                <w:top w:val="none" w:sz="0" w:space="0" w:color="auto"/>
                                                                                                                                <w:left w:val="none" w:sz="0" w:space="0" w:color="auto"/>
                                                                                                                                <w:bottom w:val="none" w:sz="0" w:space="0" w:color="auto"/>
                                                                                                                                <w:right w:val="none" w:sz="0" w:space="0" w:color="auto"/>
                                                                                                                              </w:divBdr>
                                                                                                                            </w:div>
                                                                                                                            <w:div w:id="838421350">
                                                                                                                              <w:marLeft w:val="0"/>
                                                                                                                              <w:marRight w:val="0"/>
                                                                                                                              <w:marTop w:val="0"/>
                                                                                                                              <w:marBottom w:val="0"/>
                                                                                                                              <w:divBdr>
                                                                                                                                <w:top w:val="none" w:sz="0" w:space="0" w:color="auto"/>
                                                                                                                                <w:left w:val="none" w:sz="0" w:space="0" w:color="auto"/>
                                                                                                                                <w:bottom w:val="none" w:sz="0" w:space="0" w:color="auto"/>
                                                                                                                                <w:right w:val="none" w:sz="0" w:space="0" w:color="auto"/>
                                                                                                                              </w:divBdr>
                                                                                                                            </w:div>
                                                                                                                            <w:div w:id="90677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298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20299947">
      <w:bodyDiv w:val="1"/>
      <w:marLeft w:val="0"/>
      <w:marRight w:val="0"/>
      <w:marTop w:val="0"/>
      <w:marBottom w:val="0"/>
      <w:divBdr>
        <w:top w:val="none" w:sz="0" w:space="0" w:color="auto"/>
        <w:left w:val="none" w:sz="0" w:space="0" w:color="auto"/>
        <w:bottom w:val="none" w:sz="0" w:space="0" w:color="auto"/>
        <w:right w:val="none" w:sz="0" w:space="0" w:color="auto"/>
      </w:divBdr>
    </w:div>
    <w:div w:id="1133254586">
      <w:bodyDiv w:val="1"/>
      <w:marLeft w:val="0"/>
      <w:marRight w:val="0"/>
      <w:marTop w:val="0"/>
      <w:marBottom w:val="0"/>
      <w:divBdr>
        <w:top w:val="none" w:sz="0" w:space="0" w:color="auto"/>
        <w:left w:val="none" w:sz="0" w:space="0" w:color="auto"/>
        <w:bottom w:val="none" w:sz="0" w:space="0" w:color="auto"/>
        <w:right w:val="none" w:sz="0" w:space="0" w:color="auto"/>
      </w:divBdr>
    </w:div>
    <w:div w:id="1133911968">
      <w:bodyDiv w:val="1"/>
      <w:marLeft w:val="0"/>
      <w:marRight w:val="0"/>
      <w:marTop w:val="0"/>
      <w:marBottom w:val="0"/>
      <w:divBdr>
        <w:top w:val="none" w:sz="0" w:space="0" w:color="auto"/>
        <w:left w:val="none" w:sz="0" w:space="0" w:color="auto"/>
        <w:bottom w:val="none" w:sz="0" w:space="0" w:color="auto"/>
        <w:right w:val="none" w:sz="0" w:space="0" w:color="auto"/>
      </w:divBdr>
    </w:div>
    <w:div w:id="1138641896">
      <w:bodyDiv w:val="1"/>
      <w:marLeft w:val="0"/>
      <w:marRight w:val="0"/>
      <w:marTop w:val="0"/>
      <w:marBottom w:val="0"/>
      <w:divBdr>
        <w:top w:val="none" w:sz="0" w:space="0" w:color="auto"/>
        <w:left w:val="none" w:sz="0" w:space="0" w:color="auto"/>
        <w:bottom w:val="none" w:sz="0" w:space="0" w:color="auto"/>
        <w:right w:val="none" w:sz="0" w:space="0" w:color="auto"/>
      </w:divBdr>
    </w:div>
    <w:div w:id="1180773954">
      <w:bodyDiv w:val="1"/>
      <w:marLeft w:val="0"/>
      <w:marRight w:val="0"/>
      <w:marTop w:val="0"/>
      <w:marBottom w:val="0"/>
      <w:divBdr>
        <w:top w:val="none" w:sz="0" w:space="0" w:color="auto"/>
        <w:left w:val="none" w:sz="0" w:space="0" w:color="auto"/>
        <w:bottom w:val="none" w:sz="0" w:space="0" w:color="auto"/>
        <w:right w:val="none" w:sz="0" w:space="0" w:color="auto"/>
      </w:divBdr>
    </w:div>
    <w:div w:id="1190489186">
      <w:bodyDiv w:val="1"/>
      <w:marLeft w:val="0"/>
      <w:marRight w:val="0"/>
      <w:marTop w:val="0"/>
      <w:marBottom w:val="0"/>
      <w:divBdr>
        <w:top w:val="none" w:sz="0" w:space="0" w:color="auto"/>
        <w:left w:val="none" w:sz="0" w:space="0" w:color="auto"/>
        <w:bottom w:val="none" w:sz="0" w:space="0" w:color="auto"/>
        <w:right w:val="none" w:sz="0" w:space="0" w:color="auto"/>
      </w:divBdr>
    </w:div>
    <w:div w:id="1225526409">
      <w:bodyDiv w:val="1"/>
      <w:marLeft w:val="0"/>
      <w:marRight w:val="0"/>
      <w:marTop w:val="0"/>
      <w:marBottom w:val="0"/>
      <w:divBdr>
        <w:top w:val="none" w:sz="0" w:space="0" w:color="auto"/>
        <w:left w:val="none" w:sz="0" w:space="0" w:color="auto"/>
        <w:bottom w:val="none" w:sz="0" w:space="0" w:color="auto"/>
        <w:right w:val="none" w:sz="0" w:space="0" w:color="auto"/>
      </w:divBdr>
    </w:div>
    <w:div w:id="1233663064">
      <w:bodyDiv w:val="1"/>
      <w:marLeft w:val="0"/>
      <w:marRight w:val="0"/>
      <w:marTop w:val="0"/>
      <w:marBottom w:val="0"/>
      <w:divBdr>
        <w:top w:val="none" w:sz="0" w:space="0" w:color="auto"/>
        <w:left w:val="none" w:sz="0" w:space="0" w:color="auto"/>
        <w:bottom w:val="none" w:sz="0" w:space="0" w:color="auto"/>
        <w:right w:val="none" w:sz="0" w:space="0" w:color="auto"/>
      </w:divBdr>
    </w:div>
    <w:div w:id="1255548443">
      <w:bodyDiv w:val="1"/>
      <w:marLeft w:val="0"/>
      <w:marRight w:val="0"/>
      <w:marTop w:val="0"/>
      <w:marBottom w:val="0"/>
      <w:divBdr>
        <w:top w:val="none" w:sz="0" w:space="0" w:color="auto"/>
        <w:left w:val="none" w:sz="0" w:space="0" w:color="auto"/>
        <w:bottom w:val="none" w:sz="0" w:space="0" w:color="auto"/>
        <w:right w:val="none" w:sz="0" w:space="0" w:color="auto"/>
      </w:divBdr>
    </w:div>
    <w:div w:id="1278216393">
      <w:bodyDiv w:val="1"/>
      <w:marLeft w:val="0"/>
      <w:marRight w:val="0"/>
      <w:marTop w:val="0"/>
      <w:marBottom w:val="0"/>
      <w:divBdr>
        <w:top w:val="none" w:sz="0" w:space="0" w:color="auto"/>
        <w:left w:val="none" w:sz="0" w:space="0" w:color="auto"/>
        <w:bottom w:val="none" w:sz="0" w:space="0" w:color="auto"/>
        <w:right w:val="none" w:sz="0" w:space="0" w:color="auto"/>
      </w:divBdr>
    </w:div>
    <w:div w:id="1304043827">
      <w:bodyDiv w:val="1"/>
      <w:marLeft w:val="0"/>
      <w:marRight w:val="0"/>
      <w:marTop w:val="0"/>
      <w:marBottom w:val="0"/>
      <w:divBdr>
        <w:top w:val="none" w:sz="0" w:space="0" w:color="auto"/>
        <w:left w:val="none" w:sz="0" w:space="0" w:color="auto"/>
        <w:bottom w:val="none" w:sz="0" w:space="0" w:color="auto"/>
        <w:right w:val="none" w:sz="0" w:space="0" w:color="auto"/>
      </w:divBdr>
    </w:div>
    <w:div w:id="1316951766">
      <w:bodyDiv w:val="1"/>
      <w:marLeft w:val="0"/>
      <w:marRight w:val="0"/>
      <w:marTop w:val="0"/>
      <w:marBottom w:val="0"/>
      <w:divBdr>
        <w:top w:val="none" w:sz="0" w:space="0" w:color="auto"/>
        <w:left w:val="none" w:sz="0" w:space="0" w:color="auto"/>
        <w:bottom w:val="none" w:sz="0" w:space="0" w:color="auto"/>
        <w:right w:val="none" w:sz="0" w:space="0" w:color="auto"/>
      </w:divBdr>
    </w:div>
    <w:div w:id="1346134618">
      <w:bodyDiv w:val="1"/>
      <w:marLeft w:val="0"/>
      <w:marRight w:val="0"/>
      <w:marTop w:val="0"/>
      <w:marBottom w:val="0"/>
      <w:divBdr>
        <w:top w:val="none" w:sz="0" w:space="0" w:color="auto"/>
        <w:left w:val="none" w:sz="0" w:space="0" w:color="auto"/>
        <w:bottom w:val="none" w:sz="0" w:space="0" w:color="auto"/>
        <w:right w:val="none" w:sz="0" w:space="0" w:color="auto"/>
      </w:divBdr>
    </w:div>
    <w:div w:id="1347175208">
      <w:bodyDiv w:val="1"/>
      <w:marLeft w:val="0"/>
      <w:marRight w:val="0"/>
      <w:marTop w:val="0"/>
      <w:marBottom w:val="0"/>
      <w:divBdr>
        <w:top w:val="none" w:sz="0" w:space="0" w:color="auto"/>
        <w:left w:val="none" w:sz="0" w:space="0" w:color="auto"/>
        <w:bottom w:val="none" w:sz="0" w:space="0" w:color="auto"/>
        <w:right w:val="none" w:sz="0" w:space="0" w:color="auto"/>
      </w:divBdr>
    </w:div>
    <w:div w:id="1347949194">
      <w:bodyDiv w:val="1"/>
      <w:marLeft w:val="0"/>
      <w:marRight w:val="0"/>
      <w:marTop w:val="0"/>
      <w:marBottom w:val="0"/>
      <w:divBdr>
        <w:top w:val="none" w:sz="0" w:space="0" w:color="auto"/>
        <w:left w:val="none" w:sz="0" w:space="0" w:color="auto"/>
        <w:bottom w:val="none" w:sz="0" w:space="0" w:color="auto"/>
        <w:right w:val="none" w:sz="0" w:space="0" w:color="auto"/>
      </w:divBdr>
    </w:div>
    <w:div w:id="1366102950">
      <w:bodyDiv w:val="1"/>
      <w:marLeft w:val="0"/>
      <w:marRight w:val="0"/>
      <w:marTop w:val="0"/>
      <w:marBottom w:val="0"/>
      <w:divBdr>
        <w:top w:val="none" w:sz="0" w:space="0" w:color="auto"/>
        <w:left w:val="none" w:sz="0" w:space="0" w:color="auto"/>
        <w:bottom w:val="none" w:sz="0" w:space="0" w:color="auto"/>
        <w:right w:val="none" w:sz="0" w:space="0" w:color="auto"/>
      </w:divBdr>
    </w:div>
    <w:div w:id="1415275255">
      <w:bodyDiv w:val="1"/>
      <w:marLeft w:val="0"/>
      <w:marRight w:val="0"/>
      <w:marTop w:val="0"/>
      <w:marBottom w:val="0"/>
      <w:divBdr>
        <w:top w:val="none" w:sz="0" w:space="0" w:color="auto"/>
        <w:left w:val="none" w:sz="0" w:space="0" w:color="auto"/>
        <w:bottom w:val="none" w:sz="0" w:space="0" w:color="auto"/>
        <w:right w:val="none" w:sz="0" w:space="0" w:color="auto"/>
      </w:divBdr>
    </w:div>
    <w:div w:id="1434014766">
      <w:bodyDiv w:val="1"/>
      <w:marLeft w:val="0"/>
      <w:marRight w:val="0"/>
      <w:marTop w:val="0"/>
      <w:marBottom w:val="0"/>
      <w:divBdr>
        <w:top w:val="none" w:sz="0" w:space="0" w:color="auto"/>
        <w:left w:val="none" w:sz="0" w:space="0" w:color="auto"/>
        <w:bottom w:val="none" w:sz="0" w:space="0" w:color="auto"/>
        <w:right w:val="none" w:sz="0" w:space="0" w:color="auto"/>
      </w:divBdr>
    </w:div>
    <w:div w:id="1457674626">
      <w:bodyDiv w:val="1"/>
      <w:marLeft w:val="0"/>
      <w:marRight w:val="0"/>
      <w:marTop w:val="0"/>
      <w:marBottom w:val="0"/>
      <w:divBdr>
        <w:top w:val="none" w:sz="0" w:space="0" w:color="auto"/>
        <w:left w:val="none" w:sz="0" w:space="0" w:color="auto"/>
        <w:bottom w:val="none" w:sz="0" w:space="0" w:color="auto"/>
        <w:right w:val="none" w:sz="0" w:space="0" w:color="auto"/>
      </w:divBdr>
    </w:div>
    <w:div w:id="1488595893">
      <w:bodyDiv w:val="1"/>
      <w:marLeft w:val="0"/>
      <w:marRight w:val="0"/>
      <w:marTop w:val="0"/>
      <w:marBottom w:val="0"/>
      <w:divBdr>
        <w:top w:val="none" w:sz="0" w:space="0" w:color="auto"/>
        <w:left w:val="none" w:sz="0" w:space="0" w:color="auto"/>
        <w:bottom w:val="none" w:sz="0" w:space="0" w:color="auto"/>
        <w:right w:val="none" w:sz="0" w:space="0" w:color="auto"/>
      </w:divBdr>
    </w:div>
    <w:div w:id="1492018975">
      <w:bodyDiv w:val="1"/>
      <w:marLeft w:val="0"/>
      <w:marRight w:val="0"/>
      <w:marTop w:val="0"/>
      <w:marBottom w:val="0"/>
      <w:divBdr>
        <w:top w:val="none" w:sz="0" w:space="0" w:color="auto"/>
        <w:left w:val="none" w:sz="0" w:space="0" w:color="auto"/>
        <w:bottom w:val="none" w:sz="0" w:space="0" w:color="auto"/>
        <w:right w:val="none" w:sz="0" w:space="0" w:color="auto"/>
      </w:divBdr>
    </w:div>
    <w:div w:id="1494831776">
      <w:bodyDiv w:val="1"/>
      <w:marLeft w:val="0"/>
      <w:marRight w:val="0"/>
      <w:marTop w:val="0"/>
      <w:marBottom w:val="0"/>
      <w:divBdr>
        <w:top w:val="none" w:sz="0" w:space="0" w:color="auto"/>
        <w:left w:val="none" w:sz="0" w:space="0" w:color="auto"/>
        <w:bottom w:val="none" w:sz="0" w:space="0" w:color="auto"/>
        <w:right w:val="none" w:sz="0" w:space="0" w:color="auto"/>
      </w:divBdr>
    </w:div>
    <w:div w:id="1524442320">
      <w:bodyDiv w:val="1"/>
      <w:marLeft w:val="0"/>
      <w:marRight w:val="0"/>
      <w:marTop w:val="0"/>
      <w:marBottom w:val="0"/>
      <w:divBdr>
        <w:top w:val="none" w:sz="0" w:space="0" w:color="auto"/>
        <w:left w:val="none" w:sz="0" w:space="0" w:color="auto"/>
        <w:bottom w:val="none" w:sz="0" w:space="0" w:color="auto"/>
        <w:right w:val="none" w:sz="0" w:space="0" w:color="auto"/>
      </w:divBdr>
    </w:div>
    <w:div w:id="1549996716">
      <w:bodyDiv w:val="1"/>
      <w:marLeft w:val="0"/>
      <w:marRight w:val="0"/>
      <w:marTop w:val="0"/>
      <w:marBottom w:val="0"/>
      <w:divBdr>
        <w:top w:val="none" w:sz="0" w:space="0" w:color="auto"/>
        <w:left w:val="none" w:sz="0" w:space="0" w:color="auto"/>
        <w:bottom w:val="none" w:sz="0" w:space="0" w:color="auto"/>
        <w:right w:val="none" w:sz="0" w:space="0" w:color="auto"/>
      </w:divBdr>
    </w:div>
    <w:div w:id="1557356464">
      <w:bodyDiv w:val="1"/>
      <w:marLeft w:val="0"/>
      <w:marRight w:val="0"/>
      <w:marTop w:val="0"/>
      <w:marBottom w:val="0"/>
      <w:divBdr>
        <w:top w:val="none" w:sz="0" w:space="0" w:color="auto"/>
        <w:left w:val="none" w:sz="0" w:space="0" w:color="auto"/>
        <w:bottom w:val="none" w:sz="0" w:space="0" w:color="auto"/>
        <w:right w:val="none" w:sz="0" w:space="0" w:color="auto"/>
      </w:divBdr>
    </w:div>
    <w:div w:id="1561283298">
      <w:bodyDiv w:val="1"/>
      <w:marLeft w:val="0"/>
      <w:marRight w:val="0"/>
      <w:marTop w:val="0"/>
      <w:marBottom w:val="0"/>
      <w:divBdr>
        <w:top w:val="none" w:sz="0" w:space="0" w:color="auto"/>
        <w:left w:val="none" w:sz="0" w:space="0" w:color="auto"/>
        <w:bottom w:val="none" w:sz="0" w:space="0" w:color="auto"/>
        <w:right w:val="none" w:sz="0" w:space="0" w:color="auto"/>
      </w:divBdr>
    </w:div>
    <w:div w:id="1627198541">
      <w:bodyDiv w:val="1"/>
      <w:marLeft w:val="0"/>
      <w:marRight w:val="0"/>
      <w:marTop w:val="0"/>
      <w:marBottom w:val="0"/>
      <w:divBdr>
        <w:top w:val="none" w:sz="0" w:space="0" w:color="auto"/>
        <w:left w:val="none" w:sz="0" w:space="0" w:color="auto"/>
        <w:bottom w:val="none" w:sz="0" w:space="0" w:color="auto"/>
        <w:right w:val="none" w:sz="0" w:space="0" w:color="auto"/>
      </w:divBdr>
    </w:div>
    <w:div w:id="1634293691">
      <w:bodyDiv w:val="1"/>
      <w:marLeft w:val="0"/>
      <w:marRight w:val="0"/>
      <w:marTop w:val="0"/>
      <w:marBottom w:val="0"/>
      <w:divBdr>
        <w:top w:val="none" w:sz="0" w:space="0" w:color="auto"/>
        <w:left w:val="none" w:sz="0" w:space="0" w:color="auto"/>
        <w:bottom w:val="none" w:sz="0" w:space="0" w:color="auto"/>
        <w:right w:val="none" w:sz="0" w:space="0" w:color="auto"/>
      </w:divBdr>
    </w:div>
    <w:div w:id="1638022444">
      <w:bodyDiv w:val="1"/>
      <w:marLeft w:val="0"/>
      <w:marRight w:val="0"/>
      <w:marTop w:val="0"/>
      <w:marBottom w:val="0"/>
      <w:divBdr>
        <w:top w:val="none" w:sz="0" w:space="0" w:color="auto"/>
        <w:left w:val="none" w:sz="0" w:space="0" w:color="auto"/>
        <w:bottom w:val="none" w:sz="0" w:space="0" w:color="auto"/>
        <w:right w:val="none" w:sz="0" w:space="0" w:color="auto"/>
      </w:divBdr>
    </w:div>
    <w:div w:id="1657568596">
      <w:bodyDiv w:val="1"/>
      <w:marLeft w:val="0"/>
      <w:marRight w:val="0"/>
      <w:marTop w:val="0"/>
      <w:marBottom w:val="0"/>
      <w:divBdr>
        <w:top w:val="none" w:sz="0" w:space="0" w:color="auto"/>
        <w:left w:val="none" w:sz="0" w:space="0" w:color="auto"/>
        <w:bottom w:val="none" w:sz="0" w:space="0" w:color="auto"/>
        <w:right w:val="none" w:sz="0" w:space="0" w:color="auto"/>
      </w:divBdr>
    </w:div>
    <w:div w:id="1689984390">
      <w:bodyDiv w:val="1"/>
      <w:marLeft w:val="0"/>
      <w:marRight w:val="0"/>
      <w:marTop w:val="0"/>
      <w:marBottom w:val="0"/>
      <w:divBdr>
        <w:top w:val="none" w:sz="0" w:space="0" w:color="auto"/>
        <w:left w:val="none" w:sz="0" w:space="0" w:color="auto"/>
        <w:bottom w:val="none" w:sz="0" w:space="0" w:color="auto"/>
        <w:right w:val="none" w:sz="0" w:space="0" w:color="auto"/>
      </w:divBdr>
    </w:div>
    <w:div w:id="1714965140">
      <w:bodyDiv w:val="1"/>
      <w:marLeft w:val="0"/>
      <w:marRight w:val="0"/>
      <w:marTop w:val="0"/>
      <w:marBottom w:val="0"/>
      <w:divBdr>
        <w:top w:val="none" w:sz="0" w:space="0" w:color="auto"/>
        <w:left w:val="none" w:sz="0" w:space="0" w:color="auto"/>
        <w:bottom w:val="none" w:sz="0" w:space="0" w:color="auto"/>
        <w:right w:val="none" w:sz="0" w:space="0" w:color="auto"/>
      </w:divBdr>
    </w:div>
    <w:div w:id="1720933213">
      <w:bodyDiv w:val="1"/>
      <w:marLeft w:val="0"/>
      <w:marRight w:val="0"/>
      <w:marTop w:val="0"/>
      <w:marBottom w:val="0"/>
      <w:divBdr>
        <w:top w:val="none" w:sz="0" w:space="0" w:color="auto"/>
        <w:left w:val="none" w:sz="0" w:space="0" w:color="auto"/>
        <w:bottom w:val="none" w:sz="0" w:space="0" w:color="auto"/>
        <w:right w:val="none" w:sz="0" w:space="0" w:color="auto"/>
      </w:divBdr>
    </w:div>
    <w:div w:id="1769502668">
      <w:bodyDiv w:val="1"/>
      <w:marLeft w:val="0"/>
      <w:marRight w:val="0"/>
      <w:marTop w:val="0"/>
      <w:marBottom w:val="0"/>
      <w:divBdr>
        <w:top w:val="none" w:sz="0" w:space="0" w:color="auto"/>
        <w:left w:val="none" w:sz="0" w:space="0" w:color="auto"/>
        <w:bottom w:val="none" w:sz="0" w:space="0" w:color="auto"/>
        <w:right w:val="none" w:sz="0" w:space="0" w:color="auto"/>
      </w:divBdr>
    </w:div>
    <w:div w:id="1826242547">
      <w:bodyDiv w:val="1"/>
      <w:marLeft w:val="0"/>
      <w:marRight w:val="0"/>
      <w:marTop w:val="0"/>
      <w:marBottom w:val="0"/>
      <w:divBdr>
        <w:top w:val="none" w:sz="0" w:space="0" w:color="auto"/>
        <w:left w:val="none" w:sz="0" w:space="0" w:color="auto"/>
        <w:bottom w:val="none" w:sz="0" w:space="0" w:color="auto"/>
        <w:right w:val="none" w:sz="0" w:space="0" w:color="auto"/>
      </w:divBdr>
    </w:div>
    <w:div w:id="1827014681">
      <w:bodyDiv w:val="1"/>
      <w:marLeft w:val="0"/>
      <w:marRight w:val="0"/>
      <w:marTop w:val="0"/>
      <w:marBottom w:val="0"/>
      <w:divBdr>
        <w:top w:val="none" w:sz="0" w:space="0" w:color="auto"/>
        <w:left w:val="none" w:sz="0" w:space="0" w:color="auto"/>
        <w:bottom w:val="none" w:sz="0" w:space="0" w:color="auto"/>
        <w:right w:val="none" w:sz="0" w:space="0" w:color="auto"/>
      </w:divBdr>
    </w:div>
    <w:div w:id="1841851142">
      <w:bodyDiv w:val="1"/>
      <w:marLeft w:val="0"/>
      <w:marRight w:val="0"/>
      <w:marTop w:val="0"/>
      <w:marBottom w:val="0"/>
      <w:divBdr>
        <w:top w:val="none" w:sz="0" w:space="0" w:color="auto"/>
        <w:left w:val="none" w:sz="0" w:space="0" w:color="auto"/>
        <w:bottom w:val="none" w:sz="0" w:space="0" w:color="auto"/>
        <w:right w:val="none" w:sz="0" w:space="0" w:color="auto"/>
      </w:divBdr>
    </w:div>
    <w:div w:id="1851064726">
      <w:bodyDiv w:val="1"/>
      <w:marLeft w:val="0"/>
      <w:marRight w:val="0"/>
      <w:marTop w:val="0"/>
      <w:marBottom w:val="0"/>
      <w:divBdr>
        <w:top w:val="none" w:sz="0" w:space="0" w:color="auto"/>
        <w:left w:val="none" w:sz="0" w:space="0" w:color="auto"/>
        <w:bottom w:val="none" w:sz="0" w:space="0" w:color="auto"/>
        <w:right w:val="none" w:sz="0" w:space="0" w:color="auto"/>
      </w:divBdr>
    </w:div>
    <w:div w:id="1868449647">
      <w:bodyDiv w:val="1"/>
      <w:marLeft w:val="0"/>
      <w:marRight w:val="0"/>
      <w:marTop w:val="0"/>
      <w:marBottom w:val="0"/>
      <w:divBdr>
        <w:top w:val="none" w:sz="0" w:space="0" w:color="auto"/>
        <w:left w:val="none" w:sz="0" w:space="0" w:color="auto"/>
        <w:bottom w:val="none" w:sz="0" w:space="0" w:color="auto"/>
        <w:right w:val="none" w:sz="0" w:space="0" w:color="auto"/>
      </w:divBdr>
    </w:div>
    <w:div w:id="1878543564">
      <w:bodyDiv w:val="1"/>
      <w:marLeft w:val="0"/>
      <w:marRight w:val="0"/>
      <w:marTop w:val="0"/>
      <w:marBottom w:val="0"/>
      <w:divBdr>
        <w:top w:val="none" w:sz="0" w:space="0" w:color="auto"/>
        <w:left w:val="none" w:sz="0" w:space="0" w:color="auto"/>
        <w:bottom w:val="none" w:sz="0" w:space="0" w:color="auto"/>
        <w:right w:val="none" w:sz="0" w:space="0" w:color="auto"/>
      </w:divBdr>
    </w:div>
    <w:div w:id="1901944634">
      <w:bodyDiv w:val="1"/>
      <w:marLeft w:val="0"/>
      <w:marRight w:val="0"/>
      <w:marTop w:val="0"/>
      <w:marBottom w:val="0"/>
      <w:divBdr>
        <w:top w:val="none" w:sz="0" w:space="0" w:color="auto"/>
        <w:left w:val="none" w:sz="0" w:space="0" w:color="auto"/>
        <w:bottom w:val="none" w:sz="0" w:space="0" w:color="auto"/>
        <w:right w:val="none" w:sz="0" w:space="0" w:color="auto"/>
      </w:divBdr>
    </w:div>
    <w:div w:id="1914077121">
      <w:bodyDiv w:val="1"/>
      <w:marLeft w:val="0"/>
      <w:marRight w:val="0"/>
      <w:marTop w:val="0"/>
      <w:marBottom w:val="0"/>
      <w:divBdr>
        <w:top w:val="none" w:sz="0" w:space="0" w:color="auto"/>
        <w:left w:val="none" w:sz="0" w:space="0" w:color="auto"/>
        <w:bottom w:val="none" w:sz="0" w:space="0" w:color="auto"/>
        <w:right w:val="none" w:sz="0" w:space="0" w:color="auto"/>
      </w:divBdr>
    </w:div>
    <w:div w:id="1942563387">
      <w:bodyDiv w:val="1"/>
      <w:marLeft w:val="0"/>
      <w:marRight w:val="0"/>
      <w:marTop w:val="0"/>
      <w:marBottom w:val="0"/>
      <w:divBdr>
        <w:top w:val="none" w:sz="0" w:space="0" w:color="auto"/>
        <w:left w:val="none" w:sz="0" w:space="0" w:color="auto"/>
        <w:bottom w:val="none" w:sz="0" w:space="0" w:color="auto"/>
        <w:right w:val="none" w:sz="0" w:space="0" w:color="auto"/>
      </w:divBdr>
    </w:div>
    <w:div w:id="1976175758">
      <w:bodyDiv w:val="1"/>
      <w:marLeft w:val="0"/>
      <w:marRight w:val="0"/>
      <w:marTop w:val="0"/>
      <w:marBottom w:val="0"/>
      <w:divBdr>
        <w:top w:val="none" w:sz="0" w:space="0" w:color="auto"/>
        <w:left w:val="none" w:sz="0" w:space="0" w:color="auto"/>
        <w:bottom w:val="none" w:sz="0" w:space="0" w:color="auto"/>
        <w:right w:val="none" w:sz="0" w:space="0" w:color="auto"/>
      </w:divBdr>
    </w:div>
    <w:div w:id="1979414026">
      <w:bodyDiv w:val="1"/>
      <w:marLeft w:val="0"/>
      <w:marRight w:val="0"/>
      <w:marTop w:val="0"/>
      <w:marBottom w:val="0"/>
      <w:divBdr>
        <w:top w:val="none" w:sz="0" w:space="0" w:color="auto"/>
        <w:left w:val="none" w:sz="0" w:space="0" w:color="auto"/>
        <w:bottom w:val="none" w:sz="0" w:space="0" w:color="auto"/>
        <w:right w:val="none" w:sz="0" w:space="0" w:color="auto"/>
      </w:divBdr>
    </w:div>
    <w:div w:id="1988440179">
      <w:bodyDiv w:val="1"/>
      <w:marLeft w:val="0"/>
      <w:marRight w:val="0"/>
      <w:marTop w:val="0"/>
      <w:marBottom w:val="0"/>
      <w:divBdr>
        <w:top w:val="none" w:sz="0" w:space="0" w:color="auto"/>
        <w:left w:val="none" w:sz="0" w:space="0" w:color="auto"/>
        <w:bottom w:val="none" w:sz="0" w:space="0" w:color="auto"/>
        <w:right w:val="none" w:sz="0" w:space="0" w:color="auto"/>
      </w:divBdr>
    </w:div>
    <w:div w:id="1996831909">
      <w:bodyDiv w:val="1"/>
      <w:marLeft w:val="0"/>
      <w:marRight w:val="0"/>
      <w:marTop w:val="0"/>
      <w:marBottom w:val="0"/>
      <w:divBdr>
        <w:top w:val="none" w:sz="0" w:space="0" w:color="auto"/>
        <w:left w:val="none" w:sz="0" w:space="0" w:color="auto"/>
        <w:bottom w:val="none" w:sz="0" w:space="0" w:color="auto"/>
        <w:right w:val="none" w:sz="0" w:space="0" w:color="auto"/>
      </w:divBdr>
    </w:div>
    <w:div w:id="2002655752">
      <w:bodyDiv w:val="1"/>
      <w:marLeft w:val="0"/>
      <w:marRight w:val="0"/>
      <w:marTop w:val="0"/>
      <w:marBottom w:val="0"/>
      <w:divBdr>
        <w:top w:val="none" w:sz="0" w:space="0" w:color="auto"/>
        <w:left w:val="none" w:sz="0" w:space="0" w:color="auto"/>
        <w:bottom w:val="none" w:sz="0" w:space="0" w:color="auto"/>
        <w:right w:val="none" w:sz="0" w:space="0" w:color="auto"/>
      </w:divBdr>
    </w:div>
    <w:div w:id="2025939331">
      <w:bodyDiv w:val="1"/>
      <w:marLeft w:val="0"/>
      <w:marRight w:val="0"/>
      <w:marTop w:val="0"/>
      <w:marBottom w:val="0"/>
      <w:divBdr>
        <w:top w:val="none" w:sz="0" w:space="0" w:color="auto"/>
        <w:left w:val="none" w:sz="0" w:space="0" w:color="auto"/>
        <w:bottom w:val="none" w:sz="0" w:space="0" w:color="auto"/>
        <w:right w:val="none" w:sz="0" w:space="0" w:color="auto"/>
      </w:divBdr>
    </w:div>
    <w:div w:id="2031951200">
      <w:bodyDiv w:val="1"/>
      <w:marLeft w:val="0"/>
      <w:marRight w:val="0"/>
      <w:marTop w:val="0"/>
      <w:marBottom w:val="0"/>
      <w:divBdr>
        <w:top w:val="none" w:sz="0" w:space="0" w:color="auto"/>
        <w:left w:val="none" w:sz="0" w:space="0" w:color="auto"/>
        <w:bottom w:val="none" w:sz="0" w:space="0" w:color="auto"/>
        <w:right w:val="none" w:sz="0" w:space="0" w:color="auto"/>
      </w:divBdr>
    </w:div>
    <w:div w:id="2044937235">
      <w:bodyDiv w:val="1"/>
      <w:marLeft w:val="0"/>
      <w:marRight w:val="0"/>
      <w:marTop w:val="0"/>
      <w:marBottom w:val="0"/>
      <w:divBdr>
        <w:top w:val="none" w:sz="0" w:space="0" w:color="auto"/>
        <w:left w:val="none" w:sz="0" w:space="0" w:color="auto"/>
        <w:bottom w:val="none" w:sz="0" w:space="0" w:color="auto"/>
        <w:right w:val="none" w:sz="0" w:space="0" w:color="auto"/>
      </w:divBdr>
    </w:div>
    <w:div w:id="2046564637">
      <w:bodyDiv w:val="1"/>
      <w:marLeft w:val="0"/>
      <w:marRight w:val="0"/>
      <w:marTop w:val="0"/>
      <w:marBottom w:val="0"/>
      <w:divBdr>
        <w:top w:val="none" w:sz="0" w:space="0" w:color="auto"/>
        <w:left w:val="none" w:sz="0" w:space="0" w:color="auto"/>
        <w:bottom w:val="none" w:sz="0" w:space="0" w:color="auto"/>
        <w:right w:val="none" w:sz="0" w:space="0" w:color="auto"/>
      </w:divBdr>
    </w:div>
    <w:div w:id="2049909321">
      <w:bodyDiv w:val="1"/>
      <w:marLeft w:val="0"/>
      <w:marRight w:val="0"/>
      <w:marTop w:val="0"/>
      <w:marBottom w:val="0"/>
      <w:divBdr>
        <w:top w:val="none" w:sz="0" w:space="0" w:color="auto"/>
        <w:left w:val="none" w:sz="0" w:space="0" w:color="auto"/>
        <w:bottom w:val="none" w:sz="0" w:space="0" w:color="auto"/>
        <w:right w:val="none" w:sz="0" w:space="0" w:color="auto"/>
      </w:divBdr>
    </w:div>
    <w:div w:id="2080857404">
      <w:bodyDiv w:val="1"/>
      <w:marLeft w:val="0"/>
      <w:marRight w:val="0"/>
      <w:marTop w:val="0"/>
      <w:marBottom w:val="0"/>
      <w:divBdr>
        <w:top w:val="none" w:sz="0" w:space="0" w:color="auto"/>
        <w:left w:val="none" w:sz="0" w:space="0" w:color="auto"/>
        <w:bottom w:val="none" w:sz="0" w:space="0" w:color="auto"/>
        <w:right w:val="none" w:sz="0" w:space="0" w:color="auto"/>
      </w:divBdr>
    </w:div>
    <w:div w:id="2089496875">
      <w:bodyDiv w:val="1"/>
      <w:marLeft w:val="0"/>
      <w:marRight w:val="0"/>
      <w:marTop w:val="0"/>
      <w:marBottom w:val="0"/>
      <w:divBdr>
        <w:top w:val="none" w:sz="0" w:space="0" w:color="auto"/>
        <w:left w:val="none" w:sz="0" w:space="0" w:color="auto"/>
        <w:bottom w:val="none" w:sz="0" w:space="0" w:color="auto"/>
        <w:right w:val="none" w:sz="0" w:space="0" w:color="auto"/>
      </w:divBdr>
    </w:div>
    <w:div w:id="2101944496">
      <w:bodyDiv w:val="1"/>
      <w:marLeft w:val="0"/>
      <w:marRight w:val="0"/>
      <w:marTop w:val="0"/>
      <w:marBottom w:val="0"/>
      <w:divBdr>
        <w:top w:val="none" w:sz="0" w:space="0" w:color="auto"/>
        <w:left w:val="none" w:sz="0" w:space="0" w:color="auto"/>
        <w:bottom w:val="none" w:sz="0" w:space="0" w:color="auto"/>
        <w:right w:val="none" w:sz="0" w:space="0" w:color="auto"/>
      </w:divBdr>
    </w:div>
    <w:div w:id="2107144437">
      <w:bodyDiv w:val="1"/>
      <w:marLeft w:val="0"/>
      <w:marRight w:val="0"/>
      <w:marTop w:val="0"/>
      <w:marBottom w:val="0"/>
      <w:divBdr>
        <w:top w:val="none" w:sz="0" w:space="0" w:color="auto"/>
        <w:left w:val="none" w:sz="0" w:space="0" w:color="auto"/>
        <w:bottom w:val="none" w:sz="0" w:space="0" w:color="auto"/>
        <w:right w:val="none" w:sz="0" w:space="0" w:color="auto"/>
      </w:divBdr>
    </w:div>
    <w:div w:id="2111003507">
      <w:bodyDiv w:val="1"/>
      <w:marLeft w:val="0"/>
      <w:marRight w:val="0"/>
      <w:marTop w:val="0"/>
      <w:marBottom w:val="0"/>
      <w:divBdr>
        <w:top w:val="none" w:sz="0" w:space="0" w:color="auto"/>
        <w:left w:val="none" w:sz="0" w:space="0" w:color="auto"/>
        <w:bottom w:val="none" w:sz="0" w:space="0" w:color="auto"/>
        <w:right w:val="none" w:sz="0" w:space="0" w:color="auto"/>
      </w:divBdr>
    </w:div>
    <w:div w:id="2117433388">
      <w:bodyDiv w:val="1"/>
      <w:marLeft w:val="0"/>
      <w:marRight w:val="0"/>
      <w:marTop w:val="0"/>
      <w:marBottom w:val="0"/>
      <w:divBdr>
        <w:top w:val="none" w:sz="0" w:space="0" w:color="auto"/>
        <w:left w:val="none" w:sz="0" w:space="0" w:color="auto"/>
        <w:bottom w:val="none" w:sz="0" w:space="0" w:color="auto"/>
        <w:right w:val="none" w:sz="0" w:space="0" w:color="auto"/>
      </w:divBdr>
    </w:div>
    <w:div w:id="2131052296">
      <w:bodyDiv w:val="1"/>
      <w:marLeft w:val="0"/>
      <w:marRight w:val="0"/>
      <w:marTop w:val="0"/>
      <w:marBottom w:val="0"/>
      <w:divBdr>
        <w:top w:val="none" w:sz="0" w:space="0" w:color="auto"/>
        <w:left w:val="none" w:sz="0" w:space="0" w:color="auto"/>
        <w:bottom w:val="none" w:sz="0" w:space="0" w:color="auto"/>
        <w:right w:val="none" w:sz="0" w:space="0" w:color="auto"/>
      </w:divBdr>
    </w:div>
    <w:div w:id="2132897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682612760254A60B34A153048951C8D"/>
        <w:category>
          <w:name w:val="General"/>
          <w:gallery w:val="placeholder"/>
        </w:category>
        <w:types>
          <w:type w:val="bbPlcHdr"/>
        </w:types>
        <w:behaviors>
          <w:behavior w:val="content"/>
        </w:behaviors>
        <w:guid w:val="{05C941F0-4BBC-43A2-8AE0-603569B6EBF1}"/>
      </w:docPartPr>
      <w:docPartBody>
        <w:p w:rsidR="00844A21" w:rsidRDefault="007A434A" w:rsidP="007A434A">
          <w:pPr>
            <w:pStyle w:val="6682612760254A60B34A153048951C8D"/>
          </w:pPr>
          <w:r>
            <w:rPr>
              <w:rFonts w:asciiTheme="majorHAnsi" w:eastAsiaTheme="majorEastAsia" w:hAnsiTheme="majorHAnsi" w:cstheme="majorBidi"/>
              <w:color w:val="4472C4" w:themeColor="accent1"/>
              <w:sz w:val="88"/>
              <w:szCs w:val="88"/>
            </w:rPr>
            <w:t>[Document title]</w:t>
          </w:r>
        </w:p>
      </w:docPartBody>
    </w:docPart>
    <w:docPart>
      <w:docPartPr>
        <w:name w:val="D05A1EC48AEC4A058A6FBCEA170E1FEE"/>
        <w:category>
          <w:name w:val="General"/>
          <w:gallery w:val="placeholder"/>
        </w:category>
        <w:types>
          <w:type w:val="bbPlcHdr"/>
        </w:types>
        <w:behaviors>
          <w:behavior w:val="content"/>
        </w:behaviors>
        <w:guid w:val="{25C1B3F1-2A60-4267-BA17-BE6413346F55}"/>
      </w:docPartPr>
      <w:docPartBody>
        <w:p w:rsidR="00844A21" w:rsidRDefault="007A434A" w:rsidP="007A434A">
          <w:pPr>
            <w:pStyle w:val="D05A1EC48AEC4A058A6FBCEA170E1FEE"/>
          </w:pPr>
          <w:r>
            <w:rPr>
              <w:color w:val="2F5496" w:themeColor="accent1" w:themeShade="BF"/>
              <w:sz w:val="24"/>
              <w:szCs w:val="24"/>
            </w:rPr>
            <w:t>[Document subtitle]</w:t>
          </w:r>
        </w:p>
      </w:docPartBody>
    </w:docPart>
    <w:docPart>
      <w:docPartPr>
        <w:name w:val="86B01A107DB74B8F82D07B9CC143DF2E"/>
        <w:category>
          <w:name w:val="General"/>
          <w:gallery w:val="placeholder"/>
        </w:category>
        <w:types>
          <w:type w:val="bbPlcHdr"/>
        </w:types>
        <w:behaviors>
          <w:behavior w:val="content"/>
        </w:behaviors>
        <w:guid w:val="{0F28CFDA-EB14-4C74-8C4A-1705539C2F8C}"/>
      </w:docPartPr>
      <w:docPartBody>
        <w:p w:rsidR="00844A21" w:rsidRDefault="007A434A" w:rsidP="007A434A">
          <w:pPr>
            <w:pStyle w:val="86B01A107DB74B8F82D07B9CC143DF2E"/>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34A"/>
    <w:rsid w:val="007A434A"/>
    <w:rsid w:val="00844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F2F8C9501340E7BCFEB56BEEC2C0F5">
    <w:name w:val="B0F2F8C9501340E7BCFEB56BEEC2C0F5"/>
    <w:rsid w:val="007A434A"/>
  </w:style>
  <w:style w:type="paragraph" w:customStyle="1" w:styleId="77AA49287DBD4EF79B80B844DC40C2AA">
    <w:name w:val="77AA49287DBD4EF79B80B844DC40C2AA"/>
    <w:rsid w:val="007A434A"/>
  </w:style>
  <w:style w:type="paragraph" w:customStyle="1" w:styleId="6682612760254A60B34A153048951C8D">
    <w:name w:val="6682612760254A60B34A153048951C8D"/>
    <w:rsid w:val="007A434A"/>
  </w:style>
  <w:style w:type="paragraph" w:customStyle="1" w:styleId="D05A1EC48AEC4A058A6FBCEA170E1FEE">
    <w:name w:val="D05A1EC48AEC4A058A6FBCEA170E1FEE"/>
    <w:rsid w:val="007A434A"/>
  </w:style>
  <w:style w:type="paragraph" w:customStyle="1" w:styleId="86B01A107DB74B8F82D07B9CC143DF2E">
    <w:name w:val="86B01A107DB74B8F82D07B9CC143DF2E"/>
    <w:rsid w:val="007A434A"/>
  </w:style>
  <w:style w:type="paragraph" w:customStyle="1" w:styleId="9C04382FE3524B7884D8E7EB9F915866">
    <w:name w:val="9C04382FE3524B7884D8E7EB9F915866"/>
    <w:rsid w:val="007A43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2021-04-09T00:00:00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FCDD5199609242B3763A6CF3FB52C6" ma:contentTypeVersion="10" ma:contentTypeDescription="Create a new document." ma:contentTypeScope="" ma:versionID="61815d0387866b4204b5c306bb03e8c5">
  <xsd:schema xmlns:xsd="http://www.w3.org/2001/XMLSchema" xmlns:xs="http://www.w3.org/2001/XMLSchema" xmlns:p="http://schemas.microsoft.com/office/2006/metadata/properties" xmlns:ns3="bb2687a9-ba90-4523-9667-66aa21e7ec70" targetNamespace="http://schemas.microsoft.com/office/2006/metadata/properties" ma:root="true" ma:fieldsID="185efda3eeff42c0a406f62ba907abb8" ns3:_="">
    <xsd:import namespace="bb2687a9-ba90-4523-9667-66aa21e7ec7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2687a9-ba90-4523-9667-66aa21e7ec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Jon19</b:Tag>
    <b:SourceType>JournalArticle</b:SourceType>
    <b:Guid>{8EE97156-497D-4296-B1B3-8FE0E4E02A4D}</b:Guid>
    <b:Title>Localism and police governance in England &amp; Wales: Exploring conituity and change</b:Title>
    <b:Year>2019</b:Year>
    <b:JournalName>European Journal of Criminology </b:JournalName>
    <b:Pages>pp. 552-572</b:Pages>
    <b:Volume>16</b:Volume>
    <b:Issue>5</b:Issue>
    <b:Author>
      <b:Author>
        <b:NameList>
          <b:Person>
            <b:Last>Jones</b:Last>
            <b:First>T</b:First>
          </b:Person>
          <b:Person>
            <b:Last>Lister</b:Last>
            <b:First>S</b:First>
          </b:Person>
        </b:NameList>
      </b:Author>
    </b:Author>
    <b:RefOrder>20</b:RefOrder>
  </b:Source>
  <b:Source>
    <b:Tag>Bow19</b:Tag>
    <b:SourceType>Book</b:SourceType>
    <b:Guid>{F609826A-FB09-4D83-89C4-275E3229AAD9}</b:Guid>
    <b:Title>The Politics of the Police </b:Title>
    <b:Year>2019</b:Year>
    <b:Publisher>Oxford University Press </b:Publisher>
    <b:City>Oxford</b:City>
    <b:Edition>5th </b:Edition>
    <b:Author>
      <b:Author>
        <b:NameList>
          <b:Person>
            <b:Last>Bowling </b:Last>
            <b:First>B</b:First>
          </b:Person>
          <b:Person>
            <b:Last>Reiner</b:Last>
            <b:First>R</b:First>
          </b:Person>
          <b:Person>
            <b:Last>Sheptycki</b:Last>
            <b:First>J</b:First>
          </b:Person>
        </b:NameList>
      </b:Author>
    </b:Author>
    <b:RefOrder>21</b:RefOrder>
  </b:Source>
  <b:Source>
    <b:Tag>Bov16</b:Tag>
    <b:SourceType>Book</b:SourceType>
    <b:Guid>{261EF462-FCA0-494F-9112-FA013CCD9C1F}</b:Guid>
    <b:Title>Public Management and Governance </b:Title>
    <b:Year>2016</b:Year>
    <b:City>London and New York</b:City>
    <b:Publisher>Routledge </b:Publisher>
    <b:Edition>3</b:Edition>
    <b:Author>
      <b:Author>
        <b:NameList>
          <b:Person>
            <b:Last>Bovaird</b:Last>
            <b:First>Tony</b:First>
          </b:Person>
          <b:Person>
            <b:Last>Loeffler</b:Last>
            <b:First>Elke</b:First>
          </b:Person>
        </b:NameList>
      </b:Author>
    </b:Author>
    <b:RefOrder>22</b:RefOrder>
  </b:Source>
  <b:Source>
    <b:Tag>Hom20</b:Tag>
    <b:SourceType>Report</b:SourceType>
    <b:Guid>{7B975842-7926-4303-9615-DAB786FB5609}</b:Guid>
    <b:LCID>en-GB</b:LCID>
    <b:Author>
      <b:Author>
        <b:Corporate>Home Office </b:Corporate>
      </b:Author>
    </b:Author>
    <b:Title>Police Funding for England &amp; Wales 2015-2021 (Statistical Bulletin 16/20)  </b:Title>
    <b:Year>2020</b:Year>
    <b:Publisher>Home Office </b:Publisher>
    <b:City>London</b:City>
    <b:RefOrder>7</b:RefOrder>
  </b:Source>
  <b:Source>
    <b:Tag>Ale95</b:Tag>
    <b:SourceType>Report</b:SourceType>
    <b:Guid>{5D36BD66-68F0-42F4-A0FB-6621FB8D5E23}</b:Guid>
    <b:Author>
      <b:Author>
        <b:NameList>
          <b:Person>
            <b:Last>Forsyth</b:Last>
            <b:First>Alex</b:First>
          </b:Person>
        </b:NameList>
      </b:Author>
    </b:Author>
    <b:Title>Should local council power be 'turbo-charged'?</b:Title>
    <b:Year>2021  accessed online 09/03/21   https://www.bbc.co.uk/news/uk-politics-56324395</b:Year>
    <b:Publisher>BBC</b:Publisher>
    <b:City>London</b:City>
    <b:RefOrder>23</b:RefOrder>
  </b:Source>
  <b:Source>
    <b:Tag>Mui20</b:Tag>
    <b:SourceType>Report</b:SourceType>
    <b:Guid>{A4767574-DC2B-44EA-9C48-09950F488E50}</b:Guid>
    <b:Title>Public Safety and Security in the 21st Century</b:Title>
    <b:Year>2020</b:Year>
    <b:Publisher>Police Foundation</b:Publisher>
    <b:City>London</b:City>
    <b:Author>
      <b:Author>
        <b:Corporate>Police Foundation </b:Corporate>
      </b:Author>
    </b:Author>
    <b:LCID>en-GB</b:LCID>
    <b:RefOrder>1</b:RefOrder>
  </b:Source>
  <b:Source>
    <b:Tag>Ins19</b:Tag>
    <b:SourceType>Report</b:SourceType>
    <b:Guid>{A83C9E03-AFA9-40F0-84E3-3CB922810D0B}</b:Guid>
    <b:Author>
      <b:Author>
        <b:Corporate>Institute for Government </b:Corporate>
      </b:Author>
    </b:Author>
    <b:Title>Performance Tracker 2019</b:Title>
    <b:Year>2019</b:Year>
    <b:Publisher>https://www.instituteforgovernment.org.uk/publication/performance-tracker-2019/police</b:Publisher>
    <b:City>London</b:City>
    <b:RefOrder>3</b:RefOrder>
  </b:Source>
  <b:Source>
    <b:Tag>Cad02</b:Tag>
    <b:SourceType>Book</b:SourceType>
    <b:Guid>{A2C635CD-BA29-44B5-ACE9-050207802977}</b:Guid>
    <b:Title>Corporate Governance and Chairmanship</b:Title>
    <b:Year>2002</b:Year>
    <b:Publisher>OUP</b:Publisher>
    <b:City>Oxford</b:City>
    <b:Author>
      <b:Author>
        <b:NameList>
          <b:Person>
            <b:Last>Cadbury </b:Last>
            <b:First>A</b:First>
          </b:Person>
        </b:NameList>
      </b:Author>
    </b:Author>
    <b:RefOrder>24</b:RefOrder>
  </b:Source>
  <b:Source>
    <b:Tag>Joy11</b:Tag>
    <b:SourceType>JournalArticle</b:SourceType>
    <b:Guid>{26AA08AF-E7B8-4D36-882B-5AD5F28C7344}</b:Guid>
    <b:Title>Police reform: from police authorities to police and crime commissioners</b:Title>
    <b:Year>2011</b:Year>
    <b:JournalName>Safer Communities </b:JournalName>
    <b:Pages>pp 5 -13</b:Pages>
    <b:Volume>10</b:Volume>
    <b:Issue>4</b:Issue>
    <b:Author>
      <b:Author>
        <b:NameList>
          <b:Person>
            <b:Last>Joyce</b:Last>
            <b:First>P</b:First>
          </b:Person>
        </b:NameList>
      </b:Author>
    </b:Author>
    <b:RefOrder>25</b:RefOrder>
  </b:Source>
  <b:Source>
    <b:Tag>HMI18</b:Tag>
    <b:SourceType>Report</b:SourceType>
    <b:Guid>{1C809468-839E-4683-AF83-AFD3BCB32BC1}</b:Guid>
    <b:Author>
      <b:Author>
        <b:Corporate>HMICFRS</b:Corporate>
      </b:Author>
    </b:Author>
    <b:Title>Policing and Mental Health - Picking up the pieces</b:Title>
    <b:Year>Nov 2018</b:Year>
    <b:Publisher>ISBN: 978-1-78655-741-4</b:Publisher>
    <b:City>London</b:City>
    <b:RefOrder>26</b:RefOrder>
  </b:Source>
  <b:Source>
    <b:Tag>Dav16</b:Tag>
    <b:SourceType>JournalArticle</b:SourceType>
    <b:Guid>{9A9FA44A-30FE-4488-AC38-2CC748B004FF}</b:Guid>
    <b:Title>Navigating the One on One Model of Accountability: Lessons for Police and Crime Commissioners and Chief Constables throught the Lens of Principle-Agent Theory </b:Title>
    <b:Year>2016</b:Year>
    <b:JournalName>Policing </b:JournalName>
    <b:Pages>pp. 278-287</b:Pages>
    <b:Volume>10</b:Volume>
    <b:Issue>3</b:Issue>
    <b:Author>
      <b:Author>
        <b:NameList>
          <b:Person>
            <b:Last>Davies </b:Last>
            <b:First>M</b:First>
          </b:Person>
          <b:Person>
            <b:Last>Johnson</b:Last>
            <b:First>J</b:First>
          </b:Person>
        </b:NameList>
      </b:Author>
    </b:Author>
    <b:RefOrder>27</b:RefOrder>
  </b:Source>
  <b:Source>
    <b:Tag>Bla21</b:Tag>
    <b:SourceType>JournalArticle</b:SourceType>
    <b:Guid>{FA3D455E-5F00-408B-BC00-80A930A265F2}</b:Guid>
    <b:Title>Public Policy Reform and Police Prevention Practice: A Journey Upstream?</b:Title>
    <b:JournalName>Policing </b:JournalName>
    <b:Year>2021</b:Year>
    <b:Pages>pp 1 -12</b:Pages>
    <b:Volume>00</b:Volume>
    <b:Author>
      <b:Author>
        <b:NameList>
          <b:Person>
            <b:Last>Bland </b:Last>
            <b:First>N</b:First>
          </b:Person>
          <b:Person>
            <b:Last>Calder</b:Last>
            <b:First>A</b:First>
          </b:Person>
          <b:Person>
            <b:Last>Fyfe</b:Last>
            <b:Middle>R</b:Middle>
            <b:First>N</b:First>
          </b:Person>
          <b:Person>
            <b:Last>Anderson</b:Last>
            <b:First>S</b:First>
          </b:Person>
          <b:Person>
            <b:Last>Mitchell</b:Last>
            <b:First>J</b:First>
          </b:Person>
          <b:Person>
            <b:Last>Reid </b:Last>
            <b:First>S</b:First>
          </b:Person>
        </b:NameList>
      </b:Author>
    </b:Author>
    <b:RefOrder>28</b:RefOrder>
  </b:Source>
  <b:Source>
    <b:Tag>Lis14</b:Tag>
    <b:SourceType>JournalArticle</b:SourceType>
    <b:Guid>{B332F89C-2F0D-462A-85C0-C960893E27A2}</b:Guid>
    <b:Title>Scrutinising the role of the Police and Crime Panel in the new era of police governance in England and Wales</b:Title>
    <b:JournalName>Safer Communities </b:JournalName>
    <b:Year>2014</b:Year>
    <b:Pages>PP 22 - 31</b:Pages>
    <b:Volume>13</b:Volume>
    <b:Issue>1</b:Issue>
    <b:Author>
      <b:Author>
        <b:NameList>
          <b:Person>
            <b:Last>Lister</b:Last>
            <b:First>S</b:First>
          </b:Person>
        </b:NameList>
      </b:Author>
    </b:Author>
    <b:RefOrder>29</b:RefOrder>
  </b:Source>
  <b:Source>
    <b:Tag>htt20</b:Tag>
    <b:SourceType>Report</b:SourceType>
    <b:Guid>{16EB754E-DD7B-4E2F-BAD9-06AE0B613744}</b:Guid>
    <b:Title>BBC News, ‘Coronavirus: Greatest test since World War Two, says UN chief’, 1 April 2020. Accessed online 8th March 2021 (https://www.bbc.co.uk/news/world-52114829)</b:Title>
    <b:Year>2020</b:Year>
    <b:Publisher>BBC</b:Publisher>
    <b:City>London</b:City>
    <b:LCID>en-GB</b:LCID>
    <b:Author>
      <b:Author>
        <b:NameList>
          <b:Person>
            <b:Last>BBC</b:Last>
          </b:Person>
        </b:NameList>
      </b:Author>
    </b:Author>
    <b:RefOrder>4</b:RefOrder>
  </b:Source>
  <b:Source>
    <b:Tag>Cal21</b:Tag>
    <b:SourceType>Report</b:SourceType>
    <b:Guid>{07D00143-290E-4159-9248-664EB4CF5920}</b:Guid>
    <b:Title>Policing after the Pandemic</b:Title>
    <b:Year>2021</b:Year>
    <b:Publisher>https://www.crestadvisory.com/post/policing-after-the-pandemic</b:Publisher>
    <b:City>London</b:City>
    <b:Author>
      <b:Author>
        <b:NameList>
          <b:Person>
            <b:Last>Calam</b:Last>
            <b:First>M</b:First>
          </b:Person>
        </b:NameList>
      </b:Author>
    </b:Author>
    <b:RefOrder>6</b:RefOrder>
  </b:Source>
  <b:Source>
    <b:Tag>Hom21</b:Tag>
    <b:SourceType>Report</b:SourceType>
    <b:Guid>{C4CED320-787C-43F0-B999-C3057928307C}</b:Guid>
    <b:Author>
      <b:Author>
        <b:Corporate>Home Office</b:Corporate>
      </b:Author>
    </b:Author>
    <b:Title>Police officer uplift - England and Wales Quarterly update (www.gov.uk/government/statistics/police-officer-uplift-quarterly-update-to-december-2020/police-officer-uplift-england-and-wales-quarterly-update-to-31-december-2020)</b:Title>
    <b:Year>2021</b:Year>
    <b:Publisher>Home Office </b:Publisher>
    <b:City>London</b:City>
    <b:RefOrder>30</b:RefOrder>
  </b:Source>
  <b:Source>
    <b:Tag>Dow20</b:Tag>
    <b:SourceType>Report</b:SourceType>
    <b:Guid>{4A46B4F6-705F-4A03-AACA-E02D10AD9846}</b:Guid>
    <b:Title>Far right hijack coronavirus crisis to push agenda and boost support</b:Title>
    <b:Year>2020</b:Year>
    <b:Publisher>The Guardian (https://www.theguardian.com/world/2020/apr/25/far-right-hijack-coronavirus-crisis-to-push-agenda-and-boost-support) accessed 13/03/21</b:Publisher>
    <b:City>London</b:City>
    <b:Author>
      <b:Author>
        <b:NameList>
          <b:Person>
            <b:Last>Doward</b:Last>
            <b:First>J</b:First>
          </b:Person>
        </b:NameList>
      </b:Author>
    </b:Author>
    <b:RefOrder>5</b:RefOrder>
  </b:Source>
  <b:Source>
    <b:Tag>HMI10</b:Tag>
    <b:SourceType>Report</b:SourceType>
    <b:Guid>{3DEE0DF8-625E-47D3-9D4E-25226540138F}</b:Guid>
    <b:Author>
      <b:Author>
        <b:Corporate>HMIC</b:Corporate>
      </b:Author>
    </b:Author>
    <b:Title>Police Governance in Austerity: HMIC thematic report into the effectiveness of police governance</b:Title>
    <b:Year>2010</b:Year>
    <b:Publisher>HMIC</b:Publisher>
    <b:City>London</b:City>
    <b:RefOrder>31</b:RefOrder>
  </b:Source>
  <b:Source>
    <b:Tag>Hom10</b:Tag>
    <b:SourceType>Report</b:SourceType>
    <b:Guid>{84084FDB-514F-4D66-B810-26486B4CEEB1}</b:Guid>
    <b:Author>
      <b:Author>
        <b:Corporate>Home Office</b:Corporate>
      </b:Author>
    </b:Author>
    <b:Title>Policing in the 21st Century: Reconnecting police and the people (https://assets.publishing.service.gov.uk/government/uploads/system/uploads/attachment_data/file/118233/response-policing-21st.pdf) Accessed 14/03/21</b:Title>
    <b:Year>2010</b:Year>
    <b:Publisher>Home Office </b:Publisher>
    <b:City>London </b:City>
    <b:RefOrder>32</b:RefOrder>
  </b:Source>
  <b:Source>
    <b:Tag>Lov18</b:Tag>
    <b:SourceType>JournalArticle</b:SourceType>
    <b:Guid>{D474028D-1698-4B4C-A089-43165EDA7375}</b:Guid>
    <b:Title>Police and Crime Commissioners – developing and sustaining a new model of police governance in England and Wales</b:Title>
    <b:JournalName>International Journal of Police Science and Management</b:JournalName>
    <b:Year>2018</b:Year>
    <b:Pages>28-37</b:Pages>
    <b:Volume>20</b:Volume>
    <b:Issue>1</b:Issue>
    <b:Author>
      <b:Author>
        <b:NameList>
          <b:Person>
            <b:Last>Loveday</b:Last>
            <b:First>B</b:First>
          </b:Person>
        </b:NameList>
      </b:Author>
    </b:Author>
    <b:RefOrder>33</b:RefOrder>
  </b:Source>
  <b:Source>
    <b:Tag>Cha14</b:Tag>
    <b:SourceType>JournalArticle</b:SourceType>
    <b:Guid>{DD6FF0F7-6310-4EBD-B69E-E39F93480CBB}</b:Guid>
    <b:Title>Who is policing the Police and Crime Commissioners</b:Title>
    <b:JournalName>Safer Communities</b:JournalName>
    <b:Year>2014</b:Year>
    <b:Pages>pp 32-39</b:Pages>
    <b:Volume>13</b:Volume>
    <b:Issue>1</b:Issue>
    <b:Author>
      <b:Author>
        <b:NameList>
          <b:Person>
            <b:Last>Chambers</b:Last>
            <b:First>S</b:First>
            <b:Middle>J</b:Middle>
          </b:Person>
        </b:NameList>
      </b:Author>
    </b:Author>
    <b:RefOrder>34</b:RefOrder>
  </b:Source>
  <b:Source>
    <b:Tag>Hus12</b:Tag>
    <b:SourceType>JournalArticle</b:SourceType>
    <b:Guid>{6CFD0F4A-8638-491E-9591-6EEB283A5C44}</b:Guid>
    <b:Title>The British Politico-Legal Structure and Police Accountability: A Critical Appraisal</b:Title>
    <b:JournalName>The Journal of Humanites and Social Sciences </b:JournalName>
    <b:Year>2012</b:Year>
    <b:Pages>1-14</b:Pages>
    <b:Volume>20</b:Volume>
    <b:Issue>1</b:Issue>
    <b:Author>
      <b:Author>
        <b:NameList>
          <b:Person>
            <b:Last>Hussain</b:Last>
            <b:First>B</b:First>
          </b:Person>
          <b:Person>
            <b:Last>Asad</b:Last>
            <b:First>A</b:First>
          </b:Person>
        </b:NameList>
      </b:Author>
    </b:Author>
    <b:RefOrder>35</b:RefOrder>
  </b:Source>
  <b:Source>
    <b:Tag>Hom101</b:Tag>
    <b:SourceType>Report</b:SourceType>
    <b:Guid>{AB05B5AA-A590-403A-8353-B286E44945F7}</b:Guid>
    <b:Title>Building the Big Society</b:Title>
    <b:Year>2010</b:Year>
    <b:Author>
      <b:Author>
        <b:Corporate>Home Office</b:Corporate>
      </b:Author>
    </b:Author>
    <b:Publisher>Home Office</b:Publisher>
    <b:City>London</b:City>
    <b:RefOrder>12</b:RefOrder>
  </b:Source>
  <b:Source>
    <b:Tag>Dav20</b:Tag>
    <b:SourceType>Book</b:SourceType>
    <b:Guid>{5A8E943B-59A5-4607-A4C1-552EF2AB6BE7}</b:Guid>
    <b:Title>Critical Perspectives on Police Leadership</b:Title>
    <b:Year>2020</b:Year>
    <b:City>Bristol</b:City>
    <b:Publisher>Policy Press</b:Publisher>
    <b:Author>
      <b:Author>
        <b:NameList>
          <b:Person>
            <b:Last>Davis</b:Last>
            <b:First>C</b:First>
          </b:Person>
          <b:Person>
            <b:Last>Silvestri</b:Last>
            <b:First>M</b:First>
          </b:Person>
        </b:NameList>
      </b:Author>
    </b:Author>
    <b:RefOrder>2</b:RefOrder>
  </b:Source>
  <b:Source>
    <b:Tag>Off15</b:Tag>
    <b:SourceType>Report</b:SourceType>
    <b:Guid>{129AC31B-F8D2-4872-A49F-6FAA4574C2A4}</b:Guid>
    <b:Title>Statistical Bulletin: Crime in England and Wales (March 2015)</b:Title>
    <b:Year>2015</b:Year>
    <b:Publisher>Office for National Statistics</b:Publisher>
    <b:Author>
      <b:Author>
        <b:Corporate>Office for National Statistics</b:Corporate>
      </b:Author>
    </b:Author>
    <b:RefOrder>36</b:RefOrder>
  </b:Source>
  <b:Source>
    <b:Tag>Cal16</b:Tag>
    <b:SourceType>Book</b:SourceType>
    <b:Guid>{BE06AE1B-177B-4F9B-9C9F-A5A99D702867}</b:Guid>
    <b:Title>Police and Crime Commissioners: The Trasnformation of Police Accountablity </b:Title>
    <b:Year>2016</b:Year>
    <b:Publisher>Policy Press</b:Publisher>
    <b:City>Bristol</b:City>
    <b:Author>
      <b:Author>
        <b:NameList>
          <b:Person>
            <b:Last>Caless</b:Last>
            <b:First>B</b:First>
          </b:Person>
          <b:Person>
            <b:Last>Owens</b:Last>
            <b:First>J</b:First>
          </b:Person>
        </b:NameList>
      </b:Author>
    </b:Author>
    <b:RefOrder>11</b:RefOrder>
  </b:Source>
  <b:Source>
    <b:Tag>Res16</b:Tag>
    <b:SourceType>Report</b:SourceType>
    <b:Guid>{D2F2B3E2-8CAB-4E9E-BB9E-DC9E5C5856A6}</b:Guid>
    <b:Title>Results and turnout at the 2016 Police and Crime Commissioner elections</b:Title>
    <b:Year>2016</b:Year>
    <b:City>https://www.electoralcommission.org.uk/who-we-are-and-what-we-do/elections-and-referendums/past-elections-and-referendums/police-and-crime-commissioner-elections/results-and-turnout-2016-police-and-crime-commissioner-elections</b:City>
    <b:Publisher>The Electoral Commission</b:Publisher>
    <b:Author>
      <b:Author>
        <b:Corporate>The Electoral Commission</b:Corporate>
      </b:Author>
    </b:Author>
    <b:RefOrder>37</b:RefOrder>
  </b:Source>
  <b:Source>
    <b:Tag>Ele12</b:Tag>
    <b:SourceType>Report</b:SourceType>
    <b:Guid>{1C94190C-AD10-479D-A4E1-2F09AB10298C}</b:Guid>
    <b:Author>
      <b:Author>
        <b:Corporate>Electoral Reform Party</b:Corporate>
      </b:Author>
    </b:Author>
    <b:Title>How not to run an election - The Police and Crime Commissioner Elections </b:Title>
    <b:Year>2012</b:Year>
    <b:Publisher>Electoral Reform Party</b:Publisher>
    <b:City>https://www.electoral-reform.org.uk/wp-content/uploads/2017/06/2012-England-and-Wales-Police-Crime-Commissioner-Elections.pdf</b:City>
    <b:RefOrder>38</b:RefOrder>
  </b:Source>
  <b:Source>
    <b:Tag>The16</b:Tag>
    <b:SourceType>Report</b:SourceType>
    <b:Guid>{A62C478F-1E8A-41B4-A308-2F4A8FE69240}</b:Guid>
    <b:Author>
      <b:Author>
        <b:Corporate>The Electoral Commission </b:Corporate>
      </b:Author>
    </b:Author>
    <b:Title>The May 2016 Police and Crime Commissioner elections</b:Title>
    <b:Year>2016</b:Year>
    <b:Publisher>The Electoral Commission (https://www.electoralcommission.org.uk/sites/default/files/pdf_file/2016-PCC-elections-report.pdf)</b:Publisher>
    <b:City>London</b:City>
    <b:RefOrder>14</b:RefOrder>
  </b:Source>
  <b:Source>
    <b:Tag>Sha20</b:Tag>
    <b:SourceType>JournalArticle</b:SourceType>
    <b:Guid>{EBB84917-D0E1-4968-B456-E4FC166091D5}</b:Guid>
    <b:Title>Democratic Oversight and Political Direction of Chief Police Officers in England and Wales: Implications for Police</b:Title>
    <b:Year>2020</b:Year>
    <b:JournalName>Policing </b:JournalName>
    <b:Pages>1-15</b:Pages>
    <b:Volume>00</b:Volume>
    <b:Issue>0</b:Issue>
    <b:Author>
      <b:Author>
        <b:NameList>
          <b:Person>
            <b:Last>Shannon</b:Last>
            <b:First>I</b:First>
          </b:Person>
        </b:NameList>
      </b:Author>
    </b:Author>
    <b:RefOrder>39</b:RefOrder>
  </b:Source>
  <b:Source>
    <b:Tag>Coo20</b:Tag>
    <b:SourceType>JournalArticle</b:SourceType>
    <b:Guid>{3F122E38-F0CB-4520-A39F-45D1761F7341}</b:Guid>
    <b:Title>Police and Crime Commissioners: a corrosive exercise of power which destabilises police accountability?</b:Title>
    <b:JournalName>Criminal Law Review</b:JournalName>
    <b:Year>2020</b:Year>
    <b:Pages>291-305</b:Pages>
    <b:Volume>4</b:Volume>
    <b:Author>
      <b:Author>
        <b:NameList>
          <b:Person>
            <b:Last>Cooper</b:Last>
            <b:First>Simon</b:First>
          </b:Person>
        </b:NameList>
      </b:Author>
    </b:Author>
    <b:RefOrder>40</b:RefOrder>
  </b:Source>
  <b:Source>
    <b:Tag>ONe20</b:Tag>
    <b:SourceType>Book</b:SourceType>
    <b:Guid>{CE16ED7B-EA77-4CD4-97D8-3354F5A452D1}</b:Guid>
    <b:Title>Policing the Police</b:Title>
    <b:Year>2020</b:Year>
    <b:Publisher>Policy Press</b:Publisher>
    <b:City>Bristol</b:City>
    <b:Author>
      <b:Author>
        <b:NameList>
          <b:Person>
            <b:Last>Rowe</b:Last>
            <b:First>P</b:First>
          </b:Person>
        </b:NameList>
      </b:Author>
    </b:Author>
    <b:LCID>en-GB</b:LCID>
    <b:RefOrder>41</b:RefOrder>
  </b:Source>
  <b:Source>
    <b:Tag>Com15</b:Tag>
    <b:SourceType>Report</b:SourceType>
    <b:Guid>{F278CDE9-F7EC-4F12-91AB-CD9E13653DFE}</b:Guid>
    <b:Title>Tone from the top- Leadership, ethics and accountability in policing</b:Title>
    <b:Year>2015 </b:Year>
    <b:Author>
      <b:Author>
        <b:Corporate>Committee on Standards in Public Life</b:Corporate>
      </b:Author>
    </b:Author>
    <b:Publisher>Available at: https://www.gov.uk/government/uploads/system/uploads/attachment_data/file/439208/Tone_from_the_top-_CSPL.pdf (accessed 30th Mar 2021)</b:Publisher>
    <b:City>London</b:City>
    <b:RefOrder>9</b:RefOrder>
  </b:Source>
  <b:Source>
    <b:Tag>Per17</b:Tag>
    <b:SourceType>InternetSite</b:SourceType>
    <b:Guid>{9A83025F-89FE-4C45-892B-5BFEFD9C393B}</b:Guid>
    <b:Title>The Guardian Online</b:Title>
    <b:Year>2017</b:Year>
    <b:YearAccessed>2021</b:YearAccessed>
    <b:MonthAccessed>March</b:MonthAccessed>
    <b:DayAccessed>31st</b:DayAccessed>
    <b:URL>ttps://www.theguardian.com/uk-news/2017/jul/25/commissioner-accused-of-cronyism-as-his-force-stops-policing-fracking-protests</b:URL>
    <b:Author>
      <b:Author>
        <b:Corporate>Perraudin. F</b:Corporate>
      </b:Author>
    </b:Author>
    <b:RefOrder>42</b:RefOrder>
  </b:Source>
  <b:Source>
    <b:Tag>Gue18</b:Tag>
    <b:SourceType>Report</b:SourceType>
    <b:Guid>{C646A1BD-CEB0-448E-9265-5415C312B4AF}</b:Guid>
    <b:Title>Accountability in modern government: recommendations for change</b:Title>
    <b:City>2018</b:City>
    <b:Publisher>The Institute for Government: https://www.instituteforgovernment.org.uk/sites/default/files/publications/Accountability_modern_government_WEB.pdf (accessed 1st April 2021)</b:Publisher>
    <b:Year>2018</b:Year>
    <b:Author>
      <b:Author>
        <b:NameList>
          <b:Person>
            <b:Last>Guerin</b:Last>
            <b:First>B</b:First>
          </b:Person>
          <b:Person>
            <b:Last>McCrae</b:Last>
            <b:First>J</b:First>
          </b:Person>
          <b:Person>
            <b:Last>Shepheard</b:Last>
            <b:First>M</b:First>
          </b:Person>
        </b:NameList>
      </b:Author>
    </b:Author>
    <b:RefOrder>8</b:RefOrder>
  </b:Source>
  <b:Source>
    <b:Tag>Bov14</b:Tag>
    <b:SourceType>Book</b:SourceType>
    <b:Guid>{BA7733E1-495D-4724-81F8-635BBDDA9F99}</b:Guid>
    <b:Title>The Oxford Handbook of PUBLIC ACCOUNTABILITY</b:Title>
    <b:Year>2014</b:Year>
    <b:Publisher>OUP</b:Publisher>
    <b:City>Oxford</b:City>
    <b:Edition>1</b:Edition>
    <b:Author>
      <b:Author>
        <b:NameList>
          <b:Person>
            <b:Last>Bovens</b:Last>
            <b:First>M</b:First>
          </b:Person>
          <b:Person>
            <b:Last>Goodin</b:Last>
            <b:First>R</b:First>
          </b:Person>
          <b:Person>
            <b:Last>Schillemans</b:Last>
            <b:First>T</b:First>
          </b:Person>
        </b:NameList>
      </b:Author>
    </b:Author>
    <b:RefOrder>43</b:RefOrder>
  </b:Source>
  <b:Source>
    <b:Tag>Dur20</b:Tag>
    <b:SourceType>BookSection</b:SourceType>
    <b:Guid>{FDD07E2F-5F63-44B6-87C7-BB5E9493EC3C}</b:Guid>
    <b:Title>From Despair to Hope: Building Harmony in a Challenged Community </b:Title>
    <b:Year>2020</b:Year>
    <b:Publisher>Sophia Centre Press</b:Publisher>
    <b:City>Ceredigion Wales</b:City>
    <b:BookTitle>The Harmony Debates; Exploring a practical philosophy for a sustainable future</b:BookTitle>
    <b:Pages>515- 532</b:Pages>
    <b:Author>
      <b:Author>
        <b:NameList>
          <b:Person>
            <b:Last>Durke</b:Last>
            <b:First>M</b:First>
          </b:Person>
        </b:NameList>
      </b:Author>
      <b:Editor>
        <b:NameList>
          <b:Person>
            <b:Last>Campion</b:Last>
            <b:First>N</b:First>
          </b:Person>
        </b:NameList>
      </b:Editor>
    </b:Author>
    <b:RefOrder>44</b:RefOrder>
  </b:Source>
  <b:Source>
    <b:Tag>JUS19</b:Tag>
    <b:SourceType>Report</b:SourceType>
    <b:Guid>{83F72054-1B97-4E2A-9BD0-B2B3BC83F6EF}</b:Guid>
    <b:Title>JUSTICE IN WALES FOR THE PEOPLE OF WALES (https://gov.wales/sites/default/files/publications/2019-10/Justice%20Commission%20ENG%20DIGITAL_2.pdf) [Accessed April 2021]</b:Title>
    <b:Year>2019</b:Year>
    <b:City>Cardiff</b:City>
    <b:Publisher>CROWN Copywrite </b:Publisher>
    <b:Author>
      <b:Author>
        <b:NameList>
          <b:Person>
            <b:Last>Wales</b:Last>
            <b:First>The</b:First>
            <b:Middle>Commission on Justice in</b:Middle>
          </b:Person>
        </b:NameList>
      </b:Author>
    </b:Author>
    <b:RefOrder>17</b:RefOrder>
  </b:Source>
  <b:Source>
    <b:Tag>Pat15</b:Tag>
    <b:SourceType>JournalArticle</b:SourceType>
    <b:Guid>{0DC6C38E-A8A7-4AA5-AD06-789E3D7812A0}</b:Guid>
    <b:Title>Policing Vulnerability through building community connections</b:Title>
    <b:Year>2015</b:Year>
    <b:Pages>150-157</b:Pages>
    <b:JournalName>Policing </b:JournalName>
    <b:Volume>10</b:Volume>
    <b:Issue>2</b:Issue>
    <b:Author>
      <b:Author>
        <b:NameList>
          <b:Person>
            <b:Last>Paterson</b:Last>
            <b:First>C</b:First>
          </b:Person>
          <b:Person>
            <b:Last>Best</b:Last>
            <b:First>D</b:First>
          </b:Person>
        </b:NameList>
      </b:Author>
    </b:Author>
    <b:RefOrder>18</b:RefOrder>
  </b:Source>
  <b:Source>
    <b:Tag>Fou21</b:Tag>
    <b:SourceType>Interview</b:SourceType>
    <b:Guid>{6F8FC7C1-19B9-4FF7-8680-597F01B8700B}</b:Guid>
    <b:Title>Corporate Governance  [UWTSD MS Teams Seminar}</b:Title>
    <b:Year>2021</b:Year>
    <b:Month>February</b:Month>
    <b:Day>16</b:Day>
    <b:Author>
      <b:Interviewee>
        <b:NameList>
          <b:Person>
            <b:Last>Foulkes</b:Last>
            <b:First>CC</b:First>
          </b:Person>
        </b:NameList>
      </b:Interviewee>
    </b:Author>
    <b:RefOrder>45</b:RefOrder>
  </b:Source>
  <b:Source>
    <b:Tag>Vau21</b:Tag>
    <b:SourceType>Interview</b:SourceType>
    <b:Guid>{59A4C6F4-FE81-48CC-8D10-901BB2612414}</b:Guid>
    <b:Title>Corporate Governance [UWTSD MS Teams seminar]</b:Title>
    <b:Year>2021</b:Year>
    <b:Month>March</b:Month>
    <b:Day>16</b:Day>
    <b:Author>
      <b:Interviewee>
        <b:NameList>
          <b:Person>
            <b:Last>Vaughan</b:Last>
            <b:First>J</b:First>
          </b:Person>
        </b:NameList>
      </b:Interviewee>
    </b:Author>
    <b:RefOrder>10</b:RefOrder>
  </b:Source>
  <b:Source>
    <b:Tag>Dav161</b:Tag>
    <b:SourceType>ElectronicSource</b:SourceType>
    <b:Guid>{CA003B14-2E0C-44E8-9538-EFF3F0383793}</b:Guid>
    <b:Title>Police and Crime Commissioners: Why should we care?</b:Title>
    <b:Year>2016</b:Year>
    <b:Publisher>RAND Corporation</b:Publisher>
    <b:Author>
      <b:Author>
        <b:NameList>
          <b:Person>
            <b:Last>Davies </b:Last>
            <b:First>M</b:First>
          </b:Person>
        </b:NameList>
      </b:Author>
    </b:Author>
    <b:RefOrder>13</b:RefOrder>
  </b:Source>
  <b:Source>
    <b:Tag>Del20</b:Tag>
    <b:SourceType>ElectronicSource</b:SourceType>
    <b:Guid>{9E095A03-7C40-4A34-BCE0-88B5381A54D8}</b:Guid>
    <b:Author>
      <b:Author>
        <b:Corporate>Deloitte</b:Corporate>
      </b:Author>
    </b:Author>
    <b:Title>Reflection and renewal: Taking the Police and Crime Commissioner role forward</b:Title>
    <b:City>London</b:City>
    <b:Publisher>Deloite</b:Publisher>
    <b:Year>2020</b:Year>
    <b:RefOrder>15</b:RefOrder>
  </b:Source>
  <b:Source>
    <b:Tag>Jon21</b:Tag>
    <b:SourceType>Interview</b:SourceType>
    <b:Guid>{9ECC6109-0375-4C77-B596-772F44ACBE82}</b:Guid>
    <b:Title>Corporate Governance in Policing [UWTSD MS Teams Lecture]</b:Title>
    <b:Year>2021</b:Year>
    <b:Month>March</b:Month>
    <b:Day>23</b:Day>
    <b:Author>
      <b:Interviewee>
        <b:NameList>
          <b:Person>
            <b:Last>Jones</b:Last>
            <b:First>A</b:First>
          </b:Person>
        </b:NameList>
      </b:Interviewee>
    </b:Author>
    <b:RefOrder>16</b:RefOrder>
  </b:Source>
  <b:Source>
    <b:Tag>Osb92</b:Tag>
    <b:SourceType>Book</b:SourceType>
    <b:Guid>{A8778E98-4DA7-422E-82C8-1E66907DAD4E}</b:Guid>
    <b:Title>Reinventing Government: How the entrepreneurial spirit is transforming the public sector</b:Title>
    <b:Year>1992</b:Year>
    <b:City>New York (Reading, MA)</b:City>
    <b:Publisher>Addison-Wellesley</b:Publisher>
    <b:Author>
      <b:Author>
        <b:NameList>
          <b:Person>
            <b:Last>Osborne</b:Last>
            <b:First>D</b:First>
          </b:Person>
          <b:Person>
            <b:Last>Gaebler</b:Last>
            <b:First>T</b:First>
          </b:Person>
        </b:NameList>
      </b:Author>
    </b:Author>
    <b:RefOrder>46</b:RefOrder>
  </b:Source>
  <b:Source>
    <b:Tag>Hum18</b:Tag>
    <b:SourceType>InternetSite</b:SourceType>
    <b:Guid>{7117E5ED-090F-4E6E-84A4-DAE73ADEAEAD}</b:Guid>
    <b:Title>Humber Talking - Be part of the conversation</b:Title>
    <b:Year>2018</b:Year>
    <b:Author>
      <b:Author>
        <b:Corporate>Humberside Police</b:Corporate>
      </b:Author>
    </b:Author>
    <b:YearAccessed>2021</b:YearAccessed>
    <b:MonthAccessed>April</b:MonthAccessed>
    <b:DayAccessed>8</b:DayAccessed>
    <b:URL>https://www.humberside.police.uk/humber-talking</b:URL>
    <b:RefOrder>47</b:RefOrder>
  </b:Source>
  <b:Source>
    <b:Tag>Vit18</b:Tag>
    <b:SourceType>Book</b:SourceType>
    <b:Guid>{04C4191D-D99F-4E0D-B0E8-2CB78E7BDB63}</b:Guid>
    <b:Title>The End of Policing</b:Title>
    <b:Year>2018</b:Year>
    <b:City>London / NY</b:City>
    <b:Publisher>Verson</b:Publisher>
    <b:Author>
      <b:Author>
        <b:NameList>
          <b:Person>
            <b:Last>Vitale</b:Last>
            <b:Middle>S</b:Middle>
            <b:First>A</b:First>
          </b:Person>
        </b:NameList>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955F30-2595-4205-AEC7-112B9E3E2E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2687a9-ba90-4523-9667-66aa21e7ec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2F324B-B945-4655-BFD4-C3B3BC16BB25}">
  <ds:schemaRefs>
    <ds:schemaRef ds:uri="http://schemas.microsoft.com/sharepoint/v3/contenttype/forms"/>
  </ds:schemaRefs>
</ds:datastoreItem>
</file>

<file path=customXml/itemProps4.xml><?xml version="1.0" encoding="utf-8"?>
<ds:datastoreItem xmlns:ds="http://schemas.openxmlformats.org/officeDocument/2006/customXml" ds:itemID="{FE2F9DF5-ACF6-4B1E-AA18-67A6FC3D34C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AEADF54-DF40-4149-BCEC-39C12F177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22</Pages>
  <Words>6110</Words>
  <Characters>34828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40857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Century Policing</dc:title>
  <dc:subject>Corporate Governance in Policing (Module BMPO 7002)</dc:subject>
  <dc:creator>Mark McSweeney (2011772)</dc:creator>
  <cp:keywords/>
  <dc:description/>
  <cp:lastModifiedBy>McSweeney Mark ChInsp NPT &amp; CaHRU HQ</cp:lastModifiedBy>
  <cp:revision>72</cp:revision>
  <dcterms:created xsi:type="dcterms:W3CDTF">2021-04-08T11:08:00Z</dcterms:created>
  <dcterms:modified xsi:type="dcterms:W3CDTF">2021-04-08T16:54:00Z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79f74384-4083-40e4-abff-18f8d0c9083e</vt:lpwstr>
  </property>
  <property fmtid="{D5CDD505-2E9C-101B-9397-08002B2CF9AE}" pid="3" name="ContentTypeId">
    <vt:lpwstr>0x01010034FCDD5199609242B3763A6CF3FB52C6</vt:lpwstr>
  </property>
  <property fmtid="{D5CDD505-2E9C-101B-9397-08002B2CF9AE}" pid="4" name="MSIP_Label_7beefdff-6834-454f-be00-a68b5bc5f471_Enabled">
    <vt:lpwstr>true</vt:lpwstr>
  </property>
  <property fmtid="{D5CDD505-2E9C-101B-9397-08002B2CF9AE}" pid="5" name="MSIP_Label_7beefdff-6834-454f-be00-a68b5bc5f471_SetDate">
    <vt:lpwstr>2021-03-31T18:16:38Z</vt:lpwstr>
  </property>
  <property fmtid="{D5CDD505-2E9C-101B-9397-08002B2CF9AE}" pid="6" name="MSIP_Label_7beefdff-6834-454f-be00-a68b5bc5f471_Method">
    <vt:lpwstr>Standard</vt:lpwstr>
  </property>
  <property fmtid="{D5CDD505-2E9C-101B-9397-08002B2CF9AE}" pid="7" name="MSIP_Label_7beefdff-6834-454f-be00-a68b5bc5f471_Name">
    <vt:lpwstr>OFFICIAL</vt:lpwstr>
  </property>
  <property fmtid="{D5CDD505-2E9C-101B-9397-08002B2CF9AE}" pid="8" name="MSIP_Label_7beefdff-6834-454f-be00-a68b5bc5f471_SiteId">
    <vt:lpwstr>39683655-1d97-4b22-be8c-246da0f47a41</vt:lpwstr>
  </property>
  <property fmtid="{D5CDD505-2E9C-101B-9397-08002B2CF9AE}" pid="9" name="MSIP_Label_7beefdff-6834-454f-be00-a68b5bc5f471_ActionId">
    <vt:lpwstr>60eee7e7-bed0-41b3-8c47-9addbc4dbb62</vt:lpwstr>
  </property>
  <property fmtid="{D5CDD505-2E9C-101B-9397-08002B2CF9AE}" pid="10" name="MSIP_Label_7beefdff-6834-454f-be00-a68b5bc5f471_ContentBits">
    <vt:lpwstr>0</vt:lpwstr>
  </property>
</Properties>
</file>