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A1C97" w14:textId="77777777" w:rsidR="008615DE" w:rsidRDefault="008615DE" w:rsidP="00F774FE">
      <w:pPr>
        <w:jc w:val="center"/>
        <w:rPr>
          <w:b/>
          <w:bCs/>
          <w:sz w:val="24"/>
          <w:szCs w:val="24"/>
          <w:lang w:val="en-US"/>
        </w:rPr>
      </w:pPr>
    </w:p>
    <w:p w14:paraId="4087EEAB" w14:textId="77777777" w:rsidR="008615DE" w:rsidRDefault="008615DE" w:rsidP="00F774FE">
      <w:pPr>
        <w:jc w:val="center"/>
        <w:rPr>
          <w:b/>
          <w:bCs/>
          <w:sz w:val="24"/>
          <w:szCs w:val="24"/>
          <w:lang w:val="en-US"/>
        </w:rPr>
      </w:pPr>
    </w:p>
    <w:p w14:paraId="427B059B" w14:textId="77777777" w:rsidR="008615DE" w:rsidRDefault="008615DE" w:rsidP="00F774FE">
      <w:pPr>
        <w:jc w:val="center"/>
        <w:rPr>
          <w:b/>
          <w:bCs/>
          <w:sz w:val="24"/>
          <w:szCs w:val="24"/>
          <w:lang w:val="en-US"/>
        </w:rPr>
      </w:pPr>
    </w:p>
    <w:p w14:paraId="0FB8F3A6" w14:textId="77777777" w:rsidR="008615DE" w:rsidRDefault="008615DE" w:rsidP="00F774FE">
      <w:pPr>
        <w:jc w:val="center"/>
        <w:rPr>
          <w:b/>
          <w:bCs/>
          <w:sz w:val="24"/>
          <w:szCs w:val="24"/>
          <w:lang w:val="en-US"/>
        </w:rPr>
      </w:pPr>
    </w:p>
    <w:p w14:paraId="3B8BE47A" w14:textId="77777777" w:rsidR="008615DE" w:rsidRDefault="008615DE" w:rsidP="00F774FE">
      <w:pPr>
        <w:jc w:val="center"/>
        <w:rPr>
          <w:b/>
          <w:bCs/>
          <w:sz w:val="24"/>
          <w:szCs w:val="24"/>
          <w:lang w:val="en-US"/>
        </w:rPr>
      </w:pPr>
    </w:p>
    <w:p w14:paraId="373104BC" w14:textId="77777777" w:rsidR="008615DE" w:rsidRDefault="008615DE" w:rsidP="00F774FE">
      <w:pPr>
        <w:jc w:val="center"/>
        <w:rPr>
          <w:b/>
          <w:bCs/>
          <w:sz w:val="24"/>
          <w:szCs w:val="24"/>
          <w:lang w:val="en-US"/>
        </w:rPr>
      </w:pPr>
    </w:p>
    <w:p w14:paraId="0DF1F486" w14:textId="77777777" w:rsidR="008615DE" w:rsidRDefault="008615DE" w:rsidP="00F774FE">
      <w:pPr>
        <w:jc w:val="center"/>
        <w:rPr>
          <w:b/>
          <w:bCs/>
          <w:sz w:val="24"/>
          <w:szCs w:val="24"/>
          <w:lang w:val="en-US"/>
        </w:rPr>
      </w:pPr>
    </w:p>
    <w:p w14:paraId="733292ED" w14:textId="77777777" w:rsidR="008615DE" w:rsidRDefault="008615DE" w:rsidP="00F774FE">
      <w:pPr>
        <w:jc w:val="center"/>
        <w:rPr>
          <w:b/>
          <w:bCs/>
          <w:sz w:val="24"/>
          <w:szCs w:val="24"/>
          <w:lang w:val="en-US"/>
        </w:rPr>
      </w:pPr>
    </w:p>
    <w:p w14:paraId="635C4DE9" w14:textId="77777777" w:rsidR="008615DE" w:rsidRDefault="008615DE" w:rsidP="00F774FE">
      <w:pPr>
        <w:jc w:val="center"/>
        <w:rPr>
          <w:b/>
          <w:bCs/>
          <w:sz w:val="24"/>
          <w:szCs w:val="24"/>
          <w:lang w:val="en-US"/>
        </w:rPr>
      </w:pPr>
    </w:p>
    <w:p w14:paraId="2324EDC9" w14:textId="763B7DF6" w:rsidR="00CB5AB5" w:rsidRDefault="00CB5AB5" w:rsidP="00F774FE">
      <w:pPr>
        <w:jc w:val="center"/>
        <w:rPr>
          <w:b/>
          <w:bCs/>
          <w:sz w:val="24"/>
          <w:szCs w:val="24"/>
          <w:lang w:val="en-US"/>
        </w:rPr>
      </w:pPr>
      <w:r>
        <w:rPr>
          <w:b/>
          <w:bCs/>
          <w:sz w:val="24"/>
          <w:szCs w:val="24"/>
          <w:lang w:val="en-US"/>
        </w:rPr>
        <w:t xml:space="preserve">Qualitative report – Thematic Analysis </w:t>
      </w:r>
    </w:p>
    <w:p w14:paraId="052CDDA7" w14:textId="3F216856" w:rsidR="008615DE" w:rsidRDefault="008615DE">
      <w:pPr>
        <w:rPr>
          <w:b/>
          <w:bCs/>
          <w:sz w:val="24"/>
          <w:szCs w:val="24"/>
          <w:lang w:val="en-US"/>
        </w:rPr>
      </w:pPr>
      <w:r>
        <w:rPr>
          <w:b/>
          <w:bCs/>
          <w:sz w:val="24"/>
          <w:szCs w:val="24"/>
          <w:lang w:val="en-US"/>
        </w:rPr>
        <w:br w:type="page"/>
      </w:r>
    </w:p>
    <w:p w14:paraId="263DD7AA" w14:textId="753AE019" w:rsidR="00CB5AB5" w:rsidRDefault="00CB5AB5" w:rsidP="00F774FE">
      <w:pPr>
        <w:jc w:val="center"/>
        <w:rPr>
          <w:b/>
          <w:bCs/>
          <w:sz w:val="24"/>
          <w:szCs w:val="24"/>
          <w:lang w:val="en-US"/>
        </w:rPr>
      </w:pPr>
      <w:r>
        <w:rPr>
          <w:b/>
          <w:bCs/>
          <w:sz w:val="24"/>
          <w:szCs w:val="24"/>
          <w:lang w:val="en-US"/>
        </w:rPr>
        <w:lastRenderedPageBreak/>
        <w:t xml:space="preserve">Abstract </w:t>
      </w:r>
    </w:p>
    <w:p w14:paraId="0EFE86D2" w14:textId="2A133D3F" w:rsidR="00CB5AB5" w:rsidRDefault="00CB5AB5" w:rsidP="00CB5AB5">
      <w:pPr>
        <w:rPr>
          <w:lang w:val="en-US"/>
        </w:rPr>
      </w:pPr>
      <w:r w:rsidRPr="00CB5AB5">
        <w:rPr>
          <w:sz w:val="24"/>
          <w:szCs w:val="24"/>
          <w:lang w:val="en-US"/>
        </w:rPr>
        <w:t>Motivatio</w:t>
      </w:r>
      <w:r>
        <w:rPr>
          <w:sz w:val="24"/>
          <w:szCs w:val="24"/>
          <w:lang w:val="en-US"/>
        </w:rPr>
        <w:t>n is the driving force to why someone does something or the force behind human actions.</w:t>
      </w:r>
      <w:r w:rsidR="00DE18EB">
        <w:rPr>
          <w:sz w:val="24"/>
          <w:szCs w:val="24"/>
          <w:lang w:val="en-US"/>
        </w:rPr>
        <w:t xml:space="preserve"> </w:t>
      </w:r>
      <w:r w:rsidR="0020260E">
        <w:rPr>
          <w:sz w:val="24"/>
          <w:szCs w:val="24"/>
          <w:lang w:val="en-US"/>
        </w:rPr>
        <w:t xml:space="preserve">There are many previous </w:t>
      </w:r>
      <w:r w:rsidR="00EC440D">
        <w:rPr>
          <w:sz w:val="24"/>
          <w:szCs w:val="24"/>
          <w:lang w:val="en-US"/>
        </w:rPr>
        <w:t>studies</w:t>
      </w:r>
      <w:r w:rsidR="0020260E">
        <w:rPr>
          <w:sz w:val="24"/>
          <w:szCs w:val="24"/>
          <w:lang w:val="en-US"/>
        </w:rPr>
        <w:t xml:space="preserve"> that look at factors that influence motivation such as positive encouragement, social support, </w:t>
      </w:r>
      <w:r w:rsidR="00EC440D">
        <w:rPr>
          <w:sz w:val="24"/>
          <w:szCs w:val="24"/>
          <w:lang w:val="en-US"/>
        </w:rPr>
        <w:t>receiving</w:t>
      </w:r>
      <w:r w:rsidR="0020260E">
        <w:rPr>
          <w:sz w:val="24"/>
          <w:szCs w:val="24"/>
          <w:lang w:val="en-US"/>
        </w:rPr>
        <w:t xml:space="preserve"> feedback, and </w:t>
      </w:r>
      <w:r w:rsidR="00EC440D">
        <w:rPr>
          <w:sz w:val="24"/>
          <w:szCs w:val="24"/>
          <w:lang w:val="en-US"/>
        </w:rPr>
        <w:t>sense</w:t>
      </w:r>
      <w:r w:rsidR="0020260E">
        <w:rPr>
          <w:sz w:val="24"/>
          <w:szCs w:val="24"/>
          <w:lang w:val="en-US"/>
        </w:rPr>
        <w:t xml:space="preserve"> of belonging (Ryan and Deci, 2020)</w:t>
      </w:r>
      <w:r w:rsidR="00100214">
        <w:rPr>
          <w:sz w:val="24"/>
          <w:szCs w:val="24"/>
          <w:lang w:val="en-US"/>
        </w:rPr>
        <w:t>.</w:t>
      </w:r>
      <w:r w:rsidR="0020260E">
        <w:rPr>
          <w:sz w:val="24"/>
          <w:szCs w:val="24"/>
          <w:lang w:val="en-US"/>
        </w:rPr>
        <w:t xml:space="preserve"> </w:t>
      </w:r>
      <w:r w:rsidR="00DE18EB">
        <w:rPr>
          <w:sz w:val="24"/>
          <w:szCs w:val="24"/>
          <w:lang w:val="en-US"/>
        </w:rPr>
        <w:t>The study conducted looked at the</w:t>
      </w:r>
      <w:r w:rsidR="00DE18EB" w:rsidRPr="00DE18EB">
        <w:rPr>
          <w:lang w:val="en-US"/>
        </w:rPr>
        <w:t xml:space="preserve"> </w:t>
      </w:r>
      <w:r w:rsidR="00100214">
        <w:rPr>
          <w:lang w:val="en-US"/>
        </w:rPr>
        <w:t>factors that</w:t>
      </w:r>
      <w:r w:rsidR="00DE18EB">
        <w:rPr>
          <w:lang w:val="en-US"/>
        </w:rPr>
        <w:t xml:space="preserve"> have an influence on university students’ motivation to apply for, and maintain engagement with, a university degree program? Four participants took part in a </w:t>
      </w:r>
      <w:r w:rsidR="00100214">
        <w:rPr>
          <w:lang w:val="en-US"/>
        </w:rPr>
        <w:t xml:space="preserve">semi structured focus group </w:t>
      </w:r>
      <w:r w:rsidR="00DE18EB">
        <w:rPr>
          <w:lang w:val="en-US"/>
        </w:rPr>
        <w:t xml:space="preserve">to </w:t>
      </w:r>
      <w:r w:rsidR="00100214">
        <w:rPr>
          <w:lang w:val="en-US"/>
        </w:rPr>
        <w:t>discuss</w:t>
      </w:r>
      <w:r w:rsidR="00DE18EB">
        <w:rPr>
          <w:lang w:val="en-US"/>
        </w:rPr>
        <w:t xml:space="preserve"> </w:t>
      </w:r>
      <w:r w:rsidR="00100214">
        <w:rPr>
          <w:lang w:val="en-US"/>
        </w:rPr>
        <w:t>their</w:t>
      </w:r>
      <w:r w:rsidR="00DE18EB">
        <w:rPr>
          <w:lang w:val="en-US"/>
        </w:rPr>
        <w:t xml:space="preserve"> mot</w:t>
      </w:r>
      <w:r w:rsidR="00100214">
        <w:rPr>
          <w:lang w:val="en-US"/>
        </w:rPr>
        <w:t xml:space="preserve">ivation. A transcript was </w:t>
      </w:r>
      <w:r w:rsidR="00EC440D">
        <w:rPr>
          <w:lang w:val="en-US"/>
        </w:rPr>
        <w:t>created,</w:t>
      </w:r>
      <w:r w:rsidR="00100214">
        <w:rPr>
          <w:lang w:val="en-US"/>
        </w:rPr>
        <w:t xml:space="preserve"> and a thematic a</w:t>
      </w:r>
      <w:r w:rsidR="00EC440D">
        <w:rPr>
          <w:lang w:val="en-US"/>
        </w:rPr>
        <w:t>nalysis was developed.</w:t>
      </w:r>
      <w:r w:rsidR="00100214">
        <w:rPr>
          <w:lang w:val="en-US"/>
        </w:rPr>
        <w:t xml:space="preserve"> </w:t>
      </w:r>
      <w:r w:rsidR="00EC440D">
        <w:rPr>
          <w:lang w:val="en-US"/>
        </w:rPr>
        <w:t xml:space="preserve">Three themes were developed after becoming familiar with the transcript, Extrinsic motivation, self-improvement, and intrinsic motivation. The results from the study support previous literature in that </w:t>
      </w:r>
      <w:r w:rsidR="008615DE">
        <w:rPr>
          <w:lang w:val="en-US"/>
        </w:rPr>
        <w:t>a variety of intrinsic and extrinsic factors influence motivation, including the sense of belonging felt when engaging with educators. Further developments are discussed.</w:t>
      </w:r>
    </w:p>
    <w:p w14:paraId="593C2F7C" w14:textId="74F69F54" w:rsidR="008615DE" w:rsidRDefault="008615DE">
      <w:pPr>
        <w:rPr>
          <w:lang w:val="en-US"/>
        </w:rPr>
      </w:pPr>
      <w:r>
        <w:rPr>
          <w:lang w:val="en-US"/>
        </w:rPr>
        <w:br w:type="page"/>
      </w:r>
    </w:p>
    <w:p w14:paraId="6D5CAF46" w14:textId="5AC2FB3B" w:rsidR="00F774FE" w:rsidRPr="0086438B" w:rsidRDefault="00F774FE" w:rsidP="00F774FE">
      <w:pPr>
        <w:jc w:val="center"/>
        <w:rPr>
          <w:b/>
          <w:bCs/>
          <w:sz w:val="24"/>
          <w:szCs w:val="24"/>
          <w:lang w:val="en-US"/>
        </w:rPr>
      </w:pPr>
      <w:r w:rsidRPr="0086438B">
        <w:rPr>
          <w:b/>
          <w:bCs/>
          <w:sz w:val="24"/>
          <w:szCs w:val="24"/>
          <w:lang w:val="en-US"/>
        </w:rPr>
        <w:lastRenderedPageBreak/>
        <w:t>Introduction</w:t>
      </w:r>
    </w:p>
    <w:p w14:paraId="33B908ED" w14:textId="77777777" w:rsidR="00034753" w:rsidRDefault="00034753">
      <w:pPr>
        <w:rPr>
          <w:lang w:val="en-US"/>
        </w:rPr>
      </w:pPr>
    </w:p>
    <w:p w14:paraId="75BF66EB" w14:textId="7083153A" w:rsidR="003C5A2C" w:rsidRDefault="003C5A2C" w:rsidP="00F843B9">
      <w:pPr>
        <w:spacing w:before="240" w:line="360" w:lineRule="auto"/>
        <w:rPr>
          <w:lang w:val="en-US"/>
        </w:rPr>
      </w:pPr>
      <w:r>
        <w:rPr>
          <w:lang w:val="en-US"/>
        </w:rPr>
        <w:tab/>
      </w:r>
      <w:r w:rsidR="00002DC2">
        <w:rPr>
          <w:lang w:val="en-US"/>
        </w:rPr>
        <w:t>Motivation is the driving force to why someone does something or the force behind human actions. Motivation is the process that initiates, guides, and maintains goal-oriented behavior</w:t>
      </w:r>
      <w:r w:rsidR="00002DC2" w:rsidRPr="003C5A2C">
        <w:rPr>
          <w:lang w:val="en-US"/>
        </w:rPr>
        <w:t>.</w:t>
      </w:r>
      <w:r w:rsidR="00002DC2">
        <w:rPr>
          <w:lang w:val="en-US"/>
        </w:rPr>
        <w:t xml:space="preserve"> Motivation makes you act in a way that leads you closer to your goals, it is the “why” behind a </w:t>
      </w:r>
      <w:r w:rsidR="000479C8">
        <w:rPr>
          <w:lang w:val="en-US"/>
        </w:rPr>
        <w:t>behavior (Graham, 2012)</w:t>
      </w:r>
      <w:r w:rsidR="00002DC2">
        <w:rPr>
          <w:lang w:val="en-US"/>
        </w:rPr>
        <w:t xml:space="preserve">. </w:t>
      </w:r>
      <w:r w:rsidR="000479C8">
        <w:rPr>
          <w:lang w:val="en-US"/>
        </w:rPr>
        <w:t>There are</w:t>
      </w:r>
      <w:r w:rsidR="009F5220">
        <w:rPr>
          <w:lang w:val="en-US"/>
        </w:rPr>
        <w:t xml:space="preserve"> two types of motivation, intrinsic and extrinsic. Intrinsic motivation </w:t>
      </w:r>
      <w:r w:rsidR="00022D12">
        <w:rPr>
          <w:lang w:val="en-US"/>
        </w:rPr>
        <w:t xml:space="preserve">is commonly defined as doing it purely for yourself. This involves doing </w:t>
      </w:r>
      <w:r w:rsidR="008B5E99">
        <w:rPr>
          <w:lang w:val="en-US"/>
        </w:rPr>
        <w:t>a task</w:t>
      </w:r>
      <w:r w:rsidR="00022D12">
        <w:rPr>
          <w:lang w:val="en-US"/>
        </w:rPr>
        <w:t xml:space="preserve"> because it’s fun, pleasurable, interesting, or enjoyable etc. </w:t>
      </w:r>
      <w:r w:rsidR="008B5E99">
        <w:rPr>
          <w:lang w:val="en-US"/>
        </w:rPr>
        <w:t>Individuals</w:t>
      </w:r>
      <w:r w:rsidR="00022D12">
        <w:rPr>
          <w:lang w:val="en-US"/>
        </w:rPr>
        <w:t xml:space="preserve"> completing a task with intrinsic motivation are often satisfied with just completing the task rather than meeting a tangible goal. Whereas extrinsic motivation </w:t>
      </w:r>
      <w:r w:rsidR="005609C4">
        <w:rPr>
          <w:lang w:val="en-US"/>
        </w:rPr>
        <w:t>refers to an influential goal. Things such as money, praise, holiday, and career advancement can be the cause of extrinsic motivation.</w:t>
      </w:r>
      <w:r w:rsidR="008B5E99">
        <w:rPr>
          <w:lang w:val="en-US"/>
        </w:rPr>
        <w:t xml:space="preserve"> This is when you complete a task </w:t>
      </w:r>
      <w:r w:rsidR="009E3661">
        <w:rPr>
          <w:lang w:val="en-US"/>
        </w:rPr>
        <w:t>to</w:t>
      </w:r>
      <w:r w:rsidR="008B5E99">
        <w:rPr>
          <w:lang w:val="en-US"/>
        </w:rPr>
        <w:t xml:space="preserve"> be praised or rewarded rather than doing it because it</w:t>
      </w:r>
      <w:r w:rsidR="00105CF4">
        <w:rPr>
          <w:lang w:val="en-US"/>
        </w:rPr>
        <w:t xml:space="preserve">’s fun or interesting (Reiss, 2012). </w:t>
      </w:r>
    </w:p>
    <w:p w14:paraId="410FFAE1" w14:textId="34BD1D0A" w:rsidR="00EB7A9A" w:rsidRDefault="003C5A2C" w:rsidP="00F843B9">
      <w:pPr>
        <w:spacing w:before="240" w:line="360" w:lineRule="auto"/>
        <w:rPr>
          <w:lang w:val="en-US"/>
        </w:rPr>
      </w:pPr>
      <w:r>
        <w:rPr>
          <w:lang w:val="en-US"/>
        </w:rPr>
        <w:tab/>
      </w:r>
      <w:r w:rsidR="00993E45">
        <w:rPr>
          <w:lang w:val="en-US"/>
        </w:rPr>
        <w:t xml:space="preserve">According to </w:t>
      </w:r>
      <w:r w:rsidR="00A167DB">
        <w:rPr>
          <w:lang w:val="en-US"/>
        </w:rPr>
        <w:t xml:space="preserve">Ryan </w:t>
      </w:r>
      <w:r w:rsidR="00751CFF">
        <w:rPr>
          <w:lang w:val="en-US"/>
        </w:rPr>
        <w:t>and</w:t>
      </w:r>
      <w:r w:rsidR="00A167DB">
        <w:rPr>
          <w:lang w:val="en-US"/>
        </w:rPr>
        <w:t xml:space="preserve"> Deci’s (20</w:t>
      </w:r>
      <w:r w:rsidR="00BC54E7">
        <w:rPr>
          <w:lang w:val="en-US"/>
        </w:rPr>
        <w:t>00</w:t>
      </w:r>
      <w:r w:rsidR="00A167DB">
        <w:rPr>
          <w:lang w:val="en-US"/>
        </w:rPr>
        <w:t>) self-determination theory</w:t>
      </w:r>
      <w:r w:rsidR="00751CFF">
        <w:rPr>
          <w:lang w:val="en-US"/>
        </w:rPr>
        <w:t xml:space="preserve"> (SDT)</w:t>
      </w:r>
      <w:r w:rsidR="00A167DB">
        <w:rPr>
          <w:lang w:val="en-US"/>
        </w:rPr>
        <w:t xml:space="preserve"> it is suggested that when extrinsic </w:t>
      </w:r>
      <w:r w:rsidR="00751CFF">
        <w:rPr>
          <w:lang w:val="en-US"/>
        </w:rPr>
        <w:t>motivators, like</w:t>
      </w:r>
      <w:r w:rsidR="00A167DB">
        <w:rPr>
          <w:lang w:val="en-US"/>
        </w:rPr>
        <w:t xml:space="preserve"> money</w:t>
      </w:r>
      <w:r w:rsidR="00751CFF">
        <w:rPr>
          <w:lang w:val="en-US"/>
        </w:rPr>
        <w:t>,</w:t>
      </w:r>
      <w:r w:rsidR="00A167DB">
        <w:rPr>
          <w:lang w:val="en-US"/>
        </w:rPr>
        <w:t xml:space="preserve"> </w:t>
      </w:r>
      <w:r w:rsidR="00721300">
        <w:rPr>
          <w:lang w:val="en-US"/>
        </w:rPr>
        <w:t>are introduced people’s behavior changes and they stop wanting to do tasks spontaneously. Self-determination theory argues that there are three basic needs that influence our behavior</w:t>
      </w:r>
      <w:r w:rsidR="008B4463">
        <w:rPr>
          <w:lang w:val="en-US"/>
        </w:rPr>
        <w:t xml:space="preserve"> autonomy, competence</w:t>
      </w:r>
      <w:r w:rsidR="009F1817">
        <w:rPr>
          <w:lang w:val="en-US"/>
        </w:rPr>
        <w:t>,</w:t>
      </w:r>
      <w:r w:rsidR="008B4463">
        <w:rPr>
          <w:lang w:val="en-US"/>
        </w:rPr>
        <w:t xml:space="preserve"> and </w:t>
      </w:r>
      <w:r w:rsidR="009F1817">
        <w:rPr>
          <w:lang w:val="en-US"/>
        </w:rPr>
        <w:t>relatedness</w:t>
      </w:r>
      <w:r w:rsidR="005D5A69">
        <w:rPr>
          <w:lang w:val="en-US"/>
        </w:rPr>
        <w:t xml:space="preserve">. </w:t>
      </w:r>
      <w:r w:rsidR="001871D1">
        <w:rPr>
          <w:lang w:val="en-US"/>
        </w:rPr>
        <w:t xml:space="preserve">Motivation can range from non-self-determined to </w:t>
      </w:r>
      <w:r w:rsidR="00D01EA1">
        <w:rPr>
          <w:lang w:val="en-US"/>
        </w:rPr>
        <w:t>self-determined</w:t>
      </w:r>
      <w:r w:rsidR="009F1817">
        <w:rPr>
          <w:lang w:val="en-US"/>
        </w:rPr>
        <w:t>, and the theory generally maintains that motivation that is intrinsic is far more beneficial than being influenced by external factors</w:t>
      </w:r>
      <w:r w:rsidR="00D01EA1">
        <w:rPr>
          <w:lang w:val="en-US"/>
        </w:rPr>
        <w:t>.</w:t>
      </w:r>
      <w:r w:rsidR="001871D1">
        <w:rPr>
          <w:lang w:val="en-US"/>
        </w:rPr>
        <w:t xml:space="preserve"> </w:t>
      </w:r>
    </w:p>
    <w:p w14:paraId="1FEC9000" w14:textId="351C3C1E" w:rsidR="009F1817" w:rsidRDefault="00EB7A9A" w:rsidP="009F1817">
      <w:pPr>
        <w:spacing w:before="240" w:line="360" w:lineRule="auto"/>
        <w:ind w:firstLine="720"/>
        <w:rPr>
          <w:lang w:val="en-US"/>
        </w:rPr>
      </w:pPr>
      <w:r>
        <w:rPr>
          <w:lang w:val="en-US"/>
        </w:rPr>
        <w:t>There are many factors that can influence motivation such as</w:t>
      </w:r>
      <w:r w:rsidR="002531EB">
        <w:rPr>
          <w:lang w:val="en-US"/>
        </w:rPr>
        <w:t xml:space="preserve"> positive encouragement, social support</w:t>
      </w:r>
      <w:r w:rsidR="00480114">
        <w:rPr>
          <w:lang w:val="en-US"/>
        </w:rPr>
        <w:t xml:space="preserve">, receiving feedback, and sense of </w:t>
      </w:r>
      <w:r w:rsidR="00480114" w:rsidRPr="002C51A5">
        <w:rPr>
          <w:lang w:val="en-US"/>
        </w:rPr>
        <w:t>belonging</w:t>
      </w:r>
      <w:r w:rsidR="009F1817" w:rsidRPr="002C51A5">
        <w:rPr>
          <w:lang w:val="en-US"/>
        </w:rPr>
        <w:t xml:space="preserve"> (</w:t>
      </w:r>
      <w:r w:rsidR="002C51A5" w:rsidRPr="002C51A5">
        <w:rPr>
          <w:lang w:val="en-US"/>
        </w:rPr>
        <w:t>Ryan &amp; Deci, 2020</w:t>
      </w:r>
      <w:r w:rsidR="009F1817" w:rsidRPr="002C51A5">
        <w:rPr>
          <w:lang w:val="en-US"/>
        </w:rPr>
        <w:t>).</w:t>
      </w:r>
      <w:r w:rsidR="00480114">
        <w:rPr>
          <w:lang w:val="en-US"/>
        </w:rPr>
        <w:t xml:space="preserve"> Positive encouragement from others can influence a </w:t>
      </w:r>
      <w:r w:rsidR="008434F5">
        <w:rPr>
          <w:lang w:val="en-US"/>
        </w:rPr>
        <w:t>person’s</w:t>
      </w:r>
      <w:r w:rsidR="00480114">
        <w:rPr>
          <w:lang w:val="en-US"/>
        </w:rPr>
        <w:t xml:space="preserve"> </w:t>
      </w:r>
      <w:r w:rsidR="009F1817">
        <w:rPr>
          <w:lang w:val="en-US"/>
        </w:rPr>
        <w:t xml:space="preserve">intrinsic </w:t>
      </w:r>
      <w:r w:rsidR="00480114">
        <w:rPr>
          <w:lang w:val="en-US"/>
        </w:rPr>
        <w:t>motivation</w:t>
      </w:r>
      <w:r w:rsidR="009F1817">
        <w:rPr>
          <w:lang w:val="en-US"/>
        </w:rPr>
        <w:t xml:space="preserve"> </w:t>
      </w:r>
      <w:r w:rsidR="00480114">
        <w:rPr>
          <w:lang w:val="en-US"/>
        </w:rPr>
        <w:t xml:space="preserve">which </w:t>
      </w:r>
      <w:r w:rsidR="008434F5">
        <w:rPr>
          <w:lang w:val="en-US"/>
        </w:rPr>
        <w:t>leads to higher competence. O’Connor et al</w:t>
      </w:r>
      <w:r w:rsidR="009F1817">
        <w:rPr>
          <w:lang w:val="en-US"/>
        </w:rPr>
        <w:t>.</w:t>
      </w:r>
      <w:r w:rsidR="008434F5">
        <w:rPr>
          <w:lang w:val="en-US"/>
        </w:rPr>
        <w:t xml:space="preserve"> (2007) conducted a study examining the relationship between teacher</w:t>
      </w:r>
      <w:r w:rsidR="009F1817">
        <w:rPr>
          <w:lang w:val="en-US"/>
        </w:rPr>
        <w:t>s,</w:t>
      </w:r>
      <w:r w:rsidR="008434F5">
        <w:rPr>
          <w:lang w:val="en-US"/>
        </w:rPr>
        <w:t xml:space="preserve"> child</w:t>
      </w:r>
      <w:r w:rsidR="009F1817">
        <w:rPr>
          <w:lang w:val="en-US"/>
        </w:rPr>
        <w:t>ren,</w:t>
      </w:r>
      <w:r w:rsidR="008434F5">
        <w:rPr>
          <w:lang w:val="en-US"/>
        </w:rPr>
        <w:t xml:space="preserve"> and their achievements. The study found that </w:t>
      </w:r>
      <w:r w:rsidR="00D77330">
        <w:rPr>
          <w:lang w:val="en-US"/>
        </w:rPr>
        <w:t xml:space="preserve">higher quality relationships between teacher and child encourage achievement and behavior in class. </w:t>
      </w:r>
      <w:r w:rsidR="002F25BF">
        <w:rPr>
          <w:lang w:val="en-US"/>
        </w:rPr>
        <w:t>Furthermore, having strong social support from teachers and friends has been shown to lead to greater motivation to learn.</w:t>
      </w:r>
      <w:r w:rsidR="009F1817">
        <w:rPr>
          <w:lang w:val="en-US"/>
        </w:rPr>
        <w:t xml:space="preserve"> Furthermore, Tezci et al. (2015) concluded that there was a positive relationship between external or internal motivation and their motivation for their subject, with social support strengthening the relationship.</w:t>
      </w:r>
    </w:p>
    <w:p w14:paraId="0E16143A" w14:textId="2AB2A30E" w:rsidR="009F1817" w:rsidRDefault="00C5212B" w:rsidP="00F843B9">
      <w:pPr>
        <w:spacing w:before="240" w:line="360" w:lineRule="auto"/>
        <w:ind w:firstLine="720"/>
        <w:rPr>
          <w:lang w:val="en-US"/>
        </w:rPr>
      </w:pPr>
      <w:r>
        <w:rPr>
          <w:lang w:val="en-US"/>
        </w:rPr>
        <w:t xml:space="preserve">Receiving feedback is also another factor that can influence motivation. </w:t>
      </w:r>
      <w:r w:rsidR="009F1817">
        <w:rPr>
          <w:lang w:val="en-US"/>
        </w:rPr>
        <w:t xml:space="preserve">Garcia et al. (2019) concluded that individuals who received positive feedback had an increase in levels of competence and subject vitality, whereas those who received negative feedback, or no feedback did not experience the same increase. Pedler et al. (2022) support this with their finding that those with </w:t>
      </w:r>
      <w:r w:rsidR="009F1817">
        <w:rPr>
          <w:lang w:val="en-US"/>
        </w:rPr>
        <w:lastRenderedPageBreak/>
        <w:t>higher sense of belonging are more likely to have higher levels of motivation, achievement, academic self-confidence, and academic engagement levels.</w:t>
      </w:r>
    </w:p>
    <w:p w14:paraId="60D1FC37" w14:textId="6E0A890C" w:rsidR="00034753" w:rsidRDefault="00CF0580" w:rsidP="00F843B9">
      <w:pPr>
        <w:spacing w:before="240" w:line="360" w:lineRule="auto"/>
        <w:ind w:firstLine="720"/>
        <w:rPr>
          <w:lang w:val="en-US"/>
        </w:rPr>
      </w:pPr>
      <w:r>
        <w:rPr>
          <w:lang w:val="en-US"/>
        </w:rPr>
        <w:t>As the literature has shown there are many elements that are related to motivation as well as the different influences it has on individuals, especially within a</w:t>
      </w:r>
      <w:r w:rsidR="003972D6">
        <w:rPr>
          <w:lang w:val="en-US"/>
        </w:rPr>
        <w:t>n</w:t>
      </w:r>
      <w:r>
        <w:rPr>
          <w:lang w:val="en-US"/>
        </w:rPr>
        <w:t xml:space="preserve"> </w:t>
      </w:r>
      <w:r w:rsidR="003972D6">
        <w:rPr>
          <w:lang w:val="en-US"/>
        </w:rPr>
        <w:t>educational</w:t>
      </w:r>
      <w:r>
        <w:rPr>
          <w:lang w:val="en-US"/>
        </w:rPr>
        <w:t xml:space="preserve"> setting. </w:t>
      </w:r>
      <w:r w:rsidR="00F774FE">
        <w:rPr>
          <w:lang w:val="en-US"/>
        </w:rPr>
        <w:t>Therefore</w:t>
      </w:r>
      <w:r>
        <w:rPr>
          <w:lang w:val="en-US"/>
        </w:rPr>
        <w:t xml:space="preserve">, </w:t>
      </w:r>
      <w:r w:rsidR="00F774FE">
        <w:rPr>
          <w:lang w:val="en-US"/>
        </w:rPr>
        <w:t xml:space="preserve">this study will be exploring </w:t>
      </w:r>
      <w:bookmarkStart w:id="0" w:name="_Hlk150342525"/>
      <w:r w:rsidR="00F774FE">
        <w:rPr>
          <w:lang w:val="en-US"/>
        </w:rPr>
        <w:t xml:space="preserve">what </w:t>
      </w:r>
      <w:bookmarkStart w:id="1" w:name="_Hlk150416438"/>
      <w:r w:rsidR="00F774FE">
        <w:rPr>
          <w:lang w:val="en-US"/>
        </w:rPr>
        <w:t xml:space="preserve">factors have an influence on university students’ motivation to apply for, and maintain engagement with, a university degree program?  </w:t>
      </w:r>
      <w:r>
        <w:rPr>
          <w:lang w:val="en-US"/>
        </w:rPr>
        <w:t xml:space="preserve"> </w:t>
      </w:r>
      <w:bookmarkEnd w:id="0"/>
      <w:bookmarkEnd w:id="1"/>
    </w:p>
    <w:p w14:paraId="772ABBBA" w14:textId="77777777" w:rsidR="00F774FE" w:rsidRDefault="00F774FE" w:rsidP="00F843B9">
      <w:pPr>
        <w:spacing w:before="240" w:line="360" w:lineRule="auto"/>
        <w:ind w:firstLine="720"/>
        <w:rPr>
          <w:lang w:val="en-US"/>
        </w:rPr>
      </w:pPr>
    </w:p>
    <w:p w14:paraId="282F6727" w14:textId="27CC8F33" w:rsidR="00034753" w:rsidRPr="0086438B" w:rsidRDefault="00F774FE" w:rsidP="00F843B9">
      <w:pPr>
        <w:spacing w:line="360" w:lineRule="auto"/>
        <w:jc w:val="center"/>
        <w:rPr>
          <w:b/>
          <w:bCs/>
          <w:sz w:val="24"/>
          <w:szCs w:val="24"/>
          <w:lang w:val="en-US"/>
        </w:rPr>
      </w:pPr>
      <w:r w:rsidRPr="0086438B">
        <w:rPr>
          <w:b/>
          <w:bCs/>
          <w:sz w:val="24"/>
          <w:szCs w:val="24"/>
          <w:lang w:val="en-US"/>
        </w:rPr>
        <w:t xml:space="preserve">Method </w:t>
      </w:r>
    </w:p>
    <w:p w14:paraId="1C5E6936" w14:textId="77777777" w:rsidR="00034753" w:rsidRDefault="00034753" w:rsidP="00F843B9">
      <w:pPr>
        <w:spacing w:line="360" w:lineRule="auto"/>
        <w:rPr>
          <w:lang w:val="en-US"/>
        </w:rPr>
      </w:pPr>
    </w:p>
    <w:p w14:paraId="3762DE65" w14:textId="77777777" w:rsidR="00F774FE" w:rsidRPr="0086438B" w:rsidRDefault="00F774FE" w:rsidP="00F843B9">
      <w:pPr>
        <w:spacing w:line="360" w:lineRule="auto"/>
        <w:rPr>
          <w:b/>
          <w:bCs/>
          <w:lang w:val="en-US"/>
        </w:rPr>
      </w:pPr>
      <w:r w:rsidRPr="0086438B">
        <w:rPr>
          <w:b/>
          <w:bCs/>
          <w:lang w:val="en-US"/>
        </w:rPr>
        <w:t>Participants</w:t>
      </w:r>
    </w:p>
    <w:p w14:paraId="5B39F9CD" w14:textId="71A76172" w:rsidR="00034753" w:rsidRDefault="00F774FE" w:rsidP="00F843B9">
      <w:pPr>
        <w:spacing w:line="360" w:lineRule="auto"/>
        <w:ind w:firstLine="720"/>
        <w:rPr>
          <w:lang w:val="en-US"/>
        </w:rPr>
      </w:pPr>
      <w:r>
        <w:rPr>
          <w:lang w:val="en-US"/>
        </w:rPr>
        <w:t>The study was</w:t>
      </w:r>
      <w:r w:rsidR="002F0169">
        <w:rPr>
          <w:lang w:val="en-US"/>
        </w:rPr>
        <w:t xml:space="preserve"> comprised of four participants in total</w:t>
      </w:r>
      <w:r w:rsidR="003972D6">
        <w:rPr>
          <w:lang w:val="en-US"/>
        </w:rPr>
        <w:t xml:space="preserve"> who were currently enrolled on university degree </w:t>
      </w:r>
      <w:r w:rsidR="00605D8B">
        <w:rPr>
          <w:lang w:val="en-US"/>
        </w:rPr>
        <w:t>programs</w:t>
      </w:r>
      <w:r w:rsidR="004625DA">
        <w:rPr>
          <w:lang w:val="en-US"/>
        </w:rPr>
        <w:t xml:space="preserve">. Two male and two female, the </w:t>
      </w:r>
      <w:r w:rsidR="00323E33">
        <w:rPr>
          <w:lang w:val="en-US"/>
        </w:rPr>
        <w:t>male</w:t>
      </w:r>
      <w:r w:rsidR="00FB2B52">
        <w:rPr>
          <w:lang w:val="en-US"/>
        </w:rPr>
        <w:t xml:space="preserve"> </w:t>
      </w:r>
      <w:r w:rsidR="004625DA">
        <w:rPr>
          <w:lang w:val="en-US"/>
        </w:rPr>
        <w:t>participants where age</w:t>
      </w:r>
      <w:r w:rsidR="00FB2B52">
        <w:rPr>
          <w:lang w:val="en-US"/>
        </w:rPr>
        <w:t xml:space="preserve">d </w:t>
      </w:r>
      <w:r w:rsidR="004625DA">
        <w:rPr>
          <w:lang w:val="en-US"/>
        </w:rPr>
        <w:t xml:space="preserve">20 and 45 </w:t>
      </w:r>
      <w:r w:rsidR="005526FE">
        <w:rPr>
          <w:lang w:val="en-US"/>
        </w:rPr>
        <w:t>whereas</w:t>
      </w:r>
      <w:r w:rsidR="00480442">
        <w:rPr>
          <w:lang w:val="en-US"/>
        </w:rPr>
        <w:t xml:space="preserve"> the female participants where age</w:t>
      </w:r>
      <w:r w:rsidR="00FB2B52">
        <w:rPr>
          <w:lang w:val="en-US"/>
        </w:rPr>
        <w:t>d</w:t>
      </w:r>
      <w:r w:rsidR="00480442">
        <w:rPr>
          <w:lang w:val="en-US"/>
        </w:rPr>
        <w:t xml:space="preserve"> 32 and 22. Participants were selected to take part in the study based upon the provision of interest noted by a group of university applicants during their stage of application over the previous two years. Email communication was sent including a brief outline of the purpose of the study and the focus group was arranged. Of those who had responded and were interested in taking part in this study, the four participants outlined above were those that were able to attend on the date and time, and at the location of the focus group. </w:t>
      </w:r>
    </w:p>
    <w:p w14:paraId="6DFC163F" w14:textId="77777777" w:rsidR="00A747AF" w:rsidRDefault="00A747AF" w:rsidP="00F843B9">
      <w:pPr>
        <w:spacing w:line="360" w:lineRule="auto"/>
        <w:rPr>
          <w:lang w:val="en-US"/>
        </w:rPr>
      </w:pPr>
    </w:p>
    <w:p w14:paraId="2839D654" w14:textId="5A281BE7" w:rsidR="00A747AF" w:rsidRPr="0086438B" w:rsidRDefault="00A747AF" w:rsidP="00F843B9">
      <w:pPr>
        <w:spacing w:line="360" w:lineRule="auto"/>
        <w:rPr>
          <w:b/>
          <w:bCs/>
          <w:lang w:val="en-US"/>
        </w:rPr>
      </w:pPr>
      <w:r w:rsidRPr="0086438B">
        <w:rPr>
          <w:b/>
          <w:bCs/>
          <w:lang w:val="en-US"/>
        </w:rPr>
        <w:t xml:space="preserve">Date </w:t>
      </w:r>
      <w:r w:rsidR="00323E33" w:rsidRPr="0086438B">
        <w:rPr>
          <w:b/>
          <w:bCs/>
          <w:lang w:val="en-US"/>
        </w:rPr>
        <w:t>Collection</w:t>
      </w:r>
      <w:r w:rsidRPr="0086438B">
        <w:rPr>
          <w:b/>
          <w:bCs/>
          <w:lang w:val="en-US"/>
        </w:rPr>
        <w:t xml:space="preserve"> </w:t>
      </w:r>
    </w:p>
    <w:p w14:paraId="63F8BC94" w14:textId="42FD3B32" w:rsidR="00A747AF" w:rsidRDefault="00A747AF" w:rsidP="00F843B9">
      <w:pPr>
        <w:spacing w:line="360" w:lineRule="auto"/>
        <w:ind w:firstLine="720"/>
        <w:rPr>
          <w:lang w:val="en-US"/>
        </w:rPr>
      </w:pPr>
      <w:r>
        <w:rPr>
          <w:lang w:val="en-US"/>
        </w:rPr>
        <w:t xml:space="preserve">A semi-structured interview schedule was created by the researcher that aimed to explore motivation in university students. Ten open-ended questions were developed with some additional prompts included to elicit specific examples from participants. The interview schedule was used to conduct one 60-minute focus group with the four participants which was audio recorded. Following completion of the focus group, the researcher transcribed the information provided by participants verbatim to use for data analysis. Participants names were replaced with pseudonyms to maintain anonymity in the final report, and any identifying information within the final transcript was removed or replaced with another pseudonym to further ensure no participants could be identified from any quotes used. The final transcript was provided to students to analyse for the purpose </w:t>
      </w:r>
      <w:r w:rsidR="00323E33">
        <w:rPr>
          <w:lang w:val="en-US"/>
        </w:rPr>
        <w:t>of</w:t>
      </w:r>
      <w:r>
        <w:rPr>
          <w:lang w:val="en-US"/>
        </w:rPr>
        <w:t xml:space="preserve"> a second-year research report. </w:t>
      </w:r>
    </w:p>
    <w:p w14:paraId="09AF59DB" w14:textId="77777777" w:rsidR="00323E33" w:rsidRDefault="00323E33" w:rsidP="00F843B9">
      <w:pPr>
        <w:spacing w:line="360" w:lineRule="auto"/>
        <w:rPr>
          <w:lang w:val="en-US"/>
        </w:rPr>
      </w:pPr>
    </w:p>
    <w:p w14:paraId="34CB2504" w14:textId="51A29052" w:rsidR="00323E33" w:rsidRPr="0086438B" w:rsidRDefault="00323E33" w:rsidP="00F843B9">
      <w:pPr>
        <w:spacing w:line="360" w:lineRule="auto"/>
        <w:rPr>
          <w:b/>
          <w:bCs/>
          <w:lang w:val="en-US"/>
        </w:rPr>
      </w:pPr>
      <w:r w:rsidRPr="0086438B">
        <w:rPr>
          <w:b/>
          <w:bCs/>
          <w:lang w:val="en-US"/>
        </w:rPr>
        <w:t xml:space="preserve">Date Analysis </w:t>
      </w:r>
    </w:p>
    <w:p w14:paraId="3B99B717" w14:textId="5B58FF3A" w:rsidR="00323E33" w:rsidRDefault="00323E33" w:rsidP="00F843B9">
      <w:pPr>
        <w:spacing w:line="360" w:lineRule="auto"/>
        <w:ind w:firstLine="720"/>
        <w:rPr>
          <w:lang w:val="en-US"/>
        </w:rPr>
      </w:pPr>
      <w:r>
        <w:rPr>
          <w:lang w:val="en-US"/>
        </w:rPr>
        <w:t xml:space="preserve">Thematic analysis was chosen as the method to analyse the focus group conducted for this study to identify patterns/themes within the data. Braun and </w:t>
      </w:r>
      <w:r w:rsidR="00FA3BC9">
        <w:rPr>
          <w:lang w:val="en-US"/>
        </w:rPr>
        <w:t>Clarke’s (2006) six-phase framework was followed to analyse the data.</w:t>
      </w:r>
      <w:r w:rsidR="00BF06DB">
        <w:rPr>
          <w:lang w:val="en-US"/>
        </w:rPr>
        <w:t xml:space="preserve"> First, the transcript was read through multiple times to ensure familiarity with the data.</w:t>
      </w:r>
      <w:r w:rsidR="00FA3BC9">
        <w:rPr>
          <w:lang w:val="en-US"/>
        </w:rPr>
        <w:t xml:space="preserve"> Next, comments and initial codes were noted in the margin to reduce large excerpts of data to smaller, meaningful codes, followed by an attempt to search for patterns from the codes and notes developed to develop themes. Single statements were reviewed regarding their relevance</w:t>
      </w:r>
      <w:r w:rsidR="00380ACD">
        <w:rPr>
          <w:lang w:val="en-US"/>
        </w:rPr>
        <w:t xml:space="preserve">, to critically review if it was only one person’s opinion or an opinion in general among/across the participants. The fourth stage involved reviewing and modifying the preliminary themes and memoing/cutting </w:t>
      </w:r>
      <w:r w:rsidR="008347FD">
        <w:rPr>
          <w:lang w:val="en-US"/>
        </w:rPr>
        <w:t xml:space="preserve">and pasting of data to support the themes was considered to decide whether the data really did support that theme. The fifth and final phase related to analysis involved defining themes and constructing a final list of themes and associated sub-themes. </w:t>
      </w:r>
    </w:p>
    <w:p w14:paraId="12690BAB" w14:textId="77777777" w:rsidR="00A747AF" w:rsidRDefault="00A747AF" w:rsidP="00F843B9">
      <w:pPr>
        <w:spacing w:line="360" w:lineRule="auto"/>
        <w:rPr>
          <w:lang w:val="en-US"/>
        </w:rPr>
      </w:pPr>
    </w:p>
    <w:p w14:paraId="3433B43B" w14:textId="15D213AA" w:rsidR="00BA35E0" w:rsidRPr="0086438B" w:rsidRDefault="00BA35E0" w:rsidP="00F843B9">
      <w:pPr>
        <w:spacing w:line="360" w:lineRule="auto"/>
        <w:jc w:val="center"/>
        <w:rPr>
          <w:b/>
          <w:bCs/>
          <w:sz w:val="24"/>
          <w:szCs w:val="24"/>
          <w:lang w:val="en-US"/>
        </w:rPr>
      </w:pPr>
      <w:r w:rsidRPr="0086438B">
        <w:rPr>
          <w:b/>
          <w:bCs/>
          <w:sz w:val="24"/>
          <w:szCs w:val="24"/>
          <w:lang w:val="en-US"/>
        </w:rPr>
        <w:t>Results</w:t>
      </w:r>
    </w:p>
    <w:p w14:paraId="7CBD22F7" w14:textId="58676A62" w:rsidR="00A747AF" w:rsidRDefault="00A747AF" w:rsidP="00F843B9">
      <w:pPr>
        <w:spacing w:line="360" w:lineRule="auto"/>
        <w:rPr>
          <w:lang w:val="en-US"/>
        </w:rPr>
      </w:pPr>
      <w:r>
        <w:rPr>
          <w:lang w:val="en-US"/>
        </w:rPr>
        <w:t xml:space="preserve"> </w:t>
      </w:r>
    </w:p>
    <w:p w14:paraId="57DDED1B" w14:textId="03F63A59" w:rsidR="0020260E" w:rsidRDefault="00BA35E0" w:rsidP="008615DE">
      <w:pPr>
        <w:spacing w:line="360" w:lineRule="auto"/>
        <w:ind w:firstLine="720"/>
        <w:rPr>
          <w:lang w:val="en-US"/>
        </w:rPr>
      </w:pPr>
      <w:r>
        <w:rPr>
          <w:lang w:val="en-US"/>
        </w:rPr>
        <w:t xml:space="preserve">A thematic analysis was conducted on a focus group transcript. </w:t>
      </w:r>
      <w:r w:rsidR="006D05F5">
        <w:rPr>
          <w:lang w:val="en-US"/>
        </w:rPr>
        <w:t>To</w:t>
      </w:r>
      <w:r>
        <w:rPr>
          <w:lang w:val="en-US"/>
        </w:rPr>
        <w:t xml:space="preserve"> </w:t>
      </w:r>
      <w:r w:rsidR="00B93B34">
        <w:rPr>
          <w:lang w:val="en-US"/>
        </w:rPr>
        <w:t>identify</w:t>
      </w:r>
      <w:r>
        <w:rPr>
          <w:lang w:val="en-US"/>
        </w:rPr>
        <w:t xml:space="preserve"> key themes </w:t>
      </w:r>
      <w:r w:rsidR="00605D8B">
        <w:rPr>
          <w:lang w:val="en-US"/>
        </w:rPr>
        <w:t xml:space="preserve">(see </w:t>
      </w:r>
      <w:r w:rsidR="008F6208">
        <w:rPr>
          <w:lang w:val="en-US"/>
        </w:rPr>
        <w:t>t</w:t>
      </w:r>
      <w:r w:rsidR="00FF1857">
        <w:rPr>
          <w:lang w:val="en-US"/>
        </w:rPr>
        <w:t>able</w:t>
      </w:r>
      <w:r w:rsidR="00605D8B">
        <w:rPr>
          <w:lang w:val="en-US"/>
        </w:rPr>
        <w:t xml:space="preserve"> 1) </w:t>
      </w:r>
      <w:r>
        <w:rPr>
          <w:lang w:val="en-US"/>
        </w:rPr>
        <w:t xml:space="preserve">relating to factors </w:t>
      </w:r>
      <w:r w:rsidR="00B93B34">
        <w:rPr>
          <w:lang w:val="en-US"/>
        </w:rPr>
        <w:t xml:space="preserve">that influence university students’ motivation that become evident with familiarity of the focus group </w:t>
      </w:r>
      <w:r w:rsidR="008826DE">
        <w:rPr>
          <w:lang w:val="en-US"/>
        </w:rPr>
        <w:t>transcript</w:t>
      </w:r>
      <w:r w:rsidR="00B93B34">
        <w:rPr>
          <w:lang w:val="en-US"/>
        </w:rPr>
        <w:t xml:space="preserve">. </w:t>
      </w:r>
      <w:r w:rsidR="008826DE">
        <w:rPr>
          <w:lang w:val="en-US"/>
        </w:rPr>
        <w:t>Three themes have been interpreted within the data</w:t>
      </w:r>
      <w:r w:rsidR="00DA0E3A">
        <w:rPr>
          <w:lang w:val="en-US"/>
        </w:rPr>
        <w:t>, h</w:t>
      </w:r>
      <w:r w:rsidR="00DC65BB">
        <w:rPr>
          <w:lang w:val="en-US"/>
        </w:rPr>
        <w:t>owever</w:t>
      </w:r>
      <w:r w:rsidR="00605D8B" w:rsidRPr="00DC65BB">
        <w:rPr>
          <w:lang w:val="en-US"/>
        </w:rPr>
        <w:t xml:space="preserve"> only two will be discussed.</w:t>
      </w:r>
    </w:p>
    <w:p w14:paraId="1EACB1CD" w14:textId="4433AA8C" w:rsidR="008615DE" w:rsidRPr="008615DE" w:rsidRDefault="008615DE" w:rsidP="008615DE">
      <w:pPr>
        <w:spacing w:line="360" w:lineRule="auto"/>
        <w:rPr>
          <w:b/>
          <w:bCs/>
          <w:lang w:val="en-US"/>
        </w:rPr>
      </w:pPr>
      <w:r w:rsidRPr="008615DE">
        <w:rPr>
          <w:b/>
          <w:bCs/>
          <w:lang w:val="en-US"/>
        </w:rPr>
        <w:t>Table 1.</w:t>
      </w:r>
    </w:p>
    <w:p w14:paraId="04CDCDC1" w14:textId="0012A8CD" w:rsidR="008615DE" w:rsidRPr="008615DE" w:rsidRDefault="008615DE" w:rsidP="008615DE">
      <w:pPr>
        <w:spacing w:line="360" w:lineRule="auto"/>
        <w:rPr>
          <w:i/>
          <w:iCs/>
          <w:lang w:val="en-US"/>
        </w:rPr>
      </w:pPr>
      <w:r w:rsidRPr="008615DE">
        <w:rPr>
          <w:i/>
          <w:iCs/>
          <w:lang w:val="en-US"/>
        </w:rPr>
        <w:t>Themes a</w:t>
      </w:r>
      <w:r>
        <w:rPr>
          <w:i/>
          <w:iCs/>
          <w:lang w:val="en-US"/>
        </w:rPr>
        <w:t>n</w:t>
      </w:r>
      <w:r w:rsidRPr="008615DE">
        <w:rPr>
          <w:i/>
          <w:iCs/>
          <w:lang w:val="en-US"/>
        </w:rPr>
        <w:t>d Sub-Themes with Supporting Quotes</w:t>
      </w:r>
    </w:p>
    <w:tbl>
      <w:tblPr>
        <w:tblStyle w:val="TableGrid"/>
        <w:tblW w:w="10060" w:type="dxa"/>
        <w:tblLook w:val="04A0" w:firstRow="1" w:lastRow="0" w:firstColumn="1" w:lastColumn="0" w:noHBand="0" w:noVBand="1"/>
      </w:tblPr>
      <w:tblGrid>
        <w:gridCol w:w="3005"/>
        <w:gridCol w:w="3005"/>
        <w:gridCol w:w="4050"/>
      </w:tblGrid>
      <w:tr w:rsidR="009F3C4D" w14:paraId="25F90A69" w14:textId="77777777" w:rsidTr="00EB009C">
        <w:tc>
          <w:tcPr>
            <w:tcW w:w="3005" w:type="dxa"/>
          </w:tcPr>
          <w:p w14:paraId="2E08B29E" w14:textId="77777777" w:rsidR="009F3C4D" w:rsidRDefault="009F3C4D" w:rsidP="00EB009C">
            <w:r>
              <w:t>Theme</w:t>
            </w:r>
          </w:p>
        </w:tc>
        <w:tc>
          <w:tcPr>
            <w:tcW w:w="3005" w:type="dxa"/>
          </w:tcPr>
          <w:p w14:paraId="1EB9301E" w14:textId="77777777" w:rsidR="009F3C4D" w:rsidRDefault="009F3C4D" w:rsidP="00EB009C">
            <w:r>
              <w:t xml:space="preserve">Sub theme </w:t>
            </w:r>
          </w:p>
        </w:tc>
        <w:tc>
          <w:tcPr>
            <w:tcW w:w="4050" w:type="dxa"/>
          </w:tcPr>
          <w:p w14:paraId="4177A4C6" w14:textId="77777777" w:rsidR="009F3C4D" w:rsidRDefault="009F3C4D" w:rsidP="00EB009C">
            <w:r>
              <w:t xml:space="preserve">Quote </w:t>
            </w:r>
          </w:p>
        </w:tc>
      </w:tr>
      <w:tr w:rsidR="009F3C4D" w14:paraId="12FB2085" w14:textId="77777777" w:rsidTr="00EB009C">
        <w:tc>
          <w:tcPr>
            <w:tcW w:w="3005" w:type="dxa"/>
          </w:tcPr>
          <w:p w14:paraId="5E1126C0" w14:textId="77777777" w:rsidR="009F3C4D" w:rsidRPr="004965B4" w:rsidRDefault="009F3C4D" w:rsidP="00EB009C">
            <w:pPr>
              <w:jc w:val="center"/>
            </w:pPr>
          </w:p>
          <w:p w14:paraId="53086DF6" w14:textId="77777777" w:rsidR="009F3C4D" w:rsidRPr="004965B4" w:rsidRDefault="009F3C4D" w:rsidP="00EB009C">
            <w:pPr>
              <w:jc w:val="center"/>
            </w:pPr>
          </w:p>
          <w:p w14:paraId="056F6AE2" w14:textId="77777777" w:rsidR="009F3C4D" w:rsidRPr="004965B4" w:rsidRDefault="009F3C4D" w:rsidP="00EB009C">
            <w:pPr>
              <w:jc w:val="center"/>
            </w:pPr>
          </w:p>
          <w:p w14:paraId="1E6424E3" w14:textId="77777777" w:rsidR="009F3C4D" w:rsidRPr="004965B4" w:rsidRDefault="009F3C4D" w:rsidP="00EB009C"/>
          <w:p w14:paraId="02E7E891" w14:textId="77777777" w:rsidR="009F3C4D" w:rsidRPr="004965B4" w:rsidRDefault="009F3C4D" w:rsidP="00EB009C"/>
          <w:p w14:paraId="15D1BCD3" w14:textId="77777777" w:rsidR="009F3C4D" w:rsidRPr="004965B4" w:rsidRDefault="009F3C4D" w:rsidP="00EB009C">
            <w:pPr>
              <w:jc w:val="center"/>
            </w:pPr>
            <w:r w:rsidRPr="004965B4">
              <w:t>Extrinsic motivation</w:t>
            </w:r>
          </w:p>
          <w:p w14:paraId="2A459C55" w14:textId="77777777" w:rsidR="009F3C4D" w:rsidRPr="004965B4" w:rsidRDefault="009F3C4D" w:rsidP="00EB009C">
            <w:pPr>
              <w:jc w:val="center"/>
            </w:pPr>
          </w:p>
          <w:p w14:paraId="4B8B43C4" w14:textId="77777777" w:rsidR="009F3C4D" w:rsidRPr="004965B4" w:rsidRDefault="009F3C4D" w:rsidP="00EB009C">
            <w:pPr>
              <w:jc w:val="center"/>
            </w:pPr>
          </w:p>
          <w:p w14:paraId="38B39CB5" w14:textId="77777777" w:rsidR="009F3C4D" w:rsidRPr="004965B4" w:rsidRDefault="009F3C4D" w:rsidP="00EB009C">
            <w:pPr>
              <w:jc w:val="center"/>
            </w:pPr>
          </w:p>
          <w:p w14:paraId="5D8F91CF" w14:textId="77777777" w:rsidR="009F3C4D" w:rsidRPr="004965B4" w:rsidRDefault="009F3C4D" w:rsidP="00EB009C">
            <w:pPr>
              <w:jc w:val="center"/>
            </w:pPr>
          </w:p>
          <w:p w14:paraId="67D9AC08" w14:textId="77777777" w:rsidR="009F3C4D" w:rsidRPr="004965B4" w:rsidRDefault="009F3C4D" w:rsidP="00EB009C"/>
        </w:tc>
        <w:tc>
          <w:tcPr>
            <w:tcW w:w="3005" w:type="dxa"/>
          </w:tcPr>
          <w:p w14:paraId="24A99616" w14:textId="77777777" w:rsidR="009F3C4D" w:rsidRPr="004965B4" w:rsidRDefault="009F3C4D" w:rsidP="00EB009C">
            <w:r w:rsidRPr="004965B4">
              <w:t xml:space="preserve">Family influence </w:t>
            </w:r>
          </w:p>
          <w:p w14:paraId="18EF820B" w14:textId="77777777" w:rsidR="009F3C4D" w:rsidRPr="004965B4" w:rsidRDefault="009F3C4D" w:rsidP="00EB009C"/>
          <w:p w14:paraId="375C8E61" w14:textId="77777777" w:rsidR="009F3C4D" w:rsidRPr="004965B4" w:rsidRDefault="009F3C4D" w:rsidP="00EB009C"/>
          <w:p w14:paraId="74CEE36C" w14:textId="77777777" w:rsidR="009F3C4D" w:rsidRPr="004965B4" w:rsidRDefault="009F3C4D" w:rsidP="00EB009C"/>
          <w:p w14:paraId="3FF78B50" w14:textId="77777777" w:rsidR="009F3C4D" w:rsidRPr="004965B4" w:rsidRDefault="009F3C4D" w:rsidP="00EB009C"/>
          <w:p w14:paraId="16A85741" w14:textId="77777777" w:rsidR="009F3C4D" w:rsidRPr="004965B4" w:rsidRDefault="009F3C4D" w:rsidP="00EB009C"/>
          <w:p w14:paraId="53280E43" w14:textId="77777777" w:rsidR="009F3C4D" w:rsidRPr="004965B4" w:rsidRDefault="009F3C4D" w:rsidP="00EB009C"/>
          <w:p w14:paraId="42B7FC47" w14:textId="77777777" w:rsidR="009F3C4D" w:rsidRPr="004965B4" w:rsidRDefault="009F3C4D" w:rsidP="00EB009C"/>
          <w:p w14:paraId="275604C3" w14:textId="77777777" w:rsidR="009F3C4D" w:rsidRPr="004965B4" w:rsidRDefault="009F3C4D" w:rsidP="00EB009C"/>
          <w:p w14:paraId="2A0185EE" w14:textId="77777777" w:rsidR="009F3C4D" w:rsidRPr="004965B4" w:rsidRDefault="009F3C4D" w:rsidP="00EB009C">
            <w:r w:rsidRPr="004965B4">
              <w:t xml:space="preserve">Teacher </w:t>
            </w:r>
          </w:p>
          <w:p w14:paraId="177BD42E" w14:textId="77777777" w:rsidR="009F3C4D" w:rsidRPr="004965B4" w:rsidRDefault="009F3C4D" w:rsidP="00EB009C"/>
          <w:p w14:paraId="04879E97" w14:textId="77777777" w:rsidR="009F3C4D" w:rsidRPr="004965B4" w:rsidRDefault="009F3C4D" w:rsidP="00EB009C"/>
          <w:p w14:paraId="61DBAAF8" w14:textId="77777777" w:rsidR="009F3C4D" w:rsidRPr="004965B4" w:rsidRDefault="009F3C4D" w:rsidP="00EB009C"/>
          <w:p w14:paraId="433ADB10" w14:textId="77777777" w:rsidR="009F3C4D" w:rsidRPr="004965B4" w:rsidRDefault="009F3C4D" w:rsidP="00EB009C"/>
          <w:p w14:paraId="43F2CF07" w14:textId="77777777" w:rsidR="009F3C4D" w:rsidRPr="004965B4" w:rsidRDefault="009F3C4D" w:rsidP="00EB009C">
            <w:r w:rsidRPr="004965B4">
              <w:t xml:space="preserve">Social interactions </w:t>
            </w:r>
          </w:p>
        </w:tc>
        <w:tc>
          <w:tcPr>
            <w:tcW w:w="4050" w:type="dxa"/>
          </w:tcPr>
          <w:p w14:paraId="54FD0DB1" w14:textId="77777777" w:rsidR="009F3C4D" w:rsidRDefault="009F3C4D" w:rsidP="00EB009C">
            <w:r>
              <w:lastRenderedPageBreak/>
              <w:t>“for me it’s literally just my kids. They’re the reason I applied, they’re the main reason I turn up every day even when I really don’t want to” (Sarah, lines 474-475).</w:t>
            </w:r>
          </w:p>
          <w:p w14:paraId="0B032A74" w14:textId="77777777" w:rsidR="009F3C4D" w:rsidRDefault="009F3C4D" w:rsidP="00EB009C">
            <w:r>
              <w:t>“Yeah, I guess my dad is probably the main reason I went to university” (Alex, line 565).</w:t>
            </w:r>
          </w:p>
          <w:p w14:paraId="13804DE1" w14:textId="77777777" w:rsidR="009F3C4D" w:rsidRDefault="009F3C4D" w:rsidP="00EB009C"/>
          <w:p w14:paraId="3C386AE2" w14:textId="77777777" w:rsidR="009F3C4D" w:rsidRDefault="009F3C4D" w:rsidP="00EB009C">
            <w:r>
              <w:t xml:space="preserve">“so interesting…, but his passion for it made me really excited to go in each week” (Emily, lines 342-343). </w:t>
            </w:r>
          </w:p>
          <w:p w14:paraId="5B693824" w14:textId="77777777" w:rsidR="009F3C4D" w:rsidRDefault="009F3C4D" w:rsidP="00EB009C"/>
          <w:p w14:paraId="6E9BA753" w14:textId="77777777" w:rsidR="009F3C4D" w:rsidRDefault="009F3C4D" w:rsidP="00EB009C">
            <w:r>
              <w:t>“so the modules I’ve enjoyed the most are the bits that I’ve had to interact with people basically.” (Sarah, lines 231-232).</w:t>
            </w:r>
          </w:p>
          <w:p w14:paraId="646F0AB8" w14:textId="77777777" w:rsidR="009F3C4D" w:rsidRDefault="009F3C4D" w:rsidP="00EB009C">
            <w:r>
              <w:t>“it is sort of like you get all of us or you get none of us situation.” (Alex, lines 663-664).</w:t>
            </w:r>
          </w:p>
        </w:tc>
      </w:tr>
      <w:tr w:rsidR="009F3C4D" w14:paraId="70BDAC9E" w14:textId="77777777" w:rsidTr="00EB009C">
        <w:tc>
          <w:tcPr>
            <w:tcW w:w="3005" w:type="dxa"/>
          </w:tcPr>
          <w:p w14:paraId="471B4277" w14:textId="77777777" w:rsidR="009F3C4D" w:rsidRDefault="009F3C4D" w:rsidP="00EB009C">
            <w:r>
              <w:lastRenderedPageBreak/>
              <w:t xml:space="preserve">Self-improvement </w:t>
            </w:r>
          </w:p>
        </w:tc>
        <w:tc>
          <w:tcPr>
            <w:tcW w:w="3005" w:type="dxa"/>
          </w:tcPr>
          <w:p w14:paraId="7BD1B940" w14:textId="77777777" w:rsidR="009F3C4D" w:rsidRDefault="009F3C4D" w:rsidP="00EB009C">
            <w:r>
              <w:t>Career ambition</w:t>
            </w:r>
          </w:p>
          <w:p w14:paraId="37BCCD47" w14:textId="77777777" w:rsidR="009F3C4D" w:rsidRDefault="009F3C4D" w:rsidP="00EB009C"/>
          <w:p w14:paraId="611BEE8A" w14:textId="77777777" w:rsidR="009F3C4D" w:rsidRDefault="009F3C4D" w:rsidP="00EB009C"/>
          <w:p w14:paraId="079B047F" w14:textId="77777777" w:rsidR="009F3C4D" w:rsidRDefault="009F3C4D" w:rsidP="00EB009C"/>
          <w:p w14:paraId="61081FE0" w14:textId="77777777" w:rsidR="009F3C4D" w:rsidRDefault="009F3C4D" w:rsidP="00EB009C"/>
          <w:p w14:paraId="0FBBC6DE" w14:textId="77777777" w:rsidR="009F3C4D" w:rsidRDefault="009F3C4D" w:rsidP="00EB009C"/>
          <w:p w14:paraId="31C8FB1B" w14:textId="77777777" w:rsidR="009F3C4D" w:rsidRDefault="009F3C4D" w:rsidP="00EB009C"/>
          <w:p w14:paraId="06560717" w14:textId="77777777" w:rsidR="009F3C4D" w:rsidRDefault="009F3C4D" w:rsidP="00EB009C">
            <w:r>
              <w:t xml:space="preserve">Self-development  </w:t>
            </w:r>
          </w:p>
        </w:tc>
        <w:tc>
          <w:tcPr>
            <w:tcW w:w="4050" w:type="dxa"/>
          </w:tcPr>
          <w:p w14:paraId="2D5AAD63" w14:textId="77777777" w:rsidR="009F3C4D" w:rsidRDefault="009F3C4D" w:rsidP="00EB009C">
            <w:r>
              <w:t>“I feel like studying computing can help me get a better job.” (Alex, lines 56-57).</w:t>
            </w:r>
          </w:p>
          <w:p w14:paraId="0ABA7301" w14:textId="77777777" w:rsidR="009F3C4D" w:rsidRDefault="009F3C4D" w:rsidP="00EB009C">
            <w:r>
              <w:t>“the understanding that there are going to be more paths that I can go down with the degree that I don’t currently have.” (Emily, lines 771-773).</w:t>
            </w:r>
          </w:p>
          <w:p w14:paraId="2DDA9E25" w14:textId="77777777" w:rsidR="009F3C4D" w:rsidRDefault="009F3C4D" w:rsidP="00EB009C"/>
          <w:p w14:paraId="36F1AE6F" w14:textId="77777777" w:rsidR="009F3C4D" w:rsidRDefault="009F3C4D" w:rsidP="00EB009C">
            <w:r>
              <w:t>“I physically can’t do what I want to do anymore so I’ve sort of been pushed to do something else?” (Mark, lines 512-513).</w:t>
            </w:r>
          </w:p>
        </w:tc>
      </w:tr>
      <w:tr w:rsidR="009F3C4D" w14:paraId="2E1D64AE" w14:textId="77777777" w:rsidTr="00EB009C">
        <w:tc>
          <w:tcPr>
            <w:tcW w:w="3005" w:type="dxa"/>
          </w:tcPr>
          <w:p w14:paraId="37941080" w14:textId="77777777" w:rsidR="009F3C4D" w:rsidRDefault="009F3C4D" w:rsidP="00EB009C">
            <w:r w:rsidRPr="004965B4">
              <w:t>Intrinsic Motivation</w:t>
            </w:r>
          </w:p>
        </w:tc>
        <w:tc>
          <w:tcPr>
            <w:tcW w:w="3005" w:type="dxa"/>
          </w:tcPr>
          <w:p w14:paraId="4649D5F1" w14:textId="77777777" w:rsidR="009F3C4D" w:rsidRDefault="009F3C4D" w:rsidP="00EB009C">
            <w:r>
              <w:t xml:space="preserve">Self-motivation </w:t>
            </w:r>
          </w:p>
          <w:p w14:paraId="19A1576B" w14:textId="77777777" w:rsidR="009F3C4D" w:rsidRDefault="009F3C4D" w:rsidP="00EB009C"/>
          <w:p w14:paraId="5DA367AE" w14:textId="77777777" w:rsidR="009F3C4D" w:rsidRDefault="009F3C4D" w:rsidP="00EB009C"/>
          <w:p w14:paraId="60CD66CF" w14:textId="77777777" w:rsidR="009F3C4D" w:rsidRDefault="009F3C4D" w:rsidP="00EB009C"/>
          <w:p w14:paraId="42EE02EB" w14:textId="77777777" w:rsidR="009F3C4D" w:rsidRDefault="009F3C4D" w:rsidP="00EB009C"/>
          <w:p w14:paraId="3FF2C48B" w14:textId="77777777" w:rsidR="009F3C4D" w:rsidRDefault="009F3C4D" w:rsidP="00EB009C"/>
          <w:p w14:paraId="5F6AD3CC" w14:textId="77777777" w:rsidR="009F3C4D" w:rsidRDefault="009F3C4D" w:rsidP="00EB009C"/>
          <w:p w14:paraId="204C2801" w14:textId="47C639E6" w:rsidR="009F3C4D" w:rsidRDefault="009F3C4D" w:rsidP="00EB009C">
            <w:r>
              <w:t xml:space="preserve">Self-discovery </w:t>
            </w:r>
          </w:p>
        </w:tc>
        <w:tc>
          <w:tcPr>
            <w:tcW w:w="4050" w:type="dxa"/>
          </w:tcPr>
          <w:p w14:paraId="24A7819C" w14:textId="77777777" w:rsidR="009F3C4D" w:rsidRDefault="009F3C4D" w:rsidP="00EB009C">
            <w:r>
              <w:t xml:space="preserve">“realistically I’m here for me and I’m here to learn… I just need to know that I’m doing the best that I can do for me.” (Emily, lines 669-671). </w:t>
            </w:r>
          </w:p>
          <w:p w14:paraId="49240FF1" w14:textId="77777777" w:rsidR="009F3C4D" w:rsidRDefault="009F3C4D" w:rsidP="00EB009C">
            <w:r>
              <w:t xml:space="preserve">“but I feel like I need to be back there doing something.” (Mark, 796-797). </w:t>
            </w:r>
          </w:p>
          <w:p w14:paraId="07847B54" w14:textId="77777777" w:rsidR="009F3C4D" w:rsidRDefault="009F3C4D" w:rsidP="00EB009C"/>
          <w:p w14:paraId="007BF2C7" w14:textId="77777777" w:rsidR="009F3C4D" w:rsidRDefault="009F3C4D" w:rsidP="00EB009C">
            <w:r>
              <w:t>“The pressure of social interactions sometimes just feels too much and I wanted to know why I’m like that…?” (Emily, lines 130-132).</w:t>
            </w:r>
          </w:p>
        </w:tc>
      </w:tr>
    </w:tbl>
    <w:p w14:paraId="3AE8E915" w14:textId="77777777" w:rsidR="0020260E" w:rsidRDefault="0020260E" w:rsidP="00F843B9">
      <w:pPr>
        <w:spacing w:line="360" w:lineRule="auto"/>
        <w:rPr>
          <w:b/>
          <w:bCs/>
          <w:lang w:val="en-US"/>
        </w:rPr>
      </w:pPr>
    </w:p>
    <w:p w14:paraId="2E4418D2" w14:textId="5A81A6CD" w:rsidR="008826DE" w:rsidRPr="003972D6" w:rsidRDefault="00B93B34" w:rsidP="00F843B9">
      <w:pPr>
        <w:spacing w:line="360" w:lineRule="auto"/>
        <w:rPr>
          <w:b/>
          <w:bCs/>
          <w:lang w:val="en-US"/>
        </w:rPr>
      </w:pPr>
      <w:r w:rsidRPr="003972D6">
        <w:rPr>
          <w:b/>
          <w:bCs/>
          <w:lang w:val="en-US"/>
        </w:rPr>
        <w:t>Theme 1:  Extrinsic motivation</w:t>
      </w:r>
    </w:p>
    <w:p w14:paraId="0EB1AF3C" w14:textId="070C9829" w:rsidR="008826DE" w:rsidRDefault="008615DE" w:rsidP="00F843B9">
      <w:pPr>
        <w:spacing w:line="360" w:lineRule="auto"/>
        <w:rPr>
          <w:lang w:val="en-US"/>
        </w:rPr>
      </w:pPr>
      <w:r>
        <w:rPr>
          <w:lang w:val="en-US"/>
        </w:rPr>
        <w:tab/>
      </w:r>
      <w:r w:rsidR="008826DE">
        <w:rPr>
          <w:lang w:val="en-US"/>
        </w:rPr>
        <w:t xml:space="preserve">Looking thought the data, one of the distinguishable themes was extrinsic motivation. </w:t>
      </w:r>
      <w:r w:rsidR="00F01A73">
        <w:rPr>
          <w:lang w:val="en-US"/>
        </w:rPr>
        <w:t>Thought-out</w:t>
      </w:r>
      <w:r w:rsidR="008826DE">
        <w:rPr>
          <w:lang w:val="en-US"/>
        </w:rPr>
        <w:t xml:space="preserve"> the transcript </w:t>
      </w:r>
      <w:r w:rsidR="00F01A73">
        <w:rPr>
          <w:lang w:val="en-US"/>
        </w:rPr>
        <w:t>extrinsic motivation was mentioned a lot. This theme can further be divided into sub-themes of family influence, teacher support, and</w:t>
      </w:r>
      <w:r w:rsidR="00F01A73" w:rsidRPr="00F01A73">
        <w:rPr>
          <w:color w:val="FF0000"/>
          <w:lang w:val="en-US"/>
        </w:rPr>
        <w:t xml:space="preserve"> </w:t>
      </w:r>
      <w:r w:rsidR="00BC54E7" w:rsidRPr="00BC54E7">
        <w:rPr>
          <w:color w:val="000000" w:themeColor="text1"/>
          <w:lang w:val="en-US"/>
        </w:rPr>
        <w:t xml:space="preserve">social </w:t>
      </w:r>
      <w:r w:rsidR="00F01A73" w:rsidRPr="00BC54E7">
        <w:rPr>
          <w:color w:val="000000" w:themeColor="text1"/>
          <w:lang w:val="en-US"/>
        </w:rPr>
        <w:t xml:space="preserve">interactions. </w:t>
      </w:r>
    </w:p>
    <w:p w14:paraId="088CFDA0" w14:textId="77777777" w:rsidR="00F01A73" w:rsidRDefault="00F01A73" w:rsidP="00F843B9">
      <w:pPr>
        <w:spacing w:line="360" w:lineRule="auto"/>
        <w:rPr>
          <w:lang w:val="en-US"/>
        </w:rPr>
      </w:pPr>
    </w:p>
    <w:p w14:paraId="257F5EE9" w14:textId="787B3110" w:rsidR="00034753" w:rsidRPr="00033132" w:rsidRDefault="00F01A73" w:rsidP="00F843B9">
      <w:pPr>
        <w:spacing w:line="360" w:lineRule="auto"/>
        <w:rPr>
          <w:b/>
          <w:bCs/>
          <w:i/>
          <w:iCs/>
          <w:lang w:val="en-US"/>
        </w:rPr>
      </w:pPr>
      <w:r w:rsidRPr="003972D6">
        <w:rPr>
          <w:b/>
          <w:bCs/>
          <w:i/>
          <w:iCs/>
          <w:lang w:val="en-US"/>
        </w:rPr>
        <w:t>Sub-theme 1:</w:t>
      </w:r>
      <w:r w:rsidR="00FC0D87" w:rsidRPr="003972D6">
        <w:rPr>
          <w:b/>
          <w:bCs/>
          <w:i/>
          <w:iCs/>
          <w:lang w:val="en-US"/>
        </w:rPr>
        <w:t xml:space="preserve">  </w:t>
      </w:r>
      <w:r w:rsidR="003972D6">
        <w:rPr>
          <w:b/>
          <w:bCs/>
          <w:i/>
          <w:iCs/>
          <w:lang w:val="en-US"/>
        </w:rPr>
        <w:t>F</w:t>
      </w:r>
      <w:r w:rsidR="00FC0D87" w:rsidRPr="003972D6">
        <w:rPr>
          <w:b/>
          <w:bCs/>
          <w:i/>
          <w:iCs/>
          <w:lang w:val="en-US"/>
        </w:rPr>
        <w:t xml:space="preserve">amily </w:t>
      </w:r>
      <w:r w:rsidR="003972D6">
        <w:rPr>
          <w:b/>
          <w:bCs/>
          <w:i/>
          <w:iCs/>
          <w:lang w:val="en-US"/>
        </w:rPr>
        <w:t>I</w:t>
      </w:r>
      <w:r w:rsidR="00FC0D87" w:rsidRPr="003972D6">
        <w:rPr>
          <w:b/>
          <w:bCs/>
          <w:i/>
          <w:iCs/>
          <w:lang w:val="en-US"/>
        </w:rPr>
        <w:t xml:space="preserve">nfluence </w:t>
      </w:r>
    </w:p>
    <w:p w14:paraId="068918E8" w14:textId="77777777" w:rsidR="008615DE" w:rsidRDefault="008615DE" w:rsidP="00574506">
      <w:pPr>
        <w:spacing w:line="360" w:lineRule="auto"/>
        <w:rPr>
          <w:lang w:val="en-US"/>
        </w:rPr>
      </w:pPr>
      <w:r>
        <w:rPr>
          <w:lang w:val="en-US"/>
        </w:rPr>
        <w:tab/>
      </w:r>
      <w:r w:rsidR="00DC33BE">
        <w:rPr>
          <w:lang w:val="en-US"/>
        </w:rPr>
        <w:t xml:space="preserve">The biggest motivation for Sarah is her kids, </w:t>
      </w:r>
      <w:r w:rsidR="003972D6">
        <w:rPr>
          <w:lang w:val="en-US"/>
        </w:rPr>
        <w:t>and she</w:t>
      </w:r>
      <w:r w:rsidR="00DC33BE">
        <w:rPr>
          <w:lang w:val="en-US"/>
        </w:rPr>
        <w:t xml:space="preserve"> state</w:t>
      </w:r>
      <w:r w:rsidR="003972D6">
        <w:rPr>
          <w:lang w:val="en-US"/>
        </w:rPr>
        <w:t>s</w:t>
      </w:r>
      <w:r w:rsidR="00DC33BE">
        <w:rPr>
          <w:lang w:val="en-US"/>
        </w:rPr>
        <w:t xml:space="preserve"> </w:t>
      </w:r>
      <w:r w:rsidR="003972D6">
        <w:rPr>
          <w:lang w:val="en-US"/>
        </w:rPr>
        <w:t>they are</w:t>
      </w:r>
      <w:r w:rsidR="00DC33BE">
        <w:rPr>
          <w:lang w:val="en-US"/>
        </w:rPr>
        <w:t xml:space="preserve"> her main reason for turning up every day</w:t>
      </w:r>
      <w:r w:rsidR="003972D6">
        <w:rPr>
          <w:lang w:val="en-US"/>
        </w:rPr>
        <w:t xml:space="preserve"> “They’re the reason I applied, they’re the main reason turn up every day even when I really don’t want to” (Sarah, lines 474-475).</w:t>
      </w:r>
      <w:r>
        <w:rPr>
          <w:lang w:val="en-US"/>
        </w:rPr>
        <w:t xml:space="preserve"> </w:t>
      </w:r>
      <w:r w:rsidR="00DC33BE">
        <w:rPr>
          <w:lang w:val="en-US"/>
        </w:rPr>
        <w:t xml:space="preserve">It can be suggested that </w:t>
      </w:r>
      <w:r w:rsidR="002B7599">
        <w:rPr>
          <w:lang w:val="en-US"/>
        </w:rPr>
        <w:t>her kids are the reason why she’s more likely to maintain engagement with her degree program</w:t>
      </w:r>
      <w:r w:rsidR="008C2591">
        <w:rPr>
          <w:lang w:val="en-US"/>
        </w:rPr>
        <w:t xml:space="preserve">. </w:t>
      </w:r>
      <w:r w:rsidR="00DC33BE">
        <w:rPr>
          <w:lang w:val="en-US"/>
        </w:rPr>
        <w:t xml:space="preserve"> </w:t>
      </w:r>
    </w:p>
    <w:p w14:paraId="177FB53E" w14:textId="548D3381" w:rsidR="00574506" w:rsidRDefault="008615DE" w:rsidP="00574506">
      <w:pPr>
        <w:spacing w:line="360" w:lineRule="auto"/>
        <w:rPr>
          <w:lang w:val="en-US"/>
        </w:rPr>
      </w:pPr>
      <w:r>
        <w:rPr>
          <w:lang w:val="en-US"/>
        </w:rPr>
        <w:tab/>
      </w:r>
      <w:r w:rsidR="00574506" w:rsidRPr="00C64376">
        <w:rPr>
          <w:lang w:val="en-US"/>
        </w:rPr>
        <w:t>F</w:t>
      </w:r>
      <w:r w:rsidR="009A25FD" w:rsidRPr="00C64376">
        <w:rPr>
          <w:lang w:val="en-US"/>
        </w:rPr>
        <w:t>amily influence</w:t>
      </w:r>
      <w:r w:rsidR="00574506" w:rsidRPr="00C64376">
        <w:rPr>
          <w:lang w:val="en-US"/>
        </w:rPr>
        <w:t xml:space="preserve"> also</w:t>
      </w:r>
      <w:r w:rsidR="009A25FD" w:rsidRPr="00C64376">
        <w:rPr>
          <w:lang w:val="en-US"/>
        </w:rPr>
        <w:t xml:space="preserve"> play</w:t>
      </w:r>
      <w:r w:rsidR="00574506" w:rsidRPr="00C64376">
        <w:rPr>
          <w:lang w:val="en-US"/>
        </w:rPr>
        <w:t>s</w:t>
      </w:r>
      <w:r w:rsidR="009A25FD" w:rsidRPr="00C64376">
        <w:rPr>
          <w:lang w:val="en-US"/>
        </w:rPr>
        <w:t xml:space="preserve"> a big part in Alex’s motivation to attend university</w:t>
      </w:r>
      <w:r w:rsidR="00C64376" w:rsidRPr="00C64376">
        <w:rPr>
          <w:lang w:val="en-US"/>
        </w:rPr>
        <w:t xml:space="preserve"> and he says that </w:t>
      </w:r>
      <w:r w:rsidR="00C33ED6" w:rsidRPr="00C64376">
        <w:rPr>
          <w:lang w:val="en-US"/>
        </w:rPr>
        <w:t xml:space="preserve">“I guess my dad is probably the main reason I went to university” (Alex, line 565). </w:t>
      </w:r>
      <w:r w:rsidR="00770367" w:rsidRPr="00C64376">
        <w:rPr>
          <w:lang w:val="en-US"/>
        </w:rPr>
        <w:t xml:space="preserve">His desire to </w:t>
      </w:r>
      <w:r w:rsidR="00770367" w:rsidRPr="00C64376">
        <w:rPr>
          <w:lang w:val="en-US"/>
        </w:rPr>
        <w:lastRenderedPageBreak/>
        <w:t>m</w:t>
      </w:r>
      <w:r w:rsidR="00770367">
        <w:rPr>
          <w:lang w:val="en-US"/>
        </w:rPr>
        <w:t>ake his dad proud and</w:t>
      </w:r>
      <w:r w:rsidR="00574506">
        <w:rPr>
          <w:lang w:val="en-US"/>
        </w:rPr>
        <w:t xml:space="preserve"> to</w:t>
      </w:r>
      <w:r w:rsidR="00770367">
        <w:rPr>
          <w:lang w:val="en-US"/>
        </w:rPr>
        <w:t xml:space="preserve"> learn </w:t>
      </w:r>
      <w:r w:rsidR="00574506">
        <w:rPr>
          <w:lang w:val="en-US"/>
        </w:rPr>
        <w:t>from</w:t>
      </w:r>
      <w:r w:rsidR="00770367">
        <w:rPr>
          <w:lang w:val="en-US"/>
        </w:rPr>
        <w:t xml:space="preserve"> the push he got from his dad to attend will make him more likely to continue his studies. </w:t>
      </w:r>
    </w:p>
    <w:p w14:paraId="51E78603" w14:textId="47FDB0AF" w:rsidR="00770367" w:rsidRDefault="008615DE" w:rsidP="00F843B9">
      <w:pPr>
        <w:spacing w:line="360" w:lineRule="auto"/>
        <w:rPr>
          <w:lang w:val="en-US"/>
        </w:rPr>
      </w:pPr>
      <w:r>
        <w:rPr>
          <w:lang w:val="en-US"/>
        </w:rPr>
        <w:tab/>
      </w:r>
      <w:r w:rsidR="00DA0E3A">
        <w:rPr>
          <w:lang w:val="en-US"/>
        </w:rPr>
        <w:t xml:space="preserve">Family influence is a factor that can influence a student’s motivation. </w:t>
      </w:r>
      <w:r w:rsidR="00791A5B">
        <w:rPr>
          <w:lang w:val="en-US"/>
        </w:rPr>
        <w:t>As</w:t>
      </w:r>
      <w:r w:rsidR="00DA0E3A">
        <w:rPr>
          <w:lang w:val="en-US"/>
        </w:rPr>
        <w:t xml:space="preserve"> you can see it can also be a leading factor that influences students to apply and/or stay engaged with their degree program. </w:t>
      </w:r>
    </w:p>
    <w:p w14:paraId="79898FB7" w14:textId="7C13BA5A" w:rsidR="00E91106" w:rsidRPr="00791A5B" w:rsidRDefault="00770367" w:rsidP="00F843B9">
      <w:pPr>
        <w:spacing w:line="360" w:lineRule="auto"/>
        <w:rPr>
          <w:b/>
          <w:bCs/>
          <w:i/>
          <w:iCs/>
          <w:lang w:val="en-US"/>
        </w:rPr>
      </w:pPr>
      <w:r w:rsidRPr="00791A5B">
        <w:rPr>
          <w:b/>
          <w:bCs/>
          <w:i/>
          <w:iCs/>
          <w:lang w:val="en-US"/>
        </w:rPr>
        <w:t xml:space="preserve">Sub-theme 2: Teacher </w:t>
      </w:r>
      <w:r w:rsidR="009A25FD" w:rsidRPr="00791A5B">
        <w:rPr>
          <w:b/>
          <w:bCs/>
          <w:i/>
          <w:iCs/>
          <w:lang w:val="en-US"/>
        </w:rPr>
        <w:t xml:space="preserve"> </w:t>
      </w:r>
    </w:p>
    <w:p w14:paraId="5662CDA6" w14:textId="6A6FF4BA" w:rsidR="00463C19" w:rsidRPr="00DA0E3A" w:rsidRDefault="008615DE" w:rsidP="00F843B9">
      <w:pPr>
        <w:spacing w:line="360" w:lineRule="auto"/>
        <w:rPr>
          <w:lang w:val="en-US"/>
        </w:rPr>
      </w:pPr>
      <w:r>
        <w:rPr>
          <w:lang w:val="en-US"/>
        </w:rPr>
        <w:tab/>
      </w:r>
      <w:r w:rsidR="003972D6">
        <w:rPr>
          <w:lang w:val="en-US"/>
        </w:rPr>
        <w:t>It is implied that lecturers have an impact in motivating the participants to engage in their studies, and Emily describes her personality lecturer as making a module “so interesting… but his passion for it made me really excited to go in each week” (Emily, lines 34</w:t>
      </w:r>
      <w:r w:rsidR="00574506">
        <w:rPr>
          <w:lang w:val="en-US"/>
        </w:rPr>
        <w:t>2</w:t>
      </w:r>
      <w:r w:rsidR="003972D6">
        <w:rPr>
          <w:lang w:val="en-US"/>
        </w:rPr>
        <w:t>-343).</w:t>
      </w:r>
      <w:r w:rsidR="002A62A2">
        <w:rPr>
          <w:lang w:val="en-US"/>
        </w:rPr>
        <w:t xml:space="preserve"> Alex and Sarah further support the influence of their educators in a similar way, indicating that the interaction and passion from lecturers can be a motivating factor for students in them feeling engaged.</w:t>
      </w:r>
    </w:p>
    <w:p w14:paraId="339F8651" w14:textId="640C6487" w:rsidR="00DA0E3A" w:rsidRDefault="008615DE" w:rsidP="00DA0E3A">
      <w:pPr>
        <w:spacing w:line="360" w:lineRule="auto"/>
        <w:rPr>
          <w:lang w:val="en-US"/>
        </w:rPr>
      </w:pPr>
      <w:r>
        <w:rPr>
          <w:lang w:val="en-US"/>
        </w:rPr>
        <w:tab/>
      </w:r>
      <w:r w:rsidR="00DA0E3A">
        <w:rPr>
          <w:lang w:val="en-US"/>
        </w:rPr>
        <w:t xml:space="preserve">Having a strong relationship with lectures can be seen as a motivation for students. By having this connection with a lecturer it’s seen to have a positive </w:t>
      </w:r>
      <w:r w:rsidR="00791A5B">
        <w:rPr>
          <w:lang w:val="en-US"/>
        </w:rPr>
        <w:t>effect</w:t>
      </w:r>
      <w:r w:rsidR="00DA0E3A">
        <w:rPr>
          <w:lang w:val="en-US"/>
        </w:rPr>
        <w:t xml:space="preserve"> on </w:t>
      </w:r>
      <w:r w:rsidR="00791A5B">
        <w:rPr>
          <w:lang w:val="en-US"/>
        </w:rPr>
        <w:t xml:space="preserve">students’ </w:t>
      </w:r>
      <w:r w:rsidR="00DA0E3A">
        <w:rPr>
          <w:lang w:val="en-US"/>
        </w:rPr>
        <w:t xml:space="preserve">classroom participation and attitudes towards their degree program.   </w:t>
      </w:r>
    </w:p>
    <w:p w14:paraId="0A91866C" w14:textId="77777777" w:rsidR="00DA0E3A" w:rsidRPr="00C33ED6" w:rsidRDefault="00DA0E3A" w:rsidP="00F843B9">
      <w:pPr>
        <w:spacing w:line="360" w:lineRule="auto"/>
        <w:rPr>
          <w:b/>
          <w:bCs/>
          <w:lang w:val="en-US"/>
        </w:rPr>
      </w:pPr>
    </w:p>
    <w:p w14:paraId="2FC29662" w14:textId="71A77418" w:rsidR="008C2591" w:rsidRPr="00100214" w:rsidRDefault="008C2591" w:rsidP="00100E38">
      <w:pPr>
        <w:spacing w:line="360" w:lineRule="auto"/>
        <w:rPr>
          <w:b/>
          <w:bCs/>
          <w:i/>
          <w:iCs/>
          <w:color w:val="FF0000"/>
          <w:lang w:val="en-US"/>
        </w:rPr>
      </w:pPr>
      <w:r w:rsidRPr="00100214">
        <w:rPr>
          <w:b/>
          <w:bCs/>
          <w:i/>
          <w:iCs/>
          <w:lang w:val="en-US"/>
        </w:rPr>
        <w:t xml:space="preserve">Sub-theme </w:t>
      </w:r>
      <w:r w:rsidR="00100E38" w:rsidRPr="00100214">
        <w:rPr>
          <w:b/>
          <w:bCs/>
          <w:i/>
          <w:iCs/>
          <w:lang w:val="en-US"/>
        </w:rPr>
        <w:t>3</w:t>
      </w:r>
      <w:r w:rsidRPr="00100214">
        <w:rPr>
          <w:b/>
          <w:bCs/>
          <w:i/>
          <w:iCs/>
          <w:lang w:val="en-US"/>
        </w:rPr>
        <w:t>:</w:t>
      </w:r>
      <w:r w:rsidRPr="00100214">
        <w:rPr>
          <w:b/>
          <w:bCs/>
          <w:i/>
          <w:iCs/>
          <w:color w:val="FF0000"/>
          <w:lang w:val="en-US"/>
        </w:rPr>
        <w:t xml:space="preserve"> </w:t>
      </w:r>
      <w:r w:rsidR="00BC54E7" w:rsidRPr="00100214">
        <w:rPr>
          <w:b/>
          <w:bCs/>
          <w:i/>
          <w:iCs/>
          <w:color w:val="000000" w:themeColor="text1"/>
          <w:lang w:val="en-US"/>
        </w:rPr>
        <w:t>S</w:t>
      </w:r>
      <w:r w:rsidR="003A493F" w:rsidRPr="00100214">
        <w:rPr>
          <w:b/>
          <w:bCs/>
          <w:i/>
          <w:iCs/>
          <w:color w:val="000000" w:themeColor="text1"/>
          <w:lang w:val="en-US"/>
        </w:rPr>
        <w:t xml:space="preserve">ocial </w:t>
      </w:r>
      <w:r w:rsidRPr="00100214">
        <w:rPr>
          <w:b/>
          <w:bCs/>
          <w:i/>
          <w:iCs/>
          <w:color w:val="000000" w:themeColor="text1"/>
          <w:lang w:val="en-US"/>
        </w:rPr>
        <w:t>Interactions</w:t>
      </w:r>
    </w:p>
    <w:p w14:paraId="21B83942" w14:textId="4A796A88" w:rsidR="00E91106" w:rsidRPr="00100E38" w:rsidRDefault="008615DE" w:rsidP="00F843B9">
      <w:pPr>
        <w:spacing w:line="360" w:lineRule="auto"/>
        <w:rPr>
          <w:color w:val="000000" w:themeColor="text1"/>
          <w:lang w:val="en-US"/>
        </w:rPr>
      </w:pPr>
      <w:r>
        <w:rPr>
          <w:color w:val="000000" w:themeColor="text1"/>
          <w:lang w:val="en-US"/>
        </w:rPr>
        <w:tab/>
      </w:r>
      <w:r w:rsidR="000A7C82">
        <w:rPr>
          <w:color w:val="000000" w:themeColor="text1"/>
          <w:lang w:val="en-US"/>
        </w:rPr>
        <w:t>One aspect of motivation for Sarah is social interactions. She enjoys communicating with people and it</w:t>
      </w:r>
      <w:r w:rsidR="00C64376">
        <w:rPr>
          <w:color w:val="000000" w:themeColor="text1"/>
          <w:lang w:val="en-US"/>
        </w:rPr>
        <w:t xml:space="preserve"> ha</w:t>
      </w:r>
      <w:r w:rsidR="000A7C82">
        <w:rPr>
          <w:color w:val="000000" w:themeColor="text1"/>
          <w:lang w:val="en-US"/>
        </w:rPr>
        <w:t xml:space="preserve">s become an enjoyment for </w:t>
      </w:r>
      <w:r w:rsidR="000A7C82" w:rsidRPr="00C64376">
        <w:rPr>
          <w:lang w:val="en-US"/>
        </w:rPr>
        <w:t>her</w:t>
      </w:r>
      <w:r w:rsidR="00C33ED6" w:rsidRPr="00C64376">
        <w:rPr>
          <w:lang w:val="en-US"/>
        </w:rPr>
        <w:t xml:space="preserve"> “so the modules I’ve enjoyed the most are the bits that I’ve had to interact with people basically.” (Sarah, lines 231-232).</w:t>
      </w:r>
      <w:r w:rsidR="00027E12" w:rsidRPr="00C64376">
        <w:rPr>
          <w:lang w:val="en-US"/>
        </w:rPr>
        <w:t xml:space="preserve"> </w:t>
      </w:r>
      <w:r w:rsidR="000A7C82" w:rsidRPr="00C64376">
        <w:rPr>
          <w:lang w:val="en-US"/>
        </w:rPr>
        <w:t xml:space="preserve">It </w:t>
      </w:r>
      <w:r w:rsidR="000A7C82">
        <w:rPr>
          <w:color w:val="000000" w:themeColor="text1"/>
          <w:lang w:val="en-US"/>
        </w:rPr>
        <w:t>can be suggested that interacting with people can encourage motivation</w:t>
      </w:r>
      <w:r w:rsidR="003A493F">
        <w:rPr>
          <w:color w:val="000000" w:themeColor="text1"/>
          <w:lang w:val="en-US"/>
        </w:rPr>
        <w:t xml:space="preserve"> as Sarah has mentioned that she enjoys it the most.</w:t>
      </w:r>
    </w:p>
    <w:p w14:paraId="43773638" w14:textId="77777777" w:rsidR="003A493F" w:rsidRDefault="003A493F" w:rsidP="00F843B9">
      <w:pPr>
        <w:spacing w:line="360" w:lineRule="auto"/>
        <w:rPr>
          <w:lang w:val="en-US"/>
        </w:rPr>
      </w:pPr>
    </w:p>
    <w:p w14:paraId="22037E51" w14:textId="7B11B2ED" w:rsidR="008615DE" w:rsidRDefault="008615DE" w:rsidP="00F843B9">
      <w:pPr>
        <w:spacing w:line="360" w:lineRule="auto"/>
        <w:rPr>
          <w:lang w:val="en-US"/>
        </w:rPr>
      </w:pPr>
      <w:r>
        <w:rPr>
          <w:lang w:val="en-US"/>
        </w:rPr>
        <w:tab/>
      </w:r>
      <w:r w:rsidR="003A493F">
        <w:rPr>
          <w:lang w:val="en-US"/>
        </w:rPr>
        <w:t xml:space="preserve">It can be suggested here that Alex has had a positive social life to the </w:t>
      </w:r>
      <w:r w:rsidR="00D65539">
        <w:rPr>
          <w:lang w:val="en-US"/>
        </w:rPr>
        <w:t>point where</w:t>
      </w:r>
      <w:r w:rsidR="003A493F">
        <w:rPr>
          <w:lang w:val="en-US"/>
        </w:rPr>
        <w:t xml:space="preserve"> he’s developed strong bonds with </w:t>
      </w:r>
      <w:r w:rsidR="00D65539">
        <w:rPr>
          <w:lang w:val="en-US"/>
        </w:rPr>
        <w:t>his peers</w:t>
      </w:r>
      <w:r w:rsidR="003A493F">
        <w:rPr>
          <w:lang w:val="en-US"/>
        </w:rPr>
        <w:t>.</w:t>
      </w:r>
      <w:r w:rsidR="00D65539">
        <w:rPr>
          <w:lang w:val="en-US"/>
        </w:rPr>
        <w:t xml:space="preserve"> With Alex’s strong social life, it can be deemed that his motivation towards his </w:t>
      </w:r>
      <w:r w:rsidR="00100E38">
        <w:rPr>
          <w:lang w:val="en-US"/>
        </w:rPr>
        <w:t>engagement</w:t>
      </w:r>
      <w:r w:rsidR="00D65539">
        <w:rPr>
          <w:lang w:val="en-US"/>
        </w:rPr>
        <w:t xml:space="preserve"> with his degree will also be </w:t>
      </w:r>
      <w:r w:rsidR="00D65539" w:rsidRPr="00C64376">
        <w:rPr>
          <w:lang w:val="en-US"/>
        </w:rPr>
        <w:t>strong</w:t>
      </w:r>
      <w:r w:rsidR="00100E38" w:rsidRPr="00C64376">
        <w:rPr>
          <w:lang w:val="en-US"/>
        </w:rPr>
        <w:t xml:space="preserve"> as he states, “it is sort of like you get all of us or you get none of us situation.” (Alex, lines 663-664).</w:t>
      </w:r>
    </w:p>
    <w:p w14:paraId="3BB23D12" w14:textId="1641D9EB" w:rsidR="009F3C4D" w:rsidRPr="00100214" w:rsidRDefault="008615DE" w:rsidP="00F843B9">
      <w:pPr>
        <w:spacing w:line="360" w:lineRule="auto"/>
        <w:rPr>
          <w:lang w:val="en-US"/>
        </w:rPr>
      </w:pPr>
      <w:r>
        <w:rPr>
          <w:lang w:val="en-US"/>
        </w:rPr>
        <w:tab/>
      </w:r>
      <w:r w:rsidR="00B76950">
        <w:rPr>
          <w:lang w:val="en-US"/>
        </w:rPr>
        <w:t xml:space="preserve">Having a </w:t>
      </w:r>
      <w:r w:rsidR="00564553">
        <w:rPr>
          <w:lang w:val="en-US"/>
        </w:rPr>
        <w:t xml:space="preserve">positive social interaction with others can be seen as a factor that influences motivation in students which can lead to more engagement in lectures.  </w:t>
      </w:r>
    </w:p>
    <w:p w14:paraId="37F436DE" w14:textId="77777777" w:rsidR="009F3C4D" w:rsidRDefault="009F3C4D" w:rsidP="00F843B9">
      <w:pPr>
        <w:spacing w:line="360" w:lineRule="auto"/>
        <w:rPr>
          <w:b/>
          <w:bCs/>
          <w:lang w:val="en-US"/>
        </w:rPr>
      </w:pPr>
    </w:p>
    <w:p w14:paraId="15B85F54" w14:textId="77777777" w:rsidR="008615DE" w:rsidRDefault="008615DE" w:rsidP="00F843B9">
      <w:pPr>
        <w:spacing w:line="360" w:lineRule="auto"/>
        <w:rPr>
          <w:b/>
          <w:bCs/>
          <w:lang w:val="en-US"/>
        </w:rPr>
      </w:pPr>
    </w:p>
    <w:p w14:paraId="7BE5B5DF" w14:textId="7751BC79" w:rsidR="00065076" w:rsidRPr="00100E38" w:rsidRDefault="00065076" w:rsidP="00F843B9">
      <w:pPr>
        <w:spacing w:line="360" w:lineRule="auto"/>
        <w:rPr>
          <w:b/>
          <w:bCs/>
          <w:color w:val="000000" w:themeColor="text1"/>
          <w:lang w:val="en-US"/>
        </w:rPr>
      </w:pPr>
      <w:r w:rsidRPr="00100E38">
        <w:rPr>
          <w:b/>
          <w:bCs/>
          <w:lang w:val="en-US"/>
        </w:rPr>
        <w:lastRenderedPageBreak/>
        <w:t xml:space="preserve">Theme </w:t>
      </w:r>
      <w:r w:rsidR="00100E38" w:rsidRPr="00100E38">
        <w:rPr>
          <w:b/>
          <w:bCs/>
          <w:lang w:val="en-US"/>
        </w:rPr>
        <w:t>2</w:t>
      </w:r>
      <w:r w:rsidRPr="00100E38">
        <w:rPr>
          <w:b/>
          <w:bCs/>
          <w:lang w:val="en-US"/>
        </w:rPr>
        <w:t xml:space="preserve">: </w:t>
      </w:r>
      <w:r w:rsidR="00BC54E7" w:rsidRPr="00100E38">
        <w:rPr>
          <w:b/>
          <w:bCs/>
          <w:color w:val="000000" w:themeColor="text1"/>
          <w:lang w:val="en-US"/>
        </w:rPr>
        <w:t>I</w:t>
      </w:r>
      <w:r w:rsidRPr="00100E38">
        <w:rPr>
          <w:b/>
          <w:bCs/>
          <w:color w:val="000000" w:themeColor="text1"/>
          <w:lang w:val="en-US"/>
        </w:rPr>
        <w:t xml:space="preserve">ntrinsic </w:t>
      </w:r>
      <w:r w:rsidR="00BC54E7" w:rsidRPr="00100E38">
        <w:rPr>
          <w:b/>
          <w:bCs/>
          <w:color w:val="000000" w:themeColor="text1"/>
          <w:lang w:val="en-US"/>
        </w:rPr>
        <w:t>M</w:t>
      </w:r>
      <w:r w:rsidRPr="00100E38">
        <w:rPr>
          <w:b/>
          <w:bCs/>
          <w:color w:val="000000" w:themeColor="text1"/>
          <w:lang w:val="en-US"/>
        </w:rPr>
        <w:t xml:space="preserve">otivation </w:t>
      </w:r>
    </w:p>
    <w:p w14:paraId="03F9D07E" w14:textId="5D2DC63F" w:rsidR="00757199" w:rsidRPr="00BC54E7" w:rsidRDefault="008615DE" w:rsidP="00F843B9">
      <w:pPr>
        <w:spacing w:line="360" w:lineRule="auto"/>
        <w:rPr>
          <w:color w:val="000000" w:themeColor="text1"/>
          <w:lang w:val="en-US"/>
        </w:rPr>
      </w:pPr>
      <w:r>
        <w:rPr>
          <w:color w:val="000000" w:themeColor="text1"/>
          <w:lang w:val="en-US"/>
        </w:rPr>
        <w:tab/>
      </w:r>
      <w:r w:rsidR="00757199" w:rsidRPr="00BC54E7">
        <w:rPr>
          <w:color w:val="000000" w:themeColor="text1"/>
          <w:lang w:val="en-US"/>
        </w:rPr>
        <w:t>The last theme to be considered is</w:t>
      </w:r>
      <w:r w:rsidR="00D81F45" w:rsidRPr="00BC54E7">
        <w:rPr>
          <w:color w:val="000000" w:themeColor="text1"/>
          <w:lang w:val="en-US"/>
        </w:rPr>
        <w:t xml:space="preserve"> intrinsic motivation. Throughout the transcript it was clear to see that some of the participants were attending university for their own enjoyment/ pursuits. Not all the participants had</w:t>
      </w:r>
      <w:r w:rsidR="00023DFC" w:rsidRPr="00BC54E7">
        <w:rPr>
          <w:color w:val="000000" w:themeColor="text1"/>
          <w:lang w:val="en-US"/>
        </w:rPr>
        <w:t xml:space="preserve"> pure</w:t>
      </w:r>
      <w:r w:rsidR="00D81F45" w:rsidRPr="00BC54E7">
        <w:rPr>
          <w:color w:val="000000" w:themeColor="text1"/>
          <w:lang w:val="en-US"/>
        </w:rPr>
        <w:t xml:space="preserve"> external motivation</w:t>
      </w:r>
      <w:r w:rsidR="00023DFC" w:rsidRPr="00BC54E7">
        <w:rPr>
          <w:color w:val="000000" w:themeColor="text1"/>
          <w:lang w:val="en-US"/>
        </w:rPr>
        <w:t>s</w:t>
      </w:r>
      <w:r w:rsidR="00D81F45" w:rsidRPr="00BC54E7">
        <w:rPr>
          <w:color w:val="000000" w:themeColor="text1"/>
          <w:lang w:val="en-US"/>
        </w:rPr>
        <w:t xml:space="preserve"> to attend university. Two sub-themes </w:t>
      </w:r>
      <w:r w:rsidR="009F685C" w:rsidRPr="00BC54E7">
        <w:rPr>
          <w:color w:val="000000" w:themeColor="text1"/>
          <w:lang w:val="en-US"/>
        </w:rPr>
        <w:t xml:space="preserve">were developed self-motivation and self-discovery. </w:t>
      </w:r>
      <w:r w:rsidR="00D81F45" w:rsidRPr="00BC54E7">
        <w:rPr>
          <w:color w:val="000000" w:themeColor="text1"/>
          <w:lang w:val="en-US"/>
        </w:rPr>
        <w:t xml:space="preserve"> </w:t>
      </w:r>
    </w:p>
    <w:p w14:paraId="2106A8D4" w14:textId="77777777" w:rsidR="00D81F45" w:rsidRDefault="00D81F45" w:rsidP="00F843B9">
      <w:pPr>
        <w:spacing w:line="360" w:lineRule="auto"/>
        <w:rPr>
          <w:lang w:val="en-US"/>
        </w:rPr>
      </w:pPr>
    </w:p>
    <w:p w14:paraId="71842EBB" w14:textId="4912453A" w:rsidR="009F685C" w:rsidRPr="00100214" w:rsidRDefault="009F685C" w:rsidP="00F843B9">
      <w:pPr>
        <w:spacing w:line="360" w:lineRule="auto"/>
        <w:rPr>
          <w:b/>
          <w:bCs/>
          <w:i/>
          <w:iCs/>
          <w:lang w:val="en-US"/>
        </w:rPr>
      </w:pPr>
      <w:r w:rsidRPr="00100214">
        <w:rPr>
          <w:b/>
          <w:bCs/>
          <w:i/>
          <w:iCs/>
          <w:lang w:val="en-US"/>
        </w:rPr>
        <w:t xml:space="preserve">Sub-theme 1: Self-motivation  </w:t>
      </w:r>
    </w:p>
    <w:p w14:paraId="3BE67277" w14:textId="401B4996" w:rsidR="00027E12" w:rsidRDefault="008615DE" w:rsidP="00027E12">
      <w:pPr>
        <w:spacing w:line="360" w:lineRule="auto"/>
        <w:rPr>
          <w:lang w:val="en-US"/>
        </w:rPr>
      </w:pPr>
      <w:r>
        <w:rPr>
          <w:lang w:val="en-US"/>
        </w:rPr>
        <w:tab/>
      </w:r>
      <w:r w:rsidR="009F685C">
        <w:rPr>
          <w:lang w:val="en-US"/>
        </w:rPr>
        <w:t>Emily’s</w:t>
      </w:r>
      <w:r w:rsidR="00027E12">
        <w:rPr>
          <w:lang w:val="en-US"/>
        </w:rPr>
        <w:t xml:space="preserve"> strong</w:t>
      </w:r>
      <w:r w:rsidR="009F685C">
        <w:rPr>
          <w:lang w:val="en-US"/>
        </w:rPr>
        <w:t xml:space="preserve"> motivation to attend university is not affected by outside factors, she’s her</w:t>
      </w:r>
      <w:r w:rsidR="002B2CC8">
        <w:rPr>
          <w:lang w:val="en-US"/>
        </w:rPr>
        <w:t>e</w:t>
      </w:r>
      <w:r w:rsidR="009F685C">
        <w:rPr>
          <w:lang w:val="en-US"/>
        </w:rPr>
        <w:t xml:space="preserve"> for her own benefit. </w:t>
      </w:r>
      <w:r w:rsidR="00795F32">
        <w:rPr>
          <w:lang w:val="en-US"/>
        </w:rPr>
        <w:t xml:space="preserve">This suggests that there won’t be any outside influences that will affect her motivation which will lead her to maintain engagement with her degree. </w:t>
      </w:r>
      <w:bookmarkStart w:id="2" w:name="_Hlk150189525"/>
      <w:r w:rsidR="00027E12">
        <w:rPr>
          <w:lang w:val="en-US"/>
        </w:rPr>
        <w:t>“</w:t>
      </w:r>
      <w:r w:rsidR="00C64376">
        <w:rPr>
          <w:lang w:val="en-US"/>
        </w:rPr>
        <w:t>realistically</w:t>
      </w:r>
      <w:r w:rsidR="00027E12">
        <w:rPr>
          <w:lang w:val="en-US"/>
        </w:rPr>
        <w:t xml:space="preserve"> I’m here for me and I’m here to lean… I just need to know that I’m doing the best that I can do for me.” (Emily, lines 669-671).</w:t>
      </w:r>
    </w:p>
    <w:bookmarkEnd w:id="2"/>
    <w:p w14:paraId="1692FB4E" w14:textId="77777777" w:rsidR="002B2CC8" w:rsidRDefault="002B2CC8" w:rsidP="00F843B9">
      <w:pPr>
        <w:spacing w:line="360" w:lineRule="auto"/>
        <w:rPr>
          <w:lang w:val="en-US"/>
        </w:rPr>
      </w:pPr>
    </w:p>
    <w:p w14:paraId="155011A4" w14:textId="71E2CC24" w:rsidR="002B2CC8" w:rsidRDefault="008615DE" w:rsidP="00F843B9">
      <w:pPr>
        <w:spacing w:line="360" w:lineRule="auto"/>
        <w:rPr>
          <w:lang w:val="en-US"/>
        </w:rPr>
      </w:pPr>
      <w:r>
        <w:rPr>
          <w:lang w:val="en-US"/>
        </w:rPr>
        <w:tab/>
      </w:r>
      <w:r w:rsidR="002B2CC8">
        <w:rPr>
          <w:lang w:val="en-US"/>
        </w:rPr>
        <w:t xml:space="preserve">Mark’s biggest motivation is his want to go back into the construction industry. </w:t>
      </w:r>
      <w:r w:rsidR="00027E12">
        <w:rPr>
          <w:lang w:val="en-US"/>
        </w:rPr>
        <w:t xml:space="preserve">“but I feel like I need to be back there doing something.” (Mark, lines 796-797). </w:t>
      </w:r>
      <w:r w:rsidR="002B2CC8">
        <w:rPr>
          <w:lang w:val="en-US"/>
        </w:rPr>
        <w:t>This suggests that h</w:t>
      </w:r>
      <w:r w:rsidR="00466C1F">
        <w:rPr>
          <w:lang w:val="en-US"/>
        </w:rPr>
        <w:t xml:space="preserve">is motivation to apply was his love for the construction industry. Furthermore, </w:t>
      </w:r>
      <w:r w:rsidR="002B2CC8">
        <w:rPr>
          <w:lang w:val="en-US"/>
        </w:rPr>
        <w:t xml:space="preserve">outside factors also </w:t>
      </w:r>
      <w:r w:rsidR="00466C1F">
        <w:rPr>
          <w:lang w:val="en-US"/>
        </w:rPr>
        <w:t>won’t</w:t>
      </w:r>
      <w:r w:rsidR="002B2CC8">
        <w:rPr>
          <w:lang w:val="en-US"/>
        </w:rPr>
        <w:t xml:space="preserve"> hinder his motivation to</w:t>
      </w:r>
      <w:r w:rsidR="00466C1F">
        <w:rPr>
          <w:lang w:val="en-US"/>
        </w:rPr>
        <w:t xml:space="preserve"> stay engaged. </w:t>
      </w:r>
      <w:r w:rsidR="002B2CC8">
        <w:rPr>
          <w:lang w:val="en-US"/>
        </w:rPr>
        <w:t xml:space="preserve">    </w:t>
      </w:r>
    </w:p>
    <w:p w14:paraId="26B5C53B" w14:textId="24BE7A50" w:rsidR="008C2591" w:rsidRDefault="008615DE" w:rsidP="00F843B9">
      <w:pPr>
        <w:spacing w:line="360" w:lineRule="auto"/>
        <w:rPr>
          <w:lang w:val="en-US"/>
        </w:rPr>
      </w:pPr>
      <w:r>
        <w:rPr>
          <w:lang w:val="en-US"/>
        </w:rPr>
        <w:tab/>
      </w:r>
      <w:r w:rsidR="00564553">
        <w:rPr>
          <w:lang w:val="en-US"/>
        </w:rPr>
        <w:t>Students who attend university though self-motivation are more likely to stay motivated and engaged with their degree with little outside interference as their engagement solely benefits them.</w:t>
      </w:r>
    </w:p>
    <w:p w14:paraId="2851D938" w14:textId="77777777" w:rsidR="00564553" w:rsidRDefault="00564553" w:rsidP="00F843B9">
      <w:pPr>
        <w:spacing w:line="360" w:lineRule="auto"/>
        <w:rPr>
          <w:lang w:val="en-US"/>
        </w:rPr>
      </w:pPr>
    </w:p>
    <w:p w14:paraId="2123F609" w14:textId="1E56E24E" w:rsidR="00466C1F" w:rsidRPr="00100214" w:rsidRDefault="00466C1F" w:rsidP="00F843B9">
      <w:pPr>
        <w:spacing w:line="360" w:lineRule="auto"/>
        <w:rPr>
          <w:b/>
          <w:bCs/>
          <w:i/>
          <w:iCs/>
          <w:lang w:val="en-US"/>
        </w:rPr>
      </w:pPr>
      <w:r w:rsidRPr="00100214">
        <w:rPr>
          <w:b/>
          <w:bCs/>
          <w:i/>
          <w:iCs/>
          <w:lang w:val="en-US"/>
        </w:rPr>
        <w:t xml:space="preserve">Sub-theme 2: self-discovery </w:t>
      </w:r>
    </w:p>
    <w:p w14:paraId="217003DB" w14:textId="710A3591" w:rsidR="00466C1F" w:rsidRDefault="008615DE" w:rsidP="00F843B9">
      <w:pPr>
        <w:spacing w:line="360" w:lineRule="auto"/>
        <w:rPr>
          <w:lang w:val="en-US"/>
        </w:rPr>
      </w:pPr>
      <w:r>
        <w:rPr>
          <w:lang w:val="en-US"/>
        </w:rPr>
        <w:tab/>
      </w:r>
      <w:r w:rsidR="00466C1F">
        <w:rPr>
          <w:lang w:val="en-US"/>
        </w:rPr>
        <w:t xml:space="preserve">Emily course choice (psychology) was chosen to help her understand herself and the way she behaves in social settings. Implying that her own curiosity </w:t>
      </w:r>
      <w:r w:rsidR="00BF7C50">
        <w:rPr>
          <w:lang w:val="en-US"/>
        </w:rPr>
        <w:t>on</w:t>
      </w:r>
      <w:r w:rsidR="00466C1F">
        <w:rPr>
          <w:lang w:val="en-US"/>
        </w:rPr>
        <w:t xml:space="preserve"> the course will allow her to be engaged.</w:t>
      </w:r>
      <w:r w:rsidR="00027E12">
        <w:rPr>
          <w:lang w:val="en-US"/>
        </w:rPr>
        <w:t xml:space="preserve"> “ the pressure of social interactions sometimes just feels too much and I wanted to why I’m like that…?” (Emily, lines 130-132).</w:t>
      </w:r>
    </w:p>
    <w:p w14:paraId="0A5D242B" w14:textId="2FB5E51A" w:rsidR="00564553" w:rsidRDefault="008615DE" w:rsidP="00F843B9">
      <w:pPr>
        <w:spacing w:line="360" w:lineRule="auto"/>
        <w:rPr>
          <w:lang w:val="en-US"/>
        </w:rPr>
      </w:pPr>
      <w:r>
        <w:rPr>
          <w:lang w:val="en-US"/>
        </w:rPr>
        <w:tab/>
      </w:r>
      <w:r w:rsidR="00D85CAD">
        <w:rPr>
          <w:lang w:val="en-US"/>
        </w:rPr>
        <w:t xml:space="preserve">Self-discovery can be a motivation for students </w:t>
      </w:r>
      <w:r w:rsidR="007D7372">
        <w:rPr>
          <w:lang w:val="en-US"/>
        </w:rPr>
        <w:t xml:space="preserve">who attend university to helps them in their journey in understanding themselves or use a degree </w:t>
      </w:r>
      <w:r w:rsidR="00143246">
        <w:rPr>
          <w:lang w:val="en-US"/>
        </w:rPr>
        <w:t xml:space="preserve">as a starting point to discover what they want in the future. </w:t>
      </w:r>
      <w:r w:rsidR="007D7372">
        <w:rPr>
          <w:lang w:val="en-US"/>
        </w:rPr>
        <w:t xml:space="preserve">   </w:t>
      </w:r>
    </w:p>
    <w:p w14:paraId="5400D587" w14:textId="77777777" w:rsidR="005C6CD5" w:rsidRDefault="005C6CD5" w:rsidP="00F843B9">
      <w:pPr>
        <w:spacing w:line="360" w:lineRule="auto"/>
        <w:jc w:val="center"/>
        <w:rPr>
          <w:b/>
          <w:bCs/>
          <w:sz w:val="24"/>
          <w:szCs w:val="24"/>
          <w:lang w:val="en-US"/>
        </w:rPr>
      </w:pPr>
    </w:p>
    <w:p w14:paraId="56C8C667" w14:textId="77777777" w:rsidR="009F3C4D" w:rsidRDefault="009F3C4D" w:rsidP="00F843B9">
      <w:pPr>
        <w:spacing w:line="360" w:lineRule="auto"/>
        <w:jc w:val="center"/>
        <w:rPr>
          <w:b/>
          <w:bCs/>
          <w:sz w:val="24"/>
          <w:szCs w:val="24"/>
          <w:lang w:val="en-US"/>
        </w:rPr>
      </w:pPr>
    </w:p>
    <w:p w14:paraId="54423897" w14:textId="2EE9B4C5" w:rsidR="00E91106" w:rsidRPr="0086438B" w:rsidRDefault="0086438B" w:rsidP="00F843B9">
      <w:pPr>
        <w:spacing w:line="360" w:lineRule="auto"/>
        <w:jc w:val="center"/>
        <w:rPr>
          <w:b/>
          <w:bCs/>
          <w:sz w:val="24"/>
          <w:szCs w:val="24"/>
          <w:lang w:val="en-US"/>
        </w:rPr>
      </w:pPr>
      <w:r w:rsidRPr="0086438B">
        <w:rPr>
          <w:b/>
          <w:bCs/>
          <w:sz w:val="24"/>
          <w:szCs w:val="24"/>
          <w:lang w:val="en-US"/>
        </w:rPr>
        <w:t>Discussion</w:t>
      </w:r>
    </w:p>
    <w:p w14:paraId="0F2C2073" w14:textId="77777777" w:rsidR="00E91106" w:rsidRDefault="00E91106" w:rsidP="00F843B9">
      <w:pPr>
        <w:spacing w:line="360" w:lineRule="auto"/>
        <w:rPr>
          <w:lang w:val="en-US"/>
        </w:rPr>
      </w:pPr>
    </w:p>
    <w:p w14:paraId="40F2ADC1" w14:textId="36955508" w:rsidR="00A91293" w:rsidRDefault="00A91293" w:rsidP="00F843B9">
      <w:pPr>
        <w:spacing w:line="360" w:lineRule="auto"/>
        <w:ind w:firstLine="720"/>
        <w:rPr>
          <w:lang w:val="en-US"/>
        </w:rPr>
      </w:pPr>
      <w:r>
        <w:rPr>
          <w:lang w:val="en-US"/>
        </w:rPr>
        <w:t xml:space="preserve">The aim of the study was to identify factors that influence motivation </w:t>
      </w:r>
      <w:r w:rsidR="008615DE">
        <w:rPr>
          <w:lang w:val="en-US"/>
        </w:rPr>
        <w:t>i</w:t>
      </w:r>
      <w:r>
        <w:rPr>
          <w:lang w:val="en-US"/>
        </w:rPr>
        <w:t>n university students. After conducting a thematic analysis on the focus group transcript, it led to the identification of three themes</w:t>
      </w:r>
      <w:r w:rsidR="00547E78">
        <w:rPr>
          <w:lang w:val="en-US"/>
        </w:rPr>
        <w:t xml:space="preserve"> but only two </w:t>
      </w:r>
      <w:r w:rsidR="00006E83">
        <w:rPr>
          <w:lang w:val="en-US"/>
        </w:rPr>
        <w:t>were</w:t>
      </w:r>
      <w:r w:rsidR="00547E78">
        <w:rPr>
          <w:lang w:val="en-US"/>
        </w:rPr>
        <w:t xml:space="preserve"> discussed</w:t>
      </w:r>
      <w:r>
        <w:rPr>
          <w:lang w:val="en-US"/>
        </w:rPr>
        <w:t>: Extrinsic motivation</w:t>
      </w:r>
      <w:r w:rsidR="00547E78">
        <w:rPr>
          <w:lang w:val="en-US"/>
        </w:rPr>
        <w:t xml:space="preserve"> </w:t>
      </w:r>
      <w:r w:rsidRPr="000D0F67">
        <w:rPr>
          <w:color w:val="000000" w:themeColor="text1"/>
          <w:lang w:val="en-US"/>
        </w:rPr>
        <w:t>and intrinsic motivation</w:t>
      </w:r>
      <w:r>
        <w:rPr>
          <w:lang w:val="en-US"/>
        </w:rPr>
        <w:t xml:space="preserve">. The finding from the study supports Ryan </w:t>
      </w:r>
      <w:r w:rsidR="003972D6">
        <w:rPr>
          <w:lang w:val="en-US"/>
        </w:rPr>
        <w:t>and</w:t>
      </w:r>
      <w:r>
        <w:rPr>
          <w:lang w:val="en-US"/>
        </w:rPr>
        <w:t xml:space="preserve"> Deci’s (20</w:t>
      </w:r>
      <w:r w:rsidR="00BC54E7">
        <w:rPr>
          <w:lang w:val="en-US"/>
        </w:rPr>
        <w:t>20</w:t>
      </w:r>
      <w:r>
        <w:rPr>
          <w:lang w:val="en-US"/>
        </w:rPr>
        <w:t>) theory on self-determination which mentions that there are six types of motivation</w:t>
      </w:r>
      <w:r w:rsidRPr="000D0F67">
        <w:rPr>
          <w:color w:val="000000" w:themeColor="text1"/>
          <w:lang w:val="en-US"/>
        </w:rPr>
        <w:t xml:space="preserve">. From the result of the study, it has shown that </w:t>
      </w:r>
      <w:r w:rsidR="00174896">
        <w:rPr>
          <w:color w:val="000000" w:themeColor="text1"/>
          <w:lang w:val="en-US"/>
        </w:rPr>
        <w:t xml:space="preserve">Sarah shows signs of extrinsic motivation (external) as she is </w:t>
      </w:r>
      <w:r w:rsidR="00C64376">
        <w:rPr>
          <w:color w:val="000000" w:themeColor="text1"/>
          <w:lang w:val="en-US"/>
        </w:rPr>
        <w:t>motivated</w:t>
      </w:r>
      <w:r w:rsidR="00174896">
        <w:rPr>
          <w:color w:val="000000" w:themeColor="text1"/>
          <w:lang w:val="en-US"/>
        </w:rPr>
        <w:t xml:space="preserve"> by her kids, by being able to provide for her kids is like a reward which regulates her behavior. </w:t>
      </w:r>
      <w:r w:rsidRPr="000D0F67">
        <w:rPr>
          <w:color w:val="000000" w:themeColor="text1"/>
          <w:lang w:val="en-US"/>
        </w:rPr>
        <w:t>Mark and Alex show signs of extrinsic motivation (integrated)</w:t>
      </w:r>
      <w:r w:rsidR="00770626">
        <w:rPr>
          <w:color w:val="000000" w:themeColor="text1"/>
          <w:lang w:val="en-US"/>
        </w:rPr>
        <w:t xml:space="preserve"> as th</w:t>
      </w:r>
      <w:r w:rsidR="008D1B05">
        <w:rPr>
          <w:color w:val="000000" w:themeColor="text1"/>
          <w:lang w:val="en-US"/>
        </w:rPr>
        <w:t>ey are connected and competent with their programs</w:t>
      </w:r>
      <w:r w:rsidR="00442A47">
        <w:rPr>
          <w:color w:val="000000" w:themeColor="text1"/>
          <w:lang w:val="en-US"/>
        </w:rPr>
        <w:t xml:space="preserve">, however their behaviors are regulated by </w:t>
      </w:r>
      <w:r w:rsidR="00892F49">
        <w:rPr>
          <w:color w:val="000000" w:themeColor="text1"/>
          <w:lang w:val="en-US"/>
        </w:rPr>
        <w:t>them wanting to live up to their own ideas.</w:t>
      </w:r>
      <w:r w:rsidRPr="000D0F67">
        <w:rPr>
          <w:color w:val="000000" w:themeColor="text1"/>
          <w:lang w:val="en-US"/>
        </w:rPr>
        <w:t xml:space="preserve"> </w:t>
      </w:r>
      <w:r w:rsidR="00442A47">
        <w:rPr>
          <w:color w:val="000000" w:themeColor="text1"/>
          <w:lang w:val="en-US"/>
        </w:rPr>
        <w:t>W</w:t>
      </w:r>
      <w:r w:rsidRPr="000D0F67">
        <w:rPr>
          <w:color w:val="000000" w:themeColor="text1"/>
          <w:lang w:val="en-US"/>
        </w:rPr>
        <w:t>hereas Emily shows signs of intrinsic motivation.</w:t>
      </w:r>
      <w:r w:rsidR="00892F49">
        <w:rPr>
          <w:color w:val="000000" w:themeColor="text1"/>
          <w:lang w:val="en-US"/>
        </w:rPr>
        <w:t xml:space="preserve"> Emily feels very connected to her </w:t>
      </w:r>
      <w:r w:rsidR="00006E83">
        <w:rPr>
          <w:color w:val="000000" w:themeColor="text1"/>
          <w:lang w:val="en-US"/>
        </w:rPr>
        <w:t>studies,</w:t>
      </w:r>
      <w:r w:rsidR="00892F49">
        <w:rPr>
          <w:color w:val="000000" w:themeColor="text1"/>
          <w:lang w:val="en-US"/>
        </w:rPr>
        <w:t xml:space="preserve"> and </w:t>
      </w:r>
      <w:r w:rsidR="00174896">
        <w:rPr>
          <w:color w:val="000000" w:themeColor="text1"/>
          <w:lang w:val="en-US"/>
        </w:rPr>
        <w:t xml:space="preserve">she enjoys the degree she is </w:t>
      </w:r>
      <w:r w:rsidR="00D53AE7">
        <w:rPr>
          <w:color w:val="000000" w:themeColor="text1"/>
          <w:lang w:val="en-US"/>
        </w:rPr>
        <w:t xml:space="preserve">studying </w:t>
      </w:r>
      <w:r w:rsidR="009A4177">
        <w:rPr>
          <w:color w:val="000000" w:themeColor="text1"/>
          <w:lang w:val="en-US"/>
        </w:rPr>
        <w:t>for,</w:t>
      </w:r>
      <w:r w:rsidR="00006E83">
        <w:rPr>
          <w:color w:val="000000" w:themeColor="text1"/>
          <w:lang w:val="en-US"/>
        </w:rPr>
        <w:t xml:space="preserve"> </w:t>
      </w:r>
      <w:r w:rsidR="00174896">
        <w:rPr>
          <w:color w:val="000000" w:themeColor="text1"/>
          <w:lang w:val="en-US"/>
        </w:rPr>
        <w:t xml:space="preserve">which gives her a high form of competence. </w:t>
      </w:r>
    </w:p>
    <w:p w14:paraId="3900901E" w14:textId="4370D833" w:rsidR="00A91293" w:rsidRDefault="00A91293" w:rsidP="00023DFC">
      <w:pPr>
        <w:spacing w:line="360" w:lineRule="auto"/>
        <w:ind w:firstLine="720"/>
        <w:rPr>
          <w:lang w:val="en-US"/>
        </w:rPr>
      </w:pPr>
      <w:r>
        <w:rPr>
          <w:lang w:val="en-US"/>
        </w:rPr>
        <w:t xml:space="preserve">The results of the study also support previous research </w:t>
      </w:r>
      <w:r w:rsidR="00023DFC">
        <w:rPr>
          <w:lang w:val="en-US"/>
        </w:rPr>
        <w:t>by O’Connor et al. (2008)</w:t>
      </w:r>
      <w:r>
        <w:rPr>
          <w:lang w:val="en-US"/>
        </w:rPr>
        <w:t xml:space="preserve"> who examined relationships between teacher</w:t>
      </w:r>
      <w:r w:rsidR="00023DFC">
        <w:rPr>
          <w:lang w:val="en-US"/>
        </w:rPr>
        <w:t>s</w:t>
      </w:r>
      <w:r>
        <w:rPr>
          <w:lang w:val="en-US"/>
        </w:rPr>
        <w:t xml:space="preserve"> and child</w:t>
      </w:r>
      <w:r w:rsidR="00023DFC">
        <w:rPr>
          <w:lang w:val="en-US"/>
        </w:rPr>
        <w:t>ren</w:t>
      </w:r>
      <w:r>
        <w:rPr>
          <w:lang w:val="en-US"/>
        </w:rPr>
        <w:t xml:space="preserve">. The </w:t>
      </w:r>
      <w:r w:rsidR="00023DFC">
        <w:rPr>
          <w:lang w:val="en-US"/>
        </w:rPr>
        <w:t>result</w:t>
      </w:r>
      <w:r>
        <w:rPr>
          <w:lang w:val="en-US"/>
        </w:rPr>
        <w:t xml:space="preserve"> of th</w:t>
      </w:r>
      <w:r w:rsidR="00023DFC">
        <w:rPr>
          <w:lang w:val="en-US"/>
        </w:rPr>
        <w:t xml:space="preserve">is </w:t>
      </w:r>
      <w:r>
        <w:rPr>
          <w:lang w:val="en-US"/>
        </w:rPr>
        <w:t>study</w:t>
      </w:r>
      <w:r w:rsidR="00023DFC">
        <w:rPr>
          <w:lang w:val="en-US"/>
        </w:rPr>
        <w:t xml:space="preserve"> supports the findings in that th</w:t>
      </w:r>
      <w:r>
        <w:rPr>
          <w:lang w:val="en-US"/>
        </w:rPr>
        <w:t>e higher the quality</w:t>
      </w:r>
      <w:r w:rsidR="00023DFC">
        <w:rPr>
          <w:lang w:val="en-US"/>
        </w:rPr>
        <w:t xml:space="preserve"> of</w:t>
      </w:r>
      <w:r>
        <w:rPr>
          <w:lang w:val="en-US"/>
        </w:rPr>
        <w:t xml:space="preserve"> relationships between </w:t>
      </w:r>
      <w:r w:rsidR="00023DFC">
        <w:rPr>
          <w:lang w:val="en-US"/>
        </w:rPr>
        <w:t>educator</w:t>
      </w:r>
      <w:r>
        <w:rPr>
          <w:lang w:val="en-US"/>
        </w:rPr>
        <w:t xml:space="preserve"> and </w:t>
      </w:r>
      <w:r w:rsidR="00023DFC">
        <w:rPr>
          <w:lang w:val="en-US"/>
        </w:rPr>
        <w:t>students</w:t>
      </w:r>
      <w:r>
        <w:rPr>
          <w:lang w:val="en-US"/>
        </w:rPr>
        <w:t xml:space="preserve"> encouraged their </w:t>
      </w:r>
      <w:r w:rsidR="00023DFC" w:rsidRPr="00BC54E7">
        <w:rPr>
          <w:lang w:val="en-US"/>
        </w:rPr>
        <w:t xml:space="preserve">engagement and </w:t>
      </w:r>
      <w:r w:rsidRPr="00BC54E7">
        <w:rPr>
          <w:lang w:val="en-US"/>
        </w:rPr>
        <w:t>achievements.</w:t>
      </w:r>
      <w:r w:rsidR="0018334A">
        <w:rPr>
          <w:lang w:val="en-US"/>
        </w:rPr>
        <w:t xml:space="preserve"> This suggests that by having a high-quality relationship between teacher and student can have a positive influence over student participation and engagement. </w:t>
      </w:r>
      <w:r>
        <w:rPr>
          <w:lang w:val="en-US"/>
        </w:rPr>
        <w:t xml:space="preserve"> Another </w:t>
      </w:r>
      <w:r w:rsidR="00CD54AE">
        <w:rPr>
          <w:lang w:val="en-US"/>
        </w:rPr>
        <w:t xml:space="preserve">piece of supporting </w:t>
      </w:r>
      <w:r>
        <w:rPr>
          <w:lang w:val="en-US"/>
        </w:rPr>
        <w:t>research</w:t>
      </w:r>
      <w:r w:rsidR="00CD54AE">
        <w:rPr>
          <w:lang w:val="en-US"/>
        </w:rPr>
        <w:t xml:space="preserve"> was</w:t>
      </w:r>
      <w:r>
        <w:rPr>
          <w:lang w:val="en-US"/>
        </w:rPr>
        <w:t xml:space="preserve"> done by Tezci et at (2015) about social support. The results</w:t>
      </w:r>
      <w:r w:rsidR="00D53AE7">
        <w:rPr>
          <w:lang w:val="en-US"/>
        </w:rPr>
        <w:t xml:space="preserve"> from the study</w:t>
      </w:r>
      <w:r>
        <w:rPr>
          <w:lang w:val="en-US"/>
        </w:rPr>
        <w:t xml:space="preserve"> also found</w:t>
      </w:r>
      <w:r w:rsidR="00D53AE7">
        <w:rPr>
          <w:lang w:val="en-US"/>
        </w:rPr>
        <w:t xml:space="preserve"> </w:t>
      </w:r>
      <w:r>
        <w:rPr>
          <w:lang w:val="en-US"/>
        </w:rPr>
        <w:t>that social support/ social interactions had a positive effect on motivation.</w:t>
      </w:r>
      <w:r w:rsidR="0018334A">
        <w:rPr>
          <w:lang w:val="en-US"/>
        </w:rPr>
        <w:t xml:space="preserve"> This also suggests that </w:t>
      </w:r>
      <w:r w:rsidR="00C64196">
        <w:rPr>
          <w:lang w:val="en-US"/>
        </w:rPr>
        <w:t>having</w:t>
      </w:r>
      <w:r w:rsidR="0018334A">
        <w:rPr>
          <w:lang w:val="en-US"/>
        </w:rPr>
        <w:t xml:space="preserve"> positive social support/ interactions can lead to active participation and the continuation of engagement within </w:t>
      </w:r>
      <w:r w:rsidR="00C64196">
        <w:rPr>
          <w:lang w:val="en-US"/>
        </w:rPr>
        <w:t>students’</w:t>
      </w:r>
      <w:r w:rsidR="0018334A">
        <w:rPr>
          <w:lang w:val="en-US"/>
        </w:rPr>
        <w:t xml:space="preserve"> degree programs.  </w:t>
      </w:r>
      <w:r>
        <w:rPr>
          <w:lang w:val="en-US"/>
        </w:rPr>
        <w:t xml:space="preserve"> </w:t>
      </w:r>
    </w:p>
    <w:p w14:paraId="62682A0C" w14:textId="77777777" w:rsidR="0022663B" w:rsidRDefault="00A91293" w:rsidP="00F843B9">
      <w:pPr>
        <w:spacing w:line="360" w:lineRule="auto"/>
        <w:ind w:firstLine="720"/>
        <w:rPr>
          <w:lang w:val="en-US"/>
        </w:rPr>
      </w:pPr>
      <w:r>
        <w:rPr>
          <w:lang w:val="en-US"/>
        </w:rPr>
        <w:t xml:space="preserve"> However, it’s important to be aware of the fact this study was only conducted on one group of participants. Further, expanding the sample may benefit the research as it would provide more of an ecological valid view of the wider population</w:t>
      </w:r>
      <w:r w:rsidR="00B35D45">
        <w:rPr>
          <w:lang w:val="en-US"/>
        </w:rPr>
        <w:t xml:space="preserve"> as well as further confirming the results found</w:t>
      </w:r>
      <w:r>
        <w:rPr>
          <w:lang w:val="en-US"/>
        </w:rPr>
        <w:t xml:space="preserve">. </w:t>
      </w:r>
    </w:p>
    <w:p w14:paraId="65A5A1EB" w14:textId="132BD17B" w:rsidR="00A91293" w:rsidRPr="00A54FB2" w:rsidRDefault="00C64376" w:rsidP="00F843B9">
      <w:pPr>
        <w:spacing w:line="360" w:lineRule="auto"/>
        <w:ind w:firstLine="720"/>
        <w:rPr>
          <w:lang w:val="en-US"/>
        </w:rPr>
      </w:pPr>
      <w:r>
        <w:rPr>
          <w:lang w:val="en-US"/>
        </w:rPr>
        <w:t>To conclude, the participants in this study demonstrated that there are a range of internal and external factors that influence their motivation, with external factors having a more prominent influence on their motivation than internal factors.</w:t>
      </w:r>
    </w:p>
    <w:p w14:paraId="19579852" w14:textId="77777777" w:rsidR="00E91106" w:rsidRDefault="00E91106">
      <w:pPr>
        <w:rPr>
          <w:lang w:val="en-US"/>
        </w:rPr>
      </w:pPr>
    </w:p>
    <w:p w14:paraId="259416E4" w14:textId="77777777" w:rsidR="00E91106" w:rsidRDefault="00E91106">
      <w:pPr>
        <w:rPr>
          <w:lang w:val="en-US"/>
        </w:rPr>
      </w:pPr>
    </w:p>
    <w:p w14:paraId="2FCA2BAE" w14:textId="77777777" w:rsidR="00E91106" w:rsidRDefault="00E91106">
      <w:pPr>
        <w:rPr>
          <w:lang w:val="en-US"/>
        </w:rPr>
      </w:pPr>
    </w:p>
    <w:p w14:paraId="3F524D28" w14:textId="77777777" w:rsidR="009F3C4D" w:rsidRDefault="009F3C4D" w:rsidP="00616849">
      <w:pPr>
        <w:spacing w:line="480" w:lineRule="auto"/>
        <w:ind w:left="720" w:hanging="720"/>
        <w:jc w:val="center"/>
        <w:rPr>
          <w:lang w:val="en-US"/>
        </w:rPr>
      </w:pPr>
    </w:p>
    <w:p w14:paraId="2B60C38C" w14:textId="6F703947" w:rsidR="0086438B" w:rsidRPr="0086438B" w:rsidRDefault="0086438B" w:rsidP="00616849">
      <w:pPr>
        <w:spacing w:line="480" w:lineRule="auto"/>
        <w:ind w:left="720" w:hanging="720"/>
        <w:jc w:val="center"/>
        <w:rPr>
          <w:rFonts w:cstheme="minorHAnsi"/>
          <w:b/>
          <w:bCs/>
          <w:color w:val="333333"/>
          <w:sz w:val="24"/>
          <w:szCs w:val="24"/>
          <w:shd w:val="clear" w:color="auto" w:fill="FFFFFF"/>
        </w:rPr>
      </w:pPr>
      <w:r w:rsidRPr="0086438B">
        <w:rPr>
          <w:rFonts w:cstheme="minorHAnsi"/>
          <w:b/>
          <w:bCs/>
          <w:color w:val="333333"/>
          <w:sz w:val="24"/>
          <w:szCs w:val="24"/>
          <w:shd w:val="clear" w:color="auto" w:fill="FFFFFF"/>
        </w:rPr>
        <w:t>References</w:t>
      </w:r>
    </w:p>
    <w:p w14:paraId="61E6956D" w14:textId="2EBFBCD3" w:rsidR="004F4B5C" w:rsidRPr="00105CF4" w:rsidRDefault="004F4B5C" w:rsidP="00105CF4">
      <w:pPr>
        <w:spacing w:line="480" w:lineRule="auto"/>
        <w:ind w:left="720" w:hanging="720"/>
        <w:rPr>
          <w:rFonts w:cstheme="minorHAnsi"/>
        </w:rPr>
      </w:pPr>
      <w:r w:rsidRPr="000479C8">
        <w:rPr>
          <w:rFonts w:cstheme="minorHAnsi"/>
          <w:color w:val="333333"/>
          <w:shd w:val="clear" w:color="auto" w:fill="FFFFFF"/>
        </w:rPr>
        <w:t>Graham, S., &amp; Weiner, B. (2012). Motivation: Past, present, and future. In K. R. Harris, S. Graham, T. Urdan, C. B. McCormick, G. M. Sinatra, &amp; J. Sweller (Eds.), </w:t>
      </w:r>
      <w:r w:rsidRPr="000479C8">
        <w:rPr>
          <w:rFonts w:cstheme="minorHAnsi"/>
          <w:i/>
          <w:iCs/>
          <w:color w:val="333333"/>
          <w:shd w:val="clear" w:color="auto" w:fill="FFFFFF"/>
        </w:rPr>
        <w:t xml:space="preserve">APA </w:t>
      </w:r>
      <w:r w:rsidR="005E2FFE">
        <w:rPr>
          <w:rFonts w:cstheme="minorHAnsi"/>
          <w:i/>
          <w:iCs/>
          <w:color w:val="333333"/>
          <w:shd w:val="clear" w:color="auto" w:fill="FFFFFF"/>
        </w:rPr>
        <w:t>e</w:t>
      </w:r>
      <w:r w:rsidRPr="000479C8">
        <w:rPr>
          <w:rFonts w:cstheme="minorHAnsi"/>
          <w:i/>
          <w:iCs/>
          <w:color w:val="333333"/>
          <w:shd w:val="clear" w:color="auto" w:fill="FFFFFF"/>
        </w:rPr>
        <w:t xml:space="preserve">ducational </w:t>
      </w:r>
      <w:r w:rsidR="005E2FFE">
        <w:rPr>
          <w:rFonts w:cstheme="minorHAnsi"/>
          <w:i/>
          <w:iCs/>
          <w:color w:val="333333"/>
          <w:shd w:val="clear" w:color="auto" w:fill="FFFFFF"/>
        </w:rPr>
        <w:t>p</w:t>
      </w:r>
      <w:r w:rsidRPr="000479C8">
        <w:rPr>
          <w:rFonts w:cstheme="minorHAnsi"/>
          <w:i/>
          <w:iCs/>
          <w:color w:val="333333"/>
          <w:shd w:val="clear" w:color="auto" w:fill="FFFFFF"/>
        </w:rPr>
        <w:t xml:space="preserve">sychology </w:t>
      </w:r>
      <w:r w:rsidR="005E2FFE">
        <w:rPr>
          <w:rFonts w:cstheme="minorHAnsi"/>
          <w:i/>
          <w:iCs/>
          <w:color w:val="333333"/>
          <w:shd w:val="clear" w:color="auto" w:fill="FFFFFF"/>
        </w:rPr>
        <w:t>h</w:t>
      </w:r>
      <w:r w:rsidRPr="000479C8">
        <w:rPr>
          <w:rFonts w:cstheme="minorHAnsi"/>
          <w:i/>
          <w:iCs/>
          <w:color w:val="333333"/>
          <w:shd w:val="clear" w:color="auto" w:fill="FFFFFF"/>
        </w:rPr>
        <w:t>andbook, Vol. 1. Theories, constructs, and critical issues</w:t>
      </w:r>
      <w:r w:rsidRPr="000479C8">
        <w:rPr>
          <w:rFonts w:cstheme="minorHAnsi"/>
          <w:color w:val="333333"/>
          <w:shd w:val="clear" w:color="auto" w:fill="FFFFFF"/>
        </w:rPr>
        <w:t> (pp. 367–397). American Psychological Association. </w:t>
      </w:r>
      <w:hyperlink r:id="rId4" w:tgtFrame="_blank" w:history="1">
        <w:r w:rsidRPr="000479C8">
          <w:rPr>
            <w:rFonts w:cstheme="minorHAnsi"/>
            <w:color w:val="2C72B7"/>
            <w:u w:val="single"/>
            <w:shd w:val="clear" w:color="auto" w:fill="FFFFFF"/>
          </w:rPr>
          <w:t>https://doi.org/10.1037/13273-013</w:t>
        </w:r>
      </w:hyperlink>
    </w:p>
    <w:p w14:paraId="65FF5CF3" w14:textId="77777777" w:rsidR="004F4B5C" w:rsidRDefault="004F4B5C" w:rsidP="00105CF4">
      <w:pPr>
        <w:spacing w:line="480" w:lineRule="auto"/>
        <w:ind w:left="720" w:hanging="720"/>
        <w:rPr>
          <w:lang w:val="en-US"/>
        </w:rPr>
      </w:pPr>
      <w:r>
        <w:rPr>
          <w:lang w:val="en-US"/>
        </w:rPr>
        <w:t xml:space="preserve">Reiss, S. (2012). Intrinsic and extrinsic motivation. </w:t>
      </w:r>
      <w:r w:rsidRPr="00105CF4">
        <w:rPr>
          <w:i/>
          <w:iCs/>
          <w:lang w:val="en-US"/>
        </w:rPr>
        <w:t>Teaching of Psychology, 39</w:t>
      </w:r>
      <w:r>
        <w:rPr>
          <w:lang w:val="en-US"/>
        </w:rPr>
        <w:t xml:space="preserve">(2), 152-156. </w:t>
      </w:r>
      <w:hyperlink r:id="rId5" w:history="1">
        <w:r w:rsidRPr="00D246C1">
          <w:rPr>
            <w:rStyle w:val="Hyperlink"/>
            <w:lang w:val="en-US"/>
          </w:rPr>
          <w:t>https://doi.org/10.1177/0098628312437704</w:t>
        </w:r>
      </w:hyperlink>
    </w:p>
    <w:p w14:paraId="4EC0D44D" w14:textId="26F6A948" w:rsidR="004820DE" w:rsidRDefault="008F3B7E" w:rsidP="007E034B">
      <w:pPr>
        <w:spacing w:line="480" w:lineRule="auto"/>
        <w:ind w:left="720" w:hanging="720"/>
      </w:pPr>
      <w:r>
        <w:t xml:space="preserve">Ryan, R. M., &amp; Deci, E. L. (2000). Self-determination theory and the facilitation of intrinsic motivation, social development, and well-being. </w:t>
      </w:r>
      <w:r w:rsidRPr="002E4943">
        <w:rPr>
          <w:i/>
          <w:iCs/>
        </w:rPr>
        <w:t xml:space="preserve">American </w:t>
      </w:r>
      <w:r w:rsidR="002E4943" w:rsidRPr="002E4943">
        <w:rPr>
          <w:i/>
          <w:iCs/>
        </w:rPr>
        <w:t>P</w:t>
      </w:r>
      <w:r w:rsidRPr="002E4943">
        <w:rPr>
          <w:i/>
          <w:iCs/>
        </w:rPr>
        <w:t xml:space="preserve">sychological </w:t>
      </w:r>
      <w:r w:rsidR="002E4943" w:rsidRPr="002E4943">
        <w:rPr>
          <w:i/>
          <w:iCs/>
        </w:rPr>
        <w:t>A</w:t>
      </w:r>
      <w:r w:rsidRPr="002E4943">
        <w:rPr>
          <w:i/>
          <w:iCs/>
        </w:rPr>
        <w:t>ssociation, 55</w:t>
      </w:r>
      <w:r>
        <w:t>(1), 68-78.</w:t>
      </w:r>
      <w:r w:rsidR="007E034B">
        <w:rPr>
          <w:color w:val="FF0000"/>
        </w:rPr>
        <w:t xml:space="preserve"> </w:t>
      </w:r>
      <w:hyperlink r:id="rId6" w:history="1">
        <w:r w:rsidR="002E4943" w:rsidRPr="0093083C">
          <w:rPr>
            <w:rStyle w:val="Hyperlink"/>
          </w:rPr>
          <w:t>https://doi.org/10.1037//0003-066x.55.1.68</w:t>
        </w:r>
      </w:hyperlink>
      <w:r w:rsidR="002E4943">
        <w:rPr>
          <w:color w:val="FF0000"/>
        </w:rPr>
        <w:t xml:space="preserve"> </w:t>
      </w:r>
    </w:p>
    <w:p w14:paraId="1FEA7ED0" w14:textId="22923934" w:rsidR="00D77330" w:rsidRPr="00D77330" w:rsidRDefault="00F12961" w:rsidP="00D77330">
      <w:pPr>
        <w:spacing w:line="480" w:lineRule="auto"/>
        <w:ind w:left="720" w:hanging="720"/>
        <w:rPr>
          <w:color w:val="0563C1" w:themeColor="hyperlink"/>
          <w:u w:val="single"/>
          <w:lang w:val="en-US"/>
        </w:rPr>
      </w:pPr>
      <w:r>
        <w:rPr>
          <w:lang w:val="en-US"/>
        </w:rPr>
        <w:t xml:space="preserve">Ryan, R. M., &amp; Deci, E. L. (2020). Intrinsic and extrinsic motivation from a self-determination theory perspective: Definitions, theory, practices, and future directions. </w:t>
      </w:r>
      <w:r w:rsidRPr="00F12961">
        <w:rPr>
          <w:i/>
          <w:iCs/>
          <w:lang w:val="en-US"/>
        </w:rPr>
        <w:t xml:space="preserve">Contemporary </w:t>
      </w:r>
      <w:r w:rsidR="002E4943">
        <w:rPr>
          <w:i/>
          <w:iCs/>
          <w:lang w:val="en-US"/>
        </w:rPr>
        <w:t>E</w:t>
      </w:r>
      <w:r w:rsidRPr="00F12961">
        <w:rPr>
          <w:i/>
          <w:iCs/>
          <w:lang w:val="en-US"/>
        </w:rPr>
        <w:t xml:space="preserve">ducational </w:t>
      </w:r>
      <w:r w:rsidR="002E4943">
        <w:rPr>
          <w:i/>
          <w:iCs/>
          <w:lang w:val="en-US"/>
        </w:rPr>
        <w:t>P</w:t>
      </w:r>
      <w:r w:rsidRPr="00F12961">
        <w:rPr>
          <w:i/>
          <w:iCs/>
          <w:lang w:val="en-US"/>
        </w:rPr>
        <w:t>sychology</w:t>
      </w:r>
      <w:r w:rsidR="002E4943">
        <w:rPr>
          <w:i/>
          <w:iCs/>
          <w:lang w:val="en-US"/>
        </w:rPr>
        <w:t xml:space="preserve">, 61, </w:t>
      </w:r>
      <w:r w:rsidR="002E4943">
        <w:rPr>
          <w:lang w:val="en-US"/>
        </w:rPr>
        <w:t>101860</w:t>
      </w:r>
      <w:r>
        <w:rPr>
          <w:lang w:val="en-US"/>
        </w:rPr>
        <w:t xml:space="preserve">. </w:t>
      </w:r>
      <w:hyperlink r:id="rId7" w:history="1">
        <w:r w:rsidRPr="00B64C18">
          <w:rPr>
            <w:rStyle w:val="Hyperlink"/>
            <w:lang w:val="en-US"/>
          </w:rPr>
          <w:t>https://doi.org/10.1016/j.cedpsych.2020.101860</w:t>
        </w:r>
      </w:hyperlink>
    </w:p>
    <w:p w14:paraId="25A39C7A" w14:textId="7383C6B9" w:rsidR="00F12961" w:rsidRDefault="00D77330" w:rsidP="00AE2F10">
      <w:pPr>
        <w:spacing w:line="480" w:lineRule="auto"/>
        <w:ind w:left="720" w:hanging="720"/>
        <w:rPr>
          <w:lang w:val="en-US"/>
        </w:rPr>
      </w:pPr>
      <w:r>
        <w:rPr>
          <w:lang w:val="en-US"/>
        </w:rPr>
        <w:t>O’Connor, E., &amp; McCartney, K. (2007). Examining teacher-child relationships and ach</w:t>
      </w:r>
      <w:r w:rsidR="00AE2F10">
        <w:rPr>
          <w:lang w:val="en-US"/>
        </w:rPr>
        <w:t xml:space="preserve">ievement as part of an ecological model of development. </w:t>
      </w:r>
      <w:r w:rsidR="00AE2F10" w:rsidRPr="00AE2F10">
        <w:rPr>
          <w:i/>
          <w:iCs/>
          <w:lang w:val="en-US"/>
        </w:rPr>
        <w:t xml:space="preserve">American </w:t>
      </w:r>
      <w:r w:rsidR="005E2FFE">
        <w:rPr>
          <w:i/>
          <w:iCs/>
          <w:lang w:val="en-US"/>
        </w:rPr>
        <w:t>E</w:t>
      </w:r>
      <w:r w:rsidR="00AE2F10" w:rsidRPr="00AE2F10">
        <w:rPr>
          <w:i/>
          <w:iCs/>
          <w:lang w:val="en-US"/>
        </w:rPr>
        <w:t xml:space="preserve">ducational </w:t>
      </w:r>
      <w:r w:rsidR="005E2FFE">
        <w:rPr>
          <w:i/>
          <w:iCs/>
          <w:lang w:val="en-US"/>
        </w:rPr>
        <w:t>R</w:t>
      </w:r>
      <w:r w:rsidR="00AE2F10" w:rsidRPr="00AE2F10">
        <w:rPr>
          <w:i/>
          <w:iCs/>
          <w:lang w:val="en-US"/>
        </w:rPr>
        <w:t xml:space="preserve">esearch </w:t>
      </w:r>
      <w:r w:rsidR="005E2FFE">
        <w:rPr>
          <w:i/>
          <w:iCs/>
          <w:lang w:val="en-US"/>
        </w:rPr>
        <w:t>J</w:t>
      </w:r>
      <w:r w:rsidR="00AE2F10" w:rsidRPr="00AE2F10">
        <w:rPr>
          <w:i/>
          <w:iCs/>
          <w:lang w:val="en-US"/>
        </w:rPr>
        <w:t>ournal, 44</w:t>
      </w:r>
      <w:r w:rsidR="00AE2F10">
        <w:rPr>
          <w:lang w:val="en-US"/>
        </w:rPr>
        <w:t xml:space="preserve">(2). </w:t>
      </w:r>
      <w:hyperlink r:id="rId8" w:history="1">
        <w:r w:rsidR="00AE2F10" w:rsidRPr="00166BC5">
          <w:rPr>
            <w:rStyle w:val="Hyperlink"/>
            <w:lang w:val="en-US"/>
          </w:rPr>
          <w:t>https://doi.org/10.3102/0002831207302172</w:t>
        </w:r>
      </w:hyperlink>
    </w:p>
    <w:p w14:paraId="6DCB6CB7" w14:textId="361FA5A4" w:rsidR="00AE2F10" w:rsidRDefault="002774F4" w:rsidP="00126333">
      <w:pPr>
        <w:spacing w:line="480" w:lineRule="auto"/>
        <w:ind w:left="720" w:hanging="720"/>
        <w:rPr>
          <w:lang w:val="en-US"/>
        </w:rPr>
      </w:pPr>
      <w:r>
        <w:rPr>
          <w:lang w:val="en-US"/>
        </w:rPr>
        <w:t xml:space="preserve">Tezci, E., Sezer, F., Gurgan, U., &amp; Aktan, S. (2015). A study on social support and motivation. </w:t>
      </w:r>
      <w:r w:rsidRPr="00126333">
        <w:rPr>
          <w:i/>
          <w:iCs/>
          <w:lang w:val="en-US"/>
        </w:rPr>
        <w:t xml:space="preserve">The </w:t>
      </w:r>
      <w:r w:rsidR="005E2FFE">
        <w:rPr>
          <w:i/>
          <w:iCs/>
          <w:lang w:val="en-US"/>
        </w:rPr>
        <w:t>A</w:t>
      </w:r>
      <w:r w:rsidRPr="00126333">
        <w:rPr>
          <w:i/>
          <w:iCs/>
          <w:lang w:val="en-US"/>
        </w:rPr>
        <w:t>nthropologist</w:t>
      </w:r>
      <w:r w:rsidR="00126333" w:rsidRPr="00126333">
        <w:rPr>
          <w:i/>
          <w:iCs/>
          <w:lang w:val="en-US"/>
        </w:rPr>
        <w:t>, 22</w:t>
      </w:r>
      <w:r w:rsidR="00126333">
        <w:rPr>
          <w:lang w:val="en-US"/>
        </w:rPr>
        <w:t xml:space="preserve">(2), 284-292. </w:t>
      </w:r>
      <w:hyperlink r:id="rId9" w:history="1">
        <w:r w:rsidR="00126333" w:rsidRPr="00166BC5">
          <w:rPr>
            <w:rStyle w:val="Hyperlink"/>
            <w:lang w:val="en-US"/>
          </w:rPr>
          <w:t>https://doi.org/10.1080/09720073.2015.11891879</w:t>
        </w:r>
      </w:hyperlink>
    </w:p>
    <w:p w14:paraId="7EC06A78" w14:textId="1B5EA0DC" w:rsidR="00386EDA" w:rsidRDefault="00386EDA" w:rsidP="002F3AFB">
      <w:pPr>
        <w:spacing w:line="480" w:lineRule="auto"/>
        <w:ind w:left="720" w:hanging="720"/>
        <w:rPr>
          <w:lang w:val="en-US"/>
        </w:rPr>
      </w:pPr>
      <w:r>
        <w:rPr>
          <w:lang w:val="en-US"/>
        </w:rPr>
        <w:t xml:space="preserve">Garcia, J. A., Carcedo, R. J., &amp; Castano, J. L. (2019). The influence of feedback on competence, motivation, vitality, and performance in a throwing task. </w:t>
      </w:r>
      <w:r w:rsidRPr="002F3AFB">
        <w:rPr>
          <w:i/>
          <w:iCs/>
          <w:lang w:val="en-US"/>
        </w:rPr>
        <w:t xml:space="preserve">Research </w:t>
      </w:r>
      <w:r w:rsidR="005E2FFE">
        <w:rPr>
          <w:i/>
          <w:iCs/>
          <w:lang w:val="en-US"/>
        </w:rPr>
        <w:t>Q</w:t>
      </w:r>
      <w:r w:rsidRPr="002F3AFB">
        <w:rPr>
          <w:i/>
          <w:iCs/>
          <w:lang w:val="en-US"/>
        </w:rPr>
        <w:t xml:space="preserve">uarterly for </w:t>
      </w:r>
      <w:r w:rsidR="005E2FFE">
        <w:rPr>
          <w:i/>
          <w:iCs/>
          <w:lang w:val="en-US"/>
        </w:rPr>
        <w:t>E</w:t>
      </w:r>
      <w:r w:rsidRPr="002F3AFB">
        <w:rPr>
          <w:i/>
          <w:iCs/>
          <w:lang w:val="en-US"/>
        </w:rPr>
        <w:t xml:space="preserve">xercise and </w:t>
      </w:r>
      <w:r w:rsidR="005E2FFE">
        <w:rPr>
          <w:i/>
          <w:iCs/>
          <w:lang w:val="en-US"/>
        </w:rPr>
        <w:t>S</w:t>
      </w:r>
      <w:r w:rsidRPr="002F3AFB">
        <w:rPr>
          <w:i/>
          <w:iCs/>
          <w:lang w:val="en-US"/>
        </w:rPr>
        <w:t>port, 90</w:t>
      </w:r>
      <w:r>
        <w:rPr>
          <w:lang w:val="en-US"/>
        </w:rPr>
        <w:t xml:space="preserve">(2), 172-179. </w:t>
      </w:r>
      <w:hyperlink r:id="rId10" w:history="1">
        <w:r w:rsidRPr="00166BC5">
          <w:rPr>
            <w:rStyle w:val="Hyperlink"/>
            <w:lang w:val="en-US"/>
          </w:rPr>
          <w:t>https://doi.org/10.1080/02701367.2019.1571677</w:t>
        </w:r>
      </w:hyperlink>
    </w:p>
    <w:p w14:paraId="301498DA" w14:textId="773C4BD0" w:rsidR="00E91106" w:rsidRDefault="00386EDA" w:rsidP="00E91106">
      <w:pPr>
        <w:spacing w:line="480" w:lineRule="auto"/>
        <w:ind w:left="720" w:hanging="720"/>
        <w:rPr>
          <w:lang w:val="en-US"/>
        </w:rPr>
      </w:pPr>
      <w:r>
        <w:rPr>
          <w:lang w:val="en-US"/>
        </w:rPr>
        <w:lastRenderedPageBreak/>
        <w:t xml:space="preserve"> </w:t>
      </w:r>
      <w:r w:rsidR="00501265">
        <w:rPr>
          <w:lang w:val="en-US"/>
        </w:rPr>
        <w:t>Pedler, M. L.,</w:t>
      </w:r>
      <w:r w:rsidR="00E91106">
        <w:rPr>
          <w:lang w:val="en-US"/>
        </w:rPr>
        <w:t xml:space="preserve"> Willis, R., &amp; Nieuwoudt, J. E. (2022). A sense of belonging at university: student retention, motivation, and enjoyment. </w:t>
      </w:r>
      <w:r w:rsidR="00E91106" w:rsidRPr="005E2FFE">
        <w:rPr>
          <w:i/>
          <w:iCs/>
          <w:lang w:val="en-US"/>
        </w:rPr>
        <w:t xml:space="preserve">Journal of </w:t>
      </w:r>
      <w:r w:rsidR="005E2FFE">
        <w:rPr>
          <w:i/>
          <w:iCs/>
          <w:lang w:val="en-US"/>
        </w:rPr>
        <w:t>F</w:t>
      </w:r>
      <w:r w:rsidR="00E91106" w:rsidRPr="005E2FFE">
        <w:rPr>
          <w:i/>
          <w:iCs/>
          <w:lang w:val="en-US"/>
        </w:rPr>
        <w:t xml:space="preserve">urther and </w:t>
      </w:r>
      <w:r w:rsidR="005E2FFE">
        <w:rPr>
          <w:i/>
          <w:iCs/>
          <w:lang w:val="en-US"/>
        </w:rPr>
        <w:t>H</w:t>
      </w:r>
      <w:r w:rsidR="00E91106" w:rsidRPr="005E2FFE">
        <w:rPr>
          <w:i/>
          <w:iCs/>
          <w:lang w:val="en-US"/>
        </w:rPr>
        <w:t xml:space="preserve">igher </w:t>
      </w:r>
      <w:r w:rsidR="005E2FFE">
        <w:rPr>
          <w:i/>
          <w:iCs/>
          <w:lang w:val="en-US"/>
        </w:rPr>
        <w:t>E</w:t>
      </w:r>
      <w:r w:rsidR="00E91106" w:rsidRPr="005E2FFE">
        <w:rPr>
          <w:i/>
          <w:iCs/>
          <w:lang w:val="en-US"/>
        </w:rPr>
        <w:t>ducation, 46</w:t>
      </w:r>
      <w:r w:rsidR="00E91106">
        <w:rPr>
          <w:lang w:val="en-US"/>
        </w:rPr>
        <w:t>(3), 397-408.</w:t>
      </w:r>
      <w:r w:rsidR="00E91106" w:rsidRPr="00E91106">
        <w:t xml:space="preserve"> </w:t>
      </w:r>
      <w:hyperlink r:id="rId11" w:history="1">
        <w:r w:rsidR="00E91106" w:rsidRPr="00166BC5">
          <w:rPr>
            <w:rStyle w:val="Hyperlink"/>
            <w:lang w:val="en-US"/>
          </w:rPr>
          <w:t>https://doi.org/10.1080/0309877X.2021.1955844</w:t>
        </w:r>
      </w:hyperlink>
    </w:p>
    <w:p w14:paraId="6F8A5DF0" w14:textId="60177F00" w:rsidR="00126333" w:rsidRPr="00616849" w:rsidRDefault="005E2FFE" w:rsidP="00616849">
      <w:pPr>
        <w:spacing w:line="480" w:lineRule="auto"/>
        <w:jc w:val="center"/>
        <w:rPr>
          <w:b/>
          <w:bCs/>
          <w:lang w:val="en-US"/>
        </w:rPr>
      </w:pPr>
      <w:r w:rsidRPr="00616849">
        <w:rPr>
          <w:b/>
          <w:bCs/>
          <w:lang w:val="en-US"/>
        </w:rPr>
        <w:t>Appendices</w:t>
      </w:r>
    </w:p>
    <w:p w14:paraId="449617CF" w14:textId="77777777" w:rsidR="002774F4" w:rsidRDefault="002774F4" w:rsidP="008F3B7E">
      <w:pPr>
        <w:spacing w:line="480" w:lineRule="auto"/>
        <w:rPr>
          <w:lang w:val="en-US"/>
        </w:rPr>
      </w:pPr>
    </w:p>
    <w:p w14:paraId="501375FC" w14:textId="24E33153" w:rsidR="002774F4" w:rsidRDefault="00616849" w:rsidP="008F3B7E">
      <w:pPr>
        <w:spacing w:line="480" w:lineRule="auto"/>
        <w:rPr>
          <w:lang w:val="en-US"/>
        </w:rPr>
      </w:pPr>
      <w:r>
        <w:rPr>
          <w:lang w:val="en-US"/>
        </w:rPr>
        <w:t>Consent form:</w:t>
      </w:r>
    </w:p>
    <w:p w14:paraId="63A0821B" w14:textId="7BE7E6F1" w:rsidR="00616849" w:rsidRDefault="00616849" w:rsidP="008F3B7E">
      <w:pPr>
        <w:spacing w:line="480" w:lineRule="auto"/>
        <w:rPr>
          <w:lang w:val="en-US"/>
        </w:rPr>
      </w:pPr>
      <w:r>
        <w:rPr>
          <w:noProof/>
          <w:lang w:val="en-US"/>
        </w:rPr>
        <w:drawing>
          <wp:inline distT="0" distB="0" distL="0" distR="0" wp14:anchorId="654CD2CD" wp14:editId="320B7082">
            <wp:extent cx="5721350" cy="3875405"/>
            <wp:effectExtent l="0" t="0" r="0" b="0"/>
            <wp:docPr id="900985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1350" cy="3875405"/>
                    </a:xfrm>
                    <a:prstGeom prst="rect">
                      <a:avLst/>
                    </a:prstGeom>
                    <a:noFill/>
                    <a:ln>
                      <a:noFill/>
                    </a:ln>
                  </pic:spPr>
                </pic:pic>
              </a:graphicData>
            </a:graphic>
          </wp:inline>
        </w:drawing>
      </w:r>
    </w:p>
    <w:p w14:paraId="4E4D0CB7" w14:textId="77777777" w:rsidR="00616849" w:rsidRDefault="00616849" w:rsidP="008F3B7E">
      <w:pPr>
        <w:spacing w:line="480" w:lineRule="auto"/>
        <w:rPr>
          <w:lang w:val="en-US"/>
        </w:rPr>
      </w:pPr>
    </w:p>
    <w:p w14:paraId="427EE0B6" w14:textId="77777777" w:rsidR="00616849" w:rsidRDefault="00616849" w:rsidP="008F3B7E">
      <w:pPr>
        <w:spacing w:line="480" w:lineRule="auto"/>
        <w:rPr>
          <w:lang w:val="en-US"/>
        </w:rPr>
      </w:pPr>
    </w:p>
    <w:p w14:paraId="704B156E" w14:textId="77777777" w:rsidR="00616849" w:rsidRDefault="00616849" w:rsidP="008F3B7E">
      <w:pPr>
        <w:spacing w:line="480" w:lineRule="auto"/>
        <w:rPr>
          <w:lang w:val="en-US"/>
        </w:rPr>
      </w:pPr>
    </w:p>
    <w:p w14:paraId="16D70657" w14:textId="77777777" w:rsidR="00616849" w:rsidRDefault="00616849" w:rsidP="008F3B7E">
      <w:pPr>
        <w:spacing w:line="480" w:lineRule="auto"/>
        <w:rPr>
          <w:lang w:val="en-US"/>
        </w:rPr>
      </w:pPr>
    </w:p>
    <w:p w14:paraId="6DDEB49E" w14:textId="77777777" w:rsidR="00616849" w:rsidRDefault="00616849" w:rsidP="008F3B7E">
      <w:pPr>
        <w:spacing w:line="480" w:lineRule="auto"/>
        <w:rPr>
          <w:lang w:val="en-US"/>
        </w:rPr>
      </w:pPr>
    </w:p>
    <w:p w14:paraId="618B4DCB" w14:textId="77777777" w:rsidR="00616849" w:rsidRDefault="00616849" w:rsidP="008F3B7E">
      <w:pPr>
        <w:spacing w:line="480" w:lineRule="auto"/>
        <w:rPr>
          <w:lang w:val="en-US"/>
        </w:rPr>
      </w:pPr>
    </w:p>
    <w:p w14:paraId="4BEF3D03" w14:textId="77777777" w:rsidR="00616849" w:rsidRDefault="00616849" w:rsidP="008F3B7E">
      <w:pPr>
        <w:spacing w:line="480" w:lineRule="auto"/>
        <w:rPr>
          <w:lang w:val="en-US"/>
        </w:rPr>
      </w:pPr>
    </w:p>
    <w:p w14:paraId="1FD1786C" w14:textId="77777777" w:rsidR="00616849" w:rsidRDefault="00616849" w:rsidP="008F3B7E">
      <w:pPr>
        <w:spacing w:line="480" w:lineRule="auto"/>
        <w:rPr>
          <w:lang w:val="en-US"/>
        </w:rPr>
      </w:pPr>
    </w:p>
    <w:p w14:paraId="097769A4" w14:textId="5A2385D1" w:rsidR="00616849" w:rsidRDefault="00616849" w:rsidP="008F3B7E">
      <w:pPr>
        <w:spacing w:line="480" w:lineRule="auto"/>
        <w:rPr>
          <w:lang w:val="en-US"/>
        </w:rPr>
      </w:pPr>
      <w:r>
        <w:rPr>
          <w:lang w:val="en-US"/>
        </w:rPr>
        <w:t>Debrief form:</w:t>
      </w:r>
    </w:p>
    <w:p w14:paraId="070472AF" w14:textId="113A6D15" w:rsidR="002774F4" w:rsidRDefault="00616849" w:rsidP="008F3B7E">
      <w:pPr>
        <w:spacing w:line="480" w:lineRule="auto"/>
        <w:rPr>
          <w:lang w:val="en-US"/>
        </w:rPr>
      </w:pPr>
      <w:r>
        <w:rPr>
          <w:lang w:val="en-US"/>
        </w:rPr>
        <w:t xml:space="preserve"> </w:t>
      </w:r>
      <w:r>
        <w:rPr>
          <w:noProof/>
          <w:lang w:val="en-US"/>
        </w:rPr>
        <w:drawing>
          <wp:inline distT="0" distB="0" distL="0" distR="0" wp14:anchorId="4594629D" wp14:editId="1E163407">
            <wp:extent cx="3793708" cy="5360565"/>
            <wp:effectExtent l="0" t="0" r="0" b="0"/>
            <wp:docPr id="19059789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1693" cy="5385978"/>
                    </a:xfrm>
                    <a:prstGeom prst="rect">
                      <a:avLst/>
                    </a:prstGeom>
                    <a:noFill/>
                    <a:ln>
                      <a:noFill/>
                    </a:ln>
                  </pic:spPr>
                </pic:pic>
              </a:graphicData>
            </a:graphic>
          </wp:inline>
        </w:drawing>
      </w:r>
    </w:p>
    <w:p w14:paraId="5DCA967F" w14:textId="77777777" w:rsidR="00616849" w:rsidRDefault="00616849" w:rsidP="008F3B7E">
      <w:pPr>
        <w:spacing w:line="480" w:lineRule="auto"/>
        <w:rPr>
          <w:lang w:val="en-US"/>
        </w:rPr>
      </w:pPr>
    </w:p>
    <w:p w14:paraId="51427CC0" w14:textId="77777777" w:rsidR="00616849" w:rsidRDefault="00616849" w:rsidP="008F3B7E">
      <w:pPr>
        <w:spacing w:line="480" w:lineRule="auto"/>
        <w:rPr>
          <w:lang w:val="en-US"/>
        </w:rPr>
      </w:pPr>
    </w:p>
    <w:p w14:paraId="0C20229A" w14:textId="77777777" w:rsidR="00616849" w:rsidRDefault="00616849" w:rsidP="008F3B7E">
      <w:pPr>
        <w:spacing w:line="480" w:lineRule="auto"/>
        <w:rPr>
          <w:lang w:val="en-US"/>
        </w:rPr>
      </w:pPr>
    </w:p>
    <w:p w14:paraId="63F7F286" w14:textId="77777777" w:rsidR="00616849" w:rsidRDefault="00616849" w:rsidP="008F3B7E">
      <w:pPr>
        <w:spacing w:line="480" w:lineRule="auto"/>
        <w:rPr>
          <w:lang w:val="en-US"/>
        </w:rPr>
      </w:pPr>
    </w:p>
    <w:p w14:paraId="75D5D48D" w14:textId="77777777" w:rsidR="00616849" w:rsidRDefault="00616849" w:rsidP="008F3B7E">
      <w:pPr>
        <w:spacing w:line="480" w:lineRule="auto"/>
        <w:rPr>
          <w:lang w:val="en-US"/>
        </w:rPr>
      </w:pPr>
    </w:p>
    <w:p w14:paraId="134135D5" w14:textId="77777777" w:rsidR="00616849" w:rsidRDefault="00616849" w:rsidP="008F3B7E">
      <w:pPr>
        <w:spacing w:line="480" w:lineRule="auto"/>
        <w:rPr>
          <w:lang w:val="en-US"/>
        </w:rPr>
      </w:pPr>
    </w:p>
    <w:p w14:paraId="190DF3A1" w14:textId="27481458" w:rsidR="002774F4" w:rsidRDefault="00616849" w:rsidP="008F3B7E">
      <w:pPr>
        <w:spacing w:line="480" w:lineRule="auto"/>
        <w:rPr>
          <w:lang w:val="en-US"/>
        </w:rPr>
      </w:pPr>
      <w:r>
        <w:rPr>
          <w:lang w:val="en-US"/>
        </w:rPr>
        <w:t>Interview schedule:</w:t>
      </w:r>
    </w:p>
    <w:p w14:paraId="0DDB7A34" w14:textId="2F8737EE" w:rsidR="00616849" w:rsidRDefault="00616849" w:rsidP="008F3B7E">
      <w:pPr>
        <w:spacing w:line="480" w:lineRule="auto"/>
        <w:rPr>
          <w:lang w:val="en-US"/>
        </w:rPr>
      </w:pPr>
      <w:r>
        <w:rPr>
          <w:noProof/>
          <w:lang w:val="en-US"/>
        </w:rPr>
        <w:drawing>
          <wp:inline distT="0" distB="0" distL="0" distR="0" wp14:anchorId="2C452AFD" wp14:editId="03BAC794">
            <wp:extent cx="4555490" cy="6426200"/>
            <wp:effectExtent l="0" t="0" r="0" b="0"/>
            <wp:docPr id="11707957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5490" cy="6426200"/>
                    </a:xfrm>
                    <a:prstGeom prst="rect">
                      <a:avLst/>
                    </a:prstGeom>
                    <a:noFill/>
                    <a:ln>
                      <a:noFill/>
                    </a:ln>
                  </pic:spPr>
                </pic:pic>
              </a:graphicData>
            </a:graphic>
          </wp:inline>
        </w:drawing>
      </w:r>
    </w:p>
    <w:p w14:paraId="505EAD7B" w14:textId="608C6946" w:rsidR="004F4B5C" w:rsidRDefault="009F3C4D" w:rsidP="009F3C4D">
      <w:pPr>
        <w:spacing w:line="480" w:lineRule="auto"/>
        <w:ind w:left="720" w:hanging="720"/>
        <w:rPr>
          <w:lang w:val="en-US"/>
        </w:rPr>
      </w:pPr>
      <w:r w:rsidRPr="009F3C4D">
        <w:rPr>
          <w:lang w:val="en-US"/>
        </w:rPr>
        <w:t>Theme table:</w:t>
      </w:r>
    </w:p>
    <w:tbl>
      <w:tblPr>
        <w:tblStyle w:val="TableGrid"/>
        <w:tblW w:w="10060" w:type="dxa"/>
        <w:tblLook w:val="04A0" w:firstRow="1" w:lastRow="0" w:firstColumn="1" w:lastColumn="0" w:noHBand="0" w:noVBand="1"/>
      </w:tblPr>
      <w:tblGrid>
        <w:gridCol w:w="3005"/>
        <w:gridCol w:w="3005"/>
        <w:gridCol w:w="4050"/>
      </w:tblGrid>
      <w:tr w:rsidR="009F3C4D" w14:paraId="5BD9666E" w14:textId="77777777" w:rsidTr="00EB009C">
        <w:tc>
          <w:tcPr>
            <w:tcW w:w="3005" w:type="dxa"/>
          </w:tcPr>
          <w:p w14:paraId="4DDA55CF" w14:textId="77777777" w:rsidR="009F3C4D" w:rsidRDefault="009F3C4D" w:rsidP="00EB009C">
            <w:r>
              <w:lastRenderedPageBreak/>
              <w:t>Theme</w:t>
            </w:r>
          </w:p>
        </w:tc>
        <w:tc>
          <w:tcPr>
            <w:tcW w:w="3005" w:type="dxa"/>
          </w:tcPr>
          <w:p w14:paraId="4C1AC19C" w14:textId="77777777" w:rsidR="009F3C4D" w:rsidRDefault="009F3C4D" w:rsidP="00EB009C">
            <w:r>
              <w:t xml:space="preserve">Sub theme </w:t>
            </w:r>
          </w:p>
        </w:tc>
        <w:tc>
          <w:tcPr>
            <w:tcW w:w="4050" w:type="dxa"/>
          </w:tcPr>
          <w:p w14:paraId="39826E97" w14:textId="77777777" w:rsidR="009F3C4D" w:rsidRDefault="009F3C4D" w:rsidP="00EB009C">
            <w:r>
              <w:t xml:space="preserve">Quote </w:t>
            </w:r>
          </w:p>
        </w:tc>
      </w:tr>
      <w:tr w:rsidR="009F3C4D" w14:paraId="58C32153" w14:textId="77777777" w:rsidTr="00EB009C">
        <w:tc>
          <w:tcPr>
            <w:tcW w:w="3005" w:type="dxa"/>
          </w:tcPr>
          <w:p w14:paraId="3E3B600E" w14:textId="77777777" w:rsidR="009F3C4D" w:rsidRPr="004965B4" w:rsidRDefault="009F3C4D" w:rsidP="00EB009C">
            <w:pPr>
              <w:jc w:val="center"/>
            </w:pPr>
          </w:p>
          <w:p w14:paraId="06E0C79D" w14:textId="77777777" w:rsidR="009F3C4D" w:rsidRPr="004965B4" w:rsidRDefault="009F3C4D" w:rsidP="00EB009C">
            <w:pPr>
              <w:jc w:val="center"/>
            </w:pPr>
          </w:p>
          <w:p w14:paraId="7856934B" w14:textId="77777777" w:rsidR="009F3C4D" w:rsidRPr="004965B4" w:rsidRDefault="009F3C4D" w:rsidP="00EB009C">
            <w:pPr>
              <w:jc w:val="center"/>
            </w:pPr>
          </w:p>
          <w:p w14:paraId="2C5DAC78" w14:textId="77777777" w:rsidR="009F3C4D" w:rsidRPr="004965B4" w:rsidRDefault="009F3C4D" w:rsidP="00EB009C"/>
          <w:p w14:paraId="20AE33C3" w14:textId="77777777" w:rsidR="009F3C4D" w:rsidRPr="004965B4" w:rsidRDefault="009F3C4D" w:rsidP="00EB009C"/>
          <w:p w14:paraId="56049435" w14:textId="77777777" w:rsidR="009F3C4D" w:rsidRPr="004965B4" w:rsidRDefault="009F3C4D" w:rsidP="00EB009C">
            <w:pPr>
              <w:jc w:val="center"/>
            </w:pPr>
            <w:r w:rsidRPr="004965B4">
              <w:t>Extrinsic motivation</w:t>
            </w:r>
          </w:p>
          <w:p w14:paraId="08B6A354" w14:textId="77777777" w:rsidR="009F3C4D" w:rsidRPr="004965B4" w:rsidRDefault="009F3C4D" w:rsidP="00EB009C">
            <w:pPr>
              <w:jc w:val="center"/>
            </w:pPr>
          </w:p>
          <w:p w14:paraId="61A47A79" w14:textId="77777777" w:rsidR="009F3C4D" w:rsidRPr="004965B4" w:rsidRDefault="009F3C4D" w:rsidP="00EB009C">
            <w:pPr>
              <w:jc w:val="center"/>
            </w:pPr>
          </w:p>
          <w:p w14:paraId="7DFB4D31" w14:textId="77777777" w:rsidR="009F3C4D" w:rsidRPr="004965B4" w:rsidRDefault="009F3C4D" w:rsidP="00EB009C">
            <w:pPr>
              <w:jc w:val="center"/>
            </w:pPr>
          </w:p>
          <w:p w14:paraId="2CCD5DD1" w14:textId="77777777" w:rsidR="009F3C4D" w:rsidRPr="004965B4" w:rsidRDefault="009F3C4D" w:rsidP="00EB009C">
            <w:pPr>
              <w:jc w:val="center"/>
            </w:pPr>
          </w:p>
          <w:p w14:paraId="5D94EF12" w14:textId="77777777" w:rsidR="009F3C4D" w:rsidRPr="004965B4" w:rsidRDefault="009F3C4D" w:rsidP="00EB009C"/>
        </w:tc>
        <w:tc>
          <w:tcPr>
            <w:tcW w:w="3005" w:type="dxa"/>
          </w:tcPr>
          <w:p w14:paraId="35A45EB4" w14:textId="77777777" w:rsidR="009F3C4D" w:rsidRPr="004965B4" w:rsidRDefault="009F3C4D" w:rsidP="00EB009C">
            <w:r w:rsidRPr="004965B4">
              <w:t xml:space="preserve">Family influence </w:t>
            </w:r>
          </w:p>
          <w:p w14:paraId="7DD1FF12" w14:textId="77777777" w:rsidR="009F3C4D" w:rsidRPr="004965B4" w:rsidRDefault="009F3C4D" w:rsidP="00EB009C"/>
          <w:p w14:paraId="7C335404" w14:textId="77777777" w:rsidR="009F3C4D" w:rsidRPr="004965B4" w:rsidRDefault="009F3C4D" w:rsidP="00EB009C"/>
          <w:p w14:paraId="582B0EAB" w14:textId="77777777" w:rsidR="009F3C4D" w:rsidRPr="004965B4" w:rsidRDefault="009F3C4D" w:rsidP="00EB009C"/>
          <w:p w14:paraId="06DEA1A6" w14:textId="77777777" w:rsidR="009F3C4D" w:rsidRPr="004965B4" w:rsidRDefault="009F3C4D" w:rsidP="00EB009C"/>
          <w:p w14:paraId="25EC0385" w14:textId="77777777" w:rsidR="009F3C4D" w:rsidRPr="004965B4" w:rsidRDefault="009F3C4D" w:rsidP="00EB009C"/>
          <w:p w14:paraId="6A4FD137" w14:textId="77777777" w:rsidR="009F3C4D" w:rsidRPr="004965B4" w:rsidRDefault="009F3C4D" w:rsidP="00EB009C"/>
          <w:p w14:paraId="131A2B43" w14:textId="77777777" w:rsidR="009F3C4D" w:rsidRPr="004965B4" w:rsidRDefault="009F3C4D" w:rsidP="00EB009C"/>
          <w:p w14:paraId="6DFA5B9D" w14:textId="77777777" w:rsidR="009F3C4D" w:rsidRPr="004965B4" w:rsidRDefault="009F3C4D" w:rsidP="00EB009C"/>
          <w:p w14:paraId="389991AB" w14:textId="77777777" w:rsidR="009F3C4D" w:rsidRPr="004965B4" w:rsidRDefault="009F3C4D" w:rsidP="00EB009C">
            <w:r w:rsidRPr="004965B4">
              <w:t xml:space="preserve">Teacher </w:t>
            </w:r>
          </w:p>
          <w:p w14:paraId="76761BDE" w14:textId="77777777" w:rsidR="009F3C4D" w:rsidRPr="004965B4" w:rsidRDefault="009F3C4D" w:rsidP="00EB009C"/>
          <w:p w14:paraId="2C18102E" w14:textId="77777777" w:rsidR="009F3C4D" w:rsidRPr="004965B4" w:rsidRDefault="009F3C4D" w:rsidP="00EB009C"/>
          <w:p w14:paraId="32318A5B" w14:textId="77777777" w:rsidR="009F3C4D" w:rsidRPr="004965B4" w:rsidRDefault="009F3C4D" w:rsidP="00EB009C"/>
          <w:p w14:paraId="31959023" w14:textId="77777777" w:rsidR="009F3C4D" w:rsidRPr="004965B4" w:rsidRDefault="009F3C4D" w:rsidP="00EB009C"/>
          <w:p w14:paraId="51C768B4" w14:textId="77777777" w:rsidR="009F3C4D" w:rsidRPr="004965B4" w:rsidRDefault="009F3C4D" w:rsidP="00EB009C">
            <w:r w:rsidRPr="004965B4">
              <w:t xml:space="preserve">Social interactions </w:t>
            </w:r>
          </w:p>
        </w:tc>
        <w:tc>
          <w:tcPr>
            <w:tcW w:w="4050" w:type="dxa"/>
          </w:tcPr>
          <w:p w14:paraId="6A08A0FF" w14:textId="77777777" w:rsidR="009F3C4D" w:rsidRDefault="009F3C4D" w:rsidP="00EB009C">
            <w:r>
              <w:t>“for me it’s literally just my kids. They’re the reason I applied, they’re the main reason I turn up every day even when I really don’t want to” (Sarah, lines 474-475).</w:t>
            </w:r>
          </w:p>
          <w:p w14:paraId="68154E25" w14:textId="77777777" w:rsidR="009F3C4D" w:rsidRDefault="009F3C4D" w:rsidP="00EB009C">
            <w:r>
              <w:t>“Yeah, I guess my dad is probably the main reason I went to university” (Alex, line 565).</w:t>
            </w:r>
          </w:p>
          <w:p w14:paraId="1463D6C8" w14:textId="77777777" w:rsidR="009F3C4D" w:rsidRDefault="009F3C4D" w:rsidP="00EB009C"/>
          <w:p w14:paraId="55337B5D" w14:textId="77777777" w:rsidR="009F3C4D" w:rsidRDefault="009F3C4D" w:rsidP="00EB009C">
            <w:r>
              <w:t xml:space="preserve">“so interesting…, but his passion for it made me really excited to go in each week” (Emily, lines 342-343). </w:t>
            </w:r>
          </w:p>
          <w:p w14:paraId="33108E48" w14:textId="77777777" w:rsidR="009F3C4D" w:rsidRDefault="009F3C4D" w:rsidP="00EB009C"/>
          <w:p w14:paraId="1D2F1E6D" w14:textId="77777777" w:rsidR="009F3C4D" w:rsidRDefault="009F3C4D" w:rsidP="00EB009C">
            <w:r>
              <w:t>“so the modules I’ve enjoyed the most are the bits that I’ve had to interact with people basically.” (Sarah, lines 231-232).</w:t>
            </w:r>
          </w:p>
          <w:p w14:paraId="33AEECE7" w14:textId="77777777" w:rsidR="009F3C4D" w:rsidRDefault="009F3C4D" w:rsidP="00EB009C">
            <w:r>
              <w:t>“it is sort of like you get all of us or you get none of us situation.” (Alex, lines 663-664).</w:t>
            </w:r>
          </w:p>
        </w:tc>
      </w:tr>
      <w:tr w:rsidR="009F3C4D" w14:paraId="27ADBC7D" w14:textId="77777777" w:rsidTr="00EB009C">
        <w:tc>
          <w:tcPr>
            <w:tcW w:w="3005" w:type="dxa"/>
          </w:tcPr>
          <w:p w14:paraId="50E24AF6" w14:textId="77777777" w:rsidR="009F3C4D" w:rsidRDefault="009F3C4D" w:rsidP="00EB009C">
            <w:r>
              <w:t xml:space="preserve">Self-improvement </w:t>
            </w:r>
          </w:p>
        </w:tc>
        <w:tc>
          <w:tcPr>
            <w:tcW w:w="3005" w:type="dxa"/>
          </w:tcPr>
          <w:p w14:paraId="1462A918" w14:textId="77777777" w:rsidR="009F3C4D" w:rsidRDefault="009F3C4D" w:rsidP="00EB009C">
            <w:r>
              <w:t>Career ambition</w:t>
            </w:r>
          </w:p>
          <w:p w14:paraId="27FDBC83" w14:textId="77777777" w:rsidR="009F3C4D" w:rsidRDefault="009F3C4D" w:rsidP="00EB009C"/>
          <w:p w14:paraId="4C35A94F" w14:textId="77777777" w:rsidR="009F3C4D" w:rsidRDefault="009F3C4D" w:rsidP="00EB009C"/>
          <w:p w14:paraId="41AD0C9F" w14:textId="77777777" w:rsidR="009F3C4D" w:rsidRDefault="009F3C4D" w:rsidP="00EB009C"/>
          <w:p w14:paraId="26CA1032" w14:textId="77777777" w:rsidR="009F3C4D" w:rsidRDefault="009F3C4D" w:rsidP="00EB009C"/>
          <w:p w14:paraId="30DC1F3D" w14:textId="77777777" w:rsidR="009F3C4D" w:rsidRDefault="009F3C4D" w:rsidP="00EB009C"/>
          <w:p w14:paraId="07A72F2C" w14:textId="77777777" w:rsidR="009F3C4D" w:rsidRDefault="009F3C4D" w:rsidP="00EB009C"/>
          <w:p w14:paraId="33C94D74" w14:textId="77777777" w:rsidR="009F3C4D" w:rsidRDefault="009F3C4D" w:rsidP="00EB009C">
            <w:r>
              <w:t xml:space="preserve">Self-development  </w:t>
            </w:r>
          </w:p>
        </w:tc>
        <w:tc>
          <w:tcPr>
            <w:tcW w:w="4050" w:type="dxa"/>
          </w:tcPr>
          <w:p w14:paraId="4CAD23E5" w14:textId="77777777" w:rsidR="009F3C4D" w:rsidRDefault="009F3C4D" w:rsidP="00EB009C">
            <w:r>
              <w:t>“I feel like studying computing can help me get a better job.” (Alex, lines 56-57).</w:t>
            </w:r>
          </w:p>
          <w:p w14:paraId="2946F058" w14:textId="77777777" w:rsidR="009F3C4D" w:rsidRDefault="009F3C4D" w:rsidP="00EB009C">
            <w:r>
              <w:t>“the understanding that there are going to be more paths that I can go down with the degree that I don’t currently have.” (Emily, lines 771-773).</w:t>
            </w:r>
          </w:p>
          <w:p w14:paraId="217F25E1" w14:textId="77777777" w:rsidR="009F3C4D" w:rsidRDefault="009F3C4D" w:rsidP="00EB009C"/>
          <w:p w14:paraId="25DCEE46" w14:textId="77777777" w:rsidR="009F3C4D" w:rsidRDefault="009F3C4D" w:rsidP="00EB009C">
            <w:r>
              <w:t>“I physically can’t do what I want to do anymore so I’ve sort of been pushed to do something else?” (Mark, lines 512-513).</w:t>
            </w:r>
          </w:p>
        </w:tc>
      </w:tr>
      <w:tr w:rsidR="009F3C4D" w14:paraId="5B15FBD6" w14:textId="77777777" w:rsidTr="00EB009C">
        <w:tc>
          <w:tcPr>
            <w:tcW w:w="3005" w:type="dxa"/>
          </w:tcPr>
          <w:p w14:paraId="4F24BEB5" w14:textId="77777777" w:rsidR="009F3C4D" w:rsidRDefault="009F3C4D" w:rsidP="00EB009C">
            <w:r w:rsidRPr="004965B4">
              <w:t>Intrinsic Motivation</w:t>
            </w:r>
          </w:p>
        </w:tc>
        <w:tc>
          <w:tcPr>
            <w:tcW w:w="3005" w:type="dxa"/>
          </w:tcPr>
          <w:p w14:paraId="4FB5018A" w14:textId="77777777" w:rsidR="009F3C4D" w:rsidRDefault="009F3C4D" w:rsidP="00EB009C">
            <w:r>
              <w:t xml:space="preserve">Self-motivation </w:t>
            </w:r>
          </w:p>
          <w:p w14:paraId="6E08F887" w14:textId="77777777" w:rsidR="009F3C4D" w:rsidRDefault="009F3C4D" w:rsidP="00EB009C"/>
          <w:p w14:paraId="6933345F" w14:textId="77777777" w:rsidR="009F3C4D" w:rsidRDefault="009F3C4D" w:rsidP="00EB009C"/>
          <w:p w14:paraId="6C6D1EEA" w14:textId="77777777" w:rsidR="009F3C4D" w:rsidRDefault="009F3C4D" w:rsidP="00EB009C"/>
          <w:p w14:paraId="3147E142" w14:textId="77777777" w:rsidR="009F3C4D" w:rsidRDefault="009F3C4D" w:rsidP="00EB009C"/>
          <w:p w14:paraId="2D996A55" w14:textId="77777777" w:rsidR="009F3C4D" w:rsidRDefault="009F3C4D" w:rsidP="00EB009C"/>
          <w:p w14:paraId="7191120C" w14:textId="77777777" w:rsidR="009F3C4D" w:rsidRDefault="009F3C4D" w:rsidP="00EB009C"/>
          <w:p w14:paraId="656E4806" w14:textId="3C0DC8E7" w:rsidR="009F3C4D" w:rsidRDefault="009F3C4D" w:rsidP="00EB009C">
            <w:r>
              <w:t xml:space="preserve">Self-discovery </w:t>
            </w:r>
          </w:p>
        </w:tc>
        <w:tc>
          <w:tcPr>
            <w:tcW w:w="4050" w:type="dxa"/>
          </w:tcPr>
          <w:p w14:paraId="52CDFD26" w14:textId="77777777" w:rsidR="009F3C4D" w:rsidRDefault="009F3C4D" w:rsidP="00EB009C">
            <w:r>
              <w:t xml:space="preserve">“realistically I’m here for me and I’m here to learn… I just need to know that I’m doing the best that I can do for me.” (Emily, lines 669-671). </w:t>
            </w:r>
          </w:p>
          <w:p w14:paraId="43757505" w14:textId="77777777" w:rsidR="009F3C4D" w:rsidRDefault="009F3C4D" w:rsidP="00EB009C">
            <w:r>
              <w:t xml:space="preserve">“but I feel like I need to be back there doing something.” (Mark, 796-797). </w:t>
            </w:r>
          </w:p>
          <w:p w14:paraId="0C170EF8" w14:textId="77777777" w:rsidR="009F3C4D" w:rsidRDefault="009F3C4D" w:rsidP="00EB009C"/>
          <w:p w14:paraId="6BA604E0" w14:textId="77777777" w:rsidR="009F3C4D" w:rsidRDefault="009F3C4D" w:rsidP="00EB009C">
            <w:r>
              <w:t>“The pressure of social interactions sometimes just feels too much and I wanted to know why I’m like that…?” (Emily, lines 130-132).</w:t>
            </w:r>
          </w:p>
        </w:tc>
      </w:tr>
    </w:tbl>
    <w:p w14:paraId="3AF115B3" w14:textId="77777777" w:rsidR="009F3C4D" w:rsidRPr="009F3C4D" w:rsidRDefault="009F3C4D" w:rsidP="009F3C4D">
      <w:pPr>
        <w:spacing w:line="480" w:lineRule="auto"/>
        <w:ind w:left="720" w:hanging="720"/>
        <w:rPr>
          <w:lang w:val="en-US"/>
        </w:rPr>
      </w:pPr>
    </w:p>
    <w:p w14:paraId="2CE0E77E" w14:textId="77777777" w:rsidR="004F4B5C" w:rsidRPr="004F4B5C" w:rsidRDefault="004F4B5C">
      <w:pPr>
        <w:rPr>
          <w:i/>
          <w:iCs/>
          <w:lang w:val="en-US"/>
        </w:rPr>
      </w:pPr>
    </w:p>
    <w:sectPr w:rsidR="004F4B5C" w:rsidRPr="004F4B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819"/>
    <w:rsid w:val="00002DC2"/>
    <w:rsid w:val="00006E83"/>
    <w:rsid w:val="0001701A"/>
    <w:rsid w:val="000209DA"/>
    <w:rsid w:val="00022D12"/>
    <w:rsid w:val="00023DFC"/>
    <w:rsid w:val="00027E12"/>
    <w:rsid w:val="00033132"/>
    <w:rsid w:val="00034753"/>
    <w:rsid w:val="000479C8"/>
    <w:rsid w:val="00065076"/>
    <w:rsid w:val="000673E5"/>
    <w:rsid w:val="000A7C82"/>
    <w:rsid w:val="000D0D40"/>
    <w:rsid w:val="000D0F67"/>
    <w:rsid w:val="000F7E8A"/>
    <w:rsid w:val="00100214"/>
    <w:rsid w:val="00100E38"/>
    <w:rsid w:val="00105CF4"/>
    <w:rsid w:val="00126333"/>
    <w:rsid w:val="001277F3"/>
    <w:rsid w:val="001302B0"/>
    <w:rsid w:val="00143246"/>
    <w:rsid w:val="00174896"/>
    <w:rsid w:val="0018334A"/>
    <w:rsid w:val="001871D1"/>
    <w:rsid w:val="001F6819"/>
    <w:rsid w:val="0020260E"/>
    <w:rsid w:val="0022663B"/>
    <w:rsid w:val="002531EB"/>
    <w:rsid w:val="00257EAE"/>
    <w:rsid w:val="002774F4"/>
    <w:rsid w:val="00291803"/>
    <w:rsid w:val="002A62A2"/>
    <w:rsid w:val="002B2CC8"/>
    <w:rsid w:val="002B7599"/>
    <w:rsid w:val="002C51A5"/>
    <w:rsid w:val="002E2A9E"/>
    <w:rsid w:val="002E4943"/>
    <w:rsid w:val="002F0169"/>
    <w:rsid w:val="002F15D1"/>
    <w:rsid w:val="002F25BF"/>
    <w:rsid w:val="002F3AFB"/>
    <w:rsid w:val="00323AE1"/>
    <w:rsid w:val="00323E33"/>
    <w:rsid w:val="00345994"/>
    <w:rsid w:val="00370F3E"/>
    <w:rsid w:val="00380ACD"/>
    <w:rsid w:val="003865DD"/>
    <w:rsid w:val="00386EDA"/>
    <w:rsid w:val="003972D6"/>
    <w:rsid w:val="003A493F"/>
    <w:rsid w:val="003C5A2C"/>
    <w:rsid w:val="00442A47"/>
    <w:rsid w:val="0045546F"/>
    <w:rsid w:val="004625DA"/>
    <w:rsid w:val="00463C19"/>
    <w:rsid w:val="00466C1F"/>
    <w:rsid w:val="00480114"/>
    <w:rsid w:val="00480442"/>
    <w:rsid w:val="004820DE"/>
    <w:rsid w:val="00490E64"/>
    <w:rsid w:val="004B49BC"/>
    <w:rsid w:val="004C4797"/>
    <w:rsid w:val="004E3584"/>
    <w:rsid w:val="004F4B5C"/>
    <w:rsid w:val="00501265"/>
    <w:rsid w:val="005015B1"/>
    <w:rsid w:val="005117AE"/>
    <w:rsid w:val="00547E78"/>
    <w:rsid w:val="005526FE"/>
    <w:rsid w:val="005609C4"/>
    <w:rsid w:val="00564553"/>
    <w:rsid w:val="00574506"/>
    <w:rsid w:val="005B708C"/>
    <w:rsid w:val="005C6CD5"/>
    <w:rsid w:val="005C76BB"/>
    <w:rsid w:val="005D5A69"/>
    <w:rsid w:val="005D7973"/>
    <w:rsid w:val="005E2FFE"/>
    <w:rsid w:val="00605D8B"/>
    <w:rsid w:val="0061299D"/>
    <w:rsid w:val="00616849"/>
    <w:rsid w:val="00620578"/>
    <w:rsid w:val="006415C0"/>
    <w:rsid w:val="00657096"/>
    <w:rsid w:val="00657A95"/>
    <w:rsid w:val="006D05F5"/>
    <w:rsid w:val="00721300"/>
    <w:rsid w:val="00727918"/>
    <w:rsid w:val="00751CFF"/>
    <w:rsid w:val="00757199"/>
    <w:rsid w:val="00770367"/>
    <w:rsid w:val="00770626"/>
    <w:rsid w:val="00791A5B"/>
    <w:rsid w:val="00795F32"/>
    <w:rsid w:val="007D1583"/>
    <w:rsid w:val="007D1C47"/>
    <w:rsid w:val="007D7372"/>
    <w:rsid w:val="007E034B"/>
    <w:rsid w:val="00811C97"/>
    <w:rsid w:val="008347FD"/>
    <w:rsid w:val="008434F5"/>
    <w:rsid w:val="008615DE"/>
    <w:rsid w:val="0086438B"/>
    <w:rsid w:val="00877AD2"/>
    <w:rsid w:val="008826DE"/>
    <w:rsid w:val="00892F49"/>
    <w:rsid w:val="008B4463"/>
    <w:rsid w:val="008B5E99"/>
    <w:rsid w:val="008B7789"/>
    <w:rsid w:val="008C2591"/>
    <w:rsid w:val="008D1B05"/>
    <w:rsid w:val="008F3B7E"/>
    <w:rsid w:val="008F6208"/>
    <w:rsid w:val="00975E3E"/>
    <w:rsid w:val="00993E45"/>
    <w:rsid w:val="009A25FD"/>
    <w:rsid w:val="009A4177"/>
    <w:rsid w:val="009B0D11"/>
    <w:rsid w:val="009D4B67"/>
    <w:rsid w:val="009E3661"/>
    <w:rsid w:val="009F1817"/>
    <w:rsid w:val="009F3C4D"/>
    <w:rsid w:val="009F5220"/>
    <w:rsid w:val="009F685C"/>
    <w:rsid w:val="00A167DB"/>
    <w:rsid w:val="00A54FB2"/>
    <w:rsid w:val="00A65CFE"/>
    <w:rsid w:val="00A747AF"/>
    <w:rsid w:val="00A83B6E"/>
    <w:rsid w:val="00A91293"/>
    <w:rsid w:val="00AA3F0B"/>
    <w:rsid w:val="00AE2F10"/>
    <w:rsid w:val="00AF6FDE"/>
    <w:rsid w:val="00B06C99"/>
    <w:rsid w:val="00B124C4"/>
    <w:rsid w:val="00B35D45"/>
    <w:rsid w:val="00B565A6"/>
    <w:rsid w:val="00B70ACE"/>
    <w:rsid w:val="00B76950"/>
    <w:rsid w:val="00B93B34"/>
    <w:rsid w:val="00BA35E0"/>
    <w:rsid w:val="00BC54E7"/>
    <w:rsid w:val="00BD5B68"/>
    <w:rsid w:val="00BF06DB"/>
    <w:rsid w:val="00BF7C50"/>
    <w:rsid w:val="00C33ED6"/>
    <w:rsid w:val="00C5212B"/>
    <w:rsid w:val="00C64196"/>
    <w:rsid w:val="00C64376"/>
    <w:rsid w:val="00C918B7"/>
    <w:rsid w:val="00CB5AB5"/>
    <w:rsid w:val="00CC55F1"/>
    <w:rsid w:val="00CD54AE"/>
    <w:rsid w:val="00CF0580"/>
    <w:rsid w:val="00D01EA1"/>
    <w:rsid w:val="00D3521E"/>
    <w:rsid w:val="00D53AE7"/>
    <w:rsid w:val="00D65539"/>
    <w:rsid w:val="00D77330"/>
    <w:rsid w:val="00D81F45"/>
    <w:rsid w:val="00D85CAD"/>
    <w:rsid w:val="00D93F8E"/>
    <w:rsid w:val="00DA0E3A"/>
    <w:rsid w:val="00DC33BE"/>
    <w:rsid w:val="00DC65BB"/>
    <w:rsid w:val="00DE18EB"/>
    <w:rsid w:val="00DE1EA7"/>
    <w:rsid w:val="00E206EB"/>
    <w:rsid w:val="00E37AA0"/>
    <w:rsid w:val="00E91106"/>
    <w:rsid w:val="00EB7A9A"/>
    <w:rsid w:val="00EC05B6"/>
    <w:rsid w:val="00EC440D"/>
    <w:rsid w:val="00F01A73"/>
    <w:rsid w:val="00F12961"/>
    <w:rsid w:val="00F7114E"/>
    <w:rsid w:val="00F769CD"/>
    <w:rsid w:val="00F774FE"/>
    <w:rsid w:val="00F843B9"/>
    <w:rsid w:val="00FA3BC9"/>
    <w:rsid w:val="00FB2B52"/>
    <w:rsid w:val="00FB377E"/>
    <w:rsid w:val="00FB6AAB"/>
    <w:rsid w:val="00FC0D87"/>
    <w:rsid w:val="00FF1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085C1"/>
  <w15:chartTrackingRefBased/>
  <w15:docId w15:val="{3E11E5BB-CBA1-4824-B23B-585BC4401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1C97"/>
    <w:rPr>
      <w:color w:val="0563C1" w:themeColor="hyperlink"/>
      <w:u w:val="single"/>
    </w:rPr>
  </w:style>
  <w:style w:type="character" w:styleId="UnresolvedMention">
    <w:name w:val="Unresolved Mention"/>
    <w:basedOn w:val="DefaultParagraphFont"/>
    <w:uiPriority w:val="99"/>
    <w:semiHidden/>
    <w:unhideWhenUsed/>
    <w:rsid w:val="00811C97"/>
    <w:rPr>
      <w:color w:val="605E5C"/>
      <w:shd w:val="clear" w:color="auto" w:fill="E1DFDD"/>
    </w:rPr>
  </w:style>
  <w:style w:type="character" w:styleId="FollowedHyperlink">
    <w:name w:val="FollowedHyperlink"/>
    <w:basedOn w:val="DefaultParagraphFont"/>
    <w:uiPriority w:val="99"/>
    <w:semiHidden/>
    <w:unhideWhenUsed/>
    <w:rsid w:val="002E4943"/>
    <w:rPr>
      <w:color w:val="954F72" w:themeColor="followedHyperlink"/>
      <w:u w:val="single"/>
    </w:rPr>
  </w:style>
  <w:style w:type="table" w:styleId="TableGrid">
    <w:name w:val="Table Grid"/>
    <w:basedOn w:val="TableNormal"/>
    <w:uiPriority w:val="39"/>
    <w:rsid w:val="009F3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02/0002831207302172" TargetMode="External"/><Relationship Id="rId13"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doi.org/10.1016/j.cedpsych.2020.101860" TargetMode="External"/><Relationship Id="rId12"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37//0003-066x.55.1.68" TargetMode="External"/><Relationship Id="rId11" Type="http://schemas.openxmlformats.org/officeDocument/2006/relationships/hyperlink" Target="https://doi.org/10.1080/0309877X.2021.1955844" TargetMode="External"/><Relationship Id="rId5" Type="http://schemas.openxmlformats.org/officeDocument/2006/relationships/hyperlink" Target="https://doi.org/10.1177/0098628312437704" TargetMode="External"/><Relationship Id="rId15" Type="http://schemas.openxmlformats.org/officeDocument/2006/relationships/fontTable" Target="fontTable.xml"/><Relationship Id="rId10" Type="http://schemas.openxmlformats.org/officeDocument/2006/relationships/hyperlink" Target="https://doi.org/10.1080/02701367.2019.1571677" TargetMode="External"/><Relationship Id="rId4" Type="http://schemas.openxmlformats.org/officeDocument/2006/relationships/hyperlink" Target="https://psycnet.apa.org/doi/10.1037/13273-013" TargetMode="External"/><Relationship Id="rId9" Type="http://schemas.openxmlformats.org/officeDocument/2006/relationships/hyperlink" Target="https://doi.org/10.1080/09720073.2015.11891879"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14</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16</cp:revision>
  <dcterms:created xsi:type="dcterms:W3CDTF">2023-11-08T13:40:00Z</dcterms:created>
  <dcterms:modified xsi:type="dcterms:W3CDTF">2023-11-10T07:02:00Z</dcterms:modified>
</cp:coreProperties>
</file>