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C8112" w14:textId="77777777" w:rsidR="005F75ED" w:rsidRDefault="00000000">
      <w:pPr>
        <w:pStyle w:val="Body"/>
      </w:pPr>
      <w:r>
        <w:rPr>
          <w:noProof/>
        </w:rPr>
        <w:drawing>
          <wp:inline distT="0" distB="0" distL="0" distR="0" wp14:anchorId="434CE368" wp14:editId="77BCDF0D">
            <wp:extent cx="5730875" cy="2292350"/>
            <wp:effectExtent l="0" t="0" r="0" b="0"/>
            <wp:docPr id="1073741825" name="officeArt object" descr="A close-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close-up of black textDescription automatically generated" descr="A close-up of black textDescription automatically generated"/>
                    <pic:cNvPicPr>
                      <a:picLocks noChangeAspect="1"/>
                    </pic:cNvPicPr>
                  </pic:nvPicPr>
                  <pic:blipFill>
                    <a:blip r:embed="rId8"/>
                    <a:stretch>
                      <a:fillRect/>
                    </a:stretch>
                  </pic:blipFill>
                  <pic:spPr>
                    <a:xfrm>
                      <a:off x="0" y="0"/>
                      <a:ext cx="5730875" cy="2292350"/>
                    </a:xfrm>
                    <a:prstGeom prst="rect">
                      <a:avLst/>
                    </a:prstGeom>
                    <a:ln w="12700" cap="flat">
                      <a:noFill/>
                      <a:miter lim="400000"/>
                    </a:ln>
                    <a:effectLst/>
                  </pic:spPr>
                </pic:pic>
              </a:graphicData>
            </a:graphic>
          </wp:inline>
        </w:drawing>
      </w:r>
    </w:p>
    <w:p w14:paraId="3CC069FA" w14:textId="77777777" w:rsidR="005F75ED" w:rsidRDefault="005F75ED">
      <w:pPr>
        <w:pStyle w:val="Title"/>
        <w:jc w:val="center"/>
      </w:pPr>
    </w:p>
    <w:p w14:paraId="3CAE7EE0" w14:textId="77777777" w:rsidR="005F75ED" w:rsidRDefault="005F75ED">
      <w:pPr>
        <w:pStyle w:val="Title"/>
        <w:jc w:val="center"/>
      </w:pPr>
    </w:p>
    <w:p w14:paraId="0D46362A" w14:textId="77777777" w:rsidR="005F75ED" w:rsidRDefault="005F75ED">
      <w:pPr>
        <w:pStyle w:val="Title"/>
        <w:jc w:val="center"/>
      </w:pPr>
    </w:p>
    <w:p w14:paraId="5998941E" w14:textId="77777777" w:rsidR="005F75ED" w:rsidRDefault="005F75ED">
      <w:pPr>
        <w:pStyle w:val="Title"/>
        <w:jc w:val="center"/>
      </w:pPr>
    </w:p>
    <w:p w14:paraId="4D7718D7" w14:textId="77777777" w:rsidR="005F75ED" w:rsidRDefault="005F75ED">
      <w:pPr>
        <w:pStyle w:val="Title"/>
        <w:jc w:val="center"/>
      </w:pPr>
    </w:p>
    <w:p w14:paraId="6D00D70E" w14:textId="6BAD2F52" w:rsidR="005F75ED" w:rsidRDefault="00000000">
      <w:pPr>
        <w:pStyle w:val="Title"/>
        <w:jc w:val="center"/>
        <w:rPr>
          <w:sz w:val="96"/>
          <w:szCs w:val="96"/>
        </w:rPr>
      </w:pPr>
      <w:r>
        <w:rPr>
          <w:sz w:val="96"/>
          <w:szCs w:val="96"/>
        </w:rPr>
        <w:t>Project Planning</w:t>
      </w:r>
      <w:r w:rsidR="009F4E20">
        <w:rPr>
          <w:sz w:val="96"/>
          <w:szCs w:val="96"/>
        </w:rPr>
        <w:t xml:space="preserve"> Resubmission</w:t>
      </w:r>
    </w:p>
    <w:p w14:paraId="544723F4" w14:textId="77777777" w:rsidR="005F75ED" w:rsidRDefault="005F75ED">
      <w:pPr>
        <w:pStyle w:val="Body"/>
      </w:pPr>
    </w:p>
    <w:p w14:paraId="483B28D3" w14:textId="77777777" w:rsidR="005F75ED" w:rsidRDefault="005F75ED">
      <w:pPr>
        <w:pStyle w:val="Body"/>
      </w:pPr>
    </w:p>
    <w:p w14:paraId="2099F0AF" w14:textId="77777777" w:rsidR="005F75ED" w:rsidRDefault="005F75ED">
      <w:pPr>
        <w:pStyle w:val="Body"/>
      </w:pPr>
    </w:p>
    <w:p w14:paraId="61859347" w14:textId="77777777" w:rsidR="005F75ED" w:rsidRDefault="005F75ED">
      <w:pPr>
        <w:pStyle w:val="Body"/>
      </w:pPr>
    </w:p>
    <w:p w14:paraId="5C6FE4B5" w14:textId="77777777" w:rsidR="005F75ED" w:rsidRDefault="005F75ED">
      <w:pPr>
        <w:pStyle w:val="Body"/>
      </w:pPr>
    </w:p>
    <w:p w14:paraId="4BA5CC65" w14:textId="77777777" w:rsidR="005F75ED" w:rsidRDefault="005F75ED">
      <w:pPr>
        <w:pStyle w:val="Body"/>
        <w:tabs>
          <w:tab w:val="left" w:pos="1500"/>
        </w:tabs>
        <w:jc w:val="center"/>
      </w:pPr>
    </w:p>
    <w:p w14:paraId="329F13F6" w14:textId="77777777" w:rsidR="005F75ED" w:rsidRDefault="00000000">
      <w:pPr>
        <w:pStyle w:val="Title"/>
        <w:jc w:val="center"/>
        <w:rPr>
          <w:sz w:val="44"/>
          <w:szCs w:val="44"/>
        </w:rPr>
      </w:pPr>
      <w:r>
        <w:rPr>
          <w:sz w:val="44"/>
          <w:szCs w:val="44"/>
        </w:rPr>
        <w:t>Sophie Reed – 2000492</w:t>
      </w:r>
    </w:p>
    <w:p w14:paraId="388BFC53" w14:textId="28E2F0AE" w:rsidR="005F75ED" w:rsidRPr="009F4E20" w:rsidRDefault="00000000" w:rsidP="009F4E20">
      <w:pPr>
        <w:pStyle w:val="Title"/>
        <w:jc w:val="center"/>
        <w:rPr>
          <w:sz w:val="44"/>
          <w:szCs w:val="44"/>
        </w:rPr>
      </w:pPr>
      <w:r>
        <w:rPr>
          <w:sz w:val="44"/>
          <w:szCs w:val="44"/>
        </w:rPr>
        <w:t>ACHA5012</w:t>
      </w:r>
    </w:p>
    <w:p w14:paraId="6D5BD9E3" w14:textId="6CEB89C9" w:rsidR="005F75ED" w:rsidRDefault="00000000" w:rsidP="009F4E20">
      <w:pPr>
        <w:pStyle w:val="Body"/>
        <w:jc w:val="center"/>
      </w:pPr>
      <w:r>
        <w:rPr>
          <w:lang w:val="en-US"/>
        </w:rPr>
        <w:t xml:space="preserve">Word count - </w:t>
      </w:r>
      <w:r w:rsidR="00AC7109">
        <w:rPr>
          <w:lang w:val="en-US"/>
        </w:rPr>
        <w:t>2</w:t>
      </w:r>
      <w:r w:rsidR="000F0131">
        <w:rPr>
          <w:lang w:val="en-US"/>
        </w:rPr>
        <w:t>628</w:t>
      </w:r>
    </w:p>
    <w:sdt>
      <w:sdtPr>
        <w:id w:val="1866169126"/>
        <w:docPartObj>
          <w:docPartGallery w:val="Table of Contents"/>
          <w:docPartUnique/>
        </w:docPartObj>
      </w:sdtPr>
      <w:sdtEndPr>
        <w:rPr>
          <w:rFonts w:ascii="Times New Roman" w:hAnsi="Times New Roman" w:cs="Times New Roman"/>
          <w:noProof/>
          <w:color w:val="auto"/>
          <w:sz w:val="24"/>
          <w:szCs w:val="24"/>
          <w:lang w:val="en-GB" w:eastAsia="en-US"/>
        </w:rPr>
      </w:sdtEndPr>
      <w:sdtContent>
        <w:p w14:paraId="77CB6FEA" w14:textId="4448CAEE" w:rsidR="000F0131" w:rsidRPr="000F0131" w:rsidRDefault="000F0131">
          <w:pPr>
            <w:pStyle w:val="TOCHeading"/>
          </w:pPr>
          <w:r w:rsidRPr="000F0131">
            <w:t>Table of Contents</w:t>
          </w:r>
        </w:p>
        <w:p w14:paraId="69427D08" w14:textId="51078147" w:rsidR="000F0131" w:rsidRPr="000F0131" w:rsidRDefault="000F0131">
          <w:pPr>
            <w:pStyle w:val="TOC1"/>
            <w:tabs>
              <w:tab w:val="right" w:leader="dot" w:pos="9010"/>
            </w:tabs>
            <w:rPr>
              <w:rFonts w:eastAsiaTheme="minorEastAsia" w:cstheme="minorBidi"/>
              <w:b w:val="0"/>
              <w:bCs w:val="0"/>
              <w:i w:val="0"/>
              <w:iCs w:val="0"/>
              <w:noProof/>
              <w:kern w:val="2"/>
              <w:bdr w:val="none" w:sz="0" w:space="0" w:color="auto"/>
              <w:lang w:eastAsia="en-GB"/>
              <w14:ligatures w14:val="standardContextual"/>
            </w:rPr>
          </w:pPr>
          <w:r w:rsidRPr="000F0131">
            <w:rPr>
              <w:b w:val="0"/>
              <w:bCs w:val="0"/>
            </w:rPr>
            <w:fldChar w:fldCharType="begin"/>
          </w:r>
          <w:r w:rsidRPr="000F0131">
            <w:rPr>
              <w:b w:val="0"/>
              <w:bCs w:val="0"/>
            </w:rPr>
            <w:instrText xml:space="preserve"> TOC \o "1-3" \h \z \u </w:instrText>
          </w:r>
          <w:r w:rsidRPr="000F0131">
            <w:rPr>
              <w:b w:val="0"/>
              <w:bCs w:val="0"/>
            </w:rPr>
            <w:fldChar w:fldCharType="separate"/>
          </w:r>
          <w:hyperlink w:anchor="_Toc161854334" w:history="1">
            <w:r w:rsidRPr="000F0131">
              <w:rPr>
                <w:rStyle w:val="Hyperlink"/>
                <w:rFonts w:cs="Arial Unicode MS"/>
                <w:b w:val="0"/>
                <w:bCs w:val="0"/>
                <w:noProof/>
                <w:lang w:val="fr-FR"/>
              </w:rPr>
              <w:t>Introduction</w:t>
            </w:r>
            <w:r w:rsidRPr="000F0131">
              <w:rPr>
                <w:b w:val="0"/>
                <w:bCs w:val="0"/>
                <w:noProof/>
                <w:webHidden/>
              </w:rPr>
              <w:tab/>
            </w:r>
            <w:r w:rsidRPr="000F0131">
              <w:rPr>
                <w:b w:val="0"/>
                <w:bCs w:val="0"/>
                <w:noProof/>
                <w:webHidden/>
              </w:rPr>
              <w:fldChar w:fldCharType="begin"/>
            </w:r>
            <w:r w:rsidRPr="000F0131">
              <w:rPr>
                <w:b w:val="0"/>
                <w:bCs w:val="0"/>
                <w:noProof/>
                <w:webHidden/>
              </w:rPr>
              <w:instrText xml:space="preserve"> PAGEREF _Toc161854334 \h </w:instrText>
            </w:r>
            <w:r w:rsidRPr="000F0131">
              <w:rPr>
                <w:b w:val="0"/>
                <w:bCs w:val="0"/>
                <w:noProof/>
                <w:webHidden/>
              </w:rPr>
            </w:r>
            <w:r w:rsidRPr="000F0131">
              <w:rPr>
                <w:b w:val="0"/>
                <w:bCs w:val="0"/>
                <w:noProof/>
                <w:webHidden/>
              </w:rPr>
              <w:fldChar w:fldCharType="separate"/>
            </w:r>
            <w:r w:rsidRPr="000F0131">
              <w:rPr>
                <w:b w:val="0"/>
                <w:bCs w:val="0"/>
                <w:noProof/>
                <w:webHidden/>
              </w:rPr>
              <w:t>3</w:t>
            </w:r>
            <w:r w:rsidRPr="000F0131">
              <w:rPr>
                <w:b w:val="0"/>
                <w:bCs w:val="0"/>
                <w:noProof/>
                <w:webHidden/>
              </w:rPr>
              <w:fldChar w:fldCharType="end"/>
            </w:r>
          </w:hyperlink>
        </w:p>
        <w:p w14:paraId="36C388EE" w14:textId="4CED0EE2" w:rsidR="000F0131" w:rsidRPr="000F0131" w:rsidRDefault="000F0131">
          <w:pPr>
            <w:pStyle w:val="TOC1"/>
            <w:tabs>
              <w:tab w:val="right" w:leader="dot" w:pos="9010"/>
            </w:tabs>
            <w:rPr>
              <w:rFonts w:eastAsiaTheme="minorEastAsia" w:cstheme="minorBidi"/>
              <w:b w:val="0"/>
              <w:bCs w:val="0"/>
              <w:i w:val="0"/>
              <w:iCs w:val="0"/>
              <w:noProof/>
              <w:kern w:val="2"/>
              <w:bdr w:val="none" w:sz="0" w:space="0" w:color="auto"/>
              <w:lang w:eastAsia="en-GB"/>
              <w14:ligatures w14:val="standardContextual"/>
            </w:rPr>
          </w:pPr>
          <w:hyperlink w:anchor="_Toc161854335" w:history="1">
            <w:r w:rsidRPr="000F0131">
              <w:rPr>
                <w:rStyle w:val="Hyperlink"/>
                <w:b w:val="0"/>
                <w:bCs w:val="0"/>
                <w:noProof/>
                <w:lang w:val="en-US"/>
              </w:rPr>
              <w:t>1.0 Roles and Responsibilities</w:t>
            </w:r>
            <w:r w:rsidRPr="000F0131">
              <w:rPr>
                <w:b w:val="0"/>
                <w:bCs w:val="0"/>
                <w:noProof/>
                <w:webHidden/>
              </w:rPr>
              <w:tab/>
            </w:r>
            <w:r w:rsidRPr="000F0131">
              <w:rPr>
                <w:b w:val="0"/>
                <w:bCs w:val="0"/>
                <w:noProof/>
                <w:webHidden/>
              </w:rPr>
              <w:fldChar w:fldCharType="begin"/>
            </w:r>
            <w:r w:rsidRPr="000F0131">
              <w:rPr>
                <w:b w:val="0"/>
                <w:bCs w:val="0"/>
                <w:noProof/>
                <w:webHidden/>
              </w:rPr>
              <w:instrText xml:space="preserve"> PAGEREF _Toc161854335 \h </w:instrText>
            </w:r>
            <w:r w:rsidRPr="000F0131">
              <w:rPr>
                <w:b w:val="0"/>
                <w:bCs w:val="0"/>
                <w:noProof/>
                <w:webHidden/>
              </w:rPr>
            </w:r>
            <w:r w:rsidRPr="000F0131">
              <w:rPr>
                <w:b w:val="0"/>
                <w:bCs w:val="0"/>
                <w:noProof/>
                <w:webHidden/>
              </w:rPr>
              <w:fldChar w:fldCharType="separate"/>
            </w:r>
            <w:r w:rsidRPr="000F0131">
              <w:rPr>
                <w:b w:val="0"/>
                <w:bCs w:val="0"/>
                <w:noProof/>
                <w:webHidden/>
              </w:rPr>
              <w:t>4</w:t>
            </w:r>
            <w:r w:rsidRPr="000F0131">
              <w:rPr>
                <w:b w:val="0"/>
                <w:bCs w:val="0"/>
                <w:noProof/>
                <w:webHidden/>
              </w:rPr>
              <w:fldChar w:fldCharType="end"/>
            </w:r>
          </w:hyperlink>
        </w:p>
        <w:p w14:paraId="0668D0F4" w14:textId="0193C920" w:rsidR="000F0131" w:rsidRPr="000F0131" w:rsidRDefault="000F0131">
          <w:pPr>
            <w:pStyle w:val="TOC2"/>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61854336" w:history="1">
            <w:r w:rsidRPr="000F0131">
              <w:rPr>
                <w:rStyle w:val="Hyperlink"/>
                <w:b w:val="0"/>
                <w:bCs w:val="0"/>
                <w:noProof/>
              </w:rPr>
              <w:t>1.1 Gantt Chart</w:t>
            </w:r>
            <w:r w:rsidRPr="000F0131">
              <w:rPr>
                <w:b w:val="0"/>
                <w:bCs w:val="0"/>
                <w:noProof/>
                <w:webHidden/>
              </w:rPr>
              <w:tab/>
            </w:r>
            <w:r w:rsidRPr="000F0131">
              <w:rPr>
                <w:b w:val="0"/>
                <w:bCs w:val="0"/>
                <w:noProof/>
                <w:webHidden/>
              </w:rPr>
              <w:fldChar w:fldCharType="begin"/>
            </w:r>
            <w:r w:rsidRPr="000F0131">
              <w:rPr>
                <w:b w:val="0"/>
                <w:bCs w:val="0"/>
                <w:noProof/>
                <w:webHidden/>
              </w:rPr>
              <w:instrText xml:space="preserve"> PAGEREF _Toc161854336 \h </w:instrText>
            </w:r>
            <w:r w:rsidRPr="000F0131">
              <w:rPr>
                <w:b w:val="0"/>
                <w:bCs w:val="0"/>
                <w:noProof/>
                <w:webHidden/>
              </w:rPr>
            </w:r>
            <w:r w:rsidRPr="000F0131">
              <w:rPr>
                <w:b w:val="0"/>
                <w:bCs w:val="0"/>
                <w:noProof/>
                <w:webHidden/>
              </w:rPr>
              <w:fldChar w:fldCharType="separate"/>
            </w:r>
            <w:r w:rsidRPr="000F0131">
              <w:rPr>
                <w:b w:val="0"/>
                <w:bCs w:val="0"/>
                <w:noProof/>
                <w:webHidden/>
              </w:rPr>
              <w:t>5</w:t>
            </w:r>
            <w:r w:rsidRPr="000F0131">
              <w:rPr>
                <w:b w:val="0"/>
                <w:bCs w:val="0"/>
                <w:noProof/>
                <w:webHidden/>
              </w:rPr>
              <w:fldChar w:fldCharType="end"/>
            </w:r>
          </w:hyperlink>
        </w:p>
        <w:p w14:paraId="7E24E6D8" w14:textId="63E0E6D3" w:rsidR="000F0131" w:rsidRPr="000F0131" w:rsidRDefault="000F0131">
          <w:pPr>
            <w:pStyle w:val="TOC1"/>
            <w:tabs>
              <w:tab w:val="right" w:leader="dot" w:pos="9010"/>
            </w:tabs>
            <w:rPr>
              <w:rFonts w:eastAsiaTheme="minorEastAsia" w:cstheme="minorBidi"/>
              <w:b w:val="0"/>
              <w:bCs w:val="0"/>
              <w:i w:val="0"/>
              <w:iCs w:val="0"/>
              <w:noProof/>
              <w:kern w:val="2"/>
              <w:bdr w:val="none" w:sz="0" w:space="0" w:color="auto"/>
              <w:lang w:eastAsia="en-GB"/>
              <w14:ligatures w14:val="standardContextual"/>
            </w:rPr>
          </w:pPr>
          <w:hyperlink w:anchor="_Toc161854337" w:history="1">
            <w:r w:rsidRPr="000F0131">
              <w:rPr>
                <w:rStyle w:val="Hyperlink"/>
                <w:b w:val="0"/>
                <w:bCs w:val="0"/>
                <w:noProof/>
                <w:lang w:val="en-US"/>
              </w:rPr>
              <w:t>2.0 Personal roles and responsibilities</w:t>
            </w:r>
            <w:r w:rsidRPr="000F0131">
              <w:rPr>
                <w:b w:val="0"/>
                <w:bCs w:val="0"/>
                <w:noProof/>
                <w:webHidden/>
              </w:rPr>
              <w:tab/>
            </w:r>
            <w:r w:rsidRPr="000F0131">
              <w:rPr>
                <w:b w:val="0"/>
                <w:bCs w:val="0"/>
                <w:noProof/>
                <w:webHidden/>
              </w:rPr>
              <w:fldChar w:fldCharType="begin"/>
            </w:r>
            <w:r w:rsidRPr="000F0131">
              <w:rPr>
                <w:b w:val="0"/>
                <w:bCs w:val="0"/>
                <w:noProof/>
                <w:webHidden/>
              </w:rPr>
              <w:instrText xml:space="preserve"> PAGEREF _Toc161854337 \h </w:instrText>
            </w:r>
            <w:r w:rsidRPr="000F0131">
              <w:rPr>
                <w:b w:val="0"/>
                <w:bCs w:val="0"/>
                <w:noProof/>
                <w:webHidden/>
              </w:rPr>
            </w:r>
            <w:r w:rsidRPr="000F0131">
              <w:rPr>
                <w:b w:val="0"/>
                <w:bCs w:val="0"/>
                <w:noProof/>
                <w:webHidden/>
              </w:rPr>
              <w:fldChar w:fldCharType="separate"/>
            </w:r>
            <w:r w:rsidRPr="000F0131">
              <w:rPr>
                <w:b w:val="0"/>
                <w:bCs w:val="0"/>
                <w:noProof/>
                <w:webHidden/>
              </w:rPr>
              <w:t>7</w:t>
            </w:r>
            <w:r w:rsidRPr="000F0131">
              <w:rPr>
                <w:b w:val="0"/>
                <w:bCs w:val="0"/>
                <w:noProof/>
                <w:webHidden/>
              </w:rPr>
              <w:fldChar w:fldCharType="end"/>
            </w:r>
          </w:hyperlink>
        </w:p>
        <w:p w14:paraId="68B8F43D" w14:textId="2707CD7D" w:rsidR="000F0131" w:rsidRPr="000F0131" w:rsidRDefault="000F0131">
          <w:pPr>
            <w:pStyle w:val="TOC1"/>
            <w:tabs>
              <w:tab w:val="right" w:leader="dot" w:pos="9010"/>
            </w:tabs>
            <w:rPr>
              <w:rFonts w:eastAsiaTheme="minorEastAsia" w:cstheme="minorBidi"/>
              <w:b w:val="0"/>
              <w:bCs w:val="0"/>
              <w:i w:val="0"/>
              <w:iCs w:val="0"/>
              <w:noProof/>
              <w:kern w:val="2"/>
              <w:bdr w:val="none" w:sz="0" w:space="0" w:color="auto"/>
              <w:lang w:eastAsia="en-GB"/>
              <w14:ligatures w14:val="standardContextual"/>
            </w:rPr>
          </w:pPr>
          <w:hyperlink w:anchor="_Toc161854338" w:history="1">
            <w:r w:rsidRPr="000F0131">
              <w:rPr>
                <w:rStyle w:val="Hyperlink"/>
                <w:b w:val="0"/>
                <w:bCs w:val="0"/>
                <w:noProof/>
                <w:lang w:val="en-US"/>
              </w:rPr>
              <w:t>3.0 Bills of materials</w:t>
            </w:r>
            <w:r w:rsidRPr="000F0131">
              <w:rPr>
                <w:b w:val="0"/>
                <w:bCs w:val="0"/>
                <w:noProof/>
                <w:webHidden/>
              </w:rPr>
              <w:tab/>
            </w:r>
            <w:r w:rsidRPr="000F0131">
              <w:rPr>
                <w:b w:val="0"/>
                <w:bCs w:val="0"/>
                <w:noProof/>
                <w:webHidden/>
              </w:rPr>
              <w:fldChar w:fldCharType="begin"/>
            </w:r>
            <w:r w:rsidRPr="000F0131">
              <w:rPr>
                <w:b w:val="0"/>
                <w:bCs w:val="0"/>
                <w:noProof/>
                <w:webHidden/>
              </w:rPr>
              <w:instrText xml:space="preserve"> PAGEREF _Toc161854338 \h </w:instrText>
            </w:r>
            <w:r w:rsidRPr="000F0131">
              <w:rPr>
                <w:b w:val="0"/>
                <w:bCs w:val="0"/>
                <w:noProof/>
                <w:webHidden/>
              </w:rPr>
            </w:r>
            <w:r w:rsidRPr="000F0131">
              <w:rPr>
                <w:b w:val="0"/>
                <w:bCs w:val="0"/>
                <w:noProof/>
                <w:webHidden/>
              </w:rPr>
              <w:fldChar w:fldCharType="separate"/>
            </w:r>
            <w:r w:rsidRPr="000F0131">
              <w:rPr>
                <w:b w:val="0"/>
                <w:bCs w:val="0"/>
                <w:noProof/>
                <w:webHidden/>
              </w:rPr>
              <w:t>10</w:t>
            </w:r>
            <w:r w:rsidRPr="000F0131">
              <w:rPr>
                <w:b w:val="0"/>
                <w:bCs w:val="0"/>
                <w:noProof/>
                <w:webHidden/>
              </w:rPr>
              <w:fldChar w:fldCharType="end"/>
            </w:r>
          </w:hyperlink>
        </w:p>
        <w:p w14:paraId="1A7EA719" w14:textId="4AF4306C" w:rsidR="000F0131" w:rsidRPr="000F0131" w:rsidRDefault="000F0131">
          <w:pPr>
            <w:pStyle w:val="TOC1"/>
            <w:tabs>
              <w:tab w:val="right" w:leader="dot" w:pos="9010"/>
            </w:tabs>
            <w:rPr>
              <w:rFonts w:eastAsiaTheme="minorEastAsia" w:cstheme="minorBidi"/>
              <w:b w:val="0"/>
              <w:bCs w:val="0"/>
              <w:i w:val="0"/>
              <w:iCs w:val="0"/>
              <w:noProof/>
              <w:kern w:val="2"/>
              <w:bdr w:val="none" w:sz="0" w:space="0" w:color="auto"/>
              <w:lang w:eastAsia="en-GB"/>
              <w14:ligatures w14:val="standardContextual"/>
            </w:rPr>
          </w:pPr>
          <w:hyperlink w:anchor="_Toc161854339" w:history="1">
            <w:r w:rsidRPr="000F0131">
              <w:rPr>
                <w:rStyle w:val="Hyperlink"/>
                <w:rFonts w:cs="Arial Unicode MS"/>
                <w:b w:val="0"/>
                <w:bCs w:val="0"/>
                <w:noProof/>
                <w:lang w:val="en-US"/>
              </w:rPr>
              <w:t>4.0 Significant milestones</w:t>
            </w:r>
            <w:r w:rsidRPr="000F0131">
              <w:rPr>
                <w:b w:val="0"/>
                <w:bCs w:val="0"/>
                <w:noProof/>
                <w:webHidden/>
              </w:rPr>
              <w:tab/>
            </w:r>
            <w:r w:rsidRPr="000F0131">
              <w:rPr>
                <w:b w:val="0"/>
                <w:bCs w:val="0"/>
                <w:noProof/>
                <w:webHidden/>
              </w:rPr>
              <w:fldChar w:fldCharType="begin"/>
            </w:r>
            <w:r w:rsidRPr="000F0131">
              <w:rPr>
                <w:b w:val="0"/>
                <w:bCs w:val="0"/>
                <w:noProof/>
                <w:webHidden/>
              </w:rPr>
              <w:instrText xml:space="preserve"> PAGEREF _Toc161854339 \h </w:instrText>
            </w:r>
            <w:r w:rsidRPr="000F0131">
              <w:rPr>
                <w:b w:val="0"/>
                <w:bCs w:val="0"/>
                <w:noProof/>
                <w:webHidden/>
              </w:rPr>
            </w:r>
            <w:r w:rsidRPr="000F0131">
              <w:rPr>
                <w:b w:val="0"/>
                <w:bCs w:val="0"/>
                <w:noProof/>
                <w:webHidden/>
              </w:rPr>
              <w:fldChar w:fldCharType="separate"/>
            </w:r>
            <w:r w:rsidRPr="000F0131">
              <w:rPr>
                <w:b w:val="0"/>
                <w:bCs w:val="0"/>
                <w:noProof/>
                <w:webHidden/>
              </w:rPr>
              <w:t>12</w:t>
            </w:r>
            <w:r w:rsidRPr="000F0131">
              <w:rPr>
                <w:b w:val="0"/>
                <w:bCs w:val="0"/>
                <w:noProof/>
                <w:webHidden/>
              </w:rPr>
              <w:fldChar w:fldCharType="end"/>
            </w:r>
          </w:hyperlink>
        </w:p>
        <w:p w14:paraId="07DD22E2" w14:textId="741E1131" w:rsidR="000F0131" w:rsidRPr="000F0131" w:rsidRDefault="000F0131">
          <w:pPr>
            <w:pStyle w:val="TOC1"/>
            <w:tabs>
              <w:tab w:val="right" w:leader="dot" w:pos="9010"/>
            </w:tabs>
            <w:rPr>
              <w:rFonts w:eastAsiaTheme="minorEastAsia" w:cstheme="minorBidi"/>
              <w:b w:val="0"/>
              <w:bCs w:val="0"/>
              <w:i w:val="0"/>
              <w:iCs w:val="0"/>
              <w:noProof/>
              <w:kern w:val="2"/>
              <w:bdr w:val="none" w:sz="0" w:space="0" w:color="auto"/>
              <w:lang w:eastAsia="en-GB"/>
              <w14:ligatures w14:val="standardContextual"/>
            </w:rPr>
          </w:pPr>
          <w:hyperlink w:anchor="_Toc161854340" w:history="1">
            <w:r w:rsidRPr="000F0131">
              <w:rPr>
                <w:rStyle w:val="Hyperlink"/>
                <w:rFonts w:cs="Arial Unicode MS"/>
                <w:b w:val="0"/>
                <w:bCs w:val="0"/>
                <w:noProof/>
                <w:lang w:val="it-IT"/>
              </w:rPr>
              <w:t>Conclusion</w:t>
            </w:r>
            <w:r w:rsidRPr="000F0131">
              <w:rPr>
                <w:b w:val="0"/>
                <w:bCs w:val="0"/>
                <w:noProof/>
                <w:webHidden/>
              </w:rPr>
              <w:tab/>
            </w:r>
            <w:r w:rsidRPr="000F0131">
              <w:rPr>
                <w:b w:val="0"/>
                <w:bCs w:val="0"/>
                <w:noProof/>
                <w:webHidden/>
              </w:rPr>
              <w:fldChar w:fldCharType="begin"/>
            </w:r>
            <w:r w:rsidRPr="000F0131">
              <w:rPr>
                <w:b w:val="0"/>
                <w:bCs w:val="0"/>
                <w:noProof/>
                <w:webHidden/>
              </w:rPr>
              <w:instrText xml:space="preserve"> PAGEREF _Toc161854340 \h </w:instrText>
            </w:r>
            <w:r w:rsidRPr="000F0131">
              <w:rPr>
                <w:b w:val="0"/>
                <w:bCs w:val="0"/>
                <w:noProof/>
                <w:webHidden/>
              </w:rPr>
            </w:r>
            <w:r w:rsidRPr="000F0131">
              <w:rPr>
                <w:b w:val="0"/>
                <w:bCs w:val="0"/>
                <w:noProof/>
                <w:webHidden/>
              </w:rPr>
              <w:fldChar w:fldCharType="separate"/>
            </w:r>
            <w:r w:rsidRPr="000F0131">
              <w:rPr>
                <w:b w:val="0"/>
                <w:bCs w:val="0"/>
                <w:noProof/>
                <w:webHidden/>
              </w:rPr>
              <w:t>13</w:t>
            </w:r>
            <w:r w:rsidRPr="000F0131">
              <w:rPr>
                <w:b w:val="0"/>
                <w:bCs w:val="0"/>
                <w:noProof/>
                <w:webHidden/>
              </w:rPr>
              <w:fldChar w:fldCharType="end"/>
            </w:r>
          </w:hyperlink>
        </w:p>
        <w:p w14:paraId="498FDF70" w14:textId="1E4F85A5" w:rsidR="000F0131" w:rsidRPr="000F0131" w:rsidRDefault="000F0131">
          <w:pPr>
            <w:pStyle w:val="TOC1"/>
            <w:tabs>
              <w:tab w:val="right" w:leader="dot" w:pos="9010"/>
            </w:tabs>
            <w:rPr>
              <w:rFonts w:eastAsiaTheme="minorEastAsia" w:cstheme="minorBidi"/>
              <w:b w:val="0"/>
              <w:bCs w:val="0"/>
              <w:i w:val="0"/>
              <w:iCs w:val="0"/>
              <w:noProof/>
              <w:kern w:val="2"/>
              <w:bdr w:val="none" w:sz="0" w:space="0" w:color="auto"/>
              <w:lang w:eastAsia="en-GB"/>
              <w14:ligatures w14:val="standardContextual"/>
            </w:rPr>
          </w:pPr>
          <w:hyperlink w:anchor="_Toc161854341" w:history="1">
            <w:r w:rsidRPr="000F0131">
              <w:rPr>
                <w:rStyle w:val="Hyperlink"/>
                <w:rFonts w:cs="Arial Unicode MS"/>
                <w:b w:val="0"/>
                <w:bCs w:val="0"/>
                <w:noProof/>
                <w:lang w:val="fr-FR"/>
              </w:rPr>
              <w:t>References</w:t>
            </w:r>
            <w:r w:rsidRPr="000F0131">
              <w:rPr>
                <w:b w:val="0"/>
                <w:bCs w:val="0"/>
                <w:noProof/>
                <w:webHidden/>
              </w:rPr>
              <w:tab/>
            </w:r>
            <w:r w:rsidRPr="000F0131">
              <w:rPr>
                <w:b w:val="0"/>
                <w:bCs w:val="0"/>
                <w:noProof/>
                <w:webHidden/>
              </w:rPr>
              <w:fldChar w:fldCharType="begin"/>
            </w:r>
            <w:r w:rsidRPr="000F0131">
              <w:rPr>
                <w:b w:val="0"/>
                <w:bCs w:val="0"/>
                <w:noProof/>
                <w:webHidden/>
              </w:rPr>
              <w:instrText xml:space="preserve"> PAGEREF _Toc161854341 \h </w:instrText>
            </w:r>
            <w:r w:rsidRPr="000F0131">
              <w:rPr>
                <w:b w:val="0"/>
                <w:bCs w:val="0"/>
                <w:noProof/>
                <w:webHidden/>
              </w:rPr>
            </w:r>
            <w:r w:rsidRPr="000F0131">
              <w:rPr>
                <w:b w:val="0"/>
                <w:bCs w:val="0"/>
                <w:noProof/>
                <w:webHidden/>
              </w:rPr>
              <w:fldChar w:fldCharType="separate"/>
            </w:r>
            <w:r w:rsidRPr="000F0131">
              <w:rPr>
                <w:b w:val="0"/>
                <w:bCs w:val="0"/>
                <w:noProof/>
                <w:webHidden/>
              </w:rPr>
              <w:t>14</w:t>
            </w:r>
            <w:r w:rsidRPr="000F0131">
              <w:rPr>
                <w:b w:val="0"/>
                <w:bCs w:val="0"/>
                <w:noProof/>
                <w:webHidden/>
              </w:rPr>
              <w:fldChar w:fldCharType="end"/>
            </w:r>
          </w:hyperlink>
        </w:p>
        <w:p w14:paraId="5291554C" w14:textId="2F7BB364" w:rsidR="000F0131" w:rsidRPr="000F0131" w:rsidRDefault="000F0131">
          <w:r w:rsidRPr="000F0131">
            <w:rPr>
              <w:noProof/>
            </w:rPr>
            <w:fldChar w:fldCharType="end"/>
          </w:r>
        </w:p>
      </w:sdtContent>
    </w:sdt>
    <w:p w14:paraId="77C2BC38" w14:textId="4990B2DE" w:rsidR="009F4E20" w:rsidRDefault="009F4E20" w:rsidP="009F4E20">
      <w:pPr>
        <w:pStyle w:val="TOCHeading"/>
      </w:pPr>
    </w:p>
    <w:p w14:paraId="25CF00DB" w14:textId="75A9BEDB" w:rsidR="005F75ED" w:rsidRDefault="005F75ED">
      <w:pPr>
        <w:spacing w:line="360" w:lineRule="auto"/>
      </w:pPr>
    </w:p>
    <w:p w14:paraId="1160A183" w14:textId="77777777" w:rsidR="005F75ED" w:rsidRDefault="00000000">
      <w:pPr>
        <w:pStyle w:val="Body"/>
        <w:spacing w:line="360" w:lineRule="auto"/>
      </w:pPr>
      <w:r>
        <w:rPr>
          <w:rFonts w:ascii="Arial Unicode MS" w:hAnsi="Arial Unicode MS"/>
          <w:sz w:val="24"/>
          <w:szCs w:val="24"/>
        </w:rPr>
        <w:br w:type="page"/>
      </w:r>
    </w:p>
    <w:p w14:paraId="4320CACC" w14:textId="77777777" w:rsidR="005F75ED" w:rsidRDefault="00000000">
      <w:pPr>
        <w:pStyle w:val="Heading"/>
      </w:pPr>
      <w:bookmarkStart w:id="0" w:name="_Toc"/>
      <w:bookmarkStart w:id="1" w:name="_Toc161854334"/>
      <w:r>
        <w:rPr>
          <w:rFonts w:eastAsia="Arial Unicode MS" w:cs="Arial Unicode MS"/>
          <w:lang w:val="fr-FR"/>
        </w:rPr>
        <w:lastRenderedPageBreak/>
        <w:t>Introduction</w:t>
      </w:r>
      <w:bookmarkEnd w:id="1"/>
      <w:r>
        <w:rPr>
          <w:rFonts w:eastAsia="Arial Unicode MS" w:cs="Arial Unicode MS"/>
          <w:lang w:val="fr-FR"/>
        </w:rPr>
        <w:t xml:space="preserve"> </w:t>
      </w:r>
      <w:bookmarkEnd w:id="0"/>
    </w:p>
    <w:p w14:paraId="5C10D464" w14:textId="77777777" w:rsidR="005F75ED" w:rsidRDefault="00000000">
      <w:pPr>
        <w:pStyle w:val="Body"/>
        <w:spacing w:line="360" w:lineRule="auto"/>
        <w:rPr>
          <w:sz w:val="24"/>
          <w:szCs w:val="24"/>
          <w:shd w:val="clear" w:color="auto" w:fill="FFFFFF"/>
        </w:rPr>
      </w:pPr>
      <w:r>
        <w:rPr>
          <w:sz w:val="24"/>
          <w:szCs w:val="24"/>
          <w:lang w:val="en-US"/>
        </w:rPr>
        <w:t>The group are completing the IMechE design project, a competition which entails creating an autonomous vehicle which travels from one point to another and returns to its</w:t>
      </w:r>
      <w:r>
        <w:rPr>
          <w:sz w:val="24"/>
          <w:szCs w:val="24"/>
          <w:lang w:val="it-IT"/>
        </w:rPr>
        <w:t xml:space="preserve"> </w:t>
      </w:r>
      <w:proofErr w:type="spellStart"/>
      <w:r>
        <w:rPr>
          <w:sz w:val="24"/>
          <w:szCs w:val="24"/>
          <w:lang w:val="it-IT"/>
        </w:rPr>
        <w:t>original</w:t>
      </w:r>
      <w:proofErr w:type="spellEnd"/>
      <w:r>
        <w:rPr>
          <w:sz w:val="24"/>
          <w:szCs w:val="24"/>
          <w:lang w:val="it-IT"/>
        </w:rPr>
        <w:t xml:space="preserve"> spot. </w:t>
      </w:r>
      <w:r>
        <w:rPr>
          <w:sz w:val="24"/>
          <w:szCs w:val="24"/>
          <w:rtl/>
        </w:rPr>
        <w:t>‘</w:t>
      </w:r>
      <w:r>
        <w:rPr>
          <w:sz w:val="24"/>
          <w:szCs w:val="24"/>
          <w:lang w:val="en-US"/>
        </w:rPr>
        <w:t xml:space="preserve">The Design Challenge gives first and second year undergraduates a taste of the </w:t>
      </w:r>
      <w:r>
        <w:rPr>
          <w:sz w:val="24"/>
          <w:szCs w:val="24"/>
          <w:rtl/>
        </w:rPr>
        <w:t>‘</w:t>
      </w:r>
      <w:r>
        <w:rPr>
          <w:sz w:val="24"/>
          <w:szCs w:val="24"/>
          <w:lang w:val="en-US"/>
        </w:rPr>
        <w:t>real world</w:t>
      </w:r>
      <w:r>
        <w:rPr>
          <w:sz w:val="24"/>
          <w:szCs w:val="24"/>
          <w:rtl/>
        </w:rPr>
        <w:t xml:space="preserve">’ </w:t>
      </w:r>
      <w:r>
        <w:rPr>
          <w:sz w:val="24"/>
          <w:szCs w:val="24"/>
          <w:lang w:val="en-US"/>
        </w:rPr>
        <w:t>of engineering</w:t>
      </w:r>
      <w:r>
        <w:rPr>
          <w:sz w:val="24"/>
          <w:szCs w:val="24"/>
          <w:rtl/>
        </w:rPr>
        <w:t xml:space="preserve">’ </w:t>
      </w:r>
      <w:r>
        <w:rPr>
          <w:sz w:val="24"/>
          <w:szCs w:val="24"/>
          <w:shd w:val="clear" w:color="auto" w:fill="FFFFFF"/>
          <w:lang w:val="nl-NL"/>
        </w:rPr>
        <w:t xml:space="preserve">(Imeche.org, 2023). </w:t>
      </w:r>
      <w:r>
        <w:rPr>
          <w:sz w:val="24"/>
          <w:szCs w:val="24"/>
          <w:lang w:val="en-US"/>
        </w:rPr>
        <w:t>The aim of this competition is to have created the vehicle which is the most accurate on the target. There are four people in the group, and after the internal project has finished the goal is to advance</w:t>
      </w:r>
      <w:r>
        <w:rPr>
          <w:sz w:val="24"/>
          <w:szCs w:val="24"/>
        </w:rPr>
        <w:t xml:space="preserve"> </w:t>
      </w:r>
      <w:r>
        <w:rPr>
          <w:sz w:val="24"/>
          <w:szCs w:val="24"/>
          <w:lang w:val="en-US"/>
        </w:rPr>
        <w:t>to regionals (which would involve competing against students from other universities) and possibly to nationals if successful</w:t>
      </w:r>
      <w:r>
        <w:rPr>
          <w:sz w:val="24"/>
          <w:szCs w:val="24"/>
        </w:rPr>
        <w:t xml:space="preserve">. </w:t>
      </w:r>
      <w:r>
        <w:rPr>
          <w:sz w:val="24"/>
          <w:szCs w:val="24"/>
          <w:rtl/>
        </w:rPr>
        <w:t>‘</w:t>
      </w:r>
      <w:r>
        <w:rPr>
          <w:sz w:val="24"/>
          <w:szCs w:val="24"/>
          <w:lang w:val="en-US"/>
        </w:rPr>
        <w:t>Planning is crucial to working together successfully</w:t>
      </w:r>
      <w:r>
        <w:rPr>
          <w:sz w:val="24"/>
          <w:szCs w:val="24"/>
          <w:rtl/>
        </w:rPr>
        <w:t xml:space="preserve">’ </w:t>
      </w:r>
      <w:r>
        <w:rPr>
          <w:sz w:val="24"/>
          <w:szCs w:val="24"/>
          <w:shd w:val="clear" w:color="auto" w:fill="FFFFFF"/>
          <w:lang w:val="en-US"/>
        </w:rPr>
        <w:t xml:space="preserve">(Experience </w:t>
      </w:r>
      <w:proofErr w:type="spellStart"/>
      <w:r>
        <w:rPr>
          <w:sz w:val="24"/>
          <w:szCs w:val="24"/>
          <w:shd w:val="clear" w:color="auto" w:fill="FFFFFF"/>
          <w:lang w:val="en-US"/>
        </w:rPr>
        <w:t>Mcintire</w:t>
      </w:r>
      <w:proofErr w:type="spellEnd"/>
      <w:r>
        <w:rPr>
          <w:sz w:val="24"/>
          <w:szCs w:val="24"/>
          <w:shd w:val="clear" w:color="auto" w:fill="FFFFFF"/>
          <w:lang w:val="en-US"/>
        </w:rPr>
        <w:t xml:space="preserve">, </w:t>
      </w:r>
      <w:proofErr w:type="gramStart"/>
      <w:r w:rsidRPr="004C0A6C">
        <w:rPr>
          <w:sz w:val="24"/>
          <w:szCs w:val="24"/>
          <w:shd w:val="clear" w:color="auto" w:fill="FFFFFF"/>
        </w:rPr>
        <w:t>2022),</w:t>
      </w:r>
      <w:proofErr w:type="gramEnd"/>
      <w:r>
        <w:rPr>
          <w:sz w:val="24"/>
          <w:szCs w:val="24"/>
          <w:shd w:val="clear" w:color="auto" w:fill="FFFFFF"/>
          <w:lang w:val="en-US"/>
        </w:rPr>
        <w:t xml:space="preserve"> and completing each task within the time is also important. A Gantt chart is crucial when trying to </w:t>
      </w:r>
      <w:r w:rsidRPr="002B07A9">
        <w:rPr>
          <w:sz w:val="24"/>
          <w:szCs w:val="24"/>
          <w:shd w:val="clear" w:color="auto" w:fill="FFFFFF"/>
        </w:rPr>
        <w:t>organise</w:t>
      </w:r>
      <w:r>
        <w:rPr>
          <w:sz w:val="24"/>
          <w:szCs w:val="24"/>
          <w:shd w:val="clear" w:color="auto" w:fill="FFFFFF"/>
          <w:lang w:val="en-US"/>
        </w:rPr>
        <w:t xml:space="preserve"> a group for a project.</w:t>
      </w:r>
    </w:p>
    <w:p w14:paraId="0CB0E9D5" w14:textId="77777777" w:rsidR="005F75ED" w:rsidRDefault="00000000">
      <w:pPr>
        <w:pStyle w:val="Body"/>
        <w:spacing w:line="360" w:lineRule="auto"/>
      </w:pPr>
      <w:r>
        <w:rPr>
          <w:rFonts w:ascii="Arial Unicode MS" w:hAnsi="Arial Unicode MS"/>
          <w:sz w:val="24"/>
          <w:szCs w:val="24"/>
          <w:shd w:val="clear" w:color="auto" w:fill="FFFFFF"/>
        </w:rPr>
        <w:br w:type="page"/>
      </w:r>
    </w:p>
    <w:p w14:paraId="2C155C69" w14:textId="03FE1ABC" w:rsidR="000F0131" w:rsidRPr="000F0131" w:rsidRDefault="000F0131" w:rsidP="000F0131">
      <w:pPr>
        <w:pStyle w:val="Heading1"/>
        <w:rPr>
          <w:lang w:val="en-US"/>
        </w:rPr>
      </w:pPr>
      <w:bookmarkStart w:id="2" w:name="_Toc161854335"/>
      <w:r>
        <w:rPr>
          <w:lang w:val="en-US"/>
        </w:rPr>
        <w:lastRenderedPageBreak/>
        <w:t>1.0 Roles and Responsibilities</w:t>
      </w:r>
      <w:bookmarkEnd w:id="2"/>
      <w:r>
        <w:rPr>
          <w:lang w:val="en-US"/>
        </w:rPr>
        <w:t xml:space="preserve"> </w:t>
      </w:r>
    </w:p>
    <w:p w14:paraId="02530ACA" w14:textId="77777777" w:rsidR="005F75ED" w:rsidRDefault="00000000">
      <w:pPr>
        <w:pStyle w:val="Body"/>
        <w:spacing w:line="360" w:lineRule="auto"/>
        <w:rPr>
          <w:sz w:val="24"/>
          <w:szCs w:val="24"/>
        </w:rPr>
      </w:pPr>
      <w:r>
        <w:rPr>
          <w:sz w:val="24"/>
          <w:szCs w:val="24"/>
          <w:lang w:val="en-US"/>
        </w:rPr>
        <w:t xml:space="preserve">To be able to </w:t>
      </w:r>
      <w:r w:rsidRPr="002B07A9">
        <w:rPr>
          <w:sz w:val="24"/>
          <w:szCs w:val="24"/>
        </w:rPr>
        <w:t>organise</w:t>
      </w:r>
      <w:r>
        <w:rPr>
          <w:sz w:val="24"/>
          <w:szCs w:val="24"/>
          <w:lang w:val="en-US"/>
        </w:rPr>
        <w:t xml:space="preserve"> the jobs needed to complete this project, a table was made by the group, detailing each task</w:t>
      </w:r>
      <w:r>
        <w:rPr>
          <w:sz w:val="24"/>
          <w:szCs w:val="24"/>
        </w:rPr>
        <w:t xml:space="preserve"> </w:t>
      </w:r>
      <w:r>
        <w:rPr>
          <w:sz w:val="24"/>
          <w:szCs w:val="24"/>
          <w:lang w:val="en-US"/>
        </w:rPr>
        <w:t xml:space="preserve">which requires completing. Creating a table was the clearest way to display </w:t>
      </w:r>
      <w:proofErr w:type="gramStart"/>
      <w:r>
        <w:rPr>
          <w:sz w:val="24"/>
          <w:szCs w:val="24"/>
          <w:lang w:val="en-US"/>
        </w:rPr>
        <w:t>all of</w:t>
      </w:r>
      <w:proofErr w:type="gramEnd"/>
      <w:r>
        <w:rPr>
          <w:sz w:val="24"/>
          <w:szCs w:val="24"/>
          <w:lang w:val="en-US"/>
        </w:rPr>
        <w:t xml:space="preserve"> these responsibilities. </w:t>
      </w:r>
    </w:p>
    <w:tbl>
      <w:tblPr>
        <w:tblW w:w="92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698"/>
        <w:gridCol w:w="4632"/>
        <w:gridCol w:w="1456"/>
        <w:gridCol w:w="1456"/>
      </w:tblGrid>
      <w:tr w:rsidR="005F75ED" w14:paraId="7682814B" w14:textId="77777777">
        <w:trPr>
          <w:trHeight w:val="857"/>
        </w:trPr>
        <w:tc>
          <w:tcPr>
            <w:tcW w:w="1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D190D1" w14:textId="77777777" w:rsidR="005F75ED" w:rsidRDefault="00000000">
            <w:pPr>
              <w:pStyle w:val="Body"/>
            </w:pPr>
            <w:r>
              <w:rPr>
                <w:b/>
                <w:bCs/>
                <w:sz w:val="24"/>
                <w:szCs w:val="24"/>
                <w:lang w:val="en-US"/>
              </w:rPr>
              <w:t>Task</w:t>
            </w:r>
          </w:p>
        </w:tc>
        <w:tc>
          <w:tcPr>
            <w:tcW w:w="4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AD8CEC" w14:textId="77777777" w:rsidR="005F75ED" w:rsidRDefault="00000000">
            <w:pPr>
              <w:pStyle w:val="Body"/>
              <w:spacing w:after="0" w:line="240" w:lineRule="auto"/>
            </w:pPr>
            <w:r>
              <w:rPr>
                <w:b/>
                <w:bCs/>
                <w:sz w:val="24"/>
                <w:szCs w:val="24"/>
                <w:lang w:val="en-US"/>
              </w:rPr>
              <w:t>What it involves</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043943" w14:textId="77777777" w:rsidR="005F75ED" w:rsidRDefault="00000000">
            <w:pPr>
              <w:pStyle w:val="Body"/>
              <w:spacing w:after="0" w:line="240" w:lineRule="auto"/>
            </w:pPr>
            <w:r>
              <w:rPr>
                <w:b/>
                <w:bCs/>
                <w:sz w:val="24"/>
                <w:szCs w:val="24"/>
                <w:lang w:val="en-US"/>
              </w:rPr>
              <w:t>Group members working on</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159F06" w14:textId="77777777" w:rsidR="005F75ED" w:rsidRDefault="00000000">
            <w:pPr>
              <w:pStyle w:val="Body"/>
              <w:spacing w:after="0" w:line="240" w:lineRule="auto"/>
            </w:pPr>
            <w:r>
              <w:rPr>
                <w:b/>
                <w:bCs/>
                <w:sz w:val="24"/>
                <w:szCs w:val="24"/>
                <w:lang w:val="en-US"/>
              </w:rPr>
              <w:t xml:space="preserve">Group member leading </w:t>
            </w:r>
          </w:p>
        </w:tc>
      </w:tr>
      <w:tr w:rsidR="005F75ED" w14:paraId="40E939FD" w14:textId="77777777">
        <w:trPr>
          <w:trHeight w:val="857"/>
        </w:trPr>
        <w:tc>
          <w:tcPr>
            <w:tcW w:w="1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70B77" w14:textId="77777777" w:rsidR="005F75ED" w:rsidRDefault="00000000">
            <w:pPr>
              <w:pStyle w:val="Body"/>
              <w:spacing w:after="0" w:line="240" w:lineRule="auto"/>
            </w:pPr>
            <w:r>
              <w:rPr>
                <w:sz w:val="24"/>
                <w:szCs w:val="24"/>
                <w:lang w:val="en-US"/>
              </w:rPr>
              <w:t>Prototype assembly and testing</w:t>
            </w:r>
          </w:p>
        </w:tc>
        <w:tc>
          <w:tcPr>
            <w:tcW w:w="4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6F9964" w14:textId="77777777" w:rsidR="005F75ED" w:rsidRDefault="00000000">
            <w:pPr>
              <w:pStyle w:val="Body"/>
              <w:spacing w:after="0" w:line="240" w:lineRule="auto"/>
            </w:pPr>
            <w:r>
              <w:rPr>
                <w:sz w:val="24"/>
                <w:szCs w:val="24"/>
                <w:lang w:val="en-US"/>
              </w:rPr>
              <w:t xml:space="preserve">Building the prototype from the parts provided </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5C5DE9" w14:textId="77777777" w:rsidR="005F75ED" w:rsidRDefault="00000000">
            <w:pPr>
              <w:pStyle w:val="Body"/>
              <w:spacing w:after="0" w:line="240" w:lineRule="auto"/>
            </w:pPr>
            <w:r>
              <w:rPr>
                <w:sz w:val="24"/>
                <w:szCs w:val="24"/>
                <w:lang w:val="en-US"/>
              </w:rPr>
              <w:t>Everyone</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8B5930" w14:textId="77777777" w:rsidR="005F75ED" w:rsidRDefault="00000000">
            <w:pPr>
              <w:pStyle w:val="Body"/>
              <w:spacing w:after="0" w:line="240" w:lineRule="auto"/>
            </w:pPr>
            <w:r>
              <w:rPr>
                <w:sz w:val="24"/>
                <w:szCs w:val="24"/>
                <w:lang w:val="en-US"/>
              </w:rPr>
              <w:t>N/A</w:t>
            </w:r>
          </w:p>
        </w:tc>
      </w:tr>
      <w:tr w:rsidR="005F75ED" w14:paraId="4B40AD8B" w14:textId="77777777">
        <w:trPr>
          <w:trHeight w:val="557"/>
        </w:trPr>
        <w:tc>
          <w:tcPr>
            <w:tcW w:w="1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62778D" w14:textId="77777777" w:rsidR="005F75ED" w:rsidRDefault="00000000">
            <w:pPr>
              <w:pStyle w:val="Body"/>
              <w:spacing w:after="0" w:line="240" w:lineRule="auto"/>
            </w:pPr>
            <w:r>
              <w:rPr>
                <w:sz w:val="24"/>
                <w:szCs w:val="24"/>
                <w:lang w:val="en-US"/>
              </w:rPr>
              <w:t>Coding initial basic designs</w:t>
            </w:r>
          </w:p>
        </w:tc>
        <w:tc>
          <w:tcPr>
            <w:tcW w:w="4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91317E" w14:textId="77777777" w:rsidR="005F75ED" w:rsidRDefault="00000000">
            <w:pPr>
              <w:pStyle w:val="Body"/>
              <w:spacing w:after="0" w:line="240" w:lineRule="auto"/>
            </w:pPr>
            <w:r>
              <w:rPr>
                <w:sz w:val="24"/>
                <w:szCs w:val="24"/>
                <w:lang w:val="en-US"/>
              </w:rPr>
              <w:t>Building code that does the job in a basic way</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247D61" w14:textId="77777777" w:rsidR="005F75ED" w:rsidRDefault="00000000">
            <w:pPr>
              <w:pStyle w:val="Body"/>
              <w:spacing w:after="0" w:line="240" w:lineRule="auto"/>
            </w:pPr>
            <w:r>
              <w:rPr>
                <w:sz w:val="24"/>
                <w:szCs w:val="24"/>
                <w:lang w:val="en-US"/>
              </w:rPr>
              <w:t>Sophie</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EA941C" w14:textId="77777777" w:rsidR="005F75ED" w:rsidRDefault="00000000">
            <w:pPr>
              <w:pStyle w:val="Body"/>
              <w:spacing w:after="0" w:line="240" w:lineRule="auto"/>
            </w:pPr>
            <w:proofErr w:type="spellStart"/>
            <w:r>
              <w:rPr>
                <w:sz w:val="24"/>
                <w:szCs w:val="24"/>
                <w:lang w:val="en-US"/>
              </w:rPr>
              <w:t>Badrakh</w:t>
            </w:r>
            <w:proofErr w:type="spellEnd"/>
          </w:p>
        </w:tc>
      </w:tr>
      <w:tr w:rsidR="005F75ED" w14:paraId="2E6882D2" w14:textId="77777777">
        <w:trPr>
          <w:trHeight w:val="857"/>
        </w:trPr>
        <w:tc>
          <w:tcPr>
            <w:tcW w:w="1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4E9041" w14:textId="77777777" w:rsidR="005F75ED" w:rsidRDefault="00000000">
            <w:pPr>
              <w:pStyle w:val="Body"/>
              <w:spacing w:after="0" w:line="240" w:lineRule="auto"/>
            </w:pPr>
            <w:r>
              <w:rPr>
                <w:sz w:val="24"/>
                <w:szCs w:val="24"/>
                <w:lang w:val="en-US"/>
              </w:rPr>
              <w:t>Coding autonomous basics</w:t>
            </w:r>
          </w:p>
        </w:tc>
        <w:tc>
          <w:tcPr>
            <w:tcW w:w="4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0D086" w14:textId="77777777" w:rsidR="005F75ED" w:rsidRDefault="00000000">
            <w:pPr>
              <w:pStyle w:val="Body"/>
              <w:spacing w:after="0" w:line="240" w:lineRule="auto"/>
            </w:pPr>
            <w:r>
              <w:rPr>
                <w:sz w:val="24"/>
                <w:szCs w:val="24"/>
                <w:lang w:val="en-US"/>
              </w:rPr>
              <w:t>Building code for the autonomous part of the vehicle</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C8664" w14:textId="77777777" w:rsidR="005F75ED" w:rsidRDefault="00000000">
            <w:pPr>
              <w:pStyle w:val="Body"/>
              <w:spacing w:after="0" w:line="240" w:lineRule="auto"/>
            </w:pPr>
            <w:proofErr w:type="spellStart"/>
            <w:r>
              <w:rPr>
                <w:sz w:val="24"/>
                <w:szCs w:val="24"/>
                <w:lang w:val="en-US"/>
              </w:rPr>
              <w:t>Badrakh</w:t>
            </w:r>
            <w:proofErr w:type="spellEnd"/>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CC586A" w14:textId="77777777" w:rsidR="005F75ED" w:rsidRDefault="00000000">
            <w:pPr>
              <w:pStyle w:val="Body"/>
              <w:spacing w:after="0" w:line="240" w:lineRule="auto"/>
            </w:pPr>
            <w:r>
              <w:rPr>
                <w:sz w:val="24"/>
                <w:szCs w:val="24"/>
                <w:lang w:val="en-US"/>
              </w:rPr>
              <w:t>Sophie</w:t>
            </w:r>
          </w:p>
        </w:tc>
      </w:tr>
      <w:tr w:rsidR="005F75ED" w14:paraId="762F863D" w14:textId="77777777">
        <w:trPr>
          <w:trHeight w:val="857"/>
        </w:trPr>
        <w:tc>
          <w:tcPr>
            <w:tcW w:w="1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6F817C" w14:textId="77777777" w:rsidR="005F75ED" w:rsidRDefault="00000000">
            <w:pPr>
              <w:pStyle w:val="Body"/>
              <w:spacing w:after="0" w:line="240" w:lineRule="auto"/>
            </w:pPr>
            <w:r>
              <w:rPr>
                <w:sz w:val="24"/>
                <w:szCs w:val="24"/>
                <w:lang w:val="en-US"/>
              </w:rPr>
              <w:t>Environment sensor selection</w:t>
            </w:r>
          </w:p>
        </w:tc>
        <w:tc>
          <w:tcPr>
            <w:tcW w:w="4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77207" w14:textId="77777777" w:rsidR="005F75ED" w:rsidRDefault="00000000">
            <w:pPr>
              <w:pStyle w:val="Body"/>
              <w:spacing w:after="0" w:line="240" w:lineRule="auto"/>
            </w:pPr>
            <w:r>
              <w:rPr>
                <w:sz w:val="24"/>
                <w:szCs w:val="24"/>
                <w:lang w:val="en-US"/>
              </w:rPr>
              <w:t xml:space="preserve">Finding/selecting a sensor that can sense its environment in an appropriate way </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6E334F" w14:textId="77777777" w:rsidR="005F75ED" w:rsidRDefault="00000000">
            <w:pPr>
              <w:pStyle w:val="Body"/>
              <w:spacing w:after="0" w:line="240" w:lineRule="auto"/>
            </w:pPr>
            <w:r>
              <w:rPr>
                <w:sz w:val="24"/>
                <w:szCs w:val="24"/>
                <w:lang w:val="en-US"/>
              </w:rPr>
              <w:t>Munty</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B34374" w14:textId="77777777" w:rsidR="005F75ED" w:rsidRDefault="00000000">
            <w:pPr>
              <w:pStyle w:val="Body"/>
              <w:spacing w:after="0" w:line="240" w:lineRule="auto"/>
            </w:pPr>
            <w:r>
              <w:rPr>
                <w:sz w:val="24"/>
                <w:szCs w:val="24"/>
                <w:lang w:val="en-US"/>
              </w:rPr>
              <w:t>Evan</w:t>
            </w:r>
          </w:p>
        </w:tc>
      </w:tr>
      <w:tr w:rsidR="005F75ED" w14:paraId="4508ED48" w14:textId="77777777">
        <w:trPr>
          <w:trHeight w:val="557"/>
        </w:trPr>
        <w:tc>
          <w:tcPr>
            <w:tcW w:w="1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CED8" w14:textId="77777777" w:rsidR="005F75ED" w:rsidRDefault="00000000">
            <w:pPr>
              <w:pStyle w:val="Body"/>
              <w:spacing w:after="0" w:line="240" w:lineRule="auto"/>
            </w:pPr>
            <w:r>
              <w:rPr>
                <w:sz w:val="24"/>
                <w:szCs w:val="24"/>
                <w:lang w:val="en-US"/>
              </w:rPr>
              <w:t>CAD</w:t>
            </w:r>
          </w:p>
        </w:tc>
        <w:tc>
          <w:tcPr>
            <w:tcW w:w="4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34F18A" w14:textId="77777777" w:rsidR="005F75ED" w:rsidRDefault="00000000">
            <w:pPr>
              <w:pStyle w:val="Body"/>
              <w:spacing w:after="0" w:line="240" w:lineRule="auto"/>
            </w:pPr>
            <w:r>
              <w:rPr>
                <w:sz w:val="24"/>
                <w:szCs w:val="24"/>
                <w:lang w:val="en-US"/>
              </w:rPr>
              <w:t>Designing all the CAD for the vehicle, outside appearance, and internal</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22F009" w14:textId="77777777" w:rsidR="005F75ED" w:rsidRDefault="00000000">
            <w:pPr>
              <w:pStyle w:val="Body"/>
              <w:spacing w:after="0" w:line="240" w:lineRule="auto"/>
            </w:pPr>
            <w:proofErr w:type="spellStart"/>
            <w:r>
              <w:rPr>
                <w:sz w:val="24"/>
                <w:szCs w:val="24"/>
                <w:lang w:val="en-US"/>
              </w:rPr>
              <w:t>Badrakh</w:t>
            </w:r>
            <w:proofErr w:type="spellEnd"/>
            <w:r>
              <w:rPr>
                <w:sz w:val="24"/>
                <w:szCs w:val="24"/>
                <w:lang w:val="en-US"/>
              </w:rPr>
              <w:t xml:space="preserve"> + Sophie</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5F45E3" w14:textId="77777777" w:rsidR="005F75ED" w:rsidRDefault="00000000">
            <w:pPr>
              <w:pStyle w:val="Body"/>
              <w:spacing w:after="0" w:line="240" w:lineRule="auto"/>
            </w:pPr>
            <w:proofErr w:type="spellStart"/>
            <w:r>
              <w:rPr>
                <w:sz w:val="24"/>
                <w:szCs w:val="24"/>
                <w:lang w:val="en-US"/>
              </w:rPr>
              <w:t>Badrakh</w:t>
            </w:r>
            <w:proofErr w:type="spellEnd"/>
          </w:p>
        </w:tc>
      </w:tr>
      <w:tr w:rsidR="005F75ED" w14:paraId="2C0C320A" w14:textId="77777777">
        <w:trPr>
          <w:trHeight w:val="857"/>
        </w:trPr>
        <w:tc>
          <w:tcPr>
            <w:tcW w:w="1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3B881" w14:textId="77777777" w:rsidR="005F75ED" w:rsidRDefault="00000000">
            <w:pPr>
              <w:pStyle w:val="Body"/>
              <w:spacing w:after="0" w:line="240" w:lineRule="auto"/>
            </w:pPr>
            <w:r>
              <w:rPr>
                <w:sz w:val="24"/>
                <w:szCs w:val="24"/>
                <w:lang w:val="en-US"/>
              </w:rPr>
              <w:t>Transmission and motor selection</w:t>
            </w:r>
          </w:p>
        </w:tc>
        <w:tc>
          <w:tcPr>
            <w:tcW w:w="4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49DC12" w14:textId="77777777" w:rsidR="005F75ED" w:rsidRDefault="00000000">
            <w:pPr>
              <w:pStyle w:val="Body"/>
              <w:spacing w:after="0" w:line="240" w:lineRule="auto"/>
            </w:pPr>
            <w:r>
              <w:rPr>
                <w:sz w:val="24"/>
                <w:szCs w:val="24"/>
                <w:lang w:val="en-US"/>
              </w:rPr>
              <w:t>Finding/selecting a transmission and motor that is appropriate for the project</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8C62A7" w14:textId="77777777" w:rsidR="005F75ED" w:rsidRDefault="00000000">
            <w:pPr>
              <w:pStyle w:val="Body"/>
              <w:spacing w:after="0" w:line="240" w:lineRule="auto"/>
            </w:pPr>
            <w:r>
              <w:rPr>
                <w:sz w:val="24"/>
                <w:szCs w:val="24"/>
                <w:lang w:val="en-US"/>
              </w:rPr>
              <w:t>Evan</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16F6B" w14:textId="77777777" w:rsidR="005F75ED" w:rsidRDefault="00000000">
            <w:pPr>
              <w:pStyle w:val="Body"/>
              <w:spacing w:after="0" w:line="240" w:lineRule="auto"/>
            </w:pPr>
            <w:r>
              <w:rPr>
                <w:sz w:val="24"/>
                <w:szCs w:val="24"/>
                <w:lang w:val="en-US"/>
              </w:rPr>
              <w:t>Munty</w:t>
            </w:r>
          </w:p>
        </w:tc>
      </w:tr>
      <w:tr w:rsidR="005F75ED" w14:paraId="783F67F3" w14:textId="77777777">
        <w:trPr>
          <w:trHeight w:val="557"/>
        </w:trPr>
        <w:tc>
          <w:tcPr>
            <w:tcW w:w="1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E87F20" w14:textId="77777777" w:rsidR="005F75ED" w:rsidRDefault="00000000">
            <w:pPr>
              <w:pStyle w:val="Body"/>
              <w:spacing w:after="0" w:line="240" w:lineRule="auto"/>
            </w:pPr>
            <w:r>
              <w:rPr>
                <w:sz w:val="24"/>
                <w:szCs w:val="24"/>
                <w:lang w:val="en-US"/>
              </w:rPr>
              <w:t>Battery selection</w:t>
            </w:r>
          </w:p>
        </w:tc>
        <w:tc>
          <w:tcPr>
            <w:tcW w:w="4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61D220" w14:textId="77777777" w:rsidR="005F75ED" w:rsidRDefault="00000000">
            <w:pPr>
              <w:pStyle w:val="Body"/>
              <w:spacing w:after="0" w:line="240" w:lineRule="auto"/>
            </w:pPr>
            <w:r>
              <w:rPr>
                <w:sz w:val="24"/>
                <w:szCs w:val="24"/>
                <w:lang w:val="en-US"/>
              </w:rPr>
              <w:t>Finding/selecting a battery that gives the power but is the correct size for the build</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C71E38" w14:textId="77777777" w:rsidR="005F75ED" w:rsidRDefault="00000000">
            <w:pPr>
              <w:pStyle w:val="Body"/>
              <w:spacing w:after="0" w:line="240" w:lineRule="auto"/>
            </w:pPr>
            <w:r>
              <w:rPr>
                <w:sz w:val="24"/>
                <w:szCs w:val="24"/>
                <w:lang w:val="en-US"/>
              </w:rPr>
              <w:t>Munty</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DF2947" w14:textId="77777777" w:rsidR="005F75ED" w:rsidRDefault="00000000">
            <w:pPr>
              <w:pStyle w:val="Body"/>
              <w:spacing w:after="0" w:line="240" w:lineRule="auto"/>
            </w:pPr>
            <w:r>
              <w:rPr>
                <w:sz w:val="24"/>
                <w:szCs w:val="24"/>
                <w:lang w:val="en-US"/>
              </w:rPr>
              <w:t>Evan</w:t>
            </w:r>
          </w:p>
        </w:tc>
      </w:tr>
      <w:tr w:rsidR="005F75ED" w14:paraId="003E1B8C" w14:textId="77777777">
        <w:trPr>
          <w:trHeight w:val="857"/>
        </w:trPr>
        <w:tc>
          <w:tcPr>
            <w:tcW w:w="1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3C958" w14:textId="77777777" w:rsidR="005F75ED" w:rsidRDefault="00000000">
            <w:pPr>
              <w:pStyle w:val="Body"/>
              <w:spacing w:after="0" w:line="240" w:lineRule="auto"/>
            </w:pPr>
            <w:r>
              <w:rPr>
                <w:sz w:val="24"/>
                <w:szCs w:val="24"/>
                <w:lang w:val="en-US"/>
              </w:rPr>
              <w:t>Green Power</w:t>
            </w:r>
          </w:p>
        </w:tc>
        <w:tc>
          <w:tcPr>
            <w:tcW w:w="4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CFF661" w14:textId="77777777" w:rsidR="005F75ED" w:rsidRDefault="00000000">
            <w:pPr>
              <w:pStyle w:val="Body"/>
              <w:spacing w:after="0" w:line="240" w:lineRule="auto"/>
            </w:pPr>
            <w:r>
              <w:rPr>
                <w:sz w:val="24"/>
                <w:szCs w:val="24"/>
                <w:lang w:val="en-US"/>
              </w:rPr>
              <w:t xml:space="preserve">Identifying how to incorporate environmentally friendly aspects into the project within budget. </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2BD709" w14:textId="77777777" w:rsidR="005F75ED" w:rsidRDefault="00000000">
            <w:pPr>
              <w:pStyle w:val="Body"/>
              <w:spacing w:after="0" w:line="240" w:lineRule="auto"/>
            </w:pPr>
            <w:proofErr w:type="spellStart"/>
            <w:r>
              <w:rPr>
                <w:sz w:val="24"/>
                <w:szCs w:val="24"/>
                <w:lang w:val="en-US"/>
              </w:rPr>
              <w:t>Badrakh</w:t>
            </w:r>
            <w:proofErr w:type="spellEnd"/>
            <w:r>
              <w:rPr>
                <w:sz w:val="24"/>
                <w:szCs w:val="24"/>
                <w:lang w:val="en-US"/>
              </w:rPr>
              <w:t xml:space="preserve"> </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5280B" w14:textId="77777777" w:rsidR="005F75ED" w:rsidRDefault="00000000">
            <w:pPr>
              <w:pStyle w:val="Body"/>
              <w:spacing w:after="0" w:line="240" w:lineRule="auto"/>
            </w:pPr>
            <w:r>
              <w:rPr>
                <w:sz w:val="24"/>
                <w:szCs w:val="24"/>
                <w:lang w:val="en-US"/>
              </w:rPr>
              <w:t>Sophie</w:t>
            </w:r>
          </w:p>
        </w:tc>
      </w:tr>
      <w:tr w:rsidR="005F75ED" w14:paraId="56BECBE1" w14:textId="77777777">
        <w:trPr>
          <w:trHeight w:val="557"/>
        </w:trPr>
        <w:tc>
          <w:tcPr>
            <w:tcW w:w="1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B38367" w14:textId="77777777" w:rsidR="005F75ED" w:rsidRDefault="00000000">
            <w:pPr>
              <w:pStyle w:val="Body"/>
              <w:spacing w:after="0" w:line="240" w:lineRule="auto"/>
            </w:pPr>
            <w:r>
              <w:rPr>
                <w:sz w:val="24"/>
                <w:szCs w:val="24"/>
                <w:lang w:val="en-US"/>
              </w:rPr>
              <w:t>PID work on speed control</w:t>
            </w:r>
          </w:p>
        </w:tc>
        <w:tc>
          <w:tcPr>
            <w:tcW w:w="4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C4F371" w14:textId="77777777" w:rsidR="005F75ED" w:rsidRDefault="00000000">
            <w:pPr>
              <w:pStyle w:val="Body"/>
              <w:spacing w:after="0" w:line="240" w:lineRule="auto"/>
            </w:pPr>
            <w:r>
              <w:rPr>
                <w:sz w:val="24"/>
                <w:szCs w:val="24"/>
                <w:lang w:val="en-US"/>
              </w:rPr>
              <w:t xml:space="preserve">Identifying ways to control the speed of the motor </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BC02ED" w14:textId="77777777" w:rsidR="005F75ED" w:rsidRDefault="00000000">
            <w:pPr>
              <w:pStyle w:val="Body"/>
              <w:spacing w:after="0" w:line="240" w:lineRule="auto"/>
            </w:pPr>
            <w:r>
              <w:rPr>
                <w:sz w:val="24"/>
                <w:szCs w:val="24"/>
                <w:lang w:val="en-US"/>
              </w:rPr>
              <w:t>Evan</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C925E1" w14:textId="77777777" w:rsidR="005F75ED" w:rsidRDefault="00000000">
            <w:pPr>
              <w:pStyle w:val="Body"/>
              <w:spacing w:after="0" w:line="240" w:lineRule="auto"/>
            </w:pPr>
            <w:r>
              <w:rPr>
                <w:sz w:val="24"/>
                <w:szCs w:val="24"/>
                <w:lang w:val="en-US"/>
              </w:rPr>
              <w:t>Munty</w:t>
            </w:r>
          </w:p>
        </w:tc>
      </w:tr>
      <w:tr w:rsidR="005F75ED" w14:paraId="4159A836" w14:textId="77777777">
        <w:trPr>
          <w:trHeight w:val="557"/>
        </w:trPr>
        <w:tc>
          <w:tcPr>
            <w:tcW w:w="1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A057D8" w14:textId="77777777" w:rsidR="005F75ED" w:rsidRDefault="00000000">
            <w:pPr>
              <w:pStyle w:val="Body"/>
              <w:spacing w:after="0" w:line="240" w:lineRule="auto"/>
            </w:pPr>
            <w:r>
              <w:rPr>
                <w:sz w:val="24"/>
                <w:szCs w:val="24"/>
                <w:lang w:val="en-US"/>
              </w:rPr>
              <w:t>General wiring</w:t>
            </w:r>
          </w:p>
        </w:tc>
        <w:tc>
          <w:tcPr>
            <w:tcW w:w="4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56E2E4" w14:textId="77777777" w:rsidR="005F75ED" w:rsidRDefault="00000000">
            <w:pPr>
              <w:pStyle w:val="Body"/>
              <w:spacing w:after="0" w:line="240" w:lineRule="auto"/>
            </w:pPr>
            <w:r>
              <w:rPr>
                <w:sz w:val="24"/>
                <w:szCs w:val="24"/>
                <w:lang w:val="en-US"/>
              </w:rPr>
              <w:t>Complete general wiring for the vehicle, ensuring it runs correctly.</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4B348B" w14:textId="77777777" w:rsidR="005F75ED" w:rsidRDefault="00000000">
            <w:pPr>
              <w:pStyle w:val="Body"/>
              <w:spacing w:after="0" w:line="240" w:lineRule="auto"/>
            </w:pPr>
            <w:r>
              <w:rPr>
                <w:sz w:val="24"/>
                <w:szCs w:val="24"/>
                <w:lang w:val="en-US"/>
              </w:rPr>
              <w:t>Sophie</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2BB207" w14:textId="77777777" w:rsidR="005F75ED" w:rsidRDefault="00000000">
            <w:pPr>
              <w:pStyle w:val="Body"/>
              <w:spacing w:after="0" w:line="240" w:lineRule="auto"/>
            </w:pPr>
            <w:proofErr w:type="spellStart"/>
            <w:r>
              <w:rPr>
                <w:sz w:val="24"/>
                <w:szCs w:val="24"/>
                <w:lang w:val="en-US"/>
              </w:rPr>
              <w:t>Badrakh</w:t>
            </w:r>
            <w:proofErr w:type="spellEnd"/>
          </w:p>
        </w:tc>
      </w:tr>
      <w:tr w:rsidR="005F75ED" w14:paraId="16F1B3FB" w14:textId="77777777">
        <w:trPr>
          <w:trHeight w:val="557"/>
        </w:trPr>
        <w:tc>
          <w:tcPr>
            <w:tcW w:w="1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96E826" w14:textId="77777777" w:rsidR="005F75ED" w:rsidRDefault="00000000">
            <w:pPr>
              <w:pStyle w:val="Body"/>
              <w:spacing w:after="0" w:line="240" w:lineRule="auto"/>
            </w:pPr>
            <w:r>
              <w:rPr>
                <w:sz w:val="24"/>
                <w:szCs w:val="24"/>
                <w:lang w:val="en-US"/>
              </w:rPr>
              <w:t xml:space="preserve">Track Design </w:t>
            </w:r>
          </w:p>
        </w:tc>
        <w:tc>
          <w:tcPr>
            <w:tcW w:w="46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54CD0C" w14:textId="77777777" w:rsidR="005F75ED" w:rsidRDefault="00000000">
            <w:pPr>
              <w:pStyle w:val="Body"/>
              <w:spacing w:after="0" w:line="240" w:lineRule="auto"/>
            </w:pPr>
            <w:r>
              <w:rPr>
                <w:sz w:val="24"/>
                <w:szCs w:val="24"/>
                <w:lang w:val="en-US"/>
              </w:rPr>
              <w:t>Building the track following the spec</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4B3DFE" w14:textId="77777777" w:rsidR="005F75ED" w:rsidRDefault="00000000">
            <w:pPr>
              <w:pStyle w:val="Body"/>
              <w:spacing w:after="0" w:line="240" w:lineRule="auto"/>
            </w:pPr>
            <w:r>
              <w:rPr>
                <w:sz w:val="24"/>
                <w:szCs w:val="24"/>
                <w:lang w:val="en-US"/>
              </w:rPr>
              <w:t>Munty &amp; Evan</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96240C" w14:textId="77777777" w:rsidR="005F75ED" w:rsidRDefault="00000000">
            <w:pPr>
              <w:pStyle w:val="Body"/>
              <w:spacing w:after="0" w:line="240" w:lineRule="auto"/>
            </w:pPr>
            <w:r>
              <w:rPr>
                <w:sz w:val="24"/>
                <w:szCs w:val="24"/>
                <w:lang w:val="en-US"/>
              </w:rPr>
              <w:t>Sophie</w:t>
            </w:r>
          </w:p>
        </w:tc>
      </w:tr>
    </w:tbl>
    <w:p w14:paraId="7A5010FD" w14:textId="77777777" w:rsidR="005F75ED" w:rsidRDefault="00000000" w:rsidP="000F0131">
      <w:pPr>
        <w:pStyle w:val="Body"/>
        <w:spacing w:line="360" w:lineRule="auto"/>
        <w:jc w:val="center"/>
        <w:rPr>
          <w:sz w:val="24"/>
          <w:szCs w:val="24"/>
        </w:rPr>
      </w:pPr>
      <w:r>
        <w:rPr>
          <w:sz w:val="24"/>
          <w:szCs w:val="24"/>
        </w:rPr>
        <w:t>(Figure 1, 2023)</w:t>
      </w:r>
    </w:p>
    <w:p w14:paraId="6CA8B5C4" w14:textId="77777777" w:rsidR="005F75ED" w:rsidRDefault="00000000">
      <w:pPr>
        <w:pStyle w:val="Body"/>
        <w:spacing w:line="360" w:lineRule="auto"/>
        <w:rPr>
          <w:sz w:val="24"/>
          <w:szCs w:val="24"/>
        </w:rPr>
      </w:pPr>
      <w:r>
        <w:rPr>
          <w:sz w:val="24"/>
          <w:szCs w:val="24"/>
          <w:lang w:val="en-US"/>
        </w:rPr>
        <w:lastRenderedPageBreak/>
        <w:t>The table above clearly shows what each role is, what that role entails and who will be involved. There is an additional</w:t>
      </w:r>
      <w:r>
        <w:rPr>
          <w:sz w:val="24"/>
          <w:szCs w:val="24"/>
        </w:rPr>
        <w:t xml:space="preserve"> </w:t>
      </w:r>
      <w:r>
        <w:rPr>
          <w:sz w:val="24"/>
          <w:szCs w:val="24"/>
          <w:lang w:val="en-US"/>
        </w:rPr>
        <w:t>column to show who will lead on the task</w:t>
      </w:r>
      <w:r>
        <w:rPr>
          <w:sz w:val="24"/>
          <w:szCs w:val="24"/>
        </w:rPr>
        <w:t xml:space="preserve">, </w:t>
      </w:r>
      <w:r>
        <w:rPr>
          <w:sz w:val="24"/>
          <w:szCs w:val="24"/>
          <w:lang w:val="en-US"/>
        </w:rPr>
        <w:t>to</w:t>
      </w:r>
      <w:r>
        <w:rPr>
          <w:sz w:val="24"/>
          <w:szCs w:val="24"/>
          <w:lang w:val="fr-FR"/>
        </w:rPr>
        <w:t xml:space="preserve"> </w:t>
      </w:r>
      <w:proofErr w:type="spellStart"/>
      <w:r>
        <w:rPr>
          <w:sz w:val="24"/>
          <w:szCs w:val="24"/>
          <w:lang w:val="fr-FR"/>
        </w:rPr>
        <w:t>ensure</w:t>
      </w:r>
      <w:proofErr w:type="spellEnd"/>
      <w:r>
        <w:rPr>
          <w:sz w:val="24"/>
          <w:szCs w:val="24"/>
          <w:lang w:val="en-US"/>
        </w:rPr>
        <w:t xml:space="preserve"> that all work is completed and is equally distributed</w:t>
      </w:r>
      <w:r>
        <w:rPr>
          <w:sz w:val="24"/>
          <w:szCs w:val="24"/>
        </w:rPr>
        <w:t xml:space="preserve">, </w:t>
      </w:r>
      <w:r>
        <w:rPr>
          <w:sz w:val="24"/>
          <w:szCs w:val="24"/>
          <w:lang w:val="en-US"/>
        </w:rPr>
        <w:t>as well as</w:t>
      </w:r>
      <w:r>
        <w:rPr>
          <w:sz w:val="24"/>
          <w:szCs w:val="24"/>
          <w:lang w:val="fr-FR"/>
        </w:rPr>
        <w:t xml:space="preserve"> </w:t>
      </w:r>
      <w:proofErr w:type="spellStart"/>
      <w:r>
        <w:rPr>
          <w:sz w:val="24"/>
          <w:szCs w:val="24"/>
          <w:lang w:val="fr-FR"/>
        </w:rPr>
        <w:t>ensur</w:t>
      </w:r>
      <w:r>
        <w:rPr>
          <w:sz w:val="24"/>
          <w:szCs w:val="24"/>
          <w:lang w:val="en-US"/>
        </w:rPr>
        <w:t>ing</w:t>
      </w:r>
      <w:proofErr w:type="spellEnd"/>
      <w:r>
        <w:rPr>
          <w:sz w:val="24"/>
          <w:szCs w:val="24"/>
          <w:lang w:val="en-US"/>
        </w:rPr>
        <w:t xml:space="preserve"> that it is done to a high standard as it will be checked. This table can then be put into a Gantt chart to identify the duration and deadlines of each task</w:t>
      </w:r>
      <w:r>
        <w:rPr>
          <w:sz w:val="24"/>
          <w:szCs w:val="24"/>
        </w:rPr>
        <w:t xml:space="preserve">. </w:t>
      </w:r>
    </w:p>
    <w:p w14:paraId="1F5203C9" w14:textId="77777777" w:rsidR="005F75ED" w:rsidRDefault="00000000">
      <w:pPr>
        <w:pStyle w:val="Body"/>
        <w:spacing w:line="360" w:lineRule="auto"/>
        <w:rPr>
          <w:sz w:val="24"/>
          <w:szCs w:val="24"/>
        </w:rPr>
      </w:pPr>
      <w:r>
        <w:rPr>
          <w:sz w:val="24"/>
          <w:szCs w:val="24"/>
          <w:lang w:val="en-US"/>
        </w:rPr>
        <w:t>All group members will be involved in the prototype assembly and testing - this is to ensure that everyone</w:t>
      </w:r>
      <w:r>
        <w:rPr>
          <w:sz w:val="24"/>
          <w:szCs w:val="24"/>
          <w:rtl/>
        </w:rPr>
        <w:t>’</w:t>
      </w:r>
      <w:r>
        <w:rPr>
          <w:sz w:val="24"/>
          <w:szCs w:val="24"/>
          <w:lang w:val="en-US"/>
        </w:rPr>
        <w:t>s ideas are included, and that if anything were to fail, the correct person will be there to fix it. Every role has been dedicated to the person who is most confident in that section. For example, Evan and Munty have strength in research so were assigned predominantly research-based allocations. Bigger projects have been split between two people (once again to prevent workload imbalances)</w:t>
      </w:r>
      <w:r>
        <w:rPr>
          <w:sz w:val="24"/>
          <w:szCs w:val="24"/>
        </w:rPr>
        <w:t xml:space="preserve"> </w:t>
      </w:r>
      <w:r>
        <w:rPr>
          <w:sz w:val="24"/>
          <w:szCs w:val="24"/>
          <w:lang w:val="en-US"/>
        </w:rPr>
        <w:t xml:space="preserve">- this can be seen in the CAD section where </w:t>
      </w:r>
      <w:proofErr w:type="spellStart"/>
      <w:r>
        <w:rPr>
          <w:sz w:val="24"/>
          <w:szCs w:val="24"/>
          <w:lang w:val="en-US"/>
        </w:rPr>
        <w:t>Badrakh</w:t>
      </w:r>
      <w:proofErr w:type="spellEnd"/>
      <w:r>
        <w:rPr>
          <w:sz w:val="24"/>
          <w:szCs w:val="24"/>
          <w:lang w:val="en-US"/>
        </w:rPr>
        <w:t xml:space="preserve"> and I are splitting the task. CAD is a huge part of the project, as it needs explain the way the vehicle is built in the presentations and will be used for overall design and development. </w:t>
      </w:r>
    </w:p>
    <w:p w14:paraId="2867F8EF" w14:textId="12BF2498" w:rsidR="005F75ED" w:rsidRPr="000F0131" w:rsidRDefault="000F0131" w:rsidP="000F0131">
      <w:pPr>
        <w:pStyle w:val="Heading2"/>
      </w:pPr>
      <w:bookmarkStart w:id="3" w:name="_Toc2"/>
      <w:bookmarkStart w:id="4" w:name="_Toc161854336"/>
      <w:r w:rsidRPr="000F0131">
        <w:t xml:space="preserve">1.1 </w:t>
      </w:r>
      <w:r w:rsidR="00000000" w:rsidRPr="000F0131">
        <w:t>Gantt Chart</w:t>
      </w:r>
      <w:bookmarkEnd w:id="3"/>
      <w:bookmarkEnd w:id="4"/>
    </w:p>
    <w:p w14:paraId="37C5A42B" w14:textId="77777777" w:rsidR="005F75ED" w:rsidRDefault="00000000">
      <w:pPr>
        <w:pStyle w:val="Body"/>
        <w:spacing w:line="360" w:lineRule="auto"/>
        <w:rPr>
          <w:sz w:val="24"/>
          <w:szCs w:val="24"/>
          <w:shd w:val="clear" w:color="auto" w:fill="FFFFFF"/>
        </w:rPr>
      </w:pPr>
      <w:r>
        <w:rPr>
          <w:sz w:val="24"/>
          <w:szCs w:val="24"/>
          <w:rtl/>
        </w:rPr>
        <w:t>‘</w:t>
      </w:r>
      <w:r>
        <w:rPr>
          <w:sz w:val="24"/>
          <w:szCs w:val="24"/>
          <w:lang w:val="en-US"/>
        </w:rPr>
        <w:t>A Gantt chart is a project management tool that illustrates work completed over a period of time in relation to the time planned for the work</w:t>
      </w:r>
      <w:r>
        <w:rPr>
          <w:sz w:val="24"/>
          <w:szCs w:val="24"/>
          <w:rtl/>
        </w:rPr>
        <w:t xml:space="preserve">’ </w:t>
      </w:r>
      <w:r>
        <w:rPr>
          <w:sz w:val="24"/>
          <w:szCs w:val="24"/>
          <w:shd w:val="clear" w:color="auto" w:fill="FFFFFF"/>
          <w:lang w:val="en-US"/>
        </w:rPr>
        <w:t xml:space="preserve">(Atlassian, 2023). Having a Gantt chart gives the team a clearer vision of what needs to be done, when, and how long they </w:t>
      </w:r>
      <w:proofErr w:type="gramStart"/>
      <w:r>
        <w:rPr>
          <w:sz w:val="24"/>
          <w:szCs w:val="24"/>
          <w:shd w:val="clear" w:color="auto" w:fill="FFFFFF"/>
          <w:lang w:val="en-US"/>
        </w:rPr>
        <w:t>have to</w:t>
      </w:r>
      <w:proofErr w:type="gramEnd"/>
      <w:r>
        <w:rPr>
          <w:sz w:val="24"/>
          <w:szCs w:val="24"/>
          <w:shd w:val="clear" w:color="auto" w:fill="FFFFFF"/>
          <w:lang w:val="en-US"/>
        </w:rPr>
        <w:t xml:space="preserve"> do it</w:t>
      </w:r>
      <w:r>
        <w:rPr>
          <w:sz w:val="24"/>
          <w:szCs w:val="24"/>
          <w:shd w:val="clear" w:color="auto" w:fill="FFFFFF"/>
        </w:rPr>
        <w:t>. E</w:t>
      </w:r>
      <w:r>
        <w:rPr>
          <w:sz w:val="24"/>
          <w:szCs w:val="24"/>
          <w:shd w:val="clear" w:color="auto" w:fill="FFFFFF"/>
          <w:lang w:val="en-US"/>
        </w:rPr>
        <w:t xml:space="preserve">ach section of the project has been given its own </w:t>
      </w:r>
      <w:proofErr w:type="gramStart"/>
      <w:r>
        <w:rPr>
          <w:sz w:val="24"/>
          <w:szCs w:val="24"/>
          <w:shd w:val="clear" w:color="auto" w:fill="FFFFFF"/>
          <w:lang w:val="en-US"/>
        </w:rPr>
        <w:t>time period</w:t>
      </w:r>
      <w:proofErr w:type="gramEnd"/>
      <w:r>
        <w:rPr>
          <w:sz w:val="24"/>
          <w:szCs w:val="24"/>
          <w:shd w:val="clear" w:color="auto" w:fill="FFFFFF"/>
          <w:lang w:val="en-US"/>
        </w:rPr>
        <w:t xml:space="preserve">. This Gantt chart allows for extra time if needed, as it shows the project over a </w:t>
      </w:r>
      <w:proofErr w:type="gramStart"/>
      <w:r>
        <w:rPr>
          <w:sz w:val="24"/>
          <w:szCs w:val="24"/>
          <w:shd w:val="clear" w:color="auto" w:fill="FFFFFF"/>
          <w:lang w:val="en-US"/>
        </w:rPr>
        <w:t>20 week</w:t>
      </w:r>
      <w:proofErr w:type="gramEnd"/>
      <w:r>
        <w:rPr>
          <w:sz w:val="24"/>
          <w:szCs w:val="24"/>
          <w:shd w:val="clear" w:color="auto" w:fill="FFFFFF"/>
          <w:lang w:val="en-US"/>
        </w:rPr>
        <w:t xml:space="preserve"> period rather than the given time of twenty one weeks. Half term is also scheduled midway through this project, so the group should finish ahead of time. Below is a Gantt Chart made for the group project. </w:t>
      </w:r>
    </w:p>
    <w:p w14:paraId="26CA769B" w14:textId="4034EA95" w:rsidR="00F9679D" w:rsidRDefault="007A095C">
      <w:pPr>
        <w:pStyle w:val="Body"/>
        <w:spacing w:line="360" w:lineRule="auto"/>
        <w:rPr>
          <w:sz w:val="24"/>
          <w:szCs w:val="24"/>
        </w:rPr>
      </w:pPr>
      <w:r w:rsidRPr="007A095C">
        <w:rPr>
          <w:sz w:val="24"/>
          <w:szCs w:val="24"/>
        </w:rPr>
        <w:lastRenderedPageBreak/>
        <w:drawing>
          <wp:inline distT="0" distB="0" distL="0" distR="0" wp14:anchorId="16518AF4" wp14:editId="124330BE">
            <wp:extent cx="5727700" cy="2939415"/>
            <wp:effectExtent l="0" t="0" r="0" b="0"/>
            <wp:docPr id="6253944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394448" name="Picture 1" descr="A screenshot of a computer&#10;&#10;Description automatically generated"/>
                    <pic:cNvPicPr/>
                  </pic:nvPicPr>
                  <pic:blipFill>
                    <a:blip r:embed="rId9"/>
                    <a:stretch>
                      <a:fillRect/>
                    </a:stretch>
                  </pic:blipFill>
                  <pic:spPr>
                    <a:xfrm>
                      <a:off x="0" y="0"/>
                      <a:ext cx="5727700" cy="2939415"/>
                    </a:xfrm>
                    <a:prstGeom prst="rect">
                      <a:avLst/>
                    </a:prstGeom>
                  </pic:spPr>
                </pic:pic>
              </a:graphicData>
            </a:graphic>
          </wp:inline>
        </w:drawing>
      </w:r>
    </w:p>
    <w:p w14:paraId="5DB58CD9" w14:textId="77777777" w:rsidR="005F75ED" w:rsidRDefault="00000000">
      <w:pPr>
        <w:pStyle w:val="Body"/>
        <w:spacing w:line="360" w:lineRule="auto"/>
        <w:jc w:val="center"/>
        <w:rPr>
          <w:sz w:val="24"/>
          <w:szCs w:val="24"/>
        </w:rPr>
      </w:pPr>
      <w:r>
        <w:rPr>
          <w:sz w:val="24"/>
          <w:szCs w:val="24"/>
        </w:rPr>
        <w:t>(Figure 2, 2023)</w:t>
      </w:r>
    </w:p>
    <w:p w14:paraId="6EF4E6B6" w14:textId="332D9A3F" w:rsidR="000F0131" w:rsidRDefault="00000000" w:rsidP="000F0131">
      <w:pPr>
        <w:pStyle w:val="Body"/>
        <w:spacing w:line="360" w:lineRule="auto"/>
        <w:rPr>
          <w:sz w:val="24"/>
          <w:szCs w:val="24"/>
          <w:lang w:val="en-US"/>
        </w:rPr>
      </w:pPr>
      <w:r>
        <w:rPr>
          <w:sz w:val="24"/>
          <w:szCs w:val="24"/>
          <w:lang w:val="pt-PT"/>
        </w:rPr>
        <w:t xml:space="preserve">As </w:t>
      </w:r>
      <w:r>
        <w:rPr>
          <w:sz w:val="24"/>
          <w:szCs w:val="24"/>
          <w:lang w:val="en-US"/>
        </w:rPr>
        <w:t xml:space="preserve">shown in the chart above, the </w:t>
      </w:r>
      <w:r w:rsidR="0025191E">
        <w:rPr>
          <w:sz w:val="24"/>
          <w:szCs w:val="24"/>
          <w:lang w:val="en-US"/>
        </w:rPr>
        <w:t>tasks</w:t>
      </w:r>
      <w:r>
        <w:rPr>
          <w:sz w:val="24"/>
          <w:szCs w:val="24"/>
          <w:lang w:val="en-US"/>
        </w:rPr>
        <w:t xml:space="preserve"> that will take the longest are planning, research and design. This is because these are the key </w:t>
      </w:r>
      <w:r w:rsidR="0025191E">
        <w:rPr>
          <w:sz w:val="24"/>
          <w:szCs w:val="24"/>
          <w:lang w:val="en-US"/>
        </w:rPr>
        <w:t>tasks</w:t>
      </w:r>
      <w:r>
        <w:rPr>
          <w:sz w:val="24"/>
          <w:szCs w:val="24"/>
          <w:lang w:val="en-US"/>
        </w:rPr>
        <w:t xml:space="preserve"> needed to ensure that the vehicle is completed to the highest possible standard. Each week is based on around 10 </w:t>
      </w:r>
      <w:proofErr w:type="spellStart"/>
      <w:r>
        <w:rPr>
          <w:sz w:val="24"/>
          <w:szCs w:val="24"/>
          <w:lang w:val="en-US"/>
        </w:rPr>
        <w:t>hrs</w:t>
      </w:r>
      <w:proofErr w:type="spellEnd"/>
      <w:r>
        <w:rPr>
          <w:sz w:val="24"/>
          <w:szCs w:val="24"/>
          <w:lang w:val="en-US"/>
        </w:rPr>
        <w:t xml:space="preserve"> of work, which over the course of twenty weeks will achieve the target of at least 200 hrs.</w:t>
      </w:r>
      <w:r>
        <w:rPr>
          <w:sz w:val="24"/>
          <w:szCs w:val="24"/>
        </w:rPr>
        <w:t xml:space="preserve"> </w:t>
      </w:r>
      <w:r>
        <w:rPr>
          <w:sz w:val="24"/>
          <w:szCs w:val="24"/>
          <w:lang w:val="en-US"/>
        </w:rPr>
        <w:t xml:space="preserve">Around 4 of these hours will be spent in progression meetings. Using this </w:t>
      </w:r>
      <w:r w:rsidR="0025191E">
        <w:rPr>
          <w:sz w:val="24"/>
          <w:szCs w:val="24"/>
          <w:lang w:val="en-US"/>
        </w:rPr>
        <w:t>Gantt Chart</w:t>
      </w:r>
      <w:r>
        <w:rPr>
          <w:sz w:val="24"/>
          <w:szCs w:val="24"/>
          <w:lang w:val="en-US"/>
        </w:rPr>
        <w:t>, the viva prep will require around 20 hours, which split between 4 people will equate to 5 hours each. This will allow for the presentation to be built well and laid out correctly. Every Monday there is a</w:t>
      </w:r>
      <w:r w:rsidR="0025191E">
        <w:rPr>
          <w:sz w:val="24"/>
          <w:szCs w:val="24"/>
          <w:lang w:val="en-US"/>
        </w:rPr>
        <w:t xml:space="preserve">n hour </w:t>
      </w:r>
      <w:r>
        <w:rPr>
          <w:sz w:val="24"/>
          <w:szCs w:val="24"/>
          <w:lang w:val="en-US"/>
        </w:rPr>
        <w:t>meeting scheduled, and the aim is to have another later in the week. This is to ensure that group members are working on their allocated tasks and that the correct amount of progress is being made</w:t>
      </w:r>
      <w:r w:rsidR="0025191E">
        <w:rPr>
          <w:sz w:val="24"/>
          <w:szCs w:val="24"/>
          <w:lang w:val="en-US"/>
        </w:rPr>
        <w:t xml:space="preserve">. </w:t>
      </w:r>
      <w:r>
        <w:rPr>
          <w:sz w:val="24"/>
          <w:szCs w:val="24"/>
          <w:lang w:val="en-US"/>
        </w:rPr>
        <w:t xml:space="preserve">This Gantt chart will </w:t>
      </w:r>
      <w:proofErr w:type="spellStart"/>
      <w:r>
        <w:rPr>
          <w:sz w:val="24"/>
          <w:szCs w:val="24"/>
          <w:lang w:val="pt-PT"/>
        </w:rPr>
        <w:t>permit</w:t>
      </w:r>
      <w:proofErr w:type="spellEnd"/>
      <w:r>
        <w:rPr>
          <w:sz w:val="24"/>
          <w:szCs w:val="24"/>
          <w:lang w:val="en-US"/>
        </w:rPr>
        <w:t xml:space="preserve"> the group to progress quicker as it clearly demonstrates which task needs to be completed next,</w:t>
      </w:r>
      <w:bookmarkStart w:id="5" w:name="_Toc3"/>
      <w:r w:rsidR="0025191E">
        <w:rPr>
          <w:sz w:val="24"/>
          <w:szCs w:val="24"/>
          <w:lang w:val="en-US"/>
        </w:rPr>
        <w:t xml:space="preserve"> helping with </w:t>
      </w:r>
      <w:proofErr w:type="spellStart"/>
      <w:r w:rsidR="0025191E">
        <w:rPr>
          <w:sz w:val="24"/>
          <w:szCs w:val="24"/>
          <w:lang w:val="en-US"/>
        </w:rPr>
        <w:t>organisiation</w:t>
      </w:r>
      <w:proofErr w:type="spellEnd"/>
      <w:r w:rsidR="0025191E">
        <w:rPr>
          <w:sz w:val="24"/>
          <w:szCs w:val="24"/>
          <w:lang w:val="en-US"/>
        </w:rPr>
        <w:t xml:space="preserve">. Within my role it is crucial that I stick to these 10 hours a week as a large part of the project relies on the coding of the vehicle. Therefore, I need to ensure that it is done to a high standard and on time. </w:t>
      </w:r>
    </w:p>
    <w:p w14:paraId="4AA43A4E" w14:textId="5AD30F66" w:rsidR="005F75ED" w:rsidRPr="000F0131" w:rsidRDefault="000F0131" w:rsidP="000F0131">
      <w:pPr>
        <w:pStyle w:val="Heading1"/>
        <w:rPr>
          <w:sz w:val="24"/>
          <w:szCs w:val="24"/>
        </w:rPr>
      </w:pPr>
      <w:bookmarkStart w:id="6" w:name="_Toc161854337"/>
      <w:r>
        <w:rPr>
          <w:lang w:val="en-US"/>
        </w:rPr>
        <w:t xml:space="preserve">2.0 </w:t>
      </w:r>
      <w:r w:rsidR="00000000">
        <w:rPr>
          <w:rFonts w:eastAsia="Arial Unicode MS"/>
          <w:lang w:val="en-US"/>
        </w:rPr>
        <w:t>Personal roles and responsibilities</w:t>
      </w:r>
      <w:bookmarkEnd w:id="5"/>
      <w:bookmarkEnd w:id="6"/>
    </w:p>
    <w:p w14:paraId="0D3FF0C9" w14:textId="20526A33" w:rsidR="00D045E6" w:rsidRDefault="00D045E6" w:rsidP="00D045E6">
      <w:pPr>
        <w:spacing w:line="360" w:lineRule="auto"/>
        <w:rPr>
          <w:rFonts w:ascii="Calibri" w:hAnsi="Calibri" w:cs="Calibri"/>
        </w:rPr>
      </w:pPr>
      <w:r w:rsidRPr="00FE670C">
        <w:rPr>
          <w:rFonts w:ascii="Calibri" w:hAnsi="Calibri" w:cs="Calibri"/>
        </w:rPr>
        <w:t xml:space="preserve">According to Belbin’s Table of Roles there are </w:t>
      </w:r>
      <w:r>
        <w:rPr>
          <w:rFonts w:ascii="Calibri" w:hAnsi="Calibri" w:cs="Calibri"/>
        </w:rPr>
        <w:t>eight</w:t>
      </w:r>
      <w:r w:rsidRPr="00FE670C">
        <w:rPr>
          <w:rFonts w:ascii="Calibri" w:hAnsi="Calibri" w:cs="Calibri"/>
        </w:rPr>
        <w:t xml:space="preserve"> key roles that are shown to be effective when it comes to team progress. ‘The types of behaviou</w:t>
      </w:r>
      <w:r>
        <w:rPr>
          <w:rFonts w:ascii="Calibri" w:hAnsi="Calibri" w:cs="Calibri"/>
        </w:rPr>
        <w:t>r</w:t>
      </w:r>
      <w:r w:rsidRPr="00FE670C">
        <w:rPr>
          <w:rFonts w:ascii="Calibri" w:hAnsi="Calibri" w:cs="Calibri"/>
        </w:rPr>
        <w:t xml:space="preserve">s in which people engage are infinite. But the range of useful behaviours, which make an effective contribution to team performance, is finite’ (Belbin. M, 2019). To help me identify where my strengths and </w:t>
      </w:r>
      <w:r w:rsidRPr="00FE670C">
        <w:rPr>
          <w:rFonts w:ascii="Calibri" w:hAnsi="Calibri" w:cs="Calibri"/>
        </w:rPr>
        <w:lastRenderedPageBreak/>
        <w:t xml:space="preserve">weaknesses lay my responses to a set of questions relating to these roles were used. My results were then compared to an average. Below is a table displaying what my scores were for each role and how they compare to the average, this is made clearer using colour coding. </w:t>
      </w:r>
      <w:r>
        <w:rPr>
          <w:rFonts w:ascii="Calibri" w:hAnsi="Calibri" w:cs="Calibri"/>
        </w:rPr>
        <w:t xml:space="preserve">These results are based </w:t>
      </w:r>
      <w:r>
        <w:rPr>
          <w:rFonts w:ascii="Calibri" w:hAnsi="Calibri" w:cs="Calibri"/>
        </w:rPr>
        <w:t>off</w:t>
      </w:r>
      <w:r>
        <w:rPr>
          <w:rFonts w:ascii="Calibri" w:hAnsi="Calibri" w:cs="Calibri"/>
        </w:rPr>
        <w:t xml:space="preserve"> a questionnaire that was filled in a lecture. </w:t>
      </w:r>
    </w:p>
    <w:p w14:paraId="6904FC93" w14:textId="77777777" w:rsidR="00D045E6" w:rsidRPr="00FE670C" w:rsidRDefault="00D045E6" w:rsidP="00D045E6">
      <w:pPr>
        <w:spacing w:line="360" w:lineRule="auto"/>
        <w:rPr>
          <w:rFonts w:ascii="Calibri" w:hAnsi="Calibri" w:cs="Calibri"/>
        </w:rPr>
      </w:pPr>
    </w:p>
    <w:tbl>
      <w:tblPr>
        <w:tblStyle w:val="GridTable3"/>
        <w:tblW w:w="0" w:type="auto"/>
        <w:tblInd w:w="1352" w:type="dxa"/>
        <w:tblLook w:val="04A0" w:firstRow="1" w:lastRow="0" w:firstColumn="1" w:lastColumn="0" w:noHBand="0" w:noVBand="1"/>
      </w:tblPr>
      <w:tblGrid>
        <w:gridCol w:w="2502"/>
        <w:gridCol w:w="1713"/>
        <w:gridCol w:w="1229"/>
      </w:tblGrid>
      <w:tr w:rsidR="00D045E6" w14:paraId="4D29FB3B" w14:textId="77777777" w:rsidTr="00F41B3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02" w:type="dxa"/>
          </w:tcPr>
          <w:p w14:paraId="7F5A7E06" w14:textId="77777777" w:rsidR="00D045E6" w:rsidRDefault="00D045E6" w:rsidP="00F41B39">
            <w:pPr>
              <w:pStyle w:val="Body"/>
              <w:spacing w:line="360" w:lineRule="auto"/>
              <w:rPr>
                <w:sz w:val="24"/>
                <w:szCs w:val="24"/>
                <w:shd w:val="clear" w:color="auto" w:fill="FFFFFF"/>
                <w:lang w:val="en-US"/>
              </w:rPr>
            </w:pPr>
            <w:r>
              <w:rPr>
                <w:sz w:val="24"/>
                <w:szCs w:val="24"/>
                <w:shd w:val="clear" w:color="auto" w:fill="FFFFFF"/>
                <w:lang w:val="en-US"/>
              </w:rPr>
              <w:t>Role</w:t>
            </w:r>
          </w:p>
        </w:tc>
        <w:tc>
          <w:tcPr>
            <w:tcW w:w="1713" w:type="dxa"/>
          </w:tcPr>
          <w:p w14:paraId="4DA1983A" w14:textId="77777777" w:rsidR="00D045E6" w:rsidRDefault="00D045E6" w:rsidP="00F41B39">
            <w:pPr>
              <w:pStyle w:val="Body"/>
              <w:spacing w:line="360" w:lineRule="auto"/>
              <w:cnfStyle w:val="100000000000" w:firstRow="1" w:lastRow="0" w:firstColumn="0" w:lastColumn="0" w:oddVBand="0" w:evenVBand="0" w:oddHBand="0" w:evenHBand="0" w:firstRowFirstColumn="0" w:firstRowLastColumn="0" w:lastRowFirstColumn="0" w:lastRowLastColumn="0"/>
              <w:rPr>
                <w:sz w:val="24"/>
                <w:szCs w:val="24"/>
                <w:shd w:val="clear" w:color="auto" w:fill="FFFFFF"/>
                <w:lang w:val="en-US"/>
              </w:rPr>
            </w:pPr>
            <w:r>
              <w:rPr>
                <w:sz w:val="24"/>
                <w:szCs w:val="24"/>
                <w:shd w:val="clear" w:color="auto" w:fill="FFFFFF"/>
                <w:lang w:val="en-US"/>
              </w:rPr>
              <w:t>Average score</w:t>
            </w:r>
          </w:p>
        </w:tc>
        <w:tc>
          <w:tcPr>
            <w:tcW w:w="1229" w:type="dxa"/>
          </w:tcPr>
          <w:p w14:paraId="4B59C010" w14:textId="77777777" w:rsidR="00D045E6" w:rsidRDefault="00D045E6" w:rsidP="00F41B39">
            <w:pPr>
              <w:pStyle w:val="Body"/>
              <w:spacing w:line="360" w:lineRule="auto"/>
              <w:cnfStyle w:val="100000000000" w:firstRow="1" w:lastRow="0" w:firstColumn="0" w:lastColumn="0" w:oddVBand="0" w:evenVBand="0" w:oddHBand="0" w:evenHBand="0" w:firstRowFirstColumn="0" w:firstRowLastColumn="0" w:lastRowFirstColumn="0" w:lastRowLastColumn="0"/>
              <w:rPr>
                <w:sz w:val="24"/>
                <w:szCs w:val="24"/>
                <w:shd w:val="clear" w:color="auto" w:fill="FFFFFF"/>
                <w:lang w:val="en-US"/>
              </w:rPr>
            </w:pPr>
            <w:r>
              <w:rPr>
                <w:sz w:val="24"/>
                <w:szCs w:val="24"/>
                <w:shd w:val="clear" w:color="auto" w:fill="FFFFFF"/>
                <w:lang w:val="en-US"/>
              </w:rPr>
              <w:t>My score</w:t>
            </w:r>
          </w:p>
        </w:tc>
      </w:tr>
      <w:tr w:rsidR="00D045E6" w14:paraId="6EC89444" w14:textId="77777777" w:rsidTr="00F41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2" w:type="dxa"/>
          </w:tcPr>
          <w:p w14:paraId="5E97E2F8" w14:textId="77777777" w:rsidR="00D045E6" w:rsidRDefault="00D045E6" w:rsidP="00F41B39">
            <w:pPr>
              <w:pStyle w:val="Body"/>
              <w:spacing w:line="360" w:lineRule="auto"/>
              <w:rPr>
                <w:sz w:val="24"/>
                <w:szCs w:val="24"/>
                <w:shd w:val="clear" w:color="auto" w:fill="FFFFFF"/>
                <w:lang w:val="en-US"/>
              </w:rPr>
            </w:pPr>
            <w:r>
              <w:rPr>
                <w:sz w:val="24"/>
                <w:szCs w:val="24"/>
                <w:shd w:val="clear" w:color="auto" w:fill="FFFFFF"/>
                <w:lang w:val="en-US"/>
              </w:rPr>
              <w:t>Shaper</w:t>
            </w:r>
          </w:p>
        </w:tc>
        <w:tc>
          <w:tcPr>
            <w:tcW w:w="1713" w:type="dxa"/>
          </w:tcPr>
          <w:p w14:paraId="03EB2A73" w14:textId="77777777" w:rsidR="00D045E6" w:rsidRDefault="00D045E6" w:rsidP="00F41B39">
            <w:pPr>
              <w:pStyle w:val="Body"/>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lang w:val="en-US"/>
              </w:rPr>
            </w:pPr>
            <w:r>
              <w:rPr>
                <w:sz w:val="24"/>
                <w:szCs w:val="24"/>
                <w:shd w:val="clear" w:color="auto" w:fill="FFFFFF"/>
                <w:lang w:val="en-US"/>
              </w:rPr>
              <w:t>11.6</w:t>
            </w:r>
          </w:p>
        </w:tc>
        <w:tc>
          <w:tcPr>
            <w:tcW w:w="1229" w:type="dxa"/>
          </w:tcPr>
          <w:p w14:paraId="6FC835E5" w14:textId="77777777" w:rsidR="00D045E6" w:rsidRDefault="00D045E6" w:rsidP="00F41B39">
            <w:pPr>
              <w:pStyle w:val="Body"/>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lang w:val="en-US"/>
              </w:rPr>
            </w:pPr>
            <w:r w:rsidRPr="0086373F">
              <w:rPr>
                <w:color w:val="FF0000"/>
                <w:sz w:val="24"/>
                <w:szCs w:val="24"/>
                <w:shd w:val="clear" w:color="auto" w:fill="FFFFFF"/>
                <w:lang w:val="en-US"/>
              </w:rPr>
              <w:t>8</w:t>
            </w:r>
          </w:p>
        </w:tc>
      </w:tr>
      <w:tr w:rsidR="00D045E6" w14:paraId="5015E845" w14:textId="77777777" w:rsidTr="00F41B39">
        <w:tc>
          <w:tcPr>
            <w:cnfStyle w:val="001000000000" w:firstRow="0" w:lastRow="0" w:firstColumn="1" w:lastColumn="0" w:oddVBand="0" w:evenVBand="0" w:oddHBand="0" w:evenHBand="0" w:firstRowFirstColumn="0" w:firstRowLastColumn="0" w:lastRowFirstColumn="0" w:lastRowLastColumn="0"/>
            <w:tcW w:w="2502" w:type="dxa"/>
          </w:tcPr>
          <w:p w14:paraId="1FECDB22" w14:textId="77777777" w:rsidR="00D045E6" w:rsidRDefault="00D045E6" w:rsidP="00F41B39">
            <w:pPr>
              <w:pStyle w:val="Body"/>
              <w:spacing w:line="360" w:lineRule="auto"/>
              <w:rPr>
                <w:sz w:val="24"/>
                <w:szCs w:val="24"/>
                <w:shd w:val="clear" w:color="auto" w:fill="FFFFFF"/>
                <w:lang w:val="en-US"/>
              </w:rPr>
            </w:pPr>
            <w:r>
              <w:rPr>
                <w:sz w:val="24"/>
                <w:szCs w:val="24"/>
                <w:shd w:val="clear" w:color="auto" w:fill="FFFFFF"/>
                <w:lang w:val="en-US"/>
              </w:rPr>
              <w:t xml:space="preserve">Implementor </w:t>
            </w:r>
          </w:p>
        </w:tc>
        <w:tc>
          <w:tcPr>
            <w:tcW w:w="1713" w:type="dxa"/>
          </w:tcPr>
          <w:p w14:paraId="5C9F6684" w14:textId="77777777" w:rsidR="00D045E6" w:rsidRDefault="00D045E6" w:rsidP="00F41B39">
            <w:pPr>
              <w:pStyle w:val="Body"/>
              <w:spacing w:line="360" w:lineRule="auto"/>
              <w:cnfStyle w:val="000000000000" w:firstRow="0" w:lastRow="0" w:firstColumn="0" w:lastColumn="0" w:oddVBand="0" w:evenVBand="0" w:oddHBand="0" w:evenHBand="0" w:firstRowFirstColumn="0" w:firstRowLastColumn="0" w:lastRowFirstColumn="0" w:lastRowLastColumn="0"/>
              <w:rPr>
                <w:sz w:val="24"/>
                <w:szCs w:val="24"/>
                <w:shd w:val="clear" w:color="auto" w:fill="FFFFFF"/>
                <w:lang w:val="en-US"/>
              </w:rPr>
            </w:pPr>
            <w:r>
              <w:rPr>
                <w:sz w:val="24"/>
                <w:szCs w:val="24"/>
                <w:shd w:val="clear" w:color="auto" w:fill="FFFFFF"/>
                <w:lang w:val="en-US"/>
              </w:rPr>
              <w:t>10.00</w:t>
            </w:r>
          </w:p>
        </w:tc>
        <w:tc>
          <w:tcPr>
            <w:tcW w:w="1229" w:type="dxa"/>
          </w:tcPr>
          <w:p w14:paraId="6A2CB483" w14:textId="77777777" w:rsidR="00D045E6" w:rsidRDefault="00D045E6" w:rsidP="00F41B39">
            <w:pPr>
              <w:pStyle w:val="Body"/>
              <w:spacing w:line="360" w:lineRule="auto"/>
              <w:cnfStyle w:val="000000000000" w:firstRow="0" w:lastRow="0" w:firstColumn="0" w:lastColumn="0" w:oddVBand="0" w:evenVBand="0" w:oddHBand="0" w:evenHBand="0" w:firstRowFirstColumn="0" w:firstRowLastColumn="0" w:lastRowFirstColumn="0" w:lastRowLastColumn="0"/>
              <w:rPr>
                <w:sz w:val="24"/>
                <w:szCs w:val="24"/>
                <w:shd w:val="clear" w:color="auto" w:fill="FFFFFF"/>
                <w:lang w:val="en-US"/>
              </w:rPr>
            </w:pPr>
            <w:r w:rsidRPr="0086373F">
              <w:rPr>
                <w:color w:val="ED7D31" w:themeColor="accent2"/>
                <w:sz w:val="24"/>
                <w:szCs w:val="24"/>
                <w:shd w:val="clear" w:color="auto" w:fill="FFFFFF"/>
                <w:lang w:val="en-US"/>
              </w:rPr>
              <w:t>10</w:t>
            </w:r>
          </w:p>
        </w:tc>
      </w:tr>
      <w:tr w:rsidR="00D045E6" w14:paraId="51FB1EEA" w14:textId="77777777" w:rsidTr="00F41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2" w:type="dxa"/>
          </w:tcPr>
          <w:p w14:paraId="737C815F" w14:textId="77777777" w:rsidR="00D045E6" w:rsidRDefault="00D045E6" w:rsidP="00F41B39">
            <w:pPr>
              <w:pStyle w:val="Body"/>
              <w:spacing w:line="360" w:lineRule="auto"/>
              <w:rPr>
                <w:sz w:val="24"/>
                <w:szCs w:val="24"/>
                <w:shd w:val="clear" w:color="auto" w:fill="FFFFFF"/>
                <w:lang w:val="en-US"/>
              </w:rPr>
            </w:pPr>
            <w:r>
              <w:rPr>
                <w:sz w:val="24"/>
                <w:szCs w:val="24"/>
                <w:shd w:val="clear" w:color="auto" w:fill="FFFFFF"/>
                <w:lang w:val="en-US"/>
              </w:rPr>
              <w:t>Complete finisher</w:t>
            </w:r>
          </w:p>
        </w:tc>
        <w:tc>
          <w:tcPr>
            <w:tcW w:w="1713" w:type="dxa"/>
          </w:tcPr>
          <w:p w14:paraId="0A7BFF58" w14:textId="77777777" w:rsidR="00D045E6" w:rsidRDefault="00D045E6" w:rsidP="00F41B39">
            <w:pPr>
              <w:pStyle w:val="Body"/>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lang w:val="en-US"/>
              </w:rPr>
            </w:pPr>
            <w:r>
              <w:rPr>
                <w:sz w:val="24"/>
                <w:szCs w:val="24"/>
                <w:shd w:val="clear" w:color="auto" w:fill="FFFFFF"/>
                <w:lang w:val="en-US"/>
              </w:rPr>
              <w:t>5.5</w:t>
            </w:r>
          </w:p>
        </w:tc>
        <w:tc>
          <w:tcPr>
            <w:tcW w:w="1229" w:type="dxa"/>
          </w:tcPr>
          <w:p w14:paraId="51FF80C0" w14:textId="77777777" w:rsidR="00D045E6" w:rsidRDefault="00D045E6" w:rsidP="00F41B39">
            <w:pPr>
              <w:pStyle w:val="Body"/>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lang w:val="en-US"/>
              </w:rPr>
            </w:pPr>
            <w:r w:rsidRPr="0086373F">
              <w:rPr>
                <w:color w:val="70AD47" w:themeColor="accent6"/>
                <w:sz w:val="24"/>
                <w:szCs w:val="24"/>
                <w:shd w:val="clear" w:color="auto" w:fill="FFFFFF"/>
                <w:lang w:val="en-US"/>
              </w:rPr>
              <w:t>7</w:t>
            </w:r>
          </w:p>
        </w:tc>
      </w:tr>
      <w:tr w:rsidR="00D045E6" w14:paraId="42C747A8" w14:textId="77777777" w:rsidTr="00F41B39">
        <w:tc>
          <w:tcPr>
            <w:cnfStyle w:val="001000000000" w:firstRow="0" w:lastRow="0" w:firstColumn="1" w:lastColumn="0" w:oddVBand="0" w:evenVBand="0" w:oddHBand="0" w:evenHBand="0" w:firstRowFirstColumn="0" w:firstRowLastColumn="0" w:lastRowFirstColumn="0" w:lastRowLastColumn="0"/>
            <w:tcW w:w="2502" w:type="dxa"/>
          </w:tcPr>
          <w:p w14:paraId="29DDD6B1" w14:textId="77777777" w:rsidR="00D045E6" w:rsidRDefault="00D045E6" w:rsidP="00F41B39">
            <w:pPr>
              <w:pStyle w:val="Body"/>
              <w:spacing w:line="360" w:lineRule="auto"/>
              <w:rPr>
                <w:sz w:val="24"/>
                <w:szCs w:val="24"/>
                <w:shd w:val="clear" w:color="auto" w:fill="FFFFFF"/>
                <w:lang w:val="en-US"/>
              </w:rPr>
            </w:pPr>
            <w:r>
              <w:rPr>
                <w:sz w:val="24"/>
                <w:szCs w:val="24"/>
                <w:shd w:val="clear" w:color="auto" w:fill="FFFFFF"/>
                <w:lang w:val="en-US"/>
              </w:rPr>
              <w:t>Plant</w:t>
            </w:r>
          </w:p>
        </w:tc>
        <w:tc>
          <w:tcPr>
            <w:tcW w:w="1713" w:type="dxa"/>
          </w:tcPr>
          <w:p w14:paraId="3E821C6B" w14:textId="77777777" w:rsidR="00D045E6" w:rsidRDefault="00D045E6" w:rsidP="00F41B39">
            <w:pPr>
              <w:pStyle w:val="Body"/>
              <w:spacing w:line="360" w:lineRule="auto"/>
              <w:cnfStyle w:val="000000000000" w:firstRow="0" w:lastRow="0" w:firstColumn="0" w:lastColumn="0" w:oddVBand="0" w:evenVBand="0" w:oddHBand="0" w:evenHBand="0" w:firstRowFirstColumn="0" w:firstRowLastColumn="0" w:lastRowFirstColumn="0" w:lastRowLastColumn="0"/>
              <w:rPr>
                <w:sz w:val="24"/>
                <w:szCs w:val="24"/>
                <w:shd w:val="clear" w:color="auto" w:fill="FFFFFF"/>
                <w:lang w:val="en-US"/>
              </w:rPr>
            </w:pPr>
            <w:r>
              <w:rPr>
                <w:sz w:val="24"/>
                <w:szCs w:val="24"/>
                <w:shd w:val="clear" w:color="auto" w:fill="FFFFFF"/>
                <w:lang w:val="en-US"/>
              </w:rPr>
              <w:t>7.3</w:t>
            </w:r>
          </w:p>
        </w:tc>
        <w:tc>
          <w:tcPr>
            <w:tcW w:w="1229" w:type="dxa"/>
          </w:tcPr>
          <w:p w14:paraId="2088FFBA" w14:textId="77777777" w:rsidR="00D045E6" w:rsidRDefault="00D045E6" w:rsidP="00F41B39">
            <w:pPr>
              <w:pStyle w:val="Body"/>
              <w:spacing w:line="360" w:lineRule="auto"/>
              <w:cnfStyle w:val="000000000000" w:firstRow="0" w:lastRow="0" w:firstColumn="0" w:lastColumn="0" w:oddVBand="0" w:evenVBand="0" w:oddHBand="0" w:evenHBand="0" w:firstRowFirstColumn="0" w:firstRowLastColumn="0" w:lastRowFirstColumn="0" w:lastRowLastColumn="0"/>
              <w:rPr>
                <w:sz w:val="24"/>
                <w:szCs w:val="24"/>
                <w:shd w:val="clear" w:color="auto" w:fill="FFFFFF"/>
                <w:lang w:val="en-US"/>
              </w:rPr>
            </w:pPr>
            <w:r w:rsidRPr="0086373F">
              <w:rPr>
                <w:color w:val="70AD47" w:themeColor="accent6"/>
                <w:sz w:val="24"/>
                <w:szCs w:val="24"/>
                <w:shd w:val="clear" w:color="auto" w:fill="FFFFFF"/>
                <w:lang w:val="en-US"/>
              </w:rPr>
              <w:t>8</w:t>
            </w:r>
          </w:p>
        </w:tc>
      </w:tr>
      <w:tr w:rsidR="00D045E6" w14:paraId="48DBF635" w14:textId="77777777" w:rsidTr="00F41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2" w:type="dxa"/>
          </w:tcPr>
          <w:p w14:paraId="7214BDA3" w14:textId="77777777" w:rsidR="00D045E6" w:rsidRDefault="00D045E6" w:rsidP="00F41B39">
            <w:pPr>
              <w:pStyle w:val="Body"/>
              <w:spacing w:line="360" w:lineRule="auto"/>
              <w:rPr>
                <w:sz w:val="24"/>
                <w:szCs w:val="24"/>
                <w:shd w:val="clear" w:color="auto" w:fill="FFFFFF"/>
                <w:lang w:val="en-US"/>
              </w:rPr>
            </w:pPr>
            <w:r>
              <w:rPr>
                <w:sz w:val="24"/>
                <w:szCs w:val="24"/>
                <w:shd w:val="clear" w:color="auto" w:fill="FFFFFF"/>
                <w:lang w:val="en-US"/>
              </w:rPr>
              <w:t>Evaluator</w:t>
            </w:r>
          </w:p>
        </w:tc>
        <w:tc>
          <w:tcPr>
            <w:tcW w:w="1713" w:type="dxa"/>
          </w:tcPr>
          <w:p w14:paraId="20BC0C9B" w14:textId="77777777" w:rsidR="00D045E6" w:rsidRDefault="00D045E6" w:rsidP="00F41B39">
            <w:pPr>
              <w:pStyle w:val="Body"/>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lang w:val="en-US"/>
              </w:rPr>
            </w:pPr>
            <w:r>
              <w:rPr>
                <w:sz w:val="24"/>
                <w:szCs w:val="24"/>
                <w:shd w:val="clear" w:color="auto" w:fill="FFFFFF"/>
                <w:lang w:val="en-US"/>
              </w:rPr>
              <w:t>8.2</w:t>
            </w:r>
          </w:p>
        </w:tc>
        <w:tc>
          <w:tcPr>
            <w:tcW w:w="1229" w:type="dxa"/>
          </w:tcPr>
          <w:p w14:paraId="693C497C" w14:textId="77777777" w:rsidR="00D045E6" w:rsidRDefault="00D045E6" w:rsidP="00F41B39">
            <w:pPr>
              <w:pStyle w:val="Body"/>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lang w:val="en-US"/>
              </w:rPr>
            </w:pPr>
            <w:r w:rsidRPr="0086373F">
              <w:rPr>
                <w:color w:val="FF0000"/>
                <w:sz w:val="24"/>
                <w:szCs w:val="24"/>
                <w:shd w:val="clear" w:color="auto" w:fill="FFFFFF"/>
                <w:lang w:val="en-US"/>
              </w:rPr>
              <w:t>8</w:t>
            </w:r>
          </w:p>
        </w:tc>
      </w:tr>
      <w:tr w:rsidR="00D045E6" w14:paraId="1E60D477" w14:textId="77777777" w:rsidTr="00F41B39">
        <w:tc>
          <w:tcPr>
            <w:cnfStyle w:val="001000000000" w:firstRow="0" w:lastRow="0" w:firstColumn="1" w:lastColumn="0" w:oddVBand="0" w:evenVBand="0" w:oddHBand="0" w:evenHBand="0" w:firstRowFirstColumn="0" w:firstRowLastColumn="0" w:lastRowFirstColumn="0" w:lastRowLastColumn="0"/>
            <w:tcW w:w="2502" w:type="dxa"/>
          </w:tcPr>
          <w:p w14:paraId="39813921" w14:textId="77777777" w:rsidR="00D045E6" w:rsidRDefault="00D045E6" w:rsidP="00F41B39">
            <w:pPr>
              <w:pStyle w:val="Body"/>
              <w:spacing w:line="360" w:lineRule="auto"/>
              <w:rPr>
                <w:sz w:val="24"/>
                <w:szCs w:val="24"/>
                <w:shd w:val="clear" w:color="auto" w:fill="FFFFFF"/>
                <w:lang w:val="en-US"/>
              </w:rPr>
            </w:pPr>
            <w:r>
              <w:rPr>
                <w:sz w:val="24"/>
                <w:szCs w:val="24"/>
                <w:shd w:val="clear" w:color="auto" w:fill="FFFFFF"/>
                <w:lang w:val="en-US"/>
              </w:rPr>
              <w:t>Team-worker</w:t>
            </w:r>
          </w:p>
        </w:tc>
        <w:tc>
          <w:tcPr>
            <w:tcW w:w="1713" w:type="dxa"/>
          </w:tcPr>
          <w:p w14:paraId="2D7973B7" w14:textId="77777777" w:rsidR="00D045E6" w:rsidRDefault="00D045E6" w:rsidP="00F41B39">
            <w:pPr>
              <w:pStyle w:val="Body"/>
              <w:spacing w:line="360" w:lineRule="auto"/>
              <w:cnfStyle w:val="000000000000" w:firstRow="0" w:lastRow="0" w:firstColumn="0" w:lastColumn="0" w:oddVBand="0" w:evenVBand="0" w:oddHBand="0" w:evenHBand="0" w:firstRowFirstColumn="0" w:firstRowLastColumn="0" w:lastRowFirstColumn="0" w:lastRowLastColumn="0"/>
              <w:rPr>
                <w:sz w:val="24"/>
                <w:szCs w:val="24"/>
                <w:shd w:val="clear" w:color="auto" w:fill="FFFFFF"/>
                <w:lang w:val="en-US"/>
              </w:rPr>
            </w:pPr>
            <w:r>
              <w:rPr>
                <w:sz w:val="24"/>
                <w:szCs w:val="24"/>
                <w:shd w:val="clear" w:color="auto" w:fill="FFFFFF"/>
                <w:lang w:val="en-US"/>
              </w:rPr>
              <w:t>10.9</w:t>
            </w:r>
          </w:p>
        </w:tc>
        <w:tc>
          <w:tcPr>
            <w:tcW w:w="1229" w:type="dxa"/>
          </w:tcPr>
          <w:p w14:paraId="27590D52" w14:textId="77777777" w:rsidR="00D045E6" w:rsidRDefault="00D045E6" w:rsidP="00F41B39">
            <w:pPr>
              <w:pStyle w:val="Body"/>
              <w:spacing w:line="360" w:lineRule="auto"/>
              <w:cnfStyle w:val="000000000000" w:firstRow="0" w:lastRow="0" w:firstColumn="0" w:lastColumn="0" w:oddVBand="0" w:evenVBand="0" w:oddHBand="0" w:evenHBand="0" w:firstRowFirstColumn="0" w:firstRowLastColumn="0" w:lastRowFirstColumn="0" w:lastRowLastColumn="0"/>
              <w:rPr>
                <w:sz w:val="24"/>
                <w:szCs w:val="24"/>
                <w:shd w:val="clear" w:color="auto" w:fill="FFFFFF"/>
                <w:lang w:val="en-US"/>
              </w:rPr>
            </w:pPr>
            <w:r w:rsidRPr="0086373F">
              <w:rPr>
                <w:color w:val="FF0000"/>
                <w:sz w:val="24"/>
                <w:szCs w:val="24"/>
                <w:shd w:val="clear" w:color="auto" w:fill="FFFFFF"/>
                <w:lang w:val="en-US"/>
              </w:rPr>
              <w:t>8</w:t>
            </w:r>
          </w:p>
        </w:tc>
      </w:tr>
      <w:tr w:rsidR="00D045E6" w14:paraId="105181FF" w14:textId="77777777" w:rsidTr="00F41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2" w:type="dxa"/>
          </w:tcPr>
          <w:p w14:paraId="03C38C43" w14:textId="77777777" w:rsidR="00D045E6" w:rsidRDefault="00D045E6" w:rsidP="00F41B39">
            <w:pPr>
              <w:pStyle w:val="Body"/>
              <w:spacing w:line="360" w:lineRule="auto"/>
              <w:rPr>
                <w:sz w:val="24"/>
                <w:szCs w:val="24"/>
                <w:shd w:val="clear" w:color="auto" w:fill="FFFFFF"/>
                <w:lang w:val="en-US"/>
              </w:rPr>
            </w:pPr>
            <w:r>
              <w:rPr>
                <w:sz w:val="24"/>
                <w:szCs w:val="24"/>
                <w:shd w:val="clear" w:color="auto" w:fill="FFFFFF"/>
                <w:lang w:val="en-US"/>
              </w:rPr>
              <w:t xml:space="preserve">Resource investigator </w:t>
            </w:r>
          </w:p>
        </w:tc>
        <w:tc>
          <w:tcPr>
            <w:tcW w:w="1713" w:type="dxa"/>
          </w:tcPr>
          <w:p w14:paraId="7FE88E33" w14:textId="77777777" w:rsidR="00D045E6" w:rsidRDefault="00D045E6" w:rsidP="00F41B39">
            <w:pPr>
              <w:pStyle w:val="Body"/>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lang w:val="en-US"/>
              </w:rPr>
            </w:pPr>
            <w:r>
              <w:rPr>
                <w:sz w:val="24"/>
                <w:szCs w:val="24"/>
                <w:shd w:val="clear" w:color="auto" w:fill="FFFFFF"/>
                <w:lang w:val="en-US"/>
              </w:rPr>
              <w:t>7.8</w:t>
            </w:r>
          </w:p>
        </w:tc>
        <w:tc>
          <w:tcPr>
            <w:tcW w:w="1229" w:type="dxa"/>
          </w:tcPr>
          <w:p w14:paraId="17A42CA5" w14:textId="77777777" w:rsidR="00D045E6" w:rsidRDefault="00D045E6" w:rsidP="00F41B39">
            <w:pPr>
              <w:pStyle w:val="Body"/>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lang w:val="en-US"/>
              </w:rPr>
            </w:pPr>
            <w:r w:rsidRPr="0086373F">
              <w:rPr>
                <w:color w:val="70AD47" w:themeColor="accent6"/>
                <w:sz w:val="24"/>
                <w:szCs w:val="24"/>
                <w:shd w:val="clear" w:color="auto" w:fill="FFFFFF"/>
                <w:lang w:val="en-US"/>
              </w:rPr>
              <w:t>9</w:t>
            </w:r>
          </w:p>
        </w:tc>
      </w:tr>
      <w:tr w:rsidR="00D045E6" w14:paraId="1D295D16" w14:textId="77777777" w:rsidTr="00F41B39">
        <w:tc>
          <w:tcPr>
            <w:cnfStyle w:val="001000000000" w:firstRow="0" w:lastRow="0" w:firstColumn="1" w:lastColumn="0" w:oddVBand="0" w:evenVBand="0" w:oddHBand="0" w:evenHBand="0" w:firstRowFirstColumn="0" w:firstRowLastColumn="0" w:lastRowFirstColumn="0" w:lastRowLastColumn="0"/>
            <w:tcW w:w="2502" w:type="dxa"/>
          </w:tcPr>
          <w:p w14:paraId="21F4D520" w14:textId="77777777" w:rsidR="00D045E6" w:rsidRDefault="00D045E6" w:rsidP="00F41B39">
            <w:pPr>
              <w:pStyle w:val="Body"/>
              <w:spacing w:line="360" w:lineRule="auto"/>
              <w:rPr>
                <w:sz w:val="24"/>
                <w:szCs w:val="24"/>
                <w:shd w:val="clear" w:color="auto" w:fill="FFFFFF"/>
                <w:lang w:val="en-US"/>
              </w:rPr>
            </w:pPr>
            <w:r>
              <w:rPr>
                <w:sz w:val="24"/>
                <w:szCs w:val="24"/>
                <w:shd w:val="clear" w:color="auto" w:fill="FFFFFF"/>
                <w:lang w:val="en-US"/>
              </w:rPr>
              <w:t>Co-Ordinator</w:t>
            </w:r>
          </w:p>
        </w:tc>
        <w:tc>
          <w:tcPr>
            <w:tcW w:w="1713" w:type="dxa"/>
          </w:tcPr>
          <w:p w14:paraId="48A0FD06" w14:textId="77777777" w:rsidR="00D045E6" w:rsidRDefault="00D045E6" w:rsidP="00F41B39">
            <w:pPr>
              <w:pStyle w:val="Body"/>
              <w:spacing w:line="360" w:lineRule="auto"/>
              <w:cnfStyle w:val="000000000000" w:firstRow="0" w:lastRow="0" w:firstColumn="0" w:lastColumn="0" w:oddVBand="0" w:evenVBand="0" w:oddHBand="0" w:evenHBand="0" w:firstRowFirstColumn="0" w:firstRowLastColumn="0" w:lastRowFirstColumn="0" w:lastRowLastColumn="0"/>
              <w:rPr>
                <w:sz w:val="24"/>
                <w:szCs w:val="24"/>
                <w:shd w:val="clear" w:color="auto" w:fill="FFFFFF"/>
                <w:lang w:val="en-US"/>
              </w:rPr>
            </w:pPr>
            <w:r>
              <w:rPr>
                <w:sz w:val="24"/>
                <w:szCs w:val="24"/>
                <w:shd w:val="clear" w:color="auto" w:fill="FFFFFF"/>
                <w:lang w:val="en-US"/>
              </w:rPr>
              <w:t>8.8</w:t>
            </w:r>
          </w:p>
        </w:tc>
        <w:tc>
          <w:tcPr>
            <w:tcW w:w="1229" w:type="dxa"/>
          </w:tcPr>
          <w:p w14:paraId="6317A532" w14:textId="77777777" w:rsidR="00D045E6" w:rsidRDefault="00D045E6" w:rsidP="00F41B39">
            <w:pPr>
              <w:pStyle w:val="Body"/>
              <w:spacing w:line="360" w:lineRule="auto"/>
              <w:cnfStyle w:val="000000000000" w:firstRow="0" w:lastRow="0" w:firstColumn="0" w:lastColumn="0" w:oddVBand="0" w:evenVBand="0" w:oddHBand="0" w:evenHBand="0" w:firstRowFirstColumn="0" w:firstRowLastColumn="0" w:lastRowFirstColumn="0" w:lastRowLastColumn="0"/>
              <w:rPr>
                <w:sz w:val="24"/>
                <w:szCs w:val="24"/>
                <w:shd w:val="clear" w:color="auto" w:fill="FFFFFF"/>
                <w:lang w:val="en-US"/>
              </w:rPr>
            </w:pPr>
            <w:r w:rsidRPr="0086373F">
              <w:rPr>
                <w:color w:val="FF0000"/>
                <w:sz w:val="24"/>
                <w:szCs w:val="24"/>
                <w:shd w:val="clear" w:color="auto" w:fill="FFFFFF"/>
                <w:lang w:val="en-US"/>
              </w:rPr>
              <w:t>8</w:t>
            </w:r>
          </w:p>
        </w:tc>
      </w:tr>
    </w:tbl>
    <w:p w14:paraId="56E4DA60" w14:textId="77777777" w:rsidR="00D045E6" w:rsidRPr="00FE670C" w:rsidRDefault="00D045E6" w:rsidP="00D045E6">
      <w:pPr>
        <w:spacing w:line="360" w:lineRule="auto"/>
        <w:rPr>
          <w:rFonts w:ascii="Calibri" w:hAnsi="Calibri" w:cs="Calibri"/>
        </w:rPr>
      </w:pPr>
    </w:p>
    <w:p w14:paraId="249A765C" w14:textId="77777777" w:rsidR="00D045E6" w:rsidRPr="00FE670C" w:rsidRDefault="00D045E6" w:rsidP="00D045E6">
      <w:pPr>
        <w:spacing w:line="360" w:lineRule="auto"/>
        <w:rPr>
          <w:rFonts w:ascii="Calibri" w:hAnsi="Calibri" w:cs="Calibri"/>
        </w:rPr>
      </w:pPr>
      <w:r w:rsidRPr="00FE670C">
        <w:rPr>
          <w:rFonts w:ascii="Calibri" w:hAnsi="Calibri" w:cs="Calibri"/>
        </w:rPr>
        <w:t xml:space="preserve">From this is it clear to see my two biggest strengths were ‘Resource Investigator’ and ‘Complete Finisher”. Resource Investigator is defined as someone who ‘uses their inquisitive nature to find ideas to bring back to the team’ (Belbin, 2018). This trait is useful for a multitude of reason, it displays my ability to be outgoing and enthusiastic. However, a counter part of this is my ability to get over excited initially and then lose my enthusiasm is a weakness. </w:t>
      </w:r>
    </w:p>
    <w:p w14:paraId="54BB66F6" w14:textId="77777777" w:rsidR="00D045E6" w:rsidRPr="00FE670C" w:rsidRDefault="00D045E6" w:rsidP="00D045E6">
      <w:pPr>
        <w:spacing w:line="360" w:lineRule="auto"/>
        <w:rPr>
          <w:rFonts w:ascii="Calibri" w:hAnsi="Calibri" w:cs="Calibri"/>
        </w:rPr>
      </w:pPr>
      <w:r w:rsidRPr="00FE670C">
        <w:rPr>
          <w:rFonts w:ascii="Calibri" w:hAnsi="Calibri" w:cs="Calibri"/>
        </w:rPr>
        <w:t xml:space="preserve">Complete finisher is then defined as ‘most effectively used at the end of tasks to polish and scrutinise the work for errors, subjecting it to the high standards of quality control’ (Belbin, 2018). This is a trait I possess and have observed within past projects. I try to over-perfect </w:t>
      </w:r>
      <w:proofErr w:type="gramStart"/>
      <w:r w:rsidRPr="00FE670C">
        <w:rPr>
          <w:rFonts w:ascii="Calibri" w:hAnsi="Calibri" w:cs="Calibri"/>
        </w:rPr>
        <w:t>things</w:t>
      </w:r>
      <w:proofErr w:type="gramEnd"/>
      <w:r w:rsidRPr="00FE670C">
        <w:rPr>
          <w:rFonts w:ascii="Calibri" w:hAnsi="Calibri" w:cs="Calibri"/>
        </w:rPr>
        <w:t xml:space="preserve"> and this can cause issues if a disproportionate amount of time is dedicated to this aspect. A weakness within this trait is the reluctancy to delegate roles to other people, this is something that I am going to struggle with within this project. I like to do things myself so I know exactly how it has been done, however, having spoken to the group already we have </w:t>
      </w:r>
      <w:r w:rsidRPr="00FE670C">
        <w:rPr>
          <w:rFonts w:ascii="Calibri" w:hAnsi="Calibri" w:cs="Calibri"/>
        </w:rPr>
        <w:lastRenderedPageBreak/>
        <w:t xml:space="preserve">discussed the roles and how we can work together with bigger things to stop anyone doing this. </w:t>
      </w:r>
    </w:p>
    <w:p w14:paraId="5C6CBDE4" w14:textId="7405CB50" w:rsidR="00455B24" w:rsidRPr="00D045E6" w:rsidRDefault="00D045E6" w:rsidP="00D045E6">
      <w:pPr>
        <w:spacing w:line="360" w:lineRule="auto"/>
        <w:rPr>
          <w:rFonts w:ascii="Calibri" w:hAnsi="Calibri" w:cs="Calibri"/>
        </w:rPr>
      </w:pPr>
      <w:r w:rsidRPr="00FE670C">
        <w:rPr>
          <w:rFonts w:ascii="Calibri" w:hAnsi="Calibri" w:cs="Calibri"/>
        </w:rPr>
        <w:t xml:space="preserve">My lowest score (as shown on the table) is Shaper, this is defined as someone who ‘provides the necessary drive to ensure that the team keeps moving and does not lose focus of momentum’ (Belbin, 2018). This is something that another member of the group will have to achieve. Another aspect of this trait is the ability to thrive under pressure, this is something I’m not good at, I don’t always react well to stress and hate leaving things to the last minute. </w:t>
      </w:r>
    </w:p>
    <w:p w14:paraId="2D4FAFA6" w14:textId="207FE024" w:rsidR="005F75ED" w:rsidRDefault="00000000">
      <w:pPr>
        <w:pStyle w:val="Body"/>
        <w:spacing w:line="360" w:lineRule="auto"/>
        <w:rPr>
          <w:sz w:val="24"/>
          <w:szCs w:val="24"/>
          <w:shd w:val="clear" w:color="auto" w:fill="FFFFFF"/>
        </w:rPr>
      </w:pPr>
      <w:r>
        <w:rPr>
          <w:sz w:val="24"/>
          <w:szCs w:val="24"/>
          <w:lang w:val="en-US"/>
        </w:rPr>
        <w:t xml:space="preserve">My personal role </w:t>
      </w:r>
      <w:r w:rsidR="00D045E6">
        <w:rPr>
          <w:sz w:val="24"/>
          <w:szCs w:val="24"/>
          <w:lang w:val="en-US"/>
        </w:rPr>
        <w:t xml:space="preserve">within the group </w:t>
      </w:r>
      <w:r>
        <w:rPr>
          <w:sz w:val="24"/>
          <w:szCs w:val="24"/>
          <w:lang w:val="en-US"/>
        </w:rPr>
        <w:t xml:space="preserve">is a mixture between timekeeper, notetaker and </w:t>
      </w:r>
      <w:proofErr w:type="spellStart"/>
      <w:r>
        <w:rPr>
          <w:sz w:val="24"/>
          <w:szCs w:val="24"/>
          <w:lang w:val="en-US"/>
        </w:rPr>
        <w:t>co-ordinator</w:t>
      </w:r>
      <w:proofErr w:type="spellEnd"/>
      <w:r>
        <w:rPr>
          <w:sz w:val="24"/>
          <w:szCs w:val="24"/>
          <w:lang w:val="en-US"/>
        </w:rPr>
        <w:t xml:space="preserve">. The group have merged the first two roles as they are </w:t>
      </w:r>
      <w:proofErr w:type="gramStart"/>
      <w:r>
        <w:rPr>
          <w:sz w:val="24"/>
          <w:szCs w:val="24"/>
          <w:lang w:val="en-US"/>
        </w:rPr>
        <w:t>similar to</w:t>
      </w:r>
      <w:proofErr w:type="gramEnd"/>
      <w:r>
        <w:rPr>
          <w:sz w:val="24"/>
          <w:szCs w:val="24"/>
          <w:lang w:val="en-US"/>
        </w:rPr>
        <w:t xml:space="preserve"> each other</w:t>
      </w:r>
      <w:r w:rsidR="0025191E">
        <w:rPr>
          <w:sz w:val="24"/>
          <w:szCs w:val="24"/>
          <w:lang w:val="en-US"/>
        </w:rPr>
        <w:t xml:space="preserve">. </w:t>
      </w:r>
      <w:r>
        <w:rPr>
          <w:sz w:val="24"/>
          <w:szCs w:val="24"/>
          <w:lang w:val="en-US"/>
        </w:rPr>
        <w:t xml:space="preserve">A timekeeper </w:t>
      </w:r>
      <w:r>
        <w:rPr>
          <w:sz w:val="24"/>
          <w:szCs w:val="24"/>
          <w:rtl/>
        </w:rPr>
        <w:t>‘</w:t>
      </w:r>
      <w:r>
        <w:rPr>
          <w:sz w:val="24"/>
          <w:szCs w:val="24"/>
          <w:lang w:val="en-US"/>
        </w:rPr>
        <w:t>ensures that everything in the meeting gets enough time to be discussed</w:t>
      </w:r>
      <w:r>
        <w:rPr>
          <w:sz w:val="24"/>
          <w:szCs w:val="24"/>
          <w:rtl/>
        </w:rPr>
        <w:t xml:space="preserve">’ </w:t>
      </w:r>
      <w:r>
        <w:rPr>
          <w:sz w:val="24"/>
          <w:szCs w:val="24"/>
          <w:shd w:val="clear" w:color="auto" w:fill="FFFFFF"/>
          <w:lang w:val="en-US"/>
        </w:rPr>
        <w:t xml:space="preserve">and </w:t>
      </w:r>
      <w:r>
        <w:rPr>
          <w:sz w:val="24"/>
          <w:szCs w:val="24"/>
          <w:shd w:val="clear" w:color="auto" w:fill="FFFFFF"/>
          <w:rtl/>
        </w:rPr>
        <w:t>‘</w:t>
      </w:r>
      <w:r>
        <w:rPr>
          <w:sz w:val="24"/>
          <w:szCs w:val="24"/>
          <w:shd w:val="clear" w:color="auto" w:fill="FFFFFF"/>
          <w:lang w:val="en-US"/>
        </w:rPr>
        <w:t>can also keep track of how long each task will take so the entire team project is completed in time</w:t>
      </w:r>
      <w:r>
        <w:rPr>
          <w:sz w:val="24"/>
          <w:szCs w:val="24"/>
          <w:shd w:val="clear" w:color="auto" w:fill="FFFFFF"/>
          <w:rtl/>
        </w:rPr>
        <w:t xml:space="preserve">’ </w:t>
      </w:r>
      <w:r>
        <w:rPr>
          <w:sz w:val="24"/>
          <w:szCs w:val="24"/>
          <w:shd w:val="clear" w:color="auto" w:fill="FFFFFF"/>
          <w:lang w:val="en-US"/>
        </w:rPr>
        <w:t xml:space="preserve">(Chris Drew (PhD, 2022). I have been doing these tasks successfully by ensuring that all meetings have been planned and that notes have been taken, which ensures </w:t>
      </w:r>
      <w:proofErr w:type="spellStart"/>
      <w:r>
        <w:rPr>
          <w:sz w:val="24"/>
          <w:szCs w:val="24"/>
          <w:shd w:val="clear" w:color="auto" w:fill="FFFFFF"/>
          <w:lang w:val="en-US"/>
        </w:rPr>
        <w:t>organisation</w:t>
      </w:r>
      <w:proofErr w:type="spellEnd"/>
      <w:r>
        <w:rPr>
          <w:sz w:val="24"/>
          <w:szCs w:val="24"/>
          <w:shd w:val="clear" w:color="auto" w:fill="FFFFFF"/>
          <w:lang w:val="en-US"/>
        </w:rPr>
        <w:t xml:space="preserve"> and makes sure that the group stay on plan. A register for each meeting has also been taken to</w:t>
      </w:r>
      <w:r>
        <w:rPr>
          <w:sz w:val="24"/>
          <w:szCs w:val="24"/>
          <w:shd w:val="clear" w:color="auto" w:fill="FFFFFF"/>
        </w:rPr>
        <w:t xml:space="preserve"> </w:t>
      </w:r>
      <w:r>
        <w:rPr>
          <w:sz w:val="24"/>
          <w:szCs w:val="24"/>
          <w:shd w:val="clear" w:color="auto" w:fill="FFFFFF"/>
          <w:lang w:val="en-US"/>
        </w:rPr>
        <w:t>record which members</w:t>
      </w:r>
      <w:r>
        <w:rPr>
          <w:sz w:val="24"/>
          <w:szCs w:val="24"/>
          <w:shd w:val="clear" w:color="auto" w:fill="FFFFFF"/>
        </w:rPr>
        <w:t xml:space="preserve"> </w:t>
      </w:r>
      <w:r>
        <w:rPr>
          <w:sz w:val="24"/>
          <w:szCs w:val="24"/>
          <w:shd w:val="clear" w:color="auto" w:fill="FFFFFF"/>
          <w:lang w:val="en-US"/>
        </w:rPr>
        <w:t xml:space="preserve">have attended. The </w:t>
      </w:r>
      <w:proofErr w:type="spellStart"/>
      <w:r>
        <w:rPr>
          <w:sz w:val="24"/>
          <w:szCs w:val="24"/>
          <w:shd w:val="clear" w:color="auto" w:fill="FFFFFF"/>
          <w:lang w:val="en-US"/>
        </w:rPr>
        <w:t>co-ordinator</w:t>
      </w:r>
      <w:proofErr w:type="spellEnd"/>
      <w:r>
        <w:rPr>
          <w:sz w:val="24"/>
          <w:szCs w:val="24"/>
          <w:shd w:val="clear" w:color="auto" w:fill="FFFFFF"/>
          <w:lang w:val="en-US"/>
        </w:rPr>
        <w:t xml:space="preserve"> role is also an important part of the </w:t>
      </w:r>
      <w:proofErr w:type="gramStart"/>
      <w:r>
        <w:rPr>
          <w:sz w:val="24"/>
          <w:szCs w:val="24"/>
          <w:shd w:val="clear" w:color="auto" w:fill="FFFFFF"/>
          <w:lang w:val="en-US"/>
        </w:rPr>
        <w:t>project, because</w:t>
      </w:r>
      <w:proofErr w:type="gramEnd"/>
      <w:r>
        <w:rPr>
          <w:sz w:val="24"/>
          <w:szCs w:val="24"/>
          <w:shd w:val="clear" w:color="auto" w:fill="FFFFFF"/>
          <w:lang w:val="en-US"/>
        </w:rPr>
        <w:t xml:space="preserve"> they </w:t>
      </w:r>
      <w:r>
        <w:rPr>
          <w:sz w:val="24"/>
          <w:szCs w:val="24"/>
          <w:shd w:val="clear" w:color="auto" w:fill="FFFFFF"/>
          <w:rtl/>
        </w:rPr>
        <w:t>‘</w:t>
      </w:r>
      <w:r>
        <w:rPr>
          <w:sz w:val="24"/>
          <w:szCs w:val="24"/>
          <w:shd w:val="clear" w:color="auto" w:fill="FFFFFF"/>
          <w:lang w:val="en-US"/>
        </w:rPr>
        <w:t>bring people and information together to help them collaborate on common goals</w:t>
      </w:r>
      <w:r>
        <w:rPr>
          <w:sz w:val="24"/>
          <w:szCs w:val="24"/>
          <w:shd w:val="clear" w:color="auto" w:fill="FFFFFF"/>
          <w:rtl/>
        </w:rPr>
        <w:t xml:space="preserve">’ </w:t>
      </w:r>
      <w:r>
        <w:rPr>
          <w:sz w:val="24"/>
          <w:szCs w:val="24"/>
          <w:shd w:val="clear" w:color="auto" w:fill="FFFFFF"/>
          <w:lang w:val="en-US"/>
        </w:rPr>
        <w:t>(Indeed.com, 2022). As previously discussed in relation to my relatively low ‘Shaper’ score,</w:t>
      </w:r>
      <w:r>
        <w:rPr>
          <w:sz w:val="24"/>
          <w:szCs w:val="24"/>
          <w:shd w:val="clear" w:color="auto" w:fill="FFFFFF"/>
          <w:lang w:val="nl-NL"/>
        </w:rPr>
        <w:t xml:space="preserve"> </w:t>
      </w:r>
      <w:proofErr w:type="spellStart"/>
      <w:r>
        <w:rPr>
          <w:sz w:val="24"/>
          <w:szCs w:val="24"/>
          <w:shd w:val="clear" w:color="auto" w:fill="FFFFFF"/>
          <w:lang w:val="nl-NL"/>
        </w:rPr>
        <w:t>coordinat</w:t>
      </w:r>
      <w:proofErr w:type="spellEnd"/>
      <w:r>
        <w:rPr>
          <w:sz w:val="24"/>
          <w:szCs w:val="24"/>
          <w:shd w:val="clear" w:color="auto" w:fill="FFFFFF"/>
          <w:lang w:val="en-US"/>
        </w:rPr>
        <w:t xml:space="preserve">ion </w:t>
      </w:r>
      <w:proofErr w:type="spellStart"/>
      <w:r>
        <w:rPr>
          <w:sz w:val="24"/>
          <w:szCs w:val="24"/>
          <w:shd w:val="clear" w:color="auto" w:fill="FFFFFF"/>
          <w:lang w:val="en-US"/>
        </w:rPr>
        <w:t>isn</w:t>
      </w:r>
      <w:proofErr w:type="spellEnd"/>
      <w:r>
        <w:rPr>
          <w:sz w:val="24"/>
          <w:szCs w:val="24"/>
          <w:shd w:val="clear" w:color="auto" w:fill="FFFFFF"/>
          <w:rtl/>
        </w:rPr>
        <w:t>’</w:t>
      </w:r>
      <w:r>
        <w:rPr>
          <w:sz w:val="24"/>
          <w:szCs w:val="24"/>
          <w:shd w:val="clear" w:color="auto" w:fill="FFFFFF"/>
          <w:lang w:val="en-US"/>
        </w:rPr>
        <w:t>t my strongest suit, however my proficient result for</w:t>
      </w:r>
      <w:r>
        <w:rPr>
          <w:sz w:val="24"/>
          <w:szCs w:val="24"/>
          <w:shd w:val="clear" w:color="auto" w:fill="FFFFFF"/>
        </w:rPr>
        <w:t xml:space="preserve"> </w:t>
      </w:r>
      <w:r>
        <w:rPr>
          <w:sz w:val="24"/>
          <w:szCs w:val="24"/>
          <w:shd w:val="clear" w:color="auto" w:fill="FFFFFF"/>
          <w:lang w:val="en-US"/>
        </w:rPr>
        <w:t>‘Resource I</w:t>
      </w:r>
      <w:proofErr w:type="spellStart"/>
      <w:r>
        <w:rPr>
          <w:sz w:val="24"/>
          <w:szCs w:val="24"/>
          <w:shd w:val="clear" w:color="auto" w:fill="FFFFFF"/>
          <w:lang w:val="it-IT"/>
        </w:rPr>
        <w:t>nvestigator</w:t>
      </w:r>
      <w:proofErr w:type="spellEnd"/>
      <w:r>
        <w:rPr>
          <w:sz w:val="24"/>
          <w:szCs w:val="24"/>
          <w:shd w:val="clear" w:color="auto" w:fill="FFFFFF"/>
          <w:lang w:val="en-US"/>
        </w:rPr>
        <w:t xml:space="preserve">’ will enable me to successfully bring innovative ideas to the table which will be important within my role. Although I believe will succeed in this, my confidence may hinder me slightly, however I hope that by taking on the role I will be able to improve this. </w:t>
      </w:r>
    </w:p>
    <w:p w14:paraId="2F8F944A" w14:textId="196C02F7" w:rsidR="0025191E" w:rsidRDefault="00DF5147">
      <w:pPr>
        <w:pStyle w:val="Body"/>
        <w:spacing w:line="360" w:lineRule="auto"/>
        <w:rPr>
          <w:sz w:val="24"/>
          <w:szCs w:val="24"/>
          <w:shd w:val="clear" w:color="auto" w:fill="FFFFFF"/>
          <w:lang w:val="en-US"/>
        </w:rPr>
      </w:pPr>
      <w:r>
        <w:rPr>
          <w:sz w:val="24"/>
          <w:szCs w:val="24"/>
          <w:shd w:val="clear" w:color="auto" w:fill="FFFFFF"/>
          <w:lang w:val="en-US"/>
        </w:rPr>
        <w:t xml:space="preserve">My main concern regarding my section of the project is the coding. This is not my strong suit and is something I struggle with. However, there are online tutorials and books that can be used to improve. Consulting with my lecturer is another way I can also improve on this. A second potential hinderance is my lack of ability to work well in a group. I have always found myself stronger within an independent task. Nonetheless, the Gantt chart will allow me to stay on my tasks as it gives clarity to the work I am supposed to be doing and what others should be completing themselves. Despite these weaknesses I’m confident I should be able to complete my roles well and deliver them to a high standard. </w:t>
      </w:r>
    </w:p>
    <w:p w14:paraId="002803F9" w14:textId="55953B40" w:rsidR="0025191E" w:rsidRDefault="0025191E" w:rsidP="0025191E">
      <w:pPr>
        <w:pStyle w:val="Heading2"/>
        <w:rPr>
          <w:shd w:val="clear" w:color="auto" w:fill="FFFFFF"/>
          <w:lang w:val="en-US"/>
        </w:rPr>
      </w:pPr>
      <w:r>
        <w:rPr>
          <w:shd w:val="clear" w:color="auto" w:fill="FFFFFF"/>
          <w:lang w:val="en-US"/>
        </w:rPr>
        <w:lastRenderedPageBreak/>
        <w:t>2.1 Personal SMART Objectives</w:t>
      </w:r>
    </w:p>
    <w:p w14:paraId="7771ED7F" w14:textId="1B41BB9A" w:rsidR="00F9679D" w:rsidRPr="00F9679D" w:rsidRDefault="00F9679D" w:rsidP="00F9679D">
      <w:pPr>
        <w:pStyle w:val="Body"/>
        <w:spacing w:line="360" w:lineRule="auto"/>
        <w:rPr>
          <w:sz w:val="24"/>
          <w:szCs w:val="24"/>
          <w:lang w:val="en-US"/>
        </w:rPr>
      </w:pPr>
      <w:r w:rsidRPr="00F9679D">
        <w:rPr>
          <w:sz w:val="24"/>
          <w:szCs w:val="24"/>
          <w:lang w:val="en-US"/>
        </w:rPr>
        <w:t xml:space="preserve">‘Smart goals </w:t>
      </w:r>
      <w:r>
        <w:rPr>
          <w:sz w:val="24"/>
          <w:szCs w:val="24"/>
          <w:lang w:val="en-US"/>
        </w:rPr>
        <w:t xml:space="preserve">are Specific, Measurable, Achievable, Relevant, and Time-bound’ (MindTools, 2020). To help my </w:t>
      </w:r>
      <w:proofErr w:type="spellStart"/>
      <w:r>
        <w:rPr>
          <w:sz w:val="24"/>
          <w:szCs w:val="24"/>
          <w:lang w:val="en-US"/>
        </w:rPr>
        <w:t>organisation</w:t>
      </w:r>
      <w:proofErr w:type="spellEnd"/>
      <w:r>
        <w:rPr>
          <w:sz w:val="24"/>
          <w:szCs w:val="24"/>
          <w:lang w:val="en-US"/>
        </w:rPr>
        <w:t xml:space="preserve"> and having a clear achievable target it is crucial I use a Smart Objective. My personal Smart Objective is – to create a circuit board and code that allows the vehicle to move from one target to the next autonomously, I will do this in forms of small circuits and gradually putting them together. To achieve </w:t>
      </w:r>
      <w:proofErr w:type="gramStart"/>
      <w:r>
        <w:rPr>
          <w:sz w:val="24"/>
          <w:szCs w:val="24"/>
          <w:lang w:val="en-US"/>
        </w:rPr>
        <w:t>this</w:t>
      </w:r>
      <w:proofErr w:type="gramEnd"/>
      <w:r>
        <w:rPr>
          <w:sz w:val="24"/>
          <w:szCs w:val="24"/>
          <w:lang w:val="en-US"/>
        </w:rPr>
        <w:t xml:space="preserve"> I will use the facilities the University provide. This aligns with the </w:t>
      </w:r>
      <w:proofErr w:type="gramStart"/>
      <w:r>
        <w:rPr>
          <w:sz w:val="24"/>
          <w:szCs w:val="24"/>
          <w:lang w:val="en-US"/>
        </w:rPr>
        <w:t>teams</w:t>
      </w:r>
      <w:proofErr w:type="gramEnd"/>
      <w:r>
        <w:rPr>
          <w:sz w:val="24"/>
          <w:szCs w:val="24"/>
          <w:lang w:val="en-US"/>
        </w:rPr>
        <w:t xml:space="preserve"> goals and is one of the main parts of the project. Using the Gantt </w:t>
      </w:r>
      <w:proofErr w:type="gramStart"/>
      <w:r>
        <w:rPr>
          <w:sz w:val="24"/>
          <w:szCs w:val="24"/>
          <w:lang w:val="en-US"/>
        </w:rPr>
        <w:t>Chart</w:t>
      </w:r>
      <w:proofErr w:type="gramEnd"/>
      <w:r>
        <w:rPr>
          <w:sz w:val="24"/>
          <w:szCs w:val="24"/>
          <w:lang w:val="en-US"/>
        </w:rPr>
        <w:t xml:space="preserve"> I know this needs to be completed by the end of the week commencing 26</w:t>
      </w:r>
      <w:r w:rsidRPr="00F9679D">
        <w:rPr>
          <w:sz w:val="24"/>
          <w:szCs w:val="24"/>
          <w:vertAlign w:val="superscript"/>
          <w:lang w:val="en-US"/>
        </w:rPr>
        <w:t>th</w:t>
      </w:r>
      <w:r>
        <w:rPr>
          <w:sz w:val="24"/>
          <w:szCs w:val="24"/>
          <w:lang w:val="en-US"/>
        </w:rPr>
        <w:t xml:space="preserve"> February 2024. </w:t>
      </w:r>
    </w:p>
    <w:p w14:paraId="0E16B607" w14:textId="77777777" w:rsidR="000F0131" w:rsidRDefault="000F0131">
      <w:pPr>
        <w:pStyle w:val="Body"/>
        <w:spacing w:line="360" w:lineRule="auto"/>
        <w:rPr>
          <w:sz w:val="24"/>
          <w:szCs w:val="24"/>
          <w:shd w:val="clear" w:color="auto" w:fill="FFFFFF"/>
          <w:lang w:val="en-US"/>
        </w:rPr>
      </w:pPr>
    </w:p>
    <w:p w14:paraId="36143B87" w14:textId="77777777" w:rsidR="000F0131" w:rsidRDefault="000F0131">
      <w:pPr>
        <w:pStyle w:val="Body"/>
        <w:spacing w:line="360" w:lineRule="auto"/>
        <w:rPr>
          <w:sz w:val="24"/>
          <w:szCs w:val="24"/>
          <w:shd w:val="clear" w:color="auto" w:fill="FFFFFF"/>
          <w:lang w:val="en-US"/>
        </w:rPr>
      </w:pPr>
    </w:p>
    <w:p w14:paraId="3B96EFF0" w14:textId="77777777" w:rsidR="000F0131" w:rsidRDefault="000F0131">
      <w:pPr>
        <w:pStyle w:val="Body"/>
        <w:spacing w:line="360" w:lineRule="auto"/>
        <w:rPr>
          <w:sz w:val="24"/>
          <w:szCs w:val="24"/>
          <w:shd w:val="clear" w:color="auto" w:fill="FFFFFF"/>
          <w:lang w:val="en-US"/>
        </w:rPr>
      </w:pPr>
    </w:p>
    <w:p w14:paraId="37773E03" w14:textId="77777777" w:rsidR="000F0131" w:rsidRDefault="000F0131">
      <w:pPr>
        <w:pStyle w:val="Body"/>
        <w:spacing w:line="360" w:lineRule="auto"/>
        <w:rPr>
          <w:sz w:val="24"/>
          <w:szCs w:val="24"/>
          <w:shd w:val="clear" w:color="auto" w:fill="FFFFFF"/>
          <w:lang w:val="en-US"/>
        </w:rPr>
      </w:pPr>
    </w:p>
    <w:p w14:paraId="2CDCAA6A" w14:textId="77777777" w:rsidR="000F0131" w:rsidRDefault="000F0131">
      <w:pPr>
        <w:pStyle w:val="Body"/>
        <w:spacing w:line="360" w:lineRule="auto"/>
        <w:rPr>
          <w:sz w:val="24"/>
          <w:szCs w:val="24"/>
          <w:shd w:val="clear" w:color="auto" w:fill="FFFFFF"/>
          <w:lang w:val="en-US"/>
        </w:rPr>
      </w:pPr>
    </w:p>
    <w:p w14:paraId="5C98B04F" w14:textId="77777777" w:rsidR="000F0131" w:rsidRDefault="000F0131">
      <w:pPr>
        <w:pStyle w:val="Body"/>
        <w:spacing w:line="360" w:lineRule="auto"/>
        <w:rPr>
          <w:sz w:val="24"/>
          <w:szCs w:val="24"/>
          <w:shd w:val="clear" w:color="auto" w:fill="FFFFFF"/>
          <w:lang w:val="en-US"/>
        </w:rPr>
      </w:pPr>
    </w:p>
    <w:p w14:paraId="6A107045" w14:textId="77777777" w:rsidR="000F0131" w:rsidRDefault="000F0131">
      <w:pPr>
        <w:pStyle w:val="Body"/>
        <w:spacing w:line="360" w:lineRule="auto"/>
        <w:rPr>
          <w:sz w:val="24"/>
          <w:szCs w:val="24"/>
          <w:shd w:val="clear" w:color="auto" w:fill="FFFFFF"/>
          <w:lang w:val="en-US"/>
        </w:rPr>
      </w:pPr>
    </w:p>
    <w:p w14:paraId="370C1936" w14:textId="77777777" w:rsidR="000F0131" w:rsidRDefault="000F0131">
      <w:pPr>
        <w:pStyle w:val="Body"/>
        <w:spacing w:line="360" w:lineRule="auto"/>
        <w:rPr>
          <w:sz w:val="24"/>
          <w:szCs w:val="24"/>
          <w:shd w:val="clear" w:color="auto" w:fill="FFFFFF"/>
          <w:lang w:val="en-US"/>
        </w:rPr>
      </w:pPr>
    </w:p>
    <w:p w14:paraId="4B501D1F" w14:textId="77777777" w:rsidR="000F0131" w:rsidRDefault="000F0131">
      <w:pPr>
        <w:pStyle w:val="Body"/>
        <w:spacing w:line="360" w:lineRule="auto"/>
        <w:rPr>
          <w:sz w:val="24"/>
          <w:szCs w:val="24"/>
          <w:shd w:val="clear" w:color="auto" w:fill="FFFFFF"/>
          <w:lang w:val="en-US"/>
        </w:rPr>
      </w:pPr>
    </w:p>
    <w:p w14:paraId="00EABB6A" w14:textId="77777777" w:rsidR="000F0131" w:rsidRDefault="000F0131">
      <w:pPr>
        <w:pStyle w:val="Body"/>
        <w:spacing w:line="360" w:lineRule="auto"/>
        <w:rPr>
          <w:sz w:val="24"/>
          <w:szCs w:val="24"/>
          <w:shd w:val="clear" w:color="auto" w:fill="FFFFFF"/>
          <w:lang w:val="en-US"/>
        </w:rPr>
      </w:pPr>
    </w:p>
    <w:p w14:paraId="24F661A7" w14:textId="77777777" w:rsidR="000F0131" w:rsidRDefault="000F0131">
      <w:pPr>
        <w:pStyle w:val="Body"/>
        <w:spacing w:line="360" w:lineRule="auto"/>
        <w:rPr>
          <w:sz w:val="24"/>
          <w:szCs w:val="24"/>
          <w:shd w:val="clear" w:color="auto" w:fill="FFFFFF"/>
          <w:lang w:val="en-US"/>
        </w:rPr>
      </w:pPr>
    </w:p>
    <w:p w14:paraId="3EDC1D59" w14:textId="77777777" w:rsidR="000F0131" w:rsidRDefault="000F0131">
      <w:pPr>
        <w:pStyle w:val="Body"/>
        <w:spacing w:line="360" w:lineRule="auto"/>
        <w:rPr>
          <w:sz w:val="24"/>
          <w:szCs w:val="24"/>
          <w:shd w:val="clear" w:color="auto" w:fill="FFFFFF"/>
          <w:lang w:val="en-US"/>
        </w:rPr>
      </w:pPr>
    </w:p>
    <w:p w14:paraId="6105DADC" w14:textId="77777777" w:rsidR="000F0131" w:rsidRDefault="000F0131">
      <w:pPr>
        <w:pStyle w:val="Body"/>
        <w:spacing w:line="360" w:lineRule="auto"/>
        <w:rPr>
          <w:sz w:val="24"/>
          <w:szCs w:val="24"/>
          <w:shd w:val="clear" w:color="auto" w:fill="FFFFFF"/>
          <w:lang w:val="en-US"/>
        </w:rPr>
      </w:pPr>
    </w:p>
    <w:p w14:paraId="7C6E28EA" w14:textId="77777777" w:rsidR="000F0131" w:rsidRDefault="000F0131">
      <w:pPr>
        <w:pStyle w:val="Body"/>
        <w:spacing w:line="360" w:lineRule="auto"/>
        <w:rPr>
          <w:sz w:val="24"/>
          <w:szCs w:val="24"/>
          <w:shd w:val="clear" w:color="auto" w:fill="FFFFFF"/>
          <w:lang w:val="en-US"/>
        </w:rPr>
      </w:pPr>
    </w:p>
    <w:p w14:paraId="4794D830" w14:textId="77777777" w:rsidR="000F0131" w:rsidRPr="009F4E20" w:rsidRDefault="000F0131">
      <w:pPr>
        <w:pStyle w:val="Body"/>
        <w:spacing w:line="360" w:lineRule="auto"/>
        <w:rPr>
          <w:sz w:val="24"/>
          <w:szCs w:val="24"/>
          <w:shd w:val="clear" w:color="auto" w:fill="FFFFFF"/>
        </w:rPr>
      </w:pPr>
    </w:p>
    <w:p w14:paraId="48181E9B" w14:textId="2EFE35FB" w:rsidR="005F75ED" w:rsidRDefault="000F0131" w:rsidP="000F0131">
      <w:pPr>
        <w:pStyle w:val="Heading1"/>
      </w:pPr>
      <w:bookmarkStart w:id="7" w:name="_Toc4"/>
      <w:bookmarkStart w:id="8" w:name="_Toc161854338"/>
      <w:r>
        <w:rPr>
          <w:rFonts w:eastAsia="Arial Unicode MS"/>
          <w:lang w:val="en-US"/>
        </w:rPr>
        <w:lastRenderedPageBreak/>
        <w:t xml:space="preserve">3.0 </w:t>
      </w:r>
      <w:r w:rsidR="00000000">
        <w:rPr>
          <w:rFonts w:eastAsia="Arial Unicode MS"/>
          <w:lang w:val="en-US"/>
        </w:rPr>
        <w:t>Bills of materials</w:t>
      </w:r>
      <w:bookmarkEnd w:id="8"/>
      <w:r w:rsidR="00000000">
        <w:rPr>
          <w:rFonts w:eastAsia="Arial Unicode MS"/>
          <w:lang w:val="en-US"/>
        </w:rPr>
        <w:t xml:space="preserve"> </w:t>
      </w:r>
      <w:bookmarkEnd w:id="7"/>
    </w:p>
    <w:p w14:paraId="605AF679" w14:textId="77777777" w:rsidR="005F75ED" w:rsidRDefault="00000000">
      <w:pPr>
        <w:pStyle w:val="Body"/>
        <w:spacing w:line="360" w:lineRule="auto"/>
        <w:rPr>
          <w:sz w:val="24"/>
          <w:szCs w:val="24"/>
        </w:rPr>
      </w:pPr>
      <w:r>
        <w:rPr>
          <w:sz w:val="24"/>
          <w:szCs w:val="24"/>
          <w:lang w:val="en-US"/>
        </w:rPr>
        <w:t xml:space="preserve">The project has a total budget of </w:t>
      </w:r>
      <w:r>
        <w:rPr>
          <w:sz w:val="24"/>
          <w:szCs w:val="24"/>
        </w:rPr>
        <w:t>£</w:t>
      </w:r>
      <w:r>
        <w:rPr>
          <w:sz w:val="24"/>
          <w:szCs w:val="24"/>
          <w:lang w:val="ru-RU"/>
        </w:rPr>
        <w:t>80,</w:t>
      </w:r>
      <w:r>
        <w:rPr>
          <w:sz w:val="24"/>
          <w:szCs w:val="24"/>
          <w:lang w:val="en-US"/>
        </w:rPr>
        <w:t xml:space="preserve"> this includes all physical aspects, but will not extend to the software that will</w:t>
      </w:r>
      <w:r>
        <w:rPr>
          <w:sz w:val="24"/>
          <w:szCs w:val="24"/>
        </w:rPr>
        <w:t xml:space="preserve"> be</w:t>
      </w:r>
      <w:r>
        <w:rPr>
          <w:sz w:val="24"/>
          <w:szCs w:val="24"/>
          <w:lang w:val="en-US"/>
        </w:rPr>
        <w:t xml:space="preserve"> used. The three </w:t>
      </w:r>
      <w:proofErr w:type="spellStart"/>
      <w:r>
        <w:rPr>
          <w:sz w:val="24"/>
          <w:szCs w:val="24"/>
          <w:lang w:val="en-US"/>
        </w:rPr>
        <w:t>softwares</w:t>
      </w:r>
      <w:proofErr w:type="spellEnd"/>
      <w:r>
        <w:rPr>
          <w:sz w:val="24"/>
          <w:szCs w:val="24"/>
        </w:rPr>
        <w:t xml:space="preserve"> </w:t>
      </w:r>
      <w:r>
        <w:rPr>
          <w:sz w:val="24"/>
          <w:szCs w:val="24"/>
          <w:lang w:val="en-US"/>
        </w:rPr>
        <w:t xml:space="preserve">which are to be used in this project are SolidWorks, </w:t>
      </w:r>
      <w:proofErr w:type="gramStart"/>
      <w:r>
        <w:rPr>
          <w:sz w:val="24"/>
          <w:szCs w:val="24"/>
          <w:lang w:val="en-US"/>
        </w:rPr>
        <w:t>Arduino</w:t>
      </w:r>
      <w:proofErr w:type="gramEnd"/>
      <w:r>
        <w:rPr>
          <w:sz w:val="24"/>
          <w:szCs w:val="24"/>
          <w:lang w:val="en-US"/>
        </w:rPr>
        <w:t xml:space="preserve"> and MATLAB. SolidWorks will be used for the CAD part of the project, to allow us to </w:t>
      </w:r>
      <w:proofErr w:type="spellStart"/>
      <w:r>
        <w:rPr>
          <w:sz w:val="24"/>
          <w:szCs w:val="24"/>
          <w:lang w:val="en-US"/>
        </w:rPr>
        <w:t>visualise</w:t>
      </w:r>
      <w:proofErr w:type="spellEnd"/>
      <w:r>
        <w:rPr>
          <w:sz w:val="24"/>
          <w:szCs w:val="24"/>
          <w:lang w:val="en-US"/>
        </w:rPr>
        <w:t xml:space="preserve"> our ideas, and ensure that the components fit together properly. These designs can then be transferred to a laser cutter </w:t>
      </w:r>
      <w:proofErr w:type="gramStart"/>
      <w:r>
        <w:rPr>
          <w:sz w:val="24"/>
          <w:szCs w:val="24"/>
          <w:lang w:val="en-US"/>
        </w:rPr>
        <w:t>in order to</w:t>
      </w:r>
      <w:proofErr w:type="gramEnd"/>
      <w:r>
        <w:rPr>
          <w:sz w:val="24"/>
          <w:szCs w:val="24"/>
          <w:lang w:val="en-US"/>
        </w:rPr>
        <w:t xml:space="preserve"> build the chassis. Arduino will be used for the development of the coding, and MATLAB will be used for the final coding as the software</w:t>
      </w:r>
      <w:r>
        <w:rPr>
          <w:sz w:val="24"/>
          <w:szCs w:val="24"/>
        </w:rPr>
        <w:t xml:space="preserve"> </w:t>
      </w:r>
      <w:r>
        <w:rPr>
          <w:sz w:val="24"/>
          <w:szCs w:val="24"/>
          <w:lang w:val="en-US"/>
        </w:rPr>
        <w:t xml:space="preserve">enables better </w:t>
      </w:r>
      <w:proofErr w:type="spellStart"/>
      <w:r>
        <w:rPr>
          <w:sz w:val="24"/>
          <w:szCs w:val="24"/>
          <w:lang w:val="en-US"/>
        </w:rPr>
        <w:t>visualisation</w:t>
      </w:r>
      <w:proofErr w:type="spellEnd"/>
      <w:r>
        <w:rPr>
          <w:sz w:val="24"/>
          <w:szCs w:val="24"/>
          <w:lang w:val="en-US"/>
        </w:rPr>
        <w:t xml:space="preserve"> and has the capability to create graphs which will facilitate</w:t>
      </w:r>
      <w:r>
        <w:rPr>
          <w:sz w:val="24"/>
          <w:szCs w:val="24"/>
        </w:rPr>
        <w:t xml:space="preserve"> </w:t>
      </w:r>
      <w:r>
        <w:rPr>
          <w:sz w:val="24"/>
          <w:szCs w:val="24"/>
          <w:lang w:val="en-US"/>
        </w:rPr>
        <w:t xml:space="preserve">the </w:t>
      </w:r>
      <w:proofErr w:type="spellStart"/>
      <w:r>
        <w:rPr>
          <w:sz w:val="24"/>
          <w:szCs w:val="24"/>
          <w:lang w:val="it-IT"/>
        </w:rPr>
        <w:t>compar</w:t>
      </w:r>
      <w:r>
        <w:rPr>
          <w:sz w:val="24"/>
          <w:szCs w:val="24"/>
          <w:lang w:val="en-US"/>
        </w:rPr>
        <w:t>ison</w:t>
      </w:r>
      <w:proofErr w:type="spellEnd"/>
      <w:r>
        <w:rPr>
          <w:sz w:val="24"/>
          <w:szCs w:val="24"/>
          <w:lang w:val="en-US"/>
        </w:rPr>
        <w:t xml:space="preserve"> of</w:t>
      </w:r>
      <w:r>
        <w:rPr>
          <w:sz w:val="24"/>
          <w:szCs w:val="24"/>
          <w:lang w:val="it-IT"/>
        </w:rPr>
        <w:t xml:space="preserve"> data. </w:t>
      </w:r>
    </w:p>
    <w:p w14:paraId="1CAE7BD1" w14:textId="2EBDCD7F" w:rsidR="005F75ED" w:rsidRDefault="00000000">
      <w:pPr>
        <w:pStyle w:val="Body"/>
        <w:spacing w:line="360" w:lineRule="auto"/>
        <w:rPr>
          <w:sz w:val="24"/>
          <w:szCs w:val="24"/>
          <w:shd w:val="clear" w:color="auto" w:fill="FFFFFF"/>
        </w:rPr>
      </w:pPr>
      <w:r>
        <w:rPr>
          <w:noProof/>
          <w:sz w:val="24"/>
          <w:szCs w:val="24"/>
        </w:rPr>
        <mc:AlternateContent>
          <mc:Choice Requires="wps">
            <w:drawing>
              <wp:anchor distT="0" distB="0" distL="0" distR="0" simplePos="0" relativeHeight="251660288" behindDoc="0" locked="0" layoutInCell="1" allowOverlap="1" wp14:anchorId="7CFE3018" wp14:editId="3E880121">
                <wp:simplePos x="0" y="0"/>
                <wp:positionH relativeFrom="column">
                  <wp:posOffset>3657600</wp:posOffset>
                </wp:positionH>
                <wp:positionV relativeFrom="line">
                  <wp:posOffset>3097529</wp:posOffset>
                </wp:positionV>
                <wp:extent cx="1168401" cy="279400"/>
                <wp:effectExtent l="0" t="0" r="0" b="0"/>
                <wp:wrapNone/>
                <wp:docPr id="1073741827" name="officeArt object" descr="(Figure 3, 2014)"/>
                <wp:cNvGraphicFramePr/>
                <a:graphic xmlns:a="http://schemas.openxmlformats.org/drawingml/2006/main">
                  <a:graphicData uri="http://schemas.microsoft.com/office/word/2010/wordprocessingShape">
                    <wps:wsp>
                      <wps:cNvSpPr txBox="1"/>
                      <wps:spPr>
                        <a:xfrm>
                          <a:off x="0" y="0"/>
                          <a:ext cx="1168401" cy="279400"/>
                        </a:xfrm>
                        <a:prstGeom prst="rect">
                          <a:avLst/>
                        </a:prstGeom>
                        <a:solidFill>
                          <a:srgbClr val="FFFFFF"/>
                        </a:solidFill>
                        <a:ln w="12700" cap="flat">
                          <a:noFill/>
                          <a:miter lim="400000"/>
                        </a:ln>
                        <a:effectLst/>
                      </wps:spPr>
                      <wps:txbx>
                        <w:txbxContent>
                          <w:p w14:paraId="0BD3A36A" w14:textId="77777777" w:rsidR="005F75ED" w:rsidRDefault="00000000">
                            <w:pPr>
                              <w:pStyle w:val="Body"/>
                            </w:pPr>
                            <w:r>
                              <w:rPr>
                                <w:lang w:val="en-US"/>
                              </w:rPr>
                              <w:t>(Figure 3, 2014)</w:t>
                            </w:r>
                          </w:p>
                        </w:txbxContent>
                      </wps:txbx>
                      <wps:bodyPr wrap="square" lIns="45719" tIns="45719" rIns="45719" bIns="45719" numCol="1" anchor="t">
                        <a:noAutofit/>
                      </wps:bodyPr>
                    </wps:wsp>
                  </a:graphicData>
                </a:graphic>
              </wp:anchor>
            </w:drawing>
          </mc:Choice>
          <mc:Fallback>
            <w:pict>
              <v:shapetype w14:anchorId="7CFE3018" id="_x0000_t202" coordsize="21600,21600" o:spt="202" path="m,l,21600r21600,l21600,xe">
                <v:stroke joinstyle="miter"/>
                <v:path gradientshapeok="t" o:connecttype="rect"/>
              </v:shapetype>
              <v:shape id="officeArt object" o:spid="_x0000_s1026" type="#_x0000_t202" alt="(Figure 3, 2014)" style="position:absolute;margin-left:4in;margin-top:243.9pt;width:92pt;height:22pt;z-index:25166028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" stroked="f" strokeweight="1pt">
                <v:stroke miterlimit="4"/>
                <v:textbox inset="1.27mm,1.27mm,1.27mm,1.27mm">
                  <w:txbxContent>
                    <w:p w14:paraId="0BD3A36A" w14:textId="77777777" w:rsidR="005F75ED" w:rsidRDefault="00000000">
                      <w:pPr>
                        <w:pStyle w:val="Body"/>
                      </w:pPr>
                      <w:r>
                        <w:rPr>
                          <w:lang w:val="en-US"/>
                        </w:rPr>
                        <w:t>(Figure 3, 2014)</w:t>
                      </w:r>
                    </w:p>
                  </w:txbxContent>
                </v:textbox>
                <w10:wrap anchory="line"/>
              </v:shape>
            </w:pict>
          </mc:Fallback>
        </mc:AlternateContent>
      </w:r>
      <w:r>
        <w:rPr>
          <w:noProof/>
          <w:sz w:val="24"/>
          <w:szCs w:val="24"/>
          <w:shd w:val="clear" w:color="auto" w:fill="FFFFFF"/>
        </w:rPr>
        <w:drawing>
          <wp:anchor distT="57150" distB="57150" distL="57150" distR="57150" simplePos="0" relativeHeight="251659264" behindDoc="0" locked="0" layoutInCell="1" allowOverlap="1" wp14:anchorId="02A024EF" wp14:editId="54B5A569">
            <wp:simplePos x="0" y="0"/>
            <wp:positionH relativeFrom="column">
              <wp:posOffset>3028314</wp:posOffset>
            </wp:positionH>
            <wp:positionV relativeFrom="line">
              <wp:posOffset>1691004</wp:posOffset>
            </wp:positionV>
            <wp:extent cx="2703196" cy="1422400"/>
            <wp:effectExtent l="0" t="0" r="0" b="0"/>
            <wp:wrapThrough wrapText="bothSides" distL="57150" distR="57150">
              <wp:wrapPolygon edited="1">
                <wp:start x="0" y="0"/>
                <wp:lineTo x="21600" y="0"/>
                <wp:lineTo x="21600" y="21600"/>
                <wp:lineTo x="0" y="21600"/>
                <wp:lineTo x="0" y="0"/>
              </wp:wrapPolygon>
            </wp:wrapThrough>
            <wp:docPr id="1073741828" name="officeArt object" descr="Picture 1"/>
            <wp:cNvGraphicFramePr/>
            <a:graphic xmlns:a="http://schemas.openxmlformats.org/drawingml/2006/main">
              <a:graphicData uri="http://schemas.openxmlformats.org/drawingml/2006/picture">
                <pic:pic xmlns:pic="http://schemas.openxmlformats.org/drawingml/2006/picture">
                  <pic:nvPicPr>
                    <pic:cNvPr id="1073741828" name="Picture 1" descr="Picture 1"/>
                    <pic:cNvPicPr>
                      <a:picLocks noChangeAspect="1"/>
                    </pic:cNvPicPr>
                  </pic:nvPicPr>
                  <pic:blipFill>
                    <a:blip r:embed="rId10"/>
                    <a:stretch>
                      <a:fillRect/>
                    </a:stretch>
                  </pic:blipFill>
                  <pic:spPr>
                    <a:xfrm>
                      <a:off x="0" y="0"/>
                      <a:ext cx="2703196" cy="1422400"/>
                    </a:xfrm>
                    <a:prstGeom prst="rect">
                      <a:avLst/>
                    </a:prstGeom>
                    <a:ln w="12700" cap="flat">
                      <a:noFill/>
                      <a:miter lim="400000"/>
                    </a:ln>
                    <a:effectLst/>
                  </pic:spPr>
                </pic:pic>
              </a:graphicData>
            </a:graphic>
          </wp:anchor>
        </w:drawing>
      </w:r>
      <w:r>
        <w:rPr>
          <w:sz w:val="24"/>
          <w:szCs w:val="24"/>
          <w:lang w:val="en-US"/>
        </w:rPr>
        <w:t xml:space="preserve">The main part that needs to be researched is how to get the vehicle to </w:t>
      </w:r>
      <w:r w:rsidR="00DF5147">
        <w:rPr>
          <w:sz w:val="24"/>
          <w:szCs w:val="24"/>
          <w:lang w:val="en-US"/>
        </w:rPr>
        <w:t xml:space="preserve">reverse directions, so from going forwards to back up the track. </w:t>
      </w:r>
      <w:r>
        <w:rPr>
          <w:sz w:val="24"/>
          <w:szCs w:val="24"/>
          <w:lang w:val="en-US"/>
        </w:rPr>
        <w:t>Obviously, being autonomous means that a remote control can</w:t>
      </w:r>
      <w:r>
        <w:rPr>
          <w:sz w:val="24"/>
          <w:szCs w:val="24"/>
          <w:rtl/>
        </w:rPr>
        <w:t>’</w:t>
      </w:r>
      <w:r>
        <w:rPr>
          <w:sz w:val="24"/>
          <w:szCs w:val="24"/>
          <w:lang w:val="en-US"/>
        </w:rPr>
        <w:t>t be used as it needs to be able to change direction independently</w:t>
      </w:r>
      <w:r>
        <w:rPr>
          <w:sz w:val="24"/>
          <w:szCs w:val="24"/>
        </w:rPr>
        <w:t xml:space="preserve">. </w:t>
      </w:r>
      <w:r>
        <w:rPr>
          <w:sz w:val="24"/>
          <w:szCs w:val="24"/>
          <w:lang w:val="en-US"/>
        </w:rPr>
        <w:t xml:space="preserve">Through group research we identified that the best way to achieve this would be to use a DPDT relay (double-pole double throw). This </w:t>
      </w:r>
      <w:r>
        <w:rPr>
          <w:sz w:val="24"/>
          <w:szCs w:val="24"/>
          <w:rtl/>
        </w:rPr>
        <w:t>‘</w:t>
      </w:r>
      <w:r>
        <w:rPr>
          <w:sz w:val="24"/>
          <w:szCs w:val="24"/>
          <w:lang w:val="en-US"/>
        </w:rPr>
        <w:t>controls two separate circuits with the actuator, which is generally designed for on-on or on-off-on function</w:t>
      </w:r>
      <w:r>
        <w:rPr>
          <w:sz w:val="24"/>
          <w:szCs w:val="24"/>
          <w:rtl/>
        </w:rPr>
        <w:t xml:space="preserve">’ </w:t>
      </w:r>
      <w:r>
        <w:rPr>
          <w:sz w:val="24"/>
          <w:szCs w:val="24"/>
          <w:shd w:val="clear" w:color="auto" w:fill="FFFFFF"/>
          <w:lang w:val="en-US"/>
        </w:rPr>
        <w:t xml:space="preserve">(MGI </w:t>
      </w:r>
      <w:proofErr w:type="spellStart"/>
      <w:r>
        <w:rPr>
          <w:sz w:val="24"/>
          <w:szCs w:val="24"/>
          <w:shd w:val="clear" w:color="auto" w:fill="FFFFFF"/>
          <w:lang w:val="en-US"/>
        </w:rPr>
        <w:t>SpeedWare</w:t>
      </w:r>
      <w:proofErr w:type="spellEnd"/>
      <w:r>
        <w:rPr>
          <w:sz w:val="24"/>
          <w:szCs w:val="24"/>
          <w:shd w:val="clear" w:color="auto" w:fill="FFFFFF"/>
          <w:lang w:val="en-US"/>
        </w:rPr>
        <w:t xml:space="preserve">, 2020). The reason we decided to use this form of relay was because it is very useful for changing the direction a motor will turn. To ensure that the vehicle will stop on the correct spot, a timer will be used to calculate the length to the wall then when it returns it stops right where it started. The image on the right shows the way a DPDT switch works. This switch costs </w:t>
      </w:r>
      <w:r>
        <w:rPr>
          <w:sz w:val="24"/>
          <w:szCs w:val="24"/>
          <w:shd w:val="clear" w:color="auto" w:fill="FFFFFF"/>
        </w:rPr>
        <w:t>£</w:t>
      </w:r>
      <w:r>
        <w:rPr>
          <w:sz w:val="24"/>
          <w:szCs w:val="24"/>
          <w:shd w:val="clear" w:color="auto" w:fill="FFFFFF"/>
          <w:lang w:val="en-US"/>
        </w:rPr>
        <w:t xml:space="preserve">3.14 from Switch Electronics, meaning there is still plenty of budget left. </w:t>
      </w:r>
    </w:p>
    <w:p w14:paraId="6CD0BE11" w14:textId="77777777" w:rsidR="005F75ED" w:rsidRDefault="00000000">
      <w:pPr>
        <w:pStyle w:val="Body"/>
        <w:spacing w:line="360" w:lineRule="auto"/>
        <w:rPr>
          <w:sz w:val="24"/>
          <w:szCs w:val="24"/>
          <w:shd w:val="clear" w:color="auto" w:fill="FFFFFF"/>
        </w:rPr>
      </w:pPr>
      <w:r>
        <w:rPr>
          <w:sz w:val="24"/>
          <w:szCs w:val="24"/>
          <w:shd w:val="clear" w:color="auto" w:fill="FFFFFF"/>
          <w:lang w:val="en-US"/>
        </w:rPr>
        <w:t>The next important part of the vehicle is the motor. It needs to be strong enough to move at a decent pace, yet simultaneously small enough not to cause the vehicle to be too heavy. Due to the DPDT switch the motor needs to be reversible or it will not function correctly</w:t>
      </w:r>
      <w:r>
        <w:rPr>
          <w:sz w:val="24"/>
          <w:szCs w:val="24"/>
          <w:shd w:val="clear" w:color="auto" w:fill="FFFFFF"/>
        </w:rPr>
        <w:t xml:space="preserve">. A </w:t>
      </w:r>
      <w:r>
        <w:rPr>
          <w:sz w:val="24"/>
          <w:szCs w:val="24"/>
          <w:shd w:val="clear" w:color="auto" w:fill="FFFFFF"/>
          <w:lang w:val="en-US"/>
        </w:rPr>
        <w:t xml:space="preserve">suitable motor that could be used costs </w:t>
      </w:r>
      <w:r>
        <w:rPr>
          <w:sz w:val="24"/>
          <w:szCs w:val="24"/>
          <w:shd w:val="clear" w:color="auto" w:fill="FFFFFF"/>
        </w:rPr>
        <w:t>£</w:t>
      </w:r>
      <w:r>
        <w:rPr>
          <w:sz w:val="24"/>
          <w:szCs w:val="24"/>
          <w:shd w:val="clear" w:color="auto" w:fill="FFFFFF"/>
          <w:lang w:val="en-US"/>
        </w:rPr>
        <w:t xml:space="preserve">21.04 from RS online. This does consume a large portion of the budget however it is crucial for the vehicle. </w:t>
      </w:r>
    </w:p>
    <w:p w14:paraId="1F187469" w14:textId="77777777" w:rsidR="005F75ED" w:rsidRDefault="00000000">
      <w:pPr>
        <w:pStyle w:val="Body"/>
        <w:spacing w:line="360" w:lineRule="auto"/>
        <w:rPr>
          <w:sz w:val="24"/>
          <w:szCs w:val="24"/>
          <w:shd w:val="clear" w:color="auto" w:fill="FFFFFF"/>
        </w:rPr>
      </w:pPr>
      <w:r>
        <w:rPr>
          <w:sz w:val="24"/>
          <w:szCs w:val="24"/>
          <w:shd w:val="clear" w:color="auto" w:fill="FFFFFF"/>
          <w:lang w:val="en-US"/>
        </w:rPr>
        <w:lastRenderedPageBreak/>
        <w:t xml:space="preserve">The design is currently still being worked </w:t>
      </w:r>
      <w:proofErr w:type="gramStart"/>
      <w:r>
        <w:rPr>
          <w:sz w:val="24"/>
          <w:szCs w:val="24"/>
          <w:shd w:val="clear" w:color="auto" w:fill="FFFFFF"/>
          <w:lang w:val="en-US"/>
        </w:rPr>
        <w:t>on</w:t>
      </w:r>
      <w:proofErr w:type="gramEnd"/>
      <w:r>
        <w:rPr>
          <w:sz w:val="24"/>
          <w:szCs w:val="24"/>
          <w:shd w:val="clear" w:color="auto" w:fill="FFFFFF"/>
          <w:lang w:val="en-US"/>
        </w:rPr>
        <w:t xml:space="preserve"> but the current proposal is to use acrylic, which could then be cut on the laser cutter making the assembly easier. A thickness of 2mm would be the best to use as would prevent </w:t>
      </w:r>
      <w:proofErr w:type="spellStart"/>
      <w:r>
        <w:rPr>
          <w:sz w:val="24"/>
          <w:szCs w:val="24"/>
          <w:shd w:val="clear" w:color="auto" w:fill="FFFFFF"/>
          <w:lang w:val="en-US"/>
        </w:rPr>
        <w:t>the</w:t>
      </w:r>
      <w:proofErr w:type="spellEnd"/>
      <w:r>
        <w:rPr>
          <w:sz w:val="24"/>
          <w:szCs w:val="24"/>
          <w:shd w:val="clear" w:color="auto" w:fill="FFFFFF"/>
          <w:lang w:val="en-US"/>
        </w:rPr>
        <w:t xml:space="preserve"> from being too heavy - thicker acrylic could stop the motor from working as efficiently</w:t>
      </w:r>
      <w:r>
        <w:rPr>
          <w:sz w:val="24"/>
          <w:szCs w:val="24"/>
          <w:shd w:val="clear" w:color="auto" w:fill="FFFFFF"/>
        </w:rPr>
        <w:t xml:space="preserve">. </w:t>
      </w:r>
      <w:r>
        <w:rPr>
          <w:sz w:val="24"/>
          <w:szCs w:val="24"/>
          <w:shd w:val="clear" w:color="auto" w:fill="FFFFFF"/>
          <w:lang w:val="en-US"/>
        </w:rPr>
        <w:t xml:space="preserve">Until the design is finalised the exact size required is unknown, however </w:t>
      </w:r>
      <w:r>
        <w:rPr>
          <w:sz w:val="24"/>
          <w:szCs w:val="24"/>
          <w:shd w:val="clear" w:color="auto" w:fill="FFFFFF"/>
        </w:rPr>
        <w:t xml:space="preserve">L – </w:t>
      </w:r>
      <w:r>
        <w:rPr>
          <w:sz w:val="24"/>
          <w:szCs w:val="24"/>
          <w:shd w:val="clear" w:color="auto" w:fill="FFFFFF"/>
          <w:lang w:val="en-US"/>
        </w:rPr>
        <w:t xml:space="preserve">1.2m and W </w:t>
      </w:r>
      <w:r>
        <w:rPr>
          <w:sz w:val="24"/>
          <w:szCs w:val="24"/>
          <w:shd w:val="clear" w:color="auto" w:fill="FFFFFF"/>
        </w:rPr>
        <w:t xml:space="preserve">– </w:t>
      </w:r>
      <w:r>
        <w:rPr>
          <w:sz w:val="24"/>
          <w:szCs w:val="24"/>
          <w:shd w:val="clear" w:color="auto" w:fill="FFFFFF"/>
          <w:lang w:val="en-US"/>
        </w:rPr>
        <w:t xml:space="preserve">0.6 should be plenty. This sheet costs </w:t>
      </w:r>
      <w:r>
        <w:rPr>
          <w:sz w:val="24"/>
          <w:szCs w:val="24"/>
          <w:shd w:val="clear" w:color="auto" w:fill="FFFFFF"/>
        </w:rPr>
        <w:t>£</w:t>
      </w:r>
      <w:r>
        <w:rPr>
          <w:sz w:val="24"/>
          <w:szCs w:val="24"/>
          <w:shd w:val="clear" w:color="auto" w:fill="FFFFFF"/>
          <w:lang w:val="en-US"/>
        </w:rPr>
        <w:t>26 at B&amp;Q. This is just over 25% of the budget although this will reduce when the final design is complete</w:t>
      </w:r>
      <w:r>
        <w:rPr>
          <w:sz w:val="24"/>
          <w:szCs w:val="24"/>
          <w:shd w:val="clear" w:color="auto" w:fill="FFFFFF"/>
        </w:rPr>
        <w:t xml:space="preserve">. </w:t>
      </w:r>
    </w:p>
    <w:p w14:paraId="083698B8" w14:textId="77777777" w:rsidR="005F75ED" w:rsidRDefault="00000000">
      <w:pPr>
        <w:pStyle w:val="Body"/>
        <w:spacing w:line="360" w:lineRule="auto"/>
        <w:rPr>
          <w:sz w:val="24"/>
          <w:szCs w:val="24"/>
          <w:shd w:val="clear" w:color="auto" w:fill="FFFFFF"/>
        </w:rPr>
      </w:pPr>
      <w:r>
        <w:rPr>
          <w:sz w:val="24"/>
          <w:szCs w:val="24"/>
          <w:shd w:val="clear" w:color="auto" w:fill="FFFFFF"/>
          <w:lang w:val="en-US"/>
        </w:rPr>
        <w:t xml:space="preserve">A breadboard and wires are needed to complete the circuit, this is the easiest way. A breadboard helps with the </w:t>
      </w:r>
      <w:proofErr w:type="spellStart"/>
      <w:r>
        <w:rPr>
          <w:sz w:val="24"/>
          <w:szCs w:val="24"/>
          <w:shd w:val="clear" w:color="auto" w:fill="FFFFFF"/>
          <w:lang w:val="en-US"/>
        </w:rPr>
        <w:t>organisation</w:t>
      </w:r>
      <w:proofErr w:type="spellEnd"/>
      <w:r>
        <w:rPr>
          <w:sz w:val="24"/>
          <w:szCs w:val="24"/>
          <w:shd w:val="clear" w:color="auto" w:fill="FFFFFF"/>
          <w:lang w:val="en-US"/>
        </w:rPr>
        <w:t xml:space="preserve"> of the circuit. A breadboard and wires can be purchased for </w:t>
      </w:r>
      <w:r>
        <w:rPr>
          <w:sz w:val="24"/>
          <w:szCs w:val="24"/>
          <w:shd w:val="clear" w:color="auto" w:fill="FFFFFF"/>
        </w:rPr>
        <w:t>£</w:t>
      </w:r>
      <w:r>
        <w:rPr>
          <w:sz w:val="24"/>
          <w:szCs w:val="24"/>
          <w:shd w:val="clear" w:color="auto" w:fill="FFFFFF"/>
          <w:lang w:val="en-US"/>
        </w:rPr>
        <w:t xml:space="preserve">9.99 on Amazon. This also includes a battery clip and a power supply module, which will both be useful in the wiring of the vehicle. </w:t>
      </w:r>
    </w:p>
    <w:p w14:paraId="318D83A4" w14:textId="1063E30F" w:rsidR="005F75ED" w:rsidRDefault="00000000">
      <w:pPr>
        <w:pStyle w:val="Body"/>
        <w:spacing w:line="360" w:lineRule="auto"/>
        <w:rPr>
          <w:sz w:val="24"/>
          <w:szCs w:val="24"/>
          <w:shd w:val="clear" w:color="auto" w:fill="FFFFFF"/>
          <w:lang w:val="en-US"/>
        </w:rPr>
      </w:pPr>
      <w:r>
        <w:rPr>
          <w:sz w:val="24"/>
          <w:szCs w:val="24"/>
          <w:shd w:val="clear" w:color="auto" w:fill="FFFFFF"/>
          <w:lang w:val="en-US"/>
        </w:rPr>
        <w:t>There are many different types of wheels available that could be used for this project. However, a small wheel that is unable to</w:t>
      </w:r>
      <w:r>
        <w:rPr>
          <w:sz w:val="24"/>
          <w:szCs w:val="24"/>
          <w:shd w:val="clear" w:color="auto" w:fill="FFFFFF"/>
          <w:lang w:val="fr-FR"/>
        </w:rPr>
        <w:t xml:space="preserve"> change direction </w:t>
      </w:r>
      <w:r>
        <w:rPr>
          <w:sz w:val="24"/>
          <w:szCs w:val="24"/>
          <w:shd w:val="clear" w:color="auto" w:fill="FFFFFF"/>
          <w:lang w:val="en-US"/>
        </w:rPr>
        <w:t>will be</w:t>
      </w:r>
      <w:r>
        <w:rPr>
          <w:sz w:val="24"/>
          <w:szCs w:val="24"/>
          <w:shd w:val="clear" w:color="auto" w:fill="FFFFFF"/>
          <w:lang w:val="de-DE"/>
        </w:rPr>
        <w:t xml:space="preserve"> </w:t>
      </w:r>
      <w:proofErr w:type="spellStart"/>
      <w:r>
        <w:rPr>
          <w:sz w:val="24"/>
          <w:szCs w:val="24"/>
          <w:shd w:val="clear" w:color="auto" w:fill="FFFFFF"/>
          <w:lang w:val="de-DE"/>
        </w:rPr>
        <w:t>best</w:t>
      </w:r>
      <w:proofErr w:type="spellEnd"/>
      <w:r>
        <w:rPr>
          <w:sz w:val="24"/>
          <w:szCs w:val="24"/>
          <w:shd w:val="clear" w:color="auto" w:fill="FFFFFF"/>
          <w:lang w:val="de-DE"/>
        </w:rPr>
        <w:t xml:space="preserve">, </w:t>
      </w:r>
      <w:r>
        <w:rPr>
          <w:sz w:val="24"/>
          <w:szCs w:val="24"/>
          <w:shd w:val="clear" w:color="auto" w:fill="FFFFFF"/>
          <w:lang w:val="en-US"/>
        </w:rPr>
        <w:t>as this will help keep the vehicle moving in a straight line rather than diverting off to the side. For 4 wheels of 15mm diameter, the cost will be</w:t>
      </w:r>
      <w:r>
        <w:rPr>
          <w:sz w:val="24"/>
          <w:szCs w:val="24"/>
          <w:shd w:val="clear" w:color="auto" w:fill="FFFFFF"/>
        </w:rPr>
        <w:t xml:space="preserve"> £</w:t>
      </w:r>
      <w:r>
        <w:rPr>
          <w:sz w:val="24"/>
          <w:szCs w:val="24"/>
          <w:shd w:val="clear" w:color="auto" w:fill="FFFFFF"/>
          <w:lang w:val="en-US"/>
        </w:rPr>
        <w:t xml:space="preserve">6 on eBay. These will be sufficient as they are lightweight but can withstand weight. </w:t>
      </w:r>
    </w:p>
    <w:p w14:paraId="40AA1BA7" w14:textId="750A2EFC" w:rsidR="000358CC" w:rsidRDefault="000358CC">
      <w:pPr>
        <w:pStyle w:val="Body"/>
        <w:spacing w:line="360" w:lineRule="auto"/>
        <w:rPr>
          <w:sz w:val="24"/>
          <w:szCs w:val="24"/>
          <w:shd w:val="clear" w:color="auto" w:fill="FFFFFF"/>
          <w:lang w:val="en-US"/>
        </w:rPr>
      </w:pPr>
      <w:r>
        <w:rPr>
          <w:sz w:val="24"/>
          <w:szCs w:val="24"/>
          <w:shd w:val="clear" w:color="auto" w:fill="FFFFFF"/>
          <w:lang w:val="en-US"/>
        </w:rPr>
        <w:t xml:space="preserve">Below is a small bill of materials that is based on the research that has been completed so far, after more development and research this will become more accurate. </w:t>
      </w:r>
    </w:p>
    <w:tbl>
      <w:tblPr>
        <w:tblStyle w:val="PlainTable5"/>
        <w:tblW w:w="0" w:type="auto"/>
        <w:tblInd w:w="1726" w:type="dxa"/>
        <w:tblLook w:val="04A0" w:firstRow="1" w:lastRow="0" w:firstColumn="1" w:lastColumn="0" w:noHBand="0" w:noVBand="1"/>
      </w:tblPr>
      <w:tblGrid>
        <w:gridCol w:w="2481"/>
        <w:gridCol w:w="1008"/>
        <w:gridCol w:w="2087"/>
      </w:tblGrid>
      <w:tr w:rsidR="006510CF" w14:paraId="4113D48F" w14:textId="77777777" w:rsidTr="006510C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81" w:type="dxa"/>
          </w:tcPr>
          <w:p w14:paraId="1ADC1249" w14:textId="732C402D" w:rsidR="006510CF" w:rsidRP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b/>
                <w:bCs/>
                <w:sz w:val="24"/>
                <w:szCs w:val="24"/>
                <w:u w:val="single"/>
                <w:shd w:val="clear" w:color="auto" w:fill="FFFFFF"/>
              </w:rPr>
            </w:pPr>
            <w:r w:rsidRPr="006510CF">
              <w:rPr>
                <w:b/>
                <w:bCs/>
                <w:sz w:val="24"/>
                <w:szCs w:val="24"/>
                <w:u w:val="single"/>
                <w:shd w:val="clear" w:color="auto" w:fill="FFFFFF"/>
              </w:rPr>
              <w:t>Part</w:t>
            </w:r>
          </w:p>
        </w:tc>
        <w:tc>
          <w:tcPr>
            <w:tcW w:w="1008" w:type="dxa"/>
          </w:tcPr>
          <w:p w14:paraId="07B64B25" w14:textId="32CEF0B3" w:rsidR="006510CF" w:rsidRP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100000000000" w:firstRow="1" w:lastRow="0" w:firstColumn="0" w:lastColumn="0" w:oddVBand="0" w:evenVBand="0" w:oddHBand="0" w:evenHBand="0" w:firstRowFirstColumn="0" w:firstRowLastColumn="0" w:lastRowFirstColumn="0" w:lastRowLastColumn="0"/>
              <w:rPr>
                <w:b/>
                <w:bCs/>
                <w:sz w:val="24"/>
                <w:szCs w:val="24"/>
                <w:u w:val="single"/>
                <w:shd w:val="clear" w:color="auto" w:fill="FFFFFF"/>
              </w:rPr>
            </w:pPr>
            <w:r w:rsidRPr="006510CF">
              <w:rPr>
                <w:b/>
                <w:bCs/>
                <w:sz w:val="24"/>
                <w:szCs w:val="24"/>
                <w:u w:val="single"/>
                <w:shd w:val="clear" w:color="auto" w:fill="FFFFFF"/>
              </w:rPr>
              <w:t>Price</w:t>
            </w:r>
          </w:p>
        </w:tc>
        <w:tc>
          <w:tcPr>
            <w:tcW w:w="2087" w:type="dxa"/>
          </w:tcPr>
          <w:p w14:paraId="776D8EFF" w14:textId="35CDB637" w:rsidR="006510CF" w:rsidRP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100000000000" w:firstRow="1" w:lastRow="0" w:firstColumn="0" w:lastColumn="0" w:oddVBand="0" w:evenVBand="0" w:oddHBand="0" w:evenHBand="0" w:firstRowFirstColumn="0" w:firstRowLastColumn="0" w:lastRowFirstColumn="0" w:lastRowLastColumn="0"/>
              <w:rPr>
                <w:b/>
                <w:bCs/>
                <w:sz w:val="24"/>
                <w:szCs w:val="24"/>
                <w:u w:val="single"/>
                <w:shd w:val="clear" w:color="auto" w:fill="FFFFFF"/>
              </w:rPr>
            </w:pPr>
            <w:r w:rsidRPr="006510CF">
              <w:rPr>
                <w:b/>
                <w:bCs/>
                <w:sz w:val="24"/>
                <w:szCs w:val="24"/>
                <w:u w:val="single"/>
                <w:shd w:val="clear" w:color="auto" w:fill="FFFFFF"/>
              </w:rPr>
              <w:t>Company</w:t>
            </w:r>
          </w:p>
        </w:tc>
      </w:tr>
      <w:tr w:rsidR="006510CF" w14:paraId="11FFB24F" w14:textId="77777777" w:rsidTr="00651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1" w:type="dxa"/>
          </w:tcPr>
          <w:p w14:paraId="30CE3875" w14:textId="22B482CF"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sz w:val="24"/>
                <w:szCs w:val="24"/>
                <w:shd w:val="clear" w:color="auto" w:fill="FFFFFF"/>
              </w:rPr>
            </w:pPr>
            <w:r>
              <w:rPr>
                <w:sz w:val="24"/>
                <w:szCs w:val="24"/>
                <w:shd w:val="clear" w:color="auto" w:fill="FFFFFF"/>
              </w:rPr>
              <w:t>DPDT switch</w:t>
            </w:r>
          </w:p>
        </w:tc>
        <w:tc>
          <w:tcPr>
            <w:tcW w:w="1008" w:type="dxa"/>
          </w:tcPr>
          <w:p w14:paraId="7258B76B" w14:textId="1C3DAED8"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rPr>
            </w:pPr>
            <w:r>
              <w:rPr>
                <w:sz w:val="24"/>
                <w:szCs w:val="24"/>
                <w:shd w:val="clear" w:color="auto" w:fill="FFFFFF"/>
              </w:rPr>
              <w:t>£3.14</w:t>
            </w:r>
          </w:p>
        </w:tc>
        <w:tc>
          <w:tcPr>
            <w:tcW w:w="2087" w:type="dxa"/>
          </w:tcPr>
          <w:p w14:paraId="508178AF" w14:textId="6CCF4123"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rPr>
            </w:pPr>
            <w:r>
              <w:rPr>
                <w:sz w:val="24"/>
                <w:szCs w:val="24"/>
                <w:shd w:val="clear" w:color="auto" w:fill="FFFFFF"/>
              </w:rPr>
              <w:t>Switch Electronics</w:t>
            </w:r>
          </w:p>
        </w:tc>
      </w:tr>
      <w:tr w:rsidR="006510CF" w14:paraId="24144C30" w14:textId="77777777" w:rsidTr="006510CF">
        <w:tc>
          <w:tcPr>
            <w:cnfStyle w:val="001000000000" w:firstRow="0" w:lastRow="0" w:firstColumn="1" w:lastColumn="0" w:oddVBand="0" w:evenVBand="0" w:oddHBand="0" w:evenHBand="0" w:firstRowFirstColumn="0" w:firstRowLastColumn="0" w:lastRowFirstColumn="0" w:lastRowLastColumn="0"/>
            <w:tcW w:w="2481" w:type="dxa"/>
          </w:tcPr>
          <w:p w14:paraId="19684749" w14:textId="303E2BE8"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sz w:val="24"/>
                <w:szCs w:val="24"/>
                <w:shd w:val="clear" w:color="auto" w:fill="FFFFFF"/>
              </w:rPr>
            </w:pPr>
            <w:r>
              <w:rPr>
                <w:sz w:val="24"/>
                <w:szCs w:val="24"/>
                <w:shd w:val="clear" w:color="auto" w:fill="FFFFFF"/>
              </w:rPr>
              <w:t>Reversable motor</w:t>
            </w:r>
          </w:p>
        </w:tc>
        <w:tc>
          <w:tcPr>
            <w:tcW w:w="1008" w:type="dxa"/>
          </w:tcPr>
          <w:p w14:paraId="5083730A" w14:textId="14E4797D"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000000" w:firstRow="0" w:lastRow="0" w:firstColumn="0" w:lastColumn="0" w:oddVBand="0" w:evenVBand="0" w:oddHBand="0" w:evenHBand="0" w:firstRowFirstColumn="0" w:firstRowLastColumn="0" w:lastRowFirstColumn="0" w:lastRowLastColumn="0"/>
              <w:rPr>
                <w:sz w:val="24"/>
                <w:szCs w:val="24"/>
                <w:shd w:val="clear" w:color="auto" w:fill="FFFFFF"/>
              </w:rPr>
            </w:pPr>
            <w:r>
              <w:rPr>
                <w:sz w:val="24"/>
                <w:szCs w:val="24"/>
                <w:shd w:val="clear" w:color="auto" w:fill="FFFFFF"/>
              </w:rPr>
              <w:t>£21.04</w:t>
            </w:r>
          </w:p>
        </w:tc>
        <w:tc>
          <w:tcPr>
            <w:tcW w:w="2087" w:type="dxa"/>
          </w:tcPr>
          <w:p w14:paraId="5DE13753" w14:textId="5F5C0836"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000000" w:firstRow="0" w:lastRow="0" w:firstColumn="0" w:lastColumn="0" w:oddVBand="0" w:evenVBand="0" w:oddHBand="0" w:evenHBand="0" w:firstRowFirstColumn="0" w:firstRowLastColumn="0" w:lastRowFirstColumn="0" w:lastRowLastColumn="0"/>
              <w:rPr>
                <w:sz w:val="24"/>
                <w:szCs w:val="24"/>
                <w:shd w:val="clear" w:color="auto" w:fill="FFFFFF"/>
              </w:rPr>
            </w:pPr>
            <w:r>
              <w:rPr>
                <w:sz w:val="24"/>
                <w:szCs w:val="24"/>
                <w:shd w:val="clear" w:color="auto" w:fill="FFFFFF"/>
              </w:rPr>
              <w:t>RS Online</w:t>
            </w:r>
          </w:p>
        </w:tc>
      </w:tr>
      <w:tr w:rsidR="006510CF" w14:paraId="27B3977E" w14:textId="77777777" w:rsidTr="00651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1" w:type="dxa"/>
          </w:tcPr>
          <w:p w14:paraId="39BB8988" w14:textId="5B4E1C07"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sz w:val="24"/>
                <w:szCs w:val="24"/>
                <w:shd w:val="clear" w:color="auto" w:fill="FFFFFF"/>
              </w:rPr>
            </w:pPr>
            <w:r>
              <w:rPr>
                <w:sz w:val="24"/>
                <w:szCs w:val="24"/>
                <w:shd w:val="clear" w:color="auto" w:fill="FFFFFF"/>
              </w:rPr>
              <w:t>Acrylic</w:t>
            </w:r>
          </w:p>
        </w:tc>
        <w:tc>
          <w:tcPr>
            <w:tcW w:w="1008" w:type="dxa"/>
          </w:tcPr>
          <w:p w14:paraId="6A97F3CE" w14:textId="4A7EFE72"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rPr>
            </w:pPr>
            <w:r>
              <w:rPr>
                <w:sz w:val="24"/>
                <w:szCs w:val="24"/>
                <w:shd w:val="clear" w:color="auto" w:fill="FFFFFF"/>
              </w:rPr>
              <w:t>£26</w:t>
            </w:r>
          </w:p>
        </w:tc>
        <w:tc>
          <w:tcPr>
            <w:tcW w:w="2087" w:type="dxa"/>
          </w:tcPr>
          <w:p w14:paraId="62711806" w14:textId="7D554088"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rPr>
            </w:pPr>
            <w:r>
              <w:rPr>
                <w:sz w:val="24"/>
                <w:szCs w:val="24"/>
                <w:shd w:val="clear" w:color="auto" w:fill="FFFFFF"/>
              </w:rPr>
              <w:t>B&amp;Q</w:t>
            </w:r>
          </w:p>
        </w:tc>
      </w:tr>
      <w:tr w:rsidR="006510CF" w14:paraId="1A24A4C3" w14:textId="77777777" w:rsidTr="006510CF">
        <w:tc>
          <w:tcPr>
            <w:cnfStyle w:val="001000000000" w:firstRow="0" w:lastRow="0" w:firstColumn="1" w:lastColumn="0" w:oddVBand="0" w:evenVBand="0" w:oddHBand="0" w:evenHBand="0" w:firstRowFirstColumn="0" w:firstRowLastColumn="0" w:lastRowFirstColumn="0" w:lastRowLastColumn="0"/>
            <w:tcW w:w="2481" w:type="dxa"/>
          </w:tcPr>
          <w:p w14:paraId="2FC7732C" w14:textId="6008C593"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sz w:val="24"/>
                <w:szCs w:val="24"/>
                <w:shd w:val="clear" w:color="auto" w:fill="FFFFFF"/>
              </w:rPr>
            </w:pPr>
            <w:r>
              <w:rPr>
                <w:sz w:val="24"/>
                <w:szCs w:val="24"/>
                <w:shd w:val="clear" w:color="auto" w:fill="FFFFFF"/>
              </w:rPr>
              <w:t>Breadboard and wires</w:t>
            </w:r>
          </w:p>
        </w:tc>
        <w:tc>
          <w:tcPr>
            <w:tcW w:w="1008" w:type="dxa"/>
          </w:tcPr>
          <w:p w14:paraId="119A33E2" w14:textId="3CF852FF"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000000" w:firstRow="0" w:lastRow="0" w:firstColumn="0" w:lastColumn="0" w:oddVBand="0" w:evenVBand="0" w:oddHBand="0" w:evenHBand="0" w:firstRowFirstColumn="0" w:firstRowLastColumn="0" w:lastRowFirstColumn="0" w:lastRowLastColumn="0"/>
              <w:rPr>
                <w:sz w:val="24"/>
                <w:szCs w:val="24"/>
                <w:shd w:val="clear" w:color="auto" w:fill="FFFFFF"/>
              </w:rPr>
            </w:pPr>
            <w:r>
              <w:rPr>
                <w:sz w:val="24"/>
                <w:szCs w:val="24"/>
                <w:shd w:val="clear" w:color="auto" w:fill="FFFFFF"/>
              </w:rPr>
              <w:t>£9.99</w:t>
            </w:r>
          </w:p>
        </w:tc>
        <w:tc>
          <w:tcPr>
            <w:tcW w:w="2087" w:type="dxa"/>
          </w:tcPr>
          <w:p w14:paraId="63C510DC" w14:textId="77125740"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000000" w:firstRow="0" w:lastRow="0" w:firstColumn="0" w:lastColumn="0" w:oddVBand="0" w:evenVBand="0" w:oddHBand="0" w:evenHBand="0" w:firstRowFirstColumn="0" w:firstRowLastColumn="0" w:lastRowFirstColumn="0" w:lastRowLastColumn="0"/>
              <w:rPr>
                <w:sz w:val="24"/>
                <w:szCs w:val="24"/>
                <w:shd w:val="clear" w:color="auto" w:fill="FFFFFF"/>
              </w:rPr>
            </w:pPr>
            <w:r>
              <w:rPr>
                <w:sz w:val="24"/>
                <w:szCs w:val="24"/>
                <w:shd w:val="clear" w:color="auto" w:fill="FFFFFF"/>
              </w:rPr>
              <w:t>Amazon</w:t>
            </w:r>
          </w:p>
        </w:tc>
      </w:tr>
      <w:tr w:rsidR="006510CF" w14:paraId="20537AA9" w14:textId="77777777" w:rsidTr="00651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1" w:type="dxa"/>
          </w:tcPr>
          <w:p w14:paraId="0AD18258" w14:textId="5F071EB2"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sz w:val="24"/>
                <w:szCs w:val="24"/>
                <w:shd w:val="clear" w:color="auto" w:fill="FFFFFF"/>
              </w:rPr>
            </w:pPr>
            <w:r>
              <w:rPr>
                <w:sz w:val="24"/>
                <w:szCs w:val="24"/>
                <w:shd w:val="clear" w:color="auto" w:fill="FFFFFF"/>
              </w:rPr>
              <w:t>Wheel</w:t>
            </w:r>
          </w:p>
        </w:tc>
        <w:tc>
          <w:tcPr>
            <w:tcW w:w="1008" w:type="dxa"/>
          </w:tcPr>
          <w:p w14:paraId="2282119C" w14:textId="17447538"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rPr>
            </w:pPr>
            <w:r>
              <w:rPr>
                <w:sz w:val="24"/>
                <w:szCs w:val="24"/>
                <w:shd w:val="clear" w:color="auto" w:fill="FFFFFF"/>
              </w:rPr>
              <w:t>£6</w:t>
            </w:r>
          </w:p>
        </w:tc>
        <w:tc>
          <w:tcPr>
            <w:tcW w:w="2087" w:type="dxa"/>
          </w:tcPr>
          <w:p w14:paraId="72EA4484" w14:textId="16487612"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rPr>
            </w:pPr>
            <w:r>
              <w:rPr>
                <w:sz w:val="24"/>
                <w:szCs w:val="24"/>
                <w:shd w:val="clear" w:color="auto" w:fill="FFFFFF"/>
              </w:rPr>
              <w:t>eBay</w:t>
            </w:r>
          </w:p>
        </w:tc>
      </w:tr>
      <w:tr w:rsidR="006510CF" w14:paraId="1E38FA3D" w14:textId="77777777" w:rsidTr="006510CF">
        <w:tc>
          <w:tcPr>
            <w:cnfStyle w:val="001000000000" w:firstRow="0" w:lastRow="0" w:firstColumn="1" w:lastColumn="0" w:oddVBand="0" w:evenVBand="0" w:oddHBand="0" w:evenHBand="0" w:firstRowFirstColumn="0" w:firstRowLastColumn="0" w:lastRowFirstColumn="0" w:lastRowLastColumn="0"/>
            <w:tcW w:w="2481" w:type="dxa"/>
          </w:tcPr>
          <w:p w14:paraId="692BA329" w14:textId="1524CE0F" w:rsidR="006510CF" w:rsidRP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b/>
                <w:bCs/>
                <w:sz w:val="24"/>
                <w:szCs w:val="24"/>
                <w:shd w:val="clear" w:color="auto" w:fill="FFFFFF"/>
              </w:rPr>
            </w:pPr>
            <w:r w:rsidRPr="006510CF">
              <w:rPr>
                <w:b/>
                <w:bCs/>
                <w:sz w:val="24"/>
                <w:szCs w:val="24"/>
                <w:shd w:val="clear" w:color="auto" w:fill="FFFFFF"/>
              </w:rPr>
              <w:t>Final Price</w:t>
            </w:r>
          </w:p>
        </w:tc>
        <w:tc>
          <w:tcPr>
            <w:tcW w:w="1008" w:type="dxa"/>
          </w:tcPr>
          <w:p w14:paraId="4A1F5A39" w14:textId="31670FCF" w:rsidR="006510CF" w:rsidRP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000000" w:firstRow="0" w:lastRow="0" w:firstColumn="0" w:lastColumn="0" w:oddVBand="0" w:evenVBand="0" w:oddHBand="0" w:evenHBand="0" w:firstRowFirstColumn="0" w:firstRowLastColumn="0" w:lastRowFirstColumn="0" w:lastRowLastColumn="0"/>
              <w:rPr>
                <w:b/>
                <w:bCs/>
                <w:sz w:val="24"/>
                <w:szCs w:val="24"/>
                <w:shd w:val="clear" w:color="auto" w:fill="FFFFFF"/>
              </w:rPr>
            </w:pPr>
            <w:r w:rsidRPr="006510CF">
              <w:rPr>
                <w:b/>
                <w:bCs/>
                <w:sz w:val="24"/>
                <w:szCs w:val="24"/>
                <w:shd w:val="clear" w:color="auto" w:fill="FFFFFF"/>
              </w:rPr>
              <w:t>£66.17</w:t>
            </w:r>
          </w:p>
        </w:tc>
        <w:tc>
          <w:tcPr>
            <w:tcW w:w="2087" w:type="dxa"/>
          </w:tcPr>
          <w:p w14:paraId="2FD51FFD" w14:textId="77777777"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000000" w:firstRow="0" w:lastRow="0" w:firstColumn="0" w:lastColumn="0" w:oddVBand="0" w:evenVBand="0" w:oddHBand="0" w:evenHBand="0" w:firstRowFirstColumn="0" w:firstRowLastColumn="0" w:lastRowFirstColumn="0" w:lastRowLastColumn="0"/>
              <w:rPr>
                <w:sz w:val="24"/>
                <w:szCs w:val="24"/>
                <w:shd w:val="clear" w:color="auto" w:fill="FFFFFF"/>
              </w:rPr>
            </w:pPr>
          </w:p>
        </w:tc>
      </w:tr>
      <w:tr w:rsidR="006510CF" w14:paraId="5C297174" w14:textId="77777777" w:rsidTr="00651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1" w:type="dxa"/>
          </w:tcPr>
          <w:p w14:paraId="7A36A422" w14:textId="00227D09" w:rsidR="006510CF" w:rsidRP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b/>
                <w:bCs/>
                <w:sz w:val="24"/>
                <w:szCs w:val="24"/>
                <w:shd w:val="clear" w:color="auto" w:fill="FFFFFF"/>
              </w:rPr>
            </w:pPr>
            <w:r w:rsidRPr="006510CF">
              <w:rPr>
                <w:b/>
                <w:bCs/>
                <w:sz w:val="24"/>
                <w:szCs w:val="24"/>
                <w:shd w:val="clear" w:color="auto" w:fill="FFFFFF"/>
              </w:rPr>
              <w:t>Budget Remaining</w:t>
            </w:r>
          </w:p>
        </w:tc>
        <w:tc>
          <w:tcPr>
            <w:tcW w:w="1008" w:type="dxa"/>
          </w:tcPr>
          <w:p w14:paraId="1D43A79C" w14:textId="4C5B2C7D" w:rsidR="006510CF" w:rsidRP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100000" w:firstRow="0" w:lastRow="0" w:firstColumn="0" w:lastColumn="0" w:oddVBand="0" w:evenVBand="0" w:oddHBand="1" w:evenHBand="0" w:firstRowFirstColumn="0" w:firstRowLastColumn="0" w:lastRowFirstColumn="0" w:lastRowLastColumn="0"/>
              <w:rPr>
                <w:b/>
                <w:bCs/>
                <w:sz w:val="24"/>
                <w:szCs w:val="24"/>
                <w:shd w:val="clear" w:color="auto" w:fill="FFFFFF"/>
              </w:rPr>
            </w:pPr>
            <w:r w:rsidRPr="006510CF">
              <w:rPr>
                <w:b/>
                <w:bCs/>
                <w:sz w:val="24"/>
                <w:szCs w:val="24"/>
                <w:shd w:val="clear" w:color="auto" w:fill="FFFFFF"/>
              </w:rPr>
              <w:t>£13.83</w:t>
            </w:r>
          </w:p>
        </w:tc>
        <w:tc>
          <w:tcPr>
            <w:tcW w:w="2087" w:type="dxa"/>
          </w:tcPr>
          <w:p w14:paraId="4781DDDE" w14:textId="77777777" w:rsidR="006510CF" w:rsidRDefault="006510CF">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100000" w:firstRow="0" w:lastRow="0" w:firstColumn="0" w:lastColumn="0" w:oddVBand="0" w:evenVBand="0" w:oddHBand="1" w:evenHBand="0" w:firstRowFirstColumn="0" w:firstRowLastColumn="0" w:lastRowFirstColumn="0" w:lastRowLastColumn="0"/>
              <w:rPr>
                <w:sz w:val="24"/>
                <w:szCs w:val="24"/>
                <w:shd w:val="clear" w:color="auto" w:fill="FFFFFF"/>
              </w:rPr>
            </w:pPr>
          </w:p>
        </w:tc>
      </w:tr>
    </w:tbl>
    <w:p w14:paraId="40648942" w14:textId="77777777" w:rsidR="000F0131" w:rsidRDefault="000F0131">
      <w:pPr>
        <w:pStyle w:val="Body"/>
        <w:spacing w:line="360" w:lineRule="auto"/>
        <w:rPr>
          <w:sz w:val="24"/>
          <w:szCs w:val="24"/>
        </w:rPr>
      </w:pPr>
    </w:p>
    <w:p w14:paraId="26B8E4C3" w14:textId="77777777" w:rsidR="000F0131" w:rsidRDefault="000F0131">
      <w:pPr>
        <w:pStyle w:val="Body"/>
        <w:spacing w:line="360" w:lineRule="auto"/>
        <w:rPr>
          <w:sz w:val="24"/>
          <w:szCs w:val="24"/>
        </w:rPr>
      </w:pPr>
    </w:p>
    <w:p w14:paraId="5C46B2A3" w14:textId="7597453E" w:rsidR="005F75ED" w:rsidRDefault="000F0131">
      <w:pPr>
        <w:pStyle w:val="Heading"/>
      </w:pPr>
      <w:bookmarkStart w:id="9" w:name="_Toc5"/>
      <w:bookmarkStart w:id="10" w:name="_Toc161854339"/>
      <w:r>
        <w:rPr>
          <w:rFonts w:eastAsia="Arial Unicode MS" w:cs="Arial Unicode MS"/>
          <w:lang w:val="en-US"/>
        </w:rPr>
        <w:lastRenderedPageBreak/>
        <w:t xml:space="preserve">4.0 </w:t>
      </w:r>
      <w:r w:rsidR="00000000">
        <w:rPr>
          <w:rFonts w:eastAsia="Arial Unicode MS" w:cs="Arial Unicode MS"/>
          <w:lang w:val="en-US"/>
        </w:rPr>
        <w:t>Significant milestones</w:t>
      </w:r>
      <w:bookmarkEnd w:id="9"/>
      <w:bookmarkEnd w:id="10"/>
    </w:p>
    <w:p w14:paraId="0A9023D7" w14:textId="6B648418" w:rsidR="004C0A6C" w:rsidRDefault="004C0A6C">
      <w:pPr>
        <w:pStyle w:val="Body"/>
        <w:spacing w:line="360" w:lineRule="auto"/>
        <w:rPr>
          <w:sz w:val="24"/>
          <w:szCs w:val="24"/>
          <w:lang w:val="en-US"/>
        </w:rPr>
      </w:pPr>
      <w:r>
        <w:rPr>
          <w:sz w:val="24"/>
          <w:szCs w:val="24"/>
          <w:lang w:val="en-US"/>
        </w:rPr>
        <w:t xml:space="preserve">There are significant milestones within the development of the project, however there are some internal dates that also need to be considered within the project. For example, there is a viva on the </w:t>
      </w:r>
      <w:proofErr w:type="gramStart"/>
      <w:r>
        <w:rPr>
          <w:sz w:val="24"/>
          <w:szCs w:val="24"/>
          <w:lang w:val="en-US"/>
        </w:rPr>
        <w:t>14</w:t>
      </w:r>
      <w:r w:rsidRPr="004C0A6C">
        <w:rPr>
          <w:sz w:val="24"/>
          <w:szCs w:val="24"/>
          <w:vertAlign w:val="superscript"/>
          <w:lang w:val="en-US"/>
        </w:rPr>
        <w:t>th</w:t>
      </w:r>
      <w:proofErr w:type="gramEnd"/>
      <w:r>
        <w:rPr>
          <w:sz w:val="24"/>
          <w:szCs w:val="24"/>
          <w:lang w:val="en-US"/>
        </w:rPr>
        <w:t xml:space="preserve"> December, by this time the group needs to have a significant amount of work done to allow for a good presentation. The next viva after that is on the </w:t>
      </w:r>
      <w:proofErr w:type="gramStart"/>
      <w:r>
        <w:rPr>
          <w:sz w:val="24"/>
          <w:szCs w:val="24"/>
          <w:lang w:val="en-US"/>
        </w:rPr>
        <w:t>20</w:t>
      </w:r>
      <w:r w:rsidRPr="004C0A6C">
        <w:rPr>
          <w:sz w:val="24"/>
          <w:szCs w:val="24"/>
          <w:vertAlign w:val="superscript"/>
          <w:lang w:val="en-US"/>
        </w:rPr>
        <w:t>th</w:t>
      </w:r>
      <w:proofErr w:type="gramEnd"/>
      <w:r>
        <w:rPr>
          <w:sz w:val="24"/>
          <w:szCs w:val="24"/>
          <w:lang w:val="en-US"/>
        </w:rPr>
        <w:t xml:space="preserve"> March 2024, this rounds off the end of the internal assessment, so the group needs to aim to have a finished product by then. </w:t>
      </w:r>
    </w:p>
    <w:p w14:paraId="6A85E723" w14:textId="3EF25010" w:rsidR="004C0A6C" w:rsidRDefault="004C0A6C">
      <w:pPr>
        <w:pStyle w:val="Body"/>
        <w:spacing w:line="360" w:lineRule="auto"/>
        <w:rPr>
          <w:sz w:val="24"/>
          <w:szCs w:val="24"/>
        </w:rPr>
      </w:pPr>
      <w:r>
        <w:rPr>
          <w:sz w:val="24"/>
          <w:szCs w:val="24"/>
          <w:lang w:val="en-US"/>
        </w:rPr>
        <w:t>There are then deadlines regarding IMechE, however these dates are loosely based around previous years. They</w:t>
      </w:r>
      <w:r w:rsidR="006B522C">
        <w:rPr>
          <w:sz w:val="24"/>
          <w:szCs w:val="24"/>
          <w:lang w:val="en-US"/>
        </w:rPr>
        <w:t>’</w:t>
      </w:r>
      <w:r>
        <w:rPr>
          <w:sz w:val="24"/>
          <w:szCs w:val="24"/>
          <w:lang w:val="en-US"/>
        </w:rPr>
        <w:t xml:space="preserve">re currently serving as an </w:t>
      </w:r>
      <w:proofErr w:type="gramStart"/>
      <w:r>
        <w:rPr>
          <w:sz w:val="24"/>
          <w:szCs w:val="24"/>
          <w:lang w:val="en-US"/>
        </w:rPr>
        <w:t>estimation,</w:t>
      </w:r>
      <w:proofErr w:type="gramEnd"/>
      <w:r>
        <w:rPr>
          <w:sz w:val="24"/>
          <w:szCs w:val="24"/>
          <w:lang w:val="en-US"/>
        </w:rPr>
        <w:t xml:space="preserve"> the submission deadline is towards the end of January. There are then competitions between March and October. </w:t>
      </w:r>
    </w:p>
    <w:p w14:paraId="7DBCD1FD" w14:textId="701C3E90" w:rsidR="004C0A6C" w:rsidRDefault="004C0A6C">
      <w:pPr>
        <w:pStyle w:val="Body"/>
        <w:spacing w:line="360" w:lineRule="auto"/>
        <w:rPr>
          <w:sz w:val="24"/>
          <w:szCs w:val="24"/>
          <w:lang w:val="en-US"/>
        </w:rPr>
      </w:pPr>
      <w:r>
        <w:rPr>
          <w:sz w:val="24"/>
          <w:szCs w:val="24"/>
          <w:lang w:val="en-US"/>
        </w:rPr>
        <w:t xml:space="preserve">Below is a table that shows the significant milestones for the development of the project. </w:t>
      </w:r>
      <w:r w:rsidR="000358CC">
        <w:rPr>
          <w:sz w:val="24"/>
          <w:szCs w:val="24"/>
          <w:lang w:val="en-US"/>
        </w:rPr>
        <w:t>This table will allow the group to identify the milestones when they are reached. It also makes the project less daunting as they can be used as mini targets that need to be achieved.</w:t>
      </w:r>
    </w:p>
    <w:tbl>
      <w:tblPr>
        <w:tblStyle w:val="TableGrid"/>
        <w:tblW w:w="0" w:type="auto"/>
        <w:tblLook w:val="04A0" w:firstRow="1" w:lastRow="0" w:firstColumn="1" w:lastColumn="0" w:noHBand="0" w:noVBand="1"/>
      </w:tblPr>
      <w:tblGrid>
        <w:gridCol w:w="1531"/>
        <w:gridCol w:w="4985"/>
        <w:gridCol w:w="2494"/>
      </w:tblGrid>
      <w:tr w:rsidR="006B522C" w14:paraId="5C139A63" w14:textId="77777777" w:rsidTr="000358CC">
        <w:tc>
          <w:tcPr>
            <w:tcW w:w="1531" w:type="dxa"/>
          </w:tcPr>
          <w:p w14:paraId="11559BD1" w14:textId="4E05BF11" w:rsidR="004C0A6C" w:rsidRDefault="006B522C" w:rsidP="000358C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Phase</w:t>
            </w:r>
          </w:p>
        </w:tc>
        <w:tc>
          <w:tcPr>
            <w:tcW w:w="4985" w:type="dxa"/>
          </w:tcPr>
          <w:p w14:paraId="1C475CDF" w14:textId="25FCFA0F" w:rsidR="004C0A6C" w:rsidRDefault="006B522C" w:rsidP="000358C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Milestone</w:t>
            </w:r>
          </w:p>
        </w:tc>
        <w:tc>
          <w:tcPr>
            <w:tcW w:w="2494" w:type="dxa"/>
          </w:tcPr>
          <w:p w14:paraId="78C29679" w14:textId="651CD798" w:rsidR="004C0A6C" w:rsidRDefault="006B522C" w:rsidP="000358C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Deliverables</w:t>
            </w:r>
          </w:p>
        </w:tc>
      </w:tr>
      <w:tr w:rsidR="006B522C" w14:paraId="2509C7C3" w14:textId="77777777" w:rsidTr="000358CC">
        <w:tc>
          <w:tcPr>
            <w:tcW w:w="1531" w:type="dxa"/>
          </w:tcPr>
          <w:p w14:paraId="7716C085" w14:textId="65346BD3" w:rsidR="004C0A6C" w:rsidRDefault="006B522C" w:rsidP="000358C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Analysis</w:t>
            </w:r>
          </w:p>
        </w:tc>
        <w:tc>
          <w:tcPr>
            <w:tcW w:w="4985" w:type="dxa"/>
          </w:tcPr>
          <w:p w14:paraId="3EE4B87C" w14:textId="63D0C6F4" w:rsidR="004C0A6C" w:rsidRDefault="006B522C" w:rsidP="000358CC">
            <w:pPr>
              <w:pStyle w:val="Body"/>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Analysis of what is needed to comply by the rules and compete.</w:t>
            </w:r>
          </w:p>
        </w:tc>
        <w:tc>
          <w:tcPr>
            <w:tcW w:w="2494" w:type="dxa"/>
          </w:tcPr>
          <w:p w14:paraId="678644C9" w14:textId="5B6D6178" w:rsidR="004C0A6C" w:rsidRDefault="006B522C" w:rsidP="000358CC">
            <w:pPr>
              <w:pStyle w:val="Body"/>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Analysis document</w:t>
            </w:r>
          </w:p>
        </w:tc>
      </w:tr>
      <w:tr w:rsidR="006B522C" w14:paraId="36D50EC8" w14:textId="77777777" w:rsidTr="000358CC">
        <w:tc>
          <w:tcPr>
            <w:tcW w:w="1531" w:type="dxa"/>
          </w:tcPr>
          <w:p w14:paraId="0341372B" w14:textId="12C70324" w:rsidR="004C0A6C" w:rsidRDefault="006B522C" w:rsidP="000358C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Project planning and research</w:t>
            </w:r>
          </w:p>
        </w:tc>
        <w:tc>
          <w:tcPr>
            <w:tcW w:w="4985" w:type="dxa"/>
          </w:tcPr>
          <w:p w14:paraId="4A443BED" w14:textId="77777777" w:rsidR="006B522C" w:rsidRDefault="006B522C" w:rsidP="000358CC">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Having initial research completed</w:t>
            </w:r>
          </w:p>
          <w:p w14:paraId="7EB3F831" w14:textId="0E4128D7" w:rsidR="004C0A6C" w:rsidRDefault="006B522C" w:rsidP="000358CC">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Knowing the parts that can be used.</w:t>
            </w:r>
          </w:p>
          <w:p w14:paraId="77EE305A" w14:textId="62BB2117" w:rsidR="006B522C" w:rsidRDefault="006B522C" w:rsidP="000358CC">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Having a Gantt chart to organise the project</w:t>
            </w:r>
          </w:p>
        </w:tc>
        <w:tc>
          <w:tcPr>
            <w:tcW w:w="2494" w:type="dxa"/>
          </w:tcPr>
          <w:p w14:paraId="158738CE" w14:textId="77777777" w:rsidR="004C0A6C" w:rsidRDefault="006B522C" w:rsidP="000358CC">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Gantt chart</w:t>
            </w:r>
          </w:p>
          <w:p w14:paraId="1472D415" w14:textId="77777777" w:rsidR="006B522C" w:rsidRDefault="006B522C" w:rsidP="000358CC">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Project plan</w:t>
            </w:r>
          </w:p>
          <w:p w14:paraId="07C1F4B2" w14:textId="71460EF4" w:rsidR="006B522C" w:rsidRDefault="006B522C" w:rsidP="000358CC">
            <w:pPr>
              <w:pStyle w:val="Body"/>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Research document</w:t>
            </w:r>
          </w:p>
        </w:tc>
      </w:tr>
      <w:tr w:rsidR="006B522C" w14:paraId="3C9EA27D" w14:textId="77777777" w:rsidTr="000358CC">
        <w:tc>
          <w:tcPr>
            <w:tcW w:w="1531" w:type="dxa"/>
          </w:tcPr>
          <w:p w14:paraId="26A4D863" w14:textId="635CADA8" w:rsidR="004C0A6C" w:rsidRDefault="006B522C" w:rsidP="000358C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Design</w:t>
            </w:r>
          </w:p>
        </w:tc>
        <w:tc>
          <w:tcPr>
            <w:tcW w:w="4985" w:type="dxa"/>
          </w:tcPr>
          <w:p w14:paraId="45602FE3" w14:textId="77777777" w:rsidR="004C0A6C" w:rsidRDefault="006B522C" w:rsidP="000358CC">
            <w:pPr>
              <w:pStyle w:val="Body"/>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Having an initial design of the vehicle</w:t>
            </w:r>
          </w:p>
          <w:p w14:paraId="1D0E1D9E" w14:textId="2F134012" w:rsidR="006B522C" w:rsidRDefault="006B522C" w:rsidP="000358CC">
            <w:pPr>
              <w:pStyle w:val="Body"/>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Having an initial design of the circuit board</w:t>
            </w:r>
          </w:p>
        </w:tc>
        <w:tc>
          <w:tcPr>
            <w:tcW w:w="2494" w:type="dxa"/>
          </w:tcPr>
          <w:p w14:paraId="4192ED19" w14:textId="5B98A990" w:rsidR="006B522C" w:rsidRPr="006B522C" w:rsidRDefault="006B522C" w:rsidP="000358CC">
            <w:pPr>
              <w:pStyle w:val="Body"/>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Physical initial working vehicle</w:t>
            </w:r>
          </w:p>
        </w:tc>
      </w:tr>
      <w:tr w:rsidR="006B522C" w14:paraId="758C365B" w14:textId="77777777" w:rsidTr="000358CC">
        <w:tc>
          <w:tcPr>
            <w:tcW w:w="1531" w:type="dxa"/>
          </w:tcPr>
          <w:p w14:paraId="2CCC570D" w14:textId="74C87753" w:rsidR="004C0A6C" w:rsidRDefault="006B522C" w:rsidP="000358C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Research</w:t>
            </w:r>
          </w:p>
        </w:tc>
        <w:tc>
          <w:tcPr>
            <w:tcW w:w="4985" w:type="dxa"/>
          </w:tcPr>
          <w:p w14:paraId="363445B2" w14:textId="4996A656" w:rsidR="004C0A6C" w:rsidRDefault="006B522C" w:rsidP="000358CC">
            <w:pPr>
              <w:pStyle w:val="Body"/>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Code/functionality compliance</w:t>
            </w:r>
          </w:p>
        </w:tc>
        <w:tc>
          <w:tcPr>
            <w:tcW w:w="2494" w:type="dxa"/>
          </w:tcPr>
          <w:p w14:paraId="0E628B71" w14:textId="5A565E4A" w:rsidR="004C0A6C" w:rsidRDefault="006B522C" w:rsidP="000358CC">
            <w:pPr>
              <w:pStyle w:val="Body"/>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Data sheet</w:t>
            </w:r>
          </w:p>
        </w:tc>
      </w:tr>
      <w:tr w:rsidR="006B522C" w14:paraId="4842DF7E" w14:textId="77777777" w:rsidTr="000358CC">
        <w:tc>
          <w:tcPr>
            <w:tcW w:w="1531" w:type="dxa"/>
          </w:tcPr>
          <w:p w14:paraId="1F0E25C4" w14:textId="3377FC65" w:rsidR="004C0A6C" w:rsidRDefault="006B522C" w:rsidP="000358C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Development</w:t>
            </w:r>
          </w:p>
        </w:tc>
        <w:tc>
          <w:tcPr>
            <w:tcW w:w="4985" w:type="dxa"/>
          </w:tcPr>
          <w:p w14:paraId="30DCB195" w14:textId="1D1A8FA7" w:rsidR="004C0A6C" w:rsidRDefault="006B522C" w:rsidP="000358CC">
            <w:pPr>
              <w:pStyle w:val="Body"/>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Improvement on system components</w:t>
            </w:r>
          </w:p>
          <w:p w14:paraId="7CCB8879" w14:textId="21E7EC52" w:rsidR="006B522C" w:rsidRPr="006B522C" w:rsidRDefault="006B522C" w:rsidP="000358CC">
            <w:pPr>
              <w:pStyle w:val="Body"/>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Improvement on physical build of vehicle</w:t>
            </w:r>
          </w:p>
        </w:tc>
        <w:tc>
          <w:tcPr>
            <w:tcW w:w="2494" w:type="dxa"/>
          </w:tcPr>
          <w:p w14:paraId="24BA1EF5" w14:textId="77777777" w:rsidR="004C0A6C" w:rsidRDefault="006B522C" w:rsidP="000358CC">
            <w:pPr>
              <w:pStyle w:val="Body"/>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Working circuit</w:t>
            </w:r>
          </w:p>
          <w:p w14:paraId="273F739C" w14:textId="74119B17" w:rsidR="006B522C" w:rsidRDefault="006B522C" w:rsidP="000358CC">
            <w:pPr>
              <w:pStyle w:val="Body"/>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CAD model</w:t>
            </w:r>
          </w:p>
        </w:tc>
      </w:tr>
      <w:tr w:rsidR="006B522C" w14:paraId="0D464E20" w14:textId="77777777" w:rsidTr="000358CC">
        <w:tc>
          <w:tcPr>
            <w:tcW w:w="1531" w:type="dxa"/>
          </w:tcPr>
          <w:p w14:paraId="4884CAFA" w14:textId="5B394C2A" w:rsidR="004C0A6C" w:rsidRDefault="000358CC" w:rsidP="000358C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Installation</w:t>
            </w:r>
          </w:p>
        </w:tc>
        <w:tc>
          <w:tcPr>
            <w:tcW w:w="4985" w:type="dxa"/>
          </w:tcPr>
          <w:p w14:paraId="296BA95F" w14:textId="1F05AECB" w:rsidR="004C0A6C" w:rsidRDefault="000358CC" w:rsidP="000358CC">
            <w:pPr>
              <w:pStyle w:val="Body"/>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Vehicle build</w:t>
            </w:r>
          </w:p>
        </w:tc>
        <w:tc>
          <w:tcPr>
            <w:tcW w:w="2494" w:type="dxa"/>
          </w:tcPr>
          <w:p w14:paraId="224D5F1B" w14:textId="3A75049D" w:rsidR="004C0A6C" w:rsidRDefault="000358CC" w:rsidP="000358CC">
            <w:pPr>
              <w:pStyle w:val="Body"/>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Physical working vehicle</w:t>
            </w:r>
          </w:p>
        </w:tc>
      </w:tr>
      <w:tr w:rsidR="006B522C" w14:paraId="1840B799" w14:textId="77777777" w:rsidTr="000358CC">
        <w:tc>
          <w:tcPr>
            <w:tcW w:w="1531" w:type="dxa"/>
          </w:tcPr>
          <w:p w14:paraId="5D2FE7C2" w14:textId="63BF6F5F" w:rsidR="004C0A6C" w:rsidRDefault="000358CC" w:rsidP="000358C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Testing</w:t>
            </w:r>
          </w:p>
        </w:tc>
        <w:tc>
          <w:tcPr>
            <w:tcW w:w="4985" w:type="dxa"/>
          </w:tcPr>
          <w:p w14:paraId="11DAD7EB" w14:textId="380F7345" w:rsidR="000358CC" w:rsidRPr="000358CC" w:rsidRDefault="000358CC" w:rsidP="000358CC">
            <w:pPr>
              <w:pStyle w:val="Body"/>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Test in correct environment</w:t>
            </w:r>
          </w:p>
        </w:tc>
        <w:tc>
          <w:tcPr>
            <w:tcW w:w="2494" w:type="dxa"/>
          </w:tcPr>
          <w:p w14:paraId="139A0F11" w14:textId="19D16168" w:rsidR="004C0A6C" w:rsidRDefault="000358CC" w:rsidP="000358CC">
            <w:pPr>
              <w:pStyle w:val="Body"/>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sz w:val="24"/>
                <w:szCs w:val="24"/>
              </w:rPr>
            </w:pPr>
            <w:r>
              <w:rPr>
                <w:sz w:val="24"/>
                <w:szCs w:val="24"/>
              </w:rPr>
              <w:t>Test results</w:t>
            </w:r>
          </w:p>
        </w:tc>
      </w:tr>
    </w:tbl>
    <w:p w14:paraId="1399D39F" w14:textId="06990457" w:rsidR="005F75ED" w:rsidRDefault="000358CC">
      <w:pPr>
        <w:pStyle w:val="Body"/>
        <w:spacing w:line="360" w:lineRule="auto"/>
        <w:rPr>
          <w:sz w:val="24"/>
          <w:szCs w:val="24"/>
        </w:rPr>
      </w:pPr>
      <w:r>
        <w:rPr>
          <w:noProof/>
          <w:sz w:val="24"/>
          <w:szCs w:val="24"/>
          <w14:textOutline w14:w="0" w14:cap="rnd" w14:cmpd="sng" w14:algn="ctr">
            <w14:noFill/>
            <w14:prstDash w14:val="solid"/>
            <w14:bevel/>
          </w14:textOutline>
        </w:rPr>
        <mc:AlternateContent>
          <mc:Choice Requires="wps">
            <w:drawing>
              <wp:anchor distT="0" distB="0" distL="114300" distR="114300" simplePos="0" relativeHeight="251661312" behindDoc="0" locked="0" layoutInCell="1" allowOverlap="1" wp14:anchorId="4177C537" wp14:editId="2650D0D0">
                <wp:simplePos x="0" y="0"/>
                <wp:positionH relativeFrom="column">
                  <wp:posOffset>1943100</wp:posOffset>
                </wp:positionH>
                <wp:positionV relativeFrom="paragraph">
                  <wp:posOffset>123825</wp:posOffset>
                </wp:positionV>
                <wp:extent cx="1727200" cy="190500"/>
                <wp:effectExtent l="0" t="0" r="0" b="0"/>
                <wp:wrapNone/>
                <wp:docPr id="101870098" name="Text Box 1"/>
                <wp:cNvGraphicFramePr/>
                <a:graphic xmlns:a="http://schemas.openxmlformats.org/drawingml/2006/main">
                  <a:graphicData uri="http://schemas.microsoft.com/office/word/2010/wordprocessingShape">
                    <wps:wsp>
                      <wps:cNvSpPr txBox="1"/>
                      <wps:spPr>
                        <a:xfrm>
                          <a:off x="0" y="0"/>
                          <a:ext cx="1727200" cy="1905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B28181A" w14:textId="1B2B9575" w:rsidR="000358CC" w:rsidRPr="000358CC" w:rsidRDefault="000358CC">
                            <w:pPr>
                              <w:rPr>
                                <w:rFonts w:ascii="Calibri" w:hAnsi="Calibri" w:cs="Calibri"/>
                              </w:rPr>
                            </w:pPr>
                            <w:r w:rsidRPr="000358CC">
                              <w:rPr>
                                <w:rFonts w:ascii="Calibri" w:hAnsi="Calibri" w:cs="Calibri"/>
                              </w:rPr>
                              <w:t>Table 1 (Reed. S, 2023)</w:t>
                            </w:r>
                          </w:p>
                        </w:txbxContent>
                      </wps:txbx>
                      <wps:bodyPr rot="0" spcFirstLastPara="1" vertOverflow="overflow" horzOverflow="overflow" vert="horz" wrap="square" lIns="45719" tIns="45719" rIns="45719" bIns="45719" numCol="1" spcCol="38100" rtlCol="0" fromWordArt="0" anchor="t" anchorCtr="0" forceAA="0" compatLnSpc="1">
                        <a:prstTxWarp prst="textNoShape">
                          <a:avLst/>
                        </a:prstTxWarp>
                        <a:spAutoFit/>
                      </wps:bodyPr>
                    </wps:wsp>
                  </a:graphicData>
                </a:graphic>
              </wp:anchor>
            </w:drawing>
          </mc:Choice>
          <mc:Fallback>
            <w:pict>
              <v:shape w14:anchorId="4177C537" id="Text Box 1" o:spid="_x0000_s1027" type="#_x0000_t202" style="position:absolute;margin-left:153pt;margin-top:9.75pt;width:136pt;height: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" filled="f" stroked="f" strokeweight="1pt">
                <v:stroke miterlimit="4"/>
                <v:textbox style="mso-fit-shape-to-text:t" inset="1.27mm,1.27mm,1.27mm,1.27mm">
                  <w:txbxContent>
                    <w:p w14:paraId="6B28181A" w14:textId="1B2B9575" w:rsidR="000358CC" w:rsidRPr="000358CC" w:rsidRDefault="000358CC">
                      <w:pPr>
                        <w:rPr>
                          <w:rFonts w:ascii="Calibri" w:hAnsi="Calibri" w:cs="Calibri"/>
                        </w:rPr>
                      </w:pPr>
                      <w:r w:rsidRPr="000358CC">
                        <w:rPr>
                          <w:rFonts w:ascii="Calibri" w:hAnsi="Calibri" w:cs="Calibri"/>
                        </w:rPr>
                        <w:t>Table 1 (Reed. S, 2023)</w:t>
                      </w:r>
                    </w:p>
                  </w:txbxContent>
                </v:textbox>
              </v:shape>
            </w:pict>
          </mc:Fallback>
        </mc:AlternateContent>
      </w:r>
    </w:p>
    <w:p w14:paraId="0F5845D8" w14:textId="77777777" w:rsidR="005F75ED" w:rsidRPr="002B07A9" w:rsidRDefault="00000000">
      <w:pPr>
        <w:pStyle w:val="Heading"/>
      </w:pPr>
      <w:bookmarkStart w:id="11" w:name="_Toc6"/>
      <w:bookmarkStart w:id="12" w:name="_Toc161854340"/>
      <w:r>
        <w:rPr>
          <w:rFonts w:eastAsia="Arial Unicode MS" w:cs="Arial Unicode MS"/>
          <w:lang w:val="it-IT"/>
        </w:rPr>
        <w:lastRenderedPageBreak/>
        <w:t>Conclusion</w:t>
      </w:r>
      <w:bookmarkEnd w:id="11"/>
      <w:bookmarkEnd w:id="12"/>
    </w:p>
    <w:p w14:paraId="487C2318" w14:textId="1927CF5D" w:rsidR="005F75ED" w:rsidRDefault="00000000">
      <w:pPr>
        <w:pStyle w:val="Body"/>
        <w:spacing w:line="360" w:lineRule="auto"/>
        <w:rPr>
          <w:sz w:val="24"/>
          <w:szCs w:val="24"/>
        </w:rPr>
      </w:pPr>
      <w:r>
        <w:rPr>
          <w:sz w:val="24"/>
          <w:szCs w:val="24"/>
          <w:lang w:val="en-US"/>
        </w:rPr>
        <w:t xml:space="preserve">The IMechE project should be a success based on the planning that has been done as long the group stay </w:t>
      </w:r>
      <w:r w:rsidR="004C0A6C">
        <w:rPr>
          <w:sz w:val="24"/>
          <w:szCs w:val="24"/>
          <w:lang w:val="en-US"/>
        </w:rPr>
        <w:t>organized</w:t>
      </w:r>
      <w:r>
        <w:rPr>
          <w:sz w:val="24"/>
          <w:szCs w:val="24"/>
          <w:lang w:val="en-US"/>
        </w:rPr>
        <w:t xml:space="preserve"> and on track. </w:t>
      </w:r>
      <w:r w:rsidR="004C0A6C">
        <w:rPr>
          <w:sz w:val="24"/>
          <w:szCs w:val="24"/>
          <w:lang w:val="en-US"/>
        </w:rPr>
        <w:t>Some</w:t>
      </w:r>
      <w:r>
        <w:rPr>
          <w:sz w:val="24"/>
          <w:szCs w:val="24"/>
          <w:lang w:val="en-US"/>
        </w:rPr>
        <w:t xml:space="preserve"> research has been carried out to ensure that the vehicle will function successfully, but further research will be needed to be in for a chance of the national finals. The roles each member of the team have been assigned have been thoroughly thought out and fit each person well with a slight push out of the comfort zone. This is seen for me </w:t>
      </w:r>
      <w:r w:rsidR="004C0A6C">
        <w:rPr>
          <w:sz w:val="24"/>
          <w:szCs w:val="24"/>
          <w:lang w:val="en-US"/>
        </w:rPr>
        <w:t>as</w:t>
      </w:r>
      <w:r>
        <w:rPr>
          <w:sz w:val="24"/>
          <w:szCs w:val="24"/>
          <w:lang w:val="en-US"/>
        </w:rPr>
        <w:t xml:space="preserve"> bringing new ideas and speaking up </w:t>
      </w:r>
      <w:proofErr w:type="spellStart"/>
      <w:r>
        <w:rPr>
          <w:sz w:val="24"/>
          <w:szCs w:val="24"/>
          <w:lang w:val="en-US"/>
        </w:rPr>
        <w:t>isn</w:t>
      </w:r>
      <w:proofErr w:type="spellEnd"/>
      <w:r>
        <w:rPr>
          <w:sz w:val="24"/>
          <w:szCs w:val="24"/>
          <w:rtl/>
        </w:rPr>
        <w:t>’</w:t>
      </w:r>
      <w:r>
        <w:rPr>
          <w:sz w:val="24"/>
          <w:szCs w:val="24"/>
          <w:lang w:val="en-US"/>
        </w:rPr>
        <w:t>t my strong suit. A factor that needs to be researched further is the finance side, as the group is close to the budget cap and it</w:t>
      </w:r>
      <w:r>
        <w:rPr>
          <w:sz w:val="24"/>
          <w:szCs w:val="24"/>
          <w:rtl/>
        </w:rPr>
        <w:t>’</w:t>
      </w:r>
      <w:r>
        <w:rPr>
          <w:sz w:val="24"/>
          <w:szCs w:val="24"/>
        </w:rPr>
        <w:t xml:space="preserve">s </w:t>
      </w:r>
      <w:r>
        <w:rPr>
          <w:sz w:val="24"/>
          <w:szCs w:val="24"/>
          <w:lang w:val="en-US"/>
        </w:rPr>
        <w:t>vital not to exceed it. Using the Gantt chart will help keep the group on track and it can be amended if required throughout the course of the project</w:t>
      </w:r>
      <w:r>
        <w:rPr>
          <w:sz w:val="24"/>
          <w:szCs w:val="24"/>
        </w:rPr>
        <w:t xml:space="preserve">. </w:t>
      </w:r>
    </w:p>
    <w:p w14:paraId="5D5B2F53" w14:textId="77777777" w:rsidR="005F75ED" w:rsidRDefault="005F75ED">
      <w:pPr>
        <w:pStyle w:val="Body"/>
        <w:spacing w:line="360" w:lineRule="auto"/>
        <w:rPr>
          <w:sz w:val="24"/>
          <w:szCs w:val="24"/>
        </w:rPr>
      </w:pPr>
    </w:p>
    <w:p w14:paraId="0E337AAB" w14:textId="77777777" w:rsidR="005F75ED" w:rsidRDefault="005F75ED">
      <w:pPr>
        <w:pStyle w:val="Body"/>
        <w:spacing w:line="360" w:lineRule="auto"/>
        <w:rPr>
          <w:sz w:val="24"/>
          <w:szCs w:val="24"/>
        </w:rPr>
      </w:pPr>
    </w:p>
    <w:p w14:paraId="67F59ABB" w14:textId="77777777" w:rsidR="005F75ED" w:rsidRDefault="005F75ED">
      <w:pPr>
        <w:pStyle w:val="Body"/>
        <w:spacing w:line="360" w:lineRule="auto"/>
        <w:rPr>
          <w:sz w:val="24"/>
          <w:szCs w:val="24"/>
        </w:rPr>
      </w:pPr>
    </w:p>
    <w:p w14:paraId="543DE301" w14:textId="77777777" w:rsidR="005F75ED" w:rsidRDefault="005F75ED">
      <w:pPr>
        <w:pStyle w:val="Body"/>
        <w:spacing w:line="360" w:lineRule="auto"/>
        <w:rPr>
          <w:sz w:val="24"/>
          <w:szCs w:val="24"/>
        </w:rPr>
      </w:pPr>
    </w:p>
    <w:p w14:paraId="653A8CDB" w14:textId="77777777" w:rsidR="005F75ED" w:rsidRDefault="005F75ED">
      <w:pPr>
        <w:pStyle w:val="Body"/>
        <w:spacing w:line="360" w:lineRule="auto"/>
        <w:rPr>
          <w:sz w:val="24"/>
          <w:szCs w:val="24"/>
        </w:rPr>
      </w:pPr>
    </w:p>
    <w:p w14:paraId="123A9231" w14:textId="77777777" w:rsidR="005F75ED" w:rsidRDefault="005F75ED">
      <w:pPr>
        <w:pStyle w:val="Body"/>
        <w:spacing w:line="360" w:lineRule="auto"/>
        <w:rPr>
          <w:sz w:val="24"/>
          <w:szCs w:val="24"/>
        </w:rPr>
      </w:pPr>
    </w:p>
    <w:p w14:paraId="6C07131A" w14:textId="77777777" w:rsidR="005F75ED" w:rsidRDefault="005F75ED">
      <w:pPr>
        <w:pStyle w:val="Body"/>
        <w:spacing w:line="360" w:lineRule="auto"/>
        <w:rPr>
          <w:sz w:val="24"/>
          <w:szCs w:val="24"/>
        </w:rPr>
      </w:pPr>
    </w:p>
    <w:p w14:paraId="6674BA37" w14:textId="77777777" w:rsidR="005F75ED" w:rsidRDefault="005F75ED">
      <w:pPr>
        <w:pStyle w:val="Body"/>
        <w:spacing w:line="360" w:lineRule="auto"/>
        <w:rPr>
          <w:sz w:val="24"/>
          <w:szCs w:val="24"/>
        </w:rPr>
      </w:pPr>
    </w:p>
    <w:p w14:paraId="2718ADDE" w14:textId="77777777" w:rsidR="005F75ED" w:rsidRDefault="005F75ED">
      <w:pPr>
        <w:pStyle w:val="Body"/>
        <w:spacing w:line="360" w:lineRule="auto"/>
        <w:rPr>
          <w:sz w:val="24"/>
          <w:szCs w:val="24"/>
        </w:rPr>
      </w:pPr>
    </w:p>
    <w:p w14:paraId="78D2E7F9" w14:textId="77777777" w:rsidR="005F75ED" w:rsidRDefault="005F75ED">
      <w:pPr>
        <w:pStyle w:val="Body"/>
        <w:spacing w:line="360" w:lineRule="auto"/>
        <w:rPr>
          <w:sz w:val="24"/>
          <w:szCs w:val="24"/>
        </w:rPr>
      </w:pPr>
    </w:p>
    <w:p w14:paraId="4E1A42DA" w14:textId="77777777" w:rsidR="005F75ED" w:rsidRDefault="005F75ED">
      <w:pPr>
        <w:pStyle w:val="Body"/>
        <w:spacing w:line="360" w:lineRule="auto"/>
        <w:rPr>
          <w:sz w:val="24"/>
          <w:szCs w:val="24"/>
        </w:rPr>
      </w:pPr>
    </w:p>
    <w:p w14:paraId="608387B9" w14:textId="77777777" w:rsidR="005F75ED" w:rsidRDefault="005F75ED">
      <w:pPr>
        <w:pStyle w:val="Body"/>
        <w:spacing w:line="360" w:lineRule="auto"/>
        <w:rPr>
          <w:sz w:val="24"/>
          <w:szCs w:val="24"/>
        </w:rPr>
      </w:pPr>
    </w:p>
    <w:p w14:paraId="30FABEF1" w14:textId="77777777" w:rsidR="005F75ED" w:rsidRDefault="005F75ED">
      <w:pPr>
        <w:pStyle w:val="Body"/>
        <w:spacing w:line="360" w:lineRule="auto"/>
        <w:rPr>
          <w:sz w:val="24"/>
          <w:szCs w:val="24"/>
        </w:rPr>
      </w:pPr>
    </w:p>
    <w:p w14:paraId="1E7BEB42" w14:textId="77777777" w:rsidR="005F75ED" w:rsidRDefault="005F75ED">
      <w:pPr>
        <w:pStyle w:val="Body"/>
        <w:spacing w:line="360" w:lineRule="auto"/>
        <w:rPr>
          <w:sz w:val="24"/>
          <w:szCs w:val="24"/>
        </w:rPr>
      </w:pPr>
    </w:p>
    <w:p w14:paraId="12FD164D" w14:textId="77777777" w:rsidR="005F75ED" w:rsidRDefault="00000000">
      <w:pPr>
        <w:pStyle w:val="Heading"/>
      </w:pPr>
      <w:bookmarkStart w:id="13" w:name="_Toc7"/>
      <w:bookmarkStart w:id="14" w:name="_Toc161854341"/>
      <w:proofErr w:type="spellStart"/>
      <w:r>
        <w:rPr>
          <w:rFonts w:eastAsia="Arial Unicode MS" w:cs="Arial Unicode MS"/>
          <w:lang w:val="fr-FR"/>
        </w:rPr>
        <w:lastRenderedPageBreak/>
        <w:t>References</w:t>
      </w:r>
      <w:bookmarkEnd w:id="14"/>
      <w:proofErr w:type="spellEnd"/>
      <w:r>
        <w:rPr>
          <w:rFonts w:eastAsia="Arial Unicode MS" w:cs="Arial Unicode MS"/>
          <w:lang w:val="fr-FR"/>
        </w:rPr>
        <w:t xml:space="preserve"> </w:t>
      </w:r>
      <w:bookmarkEnd w:id="13"/>
    </w:p>
    <w:p w14:paraId="124D3ADA" w14:textId="77777777" w:rsidR="005F75ED" w:rsidRDefault="00000000">
      <w:pPr>
        <w:pStyle w:val="Body"/>
        <w:spacing w:after="240" w:line="360" w:lineRule="auto"/>
        <w:rPr>
          <w:kern w:val="0"/>
          <w:sz w:val="24"/>
          <w:szCs w:val="24"/>
        </w:rPr>
      </w:pPr>
      <w:r>
        <w:rPr>
          <w:kern w:val="0"/>
          <w:sz w:val="24"/>
          <w:szCs w:val="24"/>
        </w:rPr>
        <w:t>Atlassian (2023). </w:t>
      </w:r>
      <w:r>
        <w:rPr>
          <w:i/>
          <w:iCs/>
          <w:kern w:val="0"/>
          <w:sz w:val="24"/>
          <w:szCs w:val="24"/>
        </w:rPr>
        <w:t>Gantt Charts | Atlassian</w:t>
      </w:r>
      <w:r>
        <w:rPr>
          <w:kern w:val="0"/>
          <w:sz w:val="24"/>
          <w:szCs w:val="24"/>
          <w:lang w:val="en-US"/>
        </w:rPr>
        <w:t>. [online] Atlassian. Available at: https://www.atlassian.com/agile/project-management/gantt-chart#:~:text=Summary%3A%20A%20Gantt%20chart%20is,tasks%2C%20assignees%2C%20and%20more [Accessed 6 Nov. 2023].</w:t>
      </w:r>
    </w:p>
    <w:p w14:paraId="37D77D7C" w14:textId="77777777" w:rsidR="005F75ED" w:rsidRDefault="00000000">
      <w:pPr>
        <w:pStyle w:val="Body"/>
        <w:spacing w:after="240" w:line="360" w:lineRule="auto"/>
        <w:rPr>
          <w:kern w:val="0"/>
          <w:sz w:val="24"/>
          <w:szCs w:val="24"/>
        </w:rPr>
      </w:pPr>
      <w:r>
        <w:rPr>
          <w:kern w:val="0"/>
          <w:sz w:val="24"/>
          <w:szCs w:val="24"/>
        </w:rPr>
        <w:t>Belbin (2018). </w:t>
      </w:r>
      <w:r>
        <w:rPr>
          <w:i/>
          <w:iCs/>
          <w:kern w:val="0"/>
          <w:sz w:val="24"/>
          <w:szCs w:val="24"/>
        </w:rPr>
        <w:t>Belbin</w:t>
      </w:r>
      <w:r>
        <w:rPr>
          <w:kern w:val="0"/>
          <w:sz w:val="24"/>
          <w:szCs w:val="24"/>
          <w:lang w:val="en-US"/>
        </w:rPr>
        <w:t>. [online] Belbin.com. Available at: https://www.belbin.com/about/belbin-team-roles [Accessed 8 Nov. 2023].</w:t>
      </w:r>
    </w:p>
    <w:p w14:paraId="60F5D20A" w14:textId="77777777" w:rsidR="005F75ED" w:rsidRDefault="00000000">
      <w:pPr>
        <w:pStyle w:val="Body"/>
        <w:spacing w:after="240" w:line="360" w:lineRule="auto"/>
        <w:rPr>
          <w:kern w:val="0"/>
          <w:sz w:val="24"/>
          <w:szCs w:val="24"/>
        </w:rPr>
      </w:pPr>
      <w:r>
        <w:rPr>
          <w:kern w:val="0"/>
          <w:sz w:val="24"/>
          <w:szCs w:val="24"/>
        </w:rPr>
        <w:t>Belbin. M (2018). </w:t>
      </w:r>
      <w:r>
        <w:rPr>
          <w:i/>
          <w:iCs/>
          <w:kern w:val="0"/>
          <w:sz w:val="24"/>
          <w:szCs w:val="24"/>
        </w:rPr>
        <w:t>Belbin</w:t>
      </w:r>
      <w:r>
        <w:rPr>
          <w:kern w:val="0"/>
          <w:sz w:val="24"/>
          <w:szCs w:val="24"/>
          <w:lang w:val="en-US"/>
        </w:rPr>
        <w:t>. [online] Belbin.com. Available at: https://www.belbin.com/about/belbin-team-roles [Accessed 8 Nov. 2023].</w:t>
      </w:r>
    </w:p>
    <w:p w14:paraId="5187BB39" w14:textId="77777777" w:rsidR="005F75ED" w:rsidRDefault="00000000">
      <w:pPr>
        <w:pStyle w:val="Body"/>
        <w:spacing w:after="240" w:line="360" w:lineRule="auto"/>
        <w:rPr>
          <w:kern w:val="0"/>
          <w:sz w:val="24"/>
          <w:szCs w:val="24"/>
        </w:rPr>
      </w:pPr>
      <w:r>
        <w:rPr>
          <w:sz w:val="24"/>
          <w:szCs w:val="24"/>
          <w:lang w:val="en-US"/>
        </w:rPr>
        <w:t>Chris Drew (PhD (2022).</w:t>
      </w:r>
      <w:r>
        <w:rPr>
          <w:sz w:val="24"/>
          <w:szCs w:val="24"/>
        </w:rPr>
        <w:t> </w:t>
      </w:r>
      <w:r>
        <w:rPr>
          <w:i/>
          <w:iCs/>
          <w:sz w:val="24"/>
          <w:szCs w:val="24"/>
          <w:lang w:val="en-US"/>
        </w:rPr>
        <w:t>21 Group Roles for Students (List of Examples)</w:t>
      </w:r>
      <w:r>
        <w:rPr>
          <w:sz w:val="24"/>
          <w:szCs w:val="24"/>
          <w:lang w:val="en-US"/>
        </w:rPr>
        <w:t>. [online] Helpful Professor. Available at: https://helpfulprofessor.com/group-roles-for-students/ [Accessed 14 Nov. 2023].</w:t>
      </w:r>
    </w:p>
    <w:p w14:paraId="5F2661A2" w14:textId="77777777" w:rsidR="005F75ED" w:rsidRDefault="00000000">
      <w:pPr>
        <w:pStyle w:val="Body"/>
        <w:spacing w:after="240" w:line="360" w:lineRule="auto"/>
        <w:rPr>
          <w:kern w:val="0"/>
          <w:sz w:val="24"/>
          <w:szCs w:val="24"/>
        </w:rPr>
      </w:pPr>
      <w:r>
        <w:rPr>
          <w:kern w:val="0"/>
          <w:sz w:val="24"/>
          <w:szCs w:val="24"/>
          <w:lang w:val="en-US"/>
        </w:rPr>
        <w:t xml:space="preserve">Experience </w:t>
      </w:r>
      <w:proofErr w:type="spellStart"/>
      <w:r>
        <w:rPr>
          <w:kern w:val="0"/>
          <w:sz w:val="24"/>
          <w:szCs w:val="24"/>
          <w:lang w:val="en-US"/>
        </w:rPr>
        <w:t>Mcintire</w:t>
      </w:r>
      <w:proofErr w:type="spellEnd"/>
      <w:r>
        <w:rPr>
          <w:kern w:val="0"/>
          <w:sz w:val="24"/>
          <w:szCs w:val="24"/>
          <w:lang w:val="en-US"/>
        </w:rPr>
        <w:t>. (2022).</w:t>
      </w:r>
      <w:r>
        <w:rPr>
          <w:kern w:val="0"/>
          <w:sz w:val="24"/>
          <w:szCs w:val="24"/>
        </w:rPr>
        <w:t> </w:t>
      </w:r>
      <w:r>
        <w:rPr>
          <w:i/>
          <w:iCs/>
          <w:kern w:val="0"/>
          <w:sz w:val="24"/>
          <w:szCs w:val="24"/>
          <w:lang w:val="en-US"/>
        </w:rPr>
        <w:t>Tips to Make Group Work Successful</w:t>
      </w:r>
      <w:r>
        <w:rPr>
          <w:kern w:val="0"/>
          <w:sz w:val="24"/>
          <w:szCs w:val="24"/>
          <w:lang w:val="en-US"/>
        </w:rPr>
        <w:t>. [online] Available at: https://experience.mcintire.virginia.edu/blogs/ms-commerce/tips-to-make-group-work-successful/#:~:text=Planning%20and%20Time%20Management,and%20integrate%20the%20final%20product. [Accessed 4 Nov. 2023].</w:t>
      </w:r>
    </w:p>
    <w:p w14:paraId="5E7C5B37" w14:textId="77777777" w:rsidR="005F75ED" w:rsidRDefault="00000000">
      <w:pPr>
        <w:pStyle w:val="NormalWeb"/>
        <w:spacing w:line="360" w:lineRule="auto"/>
        <w:rPr>
          <w:rFonts w:ascii="Calibri" w:eastAsia="Calibri" w:hAnsi="Calibri" w:cs="Calibri"/>
        </w:rPr>
      </w:pPr>
      <w:r>
        <w:rPr>
          <w:rFonts w:ascii="Calibri" w:hAnsi="Calibri"/>
        </w:rPr>
        <w:t xml:space="preserve">‌Figure 1. Reed. S (2023) Roles and responsibilities table. </w:t>
      </w:r>
    </w:p>
    <w:p w14:paraId="63C4453D" w14:textId="77777777" w:rsidR="005F75ED" w:rsidRDefault="00000000">
      <w:pPr>
        <w:pStyle w:val="NormalWeb"/>
        <w:spacing w:line="360" w:lineRule="auto"/>
        <w:rPr>
          <w:rFonts w:ascii="Calibri" w:eastAsia="Calibri" w:hAnsi="Calibri" w:cs="Calibri"/>
        </w:rPr>
      </w:pPr>
      <w:r>
        <w:rPr>
          <w:rFonts w:ascii="Calibri" w:hAnsi="Calibri"/>
        </w:rPr>
        <w:t>Figure 2. Reed. S (2023) Gantt Chart</w:t>
      </w:r>
    </w:p>
    <w:p w14:paraId="7BA12374" w14:textId="77777777" w:rsidR="005F75ED" w:rsidRDefault="00000000">
      <w:pPr>
        <w:pStyle w:val="Body"/>
        <w:spacing w:after="240" w:line="360" w:lineRule="auto"/>
        <w:rPr>
          <w:kern w:val="0"/>
          <w:sz w:val="24"/>
          <w:szCs w:val="24"/>
        </w:rPr>
      </w:pPr>
      <w:r>
        <w:rPr>
          <w:kern w:val="0"/>
          <w:sz w:val="24"/>
          <w:szCs w:val="24"/>
          <w:lang w:val="it-IT"/>
        </w:rPr>
        <w:t>Figure 3. Marian, P. (2014).</w:t>
      </w:r>
      <w:r>
        <w:rPr>
          <w:kern w:val="0"/>
          <w:sz w:val="24"/>
          <w:szCs w:val="24"/>
        </w:rPr>
        <w:t> </w:t>
      </w:r>
      <w:r>
        <w:rPr>
          <w:i/>
          <w:iCs/>
          <w:kern w:val="0"/>
          <w:sz w:val="24"/>
          <w:szCs w:val="24"/>
          <w:lang w:val="en-US"/>
        </w:rPr>
        <w:t>DPDT Relay: Overview and Application | ElectroSchematics.com</w:t>
      </w:r>
      <w:r>
        <w:rPr>
          <w:kern w:val="0"/>
          <w:sz w:val="24"/>
          <w:szCs w:val="24"/>
          <w:lang w:val="en-US"/>
        </w:rPr>
        <w:t>. [online] ElectroSchematics.com. Available at: https://www.electroschematics.com/dpdt-switch-relay/ [Accessed 15 Nov. 2023].</w:t>
      </w:r>
    </w:p>
    <w:p w14:paraId="6FDA015D" w14:textId="77777777" w:rsidR="005F75ED" w:rsidRDefault="00000000">
      <w:pPr>
        <w:pStyle w:val="NormalWeb"/>
        <w:spacing w:before="0" w:after="240" w:line="360" w:lineRule="auto"/>
        <w:rPr>
          <w:rFonts w:ascii="Calibri" w:eastAsia="Calibri" w:hAnsi="Calibri" w:cs="Calibri"/>
        </w:rPr>
      </w:pPr>
      <w:r>
        <w:rPr>
          <w:rFonts w:ascii="Calibri" w:hAnsi="Calibri"/>
        </w:rPr>
        <w:t>Imeche.org. (2023). </w:t>
      </w:r>
      <w:r>
        <w:rPr>
          <w:rFonts w:ascii="Calibri" w:hAnsi="Calibri"/>
          <w:i/>
          <w:iCs/>
        </w:rPr>
        <w:t>Design Challenge</w:t>
      </w:r>
      <w:r>
        <w:rPr>
          <w:rFonts w:ascii="Calibri" w:hAnsi="Calibri"/>
        </w:rPr>
        <w:t>. [online] Available at: https://www.imeche.org/events/challenges/design-challenge?resultsPage=2 [Accessed 4 Nov. 2023].</w:t>
      </w:r>
    </w:p>
    <w:p w14:paraId="1973401A" w14:textId="77777777" w:rsidR="005F75ED" w:rsidRDefault="00000000">
      <w:pPr>
        <w:pStyle w:val="Body"/>
        <w:spacing w:after="240" w:line="360" w:lineRule="auto"/>
        <w:rPr>
          <w:kern w:val="0"/>
          <w:sz w:val="24"/>
          <w:szCs w:val="24"/>
        </w:rPr>
      </w:pPr>
      <w:r>
        <w:rPr>
          <w:kern w:val="0"/>
          <w:sz w:val="24"/>
          <w:szCs w:val="24"/>
          <w:lang w:val="en-US"/>
        </w:rPr>
        <w:t>Indeed.com. (2022).</w:t>
      </w:r>
      <w:r>
        <w:rPr>
          <w:kern w:val="0"/>
          <w:sz w:val="24"/>
          <w:szCs w:val="24"/>
        </w:rPr>
        <w:t> </w:t>
      </w:r>
      <w:r>
        <w:rPr>
          <w:i/>
          <w:iCs/>
          <w:kern w:val="0"/>
          <w:sz w:val="24"/>
          <w:szCs w:val="24"/>
          <w:lang w:val="en-US"/>
        </w:rPr>
        <w:t xml:space="preserve">What It Takes </w:t>
      </w:r>
      <w:proofErr w:type="gramStart"/>
      <w:r>
        <w:rPr>
          <w:i/>
          <w:iCs/>
          <w:kern w:val="0"/>
          <w:sz w:val="24"/>
          <w:szCs w:val="24"/>
          <w:lang w:val="en-US"/>
        </w:rPr>
        <w:t>To</w:t>
      </w:r>
      <w:proofErr w:type="gramEnd"/>
      <w:r>
        <w:rPr>
          <w:i/>
          <w:iCs/>
          <w:kern w:val="0"/>
          <w:sz w:val="24"/>
          <w:szCs w:val="24"/>
          <w:lang w:val="en-US"/>
        </w:rPr>
        <w:t xml:space="preserve"> Be a Successful Team with Derrick Coleman</w:t>
      </w:r>
      <w:r>
        <w:rPr>
          <w:kern w:val="0"/>
          <w:sz w:val="24"/>
          <w:szCs w:val="24"/>
          <w:lang w:val="en-US"/>
        </w:rPr>
        <w:t>. [online] Available at: https://www.indeed.com/career-advice/career-development/group-roles [Accessed 14 Nov. 2023].</w:t>
      </w:r>
    </w:p>
    <w:p w14:paraId="756EEDE6" w14:textId="77777777" w:rsidR="005F75ED" w:rsidRDefault="00000000">
      <w:pPr>
        <w:pStyle w:val="NormalWeb"/>
        <w:spacing w:before="0" w:after="240" w:line="360" w:lineRule="auto"/>
        <w:rPr>
          <w:rFonts w:ascii="Calibri" w:hAnsi="Calibri"/>
        </w:rPr>
      </w:pPr>
      <w:r>
        <w:rPr>
          <w:rFonts w:ascii="Calibri" w:hAnsi="Calibri"/>
        </w:rPr>
        <w:lastRenderedPageBreak/>
        <w:t xml:space="preserve">‌‌MGI </w:t>
      </w:r>
      <w:proofErr w:type="spellStart"/>
      <w:r>
        <w:rPr>
          <w:rFonts w:ascii="Calibri" w:hAnsi="Calibri"/>
        </w:rPr>
        <w:t>SpeedWare</w:t>
      </w:r>
      <w:proofErr w:type="spellEnd"/>
      <w:r>
        <w:rPr>
          <w:rFonts w:ascii="Calibri" w:hAnsi="Calibri"/>
        </w:rPr>
        <w:t>. (2020). </w:t>
      </w:r>
      <w:r>
        <w:rPr>
          <w:rFonts w:ascii="Calibri" w:hAnsi="Calibri"/>
          <w:i/>
          <w:iCs/>
        </w:rPr>
        <w:t xml:space="preserve">SPST to DPDT Explained - MGI </w:t>
      </w:r>
      <w:proofErr w:type="spellStart"/>
      <w:r>
        <w:rPr>
          <w:rFonts w:ascii="Calibri" w:hAnsi="Calibri"/>
          <w:i/>
          <w:iCs/>
        </w:rPr>
        <w:t>SpeedWare</w:t>
      </w:r>
      <w:proofErr w:type="spellEnd"/>
      <w:r>
        <w:rPr>
          <w:rFonts w:ascii="Calibri" w:hAnsi="Calibri"/>
        </w:rPr>
        <w:t>. [online] Available at: https://mgispeedware.com/guides-documentation/what-is-spst/#:~:text=Double%2DPole%20Double%2DThrow%20DPDT,on%2Doff%2Don%20function. [Accessed 15 Nov. 2023].</w:t>
      </w:r>
    </w:p>
    <w:p w14:paraId="38C7251D" w14:textId="4281A87C" w:rsidR="00F9679D" w:rsidRPr="00F9679D" w:rsidRDefault="00F9679D">
      <w:pPr>
        <w:pStyle w:val="NormalWeb"/>
        <w:spacing w:before="0" w:after="240" w:line="360" w:lineRule="auto"/>
        <w:rPr>
          <w:rFonts w:ascii="Calibri" w:eastAsia="Calibri" w:hAnsi="Calibri" w:cs="Calibri"/>
        </w:rPr>
      </w:pPr>
      <w:r>
        <w:rPr>
          <w:rFonts w:ascii="Calibri" w:hAnsi="Calibri"/>
        </w:rPr>
        <w:t xml:space="preserve">MindTools (2020). </w:t>
      </w:r>
      <w:r>
        <w:rPr>
          <w:rFonts w:ascii="Calibri" w:hAnsi="Calibri"/>
          <w:i/>
          <w:iCs/>
        </w:rPr>
        <w:t xml:space="preserve">SMART goals. </w:t>
      </w:r>
      <w:r>
        <w:rPr>
          <w:rFonts w:ascii="Calibri" w:hAnsi="Calibri"/>
        </w:rPr>
        <w:t xml:space="preserve">[online] Available at: </w:t>
      </w:r>
      <w:hyperlink r:id="rId11" w:history="1">
        <w:r w:rsidRPr="00447114">
          <w:rPr>
            <w:rStyle w:val="Hyperlink"/>
            <w:rFonts w:ascii="Calibri" w:hAnsi="Calibri"/>
          </w:rPr>
          <w:t>https://www.mindtools.com/a4wo118/smart-goals</w:t>
        </w:r>
      </w:hyperlink>
      <w:r>
        <w:rPr>
          <w:rFonts w:ascii="Calibri" w:hAnsi="Calibri"/>
        </w:rPr>
        <w:t xml:space="preserve"> [Accessed 20</w:t>
      </w:r>
      <w:r w:rsidR="00743F25">
        <w:rPr>
          <w:rFonts w:ascii="Calibri" w:hAnsi="Calibri"/>
        </w:rPr>
        <w:t xml:space="preserve"> Mar. 2024]</w:t>
      </w:r>
    </w:p>
    <w:p w14:paraId="711AEB8E" w14:textId="77777777" w:rsidR="005F75ED" w:rsidRDefault="00000000">
      <w:pPr>
        <w:pStyle w:val="Body"/>
        <w:spacing w:before="100" w:after="100" w:line="360" w:lineRule="auto"/>
        <w:rPr>
          <w:rFonts w:ascii="Times New Roman" w:eastAsia="Times New Roman" w:hAnsi="Times New Roman" w:cs="Times New Roman"/>
          <w:kern w:val="0"/>
          <w:sz w:val="24"/>
          <w:szCs w:val="24"/>
        </w:rPr>
      </w:pPr>
      <w:r>
        <w:rPr>
          <w:rFonts w:ascii="Times New Roman" w:hAnsi="Times New Roman"/>
          <w:kern w:val="0"/>
          <w:sz w:val="24"/>
          <w:szCs w:val="24"/>
          <w:lang w:val="en-US"/>
        </w:rPr>
        <w:t>‌</w:t>
      </w:r>
    </w:p>
    <w:p w14:paraId="30CB90FC" w14:textId="77777777" w:rsidR="005F75ED" w:rsidRDefault="005F75ED">
      <w:pPr>
        <w:pStyle w:val="Body"/>
        <w:spacing w:before="100" w:after="100" w:line="360" w:lineRule="auto"/>
        <w:rPr>
          <w:rFonts w:ascii="Times New Roman" w:eastAsia="Times New Roman" w:hAnsi="Times New Roman" w:cs="Times New Roman"/>
          <w:kern w:val="0"/>
          <w:sz w:val="24"/>
          <w:szCs w:val="24"/>
        </w:rPr>
      </w:pPr>
    </w:p>
    <w:p w14:paraId="0C85EAB1" w14:textId="77777777" w:rsidR="005F75ED" w:rsidRDefault="005F75ED">
      <w:pPr>
        <w:pStyle w:val="Body"/>
        <w:spacing w:before="100" w:after="100" w:line="360" w:lineRule="auto"/>
        <w:rPr>
          <w:rFonts w:ascii="Times New Roman" w:eastAsia="Times New Roman" w:hAnsi="Times New Roman" w:cs="Times New Roman"/>
          <w:kern w:val="0"/>
          <w:sz w:val="24"/>
          <w:szCs w:val="24"/>
        </w:rPr>
      </w:pPr>
    </w:p>
    <w:p w14:paraId="0E0E44E7" w14:textId="0FA8C4B0" w:rsidR="005F75ED" w:rsidRDefault="00000000">
      <w:pPr>
        <w:pStyle w:val="Heading"/>
      </w:pPr>
      <w:bookmarkStart w:id="15" w:name="_Toc8"/>
      <w:r>
        <w:rPr>
          <w:rFonts w:eastAsia="Arial Unicode MS" w:cs="Arial Unicode MS"/>
          <w:lang w:val="fr-FR"/>
        </w:rPr>
        <w:t xml:space="preserve"> </w:t>
      </w:r>
      <w:bookmarkEnd w:id="15"/>
    </w:p>
    <w:p w14:paraId="54761D38" w14:textId="75D9401C" w:rsidR="005F75ED" w:rsidRDefault="005F75ED">
      <w:pPr>
        <w:pStyle w:val="Body"/>
        <w:spacing w:before="100" w:after="100" w:line="360" w:lineRule="auto"/>
        <w:rPr>
          <w:rFonts w:ascii="Times New Roman" w:eastAsia="Times New Roman" w:hAnsi="Times New Roman" w:cs="Times New Roman"/>
          <w:kern w:val="0"/>
          <w:sz w:val="24"/>
          <w:szCs w:val="24"/>
        </w:rPr>
      </w:pPr>
    </w:p>
    <w:p w14:paraId="524BDC3D" w14:textId="77777777" w:rsidR="005F75ED" w:rsidRDefault="005F75ED">
      <w:pPr>
        <w:pStyle w:val="NormalWeb"/>
        <w:spacing w:before="0" w:after="240" w:line="360" w:lineRule="auto"/>
      </w:pPr>
    </w:p>
    <w:sectPr w:rsidR="005F75ED" w:rsidSect="000F0131">
      <w:headerReference w:type="default" r:id="rId12"/>
      <w:footerReference w:type="even" r:id="rId13"/>
      <w:footerReference w:type="default" r:id="rId14"/>
      <w:pgSz w:w="11900" w:h="16840"/>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9DBF6" w14:textId="77777777" w:rsidR="009660B6" w:rsidRDefault="009660B6">
      <w:r>
        <w:separator/>
      </w:r>
    </w:p>
  </w:endnote>
  <w:endnote w:type="continuationSeparator" w:id="0">
    <w:p w14:paraId="31D5EC79" w14:textId="77777777" w:rsidR="009660B6" w:rsidRDefault="00966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2885408"/>
      <w:docPartObj>
        <w:docPartGallery w:val="Page Numbers (Bottom of Page)"/>
        <w:docPartUnique/>
      </w:docPartObj>
    </w:sdtPr>
    <w:sdtContent>
      <w:p w14:paraId="0FFF666A" w14:textId="6A1A9121" w:rsidR="000F0131" w:rsidRDefault="000F0131" w:rsidP="0044711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6E6401" w14:textId="77777777" w:rsidR="000F0131" w:rsidRDefault="000F01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1223069"/>
      <w:docPartObj>
        <w:docPartGallery w:val="Page Numbers (Bottom of Page)"/>
        <w:docPartUnique/>
      </w:docPartObj>
    </w:sdtPr>
    <w:sdtContent>
      <w:p w14:paraId="414F0F05" w14:textId="3E59F2AB" w:rsidR="000F0131" w:rsidRDefault="000F0131" w:rsidP="0044711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535E1D1" w14:textId="77777777" w:rsidR="005F75ED" w:rsidRDefault="005F75ED">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D0E61" w14:textId="77777777" w:rsidR="009660B6" w:rsidRDefault="009660B6">
      <w:r>
        <w:separator/>
      </w:r>
    </w:p>
  </w:footnote>
  <w:footnote w:type="continuationSeparator" w:id="0">
    <w:p w14:paraId="7F489C9B" w14:textId="77777777" w:rsidR="009660B6" w:rsidRDefault="009660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A407" w14:textId="77777777" w:rsidR="005F75ED" w:rsidRDefault="005F75ED">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82772"/>
    <w:multiLevelType w:val="hybridMultilevel"/>
    <w:tmpl w:val="AF00F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B51DC"/>
    <w:multiLevelType w:val="hybridMultilevel"/>
    <w:tmpl w:val="F0244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EB2E8A"/>
    <w:multiLevelType w:val="hybridMultilevel"/>
    <w:tmpl w:val="339E876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911907"/>
    <w:multiLevelType w:val="hybridMultilevel"/>
    <w:tmpl w:val="D4BA991E"/>
    <w:lvl w:ilvl="0" w:tplc="9C887C52">
      <w:start w:val="1"/>
      <w:numFmt w:val="decimal"/>
      <w:lvlText w:val="%1."/>
      <w:lvlJc w:val="left"/>
      <w:pPr>
        <w:ind w:left="720" w:hanging="360"/>
      </w:pPr>
      <w:rPr>
        <w:rFonts w:eastAsia="Arial Unicode MS" w:cs="Arial Unicode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F91216"/>
    <w:multiLevelType w:val="multilevel"/>
    <w:tmpl w:val="FF064626"/>
    <w:lvl w:ilvl="0">
      <w:start w:val="1"/>
      <w:numFmt w:val="decimal"/>
      <w:lvlText w:val="%1"/>
      <w:lvlJc w:val="left"/>
      <w:pPr>
        <w:ind w:left="360" w:hanging="360"/>
      </w:pPr>
      <w:rPr>
        <w:rFonts w:eastAsia="Arial Unicode MS" w:cs="Arial Unicode MS" w:hint="default"/>
      </w:rPr>
    </w:lvl>
    <w:lvl w:ilvl="1">
      <w:start w:val="2"/>
      <w:numFmt w:val="decimal"/>
      <w:lvlText w:val="%1.%2"/>
      <w:lvlJc w:val="left"/>
      <w:pPr>
        <w:ind w:left="360" w:hanging="360"/>
      </w:pPr>
      <w:rPr>
        <w:rFonts w:eastAsia="Arial Unicode MS" w:cs="Arial Unicode MS" w:hint="default"/>
      </w:rPr>
    </w:lvl>
    <w:lvl w:ilvl="2">
      <w:start w:val="1"/>
      <w:numFmt w:val="decimal"/>
      <w:lvlText w:val="%1.%2.%3"/>
      <w:lvlJc w:val="left"/>
      <w:pPr>
        <w:ind w:left="720" w:hanging="720"/>
      </w:pPr>
      <w:rPr>
        <w:rFonts w:eastAsia="Arial Unicode MS" w:cs="Arial Unicode MS" w:hint="default"/>
      </w:rPr>
    </w:lvl>
    <w:lvl w:ilvl="3">
      <w:start w:val="1"/>
      <w:numFmt w:val="decimal"/>
      <w:lvlText w:val="%1.%2.%3.%4"/>
      <w:lvlJc w:val="left"/>
      <w:pPr>
        <w:ind w:left="1080" w:hanging="1080"/>
      </w:pPr>
      <w:rPr>
        <w:rFonts w:eastAsia="Arial Unicode MS" w:cs="Arial Unicode MS" w:hint="default"/>
      </w:rPr>
    </w:lvl>
    <w:lvl w:ilvl="4">
      <w:start w:val="1"/>
      <w:numFmt w:val="decimal"/>
      <w:lvlText w:val="%1.%2.%3.%4.%5"/>
      <w:lvlJc w:val="left"/>
      <w:pPr>
        <w:ind w:left="1080" w:hanging="1080"/>
      </w:pPr>
      <w:rPr>
        <w:rFonts w:eastAsia="Arial Unicode MS" w:cs="Arial Unicode MS" w:hint="default"/>
      </w:rPr>
    </w:lvl>
    <w:lvl w:ilvl="5">
      <w:start w:val="1"/>
      <w:numFmt w:val="decimal"/>
      <w:lvlText w:val="%1.%2.%3.%4.%5.%6"/>
      <w:lvlJc w:val="left"/>
      <w:pPr>
        <w:ind w:left="1440" w:hanging="1440"/>
      </w:pPr>
      <w:rPr>
        <w:rFonts w:eastAsia="Arial Unicode MS" w:cs="Arial Unicode MS" w:hint="default"/>
      </w:rPr>
    </w:lvl>
    <w:lvl w:ilvl="6">
      <w:start w:val="1"/>
      <w:numFmt w:val="decimal"/>
      <w:lvlText w:val="%1.%2.%3.%4.%5.%6.%7"/>
      <w:lvlJc w:val="left"/>
      <w:pPr>
        <w:ind w:left="1440" w:hanging="1440"/>
      </w:pPr>
      <w:rPr>
        <w:rFonts w:eastAsia="Arial Unicode MS" w:cs="Arial Unicode MS" w:hint="default"/>
      </w:rPr>
    </w:lvl>
    <w:lvl w:ilvl="7">
      <w:start w:val="1"/>
      <w:numFmt w:val="decimal"/>
      <w:lvlText w:val="%1.%2.%3.%4.%5.%6.%7.%8"/>
      <w:lvlJc w:val="left"/>
      <w:pPr>
        <w:ind w:left="1800" w:hanging="1800"/>
      </w:pPr>
      <w:rPr>
        <w:rFonts w:eastAsia="Arial Unicode MS" w:cs="Arial Unicode MS" w:hint="default"/>
      </w:rPr>
    </w:lvl>
    <w:lvl w:ilvl="8">
      <w:start w:val="1"/>
      <w:numFmt w:val="decimal"/>
      <w:lvlText w:val="%1.%2.%3.%4.%5.%6.%7.%8.%9"/>
      <w:lvlJc w:val="left"/>
      <w:pPr>
        <w:ind w:left="2160" w:hanging="2160"/>
      </w:pPr>
      <w:rPr>
        <w:rFonts w:eastAsia="Arial Unicode MS" w:cs="Arial Unicode MS" w:hint="default"/>
      </w:rPr>
    </w:lvl>
  </w:abstractNum>
  <w:abstractNum w:abstractNumId="5" w15:restartNumberingAfterBreak="0">
    <w:nsid w:val="5DA41AE0"/>
    <w:multiLevelType w:val="hybridMultilevel"/>
    <w:tmpl w:val="5282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541A21"/>
    <w:multiLevelType w:val="multilevel"/>
    <w:tmpl w:val="543011F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1FE6F2F"/>
    <w:multiLevelType w:val="hybridMultilevel"/>
    <w:tmpl w:val="4EAA3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724485"/>
    <w:multiLevelType w:val="hybridMultilevel"/>
    <w:tmpl w:val="37CA9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BD38DF"/>
    <w:multiLevelType w:val="hybridMultilevel"/>
    <w:tmpl w:val="BED8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3591396">
    <w:abstractNumId w:val="9"/>
  </w:num>
  <w:num w:numId="2" w16cid:durableId="1939560547">
    <w:abstractNumId w:val="2"/>
  </w:num>
  <w:num w:numId="3" w16cid:durableId="630789824">
    <w:abstractNumId w:val="7"/>
  </w:num>
  <w:num w:numId="4" w16cid:durableId="420680710">
    <w:abstractNumId w:val="5"/>
  </w:num>
  <w:num w:numId="5" w16cid:durableId="295453590">
    <w:abstractNumId w:val="1"/>
  </w:num>
  <w:num w:numId="6" w16cid:durableId="739250096">
    <w:abstractNumId w:val="0"/>
  </w:num>
  <w:num w:numId="7" w16cid:durableId="1012804520">
    <w:abstractNumId w:val="8"/>
  </w:num>
  <w:num w:numId="8" w16cid:durableId="2104034145">
    <w:abstractNumId w:val="3"/>
  </w:num>
  <w:num w:numId="9" w16cid:durableId="1439569770">
    <w:abstractNumId w:val="4"/>
  </w:num>
  <w:num w:numId="10" w16cid:durableId="18780824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5ED"/>
    <w:rsid w:val="000358CC"/>
    <w:rsid w:val="000F0131"/>
    <w:rsid w:val="0025191E"/>
    <w:rsid w:val="002B07A9"/>
    <w:rsid w:val="003E1025"/>
    <w:rsid w:val="00455B24"/>
    <w:rsid w:val="004C0A6C"/>
    <w:rsid w:val="005F75ED"/>
    <w:rsid w:val="006510CF"/>
    <w:rsid w:val="006B522C"/>
    <w:rsid w:val="00743F25"/>
    <w:rsid w:val="007A095C"/>
    <w:rsid w:val="009660B6"/>
    <w:rsid w:val="009F4E20"/>
    <w:rsid w:val="00AC7109"/>
    <w:rsid w:val="00C72A60"/>
    <w:rsid w:val="00D045E6"/>
    <w:rsid w:val="00DD39D1"/>
    <w:rsid w:val="00DF5147"/>
    <w:rsid w:val="00F96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45AEB"/>
  <w15:docId w15:val="{6B9BF9AC-089F-BA4E-BB4C-FC44F9E5D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0F0131"/>
    <w:pPr>
      <w:keepNext/>
      <w:keepLines/>
      <w:spacing w:before="240"/>
      <w:outlineLvl w:val="0"/>
    </w:pPr>
    <w:rPr>
      <w:rFonts w:asciiTheme="majorHAnsi" w:eastAsiaTheme="majorEastAsia" w:hAnsiTheme="majorHAnsi" w:cstheme="majorBidi"/>
      <w:sz w:val="32"/>
      <w:szCs w:val="32"/>
    </w:rPr>
  </w:style>
  <w:style w:type="paragraph" w:styleId="Heading2">
    <w:name w:val="heading 2"/>
    <w:next w:val="Body"/>
    <w:uiPriority w:val="9"/>
    <w:unhideWhenUsed/>
    <w:qFormat/>
    <w:pPr>
      <w:keepNext/>
      <w:keepLines/>
      <w:spacing w:before="40" w:line="360" w:lineRule="auto"/>
      <w:outlineLvl w:val="1"/>
    </w:pPr>
    <w:rPr>
      <w:rFonts w:ascii="Calibri Light" w:eastAsia="Calibri Light" w:hAnsi="Calibri Light" w:cs="Calibri Light"/>
      <w:color w:val="000000"/>
      <w:kern w:val="2"/>
      <w:sz w:val="28"/>
      <w:szCs w:val="28"/>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kern w:val="2"/>
      <w:sz w:val="22"/>
      <w:szCs w:val="22"/>
      <w:u w:color="000000"/>
      <w14:textOutline w14:w="0" w14:cap="flat" w14:cmpd="sng" w14:algn="ctr">
        <w14:noFill/>
        <w14:prstDash w14:val="solid"/>
        <w14:bevel/>
      </w14:textOutline>
    </w:rPr>
  </w:style>
  <w:style w:type="paragraph" w:styleId="Title">
    <w:name w:val="Title"/>
    <w:next w:val="Body"/>
    <w:uiPriority w:val="10"/>
    <w:qFormat/>
    <w:rPr>
      <w:rFonts w:ascii="Calibri Light" w:hAnsi="Calibri Light" w:cs="Arial Unicode MS"/>
      <w:color w:val="000000"/>
      <w:spacing w:val="-10"/>
      <w:kern w:val="28"/>
      <w:sz w:val="56"/>
      <w:szCs w:val="56"/>
      <w:u w:color="000000"/>
      <w:lang w:val="en-US"/>
      <w14:textOutline w14:w="0" w14:cap="flat" w14:cmpd="sng" w14:algn="ctr">
        <w14:noFill/>
        <w14:prstDash w14:val="solid"/>
        <w14:bevel/>
      </w14:textOutline>
    </w:rPr>
  </w:style>
  <w:style w:type="paragraph" w:styleId="TOCHeading">
    <w:name w:val="TOC Heading"/>
    <w:next w:val="Body"/>
    <w:uiPriority w:val="39"/>
    <w:qFormat/>
    <w:pPr>
      <w:keepNext/>
      <w:keepLines/>
      <w:spacing w:before="240" w:line="360" w:lineRule="auto"/>
    </w:pPr>
    <w:rPr>
      <w:rFonts w:ascii="Calibri Light" w:hAnsi="Calibri Light" w:cs="Arial Unicode MS"/>
      <w:color w:val="2F5496"/>
      <w:sz w:val="32"/>
      <w:szCs w:val="32"/>
      <w:u w:color="2F5496"/>
      <w:lang w:val="en-US"/>
    </w:rPr>
  </w:style>
  <w:style w:type="paragraph" w:styleId="TOC1">
    <w:name w:val="toc 1"/>
    <w:uiPriority w:val="39"/>
    <w:pPr>
      <w:spacing w:before="120"/>
    </w:pPr>
    <w:rPr>
      <w:rFonts w:asciiTheme="minorHAnsi" w:hAnsiTheme="minorHAnsi"/>
      <w:b/>
      <w:bCs/>
      <w:i/>
      <w:iCs/>
      <w:sz w:val="24"/>
      <w:szCs w:val="24"/>
      <w:lang w:eastAsia="en-US"/>
    </w:rPr>
  </w:style>
  <w:style w:type="paragraph" w:customStyle="1" w:styleId="Heading">
    <w:name w:val="Heading"/>
    <w:next w:val="Body"/>
    <w:pPr>
      <w:keepNext/>
      <w:keepLines/>
      <w:spacing w:before="240" w:line="360" w:lineRule="auto"/>
      <w:outlineLvl w:val="0"/>
    </w:pPr>
    <w:rPr>
      <w:rFonts w:ascii="Calibri Light" w:eastAsia="Calibri Light" w:hAnsi="Calibri Light" w:cs="Calibri Light"/>
      <w:color w:val="000000"/>
      <w:kern w:val="2"/>
      <w:sz w:val="32"/>
      <w:szCs w:val="32"/>
      <w:u w:color="000000"/>
      <w14:textOutline w14:w="0" w14:cap="flat" w14:cmpd="sng" w14:algn="ctr">
        <w14:noFill/>
        <w14:prstDash w14:val="solid"/>
        <w14:bevel/>
      </w14:textOutline>
    </w:rPr>
  </w:style>
  <w:style w:type="paragraph" w:styleId="TOC2">
    <w:name w:val="toc 2"/>
    <w:uiPriority w:val="39"/>
    <w:pPr>
      <w:spacing w:before="120"/>
      <w:ind w:left="240"/>
    </w:pPr>
    <w:rPr>
      <w:rFonts w:asciiTheme="minorHAnsi" w:hAnsiTheme="minorHAnsi"/>
      <w:b/>
      <w:bCs/>
      <w:sz w:val="22"/>
      <w:szCs w:val="22"/>
      <w:lang w:eastAsia="en-US"/>
    </w:rPr>
  </w:style>
  <w:style w:type="paragraph" w:styleId="NormalWeb">
    <w:name w:val="Normal (Web)"/>
    <w:pPr>
      <w:spacing w:before="100" w:after="100"/>
    </w:pPr>
    <w:rPr>
      <w:rFonts w:cs="Arial Unicode MS"/>
      <w:color w:val="000000"/>
      <w:sz w:val="24"/>
      <w:szCs w:val="24"/>
      <w:u w:color="000000"/>
      <w:lang w:val="en-US"/>
    </w:rPr>
  </w:style>
  <w:style w:type="table" w:styleId="TableGrid">
    <w:name w:val="Table Grid"/>
    <w:basedOn w:val="TableNormal"/>
    <w:uiPriority w:val="39"/>
    <w:rsid w:val="004C0A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6510C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
    <w:name w:val="Grid Table 3"/>
    <w:basedOn w:val="TableNormal"/>
    <w:uiPriority w:val="48"/>
    <w:rsid w:val="00D045E6"/>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kern w:val="2"/>
      <w:sz w:val="24"/>
      <w:szCs w:val="24"/>
      <w:bdr w:val="none" w:sz="0" w:space="0" w:color="auto"/>
      <w:lang w:eastAsia="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Footer">
    <w:name w:val="footer"/>
    <w:basedOn w:val="Normal"/>
    <w:link w:val="FooterChar"/>
    <w:uiPriority w:val="99"/>
    <w:unhideWhenUsed/>
    <w:rsid w:val="000F0131"/>
    <w:pPr>
      <w:tabs>
        <w:tab w:val="center" w:pos="4513"/>
        <w:tab w:val="right" w:pos="9026"/>
      </w:tabs>
    </w:pPr>
  </w:style>
  <w:style w:type="character" w:customStyle="1" w:styleId="FooterChar">
    <w:name w:val="Footer Char"/>
    <w:basedOn w:val="DefaultParagraphFont"/>
    <w:link w:val="Footer"/>
    <w:uiPriority w:val="99"/>
    <w:rsid w:val="000F0131"/>
    <w:rPr>
      <w:sz w:val="24"/>
      <w:szCs w:val="24"/>
      <w:lang w:eastAsia="en-US"/>
    </w:rPr>
  </w:style>
  <w:style w:type="character" w:styleId="PageNumber">
    <w:name w:val="page number"/>
    <w:basedOn w:val="DefaultParagraphFont"/>
    <w:uiPriority w:val="99"/>
    <w:semiHidden/>
    <w:unhideWhenUsed/>
    <w:rsid w:val="000F0131"/>
  </w:style>
  <w:style w:type="paragraph" w:styleId="TOC3">
    <w:name w:val="toc 3"/>
    <w:basedOn w:val="Normal"/>
    <w:next w:val="Normal"/>
    <w:autoRedefine/>
    <w:uiPriority w:val="39"/>
    <w:unhideWhenUsed/>
    <w:rsid w:val="000F0131"/>
    <w:pPr>
      <w:ind w:left="480"/>
    </w:pPr>
    <w:rPr>
      <w:rFonts w:asciiTheme="minorHAnsi" w:hAnsiTheme="minorHAnsi"/>
      <w:sz w:val="20"/>
      <w:szCs w:val="20"/>
    </w:rPr>
  </w:style>
  <w:style w:type="paragraph" w:styleId="TOC4">
    <w:name w:val="toc 4"/>
    <w:basedOn w:val="Normal"/>
    <w:next w:val="Normal"/>
    <w:autoRedefine/>
    <w:uiPriority w:val="39"/>
    <w:semiHidden/>
    <w:unhideWhenUsed/>
    <w:rsid w:val="000F0131"/>
    <w:pPr>
      <w:ind w:left="720"/>
    </w:pPr>
    <w:rPr>
      <w:rFonts w:asciiTheme="minorHAnsi" w:hAnsiTheme="minorHAnsi"/>
      <w:sz w:val="20"/>
      <w:szCs w:val="20"/>
    </w:rPr>
  </w:style>
  <w:style w:type="paragraph" w:styleId="TOC5">
    <w:name w:val="toc 5"/>
    <w:basedOn w:val="Normal"/>
    <w:next w:val="Normal"/>
    <w:autoRedefine/>
    <w:uiPriority w:val="39"/>
    <w:semiHidden/>
    <w:unhideWhenUsed/>
    <w:rsid w:val="000F0131"/>
    <w:pPr>
      <w:ind w:left="960"/>
    </w:pPr>
    <w:rPr>
      <w:rFonts w:asciiTheme="minorHAnsi" w:hAnsiTheme="minorHAnsi"/>
      <w:sz w:val="20"/>
      <w:szCs w:val="20"/>
    </w:rPr>
  </w:style>
  <w:style w:type="paragraph" w:styleId="TOC6">
    <w:name w:val="toc 6"/>
    <w:basedOn w:val="Normal"/>
    <w:next w:val="Normal"/>
    <w:autoRedefine/>
    <w:uiPriority w:val="39"/>
    <w:semiHidden/>
    <w:unhideWhenUsed/>
    <w:rsid w:val="000F0131"/>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0F0131"/>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0F0131"/>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0F0131"/>
    <w:pPr>
      <w:ind w:left="1920"/>
    </w:pPr>
    <w:rPr>
      <w:rFonts w:asciiTheme="minorHAnsi" w:hAnsiTheme="minorHAnsi"/>
      <w:sz w:val="20"/>
      <w:szCs w:val="20"/>
    </w:rPr>
  </w:style>
  <w:style w:type="character" w:customStyle="1" w:styleId="Heading1Char">
    <w:name w:val="Heading 1 Char"/>
    <w:basedOn w:val="DefaultParagraphFont"/>
    <w:link w:val="Heading1"/>
    <w:uiPriority w:val="9"/>
    <w:rsid w:val="000F0131"/>
    <w:rPr>
      <w:rFonts w:asciiTheme="majorHAnsi" w:eastAsiaTheme="majorEastAsia" w:hAnsiTheme="majorHAnsi" w:cstheme="majorBidi"/>
      <w:sz w:val="32"/>
      <w:szCs w:val="32"/>
      <w:lang w:eastAsia="en-US"/>
    </w:rPr>
  </w:style>
  <w:style w:type="character" w:styleId="UnresolvedMention">
    <w:name w:val="Unresolved Mention"/>
    <w:basedOn w:val="DefaultParagraphFont"/>
    <w:uiPriority w:val="99"/>
    <w:semiHidden/>
    <w:unhideWhenUsed/>
    <w:rsid w:val="00F967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a4wo118/smart-goal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Calibri Light"/>
        <a:ea typeface="Calibri Light"/>
        <a:cs typeface="Calibri Light"/>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C6B36-1786-D64D-B63D-9DC181A7E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3252</Words>
  <Characters>16751</Characters>
  <Application>Microsoft Office Word</Application>
  <DocSecurity>0</DocSecurity>
  <Lines>429</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Sophie Reed (2000492)</cp:lastModifiedBy>
  <cp:revision>2</cp:revision>
  <dcterms:created xsi:type="dcterms:W3CDTF">2024-03-20T19:34:00Z</dcterms:created>
  <dcterms:modified xsi:type="dcterms:W3CDTF">2024-03-20T19:34:00Z</dcterms:modified>
</cp:coreProperties>
</file>