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5999" w:rsidRPr="007D648A" w:rsidRDefault="00525999" w:rsidP="00525999">
      <w:pPr>
        <w:widowControl/>
        <w:spacing w:before="100" w:beforeAutospacing="1" w:after="100" w:afterAutospacing="1"/>
        <w:jc w:val="left"/>
        <w:rPr>
          <w:rFonts w:ascii="SimSun" w:eastAsia="標楷體" w:hAnsi="SimSun" w:cs="SimSun"/>
          <w:kern w:val="0"/>
          <w:sz w:val="32"/>
          <w:szCs w:val="32"/>
          <w:lang w:eastAsia="zh-TW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復寧波某居士書</w:t>
      </w:r>
    </w:p>
    <w:p w:rsidR="00525999" w:rsidRPr="007D648A" w:rsidRDefault="00525999" w:rsidP="00525999">
      <w:pPr>
        <w:widowControl/>
        <w:spacing w:before="100" w:beforeAutospacing="1" w:after="100" w:afterAutospacing="1"/>
        <w:ind w:firstLine="705"/>
        <w:jc w:val="left"/>
        <w:rPr>
          <w:rFonts w:ascii="SimSun" w:eastAsia="標楷體" w:hAnsi="SimSun" w:cs="SimSun"/>
          <w:kern w:val="0"/>
          <w:sz w:val="32"/>
          <w:szCs w:val="32"/>
          <w:lang w:eastAsia="zh-TW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接手書，知治習之心，唯勤唯切。而消習之效，未得未見。其故何也。蓋以生死心不切，而只將此超凡入聖，消除惑業，成就淨念，作</w:t>
      </w:r>
      <w:bookmarkStart w:id="0" w:name="_GoBack"/>
      <w:bookmarkEnd w:id="0"/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口頭活計，故無實效也。倘知人身難得，佛法難聞，淨土法門更為難聞。今幸得此大丈夫身，又聞最難聞之淨土法門。敢將有限光陰，為聲色貨利消耗殆盡。令其仍舊虛生浪死，仍復沉淪六道，求出無期者乎。直須將一個死字，（此字好得很）掛到額顱上。凡不宜貪戀之境現前，則知此吾之鑊湯爐炭也。則斷不至如飛蛾赴火，自取燒身矣。凡分所應為之事，則知此吾之出苦慈航也。則斷不至當仁固讓，見義不為矣。</w:t>
      </w:r>
    </w:p>
    <w:p w:rsidR="00525999" w:rsidRPr="007D648A" w:rsidRDefault="00525999" w:rsidP="00525999">
      <w:pPr>
        <w:widowControl/>
        <w:spacing w:before="100" w:beforeAutospacing="1" w:after="100" w:afterAutospacing="1"/>
        <w:ind w:firstLine="705"/>
        <w:jc w:val="left"/>
        <w:rPr>
          <w:rFonts w:ascii="SimSun" w:eastAsia="標楷體" w:hAnsi="SimSun" w:cs="SimSun"/>
          <w:kern w:val="0"/>
          <w:sz w:val="32"/>
          <w:szCs w:val="32"/>
          <w:lang w:eastAsia="zh-TW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如是則塵境即可作入道之緣。豈必屏絕塵緣，方堪修道乎。蓋心有所主，不隨境轉，則即塵勞為解脫。所以金剛經屢屢令人心不住相。發心度盡一切眾生，而不見能度之我，所度之人與眾生，並所得之無餘涅槃之壽者相，方為真行菩薩道。若見有我為能度，生為所度，及無餘涅槃之所度法者。雖則度生，實於一乘實相之道，未能相契。以不了眾生當體是佛，佛性平等平等。妄起凡情聖解，致無為利益，成有為功德矣。何況聲色貨利之貪戀粘著乎哉。</w:t>
      </w:r>
    </w:p>
    <w:p w:rsidR="00525999" w:rsidRPr="007D648A" w:rsidRDefault="00525999" w:rsidP="00525999">
      <w:pPr>
        <w:widowControl/>
        <w:spacing w:before="100" w:beforeAutospacing="1" w:after="100" w:afterAutospacing="1"/>
        <w:ind w:firstLine="705"/>
        <w:jc w:val="left"/>
        <w:rPr>
          <w:rFonts w:ascii="SimSun" w:eastAsia="標楷體" w:hAnsi="SimSun" w:cs="SimSun"/>
          <w:kern w:val="0"/>
          <w:sz w:val="32"/>
          <w:szCs w:val="32"/>
          <w:lang w:eastAsia="zh-TW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然人生世間，不可無所作為。但自盡誼盡分，決不於誼分之外，有所覬覦。士農工商，各務其業，以為養身養家之本。隨分隨力執持佛號，決志求生。凡有力能及之種種善事，或出資，或出言，為之贊助。否則發隨喜心，亦屬功德。以此培植福田，作往生之助行。如順水揚帆，更加櫓棹，其到岸也，不更快乎。</w:t>
      </w:r>
    </w:p>
    <w:p w:rsidR="00525999" w:rsidRPr="007D648A" w:rsidRDefault="00525999" w:rsidP="00525999">
      <w:pPr>
        <w:widowControl/>
        <w:spacing w:before="100" w:beforeAutospacing="1" w:after="100" w:afterAutospacing="1"/>
        <w:ind w:firstLine="705"/>
        <w:jc w:val="left"/>
        <w:rPr>
          <w:rFonts w:ascii="SimSun" w:eastAsia="標楷體" w:hAnsi="SimSun" w:cs="SimSun"/>
          <w:kern w:val="0"/>
          <w:sz w:val="32"/>
          <w:szCs w:val="32"/>
          <w:lang w:eastAsia="zh-TW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lastRenderedPageBreak/>
        <w:t>臘月三十日，乃一歲之盡日。倘預先未曾打疊得好，則債主怨家，群相系縛，那容你過。臨命終時，乃一生之臘月三十日也。倘信願行資糧未具，貪瞋癡惡習猶存。則無量劫來怨家債主，統來逼討，那肯饒你。莫道不知淨土法門者，無可奈何，隨業受生。即知而不務實修者，亦復如是，被惡業牽向三途六道中，永永輪回去也。</w:t>
      </w:r>
    </w:p>
    <w:p w:rsidR="00525999" w:rsidRPr="007D648A" w:rsidRDefault="00525999" w:rsidP="00525999">
      <w:pPr>
        <w:widowControl/>
        <w:spacing w:before="100" w:beforeAutospacing="1" w:after="100" w:afterAutospacing="1"/>
        <w:ind w:firstLine="705"/>
        <w:jc w:val="left"/>
        <w:rPr>
          <w:rFonts w:ascii="SimSun" w:eastAsia="標楷體" w:hAnsi="SimSun" w:cs="SimSun"/>
          <w:kern w:val="0"/>
          <w:sz w:val="32"/>
          <w:szCs w:val="32"/>
        </w:rPr>
      </w:pPr>
      <w:r w:rsidRPr="007D648A">
        <w:rPr>
          <w:rFonts w:ascii="DFPBiaoKaiShu-B5" w:eastAsia="標楷體" w:hAnsi="DFPBiaoKaiShu-B5" w:cs="SimSun"/>
          <w:kern w:val="0"/>
          <w:sz w:val="32"/>
          <w:szCs w:val="32"/>
          <w:lang w:eastAsia="zh-TW"/>
        </w:rPr>
        <w:t>欲求出苦之要，唯有念念畏死。及死而墮落三途惡道，則佛念自純，淨業自成。一切塵境，自不能奪其正念矣。心經云，照見五蘊皆空，度一切苦厄。內之根身，外之器界，五蘊包含淨盡。能見其是空，則即五蘊，離五蘊。法法頭頭，皆是大解脫法門，大涅槃境界矣。</w:t>
      </w:r>
    </w:p>
    <w:p w:rsidR="00633CBE" w:rsidRPr="007D648A" w:rsidRDefault="00633CBE">
      <w:pPr>
        <w:rPr>
          <w:rFonts w:eastAsia="標楷體"/>
          <w:sz w:val="32"/>
          <w:szCs w:val="32"/>
        </w:rPr>
      </w:pPr>
    </w:p>
    <w:sectPr w:rsidR="00633CBE" w:rsidRPr="007D648A" w:rsidSect="00525999">
      <w:pgSz w:w="11906" w:h="16838"/>
      <w:pgMar w:top="1134" w:right="1134" w:bottom="1134" w:left="1134" w:header="851" w:footer="992" w:gutter="0"/>
      <w:cols w:space="425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A5774" w:rsidRDefault="00FA5774" w:rsidP="007D648A">
      <w:r>
        <w:separator/>
      </w:r>
    </w:p>
  </w:endnote>
  <w:endnote w:type="continuationSeparator" w:id="0">
    <w:p w:rsidR="00FA5774" w:rsidRDefault="00FA5774" w:rsidP="007D64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DFPBiaoKaiShu-B5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A5774" w:rsidRDefault="00FA5774" w:rsidP="007D648A">
      <w:r>
        <w:separator/>
      </w:r>
    </w:p>
  </w:footnote>
  <w:footnote w:type="continuationSeparator" w:id="0">
    <w:p w:rsidR="00FA5774" w:rsidRDefault="00FA5774" w:rsidP="007D648A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7"/>
  <w:bordersDoNotSurroundHeader/>
  <w:bordersDoNotSurroundFooter/>
  <w:proofState w:spelling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DE2EDB"/>
    <w:rsid w:val="00103315"/>
    <w:rsid w:val="003B2B78"/>
    <w:rsid w:val="00525999"/>
    <w:rsid w:val="0052713B"/>
    <w:rsid w:val="00633CBE"/>
    <w:rsid w:val="007D648A"/>
    <w:rsid w:val="00946929"/>
    <w:rsid w:val="00DE2EDB"/>
    <w:rsid w:val="00FA577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946929"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semiHidden/>
    <w:unhideWhenUsed/>
    <w:rsid w:val="007D648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4">
    <w:name w:val="頁首 字元"/>
    <w:basedOn w:val="a0"/>
    <w:link w:val="a3"/>
    <w:uiPriority w:val="99"/>
    <w:semiHidden/>
    <w:rsid w:val="007D648A"/>
    <w:rPr>
      <w:sz w:val="20"/>
      <w:szCs w:val="20"/>
    </w:rPr>
  </w:style>
  <w:style w:type="paragraph" w:styleId="a5">
    <w:name w:val="footer"/>
    <w:basedOn w:val="a"/>
    <w:link w:val="a6"/>
    <w:uiPriority w:val="99"/>
    <w:semiHidden/>
    <w:unhideWhenUsed/>
    <w:rsid w:val="007D648A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a6">
    <w:name w:val="頁尾 字元"/>
    <w:basedOn w:val="a0"/>
    <w:link w:val="a5"/>
    <w:uiPriority w:val="99"/>
    <w:semiHidden/>
    <w:rsid w:val="007D648A"/>
    <w:rPr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703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4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127</Words>
  <Characters>728</Characters>
  <Application>Microsoft Office Word</Application>
  <DocSecurity>0</DocSecurity>
  <Lines>6</Lines>
  <Paragraphs>1</Paragraphs>
  <ScaleCrop>false</ScaleCrop>
  <Company>Microsoft</Company>
  <LinksUpToDate>false</LinksUpToDate>
  <CharactersWithSpaces>854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admin</cp:lastModifiedBy>
  <cp:revision>5</cp:revision>
  <dcterms:created xsi:type="dcterms:W3CDTF">2017-10-14T06:03:00Z</dcterms:created>
  <dcterms:modified xsi:type="dcterms:W3CDTF">2017-10-14T07:37:00Z</dcterms:modified>
</cp:coreProperties>
</file>