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A1F056F" wp14:paraId="301A0231" wp14:textId="4235C8B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Name: Sayo Adedini 2328876</w:t>
      </w:r>
    </w:p>
    <w:p xmlns:wp14="http://schemas.microsoft.com/office/word/2010/wordml" w:rsidP="7A1F056F" wp14:paraId="05566F2C" wp14:textId="495505C1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Module: Protecting and supporting families in Health and Social Care</w:t>
      </w:r>
    </w:p>
    <w:p xmlns:wp14="http://schemas.microsoft.com/office/word/2010/wordml" w:rsidP="7A1F056F" wp14:paraId="0C72F6C0" wp14:textId="68E3737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Module Code: </w:t>
      </w:r>
      <w:r w:rsidRPr="7A1F056F" w:rsidR="471F9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BMHP5021</w:t>
      </w:r>
    </w:p>
    <w:p xmlns:wp14="http://schemas.microsoft.com/office/word/2010/wordml" w:rsidP="7A1F056F" wp14:paraId="1FAF891B" wp14:textId="73143178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Lecturer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: Gillian Weaver</w:t>
      </w:r>
    </w:p>
    <w:p xmlns:wp14="http://schemas.microsoft.com/office/word/2010/wordml" w:rsidP="7A1F056F" wp14:paraId="24571CC5" wp14:textId="2C77B50A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Assignment Tittle: Component 1: </w:t>
      </w:r>
      <w:r w:rsidRPr="7A1F056F" w:rsidR="471F92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Presentation (Round-The-Table Group Discussion)</w:t>
      </w:r>
    </w:p>
    <w:p xmlns:wp14="http://schemas.microsoft.com/office/word/2010/wordml" w:rsidP="7A1F056F" wp14:paraId="42E013B5" wp14:textId="12CFEEE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7A1F056F" wp14:paraId="43299D72" wp14:textId="5101227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xmlns:wp14="http://schemas.microsoft.com/office/word/2010/wordml" w:rsidP="7A1F056F" wp14:paraId="02BE013F" wp14:textId="349CA16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>Reference</w:t>
      </w:r>
    </w:p>
    <w:p xmlns:wp14="http://schemas.microsoft.com/office/word/2010/wordml" w:rsidP="7A1F056F" wp14:paraId="62059D87" wp14:textId="1873F81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GOV.UK (2014) </w:t>
      </w:r>
      <w:r w:rsidRPr="7A1F056F" w:rsidR="471F924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Working together to safeguard children: Multi-Agency Safeguarding Hubs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r:id="Rf8508dd5388d4e59">
        <w:r w:rsidRPr="7A1F056F" w:rsidR="471F924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https://www.gov.uk/government/news/working-together-to-safeguard-children-multi-agency-safeguarding-hubs</w:t>
        </w:r>
      </w:hyperlink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9 October 2025).</w:t>
      </w:r>
    </w:p>
    <w:p xmlns:wp14="http://schemas.microsoft.com/office/word/2010/wordml" w:rsidP="7A1F056F" wp14:paraId="6476B993" wp14:textId="2AC10E69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7A1F056F" w:rsidR="60807DB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GOV.UK (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2015) </w:t>
      </w:r>
      <w:r w:rsidRPr="7A1F056F" w:rsidR="471F924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Working together to safeguard children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r:id="R071d6f7bb246451a">
        <w:r w:rsidRPr="7A1F056F" w:rsidR="471F924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https://www.gov.uk/government/publications/working-together-to-safeguard-children--2</w:t>
        </w:r>
      </w:hyperlink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1 October 2025).</w:t>
      </w:r>
    </w:p>
    <w:p xmlns:wp14="http://schemas.microsoft.com/office/word/2010/wordml" w:rsidP="7A1F056F" wp14:paraId="3877BB66" wp14:textId="09072A3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GB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GOV.UK (2023) </w:t>
      </w:r>
      <w:r w:rsidRPr="7A1F056F" w:rsidR="471F924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Working together to safeguard children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r:id="Rbdfc0bc88b984f8f">
        <w:r w:rsidRPr="7A1F056F" w:rsidR="471F924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https://www.gov.uk/government/publications/working-together-to-safeguard-children--2</w:t>
        </w:r>
      </w:hyperlink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(Accessed: 9 October 2025).</w:t>
      </w:r>
    </w:p>
    <w:p xmlns:wp14="http://schemas.microsoft.com/office/word/2010/wordml" w:rsidP="7A1F056F" wp14:paraId="301EE457" wp14:textId="257226F0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HM Government (2023) </w:t>
      </w:r>
      <w:r w:rsidRPr="7A1F056F" w:rsidR="471F924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Working to safeguard children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r:id="Rd128c54b65b743a6">
        <w:r w:rsidRPr="7A1F056F" w:rsidR="471F924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https://www.gov.uk/government/publications/working-together-to-safeguard-children--2</w:t>
        </w:r>
      </w:hyperlink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0366F"/>
          <w:sz w:val="22"/>
          <w:szCs w:val="22"/>
          <w:u w:val="none"/>
          <w:lang w:val="en-US"/>
        </w:rPr>
        <w:t>(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Accessed: 9 October 2025).</w:t>
      </w:r>
    </w:p>
    <w:p xmlns:wp14="http://schemas.microsoft.com/office/word/2010/wordml" w:rsidP="7A1F056F" wp14:paraId="14EE83E5" wp14:textId="7072226E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7A1F056F" w:rsidR="66763C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Legislation.gov.uk (2025) </w:t>
      </w:r>
      <w:r w:rsidRPr="7A1F056F" w:rsidR="66763CD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Children Act 1989</w:t>
      </w:r>
      <w:r w:rsidRPr="7A1F056F" w:rsidR="66763C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r:id="R5469e7d9705143d2">
        <w:r w:rsidRPr="7A1F056F" w:rsidR="66763CD0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https://www.legislation.gov.uk/ukpga/1989/41/section/47</w:t>
        </w:r>
      </w:hyperlink>
      <w:r w:rsidRPr="7A1F056F" w:rsidR="66763CD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1 October 2025).</w:t>
      </w:r>
    </w:p>
    <w:p xmlns:wp14="http://schemas.microsoft.com/office/word/2010/wordml" w:rsidP="7A1F056F" wp14:paraId="14931882" wp14:textId="688EA183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7A1F056F" w:rsidR="104300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Legislation.gov.uk (2025). Children</w:t>
      </w:r>
      <w:r w:rsidRPr="7A1F056F" w:rsidR="1043005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Act 2004</w:t>
      </w:r>
      <w:r w:rsidRPr="7A1F056F" w:rsidR="104300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r:id="R373a6ea16c9249e6">
        <w:r w:rsidRPr="7A1F056F" w:rsidR="1043005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https://www.legislation.gov.uk/ukpga/2004/31/contents</w:t>
        </w:r>
      </w:hyperlink>
      <w:r w:rsidRPr="7A1F056F" w:rsidR="1043005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1 October 2025).</w:t>
      </w:r>
    </w:p>
    <w:p xmlns:wp14="http://schemas.microsoft.com/office/word/2010/wordml" w:rsidP="7A1F056F" wp14:paraId="0E1283DE" wp14:textId="1EA5992E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Legislation.gov.uk (2025) </w:t>
      </w:r>
      <w:r w:rsidRPr="7A1F056F" w:rsidR="471F924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The Domestic Abuse Act 2021 (Amendment) Regulations 2024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r:id="R8f473010ac764764">
        <w:r w:rsidRPr="7A1F056F" w:rsidR="471F924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https://www.legislation.gov.uk/uksi/2024/421/made</w:t>
        </w:r>
      </w:hyperlink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9 October 2025).</w:t>
      </w:r>
    </w:p>
    <w:p xmlns:wp14="http://schemas.microsoft.com/office/word/2010/wordml" w:rsidP="7A1F056F" wp14:paraId="4B3735E9" wp14:textId="73688835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</w:pP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Southampton </w:t>
      </w:r>
      <w:r w:rsidRPr="7A1F056F" w:rsidR="4192E8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>City Council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(no date) </w:t>
      </w:r>
      <w:r w:rsidRPr="7A1F056F" w:rsidR="471F924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333333"/>
          <w:sz w:val="22"/>
          <w:szCs w:val="22"/>
          <w:lang w:val="en-US"/>
        </w:rPr>
        <w:t>DASH Risk assessment</w:t>
      </w:r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. Available at: </w:t>
      </w:r>
      <w:hyperlink r:id="Ra8902e5329b1435c">
        <w:r w:rsidRPr="7A1F056F" w:rsidR="471F9245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https://www.southampton.gov.uk/people-places/community-safety/domestic-abuse/information-for-professionals/dash-risk-assessment/</w:t>
        </w:r>
      </w:hyperlink>
      <w:r w:rsidRPr="7A1F056F" w:rsidR="471F924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333333"/>
          <w:sz w:val="22"/>
          <w:szCs w:val="22"/>
          <w:lang w:val="en-US"/>
        </w:rPr>
        <w:t xml:space="preserve"> (Accessed: 9 October 2025).</w:t>
      </w:r>
    </w:p>
    <w:p xmlns:wp14="http://schemas.microsoft.com/office/word/2010/wordml" wp14:paraId="2C078E63" wp14:textId="09C42C1F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FA3703"/>
    <w:rsid w:val="10430055"/>
    <w:rsid w:val="18B6B586"/>
    <w:rsid w:val="1C78FC98"/>
    <w:rsid w:val="2AEC1CA0"/>
    <w:rsid w:val="2B35C38B"/>
    <w:rsid w:val="4192E848"/>
    <w:rsid w:val="4294E0BF"/>
    <w:rsid w:val="471F9245"/>
    <w:rsid w:val="52B0C6B4"/>
    <w:rsid w:val="55FA3703"/>
    <w:rsid w:val="60807DB7"/>
    <w:rsid w:val="66763CD0"/>
    <w:rsid w:val="6ED04BB3"/>
    <w:rsid w:val="7121FA3B"/>
    <w:rsid w:val="743475CA"/>
    <w:rsid w:val="792002A3"/>
    <w:rsid w:val="7A1F05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FA3703"/>
  <w15:chartTrackingRefBased/>
  <w15:docId w15:val="{97B668EC-512F-4F62-A254-300E9B1735A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A1F056F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gov.uk/government/news/working-together-to-safeguard-children-multi-agency-safeguarding-hubs" TargetMode="External" Id="Rf8508dd5388d4e59" /><Relationship Type="http://schemas.openxmlformats.org/officeDocument/2006/relationships/hyperlink" Target="https://www.gov.uk/government/publications/working-together-to-safeguard-children--2" TargetMode="External" Id="R071d6f7bb246451a" /><Relationship Type="http://schemas.openxmlformats.org/officeDocument/2006/relationships/hyperlink" Target="https://www.gov.uk/government/publications/working-together-to-safeguard-children--2" TargetMode="External" Id="Rbdfc0bc88b984f8f" /><Relationship Type="http://schemas.openxmlformats.org/officeDocument/2006/relationships/hyperlink" Target="https://www.gov.uk/government/publications/working-together-to-safeguard-children--2" TargetMode="External" Id="Rd128c54b65b743a6" /><Relationship Type="http://schemas.openxmlformats.org/officeDocument/2006/relationships/hyperlink" Target="https://www.legislation.gov.uk/ukpga/1989/41/section/47" TargetMode="External" Id="R5469e7d9705143d2" /><Relationship Type="http://schemas.openxmlformats.org/officeDocument/2006/relationships/hyperlink" Target="https://www.legislation.gov.uk/ukpga/2004/31/contents" TargetMode="External" Id="R373a6ea16c9249e6" /><Relationship Type="http://schemas.openxmlformats.org/officeDocument/2006/relationships/hyperlink" Target="https://www.legislation.gov.uk/uksi/2024/421/made" TargetMode="External" Id="R8f473010ac764764" /><Relationship Type="http://schemas.openxmlformats.org/officeDocument/2006/relationships/hyperlink" Target="https://www.southampton.gov.uk/people-places/community-safety/domestic-abuse/information-for-professionals/dash-risk-assessment/" TargetMode="External" Id="Ra8902e5329b143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2025-10-16T09:02:07.0095381Z</dcterms:created>
  <dcterms:modified xsi:type="dcterms:W3CDTF">2025-10-16T09:10:29.0317729Z</dcterms:modified>
  <dc:creator>Sayo Adedini (2328876)</dc:creator>
  <lastModifiedBy>Sayo Adedini (2328876)</lastModifiedBy>
</coreProperties>
</file>