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7BDC" w:rsidRPr="00E57BDC" w:rsidRDefault="00E57BDC" w:rsidP="00E57BDC">
      <w:pPr>
        <w:spacing w:after="0" w:line="240" w:lineRule="auto"/>
        <w:jc w:val="both"/>
        <w:rPr>
          <w:rFonts w:ascii="Times New Roman" w:hAnsi="Times New Roman" w:cs="Times New Roman"/>
          <w:b/>
          <w:sz w:val="24"/>
          <w:szCs w:val="24"/>
          <w:lang w:val="en-US"/>
        </w:rPr>
      </w:pPr>
      <w:r w:rsidRPr="00E57BDC">
        <w:rPr>
          <w:rFonts w:ascii="Times New Roman" w:hAnsi="Times New Roman" w:cs="Times New Roman"/>
          <w:b/>
          <w:sz w:val="24"/>
          <w:szCs w:val="24"/>
          <w:lang w:val="en-US"/>
        </w:rPr>
        <w:t>Project in Interfaith Studies (HPPD 7003)</w:t>
      </w:r>
      <w:r w:rsidRPr="00E57BDC">
        <w:rPr>
          <w:rFonts w:ascii="Times New Roman" w:hAnsi="Times New Roman" w:cs="Times New Roman"/>
          <w:b/>
          <w:sz w:val="24"/>
          <w:szCs w:val="24"/>
          <w:lang w:val="en-US"/>
        </w:rPr>
        <w:tab/>
      </w:r>
      <w:r w:rsidRPr="00E57BDC">
        <w:rPr>
          <w:rFonts w:ascii="Times New Roman" w:hAnsi="Times New Roman" w:cs="Times New Roman"/>
          <w:b/>
          <w:sz w:val="24"/>
          <w:szCs w:val="24"/>
          <w:lang w:val="en-US"/>
        </w:rPr>
        <w:tab/>
      </w:r>
      <w:r w:rsidRPr="00E57BDC">
        <w:rPr>
          <w:rFonts w:ascii="Times New Roman" w:hAnsi="Times New Roman" w:cs="Times New Roman"/>
          <w:b/>
          <w:sz w:val="24"/>
          <w:szCs w:val="24"/>
          <w:lang w:val="en-US"/>
        </w:rPr>
        <w:tab/>
      </w:r>
      <w:r w:rsidRPr="00E57BDC">
        <w:rPr>
          <w:rFonts w:ascii="Times New Roman" w:hAnsi="Times New Roman" w:cs="Times New Roman"/>
          <w:b/>
          <w:sz w:val="24"/>
          <w:szCs w:val="24"/>
          <w:lang w:val="en-US"/>
        </w:rPr>
        <w:tab/>
      </w:r>
      <w:r>
        <w:rPr>
          <w:rFonts w:ascii="Times New Roman" w:hAnsi="Times New Roman" w:cs="Times New Roman"/>
          <w:b/>
          <w:sz w:val="24"/>
          <w:szCs w:val="24"/>
          <w:lang w:val="en-US"/>
        </w:rPr>
        <w:tab/>
      </w:r>
      <w:bookmarkStart w:id="0" w:name="_GoBack"/>
      <w:bookmarkEnd w:id="0"/>
      <w:r w:rsidRPr="00E57BDC">
        <w:rPr>
          <w:rFonts w:ascii="Times New Roman" w:hAnsi="Times New Roman" w:cs="Times New Roman"/>
          <w:b/>
          <w:sz w:val="24"/>
          <w:szCs w:val="24"/>
          <w:lang w:val="en-US"/>
        </w:rPr>
        <w:t>Dr. Angus Slater</w:t>
      </w:r>
    </w:p>
    <w:p w:rsidR="00E57BDC" w:rsidRPr="00E57BDC" w:rsidRDefault="00E57BDC" w:rsidP="00E57BDC">
      <w:pPr>
        <w:spacing w:after="0" w:line="240" w:lineRule="auto"/>
        <w:jc w:val="both"/>
        <w:rPr>
          <w:rFonts w:ascii="Times New Roman" w:hAnsi="Times New Roman" w:cs="Times New Roman"/>
          <w:b/>
          <w:bCs/>
          <w:iCs/>
          <w:sz w:val="24"/>
          <w:szCs w:val="24"/>
          <w:lang w:val="en-US"/>
        </w:rPr>
      </w:pPr>
      <w:r w:rsidRPr="00E57BDC">
        <w:rPr>
          <w:rFonts w:ascii="Times New Roman" w:hAnsi="Times New Roman" w:cs="Times New Roman"/>
          <w:b/>
          <w:bCs/>
          <w:iCs/>
          <w:sz w:val="24"/>
          <w:szCs w:val="24"/>
          <w:lang w:val="en-US"/>
        </w:rPr>
        <w:t xml:space="preserve">Taras </w:t>
      </w:r>
      <w:proofErr w:type="spellStart"/>
      <w:r w:rsidRPr="00E57BDC">
        <w:rPr>
          <w:rFonts w:ascii="Times New Roman" w:hAnsi="Times New Roman" w:cs="Times New Roman"/>
          <w:b/>
          <w:bCs/>
          <w:iCs/>
          <w:sz w:val="24"/>
          <w:szCs w:val="24"/>
          <w:lang w:val="en-US"/>
        </w:rPr>
        <w:t>Dzyubanskyy</w:t>
      </w:r>
      <w:proofErr w:type="spellEnd"/>
      <w:r w:rsidRPr="00E57BDC">
        <w:rPr>
          <w:rFonts w:ascii="Times New Roman" w:hAnsi="Times New Roman" w:cs="Times New Roman"/>
          <w:b/>
          <w:bCs/>
          <w:iCs/>
          <w:sz w:val="24"/>
          <w:szCs w:val="24"/>
          <w:lang w:val="en-US"/>
        </w:rPr>
        <w:t xml:space="preserve"> </w:t>
      </w:r>
      <w:r w:rsidRPr="00E57BDC">
        <w:rPr>
          <w:rFonts w:ascii="Times New Roman" w:hAnsi="Times New Roman" w:cs="Times New Roman"/>
          <w:b/>
          <w:bCs/>
          <w:iCs/>
          <w:sz w:val="24"/>
          <w:szCs w:val="24"/>
          <w:lang w:val="en-US"/>
        </w:rPr>
        <w:t>(1710716)</w:t>
      </w:r>
    </w:p>
    <w:p w:rsidR="00E57BDC" w:rsidRDefault="00E57BDC" w:rsidP="00E57BDC">
      <w:pPr>
        <w:spacing w:after="0" w:line="240" w:lineRule="auto"/>
        <w:jc w:val="both"/>
        <w:rPr>
          <w:rFonts w:ascii="Times New Roman" w:hAnsi="Times New Roman" w:cs="Times New Roman"/>
          <w:bCs/>
          <w:i/>
          <w:iCs/>
          <w:sz w:val="24"/>
          <w:szCs w:val="24"/>
          <w:lang w:val="en-US"/>
        </w:rPr>
      </w:pPr>
    </w:p>
    <w:p w:rsidR="00E57BDC" w:rsidRPr="00E57BDC" w:rsidRDefault="00E57BDC" w:rsidP="00E57BDC">
      <w:pPr>
        <w:spacing w:after="0" w:line="240" w:lineRule="auto"/>
        <w:jc w:val="both"/>
        <w:rPr>
          <w:rFonts w:ascii="Times New Roman" w:hAnsi="Times New Roman" w:cs="Times New Roman"/>
          <w:bCs/>
          <w:i/>
          <w:iCs/>
          <w:sz w:val="24"/>
          <w:szCs w:val="24"/>
          <w:lang w:val="en-US"/>
        </w:rPr>
      </w:pPr>
    </w:p>
    <w:p w:rsidR="00EB7C67" w:rsidRDefault="00EB7C67" w:rsidP="00E57BDC">
      <w:pPr>
        <w:spacing w:after="0" w:line="240" w:lineRule="auto"/>
        <w:jc w:val="both"/>
        <w:rPr>
          <w:rFonts w:ascii="Times New Roman" w:hAnsi="Times New Roman" w:cs="Times New Roman"/>
          <w:b/>
          <w:i/>
          <w:sz w:val="24"/>
          <w:szCs w:val="24"/>
          <w:lang w:val="en-US"/>
        </w:rPr>
      </w:pPr>
      <w:r w:rsidRPr="00E57BDC">
        <w:rPr>
          <w:rFonts w:ascii="Times New Roman" w:hAnsi="Times New Roman" w:cs="Times New Roman"/>
          <w:b/>
          <w:i/>
          <w:sz w:val="24"/>
          <w:szCs w:val="24"/>
          <w:lang w:val="en-US"/>
        </w:rPr>
        <w:t xml:space="preserve">Interfaith Leadership and Typologies of </w:t>
      </w:r>
      <w:r w:rsidR="00D052B3" w:rsidRPr="00E57BDC">
        <w:rPr>
          <w:rFonts w:ascii="Times New Roman" w:hAnsi="Times New Roman" w:cs="Times New Roman"/>
          <w:b/>
          <w:i/>
          <w:sz w:val="24"/>
          <w:szCs w:val="24"/>
          <w:lang w:val="en-US"/>
        </w:rPr>
        <w:t>Religious Plurality</w:t>
      </w:r>
      <w:r w:rsidR="004D3240" w:rsidRPr="00E57BDC">
        <w:rPr>
          <w:rFonts w:ascii="Times New Roman" w:hAnsi="Times New Roman" w:cs="Times New Roman"/>
          <w:b/>
          <w:i/>
          <w:sz w:val="24"/>
          <w:szCs w:val="24"/>
          <w:lang w:val="en-US"/>
        </w:rPr>
        <w:t xml:space="preserve"> </w:t>
      </w:r>
    </w:p>
    <w:p w:rsidR="00E57BDC" w:rsidRPr="00E57BDC" w:rsidRDefault="00E57BDC" w:rsidP="00E57BDC">
      <w:pPr>
        <w:spacing w:after="0" w:line="240" w:lineRule="auto"/>
        <w:jc w:val="both"/>
        <w:rPr>
          <w:rFonts w:ascii="Times New Roman" w:hAnsi="Times New Roman" w:cs="Times New Roman"/>
          <w:b/>
          <w:i/>
          <w:sz w:val="24"/>
          <w:szCs w:val="24"/>
          <w:lang w:val="en-US"/>
        </w:rPr>
      </w:pPr>
    </w:p>
    <w:p w:rsidR="00F77ACE" w:rsidRPr="00441650" w:rsidRDefault="00FA24F2"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GB"/>
        </w:rPr>
        <w:t>The p</w:t>
      </w:r>
      <w:r w:rsidR="00F77ACE" w:rsidRPr="00441650">
        <w:rPr>
          <w:rFonts w:ascii="Times New Roman" w:hAnsi="Times New Roman" w:cs="Times New Roman"/>
          <w:sz w:val="24"/>
          <w:szCs w:val="24"/>
          <w:lang w:val="en-GB"/>
        </w:rPr>
        <w:t>ost-modern society of today presents new challenges for any given religion.  One of these challenges is the diversity of religions and the complexities that arise when members of different religious traditions encounter one an</w:t>
      </w:r>
      <w:r w:rsidR="00441650">
        <w:rPr>
          <w:rFonts w:ascii="Times New Roman" w:hAnsi="Times New Roman" w:cs="Times New Roman"/>
          <w:sz w:val="24"/>
          <w:szCs w:val="24"/>
          <w:lang w:val="en-GB"/>
        </w:rPr>
        <w:t>other. It is a challenge for a</w:t>
      </w:r>
      <w:r w:rsidR="00F77ACE" w:rsidRPr="00441650">
        <w:rPr>
          <w:rFonts w:ascii="Times New Roman" w:hAnsi="Times New Roman" w:cs="Times New Roman"/>
          <w:sz w:val="24"/>
          <w:szCs w:val="24"/>
          <w:lang w:val="en-GB"/>
        </w:rPr>
        <w:t xml:space="preserve"> representative of any religion to maintain his/her identity and, at the same time, to be open to dialogue with other religious traditions. The twentieth century saw the beginnings of the ecumenical movement and attempts on the part of great religions of the world to lead an interreligious dialogue</w:t>
      </w:r>
      <w:r w:rsidR="00FF3533" w:rsidRPr="00441650">
        <w:rPr>
          <w:rFonts w:ascii="Times New Roman" w:hAnsi="Times New Roman" w:cs="Times New Roman"/>
          <w:sz w:val="24"/>
          <w:szCs w:val="24"/>
          <w:lang w:val="en-GB"/>
        </w:rPr>
        <w:t xml:space="preserve"> (and to develop a theology of religions)</w:t>
      </w:r>
      <w:r w:rsidR="00F77ACE" w:rsidRPr="00441650">
        <w:rPr>
          <w:rFonts w:ascii="Times New Roman" w:hAnsi="Times New Roman" w:cs="Times New Roman"/>
          <w:sz w:val="24"/>
          <w:szCs w:val="24"/>
          <w:lang w:val="en-GB"/>
        </w:rPr>
        <w:t xml:space="preserve">. </w:t>
      </w:r>
      <w:r w:rsidR="00146BE7" w:rsidRPr="00441650">
        <w:rPr>
          <w:rFonts w:ascii="Times New Roman" w:hAnsi="Times New Roman" w:cs="Times New Roman"/>
          <w:sz w:val="24"/>
          <w:szCs w:val="24"/>
          <w:lang w:val="en-GB"/>
        </w:rPr>
        <w:t>The task of religious leaders has become an interfaith task in of itself as the</w:t>
      </w:r>
      <w:r w:rsidR="00F77ACE" w:rsidRPr="00441650">
        <w:rPr>
          <w:rFonts w:ascii="Times New Roman" w:hAnsi="Times New Roman" w:cs="Times New Roman"/>
          <w:sz w:val="24"/>
          <w:szCs w:val="24"/>
          <w:lang w:val="en-GB"/>
        </w:rPr>
        <w:t xml:space="preserve"> diversity of religions poses a serious question to the truth</w:t>
      </w:r>
      <w:r w:rsidRPr="00441650">
        <w:rPr>
          <w:rFonts w:ascii="Times New Roman" w:hAnsi="Times New Roman" w:cs="Times New Roman"/>
          <w:sz w:val="24"/>
          <w:szCs w:val="24"/>
          <w:lang w:val="en-GB"/>
        </w:rPr>
        <w:t>fulness and authenticity of every</w:t>
      </w:r>
      <w:r w:rsidR="00F77ACE" w:rsidRPr="00441650">
        <w:rPr>
          <w:rFonts w:ascii="Times New Roman" w:hAnsi="Times New Roman" w:cs="Times New Roman"/>
          <w:sz w:val="24"/>
          <w:szCs w:val="24"/>
          <w:lang w:val="en-GB"/>
        </w:rPr>
        <w:t xml:space="preserve"> single re</w:t>
      </w:r>
      <w:r w:rsidR="00A5005D" w:rsidRPr="00441650">
        <w:rPr>
          <w:rFonts w:ascii="Times New Roman" w:hAnsi="Times New Roman" w:cs="Times New Roman"/>
          <w:sz w:val="24"/>
          <w:szCs w:val="24"/>
          <w:lang w:val="en-GB"/>
        </w:rPr>
        <w:t>ligion. The fact that most</w:t>
      </w:r>
      <w:r w:rsidR="00F77ACE" w:rsidRPr="00441650">
        <w:rPr>
          <w:rFonts w:ascii="Times New Roman" w:hAnsi="Times New Roman" w:cs="Times New Roman"/>
          <w:sz w:val="24"/>
          <w:szCs w:val="24"/>
          <w:lang w:val="en-GB"/>
        </w:rPr>
        <w:t xml:space="preserve"> religions, in their orthodox versions, present themselves as providing privileged access to the truth that they proclaim, makes the issue of the diversity of religions even more difficult and complex. As a response to this religious diversity, four views </w:t>
      </w:r>
      <w:r w:rsidR="00A5005D" w:rsidRPr="00441650">
        <w:rPr>
          <w:rFonts w:ascii="Times New Roman" w:hAnsi="Times New Roman" w:cs="Times New Roman"/>
          <w:sz w:val="24"/>
          <w:szCs w:val="24"/>
          <w:lang w:val="en-GB"/>
        </w:rPr>
        <w:t xml:space="preserve">(typologies) </w:t>
      </w:r>
      <w:r w:rsidR="00F77ACE" w:rsidRPr="00441650">
        <w:rPr>
          <w:rFonts w:ascii="Times New Roman" w:hAnsi="Times New Roman" w:cs="Times New Roman"/>
          <w:sz w:val="24"/>
          <w:szCs w:val="24"/>
          <w:lang w:val="en-GB"/>
        </w:rPr>
        <w:t>are important: exclusivism, inclusivism, pluralism, and, the recently proposed notion of particularism.</w:t>
      </w:r>
      <w:r w:rsidR="008C124F" w:rsidRPr="00441650">
        <w:rPr>
          <w:rStyle w:val="a5"/>
          <w:rFonts w:ascii="Times New Roman" w:hAnsi="Times New Roman" w:cs="Times New Roman"/>
          <w:sz w:val="24"/>
          <w:szCs w:val="24"/>
          <w:lang w:val="en-GB"/>
        </w:rPr>
        <w:footnoteReference w:id="1"/>
      </w:r>
      <w:r w:rsidR="00F77ACE" w:rsidRPr="00441650">
        <w:rPr>
          <w:rFonts w:ascii="Times New Roman" w:hAnsi="Times New Roman" w:cs="Times New Roman"/>
          <w:sz w:val="24"/>
          <w:szCs w:val="24"/>
          <w:lang w:val="en-GB"/>
        </w:rPr>
        <w:t xml:space="preserve"> This essay will tackle these </w:t>
      </w:r>
      <w:r w:rsidR="00FF3533" w:rsidRPr="00441650">
        <w:rPr>
          <w:rFonts w:ascii="Times New Roman" w:hAnsi="Times New Roman" w:cs="Times New Roman"/>
          <w:sz w:val="24"/>
          <w:szCs w:val="24"/>
          <w:lang w:val="en-GB"/>
        </w:rPr>
        <w:t>typologies</w:t>
      </w:r>
      <w:r w:rsidR="00F77ACE" w:rsidRPr="00441650">
        <w:rPr>
          <w:rFonts w:ascii="Times New Roman" w:hAnsi="Times New Roman" w:cs="Times New Roman"/>
          <w:sz w:val="24"/>
          <w:szCs w:val="24"/>
          <w:lang w:val="en-GB"/>
        </w:rPr>
        <w:t xml:space="preserve"> together with the concept of interfaith leadership. </w:t>
      </w:r>
      <w:r w:rsidR="00CE721B" w:rsidRPr="00441650">
        <w:rPr>
          <w:rFonts w:ascii="Times New Roman" w:hAnsi="Times New Roman" w:cs="Times New Roman"/>
          <w:sz w:val="24"/>
          <w:szCs w:val="24"/>
          <w:lang w:val="en-GB"/>
        </w:rPr>
        <w:t xml:space="preserve">It will also take a close look at the understanding religious plurality from a Catholic perspective. For this we will analyse the approach of Augustine </w:t>
      </w:r>
      <w:proofErr w:type="spellStart"/>
      <w:r w:rsidR="00CE721B" w:rsidRPr="00441650">
        <w:rPr>
          <w:rFonts w:ascii="Times New Roman" w:hAnsi="Times New Roman" w:cs="Times New Roman"/>
          <w:sz w:val="24"/>
          <w:szCs w:val="24"/>
          <w:lang w:val="en-GB"/>
        </w:rPr>
        <w:t>DiNoia</w:t>
      </w:r>
      <w:proofErr w:type="spellEnd"/>
      <w:r w:rsidR="00CE721B" w:rsidRPr="00441650">
        <w:rPr>
          <w:rFonts w:ascii="Times New Roman" w:hAnsi="Times New Roman" w:cs="Times New Roman"/>
          <w:sz w:val="24"/>
          <w:szCs w:val="24"/>
          <w:lang w:val="en-GB"/>
        </w:rPr>
        <w:t xml:space="preserve">, a Catholic theologian engaged in interfaith dialogue on official level. </w:t>
      </w:r>
      <w:r w:rsidR="00AF4F4D" w:rsidRPr="00441650">
        <w:rPr>
          <w:rFonts w:ascii="Times New Roman" w:hAnsi="Times New Roman" w:cs="Times New Roman"/>
          <w:sz w:val="24"/>
          <w:szCs w:val="24"/>
          <w:lang w:val="en-GB"/>
        </w:rPr>
        <w:t>Before we do this, let’s take a look at a concrete example of what we would qualify as “interfaith leadership.”</w:t>
      </w:r>
    </w:p>
    <w:p w:rsidR="00C13D4F" w:rsidRPr="00441650" w:rsidRDefault="001324D7"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On May 7, 2013</w:t>
      </w:r>
      <w:r w:rsidR="00FA24F2"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 xml:space="preserve"> the City Council Hall in </w:t>
      </w:r>
      <w:proofErr w:type="spellStart"/>
      <w:r w:rsidRPr="00441650">
        <w:rPr>
          <w:rFonts w:ascii="Times New Roman" w:hAnsi="Times New Roman" w:cs="Times New Roman"/>
          <w:sz w:val="24"/>
          <w:szCs w:val="24"/>
          <w:lang w:val="en-US"/>
        </w:rPr>
        <w:t>Lviv</w:t>
      </w:r>
      <w:proofErr w:type="spellEnd"/>
      <w:r w:rsidRPr="00441650">
        <w:rPr>
          <w:rFonts w:ascii="Times New Roman" w:hAnsi="Times New Roman" w:cs="Times New Roman"/>
          <w:sz w:val="24"/>
          <w:szCs w:val="24"/>
          <w:lang w:val="en-US"/>
        </w:rPr>
        <w:t xml:space="preserve"> (Western Ukraine) hosted an unprecedented event – </w:t>
      </w:r>
      <w:r w:rsidR="00FA24F2" w:rsidRPr="00441650">
        <w:rPr>
          <w:rFonts w:ascii="Times New Roman" w:hAnsi="Times New Roman" w:cs="Times New Roman"/>
          <w:sz w:val="24"/>
          <w:szCs w:val="24"/>
          <w:lang w:val="en-US"/>
        </w:rPr>
        <w:t xml:space="preserve">the </w:t>
      </w:r>
      <w:r w:rsidRPr="00441650">
        <w:rPr>
          <w:rFonts w:ascii="Times New Roman" w:hAnsi="Times New Roman" w:cs="Times New Roman"/>
          <w:sz w:val="24"/>
          <w:szCs w:val="24"/>
          <w:lang w:val="en-US"/>
        </w:rPr>
        <w:t xml:space="preserve">inauguration of </w:t>
      </w:r>
      <w:r w:rsidR="009B1EE7" w:rsidRPr="00441650">
        <w:rPr>
          <w:rFonts w:ascii="Times New Roman" w:hAnsi="Times New Roman" w:cs="Times New Roman"/>
          <w:sz w:val="24"/>
          <w:szCs w:val="24"/>
          <w:lang w:val="en-US"/>
        </w:rPr>
        <w:t>an interfaith dialogue center (</w:t>
      </w:r>
      <w:hyperlink r:id="rId9" w:history="1">
        <w:r w:rsidR="009B1EE7" w:rsidRPr="00441650">
          <w:rPr>
            <w:rStyle w:val="a8"/>
            <w:rFonts w:ascii="Times New Roman" w:hAnsi="Times New Roman" w:cs="Times New Roman"/>
            <w:sz w:val="24"/>
            <w:szCs w:val="24"/>
            <w:lang w:val="en-US"/>
          </w:rPr>
          <w:t>Libertas Center</w:t>
        </w:r>
      </w:hyperlink>
      <w:r w:rsidR="009B1EE7" w:rsidRPr="00441650">
        <w:rPr>
          <w:rFonts w:ascii="Times New Roman" w:hAnsi="Times New Roman" w:cs="Times New Roman"/>
          <w:sz w:val="24"/>
          <w:szCs w:val="24"/>
          <w:lang w:val="en-US"/>
        </w:rPr>
        <w:t xml:space="preserve">), </w:t>
      </w:r>
      <w:r w:rsidRPr="00441650">
        <w:rPr>
          <w:rFonts w:ascii="Times New Roman" w:hAnsi="Times New Roman" w:cs="Times New Roman"/>
          <w:sz w:val="24"/>
          <w:szCs w:val="24"/>
          <w:lang w:val="en-US"/>
        </w:rPr>
        <w:t>an organization that will promote interconfessional and interreligious dialogue</w:t>
      </w:r>
      <w:r w:rsidR="00FA24F2" w:rsidRPr="00441650">
        <w:rPr>
          <w:rFonts w:ascii="Times New Roman" w:hAnsi="Times New Roman" w:cs="Times New Roman"/>
          <w:sz w:val="24"/>
          <w:szCs w:val="24"/>
          <w:lang w:val="en-US"/>
        </w:rPr>
        <w:t xml:space="preserve"> on an academic and practical</w:t>
      </w:r>
      <w:r w:rsidR="004D3240" w:rsidRPr="00441650">
        <w:rPr>
          <w:rFonts w:ascii="Times New Roman" w:hAnsi="Times New Roman" w:cs="Times New Roman"/>
          <w:sz w:val="24"/>
          <w:szCs w:val="24"/>
          <w:lang w:val="en-US"/>
        </w:rPr>
        <w:t xml:space="preserve"> level in Ukraine</w:t>
      </w:r>
      <w:r w:rsidRPr="00441650">
        <w:rPr>
          <w:rFonts w:ascii="Times New Roman" w:hAnsi="Times New Roman" w:cs="Times New Roman"/>
          <w:sz w:val="24"/>
          <w:szCs w:val="24"/>
          <w:lang w:val="en-US"/>
        </w:rPr>
        <w:t xml:space="preserve">. Apart from </w:t>
      </w:r>
      <w:r w:rsidR="004D3240" w:rsidRPr="00441650">
        <w:rPr>
          <w:rFonts w:ascii="Times New Roman" w:hAnsi="Times New Roman" w:cs="Times New Roman"/>
          <w:sz w:val="24"/>
          <w:szCs w:val="24"/>
          <w:lang w:val="en-US"/>
        </w:rPr>
        <w:t xml:space="preserve">the </w:t>
      </w:r>
      <w:r w:rsidRPr="00441650">
        <w:rPr>
          <w:rFonts w:ascii="Times New Roman" w:hAnsi="Times New Roman" w:cs="Times New Roman"/>
          <w:sz w:val="24"/>
          <w:szCs w:val="24"/>
          <w:lang w:val="en-US"/>
        </w:rPr>
        <w:t>Chris</w:t>
      </w:r>
      <w:r w:rsidR="00771A6D" w:rsidRPr="00441650">
        <w:rPr>
          <w:rFonts w:ascii="Times New Roman" w:hAnsi="Times New Roman" w:cs="Times New Roman"/>
          <w:sz w:val="24"/>
          <w:szCs w:val="24"/>
          <w:lang w:val="en-US"/>
        </w:rPr>
        <w:t xml:space="preserve">tian religious leaders </w:t>
      </w:r>
      <w:r w:rsidR="0077382E" w:rsidRPr="00441650">
        <w:rPr>
          <w:rFonts w:ascii="Times New Roman" w:hAnsi="Times New Roman" w:cs="Times New Roman"/>
          <w:sz w:val="24"/>
          <w:szCs w:val="24"/>
          <w:lang w:val="en-US"/>
        </w:rPr>
        <w:t>(Catholic, Orthodox</w:t>
      </w:r>
      <w:r w:rsidR="00FA24F2" w:rsidRPr="00441650">
        <w:rPr>
          <w:rFonts w:ascii="Times New Roman" w:hAnsi="Times New Roman" w:cs="Times New Roman"/>
          <w:sz w:val="24"/>
          <w:szCs w:val="24"/>
          <w:lang w:val="en-US"/>
        </w:rPr>
        <w:t>,</w:t>
      </w:r>
      <w:r w:rsidR="0077382E" w:rsidRPr="00441650">
        <w:rPr>
          <w:rFonts w:ascii="Times New Roman" w:hAnsi="Times New Roman" w:cs="Times New Roman"/>
          <w:sz w:val="24"/>
          <w:szCs w:val="24"/>
          <w:lang w:val="en-US"/>
        </w:rPr>
        <w:t xml:space="preserve"> and Protestant) </w:t>
      </w:r>
      <w:r w:rsidR="00771A6D" w:rsidRPr="00441650">
        <w:rPr>
          <w:rFonts w:ascii="Times New Roman" w:hAnsi="Times New Roman" w:cs="Times New Roman"/>
          <w:sz w:val="24"/>
          <w:szCs w:val="24"/>
          <w:lang w:val="en-US"/>
        </w:rPr>
        <w:t>who came to</w:t>
      </w:r>
      <w:r w:rsidRPr="00441650">
        <w:rPr>
          <w:rFonts w:ascii="Times New Roman" w:hAnsi="Times New Roman" w:cs="Times New Roman"/>
          <w:sz w:val="24"/>
          <w:szCs w:val="24"/>
          <w:lang w:val="en-US"/>
        </w:rPr>
        <w:t xml:space="preserve"> the event, there were Jewish and Muslim authorities who took the floor and spoke of the importance of building bridges</w:t>
      </w:r>
      <w:r w:rsidR="004D3240" w:rsidRPr="00441650">
        <w:rPr>
          <w:rFonts w:ascii="Times New Roman" w:hAnsi="Times New Roman" w:cs="Times New Roman"/>
          <w:sz w:val="24"/>
          <w:szCs w:val="24"/>
          <w:lang w:val="en-US"/>
        </w:rPr>
        <w:t>, promoting dialogue and understanding</w:t>
      </w:r>
      <w:r w:rsidRPr="00441650">
        <w:rPr>
          <w:rFonts w:ascii="Times New Roman" w:hAnsi="Times New Roman" w:cs="Times New Roman"/>
          <w:sz w:val="24"/>
          <w:szCs w:val="24"/>
          <w:lang w:val="en-US"/>
        </w:rPr>
        <w:t xml:space="preserve">. </w:t>
      </w:r>
      <w:r w:rsidR="00772FDA" w:rsidRPr="00441650">
        <w:rPr>
          <w:rFonts w:ascii="Times New Roman" w:hAnsi="Times New Roman" w:cs="Times New Roman"/>
          <w:sz w:val="24"/>
          <w:szCs w:val="24"/>
          <w:lang w:val="en-US"/>
        </w:rPr>
        <w:t xml:space="preserve">One of the key-note speakers for the event was a Jewish rabbi – </w:t>
      </w:r>
      <w:hyperlink r:id="rId10" w:history="1">
        <w:r w:rsidR="00772FDA" w:rsidRPr="00441650">
          <w:rPr>
            <w:rStyle w:val="a8"/>
            <w:rFonts w:ascii="Times New Roman" w:hAnsi="Times New Roman" w:cs="Times New Roman"/>
            <w:sz w:val="24"/>
            <w:szCs w:val="24"/>
            <w:lang w:val="en-US"/>
          </w:rPr>
          <w:t xml:space="preserve">Jack </w:t>
        </w:r>
        <w:proofErr w:type="spellStart"/>
        <w:r w:rsidR="00772FDA" w:rsidRPr="00441650">
          <w:rPr>
            <w:rStyle w:val="a8"/>
            <w:rFonts w:ascii="Times New Roman" w:hAnsi="Times New Roman" w:cs="Times New Roman"/>
            <w:sz w:val="24"/>
            <w:szCs w:val="24"/>
            <w:lang w:val="en-US"/>
          </w:rPr>
          <w:t>Bemporad</w:t>
        </w:r>
        <w:proofErr w:type="spellEnd"/>
      </w:hyperlink>
      <w:r w:rsidR="00772FDA" w:rsidRPr="00441650">
        <w:rPr>
          <w:rFonts w:ascii="Times New Roman" w:hAnsi="Times New Roman" w:cs="Times New Roman"/>
          <w:sz w:val="24"/>
          <w:szCs w:val="24"/>
          <w:lang w:val="en-US"/>
        </w:rPr>
        <w:t xml:space="preserve"> – who traveled from the US to attend the opening of this center. </w:t>
      </w:r>
      <w:r w:rsidRPr="00441650">
        <w:rPr>
          <w:rFonts w:ascii="Times New Roman" w:hAnsi="Times New Roman" w:cs="Times New Roman"/>
          <w:sz w:val="24"/>
          <w:szCs w:val="24"/>
          <w:lang w:val="en-US"/>
        </w:rPr>
        <w:t xml:space="preserve">This was the very first time that non-Christian leaders spoke publicly at the </w:t>
      </w:r>
      <w:proofErr w:type="spellStart"/>
      <w:r w:rsidR="00364C22" w:rsidRPr="00441650">
        <w:rPr>
          <w:rFonts w:ascii="Times New Roman" w:hAnsi="Times New Roman" w:cs="Times New Roman"/>
          <w:sz w:val="24"/>
          <w:szCs w:val="24"/>
          <w:lang w:val="en-US"/>
        </w:rPr>
        <w:t>Lviv</w:t>
      </w:r>
      <w:proofErr w:type="spellEnd"/>
      <w:r w:rsidR="00364C22" w:rsidRPr="00441650">
        <w:rPr>
          <w:rFonts w:ascii="Times New Roman" w:hAnsi="Times New Roman" w:cs="Times New Roman"/>
          <w:sz w:val="24"/>
          <w:szCs w:val="24"/>
          <w:lang w:val="en-US"/>
        </w:rPr>
        <w:t xml:space="preserve"> </w:t>
      </w:r>
      <w:r w:rsidRPr="00441650">
        <w:rPr>
          <w:rFonts w:ascii="Times New Roman" w:hAnsi="Times New Roman" w:cs="Times New Roman"/>
          <w:sz w:val="24"/>
          <w:szCs w:val="24"/>
          <w:lang w:val="en-US"/>
        </w:rPr>
        <w:t>City Cou</w:t>
      </w:r>
      <w:r w:rsidR="00FA24F2" w:rsidRPr="00441650">
        <w:rPr>
          <w:rFonts w:ascii="Times New Roman" w:hAnsi="Times New Roman" w:cs="Times New Roman"/>
          <w:sz w:val="24"/>
          <w:szCs w:val="24"/>
          <w:lang w:val="en-US"/>
        </w:rPr>
        <w:t xml:space="preserve">ncil. Before </w:t>
      </w:r>
      <w:r w:rsidR="00364C22" w:rsidRPr="00441650">
        <w:rPr>
          <w:rFonts w:ascii="Times New Roman" w:hAnsi="Times New Roman" w:cs="Times New Roman"/>
          <w:sz w:val="24"/>
          <w:szCs w:val="24"/>
          <w:lang w:val="en-US"/>
        </w:rPr>
        <w:t xml:space="preserve">World War II, </w:t>
      </w:r>
      <w:r w:rsidRPr="00441650">
        <w:rPr>
          <w:rFonts w:ascii="Times New Roman" w:hAnsi="Times New Roman" w:cs="Times New Roman"/>
          <w:sz w:val="24"/>
          <w:szCs w:val="24"/>
          <w:lang w:val="en-US"/>
        </w:rPr>
        <w:t>1/3 of the city’s population was Jewish.  Jews suffered a great deal in Ukraine. Non</w:t>
      </w:r>
      <w:r w:rsidR="00772FDA" w:rsidRPr="00441650">
        <w:rPr>
          <w:rFonts w:ascii="Times New Roman" w:hAnsi="Times New Roman" w:cs="Times New Roman"/>
          <w:sz w:val="24"/>
          <w:szCs w:val="24"/>
          <w:lang w:val="en-US"/>
        </w:rPr>
        <w:t>e of this was mentioned by the r</w:t>
      </w:r>
      <w:r w:rsidRPr="00441650">
        <w:rPr>
          <w:rFonts w:ascii="Times New Roman" w:hAnsi="Times New Roman" w:cs="Times New Roman"/>
          <w:sz w:val="24"/>
          <w:szCs w:val="24"/>
          <w:lang w:val="en-US"/>
        </w:rPr>
        <w:t xml:space="preserve">abbi. </w:t>
      </w:r>
      <w:r w:rsidR="00772FDA" w:rsidRPr="00441650">
        <w:rPr>
          <w:rFonts w:ascii="Times New Roman" w:hAnsi="Times New Roman" w:cs="Times New Roman"/>
          <w:sz w:val="24"/>
          <w:szCs w:val="24"/>
          <w:lang w:val="en-US"/>
        </w:rPr>
        <w:t>Instead, h</w:t>
      </w:r>
      <w:r w:rsidRPr="00441650">
        <w:rPr>
          <w:rFonts w:ascii="Times New Roman" w:hAnsi="Times New Roman" w:cs="Times New Roman"/>
          <w:sz w:val="24"/>
          <w:szCs w:val="24"/>
          <w:lang w:val="en-US"/>
        </w:rPr>
        <w:t>e spoke of the prophetic vision of a renewed humanity, of hope, of peace</w:t>
      </w:r>
      <w:r w:rsidR="00FA24F2"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 xml:space="preserve"> and of love. He even quoted the words of Jesus</w:t>
      </w:r>
      <w:r w:rsidR="00364C22" w:rsidRPr="00441650">
        <w:rPr>
          <w:rFonts w:ascii="Times New Roman" w:hAnsi="Times New Roman" w:cs="Times New Roman"/>
          <w:sz w:val="24"/>
          <w:szCs w:val="24"/>
          <w:lang w:val="en-US"/>
        </w:rPr>
        <w:t xml:space="preserve"> of Nazareth</w:t>
      </w:r>
      <w:r w:rsidRPr="00441650">
        <w:rPr>
          <w:rFonts w:ascii="Times New Roman" w:hAnsi="Times New Roman" w:cs="Times New Roman"/>
          <w:sz w:val="24"/>
          <w:szCs w:val="24"/>
          <w:lang w:val="en-US"/>
        </w:rPr>
        <w:t xml:space="preserve"> from the gospel, reminding everyone that love comes first in any human interaction and relations. This is what we would define as interfaith leadership: </w:t>
      </w:r>
      <w:r w:rsidRPr="00441650">
        <w:rPr>
          <w:rFonts w:ascii="Times New Roman" w:hAnsi="Times New Roman" w:cs="Times New Roman"/>
          <w:i/>
          <w:sz w:val="24"/>
          <w:szCs w:val="24"/>
          <w:lang w:val="en-US"/>
        </w:rPr>
        <w:t>being able to speak to a</w:t>
      </w:r>
      <w:r w:rsidR="00FF3533" w:rsidRPr="00441650">
        <w:rPr>
          <w:rFonts w:ascii="Times New Roman" w:hAnsi="Times New Roman" w:cs="Times New Roman"/>
          <w:i/>
          <w:sz w:val="24"/>
          <w:szCs w:val="24"/>
          <w:lang w:val="en-US"/>
        </w:rPr>
        <w:t xml:space="preserve"> religiously</w:t>
      </w:r>
      <w:r w:rsidRPr="00441650">
        <w:rPr>
          <w:rFonts w:ascii="Times New Roman" w:hAnsi="Times New Roman" w:cs="Times New Roman"/>
          <w:i/>
          <w:sz w:val="24"/>
          <w:szCs w:val="24"/>
          <w:lang w:val="en-US"/>
        </w:rPr>
        <w:t xml:space="preserve"> mixed</w:t>
      </w:r>
      <w:r w:rsidR="00FF3533" w:rsidRPr="00441650">
        <w:rPr>
          <w:rFonts w:ascii="Times New Roman" w:hAnsi="Times New Roman" w:cs="Times New Roman"/>
          <w:i/>
          <w:sz w:val="24"/>
          <w:szCs w:val="24"/>
          <w:lang w:val="en-US"/>
        </w:rPr>
        <w:t xml:space="preserve"> </w:t>
      </w:r>
      <w:r w:rsidRPr="00441650">
        <w:rPr>
          <w:rFonts w:ascii="Times New Roman" w:hAnsi="Times New Roman" w:cs="Times New Roman"/>
          <w:i/>
          <w:sz w:val="24"/>
          <w:szCs w:val="24"/>
          <w:lang w:val="en-US"/>
        </w:rPr>
        <w:t xml:space="preserve">audience, capture their attention, </w:t>
      </w:r>
      <w:proofErr w:type="gramStart"/>
      <w:r w:rsidRPr="00441650">
        <w:rPr>
          <w:rFonts w:ascii="Times New Roman" w:hAnsi="Times New Roman" w:cs="Times New Roman"/>
          <w:i/>
          <w:sz w:val="24"/>
          <w:szCs w:val="24"/>
          <w:lang w:val="en-US"/>
        </w:rPr>
        <w:t>inspire</w:t>
      </w:r>
      <w:proofErr w:type="gramEnd"/>
      <w:r w:rsidRPr="00441650">
        <w:rPr>
          <w:rFonts w:ascii="Times New Roman" w:hAnsi="Times New Roman" w:cs="Times New Roman"/>
          <w:i/>
          <w:sz w:val="24"/>
          <w:szCs w:val="24"/>
          <w:lang w:val="en-US"/>
        </w:rPr>
        <w:t xml:space="preserve"> them </w:t>
      </w:r>
      <w:r w:rsidR="00A5005D" w:rsidRPr="00441650">
        <w:rPr>
          <w:rFonts w:ascii="Times New Roman" w:hAnsi="Times New Roman" w:cs="Times New Roman"/>
          <w:i/>
          <w:sz w:val="24"/>
          <w:szCs w:val="24"/>
          <w:lang w:val="en-US"/>
        </w:rPr>
        <w:t xml:space="preserve">with a motivation </w:t>
      </w:r>
      <w:r w:rsidRPr="00441650">
        <w:rPr>
          <w:rFonts w:ascii="Times New Roman" w:hAnsi="Times New Roman" w:cs="Times New Roman"/>
          <w:i/>
          <w:sz w:val="24"/>
          <w:szCs w:val="24"/>
          <w:lang w:val="en-US"/>
        </w:rPr>
        <w:t>that would possibly lead to (positive) action</w:t>
      </w:r>
      <w:r w:rsidRPr="00441650">
        <w:rPr>
          <w:rFonts w:ascii="Times New Roman" w:hAnsi="Times New Roman" w:cs="Times New Roman"/>
          <w:sz w:val="24"/>
          <w:szCs w:val="24"/>
          <w:lang w:val="en-US"/>
        </w:rPr>
        <w:t xml:space="preserve">. </w:t>
      </w:r>
    </w:p>
    <w:p w:rsidR="00D140DE" w:rsidRPr="00441650" w:rsidRDefault="00772FDA"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The very r</w:t>
      </w:r>
      <w:r w:rsidR="00D140DE" w:rsidRPr="00441650">
        <w:rPr>
          <w:rFonts w:ascii="Times New Roman" w:hAnsi="Times New Roman" w:cs="Times New Roman"/>
          <w:sz w:val="24"/>
          <w:szCs w:val="24"/>
          <w:lang w:val="en-US"/>
        </w:rPr>
        <w:t>abbi who spoke at this particular event was not new to interreligious dialogue. Having worked for over 50 years in the field of promoting relations a</w:t>
      </w:r>
      <w:r w:rsidRPr="00441650">
        <w:rPr>
          <w:rFonts w:ascii="Times New Roman" w:hAnsi="Times New Roman" w:cs="Times New Roman"/>
          <w:sz w:val="24"/>
          <w:szCs w:val="24"/>
          <w:lang w:val="en-US"/>
        </w:rPr>
        <w:t xml:space="preserve">mong various religious groups, </w:t>
      </w:r>
      <w:r w:rsidR="00FA24F2" w:rsidRPr="00441650">
        <w:rPr>
          <w:rFonts w:ascii="Times New Roman" w:hAnsi="Times New Roman" w:cs="Times New Roman"/>
          <w:sz w:val="24"/>
          <w:szCs w:val="24"/>
          <w:lang w:val="en-US"/>
        </w:rPr>
        <w:t xml:space="preserve">the </w:t>
      </w:r>
      <w:r w:rsidRPr="00441650">
        <w:rPr>
          <w:rFonts w:ascii="Times New Roman" w:hAnsi="Times New Roman" w:cs="Times New Roman"/>
          <w:sz w:val="24"/>
          <w:szCs w:val="24"/>
          <w:lang w:val="en-US"/>
        </w:rPr>
        <w:t>r</w:t>
      </w:r>
      <w:r w:rsidR="00D140DE" w:rsidRPr="00441650">
        <w:rPr>
          <w:rFonts w:ascii="Times New Roman" w:hAnsi="Times New Roman" w:cs="Times New Roman"/>
          <w:sz w:val="24"/>
          <w:szCs w:val="24"/>
          <w:lang w:val="en-US"/>
        </w:rPr>
        <w:t xml:space="preserve">abbi knew of the importance of </w:t>
      </w:r>
      <w:r w:rsidR="004D3240" w:rsidRPr="00441650">
        <w:rPr>
          <w:rFonts w:ascii="Times New Roman" w:hAnsi="Times New Roman" w:cs="Times New Roman"/>
          <w:sz w:val="24"/>
          <w:szCs w:val="24"/>
          <w:lang w:val="en-US"/>
        </w:rPr>
        <w:t xml:space="preserve">understanding the </w:t>
      </w:r>
      <w:r w:rsidR="00A5005D" w:rsidRPr="00441650">
        <w:rPr>
          <w:rFonts w:ascii="Times New Roman" w:hAnsi="Times New Roman" w:cs="Times New Roman"/>
          <w:sz w:val="24"/>
          <w:szCs w:val="24"/>
          <w:lang w:val="en-US"/>
        </w:rPr>
        <w:t xml:space="preserve">religious </w:t>
      </w:r>
      <w:r w:rsidR="004D3240" w:rsidRPr="00441650">
        <w:rPr>
          <w:rFonts w:ascii="Times New Roman" w:hAnsi="Times New Roman" w:cs="Times New Roman"/>
          <w:sz w:val="24"/>
          <w:szCs w:val="24"/>
          <w:lang w:val="en-US"/>
        </w:rPr>
        <w:t xml:space="preserve">other, </w:t>
      </w:r>
      <w:r w:rsidR="00D140DE" w:rsidRPr="00441650">
        <w:rPr>
          <w:rFonts w:ascii="Times New Roman" w:hAnsi="Times New Roman" w:cs="Times New Roman"/>
          <w:sz w:val="24"/>
          <w:szCs w:val="24"/>
          <w:lang w:val="en-US"/>
        </w:rPr>
        <w:t>listening to the other</w:t>
      </w:r>
      <w:r w:rsidR="004D3240" w:rsidRPr="00441650">
        <w:rPr>
          <w:rFonts w:ascii="Times New Roman" w:hAnsi="Times New Roman" w:cs="Times New Roman"/>
          <w:sz w:val="24"/>
          <w:szCs w:val="24"/>
          <w:lang w:val="en-US"/>
        </w:rPr>
        <w:t>, standing with the other</w:t>
      </w:r>
      <w:r w:rsidR="00D140DE" w:rsidRPr="00441650">
        <w:rPr>
          <w:rFonts w:ascii="Times New Roman" w:hAnsi="Times New Roman" w:cs="Times New Roman"/>
          <w:sz w:val="24"/>
          <w:szCs w:val="24"/>
          <w:lang w:val="en-US"/>
        </w:rPr>
        <w:t xml:space="preserve">. </w:t>
      </w:r>
      <w:r w:rsidR="00364C22" w:rsidRPr="00441650">
        <w:rPr>
          <w:rFonts w:ascii="Times New Roman" w:hAnsi="Times New Roman" w:cs="Times New Roman"/>
          <w:sz w:val="24"/>
          <w:szCs w:val="24"/>
          <w:lang w:val="en-US"/>
        </w:rPr>
        <w:t>He also understood that without knowing the other</w:t>
      </w:r>
      <w:r w:rsidR="00291B5D" w:rsidRPr="00441650">
        <w:rPr>
          <w:rFonts w:ascii="Times New Roman" w:hAnsi="Times New Roman" w:cs="Times New Roman"/>
          <w:sz w:val="24"/>
          <w:szCs w:val="24"/>
          <w:lang w:val="en-US"/>
        </w:rPr>
        <w:t xml:space="preserve">’s history, theology – at least in general terms </w:t>
      </w:r>
      <w:r w:rsidR="00FF3533" w:rsidRPr="00441650">
        <w:rPr>
          <w:rFonts w:ascii="Times New Roman" w:hAnsi="Times New Roman" w:cs="Times New Roman"/>
          <w:sz w:val="24"/>
          <w:szCs w:val="24"/>
          <w:lang w:val="en-US"/>
        </w:rPr>
        <w:t>–</w:t>
      </w:r>
      <w:r w:rsidR="00364C22" w:rsidRPr="00441650">
        <w:rPr>
          <w:rFonts w:ascii="Times New Roman" w:hAnsi="Times New Roman" w:cs="Times New Roman"/>
          <w:sz w:val="24"/>
          <w:szCs w:val="24"/>
          <w:lang w:val="en-US"/>
        </w:rPr>
        <w:t xml:space="preserve"> it’s not possible to start a meaningful dialogue with him or her. </w:t>
      </w:r>
    </w:p>
    <w:p w:rsidR="00D140DE" w:rsidRPr="00441650" w:rsidRDefault="00D140DE"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lastRenderedPageBreak/>
        <w:t>This particular story clearly exemplifies what interfaith leadership is. In this essay</w:t>
      </w:r>
      <w:r w:rsidR="00FA24F2"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 xml:space="preserve"> we will focus on the concept of interfaith leadersh</w:t>
      </w:r>
      <w:r w:rsidR="00FA24F2" w:rsidRPr="00441650">
        <w:rPr>
          <w:rFonts w:ascii="Times New Roman" w:hAnsi="Times New Roman" w:cs="Times New Roman"/>
          <w:sz w:val="24"/>
          <w:szCs w:val="24"/>
          <w:lang w:val="en-US"/>
        </w:rPr>
        <w:t>ip and tackle</w:t>
      </w:r>
      <w:r w:rsidRPr="00441650">
        <w:rPr>
          <w:rFonts w:ascii="Times New Roman" w:hAnsi="Times New Roman" w:cs="Times New Roman"/>
          <w:sz w:val="24"/>
          <w:szCs w:val="24"/>
          <w:lang w:val="en-US"/>
        </w:rPr>
        <w:t xml:space="preserve"> the </w:t>
      </w:r>
      <w:r w:rsidR="00A36AB1"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whys</w:t>
      </w:r>
      <w:r w:rsidR="00A36AB1"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 xml:space="preserve"> of its importance and actuality in the twenty-first century. </w:t>
      </w:r>
      <w:r w:rsidR="004D3240" w:rsidRPr="00441650">
        <w:rPr>
          <w:rFonts w:ascii="Times New Roman" w:hAnsi="Times New Roman" w:cs="Times New Roman"/>
          <w:sz w:val="24"/>
          <w:szCs w:val="24"/>
          <w:lang w:val="en-US"/>
        </w:rPr>
        <w:t>This will be looked at through the four typologies of interfaith dialogue: excl</w:t>
      </w:r>
      <w:r w:rsidR="00FA24F2" w:rsidRPr="00441650">
        <w:rPr>
          <w:rFonts w:ascii="Times New Roman" w:hAnsi="Times New Roman" w:cs="Times New Roman"/>
          <w:sz w:val="24"/>
          <w:szCs w:val="24"/>
          <w:lang w:val="en-US"/>
        </w:rPr>
        <w:t xml:space="preserve">usivism, inclusivism, pluralism, </w:t>
      </w:r>
      <w:r w:rsidR="004D3240" w:rsidRPr="00441650">
        <w:rPr>
          <w:rFonts w:ascii="Times New Roman" w:hAnsi="Times New Roman" w:cs="Times New Roman"/>
          <w:sz w:val="24"/>
          <w:szCs w:val="24"/>
          <w:lang w:val="en-US"/>
        </w:rPr>
        <w:t xml:space="preserve">and particularism. </w:t>
      </w:r>
    </w:p>
    <w:p w:rsidR="009306D1" w:rsidRPr="00441650" w:rsidRDefault="00A36AB1"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What does it take to be an interfaith leader? </w:t>
      </w:r>
      <w:r w:rsidR="009306D1" w:rsidRPr="00441650">
        <w:rPr>
          <w:rFonts w:ascii="Times New Roman" w:hAnsi="Times New Roman" w:cs="Times New Roman"/>
          <w:sz w:val="24"/>
          <w:szCs w:val="24"/>
          <w:lang w:val="en-US"/>
        </w:rPr>
        <w:t>What are the qualities of an interfaith leader?</w:t>
      </w:r>
      <w:r w:rsidRPr="00441650">
        <w:rPr>
          <w:rFonts w:ascii="Times New Roman" w:hAnsi="Times New Roman" w:cs="Times New Roman"/>
          <w:sz w:val="24"/>
          <w:szCs w:val="24"/>
          <w:lang w:val="en-US"/>
        </w:rPr>
        <w:t xml:space="preserve"> Are religious leaders </w:t>
      </w:r>
      <w:r w:rsidRPr="00441650">
        <w:rPr>
          <w:rFonts w:ascii="Times New Roman" w:hAnsi="Times New Roman" w:cs="Times New Roman"/>
          <w:i/>
          <w:sz w:val="24"/>
          <w:szCs w:val="24"/>
          <w:lang w:val="en-US"/>
        </w:rPr>
        <w:t>per se</w:t>
      </w:r>
      <w:r w:rsidRPr="00441650">
        <w:rPr>
          <w:rFonts w:ascii="Times New Roman" w:hAnsi="Times New Roman" w:cs="Times New Roman"/>
          <w:sz w:val="24"/>
          <w:szCs w:val="24"/>
          <w:lang w:val="en-US"/>
        </w:rPr>
        <w:t xml:space="preserve"> interfaith leaders?</w:t>
      </w:r>
      <w:r w:rsidR="009306D1" w:rsidRPr="00441650">
        <w:rPr>
          <w:rFonts w:ascii="Times New Roman" w:hAnsi="Times New Roman" w:cs="Times New Roman"/>
          <w:sz w:val="24"/>
          <w:szCs w:val="24"/>
          <w:lang w:val="en-US"/>
        </w:rPr>
        <w:t xml:space="preserve"> Are there any programs that specifically have as objective to train interfaith leaders? </w:t>
      </w:r>
    </w:p>
    <w:p w:rsidR="005858B1" w:rsidRPr="00441650" w:rsidRDefault="005858B1" w:rsidP="00441650">
      <w:pPr>
        <w:autoSpaceDE w:val="0"/>
        <w:autoSpaceDN w:val="0"/>
        <w:adjustRightInd w:val="0"/>
        <w:spacing w:after="0" w:line="240" w:lineRule="auto"/>
        <w:jc w:val="both"/>
        <w:rPr>
          <w:rFonts w:ascii="Times New Roman" w:hAnsi="Times New Roman" w:cs="Times New Roman"/>
          <w:i/>
          <w:iCs/>
          <w:sz w:val="24"/>
          <w:szCs w:val="24"/>
          <w:lang w:val="en-US"/>
        </w:rPr>
      </w:pPr>
      <w:r w:rsidRPr="00441650">
        <w:rPr>
          <w:rFonts w:ascii="Times New Roman" w:eastAsia="MinionPro-Regular" w:hAnsi="Times New Roman" w:cs="Times New Roman"/>
          <w:sz w:val="24"/>
          <w:szCs w:val="24"/>
          <w:lang w:val="en-US"/>
        </w:rPr>
        <w:t xml:space="preserve">According to </w:t>
      </w:r>
      <w:proofErr w:type="spellStart"/>
      <w:r w:rsidRPr="00441650">
        <w:rPr>
          <w:rFonts w:ascii="Times New Roman" w:eastAsia="MinionPro-Regular" w:hAnsi="Times New Roman" w:cs="Times New Roman"/>
          <w:sz w:val="24"/>
          <w:szCs w:val="24"/>
          <w:lang w:val="en-US"/>
        </w:rPr>
        <w:t>Eboo</w:t>
      </w:r>
      <w:proofErr w:type="spellEnd"/>
      <w:r w:rsidRPr="00441650">
        <w:rPr>
          <w:rFonts w:ascii="Times New Roman" w:eastAsia="MinionPro-Regular" w:hAnsi="Times New Roman" w:cs="Times New Roman"/>
          <w:sz w:val="24"/>
          <w:szCs w:val="24"/>
          <w:lang w:val="en-US"/>
        </w:rPr>
        <w:t xml:space="preserve"> Patel, </w:t>
      </w:r>
      <w:proofErr w:type="spellStart"/>
      <w:r w:rsidRPr="00441650">
        <w:rPr>
          <w:rFonts w:ascii="Times New Roman" w:hAnsi="Times New Roman" w:cs="Times New Roman"/>
          <w:iCs/>
          <w:sz w:val="24"/>
          <w:szCs w:val="24"/>
        </w:rPr>
        <w:t>founder</w:t>
      </w:r>
      <w:proofErr w:type="spellEnd"/>
      <w:r w:rsidRPr="00441650">
        <w:rPr>
          <w:rFonts w:ascii="Times New Roman" w:hAnsi="Times New Roman" w:cs="Times New Roman"/>
          <w:iCs/>
          <w:sz w:val="24"/>
          <w:szCs w:val="24"/>
        </w:rPr>
        <w:t xml:space="preserve"> </w:t>
      </w:r>
      <w:proofErr w:type="spellStart"/>
      <w:r w:rsidRPr="00441650">
        <w:rPr>
          <w:rFonts w:ascii="Times New Roman" w:hAnsi="Times New Roman" w:cs="Times New Roman"/>
          <w:iCs/>
          <w:sz w:val="24"/>
          <w:szCs w:val="24"/>
        </w:rPr>
        <w:t>of</w:t>
      </w:r>
      <w:proofErr w:type="spellEnd"/>
      <w:r w:rsidRPr="00441650">
        <w:rPr>
          <w:rFonts w:ascii="Times New Roman" w:hAnsi="Times New Roman" w:cs="Times New Roman"/>
          <w:iCs/>
          <w:sz w:val="24"/>
          <w:szCs w:val="24"/>
        </w:rPr>
        <w:t xml:space="preserve"> </w:t>
      </w:r>
      <w:proofErr w:type="spellStart"/>
      <w:r w:rsidRPr="00441650">
        <w:rPr>
          <w:rFonts w:ascii="Times New Roman" w:hAnsi="Times New Roman" w:cs="Times New Roman"/>
          <w:iCs/>
          <w:sz w:val="24"/>
          <w:szCs w:val="24"/>
        </w:rPr>
        <w:t>the</w:t>
      </w:r>
      <w:proofErr w:type="spellEnd"/>
      <w:r w:rsidRPr="00441650">
        <w:rPr>
          <w:rFonts w:ascii="Times New Roman" w:hAnsi="Times New Roman" w:cs="Times New Roman"/>
          <w:iCs/>
          <w:sz w:val="24"/>
          <w:szCs w:val="24"/>
          <w:lang w:val="en-US"/>
        </w:rPr>
        <w:t xml:space="preserve"> </w:t>
      </w:r>
      <w:proofErr w:type="spellStart"/>
      <w:r w:rsidRPr="00441650">
        <w:rPr>
          <w:rFonts w:ascii="Times New Roman" w:hAnsi="Times New Roman" w:cs="Times New Roman"/>
          <w:iCs/>
          <w:sz w:val="24"/>
          <w:szCs w:val="24"/>
        </w:rPr>
        <w:t>Interfaith</w:t>
      </w:r>
      <w:proofErr w:type="spellEnd"/>
      <w:r w:rsidRPr="00441650">
        <w:rPr>
          <w:rFonts w:ascii="Times New Roman" w:hAnsi="Times New Roman" w:cs="Times New Roman"/>
          <w:iCs/>
          <w:sz w:val="24"/>
          <w:szCs w:val="24"/>
        </w:rPr>
        <w:t xml:space="preserve"> </w:t>
      </w:r>
      <w:proofErr w:type="spellStart"/>
      <w:r w:rsidRPr="00441650">
        <w:rPr>
          <w:rFonts w:ascii="Times New Roman" w:hAnsi="Times New Roman" w:cs="Times New Roman"/>
          <w:iCs/>
          <w:sz w:val="24"/>
          <w:szCs w:val="24"/>
        </w:rPr>
        <w:t>Youth</w:t>
      </w:r>
      <w:proofErr w:type="spellEnd"/>
      <w:r w:rsidRPr="00441650">
        <w:rPr>
          <w:rFonts w:ascii="Times New Roman" w:hAnsi="Times New Roman" w:cs="Times New Roman"/>
          <w:iCs/>
          <w:sz w:val="24"/>
          <w:szCs w:val="24"/>
        </w:rPr>
        <w:t xml:space="preserve"> </w:t>
      </w:r>
      <w:proofErr w:type="spellStart"/>
      <w:r w:rsidRPr="00441650">
        <w:rPr>
          <w:rFonts w:ascii="Times New Roman" w:hAnsi="Times New Roman" w:cs="Times New Roman"/>
          <w:iCs/>
          <w:sz w:val="24"/>
          <w:szCs w:val="24"/>
        </w:rPr>
        <w:t>Core</w:t>
      </w:r>
      <w:proofErr w:type="spellEnd"/>
      <w:r w:rsidR="006C00EA" w:rsidRPr="00441650">
        <w:rPr>
          <w:rFonts w:ascii="Times New Roman" w:hAnsi="Times New Roman" w:cs="Times New Roman"/>
          <w:iCs/>
          <w:sz w:val="24"/>
          <w:szCs w:val="24"/>
          <w:lang w:val="en-US"/>
        </w:rPr>
        <w:t>,</w:t>
      </w:r>
      <w:r w:rsidR="0035791D" w:rsidRPr="00441650">
        <w:rPr>
          <w:rFonts w:ascii="Times New Roman" w:hAnsi="Times New Roman" w:cs="Times New Roman"/>
          <w:iCs/>
          <w:sz w:val="24"/>
          <w:szCs w:val="24"/>
          <w:lang w:val="en-US"/>
        </w:rPr>
        <w:t xml:space="preserve"> </w:t>
      </w:r>
      <w:r w:rsidRPr="00441650">
        <w:rPr>
          <w:rFonts w:ascii="Times New Roman" w:hAnsi="Times New Roman" w:cs="Times New Roman"/>
          <w:iCs/>
          <w:sz w:val="24"/>
          <w:szCs w:val="24"/>
          <w:lang w:val="en-US"/>
        </w:rPr>
        <w:t>“</w:t>
      </w:r>
      <w:proofErr w:type="spellStart"/>
      <w:r w:rsidRPr="00441650">
        <w:rPr>
          <w:rFonts w:ascii="Times New Roman" w:eastAsia="MinionPro-Regular" w:hAnsi="Times New Roman" w:cs="Times New Roman"/>
          <w:sz w:val="24"/>
          <w:szCs w:val="24"/>
        </w:rPr>
        <w:t>Academically</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speaking</w:t>
      </w:r>
      <w:proofErr w:type="spellEnd"/>
      <w:r w:rsidRPr="00441650">
        <w:rPr>
          <w:rFonts w:ascii="Times New Roman" w:eastAsia="MinionPro-Regular" w:hAnsi="Times New Roman" w:cs="Times New Roman"/>
          <w:sz w:val="24"/>
          <w:szCs w:val="24"/>
        </w:rPr>
        <w:t xml:space="preserve">, </w:t>
      </w:r>
      <w:proofErr w:type="spellStart"/>
      <w:proofErr w:type="gramStart"/>
      <w:r w:rsidRPr="00441650">
        <w:rPr>
          <w:rFonts w:ascii="Times New Roman" w:eastAsia="MinionPro-Regular" w:hAnsi="Times New Roman" w:cs="Times New Roman"/>
          <w:sz w:val="24"/>
          <w:szCs w:val="24"/>
        </w:rPr>
        <w:t>‘interfaith</w:t>
      </w:r>
      <w:proofErr w:type="spellEnd"/>
      <w:r w:rsidRPr="00441650">
        <w:rPr>
          <w:rFonts w:ascii="Times New Roman" w:hAnsi="Times New Roman" w:cs="Times New Roman"/>
          <w:i/>
          <w:iCs/>
          <w:sz w:val="24"/>
          <w:szCs w:val="24"/>
          <w:lang w:val="en-US"/>
        </w:rPr>
        <w:t xml:space="preserve"> </w:t>
      </w:r>
      <w:proofErr w:type="spellStart"/>
      <w:r w:rsidRPr="00441650">
        <w:rPr>
          <w:rFonts w:ascii="Times New Roman" w:eastAsia="MinionPro-Regular" w:hAnsi="Times New Roman" w:cs="Times New Roman"/>
          <w:sz w:val="24"/>
          <w:szCs w:val="24"/>
        </w:rPr>
        <w:t>Leadership’</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is</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part</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of</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the</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larger</w:t>
      </w:r>
      <w:proofErr w:type="spellEnd"/>
      <w:r w:rsidRPr="00441650">
        <w:rPr>
          <w:rFonts w:ascii="Times New Roman" w:eastAsia="MinionPro-Regular" w:hAnsi="Times New Roman" w:cs="Times New Roman"/>
          <w:sz w:val="24"/>
          <w:szCs w:val="24"/>
          <w:lang w:val="en-US"/>
        </w:rPr>
        <w:t xml:space="preserve"> </w:t>
      </w:r>
      <w:proofErr w:type="spellStart"/>
      <w:r w:rsidRPr="00441650">
        <w:rPr>
          <w:rFonts w:ascii="Times New Roman" w:eastAsia="MinionPro-Regular" w:hAnsi="Times New Roman" w:cs="Times New Roman"/>
          <w:sz w:val="24"/>
          <w:szCs w:val="24"/>
        </w:rPr>
        <w:t>field</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of</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‘interfaith</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studies</w:t>
      </w:r>
      <w:proofErr w:type="spellEnd"/>
      <w:r w:rsidRPr="00441650">
        <w:rPr>
          <w:rFonts w:ascii="Times New Roman" w:eastAsia="MinionPro-Regular" w:hAnsi="Times New Roman" w:cs="Times New Roman"/>
          <w:sz w:val="24"/>
          <w:szCs w:val="24"/>
          <w:lang w:val="en-US"/>
        </w:rPr>
        <w:t>.’</w:t>
      </w:r>
      <w:proofErr w:type="gram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Just</w:t>
      </w:r>
      <w:proofErr w:type="spellEnd"/>
      <w:r w:rsidRPr="00441650">
        <w:rPr>
          <w:rFonts w:ascii="Times New Roman" w:eastAsia="MinionPro-Regular" w:hAnsi="Times New Roman" w:cs="Times New Roman"/>
          <w:sz w:val="24"/>
          <w:szCs w:val="24"/>
          <w:lang w:val="en-US"/>
        </w:rPr>
        <w:t xml:space="preserve"> </w:t>
      </w:r>
      <w:proofErr w:type="spellStart"/>
      <w:r w:rsidRPr="00441650">
        <w:rPr>
          <w:rFonts w:ascii="Times New Roman" w:eastAsia="MinionPro-Regular" w:hAnsi="Times New Roman" w:cs="Times New Roman"/>
          <w:sz w:val="24"/>
          <w:szCs w:val="24"/>
        </w:rPr>
        <w:t>as</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you</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might</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study</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education</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at</w:t>
      </w:r>
      <w:proofErr w:type="spellEnd"/>
      <w:r w:rsidRPr="00441650">
        <w:rPr>
          <w:rFonts w:ascii="Times New Roman" w:eastAsia="MinionPro-Regular" w:hAnsi="Times New Roman" w:cs="Times New Roman"/>
          <w:sz w:val="24"/>
          <w:szCs w:val="24"/>
        </w:rPr>
        <w:t xml:space="preserve"> a</w:t>
      </w:r>
      <w:r w:rsidRPr="00441650">
        <w:rPr>
          <w:rFonts w:ascii="Times New Roman" w:hAnsi="Times New Roman" w:cs="Times New Roman"/>
          <w:i/>
          <w:iCs/>
          <w:sz w:val="24"/>
          <w:szCs w:val="24"/>
          <w:lang w:val="en-US"/>
        </w:rPr>
        <w:t xml:space="preserve"> </w:t>
      </w:r>
      <w:proofErr w:type="spellStart"/>
      <w:r w:rsidRPr="00441650">
        <w:rPr>
          <w:rFonts w:ascii="Times New Roman" w:eastAsia="MinionPro-Regular" w:hAnsi="Times New Roman" w:cs="Times New Roman"/>
          <w:sz w:val="24"/>
          <w:szCs w:val="24"/>
        </w:rPr>
        <w:t>university</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to</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become</w:t>
      </w:r>
      <w:proofErr w:type="spellEnd"/>
      <w:r w:rsidRPr="00441650">
        <w:rPr>
          <w:rFonts w:ascii="Times New Roman" w:eastAsia="MinionPro-Regular" w:hAnsi="Times New Roman" w:cs="Times New Roman"/>
          <w:sz w:val="24"/>
          <w:szCs w:val="24"/>
        </w:rPr>
        <w:t xml:space="preserve"> a </w:t>
      </w:r>
      <w:proofErr w:type="spellStart"/>
      <w:r w:rsidRPr="00441650">
        <w:rPr>
          <w:rFonts w:ascii="Times New Roman" w:eastAsia="MinionPro-Regular" w:hAnsi="Times New Roman" w:cs="Times New Roman"/>
          <w:sz w:val="24"/>
          <w:szCs w:val="24"/>
        </w:rPr>
        <w:t>teacher</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in</w:t>
      </w:r>
      <w:proofErr w:type="spellEnd"/>
      <w:r w:rsidRPr="00441650">
        <w:rPr>
          <w:rFonts w:ascii="Times New Roman" w:eastAsia="MinionPro-Regular" w:hAnsi="Times New Roman" w:cs="Times New Roman"/>
          <w:sz w:val="24"/>
          <w:szCs w:val="24"/>
          <w:lang w:val="en-US"/>
        </w:rPr>
        <w:t xml:space="preserve"> </w:t>
      </w:r>
      <w:proofErr w:type="spellStart"/>
      <w:r w:rsidRPr="00441650">
        <w:rPr>
          <w:rFonts w:ascii="Times New Roman" w:eastAsia="MinionPro-Regular" w:hAnsi="Times New Roman" w:cs="Times New Roman"/>
          <w:sz w:val="24"/>
          <w:szCs w:val="24"/>
        </w:rPr>
        <w:t>the</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future</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you</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will</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be</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able</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to</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take</w:t>
      </w:r>
      <w:proofErr w:type="spellEnd"/>
      <w:r w:rsidRPr="00441650">
        <w:rPr>
          <w:rFonts w:ascii="Times New Roman" w:eastAsia="MinionPro-Regular" w:hAnsi="Times New Roman" w:cs="Times New Roman"/>
          <w:sz w:val="24"/>
          <w:szCs w:val="24"/>
          <w:lang w:val="en-US"/>
        </w:rPr>
        <w:t xml:space="preserve"> </w:t>
      </w:r>
      <w:proofErr w:type="spellStart"/>
      <w:r w:rsidRPr="00441650">
        <w:rPr>
          <w:rFonts w:ascii="Times New Roman" w:eastAsia="MinionPro-Regular" w:hAnsi="Times New Roman" w:cs="Times New Roman"/>
          <w:sz w:val="24"/>
          <w:szCs w:val="24"/>
        </w:rPr>
        <w:t>coursework</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in</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interfaith</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studies</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in</w:t>
      </w:r>
      <w:proofErr w:type="spellEnd"/>
      <w:r w:rsidRPr="00441650">
        <w:rPr>
          <w:rFonts w:ascii="Times New Roman" w:eastAsia="MinionPro-Regular" w:hAnsi="Times New Roman" w:cs="Times New Roman"/>
          <w:sz w:val="24"/>
          <w:szCs w:val="24"/>
          <w:lang w:val="en-US"/>
        </w:rPr>
        <w:t xml:space="preserve"> </w:t>
      </w:r>
      <w:proofErr w:type="spellStart"/>
      <w:r w:rsidRPr="00441650">
        <w:rPr>
          <w:rFonts w:ascii="Times New Roman" w:eastAsia="MinionPro-Regular" w:hAnsi="Times New Roman" w:cs="Times New Roman"/>
          <w:sz w:val="24"/>
          <w:szCs w:val="24"/>
        </w:rPr>
        <w:t>preparation</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for</w:t>
      </w:r>
      <w:proofErr w:type="spellEnd"/>
      <w:r w:rsidRPr="00441650">
        <w:rPr>
          <w:rFonts w:ascii="Times New Roman" w:eastAsia="MinionPro-Regular" w:hAnsi="Times New Roman" w:cs="Times New Roman"/>
          <w:sz w:val="24"/>
          <w:szCs w:val="24"/>
        </w:rPr>
        <w:t xml:space="preserve"> a </w:t>
      </w:r>
      <w:proofErr w:type="spellStart"/>
      <w:r w:rsidRPr="00441650">
        <w:rPr>
          <w:rFonts w:ascii="Times New Roman" w:eastAsia="MinionPro-Regular" w:hAnsi="Times New Roman" w:cs="Times New Roman"/>
          <w:sz w:val="24"/>
          <w:szCs w:val="24"/>
        </w:rPr>
        <w:t>career</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in</w:t>
      </w:r>
      <w:proofErr w:type="spellEnd"/>
      <w:r w:rsidRPr="00441650">
        <w:rPr>
          <w:rFonts w:ascii="Times New Roman" w:eastAsia="MinionPro-Regular" w:hAnsi="Times New Roman" w:cs="Times New Roman"/>
          <w:sz w:val="24"/>
          <w:szCs w:val="24"/>
        </w:rPr>
        <w:t xml:space="preserve"> </w:t>
      </w:r>
      <w:proofErr w:type="spellStart"/>
      <w:r w:rsidRPr="00441650">
        <w:rPr>
          <w:rFonts w:ascii="Times New Roman" w:eastAsia="MinionPro-Regular" w:hAnsi="Times New Roman" w:cs="Times New Roman"/>
          <w:sz w:val="24"/>
          <w:szCs w:val="24"/>
        </w:rPr>
        <w:t>interfaith</w:t>
      </w:r>
      <w:proofErr w:type="spellEnd"/>
      <w:r w:rsidRPr="00441650">
        <w:rPr>
          <w:rFonts w:ascii="Times New Roman" w:eastAsia="MinionPro-Regular" w:hAnsi="Times New Roman" w:cs="Times New Roman"/>
          <w:sz w:val="24"/>
          <w:szCs w:val="24"/>
          <w:lang w:val="en-US"/>
        </w:rPr>
        <w:t xml:space="preserve"> </w:t>
      </w:r>
      <w:proofErr w:type="spellStart"/>
      <w:r w:rsidRPr="00441650">
        <w:rPr>
          <w:rFonts w:ascii="Times New Roman" w:eastAsia="MinionPro-Regular" w:hAnsi="Times New Roman" w:cs="Times New Roman"/>
          <w:sz w:val="24"/>
          <w:szCs w:val="24"/>
        </w:rPr>
        <w:t>leadership</w:t>
      </w:r>
      <w:proofErr w:type="spellEnd"/>
      <w:r w:rsidRPr="00441650">
        <w:rPr>
          <w:rFonts w:ascii="Times New Roman" w:eastAsia="MinionPro-Regular" w:hAnsi="Times New Roman" w:cs="Times New Roman"/>
          <w:sz w:val="24"/>
          <w:szCs w:val="24"/>
          <w:lang w:val="en-US"/>
        </w:rPr>
        <w:t>.”</w:t>
      </w:r>
      <w:r w:rsidR="00E0569F" w:rsidRPr="00441650">
        <w:rPr>
          <w:rStyle w:val="a5"/>
          <w:rFonts w:ascii="Times New Roman" w:eastAsia="MinionPro-Regular" w:hAnsi="Times New Roman" w:cs="Times New Roman"/>
          <w:sz w:val="24"/>
          <w:szCs w:val="24"/>
          <w:lang w:val="en-US"/>
        </w:rPr>
        <w:footnoteReference w:id="2"/>
      </w:r>
    </w:p>
    <w:p w:rsidR="00AF4F4D" w:rsidRPr="00441650" w:rsidRDefault="00AF4F4D" w:rsidP="00441650">
      <w:pPr>
        <w:autoSpaceDE w:val="0"/>
        <w:autoSpaceDN w:val="0"/>
        <w:adjustRightInd w:val="0"/>
        <w:spacing w:after="0" w:line="240" w:lineRule="auto"/>
        <w:jc w:val="both"/>
        <w:rPr>
          <w:rFonts w:ascii="Times New Roman" w:hAnsi="Times New Roman" w:cs="Times New Roman"/>
          <w:i/>
          <w:iCs/>
          <w:sz w:val="24"/>
          <w:szCs w:val="24"/>
          <w:lang w:val="en-US"/>
        </w:rPr>
      </w:pPr>
    </w:p>
    <w:p w:rsidR="00E933C0" w:rsidRPr="00441650" w:rsidRDefault="004938F8" w:rsidP="00441650">
      <w:pPr>
        <w:autoSpaceDE w:val="0"/>
        <w:autoSpaceDN w:val="0"/>
        <w:adjustRightInd w:val="0"/>
        <w:spacing w:after="0"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Contrary to some of the sociological predictions</w:t>
      </w:r>
      <w:r w:rsidR="009C4CEC" w:rsidRPr="00441650">
        <w:rPr>
          <w:rFonts w:ascii="Times New Roman" w:hAnsi="Times New Roman" w:cs="Times New Roman"/>
          <w:sz w:val="24"/>
          <w:szCs w:val="24"/>
          <w:lang w:val="en-US"/>
        </w:rPr>
        <w:t xml:space="preserve"> as to the </w:t>
      </w:r>
      <w:r w:rsidR="0089589D" w:rsidRPr="00441650">
        <w:rPr>
          <w:rFonts w:ascii="Times New Roman" w:hAnsi="Times New Roman" w:cs="Times New Roman"/>
          <w:sz w:val="24"/>
          <w:szCs w:val="24"/>
          <w:lang w:val="en-US"/>
        </w:rPr>
        <w:t xml:space="preserve">declining </w:t>
      </w:r>
      <w:r w:rsidR="009C4CEC" w:rsidRPr="00441650">
        <w:rPr>
          <w:rFonts w:ascii="Times New Roman" w:hAnsi="Times New Roman" w:cs="Times New Roman"/>
          <w:sz w:val="24"/>
          <w:szCs w:val="24"/>
          <w:lang w:val="en-US"/>
        </w:rPr>
        <w:t>role of religion,</w:t>
      </w:r>
      <w:r w:rsidR="0089589D" w:rsidRPr="00441650">
        <w:rPr>
          <w:rStyle w:val="a5"/>
          <w:rFonts w:ascii="Times New Roman" w:hAnsi="Times New Roman" w:cs="Times New Roman"/>
          <w:sz w:val="24"/>
          <w:szCs w:val="24"/>
          <w:lang w:val="en-US"/>
        </w:rPr>
        <w:footnoteReference w:id="3"/>
      </w:r>
      <w:r w:rsidR="009C4CEC" w:rsidRPr="00441650">
        <w:rPr>
          <w:rFonts w:ascii="Times New Roman" w:hAnsi="Times New Roman" w:cs="Times New Roman"/>
          <w:sz w:val="24"/>
          <w:szCs w:val="24"/>
          <w:lang w:val="en-US"/>
        </w:rPr>
        <w:t xml:space="preserve"> </w:t>
      </w:r>
      <w:r w:rsidRPr="00441650">
        <w:rPr>
          <w:rFonts w:ascii="Times New Roman" w:hAnsi="Times New Roman" w:cs="Times New Roman"/>
          <w:sz w:val="24"/>
          <w:szCs w:val="24"/>
          <w:lang w:val="en-US"/>
        </w:rPr>
        <w:t>religious communities</w:t>
      </w:r>
      <w:r w:rsidR="009C4CEC" w:rsidRPr="00441650">
        <w:rPr>
          <w:rFonts w:ascii="Times New Roman" w:hAnsi="Times New Roman" w:cs="Times New Roman"/>
          <w:sz w:val="24"/>
          <w:szCs w:val="24"/>
          <w:lang w:val="en-US"/>
        </w:rPr>
        <w:t xml:space="preserve"> and religious leaders</w:t>
      </w:r>
      <w:r w:rsidRPr="00441650">
        <w:rPr>
          <w:rFonts w:ascii="Times New Roman" w:hAnsi="Times New Roman" w:cs="Times New Roman"/>
          <w:sz w:val="24"/>
          <w:szCs w:val="24"/>
          <w:lang w:val="en-US"/>
        </w:rPr>
        <w:t xml:space="preserve"> in the twenty-first century, there is plenty of evidence to suggest that religion and faith communities continue to play an important role in many societies today.</w:t>
      </w:r>
      <w:r w:rsidR="00A5005D" w:rsidRPr="00441650">
        <w:rPr>
          <w:rFonts w:ascii="Times New Roman" w:hAnsi="Times New Roman" w:cs="Times New Roman"/>
          <w:sz w:val="24"/>
          <w:szCs w:val="24"/>
          <w:lang w:val="en-US"/>
        </w:rPr>
        <w:t xml:space="preserve"> Interreligious or interfaith dialogue has gained special attention and prominence in theological as well as in secular circles.</w:t>
      </w:r>
      <w:r w:rsidRPr="00441650">
        <w:rPr>
          <w:rFonts w:ascii="Times New Roman" w:hAnsi="Times New Roman" w:cs="Times New Roman"/>
          <w:sz w:val="24"/>
          <w:szCs w:val="24"/>
          <w:lang w:val="en-US"/>
        </w:rPr>
        <w:t xml:space="preserve"> </w:t>
      </w:r>
      <w:r w:rsidR="00E933C0" w:rsidRPr="00441650">
        <w:rPr>
          <w:rFonts w:ascii="Times New Roman" w:hAnsi="Times New Roman" w:cs="Times New Roman"/>
          <w:sz w:val="24"/>
          <w:szCs w:val="24"/>
          <w:lang w:val="en-US"/>
        </w:rPr>
        <w:t>As some authors note, “</w:t>
      </w:r>
      <w:proofErr w:type="spellStart"/>
      <w:r w:rsidR="00E933C0" w:rsidRPr="00441650">
        <w:rPr>
          <w:rFonts w:ascii="Times New Roman" w:hAnsi="Times New Roman" w:cs="Times New Roman"/>
          <w:sz w:val="24"/>
          <w:szCs w:val="24"/>
        </w:rPr>
        <w:t>The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combination</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of</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increased</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religious</w:t>
      </w:r>
      <w:proofErr w:type="spellEnd"/>
      <w:r w:rsidR="00E933C0" w:rsidRPr="00441650">
        <w:rPr>
          <w:rFonts w:ascii="Times New Roman" w:hAnsi="Times New Roman" w:cs="Times New Roman"/>
          <w:sz w:val="24"/>
          <w:szCs w:val="24"/>
          <w:lang w:val="en-US"/>
        </w:rPr>
        <w:t xml:space="preserve"> </w:t>
      </w:r>
      <w:proofErr w:type="spellStart"/>
      <w:r w:rsidR="00E933C0" w:rsidRPr="00441650">
        <w:rPr>
          <w:rFonts w:ascii="Times New Roman" w:hAnsi="Times New Roman" w:cs="Times New Roman"/>
          <w:sz w:val="24"/>
          <w:szCs w:val="24"/>
        </w:rPr>
        <w:t>diversity</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on</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campuses</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the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embrace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of</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multiculturalism</w:t>
      </w:r>
      <w:proofErr w:type="spellEnd"/>
      <w:r w:rsidR="00E933C0" w:rsidRPr="00441650">
        <w:rPr>
          <w:rFonts w:ascii="Times New Roman" w:hAnsi="Times New Roman" w:cs="Times New Roman"/>
          <w:sz w:val="24"/>
          <w:szCs w:val="24"/>
          <w:lang w:val="en-US"/>
        </w:rPr>
        <w:t xml:space="preserve"> </w:t>
      </w:r>
      <w:proofErr w:type="spellStart"/>
      <w:r w:rsidR="00E933C0" w:rsidRPr="00441650">
        <w:rPr>
          <w:rFonts w:ascii="Times New Roman" w:hAnsi="Times New Roman" w:cs="Times New Roman"/>
          <w:sz w:val="24"/>
          <w:szCs w:val="24"/>
        </w:rPr>
        <w:t>by</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higher</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education</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more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broadly</w:t>
      </w:r>
      <w:proofErr w:type="spellEnd"/>
      <w:r w:rsidR="00E933C0" w:rsidRPr="00441650">
        <w:rPr>
          <w:rFonts w:ascii="Times New Roman" w:hAnsi="Times New Roman" w:cs="Times New Roman"/>
          <w:sz w:val="24"/>
          <w:szCs w:val="24"/>
        </w:rPr>
        <w:t>,</w:t>
      </w:r>
      <w:r w:rsidR="00E933C0" w:rsidRPr="00441650">
        <w:rPr>
          <w:rFonts w:ascii="Times New Roman" w:hAnsi="Times New Roman" w:cs="Times New Roman"/>
          <w:sz w:val="24"/>
          <w:szCs w:val="24"/>
          <w:lang w:val="en-US"/>
        </w:rPr>
        <w:t xml:space="preserve"> </w:t>
      </w:r>
      <w:proofErr w:type="spellStart"/>
      <w:r w:rsidR="00E933C0" w:rsidRPr="00441650">
        <w:rPr>
          <w:rFonts w:ascii="Times New Roman" w:hAnsi="Times New Roman" w:cs="Times New Roman"/>
          <w:sz w:val="24"/>
          <w:szCs w:val="24"/>
        </w:rPr>
        <w:t>and</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the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visibility</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of</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religious</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controversy</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in</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global</w:t>
      </w:r>
      <w:proofErr w:type="spellEnd"/>
      <w:r w:rsidR="00E933C0" w:rsidRPr="00441650">
        <w:rPr>
          <w:rFonts w:ascii="Times New Roman" w:hAnsi="Times New Roman" w:cs="Times New Roman"/>
          <w:sz w:val="24"/>
          <w:szCs w:val="24"/>
          <w:lang w:val="en-US"/>
        </w:rPr>
        <w:t xml:space="preserve"> </w:t>
      </w:r>
      <w:proofErr w:type="spellStart"/>
      <w:r w:rsidR="00E933C0" w:rsidRPr="00441650">
        <w:rPr>
          <w:rFonts w:ascii="Times New Roman" w:hAnsi="Times New Roman" w:cs="Times New Roman"/>
          <w:sz w:val="24"/>
          <w:szCs w:val="24"/>
        </w:rPr>
        <w:t>politics</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has</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made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the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proactive</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and</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positive</w:t>
      </w:r>
      <w:proofErr w:type="spellEnd"/>
      <w:r w:rsidR="00E933C0" w:rsidRPr="00441650">
        <w:rPr>
          <w:rFonts w:ascii="Times New Roman" w:hAnsi="Times New Roman" w:cs="Times New Roman"/>
          <w:sz w:val="24"/>
          <w:szCs w:val="24"/>
          <w:lang w:val="en-US"/>
        </w:rPr>
        <w:t xml:space="preserve"> </w:t>
      </w:r>
      <w:proofErr w:type="spellStart"/>
      <w:r w:rsidR="00E933C0" w:rsidRPr="00441650">
        <w:rPr>
          <w:rFonts w:ascii="Times New Roman" w:hAnsi="Times New Roman" w:cs="Times New Roman"/>
          <w:sz w:val="24"/>
          <w:szCs w:val="24"/>
        </w:rPr>
        <w:t>engagement</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of</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interfaith</w:t>
      </w:r>
      <w:proofErr w:type="spellEnd"/>
      <w:r w:rsidR="00E933C0" w:rsidRPr="00441650">
        <w:rPr>
          <w:rFonts w:ascii="Times New Roman" w:hAnsi="Times New Roman" w:cs="Times New Roman"/>
          <w:sz w:val="24"/>
          <w:szCs w:val="24"/>
        </w:rPr>
        <w:t xml:space="preserve"> </w:t>
      </w:r>
      <w:proofErr w:type="spellStart"/>
      <w:r w:rsidR="00E933C0" w:rsidRPr="00441650">
        <w:rPr>
          <w:rFonts w:ascii="Times New Roman" w:hAnsi="Times New Roman" w:cs="Times New Roman"/>
          <w:sz w:val="24"/>
          <w:szCs w:val="24"/>
        </w:rPr>
        <w:t>issues</w:t>
      </w:r>
      <w:proofErr w:type="spellEnd"/>
      <w:r w:rsidR="00E933C0" w:rsidRPr="00441650">
        <w:rPr>
          <w:rFonts w:ascii="Times New Roman" w:hAnsi="Times New Roman" w:cs="Times New Roman"/>
          <w:sz w:val="24"/>
          <w:szCs w:val="24"/>
        </w:rPr>
        <w:t xml:space="preserve"> a </w:t>
      </w:r>
      <w:proofErr w:type="spellStart"/>
      <w:r w:rsidR="00E933C0" w:rsidRPr="00441650">
        <w:rPr>
          <w:rFonts w:ascii="Times New Roman" w:hAnsi="Times New Roman" w:cs="Times New Roman"/>
          <w:sz w:val="24"/>
          <w:szCs w:val="24"/>
        </w:rPr>
        <w:t>necessity</w:t>
      </w:r>
      <w:proofErr w:type="spellEnd"/>
      <w:r w:rsidR="00E933C0" w:rsidRPr="00441650">
        <w:rPr>
          <w:rFonts w:ascii="Times New Roman" w:hAnsi="Times New Roman" w:cs="Times New Roman"/>
          <w:sz w:val="24"/>
          <w:szCs w:val="24"/>
        </w:rPr>
        <w:t>.</w:t>
      </w:r>
      <w:r w:rsidR="00E933C0" w:rsidRPr="00441650">
        <w:rPr>
          <w:rFonts w:ascii="Times New Roman" w:hAnsi="Times New Roman" w:cs="Times New Roman"/>
          <w:sz w:val="24"/>
          <w:szCs w:val="24"/>
          <w:lang w:val="en-US"/>
        </w:rPr>
        <w:t>”</w:t>
      </w:r>
      <w:r w:rsidR="00E933C0" w:rsidRPr="00441650">
        <w:rPr>
          <w:rStyle w:val="a5"/>
          <w:rFonts w:ascii="Times New Roman" w:hAnsi="Times New Roman" w:cs="Times New Roman"/>
          <w:sz w:val="24"/>
          <w:szCs w:val="24"/>
          <w:lang w:val="en-US"/>
        </w:rPr>
        <w:footnoteReference w:id="4"/>
      </w:r>
    </w:p>
    <w:p w:rsidR="00E933C0" w:rsidRPr="00441650" w:rsidRDefault="00E933C0" w:rsidP="00441650">
      <w:pPr>
        <w:autoSpaceDE w:val="0"/>
        <w:autoSpaceDN w:val="0"/>
        <w:adjustRightInd w:val="0"/>
        <w:spacing w:after="0" w:line="240" w:lineRule="auto"/>
        <w:jc w:val="both"/>
        <w:rPr>
          <w:rFonts w:ascii="Times New Roman" w:hAnsi="Times New Roman" w:cs="Times New Roman"/>
          <w:sz w:val="24"/>
          <w:szCs w:val="24"/>
          <w:lang w:val="en-US"/>
        </w:rPr>
      </w:pPr>
    </w:p>
    <w:p w:rsidR="007356A0" w:rsidRPr="00441650" w:rsidRDefault="007356A0" w:rsidP="007356A0">
      <w:pPr>
        <w:spacing w:line="240" w:lineRule="auto"/>
        <w:jc w:val="both"/>
        <w:rPr>
          <w:rFonts w:ascii="Times New Roman" w:hAnsi="Times New Roman" w:cs="Times New Roman"/>
          <w:i/>
          <w:sz w:val="24"/>
          <w:szCs w:val="24"/>
          <w:lang w:val="en-US"/>
        </w:rPr>
      </w:pPr>
      <w:r w:rsidRPr="00441650">
        <w:rPr>
          <w:rFonts w:ascii="Times New Roman" w:hAnsi="Times New Roman" w:cs="Times New Roman"/>
          <w:i/>
          <w:sz w:val="24"/>
          <w:szCs w:val="24"/>
          <w:lang w:val="en-US"/>
        </w:rPr>
        <w:t xml:space="preserve">Typologies of Religious Plurality  </w:t>
      </w:r>
    </w:p>
    <w:p w:rsidR="004938F8" w:rsidRPr="00441650" w:rsidRDefault="004938F8" w:rsidP="00441650">
      <w:pPr>
        <w:autoSpaceDE w:val="0"/>
        <w:autoSpaceDN w:val="0"/>
        <w:adjustRightInd w:val="0"/>
        <w:spacing w:after="0"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Within theological</w:t>
      </w:r>
      <w:r w:rsidR="00FA24F2" w:rsidRPr="00441650">
        <w:rPr>
          <w:rFonts w:ascii="Times New Roman" w:hAnsi="Times New Roman" w:cs="Times New Roman"/>
          <w:sz w:val="24"/>
          <w:szCs w:val="24"/>
          <w:lang w:val="en-US"/>
        </w:rPr>
        <w:t xml:space="preserve"> and academic circles, there have</w:t>
      </w:r>
      <w:r w:rsidRPr="00441650">
        <w:rPr>
          <w:rFonts w:ascii="Times New Roman" w:hAnsi="Times New Roman" w:cs="Times New Roman"/>
          <w:sz w:val="24"/>
          <w:szCs w:val="24"/>
          <w:lang w:val="en-US"/>
        </w:rPr>
        <w:t xml:space="preserve"> been various models</w:t>
      </w:r>
      <w:r w:rsidR="00A5005D" w:rsidRPr="00441650">
        <w:rPr>
          <w:rFonts w:ascii="Times New Roman" w:hAnsi="Times New Roman" w:cs="Times New Roman"/>
          <w:sz w:val="24"/>
          <w:szCs w:val="24"/>
          <w:lang w:val="en-US"/>
        </w:rPr>
        <w:t xml:space="preserve"> and typologies</w:t>
      </w:r>
      <w:r w:rsidRPr="00441650">
        <w:rPr>
          <w:rFonts w:ascii="Times New Roman" w:hAnsi="Times New Roman" w:cs="Times New Roman"/>
          <w:sz w:val="24"/>
          <w:szCs w:val="24"/>
          <w:lang w:val="en-US"/>
        </w:rPr>
        <w:t xml:space="preserve"> presented, explaining the dynamics of religious plurality and diversity and the role that religious leaders take on within such models. </w:t>
      </w:r>
      <w:r w:rsidR="00E82973" w:rsidRPr="00441650">
        <w:rPr>
          <w:rFonts w:ascii="Times New Roman" w:hAnsi="Times New Roman" w:cs="Times New Roman"/>
          <w:sz w:val="24"/>
          <w:szCs w:val="24"/>
          <w:lang w:val="en-US"/>
        </w:rPr>
        <w:t>Without any doubt, an interfaith leader is someone who is able to understand such models and to make his/her way through the challenges and difficulties th</w:t>
      </w:r>
      <w:r w:rsidR="00146BE7" w:rsidRPr="00441650">
        <w:rPr>
          <w:rFonts w:ascii="Times New Roman" w:hAnsi="Times New Roman" w:cs="Times New Roman"/>
          <w:sz w:val="24"/>
          <w:szCs w:val="24"/>
          <w:lang w:val="en-US"/>
        </w:rPr>
        <w:t xml:space="preserve">at are present in each </w:t>
      </w:r>
      <w:r w:rsidR="00E82973" w:rsidRPr="00441650">
        <w:rPr>
          <w:rFonts w:ascii="Times New Roman" w:hAnsi="Times New Roman" w:cs="Times New Roman"/>
          <w:sz w:val="24"/>
          <w:szCs w:val="24"/>
          <w:lang w:val="en-US"/>
        </w:rPr>
        <w:t xml:space="preserve">one of these models. Let’s give a brief look at these models to see which one is best suited for an interfaith leader to </w:t>
      </w:r>
      <w:r w:rsidR="00E933C0" w:rsidRPr="00441650">
        <w:rPr>
          <w:rFonts w:ascii="Times New Roman" w:hAnsi="Times New Roman" w:cs="Times New Roman"/>
          <w:sz w:val="24"/>
          <w:szCs w:val="24"/>
          <w:lang w:val="en-US"/>
        </w:rPr>
        <w:t xml:space="preserve">develop his/her potential as a leader. </w:t>
      </w:r>
      <w:r w:rsidR="00E82973" w:rsidRPr="00441650">
        <w:rPr>
          <w:rFonts w:ascii="Times New Roman" w:hAnsi="Times New Roman" w:cs="Times New Roman"/>
          <w:sz w:val="24"/>
          <w:szCs w:val="24"/>
          <w:lang w:val="en-US"/>
        </w:rPr>
        <w:t xml:space="preserve"> </w:t>
      </w:r>
    </w:p>
    <w:p w:rsidR="00D052B3" w:rsidRPr="00441650" w:rsidRDefault="00D052B3" w:rsidP="00441650">
      <w:pPr>
        <w:autoSpaceDE w:val="0"/>
        <w:autoSpaceDN w:val="0"/>
        <w:adjustRightInd w:val="0"/>
        <w:spacing w:after="0" w:line="240" w:lineRule="auto"/>
        <w:jc w:val="both"/>
        <w:rPr>
          <w:rFonts w:ascii="Times New Roman" w:hAnsi="Times New Roman" w:cs="Times New Roman"/>
          <w:sz w:val="24"/>
          <w:szCs w:val="24"/>
        </w:rPr>
      </w:pPr>
    </w:p>
    <w:p w:rsidR="009E41BB" w:rsidRPr="00441650" w:rsidRDefault="004D3240"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At the basis of religious</w:t>
      </w:r>
      <w:r w:rsidR="00B02E13" w:rsidRPr="00441650">
        <w:rPr>
          <w:rFonts w:ascii="Times New Roman" w:hAnsi="Times New Roman" w:cs="Times New Roman"/>
          <w:sz w:val="24"/>
          <w:szCs w:val="24"/>
          <w:lang w:val="en-US"/>
        </w:rPr>
        <w:t xml:space="preserve"> exclusivism lies a view that my religion (and my religious identity) is the only true and authentic religion (and religious identity). Such position excludes others. The exclusivist language contains many binary </w:t>
      </w:r>
      <w:r w:rsidR="009E41BB" w:rsidRPr="00441650">
        <w:rPr>
          <w:rFonts w:ascii="Times New Roman" w:hAnsi="Times New Roman" w:cs="Times New Roman"/>
          <w:sz w:val="24"/>
          <w:szCs w:val="24"/>
          <w:lang w:val="en-US"/>
        </w:rPr>
        <w:t>statements such as “we are saved and they are not,” “we are good, they are bad,” “we have got the truth, and they have not.</w:t>
      </w:r>
      <w:r w:rsidR="00EB7C67" w:rsidRPr="00441650">
        <w:rPr>
          <w:rFonts w:ascii="Times New Roman" w:hAnsi="Times New Roman" w:cs="Times New Roman"/>
          <w:sz w:val="24"/>
          <w:szCs w:val="24"/>
          <w:lang w:val="en-US"/>
        </w:rPr>
        <w:t>”</w:t>
      </w:r>
      <w:r w:rsidR="00EB7C67" w:rsidRPr="00441650">
        <w:rPr>
          <w:rStyle w:val="a5"/>
          <w:rFonts w:ascii="Times New Roman" w:hAnsi="Times New Roman" w:cs="Times New Roman"/>
          <w:sz w:val="24"/>
          <w:szCs w:val="24"/>
        </w:rPr>
        <w:footnoteReference w:id="5"/>
      </w:r>
      <w:r w:rsidR="009E41BB" w:rsidRPr="00441650">
        <w:rPr>
          <w:rFonts w:ascii="Times New Roman" w:hAnsi="Times New Roman" w:cs="Times New Roman"/>
          <w:sz w:val="24"/>
          <w:szCs w:val="24"/>
          <w:lang w:val="en-US"/>
        </w:rPr>
        <w:t xml:space="preserve"> The main goal of exclusivism is to convert those who are outside of my religion and to show them the only true path to God. One of the features of exclusivism is </w:t>
      </w:r>
      <w:r w:rsidR="00FA24F2" w:rsidRPr="00441650">
        <w:rPr>
          <w:rFonts w:ascii="Times New Roman" w:hAnsi="Times New Roman" w:cs="Times New Roman"/>
          <w:sz w:val="24"/>
          <w:szCs w:val="24"/>
          <w:lang w:val="en-US"/>
        </w:rPr>
        <w:t xml:space="preserve">a </w:t>
      </w:r>
      <w:r w:rsidR="009E41BB" w:rsidRPr="00441650">
        <w:rPr>
          <w:rFonts w:ascii="Times New Roman" w:hAnsi="Times New Roman" w:cs="Times New Roman"/>
          <w:sz w:val="24"/>
          <w:szCs w:val="24"/>
          <w:lang w:val="en-US"/>
        </w:rPr>
        <w:t xml:space="preserve">literal interpretation of sacred texts. Among fundamentalists exclusivism is very widespread, but not all exclusivists are fundamentals. </w:t>
      </w:r>
    </w:p>
    <w:p w:rsidR="00F77ACE" w:rsidRPr="00441650" w:rsidRDefault="00F77ACE" w:rsidP="00441650">
      <w:pPr>
        <w:spacing w:line="240" w:lineRule="auto"/>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One of the Catholic authors </w:t>
      </w:r>
      <w:r w:rsidR="00997A7B" w:rsidRPr="00441650">
        <w:rPr>
          <w:rFonts w:ascii="Times New Roman" w:hAnsi="Times New Roman" w:cs="Times New Roman"/>
          <w:sz w:val="24"/>
          <w:szCs w:val="24"/>
          <w:lang w:val="en-GB"/>
        </w:rPr>
        <w:t xml:space="preserve">who wrote </w:t>
      </w:r>
      <w:r w:rsidRPr="00441650">
        <w:rPr>
          <w:rFonts w:ascii="Times New Roman" w:hAnsi="Times New Roman" w:cs="Times New Roman"/>
          <w:sz w:val="24"/>
          <w:szCs w:val="24"/>
          <w:lang w:val="en-GB"/>
        </w:rPr>
        <w:t xml:space="preserve">on this topic, Augustine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w:t>
      </w:r>
      <w:r w:rsidR="00321DBE" w:rsidRPr="00441650">
        <w:rPr>
          <w:rStyle w:val="a5"/>
          <w:rFonts w:ascii="Times New Roman" w:hAnsi="Times New Roman" w:cs="Times New Roman"/>
          <w:sz w:val="24"/>
          <w:szCs w:val="24"/>
          <w:lang w:val="en-GB"/>
        </w:rPr>
        <w:footnoteReference w:id="6"/>
      </w:r>
      <w:r w:rsidRPr="00441650">
        <w:rPr>
          <w:rFonts w:ascii="Times New Roman" w:hAnsi="Times New Roman" w:cs="Times New Roman"/>
          <w:sz w:val="24"/>
          <w:szCs w:val="24"/>
          <w:lang w:val="en-GB"/>
        </w:rPr>
        <w:t xml:space="preserve"> admits that in the past (in the Catholic circles) exclusivism was identified with the formula </w:t>
      </w:r>
      <w:r w:rsidRPr="00441650">
        <w:rPr>
          <w:rFonts w:ascii="Times New Roman" w:hAnsi="Times New Roman" w:cs="Times New Roman"/>
          <w:i/>
          <w:sz w:val="24"/>
          <w:szCs w:val="24"/>
          <w:lang w:val="en-GB"/>
        </w:rPr>
        <w:t xml:space="preserve">extra </w:t>
      </w:r>
      <w:proofErr w:type="spellStart"/>
      <w:r w:rsidRPr="00441650">
        <w:rPr>
          <w:rFonts w:ascii="Times New Roman" w:hAnsi="Times New Roman" w:cs="Times New Roman"/>
          <w:i/>
          <w:sz w:val="24"/>
          <w:szCs w:val="24"/>
          <w:lang w:val="en-GB"/>
        </w:rPr>
        <w:t>ecclesiam</w:t>
      </w:r>
      <w:proofErr w:type="spellEnd"/>
      <w:r w:rsidRPr="00441650">
        <w:rPr>
          <w:rFonts w:ascii="Times New Roman" w:hAnsi="Times New Roman" w:cs="Times New Roman"/>
          <w:i/>
          <w:sz w:val="24"/>
          <w:szCs w:val="24"/>
          <w:lang w:val="en-GB"/>
        </w:rPr>
        <w:t xml:space="preserve"> </w:t>
      </w:r>
      <w:proofErr w:type="spellStart"/>
      <w:r w:rsidRPr="00441650">
        <w:rPr>
          <w:rFonts w:ascii="Times New Roman" w:hAnsi="Times New Roman" w:cs="Times New Roman"/>
          <w:i/>
          <w:sz w:val="24"/>
          <w:szCs w:val="24"/>
          <w:lang w:val="en-GB"/>
        </w:rPr>
        <w:t>nulla</w:t>
      </w:r>
      <w:proofErr w:type="spellEnd"/>
      <w:r w:rsidRPr="00441650">
        <w:rPr>
          <w:rFonts w:ascii="Times New Roman" w:hAnsi="Times New Roman" w:cs="Times New Roman"/>
          <w:i/>
          <w:sz w:val="24"/>
          <w:szCs w:val="24"/>
          <w:lang w:val="en-GB"/>
        </w:rPr>
        <w:t xml:space="preserve"> </w:t>
      </w:r>
      <w:proofErr w:type="spellStart"/>
      <w:r w:rsidRPr="00441650">
        <w:rPr>
          <w:rFonts w:ascii="Times New Roman" w:hAnsi="Times New Roman" w:cs="Times New Roman"/>
          <w:i/>
          <w:sz w:val="24"/>
          <w:szCs w:val="24"/>
          <w:lang w:val="en-GB"/>
        </w:rPr>
        <w:t>salus</w:t>
      </w:r>
      <w:proofErr w:type="spellEnd"/>
      <w:r w:rsidRPr="00441650">
        <w:rPr>
          <w:rFonts w:ascii="Times New Roman" w:hAnsi="Times New Roman" w:cs="Times New Roman"/>
          <w:sz w:val="24"/>
          <w:szCs w:val="24"/>
          <w:lang w:val="en-GB"/>
        </w:rPr>
        <w:t xml:space="preserve">. However, as he explains it, the formula itself was not meant to be directed toward non-Christians, but rather a warning for those who would leave Christianity and embrace another religion or simply </w:t>
      </w:r>
      <w:r w:rsidRPr="00441650">
        <w:rPr>
          <w:rFonts w:ascii="Times New Roman" w:hAnsi="Times New Roman" w:cs="Times New Roman"/>
          <w:sz w:val="24"/>
          <w:szCs w:val="24"/>
          <w:lang w:val="en-GB"/>
        </w:rPr>
        <w:lastRenderedPageBreak/>
        <w:t>reject the Christian message. Star</w:t>
      </w:r>
      <w:r w:rsidR="00321DBE" w:rsidRPr="00441650">
        <w:rPr>
          <w:rFonts w:ascii="Times New Roman" w:hAnsi="Times New Roman" w:cs="Times New Roman"/>
          <w:sz w:val="24"/>
          <w:szCs w:val="24"/>
          <w:lang w:val="en-GB"/>
        </w:rPr>
        <w:t>t</w:t>
      </w:r>
      <w:r w:rsidRPr="00441650">
        <w:rPr>
          <w:rFonts w:ascii="Times New Roman" w:hAnsi="Times New Roman" w:cs="Times New Roman"/>
          <w:sz w:val="24"/>
          <w:szCs w:val="24"/>
          <w:lang w:val="en-GB"/>
        </w:rPr>
        <w:t>ing with the definition of religious exclusivism as “the view that the doctrines of one religion are completely true; the doctrines of all others are false whenever there is conflict,” it is often noted that Christianity until recent times “has been resolutely exclusivist.”</w:t>
      </w:r>
      <w:r w:rsidRPr="00441650">
        <w:rPr>
          <w:rStyle w:val="a5"/>
          <w:rFonts w:ascii="Times New Roman" w:hAnsi="Times New Roman" w:cs="Times New Roman"/>
          <w:sz w:val="24"/>
          <w:szCs w:val="24"/>
          <w:lang w:val="en-GB"/>
        </w:rPr>
        <w:footnoteReference w:id="7"/>
      </w:r>
    </w:p>
    <w:p w:rsidR="00F77ACE" w:rsidRPr="00441650" w:rsidRDefault="00F77ACE" w:rsidP="00441650">
      <w:pPr>
        <w:spacing w:line="240" w:lineRule="auto"/>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One thing that exclusivists are right about is their claim that various religions are not about the same goals. Therefore salvation cannot be found outside of its context. What Christians call salvation is totally different from what Buddhists envision as the ultimate goal of </w:t>
      </w:r>
      <w:proofErr w:type="gramStart"/>
      <w:r w:rsidRPr="00441650">
        <w:rPr>
          <w:rFonts w:ascii="Times New Roman" w:hAnsi="Times New Roman" w:cs="Times New Roman"/>
          <w:sz w:val="24"/>
          <w:szCs w:val="24"/>
          <w:lang w:val="en-GB"/>
        </w:rPr>
        <w:t>life.</w:t>
      </w:r>
      <w:proofErr w:type="gramEnd"/>
      <w:r w:rsidRPr="00441650">
        <w:rPr>
          <w:rFonts w:ascii="Times New Roman" w:hAnsi="Times New Roman" w:cs="Times New Roman"/>
          <w:sz w:val="24"/>
          <w:szCs w:val="24"/>
          <w:lang w:val="en-GB"/>
        </w:rPr>
        <w:t xml:space="preserve"> For Christians, salvation is the union with the Triune God, the Trinity. It is the beatific vision of God (though even here Eastern and Western theologies have a different understanding of what that vision of God means). Buddhists are not looking for salvation as a union with the divinity. For them, enlightenment and annihilation of self are the</w:t>
      </w:r>
      <w:r w:rsidR="00A5005D" w:rsidRPr="00441650">
        <w:rPr>
          <w:rFonts w:ascii="Times New Roman" w:hAnsi="Times New Roman" w:cs="Times New Roman"/>
          <w:sz w:val="24"/>
          <w:szCs w:val="24"/>
          <w:lang w:val="en-GB"/>
        </w:rPr>
        <w:t xml:space="preserve"> key soteriological principles if we can even have the Buddhist soteriology at all! </w:t>
      </w:r>
    </w:p>
    <w:p w:rsidR="00426D8A" w:rsidRPr="00441650" w:rsidRDefault="00786A68"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According to Adam Wales, this typology has a few nuanced issues</w:t>
      </w:r>
      <w:r w:rsidR="00A5005D"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 xml:space="preserve"> </w:t>
      </w:r>
      <w:r w:rsidR="00A5005D" w:rsidRPr="00441650">
        <w:rPr>
          <w:rFonts w:ascii="Times New Roman" w:hAnsi="Times New Roman" w:cs="Times New Roman"/>
          <w:sz w:val="24"/>
          <w:szCs w:val="24"/>
          <w:lang w:val="en-US"/>
        </w:rPr>
        <w:t xml:space="preserve">One of the problems with this typology </w:t>
      </w:r>
      <w:r w:rsidRPr="00441650">
        <w:rPr>
          <w:rFonts w:ascii="Times New Roman" w:hAnsi="Times New Roman" w:cs="Times New Roman"/>
          <w:sz w:val="24"/>
          <w:szCs w:val="24"/>
          <w:lang w:val="en-US"/>
        </w:rPr>
        <w:t>is that in one religion there are usually a few confessions/denominations that make up the intra</w:t>
      </w:r>
      <w:r w:rsidR="00423F27" w:rsidRPr="00441650">
        <w:rPr>
          <w:rFonts w:ascii="Times New Roman" w:hAnsi="Times New Roman" w:cs="Times New Roman"/>
          <w:sz w:val="24"/>
          <w:szCs w:val="24"/>
          <w:lang w:val="en-US"/>
        </w:rPr>
        <w:t>-</w:t>
      </w:r>
      <w:r w:rsidR="00FA24F2" w:rsidRPr="00441650">
        <w:rPr>
          <w:rFonts w:ascii="Times New Roman" w:hAnsi="Times New Roman" w:cs="Times New Roman"/>
          <w:sz w:val="24"/>
          <w:szCs w:val="24"/>
          <w:lang w:val="en-US"/>
        </w:rPr>
        <w:t>religious diversity which in</w:t>
      </w:r>
      <w:r w:rsidRPr="00441650">
        <w:rPr>
          <w:rFonts w:ascii="Times New Roman" w:hAnsi="Times New Roman" w:cs="Times New Roman"/>
          <w:sz w:val="24"/>
          <w:szCs w:val="24"/>
          <w:lang w:val="en-US"/>
        </w:rPr>
        <w:t xml:space="preserve"> turn raises a question of which one best represents a given religion?</w:t>
      </w:r>
      <w:r w:rsidR="00E82973" w:rsidRPr="00441650">
        <w:rPr>
          <w:rFonts w:ascii="Times New Roman" w:hAnsi="Times New Roman" w:cs="Times New Roman"/>
          <w:sz w:val="24"/>
          <w:szCs w:val="24"/>
          <w:lang w:val="en-US"/>
        </w:rPr>
        <w:t xml:space="preserve"> The presence of different confessions in any given religion contradicts the claim to exclusivi</w:t>
      </w:r>
      <w:r w:rsidR="00426D8A" w:rsidRPr="00441650">
        <w:rPr>
          <w:rFonts w:ascii="Times New Roman" w:hAnsi="Times New Roman" w:cs="Times New Roman"/>
          <w:sz w:val="24"/>
          <w:szCs w:val="24"/>
          <w:lang w:val="en-US"/>
        </w:rPr>
        <w:t>sm by any of those confessions.</w:t>
      </w:r>
      <w:r w:rsidR="00EB7C67" w:rsidRPr="00441650">
        <w:rPr>
          <w:rStyle w:val="a5"/>
          <w:rFonts w:ascii="Times New Roman" w:hAnsi="Times New Roman" w:cs="Times New Roman"/>
          <w:sz w:val="24"/>
          <w:szCs w:val="24"/>
        </w:rPr>
        <w:footnoteReference w:id="8"/>
      </w:r>
    </w:p>
    <w:p w:rsidR="00426D8A" w:rsidRPr="00441650" w:rsidRDefault="00426D8A"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Moreover, exclusivism reduces any given religion to a list of dogmas and teachings which is not always applicable to all religions. Also, because of its colonizing tendencies, exclusivism does not appear to be an ethical model for dialogue as it aggressively imposes its way of thinking, its understanding of truth and its triumphalist claims do not make it look ethically good either. Even the way exclusivists relate to other</w:t>
      </w:r>
      <w:r w:rsidR="0035791D" w:rsidRPr="00441650">
        <w:rPr>
          <w:rFonts w:ascii="Times New Roman" w:hAnsi="Times New Roman" w:cs="Times New Roman"/>
          <w:sz w:val="24"/>
          <w:szCs w:val="24"/>
          <w:lang w:val="en-US"/>
        </w:rPr>
        <w:t>s</w:t>
      </w:r>
      <w:r w:rsidRPr="00441650">
        <w:rPr>
          <w:rFonts w:ascii="Times New Roman" w:hAnsi="Times New Roman" w:cs="Times New Roman"/>
          <w:sz w:val="24"/>
          <w:szCs w:val="24"/>
          <w:lang w:val="en-US"/>
        </w:rPr>
        <w:t xml:space="preserve"> and name others speaks of an inadmissible approach – exclusivists would usually name representatives of other religions as non-Muslims, non-Christians, non-Jewish, etc. This also speaks of the fact that </w:t>
      </w:r>
      <w:r w:rsidR="00FA24F2" w:rsidRPr="00441650">
        <w:rPr>
          <w:rFonts w:ascii="Times New Roman" w:hAnsi="Times New Roman" w:cs="Times New Roman"/>
          <w:sz w:val="24"/>
          <w:szCs w:val="24"/>
          <w:lang w:val="en-US"/>
        </w:rPr>
        <w:t xml:space="preserve">the </w:t>
      </w:r>
      <w:r w:rsidRPr="00441650">
        <w:rPr>
          <w:rFonts w:ascii="Times New Roman" w:hAnsi="Times New Roman" w:cs="Times New Roman"/>
          <w:sz w:val="24"/>
          <w:szCs w:val="24"/>
          <w:lang w:val="en-US"/>
        </w:rPr>
        <w:t xml:space="preserve">“other” exists only as </w:t>
      </w:r>
      <w:r w:rsidR="0035791D" w:rsidRPr="00441650">
        <w:rPr>
          <w:rFonts w:ascii="Times New Roman" w:hAnsi="Times New Roman" w:cs="Times New Roman"/>
          <w:sz w:val="24"/>
          <w:szCs w:val="24"/>
          <w:lang w:val="en-US"/>
        </w:rPr>
        <w:t>if there was</w:t>
      </w:r>
      <w:r w:rsidRPr="00441650">
        <w:rPr>
          <w:rFonts w:ascii="Times New Roman" w:hAnsi="Times New Roman" w:cs="Times New Roman"/>
          <w:sz w:val="24"/>
          <w:szCs w:val="24"/>
          <w:lang w:val="en-US"/>
        </w:rPr>
        <w:t xml:space="preserve"> no place of other in the understanding of exclusivists. The other is always a </w:t>
      </w:r>
      <w:r w:rsidR="0035791D"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no</w:t>
      </w:r>
      <w:r w:rsidR="0035791D"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 xml:space="preserve"> to what the exclusivist is. </w:t>
      </w:r>
    </w:p>
    <w:p w:rsidR="00FA24F2" w:rsidRDefault="00A5005D" w:rsidP="00441650">
      <w:pPr>
        <w:autoSpaceDE w:val="0"/>
        <w:autoSpaceDN w:val="0"/>
        <w:adjustRightInd w:val="0"/>
        <w:spacing w:after="0" w:line="240" w:lineRule="auto"/>
        <w:jc w:val="both"/>
        <w:rPr>
          <w:rFonts w:ascii="Times New Roman" w:hAnsi="Times New Roman" w:cs="Times New Roman"/>
          <w:sz w:val="24"/>
          <w:szCs w:val="24"/>
          <w:lang w:val="en-GB"/>
        </w:rPr>
      </w:pPr>
      <w:r w:rsidRPr="00441650">
        <w:rPr>
          <w:rFonts w:ascii="Times New Roman" w:hAnsi="Times New Roman" w:cs="Times New Roman"/>
          <w:sz w:val="24"/>
          <w:szCs w:val="24"/>
          <w:lang w:val="en-US"/>
        </w:rPr>
        <w:t>The</w:t>
      </w:r>
      <w:r w:rsidR="00423F27" w:rsidRPr="00441650">
        <w:rPr>
          <w:rFonts w:ascii="Times New Roman" w:hAnsi="Times New Roman" w:cs="Times New Roman"/>
          <w:sz w:val="24"/>
          <w:szCs w:val="24"/>
          <w:lang w:val="en-US"/>
        </w:rPr>
        <w:t xml:space="preserve"> next typology – inclusivism – similarly to exclusivism, envisions the existence of one true religion. Differently from exclusivism, however, is that this model does not exclude, i.e., it includes, the possibility that truth might be found/present in other religions as well.</w:t>
      </w:r>
      <w:r w:rsidR="00EB7C67" w:rsidRPr="00441650">
        <w:rPr>
          <w:rStyle w:val="a5"/>
          <w:rFonts w:ascii="Times New Roman" w:hAnsi="Times New Roman" w:cs="Times New Roman"/>
          <w:sz w:val="24"/>
          <w:szCs w:val="24"/>
        </w:rPr>
        <w:footnoteReference w:id="9"/>
      </w:r>
      <w:r w:rsidR="00997A7B" w:rsidRPr="00441650">
        <w:rPr>
          <w:rFonts w:ascii="Times New Roman" w:hAnsi="Times New Roman" w:cs="Times New Roman"/>
          <w:sz w:val="24"/>
          <w:szCs w:val="24"/>
          <w:lang w:val="en-US"/>
        </w:rPr>
        <w:t xml:space="preserve"> </w:t>
      </w:r>
      <w:r w:rsidR="00146BE7" w:rsidRPr="00441650">
        <w:rPr>
          <w:rFonts w:ascii="Times New Roman" w:hAnsi="Times New Roman" w:cs="Times New Roman"/>
          <w:sz w:val="24"/>
          <w:szCs w:val="24"/>
          <w:lang w:val="en-GB"/>
        </w:rPr>
        <w:t>It was i</w:t>
      </w:r>
      <w:r w:rsidR="00E94128" w:rsidRPr="00441650">
        <w:rPr>
          <w:rFonts w:ascii="Times New Roman" w:hAnsi="Times New Roman" w:cs="Times New Roman"/>
          <w:sz w:val="24"/>
          <w:szCs w:val="24"/>
          <w:lang w:val="en-GB"/>
        </w:rPr>
        <w:t xml:space="preserve">n the second half of the twentieth century </w:t>
      </w:r>
      <w:r w:rsidR="00146BE7" w:rsidRPr="00441650">
        <w:rPr>
          <w:rFonts w:ascii="Times New Roman" w:hAnsi="Times New Roman" w:cs="Times New Roman"/>
          <w:sz w:val="24"/>
          <w:szCs w:val="24"/>
          <w:lang w:val="en-GB"/>
        </w:rPr>
        <w:t>that inclusivism</w:t>
      </w:r>
      <w:r w:rsidR="00E94128" w:rsidRPr="00441650">
        <w:rPr>
          <w:rFonts w:ascii="Times New Roman" w:hAnsi="Times New Roman" w:cs="Times New Roman"/>
          <w:sz w:val="24"/>
          <w:szCs w:val="24"/>
          <w:lang w:val="en-GB"/>
        </w:rPr>
        <w:t xml:space="preserve"> has gained a favourable interest in theological-philosophical circles</w:t>
      </w:r>
      <w:r w:rsidRPr="00441650">
        <w:rPr>
          <w:rFonts w:ascii="Times New Roman" w:hAnsi="Times New Roman" w:cs="Times New Roman"/>
          <w:sz w:val="24"/>
          <w:szCs w:val="24"/>
          <w:lang w:val="en-GB"/>
        </w:rPr>
        <w:t xml:space="preserve"> (within Christianity)</w:t>
      </w:r>
      <w:r w:rsidR="00E94128" w:rsidRPr="00441650">
        <w:rPr>
          <w:rFonts w:ascii="Times New Roman" w:hAnsi="Times New Roman" w:cs="Times New Roman"/>
          <w:sz w:val="24"/>
          <w:szCs w:val="24"/>
          <w:lang w:val="en-GB"/>
        </w:rPr>
        <w:t>. Inclusivism proposes a view that “one religion contains the final truth and others contain only approaches to or approximations of it; the privileged religion offers the most effective path to salvation, but those outside it can somehow be saved or liberated.”</w:t>
      </w:r>
      <w:r w:rsidR="00E94128" w:rsidRPr="00441650">
        <w:rPr>
          <w:rStyle w:val="a5"/>
          <w:rFonts w:ascii="Times New Roman" w:hAnsi="Times New Roman" w:cs="Times New Roman"/>
          <w:sz w:val="24"/>
          <w:szCs w:val="24"/>
          <w:lang w:val="en-GB"/>
        </w:rPr>
        <w:footnoteReference w:id="10"/>
      </w:r>
      <w:r w:rsidR="00E94128" w:rsidRPr="00441650">
        <w:rPr>
          <w:rFonts w:ascii="Times New Roman" w:hAnsi="Times New Roman" w:cs="Times New Roman"/>
          <w:sz w:val="24"/>
          <w:szCs w:val="24"/>
          <w:lang w:val="en-GB"/>
        </w:rPr>
        <w:t xml:space="preserve"> According to </w:t>
      </w:r>
      <w:r w:rsidR="00146BE7" w:rsidRPr="00441650">
        <w:rPr>
          <w:rFonts w:ascii="Times New Roman" w:hAnsi="Times New Roman" w:cs="Times New Roman"/>
          <w:sz w:val="24"/>
          <w:szCs w:val="24"/>
          <w:lang w:val="en-GB"/>
        </w:rPr>
        <w:t>some authors,</w:t>
      </w:r>
      <w:r w:rsidR="00E94128" w:rsidRPr="00441650">
        <w:rPr>
          <w:rFonts w:ascii="Times New Roman" w:hAnsi="Times New Roman" w:cs="Times New Roman"/>
          <w:sz w:val="24"/>
          <w:szCs w:val="24"/>
          <w:lang w:val="en-GB"/>
        </w:rPr>
        <w:t xml:space="preserve"> inclusivism is not coherent because it presumes that every religion aims at the same goal: “inclusivists are those who espouse some version of the view that all religious communities implicitly aim at the salvation that the Christian community most adequately commends.”</w:t>
      </w:r>
      <w:r w:rsidR="00E94128" w:rsidRPr="00441650">
        <w:rPr>
          <w:rStyle w:val="a5"/>
          <w:rFonts w:ascii="Times New Roman" w:hAnsi="Times New Roman" w:cs="Times New Roman"/>
          <w:sz w:val="24"/>
          <w:szCs w:val="24"/>
          <w:lang w:val="en-GB"/>
        </w:rPr>
        <w:footnoteReference w:id="11"/>
      </w:r>
      <w:r w:rsidR="00E94128" w:rsidRPr="00441650">
        <w:rPr>
          <w:rFonts w:ascii="Times New Roman" w:hAnsi="Times New Roman" w:cs="Times New Roman"/>
          <w:sz w:val="24"/>
          <w:szCs w:val="24"/>
          <w:lang w:val="en-GB"/>
        </w:rPr>
        <w:t xml:space="preserve"> It is a mistake to say that all religions aim at the same goal. “The true aim of life,” as the author refers to what every religion commends its followers, means different things for different religions. Not all religions have the concept of salvation, and even if they do, it is not the same thing. Moreover, what complicates the issue is that even if we assume that religions have the same aim to achieve, the means to achieve that goal (salvation) differ from one religious community to the other.</w:t>
      </w:r>
    </w:p>
    <w:p w:rsidR="00441650" w:rsidRPr="00441650" w:rsidRDefault="00441650" w:rsidP="00441650">
      <w:pPr>
        <w:autoSpaceDE w:val="0"/>
        <w:autoSpaceDN w:val="0"/>
        <w:adjustRightInd w:val="0"/>
        <w:spacing w:after="0" w:line="240" w:lineRule="auto"/>
        <w:jc w:val="both"/>
        <w:rPr>
          <w:rFonts w:ascii="Times New Roman" w:hAnsi="Times New Roman" w:cs="Times New Roman"/>
          <w:sz w:val="24"/>
          <w:szCs w:val="24"/>
          <w:lang w:val="en-GB"/>
        </w:rPr>
      </w:pPr>
    </w:p>
    <w:p w:rsidR="00423F27" w:rsidRPr="00441650" w:rsidRDefault="00423F27" w:rsidP="00441650">
      <w:pPr>
        <w:spacing w:line="240" w:lineRule="auto"/>
        <w:jc w:val="both"/>
        <w:rPr>
          <w:rFonts w:ascii="Times New Roman" w:hAnsi="Times New Roman" w:cs="Times New Roman"/>
          <w:sz w:val="24"/>
          <w:szCs w:val="24"/>
          <w:lang w:val="en-GB"/>
        </w:rPr>
      </w:pPr>
      <w:r w:rsidRPr="00441650">
        <w:rPr>
          <w:rFonts w:ascii="Times New Roman" w:hAnsi="Times New Roman" w:cs="Times New Roman"/>
          <w:sz w:val="24"/>
          <w:szCs w:val="24"/>
          <w:lang w:val="en-US"/>
        </w:rPr>
        <w:t xml:space="preserve">The approach of the Catholic Church since the advent of the Second Vatican Council and particularly </w:t>
      </w:r>
      <w:r w:rsidR="00E43C4B" w:rsidRPr="00441650">
        <w:rPr>
          <w:rFonts w:ascii="Times New Roman" w:hAnsi="Times New Roman" w:cs="Times New Roman"/>
          <w:sz w:val="24"/>
          <w:szCs w:val="24"/>
          <w:lang w:val="en-US"/>
        </w:rPr>
        <w:t xml:space="preserve">since </w:t>
      </w:r>
      <w:r w:rsidRPr="00441650">
        <w:rPr>
          <w:rFonts w:ascii="Times New Roman" w:hAnsi="Times New Roman" w:cs="Times New Roman"/>
          <w:sz w:val="24"/>
          <w:szCs w:val="24"/>
          <w:lang w:val="en-US"/>
        </w:rPr>
        <w:t xml:space="preserve">the proclamation of the revolutionary document </w:t>
      </w:r>
      <w:r w:rsidRPr="00441650">
        <w:rPr>
          <w:rFonts w:ascii="Times New Roman" w:hAnsi="Times New Roman" w:cs="Times New Roman"/>
          <w:i/>
          <w:sz w:val="24"/>
          <w:szCs w:val="24"/>
          <w:lang w:val="en-US"/>
        </w:rPr>
        <w:t>Nostra Aetate</w:t>
      </w:r>
      <w:r w:rsidRPr="00441650">
        <w:rPr>
          <w:rFonts w:ascii="Times New Roman" w:hAnsi="Times New Roman" w:cs="Times New Roman"/>
          <w:sz w:val="24"/>
          <w:szCs w:val="24"/>
          <w:lang w:val="en-US"/>
        </w:rPr>
        <w:t xml:space="preserve"> is a good example of an inclusive model for interfaith dialogue. The Catholic Church’s teaching is that the fullness of truth and salvation is present in the Catholic Church but there are elements of truth in other religions and religious traditions as well. Such attitude towards those who are not Catholic is very inclusive and open. </w:t>
      </w:r>
    </w:p>
    <w:p w:rsidR="00146BE7" w:rsidRPr="00441650" w:rsidRDefault="00423F27" w:rsidP="00441650">
      <w:pPr>
        <w:autoSpaceDE w:val="0"/>
        <w:autoSpaceDN w:val="0"/>
        <w:adjustRightInd w:val="0"/>
        <w:spacing w:after="0"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One of the critiques of inclusivism is that, although it does include others and it is open to dialogue with the others, the others, in the inclusivist model, are rather “mirrors” in so far as they mirror my own identity or parts of my own identity. In other words, the “otherness” is not taken seriously and t</w:t>
      </w:r>
      <w:r w:rsidR="00D95EE3" w:rsidRPr="00441650">
        <w:rPr>
          <w:rFonts w:ascii="Times New Roman" w:hAnsi="Times New Roman" w:cs="Times New Roman"/>
          <w:sz w:val="24"/>
          <w:szCs w:val="24"/>
          <w:lang w:val="en-US"/>
        </w:rPr>
        <w:t>hus the other loses his/her uniqueness</w:t>
      </w:r>
      <w:r w:rsidR="0035791D" w:rsidRPr="00441650">
        <w:rPr>
          <w:rFonts w:ascii="Times New Roman" w:hAnsi="Times New Roman" w:cs="Times New Roman"/>
          <w:sz w:val="24"/>
          <w:szCs w:val="24"/>
          <w:lang w:val="en-US"/>
        </w:rPr>
        <w:t xml:space="preserve"> as </w:t>
      </w:r>
      <w:r w:rsidRPr="00441650">
        <w:rPr>
          <w:rFonts w:ascii="Times New Roman" w:hAnsi="Times New Roman" w:cs="Times New Roman"/>
          <w:sz w:val="24"/>
          <w:szCs w:val="24"/>
          <w:lang w:val="en-US"/>
        </w:rPr>
        <w:t>other. In this typology, interfaith dialogue means only looking for similarities, while closing the eyes to the d</w:t>
      </w:r>
      <w:r w:rsidR="00694D3E" w:rsidRPr="00441650">
        <w:rPr>
          <w:rFonts w:ascii="Times New Roman" w:hAnsi="Times New Roman" w:cs="Times New Roman"/>
          <w:sz w:val="24"/>
          <w:szCs w:val="24"/>
          <w:lang w:val="en-US"/>
        </w:rPr>
        <w:t xml:space="preserve">ifferences and this makes true and deep theological dialogue impossible. According to Marianne </w:t>
      </w:r>
      <w:proofErr w:type="spellStart"/>
      <w:r w:rsidR="00694D3E" w:rsidRPr="00441650">
        <w:rPr>
          <w:rFonts w:ascii="Times New Roman" w:hAnsi="Times New Roman" w:cs="Times New Roman"/>
          <w:sz w:val="24"/>
          <w:szCs w:val="24"/>
          <w:lang w:val="en-US"/>
        </w:rPr>
        <w:t>Moyart</w:t>
      </w:r>
      <w:proofErr w:type="spellEnd"/>
      <w:r w:rsidR="00694D3E" w:rsidRPr="00441650">
        <w:rPr>
          <w:rFonts w:ascii="Times New Roman" w:hAnsi="Times New Roman" w:cs="Times New Roman"/>
          <w:sz w:val="24"/>
          <w:szCs w:val="24"/>
          <w:lang w:val="en-US"/>
        </w:rPr>
        <w:t>, “</w:t>
      </w:r>
      <w:proofErr w:type="spellStart"/>
      <w:r w:rsidR="00694D3E" w:rsidRPr="00441650">
        <w:rPr>
          <w:rFonts w:ascii="Times New Roman" w:hAnsi="Times New Roman" w:cs="Times New Roman"/>
          <w:sz w:val="24"/>
          <w:szCs w:val="24"/>
        </w:rPr>
        <w:t>Inclusivism</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includes</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the</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other</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but</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likewise</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robs</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the</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self</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of</w:t>
      </w:r>
      <w:proofErr w:type="spellEnd"/>
      <w:r w:rsidR="00694D3E" w:rsidRPr="00441650">
        <w:rPr>
          <w:rFonts w:ascii="Times New Roman" w:hAnsi="Times New Roman" w:cs="Times New Roman"/>
          <w:sz w:val="24"/>
          <w:szCs w:val="24"/>
        </w:rPr>
        <w:t xml:space="preserve"> a </w:t>
      </w:r>
      <w:proofErr w:type="spellStart"/>
      <w:r w:rsidR="00694D3E" w:rsidRPr="00441650">
        <w:rPr>
          <w:rFonts w:ascii="Times New Roman" w:hAnsi="Times New Roman" w:cs="Times New Roman"/>
          <w:sz w:val="24"/>
          <w:szCs w:val="24"/>
        </w:rPr>
        <w:t>sense</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of</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her</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own</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strangeness</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and</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thus</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of</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her</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unique</w:t>
      </w:r>
      <w:proofErr w:type="spellEnd"/>
      <w:r w:rsidR="00694D3E" w:rsidRPr="00441650">
        <w:rPr>
          <w:rFonts w:ascii="Times New Roman" w:hAnsi="Times New Roman" w:cs="Times New Roman"/>
          <w:sz w:val="24"/>
          <w:szCs w:val="24"/>
        </w:rPr>
        <w:t xml:space="preserve"> </w:t>
      </w:r>
      <w:proofErr w:type="spellStart"/>
      <w:r w:rsidR="00694D3E" w:rsidRPr="00441650">
        <w:rPr>
          <w:rFonts w:ascii="Times New Roman" w:hAnsi="Times New Roman" w:cs="Times New Roman"/>
          <w:sz w:val="24"/>
          <w:szCs w:val="24"/>
        </w:rPr>
        <w:t>singularity</w:t>
      </w:r>
      <w:proofErr w:type="spellEnd"/>
      <w:r w:rsidR="00694D3E" w:rsidRPr="00441650">
        <w:rPr>
          <w:rFonts w:ascii="Times New Roman" w:hAnsi="Times New Roman" w:cs="Times New Roman"/>
          <w:sz w:val="24"/>
          <w:szCs w:val="24"/>
        </w:rPr>
        <w:t>.</w:t>
      </w:r>
      <w:r w:rsidR="00694D3E" w:rsidRPr="00441650">
        <w:rPr>
          <w:rFonts w:ascii="Times New Roman" w:hAnsi="Times New Roman" w:cs="Times New Roman"/>
          <w:sz w:val="24"/>
          <w:szCs w:val="24"/>
          <w:lang w:val="en-US"/>
        </w:rPr>
        <w:t>”</w:t>
      </w:r>
      <w:r w:rsidR="00EB7C67" w:rsidRPr="00441650">
        <w:rPr>
          <w:rStyle w:val="a5"/>
          <w:rFonts w:ascii="Times New Roman" w:hAnsi="Times New Roman" w:cs="Times New Roman"/>
          <w:sz w:val="24"/>
          <w:szCs w:val="24"/>
        </w:rPr>
        <w:footnoteReference w:id="12"/>
      </w:r>
    </w:p>
    <w:p w:rsidR="000E4C04" w:rsidRPr="00441650" w:rsidRDefault="000E4C04" w:rsidP="00441650">
      <w:pPr>
        <w:autoSpaceDE w:val="0"/>
        <w:autoSpaceDN w:val="0"/>
        <w:adjustRightInd w:val="0"/>
        <w:spacing w:after="0" w:line="240" w:lineRule="auto"/>
        <w:jc w:val="both"/>
        <w:rPr>
          <w:rFonts w:ascii="Times New Roman" w:hAnsi="Times New Roman" w:cs="Times New Roman"/>
          <w:sz w:val="24"/>
          <w:szCs w:val="24"/>
          <w:lang w:val="en-US"/>
        </w:rPr>
      </w:pPr>
    </w:p>
    <w:p w:rsidR="00E94128" w:rsidRPr="00441650" w:rsidRDefault="0002684A" w:rsidP="00441650">
      <w:pPr>
        <w:spacing w:line="240" w:lineRule="auto"/>
        <w:jc w:val="both"/>
        <w:rPr>
          <w:rFonts w:ascii="Times New Roman" w:hAnsi="Times New Roman" w:cs="Times New Roman"/>
          <w:sz w:val="24"/>
          <w:szCs w:val="24"/>
          <w:lang w:val="en-GB"/>
        </w:rPr>
      </w:pPr>
      <w:r w:rsidRPr="00441650">
        <w:rPr>
          <w:rFonts w:ascii="Times New Roman" w:hAnsi="Times New Roman" w:cs="Times New Roman"/>
          <w:sz w:val="24"/>
          <w:szCs w:val="24"/>
          <w:lang w:val="en-US"/>
        </w:rPr>
        <w:t xml:space="preserve">Pluralism is the third and most “democratic” approach to interfaith dialogue. </w:t>
      </w:r>
      <w:r w:rsidR="00E94128" w:rsidRPr="00441650">
        <w:rPr>
          <w:rFonts w:ascii="Times New Roman" w:hAnsi="Times New Roman" w:cs="Times New Roman"/>
          <w:sz w:val="24"/>
          <w:szCs w:val="24"/>
          <w:lang w:val="en-GB"/>
        </w:rPr>
        <w:t>“According to pluralism, a single ultimate religious reality is being differently experienced and understood in all the major religious traditions; they all, as far as we can tell, offer equally effective paths to salvation or liberation.”</w:t>
      </w:r>
      <w:r w:rsidR="00E94128" w:rsidRPr="00441650">
        <w:rPr>
          <w:rStyle w:val="a5"/>
          <w:rFonts w:ascii="Times New Roman" w:hAnsi="Times New Roman" w:cs="Times New Roman"/>
          <w:sz w:val="24"/>
          <w:szCs w:val="24"/>
          <w:lang w:val="en-GB"/>
        </w:rPr>
        <w:footnoteReference w:id="13"/>
      </w:r>
      <w:r w:rsidR="00E94128" w:rsidRPr="00441650">
        <w:rPr>
          <w:rFonts w:ascii="Times New Roman" w:hAnsi="Times New Roman" w:cs="Times New Roman"/>
          <w:sz w:val="24"/>
          <w:szCs w:val="24"/>
          <w:lang w:val="en-GB"/>
        </w:rPr>
        <w:t xml:space="preserve"> It might seem that pluralism sees a wider picture than inclusivism and exclusivism. This system proposes a belief in many aims, but in reality it practices a belief in one goal. Pluralism honestly acknowledges the diversity of religions. However, it is lacking in logic, because it teaches that doctrines of different religions are only “partial expressions of a commonly sought goal.”</w:t>
      </w:r>
      <w:r w:rsidR="00E94128" w:rsidRPr="00441650">
        <w:rPr>
          <w:rStyle w:val="a5"/>
          <w:rFonts w:ascii="Times New Roman" w:hAnsi="Times New Roman" w:cs="Times New Roman"/>
          <w:sz w:val="24"/>
          <w:szCs w:val="24"/>
          <w:lang w:val="en-GB"/>
        </w:rPr>
        <w:footnoteReference w:id="14"/>
      </w:r>
      <w:r w:rsidR="00E94128" w:rsidRPr="00441650">
        <w:rPr>
          <w:rFonts w:ascii="Times New Roman" w:hAnsi="Times New Roman" w:cs="Times New Roman"/>
          <w:sz w:val="24"/>
          <w:szCs w:val="24"/>
          <w:lang w:val="en-GB"/>
        </w:rPr>
        <w:t xml:space="preserve"> In this way</w:t>
      </w:r>
      <w:r w:rsidR="00FA24F2" w:rsidRPr="00441650">
        <w:rPr>
          <w:rFonts w:ascii="Times New Roman" w:hAnsi="Times New Roman" w:cs="Times New Roman"/>
          <w:sz w:val="24"/>
          <w:szCs w:val="24"/>
          <w:lang w:val="en-GB"/>
        </w:rPr>
        <w:t>,</w:t>
      </w:r>
      <w:r w:rsidR="00E94128" w:rsidRPr="00441650">
        <w:rPr>
          <w:rFonts w:ascii="Times New Roman" w:hAnsi="Times New Roman" w:cs="Times New Roman"/>
          <w:sz w:val="24"/>
          <w:szCs w:val="24"/>
          <w:lang w:val="en-GB"/>
        </w:rPr>
        <w:t xml:space="preserve"> pluralism ignores the differences, which at times are differences in what is essential to religions. </w:t>
      </w:r>
    </w:p>
    <w:p w:rsidR="0002684A" w:rsidRPr="00441650" w:rsidRDefault="0002684A"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At the heart of pluralism lies a conviction that different religions are different, yet equal, roads or ways to the transcendent reality, God. The presence of diverse cultures, languages, geographical loci and historical epochs all have to do with religious plurality. According to Marianne </w:t>
      </w:r>
      <w:proofErr w:type="spellStart"/>
      <w:r w:rsidRPr="00441650">
        <w:rPr>
          <w:rFonts w:ascii="Times New Roman" w:hAnsi="Times New Roman" w:cs="Times New Roman"/>
          <w:sz w:val="24"/>
          <w:szCs w:val="24"/>
          <w:lang w:val="en-US"/>
        </w:rPr>
        <w:t>Moyart</w:t>
      </w:r>
      <w:proofErr w:type="spellEnd"/>
      <w:r w:rsidRPr="00441650">
        <w:rPr>
          <w:rFonts w:ascii="Times New Roman" w:hAnsi="Times New Roman" w:cs="Times New Roman"/>
          <w:sz w:val="24"/>
          <w:szCs w:val="24"/>
          <w:lang w:val="en-US"/>
        </w:rPr>
        <w:t>, the pluralistic model is based on four main pillars: first, there is the phenomenology of similitude; second, truth, in view of pluralism, must be “de</w:t>
      </w:r>
      <w:r w:rsidR="00997A7B" w:rsidRPr="00441650">
        <w:rPr>
          <w:rFonts w:ascii="Times New Roman" w:hAnsi="Times New Roman" w:cs="Times New Roman"/>
          <w:sz w:val="24"/>
          <w:szCs w:val="24"/>
          <w:lang w:val="en-US"/>
        </w:rPr>
        <w:t>-</w:t>
      </w:r>
      <w:r w:rsidRPr="00441650">
        <w:rPr>
          <w:rFonts w:ascii="Times New Roman" w:hAnsi="Times New Roman" w:cs="Times New Roman"/>
          <w:sz w:val="24"/>
          <w:szCs w:val="24"/>
          <w:lang w:val="en-US"/>
        </w:rPr>
        <w:t>absolutized”; third, symmetrical understanding of the other; and, fourth, dynamic openness to the other.</w:t>
      </w:r>
      <w:r w:rsidR="00EB7C67" w:rsidRPr="00441650">
        <w:rPr>
          <w:rStyle w:val="a5"/>
          <w:rFonts w:ascii="Times New Roman" w:hAnsi="Times New Roman" w:cs="Times New Roman"/>
          <w:sz w:val="24"/>
          <w:szCs w:val="24"/>
        </w:rPr>
        <w:footnoteReference w:id="15"/>
      </w:r>
    </w:p>
    <w:p w:rsidR="00EB7C67" w:rsidRPr="00441650" w:rsidRDefault="0002684A"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In the framework of pluralistic typology, one </w:t>
      </w:r>
      <w:proofErr w:type="gramStart"/>
      <w:r w:rsidRPr="00441650">
        <w:rPr>
          <w:rFonts w:ascii="Times New Roman" w:hAnsi="Times New Roman" w:cs="Times New Roman"/>
          <w:sz w:val="24"/>
          <w:szCs w:val="24"/>
          <w:lang w:val="en-US"/>
        </w:rPr>
        <w:t>attempts</w:t>
      </w:r>
      <w:proofErr w:type="gramEnd"/>
      <w:r w:rsidRPr="00441650">
        <w:rPr>
          <w:rFonts w:ascii="Times New Roman" w:hAnsi="Times New Roman" w:cs="Times New Roman"/>
          <w:sz w:val="24"/>
          <w:szCs w:val="24"/>
          <w:lang w:val="en-US"/>
        </w:rPr>
        <w:t xml:space="preserve"> to find </w:t>
      </w:r>
      <w:r w:rsidR="00997A7B" w:rsidRPr="00441650">
        <w:rPr>
          <w:rFonts w:ascii="Times New Roman" w:hAnsi="Times New Roman" w:cs="Times New Roman"/>
          <w:sz w:val="24"/>
          <w:szCs w:val="24"/>
          <w:lang w:val="en-US"/>
        </w:rPr>
        <w:t>similarities</w:t>
      </w:r>
      <w:r w:rsidRPr="00441650">
        <w:rPr>
          <w:rFonts w:ascii="Times New Roman" w:hAnsi="Times New Roman" w:cs="Times New Roman"/>
          <w:sz w:val="24"/>
          <w:szCs w:val="24"/>
          <w:lang w:val="en-US"/>
        </w:rPr>
        <w:t xml:space="preserve"> and commona</w:t>
      </w:r>
      <w:r w:rsidR="0035791D" w:rsidRPr="00441650">
        <w:rPr>
          <w:rFonts w:ascii="Times New Roman" w:hAnsi="Times New Roman" w:cs="Times New Roman"/>
          <w:sz w:val="24"/>
          <w:szCs w:val="24"/>
          <w:lang w:val="en-US"/>
        </w:rPr>
        <w:t>lities that religions share, thu</w:t>
      </w:r>
      <w:r w:rsidRPr="00441650">
        <w:rPr>
          <w:rFonts w:ascii="Times New Roman" w:hAnsi="Times New Roman" w:cs="Times New Roman"/>
          <w:sz w:val="24"/>
          <w:szCs w:val="24"/>
          <w:lang w:val="en-US"/>
        </w:rPr>
        <w:t>s creating grounds for dialogue that leads to the same end – the same God who reveals himself through different religion</w:t>
      </w:r>
      <w:r w:rsidR="00511AA7" w:rsidRPr="00441650">
        <w:rPr>
          <w:rFonts w:ascii="Times New Roman" w:hAnsi="Times New Roman" w:cs="Times New Roman"/>
          <w:sz w:val="24"/>
          <w:szCs w:val="24"/>
          <w:lang w:val="en-US"/>
        </w:rPr>
        <w:t>s</w:t>
      </w:r>
      <w:r w:rsidRPr="00441650">
        <w:rPr>
          <w:rFonts w:ascii="Times New Roman" w:hAnsi="Times New Roman" w:cs="Times New Roman"/>
          <w:sz w:val="24"/>
          <w:szCs w:val="24"/>
          <w:lang w:val="en-US"/>
        </w:rPr>
        <w:t xml:space="preserve">. </w:t>
      </w:r>
      <w:r w:rsidR="00EB7C67" w:rsidRPr="00441650">
        <w:rPr>
          <w:rFonts w:ascii="Times New Roman" w:hAnsi="Times New Roman" w:cs="Times New Roman"/>
          <w:sz w:val="24"/>
          <w:szCs w:val="24"/>
        </w:rPr>
        <w:t xml:space="preserve"> </w:t>
      </w:r>
      <w:r w:rsidRPr="00441650">
        <w:rPr>
          <w:rFonts w:ascii="Times New Roman" w:hAnsi="Times New Roman" w:cs="Times New Roman"/>
          <w:sz w:val="24"/>
          <w:szCs w:val="24"/>
          <w:lang w:val="en-US"/>
        </w:rPr>
        <w:t xml:space="preserve">In this understanding, religions help each other understand God better. </w:t>
      </w:r>
    </w:p>
    <w:p w:rsidR="00EB7C67" w:rsidRPr="00441650" w:rsidRDefault="00835F61"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In the words of John Hick, “We</w:t>
      </w:r>
      <w:r w:rsidR="001D5EF5"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have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to</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ask</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whether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people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church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synagog</w:t>
      </w:r>
      <w:r w:rsidR="002131DE" w:rsidRPr="00441650">
        <w:rPr>
          <w:rFonts w:ascii="Times New Roman" w:hAnsi="Times New Roman" w:cs="Times New Roman"/>
          <w:sz w:val="24"/>
          <w:szCs w:val="24"/>
        </w:rPr>
        <w:t>ue</w:t>
      </w:r>
      <w:proofErr w:type="spellEnd"/>
      <w:r w:rsidR="002131DE" w:rsidRPr="00441650">
        <w:rPr>
          <w:rFonts w:ascii="Times New Roman" w:hAnsi="Times New Roman" w:cs="Times New Roman"/>
          <w:sz w:val="24"/>
          <w:szCs w:val="24"/>
        </w:rPr>
        <w:t xml:space="preserve">, </w:t>
      </w:r>
      <w:proofErr w:type="spellStart"/>
      <w:r w:rsidR="002131DE" w:rsidRPr="00441650">
        <w:rPr>
          <w:rFonts w:ascii="Times New Roman" w:hAnsi="Times New Roman" w:cs="Times New Roman"/>
          <w:sz w:val="24"/>
          <w:szCs w:val="24"/>
        </w:rPr>
        <w:t>mosque</w:t>
      </w:r>
      <w:proofErr w:type="spellEnd"/>
      <w:r w:rsidR="002131DE" w:rsidRPr="00441650">
        <w:rPr>
          <w:rFonts w:ascii="Times New Roman" w:hAnsi="Times New Roman" w:cs="Times New Roman"/>
          <w:sz w:val="24"/>
          <w:szCs w:val="24"/>
        </w:rPr>
        <w:t xml:space="preserve">, </w:t>
      </w:r>
      <w:proofErr w:type="spellStart"/>
      <w:r w:rsidR="002131DE" w:rsidRPr="00441650">
        <w:rPr>
          <w:rFonts w:ascii="Times New Roman" w:hAnsi="Times New Roman" w:cs="Times New Roman"/>
          <w:sz w:val="24"/>
          <w:szCs w:val="24"/>
        </w:rPr>
        <w:t>gurdwara</w:t>
      </w:r>
      <w:proofErr w:type="spellEnd"/>
      <w:r w:rsidR="002131DE" w:rsidRPr="00441650">
        <w:rPr>
          <w:rFonts w:ascii="Times New Roman" w:hAnsi="Times New Roman" w:cs="Times New Roman"/>
          <w:sz w:val="24"/>
          <w:szCs w:val="24"/>
        </w:rPr>
        <w:t xml:space="preserve">, </w:t>
      </w:r>
      <w:proofErr w:type="spellStart"/>
      <w:r w:rsidR="002131DE" w:rsidRPr="00441650">
        <w:rPr>
          <w:rFonts w:ascii="Times New Roman" w:hAnsi="Times New Roman" w:cs="Times New Roman"/>
          <w:sz w:val="24"/>
          <w:szCs w:val="24"/>
        </w:rPr>
        <w:t>and</w:t>
      </w:r>
      <w:proofErr w:type="spellEnd"/>
      <w:r w:rsidR="002131DE" w:rsidRPr="00441650">
        <w:rPr>
          <w:rFonts w:ascii="Times New Roman" w:hAnsi="Times New Roman" w:cs="Times New Roman"/>
          <w:sz w:val="24"/>
          <w:szCs w:val="24"/>
        </w:rPr>
        <w:t xml:space="preserve"> tern-</w:t>
      </w:r>
      <w:proofErr w:type="spellStart"/>
      <w:r w:rsidRPr="00441650">
        <w:rPr>
          <w:rFonts w:ascii="Times New Roman" w:hAnsi="Times New Roman" w:cs="Times New Roman"/>
          <w:sz w:val="24"/>
          <w:szCs w:val="24"/>
        </w:rPr>
        <w:t>pie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worshipping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different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Gods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worshipping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same</w:t>
      </w:r>
      <w:proofErr w:type="spellEnd"/>
      <w:r w:rsidRPr="00441650">
        <w:rPr>
          <w:rFonts w:ascii="Times New Roman" w:hAnsi="Times New Roman" w:cs="Times New Roman"/>
          <w:sz w:val="24"/>
          <w:szCs w:val="24"/>
        </w:rPr>
        <w:t xml:space="preserve"> </w:t>
      </w:r>
      <w:proofErr w:type="spellStart"/>
      <w:proofErr w:type="gramStart"/>
      <w:r w:rsidRPr="00441650">
        <w:rPr>
          <w:rFonts w:ascii="Times New Roman" w:hAnsi="Times New Roman" w:cs="Times New Roman"/>
          <w:sz w:val="24"/>
          <w:szCs w:val="24"/>
        </w:rPr>
        <w:t>God</w:t>
      </w:r>
      <w:proofErr w:type="spellEnd"/>
      <w:r w:rsidRPr="00441650">
        <w:rPr>
          <w:rFonts w:ascii="Times New Roman" w:hAnsi="Times New Roman" w:cs="Times New Roman"/>
          <w:sz w:val="24"/>
          <w:szCs w:val="24"/>
        </w:rPr>
        <w:t>?</w:t>
      </w:r>
      <w:proofErr w:type="gram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Adonai</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God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Allah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Ekoamkar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Rama</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Krishna</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different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gods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these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different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names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same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ultimate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Being</w:t>
      </w:r>
      <w:proofErr w:type="spellEnd"/>
      <w:r w:rsidRPr="00441650">
        <w:rPr>
          <w:rFonts w:ascii="Times New Roman" w:hAnsi="Times New Roman" w:cs="Times New Roman"/>
          <w:sz w:val="24"/>
          <w:szCs w:val="24"/>
        </w:rPr>
        <w:t>?</w:t>
      </w:r>
      <w:r w:rsidRPr="00441650">
        <w:rPr>
          <w:rFonts w:ascii="Times New Roman" w:hAnsi="Times New Roman" w:cs="Times New Roman"/>
          <w:sz w:val="24"/>
          <w:szCs w:val="24"/>
          <w:lang w:val="en-US"/>
        </w:rPr>
        <w:t>”</w:t>
      </w:r>
      <w:r w:rsidR="00EB7C67" w:rsidRPr="00441650">
        <w:rPr>
          <w:rStyle w:val="a5"/>
          <w:rFonts w:ascii="Times New Roman" w:hAnsi="Times New Roman" w:cs="Times New Roman"/>
          <w:sz w:val="24"/>
          <w:szCs w:val="24"/>
        </w:rPr>
        <w:footnoteReference w:id="16"/>
      </w:r>
    </w:p>
    <w:p w:rsidR="00835F61" w:rsidRPr="00441650" w:rsidRDefault="00835F61" w:rsidP="00441650">
      <w:pPr>
        <w:spacing w:line="240" w:lineRule="auto"/>
        <w:jc w:val="both"/>
        <w:rPr>
          <w:rFonts w:ascii="Times New Roman" w:hAnsi="Times New Roman" w:cs="Times New Roman"/>
          <w:noProof/>
          <w:sz w:val="24"/>
          <w:szCs w:val="24"/>
          <w:lang w:eastAsia="uk-UA"/>
        </w:rPr>
      </w:pPr>
      <w:r w:rsidRPr="00441650">
        <w:rPr>
          <w:rFonts w:ascii="Times New Roman" w:hAnsi="Times New Roman" w:cs="Times New Roman"/>
          <w:noProof/>
          <w:sz w:val="24"/>
          <w:szCs w:val="24"/>
          <w:lang w:val="en-US" w:eastAsia="uk-UA"/>
        </w:rPr>
        <w:t xml:space="preserve">Another author, writing on the theme of pluralism, notes that “The significance of pluralism is that it not only actualizes the existing diversity and plurality [of religions], but that it aims to organize and establish a meaningful dialogue of the concurrently existing theories, methods, worldviews and </w:t>
      </w:r>
      <w:r w:rsidRPr="00441650">
        <w:rPr>
          <w:rFonts w:ascii="Times New Roman" w:hAnsi="Times New Roman" w:cs="Times New Roman"/>
          <w:noProof/>
          <w:sz w:val="24"/>
          <w:szCs w:val="24"/>
          <w:lang w:val="en-US" w:eastAsia="uk-UA"/>
        </w:rPr>
        <w:lastRenderedPageBreak/>
        <w:t>research programs. […] Pluralism’s worth is in its ability to harmo</w:t>
      </w:r>
      <w:r w:rsidR="00511AA7" w:rsidRPr="00441650">
        <w:rPr>
          <w:rFonts w:ascii="Times New Roman" w:hAnsi="Times New Roman" w:cs="Times New Roman"/>
          <w:noProof/>
          <w:sz w:val="24"/>
          <w:szCs w:val="24"/>
          <w:lang w:val="en-US" w:eastAsia="uk-UA"/>
        </w:rPr>
        <w:t>nize the potentials of dialoguing</w:t>
      </w:r>
      <w:r w:rsidRPr="00441650">
        <w:rPr>
          <w:rFonts w:ascii="Times New Roman" w:hAnsi="Times New Roman" w:cs="Times New Roman"/>
          <w:noProof/>
          <w:sz w:val="24"/>
          <w:szCs w:val="24"/>
          <w:lang w:val="en-US" w:eastAsia="uk-UA"/>
        </w:rPr>
        <w:t xml:space="preserve"> sides.”</w:t>
      </w:r>
      <w:r w:rsidR="00EB7C67" w:rsidRPr="00441650">
        <w:rPr>
          <w:rStyle w:val="a5"/>
          <w:rFonts w:ascii="Times New Roman" w:hAnsi="Times New Roman" w:cs="Times New Roman"/>
          <w:noProof/>
          <w:sz w:val="24"/>
          <w:szCs w:val="24"/>
          <w:lang w:eastAsia="uk-UA"/>
        </w:rPr>
        <w:footnoteReference w:id="17"/>
      </w:r>
    </w:p>
    <w:p w:rsidR="00EB7C67" w:rsidRPr="00441650" w:rsidRDefault="00835F61"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On the other hand, the critics of the pluralism model claim that pluralism tries to make diversity homogenous. Such attempts to reduce diversity only make things worse for dialogue, as authentic dialogue must help reconcile </w:t>
      </w:r>
      <w:r w:rsidR="00520E7C" w:rsidRPr="00441650">
        <w:rPr>
          <w:rFonts w:ascii="Times New Roman" w:hAnsi="Times New Roman" w:cs="Times New Roman"/>
          <w:sz w:val="24"/>
          <w:szCs w:val="24"/>
          <w:lang w:val="en-US"/>
        </w:rPr>
        <w:t>and accept differences; dialogue does not target artificial unity. Moreover, not all of the religions are soteriological, nor not all of religions place the same value to the same concepts. Similarly to inclusivism, pluralism does not pay enough attention to differences within one religion and thi</w:t>
      </w:r>
      <w:r w:rsidR="00E43C4B" w:rsidRPr="00441650">
        <w:rPr>
          <w:rFonts w:ascii="Times New Roman" w:hAnsi="Times New Roman" w:cs="Times New Roman"/>
          <w:sz w:val="24"/>
          <w:szCs w:val="24"/>
          <w:lang w:val="en-US"/>
        </w:rPr>
        <w:t>s is not a good sign for</w:t>
      </w:r>
      <w:r w:rsidR="00520E7C" w:rsidRPr="00441650">
        <w:rPr>
          <w:rFonts w:ascii="Times New Roman" w:hAnsi="Times New Roman" w:cs="Times New Roman"/>
          <w:sz w:val="24"/>
          <w:szCs w:val="24"/>
          <w:lang w:val="en-US"/>
        </w:rPr>
        <w:t xml:space="preserve"> establishing</w:t>
      </w:r>
      <w:r w:rsidR="00E43C4B" w:rsidRPr="00441650">
        <w:rPr>
          <w:rFonts w:ascii="Times New Roman" w:hAnsi="Times New Roman" w:cs="Times New Roman"/>
          <w:sz w:val="24"/>
          <w:szCs w:val="24"/>
          <w:lang w:val="en-US"/>
        </w:rPr>
        <w:t xml:space="preserve"> and leading authentic</w:t>
      </w:r>
      <w:r w:rsidR="00520E7C" w:rsidRPr="00441650">
        <w:rPr>
          <w:rFonts w:ascii="Times New Roman" w:hAnsi="Times New Roman" w:cs="Times New Roman"/>
          <w:sz w:val="24"/>
          <w:szCs w:val="24"/>
          <w:lang w:val="en-US"/>
        </w:rPr>
        <w:t xml:space="preserve"> dialogue.</w:t>
      </w:r>
      <w:r w:rsidR="00E43C4B" w:rsidRPr="00441650">
        <w:rPr>
          <w:rFonts w:ascii="Times New Roman" w:hAnsi="Times New Roman" w:cs="Times New Roman"/>
          <w:sz w:val="24"/>
          <w:szCs w:val="24"/>
          <w:lang w:val="en-US"/>
        </w:rPr>
        <w:t xml:space="preserve"> And although pluralism is famous</w:t>
      </w:r>
      <w:r w:rsidR="00520E7C" w:rsidRPr="00441650">
        <w:rPr>
          <w:rFonts w:ascii="Times New Roman" w:hAnsi="Times New Roman" w:cs="Times New Roman"/>
          <w:sz w:val="24"/>
          <w:szCs w:val="24"/>
          <w:lang w:val="en-US"/>
        </w:rPr>
        <w:t xml:space="preserve"> for its use of metaphors and analogies, these techniques are not always best suited to convey the essence of religions and might sometimes be even detrimental and oppressive.</w:t>
      </w:r>
      <w:r w:rsidR="00EB7C67" w:rsidRPr="00441650">
        <w:rPr>
          <w:rStyle w:val="a5"/>
          <w:rFonts w:ascii="Times New Roman" w:hAnsi="Times New Roman" w:cs="Times New Roman"/>
          <w:sz w:val="24"/>
          <w:szCs w:val="24"/>
          <w:lang w:val="ru-RU"/>
        </w:rPr>
        <w:footnoteReference w:id="18"/>
      </w:r>
    </w:p>
    <w:p w:rsidR="001D5EF5" w:rsidRPr="00441650" w:rsidRDefault="001D5EF5"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One common critique that can be applied to exclusivism, inclusivism and pluralism is that all three of these typologies relate to religions that are concerned with salvation so in this way all three models are exclusive</w:t>
      </w:r>
      <w:r w:rsidR="00E43C4B" w:rsidRPr="00441650">
        <w:rPr>
          <w:rFonts w:ascii="Times New Roman" w:hAnsi="Times New Roman" w:cs="Times New Roman"/>
          <w:sz w:val="24"/>
          <w:szCs w:val="24"/>
          <w:lang w:val="en-US"/>
        </w:rPr>
        <w:t xml:space="preserve"> (and understandable mostly within Christianity or soteriological religions)</w:t>
      </w:r>
      <w:r w:rsidRPr="00441650">
        <w:rPr>
          <w:rFonts w:ascii="Times New Roman" w:hAnsi="Times New Roman" w:cs="Times New Roman"/>
          <w:sz w:val="24"/>
          <w:szCs w:val="24"/>
          <w:lang w:val="en-US"/>
        </w:rPr>
        <w:t>.</w:t>
      </w:r>
    </w:p>
    <w:p w:rsidR="001D5EF5" w:rsidRPr="00441650" w:rsidRDefault="001D5EF5"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Let’s turn our attention to particularism, which, together with exclusivism, inclusivism and pluralism is one of the typologies in the field of interreligious dialogue (IRD).</w:t>
      </w:r>
      <w:r w:rsidR="001F75A0" w:rsidRPr="00441650">
        <w:rPr>
          <w:rFonts w:ascii="Times New Roman" w:hAnsi="Times New Roman" w:cs="Times New Roman"/>
          <w:sz w:val="24"/>
          <w:szCs w:val="24"/>
          <w:lang w:val="en-US"/>
        </w:rPr>
        <w:t xml:space="preserve"> </w:t>
      </w:r>
      <w:r w:rsidR="00BB7AB4" w:rsidRPr="00441650">
        <w:rPr>
          <w:rFonts w:ascii="Times New Roman" w:hAnsi="Times New Roman" w:cs="Times New Roman"/>
          <w:sz w:val="24"/>
          <w:szCs w:val="24"/>
          <w:lang w:val="en-US"/>
        </w:rPr>
        <w:t xml:space="preserve">Particularism </w:t>
      </w:r>
      <w:r w:rsidRPr="00441650">
        <w:rPr>
          <w:rFonts w:ascii="Times New Roman" w:hAnsi="Times New Roman" w:cs="Times New Roman"/>
          <w:sz w:val="24"/>
          <w:szCs w:val="24"/>
          <w:lang w:val="en-US"/>
        </w:rPr>
        <w:t xml:space="preserve">has gained prominence in the last few decades as a response the three latter approaches in IRD. In a nutshell, </w:t>
      </w:r>
      <w:proofErr w:type="spellStart"/>
      <w:r w:rsidRPr="00441650">
        <w:rPr>
          <w:rFonts w:ascii="Times New Roman" w:hAnsi="Times New Roman" w:cs="Times New Roman"/>
          <w:sz w:val="24"/>
          <w:szCs w:val="24"/>
          <w:lang w:val="en-US"/>
        </w:rPr>
        <w:t>particualrist</w:t>
      </w:r>
      <w:proofErr w:type="spellEnd"/>
      <w:r w:rsidRPr="00441650">
        <w:rPr>
          <w:rFonts w:ascii="Times New Roman" w:hAnsi="Times New Roman" w:cs="Times New Roman"/>
          <w:sz w:val="24"/>
          <w:szCs w:val="24"/>
          <w:lang w:val="en-US"/>
        </w:rPr>
        <w:t xml:space="preserve"> view on the diversity of religions and faiths is that it claims that every single religion is particular in </w:t>
      </w:r>
      <w:r w:rsidR="00E43C4B" w:rsidRPr="00441650">
        <w:rPr>
          <w:rFonts w:ascii="Times New Roman" w:hAnsi="Times New Roman" w:cs="Times New Roman"/>
          <w:sz w:val="24"/>
          <w:szCs w:val="24"/>
          <w:lang w:val="en-US"/>
        </w:rPr>
        <w:t xml:space="preserve">a </w:t>
      </w:r>
      <w:r w:rsidRPr="00441650">
        <w:rPr>
          <w:rFonts w:ascii="Times New Roman" w:hAnsi="Times New Roman" w:cs="Times New Roman"/>
          <w:sz w:val="24"/>
          <w:szCs w:val="24"/>
          <w:lang w:val="en-US"/>
        </w:rPr>
        <w:t xml:space="preserve">way that there are profound (and irreconcilable) theological, philosophical differences that cannot be sort of brought together and mixed as if to form some common platform. As Marianne Moyaert puts it, </w:t>
      </w:r>
    </w:p>
    <w:p w:rsidR="001D5EF5" w:rsidRPr="00441650" w:rsidRDefault="001D5EF5" w:rsidP="00441650">
      <w:pPr>
        <w:autoSpaceDE w:val="0"/>
        <w:autoSpaceDN w:val="0"/>
        <w:adjustRightInd w:val="0"/>
        <w:spacing w:after="0" w:line="240" w:lineRule="auto"/>
        <w:ind w:left="708"/>
        <w:jc w:val="both"/>
        <w:rPr>
          <w:rFonts w:ascii="Times New Roman" w:hAnsi="Times New Roman" w:cs="Times New Roman"/>
          <w:sz w:val="24"/>
          <w:szCs w:val="24"/>
        </w:rPr>
      </w:pPr>
      <w:proofErr w:type="spellStart"/>
      <w:r w:rsidRPr="00441650">
        <w:rPr>
          <w:rFonts w:ascii="Times New Roman" w:hAnsi="Times New Roman" w:cs="Times New Roman"/>
          <w:sz w:val="24"/>
          <w:szCs w:val="24"/>
        </w:rPr>
        <w:t>Particularism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especially</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wary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of</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generalizing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theories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on</w:t>
      </w:r>
      <w:proofErr w:type="spellEnd"/>
      <w:r w:rsidRPr="00441650">
        <w:rPr>
          <w:rFonts w:ascii="Times New Roman" w:hAnsi="Times New Roman" w:cs="Times New Roman"/>
          <w:sz w:val="24"/>
          <w:szCs w:val="24"/>
        </w:rPr>
        <w:t xml:space="preserve"> a </w:t>
      </w:r>
      <w:proofErr w:type="spellStart"/>
      <w:r w:rsidRPr="00441650">
        <w:rPr>
          <w:rFonts w:ascii="Times New Roman" w:hAnsi="Times New Roman" w:cs="Times New Roman"/>
          <w:sz w:val="24"/>
          <w:szCs w:val="24"/>
        </w:rPr>
        <w:t>common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ground</w:t>
      </w:r>
      <w:proofErr w:type="spellEnd"/>
      <w:r w:rsidRPr="00441650">
        <w:rPr>
          <w:rFonts w:ascii="Times New Roman" w:hAnsi="Times New Roman" w:cs="Times New Roman"/>
          <w:sz w:val="24"/>
          <w:szCs w:val="24"/>
        </w:rPr>
        <w:t>,</w:t>
      </w:r>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mutual</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experience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purpose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focusing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traditions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are</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i/>
          <w:iCs/>
          <w:sz w:val="24"/>
          <w:szCs w:val="24"/>
        </w:rPr>
        <w:t>practiced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Reducing</w:t>
      </w:r>
      <w:proofErr w:type="spellEnd"/>
      <w:r w:rsidRPr="00441650">
        <w:rPr>
          <w:rFonts w:ascii="Times New Roman" w:hAnsi="Times New Roman" w:cs="Times New Roman"/>
          <w:sz w:val="24"/>
          <w:szCs w:val="24"/>
        </w:rPr>
        <w:t xml:space="preserve"> a </w:t>
      </w:r>
      <w:proofErr w:type="spellStart"/>
      <w:r w:rsidRPr="00441650">
        <w:rPr>
          <w:rFonts w:ascii="Times New Roman" w:hAnsi="Times New Roman" w:cs="Times New Roman"/>
          <w:sz w:val="24"/>
          <w:szCs w:val="24"/>
        </w:rPr>
        <w:t>living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to</w:t>
      </w:r>
      <w:proofErr w:type="spellEnd"/>
      <w:r w:rsidRPr="00441650">
        <w:rPr>
          <w:rFonts w:ascii="Times New Roman" w:hAnsi="Times New Roman" w:cs="Times New Roman"/>
          <w:sz w:val="24"/>
          <w:szCs w:val="24"/>
        </w:rPr>
        <w:t xml:space="preserve"> a </w:t>
      </w:r>
      <w:proofErr w:type="spellStart"/>
      <w:r w:rsidRPr="00441650">
        <w:rPr>
          <w:rFonts w:ascii="Times New Roman" w:hAnsi="Times New Roman" w:cs="Times New Roman"/>
          <w:sz w:val="24"/>
          <w:szCs w:val="24"/>
        </w:rPr>
        <w:t>system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of</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abstract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schemas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ignores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00146BE7"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way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which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always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experienced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concretely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One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should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never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abstract</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particular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elements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of</w:t>
      </w:r>
      <w:proofErr w:type="spellEnd"/>
      <w:r w:rsidRPr="00441650">
        <w:rPr>
          <w:rFonts w:ascii="Times New Roman" w:hAnsi="Times New Roman" w:cs="Times New Roman"/>
          <w:sz w:val="24"/>
          <w:szCs w:val="24"/>
        </w:rPr>
        <w:t xml:space="preserve"> a </w:t>
      </w:r>
      <w:proofErr w:type="spellStart"/>
      <w:r w:rsidRPr="00441650">
        <w:rPr>
          <w:rFonts w:ascii="Times New Roman" w:hAnsi="Times New Roman" w:cs="Times New Roman"/>
          <w:sz w:val="24"/>
          <w:szCs w:val="24"/>
        </w:rPr>
        <w:t>religious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tradition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from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00511AA7"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way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that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adherents</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of</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that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tradition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practice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them</w:t>
      </w:r>
      <w:proofErr w:type="spellEnd"/>
      <w:r w:rsidRPr="00441650">
        <w:rPr>
          <w:rFonts w:ascii="Times New Roman" w:hAnsi="Times New Roman" w:cs="Times New Roman"/>
          <w:sz w:val="24"/>
          <w:szCs w:val="24"/>
        </w:rPr>
        <w:t>.</w:t>
      </w:r>
      <w:r w:rsidRPr="00441650">
        <w:rPr>
          <w:rStyle w:val="a5"/>
          <w:rFonts w:ascii="Times New Roman" w:hAnsi="Times New Roman" w:cs="Times New Roman"/>
          <w:sz w:val="24"/>
          <w:szCs w:val="24"/>
        </w:rPr>
        <w:footnoteReference w:id="19"/>
      </w:r>
    </w:p>
    <w:p w:rsidR="001D5EF5" w:rsidRPr="00441650" w:rsidRDefault="001D5EF5" w:rsidP="00441650">
      <w:pPr>
        <w:autoSpaceDE w:val="0"/>
        <w:autoSpaceDN w:val="0"/>
        <w:adjustRightInd w:val="0"/>
        <w:spacing w:after="0" w:line="240" w:lineRule="auto"/>
        <w:jc w:val="both"/>
        <w:rPr>
          <w:rFonts w:ascii="Times New Roman" w:hAnsi="Times New Roman" w:cs="Times New Roman"/>
          <w:sz w:val="24"/>
          <w:szCs w:val="24"/>
          <w:lang w:val="en-US"/>
        </w:rPr>
      </w:pPr>
    </w:p>
    <w:p w:rsidR="001D5EF5" w:rsidRPr="00441650" w:rsidRDefault="001D5EF5"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Each and every religion is a distinct system with its own beliefs, dogmas, teachings, rituals and practices that cannot be reduced to some universal abstract understanding of what religion is. One of the dominant approaches in particularism is comparative theology which aims at understanding a “lived” religious experience within one religion and how similar/different that experience is from another religion. In the words of Francis Clooney (one of the “spokesperson[s]”</w:t>
      </w:r>
      <w:r w:rsidRPr="00441650">
        <w:rPr>
          <w:rStyle w:val="a5"/>
          <w:rFonts w:ascii="Times New Roman" w:hAnsi="Times New Roman" w:cs="Times New Roman"/>
          <w:sz w:val="24"/>
          <w:szCs w:val="24"/>
          <w:lang w:val="en-US"/>
        </w:rPr>
        <w:footnoteReference w:id="20"/>
      </w:r>
      <w:r w:rsidRPr="00441650">
        <w:rPr>
          <w:rFonts w:ascii="Times New Roman" w:hAnsi="Times New Roman" w:cs="Times New Roman"/>
          <w:sz w:val="24"/>
          <w:szCs w:val="24"/>
          <w:lang w:val="en-US"/>
        </w:rPr>
        <w:t xml:space="preserve"> of comparative theology), </w:t>
      </w:r>
    </w:p>
    <w:p w:rsidR="001D5EF5" w:rsidRPr="00441650" w:rsidRDefault="001D5EF5" w:rsidP="00441650">
      <w:pPr>
        <w:autoSpaceDE w:val="0"/>
        <w:autoSpaceDN w:val="0"/>
        <w:adjustRightInd w:val="0"/>
        <w:spacing w:after="0" w:line="240" w:lineRule="auto"/>
        <w:ind w:left="708"/>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rPr>
        <w:t>Comparative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theology</w:t>
      </w:r>
      <w:proofErr w:type="spellEnd"/>
      <w:r w:rsidRPr="00441650">
        <w:rPr>
          <w:rFonts w:ascii="Times New Roman" w:hAnsi="Times New Roman" w:cs="Times New Roman"/>
          <w:sz w:val="24"/>
          <w:szCs w:val="24"/>
          <w:lang w:val="en-US"/>
        </w:rPr>
        <w:t xml:space="preserve"> -- </w:t>
      </w:r>
      <w:proofErr w:type="spellStart"/>
      <w:r w:rsidRPr="00441650">
        <w:rPr>
          <w:rFonts w:ascii="Times New Roman" w:hAnsi="Times New Roman" w:cs="Times New Roman"/>
          <w:sz w:val="24"/>
          <w:szCs w:val="24"/>
        </w:rPr>
        <w:t>comparative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theological</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beginning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to</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end</w:t>
      </w:r>
      <w:proofErr w:type="spellEnd"/>
      <w:r w:rsidRPr="00441650">
        <w:rPr>
          <w:rFonts w:ascii="Times New Roman" w:hAnsi="Times New Roman" w:cs="Times New Roman"/>
          <w:sz w:val="24"/>
          <w:szCs w:val="24"/>
          <w:lang w:val="en-US"/>
        </w:rPr>
        <w:t xml:space="preserve"> -- </w:t>
      </w:r>
      <w:proofErr w:type="spellStart"/>
      <w:r w:rsidRPr="00441650">
        <w:rPr>
          <w:rFonts w:ascii="Times New Roman" w:hAnsi="Times New Roman" w:cs="Times New Roman"/>
          <w:sz w:val="24"/>
          <w:szCs w:val="24"/>
        </w:rPr>
        <w:t>marks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acts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of</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seeking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understanding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which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rooted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w:t>
      </w:r>
      <w:proofErr w:type="spellEnd"/>
      <w:r w:rsidRPr="00441650">
        <w:rPr>
          <w:rFonts w:ascii="Times New Roman" w:hAnsi="Times New Roman" w:cs="Times New Roman"/>
          <w:sz w:val="24"/>
          <w:szCs w:val="24"/>
        </w:rPr>
        <w:t xml:space="preserve"> a </w:t>
      </w:r>
      <w:proofErr w:type="spellStart"/>
      <w:r w:rsidRPr="00441650">
        <w:rPr>
          <w:rFonts w:ascii="Times New Roman" w:hAnsi="Times New Roman" w:cs="Times New Roman"/>
          <w:sz w:val="24"/>
          <w:szCs w:val="24"/>
        </w:rPr>
        <w:t>particular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tradition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but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which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from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that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foundation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venture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into</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learning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from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one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more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other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traditions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This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learning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sought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sake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of</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fresh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theological</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insights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that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indebted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to</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newly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encountered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tradition</w:t>
      </w:r>
      <w:proofErr w:type="spellEnd"/>
      <w:r w:rsidRPr="00441650">
        <w:rPr>
          <w:rFonts w:ascii="Times New Roman" w:hAnsi="Times New Roman" w:cs="Times New Roman"/>
          <w:sz w:val="24"/>
          <w:szCs w:val="24"/>
        </w:rPr>
        <w:t xml:space="preserve">/s </w:t>
      </w:r>
      <w:proofErr w:type="spellStart"/>
      <w:r w:rsidRPr="00441650">
        <w:rPr>
          <w:rFonts w:ascii="Times New Roman" w:hAnsi="Times New Roman" w:cs="Times New Roman"/>
          <w:sz w:val="24"/>
          <w:szCs w:val="24"/>
        </w:rPr>
        <w:t>as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well</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home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tradition</w:t>
      </w:r>
      <w:proofErr w:type="spellEnd"/>
      <w:r w:rsidRPr="00441650">
        <w:rPr>
          <w:rFonts w:ascii="Times New Roman" w:hAnsi="Times New Roman" w:cs="Times New Roman"/>
          <w:sz w:val="24"/>
          <w:szCs w:val="24"/>
        </w:rPr>
        <w:t>.</w:t>
      </w:r>
      <w:r w:rsidRPr="00441650">
        <w:rPr>
          <w:rStyle w:val="a5"/>
          <w:rFonts w:ascii="Times New Roman" w:hAnsi="Times New Roman" w:cs="Times New Roman"/>
          <w:sz w:val="24"/>
          <w:szCs w:val="24"/>
        </w:rPr>
        <w:footnoteReference w:id="21"/>
      </w:r>
    </w:p>
    <w:p w:rsidR="00997A7B" w:rsidRPr="00441650" w:rsidRDefault="00997A7B" w:rsidP="00441650">
      <w:pPr>
        <w:autoSpaceDE w:val="0"/>
        <w:autoSpaceDN w:val="0"/>
        <w:adjustRightInd w:val="0"/>
        <w:spacing w:after="0" w:line="240" w:lineRule="auto"/>
        <w:jc w:val="both"/>
        <w:rPr>
          <w:rFonts w:ascii="Times New Roman" w:hAnsi="Times New Roman" w:cs="Times New Roman"/>
          <w:sz w:val="24"/>
          <w:szCs w:val="24"/>
          <w:lang w:val="en-US"/>
        </w:rPr>
      </w:pPr>
    </w:p>
    <w:p w:rsidR="00997A7B" w:rsidRPr="00441650" w:rsidRDefault="00997A7B" w:rsidP="00441650">
      <w:pPr>
        <w:autoSpaceDE w:val="0"/>
        <w:autoSpaceDN w:val="0"/>
        <w:adjustRightInd w:val="0"/>
        <w:spacing w:after="0"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It is within particularism that we believe interfaith leadership has the most potential to develop, flourish and make a difference. </w:t>
      </w:r>
    </w:p>
    <w:p w:rsidR="00441650" w:rsidRDefault="00441650" w:rsidP="00441650">
      <w:pPr>
        <w:spacing w:line="240" w:lineRule="auto"/>
        <w:ind w:firstLine="720"/>
        <w:jc w:val="both"/>
        <w:rPr>
          <w:rFonts w:ascii="Times New Roman" w:hAnsi="Times New Roman" w:cs="Times New Roman"/>
          <w:sz w:val="24"/>
          <w:szCs w:val="24"/>
          <w:lang w:val="en-US"/>
        </w:rPr>
      </w:pPr>
    </w:p>
    <w:p w:rsidR="00441650" w:rsidRDefault="00441650" w:rsidP="00441650">
      <w:pPr>
        <w:spacing w:line="24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Typologies and Catholicism</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US"/>
        </w:rPr>
        <w:t>What is the valuation of</w:t>
      </w:r>
      <w:r w:rsidRPr="00441650">
        <w:rPr>
          <w:rFonts w:ascii="Times New Roman" w:hAnsi="Times New Roman" w:cs="Times New Roman"/>
          <w:sz w:val="24"/>
          <w:szCs w:val="24"/>
          <w:lang w:val="en-GB"/>
        </w:rPr>
        <w:t>, inclusivism and pluralism from a Catholic point of view?</w:t>
      </w:r>
      <w:r w:rsidRPr="00441650">
        <w:rPr>
          <w:rFonts w:ascii="Times New Roman" w:hAnsi="Times New Roman" w:cs="Times New Roman"/>
          <w:sz w:val="24"/>
          <w:szCs w:val="24"/>
          <w:lang w:val="en-US"/>
        </w:rPr>
        <w:t xml:space="preserve"> What are the guiding principles for interreligious dialogue? What role(s) should be ascribed to other religions? These and similar q</w:t>
      </w:r>
      <w:r w:rsidR="007356A0">
        <w:rPr>
          <w:rFonts w:ascii="Times New Roman" w:hAnsi="Times New Roman" w:cs="Times New Roman"/>
          <w:sz w:val="24"/>
          <w:szCs w:val="24"/>
          <w:lang w:val="en-US"/>
        </w:rPr>
        <w:t xml:space="preserve">uestions are raised in the book by the above-mentioned author Augustine di </w:t>
      </w:r>
      <w:proofErr w:type="spellStart"/>
      <w:r w:rsidR="007356A0">
        <w:rPr>
          <w:rFonts w:ascii="Times New Roman" w:hAnsi="Times New Roman" w:cs="Times New Roman"/>
          <w:sz w:val="24"/>
          <w:szCs w:val="24"/>
          <w:lang w:val="en-US"/>
        </w:rPr>
        <w:t>Noia</w:t>
      </w:r>
      <w:proofErr w:type="spellEnd"/>
      <w:r w:rsidR="007356A0">
        <w:rPr>
          <w:rFonts w:ascii="Times New Roman" w:hAnsi="Times New Roman" w:cs="Times New Roman"/>
          <w:sz w:val="24"/>
          <w:szCs w:val="24"/>
          <w:lang w:val="en-US"/>
        </w:rPr>
        <w:t>.</w:t>
      </w:r>
      <w:r w:rsidRPr="00441650">
        <w:rPr>
          <w:rFonts w:ascii="Times New Roman" w:hAnsi="Times New Roman" w:cs="Times New Roman"/>
          <w:sz w:val="24"/>
          <w:szCs w:val="24"/>
          <w:lang w:val="en-US"/>
        </w:rPr>
        <w:t xml:space="preserve"> </w:t>
      </w:r>
      <w:r w:rsidRPr="00441650">
        <w:rPr>
          <w:rFonts w:ascii="Times New Roman" w:hAnsi="Times New Roman" w:cs="Times New Roman"/>
          <w:sz w:val="24"/>
          <w:szCs w:val="24"/>
          <w:lang w:val="en-GB"/>
        </w:rPr>
        <w:t xml:space="preserve">As </w:t>
      </w:r>
      <w:r w:rsidR="007356A0">
        <w:rPr>
          <w:rFonts w:ascii="Times New Roman" w:hAnsi="Times New Roman" w:cs="Times New Roman"/>
          <w:sz w:val="24"/>
          <w:szCs w:val="24"/>
          <w:lang w:val="en-GB"/>
        </w:rPr>
        <w:t>he</w:t>
      </w:r>
      <w:r w:rsidRPr="00441650">
        <w:rPr>
          <w:rFonts w:ascii="Times New Roman" w:hAnsi="Times New Roman" w:cs="Times New Roman"/>
          <w:sz w:val="24"/>
          <w:szCs w:val="24"/>
          <w:lang w:val="en-GB"/>
        </w:rPr>
        <w:t xml:space="preserve"> writes in the beginning of his book, the guiding principle of this work is to "affirm Christian confidence in the universality of salvation in a way that [gives] full value to the diversity of aims of life and consequent patterns of life commended by other religious communities."</w:t>
      </w:r>
      <w:r w:rsidRPr="00441650">
        <w:rPr>
          <w:rStyle w:val="a5"/>
          <w:rFonts w:ascii="Times New Roman" w:hAnsi="Times New Roman" w:cs="Times New Roman"/>
          <w:sz w:val="24"/>
          <w:szCs w:val="24"/>
          <w:lang w:val="en-GB"/>
        </w:rPr>
        <w:footnoteReference w:id="22"/>
      </w:r>
      <w:r w:rsidRPr="00441650">
        <w:rPr>
          <w:rFonts w:ascii="Times New Roman" w:hAnsi="Times New Roman" w:cs="Times New Roman"/>
          <w:sz w:val="24"/>
          <w:szCs w:val="24"/>
          <w:lang w:val="en-GB"/>
        </w:rPr>
        <w:t xml:space="preserve">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The contact with other religions stimulates the concern about the worth of one’s own religion, its doctrines and practices. Here a “comparable measure of respect” should be paid to the other religious traditions and special attention should be given to the three important elements constitutive of the religion.</w:t>
      </w:r>
      <w:r w:rsidRPr="00441650">
        <w:rPr>
          <w:rStyle w:val="a5"/>
          <w:rFonts w:ascii="Times New Roman" w:hAnsi="Times New Roman" w:cs="Times New Roman"/>
          <w:sz w:val="24"/>
          <w:szCs w:val="24"/>
          <w:lang w:val="en-GB"/>
        </w:rPr>
        <w:footnoteReference w:id="23"/>
      </w:r>
      <w:r w:rsidRPr="00441650">
        <w:rPr>
          <w:rFonts w:ascii="Times New Roman" w:hAnsi="Times New Roman" w:cs="Times New Roman"/>
          <w:sz w:val="24"/>
          <w:szCs w:val="24"/>
          <w:lang w:val="en-GB"/>
        </w:rPr>
        <w:t xml:space="preserve"> Namely, how this religion articulates seeking, attaining and enjoying the ultimate goal of life in the framework of its essential doctrines. Another factor to consider here is that as there is a diversity of religions, there also </w:t>
      </w:r>
      <w:proofErr w:type="gramStart"/>
      <w:r w:rsidRPr="00441650">
        <w:rPr>
          <w:rFonts w:ascii="Times New Roman" w:hAnsi="Times New Roman" w:cs="Times New Roman"/>
          <w:sz w:val="24"/>
          <w:szCs w:val="24"/>
          <w:lang w:val="en-GB"/>
        </w:rPr>
        <w:t>exists a variety of religious aims</w:t>
      </w:r>
      <w:proofErr w:type="gramEnd"/>
      <w:r w:rsidRPr="00441650">
        <w:rPr>
          <w:rFonts w:ascii="Times New Roman" w:hAnsi="Times New Roman" w:cs="Times New Roman"/>
          <w:sz w:val="24"/>
          <w:szCs w:val="24"/>
          <w:lang w:val="en-GB"/>
        </w:rPr>
        <w:t xml:space="preserve">, or the true aims of life, as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calls that which every religion holds as its goal.  </w:t>
      </w:r>
    </w:p>
    <w:p w:rsid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 One of the main tasks of Catholic theologians in this field today is to consider the possibility of salvation of someone who is outside the embrace of the Christian faith. This consideration, however, has to be in line with the Christian tradition and, at the same time, be mindful about the distinctiveness of the other tradition in question. The book lays out intellectual rules for a fruitful interreligious dialogue. Two principles are important: first the seriousness with which one takes his own religion and, second — the honest recognition of the value of the religion of the other. </w:t>
      </w:r>
    </w:p>
    <w:p w:rsid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It is clear that Christians cannot embrace the exclusivist theory which means that salvation—the union with the Trinity—requires one to embrace implicitly the Christian faith and be baptized. This, according to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“seems to be ruled out by a traditional understanding of Christian doctrine […].”</w:t>
      </w:r>
      <w:r w:rsidRPr="00441650">
        <w:rPr>
          <w:rStyle w:val="a5"/>
          <w:rFonts w:ascii="Times New Roman" w:hAnsi="Times New Roman" w:cs="Times New Roman"/>
          <w:sz w:val="24"/>
          <w:szCs w:val="24"/>
          <w:lang w:val="en-GB"/>
        </w:rPr>
        <w:footnoteReference w:id="24"/>
      </w:r>
      <w:r w:rsidRPr="00441650">
        <w:rPr>
          <w:rFonts w:ascii="Times New Roman" w:hAnsi="Times New Roman" w:cs="Times New Roman"/>
          <w:sz w:val="24"/>
          <w:szCs w:val="24"/>
          <w:lang w:val="en-GB"/>
        </w:rPr>
        <w:t xml:space="preserve"> Besides, exclusivism goes against the belief of the Church that God wishes all people to be saved. As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puts it, “Faith in God's all-embracing providential care for the human race would seem to require of Christian communities that they admit that their own traditions could not have a monopoly on religious truth and virtue.”</w:t>
      </w:r>
      <w:r w:rsidRPr="00441650">
        <w:rPr>
          <w:rStyle w:val="a5"/>
          <w:rFonts w:ascii="Times New Roman" w:hAnsi="Times New Roman" w:cs="Times New Roman"/>
          <w:sz w:val="24"/>
          <w:szCs w:val="24"/>
          <w:lang w:val="en-GB"/>
        </w:rPr>
        <w:footnoteReference w:id="25"/>
      </w:r>
      <w:r w:rsidRPr="00441650">
        <w:rPr>
          <w:rFonts w:ascii="Times New Roman" w:hAnsi="Times New Roman" w:cs="Times New Roman"/>
          <w:sz w:val="24"/>
          <w:szCs w:val="24"/>
          <w:lang w:val="en-GB"/>
        </w:rPr>
        <w:t xml:space="preserve"> Exclusivism in this sense is </w:t>
      </w:r>
      <w:proofErr w:type="spellStart"/>
      <w:r w:rsidRPr="00441650">
        <w:rPr>
          <w:rFonts w:ascii="Times New Roman" w:hAnsi="Times New Roman" w:cs="Times New Roman"/>
          <w:sz w:val="24"/>
          <w:szCs w:val="24"/>
          <w:lang w:val="en-GB"/>
        </w:rPr>
        <w:t>outdated</w:t>
      </w:r>
      <w:proofErr w:type="spellEnd"/>
      <w:r w:rsidRPr="00441650">
        <w:rPr>
          <w:rFonts w:ascii="Times New Roman" w:hAnsi="Times New Roman" w:cs="Times New Roman"/>
          <w:sz w:val="24"/>
          <w:szCs w:val="24"/>
          <w:lang w:val="en-GB"/>
        </w:rPr>
        <w:t xml:space="preserve"> and arrogant. According to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we cannot draw the boundaries of the salvific will of God.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Inclusivism proposes a view that “one religion contains the final truth and others contain only approaches to or approximations of it; the privileged religion offers the most effective path to salvation, but those outside it can somehow be saved or liberated.”</w:t>
      </w:r>
      <w:r w:rsidRPr="00441650">
        <w:rPr>
          <w:rStyle w:val="a5"/>
          <w:rFonts w:ascii="Times New Roman" w:hAnsi="Times New Roman" w:cs="Times New Roman"/>
          <w:sz w:val="24"/>
          <w:szCs w:val="24"/>
          <w:lang w:val="en-GB"/>
        </w:rPr>
        <w:footnoteReference w:id="26"/>
      </w:r>
      <w:r w:rsidRPr="00441650">
        <w:rPr>
          <w:rFonts w:ascii="Times New Roman" w:hAnsi="Times New Roman" w:cs="Times New Roman"/>
          <w:sz w:val="24"/>
          <w:szCs w:val="24"/>
          <w:lang w:val="en-GB"/>
        </w:rPr>
        <w:t xml:space="preserve"> According to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inclusivism is not coherent because it presumes that every religion aims at the same goal: “</w:t>
      </w:r>
      <w:proofErr w:type="spellStart"/>
      <w:r w:rsidRPr="00441650">
        <w:rPr>
          <w:rFonts w:ascii="Times New Roman" w:hAnsi="Times New Roman" w:cs="Times New Roman"/>
          <w:sz w:val="24"/>
          <w:szCs w:val="24"/>
          <w:lang w:val="en-GB"/>
        </w:rPr>
        <w:t>inclusivists</w:t>
      </w:r>
      <w:proofErr w:type="spellEnd"/>
      <w:r w:rsidRPr="00441650">
        <w:rPr>
          <w:rFonts w:ascii="Times New Roman" w:hAnsi="Times New Roman" w:cs="Times New Roman"/>
          <w:sz w:val="24"/>
          <w:szCs w:val="24"/>
          <w:lang w:val="en-GB"/>
        </w:rPr>
        <w:t xml:space="preserve"> are those who espouse some version of the view that all religious communities implicitly aim at the salvation that the Christian community most adequately commends.”</w:t>
      </w:r>
      <w:r w:rsidRPr="00441650">
        <w:rPr>
          <w:rStyle w:val="a5"/>
          <w:rFonts w:ascii="Times New Roman" w:hAnsi="Times New Roman" w:cs="Times New Roman"/>
          <w:sz w:val="24"/>
          <w:szCs w:val="24"/>
          <w:lang w:val="en-GB"/>
        </w:rPr>
        <w:footnoteReference w:id="27"/>
      </w:r>
      <w:r w:rsidRPr="00441650">
        <w:rPr>
          <w:rFonts w:ascii="Times New Roman" w:hAnsi="Times New Roman" w:cs="Times New Roman"/>
          <w:sz w:val="24"/>
          <w:szCs w:val="24"/>
          <w:lang w:val="en-GB"/>
        </w:rPr>
        <w:t xml:space="preserve"> It is a mistake to say that all religions aim at the same goal. “The true aim of life,” as the author refers to what every religion commends its followers, means different things for different religions. Not all religions have the concept of salvation, and even if they do, it is not the same thing. Moreover, what complicates the issue is that even if we assume that religions have the same aim to achieve, the means to achieve that goal (salvation) differ from one religious community to the other.</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lastRenderedPageBreak/>
        <w:t xml:space="preserve"> The factor of diversity of religions occupies a less important place in the theory of inclusivism, than it does in pluralism. The major issue for </w:t>
      </w:r>
      <w:proofErr w:type="spellStart"/>
      <w:r w:rsidRPr="00441650">
        <w:rPr>
          <w:rFonts w:ascii="Times New Roman" w:hAnsi="Times New Roman" w:cs="Times New Roman"/>
          <w:sz w:val="24"/>
          <w:szCs w:val="24"/>
          <w:lang w:val="en-GB"/>
        </w:rPr>
        <w:t>inclusivists</w:t>
      </w:r>
      <w:proofErr w:type="spellEnd"/>
      <w:r w:rsidRPr="00441650">
        <w:rPr>
          <w:rFonts w:ascii="Times New Roman" w:hAnsi="Times New Roman" w:cs="Times New Roman"/>
          <w:sz w:val="24"/>
          <w:szCs w:val="24"/>
          <w:lang w:val="en-GB"/>
        </w:rPr>
        <w:t xml:space="preserve"> is to explain and offer the possibility of salvation for the members of other religions. According to the author of the book, one of the drawbacks of inclusivism is that this position tends to “</w:t>
      </w:r>
      <w:proofErr w:type="spellStart"/>
      <w:r w:rsidRPr="00441650">
        <w:rPr>
          <w:rFonts w:ascii="Times New Roman" w:hAnsi="Times New Roman" w:cs="Times New Roman"/>
          <w:sz w:val="24"/>
          <w:szCs w:val="24"/>
          <w:lang w:val="en-GB"/>
        </w:rPr>
        <w:t>sublate</w:t>
      </w:r>
      <w:proofErr w:type="spellEnd"/>
      <w:r w:rsidRPr="00441650">
        <w:rPr>
          <w:rFonts w:ascii="Times New Roman" w:hAnsi="Times New Roman" w:cs="Times New Roman"/>
          <w:sz w:val="24"/>
          <w:szCs w:val="24"/>
          <w:lang w:val="en-GB"/>
        </w:rPr>
        <w:t xml:space="preserve"> the distinctive soteriological programs of other religions in the Christian scheme of salvation.”</w:t>
      </w:r>
      <w:r w:rsidRPr="00441650">
        <w:rPr>
          <w:rStyle w:val="a5"/>
          <w:rFonts w:ascii="Times New Roman" w:hAnsi="Times New Roman" w:cs="Times New Roman"/>
          <w:sz w:val="24"/>
          <w:szCs w:val="24"/>
          <w:lang w:val="en-GB"/>
        </w:rPr>
        <w:footnoteReference w:id="28"/>
      </w:r>
      <w:r w:rsidRPr="00441650">
        <w:rPr>
          <w:rFonts w:ascii="Times New Roman" w:hAnsi="Times New Roman" w:cs="Times New Roman"/>
          <w:sz w:val="24"/>
          <w:szCs w:val="24"/>
          <w:lang w:val="en-GB"/>
        </w:rPr>
        <w:t xml:space="preserve"> From all of this follows that inclusivism is a dishonest way to account for the diversity of religions. We cannot ignore the existing differences between the different religions. In addition, </w:t>
      </w:r>
      <w:proofErr w:type="spellStart"/>
      <w:r w:rsidRPr="00441650">
        <w:rPr>
          <w:rFonts w:ascii="Times New Roman" w:hAnsi="Times New Roman" w:cs="Times New Roman"/>
          <w:sz w:val="24"/>
          <w:szCs w:val="24"/>
          <w:lang w:val="en-GB"/>
        </w:rPr>
        <w:t>inclusivist</w:t>
      </w:r>
      <w:proofErr w:type="spellEnd"/>
      <w:r w:rsidRPr="00441650">
        <w:rPr>
          <w:rFonts w:ascii="Times New Roman" w:hAnsi="Times New Roman" w:cs="Times New Roman"/>
          <w:sz w:val="24"/>
          <w:szCs w:val="24"/>
          <w:lang w:val="en-GB"/>
        </w:rPr>
        <w:t xml:space="preserve"> interpretation of the diversity of religions fails to link the aim of life of a particular religion and the patterns of life that are commended by the religion in question: “such [</w:t>
      </w:r>
      <w:proofErr w:type="spellStart"/>
      <w:r w:rsidRPr="00441650">
        <w:rPr>
          <w:rFonts w:ascii="Times New Roman" w:hAnsi="Times New Roman" w:cs="Times New Roman"/>
          <w:sz w:val="24"/>
          <w:szCs w:val="24"/>
          <w:lang w:val="en-GB"/>
        </w:rPr>
        <w:t>inclusivist</w:t>
      </w:r>
      <w:proofErr w:type="spellEnd"/>
      <w:r w:rsidRPr="00441650">
        <w:rPr>
          <w:rFonts w:ascii="Times New Roman" w:hAnsi="Times New Roman" w:cs="Times New Roman"/>
          <w:sz w:val="24"/>
          <w:szCs w:val="24"/>
          <w:lang w:val="en-GB"/>
        </w:rPr>
        <w:t>] accounts assert that the adherents of other traditions attain through them not the aim defined and fostered by their distinctive patterns of life but that fostered by [the patterns of life taught by another tradition].”</w:t>
      </w:r>
      <w:r w:rsidRPr="00441650">
        <w:rPr>
          <w:rStyle w:val="a5"/>
          <w:rFonts w:ascii="Times New Roman" w:hAnsi="Times New Roman" w:cs="Times New Roman"/>
          <w:sz w:val="24"/>
          <w:szCs w:val="24"/>
          <w:lang w:val="en-GB"/>
        </w:rPr>
        <w:footnoteReference w:id="29"/>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The third view on religions is pluralism. “According to pluralism, a single ultimate religious reality is being differently experienced and understood in all the major religious traditions; they all, as far as we can tell, offer equally effective paths to salvation or liberation.”</w:t>
      </w:r>
      <w:r w:rsidRPr="00441650">
        <w:rPr>
          <w:rStyle w:val="a5"/>
          <w:rFonts w:ascii="Times New Roman" w:hAnsi="Times New Roman" w:cs="Times New Roman"/>
          <w:sz w:val="24"/>
          <w:szCs w:val="24"/>
          <w:lang w:val="en-GB"/>
        </w:rPr>
        <w:footnoteReference w:id="30"/>
      </w:r>
      <w:r w:rsidRPr="00441650">
        <w:rPr>
          <w:rFonts w:ascii="Times New Roman" w:hAnsi="Times New Roman" w:cs="Times New Roman"/>
          <w:sz w:val="24"/>
          <w:szCs w:val="24"/>
          <w:lang w:val="en-GB"/>
        </w:rPr>
        <w:t xml:space="preserve"> It might seem that pluralism sees a wider picture than inclusivism and exclusivism. This system proposes a belief in many aims, but in reality it practices a belief in one goal.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notes that there are two things that pluralism can mean. Specifically, it is either the reality of religious diversity or a group of intellectual positions which regard this very reality.</w:t>
      </w:r>
      <w:r w:rsidRPr="00441650">
        <w:rPr>
          <w:rStyle w:val="a5"/>
          <w:rFonts w:ascii="Times New Roman" w:hAnsi="Times New Roman" w:cs="Times New Roman"/>
          <w:sz w:val="24"/>
          <w:szCs w:val="24"/>
          <w:lang w:val="en-GB"/>
        </w:rPr>
        <w:footnoteReference w:id="31"/>
      </w:r>
      <w:r w:rsidRPr="00441650">
        <w:rPr>
          <w:rFonts w:ascii="Times New Roman" w:hAnsi="Times New Roman" w:cs="Times New Roman"/>
          <w:sz w:val="24"/>
          <w:szCs w:val="24"/>
          <w:lang w:val="en-GB"/>
        </w:rPr>
        <w:t xml:space="preserve">  For pluralists, salvation is an elevated state of being. It is something transcendent. So all religions aim at this transcendental state of being, but all religions do so in their own way, which differs from one religion to another. The author notes that this transcendent state of being is often referred to as “Reality-centeredness.”  Pluralism honestly acknowledges the diversity of religions. However, it is lacking in logic, because it teaches that doctrines of different religions are only “partial expressions of a commonly sought goal.”</w:t>
      </w:r>
      <w:r w:rsidRPr="00441650">
        <w:rPr>
          <w:rStyle w:val="a5"/>
          <w:rFonts w:ascii="Times New Roman" w:hAnsi="Times New Roman" w:cs="Times New Roman"/>
          <w:sz w:val="24"/>
          <w:szCs w:val="24"/>
          <w:lang w:val="en-GB"/>
        </w:rPr>
        <w:footnoteReference w:id="32"/>
      </w:r>
      <w:r w:rsidRPr="00441650">
        <w:rPr>
          <w:rFonts w:ascii="Times New Roman" w:hAnsi="Times New Roman" w:cs="Times New Roman"/>
          <w:sz w:val="24"/>
          <w:szCs w:val="24"/>
          <w:lang w:val="en-GB"/>
        </w:rPr>
        <w:t xml:space="preserve"> In this way pluralism ignores the differences, which at times are differences in what is essential to religions. </w:t>
      </w:r>
    </w:p>
    <w:p w:rsidR="00441650" w:rsidRPr="00441650" w:rsidRDefault="00441650" w:rsidP="007356A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The criticism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employs addressing the issue of pluralism includes the idea that pluralists tend to generalize religions to the extent that all differences simply become unimportant and insignificant. Pluralism, in claiming that all religions aim at this Reality-centeredness, fails to make a comprehensive statement about religions.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What is the Christian perspective on the diversity of religions? As Christians we can characterize this religious diversity with a term </w:t>
      </w:r>
      <w:r w:rsidRPr="00441650">
        <w:rPr>
          <w:rFonts w:ascii="Times New Roman" w:hAnsi="Times New Roman" w:cs="Times New Roman"/>
          <w:i/>
          <w:sz w:val="24"/>
          <w:szCs w:val="24"/>
          <w:lang w:val="en-GB"/>
        </w:rPr>
        <w:t>providential</w:t>
      </w:r>
      <w:r w:rsidRPr="00441650">
        <w:rPr>
          <w:rFonts w:ascii="Times New Roman" w:hAnsi="Times New Roman" w:cs="Times New Roman"/>
          <w:sz w:val="24"/>
          <w:szCs w:val="24"/>
          <w:lang w:val="en-GB"/>
        </w:rPr>
        <w:t xml:space="preserve">. In fact,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devotes the whole of </w:t>
      </w:r>
      <w:r w:rsidR="00E57BDC">
        <w:rPr>
          <w:rFonts w:ascii="Times New Roman" w:hAnsi="Times New Roman" w:cs="Times New Roman"/>
          <w:sz w:val="24"/>
          <w:szCs w:val="24"/>
          <w:lang w:val="en-GB"/>
        </w:rPr>
        <w:t>C</w:t>
      </w:r>
      <w:r w:rsidRPr="00441650">
        <w:rPr>
          <w:rFonts w:ascii="Times New Roman" w:hAnsi="Times New Roman" w:cs="Times New Roman"/>
          <w:sz w:val="24"/>
          <w:szCs w:val="24"/>
          <w:lang w:val="en-GB"/>
        </w:rPr>
        <w:t>hapter 3 to this very topic. The acknowledgement of the fact of the providential religious diversity in no way undermines Christian doctrinal teaching. The claim that salvation is accessible beyond the boundaries of the Christian religion is consistent with a claim that there is a variety of aims pursued by other religions.</w:t>
      </w:r>
      <w:r w:rsidRPr="00441650">
        <w:rPr>
          <w:rStyle w:val="a5"/>
          <w:rFonts w:ascii="Times New Roman" w:hAnsi="Times New Roman" w:cs="Times New Roman"/>
          <w:sz w:val="24"/>
          <w:szCs w:val="24"/>
          <w:lang w:val="en-GB"/>
        </w:rPr>
        <w:t xml:space="preserve"> </w:t>
      </w:r>
      <w:r w:rsidRPr="00441650">
        <w:rPr>
          <w:rStyle w:val="a5"/>
          <w:rFonts w:ascii="Times New Roman" w:hAnsi="Times New Roman" w:cs="Times New Roman"/>
          <w:sz w:val="24"/>
          <w:szCs w:val="24"/>
          <w:lang w:val="en-GB"/>
        </w:rPr>
        <w:footnoteReference w:id="33"/>
      </w:r>
      <w:r w:rsidRPr="00441650">
        <w:rPr>
          <w:rFonts w:ascii="Times New Roman" w:hAnsi="Times New Roman" w:cs="Times New Roman"/>
          <w:sz w:val="24"/>
          <w:szCs w:val="24"/>
          <w:lang w:val="en-GB"/>
        </w:rPr>
        <w:t xml:space="preserve"> The author gives some of the examples of Christians doctrines about religions developed during recent times. Some of them are concerned with the implicit faith of the members of other religions; others take up the question of the role, though “unspecifiable,” other religions play in the divine economy of salvation; others are concerned with the practical questions of morality and their connection to the ultimate goal of life.</w:t>
      </w:r>
      <w:r w:rsidRPr="00441650">
        <w:rPr>
          <w:rStyle w:val="a5"/>
          <w:rFonts w:ascii="Times New Roman" w:hAnsi="Times New Roman" w:cs="Times New Roman"/>
          <w:sz w:val="24"/>
          <w:szCs w:val="24"/>
          <w:lang w:val="en-GB"/>
        </w:rPr>
        <w:footnoteReference w:id="34"/>
      </w:r>
      <w:r w:rsidRPr="00441650">
        <w:rPr>
          <w:rFonts w:ascii="Times New Roman" w:hAnsi="Times New Roman" w:cs="Times New Roman"/>
          <w:sz w:val="24"/>
          <w:szCs w:val="24"/>
          <w:lang w:val="en-GB"/>
        </w:rPr>
        <w:t xml:space="preserve"> Other religions have a providential value. According to the author, Christianity offers a more careful valuation of other religions than inclusivism, exclusivism or pluralism. Such a positive valuation of the diversity of religions is consistent with the traditional central Christian doctrines. Moreover, with this theology of religions, neither the identity of Christians nor of the members of the other religions is put at risk. Both the integrity and the distinctiveness are recognized and evaluated. Such an attitude helps us to focus our attention on the “nature of the encounter between the Christian community and other major </w:t>
      </w:r>
      <w:r w:rsidRPr="00441650">
        <w:rPr>
          <w:rFonts w:ascii="Times New Roman" w:hAnsi="Times New Roman" w:cs="Times New Roman"/>
          <w:sz w:val="24"/>
          <w:szCs w:val="24"/>
          <w:lang w:val="en-GB"/>
        </w:rPr>
        <w:lastRenderedPageBreak/>
        <w:t>religious communities.”</w:t>
      </w:r>
      <w:r w:rsidRPr="00441650">
        <w:rPr>
          <w:rStyle w:val="a5"/>
          <w:rFonts w:ascii="Times New Roman" w:hAnsi="Times New Roman" w:cs="Times New Roman"/>
          <w:sz w:val="24"/>
          <w:szCs w:val="24"/>
          <w:lang w:val="en-GB"/>
        </w:rPr>
        <w:footnoteReference w:id="35"/>
      </w:r>
      <w:r w:rsidRPr="00441650">
        <w:rPr>
          <w:rFonts w:ascii="Times New Roman" w:hAnsi="Times New Roman" w:cs="Times New Roman"/>
          <w:sz w:val="24"/>
          <w:szCs w:val="24"/>
          <w:lang w:val="en-GB"/>
        </w:rPr>
        <w:t xml:space="preserve"> In other words, we are more disposed to and better prepared for an interreligious dialogue.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Most of the major religions present themselves as privileged sources of the truth. It would be absurd for Christianity to say that it is a true religion, but lacking in some things which might be found in other religions. This would mean not being serious about one’s religion. According to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when Christians undertake the task of developing a doctrine about other religions, the main point of reference for them should be their own religion, i.e., Christianity. In seeing the value of other religions, one looks for how much affinity there is between the central doctrines of his own religion and the religion of the other.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As is mentioned above, every religious tradition claims to be true. What are the sources of this truth? The author explains the Christian assertion that it is God himself who is the source of truth found in Christianity. He does not deny the possibility of truth being present in other religions, but there is no clear indication as to how much of the truth there is in other religious traditions. Here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employs biblical sources, specifically the First Letter of John, and says that God—the source of all the truth—is at the same time, the One who reveals this truth. The paradox of revelation is that it teaches that humans cannot fully know (or cannot fully understand) the content of the revelation, at least not in the earthly life.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makes an interesting assertion that “God squeezes himself,” and limits himself by the boundaries he himself has established in order to make the truth about himself accessible to limited minds of human beings.</w:t>
      </w:r>
      <w:r w:rsidRPr="00441650">
        <w:rPr>
          <w:rStyle w:val="a5"/>
          <w:rFonts w:ascii="Times New Roman" w:hAnsi="Times New Roman" w:cs="Times New Roman"/>
          <w:sz w:val="24"/>
          <w:szCs w:val="24"/>
          <w:lang w:val="en-GB"/>
        </w:rPr>
        <w:footnoteReference w:id="36"/>
      </w:r>
      <w:r w:rsidRPr="00441650">
        <w:rPr>
          <w:rFonts w:ascii="Times New Roman" w:hAnsi="Times New Roman" w:cs="Times New Roman"/>
          <w:sz w:val="24"/>
          <w:szCs w:val="24"/>
          <w:lang w:val="en-GB"/>
        </w:rPr>
        <w:t xml:space="preserve">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Instead of attributing a hidden fellowship with the Christian community to the followers of other religious traditions, Augustine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talks about a prospective or future fellowship. For him, Christian theology of religions should frame its valuation about other religious traditions along the lines of this theory. The idea of prospective salvation in no way obliges us to make immediate judgments and evaluations of the morality and uprightness of the followers of other religions. “A theology of religions developed along these lines could acknowledge the goodness and uprightness of other religious people without ascribing immediate salvific value to these qualities.”</w:t>
      </w:r>
      <w:r w:rsidRPr="00441650">
        <w:rPr>
          <w:rStyle w:val="a5"/>
          <w:rFonts w:ascii="Times New Roman" w:hAnsi="Times New Roman" w:cs="Times New Roman"/>
          <w:sz w:val="24"/>
          <w:szCs w:val="24"/>
          <w:lang w:val="en-GB"/>
        </w:rPr>
        <w:footnoteReference w:id="37"/>
      </w:r>
      <w:r w:rsidRPr="00441650">
        <w:rPr>
          <w:rFonts w:ascii="Times New Roman" w:hAnsi="Times New Roman" w:cs="Times New Roman"/>
          <w:sz w:val="24"/>
          <w:szCs w:val="24"/>
          <w:lang w:val="en-GB"/>
        </w:rPr>
        <w:t xml:space="preserve"> Such a theology of religions is not prejudicial in its attitude towards any of the other religious traditions. At the same time, this theology strongly affirms the Christian theology of the divine universal salvific will of God. In addition, thinking within the lines of the prospective salvation theology, Christian community of believers does not regard itself as the exclusive possessor of the right to be saved, but as a reality open to dialogue with others.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The idea of prospective salvation is based on the idea of Purgatory. The author agrees that it would be too naïve and simple to resolve the problem of explaining religious diversity by “making” members of other religions undergo the purifying fire of Purgatory. He admits that at a first look, this attempt seems like trying “to resolve one set of difficulties with a proposal infinitely more problematic.”</w:t>
      </w:r>
      <w:r w:rsidRPr="00441650">
        <w:rPr>
          <w:rStyle w:val="a5"/>
          <w:rFonts w:ascii="Times New Roman" w:hAnsi="Times New Roman" w:cs="Times New Roman"/>
          <w:sz w:val="24"/>
          <w:szCs w:val="24"/>
          <w:lang w:val="en-GB"/>
        </w:rPr>
        <w:footnoteReference w:id="38"/>
      </w:r>
      <w:r w:rsidRPr="00441650">
        <w:rPr>
          <w:rFonts w:ascii="Times New Roman" w:hAnsi="Times New Roman" w:cs="Times New Roman"/>
          <w:sz w:val="24"/>
          <w:szCs w:val="24"/>
          <w:lang w:val="en-GB"/>
        </w:rPr>
        <w:t xml:space="preserve"> However,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goes on to explore the Catholic doctrine of the Purgatory and concludes that if Christ grants the needed “experience of additional transformation” to Christians, then there is no reason why non-Christians should be denied this possibility.</w:t>
      </w:r>
      <w:r w:rsidRPr="00441650">
        <w:rPr>
          <w:rStyle w:val="a5"/>
          <w:rFonts w:ascii="Times New Roman" w:hAnsi="Times New Roman" w:cs="Times New Roman"/>
          <w:sz w:val="24"/>
          <w:szCs w:val="24"/>
          <w:lang w:val="en-GB"/>
        </w:rPr>
        <w:footnoteReference w:id="39"/>
      </w:r>
      <w:r w:rsidRPr="00441650">
        <w:rPr>
          <w:rFonts w:ascii="Times New Roman" w:hAnsi="Times New Roman" w:cs="Times New Roman"/>
          <w:sz w:val="24"/>
          <w:szCs w:val="24"/>
          <w:lang w:val="en-GB"/>
        </w:rPr>
        <w:t xml:space="preserve">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t xml:space="preserve">How persuasive is the notion of prospective salvation? Since it is proposed by Christianity, it could be regarded as </w:t>
      </w:r>
      <w:proofErr w:type="spellStart"/>
      <w:r w:rsidRPr="00441650">
        <w:rPr>
          <w:rFonts w:ascii="Times New Roman" w:hAnsi="Times New Roman" w:cs="Times New Roman"/>
          <w:sz w:val="24"/>
          <w:szCs w:val="24"/>
          <w:lang w:val="en-GB"/>
        </w:rPr>
        <w:t>inclusivist</w:t>
      </w:r>
      <w:proofErr w:type="spellEnd"/>
      <w:r w:rsidRPr="00441650">
        <w:rPr>
          <w:rFonts w:ascii="Times New Roman" w:hAnsi="Times New Roman" w:cs="Times New Roman"/>
          <w:sz w:val="24"/>
          <w:szCs w:val="24"/>
          <w:lang w:val="en-GB"/>
        </w:rPr>
        <w:t xml:space="preserve">. However, we have to admit that the idea of prospective salvation offers a superior valuation of religious diversity to that offered by inclusivism, exclusivism and pluralism. While not sacrificing the essential doctrines of the Christian religion, prospective salvation offers a great amount of freedom to other religions not denying their distinctiveness and differences. Moreover, prospective salvation attributes positive and active role to other religions in the divine plan of salvation. </w:t>
      </w:r>
    </w:p>
    <w:p w:rsidR="00441650" w:rsidRPr="00441650" w:rsidRDefault="00441650" w:rsidP="00441650">
      <w:pPr>
        <w:spacing w:line="240" w:lineRule="auto"/>
        <w:ind w:firstLine="720"/>
        <w:jc w:val="both"/>
        <w:rPr>
          <w:rFonts w:ascii="Times New Roman" w:hAnsi="Times New Roman" w:cs="Times New Roman"/>
          <w:sz w:val="24"/>
          <w:szCs w:val="24"/>
          <w:lang w:val="en-GB"/>
        </w:rPr>
      </w:pPr>
      <w:r w:rsidRPr="00441650">
        <w:rPr>
          <w:rFonts w:ascii="Times New Roman" w:hAnsi="Times New Roman" w:cs="Times New Roman"/>
          <w:sz w:val="24"/>
          <w:szCs w:val="24"/>
          <w:lang w:val="en-GB"/>
        </w:rPr>
        <w:lastRenderedPageBreak/>
        <w:t xml:space="preserve">In the last chapter of his book, the author affirms the importance of a dialogue between the great religions of the world. Doctrinal dialogue helps the dialoguing parts understand each other better and exchange ideas, notions and concepts. </w:t>
      </w:r>
      <w:proofErr w:type="spellStart"/>
      <w:r w:rsidRPr="00441650">
        <w:rPr>
          <w:rFonts w:ascii="Times New Roman" w:hAnsi="Times New Roman" w:cs="Times New Roman"/>
          <w:sz w:val="24"/>
          <w:szCs w:val="24"/>
          <w:lang w:val="en-GB"/>
        </w:rPr>
        <w:t>DiNoia</w:t>
      </w:r>
      <w:proofErr w:type="spellEnd"/>
      <w:r w:rsidRPr="00441650">
        <w:rPr>
          <w:rFonts w:ascii="Times New Roman" w:hAnsi="Times New Roman" w:cs="Times New Roman"/>
          <w:sz w:val="24"/>
          <w:szCs w:val="24"/>
          <w:lang w:val="en-GB"/>
        </w:rPr>
        <w:t xml:space="preserve"> states that one’s outlook on life defines the way he/she understands the doctrines and the way he/she will dialogue with the other. There is a need to fill the gap between the ordinary experience of believers and the true aim of life. Daily experience of a Muslim, coloured by his/her idea of God who requires submission is certainly different from that of a Christian, whose outlook on life is permeated with the idea of the “already and not yet” salvation as union with the Triune God.</w:t>
      </w:r>
      <w:r w:rsidRPr="00441650">
        <w:rPr>
          <w:rStyle w:val="a5"/>
          <w:rFonts w:ascii="Times New Roman" w:hAnsi="Times New Roman" w:cs="Times New Roman"/>
          <w:sz w:val="24"/>
          <w:szCs w:val="24"/>
          <w:lang w:val="en-GB"/>
        </w:rPr>
        <w:footnoteReference w:id="40"/>
      </w:r>
      <w:r w:rsidRPr="00441650">
        <w:rPr>
          <w:rFonts w:ascii="Times New Roman" w:hAnsi="Times New Roman" w:cs="Times New Roman"/>
          <w:sz w:val="24"/>
          <w:szCs w:val="24"/>
          <w:lang w:val="en-GB"/>
        </w:rPr>
        <w:t xml:space="preserve"> </w:t>
      </w:r>
    </w:p>
    <w:p w:rsidR="00441650" w:rsidRPr="00441650" w:rsidRDefault="00441650" w:rsidP="00441650">
      <w:pPr>
        <w:spacing w:line="240" w:lineRule="auto"/>
        <w:ind w:firstLine="708"/>
        <w:rPr>
          <w:rFonts w:ascii="Times New Roman" w:hAnsi="Times New Roman" w:cs="Times New Roman"/>
          <w:sz w:val="24"/>
          <w:szCs w:val="24"/>
        </w:rPr>
      </w:pPr>
      <w:r w:rsidRPr="00441650">
        <w:rPr>
          <w:rFonts w:ascii="Times New Roman" w:hAnsi="Times New Roman" w:cs="Times New Roman"/>
          <w:sz w:val="24"/>
          <w:szCs w:val="24"/>
          <w:lang w:val="en-GB"/>
        </w:rPr>
        <w:t>The book concludes with an invitation to theologians to take a “fresh look” at the interreligious dialogue and the issues concerned with it. The author expresses his hope for the development of theology of religions “that assumes the religious unity of humankind by dissolving rather than resolving religious differences [and] seeks prematurely to enjoy an eschatological promise whose fulfilment will come only as a stunning and undeserved gift.”</w:t>
      </w:r>
      <w:r w:rsidRPr="00441650">
        <w:rPr>
          <w:rStyle w:val="a5"/>
          <w:rFonts w:ascii="Times New Roman" w:hAnsi="Times New Roman" w:cs="Times New Roman"/>
          <w:sz w:val="24"/>
          <w:szCs w:val="24"/>
          <w:lang w:val="en-GB"/>
        </w:rPr>
        <w:footnoteReference w:id="41"/>
      </w:r>
    </w:p>
    <w:p w:rsidR="00703D24" w:rsidRPr="00441650" w:rsidRDefault="00703D24" w:rsidP="00441650">
      <w:pPr>
        <w:spacing w:line="240" w:lineRule="auto"/>
        <w:jc w:val="both"/>
        <w:rPr>
          <w:rFonts w:ascii="Times New Roman" w:hAnsi="Times New Roman" w:cs="Times New Roman"/>
          <w:sz w:val="24"/>
          <w:szCs w:val="24"/>
        </w:rPr>
      </w:pPr>
    </w:p>
    <w:p w:rsidR="00407A30" w:rsidRPr="00441650" w:rsidRDefault="00407A30" w:rsidP="00441650">
      <w:pPr>
        <w:spacing w:line="240" w:lineRule="auto"/>
        <w:jc w:val="both"/>
        <w:rPr>
          <w:rFonts w:ascii="Times New Roman" w:hAnsi="Times New Roman" w:cs="Times New Roman"/>
          <w:i/>
          <w:sz w:val="24"/>
          <w:szCs w:val="24"/>
          <w:lang w:val="en-US"/>
        </w:rPr>
      </w:pPr>
      <w:r w:rsidRPr="00441650">
        <w:rPr>
          <w:rFonts w:ascii="Times New Roman" w:hAnsi="Times New Roman" w:cs="Times New Roman"/>
          <w:i/>
          <w:sz w:val="24"/>
          <w:szCs w:val="24"/>
          <w:lang w:val="en-US"/>
        </w:rPr>
        <w:t xml:space="preserve">Interfaith programs </w:t>
      </w:r>
      <w:r w:rsidR="00703D24" w:rsidRPr="00441650">
        <w:rPr>
          <w:rFonts w:ascii="Times New Roman" w:hAnsi="Times New Roman" w:cs="Times New Roman"/>
          <w:i/>
          <w:sz w:val="24"/>
          <w:szCs w:val="24"/>
          <w:lang w:val="en-US"/>
        </w:rPr>
        <w:t>that train interfaith leaders</w:t>
      </w:r>
    </w:p>
    <w:p w:rsidR="00407A30" w:rsidRPr="00441650" w:rsidRDefault="00E43C4B"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In recent times, many leading universities start to offer courses</w:t>
      </w:r>
      <w:r w:rsidR="00407A30" w:rsidRPr="00441650">
        <w:rPr>
          <w:rFonts w:ascii="Times New Roman" w:hAnsi="Times New Roman" w:cs="Times New Roman"/>
          <w:sz w:val="24"/>
          <w:szCs w:val="24"/>
          <w:lang w:val="en-US"/>
        </w:rPr>
        <w:t xml:space="preserve"> in interfaith studies. While the discipline itself has lots of theory, interfaith leadership has clear and concrete goals: build</w:t>
      </w:r>
      <w:r w:rsidRPr="00441650">
        <w:rPr>
          <w:rFonts w:ascii="Times New Roman" w:hAnsi="Times New Roman" w:cs="Times New Roman"/>
          <w:sz w:val="24"/>
          <w:szCs w:val="24"/>
          <w:lang w:val="en-US"/>
        </w:rPr>
        <w:t>ing</w:t>
      </w:r>
      <w:r w:rsidR="00407A30" w:rsidRPr="00441650">
        <w:rPr>
          <w:rFonts w:ascii="Times New Roman" w:hAnsi="Times New Roman" w:cs="Times New Roman"/>
          <w:sz w:val="24"/>
          <w:szCs w:val="24"/>
          <w:lang w:val="en-US"/>
        </w:rPr>
        <w:t xml:space="preserve"> br</w:t>
      </w:r>
      <w:r w:rsidRPr="00441650">
        <w:rPr>
          <w:rFonts w:ascii="Times New Roman" w:hAnsi="Times New Roman" w:cs="Times New Roman"/>
          <w:sz w:val="24"/>
          <w:szCs w:val="24"/>
          <w:lang w:val="en-US"/>
        </w:rPr>
        <w:t xml:space="preserve">idges of connection </w:t>
      </w:r>
      <w:r w:rsidR="00407A30" w:rsidRPr="00441650">
        <w:rPr>
          <w:rFonts w:ascii="Times New Roman" w:hAnsi="Times New Roman" w:cs="Times New Roman"/>
          <w:sz w:val="24"/>
          <w:szCs w:val="24"/>
          <w:lang w:val="en-US"/>
        </w:rPr>
        <w:t xml:space="preserve">among various faiths, improving relations and working for the common good. No doubt that an interfaith leader has to know at least the basics of other faiths (theologies), historical data and the current situation. This is a must. </w:t>
      </w:r>
    </w:p>
    <w:p w:rsidR="00426D8A" w:rsidRPr="00441650" w:rsidRDefault="00407A30" w:rsidP="00441650">
      <w:pPr>
        <w:spacing w:line="240" w:lineRule="auto"/>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lang w:val="en-US"/>
        </w:rPr>
        <w:t>Eboo</w:t>
      </w:r>
      <w:proofErr w:type="spellEnd"/>
      <w:r w:rsidRPr="00441650">
        <w:rPr>
          <w:rFonts w:ascii="Times New Roman" w:hAnsi="Times New Roman" w:cs="Times New Roman"/>
          <w:sz w:val="24"/>
          <w:szCs w:val="24"/>
          <w:lang w:val="en-US"/>
        </w:rPr>
        <w:t xml:space="preserve"> Patel defines an interfaith leader “as </w:t>
      </w:r>
      <w:proofErr w:type="spellStart"/>
      <w:r w:rsidRPr="00441650">
        <w:rPr>
          <w:rFonts w:ascii="Times New Roman" w:hAnsi="Times New Roman" w:cs="Times New Roman"/>
          <w:sz w:val="24"/>
          <w:szCs w:val="24"/>
        </w:rPr>
        <w:t>someone</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with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vision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knowledge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base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skill</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set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to</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nurture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understanding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cooperation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among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people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who</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orient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around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religion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differently</w:t>
      </w:r>
      <w:proofErr w:type="spellEnd"/>
      <w:r w:rsidRPr="00441650">
        <w:rPr>
          <w:rFonts w:ascii="Times New Roman" w:hAnsi="Times New Roman" w:cs="Times New Roman"/>
          <w:sz w:val="24"/>
          <w:szCs w:val="24"/>
          <w:lang w:val="en-US"/>
        </w:rPr>
        <w:t>.”</w:t>
      </w:r>
      <w:r w:rsidRPr="00441650">
        <w:rPr>
          <w:rStyle w:val="a5"/>
          <w:rFonts w:ascii="Times New Roman" w:hAnsi="Times New Roman" w:cs="Times New Roman"/>
          <w:sz w:val="24"/>
          <w:szCs w:val="24"/>
          <w:lang w:val="en-US"/>
        </w:rPr>
        <w:footnoteReference w:id="42"/>
      </w:r>
    </w:p>
    <w:p w:rsidR="00E5412E" w:rsidRPr="00441650" w:rsidRDefault="00426D8A" w:rsidP="00441650">
      <w:pPr>
        <w:spacing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While in this essay we do not have the space to treat </w:t>
      </w:r>
      <w:r w:rsidR="00D052B3" w:rsidRPr="00441650">
        <w:rPr>
          <w:rFonts w:ascii="Times New Roman" w:hAnsi="Times New Roman" w:cs="Times New Roman"/>
          <w:sz w:val="24"/>
          <w:szCs w:val="24"/>
          <w:lang w:val="en-US"/>
        </w:rPr>
        <w:t xml:space="preserve">in detail </w:t>
      </w:r>
      <w:r w:rsidRPr="00441650">
        <w:rPr>
          <w:rFonts w:ascii="Times New Roman" w:hAnsi="Times New Roman" w:cs="Times New Roman"/>
          <w:sz w:val="24"/>
          <w:szCs w:val="24"/>
          <w:lang w:val="en-US"/>
        </w:rPr>
        <w:t xml:space="preserve">programs that train interfaith leaders, it is </w:t>
      </w:r>
      <w:r w:rsidR="00DD4894" w:rsidRPr="00441650">
        <w:rPr>
          <w:rFonts w:ascii="Times New Roman" w:hAnsi="Times New Roman" w:cs="Times New Roman"/>
          <w:sz w:val="24"/>
          <w:szCs w:val="24"/>
          <w:lang w:val="en-US"/>
        </w:rPr>
        <w:t>worthwhile</w:t>
      </w:r>
      <w:r w:rsidRPr="00441650">
        <w:rPr>
          <w:rFonts w:ascii="Times New Roman" w:hAnsi="Times New Roman" w:cs="Times New Roman"/>
          <w:sz w:val="24"/>
          <w:szCs w:val="24"/>
          <w:lang w:val="en-US"/>
        </w:rPr>
        <w:t xml:space="preserve"> mentioning some of the </w:t>
      </w:r>
      <w:r w:rsidR="00D052B3" w:rsidRPr="00441650">
        <w:rPr>
          <w:rFonts w:ascii="Times New Roman" w:hAnsi="Times New Roman" w:cs="Times New Roman"/>
          <w:sz w:val="24"/>
          <w:szCs w:val="24"/>
          <w:lang w:val="en-US"/>
        </w:rPr>
        <w:t>world-known c</w:t>
      </w:r>
      <w:r w:rsidR="00DD4894" w:rsidRPr="00441650">
        <w:rPr>
          <w:rFonts w:ascii="Times New Roman" w:hAnsi="Times New Roman" w:cs="Times New Roman"/>
          <w:sz w:val="24"/>
          <w:szCs w:val="24"/>
          <w:lang w:val="en-US"/>
        </w:rPr>
        <w:t xml:space="preserve">enters and </w:t>
      </w:r>
      <w:r w:rsidR="00D95EE3" w:rsidRPr="00441650">
        <w:rPr>
          <w:rFonts w:ascii="Times New Roman" w:hAnsi="Times New Roman" w:cs="Times New Roman"/>
          <w:sz w:val="24"/>
          <w:szCs w:val="24"/>
          <w:lang w:val="en-US"/>
        </w:rPr>
        <w:t>their educational programs that offer trainings for religious</w:t>
      </w:r>
      <w:r w:rsidR="00DD4894" w:rsidRPr="00441650">
        <w:rPr>
          <w:rFonts w:ascii="Times New Roman" w:hAnsi="Times New Roman" w:cs="Times New Roman"/>
          <w:sz w:val="24"/>
          <w:szCs w:val="24"/>
          <w:lang w:val="en-US"/>
        </w:rPr>
        <w:t xml:space="preserve"> leaders as one of their main objectives. In th</w:t>
      </w:r>
      <w:r w:rsidR="00D95EE3" w:rsidRPr="00441650">
        <w:rPr>
          <w:rFonts w:ascii="Times New Roman" w:hAnsi="Times New Roman" w:cs="Times New Roman"/>
          <w:sz w:val="24"/>
          <w:szCs w:val="24"/>
          <w:lang w:val="en-US"/>
        </w:rPr>
        <w:t>is essay we will mention two</w:t>
      </w:r>
      <w:r w:rsidR="0077382E" w:rsidRPr="00441650">
        <w:rPr>
          <w:rFonts w:ascii="Times New Roman" w:hAnsi="Times New Roman" w:cs="Times New Roman"/>
          <w:sz w:val="24"/>
          <w:szCs w:val="24"/>
          <w:lang w:val="en-US"/>
        </w:rPr>
        <w:t xml:space="preserve"> </w:t>
      </w:r>
      <w:r w:rsidR="00DD4894" w:rsidRPr="00441650">
        <w:rPr>
          <w:rFonts w:ascii="Times New Roman" w:hAnsi="Times New Roman" w:cs="Times New Roman"/>
          <w:sz w:val="24"/>
          <w:szCs w:val="24"/>
          <w:lang w:val="en-US"/>
        </w:rPr>
        <w:t>programs that we have</w:t>
      </w:r>
      <w:r w:rsidR="0077382E" w:rsidRPr="00441650">
        <w:rPr>
          <w:rFonts w:ascii="Times New Roman" w:hAnsi="Times New Roman" w:cs="Times New Roman"/>
          <w:sz w:val="24"/>
          <w:szCs w:val="24"/>
          <w:lang w:val="en-US"/>
        </w:rPr>
        <w:t xml:space="preserve"> directly came in contact with </w:t>
      </w:r>
      <w:r w:rsidR="00DD4894" w:rsidRPr="00441650">
        <w:rPr>
          <w:rFonts w:ascii="Times New Roman" w:hAnsi="Times New Roman" w:cs="Times New Roman"/>
          <w:sz w:val="24"/>
          <w:szCs w:val="24"/>
          <w:lang w:val="en-US"/>
        </w:rPr>
        <w:t>and</w:t>
      </w:r>
      <w:r w:rsidR="0077382E" w:rsidRPr="00441650">
        <w:rPr>
          <w:rFonts w:ascii="Times New Roman" w:hAnsi="Times New Roman" w:cs="Times New Roman"/>
          <w:sz w:val="24"/>
          <w:szCs w:val="24"/>
          <w:lang w:val="en-US"/>
        </w:rPr>
        <w:t xml:space="preserve"> we</w:t>
      </w:r>
      <w:r w:rsidR="00DD4894" w:rsidRPr="00441650">
        <w:rPr>
          <w:rFonts w:ascii="Times New Roman" w:hAnsi="Times New Roman" w:cs="Times New Roman"/>
          <w:sz w:val="24"/>
          <w:szCs w:val="24"/>
          <w:lang w:val="en-US"/>
        </w:rPr>
        <w:t xml:space="preserve"> will mention their methods of educating interfaith leaders. The</w:t>
      </w:r>
      <w:r w:rsidR="00394EBD" w:rsidRPr="00441650">
        <w:rPr>
          <w:rFonts w:ascii="Times New Roman" w:hAnsi="Times New Roman" w:cs="Times New Roman"/>
          <w:sz w:val="24"/>
          <w:szCs w:val="24"/>
          <w:lang w:val="en-US"/>
        </w:rPr>
        <w:t>se</w:t>
      </w:r>
      <w:r w:rsidR="00DD4894" w:rsidRPr="00441650">
        <w:rPr>
          <w:rFonts w:ascii="Times New Roman" w:hAnsi="Times New Roman" w:cs="Times New Roman"/>
          <w:sz w:val="24"/>
          <w:szCs w:val="24"/>
          <w:lang w:val="en-US"/>
        </w:rPr>
        <w:t xml:space="preserve"> programs are: the </w:t>
      </w:r>
      <w:hyperlink r:id="rId11" w:history="1">
        <w:r w:rsidR="00703D24" w:rsidRPr="00441650">
          <w:rPr>
            <w:rStyle w:val="a8"/>
            <w:rFonts w:ascii="Times New Roman" w:hAnsi="Times New Roman" w:cs="Times New Roman"/>
            <w:sz w:val="24"/>
            <w:szCs w:val="24"/>
            <w:lang w:val="en-US"/>
          </w:rPr>
          <w:t>John Paul II Center for Interreligious Dialogue</w:t>
        </w:r>
      </w:hyperlink>
      <w:r w:rsidR="006D1CDE" w:rsidRPr="00441650">
        <w:rPr>
          <w:rFonts w:ascii="Times New Roman" w:hAnsi="Times New Roman" w:cs="Times New Roman"/>
          <w:sz w:val="24"/>
          <w:szCs w:val="24"/>
          <w:lang w:val="en-US"/>
        </w:rPr>
        <w:t xml:space="preserve"> and </w:t>
      </w:r>
      <w:r w:rsidR="00DD4894" w:rsidRPr="00441650">
        <w:rPr>
          <w:rFonts w:ascii="Times New Roman" w:hAnsi="Times New Roman" w:cs="Times New Roman"/>
          <w:sz w:val="24"/>
          <w:szCs w:val="24"/>
          <w:lang w:val="en-US"/>
        </w:rPr>
        <w:t xml:space="preserve">the </w:t>
      </w:r>
      <w:hyperlink r:id="rId12" w:history="1">
        <w:r w:rsidR="00703D24" w:rsidRPr="00441650">
          <w:rPr>
            <w:rStyle w:val="a8"/>
            <w:rFonts w:ascii="Times New Roman" w:hAnsi="Times New Roman" w:cs="Times New Roman"/>
            <w:sz w:val="24"/>
            <w:szCs w:val="24"/>
            <w:lang w:val="en-US"/>
          </w:rPr>
          <w:t>KAIC</w:t>
        </w:r>
        <w:r w:rsidR="000E4C04" w:rsidRPr="00441650">
          <w:rPr>
            <w:rStyle w:val="a8"/>
            <w:rFonts w:ascii="Times New Roman" w:hAnsi="Times New Roman" w:cs="Times New Roman"/>
            <w:sz w:val="24"/>
            <w:szCs w:val="24"/>
            <w:lang w:val="en-US"/>
          </w:rPr>
          <w:t>I</w:t>
        </w:r>
        <w:r w:rsidR="00703D24" w:rsidRPr="00441650">
          <w:rPr>
            <w:rStyle w:val="a8"/>
            <w:rFonts w:ascii="Times New Roman" w:hAnsi="Times New Roman" w:cs="Times New Roman"/>
            <w:sz w:val="24"/>
            <w:szCs w:val="24"/>
            <w:lang w:val="en-US"/>
          </w:rPr>
          <w:t>ID D</w:t>
        </w:r>
        <w:r w:rsidR="00D95EE3" w:rsidRPr="00441650">
          <w:rPr>
            <w:rStyle w:val="a8"/>
            <w:rFonts w:ascii="Times New Roman" w:hAnsi="Times New Roman" w:cs="Times New Roman"/>
            <w:sz w:val="24"/>
            <w:szCs w:val="24"/>
            <w:lang w:val="en-US"/>
          </w:rPr>
          <w:t>ialogue Center</w:t>
        </w:r>
      </w:hyperlink>
      <w:r w:rsidR="00D95EE3" w:rsidRPr="00441650">
        <w:rPr>
          <w:rFonts w:ascii="Times New Roman" w:hAnsi="Times New Roman" w:cs="Times New Roman"/>
          <w:sz w:val="24"/>
          <w:szCs w:val="24"/>
          <w:lang w:val="en-US"/>
        </w:rPr>
        <w:t xml:space="preserve"> Fellowship Program. </w:t>
      </w:r>
      <w:r w:rsidR="00D95EE3" w:rsidRPr="00441650">
        <w:rPr>
          <w:rFonts w:ascii="Times New Roman" w:hAnsi="Times New Roman" w:cs="Times New Roman"/>
          <w:sz w:val="24"/>
          <w:szCs w:val="24"/>
          <w:lang w:val="en"/>
        </w:rPr>
        <w:t>While the reader can familiarize himself/herself with the activities of these two centers by visiting their websites, for the lack of space he</w:t>
      </w:r>
      <w:r w:rsidR="000E4C04" w:rsidRPr="00441650">
        <w:rPr>
          <w:rFonts w:ascii="Times New Roman" w:hAnsi="Times New Roman" w:cs="Times New Roman"/>
          <w:sz w:val="24"/>
          <w:szCs w:val="24"/>
          <w:lang w:val="en"/>
        </w:rPr>
        <w:t>re we will just provide basic</w:t>
      </w:r>
      <w:r w:rsidR="00D95EE3" w:rsidRPr="00441650">
        <w:rPr>
          <w:rFonts w:ascii="Times New Roman" w:hAnsi="Times New Roman" w:cs="Times New Roman"/>
          <w:sz w:val="24"/>
          <w:szCs w:val="24"/>
          <w:lang w:val="en"/>
        </w:rPr>
        <w:t xml:space="preserve"> information about what these two centers offer in terms of interfaith education. </w:t>
      </w:r>
    </w:p>
    <w:p w:rsidR="006D1CDE" w:rsidRPr="00441650" w:rsidRDefault="00D95EE3" w:rsidP="00441650">
      <w:pPr>
        <w:spacing w:line="240" w:lineRule="auto"/>
        <w:jc w:val="both"/>
        <w:rPr>
          <w:rFonts w:ascii="Times New Roman" w:hAnsi="Times New Roman" w:cs="Times New Roman"/>
          <w:sz w:val="24"/>
          <w:szCs w:val="24"/>
          <w:lang w:val="en"/>
        </w:rPr>
      </w:pPr>
      <w:r w:rsidRPr="00441650">
        <w:rPr>
          <w:rFonts w:ascii="Times New Roman" w:hAnsi="Times New Roman" w:cs="Times New Roman"/>
          <w:sz w:val="24"/>
          <w:szCs w:val="24"/>
          <w:lang w:val="en-US"/>
        </w:rPr>
        <w:t xml:space="preserve">The </w:t>
      </w:r>
      <w:r w:rsidR="0077382E" w:rsidRPr="00441650">
        <w:rPr>
          <w:rFonts w:ascii="Times New Roman" w:hAnsi="Times New Roman" w:cs="Times New Roman"/>
          <w:sz w:val="24"/>
          <w:szCs w:val="24"/>
          <w:lang w:val="en-US"/>
        </w:rPr>
        <w:t>John Paul II Center for Interreligious Dialogue has a special place</w:t>
      </w:r>
      <w:r w:rsidR="009D5AE2" w:rsidRPr="00441650">
        <w:rPr>
          <w:rFonts w:ascii="Times New Roman" w:hAnsi="Times New Roman" w:cs="Times New Roman"/>
          <w:sz w:val="24"/>
          <w:szCs w:val="24"/>
          <w:lang w:val="en-US"/>
        </w:rPr>
        <w:t xml:space="preserve"> in preparing religious leaders for interfaith work. </w:t>
      </w:r>
      <w:r w:rsidR="006D1CDE" w:rsidRPr="00441650">
        <w:rPr>
          <w:rFonts w:ascii="Times New Roman" w:hAnsi="Times New Roman" w:cs="Times New Roman"/>
          <w:sz w:val="24"/>
          <w:szCs w:val="24"/>
          <w:lang w:val="en-US"/>
        </w:rPr>
        <w:t xml:space="preserve">It is a program that was born out of a partnership between a Jewish philanthropic foundation – </w:t>
      </w:r>
      <w:hyperlink r:id="rId13" w:history="1">
        <w:r w:rsidR="006D1CDE" w:rsidRPr="00441650">
          <w:rPr>
            <w:rStyle w:val="a8"/>
            <w:rFonts w:ascii="Times New Roman" w:hAnsi="Times New Roman" w:cs="Times New Roman"/>
            <w:sz w:val="24"/>
            <w:szCs w:val="24"/>
            <w:lang w:val="en-US"/>
          </w:rPr>
          <w:t xml:space="preserve">the Russell </w:t>
        </w:r>
        <w:proofErr w:type="spellStart"/>
        <w:r w:rsidR="006D1CDE" w:rsidRPr="00441650">
          <w:rPr>
            <w:rStyle w:val="a8"/>
            <w:rFonts w:ascii="Times New Roman" w:hAnsi="Times New Roman" w:cs="Times New Roman"/>
            <w:sz w:val="24"/>
            <w:szCs w:val="24"/>
            <w:lang w:val="en-US"/>
          </w:rPr>
          <w:t>Berrie</w:t>
        </w:r>
        <w:proofErr w:type="spellEnd"/>
        <w:r w:rsidR="006D1CDE" w:rsidRPr="00441650">
          <w:rPr>
            <w:rStyle w:val="a8"/>
            <w:rFonts w:ascii="Times New Roman" w:hAnsi="Times New Roman" w:cs="Times New Roman"/>
            <w:sz w:val="24"/>
            <w:szCs w:val="24"/>
            <w:lang w:val="en-US"/>
          </w:rPr>
          <w:t xml:space="preserve"> Foundation</w:t>
        </w:r>
      </w:hyperlink>
      <w:r w:rsidR="006D1CDE" w:rsidRPr="00441650">
        <w:rPr>
          <w:rFonts w:ascii="Times New Roman" w:hAnsi="Times New Roman" w:cs="Times New Roman"/>
          <w:sz w:val="24"/>
          <w:szCs w:val="24"/>
          <w:lang w:val="en-US"/>
        </w:rPr>
        <w:t xml:space="preserve"> – and the </w:t>
      </w:r>
      <w:hyperlink r:id="rId14" w:history="1">
        <w:r w:rsidR="006D1CDE" w:rsidRPr="00441650">
          <w:rPr>
            <w:rStyle w:val="a8"/>
            <w:rFonts w:ascii="Times New Roman" w:hAnsi="Times New Roman" w:cs="Times New Roman"/>
            <w:sz w:val="24"/>
            <w:szCs w:val="24"/>
            <w:lang w:val="en-US"/>
          </w:rPr>
          <w:t>Pontifical (Papal) University of St. Thomas Aquinas</w:t>
        </w:r>
      </w:hyperlink>
      <w:r w:rsidR="006D1CDE" w:rsidRPr="00441650">
        <w:rPr>
          <w:rFonts w:ascii="Times New Roman" w:hAnsi="Times New Roman" w:cs="Times New Roman"/>
          <w:sz w:val="24"/>
          <w:szCs w:val="24"/>
          <w:lang w:val="en-US"/>
        </w:rPr>
        <w:t xml:space="preserve"> (the Angelicum) in Rome.</w:t>
      </w:r>
      <w:r w:rsidR="009D5AE2" w:rsidRPr="00441650">
        <w:rPr>
          <w:rFonts w:ascii="Times New Roman" w:hAnsi="Times New Roman" w:cs="Times New Roman"/>
          <w:sz w:val="24"/>
          <w:szCs w:val="24"/>
          <w:lang w:val="en-US"/>
        </w:rPr>
        <w:t xml:space="preserve"> In i</w:t>
      </w:r>
      <w:r w:rsidR="0077382E" w:rsidRPr="00441650">
        <w:rPr>
          <w:rFonts w:ascii="Times New Roman" w:hAnsi="Times New Roman" w:cs="Times New Roman"/>
          <w:sz w:val="24"/>
          <w:szCs w:val="24"/>
          <w:lang w:val="en-US"/>
        </w:rPr>
        <w:t xml:space="preserve">ts mission </w:t>
      </w:r>
      <w:r w:rsidR="009D5AE2" w:rsidRPr="00441650">
        <w:rPr>
          <w:rFonts w:ascii="Times New Roman" w:hAnsi="Times New Roman" w:cs="Times New Roman"/>
          <w:sz w:val="24"/>
          <w:szCs w:val="24"/>
          <w:lang w:val="en-US"/>
        </w:rPr>
        <w:t xml:space="preserve">it is directly stated </w:t>
      </w:r>
      <w:r w:rsidR="0077382E" w:rsidRPr="00441650">
        <w:rPr>
          <w:rFonts w:ascii="Times New Roman" w:hAnsi="Times New Roman" w:cs="Times New Roman"/>
          <w:sz w:val="24"/>
          <w:szCs w:val="24"/>
          <w:lang w:val="en-US"/>
        </w:rPr>
        <w:t xml:space="preserve">that </w:t>
      </w:r>
      <w:r w:rsidR="00E43C4B" w:rsidRPr="00441650">
        <w:rPr>
          <w:rFonts w:ascii="Times New Roman" w:hAnsi="Times New Roman" w:cs="Times New Roman"/>
          <w:sz w:val="24"/>
          <w:szCs w:val="24"/>
          <w:lang w:val="en-US"/>
        </w:rPr>
        <w:t>the Center</w:t>
      </w:r>
      <w:r w:rsidR="009D5AE2" w:rsidRPr="00441650">
        <w:rPr>
          <w:rFonts w:ascii="Times New Roman" w:hAnsi="Times New Roman" w:cs="Times New Roman"/>
          <w:sz w:val="24"/>
          <w:szCs w:val="24"/>
          <w:lang w:val="en-US"/>
        </w:rPr>
        <w:t xml:space="preserve"> aim</w:t>
      </w:r>
      <w:r w:rsidR="000E4C04" w:rsidRPr="00441650">
        <w:rPr>
          <w:rFonts w:ascii="Times New Roman" w:hAnsi="Times New Roman" w:cs="Times New Roman"/>
          <w:sz w:val="24"/>
          <w:szCs w:val="24"/>
          <w:lang w:val="en-US"/>
        </w:rPr>
        <w:t>s</w:t>
      </w:r>
      <w:r w:rsidRPr="00441650">
        <w:rPr>
          <w:rFonts w:ascii="Times New Roman" w:hAnsi="Times New Roman" w:cs="Times New Roman"/>
          <w:sz w:val="24"/>
          <w:szCs w:val="24"/>
          <w:lang w:val="en-US"/>
        </w:rPr>
        <w:t xml:space="preserve"> to build “</w:t>
      </w:r>
      <w:r w:rsidR="0077382E" w:rsidRPr="00441650">
        <w:rPr>
          <w:rFonts w:ascii="Times New Roman" w:hAnsi="Times New Roman" w:cs="Times New Roman"/>
          <w:sz w:val="24"/>
          <w:szCs w:val="24"/>
          <w:lang w:val="en"/>
        </w:rPr>
        <w:t>bridges between Christian, Jewish and other religious traditions by providing the next generation of religious leaders with a comprehensive understanding of and dedication to interfaith issues and action.</w:t>
      </w:r>
      <w:r w:rsidRPr="00441650">
        <w:rPr>
          <w:rFonts w:ascii="Times New Roman" w:hAnsi="Times New Roman" w:cs="Times New Roman"/>
          <w:sz w:val="24"/>
          <w:szCs w:val="24"/>
          <w:lang w:val="en"/>
        </w:rPr>
        <w:t>”</w:t>
      </w:r>
      <w:r w:rsidR="009B1EE7" w:rsidRPr="00441650">
        <w:rPr>
          <w:rStyle w:val="a5"/>
          <w:rFonts w:ascii="Times New Roman" w:hAnsi="Times New Roman" w:cs="Times New Roman"/>
          <w:sz w:val="24"/>
          <w:szCs w:val="24"/>
          <w:lang w:val="en"/>
        </w:rPr>
        <w:footnoteReference w:id="43"/>
      </w:r>
      <w:r w:rsidR="009D5AE2" w:rsidRPr="00441650">
        <w:rPr>
          <w:rFonts w:ascii="Times New Roman" w:hAnsi="Times New Roman" w:cs="Times New Roman"/>
          <w:sz w:val="24"/>
          <w:szCs w:val="24"/>
          <w:lang w:val="en"/>
        </w:rPr>
        <w:t xml:space="preserve"> </w:t>
      </w:r>
      <w:r w:rsidR="00E43C4B" w:rsidRPr="00441650">
        <w:rPr>
          <w:rFonts w:ascii="Times New Roman" w:hAnsi="Times New Roman" w:cs="Times New Roman"/>
          <w:sz w:val="24"/>
          <w:szCs w:val="24"/>
          <w:lang w:val="en"/>
        </w:rPr>
        <w:t>Since its establishment in 2008, the</w:t>
      </w:r>
      <w:r w:rsidR="006D1CDE" w:rsidRPr="00441650">
        <w:rPr>
          <w:rFonts w:ascii="Times New Roman" w:hAnsi="Times New Roman" w:cs="Times New Roman"/>
          <w:sz w:val="24"/>
          <w:szCs w:val="24"/>
          <w:lang w:val="en"/>
        </w:rPr>
        <w:t xml:space="preserve"> Center has</w:t>
      </w:r>
      <w:r w:rsidR="00E43C4B" w:rsidRPr="00441650">
        <w:rPr>
          <w:rFonts w:ascii="Times New Roman" w:hAnsi="Times New Roman" w:cs="Times New Roman"/>
          <w:sz w:val="24"/>
          <w:szCs w:val="24"/>
          <w:lang w:val="en"/>
        </w:rPr>
        <w:t xml:space="preserve"> had</w:t>
      </w:r>
      <w:r w:rsidR="006D1CDE" w:rsidRPr="00441650">
        <w:rPr>
          <w:rFonts w:ascii="Times New Roman" w:hAnsi="Times New Roman" w:cs="Times New Roman"/>
          <w:sz w:val="24"/>
          <w:szCs w:val="24"/>
          <w:lang w:val="en"/>
        </w:rPr>
        <w:t xml:space="preserve"> about 10 Fello</w:t>
      </w:r>
      <w:r w:rsidR="000E4C04" w:rsidRPr="00441650">
        <w:rPr>
          <w:rFonts w:ascii="Times New Roman" w:hAnsi="Times New Roman" w:cs="Times New Roman"/>
          <w:sz w:val="24"/>
          <w:szCs w:val="24"/>
          <w:lang w:val="en"/>
        </w:rPr>
        <w:t>ws per year who undertake a number</w:t>
      </w:r>
      <w:r w:rsidR="006D1CDE" w:rsidRPr="00441650">
        <w:rPr>
          <w:rFonts w:ascii="Times New Roman" w:hAnsi="Times New Roman" w:cs="Times New Roman"/>
          <w:sz w:val="24"/>
          <w:szCs w:val="24"/>
          <w:lang w:val="en"/>
        </w:rPr>
        <w:t xml:space="preserve"> of courses in Catholic-Jewish dialogue, history of dialogue and related subjects. Part of this program</w:t>
      </w:r>
      <w:r w:rsidR="000E4C04" w:rsidRPr="00441650">
        <w:rPr>
          <w:rFonts w:ascii="Times New Roman" w:hAnsi="Times New Roman" w:cs="Times New Roman"/>
          <w:sz w:val="24"/>
          <w:szCs w:val="24"/>
          <w:lang w:val="en"/>
        </w:rPr>
        <w:t xml:space="preserve"> also</w:t>
      </w:r>
      <w:r w:rsidR="006D1CDE" w:rsidRPr="00441650">
        <w:rPr>
          <w:rFonts w:ascii="Times New Roman" w:hAnsi="Times New Roman" w:cs="Times New Roman"/>
          <w:sz w:val="24"/>
          <w:szCs w:val="24"/>
          <w:lang w:val="en"/>
        </w:rPr>
        <w:t xml:space="preserve"> includes a study-visit to Israel, public lectures and conferences on Interreligious Understanding, as well as many extracurricular activities. </w:t>
      </w:r>
    </w:p>
    <w:p w:rsidR="007356A0" w:rsidRDefault="009D5AE2" w:rsidP="007356A0">
      <w:pPr>
        <w:spacing w:after="300"/>
        <w:rPr>
          <w:rFonts w:ascii="Times New Roman" w:eastAsia="Times New Roman" w:hAnsi="Times New Roman" w:cs="Times New Roman"/>
          <w:color w:val="000000"/>
          <w:spacing w:val="5"/>
          <w:sz w:val="24"/>
          <w:szCs w:val="24"/>
          <w:lang w:val="en-US" w:eastAsia="uk-UA"/>
        </w:rPr>
      </w:pPr>
      <w:r w:rsidRPr="00441650">
        <w:rPr>
          <w:rFonts w:ascii="Times New Roman" w:hAnsi="Times New Roman" w:cs="Times New Roman"/>
          <w:sz w:val="24"/>
          <w:szCs w:val="24"/>
          <w:lang w:val="en"/>
        </w:rPr>
        <w:t>Having recently celebrated its 10</w:t>
      </w:r>
      <w:r w:rsidRPr="00441650">
        <w:rPr>
          <w:rFonts w:ascii="Times New Roman" w:hAnsi="Times New Roman" w:cs="Times New Roman"/>
          <w:sz w:val="24"/>
          <w:szCs w:val="24"/>
          <w:vertAlign w:val="superscript"/>
          <w:lang w:val="en"/>
        </w:rPr>
        <w:t>th</w:t>
      </w:r>
      <w:r w:rsidRPr="00441650">
        <w:rPr>
          <w:rFonts w:ascii="Times New Roman" w:hAnsi="Times New Roman" w:cs="Times New Roman"/>
          <w:sz w:val="24"/>
          <w:szCs w:val="24"/>
          <w:lang w:val="en"/>
        </w:rPr>
        <w:t xml:space="preserve"> anniversary, the JPII Center has organized an international conference under a title </w:t>
      </w:r>
      <w:hyperlink r:id="rId15" w:history="1">
        <w:r w:rsidRPr="00441650">
          <w:rPr>
            <w:rStyle w:val="a8"/>
            <w:rFonts w:ascii="Times New Roman" w:hAnsi="Times New Roman" w:cs="Times New Roman"/>
            <w:sz w:val="24"/>
            <w:szCs w:val="24"/>
            <w:lang w:val="en"/>
          </w:rPr>
          <w:t>“Education for Action”</w:t>
        </w:r>
      </w:hyperlink>
      <w:r w:rsidRPr="00441650">
        <w:rPr>
          <w:rFonts w:ascii="Times New Roman" w:hAnsi="Times New Roman" w:cs="Times New Roman"/>
          <w:sz w:val="24"/>
          <w:szCs w:val="24"/>
          <w:lang w:val="en"/>
        </w:rPr>
        <w:t xml:space="preserve"> that gathered about twenty interfaith organizations</w:t>
      </w:r>
      <w:r w:rsidR="007356A0">
        <w:rPr>
          <w:rFonts w:ascii="Times New Roman" w:hAnsi="Times New Roman" w:cs="Times New Roman"/>
          <w:sz w:val="24"/>
          <w:szCs w:val="24"/>
          <w:lang w:val="en"/>
        </w:rPr>
        <w:t xml:space="preserve"> </w:t>
      </w:r>
      <w:r w:rsidR="007356A0">
        <w:rPr>
          <w:rFonts w:ascii="Times New Roman" w:hAnsi="Times New Roman" w:cs="Times New Roman"/>
          <w:sz w:val="24"/>
          <w:szCs w:val="24"/>
          <w:lang w:val="en"/>
        </w:rPr>
        <w:lastRenderedPageBreak/>
        <w:t>and institutions</w:t>
      </w:r>
      <w:r w:rsidRPr="00441650">
        <w:rPr>
          <w:rFonts w:ascii="Times New Roman" w:hAnsi="Times New Roman" w:cs="Times New Roman"/>
          <w:sz w:val="24"/>
          <w:szCs w:val="24"/>
          <w:lang w:val="en"/>
        </w:rPr>
        <w:t xml:space="preserve"> to participate in a fair-like exhibition. This was the very first time for such a gathering at a Pontifical University that has opened its doors for important players in the field of interfaith dialogue. </w:t>
      </w:r>
      <w:r w:rsidR="007356A0">
        <w:rPr>
          <w:rFonts w:ascii="Times New Roman" w:hAnsi="Times New Roman" w:cs="Times New Roman"/>
          <w:sz w:val="24"/>
          <w:szCs w:val="24"/>
          <w:lang w:val="en"/>
        </w:rPr>
        <w:t>The event was organized with the aim of bringing and connecting together organizations and institutions that train interfaith leaders with a view that “</w:t>
      </w:r>
      <w:r w:rsidR="007356A0">
        <w:rPr>
          <w:rFonts w:ascii="Times New Roman" w:eastAsia="Times New Roman" w:hAnsi="Times New Roman" w:cs="Times New Roman"/>
          <w:color w:val="000000"/>
          <w:spacing w:val="5"/>
          <w:sz w:val="24"/>
          <w:szCs w:val="24"/>
          <w:lang w:val="en-US" w:eastAsia="uk-UA"/>
        </w:rPr>
        <w:t>i</w:t>
      </w:r>
      <w:r w:rsidR="007356A0" w:rsidRPr="007356A0">
        <w:rPr>
          <w:rFonts w:ascii="Times New Roman" w:eastAsia="Times New Roman" w:hAnsi="Times New Roman" w:cs="Times New Roman"/>
          <w:color w:val="000000"/>
          <w:spacing w:val="5"/>
          <w:sz w:val="24"/>
          <w:szCs w:val="24"/>
          <w:lang w:val="en-US" w:eastAsia="uk-UA"/>
        </w:rPr>
        <w:t xml:space="preserve">n our increasingly interconnected world, </w:t>
      </w:r>
      <w:r w:rsidR="007356A0" w:rsidRPr="007356A0">
        <w:rPr>
          <w:rFonts w:ascii="Times New Roman" w:eastAsia="Times New Roman" w:hAnsi="Times New Roman" w:cs="Times New Roman"/>
          <w:bCs/>
          <w:color w:val="000000"/>
          <w:spacing w:val="5"/>
          <w:sz w:val="24"/>
          <w:szCs w:val="24"/>
          <w:lang w:val="en-US" w:eastAsia="uk-UA"/>
        </w:rPr>
        <w:t>we face a number of global crises that require urgent action</w:t>
      </w:r>
      <w:r w:rsidR="007356A0" w:rsidRPr="007356A0">
        <w:rPr>
          <w:rFonts w:ascii="Times New Roman" w:eastAsia="Times New Roman" w:hAnsi="Times New Roman" w:cs="Times New Roman"/>
          <w:color w:val="000000"/>
          <w:spacing w:val="5"/>
          <w:sz w:val="24"/>
          <w:szCs w:val="24"/>
          <w:lang w:val="en-US" w:eastAsia="uk-UA"/>
        </w:rPr>
        <w:t xml:space="preserve">. </w:t>
      </w:r>
      <w:r w:rsidR="007356A0" w:rsidRPr="007356A0">
        <w:rPr>
          <w:rFonts w:ascii="Times New Roman" w:eastAsia="Times New Roman" w:hAnsi="Times New Roman" w:cs="Times New Roman"/>
          <w:bCs/>
          <w:color w:val="000000"/>
          <w:spacing w:val="5"/>
          <w:sz w:val="24"/>
          <w:szCs w:val="24"/>
          <w:lang w:val="en-US" w:eastAsia="uk-UA"/>
        </w:rPr>
        <w:t>People of faith</w:t>
      </w:r>
      <w:r w:rsidR="007356A0" w:rsidRPr="007356A0">
        <w:rPr>
          <w:rFonts w:ascii="Times New Roman" w:eastAsia="Times New Roman" w:hAnsi="Times New Roman" w:cs="Times New Roman"/>
          <w:color w:val="000000"/>
          <w:spacing w:val="5"/>
          <w:sz w:val="24"/>
          <w:szCs w:val="24"/>
          <w:lang w:val="en-US" w:eastAsia="uk-UA"/>
        </w:rPr>
        <w:t xml:space="preserve"> have an essential role to play in leading inclusive dialogues that can bridge differences. But it is not only dialogue that matters.</w:t>
      </w:r>
      <w:r w:rsidR="007356A0">
        <w:rPr>
          <w:rFonts w:ascii="Times New Roman" w:eastAsia="Times New Roman" w:hAnsi="Times New Roman" w:cs="Times New Roman"/>
          <w:color w:val="000000"/>
          <w:spacing w:val="5"/>
          <w:sz w:val="24"/>
          <w:szCs w:val="24"/>
          <w:lang w:val="en-US" w:eastAsia="uk-UA"/>
        </w:rPr>
        <w:t xml:space="preserve"> We must take action </w:t>
      </w:r>
      <w:r w:rsidR="007356A0" w:rsidRPr="007356A0">
        <w:rPr>
          <w:rFonts w:ascii="Times New Roman" w:eastAsia="Times New Roman" w:hAnsi="Times New Roman" w:cs="Times New Roman"/>
          <w:color w:val="000000"/>
          <w:spacing w:val="5"/>
          <w:sz w:val="24"/>
          <w:szCs w:val="24"/>
          <w:lang w:val="en-US" w:eastAsia="uk-UA"/>
        </w:rPr>
        <w:t>to bring about positive change for the common good. The issues we face cannot be solved alone.</w:t>
      </w:r>
      <w:r w:rsidR="007356A0">
        <w:rPr>
          <w:rFonts w:ascii="Times New Roman" w:eastAsia="Times New Roman" w:hAnsi="Times New Roman" w:cs="Times New Roman"/>
          <w:color w:val="000000"/>
          <w:spacing w:val="5"/>
          <w:sz w:val="24"/>
          <w:szCs w:val="24"/>
          <w:lang w:val="en-US" w:eastAsia="uk-UA"/>
        </w:rPr>
        <w:t>”</w:t>
      </w:r>
      <w:r w:rsidR="00FB0F25">
        <w:rPr>
          <w:rStyle w:val="a5"/>
          <w:rFonts w:ascii="Times New Roman" w:eastAsia="Times New Roman" w:hAnsi="Times New Roman" w:cs="Times New Roman"/>
          <w:color w:val="000000"/>
          <w:spacing w:val="5"/>
          <w:sz w:val="24"/>
          <w:szCs w:val="24"/>
          <w:lang w:val="en-US" w:eastAsia="uk-UA"/>
        </w:rPr>
        <w:footnoteReference w:id="44"/>
      </w:r>
    </w:p>
    <w:p w:rsidR="006D1CDE" w:rsidRPr="00FB0F25" w:rsidRDefault="00FB0F25" w:rsidP="00FB0F25">
      <w:pPr>
        <w:spacing w:after="300"/>
        <w:rPr>
          <w:rFonts w:ascii="Lato" w:eastAsia="Times New Roman" w:hAnsi="Lato" w:cs="Times New Roman"/>
          <w:color w:val="000000"/>
          <w:spacing w:val="5"/>
          <w:sz w:val="24"/>
          <w:szCs w:val="24"/>
          <w:lang w:val="en-US" w:eastAsia="uk-UA"/>
        </w:rPr>
      </w:pPr>
      <w:r>
        <w:rPr>
          <w:rFonts w:ascii="Times New Roman" w:eastAsia="Times New Roman" w:hAnsi="Times New Roman" w:cs="Times New Roman"/>
          <w:color w:val="000000"/>
          <w:spacing w:val="5"/>
          <w:sz w:val="24"/>
          <w:szCs w:val="24"/>
          <w:lang w:val="en-US" w:eastAsia="uk-UA"/>
        </w:rPr>
        <w:t xml:space="preserve">The event also focused on the </w:t>
      </w:r>
      <w:r w:rsidRPr="007356A0">
        <w:rPr>
          <w:rFonts w:ascii="Times New Roman" w:eastAsia="Times New Roman" w:hAnsi="Times New Roman" w:cs="Times New Roman"/>
          <w:color w:val="000000"/>
          <w:spacing w:val="5"/>
          <w:sz w:val="24"/>
          <w:szCs w:val="24"/>
          <w:lang w:val="en-US" w:eastAsia="uk-UA"/>
        </w:rPr>
        <w:t xml:space="preserve">on the </w:t>
      </w:r>
      <w:r w:rsidRPr="007356A0">
        <w:rPr>
          <w:rFonts w:ascii="Times New Roman" w:eastAsia="Times New Roman" w:hAnsi="Times New Roman" w:cs="Times New Roman"/>
          <w:bCs/>
          <w:color w:val="000000"/>
          <w:spacing w:val="5"/>
          <w:sz w:val="24"/>
          <w:szCs w:val="24"/>
          <w:lang w:val="en-US" w:eastAsia="uk-UA"/>
        </w:rPr>
        <w:t>power of interfaith leadership in bringing about positive change</w:t>
      </w:r>
      <w:r w:rsidRPr="007356A0">
        <w:rPr>
          <w:rFonts w:ascii="Times New Roman" w:eastAsia="Times New Roman" w:hAnsi="Times New Roman" w:cs="Times New Roman"/>
          <w:color w:val="000000"/>
          <w:spacing w:val="5"/>
          <w:sz w:val="24"/>
          <w:szCs w:val="24"/>
          <w:lang w:val="en-US" w:eastAsia="uk-UA"/>
        </w:rPr>
        <w:t xml:space="preserve"> and highlights examples of inspiring initiatives – from grassroots activism to leading and influencing policymakers in secular and religious institutions.</w:t>
      </w:r>
      <w:r>
        <w:rPr>
          <w:rFonts w:ascii="Times New Roman" w:eastAsia="Times New Roman" w:hAnsi="Times New Roman" w:cs="Times New Roman"/>
          <w:color w:val="000000"/>
          <w:spacing w:val="5"/>
          <w:sz w:val="24"/>
          <w:szCs w:val="24"/>
          <w:lang w:val="en-US" w:eastAsia="uk-UA"/>
        </w:rPr>
        <w:t xml:space="preserve"> It also raised the following questions: </w:t>
      </w:r>
      <w:r w:rsidR="007356A0" w:rsidRPr="00FB0F25">
        <w:rPr>
          <w:rFonts w:ascii="Times New Roman" w:eastAsia="Times New Roman" w:hAnsi="Times New Roman" w:cs="Times New Roman"/>
          <w:bCs/>
          <w:i/>
          <w:iCs/>
          <w:color w:val="000000"/>
          <w:spacing w:val="5"/>
          <w:sz w:val="24"/>
          <w:szCs w:val="24"/>
          <w:lang w:val="en-US" w:eastAsia="uk-UA"/>
        </w:rPr>
        <w:t>How can interfaith leaders move from study to practice, from education to action?</w:t>
      </w:r>
      <w:r>
        <w:rPr>
          <w:rFonts w:ascii="Lato" w:eastAsia="Times New Roman" w:hAnsi="Lato" w:cs="Times New Roman"/>
          <w:color w:val="000000"/>
          <w:spacing w:val="5"/>
          <w:sz w:val="24"/>
          <w:szCs w:val="24"/>
          <w:lang w:val="en-US" w:eastAsia="uk-UA"/>
        </w:rPr>
        <w:t xml:space="preserve"> </w:t>
      </w:r>
      <w:r w:rsidR="007356A0" w:rsidRPr="00FB0F25">
        <w:rPr>
          <w:rFonts w:ascii="Times New Roman" w:eastAsia="Times New Roman" w:hAnsi="Times New Roman" w:cs="Times New Roman"/>
          <w:bCs/>
          <w:i/>
          <w:iCs/>
          <w:color w:val="000000"/>
          <w:spacing w:val="5"/>
          <w:sz w:val="24"/>
          <w:szCs w:val="24"/>
          <w:lang w:val="en-US" w:eastAsia="uk-UA"/>
        </w:rPr>
        <w:t>What steps do leaders at all levels need to take to activate our networks, build bridges and move to impactful actions that address global challenges?</w:t>
      </w:r>
      <w:r>
        <w:rPr>
          <w:rStyle w:val="a5"/>
          <w:rFonts w:ascii="Times New Roman" w:eastAsia="Times New Roman" w:hAnsi="Times New Roman" w:cs="Times New Roman"/>
          <w:bCs/>
          <w:i/>
          <w:iCs/>
          <w:color w:val="000000"/>
          <w:spacing w:val="5"/>
          <w:sz w:val="24"/>
          <w:szCs w:val="24"/>
          <w:lang w:val="en-US" w:eastAsia="uk-UA"/>
        </w:rPr>
        <w:footnoteReference w:id="45"/>
      </w:r>
    </w:p>
    <w:p w:rsidR="000E4C04" w:rsidRPr="00441650" w:rsidRDefault="0077382E" w:rsidP="00441650">
      <w:pPr>
        <w:pStyle w:val="a6"/>
        <w:jc w:val="both"/>
        <w:rPr>
          <w:rStyle w:val="a7"/>
          <w:rFonts w:ascii="Times New Roman" w:hAnsi="Times New Roman"/>
          <w:b w:val="0"/>
          <w:lang w:val="en"/>
        </w:rPr>
      </w:pPr>
      <w:r w:rsidRPr="00441650">
        <w:rPr>
          <w:rFonts w:ascii="Times New Roman" w:hAnsi="Times New Roman"/>
          <w:lang w:val="en"/>
        </w:rPr>
        <w:t xml:space="preserve">The KAICIID is an intergovernmental organization whose mandate is </w:t>
      </w:r>
      <w:r w:rsidR="009D5AE2" w:rsidRPr="00441650">
        <w:rPr>
          <w:rFonts w:ascii="Times New Roman" w:hAnsi="Times New Roman"/>
          <w:lang w:val="en"/>
        </w:rPr>
        <w:t>“</w:t>
      </w:r>
      <w:r w:rsidRPr="00441650">
        <w:rPr>
          <w:rFonts w:ascii="Times New Roman" w:hAnsi="Times New Roman"/>
          <w:lang w:val="en"/>
        </w:rPr>
        <w:t>to promote the use of dialogue globally to prevent and resolve conflict to enhanc</w:t>
      </w:r>
      <w:r w:rsidR="00D95EE3" w:rsidRPr="00441650">
        <w:rPr>
          <w:rFonts w:ascii="Times New Roman" w:hAnsi="Times New Roman"/>
          <w:lang w:val="en"/>
        </w:rPr>
        <w:t xml:space="preserve">e understanding and cooperation. </w:t>
      </w:r>
      <w:r w:rsidRPr="00441650">
        <w:rPr>
          <w:rStyle w:val="a7"/>
          <w:rFonts w:ascii="Times New Roman" w:hAnsi="Times New Roman"/>
          <w:b w:val="0"/>
          <w:lang w:val="en"/>
        </w:rPr>
        <w:t>Established as an intergovernmental organization in November 2012, the International Dialogue Centre (KAICIID) is a partner</w:t>
      </w:r>
      <w:r w:rsidR="00D95EE3" w:rsidRPr="00441650">
        <w:rPr>
          <w:rFonts w:ascii="Times New Roman" w:hAnsi="Times New Roman"/>
          <w:bCs/>
          <w:lang w:val="en"/>
        </w:rPr>
        <w:t xml:space="preserve"> </w:t>
      </w:r>
      <w:r w:rsidRPr="00441650">
        <w:rPr>
          <w:rStyle w:val="a7"/>
          <w:rFonts w:ascii="Times New Roman" w:hAnsi="Times New Roman"/>
          <w:b w:val="0"/>
          <w:lang w:val="en"/>
        </w:rPr>
        <w:t>for UN agencies, national governments and internationally active religious and interreligious organizations.</w:t>
      </w:r>
      <w:r w:rsidR="009D5AE2" w:rsidRPr="00441650">
        <w:rPr>
          <w:rStyle w:val="a7"/>
          <w:rFonts w:ascii="Times New Roman" w:hAnsi="Times New Roman"/>
          <w:b w:val="0"/>
          <w:lang w:val="en"/>
        </w:rPr>
        <w:t>”</w:t>
      </w:r>
      <w:r w:rsidR="009B1EE7" w:rsidRPr="00441650">
        <w:rPr>
          <w:rStyle w:val="a5"/>
          <w:rFonts w:ascii="Times New Roman" w:hAnsi="Times New Roman"/>
          <w:bCs/>
          <w:lang w:val="en"/>
        </w:rPr>
        <w:footnoteReference w:id="46"/>
      </w:r>
    </w:p>
    <w:p w:rsidR="006D1CDE" w:rsidRPr="00441650" w:rsidRDefault="006D1CDE" w:rsidP="00441650">
      <w:pPr>
        <w:pStyle w:val="a6"/>
        <w:jc w:val="both"/>
        <w:rPr>
          <w:rStyle w:val="a7"/>
          <w:rFonts w:ascii="Times New Roman" w:hAnsi="Times New Roman"/>
          <w:b w:val="0"/>
          <w:lang w:val="en"/>
        </w:rPr>
      </w:pPr>
      <w:r w:rsidRPr="00441650">
        <w:rPr>
          <w:rStyle w:val="a7"/>
          <w:rFonts w:ascii="Times New Roman" w:hAnsi="Times New Roman"/>
          <w:b w:val="0"/>
          <w:lang w:val="en"/>
        </w:rPr>
        <w:t xml:space="preserve">Since 2015 the KAICIID Center commenced to offer Fellowships for religious leaders to enhance their interfaith skills. This is a one-year program </w:t>
      </w:r>
      <w:r w:rsidR="00E43C4B" w:rsidRPr="00441650">
        <w:rPr>
          <w:rStyle w:val="a7"/>
          <w:rFonts w:ascii="Times New Roman" w:hAnsi="Times New Roman"/>
          <w:b w:val="0"/>
          <w:lang w:val="en"/>
        </w:rPr>
        <w:t>with three residential training</w:t>
      </w:r>
      <w:r w:rsidRPr="00441650">
        <w:rPr>
          <w:rStyle w:val="a7"/>
          <w:rFonts w:ascii="Times New Roman" w:hAnsi="Times New Roman"/>
          <w:b w:val="0"/>
          <w:lang w:val="en"/>
        </w:rPr>
        <w:t xml:space="preserve"> courses </w:t>
      </w:r>
      <w:r w:rsidR="00E43C4B" w:rsidRPr="00441650">
        <w:rPr>
          <w:rStyle w:val="a7"/>
          <w:rFonts w:ascii="Times New Roman" w:hAnsi="Times New Roman"/>
          <w:b w:val="0"/>
          <w:lang w:val="en"/>
        </w:rPr>
        <w:t xml:space="preserve">(that last one week) </w:t>
      </w:r>
      <w:r w:rsidRPr="00441650">
        <w:rPr>
          <w:rStyle w:val="a7"/>
          <w:rFonts w:ascii="Times New Roman" w:hAnsi="Times New Roman"/>
          <w:b w:val="0"/>
          <w:lang w:val="en"/>
        </w:rPr>
        <w:t>and with on-line engagement. This program, unlike the John Paul II Center Fellowship described above, focuses more on the methodology of interfaith dialogue, rather than theology.</w:t>
      </w:r>
      <w:r w:rsidR="00AF4F4D" w:rsidRPr="00441650">
        <w:rPr>
          <w:rStyle w:val="a7"/>
          <w:rFonts w:ascii="Times New Roman" w:hAnsi="Times New Roman"/>
          <w:b w:val="0"/>
          <w:lang w:val="en"/>
        </w:rPr>
        <w:t xml:space="preserve"> The KAICIID Center has recently released a manual, “Interreligious Dialogue Resource Guide,” that is to serve as a practical tool for its fellows and alumni to teach interfaith dialogue in both formal and informal settings. </w:t>
      </w:r>
    </w:p>
    <w:p w:rsidR="00853408" w:rsidRPr="00441650" w:rsidRDefault="00853408" w:rsidP="00441650">
      <w:pPr>
        <w:pStyle w:val="a6"/>
        <w:jc w:val="both"/>
        <w:rPr>
          <w:rStyle w:val="a7"/>
          <w:rFonts w:ascii="Times New Roman" w:hAnsi="Times New Roman"/>
          <w:b w:val="0"/>
          <w:i/>
          <w:lang w:val="en"/>
        </w:rPr>
      </w:pPr>
      <w:r w:rsidRPr="00441650">
        <w:rPr>
          <w:rStyle w:val="a7"/>
          <w:rFonts w:ascii="Times New Roman" w:hAnsi="Times New Roman"/>
          <w:b w:val="0"/>
          <w:i/>
          <w:lang w:val="en"/>
        </w:rPr>
        <w:t>Conclusion</w:t>
      </w:r>
    </w:p>
    <w:p w:rsidR="007356A0" w:rsidRDefault="00D95EE3" w:rsidP="00441650">
      <w:pPr>
        <w:spacing w:line="240" w:lineRule="auto"/>
        <w:jc w:val="both"/>
        <w:rPr>
          <w:rFonts w:ascii="Times New Roman" w:hAnsi="Times New Roman" w:cs="Times New Roman"/>
          <w:sz w:val="24"/>
          <w:szCs w:val="24"/>
          <w:lang w:val="en-GB"/>
        </w:rPr>
      </w:pPr>
      <w:r w:rsidRPr="00441650">
        <w:rPr>
          <w:rStyle w:val="a7"/>
          <w:rFonts w:ascii="Times New Roman" w:hAnsi="Times New Roman" w:cs="Times New Roman"/>
          <w:b w:val="0"/>
          <w:sz w:val="24"/>
          <w:szCs w:val="24"/>
          <w:lang w:val="en"/>
        </w:rPr>
        <w:t>In this essay we attempted to consider the conc</w:t>
      </w:r>
      <w:r w:rsidR="00BB7AB4" w:rsidRPr="00441650">
        <w:rPr>
          <w:rStyle w:val="a7"/>
          <w:rFonts w:ascii="Times New Roman" w:hAnsi="Times New Roman" w:cs="Times New Roman"/>
          <w:b w:val="0"/>
          <w:sz w:val="24"/>
          <w:szCs w:val="24"/>
          <w:lang w:val="en"/>
        </w:rPr>
        <w:t>ept of interfaith leadership within</w:t>
      </w:r>
      <w:r w:rsidRPr="00441650">
        <w:rPr>
          <w:rStyle w:val="a7"/>
          <w:rFonts w:ascii="Times New Roman" w:hAnsi="Times New Roman" w:cs="Times New Roman"/>
          <w:b w:val="0"/>
          <w:sz w:val="24"/>
          <w:szCs w:val="24"/>
          <w:lang w:val="en"/>
        </w:rPr>
        <w:t xml:space="preserve"> various </w:t>
      </w:r>
      <w:r w:rsidR="00A66276" w:rsidRPr="00441650">
        <w:rPr>
          <w:rStyle w:val="a7"/>
          <w:rFonts w:ascii="Times New Roman" w:hAnsi="Times New Roman" w:cs="Times New Roman"/>
          <w:b w:val="0"/>
          <w:sz w:val="24"/>
          <w:szCs w:val="24"/>
          <w:lang w:val="en"/>
        </w:rPr>
        <w:t>typologies</w:t>
      </w:r>
      <w:r w:rsidRPr="00441650">
        <w:rPr>
          <w:rStyle w:val="a7"/>
          <w:rFonts w:ascii="Times New Roman" w:hAnsi="Times New Roman" w:cs="Times New Roman"/>
          <w:b w:val="0"/>
          <w:sz w:val="24"/>
          <w:szCs w:val="24"/>
          <w:lang w:val="en"/>
        </w:rPr>
        <w:t xml:space="preserve"> for interfaith </w:t>
      </w:r>
      <w:r w:rsidR="00FF3533" w:rsidRPr="00441650">
        <w:rPr>
          <w:rStyle w:val="a7"/>
          <w:rFonts w:ascii="Times New Roman" w:hAnsi="Times New Roman" w:cs="Times New Roman"/>
          <w:b w:val="0"/>
          <w:sz w:val="24"/>
          <w:szCs w:val="24"/>
          <w:lang w:val="en"/>
        </w:rPr>
        <w:t xml:space="preserve">plurality and </w:t>
      </w:r>
      <w:r w:rsidRPr="00441650">
        <w:rPr>
          <w:rStyle w:val="a7"/>
          <w:rFonts w:ascii="Times New Roman" w:hAnsi="Times New Roman" w:cs="Times New Roman"/>
          <w:b w:val="0"/>
          <w:sz w:val="24"/>
          <w:szCs w:val="24"/>
          <w:lang w:val="en"/>
        </w:rPr>
        <w:t xml:space="preserve">dialogue. </w:t>
      </w:r>
      <w:r w:rsidR="009D5AE2" w:rsidRPr="00441650">
        <w:rPr>
          <w:rStyle w:val="a7"/>
          <w:rFonts w:ascii="Times New Roman" w:hAnsi="Times New Roman" w:cs="Times New Roman"/>
          <w:b w:val="0"/>
          <w:sz w:val="24"/>
          <w:szCs w:val="24"/>
          <w:lang w:val="en"/>
        </w:rPr>
        <w:t xml:space="preserve">In our </w:t>
      </w:r>
      <w:r w:rsidR="009D5AE2" w:rsidRPr="00441650">
        <w:rPr>
          <w:rFonts w:ascii="Times New Roman" w:hAnsi="Times New Roman" w:cs="Times New Roman"/>
          <w:sz w:val="24"/>
          <w:szCs w:val="24"/>
          <w:lang w:val="en-GB"/>
        </w:rPr>
        <w:t xml:space="preserve">post-modern society new challenges arise for religions: diversity and plurality of religions </w:t>
      </w:r>
      <w:proofErr w:type="gramStart"/>
      <w:r w:rsidR="009D5AE2" w:rsidRPr="00441650">
        <w:rPr>
          <w:rFonts w:ascii="Times New Roman" w:hAnsi="Times New Roman" w:cs="Times New Roman"/>
          <w:sz w:val="24"/>
          <w:szCs w:val="24"/>
          <w:lang w:val="en-GB"/>
        </w:rPr>
        <w:t>itself</w:t>
      </w:r>
      <w:proofErr w:type="gramEnd"/>
      <w:r w:rsidR="009D5AE2" w:rsidRPr="00441650">
        <w:rPr>
          <w:rFonts w:ascii="Times New Roman" w:hAnsi="Times New Roman" w:cs="Times New Roman"/>
          <w:sz w:val="24"/>
          <w:szCs w:val="24"/>
          <w:lang w:val="en-GB"/>
        </w:rPr>
        <w:t xml:space="preserve"> is a challenge and there is a need to provide theological answers.</w:t>
      </w:r>
      <w:r w:rsidR="00394EBD" w:rsidRPr="00441650">
        <w:rPr>
          <w:rFonts w:ascii="Times New Roman" w:hAnsi="Times New Roman" w:cs="Times New Roman"/>
          <w:sz w:val="24"/>
          <w:szCs w:val="24"/>
          <w:lang w:val="en-GB"/>
        </w:rPr>
        <w:t xml:space="preserve"> Secular institutions, governments and non-religious NGOs also start looking at interfaith dialogue and in particularly, to religious leaders, to help solve pressing issues.</w:t>
      </w:r>
      <w:r w:rsidR="00394EBD" w:rsidRPr="00441650">
        <w:rPr>
          <w:rStyle w:val="a5"/>
          <w:rFonts w:ascii="Times New Roman" w:hAnsi="Times New Roman" w:cs="Times New Roman"/>
          <w:sz w:val="24"/>
          <w:szCs w:val="24"/>
          <w:lang w:val="en-GB"/>
        </w:rPr>
        <w:footnoteReference w:id="47"/>
      </w:r>
      <w:r w:rsidR="00394EBD" w:rsidRPr="00441650">
        <w:rPr>
          <w:rFonts w:ascii="Times New Roman" w:hAnsi="Times New Roman" w:cs="Times New Roman"/>
          <w:sz w:val="24"/>
          <w:szCs w:val="24"/>
          <w:lang w:val="en-GB"/>
        </w:rPr>
        <w:t xml:space="preserve"> </w:t>
      </w:r>
    </w:p>
    <w:p w:rsidR="004D76C5" w:rsidRPr="00441650" w:rsidRDefault="009D5AE2" w:rsidP="00441650">
      <w:pPr>
        <w:spacing w:line="240" w:lineRule="auto"/>
        <w:jc w:val="both"/>
        <w:rPr>
          <w:rStyle w:val="a7"/>
          <w:rFonts w:ascii="Times New Roman" w:hAnsi="Times New Roman" w:cs="Times New Roman"/>
          <w:b w:val="0"/>
          <w:sz w:val="24"/>
          <w:szCs w:val="24"/>
          <w:lang w:val="en"/>
        </w:rPr>
      </w:pPr>
      <w:r w:rsidRPr="00441650">
        <w:rPr>
          <w:rFonts w:ascii="Times New Roman" w:hAnsi="Times New Roman" w:cs="Times New Roman"/>
          <w:sz w:val="24"/>
          <w:szCs w:val="24"/>
          <w:lang w:val="en-GB"/>
        </w:rPr>
        <w:lastRenderedPageBreak/>
        <w:t>Religious leaders have a double-task within their communities: to lead/serve their community and to have the skills necessary to build bridges with other rel</w:t>
      </w:r>
      <w:r w:rsidR="004A5847" w:rsidRPr="00441650">
        <w:rPr>
          <w:rFonts w:ascii="Times New Roman" w:hAnsi="Times New Roman" w:cs="Times New Roman"/>
          <w:sz w:val="24"/>
          <w:szCs w:val="24"/>
          <w:lang w:val="en-GB"/>
        </w:rPr>
        <w:t>igions, thus to become interfaith leaders who represent their faith tradition, but at the same time who are open to dialogue with the others.</w:t>
      </w:r>
      <w:r w:rsidR="009012C8" w:rsidRPr="00441650">
        <w:rPr>
          <w:rStyle w:val="a5"/>
          <w:rFonts w:ascii="Times New Roman" w:hAnsi="Times New Roman" w:cs="Times New Roman"/>
          <w:sz w:val="24"/>
          <w:szCs w:val="24"/>
          <w:lang w:val="en-GB"/>
        </w:rPr>
        <w:footnoteReference w:id="48"/>
      </w:r>
      <w:r w:rsidRPr="00441650">
        <w:rPr>
          <w:rStyle w:val="a7"/>
          <w:rFonts w:ascii="Times New Roman" w:hAnsi="Times New Roman" w:cs="Times New Roman"/>
          <w:b w:val="0"/>
          <w:sz w:val="24"/>
          <w:szCs w:val="24"/>
          <w:lang w:val="en"/>
        </w:rPr>
        <w:t xml:space="preserve"> While interfaith leadership is a new concept, it still needs to be developed theologically and its benefits from a sociological point of view must be further researched and studied.</w:t>
      </w:r>
    </w:p>
    <w:p w:rsidR="004D76C5" w:rsidRPr="00441650" w:rsidRDefault="004D76C5" w:rsidP="00441650">
      <w:pPr>
        <w:spacing w:line="240" w:lineRule="auto"/>
        <w:jc w:val="both"/>
        <w:rPr>
          <w:rStyle w:val="a7"/>
          <w:rFonts w:ascii="Times New Roman" w:hAnsi="Times New Roman" w:cs="Times New Roman"/>
          <w:b w:val="0"/>
          <w:sz w:val="24"/>
          <w:szCs w:val="24"/>
          <w:lang w:val="en"/>
        </w:rPr>
      </w:pPr>
    </w:p>
    <w:p w:rsidR="004D76C5" w:rsidRPr="00441650" w:rsidRDefault="004D76C5" w:rsidP="00441650">
      <w:pPr>
        <w:spacing w:line="240" w:lineRule="auto"/>
        <w:jc w:val="both"/>
        <w:rPr>
          <w:rStyle w:val="a7"/>
          <w:rFonts w:ascii="Times New Roman" w:hAnsi="Times New Roman" w:cs="Times New Roman"/>
          <w:b w:val="0"/>
          <w:sz w:val="24"/>
          <w:szCs w:val="24"/>
          <w:lang w:val="en"/>
        </w:rPr>
      </w:pPr>
    </w:p>
    <w:p w:rsidR="004D76C5" w:rsidRPr="00441650" w:rsidRDefault="004D76C5" w:rsidP="00441650">
      <w:pPr>
        <w:spacing w:line="240" w:lineRule="auto"/>
        <w:jc w:val="both"/>
        <w:rPr>
          <w:rStyle w:val="a7"/>
          <w:rFonts w:ascii="Times New Roman" w:hAnsi="Times New Roman" w:cs="Times New Roman"/>
          <w:sz w:val="24"/>
          <w:szCs w:val="24"/>
          <w:lang w:val="en"/>
        </w:rPr>
      </w:pPr>
      <w:r w:rsidRPr="00441650">
        <w:rPr>
          <w:rStyle w:val="a7"/>
          <w:rFonts w:ascii="Times New Roman" w:hAnsi="Times New Roman" w:cs="Times New Roman"/>
          <w:sz w:val="24"/>
          <w:szCs w:val="24"/>
          <w:lang w:val="en"/>
        </w:rPr>
        <w:t>Bibliography:</w:t>
      </w:r>
    </w:p>
    <w:p w:rsidR="00511AA7" w:rsidRPr="00441650" w:rsidRDefault="00511AA7" w:rsidP="00441650">
      <w:pPr>
        <w:spacing w:line="240" w:lineRule="auto"/>
        <w:jc w:val="both"/>
        <w:rPr>
          <w:rStyle w:val="a7"/>
          <w:rFonts w:ascii="Times New Roman" w:hAnsi="Times New Roman" w:cs="Times New Roman"/>
          <w:sz w:val="24"/>
          <w:szCs w:val="24"/>
          <w:lang w:val="en"/>
        </w:rPr>
      </w:pPr>
    </w:p>
    <w:p w:rsidR="0063514F" w:rsidRPr="00441650" w:rsidRDefault="0063514F" w:rsidP="00441650">
      <w:pPr>
        <w:spacing w:after="0" w:line="240" w:lineRule="auto"/>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rPr>
        <w:t>Berger</w:t>
      </w:r>
      <w:proofErr w:type="spellEnd"/>
      <w:r w:rsidRPr="00441650">
        <w:rPr>
          <w:rFonts w:ascii="Times New Roman" w:hAnsi="Times New Roman" w:cs="Times New Roman"/>
          <w:sz w:val="24"/>
          <w:szCs w:val="24"/>
        </w:rPr>
        <w:t xml:space="preserve">, </w:t>
      </w:r>
      <w:r w:rsidRPr="00441650">
        <w:rPr>
          <w:rFonts w:ascii="Times New Roman" w:hAnsi="Times New Roman" w:cs="Times New Roman"/>
          <w:sz w:val="24"/>
          <w:szCs w:val="24"/>
          <w:lang w:val="en-US"/>
        </w:rPr>
        <w:t xml:space="preserve">Peter, </w:t>
      </w:r>
      <w:proofErr w:type="spellStart"/>
      <w:r w:rsidRPr="00441650">
        <w:rPr>
          <w:rFonts w:ascii="Times New Roman" w:hAnsi="Times New Roman" w:cs="Times New Roman"/>
          <w:i/>
          <w:iCs/>
          <w:sz w:val="24"/>
          <w:szCs w:val="24"/>
        </w:rPr>
        <w:t>The</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sacred</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canopy</w:t>
      </w:r>
      <w:proofErr w:type="spellEnd"/>
      <w:r w:rsidRPr="00441650">
        <w:rPr>
          <w:rFonts w:ascii="Times New Roman" w:hAnsi="Times New Roman" w:cs="Times New Roman"/>
          <w:sz w:val="24"/>
          <w:szCs w:val="24"/>
          <w:lang w:val="en-US"/>
        </w:rPr>
        <w:t xml:space="preserve"> (</w:t>
      </w:r>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New</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York</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Anchor</w:t>
      </w:r>
      <w:proofErr w:type="spellEnd"/>
      <w:r w:rsidRPr="00441650">
        <w:rPr>
          <w:rFonts w:ascii="Times New Roman" w:hAnsi="Times New Roman" w:cs="Times New Roman"/>
          <w:sz w:val="24"/>
          <w:szCs w:val="24"/>
          <w:lang w:val="en-US"/>
        </w:rPr>
        <w:t>, 1967).</w:t>
      </w:r>
    </w:p>
    <w:p w:rsidR="0063514F" w:rsidRPr="00441650" w:rsidRDefault="0063514F" w:rsidP="00441650">
      <w:pPr>
        <w:autoSpaceDE w:val="0"/>
        <w:autoSpaceDN w:val="0"/>
        <w:adjustRightInd w:val="0"/>
        <w:spacing w:after="0" w:line="240" w:lineRule="auto"/>
        <w:jc w:val="both"/>
        <w:rPr>
          <w:rFonts w:ascii="Times New Roman" w:hAnsi="Times New Roman" w:cs="Times New Roman"/>
          <w:sz w:val="24"/>
          <w:szCs w:val="24"/>
        </w:rPr>
      </w:pPr>
      <w:proofErr w:type="spellStart"/>
      <w:r w:rsidRPr="00441650">
        <w:rPr>
          <w:rFonts w:ascii="Times New Roman" w:hAnsi="Times New Roman" w:cs="Times New Roman"/>
          <w:sz w:val="24"/>
          <w:szCs w:val="24"/>
        </w:rPr>
        <w:t>Clooney</w:t>
      </w:r>
      <w:proofErr w:type="spellEnd"/>
      <w:r w:rsidRPr="00441650">
        <w:rPr>
          <w:rFonts w:ascii="Times New Roman" w:hAnsi="Times New Roman" w:cs="Times New Roman"/>
          <w:sz w:val="24"/>
          <w:szCs w:val="24"/>
        </w:rPr>
        <w:t>,</w:t>
      </w:r>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Francis</w:t>
      </w:r>
      <w:proofErr w:type="spellEnd"/>
      <w:r w:rsidRPr="00441650">
        <w:rPr>
          <w:rFonts w:ascii="Times New Roman" w:hAnsi="Times New Roman" w:cs="Times New Roman"/>
          <w:sz w:val="24"/>
          <w:szCs w:val="24"/>
          <w:lang w:val="en-US"/>
        </w:rPr>
        <w:t>,</w:t>
      </w:r>
      <w:r w:rsidRPr="00441650">
        <w:rPr>
          <w:rFonts w:ascii="Times New Roman" w:hAnsi="Times New Roman" w:cs="Times New Roman"/>
          <w:sz w:val="24"/>
          <w:szCs w:val="24"/>
        </w:rPr>
        <w:t xml:space="preserve"> </w:t>
      </w:r>
      <w:proofErr w:type="spellStart"/>
      <w:r w:rsidRPr="00441650">
        <w:rPr>
          <w:rFonts w:ascii="Times New Roman" w:hAnsi="Times New Roman" w:cs="Times New Roman"/>
          <w:i/>
          <w:iCs/>
          <w:sz w:val="24"/>
          <w:szCs w:val="24"/>
        </w:rPr>
        <w:t>Comparative</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Theology</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Deep</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Learning</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Across</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Religious</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Border</w:t>
      </w:r>
      <w:proofErr w:type="spellEnd"/>
      <w:r w:rsidRPr="00441650">
        <w:rPr>
          <w:rFonts w:ascii="Times New Roman" w:hAnsi="Times New Roman" w:cs="Times New Roman"/>
          <w:i/>
          <w:iCs/>
          <w:sz w:val="24"/>
          <w:szCs w:val="24"/>
          <w:lang w:val="en-US"/>
        </w:rPr>
        <w:t>s</w:t>
      </w:r>
      <w:r w:rsidRPr="00441650">
        <w:rPr>
          <w:rFonts w:ascii="Times New Roman" w:hAnsi="Times New Roman" w:cs="Times New Roman"/>
          <w:i/>
          <w:iCs/>
          <w:sz w:val="24"/>
          <w:szCs w:val="24"/>
        </w:rPr>
        <w:t xml:space="preserve"> </w:t>
      </w:r>
      <w:r w:rsidRPr="00441650">
        <w:rPr>
          <w:rFonts w:ascii="Times New Roman" w:hAnsi="Times New Roman" w:cs="Times New Roman"/>
          <w:iCs/>
          <w:sz w:val="24"/>
          <w:szCs w:val="24"/>
          <w:lang w:val="en-US"/>
        </w:rPr>
        <w:t>(</w:t>
      </w:r>
      <w:proofErr w:type="spellStart"/>
      <w:r w:rsidRPr="00441650">
        <w:rPr>
          <w:rFonts w:ascii="Times New Roman" w:hAnsi="Times New Roman" w:cs="Times New Roman"/>
          <w:sz w:val="24"/>
          <w:szCs w:val="24"/>
        </w:rPr>
        <w:t>Oxford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Wiley</w:t>
      </w:r>
      <w:proofErr w:type="spellEnd"/>
      <w:r w:rsidRPr="00441650">
        <w:rPr>
          <w:rFonts w:ascii="Times New Roman" w:hAnsi="Times New Roman" w:cs="Times New Roman"/>
          <w:sz w:val="24"/>
          <w:szCs w:val="24"/>
          <w:lang w:val="en-US"/>
        </w:rPr>
        <w:t>-</w:t>
      </w:r>
      <w:proofErr w:type="spellStart"/>
      <w:r w:rsidRPr="00441650">
        <w:rPr>
          <w:rFonts w:ascii="Times New Roman" w:hAnsi="Times New Roman" w:cs="Times New Roman"/>
          <w:sz w:val="24"/>
          <w:szCs w:val="24"/>
        </w:rPr>
        <w:t>Blackwell</w:t>
      </w:r>
      <w:proofErr w:type="spellEnd"/>
      <w:r w:rsidRPr="00441650">
        <w:rPr>
          <w:rFonts w:ascii="Times New Roman" w:hAnsi="Times New Roman" w:cs="Times New Roman"/>
          <w:sz w:val="24"/>
          <w:szCs w:val="24"/>
        </w:rPr>
        <w:t>.</w:t>
      </w:r>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Crescas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Hasdai</w:t>
      </w:r>
      <w:proofErr w:type="spellEnd"/>
      <w:r w:rsidRPr="00441650">
        <w:rPr>
          <w:rFonts w:ascii="Times New Roman" w:hAnsi="Times New Roman" w:cs="Times New Roman"/>
          <w:sz w:val="24"/>
          <w:szCs w:val="24"/>
          <w:lang w:val="en-US"/>
        </w:rPr>
        <w:t xml:space="preserve">, </w:t>
      </w:r>
      <w:r w:rsidRPr="00441650">
        <w:rPr>
          <w:rFonts w:ascii="Times New Roman" w:hAnsi="Times New Roman" w:cs="Times New Roman"/>
          <w:sz w:val="24"/>
          <w:szCs w:val="24"/>
        </w:rPr>
        <w:t>1998</w:t>
      </w:r>
      <w:r w:rsidRPr="00441650">
        <w:rPr>
          <w:rFonts w:ascii="Times New Roman" w:hAnsi="Times New Roman" w:cs="Times New Roman"/>
          <w:sz w:val="24"/>
          <w:szCs w:val="24"/>
          <w:lang w:val="en-US"/>
        </w:rPr>
        <w:t>).</w:t>
      </w:r>
    </w:p>
    <w:p w:rsidR="0063514F" w:rsidRPr="00441650" w:rsidRDefault="0063514F" w:rsidP="00441650">
      <w:pPr>
        <w:pStyle w:val="a3"/>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Craig, Edward, ed. </w:t>
      </w:r>
      <w:proofErr w:type="spellStart"/>
      <w:r w:rsidRPr="00441650">
        <w:rPr>
          <w:rFonts w:ascii="Times New Roman" w:hAnsi="Times New Roman" w:cs="Times New Roman"/>
          <w:i/>
          <w:sz w:val="24"/>
          <w:szCs w:val="24"/>
          <w:lang w:val="en-US"/>
        </w:rPr>
        <w:t>Routledge</w:t>
      </w:r>
      <w:proofErr w:type="spellEnd"/>
      <w:r w:rsidRPr="00441650">
        <w:rPr>
          <w:rFonts w:ascii="Times New Roman" w:hAnsi="Times New Roman" w:cs="Times New Roman"/>
          <w:i/>
          <w:sz w:val="24"/>
          <w:szCs w:val="24"/>
          <w:lang w:val="en-US"/>
        </w:rPr>
        <w:t xml:space="preserve"> Encyclopedia of Philosophy, </w:t>
      </w:r>
      <w:r w:rsidRPr="00441650">
        <w:rPr>
          <w:rFonts w:ascii="Times New Roman" w:hAnsi="Times New Roman" w:cs="Times New Roman"/>
          <w:sz w:val="24"/>
          <w:szCs w:val="24"/>
          <w:lang w:val="en-US"/>
        </w:rPr>
        <w:t xml:space="preserve">Vol. 8. </w:t>
      </w:r>
      <w:proofErr w:type="gramStart"/>
      <w:r w:rsidRPr="00441650">
        <w:rPr>
          <w:rFonts w:ascii="Times New Roman" w:hAnsi="Times New Roman" w:cs="Times New Roman"/>
          <w:sz w:val="24"/>
          <w:szCs w:val="24"/>
          <w:lang w:val="en-US"/>
        </w:rPr>
        <w:t xml:space="preserve">(U.S.A.: </w:t>
      </w:r>
      <w:proofErr w:type="spellStart"/>
      <w:r w:rsidRPr="00441650">
        <w:rPr>
          <w:rFonts w:ascii="Times New Roman" w:hAnsi="Times New Roman" w:cs="Times New Roman"/>
          <w:sz w:val="24"/>
          <w:szCs w:val="24"/>
          <w:lang w:val="en-US"/>
        </w:rPr>
        <w:t>Routledge</w:t>
      </w:r>
      <w:proofErr w:type="spellEnd"/>
      <w:r w:rsidRPr="00441650">
        <w:rPr>
          <w:rFonts w:ascii="Times New Roman" w:hAnsi="Times New Roman" w:cs="Times New Roman"/>
          <w:sz w:val="24"/>
          <w:szCs w:val="24"/>
          <w:lang w:val="en-US"/>
        </w:rPr>
        <w:t>, New York, 1998).</w:t>
      </w:r>
      <w:proofErr w:type="gramEnd"/>
    </w:p>
    <w:p w:rsidR="0063514F" w:rsidRPr="00441650" w:rsidRDefault="0063514F" w:rsidP="00441650">
      <w:pPr>
        <w:pStyle w:val="a3"/>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lang w:val="en-US"/>
        </w:rPr>
        <w:t>DiNoia</w:t>
      </w:r>
      <w:proofErr w:type="spellEnd"/>
      <w:r w:rsidRPr="00441650">
        <w:rPr>
          <w:rFonts w:ascii="Times New Roman" w:hAnsi="Times New Roman" w:cs="Times New Roman"/>
          <w:sz w:val="24"/>
          <w:szCs w:val="24"/>
          <w:lang w:val="en-US"/>
        </w:rPr>
        <w:t xml:space="preserve">, J.A., </w:t>
      </w:r>
      <w:proofErr w:type="gramStart"/>
      <w:r w:rsidRPr="00441650">
        <w:rPr>
          <w:rFonts w:ascii="Times New Roman" w:hAnsi="Times New Roman" w:cs="Times New Roman"/>
          <w:i/>
          <w:sz w:val="24"/>
          <w:szCs w:val="24"/>
          <w:lang w:val="en-US"/>
        </w:rPr>
        <w:t>The</w:t>
      </w:r>
      <w:proofErr w:type="gramEnd"/>
      <w:r w:rsidRPr="00441650">
        <w:rPr>
          <w:rFonts w:ascii="Times New Roman" w:hAnsi="Times New Roman" w:cs="Times New Roman"/>
          <w:i/>
          <w:sz w:val="24"/>
          <w:szCs w:val="24"/>
          <w:lang w:val="en-US"/>
        </w:rPr>
        <w:t xml:space="preserve"> Diversity of Religions: A Christian Perspective</w:t>
      </w:r>
      <w:r w:rsidRPr="00441650">
        <w:rPr>
          <w:rFonts w:ascii="Times New Roman" w:hAnsi="Times New Roman" w:cs="Times New Roman"/>
          <w:sz w:val="24"/>
          <w:szCs w:val="24"/>
          <w:lang w:val="en-US"/>
        </w:rPr>
        <w:t xml:space="preserve"> (U.S.A.: The Catholic University of America Press, Washington, D.C., 1992).</w:t>
      </w:r>
    </w:p>
    <w:p w:rsidR="0063514F" w:rsidRPr="00441650" w:rsidRDefault="0063514F" w:rsidP="00441650">
      <w:pPr>
        <w:spacing w:after="0" w:line="240" w:lineRule="auto"/>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rPr>
        <w:t>Durkheim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Emile</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i/>
          <w:iCs/>
          <w:sz w:val="24"/>
          <w:szCs w:val="24"/>
        </w:rPr>
        <w:t>The</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elementary</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forms</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of</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religious</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life</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New</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York</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Free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Pres</w:t>
      </w:r>
      <w:proofErr w:type="spellEnd"/>
      <w:r w:rsidRPr="00441650">
        <w:rPr>
          <w:rFonts w:ascii="Times New Roman" w:hAnsi="Times New Roman" w:cs="Times New Roman"/>
          <w:sz w:val="24"/>
          <w:szCs w:val="24"/>
          <w:lang w:val="en-US"/>
        </w:rPr>
        <w:t>s, 1912).</w:t>
      </w:r>
    </w:p>
    <w:p w:rsidR="0063514F" w:rsidRPr="00441650" w:rsidRDefault="0063514F" w:rsidP="00441650">
      <w:pPr>
        <w:pStyle w:val="a3"/>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Hedges, Paul, “The Theology of Religions Typology Redefined: Openness and Tendencies” in Harris, Elizabeth, ed., </w:t>
      </w:r>
      <w:proofErr w:type="gramStart"/>
      <w:r w:rsidRPr="00441650">
        <w:rPr>
          <w:rFonts w:ascii="Times New Roman" w:hAnsi="Times New Roman" w:cs="Times New Roman"/>
          <w:i/>
          <w:sz w:val="24"/>
          <w:szCs w:val="24"/>
          <w:lang w:val="en-US"/>
        </w:rPr>
        <w:t>The</w:t>
      </w:r>
      <w:proofErr w:type="gramEnd"/>
      <w:r w:rsidRPr="00441650">
        <w:rPr>
          <w:rFonts w:ascii="Times New Roman" w:hAnsi="Times New Roman" w:cs="Times New Roman"/>
          <w:i/>
          <w:sz w:val="24"/>
          <w:szCs w:val="24"/>
          <w:lang w:val="en-US"/>
        </w:rPr>
        <w:t xml:space="preserve"> Twenty-First Century Theologies of Religions</w:t>
      </w:r>
      <w:r w:rsidRPr="00441650">
        <w:rPr>
          <w:rFonts w:ascii="Times New Roman" w:hAnsi="Times New Roman" w:cs="Times New Roman"/>
          <w:sz w:val="24"/>
          <w:szCs w:val="24"/>
          <w:lang w:val="en-US"/>
        </w:rPr>
        <w:t xml:space="preserve"> (Leiden: </w:t>
      </w:r>
      <w:proofErr w:type="spellStart"/>
      <w:r w:rsidRPr="00441650">
        <w:rPr>
          <w:rFonts w:ascii="Times New Roman" w:hAnsi="Times New Roman" w:cs="Times New Roman"/>
          <w:sz w:val="24"/>
          <w:szCs w:val="24"/>
          <w:lang w:val="en-US"/>
        </w:rPr>
        <w:t>Koninklijke</w:t>
      </w:r>
      <w:proofErr w:type="spellEnd"/>
      <w:r w:rsidRPr="00441650">
        <w:rPr>
          <w:rFonts w:ascii="Times New Roman" w:hAnsi="Times New Roman" w:cs="Times New Roman"/>
          <w:sz w:val="24"/>
          <w:szCs w:val="24"/>
          <w:lang w:val="en-US"/>
        </w:rPr>
        <w:t xml:space="preserve"> Brill, 2016).</w:t>
      </w:r>
    </w:p>
    <w:p w:rsidR="0063514F" w:rsidRPr="00441650" w:rsidRDefault="0063514F" w:rsidP="00441650">
      <w:pPr>
        <w:spacing w:after="0"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Hick, John, </w:t>
      </w:r>
      <w:proofErr w:type="spellStart"/>
      <w:r w:rsidRPr="00441650">
        <w:rPr>
          <w:rFonts w:ascii="Times New Roman" w:hAnsi="Times New Roman" w:cs="Times New Roman"/>
          <w:i/>
          <w:iCs/>
          <w:sz w:val="24"/>
          <w:szCs w:val="24"/>
        </w:rPr>
        <w:t>God</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Has</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Many</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Names</w:t>
      </w:r>
      <w:proofErr w:type="spellEnd"/>
      <w:r w:rsidRPr="00441650">
        <w:rPr>
          <w:rFonts w:ascii="Times New Roman" w:hAnsi="Times New Roman" w:cs="Times New Roman"/>
          <w:i/>
          <w:iCs/>
          <w:sz w:val="24"/>
          <w:szCs w:val="24"/>
          <w:lang w:val="en-US"/>
        </w:rPr>
        <w:t xml:space="preserve"> (</w:t>
      </w:r>
      <w:proofErr w:type="spellStart"/>
      <w:r w:rsidRPr="00441650">
        <w:rPr>
          <w:rFonts w:ascii="Times New Roman" w:hAnsi="Times New Roman" w:cs="Times New Roman"/>
          <w:sz w:val="24"/>
          <w:szCs w:val="24"/>
        </w:rPr>
        <w:t>Philadelphia</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Westminster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Press</w:t>
      </w:r>
      <w:proofErr w:type="spellEnd"/>
      <w:r w:rsidRPr="00441650">
        <w:rPr>
          <w:rFonts w:ascii="Times New Roman" w:hAnsi="Times New Roman" w:cs="Times New Roman"/>
          <w:sz w:val="24"/>
          <w:szCs w:val="24"/>
          <w:lang w:val="en-US"/>
        </w:rPr>
        <w:t>, 1982).</w:t>
      </w:r>
    </w:p>
    <w:p w:rsidR="0063514F" w:rsidRPr="00441650" w:rsidRDefault="0063514F" w:rsidP="00441650">
      <w:pPr>
        <w:pStyle w:val="a3"/>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rPr>
        <w:t>Imhoff</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Paul</w:t>
      </w:r>
      <w:proofErr w:type="spellEnd"/>
      <w:r w:rsidRPr="00441650">
        <w:rPr>
          <w:rFonts w:ascii="Times New Roman" w:hAnsi="Times New Roman" w:cs="Times New Roman"/>
          <w:sz w:val="24"/>
          <w:szCs w:val="24"/>
          <w:lang w:val="en-US"/>
        </w:rPr>
        <w:t>,</w:t>
      </w:r>
      <w:r w:rsidRPr="00441650">
        <w:rPr>
          <w:rFonts w:ascii="Times New Roman" w:hAnsi="Times New Roman" w:cs="Times New Roman"/>
          <w:sz w:val="24"/>
          <w:szCs w:val="24"/>
        </w:rPr>
        <w:t xml:space="preserve"> </w:t>
      </w:r>
      <w:r w:rsidRPr="00441650">
        <w:rPr>
          <w:rFonts w:ascii="Times New Roman" w:hAnsi="Times New Roman" w:cs="Times New Roman"/>
          <w:sz w:val="24"/>
          <w:szCs w:val="24"/>
          <w:lang w:val="en-US"/>
        </w:rPr>
        <w:t xml:space="preserve">ed. </w:t>
      </w:r>
      <w:r w:rsidRPr="00441650">
        <w:rPr>
          <w:rFonts w:ascii="Times New Roman" w:hAnsi="Times New Roman" w:cs="Times New Roman"/>
          <w:sz w:val="24"/>
          <w:szCs w:val="24"/>
        </w:rPr>
        <w:t xml:space="preserve"> </w:t>
      </w:r>
      <w:proofErr w:type="spellStart"/>
      <w:r w:rsidRPr="00441650">
        <w:rPr>
          <w:rFonts w:ascii="Times New Roman" w:hAnsi="Times New Roman" w:cs="Times New Roman"/>
          <w:i/>
          <w:iCs/>
          <w:sz w:val="24"/>
          <w:szCs w:val="24"/>
        </w:rPr>
        <w:t>Karl</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Rahner</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in</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Dialogue</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Conversations</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and</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Interviews</w:t>
      </w:r>
      <w:proofErr w:type="spellEnd"/>
      <w:r w:rsidRPr="00441650">
        <w:rPr>
          <w:rFonts w:ascii="Times New Roman" w:hAnsi="Times New Roman" w:cs="Times New Roman"/>
          <w:i/>
          <w:iCs/>
          <w:sz w:val="24"/>
          <w:szCs w:val="24"/>
          <w:lang w:val="en-US"/>
        </w:rPr>
        <w:t xml:space="preserve"> </w:t>
      </w:r>
      <w:r w:rsidRPr="00441650">
        <w:rPr>
          <w:rFonts w:ascii="Times New Roman" w:hAnsi="Times New Roman" w:cs="Times New Roman"/>
          <w:sz w:val="24"/>
          <w:szCs w:val="24"/>
          <w:lang w:val="en-US"/>
        </w:rPr>
        <w:t>(</w:t>
      </w:r>
      <w:proofErr w:type="spellStart"/>
      <w:r w:rsidRPr="00441650">
        <w:rPr>
          <w:rFonts w:ascii="Times New Roman" w:hAnsi="Times New Roman" w:cs="Times New Roman"/>
          <w:sz w:val="24"/>
          <w:szCs w:val="24"/>
        </w:rPr>
        <w:t>New</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York</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Crossroad</w:t>
      </w:r>
      <w:proofErr w:type="spellEnd"/>
      <w:r w:rsidRPr="00441650">
        <w:rPr>
          <w:rFonts w:ascii="Times New Roman" w:hAnsi="Times New Roman" w:cs="Times New Roman"/>
          <w:sz w:val="24"/>
          <w:szCs w:val="24"/>
          <w:lang w:val="en-US"/>
        </w:rPr>
        <w:t>, 1986).</w:t>
      </w:r>
    </w:p>
    <w:p w:rsidR="0063514F" w:rsidRPr="00441650" w:rsidRDefault="0063514F" w:rsidP="00441650">
      <w:pPr>
        <w:autoSpaceDE w:val="0"/>
        <w:autoSpaceDN w:val="0"/>
        <w:adjustRightInd w:val="0"/>
        <w:spacing w:after="0" w:line="240" w:lineRule="auto"/>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rPr>
        <w:t>Lemons</w:t>
      </w:r>
      <w:proofErr w:type="spellEnd"/>
      <w:r w:rsidRPr="00441650">
        <w:rPr>
          <w:rFonts w:ascii="Times New Roman" w:hAnsi="Times New Roman" w:cs="Times New Roman"/>
          <w:sz w:val="24"/>
          <w:szCs w:val="24"/>
          <w:lang w:val="en-US"/>
        </w:rPr>
        <w:t>,</w:t>
      </w:r>
      <w:r w:rsidRPr="00441650">
        <w:rPr>
          <w:rFonts w:ascii="Times New Roman" w:hAnsi="Times New Roman" w:cs="Times New Roman"/>
          <w:sz w:val="24"/>
          <w:szCs w:val="24"/>
        </w:rPr>
        <w:t xml:space="preserve"> J. </w:t>
      </w:r>
      <w:proofErr w:type="spellStart"/>
      <w:r w:rsidRPr="00441650">
        <w:rPr>
          <w:rFonts w:ascii="Times New Roman" w:hAnsi="Times New Roman" w:cs="Times New Roman"/>
          <w:sz w:val="24"/>
          <w:szCs w:val="24"/>
        </w:rPr>
        <w:t>Derrick</w:t>
      </w:r>
      <w:proofErr w:type="spellEnd"/>
      <w:r w:rsidRPr="00441650">
        <w:rPr>
          <w:rFonts w:ascii="Times New Roman" w:hAnsi="Times New Roman" w:cs="Times New Roman"/>
          <w:sz w:val="24"/>
          <w:szCs w:val="24"/>
          <w:lang w:val="en-US"/>
        </w:rPr>
        <w:t>,</w:t>
      </w:r>
      <w:r w:rsidRPr="00441650">
        <w:rPr>
          <w:rFonts w:ascii="Times New Roman" w:hAnsi="Times New Roman" w:cs="Times New Roman"/>
          <w:sz w:val="24"/>
          <w:szCs w:val="24"/>
        </w:rPr>
        <w:t xml:space="preserve"> </w:t>
      </w:r>
      <w:r w:rsidRPr="00441650">
        <w:rPr>
          <w:rFonts w:ascii="Times New Roman" w:hAnsi="Times New Roman" w:cs="Times New Roman"/>
          <w:sz w:val="24"/>
          <w:szCs w:val="24"/>
          <w:lang w:val="en-US"/>
        </w:rPr>
        <w:t>“</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r w:rsidRPr="00441650">
        <w:rPr>
          <w:rFonts w:ascii="Times New Roman" w:hAnsi="Times New Roman" w:cs="Times New Roman"/>
          <w:sz w:val="24"/>
          <w:szCs w:val="24"/>
          <w:lang w:val="en-US"/>
        </w:rPr>
        <w:t>‘</w:t>
      </w:r>
      <w:r w:rsidRPr="00441650">
        <w:rPr>
          <w:rFonts w:ascii="Times New Roman" w:hAnsi="Times New Roman" w:cs="Times New Roman"/>
          <w:sz w:val="24"/>
          <w:szCs w:val="24"/>
        </w:rPr>
        <w:t>Us-Them</w:t>
      </w:r>
      <w:r w:rsidRPr="00441650">
        <w:rPr>
          <w:rFonts w:ascii="Times New Roman" w:hAnsi="Times New Roman" w:cs="Times New Roman"/>
          <w:sz w:val="24"/>
          <w:szCs w:val="24"/>
          <w:lang w:val="en-US"/>
        </w:rPr>
        <w:t>’</w:t>
      </w:r>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Dilemma</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The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Need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Reflexivity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while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Teaching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Interreligious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Encounters</w:t>
      </w:r>
      <w:proofErr w:type="spellEnd"/>
      <w:r w:rsidRPr="00441650">
        <w:rPr>
          <w:rFonts w:ascii="Times New Roman" w:hAnsi="Times New Roman" w:cs="Times New Roman"/>
          <w:sz w:val="24"/>
          <w:szCs w:val="24"/>
          <w:lang w:val="en-US"/>
        </w:rPr>
        <w:t xml:space="preserve">” pp.1-12 in </w:t>
      </w:r>
      <w:proofErr w:type="spellStart"/>
      <w:r w:rsidRPr="00441650">
        <w:rPr>
          <w:rFonts w:ascii="Times New Roman" w:hAnsi="Times New Roman" w:cs="Times New Roman"/>
          <w:sz w:val="24"/>
          <w:szCs w:val="24"/>
        </w:rPr>
        <w:t>Marc</w:t>
      </w:r>
      <w:proofErr w:type="spellEnd"/>
      <w:r w:rsidRPr="00441650">
        <w:rPr>
          <w:rFonts w:ascii="Times New Roman" w:hAnsi="Times New Roman" w:cs="Times New Roman"/>
          <w:sz w:val="24"/>
          <w:szCs w:val="24"/>
        </w:rPr>
        <w:t xml:space="preserve"> A. </w:t>
      </w:r>
      <w:proofErr w:type="spellStart"/>
      <w:r w:rsidRPr="00441650">
        <w:rPr>
          <w:rFonts w:ascii="Times New Roman" w:hAnsi="Times New Roman" w:cs="Times New Roman"/>
          <w:sz w:val="24"/>
          <w:szCs w:val="24"/>
        </w:rPr>
        <w:t>Pugliese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Alex</w:t>
      </w:r>
      <w:proofErr w:type="spellEnd"/>
      <w:r w:rsidRPr="00441650">
        <w:rPr>
          <w:rFonts w:ascii="Times New Roman" w:hAnsi="Times New Roman" w:cs="Times New Roman"/>
          <w:sz w:val="24"/>
          <w:szCs w:val="24"/>
        </w:rPr>
        <w:t xml:space="preserve"> Y. </w:t>
      </w:r>
      <w:proofErr w:type="spellStart"/>
      <w:r w:rsidRPr="00441650">
        <w:rPr>
          <w:rFonts w:ascii="Times New Roman" w:hAnsi="Times New Roman" w:cs="Times New Roman"/>
          <w:sz w:val="24"/>
          <w:szCs w:val="24"/>
        </w:rPr>
        <w:t>Hwang</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i/>
          <w:sz w:val="24"/>
          <w:szCs w:val="24"/>
        </w:rPr>
        <w:t>Teaching</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Interreligious</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Encounters</w:t>
      </w:r>
      <w:proofErr w:type="spellEnd"/>
      <w:r w:rsidRPr="00441650">
        <w:rPr>
          <w:rFonts w:ascii="Times New Roman" w:hAnsi="Times New Roman" w:cs="Times New Roman"/>
          <w:sz w:val="24"/>
          <w:szCs w:val="24"/>
          <w:lang w:val="en-US"/>
        </w:rPr>
        <w:t xml:space="preserve"> at: </w:t>
      </w:r>
      <w:r w:rsidRPr="00441650">
        <w:rPr>
          <w:rFonts w:ascii="Times New Roman" w:hAnsi="Times New Roman" w:cs="Times New Roman"/>
          <w:sz w:val="24"/>
          <w:szCs w:val="24"/>
        </w:rPr>
        <w:t>DOI: 10.1093/</w:t>
      </w:r>
      <w:proofErr w:type="spellStart"/>
      <w:r w:rsidRPr="00441650">
        <w:rPr>
          <w:rFonts w:ascii="Times New Roman" w:hAnsi="Times New Roman" w:cs="Times New Roman"/>
          <w:sz w:val="24"/>
          <w:szCs w:val="24"/>
        </w:rPr>
        <w:t>oso</w:t>
      </w:r>
      <w:proofErr w:type="spellEnd"/>
      <w:r w:rsidRPr="00441650">
        <w:rPr>
          <w:rFonts w:ascii="Times New Roman" w:hAnsi="Times New Roman" w:cs="Times New Roman"/>
          <w:sz w:val="24"/>
          <w:szCs w:val="24"/>
        </w:rPr>
        <w:t>/9780190677565.001.0001</w:t>
      </w:r>
      <w:r w:rsidRPr="00441650">
        <w:rPr>
          <w:rFonts w:ascii="Times New Roman" w:hAnsi="Times New Roman" w:cs="Times New Roman"/>
          <w:sz w:val="24"/>
          <w:szCs w:val="24"/>
          <w:lang w:val="en-US"/>
        </w:rPr>
        <w:t>.</w:t>
      </w:r>
    </w:p>
    <w:p w:rsidR="0063514F" w:rsidRPr="00441650" w:rsidRDefault="0063514F" w:rsidP="00441650">
      <w:pPr>
        <w:pStyle w:val="a3"/>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Moyaert, Marianne, “Recent Developments in the Theology of Interreligious Dialogue: From Soteriological Openness to Hermeneutical Openness” in </w:t>
      </w:r>
      <w:proofErr w:type="spellStart"/>
      <w:r w:rsidRPr="00441650">
        <w:rPr>
          <w:rFonts w:ascii="Times New Roman" w:hAnsi="Times New Roman" w:cs="Times New Roman"/>
          <w:i/>
          <w:sz w:val="24"/>
          <w:szCs w:val="24"/>
        </w:rPr>
        <w:t>Modern</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Theology</w:t>
      </w:r>
      <w:proofErr w:type="spellEnd"/>
      <w:r w:rsidRPr="00441650">
        <w:rPr>
          <w:rFonts w:ascii="Times New Roman" w:hAnsi="Times New Roman" w:cs="Times New Roman"/>
          <w:sz w:val="24"/>
          <w:szCs w:val="24"/>
        </w:rPr>
        <w:t xml:space="preserve"> 28:1 </w:t>
      </w:r>
      <w:proofErr w:type="spellStart"/>
      <w:r w:rsidRPr="00441650">
        <w:rPr>
          <w:rFonts w:ascii="Times New Roman" w:hAnsi="Times New Roman" w:cs="Times New Roman"/>
          <w:sz w:val="24"/>
          <w:szCs w:val="24"/>
        </w:rPr>
        <w:t>January</w:t>
      </w:r>
      <w:proofErr w:type="spellEnd"/>
      <w:r w:rsidRPr="00441650">
        <w:rPr>
          <w:rFonts w:ascii="Times New Roman" w:hAnsi="Times New Roman" w:cs="Times New Roman"/>
          <w:sz w:val="24"/>
          <w:szCs w:val="24"/>
        </w:rPr>
        <w:t xml:space="preserve"> 2012</w:t>
      </w:r>
      <w:r w:rsidRPr="00441650">
        <w:rPr>
          <w:rFonts w:ascii="Times New Roman" w:hAnsi="Times New Roman" w:cs="Times New Roman"/>
          <w:sz w:val="24"/>
          <w:szCs w:val="24"/>
          <w:lang w:val="en-US"/>
        </w:rPr>
        <w:t>, pp.25-52.</w:t>
      </w:r>
    </w:p>
    <w:p w:rsidR="0063514F" w:rsidRPr="00441650" w:rsidRDefault="0063514F" w:rsidP="00441650">
      <w:pPr>
        <w:autoSpaceDE w:val="0"/>
        <w:autoSpaceDN w:val="0"/>
        <w:adjustRightInd w:val="0"/>
        <w:spacing w:after="0" w:line="240" w:lineRule="auto"/>
        <w:rPr>
          <w:rFonts w:ascii="Times New Roman" w:hAnsi="Times New Roman" w:cs="Times New Roman"/>
          <w:sz w:val="24"/>
          <w:szCs w:val="24"/>
          <w:lang w:val="en-US"/>
        </w:rPr>
      </w:pPr>
      <w:proofErr w:type="spellStart"/>
      <w:r w:rsidRPr="00441650">
        <w:rPr>
          <w:rFonts w:ascii="Times New Roman" w:hAnsi="Times New Roman" w:cs="Times New Roman"/>
          <w:iCs/>
          <w:sz w:val="24"/>
          <w:szCs w:val="24"/>
        </w:rPr>
        <w:t>Patel</w:t>
      </w:r>
      <w:proofErr w:type="spellEnd"/>
      <w:r w:rsidRPr="00441650">
        <w:rPr>
          <w:rFonts w:ascii="Times New Roman" w:hAnsi="Times New Roman" w:cs="Times New Roman"/>
          <w:iCs/>
          <w:sz w:val="24"/>
          <w:szCs w:val="24"/>
          <w:lang w:val="en-US"/>
        </w:rPr>
        <w:t>,</w:t>
      </w:r>
      <w:r w:rsidRPr="00441650">
        <w:rPr>
          <w:rFonts w:ascii="Times New Roman" w:hAnsi="Times New Roman" w:cs="Times New Roman"/>
          <w:sz w:val="24"/>
          <w:szCs w:val="24"/>
        </w:rPr>
        <w:t xml:space="preserve"> </w:t>
      </w:r>
      <w:proofErr w:type="spellStart"/>
      <w:r w:rsidRPr="00441650">
        <w:rPr>
          <w:rFonts w:ascii="Times New Roman" w:hAnsi="Times New Roman" w:cs="Times New Roman"/>
          <w:iCs/>
          <w:sz w:val="24"/>
          <w:szCs w:val="24"/>
        </w:rPr>
        <w:t>Eboo</w:t>
      </w:r>
      <w:proofErr w:type="spellEnd"/>
      <w:r w:rsidRPr="00441650">
        <w:rPr>
          <w:rFonts w:ascii="Times New Roman" w:hAnsi="Times New Roman" w:cs="Times New Roman"/>
          <w:iCs/>
          <w:sz w:val="24"/>
          <w:szCs w:val="24"/>
          <w:lang w:val="en-US"/>
        </w:rPr>
        <w:t>,</w:t>
      </w:r>
      <w:r w:rsidRPr="00441650">
        <w:rPr>
          <w:rFonts w:ascii="Times New Roman" w:hAnsi="Times New Roman" w:cs="Times New Roman"/>
          <w:iCs/>
          <w:sz w:val="24"/>
          <w:szCs w:val="24"/>
        </w:rPr>
        <w:t xml:space="preserve"> </w:t>
      </w:r>
      <w:r w:rsidRPr="00441650">
        <w:rPr>
          <w:rFonts w:ascii="Times New Roman" w:hAnsi="Times New Roman" w:cs="Times New Roman"/>
          <w:sz w:val="24"/>
          <w:szCs w:val="24"/>
          <w:lang w:val="en-US"/>
        </w:rPr>
        <w:t>“</w:t>
      </w:r>
      <w:proofErr w:type="spellStart"/>
      <w:r w:rsidRPr="00441650">
        <w:rPr>
          <w:rFonts w:ascii="Times New Roman" w:hAnsi="Times New Roman" w:cs="Times New Roman"/>
          <w:sz w:val="24"/>
          <w:szCs w:val="24"/>
        </w:rPr>
        <w:t>Preparing</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Interfaith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Leaders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Knowledge</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Base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Skill</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Set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for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Interfaith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Leaders</w:t>
      </w:r>
      <w:proofErr w:type="spellEnd"/>
      <w:r w:rsidRPr="00441650">
        <w:rPr>
          <w:rFonts w:ascii="Times New Roman" w:hAnsi="Times New Roman" w:cs="Times New Roman"/>
          <w:sz w:val="24"/>
          <w:szCs w:val="24"/>
          <w:lang w:val="en-US"/>
        </w:rPr>
        <w:t xml:space="preserve">” in </w:t>
      </w:r>
      <w:r w:rsidRPr="00441650">
        <w:rPr>
          <w:rFonts w:ascii="Times New Roman" w:hAnsi="Times New Roman" w:cs="Times New Roman"/>
          <w:i/>
          <w:sz w:val="24"/>
          <w:szCs w:val="24"/>
          <w:lang w:val="en-US"/>
        </w:rPr>
        <w:t>New Directions for Student Leadership</w:t>
      </w:r>
      <w:r w:rsidRPr="00441650">
        <w:rPr>
          <w:rFonts w:ascii="Times New Roman" w:hAnsi="Times New Roman" w:cs="Times New Roman"/>
          <w:sz w:val="24"/>
          <w:szCs w:val="24"/>
          <w:lang w:val="en-US"/>
        </w:rPr>
        <w:t xml:space="preserve">, no. 152, Winter 2016 </w:t>
      </w:r>
      <w:proofErr w:type="gramStart"/>
      <w:r w:rsidRPr="00441650">
        <w:rPr>
          <w:rFonts w:ascii="Times New Roman" w:hAnsi="Times New Roman" w:cs="Times New Roman"/>
          <w:sz w:val="24"/>
          <w:szCs w:val="24"/>
          <w:lang w:val="en-US"/>
        </w:rPr>
        <w:t xml:space="preserve">at  </w:t>
      </w:r>
      <w:r w:rsidRPr="00441650">
        <w:rPr>
          <w:rFonts w:ascii="Times New Roman" w:hAnsi="Times New Roman" w:cs="Times New Roman"/>
          <w:sz w:val="24"/>
          <w:szCs w:val="24"/>
        </w:rPr>
        <w:t>DOI</w:t>
      </w:r>
      <w:proofErr w:type="gramEnd"/>
      <w:r w:rsidRPr="00441650">
        <w:rPr>
          <w:rFonts w:ascii="Times New Roman" w:hAnsi="Times New Roman" w:cs="Times New Roman"/>
          <w:sz w:val="24"/>
          <w:szCs w:val="24"/>
        </w:rPr>
        <w:t>: 10.1002/yd.20210</w:t>
      </w:r>
      <w:r w:rsidRPr="00441650">
        <w:rPr>
          <w:rFonts w:ascii="Times New Roman" w:hAnsi="Times New Roman" w:cs="Times New Roman"/>
          <w:sz w:val="24"/>
          <w:szCs w:val="24"/>
          <w:lang w:val="en-US"/>
        </w:rPr>
        <w:t>.</w:t>
      </w:r>
    </w:p>
    <w:p w:rsidR="0063514F" w:rsidRPr="00441650" w:rsidRDefault="0063514F" w:rsidP="00441650">
      <w:pPr>
        <w:pStyle w:val="a3"/>
        <w:jc w:val="both"/>
        <w:rPr>
          <w:rFonts w:ascii="Times New Roman" w:hAnsi="Times New Roman" w:cs="Times New Roman"/>
          <w:sz w:val="24"/>
          <w:szCs w:val="24"/>
        </w:rPr>
      </w:pPr>
      <w:r w:rsidRPr="00441650">
        <w:rPr>
          <w:rFonts w:ascii="Times New Roman" w:hAnsi="Times New Roman" w:cs="Times New Roman"/>
          <w:sz w:val="24"/>
          <w:szCs w:val="24"/>
          <w:lang w:val="en-US"/>
        </w:rPr>
        <w:t xml:space="preserve">Patel, </w:t>
      </w:r>
      <w:proofErr w:type="spellStart"/>
      <w:r w:rsidRPr="00441650">
        <w:rPr>
          <w:rFonts w:ascii="Times New Roman" w:hAnsi="Times New Roman" w:cs="Times New Roman"/>
          <w:sz w:val="24"/>
          <w:szCs w:val="24"/>
          <w:lang w:val="en-US"/>
        </w:rPr>
        <w:t>Eboo</w:t>
      </w:r>
      <w:proofErr w:type="spellEnd"/>
      <w:r w:rsidRPr="00441650">
        <w:rPr>
          <w:rFonts w:ascii="Times New Roman" w:hAnsi="Times New Roman" w:cs="Times New Roman"/>
          <w:sz w:val="24"/>
          <w:szCs w:val="24"/>
          <w:lang w:val="en-US"/>
        </w:rPr>
        <w:t xml:space="preserve">, “Studying Interfaith Leadership” in </w:t>
      </w:r>
      <w:r w:rsidRPr="00441650">
        <w:rPr>
          <w:rFonts w:ascii="Times New Roman" w:hAnsi="Times New Roman" w:cs="Times New Roman"/>
          <w:i/>
          <w:sz w:val="24"/>
          <w:szCs w:val="24"/>
          <w:lang w:val="en-US"/>
        </w:rPr>
        <w:t>Bridges</w:t>
      </w:r>
      <w:r w:rsidRPr="00441650">
        <w:rPr>
          <w:rFonts w:ascii="Times New Roman" w:hAnsi="Times New Roman" w:cs="Times New Roman"/>
          <w:sz w:val="24"/>
          <w:szCs w:val="24"/>
          <w:lang w:val="en-US"/>
        </w:rPr>
        <w:t xml:space="preserve">, May 2014 at: </w:t>
      </w:r>
      <w:hyperlink r:id="rId16" w:history="1">
        <w:r w:rsidRPr="00441650">
          <w:rPr>
            <w:rStyle w:val="a8"/>
            <w:rFonts w:ascii="Times New Roman" w:hAnsi="Times New Roman" w:cs="Times New Roman"/>
            <w:color w:val="auto"/>
            <w:sz w:val="24"/>
            <w:szCs w:val="24"/>
            <w:lang w:val="en-US"/>
          </w:rPr>
          <w:t>www.sojo.net</w:t>
        </w:r>
      </w:hyperlink>
      <w:r w:rsidRPr="00441650">
        <w:rPr>
          <w:rFonts w:ascii="Times New Roman" w:hAnsi="Times New Roman" w:cs="Times New Roman"/>
          <w:sz w:val="24"/>
          <w:szCs w:val="24"/>
          <w:lang w:val="en-US"/>
        </w:rPr>
        <w:t>.</w:t>
      </w:r>
    </w:p>
    <w:p w:rsidR="0063514F" w:rsidRPr="00441650" w:rsidRDefault="0063514F" w:rsidP="00441650">
      <w:pPr>
        <w:autoSpaceDE w:val="0"/>
        <w:autoSpaceDN w:val="0"/>
        <w:adjustRightInd w:val="0"/>
        <w:spacing w:after="0" w:line="240" w:lineRule="auto"/>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Patel, </w:t>
      </w:r>
      <w:proofErr w:type="spellStart"/>
      <w:r w:rsidRPr="00441650">
        <w:rPr>
          <w:rFonts w:ascii="Times New Roman" w:hAnsi="Times New Roman" w:cs="Times New Roman"/>
          <w:sz w:val="24"/>
          <w:szCs w:val="24"/>
          <w:lang w:val="en-US"/>
        </w:rPr>
        <w:t>Eboo</w:t>
      </w:r>
      <w:proofErr w:type="spellEnd"/>
      <w:r w:rsidRPr="00441650">
        <w:rPr>
          <w:rFonts w:ascii="Times New Roman" w:hAnsi="Times New Roman" w:cs="Times New Roman"/>
          <w:sz w:val="24"/>
          <w:szCs w:val="24"/>
          <w:lang w:val="en-US"/>
        </w:rPr>
        <w:t xml:space="preserve">, Baxter, Katie </w:t>
      </w:r>
      <w:proofErr w:type="spellStart"/>
      <w:r w:rsidRPr="00441650">
        <w:rPr>
          <w:rFonts w:ascii="Times New Roman" w:hAnsi="Times New Roman" w:cs="Times New Roman"/>
          <w:sz w:val="24"/>
          <w:szCs w:val="24"/>
          <w:lang w:val="en-US"/>
        </w:rPr>
        <w:t>Bringman</w:t>
      </w:r>
      <w:proofErr w:type="spellEnd"/>
      <w:r w:rsidRPr="00441650">
        <w:rPr>
          <w:rFonts w:ascii="Times New Roman" w:hAnsi="Times New Roman" w:cs="Times New Roman"/>
          <w:sz w:val="24"/>
          <w:szCs w:val="24"/>
          <w:lang w:val="en-US"/>
        </w:rPr>
        <w:t>, and Silverman, Noah, “</w:t>
      </w:r>
      <w:proofErr w:type="spellStart"/>
      <w:r w:rsidRPr="00441650">
        <w:rPr>
          <w:rFonts w:ascii="Times New Roman" w:hAnsi="Times New Roman" w:cs="Times New Roman"/>
          <w:sz w:val="24"/>
          <w:szCs w:val="24"/>
        </w:rPr>
        <w:t>Leadership</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Practices</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for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Interfaith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Excellence</w:t>
      </w:r>
      <w:proofErr w:type="spellEnd"/>
      <w:r w:rsidRPr="00441650">
        <w:rPr>
          <w:rFonts w:ascii="Times New Roman" w:hAnsi="Times New Roman" w:cs="Times New Roman"/>
          <w:sz w:val="24"/>
          <w:szCs w:val="24"/>
          <w:lang w:val="en-US"/>
        </w:rPr>
        <w:t xml:space="preserve"> </w:t>
      </w:r>
      <w:proofErr w:type="spellStart"/>
      <w:r w:rsidRPr="00441650">
        <w:rPr>
          <w:rFonts w:ascii="Times New Roman" w:hAnsi="Times New Roman" w:cs="Times New Roman"/>
          <w:sz w:val="24"/>
          <w:szCs w:val="24"/>
        </w:rPr>
        <w:t>in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Higher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Education</w:t>
      </w:r>
      <w:proofErr w:type="spellEnd"/>
      <w:r w:rsidRPr="00441650">
        <w:rPr>
          <w:rFonts w:ascii="Times New Roman" w:hAnsi="Times New Roman" w:cs="Times New Roman"/>
          <w:sz w:val="24"/>
          <w:szCs w:val="24"/>
          <w:lang w:val="en-US"/>
        </w:rPr>
        <w:t xml:space="preserve">” in </w:t>
      </w:r>
      <w:r w:rsidRPr="00441650">
        <w:rPr>
          <w:rFonts w:ascii="Times New Roman" w:hAnsi="Times New Roman" w:cs="Times New Roman"/>
          <w:i/>
          <w:sz w:val="24"/>
          <w:szCs w:val="24"/>
          <w:lang w:val="en-US"/>
        </w:rPr>
        <w:t>Liberal Education</w:t>
      </w:r>
      <w:r w:rsidRPr="00441650">
        <w:rPr>
          <w:rFonts w:ascii="Times New Roman" w:hAnsi="Times New Roman" w:cs="Times New Roman"/>
          <w:sz w:val="24"/>
          <w:szCs w:val="24"/>
          <w:lang w:val="en-US"/>
        </w:rPr>
        <w:t>, Winter/Spring 2015, pp.48-53.</w:t>
      </w:r>
    </w:p>
    <w:p w:rsidR="0063514F" w:rsidRPr="00441650" w:rsidRDefault="0063514F" w:rsidP="00441650">
      <w:pPr>
        <w:spacing w:after="0" w:line="240" w:lineRule="auto"/>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Patel, </w:t>
      </w:r>
      <w:proofErr w:type="spellStart"/>
      <w:r w:rsidRPr="00441650">
        <w:rPr>
          <w:rFonts w:ascii="Times New Roman" w:hAnsi="Times New Roman" w:cs="Times New Roman"/>
          <w:sz w:val="24"/>
          <w:szCs w:val="24"/>
          <w:lang w:val="en-US"/>
        </w:rPr>
        <w:t>Eboo</w:t>
      </w:r>
      <w:proofErr w:type="spellEnd"/>
      <w:r w:rsidRPr="00441650">
        <w:rPr>
          <w:rFonts w:ascii="Times New Roman" w:hAnsi="Times New Roman" w:cs="Times New Roman"/>
          <w:sz w:val="24"/>
          <w:szCs w:val="24"/>
          <w:lang w:val="en-US"/>
        </w:rPr>
        <w:t xml:space="preserve">, </w:t>
      </w:r>
      <w:r w:rsidRPr="00441650">
        <w:rPr>
          <w:rFonts w:ascii="Times New Roman" w:hAnsi="Times New Roman" w:cs="Times New Roman"/>
          <w:i/>
          <w:sz w:val="24"/>
          <w:szCs w:val="24"/>
          <w:lang w:val="en-US"/>
        </w:rPr>
        <w:t>Interfaith Leadership: a Primer</w:t>
      </w:r>
      <w:r w:rsidRPr="00441650">
        <w:rPr>
          <w:rFonts w:ascii="Times New Roman" w:hAnsi="Times New Roman" w:cs="Times New Roman"/>
          <w:sz w:val="24"/>
          <w:szCs w:val="24"/>
          <w:lang w:val="en-US"/>
        </w:rPr>
        <w:t>, Boston: Beacon Press, 2016.</w:t>
      </w:r>
    </w:p>
    <w:p w:rsidR="0063514F" w:rsidRPr="00441650" w:rsidRDefault="0063514F" w:rsidP="00441650">
      <w:pPr>
        <w:autoSpaceDE w:val="0"/>
        <w:autoSpaceDN w:val="0"/>
        <w:adjustRightInd w:val="0"/>
        <w:spacing w:after="0" w:line="240" w:lineRule="auto"/>
        <w:jc w:val="both"/>
        <w:rPr>
          <w:rFonts w:ascii="Times New Roman" w:hAnsi="Times New Roman" w:cs="Times New Roman"/>
          <w:sz w:val="24"/>
          <w:szCs w:val="24"/>
          <w:lang w:val="en-US"/>
        </w:rPr>
      </w:pPr>
      <w:proofErr w:type="gramStart"/>
      <w:r w:rsidRPr="00441650">
        <w:rPr>
          <w:rFonts w:ascii="Times New Roman" w:hAnsi="Times New Roman" w:cs="Times New Roman"/>
          <w:sz w:val="24"/>
          <w:szCs w:val="24"/>
          <w:lang w:val="en-US"/>
        </w:rPr>
        <w:t xml:space="preserve">Pratt, Douglas, “Secular Government and Interfaith Dialogue” in </w:t>
      </w:r>
      <w:r w:rsidRPr="00441650">
        <w:rPr>
          <w:rFonts w:ascii="Times New Roman" w:hAnsi="Times New Roman" w:cs="Times New Roman"/>
          <w:i/>
          <w:sz w:val="24"/>
          <w:szCs w:val="24"/>
          <w:lang w:val="en-US"/>
        </w:rPr>
        <w:t>Studies in Interreligious Dialogue</w:t>
      </w:r>
      <w:r w:rsidRPr="00441650">
        <w:rPr>
          <w:rFonts w:ascii="Times New Roman" w:hAnsi="Times New Roman" w:cs="Times New Roman"/>
          <w:sz w:val="24"/>
          <w:szCs w:val="24"/>
          <w:lang w:val="en-US"/>
        </w:rPr>
        <w:t xml:space="preserve"> 20 (2010), pp.42-57.</w:t>
      </w:r>
      <w:proofErr w:type="gramEnd"/>
    </w:p>
    <w:p w:rsidR="0063514F" w:rsidRPr="00441650" w:rsidRDefault="0063514F" w:rsidP="00441650">
      <w:pPr>
        <w:autoSpaceDE w:val="0"/>
        <w:autoSpaceDN w:val="0"/>
        <w:adjustRightInd w:val="0"/>
        <w:spacing w:after="0" w:line="240" w:lineRule="auto"/>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Race, Alan, </w:t>
      </w:r>
      <w:r w:rsidRPr="00441650">
        <w:rPr>
          <w:rFonts w:ascii="Times New Roman" w:hAnsi="Times New Roman" w:cs="Times New Roman"/>
          <w:i/>
          <w:sz w:val="24"/>
          <w:szCs w:val="24"/>
          <w:lang w:val="en-US"/>
        </w:rPr>
        <w:t>Christian and Religious Pluralism: Patterns in the Christian Theology of Religions</w:t>
      </w:r>
      <w:r w:rsidRPr="00441650">
        <w:rPr>
          <w:rFonts w:ascii="Times New Roman" w:hAnsi="Times New Roman" w:cs="Times New Roman"/>
          <w:sz w:val="24"/>
          <w:szCs w:val="24"/>
          <w:lang w:val="en-US"/>
        </w:rPr>
        <w:t xml:space="preserve"> (London: SCM Press, 1983).</w:t>
      </w:r>
    </w:p>
    <w:p w:rsidR="0063514F" w:rsidRPr="00441650" w:rsidRDefault="0063514F" w:rsidP="00441650">
      <w:pPr>
        <w:spacing w:after="0" w:line="240" w:lineRule="auto"/>
        <w:jc w:val="both"/>
        <w:rPr>
          <w:rFonts w:ascii="Times New Roman" w:hAnsi="Times New Roman" w:cs="Times New Roman"/>
          <w:sz w:val="24"/>
          <w:szCs w:val="24"/>
          <w:lang w:val="en-US"/>
        </w:rPr>
      </w:pPr>
      <w:proofErr w:type="spellStart"/>
      <w:r w:rsidRPr="00441650">
        <w:rPr>
          <w:rFonts w:ascii="Times New Roman" w:hAnsi="Times New Roman" w:cs="Times New Roman"/>
          <w:sz w:val="24"/>
          <w:szCs w:val="24"/>
        </w:rPr>
        <w:t>Weber</w:t>
      </w:r>
      <w:proofErr w:type="spellEnd"/>
      <w:r w:rsidRPr="00441650">
        <w:rPr>
          <w:rFonts w:ascii="Times New Roman" w:hAnsi="Times New Roman" w:cs="Times New Roman"/>
          <w:sz w:val="24"/>
          <w:szCs w:val="24"/>
        </w:rPr>
        <w:t xml:space="preserve">, </w:t>
      </w:r>
      <w:r w:rsidRPr="00441650">
        <w:rPr>
          <w:rFonts w:ascii="Times New Roman" w:hAnsi="Times New Roman" w:cs="Times New Roman"/>
          <w:sz w:val="24"/>
          <w:szCs w:val="24"/>
          <w:lang w:val="en-US"/>
        </w:rPr>
        <w:t xml:space="preserve">Max, </w:t>
      </w:r>
      <w:r w:rsidRPr="00441650">
        <w:rPr>
          <w:rFonts w:ascii="Times New Roman" w:hAnsi="Times New Roman" w:cs="Times New Roman"/>
          <w:i/>
          <w:sz w:val="24"/>
          <w:szCs w:val="24"/>
          <w:lang w:val="en-US"/>
        </w:rPr>
        <w:t>T</w:t>
      </w:r>
      <w:proofErr w:type="spellStart"/>
      <w:r w:rsidRPr="00441650">
        <w:rPr>
          <w:rFonts w:ascii="Times New Roman" w:hAnsi="Times New Roman" w:cs="Times New Roman"/>
          <w:i/>
          <w:iCs/>
          <w:sz w:val="24"/>
          <w:szCs w:val="24"/>
        </w:rPr>
        <w:t>he</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Protestant</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ethic</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and</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the</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spirit</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of</w:t>
      </w:r>
      <w:proofErr w:type="spellEnd"/>
      <w:r w:rsidRPr="00441650">
        <w:rPr>
          <w:rFonts w:ascii="Times New Roman" w:hAnsi="Times New Roman" w:cs="Times New Roman"/>
          <w:i/>
          <w:iCs/>
          <w:sz w:val="24"/>
          <w:szCs w:val="24"/>
        </w:rPr>
        <w:t xml:space="preserve"> </w:t>
      </w:r>
      <w:proofErr w:type="spellStart"/>
      <w:r w:rsidRPr="00441650">
        <w:rPr>
          <w:rFonts w:ascii="Times New Roman" w:hAnsi="Times New Roman" w:cs="Times New Roman"/>
          <w:i/>
          <w:iCs/>
          <w:sz w:val="24"/>
          <w:szCs w:val="24"/>
        </w:rPr>
        <w:t>capitalism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Los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Angeles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Roxbury</w:t>
      </w:r>
      <w:proofErr w:type="spellEnd"/>
      <w:r w:rsidRPr="00441650">
        <w:rPr>
          <w:rFonts w:ascii="Times New Roman" w:hAnsi="Times New Roman" w:cs="Times New Roman"/>
          <w:sz w:val="24"/>
          <w:szCs w:val="24"/>
          <w:lang w:val="en-US"/>
        </w:rPr>
        <w:t>, 1905).</w:t>
      </w:r>
    </w:p>
    <w:p w:rsidR="0063514F" w:rsidRPr="00441650" w:rsidRDefault="0063514F" w:rsidP="00441650">
      <w:pPr>
        <w:pStyle w:val="a3"/>
        <w:jc w:val="both"/>
        <w:rPr>
          <w:rFonts w:ascii="Times New Roman" w:hAnsi="Times New Roman" w:cs="Times New Roman"/>
          <w:sz w:val="24"/>
          <w:szCs w:val="24"/>
          <w:lang w:val="en-US"/>
        </w:rPr>
      </w:pPr>
      <w:r w:rsidRPr="00441650">
        <w:rPr>
          <w:rFonts w:ascii="Times New Roman" w:hAnsi="Times New Roman" w:cs="Times New Roman"/>
          <w:sz w:val="24"/>
          <w:szCs w:val="24"/>
          <w:lang w:val="en-US"/>
        </w:rPr>
        <w:t xml:space="preserve">Wells, Y. Adam, “A Tree </w:t>
      </w:r>
      <w:proofErr w:type="gramStart"/>
      <w:r w:rsidRPr="00441650">
        <w:rPr>
          <w:rFonts w:ascii="Times New Roman" w:hAnsi="Times New Roman" w:cs="Times New Roman"/>
          <w:sz w:val="24"/>
          <w:szCs w:val="24"/>
          <w:lang w:val="en-US"/>
        </w:rPr>
        <w:t>With</w:t>
      </w:r>
      <w:proofErr w:type="gramEnd"/>
      <w:r w:rsidRPr="00441650">
        <w:rPr>
          <w:rFonts w:ascii="Times New Roman" w:hAnsi="Times New Roman" w:cs="Times New Roman"/>
          <w:sz w:val="24"/>
          <w:szCs w:val="24"/>
          <w:lang w:val="en-US"/>
        </w:rPr>
        <w:t xml:space="preserve"> Many Branches: Abrahamic Approaches to Interreligious Dialogue” in </w:t>
      </w:r>
      <w:proofErr w:type="spellStart"/>
      <w:r w:rsidRPr="00441650">
        <w:rPr>
          <w:rFonts w:ascii="Times New Roman" w:hAnsi="Times New Roman" w:cs="Times New Roman"/>
          <w:i/>
          <w:sz w:val="24"/>
          <w:szCs w:val="24"/>
        </w:rPr>
        <w:t>Studies</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in</w:t>
      </w:r>
      <w:proofErr w:type="spellEnd"/>
      <w:r w:rsidRPr="00441650">
        <w:rPr>
          <w:rFonts w:ascii="Times New Roman" w:hAnsi="Times New Roman" w:cs="Times New Roman"/>
          <w:i/>
          <w:sz w:val="24"/>
          <w:szCs w:val="24"/>
          <w:lang w:val="en-US"/>
        </w:rPr>
        <w:t xml:space="preserve"> Interreligious</w:t>
      </w:r>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Dialogue</w:t>
      </w:r>
      <w:proofErr w:type="spellEnd"/>
      <w:r w:rsidRPr="00441650">
        <w:rPr>
          <w:rFonts w:ascii="Times New Roman" w:hAnsi="Times New Roman" w:cs="Times New Roman"/>
          <w:sz w:val="24"/>
          <w:szCs w:val="24"/>
        </w:rPr>
        <w:t xml:space="preserve"> 27/1, </w:t>
      </w:r>
      <w:r w:rsidRPr="00441650">
        <w:rPr>
          <w:rFonts w:ascii="Times New Roman" w:hAnsi="Times New Roman" w:cs="Times New Roman"/>
          <w:sz w:val="24"/>
          <w:szCs w:val="24"/>
          <w:lang w:val="en-US"/>
        </w:rPr>
        <w:t xml:space="preserve">pp. </w:t>
      </w:r>
      <w:r w:rsidRPr="00441650">
        <w:rPr>
          <w:rFonts w:ascii="Times New Roman" w:hAnsi="Times New Roman" w:cs="Times New Roman"/>
          <w:sz w:val="24"/>
          <w:szCs w:val="24"/>
        </w:rPr>
        <w:t xml:space="preserve">25-44 </w:t>
      </w:r>
      <w:r w:rsidRPr="00441650">
        <w:rPr>
          <w:rFonts w:ascii="Times New Roman" w:hAnsi="Times New Roman" w:cs="Times New Roman"/>
          <w:sz w:val="24"/>
          <w:szCs w:val="24"/>
          <w:lang w:val="en-US"/>
        </w:rPr>
        <w:t>DOI</w:t>
      </w:r>
      <w:r w:rsidRPr="00441650">
        <w:rPr>
          <w:rFonts w:ascii="Times New Roman" w:hAnsi="Times New Roman" w:cs="Times New Roman"/>
          <w:sz w:val="24"/>
          <w:szCs w:val="24"/>
        </w:rPr>
        <w:t>: 10.2143/SID.27.1.3275090</w:t>
      </w:r>
      <w:r w:rsidRPr="00441650">
        <w:rPr>
          <w:rFonts w:ascii="Times New Roman" w:hAnsi="Times New Roman" w:cs="Times New Roman"/>
          <w:sz w:val="24"/>
          <w:szCs w:val="24"/>
          <w:lang w:val="en-US"/>
        </w:rPr>
        <w:t>.</w:t>
      </w:r>
    </w:p>
    <w:p w:rsidR="0063514F" w:rsidRPr="00441650" w:rsidRDefault="0063514F" w:rsidP="00441650">
      <w:pPr>
        <w:autoSpaceDE w:val="0"/>
        <w:autoSpaceDN w:val="0"/>
        <w:adjustRightInd w:val="0"/>
        <w:spacing w:after="0" w:line="240" w:lineRule="auto"/>
        <w:jc w:val="both"/>
        <w:rPr>
          <w:rFonts w:ascii="Times New Roman" w:hAnsi="Times New Roman" w:cs="Times New Roman"/>
          <w:sz w:val="24"/>
          <w:szCs w:val="24"/>
        </w:rPr>
      </w:pPr>
      <w:proofErr w:type="spellStart"/>
      <w:r w:rsidRPr="00441650">
        <w:rPr>
          <w:rFonts w:ascii="Times New Roman" w:hAnsi="Times New Roman" w:cs="Times New Roman"/>
          <w:sz w:val="24"/>
          <w:szCs w:val="24"/>
        </w:rPr>
        <w:lastRenderedPageBreak/>
        <w:t>Winkler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Ulrich</w:t>
      </w:r>
      <w:proofErr w:type="spellEnd"/>
      <w:r w:rsidRPr="00441650">
        <w:rPr>
          <w:rFonts w:ascii="Times New Roman" w:hAnsi="Times New Roman" w:cs="Times New Roman"/>
          <w:sz w:val="24"/>
          <w:szCs w:val="24"/>
        </w:rPr>
        <w:t>, “</w:t>
      </w:r>
      <w:proofErr w:type="spellStart"/>
      <w:r w:rsidRPr="00441650">
        <w:rPr>
          <w:rFonts w:ascii="Times New Roman" w:hAnsi="Times New Roman" w:cs="Times New Roman"/>
          <w:sz w:val="24"/>
          <w:szCs w:val="24"/>
        </w:rPr>
        <w:t>What</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is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Comparative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Theology</w:t>
      </w:r>
      <w:proofErr w:type="spellEnd"/>
      <w:r w:rsidRPr="00441650">
        <w:rPr>
          <w:rFonts w:ascii="Times New Roman" w:hAnsi="Times New Roman" w:cs="Times New Roman"/>
          <w:sz w:val="24"/>
          <w:szCs w:val="24"/>
        </w:rPr>
        <w:t xml:space="preserve">?” </w:t>
      </w:r>
      <w:proofErr w:type="gramStart"/>
      <w:r w:rsidRPr="00441650">
        <w:rPr>
          <w:rFonts w:ascii="Times New Roman" w:hAnsi="Times New Roman" w:cs="Times New Roman"/>
          <w:sz w:val="24"/>
          <w:szCs w:val="24"/>
          <w:lang w:val="en-US"/>
        </w:rPr>
        <w:t>i</w:t>
      </w:r>
      <w:r w:rsidRPr="00441650">
        <w:rPr>
          <w:rFonts w:ascii="Times New Roman" w:hAnsi="Times New Roman" w:cs="Times New Roman"/>
          <w:sz w:val="24"/>
          <w:szCs w:val="24"/>
        </w:rPr>
        <w:t>n</w:t>
      </w:r>
      <w:proofErr w:type="gramEnd"/>
      <w:r w:rsidRPr="00441650">
        <w:rPr>
          <w:rFonts w:ascii="Times New Roman" w:hAnsi="Times New Roman" w:cs="Times New Roman"/>
          <w:sz w:val="24"/>
          <w:szCs w:val="24"/>
        </w:rPr>
        <w:t xml:space="preserve"> </w:t>
      </w:r>
      <w:proofErr w:type="spellStart"/>
      <w:r w:rsidRPr="00441650">
        <w:rPr>
          <w:rFonts w:ascii="Times New Roman" w:hAnsi="Times New Roman" w:cs="Times New Roman"/>
          <w:i/>
          <w:sz w:val="24"/>
          <w:szCs w:val="24"/>
        </w:rPr>
        <w:t>Interreligious</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Hermeneutics</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in</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Pluralistic</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Europe</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Between</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Texts</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and</w:t>
      </w:r>
      <w:proofErr w:type="spellEnd"/>
      <w:r w:rsidRPr="00441650">
        <w:rPr>
          <w:rFonts w:ascii="Times New Roman" w:hAnsi="Times New Roman" w:cs="Times New Roman"/>
          <w:i/>
          <w:sz w:val="24"/>
          <w:szCs w:val="24"/>
        </w:rPr>
        <w:t xml:space="preserve"> </w:t>
      </w:r>
      <w:proofErr w:type="spellStart"/>
      <w:r w:rsidRPr="00441650">
        <w:rPr>
          <w:rFonts w:ascii="Times New Roman" w:hAnsi="Times New Roman" w:cs="Times New Roman"/>
          <w:i/>
          <w:sz w:val="24"/>
          <w:szCs w:val="24"/>
        </w:rPr>
        <w:t>People</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Edited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by</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David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Cheetham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UlrichWinkler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Oddbjørn</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Leirvik</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and</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Judith</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Gruber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Currents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of</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Encounter</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Series</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Amsterdam</w:t>
      </w:r>
      <w:proofErr w:type="spellEnd"/>
      <w:r w:rsidRPr="00441650">
        <w:rPr>
          <w:rFonts w:ascii="Times New Roman" w:hAnsi="Times New Roman" w:cs="Times New Roman"/>
          <w:sz w:val="24"/>
          <w:szCs w:val="24"/>
        </w:rPr>
        <w:t xml:space="preserve">: </w:t>
      </w:r>
      <w:proofErr w:type="spellStart"/>
      <w:r w:rsidRPr="00441650">
        <w:rPr>
          <w:rFonts w:ascii="Times New Roman" w:hAnsi="Times New Roman" w:cs="Times New Roman"/>
          <w:sz w:val="24"/>
          <w:szCs w:val="24"/>
        </w:rPr>
        <w:t>Rodopi</w:t>
      </w:r>
      <w:proofErr w:type="spellEnd"/>
      <w:r w:rsidRPr="00441650">
        <w:rPr>
          <w:rFonts w:ascii="Times New Roman" w:hAnsi="Times New Roman" w:cs="Times New Roman"/>
          <w:sz w:val="24"/>
          <w:szCs w:val="24"/>
        </w:rPr>
        <w:t xml:space="preserve">, 2011, </w:t>
      </w:r>
      <w:proofErr w:type="spellStart"/>
      <w:r w:rsidRPr="00441650">
        <w:rPr>
          <w:rFonts w:ascii="Times New Roman" w:hAnsi="Times New Roman" w:cs="Times New Roman"/>
          <w:sz w:val="24"/>
          <w:szCs w:val="24"/>
          <w:lang w:val="en-US"/>
        </w:rPr>
        <w:t>pp</w:t>
      </w:r>
      <w:proofErr w:type="spellEnd"/>
      <w:r w:rsidRPr="00441650">
        <w:rPr>
          <w:rFonts w:ascii="Times New Roman" w:hAnsi="Times New Roman" w:cs="Times New Roman"/>
          <w:sz w:val="24"/>
          <w:szCs w:val="24"/>
        </w:rPr>
        <w:t>.231–64.</w:t>
      </w:r>
    </w:p>
    <w:p w:rsidR="0089589D" w:rsidRPr="00441650" w:rsidRDefault="0089589D" w:rsidP="00441650">
      <w:pPr>
        <w:spacing w:after="0" w:line="240" w:lineRule="auto"/>
        <w:jc w:val="both"/>
        <w:rPr>
          <w:rFonts w:ascii="Times New Roman" w:hAnsi="Times New Roman" w:cs="Times New Roman"/>
          <w:sz w:val="24"/>
          <w:szCs w:val="24"/>
        </w:rPr>
      </w:pPr>
    </w:p>
    <w:p w:rsidR="009D37D9" w:rsidRPr="00441650" w:rsidRDefault="009D37D9" w:rsidP="00441650">
      <w:pPr>
        <w:spacing w:after="0" w:line="240" w:lineRule="auto"/>
        <w:jc w:val="both"/>
        <w:rPr>
          <w:rFonts w:ascii="Times New Roman" w:hAnsi="Times New Roman" w:cs="Times New Roman"/>
          <w:noProof/>
          <w:sz w:val="24"/>
          <w:szCs w:val="24"/>
          <w:lang w:val="ru-RU" w:eastAsia="uk-UA"/>
        </w:rPr>
      </w:pPr>
      <w:proofErr w:type="spellStart"/>
      <w:r w:rsidRPr="00441650">
        <w:rPr>
          <w:rFonts w:ascii="Times New Roman" w:hAnsi="Times New Roman" w:cs="Times New Roman"/>
          <w:sz w:val="24"/>
          <w:szCs w:val="24"/>
        </w:rPr>
        <w:t>Омельчук</w:t>
      </w:r>
      <w:proofErr w:type="spellEnd"/>
      <w:r w:rsidRPr="00441650">
        <w:rPr>
          <w:rFonts w:ascii="Times New Roman" w:hAnsi="Times New Roman" w:cs="Times New Roman"/>
          <w:sz w:val="24"/>
          <w:szCs w:val="24"/>
        </w:rPr>
        <w:t xml:space="preserve"> І., “Плюралізм і толерантність: потенції плідної взаємодії,” в </w:t>
      </w:r>
      <w:r w:rsidRPr="00441650">
        <w:rPr>
          <w:rFonts w:ascii="Times New Roman" w:hAnsi="Times New Roman" w:cs="Times New Roman"/>
          <w:i/>
          <w:noProof/>
          <w:sz w:val="24"/>
          <w:szCs w:val="24"/>
          <w:lang w:eastAsia="uk-UA"/>
        </w:rPr>
        <w:t xml:space="preserve">Світоглядно-ціннісне самовизначення людини. Матеріали Міжнародної науково-практичної конференції молодих науковців «Толерантність: соціально-смислові варіації та євроінтеграційний контекст.» </w:t>
      </w:r>
      <w:r w:rsidRPr="00441650">
        <w:rPr>
          <w:rFonts w:ascii="Times New Roman" w:hAnsi="Times New Roman" w:cs="Times New Roman"/>
          <w:noProof/>
          <w:sz w:val="24"/>
          <w:szCs w:val="24"/>
          <w:lang w:eastAsia="uk-UA"/>
        </w:rPr>
        <w:t xml:space="preserve">8-9 травня, 2015 р. Чернівці. </w:t>
      </w:r>
    </w:p>
    <w:p w:rsidR="00AC79DA" w:rsidRPr="00441650" w:rsidRDefault="00AC79DA" w:rsidP="00441650">
      <w:pPr>
        <w:spacing w:after="0" w:line="240" w:lineRule="auto"/>
        <w:jc w:val="both"/>
        <w:rPr>
          <w:rFonts w:ascii="Times New Roman" w:hAnsi="Times New Roman" w:cs="Times New Roman"/>
          <w:noProof/>
          <w:sz w:val="24"/>
          <w:szCs w:val="24"/>
          <w:lang w:val="ru-RU" w:eastAsia="uk-UA"/>
        </w:rPr>
      </w:pPr>
    </w:p>
    <w:p w:rsidR="00AC79DA" w:rsidRPr="00441650" w:rsidRDefault="00AC79DA" w:rsidP="00441650">
      <w:pPr>
        <w:spacing w:after="0" w:line="240" w:lineRule="auto"/>
        <w:jc w:val="both"/>
        <w:rPr>
          <w:rFonts w:ascii="Times New Roman" w:hAnsi="Times New Roman" w:cs="Times New Roman"/>
          <w:noProof/>
          <w:sz w:val="24"/>
          <w:szCs w:val="24"/>
          <w:lang w:val="ru-RU" w:eastAsia="uk-UA"/>
        </w:rPr>
      </w:pPr>
    </w:p>
    <w:p w:rsidR="00AC79DA" w:rsidRPr="00441650" w:rsidRDefault="00AC79DA" w:rsidP="00441650">
      <w:pPr>
        <w:pStyle w:val="a3"/>
        <w:rPr>
          <w:rFonts w:ascii="Times New Roman" w:hAnsi="Times New Roman" w:cs="Times New Roman"/>
          <w:sz w:val="24"/>
          <w:szCs w:val="24"/>
        </w:rPr>
      </w:pPr>
      <w:r w:rsidRPr="00441650">
        <w:rPr>
          <w:rFonts w:ascii="Times New Roman" w:hAnsi="Times New Roman" w:cs="Times New Roman"/>
          <w:sz w:val="24"/>
          <w:szCs w:val="24"/>
          <w:lang w:val="en-US"/>
        </w:rPr>
        <w:t>http</w:t>
      </w:r>
      <w:r w:rsidRPr="00441650">
        <w:rPr>
          <w:rFonts w:ascii="Times New Roman" w:hAnsi="Times New Roman" w:cs="Times New Roman"/>
          <w:sz w:val="24"/>
          <w:szCs w:val="24"/>
        </w:rPr>
        <w:t>://</w:t>
      </w:r>
      <w:r w:rsidRPr="00441650">
        <w:rPr>
          <w:rFonts w:ascii="Times New Roman" w:hAnsi="Times New Roman" w:cs="Times New Roman"/>
          <w:sz w:val="24"/>
          <w:szCs w:val="24"/>
          <w:lang w:val="en-US"/>
        </w:rPr>
        <w:t>www</w:t>
      </w:r>
      <w:r w:rsidRPr="00441650">
        <w:rPr>
          <w:rFonts w:ascii="Times New Roman" w:hAnsi="Times New Roman" w:cs="Times New Roman"/>
          <w:sz w:val="24"/>
          <w:szCs w:val="24"/>
        </w:rPr>
        <w:t>.</w:t>
      </w:r>
      <w:proofErr w:type="spellStart"/>
      <w:r w:rsidRPr="00441650">
        <w:rPr>
          <w:rFonts w:ascii="Times New Roman" w:hAnsi="Times New Roman" w:cs="Times New Roman"/>
          <w:sz w:val="24"/>
          <w:szCs w:val="24"/>
          <w:lang w:val="en-US"/>
        </w:rPr>
        <w:t>jp</w:t>
      </w:r>
      <w:proofErr w:type="spellEnd"/>
      <w:r w:rsidRPr="00441650">
        <w:rPr>
          <w:rFonts w:ascii="Times New Roman" w:hAnsi="Times New Roman" w:cs="Times New Roman"/>
          <w:sz w:val="24"/>
          <w:szCs w:val="24"/>
        </w:rPr>
        <w:t>2</w:t>
      </w:r>
      <w:r w:rsidRPr="00441650">
        <w:rPr>
          <w:rFonts w:ascii="Times New Roman" w:hAnsi="Times New Roman" w:cs="Times New Roman"/>
          <w:sz w:val="24"/>
          <w:szCs w:val="24"/>
          <w:lang w:val="en-US"/>
        </w:rPr>
        <w:t>center</w:t>
      </w:r>
      <w:r w:rsidRPr="00441650">
        <w:rPr>
          <w:rFonts w:ascii="Times New Roman" w:hAnsi="Times New Roman" w:cs="Times New Roman"/>
          <w:sz w:val="24"/>
          <w:szCs w:val="24"/>
        </w:rPr>
        <w:t>.</w:t>
      </w:r>
      <w:r w:rsidRPr="00441650">
        <w:rPr>
          <w:rFonts w:ascii="Times New Roman" w:hAnsi="Times New Roman" w:cs="Times New Roman"/>
          <w:sz w:val="24"/>
          <w:szCs w:val="24"/>
          <w:lang w:val="en-US"/>
        </w:rPr>
        <w:t>org</w:t>
      </w:r>
      <w:r w:rsidRPr="00441650">
        <w:rPr>
          <w:rFonts w:ascii="Times New Roman" w:hAnsi="Times New Roman" w:cs="Times New Roman"/>
          <w:sz w:val="24"/>
          <w:szCs w:val="24"/>
        </w:rPr>
        <w:t xml:space="preserve">/ </w:t>
      </w:r>
    </w:p>
    <w:p w:rsidR="00AC79DA" w:rsidRPr="00441650" w:rsidRDefault="00AC79DA" w:rsidP="00441650">
      <w:pPr>
        <w:pStyle w:val="a3"/>
        <w:rPr>
          <w:rFonts w:ascii="Times New Roman" w:hAnsi="Times New Roman" w:cs="Times New Roman"/>
          <w:sz w:val="24"/>
          <w:szCs w:val="24"/>
        </w:rPr>
      </w:pPr>
      <w:r w:rsidRPr="00441650">
        <w:rPr>
          <w:rFonts w:ascii="Times New Roman" w:hAnsi="Times New Roman" w:cs="Times New Roman"/>
          <w:sz w:val="24"/>
          <w:szCs w:val="24"/>
          <w:lang w:val="en-US"/>
        </w:rPr>
        <w:t>https</w:t>
      </w:r>
      <w:r w:rsidRPr="00441650">
        <w:rPr>
          <w:rFonts w:ascii="Times New Roman" w:hAnsi="Times New Roman" w:cs="Times New Roman"/>
          <w:sz w:val="24"/>
          <w:szCs w:val="24"/>
        </w:rPr>
        <w:t>://</w:t>
      </w:r>
      <w:r w:rsidRPr="00441650">
        <w:rPr>
          <w:rFonts w:ascii="Times New Roman" w:hAnsi="Times New Roman" w:cs="Times New Roman"/>
          <w:sz w:val="24"/>
          <w:szCs w:val="24"/>
          <w:lang w:val="en-US"/>
        </w:rPr>
        <w:t>www</w:t>
      </w:r>
      <w:r w:rsidRPr="00441650">
        <w:rPr>
          <w:rFonts w:ascii="Times New Roman" w:hAnsi="Times New Roman" w:cs="Times New Roman"/>
          <w:sz w:val="24"/>
          <w:szCs w:val="24"/>
        </w:rPr>
        <w:t>.</w:t>
      </w:r>
      <w:proofErr w:type="spellStart"/>
      <w:r w:rsidRPr="00441650">
        <w:rPr>
          <w:rFonts w:ascii="Times New Roman" w:hAnsi="Times New Roman" w:cs="Times New Roman"/>
          <w:sz w:val="24"/>
          <w:szCs w:val="24"/>
          <w:lang w:val="en-US"/>
        </w:rPr>
        <w:t>kaiciid</w:t>
      </w:r>
      <w:proofErr w:type="spellEnd"/>
      <w:r w:rsidRPr="00441650">
        <w:rPr>
          <w:rFonts w:ascii="Times New Roman" w:hAnsi="Times New Roman" w:cs="Times New Roman"/>
          <w:sz w:val="24"/>
          <w:szCs w:val="24"/>
        </w:rPr>
        <w:t>.</w:t>
      </w:r>
      <w:r w:rsidRPr="00441650">
        <w:rPr>
          <w:rFonts w:ascii="Times New Roman" w:hAnsi="Times New Roman" w:cs="Times New Roman"/>
          <w:sz w:val="24"/>
          <w:szCs w:val="24"/>
          <w:lang w:val="en-US"/>
        </w:rPr>
        <w:t>org</w:t>
      </w:r>
      <w:r w:rsidRPr="00441650">
        <w:rPr>
          <w:rFonts w:ascii="Times New Roman" w:hAnsi="Times New Roman" w:cs="Times New Roman"/>
          <w:sz w:val="24"/>
          <w:szCs w:val="24"/>
        </w:rPr>
        <w:t>/</w:t>
      </w:r>
    </w:p>
    <w:p w:rsidR="004D76C5" w:rsidRPr="00441650" w:rsidRDefault="004D76C5" w:rsidP="00441650">
      <w:pPr>
        <w:spacing w:line="240" w:lineRule="auto"/>
        <w:jc w:val="both"/>
        <w:rPr>
          <w:rFonts w:ascii="Times New Roman" w:hAnsi="Times New Roman" w:cs="Times New Roman"/>
          <w:sz w:val="24"/>
          <w:szCs w:val="24"/>
          <w:lang w:val="ru-RU"/>
        </w:rPr>
      </w:pPr>
    </w:p>
    <w:sectPr w:rsidR="004D76C5" w:rsidRPr="00441650">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6D77" w:rsidRDefault="008C6D77" w:rsidP="00407A30">
      <w:pPr>
        <w:spacing w:after="0" w:line="240" w:lineRule="auto"/>
      </w:pPr>
      <w:r>
        <w:separator/>
      </w:r>
    </w:p>
  </w:endnote>
  <w:endnote w:type="continuationSeparator" w:id="0">
    <w:p w:rsidR="008C6D77" w:rsidRDefault="008C6D77" w:rsidP="00407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MinionPro-Regular">
    <w:altName w:val="MS Mincho"/>
    <w:panose1 w:val="00000000000000000000"/>
    <w:charset w:val="80"/>
    <w:family w:val="roman"/>
    <w:notTrueType/>
    <w:pitch w:val="default"/>
    <w:sig w:usb0="00000000" w:usb1="08070000" w:usb2="00000010" w:usb3="00000000" w:csb0="00020000" w:csb1="00000000"/>
  </w:font>
  <w:font w:name="Lato">
    <w:altName w:val="Times New Roman"/>
    <w:charset w:val="00"/>
    <w:family w:val="auto"/>
    <w:pitch w:val="default"/>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6D77" w:rsidRDefault="008C6D77" w:rsidP="00407A30">
      <w:pPr>
        <w:spacing w:after="0" w:line="240" w:lineRule="auto"/>
      </w:pPr>
      <w:r>
        <w:separator/>
      </w:r>
    </w:p>
  </w:footnote>
  <w:footnote w:type="continuationSeparator" w:id="0">
    <w:p w:rsidR="008C6D77" w:rsidRDefault="008C6D77" w:rsidP="00407A30">
      <w:pPr>
        <w:spacing w:after="0" w:line="240" w:lineRule="auto"/>
      </w:pPr>
      <w:r>
        <w:continuationSeparator/>
      </w:r>
    </w:p>
  </w:footnote>
  <w:footnote w:id="1">
    <w:p w:rsidR="008C124F" w:rsidRPr="00E57BDC" w:rsidRDefault="008C124F" w:rsidP="004A5847">
      <w:pPr>
        <w:pStyle w:val="a3"/>
        <w:jc w:val="both"/>
        <w:rPr>
          <w:rFonts w:ascii="Times New Roman" w:hAnsi="Times New Roman" w:cs="Times New Roman"/>
        </w:rPr>
      </w:pPr>
      <w:r w:rsidRPr="00E57BDC">
        <w:rPr>
          <w:rStyle w:val="a5"/>
          <w:rFonts w:ascii="Times New Roman" w:hAnsi="Times New Roman" w:cs="Times New Roman"/>
        </w:rPr>
        <w:footnoteRef/>
      </w:r>
      <w:r w:rsidRPr="00E57BDC">
        <w:rPr>
          <w:rFonts w:ascii="Times New Roman" w:hAnsi="Times New Roman" w:cs="Times New Roman"/>
        </w:rPr>
        <w:t xml:space="preserve"> </w:t>
      </w:r>
      <w:r w:rsidR="00920668" w:rsidRPr="00E57BDC">
        <w:rPr>
          <w:rFonts w:ascii="Times New Roman" w:hAnsi="Times New Roman" w:cs="Times New Roman"/>
          <w:lang w:val="en-US"/>
        </w:rPr>
        <w:t xml:space="preserve">See Alan Race, </w:t>
      </w:r>
      <w:r w:rsidR="00920668" w:rsidRPr="00E57BDC">
        <w:rPr>
          <w:rFonts w:ascii="Times New Roman" w:hAnsi="Times New Roman" w:cs="Times New Roman"/>
          <w:i/>
          <w:lang w:val="en-US"/>
        </w:rPr>
        <w:t>Christian</w:t>
      </w:r>
      <w:r w:rsidR="008146A5" w:rsidRPr="00E57BDC">
        <w:rPr>
          <w:rFonts w:ascii="Times New Roman" w:hAnsi="Times New Roman" w:cs="Times New Roman"/>
          <w:i/>
          <w:lang w:val="en-US"/>
        </w:rPr>
        <w:t>s</w:t>
      </w:r>
      <w:r w:rsidR="00920668" w:rsidRPr="00E57BDC">
        <w:rPr>
          <w:rFonts w:ascii="Times New Roman" w:hAnsi="Times New Roman" w:cs="Times New Roman"/>
          <w:i/>
          <w:lang w:val="en-US"/>
        </w:rPr>
        <w:t xml:space="preserve"> and Religious Pluralism: Patterns in the Christian Theology of Religions</w:t>
      </w:r>
      <w:r w:rsidR="00920668" w:rsidRPr="00E57BDC">
        <w:rPr>
          <w:rFonts w:ascii="Times New Roman" w:hAnsi="Times New Roman" w:cs="Times New Roman"/>
          <w:lang w:val="en-US"/>
        </w:rPr>
        <w:t xml:space="preserve"> (London: SCM Press, 1983).</w:t>
      </w:r>
      <w:r w:rsidR="0007133F" w:rsidRPr="00E57BDC">
        <w:rPr>
          <w:rFonts w:ascii="Times New Roman" w:hAnsi="Times New Roman" w:cs="Times New Roman"/>
          <w:lang w:val="en-US"/>
        </w:rPr>
        <w:t xml:space="preserve"> </w:t>
      </w:r>
      <w:r w:rsidR="00802B81" w:rsidRPr="00E57BDC">
        <w:rPr>
          <w:rFonts w:ascii="Times New Roman" w:hAnsi="Times New Roman" w:cs="Times New Roman"/>
          <w:lang w:val="en-US"/>
        </w:rPr>
        <w:t>For a summary of</w:t>
      </w:r>
      <w:r w:rsidRPr="00E57BDC">
        <w:rPr>
          <w:rFonts w:ascii="Times New Roman" w:hAnsi="Times New Roman" w:cs="Times New Roman"/>
          <w:lang w:val="en-US"/>
        </w:rPr>
        <w:t xml:space="preserve"> typologies please </w:t>
      </w:r>
      <w:r w:rsidR="008146A5" w:rsidRPr="00E57BDC">
        <w:rPr>
          <w:rFonts w:ascii="Times New Roman" w:hAnsi="Times New Roman" w:cs="Times New Roman"/>
          <w:lang w:val="en-US"/>
        </w:rPr>
        <w:t xml:space="preserve">also </w:t>
      </w:r>
      <w:r w:rsidRPr="00E57BDC">
        <w:rPr>
          <w:rFonts w:ascii="Times New Roman" w:hAnsi="Times New Roman" w:cs="Times New Roman"/>
          <w:lang w:val="en-US"/>
        </w:rPr>
        <w:t xml:space="preserve">see Adam Y. Wells, “A Tree </w:t>
      </w:r>
      <w:proofErr w:type="gramStart"/>
      <w:r w:rsidRPr="00E57BDC">
        <w:rPr>
          <w:rFonts w:ascii="Times New Roman" w:hAnsi="Times New Roman" w:cs="Times New Roman"/>
          <w:lang w:val="en-US"/>
        </w:rPr>
        <w:t>With</w:t>
      </w:r>
      <w:proofErr w:type="gramEnd"/>
      <w:r w:rsidRPr="00E57BDC">
        <w:rPr>
          <w:rFonts w:ascii="Times New Roman" w:hAnsi="Times New Roman" w:cs="Times New Roman"/>
          <w:lang w:val="en-US"/>
        </w:rPr>
        <w:t xml:space="preserve"> Many Branches: Abrahamic Approaches to Interreligious Dialogue” in </w:t>
      </w:r>
      <w:proofErr w:type="spellStart"/>
      <w:r w:rsidRPr="00E57BDC">
        <w:rPr>
          <w:rFonts w:ascii="Times New Roman" w:hAnsi="Times New Roman" w:cs="Times New Roman"/>
          <w:i/>
        </w:rPr>
        <w:t>Studies</w:t>
      </w:r>
      <w:proofErr w:type="spellEnd"/>
      <w:r w:rsidRPr="00E57BDC">
        <w:rPr>
          <w:rFonts w:ascii="Times New Roman" w:hAnsi="Times New Roman" w:cs="Times New Roman"/>
          <w:i/>
        </w:rPr>
        <w:t xml:space="preserve"> </w:t>
      </w:r>
      <w:proofErr w:type="spellStart"/>
      <w:r w:rsidRPr="00E57BDC">
        <w:rPr>
          <w:rFonts w:ascii="Times New Roman" w:hAnsi="Times New Roman" w:cs="Times New Roman"/>
          <w:i/>
        </w:rPr>
        <w:t>in</w:t>
      </w:r>
      <w:proofErr w:type="spellEnd"/>
      <w:r w:rsidRPr="00E57BDC">
        <w:rPr>
          <w:rFonts w:ascii="Times New Roman" w:hAnsi="Times New Roman" w:cs="Times New Roman"/>
          <w:i/>
        </w:rPr>
        <w:t xml:space="preserve"> </w:t>
      </w:r>
      <w:proofErr w:type="spellStart"/>
      <w:r w:rsidRPr="00E57BDC">
        <w:rPr>
          <w:rFonts w:ascii="Times New Roman" w:hAnsi="Times New Roman" w:cs="Times New Roman"/>
          <w:i/>
        </w:rPr>
        <w:t>Interreligious</w:t>
      </w:r>
      <w:proofErr w:type="spellEnd"/>
      <w:r w:rsidRPr="00E57BDC">
        <w:rPr>
          <w:rFonts w:ascii="Times New Roman" w:hAnsi="Times New Roman" w:cs="Times New Roman"/>
          <w:i/>
        </w:rPr>
        <w:t xml:space="preserve"> </w:t>
      </w:r>
      <w:proofErr w:type="spellStart"/>
      <w:r w:rsidRPr="00E57BDC">
        <w:rPr>
          <w:rFonts w:ascii="Times New Roman" w:hAnsi="Times New Roman" w:cs="Times New Roman"/>
          <w:i/>
        </w:rPr>
        <w:t>Dialogue</w:t>
      </w:r>
      <w:proofErr w:type="spellEnd"/>
      <w:r w:rsidR="00802B81" w:rsidRPr="00E57BDC">
        <w:rPr>
          <w:rFonts w:ascii="Times New Roman" w:hAnsi="Times New Roman" w:cs="Times New Roman"/>
        </w:rPr>
        <w:t xml:space="preserve"> 27/1, </w:t>
      </w:r>
      <w:r w:rsidR="00731EAB" w:rsidRPr="00E57BDC">
        <w:rPr>
          <w:rFonts w:ascii="Times New Roman" w:hAnsi="Times New Roman" w:cs="Times New Roman"/>
          <w:lang w:val="en-US"/>
        </w:rPr>
        <w:t>pp.</w:t>
      </w:r>
      <w:r w:rsidR="00802B81" w:rsidRPr="00E57BDC">
        <w:rPr>
          <w:rFonts w:ascii="Times New Roman" w:hAnsi="Times New Roman" w:cs="Times New Roman"/>
        </w:rPr>
        <w:t xml:space="preserve">25-44 </w:t>
      </w:r>
      <w:r w:rsidR="00802B81" w:rsidRPr="00E57BDC">
        <w:rPr>
          <w:rFonts w:ascii="Times New Roman" w:hAnsi="Times New Roman" w:cs="Times New Roman"/>
          <w:lang w:val="en-US"/>
        </w:rPr>
        <w:t>DOI</w:t>
      </w:r>
      <w:r w:rsidRPr="00E57BDC">
        <w:rPr>
          <w:rFonts w:ascii="Times New Roman" w:hAnsi="Times New Roman" w:cs="Times New Roman"/>
        </w:rPr>
        <w:t xml:space="preserve">: 10.2143/SID.27.1.3275090 </w:t>
      </w:r>
      <w:r w:rsidRPr="00E57BDC">
        <w:rPr>
          <w:rFonts w:ascii="Times New Roman" w:hAnsi="Times New Roman" w:cs="Times New Roman"/>
          <w:lang w:val="en-US"/>
        </w:rPr>
        <w:t xml:space="preserve">as well as Marianne Moyaert, “Recent Developments in the Theology of Interreligious Dialogue: From Soteriological Openness to Hermeneutical Openness” in </w:t>
      </w:r>
      <w:proofErr w:type="spellStart"/>
      <w:r w:rsidRPr="00E57BDC">
        <w:rPr>
          <w:rFonts w:ascii="Times New Roman" w:hAnsi="Times New Roman" w:cs="Times New Roman"/>
          <w:i/>
        </w:rPr>
        <w:t>Modern</w:t>
      </w:r>
      <w:proofErr w:type="spellEnd"/>
      <w:r w:rsidRPr="00E57BDC">
        <w:rPr>
          <w:rFonts w:ascii="Times New Roman" w:hAnsi="Times New Roman" w:cs="Times New Roman"/>
          <w:i/>
        </w:rPr>
        <w:t xml:space="preserve"> </w:t>
      </w:r>
      <w:proofErr w:type="spellStart"/>
      <w:r w:rsidRPr="00E57BDC">
        <w:rPr>
          <w:rFonts w:ascii="Times New Roman" w:hAnsi="Times New Roman" w:cs="Times New Roman"/>
          <w:i/>
        </w:rPr>
        <w:t>Theology</w:t>
      </w:r>
      <w:proofErr w:type="spellEnd"/>
      <w:r w:rsidRPr="00E57BDC">
        <w:rPr>
          <w:rFonts w:ascii="Times New Roman" w:hAnsi="Times New Roman" w:cs="Times New Roman"/>
        </w:rPr>
        <w:t xml:space="preserve"> 28:1 </w:t>
      </w:r>
      <w:proofErr w:type="spellStart"/>
      <w:r w:rsidRPr="00E57BDC">
        <w:rPr>
          <w:rFonts w:ascii="Times New Roman" w:hAnsi="Times New Roman" w:cs="Times New Roman"/>
        </w:rPr>
        <w:t>January</w:t>
      </w:r>
      <w:proofErr w:type="spellEnd"/>
      <w:r w:rsidRPr="00E57BDC">
        <w:rPr>
          <w:rFonts w:ascii="Times New Roman" w:hAnsi="Times New Roman" w:cs="Times New Roman"/>
        </w:rPr>
        <w:t xml:space="preserve"> 2012</w:t>
      </w:r>
      <w:r w:rsidRPr="00E57BDC">
        <w:rPr>
          <w:rFonts w:ascii="Times New Roman" w:hAnsi="Times New Roman" w:cs="Times New Roman"/>
          <w:lang w:val="en-US"/>
        </w:rPr>
        <w:t>, pp. 25-52.</w:t>
      </w:r>
      <w:r w:rsidR="0007133F" w:rsidRPr="00E57BDC">
        <w:rPr>
          <w:rFonts w:ascii="Times New Roman" w:hAnsi="Times New Roman" w:cs="Times New Roman"/>
          <w:lang w:val="en-US"/>
        </w:rPr>
        <w:t xml:space="preserve"> (Although the typology approach has been somewhat criticized, it still remains one of the legitimate ways to look at the religious diversity and the religious </w:t>
      </w:r>
      <w:proofErr w:type="gramStart"/>
      <w:r w:rsidR="0007133F" w:rsidRPr="00E57BDC">
        <w:rPr>
          <w:rFonts w:ascii="Times New Roman" w:hAnsi="Times New Roman" w:cs="Times New Roman"/>
          <w:lang w:val="en-US"/>
        </w:rPr>
        <w:t>Other</w:t>
      </w:r>
      <w:proofErr w:type="gramEnd"/>
      <w:r w:rsidR="0007133F" w:rsidRPr="00E57BDC">
        <w:rPr>
          <w:rFonts w:ascii="Times New Roman" w:hAnsi="Times New Roman" w:cs="Times New Roman"/>
          <w:lang w:val="en-US"/>
        </w:rPr>
        <w:t xml:space="preserve">. For the discussion on this please see Paul Hedges, “The Theology of Religions Typology Redefined: Openness and Tendencies” in Elizabeth Harris, ed., </w:t>
      </w:r>
      <w:r w:rsidR="0007133F" w:rsidRPr="00E57BDC">
        <w:rPr>
          <w:rFonts w:ascii="Times New Roman" w:hAnsi="Times New Roman" w:cs="Times New Roman"/>
          <w:i/>
          <w:lang w:val="en-US"/>
        </w:rPr>
        <w:t>The Twenty-First Century Theologies of Religions</w:t>
      </w:r>
      <w:r w:rsidR="0007133F" w:rsidRPr="00E57BDC">
        <w:rPr>
          <w:rFonts w:ascii="Times New Roman" w:hAnsi="Times New Roman" w:cs="Times New Roman"/>
          <w:lang w:val="en-US"/>
        </w:rPr>
        <w:t xml:space="preserve"> (Leiden: </w:t>
      </w:r>
      <w:proofErr w:type="spellStart"/>
      <w:r w:rsidR="0007133F" w:rsidRPr="00E57BDC">
        <w:rPr>
          <w:rFonts w:ascii="Times New Roman" w:hAnsi="Times New Roman" w:cs="Times New Roman"/>
          <w:lang w:val="en-US"/>
        </w:rPr>
        <w:t>Koninklijke</w:t>
      </w:r>
      <w:proofErr w:type="spellEnd"/>
      <w:r w:rsidR="0007133F" w:rsidRPr="00E57BDC">
        <w:rPr>
          <w:rFonts w:ascii="Times New Roman" w:hAnsi="Times New Roman" w:cs="Times New Roman"/>
          <w:lang w:val="en-US"/>
        </w:rPr>
        <w:t xml:space="preserve"> Brill, 2016), pp. 76-92).</w:t>
      </w:r>
    </w:p>
  </w:footnote>
  <w:footnote w:id="2">
    <w:p w:rsidR="00E0569F" w:rsidRPr="00E57BDC" w:rsidRDefault="00E0569F" w:rsidP="0089589D">
      <w:pPr>
        <w:pStyle w:val="a3"/>
        <w:jc w:val="both"/>
        <w:rPr>
          <w:rFonts w:ascii="Times New Roman" w:hAnsi="Times New Roman" w:cs="Times New Roman"/>
          <w:lang w:val="en-US"/>
        </w:rPr>
      </w:pPr>
      <w:r w:rsidRPr="00E57BDC">
        <w:rPr>
          <w:rStyle w:val="a5"/>
          <w:rFonts w:ascii="Times New Roman" w:hAnsi="Times New Roman" w:cs="Times New Roman"/>
        </w:rPr>
        <w:footnoteRef/>
      </w:r>
      <w:r w:rsidR="00A5005D" w:rsidRPr="00E57BDC">
        <w:rPr>
          <w:rFonts w:ascii="Times New Roman" w:hAnsi="Times New Roman" w:cs="Times New Roman"/>
          <w:lang w:val="en-US"/>
        </w:rPr>
        <w:t xml:space="preserve"> </w:t>
      </w:r>
      <w:proofErr w:type="spellStart"/>
      <w:r w:rsidRPr="00E57BDC">
        <w:rPr>
          <w:rFonts w:ascii="Times New Roman" w:hAnsi="Times New Roman" w:cs="Times New Roman"/>
          <w:lang w:val="en-US"/>
        </w:rPr>
        <w:t>Eboo</w:t>
      </w:r>
      <w:proofErr w:type="spellEnd"/>
      <w:r w:rsidRPr="00E57BDC">
        <w:rPr>
          <w:rFonts w:ascii="Times New Roman" w:hAnsi="Times New Roman" w:cs="Times New Roman"/>
          <w:lang w:val="en-US"/>
        </w:rPr>
        <w:t xml:space="preserve"> Patel, “Studying Interfaith Leadership” in </w:t>
      </w:r>
      <w:r w:rsidRPr="00E57BDC">
        <w:rPr>
          <w:rFonts w:ascii="Times New Roman" w:hAnsi="Times New Roman" w:cs="Times New Roman"/>
          <w:i/>
          <w:lang w:val="en-US"/>
        </w:rPr>
        <w:t>Bridges</w:t>
      </w:r>
      <w:r w:rsidRPr="00E57BDC">
        <w:rPr>
          <w:rFonts w:ascii="Times New Roman" w:hAnsi="Times New Roman" w:cs="Times New Roman"/>
          <w:lang w:val="en-US"/>
        </w:rPr>
        <w:t xml:space="preserve">, May 2014, p.14 at: </w:t>
      </w:r>
      <w:hyperlink r:id="rId1" w:history="1">
        <w:r w:rsidR="00E57BDC" w:rsidRPr="00E57BDC">
          <w:rPr>
            <w:rStyle w:val="a8"/>
            <w:rFonts w:ascii="Times New Roman" w:hAnsi="Times New Roman" w:cs="Times New Roman"/>
            <w:lang w:val="en-US"/>
          </w:rPr>
          <w:t>www.sojo.net</w:t>
        </w:r>
      </w:hyperlink>
      <w:r w:rsidR="00E57BDC" w:rsidRPr="00E57BDC">
        <w:rPr>
          <w:rFonts w:ascii="Times New Roman" w:hAnsi="Times New Roman" w:cs="Times New Roman"/>
          <w:lang w:val="en-US"/>
        </w:rPr>
        <w:t xml:space="preserve"> </w:t>
      </w:r>
    </w:p>
  </w:footnote>
  <w:footnote w:id="3">
    <w:p w:rsidR="0089589D" w:rsidRPr="00E57BDC" w:rsidRDefault="0089589D" w:rsidP="0089589D">
      <w:pPr>
        <w:autoSpaceDE w:val="0"/>
        <w:autoSpaceDN w:val="0"/>
        <w:adjustRightInd w:val="0"/>
        <w:spacing w:after="0" w:line="240" w:lineRule="auto"/>
        <w:jc w:val="both"/>
        <w:rPr>
          <w:rFonts w:ascii="Times New Roman" w:hAnsi="Times New Roman" w:cs="Times New Roman"/>
          <w:sz w:val="20"/>
          <w:szCs w:val="20"/>
          <w:lang w:val="en-US"/>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r w:rsidRPr="00E57BDC">
        <w:rPr>
          <w:rFonts w:ascii="Times New Roman" w:hAnsi="Times New Roman" w:cs="Times New Roman"/>
          <w:sz w:val="20"/>
          <w:szCs w:val="20"/>
          <w:lang w:val="en-US"/>
        </w:rPr>
        <w:t xml:space="preserve">On this subject matter please see: Peter </w:t>
      </w:r>
      <w:proofErr w:type="spellStart"/>
      <w:r w:rsidRPr="00E57BDC">
        <w:rPr>
          <w:rFonts w:ascii="Times New Roman" w:hAnsi="Times New Roman" w:cs="Times New Roman"/>
          <w:sz w:val="20"/>
          <w:szCs w:val="20"/>
        </w:rPr>
        <w:t>Berger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i/>
          <w:iCs/>
          <w:sz w:val="20"/>
          <w:szCs w:val="20"/>
        </w:rPr>
        <w:t>The</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sacred</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canopy</w:t>
      </w:r>
      <w:proofErr w:type="spellEnd"/>
      <w:r w:rsidRPr="00E57BDC">
        <w:rPr>
          <w:rFonts w:ascii="Times New Roman" w:hAnsi="Times New Roman" w:cs="Times New Roman"/>
          <w:sz w:val="20"/>
          <w:szCs w:val="20"/>
          <w:lang w:val="en-US"/>
        </w:rPr>
        <w:t xml:space="preserve"> </w:t>
      </w:r>
      <w:proofErr w:type="gramStart"/>
      <w:r w:rsidRPr="00E57BDC">
        <w:rPr>
          <w:rFonts w:ascii="Times New Roman" w:hAnsi="Times New Roman" w:cs="Times New Roman"/>
          <w:sz w:val="20"/>
          <w:szCs w:val="20"/>
          <w:lang w:val="en-US"/>
        </w:rPr>
        <w:t>(</w:t>
      </w:r>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New</w:t>
      </w:r>
      <w:proofErr w:type="spellEnd"/>
      <w:proofErr w:type="gram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York</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Anchor</w:t>
      </w:r>
      <w:proofErr w:type="spellEnd"/>
      <w:r w:rsidRPr="00E57BDC">
        <w:rPr>
          <w:rFonts w:ascii="Times New Roman" w:hAnsi="Times New Roman" w:cs="Times New Roman"/>
          <w:sz w:val="20"/>
          <w:szCs w:val="20"/>
          <w:lang w:val="en-US"/>
        </w:rPr>
        <w:t xml:space="preserve">, 1967); </w:t>
      </w:r>
      <w:proofErr w:type="spellStart"/>
      <w:r w:rsidRPr="00E57BDC">
        <w:rPr>
          <w:rFonts w:ascii="Times New Roman" w:hAnsi="Times New Roman" w:cs="Times New Roman"/>
          <w:sz w:val="20"/>
          <w:szCs w:val="20"/>
        </w:rPr>
        <w:t>Emile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Durkheim</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i/>
          <w:iCs/>
          <w:sz w:val="20"/>
          <w:szCs w:val="20"/>
        </w:rPr>
        <w:t>The</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elementary</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forms</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of</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religious</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life</w:t>
      </w:r>
      <w:proofErr w:type="spellEnd"/>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New</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York</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Free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Pres</w:t>
      </w:r>
      <w:proofErr w:type="spellEnd"/>
      <w:r w:rsidRPr="00E57BDC">
        <w:rPr>
          <w:rFonts w:ascii="Times New Roman" w:hAnsi="Times New Roman" w:cs="Times New Roman"/>
          <w:sz w:val="20"/>
          <w:szCs w:val="20"/>
          <w:lang w:val="en-US"/>
        </w:rPr>
        <w:t xml:space="preserve">s, 1912); Max </w:t>
      </w:r>
      <w:proofErr w:type="spellStart"/>
      <w:r w:rsidRPr="00E57BDC">
        <w:rPr>
          <w:rFonts w:ascii="Times New Roman" w:hAnsi="Times New Roman" w:cs="Times New Roman"/>
          <w:sz w:val="20"/>
          <w:szCs w:val="20"/>
        </w:rPr>
        <w:t>Weber</w:t>
      </w:r>
      <w:proofErr w:type="spellEnd"/>
      <w:r w:rsidRPr="00E57BDC">
        <w:rPr>
          <w:rFonts w:ascii="Times New Roman" w:hAnsi="Times New Roman" w:cs="Times New Roman"/>
          <w:sz w:val="20"/>
          <w:szCs w:val="20"/>
        </w:rPr>
        <w:t xml:space="preserve">, </w:t>
      </w:r>
      <w:r w:rsidRPr="00E57BDC">
        <w:rPr>
          <w:rFonts w:ascii="Times New Roman" w:hAnsi="Times New Roman" w:cs="Times New Roman"/>
          <w:i/>
          <w:sz w:val="20"/>
          <w:szCs w:val="20"/>
          <w:lang w:val="en-US"/>
        </w:rPr>
        <w:t>T</w:t>
      </w:r>
      <w:proofErr w:type="spellStart"/>
      <w:r w:rsidRPr="00E57BDC">
        <w:rPr>
          <w:rFonts w:ascii="Times New Roman" w:hAnsi="Times New Roman" w:cs="Times New Roman"/>
          <w:i/>
          <w:iCs/>
          <w:sz w:val="20"/>
          <w:szCs w:val="20"/>
        </w:rPr>
        <w:t>he</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Protestant</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ethic</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and</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the</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spirit</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of</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capitalism</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Los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Angeles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Roxbury</w:t>
      </w:r>
      <w:proofErr w:type="spellEnd"/>
      <w:r w:rsidRPr="00E57BDC">
        <w:rPr>
          <w:rFonts w:ascii="Times New Roman" w:hAnsi="Times New Roman" w:cs="Times New Roman"/>
          <w:sz w:val="20"/>
          <w:szCs w:val="20"/>
          <w:lang w:val="en-US"/>
        </w:rPr>
        <w:t>, 1905).</w:t>
      </w:r>
    </w:p>
  </w:footnote>
  <w:footnote w:id="4">
    <w:p w:rsidR="00E933C0" w:rsidRPr="00E57BDC" w:rsidRDefault="00E933C0" w:rsidP="0089589D">
      <w:pPr>
        <w:autoSpaceDE w:val="0"/>
        <w:autoSpaceDN w:val="0"/>
        <w:adjustRightInd w:val="0"/>
        <w:spacing w:after="0" w:line="240" w:lineRule="auto"/>
        <w:jc w:val="both"/>
        <w:rPr>
          <w:rFonts w:ascii="Times New Roman" w:hAnsi="Times New Roman" w:cs="Times New Roman"/>
          <w:sz w:val="20"/>
          <w:szCs w:val="20"/>
        </w:rPr>
      </w:pPr>
      <w:r w:rsidRPr="00E57BDC">
        <w:rPr>
          <w:rStyle w:val="a5"/>
          <w:rFonts w:ascii="Times New Roman" w:hAnsi="Times New Roman" w:cs="Times New Roman"/>
          <w:sz w:val="20"/>
          <w:szCs w:val="20"/>
        </w:rPr>
        <w:footnoteRef/>
      </w:r>
      <w:r w:rsidR="00A5005D"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lang w:val="en-US"/>
        </w:rPr>
        <w:t>Eboo</w:t>
      </w:r>
      <w:proofErr w:type="spellEnd"/>
      <w:r w:rsidRPr="00E57BDC">
        <w:rPr>
          <w:rFonts w:ascii="Times New Roman" w:hAnsi="Times New Roman" w:cs="Times New Roman"/>
          <w:sz w:val="20"/>
          <w:szCs w:val="20"/>
          <w:lang w:val="en-US"/>
        </w:rPr>
        <w:t xml:space="preserve"> Patel, Katie </w:t>
      </w:r>
      <w:proofErr w:type="spellStart"/>
      <w:r w:rsidRPr="00E57BDC">
        <w:rPr>
          <w:rFonts w:ascii="Times New Roman" w:hAnsi="Times New Roman" w:cs="Times New Roman"/>
          <w:sz w:val="20"/>
          <w:szCs w:val="20"/>
          <w:lang w:val="en-US"/>
        </w:rPr>
        <w:t>Bringman</w:t>
      </w:r>
      <w:proofErr w:type="spellEnd"/>
      <w:r w:rsidRPr="00E57BDC">
        <w:rPr>
          <w:rFonts w:ascii="Times New Roman" w:hAnsi="Times New Roman" w:cs="Times New Roman"/>
          <w:sz w:val="20"/>
          <w:szCs w:val="20"/>
          <w:lang w:val="en-US"/>
        </w:rPr>
        <w:t xml:space="preserve"> Baxter, and Noah Silverman, “</w:t>
      </w:r>
      <w:proofErr w:type="spellStart"/>
      <w:r w:rsidRPr="00E57BDC">
        <w:rPr>
          <w:rFonts w:ascii="Times New Roman" w:hAnsi="Times New Roman" w:cs="Times New Roman"/>
          <w:sz w:val="20"/>
          <w:szCs w:val="20"/>
        </w:rPr>
        <w:t>Leadership</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Practices</w:t>
      </w:r>
      <w:proofErr w:type="spellEnd"/>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for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Interfaith</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Excellence</w:t>
      </w:r>
      <w:proofErr w:type="spellEnd"/>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in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Higher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Education</w:t>
      </w:r>
      <w:proofErr w:type="spellEnd"/>
      <w:r w:rsidRPr="00E57BDC">
        <w:rPr>
          <w:rFonts w:ascii="Times New Roman" w:hAnsi="Times New Roman" w:cs="Times New Roman"/>
          <w:sz w:val="20"/>
          <w:szCs w:val="20"/>
          <w:lang w:val="en-US"/>
        </w:rPr>
        <w:t xml:space="preserve">” in </w:t>
      </w:r>
      <w:r w:rsidRPr="00E57BDC">
        <w:rPr>
          <w:rFonts w:ascii="Times New Roman" w:hAnsi="Times New Roman" w:cs="Times New Roman"/>
          <w:i/>
          <w:sz w:val="20"/>
          <w:szCs w:val="20"/>
          <w:lang w:val="en-US"/>
        </w:rPr>
        <w:t>Liberal Education</w:t>
      </w:r>
      <w:r w:rsidR="00541ABC" w:rsidRPr="00E57BDC">
        <w:rPr>
          <w:rFonts w:ascii="Times New Roman" w:hAnsi="Times New Roman" w:cs="Times New Roman"/>
          <w:sz w:val="20"/>
          <w:szCs w:val="20"/>
          <w:lang w:val="en-US"/>
        </w:rPr>
        <w:t>, Winter/Spring 2015, p.48.</w:t>
      </w:r>
    </w:p>
  </w:footnote>
  <w:footnote w:id="5">
    <w:p w:rsidR="00EB7C67" w:rsidRPr="00E57BDC" w:rsidRDefault="00EB7C67" w:rsidP="00541ABC">
      <w:pPr>
        <w:autoSpaceDE w:val="0"/>
        <w:autoSpaceDN w:val="0"/>
        <w:adjustRightInd w:val="0"/>
        <w:spacing w:after="0" w:line="240" w:lineRule="auto"/>
        <w:jc w:val="both"/>
        <w:rPr>
          <w:rFonts w:ascii="Times New Roman" w:hAnsi="Times New Roman" w:cs="Times New Roman"/>
          <w:sz w:val="20"/>
          <w:szCs w:val="20"/>
          <w:lang w:val="en-US"/>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r w:rsidR="001F75A0" w:rsidRPr="00E57BDC">
        <w:rPr>
          <w:rFonts w:ascii="Times New Roman" w:hAnsi="Times New Roman" w:cs="Times New Roman"/>
          <w:sz w:val="20"/>
          <w:szCs w:val="20"/>
          <w:lang w:val="en-US"/>
        </w:rPr>
        <w:t>S</w:t>
      </w:r>
      <w:r w:rsidR="00E0569F" w:rsidRPr="00E57BDC">
        <w:rPr>
          <w:rFonts w:ascii="Times New Roman" w:hAnsi="Times New Roman" w:cs="Times New Roman"/>
          <w:sz w:val="20"/>
          <w:szCs w:val="20"/>
          <w:lang w:val="en-US"/>
        </w:rPr>
        <w:t xml:space="preserve">ee </w:t>
      </w:r>
      <w:r w:rsidR="00E0569F" w:rsidRPr="00E57BDC">
        <w:rPr>
          <w:rFonts w:ascii="Times New Roman" w:hAnsi="Times New Roman" w:cs="Times New Roman"/>
          <w:sz w:val="20"/>
          <w:szCs w:val="20"/>
        </w:rPr>
        <w:t xml:space="preserve">J. </w:t>
      </w:r>
      <w:proofErr w:type="spellStart"/>
      <w:r w:rsidR="00E0569F" w:rsidRPr="00E57BDC">
        <w:rPr>
          <w:rFonts w:ascii="Times New Roman" w:hAnsi="Times New Roman" w:cs="Times New Roman"/>
          <w:sz w:val="20"/>
          <w:szCs w:val="20"/>
        </w:rPr>
        <w:t>Derrick</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Lemons</w:t>
      </w:r>
      <w:proofErr w:type="spellEnd"/>
      <w:r w:rsidR="00E0569F" w:rsidRPr="00E57BDC">
        <w:rPr>
          <w:rFonts w:ascii="Times New Roman" w:hAnsi="Times New Roman" w:cs="Times New Roman"/>
          <w:sz w:val="20"/>
          <w:szCs w:val="20"/>
          <w:lang w:val="en-US"/>
        </w:rPr>
        <w:t>,</w:t>
      </w:r>
      <w:r w:rsidR="00E0569F" w:rsidRPr="00E57BDC">
        <w:rPr>
          <w:rFonts w:ascii="Times New Roman" w:hAnsi="Times New Roman" w:cs="Times New Roman"/>
          <w:sz w:val="20"/>
          <w:szCs w:val="20"/>
        </w:rPr>
        <w:t xml:space="preserve"> </w:t>
      </w:r>
      <w:r w:rsidR="00E0569F" w:rsidRPr="00E57BDC">
        <w:rPr>
          <w:rFonts w:ascii="Times New Roman" w:hAnsi="Times New Roman" w:cs="Times New Roman"/>
          <w:sz w:val="20"/>
          <w:szCs w:val="20"/>
          <w:lang w:val="en-US"/>
        </w:rPr>
        <w:t>“</w:t>
      </w:r>
      <w:proofErr w:type="spellStart"/>
      <w:r w:rsidR="00E0569F" w:rsidRPr="00E57BDC">
        <w:rPr>
          <w:rFonts w:ascii="Times New Roman" w:hAnsi="Times New Roman" w:cs="Times New Roman"/>
          <w:sz w:val="20"/>
          <w:szCs w:val="20"/>
        </w:rPr>
        <w:t>The</w:t>
      </w:r>
      <w:proofErr w:type="spellEnd"/>
      <w:r w:rsidR="00E0569F" w:rsidRPr="00E57BDC">
        <w:rPr>
          <w:rFonts w:ascii="Times New Roman" w:hAnsi="Times New Roman" w:cs="Times New Roman"/>
          <w:sz w:val="20"/>
          <w:szCs w:val="20"/>
        </w:rPr>
        <w:t xml:space="preserve"> </w:t>
      </w:r>
      <w:r w:rsidR="00E0569F" w:rsidRPr="00E57BDC">
        <w:rPr>
          <w:rFonts w:ascii="Times New Roman" w:hAnsi="Times New Roman" w:cs="Times New Roman"/>
          <w:sz w:val="20"/>
          <w:szCs w:val="20"/>
          <w:lang w:val="en-US"/>
        </w:rPr>
        <w:t>‘</w:t>
      </w:r>
      <w:r w:rsidR="00E0569F" w:rsidRPr="00E57BDC">
        <w:rPr>
          <w:rFonts w:ascii="Times New Roman" w:hAnsi="Times New Roman" w:cs="Times New Roman"/>
          <w:sz w:val="20"/>
          <w:szCs w:val="20"/>
        </w:rPr>
        <w:t>Us-Them</w:t>
      </w:r>
      <w:r w:rsidR="00E0569F" w:rsidRPr="00E57BDC">
        <w:rPr>
          <w:rFonts w:ascii="Times New Roman" w:hAnsi="Times New Roman" w:cs="Times New Roman"/>
          <w:sz w:val="20"/>
          <w:szCs w:val="20"/>
          <w:lang w:val="en-US"/>
        </w:rPr>
        <w:t>’</w:t>
      </w:r>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Dilemma</w:t>
      </w:r>
      <w:proofErr w:type="spellEnd"/>
      <w:r w:rsidR="00E0569F" w:rsidRPr="00E57BDC">
        <w:rPr>
          <w:rFonts w:ascii="Times New Roman" w:hAnsi="Times New Roman" w:cs="Times New Roman"/>
          <w:sz w:val="20"/>
          <w:szCs w:val="20"/>
          <w:lang w:val="en-US"/>
        </w:rPr>
        <w:t xml:space="preserve">: </w:t>
      </w:r>
      <w:proofErr w:type="spellStart"/>
      <w:r w:rsidR="00E0569F" w:rsidRPr="00E57BDC">
        <w:rPr>
          <w:rFonts w:ascii="Times New Roman" w:hAnsi="Times New Roman" w:cs="Times New Roman"/>
          <w:sz w:val="20"/>
          <w:szCs w:val="20"/>
        </w:rPr>
        <w:t>The</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Need</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for</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Reflexivity</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while</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Teaching</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Interreligious</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Encounters</w:t>
      </w:r>
      <w:proofErr w:type="spellEnd"/>
      <w:r w:rsidR="00E0569F" w:rsidRPr="00E57BDC">
        <w:rPr>
          <w:rFonts w:ascii="Times New Roman" w:hAnsi="Times New Roman" w:cs="Times New Roman"/>
          <w:sz w:val="20"/>
          <w:szCs w:val="20"/>
          <w:lang w:val="en-US"/>
        </w:rPr>
        <w:t xml:space="preserve">” pp.1-12 in </w:t>
      </w:r>
      <w:proofErr w:type="spellStart"/>
      <w:r w:rsidR="00E0569F" w:rsidRPr="00E57BDC">
        <w:rPr>
          <w:rFonts w:ascii="Times New Roman" w:hAnsi="Times New Roman" w:cs="Times New Roman"/>
          <w:sz w:val="20"/>
          <w:szCs w:val="20"/>
        </w:rPr>
        <w:t>Marc</w:t>
      </w:r>
      <w:proofErr w:type="spellEnd"/>
      <w:r w:rsidR="00E0569F" w:rsidRPr="00E57BDC">
        <w:rPr>
          <w:rFonts w:ascii="Times New Roman" w:hAnsi="Times New Roman" w:cs="Times New Roman"/>
          <w:sz w:val="20"/>
          <w:szCs w:val="20"/>
        </w:rPr>
        <w:t xml:space="preserve"> A. </w:t>
      </w:r>
      <w:proofErr w:type="spellStart"/>
      <w:r w:rsidR="00E0569F" w:rsidRPr="00E57BDC">
        <w:rPr>
          <w:rFonts w:ascii="Times New Roman" w:hAnsi="Times New Roman" w:cs="Times New Roman"/>
          <w:sz w:val="20"/>
          <w:szCs w:val="20"/>
        </w:rPr>
        <w:t>Pugliese</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and</w:t>
      </w:r>
      <w:proofErr w:type="spellEnd"/>
      <w:r w:rsidR="00E0569F" w:rsidRPr="00E57BDC">
        <w:rPr>
          <w:rFonts w:ascii="Times New Roman" w:hAnsi="Times New Roman" w:cs="Times New Roman"/>
          <w:sz w:val="20"/>
          <w:szCs w:val="20"/>
        </w:rPr>
        <w:t xml:space="preserve"> </w:t>
      </w:r>
      <w:proofErr w:type="spellStart"/>
      <w:r w:rsidR="00E0569F" w:rsidRPr="00E57BDC">
        <w:rPr>
          <w:rFonts w:ascii="Times New Roman" w:hAnsi="Times New Roman" w:cs="Times New Roman"/>
          <w:sz w:val="20"/>
          <w:szCs w:val="20"/>
        </w:rPr>
        <w:t>Alex</w:t>
      </w:r>
      <w:proofErr w:type="spellEnd"/>
      <w:r w:rsidR="00E0569F" w:rsidRPr="00E57BDC">
        <w:rPr>
          <w:rFonts w:ascii="Times New Roman" w:hAnsi="Times New Roman" w:cs="Times New Roman"/>
          <w:sz w:val="20"/>
          <w:szCs w:val="20"/>
        </w:rPr>
        <w:t xml:space="preserve"> Y. </w:t>
      </w:r>
      <w:proofErr w:type="spellStart"/>
      <w:r w:rsidR="00E0569F" w:rsidRPr="00E57BDC">
        <w:rPr>
          <w:rFonts w:ascii="Times New Roman" w:hAnsi="Times New Roman" w:cs="Times New Roman"/>
          <w:sz w:val="20"/>
          <w:szCs w:val="20"/>
        </w:rPr>
        <w:t>Hwang</w:t>
      </w:r>
      <w:proofErr w:type="spellEnd"/>
      <w:r w:rsidR="00E0569F" w:rsidRPr="00E57BDC">
        <w:rPr>
          <w:rFonts w:ascii="Times New Roman" w:hAnsi="Times New Roman" w:cs="Times New Roman"/>
          <w:sz w:val="20"/>
          <w:szCs w:val="20"/>
          <w:lang w:val="en-US"/>
        </w:rPr>
        <w:t xml:space="preserve">, </w:t>
      </w:r>
      <w:proofErr w:type="spellStart"/>
      <w:r w:rsidR="00E0569F" w:rsidRPr="00E57BDC">
        <w:rPr>
          <w:rFonts w:ascii="Times New Roman" w:hAnsi="Times New Roman" w:cs="Times New Roman"/>
          <w:i/>
          <w:sz w:val="20"/>
          <w:szCs w:val="20"/>
        </w:rPr>
        <w:t>Teaching</w:t>
      </w:r>
      <w:proofErr w:type="spellEnd"/>
      <w:r w:rsidR="00E0569F" w:rsidRPr="00E57BDC">
        <w:rPr>
          <w:rFonts w:ascii="Times New Roman" w:hAnsi="Times New Roman" w:cs="Times New Roman"/>
          <w:i/>
          <w:sz w:val="20"/>
          <w:szCs w:val="20"/>
        </w:rPr>
        <w:t xml:space="preserve"> </w:t>
      </w:r>
      <w:proofErr w:type="spellStart"/>
      <w:r w:rsidR="00E0569F" w:rsidRPr="00E57BDC">
        <w:rPr>
          <w:rFonts w:ascii="Times New Roman" w:hAnsi="Times New Roman" w:cs="Times New Roman"/>
          <w:i/>
          <w:sz w:val="20"/>
          <w:szCs w:val="20"/>
        </w:rPr>
        <w:t>Interreligious</w:t>
      </w:r>
      <w:proofErr w:type="spellEnd"/>
      <w:r w:rsidR="00E0569F" w:rsidRPr="00E57BDC">
        <w:rPr>
          <w:rFonts w:ascii="Times New Roman" w:hAnsi="Times New Roman" w:cs="Times New Roman"/>
          <w:i/>
          <w:sz w:val="20"/>
          <w:szCs w:val="20"/>
        </w:rPr>
        <w:t xml:space="preserve"> </w:t>
      </w:r>
      <w:proofErr w:type="spellStart"/>
      <w:r w:rsidR="00E0569F" w:rsidRPr="00E57BDC">
        <w:rPr>
          <w:rFonts w:ascii="Times New Roman" w:hAnsi="Times New Roman" w:cs="Times New Roman"/>
          <w:i/>
          <w:sz w:val="20"/>
          <w:szCs w:val="20"/>
        </w:rPr>
        <w:t>Encounters</w:t>
      </w:r>
      <w:proofErr w:type="spellEnd"/>
      <w:r w:rsidR="00E0569F" w:rsidRPr="00E57BDC">
        <w:rPr>
          <w:rFonts w:ascii="Times New Roman" w:hAnsi="Times New Roman" w:cs="Times New Roman"/>
          <w:sz w:val="20"/>
          <w:szCs w:val="20"/>
          <w:lang w:val="en-US"/>
        </w:rPr>
        <w:t xml:space="preserve"> at: </w:t>
      </w:r>
      <w:r w:rsidR="00E0569F" w:rsidRPr="00E57BDC">
        <w:rPr>
          <w:rFonts w:ascii="Times New Roman" w:hAnsi="Times New Roman" w:cs="Times New Roman"/>
          <w:sz w:val="20"/>
          <w:szCs w:val="20"/>
        </w:rPr>
        <w:t>DOI: 10.1093/</w:t>
      </w:r>
      <w:proofErr w:type="spellStart"/>
      <w:r w:rsidR="00E0569F" w:rsidRPr="00E57BDC">
        <w:rPr>
          <w:rFonts w:ascii="Times New Roman" w:hAnsi="Times New Roman" w:cs="Times New Roman"/>
          <w:sz w:val="20"/>
          <w:szCs w:val="20"/>
        </w:rPr>
        <w:t>oso</w:t>
      </w:r>
      <w:proofErr w:type="spellEnd"/>
      <w:r w:rsidR="00E0569F" w:rsidRPr="00E57BDC">
        <w:rPr>
          <w:rFonts w:ascii="Times New Roman" w:hAnsi="Times New Roman" w:cs="Times New Roman"/>
          <w:sz w:val="20"/>
          <w:szCs w:val="20"/>
        </w:rPr>
        <w:t>/9780190677565.001.0001</w:t>
      </w:r>
      <w:r w:rsidR="001F75A0" w:rsidRPr="00E57BDC">
        <w:rPr>
          <w:rFonts w:ascii="Times New Roman" w:hAnsi="Times New Roman" w:cs="Times New Roman"/>
          <w:sz w:val="20"/>
          <w:szCs w:val="20"/>
          <w:lang w:val="en-US"/>
        </w:rPr>
        <w:t xml:space="preserve"> and </w:t>
      </w:r>
      <w:proofErr w:type="spellStart"/>
      <w:r w:rsidR="00853408" w:rsidRPr="00E57BDC">
        <w:rPr>
          <w:rFonts w:ascii="Times New Roman" w:hAnsi="Times New Roman" w:cs="Times New Roman"/>
          <w:sz w:val="20"/>
          <w:szCs w:val="20"/>
        </w:rPr>
        <w:t>Marianne</w:t>
      </w:r>
      <w:proofErr w:type="spellEnd"/>
      <w:r w:rsidR="00853408" w:rsidRPr="00E57BDC">
        <w:rPr>
          <w:rFonts w:ascii="Times New Roman" w:hAnsi="Times New Roman" w:cs="Times New Roman"/>
          <w:sz w:val="20"/>
          <w:szCs w:val="20"/>
        </w:rPr>
        <w:t xml:space="preserve"> </w:t>
      </w:r>
      <w:r w:rsidRPr="00E57BDC">
        <w:rPr>
          <w:rFonts w:ascii="Times New Roman" w:hAnsi="Times New Roman" w:cs="Times New Roman"/>
          <w:sz w:val="20"/>
          <w:szCs w:val="20"/>
        </w:rPr>
        <w:t>Moyaert</w:t>
      </w:r>
      <w:r w:rsidR="00853408" w:rsidRPr="00E57BDC">
        <w:rPr>
          <w:rFonts w:ascii="Times New Roman" w:hAnsi="Times New Roman" w:cs="Times New Roman"/>
          <w:sz w:val="20"/>
          <w:szCs w:val="20"/>
        </w:rPr>
        <w:t xml:space="preserve">, </w:t>
      </w:r>
      <w:r w:rsidRPr="00E57BDC">
        <w:rPr>
          <w:rFonts w:ascii="Times New Roman" w:hAnsi="Times New Roman" w:cs="Times New Roman"/>
          <w:sz w:val="20"/>
          <w:szCs w:val="20"/>
        </w:rPr>
        <w:t>“</w:t>
      </w:r>
      <w:proofErr w:type="spellStart"/>
      <w:r w:rsidRPr="00E57BDC">
        <w:rPr>
          <w:rFonts w:ascii="Times New Roman" w:hAnsi="Times New Roman" w:cs="Times New Roman"/>
          <w:sz w:val="20"/>
          <w:szCs w:val="20"/>
        </w:rPr>
        <w:t>Recent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Develop</w:t>
      </w:r>
      <w:r w:rsidR="00853408" w:rsidRPr="00E57BDC">
        <w:rPr>
          <w:rFonts w:ascii="Times New Roman" w:hAnsi="Times New Roman" w:cs="Times New Roman"/>
          <w:sz w:val="20"/>
          <w:szCs w:val="20"/>
        </w:rPr>
        <w:t>ments</w:t>
      </w:r>
      <w:proofErr w:type="spellEnd"/>
      <w:r w:rsidR="00853408" w:rsidRPr="00E57BDC">
        <w:rPr>
          <w:rFonts w:ascii="Times New Roman" w:hAnsi="Times New Roman" w:cs="Times New Roman"/>
          <w:sz w:val="20"/>
          <w:szCs w:val="20"/>
        </w:rPr>
        <w:t xml:space="preserve"> </w:t>
      </w:r>
      <w:proofErr w:type="spellStart"/>
      <w:r w:rsidR="00853408" w:rsidRPr="00E57BDC">
        <w:rPr>
          <w:rFonts w:ascii="Times New Roman" w:hAnsi="Times New Roman" w:cs="Times New Roman"/>
          <w:sz w:val="20"/>
          <w:szCs w:val="20"/>
        </w:rPr>
        <w:t>in</w:t>
      </w:r>
      <w:proofErr w:type="spellEnd"/>
      <w:r w:rsidR="00853408" w:rsidRPr="00E57BDC">
        <w:rPr>
          <w:rFonts w:ascii="Times New Roman" w:hAnsi="Times New Roman" w:cs="Times New Roman"/>
          <w:sz w:val="20"/>
          <w:szCs w:val="20"/>
        </w:rPr>
        <w:t xml:space="preserve"> </w:t>
      </w:r>
      <w:proofErr w:type="spellStart"/>
      <w:r w:rsidR="00853408" w:rsidRPr="00E57BDC">
        <w:rPr>
          <w:rFonts w:ascii="Times New Roman" w:hAnsi="Times New Roman" w:cs="Times New Roman"/>
          <w:sz w:val="20"/>
          <w:szCs w:val="20"/>
        </w:rPr>
        <w:t>the</w:t>
      </w:r>
      <w:proofErr w:type="spellEnd"/>
      <w:r w:rsidR="00853408" w:rsidRPr="00E57BDC">
        <w:rPr>
          <w:rFonts w:ascii="Times New Roman" w:hAnsi="Times New Roman" w:cs="Times New Roman"/>
          <w:sz w:val="20"/>
          <w:szCs w:val="20"/>
        </w:rPr>
        <w:t xml:space="preserve"> </w:t>
      </w:r>
      <w:proofErr w:type="spellStart"/>
      <w:r w:rsidR="00853408" w:rsidRPr="00E57BDC">
        <w:rPr>
          <w:rFonts w:ascii="Times New Roman" w:hAnsi="Times New Roman" w:cs="Times New Roman"/>
          <w:sz w:val="20"/>
          <w:szCs w:val="20"/>
        </w:rPr>
        <w:t>Theology</w:t>
      </w:r>
      <w:proofErr w:type="spellEnd"/>
      <w:r w:rsidR="00853408" w:rsidRPr="00E57BDC">
        <w:rPr>
          <w:rFonts w:ascii="Times New Roman" w:hAnsi="Times New Roman" w:cs="Times New Roman"/>
          <w:sz w:val="20"/>
          <w:szCs w:val="20"/>
        </w:rPr>
        <w:t xml:space="preserve"> </w:t>
      </w:r>
      <w:proofErr w:type="spellStart"/>
      <w:r w:rsidR="00853408" w:rsidRPr="00E57BDC">
        <w:rPr>
          <w:rFonts w:ascii="Times New Roman" w:hAnsi="Times New Roman" w:cs="Times New Roman"/>
          <w:sz w:val="20"/>
          <w:szCs w:val="20"/>
        </w:rPr>
        <w:t>of</w:t>
      </w:r>
      <w:proofErr w:type="spellEnd"/>
      <w:r w:rsidR="00853408" w:rsidRPr="00E57BDC">
        <w:rPr>
          <w:rFonts w:ascii="Times New Roman" w:hAnsi="Times New Roman" w:cs="Times New Roman"/>
          <w:sz w:val="20"/>
          <w:szCs w:val="20"/>
        </w:rPr>
        <w:t xml:space="preserve"> Inter-</w:t>
      </w:r>
      <w:proofErr w:type="spellStart"/>
      <w:r w:rsidRPr="00E57BDC">
        <w:rPr>
          <w:rFonts w:ascii="Times New Roman" w:hAnsi="Times New Roman" w:cs="Times New Roman"/>
          <w:sz w:val="20"/>
          <w:szCs w:val="20"/>
        </w:rPr>
        <w:t>religious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Dialogue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From</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Soteriological</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Openness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Hermeneutical</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Ope</w:t>
      </w:r>
      <w:proofErr w:type="spellEnd"/>
      <w:r w:rsidRPr="00E57BDC">
        <w:rPr>
          <w:rFonts w:ascii="Times New Roman" w:hAnsi="Times New Roman" w:cs="Times New Roman"/>
          <w:sz w:val="20"/>
          <w:szCs w:val="20"/>
          <w:lang w:val="en-US"/>
        </w:rPr>
        <w:t>n</w:t>
      </w:r>
      <w:proofErr w:type="spellStart"/>
      <w:r w:rsidRPr="00E57BDC">
        <w:rPr>
          <w:rFonts w:ascii="Times New Roman" w:hAnsi="Times New Roman" w:cs="Times New Roman"/>
          <w:sz w:val="20"/>
          <w:szCs w:val="20"/>
        </w:rPr>
        <w:t>ness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i/>
          <w:iCs/>
          <w:sz w:val="20"/>
          <w:szCs w:val="20"/>
        </w:rPr>
        <w:t>Modern</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Theology</w:t>
      </w:r>
      <w:proofErr w:type="spellEnd"/>
      <w:r w:rsidRPr="00E57BDC">
        <w:rPr>
          <w:rFonts w:ascii="Times New Roman" w:hAnsi="Times New Roman" w:cs="Times New Roman"/>
          <w:i/>
          <w:iCs/>
          <w:sz w:val="20"/>
          <w:szCs w:val="20"/>
        </w:rPr>
        <w:t xml:space="preserve"> </w:t>
      </w:r>
      <w:r w:rsidR="00731EAB" w:rsidRPr="00E57BDC">
        <w:rPr>
          <w:rFonts w:ascii="Times New Roman" w:hAnsi="Times New Roman" w:cs="Times New Roman"/>
          <w:sz w:val="20"/>
          <w:szCs w:val="20"/>
        </w:rPr>
        <w:t>28.1</w:t>
      </w:r>
      <w:r w:rsidR="00731EAB" w:rsidRPr="00E57BDC">
        <w:rPr>
          <w:rFonts w:ascii="Times New Roman" w:hAnsi="Times New Roman" w:cs="Times New Roman"/>
          <w:sz w:val="20"/>
          <w:szCs w:val="20"/>
          <w:lang w:val="en-US"/>
        </w:rPr>
        <w:t>, pp.</w:t>
      </w:r>
      <w:r w:rsidRPr="00E57BDC">
        <w:rPr>
          <w:rFonts w:ascii="Times New Roman" w:hAnsi="Times New Roman" w:cs="Times New Roman"/>
          <w:sz w:val="20"/>
          <w:szCs w:val="20"/>
        </w:rPr>
        <w:t>25-52.</w:t>
      </w:r>
    </w:p>
  </w:footnote>
  <w:footnote w:id="6">
    <w:p w:rsidR="00321DBE" w:rsidRPr="00E57BDC" w:rsidRDefault="00321DBE" w:rsidP="004A5847">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Pr="00E57BDC">
        <w:rPr>
          <w:rFonts w:ascii="Times New Roman" w:hAnsi="Times New Roman" w:cs="Times New Roman"/>
          <w:lang w:val="en-US"/>
        </w:rPr>
        <w:t xml:space="preserve">See </w:t>
      </w:r>
      <w:proofErr w:type="spellStart"/>
      <w:r w:rsidRPr="00E57BDC">
        <w:rPr>
          <w:rFonts w:ascii="Times New Roman" w:hAnsi="Times New Roman" w:cs="Times New Roman"/>
          <w:lang w:val="en-US"/>
        </w:rPr>
        <w:t>J.A.DiNoia</w:t>
      </w:r>
      <w:proofErr w:type="spellEnd"/>
      <w:r w:rsidRPr="00E57BDC">
        <w:rPr>
          <w:rFonts w:ascii="Times New Roman" w:hAnsi="Times New Roman" w:cs="Times New Roman"/>
          <w:lang w:val="en-US"/>
        </w:rPr>
        <w:t xml:space="preserve">, </w:t>
      </w:r>
      <w:r w:rsidRPr="00E57BDC">
        <w:rPr>
          <w:rFonts w:ascii="Times New Roman" w:hAnsi="Times New Roman" w:cs="Times New Roman"/>
          <w:i/>
          <w:lang w:val="en-US"/>
        </w:rPr>
        <w:t>The Diversity of Religions: A Christian Perspective</w:t>
      </w:r>
      <w:r w:rsidRPr="00E57BDC">
        <w:rPr>
          <w:rFonts w:ascii="Times New Roman" w:hAnsi="Times New Roman" w:cs="Times New Roman"/>
          <w:lang w:val="en-US"/>
        </w:rPr>
        <w:t xml:space="preserve"> (U.S.A.: The Catholic University of America Press, Washington, D.C., 1992).</w:t>
      </w:r>
    </w:p>
  </w:footnote>
  <w:footnote w:id="7">
    <w:p w:rsidR="00F77ACE" w:rsidRPr="00E57BDC" w:rsidRDefault="00F77ACE" w:rsidP="004A5847">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Edward Craig, Ed. </w:t>
      </w:r>
      <w:proofErr w:type="spellStart"/>
      <w:r w:rsidRPr="00E57BDC">
        <w:rPr>
          <w:rFonts w:ascii="Times New Roman" w:hAnsi="Times New Roman" w:cs="Times New Roman"/>
          <w:i/>
          <w:lang w:val="en-US"/>
        </w:rPr>
        <w:t>Routl</w:t>
      </w:r>
      <w:r w:rsidR="00802B81" w:rsidRPr="00E57BDC">
        <w:rPr>
          <w:rFonts w:ascii="Times New Roman" w:hAnsi="Times New Roman" w:cs="Times New Roman"/>
          <w:i/>
          <w:lang w:val="en-US"/>
        </w:rPr>
        <w:t>edge</w:t>
      </w:r>
      <w:proofErr w:type="spellEnd"/>
      <w:r w:rsidR="00802B81" w:rsidRPr="00E57BDC">
        <w:rPr>
          <w:rFonts w:ascii="Times New Roman" w:hAnsi="Times New Roman" w:cs="Times New Roman"/>
          <w:i/>
          <w:lang w:val="en-US"/>
        </w:rPr>
        <w:t xml:space="preserve"> Encyclopedia of Philosophy, </w:t>
      </w:r>
      <w:r w:rsidRPr="00E57BDC">
        <w:rPr>
          <w:rFonts w:ascii="Times New Roman" w:hAnsi="Times New Roman" w:cs="Times New Roman"/>
          <w:lang w:val="en-US"/>
        </w:rPr>
        <w:t xml:space="preserve">Vol. 8. </w:t>
      </w:r>
      <w:proofErr w:type="gramStart"/>
      <w:r w:rsidRPr="00E57BDC">
        <w:rPr>
          <w:rFonts w:ascii="Times New Roman" w:hAnsi="Times New Roman" w:cs="Times New Roman"/>
          <w:lang w:val="en-US"/>
        </w:rPr>
        <w:t>(U.S.A.:</w:t>
      </w:r>
      <w:r w:rsidR="00856262" w:rsidRPr="00E57BDC">
        <w:rPr>
          <w:rFonts w:ascii="Times New Roman" w:hAnsi="Times New Roman" w:cs="Times New Roman"/>
          <w:lang w:val="en-US"/>
        </w:rPr>
        <w:t xml:space="preserve"> Routledge, New York, 1998), p.</w:t>
      </w:r>
      <w:r w:rsidRPr="00E57BDC">
        <w:rPr>
          <w:rFonts w:ascii="Times New Roman" w:hAnsi="Times New Roman" w:cs="Times New Roman"/>
          <w:lang w:val="en-US"/>
        </w:rPr>
        <w:t>260.</w:t>
      </w:r>
      <w:proofErr w:type="gramEnd"/>
      <w:r w:rsidRPr="00E57BDC">
        <w:rPr>
          <w:rFonts w:ascii="Times New Roman" w:hAnsi="Times New Roman" w:cs="Times New Roman"/>
          <w:lang w:val="en-US"/>
        </w:rPr>
        <w:t xml:space="preserve"> </w:t>
      </w:r>
    </w:p>
  </w:footnote>
  <w:footnote w:id="8">
    <w:p w:rsidR="00EB7C67" w:rsidRPr="00E57BDC" w:rsidRDefault="00EB7C67" w:rsidP="004A5847">
      <w:pPr>
        <w:pStyle w:val="a3"/>
        <w:jc w:val="both"/>
        <w:rPr>
          <w:rFonts w:ascii="Times New Roman" w:hAnsi="Times New Roman" w:cs="Times New Roman"/>
        </w:rPr>
      </w:pPr>
      <w:r w:rsidRPr="00E57BDC">
        <w:rPr>
          <w:rStyle w:val="a5"/>
          <w:rFonts w:ascii="Times New Roman" w:hAnsi="Times New Roman" w:cs="Times New Roman"/>
        </w:rPr>
        <w:footnoteRef/>
      </w:r>
      <w:r w:rsidRPr="00E57BDC">
        <w:rPr>
          <w:rFonts w:ascii="Times New Roman" w:hAnsi="Times New Roman" w:cs="Times New Roman"/>
        </w:rPr>
        <w:t xml:space="preserve"> </w:t>
      </w:r>
      <w:r w:rsidR="00772FDA" w:rsidRPr="00E57BDC">
        <w:rPr>
          <w:rFonts w:ascii="Times New Roman" w:hAnsi="Times New Roman" w:cs="Times New Roman"/>
          <w:lang w:val="en-US"/>
        </w:rPr>
        <w:t xml:space="preserve">Adam Wells, </w:t>
      </w:r>
      <w:r w:rsidR="008C124F" w:rsidRPr="00E57BDC">
        <w:rPr>
          <w:rFonts w:ascii="Times New Roman" w:hAnsi="Times New Roman" w:cs="Times New Roman"/>
          <w:lang w:val="en-US"/>
        </w:rPr>
        <w:t>p.</w:t>
      </w:r>
      <w:r w:rsidRPr="00E57BDC">
        <w:rPr>
          <w:rFonts w:ascii="Times New Roman" w:hAnsi="Times New Roman" w:cs="Times New Roman"/>
        </w:rPr>
        <w:t xml:space="preserve">26. </w:t>
      </w:r>
    </w:p>
  </w:footnote>
  <w:footnote w:id="9">
    <w:p w:rsidR="00EB7C67" w:rsidRPr="00E57BDC" w:rsidRDefault="00EB7C67" w:rsidP="004A5847">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00853408" w:rsidRPr="00E57BDC">
        <w:rPr>
          <w:rFonts w:ascii="Times New Roman" w:hAnsi="Times New Roman" w:cs="Times New Roman"/>
          <w:lang w:val="en-US"/>
        </w:rPr>
        <w:t>Karl</w:t>
      </w:r>
      <w:r w:rsidR="00853408" w:rsidRPr="00E57BDC">
        <w:rPr>
          <w:rFonts w:ascii="Times New Roman" w:hAnsi="Times New Roman" w:cs="Times New Roman"/>
        </w:rPr>
        <w:t xml:space="preserve"> </w:t>
      </w:r>
      <w:proofErr w:type="spellStart"/>
      <w:r w:rsidR="00853408" w:rsidRPr="00E57BDC">
        <w:rPr>
          <w:rFonts w:ascii="Times New Roman" w:hAnsi="Times New Roman" w:cs="Times New Roman"/>
          <w:lang w:val="en-US"/>
        </w:rPr>
        <w:t>Rahner</w:t>
      </w:r>
      <w:proofErr w:type="spellEnd"/>
      <w:r w:rsidR="00853408" w:rsidRPr="00E57BDC">
        <w:rPr>
          <w:rFonts w:ascii="Times New Roman" w:hAnsi="Times New Roman" w:cs="Times New Roman"/>
        </w:rPr>
        <w:t>’</w:t>
      </w:r>
      <w:r w:rsidR="00853408" w:rsidRPr="00E57BDC">
        <w:rPr>
          <w:rFonts w:ascii="Times New Roman" w:hAnsi="Times New Roman" w:cs="Times New Roman"/>
          <w:lang w:val="en-US"/>
        </w:rPr>
        <w:t>s</w:t>
      </w:r>
      <w:r w:rsidR="00802B81" w:rsidRPr="00E57BDC">
        <w:rPr>
          <w:rFonts w:ascii="Times New Roman" w:hAnsi="Times New Roman" w:cs="Times New Roman"/>
          <w:lang w:val="en-US"/>
        </w:rPr>
        <w:t xml:space="preserve"> e</w:t>
      </w:r>
      <w:r w:rsidR="00853408" w:rsidRPr="00E57BDC">
        <w:rPr>
          <w:rFonts w:ascii="Times New Roman" w:hAnsi="Times New Roman" w:cs="Times New Roman"/>
          <w:lang w:val="en-US"/>
        </w:rPr>
        <w:t>xpression</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anonymous</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Christians</w:t>
      </w:r>
      <w:r w:rsidRPr="00E57BDC">
        <w:rPr>
          <w:rFonts w:ascii="Times New Roman" w:hAnsi="Times New Roman" w:cs="Times New Roman"/>
        </w:rPr>
        <w:t>”</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to</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designate</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followers</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of</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other</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religions</w:t>
      </w:r>
      <w:r w:rsidR="00853408" w:rsidRPr="00E57BDC">
        <w:rPr>
          <w:rFonts w:ascii="Times New Roman" w:hAnsi="Times New Roman" w:cs="Times New Roman"/>
        </w:rPr>
        <w:t xml:space="preserve"> </w:t>
      </w:r>
      <w:r w:rsidR="00853408" w:rsidRPr="00E57BDC">
        <w:rPr>
          <w:rFonts w:ascii="Times New Roman" w:hAnsi="Times New Roman" w:cs="Times New Roman"/>
          <w:lang w:val="en-US"/>
        </w:rPr>
        <w:t xml:space="preserve">would not be acceptable today by those who would like to promote dialogue. According to </w:t>
      </w:r>
      <w:proofErr w:type="spellStart"/>
      <w:r w:rsidR="00853408" w:rsidRPr="00E57BDC">
        <w:rPr>
          <w:rFonts w:ascii="Times New Roman" w:hAnsi="Times New Roman" w:cs="Times New Roman"/>
          <w:lang w:val="en-US"/>
        </w:rPr>
        <w:t>Rahner</w:t>
      </w:r>
      <w:proofErr w:type="spellEnd"/>
      <w:r w:rsidR="00853408" w:rsidRPr="00E57BDC">
        <w:rPr>
          <w:rFonts w:ascii="Times New Roman" w:hAnsi="Times New Roman" w:cs="Times New Roman"/>
          <w:lang w:val="en-US"/>
        </w:rPr>
        <w:t xml:space="preserve">, </w:t>
      </w:r>
      <w:r w:rsidRPr="00E57BDC">
        <w:rPr>
          <w:rFonts w:ascii="Times New Roman" w:hAnsi="Times New Roman" w:cs="Times New Roman"/>
          <w:lang w:val="en-US"/>
        </w:rPr>
        <w:t>“</w:t>
      </w:r>
      <w:proofErr w:type="spellStart"/>
      <w:r w:rsidRPr="00E57BDC">
        <w:rPr>
          <w:rFonts w:ascii="Times New Roman" w:hAnsi="Times New Roman" w:cs="Times New Roman"/>
        </w:rPr>
        <w:t>Anonymous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Christianity</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means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that</w:t>
      </w:r>
      <w:proofErr w:type="spellEnd"/>
      <w:r w:rsidRPr="00E57BDC">
        <w:rPr>
          <w:rFonts w:ascii="Times New Roman" w:hAnsi="Times New Roman" w:cs="Times New Roman"/>
        </w:rPr>
        <w:t xml:space="preserve"> a </w:t>
      </w:r>
      <w:proofErr w:type="spellStart"/>
      <w:r w:rsidRPr="00E57BDC">
        <w:rPr>
          <w:rFonts w:ascii="Times New Roman" w:hAnsi="Times New Roman" w:cs="Times New Roman"/>
        </w:rPr>
        <w:t>person</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lives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in</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grace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of</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God</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and</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attains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salvation</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outside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of</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explicitly</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constituted</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Christianity</w:t>
      </w:r>
      <w:proofErr w:type="spellEnd"/>
      <w:r w:rsidRPr="00E57BDC">
        <w:rPr>
          <w:rFonts w:ascii="Times New Roman" w:hAnsi="Times New Roman" w:cs="Times New Roman"/>
        </w:rPr>
        <w:t xml:space="preserve"> — </w:t>
      </w:r>
      <w:proofErr w:type="spellStart"/>
      <w:r w:rsidRPr="00E57BDC">
        <w:rPr>
          <w:rFonts w:ascii="Times New Roman" w:hAnsi="Times New Roman" w:cs="Times New Roman"/>
        </w:rPr>
        <w:t>Let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us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say</w:t>
      </w:r>
      <w:proofErr w:type="spellEnd"/>
      <w:r w:rsidRPr="00E57BDC">
        <w:rPr>
          <w:rFonts w:ascii="Times New Roman" w:hAnsi="Times New Roman" w:cs="Times New Roman"/>
        </w:rPr>
        <w:t xml:space="preserve">, a </w:t>
      </w:r>
      <w:proofErr w:type="spellStart"/>
      <w:r w:rsidRPr="00E57BDC">
        <w:rPr>
          <w:rFonts w:ascii="Times New Roman" w:hAnsi="Times New Roman" w:cs="Times New Roman"/>
        </w:rPr>
        <w:t>Buddhist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monk</w:t>
      </w:r>
      <w:proofErr w:type="spellEnd"/>
      <w:r w:rsidRPr="00E57BDC">
        <w:rPr>
          <w:rFonts w:ascii="Times New Roman" w:hAnsi="Times New Roman" w:cs="Times New Roman"/>
        </w:rPr>
        <w:t xml:space="preserve"> — </w:t>
      </w:r>
      <w:proofErr w:type="spellStart"/>
      <w:r w:rsidRPr="00E57BDC">
        <w:rPr>
          <w:rFonts w:ascii="Times New Roman" w:hAnsi="Times New Roman" w:cs="Times New Roman"/>
        </w:rPr>
        <w:t>who</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because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he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follows</w:t>
      </w:r>
      <w:proofErr w:type="spellEnd"/>
      <w:r w:rsidR="00FA24F2" w:rsidRPr="00E57BDC">
        <w:rPr>
          <w:rFonts w:ascii="Times New Roman" w:hAnsi="Times New Roman" w:cs="Times New Roman"/>
        </w:rPr>
        <w:t xml:space="preserve"> </w:t>
      </w:r>
      <w:proofErr w:type="spellStart"/>
      <w:r w:rsidR="00FA24F2" w:rsidRPr="00E57BDC">
        <w:rPr>
          <w:rFonts w:ascii="Times New Roman" w:hAnsi="Times New Roman" w:cs="Times New Roman"/>
        </w:rPr>
        <w:t>his</w:t>
      </w:r>
      <w:proofErr w:type="spellEnd"/>
      <w:r w:rsidR="00FA24F2" w:rsidRPr="00E57BDC">
        <w:rPr>
          <w:rFonts w:ascii="Times New Roman" w:hAnsi="Times New Roman" w:cs="Times New Roman"/>
        </w:rPr>
        <w:t xml:space="preserve"> </w:t>
      </w:r>
      <w:proofErr w:type="spellStart"/>
      <w:r w:rsidR="00FA24F2" w:rsidRPr="00E57BDC">
        <w:rPr>
          <w:rFonts w:ascii="Times New Roman" w:hAnsi="Times New Roman" w:cs="Times New Roman"/>
        </w:rPr>
        <w:t>conscience</w:t>
      </w:r>
      <w:proofErr w:type="spellEnd"/>
      <w:r w:rsidR="00FA24F2" w:rsidRPr="00E57BDC">
        <w:rPr>
          <w:rFonts w:ascii="Times New Roman" w:hAnsi="Times New Roman" w:cs="Times New Roman"/>
        </w:rPr>
        <w:t xml:space="preserve">, </w:t>
      </w:r>
      <w:proofErr w:type="spellStart"/>
      <w:r w:rsidR="00FA24F2" w:rsidRPr="00E57BDC">
        <w:rPr>
          <w:rFonts w:ascii="Times New Roman" w:hAnsi="Times New Roman" w:cs="Times New Roman"/>
        </w:rPr>
        <w:t>attains</w:t>
      </w:r>
      <w:proofErr w:type="spellEnd"/>
      <w:r w:rsidR="00FA24F2" w:rsidRPr="00E57BDC">
        <w:rPr>
          <w:rFonts w:ascii="Times New Roman" w:hAnsi="Times New Roman" w:cs="Times New Roman"/>
        </w:rPr>
        <w:t xml:space="preserve"> </w:t>
      </w:r>
      <w:proofErr w:type="spellStart"/>
      <w:r w:rsidR="00FA24F2" w:rsidRPr="00E57BDC">
        <w:rPr>
          <w:rFonts w:ascii="Times New Roman" w:hAnsi="Times New Roman" w:cs="Times New Roman"/>
        </w:rPr>
        <w:t>salva</w:t>
      </w:r>
      <w:r w:rsidRPr="00E57BDC">
        <w:rPr>
          <w:rFonts w:ascii="Times New Roman" w:hAnsi="Times New Roman" w:cs="Times New Roman"/>
        </w:rPr>
        <w:t>tion</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and</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lives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in</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grace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of</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God</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of</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him</w:t>
      </w:r>
      <w:proofErr w:type="spellEnd"/>
      <w:r w:rsidRPr="00E57BDC">
        <w:rPr>
          <w:rFonts w:ascii="Times New Roman" w:hAnsi="Times New Roman" w:cs="Times New Roman"/>
        </w:rPr>
        <w:t xml:space="preserve"> I </w:t>
      </w:r>
      <w:proofErr w:type="spellStart"/>
      <w:r w:rsidRPr="00E57BDC">
        <w:rPr>
          <w:rFonts w:ascii="Times New Roman" w:hAnsi="Times New Roman" w:cs="Times New Roman"/>
        </w:rPr>
        <w:t>must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say</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that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he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is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an</w:t>
      </w:r>
      <w:proofErr w:type="spellEnd"/>
      <w:r w:rsidR="00802B81" w:rsidRPr="00E57BDC">
        <w:rPr>
          <w:rFonts w:ascii="Times New Roman" w:hAnsi="Times New Roman" w:cs="Times New Roman"/>
        </w:rPr>
        <w:t xml:space="preserve"> </w:t>
      </w:r>
      <w:proofErr w:type="spellStart"/>
      <w:r w:rsidR="00802B81" w:rsidRPr="00E57BDC">
        <w:rPr>
          <w:rFonts w:ascii="Times New Roman" w:hAnsi="Times New Roman" w:cs="Times New Roman"/>
        </w:rPr>
        <w:t>anony</w:t>
      </w:r>
      <w:r w:rsidRPr="00E57BDC">
        <w:rPr>
          <w:rFonts w:ascii="Times New Roman" w:hAnsi="Times New Roman" w:cs="Times New Roman"/>
        </w:rPr>
        <w:t>mous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Christian</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if</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not</w:t>
      </w:r>
      <w:proofErr w:type="spellEnd"/>
      <w:r w:rsidRPr="00E57BDC">
        <w:rPr>
          <w:rFonts w:ascii="Times New Roman" w:hAnsi="Times New Roman" w:cs="Times New Roman"/>
        </w:rPr>
        <w:t xml:space="preserve">, I </w:t>
      </w:r>
      <w:proofErr w:type="spellStart"/>
      <w:r w:rsidRPr="00E57BDC">
        <w:rPr>
          <w:rFonts w:ascii="Times New Roman" w:hAnsi="Times New Roman" w:cs="Times New Roman"/>
        </w:rPr>
        <w:t>would</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have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to</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presuppose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that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there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is</w:t>
      </w:r>
      <w:proofErr w:type="spellEnd"/>
      <w:r w:rsidRPr="00E57BDC">
        <w:rPr>
          <w:rFonts w:ascii="Times New Roman" w:hAnsi="Times New Roman" w:cs="Times New Roman"/>
        </w:rPr>
        <w:t xml:space="preserve"> a </w:t>
      </w:r>
      <w:proofErr w:type="spellStart"/>
      <w:r w:rsidRPr="00E57BDC">
        <w:rPr>
          <w:rFonts w:ascii="Times New Roman" w:hAnsi="Times New Roman" w:cs="Times New Roman"/>
        </w:rPr>
        <w:t>genuine</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path</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to</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salvation</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that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really</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attains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that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goal</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but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that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simply</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has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nothing</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to</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do</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with</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Jesus</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Christ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But</w:t>
      </w:r>
      <w:proofErr w:type="spellEnd"/>
      <w:r w:rsidRPr="00E57BDC">
        <w:rPr>
          <w:rFonts w:ascii="Times New Roman" w:hAnsi="Times New Roman" w:cs="Times New Roman"/>
        </w:rPr>
        <w:t xml:space="preserve"> I </w:t>
      </w:r>
      <w:proofErr w:type="spellStart"/>
      <w:r w:rsidRPr="00E57BDC">
        <w:rPr>
          <w:rFonts w:ascii="Times New Roman" w:hAnsi="Times New Roman" w:cs="Times New Roman"/>
        </w:rPr>
        <w:t>cannot</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do</w:t>
      </w:r>
      <w:proofErr w:type="spellEnd"/>
      <w:r w:rsidRPr="00E57BDC">
        <w:rPr>
          <w:rFonts w:ascii="Times New Roman" w:hAnsi="Times New Roman" w:cs="Times New Roman"/>
        </w:rPr>
        <w:t xml:space="preserve"> </w:t>
      </w:r>
      <w:proofErr w:type="spellStart"/>
      <w:r w:rsidRPr="00E57BDC">
        <w:rPr>
          <w:rFonts w:ascii="Times New Roman" w:hAnsi="Times New Roman" w:cs="Times New Roman"/>
        </w:rPr>
        <w:t>that</w:t>
      </w:r>
      <w:proofErr w:type="spellEnd"/>
      <w:r w:rsidR="007154A1" w:rsidRPr="00E57BDC">
        <w:rPr>
          <w:rFonts w:ascii="Times New Roman" w:hAnsi="Times New Roman" w:cs="Times New Roman"/>
          <w:lang w:val="en-US"/>
        </w:rPr>
        <w:t xml:space="preserve">” in </w:t>
      </w:r>
      <w:r w:rsidRPr="00E57BDC">
        <w:rPr>
          <w:rFonts w:ascii="Times New Roman" w:hAnsi="Times New Roman" w:cs="Times New Roman"/>
        </w:rPr>
        <w:t xml:space="preserve"> </w:t>
      </w:r>
      <w:proofErr w:type="spellStart"/>
      <w:r w:rsidR="007154A1" w:rsidRPr="00E57BDC">
        <w:rPr>
          <w:rFonts w:ascii="Times New Roman" w:hAnsi="Times New Roman" w:cs="Times New Roman"/>
        </w:rPr>
        <w:t>Paul</w:t>
      </w:r>
      <w:proofErr w:type="spellEnd"/>
      <w:r w:rsidR="007154A1" w:rsidRPr="00E57BDC">
        <w:rPr>
          <w:rFonts w:ascii="Times New Roman" w:hAnsi="Times New Roman" w:cs="Times New Roman"/>
        </w:rPr>
        <w:t xml:space="preserve"> </w:t>
      </w:r>
      <w:proofErr w:type="spellStart"/>
      <w:r w:rsidR="007154A1" w:rsidRPr="00E57BDC">
        <w:rPr>
          <w:rFonts w:ascii="Times New Roman" w:hAnsi="Times New Roman" w:cs="Times New Roman"/>
        </w:rPr>
        <w:t>Imhoff</w:t>
      </w:r>
      <w:proofErr w:type="spellEnd"/>
      <w:r w:rsidR="007154A1" w:rsidRPr="00E57BDC">
        <w:rPr>
          <w:rFonts w:ascii="Times New Roman" w:hAnsi="Times New Roman" w:cs="Times New Roman"/>
        </w:rPr>
        <w:t xml:space="preserve"> </w:t>
      </w:r>
      <w:proofErr w:type="spellStart"/>
      <w:r w:rsidR="007154A1" w:rsidRPr="00E57BDC">
        <w:rPr>
          <w:rFonts w:ascii="Times New Roman" w:hAnsi="Times New Roman" w:cs="Times New Roman"/>
        </w:rPr>
        <w:t>and</w:t>
      </w:r>
      <w:proofErr w:type="spellEnd"/>
      <w:r w:rsidR="007154A1" w:rsidRPr="00E57BDC">
        <w:rPr>
          <w:rFonts w:ascii="Times New Roman" w:hAnsi="Times New Roman" w:cs="Times New Roman"/>
        </w:rPr>
        <w:t xml:space="preserve"> </w:t>
      </w:r>
      <w:proofErr w:type="spellStart"/>
      <w:r w:rsidR="007154A1" w:rsidRPr="00E57BDC">
        <w:rPr>
          <w:rFonts w:ascii="Times New Roman" w:hAnsi="Times New Roman" w:cs="Times New Roman"/>
        </w:rPr>
        <w:t>Hubert</w:t>
      </w:r>
      <w:proofErr w:type="spellEnd"/>
      <w:r w:rsidR="007154A1" w:rsidRPr="00E57BDC">
        <w:rPr>
          <w:rFonts w:ascii="Times New Roman" w:hAnsi="Times New Roman" w:cs="Times New Roman"/>
        </w:rPr>
        <w:t xml:space="preserve"> </w:t>
      </w:r>
      <w:proofErr w:type="spellStart"/>
      <w:r w:rsidR="007154A1" w:rsidRPr="00E57BDC">
        <w:rPr>
          <w:rFonts w:ascii="Times New Roman" w:hAnsi="Times New Roman" w:cs="Times New Roman"/>
        </w:rPr>
        <w:t>Baillowons</w:t>
      </w:r>
      <w:proofErr w:type="spellEnd"/>
      <w:r w:rsidR="007154A1" w:rsidRPr="00E57BDC">
        <w:rPr>
          <w:rFonts w:ascii="Times New Roman" w:hAnsi="Times New Roman" w:cs="Times New Roman"/>
          <w:lang w:val="en-US"/>
        </w:rPr>
        <w:t xml:space="preserve">m, editors, </w:t>
      </w:r>
      <w:r w:rsidR="007154A1" w:rsidRPr="00E57BDC">
        <w:rPr>
          <w:rFonts w:ascii="Times New Roman" w:hAnsi="Times New Roman" w:cs="Times New Roman"/>
        </w:rPr>
        <w:t xml:space="preserve"> </w:t>
      </w:r>
      <w:proofErr w:type="spellStart"/>
      <w:r w:rsidR="007154A1" w:rsidRPr="00E57BDC">
        <w:rPr>
          <w:rFonts w:ascii="Times New Roman" w:hAnsi="Times New Roman" w:cs="Times New Roman"/>
          <w:i/>
          <w:iCs/>
        </w:rPr>
        <w:t>Karl</w:t>
      </w:r>
      <w:proofErr w:type="spellEnd"/>
      <w:r w:rsidR="007154A1" w:rsidRPr="00E57BDC">
        <w:rPr>
          <w:rFonts w:ascii="Times New Roman" w:hAnsi="Times New Roman" w:cs="Times New Roman"/>
          <w:i/>
          <w:iCs/>
        </w:rPr>
        <w:t xml:space="preserve"> </w:t>
      </w:r>
      <w:proofErr w:type="spellStart"/>
      <w:r w:rsidR="007154A1" w:rsidRPr="00E57BDC">
        <w:rPr>
          <w:rFonts w:ascii="Times New Roman" w:hAnsi="Times New Roman" w:cs="Times New Roman"/>
          <w:i/>
          <w:iCs/>
        </w:rPr>
        <w:t>Rahner</w:t>
      </w:r>
      <w:proofErr w:type="spellEnd"/>
      <w:r w:rsidR="007154A1" w:rsidRPr="00E57BDC">
        <w:rPr>
          <w:rFonts w:ascii="Times New Roman" w:hAnsi="Times New Roman" w:cs="Times New Roman"/>
          <w:i/>
          <w:iCs/>
        </w:rPr>
        <w:t xml:space="preserve"> </w:t>
      </w:r>
      <w:proofErr w:type="spellStart"/>
      <w:r w:rsidR="007154A1" w:rsidRPr="00E57BDC">
        <w:rPr>
          <w:rFonts w:ascii="Times New Roman" w:hAnsi="Times New Roman" w:cs="Times New Roman"/>
          <w:i/>
          <w:iCs/>
        </w:rPr>
        <w:t>in</w:t>
      </w:r>
      <w:proofErr w:type="spellEnd"/>
      <w:r w:rsidR="007154A1" w:rsidRPr="00E57BDC">
        <w:rPr>
          <w:rFonts w:ascii="Times New Roman" w:hAnsi="Times New Roman" w:cs="Times New Roman"/>
          <w:i/>
          <w:iCs/>
        </w:rPr>
        <w:t xml:space="preserve"> </w:t>
      </w:r>
      <w:proofErr w:type="spellStart"/>
      <w:r w:rsidR="007154A1" w:rsidRPr="00E57BDC">
        <w:rPr>
          <w:rFonts w:ascii="Times New Roman" w:hAnsi="Times New Roman" w:cs="Times New Roman"/>
          <w:i/>
          <w:iCs/>
        </w:rPr>
        <w:t>Dialogue</w:t>
      </w:r>
      <w:proofErr w:type="spellEnd"/>
      <w:r w:rsidR="007154A1" w:rsidRPr="00E57BDC">
        <w:rPr>
          <w:rFonts w:ascii="Times New Roman" w:hAnsi="Times New Roman" w:cs="Times New Roman"/>
          <w:i/>
          <w:iCs/>
        </w:rPr>
        <w:t xml:space="preserve">: </w:t>
      </w:r>
      <w:proofErr w:type="spellStart"/>
      <w:r w:rsidR="007154A1" w:rsidRPr="00E57BDC">
        <w:rPr>
          <w:rFonts w:ascii="Times New Roman" w:hAnsi="Times New Roman" w:cs="Times New Roman"/>
          <w:i/>
          <w:iCs/>
        </w:rPr>
        <w:t>Conversations</w:t>
      </w:r>
      <w:proofErr w:type="spellEnd"/>
      <w:r w:rsidR="007154A1" w:rsidRPr="00E57BDC">
        <w:rPr>
          <w:rFonts w:ascii="Times New Roman" w:hAnsi="Times New Roman" w:cs="Times New Roman"/>
          <w:i/>
          <w:iCs/>
        </w:rPr>
        <w:t xml:space="preserve"> </w:t>
      </w:r>
      <w:proofErr w:type="spellStart"/>
      <w:r w:rsidR="007154A1" w:rsidRPr="00E57BDC">
        <w:rPr>
          <w:rFonts w:ascii="Times New Roman" w:hAnsi="Times New Roman" w:cs="Times New Roman"/>
          <w:i/>
          <w:iCs/>
        </w:rPr>
        <w:t>and</w:t>
      </w:r>
      <w:proofErr w:type="spellEnd"/>
      <w:r w:rsidR="007154A1" w:rsidRPr="00E57BDC">
        <w:rPr>
          <w:rFonts w:ascii="Times New Roman" w:hAnsi="Times New Roman" w:cs="Times New Roman"/>
          <w:i/>
          <w:iCs/>
        </w:rPr>
        <w:t xml:space="preserve"> </w:t>
      </w:r>
      <w:proofErr w:type="spellStart"/>
      <w:r w:rsidR="007154A1" w:rsidRPr="00E57BDC">
        <w:rPr>
          <w:rFonts w:ascii="Times New Roman" w:hAnsi="Times New Roman" w:cs="Times New Roman"/>
          <w:i/>
          <w:iCs/>
        </w:rPr>
        <w:t>Interviews</w:t>
      </w:r>
      <w:proofErr w:type="spellEnd"/>
      <w:r w:rsidR="007154A1" w:rsidRPr="00E57BDC">
        <w:rPr>
          <w:rFonts w:ascii="Times New Roman" w:hAnsi="Times New Roman" w:cs="Times New Roman"/>
          <w:i/>
          <w:iCs/>
          <w:lang w:val="en-US"/>
        </w:rPr>
        <w:t xml:space="preserve"> </w:t>
      </w:r>
      <w:r w:rsidR="007154A1" w:rsidRPr="00E57BDC">
        <w:rPr>
          <w:rFonts w:ascii="Times New Roman" w:hAnsi="Times New Roman" w:cs="Times New Roman"/>
          <w:lang w:val="en-US"/>
        </w:rPr>
        <w:t>(</w:t>
      </w:r>
      <w:proofErr w:type="spellStart"/>
      <w:r w:rsidR="007154A1" w:rsidRPr="00E57BDC">
        <w:rPr>
          <w:rFonts w:ascii="Times New Roman" w:hAnsi="Times New Roman" w:cs="Times New Roman"/>
        </w:rPr>
        <w:t>New</w:t>
      </w:r>
      <w:proofErr w:type="spellEnd"/>
      <w:r w:rsidR="007154A1" w:rsidRPr="00E57BDC">
        <w:rPr>
          <w:rFonts w:ascii="Times New Roman" w:hAnsi="Times New Roman" w:cs="Times New Roman"/>
        </w:rPr>
        <w:t xml:space="preserve"> </w:t>
      </w:r>
      <w:proofErr w:type="spellStart"/>
      <w:r w:rsidR="007154A1" w:rsidRPr="00E57BDC">
        <w:rPr>
          <w:rFonts w:ascii="Times New Roman" w:hAnsi="Times New Roman" w:cs="Times New Roman"/>
        </w:rPr>
        <w:t>York</w:t>
      </w:r>
      <w:proofErr w:type="spellEnd"/>
      <w:r w:rsidR="007154A1" w:rsidRPr="00E57BDC">
        <w:rPr>
          <w:rFonts w:ascii="Times New Roman" w:hAnsi="Times New Roman" w:cs="Times New Roman"/>
        </w:rPr>
        <w:t xml:space="preserve">: </w:t>
      </w:r>
      <w:proofErr w:type="spellStart"/>
      <w:r w:rsidR="007154A1" w:rsidRPr="00E57BDC">
        <w:rPr>
          <w:rFonts w:ascii="Times New Roman" w:hAnsi="Times New Roman" w:cs="Times New Roman"/>
        </w:rPr>
        <w:t>Crossroad</w:t>
      </w:r>
      <w:proofErr w:type="spellEnd"/>
      <w:r w:rsidR="007154A1" w:rsidRPr="00E57BDC">
        <w:rPr>
          <w:rFonts w:ascii="Times New Roman" w:hAnsi="Times New Roman" w:cs="Times New Roman"/>
          <w:lang w:val="en-US"/>
        </w:rPr>
        <w:t>, 1986), p.135.</w:t>
      </w:r>
    </w:p>
  </w:footnote>
  <w:footnote w:id="10">
    <w:p w:rsidR="00E94128" w:rsidRPr="00E57BDC" w:rsidRDefault="00E94128" w:rsidP="004A5847">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Edward Craig, Ed. </w:t>
      </w:r>
      <w:r w:rsidRPr="00E57BDC">
        <w:rPr>
          <w:rFonts w:ascii="Times New Roman" w:hAnsi="Times New Roman" w:cs="Times New Roman"/>
          <w:i/>
          <w:lang w:val="en-US"/>
        </w:rPr>
        <w:t>Routledge Encyclopedia of Philosophy</w:t>
      </w:r>
      <w:r w:rsidRPr="00E57BDC">
        <w:rPr>
          <w:rFonts w:ascii="Times New Roman" w:hAnsi="Times New Roman" w:cs="Times New Roman"/>
          <w:lang w:val="en-US"/>
        </w:rPr>
        <w:t xml:space="preserve">. </w:t>
      </w:r>
      <w:proofErr w:type="gramStart"/>
      <w:r w:rsidRPr="00E57BDC">
        <w:rPr>
          <w:rFonts w:ascii="Times New Roman" w:hAnsi="Times New Roman" w:cs="Times New Roman"/>
          <w:lang w:val="en-US"/>
        </w:rPr>
        <w:t>Vol. 8.</w:t>
      </w:r>
      <w:proofErr w:type="gramEnd"/>
      <w:r w:rsidRPr="00E57BDC">
        <w:rPr>
          <w:rFonts w:ascii="Times New Roman" w:hAnsi="Times New Roman" w:cs="Times New Roman"/>
          <w:lang w:val="en-US"/>
        </w:rPr>
        <w:t xml:space="preserve"> </w:t>
      </w:r>
      <w:proofErr w:type="gramStart"/>
      <w:r w:rsidRPr="00E57BDC">
        <w:rPr>
          <w:rFonts w:ascii="Times New Roman" w:hAnsi="Times New Roman" w:cs="Times New Roman"/>
          <w:lang w:val="en-US"/>
        </w:rPr>
        <w:t>(U.S.A.</w:t>
      </w:r>
      <w:r w:rsidR="00856262" w:rsidRPr="00E57BDC">
        <w:rPr>
          <w:rFonts w:ascii="Times New Roman" w:hAnsi="Times New Roman" w:cs="Times New Roman"/>
          <w:lang w:val="en-US"/>
        </w:rPr>
        <w:t>: Routledge, New York, 1998), p.</w:t>
      </w:r>
      <w:r w:rsidRPr="00E57BDC">
        <w:rPr>
          <w:rFonts w:ascii="Times New Roman" w:hAnsi="Times New Roman" w:cs="Times New Roman"/>
          <w:lang w:val="en-US"/>
        </w:rPr>
        <w:t>260.</w:t>
      </w:r>
      <w:proofErr w:type="gramEnd"/>
    </w:p>
  </w:footnote>
  <w:footnote w:id="11">
    <w:p w:rsidR="00E94128" w:rsidRPr="00E57BDC" w:rsidRDefault="00E94128" w:rsidP="004A5847">
      <w:pPr>
        <w:pStyle w:val="a3"/>
        <w:jc w:val="both"/>
        <w:rPr>
          <w:rFonts w:ascii="Times New Roman" w:hAnsi="Times New Roman" w:cs="Times New Roman"/>
          <w:lang w:val="it-IT"/>
        </w:rPr>
      </w:pPr>
      <w:r w:rsidRPr="00E57BDC">
        <w:rPr>
          <w:rStyle w:val="a5"/>
          <w:rFonts w:ascii="Times New Roman" w:hAnsi="Times New Roman" w:cs="Times New Roman"/>
        </w:rPr>
        <w:footnoteRef/>
      </w:r>
      <w:r w:rsidRPr="00E57BDC">
        <w:rPr>
          <w:rFonts w:ascii="Times New Roman" w:hAnsi="Times New Roman" w:cs="Times New Roman"/>
          <w:lang w:val="it-IT"/>
        </w:rPr>
        <w:t xml:space="preserve"> </w:t>
      </w:r>
      <w:r w:rsidR="00856262" w:rsidRPr="00E57BDC">
        <w:rPr>
          <w:rFonts w:ascii="Times New Roman" w:hAnsi="Times New Roman" w:cs="Times New Roman"/>
          <w:lang w:val="it-IT"/>
        </w:rPr>
        <w:t>J.A.DiNoia, p.37.</w:t>
      </w:r>
    </w:p>
  </w:footnote>
  <w:footnote w:id="12">
    <w:p w:rsidR="00EB7C67" w:rsidRPr="00E57BDC" w:rsidRDefault="00EB7C67" w:rsidP="004A5847">
      <w:pPr>
        <w:autoSpaceDE w:val="0"/>
        <w:autoSpaceDN w:val="0"/>
        <w:adjustRightInd w:val="0"/>
        <w:spacing w:after="0" w:line="240" w:lineRule="auto"/>
        <w:jc w:val="both"/>
        <w:rPr>
          <w:rFonts w:ascii="Times New Roman" w:hAnsi="Times New Roman" w:cs="Times New Roman"/>
          <w:sz w:val="20"/>
          <w:szCs w:val="20"/>
          <w:lang w:val="it-IT"/>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proofErr w:type="spellStart"/>
      <w:r w:rsidR="00853408" w:rsidRPr="00E57BDC">
        <w:rPr>
          <w:rFonts w:ascii="Times New Roman" w:hAnsi="Times New Roman" w:cs="Times New Roman"/>
          <w:sz w:val="20"/>
          <w:szCs w:val="20"/>
        </w:rPr>
        <w:t>Marianne</w:t>
      </w:r>
      <w:proofErr w:type="spellEnd"/>
      <w:r w:rsidR="00853408" w:rsidRPr="00E57BDC">
        <w:rPr>
          <w:rFonts w:ascii="Times New Roman" w:hAnsi="Times New Roman" w:cs="Times New Roman"/>
          <w:sz w:val="20"/>
          <w:szCs w:val="20"/>
        </w:rPr>
        <w:t xml:space="preserve"> Moyaert,</w:t>
      </w:r>
      <w:r w:rsidR="00853408" w:rsidRPr="00E57BDC">
        <w:rPr>
          <w:rFonts w:ascii="Times New Roman" w:hAnsi="Times New Roman" w:cs="Times New Roman"/>
          <w:sz w:val="20"/>
          <w:szCs w:val="20"/>
          <w:lang w:val="it-IT"/>
        </w:rPr>
        <w:t xml:space="preserve"> </w:t>
      </w:r>
      <w:r w:rsidR="00802B81" w:rsidRPr="00E57BDC">
        <w:rPr>
          <w:rFonts w:ascii="Times New Roman" w:hAnsi="Times New Roman" w:cs="Times New Roman"/>
          <w:sz w:val="20"/>
          <w:szCs w:val="20"/>
          <w:lang w:val="it-IT"/>
        </w:rPr>
        <w:t>p.31.</w:t>
      </w:r>
    </w:p>
  </w:footnote>
  <w:footnote w:id="13">
    <w:p w:rsidR="00E94128" w:rsidRPr="00E57BDC" w:rsidRDefault="00E94128" w:rsidP="004A5847">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Edward Craig, Ed. </w:t>
      </w:r>
      <w:r w:rsidRPr="00E57BDC">
        <w:rPr>
          <w:rFonts w:ascii="Times New Roman" w:hAnsi="Times New Roman" w:cs="Times New Roman"/>
          <w:i/>
          <w:lang w:val="en-US"/>
        </w:rPr>
        <w:t>Routledge Encyclopedia of Philosophy.</w:t>
      </w:r>
      <w:r w:rsidRPr="00E57BDC">
        <w:rPr>
          <w:rFonts w:ascii="Times New Roman" w:hAnsi="Times New Roman" w:cs="Times New Roman"/>
          <w:lang w:val="en-US"/>
        </w:rPr>
        <w:t xml:space="preserve"> </w:t>
      </w:r>
      <w:proofErr w:type="gramStart"/>
      <w:r w:rsidRPr="00E57BDC">
        <w:rPr>
          <w:rFonts w:ascii="Times New Roman" w:hAnsi="Times New Roman" w:cs="Times New Roman"/>
          <w:lang w:val="en-US"/>
        </w:rPr>
        <w:t>Vol. 8.</w:t>
      </w:r>
      <w:proofErr w:type="gramEnd"/>
      <w:r w:rsidRPr="00E57BDC">
        <w:rPr>
          <w:rFonts w:ascii="Times New Roman" w:hAnsi="Times New Roman" w:cs="Times New Roman"/>
          <w:lang w:val="en-US"/>
        </w:rPr>
        <w:t xml:space="preserve"> </w:t>
      </w:r>
      <w:proofErr w:type="gramStart"/>
      <w:r w:rsidRPr="00E57BDC">
        <w:rPr>
          <w:rFonts w:ascii="Times New Roman" w:hAnsi="Times New Roman" w:cs="Times New Roman"/>
          <w:lang w:val="en-US"/>
        </w:rPr>
        <w:t>(U.S.A.</w:t>
      </w:r>
      <w:r w:rsidR="0063514F" w:rsidRPr="00E57BDC">
        <w:rPr>
          <w:rFonts w:ascii="Times New Roman" w:hAnsi="Times New Roman" w:cs="Times New Roman"/>
          <w:lang w:val="en-US"/>
        </w:rPr>
        <w:t xml:space="preserve">: </w:t>
      </w:r>
      <w:proofErr w:type="spellStart"/>
      <w:r w:rsidR="0063514F" w:rsidRPr="00E57BDC">
        <w:rPr>
          <w:rFonts w:ascii="Times New Roman" w:hAnsi="Times New Roman" w:cs="Times New Roman"/>
          <w:lang w:val="en-US"/>
        </w:rPr>
        <w:t>Routledge</w:t>
      </w:r>
      <w:proofErr w:type="spellEnd"/>
      <w:r w:rsidR="0063514F" w:rsidRPr="00E57BDC">
        <w:rPr>
          <w:rFonts w:ascii="Times New Roman" w:hAnsi="Times New Roman" w:cs="Times New Roman"/>
          <w:lang w:val="en-US"/>
        </w:rPr>
        <w:t>, New York, 1998), p.</w:t>
      </w:r>
      <w:r w:rsidRPr="00E57BDC">
        <w:rPr>
          <w:rFonts w:ascii="Times New Roman" w:hAnsi="Times New Roman" w:cs="Times New Roman"/>
          <w:lang w:val="en-US"/>
        </w:rPr>
        <w:t>260.</w:t>
      </w:r>
      <w:proofErr w:type="gramEnd"/>
    </w:p>
  </w:footnote>
  <w:footnote w:id="14">
    <w:p w:rsidR="00E94128" w:rsidRPr="00E57BDC" w:rsidRDefault="00E94128" w:rsidP="004A5847">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proofErr w:type="spellStart"/>
      <w:proofErr w:type="gramStart"/>
      <w:r w:rsidR="00856262" w:rsidRPr="00E57BDC">
        <w:rPr>
          <w:rFonts w:ascii="Times New Roman" w:hAnsi="Times New Roman" w:cs="Times New Roman"/>
          <w:lang w:val="en-US"/>
        </w:rPr>
        <w:t>J.A.DiNoia</w:t>
      </w:r>
      <w:proofErr w:type="spellEnd"/>
      <w:r w:rsidR="00856262" w:rsidRPr="00E57BDC">
        <w:rPr>
          <w:rFonts w:ascii="Times New Roman" w:hAnsi="Times New Roman" w:cs="Times New Roman"/>
          <w:lang w:val="en-US"/>
        </w:rPr>
        <w:t>, p.</w:t>
      </w:r>
      <w:r w:rsidRPr="00E57BDC">
        <w:rPr>
          <w:rFonts w:ascii="Times New Roman" w:hAnsi="Times New Roman" w:cs="Times New Roman"/>
          <w:lang w:val="en-US"/>
        </w:rPr>
        <w:t>40.</w:t>
      </w:r>
      <w:proofErr w:type="gramEnd"/>
      <w:r w:rsidRPr="00E57BDC">
        <w:rPr>
          <w:rFonts w:ascii="Times New Roman" w:hAnsi="Times New Roman" w:cs="Times New Roman"/>
          <w:lang w:val="en-US"/>
        </w:rPr>
        <w:t xml:space="preserve"> </w:t>
      </w:r>
    </w:p>
  </w:footnote>
  <w:footnote w:id="15">
    <w:p w:rsidR="00EB7C67" w:rsidRPr="00E57BDC" w:rsidRDefault="00EB7C67" w:rsidP="004A5847">
      <w:pPr>
        <w:autoSpaceDE w:val="0"/>
        <w:autoSpaceDN w:val="0"/>
        <w:adjustRightInd w:val="0"/>
        <w:spacing w:after="0" w:line="240" w:lineRule="auto"/>
        <w:jc w:val="both"/>
        <w:rPr>
          <w:rFonts w:ascii="Times New Roman" w:hAnsi="Times New Roman" w:cs="Times New Roman"/>
          <w:sz w:val="20"/>
          <w:szCs w:val="20"/>
          <w:lang w:val="en-US"/>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r w:rsidR="00856262" w:rsidRPr="00E57BDC">
        <w:rPr>
          <w:rFonts w:ascii="Times New Roman" w:hAnsi="Times New Roman" w:cs="Times New Roman"/>
          <w:sz w:val="20"/>
          <w:szCs w:val="20"/>
          <w:lang w:val="en-US"/>
        </w:rPr>
        <w:t>See</w:t>
      </w:r>
      <w:r w:rsidRPr="00E57BDC">
        <w:rPr>
          <w:rFonts w:ascii="Times New Roman" w:hAnsi="Times New Roman" w:cs="Times New Roman"/>
          <w:sz w:val="20"/>
          <w:szCs w:val="20"/>
          <w:lang w:val="en-US"/>
        </w:rPr>
        <w:t xml:space="preserve"> </w:t>
      </w:r>
      <w:proofErr w:type="spellStart"/>
      <w:r w:rsidR="00856262" w:rsidRPr="00E57BDC">
        <w:rPr>
          <w:rFonts w:ascii="Times New Roman" w:hAnsi="Times New Roman" w:cs="Times New Roman"/>
          <w:sz w:val="20"/>
          <w:szCs w:val="20"/>
        </w:rPr>
        <w:t>Marianne</w:t>
      </w:r>
      <w:proofErr w:type="spellEnd"/>
      <w:r w:rsidR="00856262" w:rsidRPr="00E57BDC">
        <w:rPr>
          <w:rFonts w:ascii="Times New Roman" w:hAnsi="Times New Roman" w:cs="Times New Roman"/>
          <w:sz w:val="20"/>
          <w:szCs w:val="20"/>
        </w:rPr>
        <w:t xml:space="preserve"> Moyaert,</w:t>
      </w:r>
      <w:r w:rsidR="00856262" w:rsidRPr="00E57BDC">
        <w:rPr>
          <w:rFonts w:ascii="Times New Roman" w:hAnsi="Times New Roman" w:cs="Times New Roman"/>
          <w:sz w:val="20"/>
          <w:szCs w:val="20"/>
          <w:lang w:val="en-US"/>
        </w:rPr>
        <w:t xml:space="preserve"> p.32.</w:t>
      </w:r>
    </w:p>
  </w:footnote>
  <w:footnote w:id="16">
    <w:p w:rsidR="00EB7C67" w:rsidRPr="00E57BDC" w:rsidRDefault="00EB7C67" w:rsidP="00802B81">
      <w:pPr>
        <w:spacing w:after="0" w:line="240" w:lineRule="auto"/>
        <w:jc w:val="both"/>
        <w:rPr>
          <w:rFonts w:ascii="Times New Roman" w:hAnsi="Times New Roman" w:cs="Times New Roman"/>
          <w:sz w:val="20"/>
          <w:szCs w:val="20"/>
          <w:lang w:val="en-US"/>
        </w:rPr>
      </w:pPr>
      <w:r w:rsidRPr="00E57BDC">
        <w:rPr>
          <w:rStyle w:val="a5"/>
          <w:rFonts w:ascii="Times New Roman" w:hAnsi="Times New Roman" w:cs="Times New Roman"/>
          <w:sz w:val="20"/>
          <w:szCs w:val="20"/>
        </w:rPr>
        <w:footnoteRef/>
      </w:r>
      <w:r w:rsidR="00856262" w:rsidRPr="00E57BDC">
        <w:rPr>
          <w:rFonts w:ascii="Times New Roman" w:hAnsi="Times New Roman" w:cs="Times New Roman"/>
          <w:sz w:val="20"/>
          <w:szCs w:val="20"/>
        </w:rPr>
        <w:t xml:space="preserve"> </w:t>
      </w:r>
      <w:r w:rsidR="00856262" w:rsidRPr="00E57BDC">
        <w:rPr>
          <w:rFonts w:ascii="Times New Roman" w:hAnsi="Times New Roman" w:cs="Times New Roman"/>
          <w:sz w:val="20"/>
          <w:szCs w:val="20"/>
          <w:lang w:val="en-US"/>
        </w:rPr>
        <w:t xml:space="preserve">John Hick, </w:t>
      </w:r>
      <w:proofErr w:type="spellStart"/>
      <w:r w:rsidR="00856262" w:rsidRPr="00E57BDC">
        <w:rPr>
          <w:rFonts w:ascii="Times New Roman" w:hAnsi="Times New Roman" w:cs="Times New Roman"/>
          <w:i/>
          <w:iCs/>
          <w:sz w:val="20"/>
          <w:szCs w:val="20"/>
        </w:rPr>
        <w:t>God</w:t>
      </w:r>
      <w:proofErr w:type="spellEnd"/>
      <w:r w:rsidR="00856262" w:rsidRPr="00E57BDC">
        <w:rPr>
          <w:rFonts w:ascii="Times New Roman" w:hAnsi="Times New Roman" w:cs="Times New Roman"/>
          <w:i/>
          <w:iCs/>
          <w:sz w:val="20"/>
          <w:szCs w:val="20"/>
        </w:rPr>
        <w:t xml:space="preserve"> </w:t>
      </w:r>
      <w:proofErr w:type="spellStart"/>
      <w:r w:rsidR="00856262" w:rsidRPr="00E57BDC">
        <w:rPr>
          <w:rFonts w:ascii="Times New Roman" w:hAnsi="Times New Roman" w:cs="Times New Roman"/>
          <w:i/>
          <w:iCs/>
          <w:sz w:val="20"/>
          <w:szCs w:val="20"/>
        </w:rPr>
        <w:t>Has</w:t>
      </w:r>
      <w:proofErr w:type="spellEnd"/>
      <w:r w:rsidR="00856262" w:rsidRPr="00E57BDC">
        <w:rPr>
          <w:rFonts w:ascii="Times New Roman" w:hAnsi="Times New Roman" w:cs="Times New Roman"/>
          <w:i/>
          <w:iCs/>
          <w:sz w:val="20"/>
          <w:szCs w:val="20"/>
        </w:rPr>
        <w:t xml:space="preserve"> </w:t>
      </w:r>
      <w:proofErr w:type="spellStart"/>
      <w:r w:rsidR="00856262" w:rsidRPr="00E57BDC">
        <w:rPr>
          <w:rFonts w:ascii="Times New Roman" w:hAnsi="Times New Roman" w:cs="Times New Roman"/>
          <w:i/>
          <w:iCs/>
          <w:sz w:val="20"/>
          <w:szCs w:val="20"/>
        </w:rPr>
        <w:t>Many</w:t>
      </w:r>
      <w:proofErr w:type="spellEnd"/>
      <w:r w:rsidR="00856262" w:rsidRPr="00E57BDC">
        <w:rPr>
          <w:rFonts w:ascii="Times New Roman" w:hAnsi="Times New Roman" w:cs="Times New Roman"/>
          <w:i/>
          <w:iCs/>
          <w:sz w:val="20"/>
          <w:szCs w:val="20"/>
        </w:rPr>
        <w:t xml:space="preserve"> </w:t>
      </w:r>
      <w:proofErr w:type="spellStart"/>
      <w:r w:rsidR="00856262" w:rsidRPr="00E57BDC">
        <w:rPr>
          <w:rFonts w:ascii="Times New Roman" w:hAnsi="Times New Roman" w:cs="Times New Roman"/>
          <w:i/>
          <w:iCs/>
          <w:sz w:val="20"/>
          <w:szCs w:val="20"/>
        </w:rPr>
        <w:t>Names</w:t>
      </w:r>
      <w:proofErr w:type="spellEnd"/>
      <w:r w:rsidR="00856262" w:rsidRPr="00E57BDC">
        <w:rPr>
          <w:rFonts w:ascii="Times New Roman" w:hAnsi="Times New Roman" w:cs="Times New Roman"/>
          <w:i/>
          <w:iCs/>
          <w:sz w:val="20"/>
          <w:szCs w:val="20"/>
          <w:lang w:val="en-US"/>
        </w:rPr>
        <w:t xml:space="preserve"> (</w:t>
      </w:r>
      <w:proofErr w:type="spellStart"/>
      <w:r w:rsidR="00856262" w:rsidRPr="00E57BDC">
        <w:rPr>
          <w:rFonts w:ascii="Times New Roman" w:hAnsi="Times New Roman" w:cs="Times New Roman"/>
          <w:sz w:val="20"/>
          <w:szCs w:val="20"/>
        </w:rPr>
        <w:t>Philadelphia</w:t>
      </w:r>
      <w:proofErr w:type="spellEnd"/>
      <w:r w:rsidR="00856262" w:rsidRPr="00E57BDC">
        <w:rPr>
          <w:rFonts w:ascii="Times New Roman" w:hAnsi="Times New Roman" w:cs="Times New Roman"/>
          <w:sz w:val="20"/>
          <w:szCs w:val="20"/>
        </w:rPr>
        <w:t xml:space="preserve">: </w:t>
      </w:r>
      <w:proofErr w:type="spellStart"/>
      <w:r w:rsidR="00856262" w:rsidRPr="00E57BDC">
        <w:rPr>
          <w:rFonts w:ascii="Times New Roman" w:hAnsi="Times New Roman" w:cs="Times New Roman"/>
          <w:sz w:val="20"/>
          <w:szCs w:val="20"/>
        </w:rPr>
        <w:t>Westminster</w:t>
      </w:r>
      <w:proofErr w:type="spellEnd"/>
      <w:r w:rsidR="00856262" w:rsidRPr="00E57BDC">
        <w:rPr>
          <w:rFonts w:ascii="Times New Roman" w:hAnsi="Times New Roman" w:cs="Times New Roman"/>
          <w:sz w:val="20"/>
          <w:szCs w:val="20"/>
        </w:rPr>
        <w:t xml:space="preserve"> </w:t>
      </w:r>
      <w:proofErr w:type="spellStart"/>
      <w:r w:rsidR="00856262" w:rsidRPr="00E57BDC">
        <w:rPr>
          <w:rFonts w:ascii="Times New Roman" w:hAnsi="Times New Roman" w:cs="Times New Roman"/>
          <w:sz w:val="20"/>
          <w:szCs w:val="20"/>
        </w:rPr>
        <w:t>Press</w:t>
      </w:r>
      <w:proofErr w:type="spellEnd"/>
      <w:r w:rsidR="00856262" w:rsidRPr="00E57BDC">
        <w:rPr>
          <w:rFonts w:ascii="Times New Roman" w:hAnsi="Times New Roman" w:cs="Times New Roman"/>
          <w:sz w:val="20"/>
          <w:szCs w:val="20"/>
          <w:lang w:val="en-US"/>
        </w:rPr>
        <w:t>, 1982), p.66.</w:t>
      </w:r>
    </w:p>
  </w:footnote>
  <w:footnote w:id="17">
    <w:p w:rsidR="00EB7C67" w:rsidRPr="00E57BDC" w:rsidRDefault="00EB7C67" w:rsidP="00802B81">
      <w:pPr>
        <w:spacing w:after="0" w:line="240" w:lineRule="auto"/>
        <w:jc w:val="both"/>
        <w:rPr>
          <w:rFonts w:ascii="Times New Roman" w:hAnsi="Times New Roman" w:cs="Times New Roman"/>
          <w:noProof/>
          <w:sz w:val="20"/>
          <w:szCs w:val="20"/>
          <w:lang w:val="en-US" w:eastAsia="uk-UA"/>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r w:rsidRPr="00E57BDC">
        <w:rPr>
          <w:rFonts w:ascii="Times New Roman" w:hAnsi="Times New Roman" w:cs="Times New Roman"/>
          <w:sz w:val="20"/>
          <w:szCs w:val="20"/>
        </w:rPr>
        <w:t>Омельчук І.</w:t>
      </w:r>
      <w:r w:rsidR="00FC6A9D" w:rsidRPr="00E57BDC">
        <w:rPr>
          <w:rFonts w:ascii="Times New Roman" w:hAnsi="Times New Roman" w:cs="Times New Roman"/>
          <w:sz w:val="20"/>
          <w:szCs w:val="20"/>
          <w:lang w:val="en-US"/>
        </w:rPr>
        <w:t>,</w:t>
      </w:r>
      <w:r w:rsidRPr="00E57BDC">
        <w:rPr>
          <w:rFonts w:ascii="Times New Roman" w:hAnsi="Times New Roman" w:cs="Times New Roman"/>
          <w:sz w:val="20"/>
          <w:szCs w:val="20"/>
        </w:rPr>
        <w:t xml:space="preserve"> </w:t>
      </w:r>
      <w:proofErr w:type="gramStart"/>
      <w:r w:rsidR="00FC6A9D" w:rsidRPr="00E57BDC">
        <w:rPr>
          <w:rFonts w:ascii="Times New Roman" w:hAnsi="Times New Roman" w:cs="Times New Roman"/>
          <w:sz w:val="20"/>
          <w:szCs w:val="20"/>
          <w:lang w:val="en-US"/>
        </w:rPr>
        <w:t>“</w:t>
      </w:r>
      <w:r w:rsidRPr="00E57BDC">
        <w:rPr>
          <w:rFonts w:ascii="Times New Roman" w:hAnsi="Times New Roman" w:cs="Times New Roman"/>
          <w:sz w:val="20"/>
          <w:szCs w:val="20"/>
        </w:rPr>
        <w:t>Плюралізм і толерантні</w:t>
      </w:r>
      <w:r w:rsidR="00FC6A9D" w:rsidRPr="00E57BDC">
        <w:rPr>
          <w:rFonts w:ascii="Times New Roman" w:hAnsi="Times New Roman" w:cs="Times New Roman"/>
          <w:sz w:val="20"/>
          <w:szCs w:val="20"/>
        </w:rPr>
        <w:t>сть: потенції плідної взаємодії</w:t>
      </w:r>
      <w:r w:rsidR="00FC6A9D" w:rsidRPr="00E57BDC">
        <w:rPr>
          <w:rFonts w:ascii="Times New Roman" w:hAnsi="Times New Roman" w:cs="Times New Roman"/>
          <w:sz w:val="20"/>
          <w:szCs w:val="20"/>
          <w:lang w:val="en-US"/>
        </w:rPr>
        <w:t>,”</w:t>
      </w:r>
      <w:r w:rsidRPr="00E57BDC">
        <w:rPr>
          <w:rFonts w:ascii="Times New Roman" w:hAnsi="Times New Roman" w:cs="Times New Roman"/>
          <w:sz w:val="20"/>
          <w:szCs w:val="20"/>
        </w:rPr>
        <w:t xml:space="preserve"> </w:t>
      </w:r>
      <w:r w:rsidR="0063514F" w:rsidRPr="00E57BDC">
        <w:rPr>
          <w:rFonts w:ascii="Times New Roman" w:hAnsi="Times New Roman" w:cs="Times New Roman"/>
          <w:sz w:val="20"/>
          <w:szCs w:val="20"/>
          <w:lang w:val="en-US"/>
        </w:rPr>
        <w:t>p.</w:t>
      </w:r>
      <w:r w:rsidRPr="00E57BDC">
        <w:rPr>
          <w:rFonts w:ascii="Times New Roman" w:hAnsi="Times New Roman" w:cs="Times New Roman"/>
          <w:sz w:val="20"/>
          <w:szCs w:val="20"/>
        </w:rPr>
        <w:t xml:space="preserve">187 в </w:t>
      </w:r>
      <w:r w:rsidRPr="00E57BDC">
        <w:rPr>
          <w:rFonts w:ascii="Times New Roman" w:hAnsi="Times New Roman" w:cs="Times New Roman"/>
          <w:i/>
          <w:noProof/>
          <w:sz w:val="20"/>
          <w:szCs w:val="20"/>
          <w:lang w:eastAsia="uk-UA"/>
        </w:rPr>
        <w:t>Світоглядно-ціннісне самовизначення людини.</w:t>
      </w:r>
      <w:proofErr w:type="gramEnd"/>
      <w:r w:rsidRPr="00E57BDC">
        <w:rPr>
          <w:rFonts w:ascii="Times New Roman" w:hAnsi="Times New Roman" w:cs="Times New Roman"/>
          <w:i/>
          <w:noProof/>
          <w:sz w:val="20"/>
          <w:szCs w:val="20"/>
          <w:lang w:eastAsia="uk-UA"/>
        </w:rPr>
        <w:t xml:space="preserve"> Матеріали Міжнародної науково-практичної конференції молодих науковців «Толерантність: соціально-смислові варіації та євроінтеграційний контекст.» </w:t>
      </w:r>
      <w:r w:rsidRPr="00E57BDC">
        <w:rPr>
          <w:rFonts w:ascii="Times New Roman" w:hAnsi="Times New Roman" w:cs="Times New Roman"/>
          <w:noProof/>
          <w:sz w:val="20"/>
          <w:szCs w:val="20"/>
          <w:lang w:eastAsia="uk-UA"/>
        </w:rPr>
        <w:t>8-</w:t>
      </w:r>
      <w:r w:rsidR="00FC6A9D" w:rsidRPr="00E57BDC">
        <w:rPr>
          <w:rFonts w:ascii="Times New Roman" w:hAnsi="Times New Roman" w:cs="Times New Roman"/>
          <w:noProof/>
          <w:sz w:val="20"/>
          <w:szCs w:val="20"/>
          <w:lang w:eastAsia="uk-UA"/>
        </w:rPr>
        <w:t xml:space="preserve">9 травня, 2015 р. Чернівці. </w:t>
      </w:r>
    </w:p>
  </w:footnote>
  <w:footnote w:id="18">
    <w:p w:rsidR="00EB7C67" w:rsidRPr="00E57BDC" w:rsidRDefault="00EB7C67" w:rsidP="00802B81">
      <w:pPr>
        <w:autoSpaceDE w:val="0"/>
        <w:autoSpaceDN w:val="0"/>
        <w:adjustRightInd w:val="0"/>
        <w:spacing w:after="0" w:line="240" w:lineRule="auto"/>
        <w:jc w:val="both"/>
        <w:rPr>
          <w:rFonts w:ascii="Times New Roman" w:hAnsi="Times New Roman" w:cs="Times New Roman"/>
          <w:sz w:val="20"/>
          <w:szCs w:val="20"/>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r w:rsidR="00856262" w:rsidRPr="00E57BDC">
        <w:rPr>
          <w:rFonts w:ascii="Times New Roman" w:hAnsi="Times New Roman" w:cs="Times New Roman"/>
          <w:sz w:val="20"/>
          <w:szCs w:val="20"/>
          <w:lang w:val="en-US"/>
        </w:rPr>
        <w:t>See Marianne Moyaert, p.35.</w:t>
      </w:r>
    </w:p>
  </w:footnote>
  <w:footnote w:id="19">
    <w:p w:rsidR="001D5EF5" w:rsidRPr="00E57BDC" w:rsidRDefault="001D5EF5" w:rsidP="00802B81">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Pr="00E57BDC">
        <w:rPr>
          <w:rFonts w:ascii="Times New Roman" w:hAnsi="Times New Roman" w:cs="Times New Roman"/>
          <w:lang w:val="en-US"/>
        </w:rPr>
        <w:t>Marianne Moyaert, p.35.</w:t>
      </w:r>
    </w:p>
  </w:footnote>
  <w:footnote w:id="20">
    <w:p w:rsidR="001D5EF5" w:rsidRPr="00E57BDC" w:rsidRDefault="001D5EF5" w:rsidP="00802B81">
      <w:pPr>
        <w:autoSpaceDE w:val="0"/>
        <w:autoSpaceDN w:val="0"/>
        <w:adjustRightInd w:val="0"/>
        <w:spacing w:after="0" w:line="240" w:lineRule="auto"/>
        <w:jc w:val="both"/>
        <w:rPr>
          <w:rFonts w:ascii="Times New Roman" w:hAnsi="Times New Roman" w:cs="Times New Roman"/>
          <w:i/>
          <w:sz w:val="20"/>
          <w:szCs w:val="20"/>
        </w:rPr>
      </w:pPr>
      <w:r w:rsidRPr="00E57BDC">
        <w:rPr>
          <w:rStyle w:val="a5"/>
          <w:rFonts w:ascii="Times New Roman" w:hAnsi="Times New Roman" w:cs="Times New Roman"/>
          <w:sz w:val="20"/>
          <w:szCs w:val="20"/>
        </w:rPr>
        <w:footnoteRef/>
      </w:r>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Ulrich</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Winkler</w:t>
      </w:r>
      <w:proofErr w:type="spellEnd"/>
      <w:r w:rsidR="009D37D9" w:rsidRPr="00E57BDC">
        <w:rPr>
          <w:rFonts w:ascii="Times New Roman" w:hAnsi="Times New Roman" w:cs="Times New Roman"/>
          <w:sz w:val="20"/>
          <w:szCs w:val="20"/>
          <w:lang w:val="en-US"/>
        </w:rPr>
        <w:t xml:space="preserve">, </w:t>
      </w:r>
      <w:r w:rsidRPr="00E57BDC">
        <w:rPr>
          <w:rFonts w:ascii="Times New Roman" w:hAnsi="Times New Roman" w:cs="Times New Roman"/>
          <w:sz w:val="20"/>
          <w:szCs w:val="20"/>
        </w:rPr>
        <w:t>“</w:t>
      </w:r>
      <w:proofErr w:type="spellStart"/>
      <w:r w:rsidR="009D37D9" w:rsidRPr="00E57BDC">
        <w:rPr>
          <w:rFonts w:ascii="Times New Roman" w:hAnsi="Times New Roman" w:cs="Times New Roman"/>
          <w:sz w:val="20"/>
          <w:szCs w:val="20"/>
        </w:rPr>
        <w:t>What</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is</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Comparative</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Theology</w:t>
      </w:r>
      <w:proofErr w:type="spellEnd"/>
      <w:r w:rsidR="009D37D9" w:rsidRPr="00E57BDC">
        <w:rPr>
          <w:rFonts w:ascii="Times New Roman" w:hAnsi="Times New Roman" w:cs="Times New Roman"/>
          <w:sz w:val="20"/>
          <w:szCs w:val="20"/>
        </w:rPr>
        <w:t xml:space="preserve">?” </w:t>
      </w:r>
      <w:proofErr w:type="gramStart"/>
      <w:r w:rsidR="009D37D9" w:rsidRPr="00E57BDC">
        <w:rPr>
          <w:rFonts w:ascii="Times New Roman" w:hAnsi="Times New Roman" w:cs="Times New Roman"/>
          <w:sz w:val="20"/>
          <w:szCs w:val="20"/>
          <w:lang w:val="en-US"/>
        </w:rPr>
        <w:t>i</w:t>
      </w:r>
      <w:r w:rsidRPr="00E57BDC">
        <w:rPr>
          <w:rFonts w:ascii="Times New Roman" w:hAnsi="Times New Roman" w:cs="Times New Roman"/>
          <w:sz w:val="20"/>
          <w:szCs w:val="20"/>
        </w:rPr>
        <w:t>n</w:t>
      </w:r>
      <w:proofErr w:type="gramEnd"/>
      <w:r w:rsidRPr="00E57BDC">
        <w:rPr>
          <w:rFonts w:ascii="Times New Roman" w:hAnsi="Times New Roman" w:cs="Times New Roman"/>
          <w:sz w:val="20"/>
          <w:szCs w:val="20"/>
        </w:rPr>
        <w:t xml:space="preserve"> </w:t>
      </w:r>
      <w:proofErr w:type="spellStart"/>
      <w:r w:rsidRPr="00E57BDC">
        <w:rPr>
          <w:rFonts w:ascii="Times New Roman" w:hAnsi="Times New Roman" w:cs="Times New Roman"/>
          <w:i/>
          <w:sz w:val="20"/>
          <w:szCs w:val="20"/>
        </w:rPr>
        <w:t>Interreligious</w:t>
      </w:r>
      <w:proofErr w:type="spellEnd"/>
      <w:r w:rsidRPr="00E57BDC">
        <w:rPr>
          <w:rFonts w:ascii="Times New Roman" w:hAnsi="Times New Roman" w:cs="Times New Roman"/>
          <w:i/>
          <w:sz w:val="20"/>
          <w:szCs w:val="20"/>
        </w:rPr>
        <w:t xml:space="preserve"> </w:t>
      </w:r>
      <w:proofErr w:type="spellStart"/>
      <w:r w:rsidRPr="00E57BDC">
        <w:rPr>
          <w:rFonts w:ascii="Times New Roman" w:hAnsi="Times New Roman" w:cs="Times New Roman"/>
          <w:i/>
          <w:sz w:val="20"/>
          <w:szCs w:val="20"/>
        </w:rPr>
        <w:t>Hermeneutics</w:t>
      </w:r>
      <w:proofErr w:type="spellEnd"/>
      <w:r w:rsidRPr="00E57BDC">
        <w:rPr>
          <w:rFonts w:ascii="Times New Roman" w:hAnsi="Times New Roman" w:cs="Times New Roman"/>
          <w:i/>
          <w:sz w:val="20"/>
          <w:szCs w:val="20"/>
        </w:rPr>
        <w:t xml:space="preserve"> </w:t>
      </w:r>
      <w:proofErr w:type="spellStart"/>
      <w:r w:rsidRPr="00E57BDC">
        <w:rPr>
          <w:rFonts w:ascii="Times New Roman" w:hAnsi="Times New Roman" w:cs="Times New Roman"/>
          <w:i/>
          <w:sz w:val="20"/>
          <w:szCs w:val="20"/>
        </w:rPr>
        <w:t>in</w:t>
      </w:r>
      <w:proofErr w:type="spellEnd"/>
      <w:r w:rsidRPr="00E57BDC">
        <w:rPr>
          <w:rFonts w:ascii="Times New Roman" w:hAnsi="Times New Roman" w:cs="Times New Roman"/>
          <w:i/>
          <w:sz w:val="20"/>
          <w:szCs w:val="20"/>
        </w:rPr>
        <w:t xml:space="preserve"> </w:t>
      </w:r>
      <w:proofErr w:type="spellStart"/>
      <w:r w:rsidRPr="00E57BDC">
        <w:rPr>
          <w:rFonts w:ascii="Times New Roman" w:hAnsi="Times New Roman" w:cs="Times New Roman"/>
          <w:i/>
          <w:sz w:val="20"/>
          <w:szCs w:val="20"/>
        </w:rPr>
        <w:t>Pluralistic</w:t>
      </w:r>
      <w:proofErr w:type="spellEnd"/>
      <w:r w:rsidRPr="00E57BDC">
        <w:rPr>
          <w:rFonts w:ascii="Times New Roman" w:hAnsi="Times New Roman" w:cs="Times New Roman"/>
          <w:i/>
          <w:sz w:val="20"/>
          <w:szCs w:val="20"/>
        </w:rPr>
        <w:t xml:space="preserve"> </w:t>
      </w:r>
      <w:proofErr w:type="spellStart"/>
      <w:r w:rsidRPr="00E57BDC">
        <w:rPr>
          <w:rFonts w:ascii="Times New Roman" w:hAnsi="Times New Roman" w:cs="Times New Roman"/>
          <w:i/>
          <w:sz w:val="20"/>
          <w:szCs w:val="20"/>
        </w:rPr>
        <w:t>Europe</w:t>
      </w:r>
      <w:proofErr w:type="spellEnd"/>
      <w:r w:rsidRPr="00E57BDC">
        <w:rPr>
          <w:rFonts w:ascii="Times New Roman" w:hAnsi="Times New Roman" w:cs="Times New Roman"/>
          <w:i/>
          <w:sz w:val="20"/>
          <w:szCs w:val="20"/>
        </w:rPr>
        <w:t>:</w:t>
      </w:r>
      <w:r w:rsidR="00802B81" w:rsidRPr="00E57BDC">
        <w:rPr>
          <w:rFonts w:ascii="Times New Roman" w:hAnsi="Times New Roman" w:cs="Times New Roman"/>
          <w:i/>
          <w:sz w:val="20"/>
          <w:szCs w:val="20"/>
          <w:lang w:val="en-US"/>
        </w:rPr>
        <w:t xml:space="preserve"> </w:t>
      </w:r>
      <w:proofErr w:type="spellStart"/>
      <w:r w:rsidRPr="00E57BDC">
        <w:rPr>
          <w:rFonts w:ascii="Times New Roman" w:hAnsi="Times New Roman" w:cs="Times New Roman"/>
          <w:i/>
          <w:sz w:val="20"/>
          <w:szCs w:val="20"/>
        </w:rPr>
        <w:t>Between</w:t>
      </w:r>
      <w:proofErr w:type="spellEnd"/>
      <w:r w:rsidRPr="00E57BDC">
        <w:rPr>
          <w:rFonts w:ascii="Times New Roman" w:hAnsi="Times New Roman" w:cs="Times New Roman"/>
          <w:i/>
          <w:sz w:val="20"/>
          <w:szCs w:val="20"/>
        </w:rPr>
        <w:t xml:space="preserve"> </w:t>
      </w:r>
      <w:proofErr w:type="spellStart"/>
      <w:r w:rsidRPr="00E57BDC">
        <w:rPr>
          <w:rFonts w:ascii="Times New Roman" w:hAnsi="Times New Roman" w:cs="Times New Roman"/>
          <w:i/>
          <w:sz w:val="20"/>
          <w:szCs w:val="20"/>
        </w:rPr>
        <w:t>Texts</w:t>
      </w:r>
      <w:proofErr w:type="spellEnd"/>
      <w:r w:rsidRPr="00E57BDC">
        <w:rPr>
          <w:rFonts w:ascii="Times New Roman" w:hAnsi="Times New Roman" w:cs="Times New Roman"/>
          <w:i/>
          <w:sz w:val="20"/>
          <w:szCs w:val="20"/>
        </w:rPr>
        <w:t xml:space="preserve"> </w:t>
      </w:r>
      <w:proofErr w:type="spellStart"/>
      <w:r w:rsidRPr="00E57BDC">
        <w:rPr>
          <w:rFonts w:ascii="Times New Roman" w:hAnsi="Times New Roman" w:cs="Times New Roman"/>
          <w:i/>
          <w:sz w:val="20"/>
          <w:szCs w:val="20"/>
        </w:rPr>
        <w:t>and</w:t>
      </w:r>
      <w:proofErr w:type="spellEnd"/>
      <w:r w:rsidRPr="00E57BDC">
        <w:rPr>
          <w:rFonts w:ascii="Times New Roman" w:hAnsi="Times New Roman" w:cs="Times New Roman"/>
          <w:i/>
          <w:sz w:val="20"/>
          <w:szCs w:val="20"/>
        </w:rPr>
        <w:t xml:space="preserve"> </w:t>
      </w:r>
      <w:proofErr w:type="spellStart"/>
      <w:r w:rsidRPr="00E57BDC">
        <w:rPr>
          <w:rFonts w:ascii="Times New Roman" w:hAnsi="Times New Roman" w:cs="Times New Roman"/>
          <w:i/>
          <w:sz w:val="20"/>
          <w:szCs w:val="20"/>
        </w:rPr>
        <w:t>People</w:t>
      </w:r>
      <w:proofErr w:type="spellEnd"/>
      <w:r w:rsidR="008C124F" w:rsidRPr="00E57BDC">
        <w:rPr>
          <w:rFonts w:ascii="Times New Roman" w:hAnsi="Times New Roman" w:cs="Times New Roman"/>
          <w:sz w:val="20"/>
          <w:szCs w:val="20"/>
          <w:lang w:val="en-US"/>
        </w:rPr>
        <w:t>,</w:t>
      </w:r>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Edited</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by</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David</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Cheetham</w:t>
      </w:r>
      <w:proofErr w:type="spellEnd"/>
      <w:r w:rsidR="009D37D9" w:rsidRPr="00E57BDC">
        <w:rPr>
          <w:rFonts w:ascii="Times New Roman" w:hAnsi="Times New Roman" w:cs="Times New Roman"/>
          <w:sz w:val="20"/>
          <w:szCs w:val="20"/>
        </w:rPr>
        <w:t>,</w:t>
      </w:r>
      <w:r w:rsidR="009D37D9"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UlrichWinkler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Oddbjørn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Leirvik</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and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Judith</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Gruber</w:t>
      </w:r>
      <w:proofErr w:type="spellEnd"/>
      <w:r w:rsidRPr="00E57BDC">
        <w:rPr>
          <w:rFonts w:ascii="Times New Roman" w:hAnsi="Times New Roman" w:cs="Times New Roman"/>
          <w:sz w:val="20"/>
          <w:szCs w:val="20"/>
        </w:rPr>
        <w:t>.</w:t>
      </w:r>
      <w:r w:rsidR="00802B81"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Currents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Encounter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Series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Amst</w:t>
      </w:r>
      <w:r w:rsidR="00731EAB" w:rsidRPr="00E57BDC">
        <w:rPr>
          <w:rFonts w:ascii="Times New Roman" w:hAnsi="Times New Roman" w:cs="Times New Roman"/>
          <w:sz w:val="20"/>
          <w:szCs w:val="20"/>
        </w:rPr>
        <w:t>erdam</w:t>
      </w:r>
      <w:proofErr w:type="spellEnd"/>
      <w:r w:rsidR="00731EAB" w:rsidRPr="00E57BDC">
        <w:rPr>
          <w:rFonts w:ascii="Times New Roman" w:hAnsi="Times New Roman" w:cs="Times New Roman"/>
          <w:sz w:val="20"/>
          <w:szCs w:val="20"/>
        </w:rPr>
        <w:t xml:space="preserve">: </w:t>
      </w:r>
      <w:proofErr w:type="spellStart"/>
      <w:r w:rsidR="00731EAB" w:rsidRPr="00E57BDC">
        <w:rPr>
          <w:rFonts w:ascii="Times New Roman" w:hAnsi="Times New Roman" w:cs="Times New Roman"/>
          <w:sz w:val="20"/>
          <w:szCs w:val="20"/>
        </w:rPr>
        <w:t>Rodopi</w:t>
      </w:r>
      <w:proofErr w:type="spellEnd"/>
      <w:r w:rsidR="00731EAB" w:rsidRPr="00E57BDC">
        <w:rPr>
          <w:rFonts w:ascii="Times New Roman" w:hAnsi="Times New Roman" w:cs="Times New Roman"/>
          <w:sz w:val="20"/>
          <w:szCs w:val="20"/>
        </w:rPr>
        <w:t>, 2011,</w:t>
      </w:r>
      <w:r w:rsidRPr="00E57BDC">
        <w:rPr>
          <w:rFonts w:ascii="Times New Roman" w:hAnsi="Times New Roman" w:cs="Times New Roman"/>
          <w:sz w:val="20"/>
          <w:szCs w:val="20"/>
          <w:lang w:val="en-US"/>
        </w:rPr>
        <w:t xml:space="preserve"> p.240.</w:t>
      </w:r>
    </w:p>
  </w:footnote>
  <w:footnote w:id="21">
    <w:p w:rsidR="001D5EF5" w:rsidRPr="00E57BDC" w:rsidRDefault="001D5EF5" w:rsidP="004A5847">
      <w:pPr>
        <w:autoSpaceDE w:val="0"/>
        <w:autoSpaceDN w:val="0"/>
        <w:adjustRightInd w:val="0"/>
        <w:spacing w:after="0" w:line="240" w:lineRule="auto"/>
        <w:jc w:val="both"/>
        <w:rPr>
          <w:rFonts w:ascii="Times New Roman" w:hAnsi="Times New Roman" w:cs="Times New Roman"/>
          <w:sz w:val="20"/>
          <w:szCs w:val="20"/>
        </w:rPr>
      </w:pPr>
      <w:r w:rsidRPr="00E57BDC">
        <w:rPr>
          <w:rStyle w:val="a5"/>
          <w:rFonts w:ascii="Times New Roman" w:hAnsi="Times New Roman" w:cs="Times New Roman"/>
          <w:sz w:val="20"/>
          <w:szCs w:val="20"/>
        </w:rPr>
        <w:footnoteRef/>
      </w:r>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Clooney</w:t>
      </w:r>
      <w:proofErr w:type="spellEnd"/>
      <w:r w:rsidR="009D37D9" w:rsidRPr="00E57BDC">
        <w:rPr>
          <w:rFonts w:ascii="Times New Roman" w:hAnsi="Times New Roman" w:cs="Times New Roman"/>
          <w:sz w:val="20"/>
          <w:szCs w:val="20"/>
        </w:rPr>
        <w:t xml:space="preserve">, </w:t>
      </w:r>
      <w:proofErr w:type="spellStart"/>
      <w:r w:rsidR="009D37D9" w:rsidRPr="00E57BDC">
        <w:rPr>
          <w:rFonts w:ascii="Times New Roman" w:hAnsi="Times New Roman" w:cs="Times New Roman"/>
          <w:sz w:val="20"/>
          <w:szCs w:val="20"/>
        </w:rPr>
        <w:t>Francis</w:t>
      </w:r>
      <w:proofErr w:type="spellEnd"/>
      <w:r w:rsidR="009D37D9"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i/>
          <w:iCs/>
          <w:sz w:val="20"/>
          <w:szCs w:val="20"/>
        </w:rPr>
        <w:t>Comparative</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Theology</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Deep</w:t>
      </w:r>
      <w:proofErr w:type="spellEnd"/>
      <w:r w:rsidRPr="00E57BDC">
        <w:rPr>
          <w:rFonts w:ascii="Times New Roman" w:hAnsi="Times New Roman" w:cs="Times New Roman"/>
          <w:i/>
          <w:iCs/>
          <w:sz w:val="20"/>
          <w:szCs w:val="20"/>
        </w:rPr>
        <w:t xml:space="preserve"> </w:t>
      </w:r>
      <w:proofErr w:type="spellStart"/>
      <w:r w:rsidRPr="00E57BDC">
        <w:rPr>
          <w:rFonts w:ascii="Times New Roman" w:hAnsi="Times New Roman" w:cs="Times New Roman"/>
          <w:i/>
          <w:iCs/>
          <w:sz w:val="20"/>
          <w:szCs w:val="20"/>
        </w:rPr>
        <w:t>Le</w:t>
      </w:r>
      <w:r w:rsidR="00856262" w:rsidRPr="00E57BDC">
        <w:rPr>
          <w:rFonts w:ascii="Times New Roman" w:hAnsi="Times New Roman" w:cs="Times New Roman"/>
          <w:i/>
          <w:iCs/>
          <w:sz w:val="20"/>
          <w:szCs w:val="20"/>
        </w:rPr>
        <w:t>arning</w:t>
      </w:r>
      <w:proofErr w:type="spellEnd"/>
      <w:r w:rsidR="00856262" w:rsidRPr="00E57BDC">
        <w:rPr>
          <w:rFonts w:ascii="Times New Roman" w:hAnsi="Times New Roman" w:cs="Times New Roman"/>
          <w:i/>
          <w:iCs/>
          <w:sz w:val="20"/>
          <w:szCs w:val="20"/>
        </w:rPr>
        <w:t xml:space="preserve"> </w:t>
      </w:r>
      <w:proofErr w:type="spellStart"/>
      <w:r w:rsidR="00856262" w:rsidRPr="00E57BDC">
        <w:rPr>
          <w:rFonts w:ascii="Times New Roman" w:hAnsi="Times New Roman" w:cs="Times New Roman"/>
          <w:i/>
          <w:iCs/>
          <w:sz w:val="20"/>
          <w:szCs w:val="20"/>
        </w:rPr>
        <w:t>Across</w:t>
      </w:r>
      <w:proofErr w:type="spellEnd"/>
      <w:r w:rsidR="00856262" w:rsidRPr="00E57BDC">
        <w:rPr>
          <w:rFonts w:ascii="Times New Roman" w:hAnsi="Times New Roman" w:cs="Times New Roman"/>
          <w:i/>
          <w:iCs/>
          <w:sz w:val="20"/>
          <w:szCs w:val="20"/>
        </w:rPr>
        <w:t xml:space="preserve"> </w:t>
      </w:r>
      <w:proofErr w:type="spellStart"/>
      <w:r w:rsidR="00856262" w:rsidRPr="00E57BDC">
        <w:rPr>
          <w:rFonts w:ascii="Times New Roman" w:hAnsi="Times New Roman" w:cs="Times New Roman"/>
          <w:i/>
          <w:iCs/>
          <w:sz w:val="20"/>
          <w:szCs w:val="20"/>
        </w:rPr>
        <w:t>Religious</w:t>
      </w:r>
      <w:proofErr w:type="spellEnd"/>
      <w:r w:rsidR="00856262" w:rsidRPr="00E57BDC">
        <w:rPr>
          <w:rFonts w:ascii="Times New Roman" w:hAnsi="Times New Roman" w:cs="Times New Roman"/>
          <w:i/>
          <w:iCs/>
          <w:sz w:val="20"/>
          <w:szCs w:val="20"/>
        </w:rPr>
        <w:t xml:space="preserve"> </w:t>
      </w:r>
      <w:proofErr w:type="spellStart"/>
      <w:r w:rsidR="00856262" w:rsidRPr="00E57BDC">
        <w:rPr>
          <w:rFonts w:ascii="Times New Roman" w:hAnsi="Times New Roman" w:cs="Times New Roman"/>
          <w:i/>
          <w:iCs/>
          <w:sz w:val="20"/>
          <w:szCs w:val="20"/>
        </w:rPr>
        <w:t>Border</w:t>
      </w:r>
      <w:proofErr w:type="spellEnd"/>
      <w:r w:rsidR="00856262" w:rsidRPr="00E57BDC">
        <w:rPr>
          <w:rFonts w:ascii="Times New Roman" w:hAnsi="Times New Roman" w:cs="Times New Roman"/>
          <w:i/>
          <w:iCs/>
          <w:sz w:val="20"/>
          <w:szCs w:val="20"/>
          <w:lang w:val="en-US"/>
        </w:rPr>
        <w:t>s</w:t>
      </w:r>
      <w:r w:rsidRPr="00E57BDC">
        <w:rPr>
          <w:rFonts w:ascii="Times New Roman" w:hAnsi="Times New Roman" w:cs="Times New Roman"/>
          <w:i/>
          <w:iCs/>
          <w:sz w:val="20"/>
          <w:szCs w:val="20"/>
        </w:rPr>
        <w:t xml:space="preserve"> </w:t>
      </w:r>
      <w:r w:rsidR="00856262" w:rsidRPr="00E57BDC">
        <w:rPr>
          <w:rFonts w:ascii="Times New Roman" w:hAnsi="Times New Roman" w:cs="Times New Roman"/>
          <w:i/>
          <w:iCs/>
          <w:sz w:val="20"/>
          <w:szCs w:val="20"/>
          <w:lang w:val="en-US"/>
        </w:rPr>
        <w:t>(</w:t>
      </w:r>
      <w:proofErr w:type="spellStart"/>
      <w:r w:rsidRPr="00E57BDC">
        <w:rPr>
          <w:rFonts w:ascii="Times New Roman" w:hAnsi="Times New Roman" w:cs="Times New Roman"/>
          <w:sz w:val="20"/>
          <w:szCs w:val="20"/>
        </w:rPr>
        <w:t>Oxford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Wiley</w:t>
      </w:r>
      <w:proofErr w:type="spellEnd"/>
      <w:r w:rsidR="00856262" w:rsidRPr="00E57BDC">
        <w:rPr>
          <w:rFonts w:ascii="Times New Roman" w:hAnsi="Times New Roman" w:cs="Times New Roman"/>
          <w:sz w:val="20"/>
          <w:szCs w:val="20"/>
          <w:lang w:val="en-US"/>
        </w:rPr>
        <w:t>-</w:t>
      </w:r>
      <w:proofErr w:type="spellStart"/>
      <w:r w:rsidRPr="00E57BDC">
        <w:rPr>
          <w:rFonts w:ascii="Times New Roman" w:hAnsi="Times New Roman" w:cs="Times New Roman"/>
          <w:sz w:val="20"/>
          <w:szCs w:val="20"/>
        </w:rPr>
        <w:t>Blackwell</w:t>
      </w:r>
      <w:proofErr w:type="spellEnd"/>
      <w:r w:rsidRPr="00E57BDC">
        <w:rPr>
          <w:rFonts w:ascii="Times New Roman" w:hAnsi="Times New Roman" w:cs="Times New Roman"/>
          <w:sz w:val="20"/>
          <w:szCs w:val="20"/>
        </w:rPr>
        <w:t>.</w:t>
      </w:r>
      <w:r w:rsidRPr="00E57BDC">
        <w:rPr>
          <w:rFonts w:ascii="Times New Roman" w:hAnsi="Times New Roman" w:cs="Times New Roman"/>
          <w:sz w:val="20"/>
          <w:szCs w:val="20"/>
          <w:lang w:val="en-US"/>
        </w:rPr>
        <w:t xml:space="preserve"> </w:t>
      </w:r>
      <w:proofErr w:type="spellStart"/>
      <w:r w:rsidR="00856262" w:rsidRPr="00E57BDC">
        <w:rPr>
          <w:rFonts w:ascii="Times New Roman" w:hAnsi="Times New Roman" w:cs="Times New Roman"/>
          <w:sz w:val="20"/>
          <w:szCs w:val="20"/>
        </w:rPr>
        <w:t>Crescas</w:t>
      </w:r>
      <w:proofErr w:type="spellEnd"/>
      <w:r w:rsidR="00856262" w:rsidRPr="00E57BDC">
        <w:rPr>
          <w:rFonts w:ascii="Times New Roman" w:hAnsi="Times New Roman" w:cs="Times New Roman"/>
          <w:sz w:val="20"/>
          <w:szCs w:val="20"/>
        </w:rPr>
        <w:t xml:space="preserve">, </w:t>
      </w:r>
      <w:proofErr w:type="spellStart"/>
      <w:r w:rsidR="00856262" w:rsidRPr="00E57BDC">
        <w:rPr>
          <w:rFonts w:ascii="Times New Roman" w:hAnsi="Times New Roman" w:cs="Times New Roman"/>
          <w:sz w:val="20"/>
          <w:szCs w:val="20"/>
        </w:rPr>
        <w:t>Hasdai</w:t>
      </w:r>
      <w:proofErr w:type="spellEnd"/>
      <w:r w:rsidR="00856262" w:rsidRPr="00E57BDC">
        <w:rPr>
          <w:rFonts w:ascii="Times New Roman" w:hAnsi="Times New Roman" w:cs="Times New Roman"/>
          <w:sz w:val="20"/>
          <w:szCs w:val="20"/>
          <w:lang w:val="en-US"/>
        </w:rPr>
        <w:t xml:space="preserve">, </w:t>
      </w:r>
      <w:r w:rsidRPr="00E57BDC">
        <w:rPr>
          <w:rFonts w:ascii="Times New Roman" w:hAnsi="Times New Roman" w:cs="Times New Roman"/>
          <w:sz w:val="20"/>
          <w:szCs w:val="20"/>
        </w:rPr>
        <w:t>1998</w:t>
      </w:r>
      <w:r w:rsidR="00856262" w:rsidRPr="00E57BDC">
        <w:rPr>
          <w:rFonts w:ascii="Times New Roman" w:hAnsi="Times New Roman" w:cs="Times New Roman"/>
          <w:sz w:val="20"/>
          <w:szCs w:val="20"/>
          <w:lang w:val="en-US"/>
        </w:rPr>
        <w:t>)</w:t>
      </w:r>
      <w:r w:rsidRPr="00E57BDC">
        <w:rPr>
          <w:rFonts w:ascii="Times New Roman" w:hAnsi="Times New Roman" w:cs="Times New Roman"/>
          <w:sz w:val="20"/>
          <w:szCs w:val="20"/>
          <w:lang w:val="en-US"/>
        </w:rPr>
        <w:t>, p.10.</w:t>
      </w:r>
    </w:p>
  </w:footnote>
  <w:footnote w:id="22">
    <w:p w:rsidR="00441650" w:rsidRPr="00E57BDC" w:rsidRDefault="00441650" w:rsidP="00441650">
      <w:pPr>
        <w:pStyle w:val="a3"/>
        <w:rPr>
          <w:rFonts w:ascii="Times New Roman" w:hAnsi="Times New Roman" w:cs="Times New Roman"/>
          <w:lang w:val="it-IT"/>
        </w:rPr>
      </w:pPr>
      <w:r w:rsidRPr="00E57BDC">
        <w:rPr>
          <w:rStyle w:val="a5"/>
          <w:rFonts w:ascii="Times New Roman" w:hAnsi="Times New Roman" w:cs="Times New Roman"/>
        </w:rPr>
        <w:footnoteRef/>
      </w:r>
      <w:r w:rsidRPr="00E57BDC">
        <w:rPr>
          <w:rFonts w:ascii="Times New Roman" w:hAnsi="Times New Roman" w:cs="Times New Roman"/>
          <w:lang w:val="it-IT"/>
        </w:rPr>
        <w:t xml:space="preserve"> </w:t>
      </w:r>
      <w:r w:rsidR="00E57BDC" w:rsidRPr="00E57BDC">
        <w:rPr>
          <w:rFonts w:ascii="Times New Roman" w:hAnsi="Times New Roman" w:cs="Times New Roman"/>
          <w:lang w:val="it-IT"/>
        </w:rPr>
        <w:t>J.A.DiNoia, p</w:t>
      </w:r>
      <w:r w:rsidRPr="00E57BDC">
        <w:rPr>
          <w:rFonts w:ascii="Times New Roman" w:hAnsi="Times New Roman" w:cs="Times New Roman"/>
          <w:lang w:val="it-IT"/>
        </w:rPr>
        <w:t xml:space="preserve">.X. </w:t>
      </w:r>
    </w:p>
  </w:footnote>
  <w:footnote w:id="23">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 Ibid.35. [the rest of the quotes taken from the book will be footnoted as P.]. </w:t>
      </w:r>
    </w:p>
  </w:footnote>
  <w:footnote w:id="24">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P.37. </w:t>
      </w:r>
    </w:p>
  </w:footnote>
  <w:footnote w:id="25">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P.32. </w:t>
      </w:r>
    </w:p>
  </w:footnote>
  <w:footnote w:id="26">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Edward Craig, Ed. </w:t>
      </w:r>
      <w:proofErr w:type="spellStart"/>
      <w:r w:rsidRPr="00E57BDC">
        <w:rPr>
          <w:rFonts w:ascii="Times New Roman" w:hAnsi="Times New Roman" w:cs="Times New Roman"/>
          <w:i/>
          <w:lang w:val="en-US"/>
        </w:rPr>
        <w:t>Routledge</w:t>
      </w:r>
      <w:proofErr w:type="spellEnd"/>
      <w:r w:rsidRPr="00E57BDC">
        <w:rPr>
          <w:rFonts w:ascii="Times New Roman" w:hAnsi="Times New Roman" w:cs="Times New Roman"/>
          <w:i/>
          <w:lang w:val="en-US"/>
        </w:rPr>
        <w:t xml:space="preserve"> Encyclopedia of Philosophy</w:t>
      </w:r>
      <w:r w:rsidR="00E57BDC" w:rsidRPr="00E57BDC">
        <w:rPr>
          <w:rFonts w:ascii="Times New Roman" w:hAnsi="Times New Roman" w:cs="Times New Roman"/>
          <w:lang w:val="en-US"/>
        </w:rPr>
        <w:t xml:space="preserve">, </w:t>
      </w:r>
      <w:r w:rsidRPr="00E57BDC">
        <w:rPr>
          <w:rFonts w:ascii="Times New Roman" w:hAnsi="Times New Roman" w:cs="Times New Roman"/>
          <w:lang w:val="en-US"/>
        </w:rPr>
        <w:t xml:space="preserve">Vol. 8. </w:t>
      </w:r>
      <w:proofErr w:type="gramStart"/>
      <w:r w:rsidRPr="00E57BDC">
        <w:rPr>
          <w:rFonts w:ascii="Times New Roman" w:hAnsi="Times New Roman" w:cs="Times New Roman"/>
          <w:lang w:val="en-US"/>
        </w:rPr>
        <w:t>(U.S.A</w:t>
      </w:r>
      <w:r w:rsidR="00E57BDC" w:rsidRPr="00E57BDC">
        <w:rPr>
          <w:rFonts w:ascii="Times New Roman" w:hAnsi="Times New Roman" w:cs="Times New Roman"/>
          <w:lang w:val="en-US"/>
        </w:rPr>
        <w:t xml:space="preserve">.: </w:t>
      </w:r>
      <w:proofErr w:type="spellStart"/>
      <w:r w:rsidR="00E57BDC" w:rsidRPr="00E57BDC">
        <w:rPr>
          <w:rFonts w:ascii="Times New Roman" w:hAnsi="Times New Roman" w:cs="Times New Roman"/>
          <w:lang w:val="en-US"/>
        </w:rPr>
        <w:t>Routledge</w:t>
      </w:r>
      <w:proofErr w:type="spellEnd"/>
      <w:r w:rsidR="00E57BDC" w:rsidRPr="00E57BDC">
        <w:rPr>
          <w:rFonts w:ascii="Times New Roman" w:hAnsi="Times New Roman" w:cs="Times New Roman"/>
          <w:lang w:val="en-US"/>
        </w:rPr>
        <w:t>, New York, 1998), p</w:t>
      </w:r>
      <w:r w:rsidRPr="00E57BDC">
        <w:rPr>
          <w:rFonts w:ascii="Times New Roman" w:hAnsi="Times New Roman" w:cs="Times New Roman"/>
          <w:lang w:val="en-US"/>
        </w:rPr>
        <w:t>.260.</w:t>
      </w:r>
      <w:proofErr w:type="gramEnd"/>
    </w:p>
  </w:footnote>
  <w:footnote w:id="27">
    <w:p w:rsidR="00441650" w:rsidRPr="00E57BDC" w:rsidRDefault="00441650" w:rsidP="00E57BDC">
      <w:pPr>
        <w:pStyle w:val="a3"/>
        <w:tabs>
          <w:tab w:val="left" w:pos="3218"/>
        </w:tabs>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P.37. </w:t>
      </w:r>
      <w:r w:rsidR="00E57BDC" w:rsidRPr="00E57BDC">
        <w:rPr>
          <w:rFonts w:ascii="Times New Roman" w:hAnsi="Times New Roman" w:cs="Times New Roman"/>
          <w:lang w:val="en-US"/>
        </w:rPr>
        <w:tab/>
      </w:r>
    </w:p>
  </w:footnote>
  <w:footnote w:id="28">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P.48. </w:t>
      </w:r>
    </w:p>
  </w:footnote>
  <w:footnote w:id="29">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P.77. </w:t>
      </w:r>
    </w:p>
  </w:footnote>
  <w:footnote w:id="30">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00E57BDC" w:rsidRPr="00E57BDC">
        <w:rPr>
          <w:rFonts w:ascii="Times New Roman" w:hAnsi="Times New Roman" w:cs="Times New Roman"/>
          <w:lang w:val="en-US"/>
        </w:rPr>
        <w:t>Edward Craig, p.</w:t>
      </w:r>
      <w:r w:rsidRPr="00E57BDC">
        <w:rPr>
          <w:rFonts w:ascii="Times New Roman" w:hAnsi="Times New Roman" w:cs="Times New Roman"/>
          <w:lang w:val="en-US"/>
        </w:rPr>
        <w:t>260.</w:t>
      </w:r>
    </w:p>
  </w:footnote>
  <w:footnote w:id="31">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proofErr w:type="gramStart"/>
      <w:r w:rsidRPr="00E57BDC">
        <w:rPr>
          <w:rFonts w:ascii="Times New Roman" w:hAnsi="Times New Roman" w:cs="Times New Roman"/>
          <w:lang w:val="en-US"/>
        </w:rPr>
        <w:t>P.38.</w:t>
      </w:r>
      <w:proofErr w:type="gramEnd"/>
    </w:p>
  </w:footnote>
  <w:footnote w:id="32">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P.40. </w:t>
      </w:r>
    </w:p>
  </w:footnote>
  <w:footnote w:id="33">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P.64. </w:t>
      </w:r>
    </w:p>
  </w:footnote>
  <w:footnote w:id="34">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P.69. </w:t>
      </w:r>
    </w:p>
  </w:footnote>
  <w:footnote w:id="35">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P.73. </w:t>
      </w:r>
    </w:p>
  </w:footnote>
  <w:footnote w:id="36">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proofErr w:type="gramStart"/>
      <w:r w:rsidRPr="00E57BDC">
        <w:rPr>
          <w:rFonts w:ascii="Times New Roman" w:hAnsi="Times New Roman" w:cs="Times New Roman"/>
          <w:lang w:val="en-US"/>
        </w:rPr>
        <w:t>P.85.</w:t>
      </w:r>
      <w:proofErr w:type="gramEnd"/>
    </w:p>
  </w:footnote>
  <w:footnote w:id="37">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P.74. </w:t>
      </w:r>
    </w:p>
  </w:footnote>
  <w:footnote w:id="38">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P.104. </w:t>
      </w:r>
    </w:p>
  </w:footnote>
  <w:footnote w:id="39">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P.105. </w:t>
      </w:r>
    </w:p>
  </w:footnote>
  <w:footnote w:id="40">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lang w:val="en-GB"/>
        </w:rPr>
        <w:t xml:space="preserve"> </w:t>
      </w:r>
      <w:r w:rsidRPr="00E57BDC">
        <w:rPr>
          <w:rFonts w:ascii="Times New Roman" w:hAnsi="Times New Roman" w:cs="Times New Roman"/>
          <w:lang w:val="en-US"/>
        </w:rPr>
        <w:t xml:space="preserve">Pp.113-124. </w:t>
      </w:r>
    </w:p>
  </w:footnote>
  <w:footnote w:id="41">
    <w:p w:rsidR="00441650" w:rsidRPr="00E57BDC" w:rsidRDefault="00441650" w:rsidP="00441650">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Pr="00E57BDC">
        <w:rPr>
          <w:rFonts w:ascii="Times New Roman" w:hAnsi="Times New Roman" w:cs="Times New Roman"/>
          <w:lang w:val="en-US"/>
        </w:rPr>
        <w:t xml:space="preserve">P.170. </w:t>
      </w:r>
    </w:p>
  </w:footnote>
  <w:footnote w:id="42">
    <w:p w:rsidR="00407A30" w:rsidRPr="00E57BDC" w:rsidRDefault="00407A30" w:rsidP="004A5847">
      <w:pPr>
        <w:autoSpaceDE w:val="0"/>
        <w:autoSpaceDN w:val="0"/>
        <w:adjustRightInd w:val="0"/>
        <w:spacing w:after="0" w:line="240" w:lineRule="auto"/>
        <w:rPr>
          <w:rFonts w:ascii="Times New Roman" w:hAnsi="Times New Roman" w:cs="Times New Roman"/>
          <w:sz w:val="20"/>
          <w:szCs w:val="20"/>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iCs/>
          <w:sz w:val="20"/>
          <w:szCs w:val="20"/>
        </w:rPr>
        <w:t>Eboo</w:t>
      </w:r>
      <w:proofErr w:type="spellEnd"/>
      <w:r w:rsidR="004A5847" w:rsidRPr="00E57BDC">
        <w:rPr>
          <w:rFonts w:ascii="Times New Roman" w:hAnsi="Times New Roman" w:cs="Times New Roman"/>
          <w:iCs/>
          <w:sz w:val="20"/>
          <w:szCs w:val="20"/>
        </w:rPr>
        <w:t xml:space="preserve"> </w:t>
      </w:r>
      <w:proofErr w:type="spellStart"/>
      <w:r w:rsidR="004A5847" w:rsidRPr="00E57BDC">
        <w:rPr>
          <w:rFonts w:ascii="Times New Roman" w:hAnsi="Times New Roman" w:cs="Times New Roman"/>
          <w:iCs/>
          <w:sz w:val="20"/>
          <w:szCs w:val="20"/>
        </w:rPr>
        <w:t>Patel</w:t>
      </w:r>
      <w:proofErr w:type="spellEnd"/>
      <w:r w:rsidR="004A5847" w:rsidRPr="00E57BDC">
        <w:rPr>
          <w:rFonts w:ascii="Times New Roman" w:hAnsi="Times New Roman" w:cs="Times New Roman"/>
          <w:iCs/>
          <w:sz w:val="20"/>
          <w:szCs w:val="20"/>
          <w:lang w:val="en-US"/>
        </w:rPr>
        <w:t>,</w:t>
      </w:r>
      <w:r w:rsidR="004A5847" w:rsidRPr="00E57BDC">
        <w:rPr>
          <w:rFonts w:ascii="Times New Roman" w:hAnsi="Times New Roman" w:cs="Times New Roman"/>
          <w:sz w:val="20"/>
          <w:szCs w:val="20"/>
        </w:rPr>
        <w:t xml:space="preserve"> </w:t>
      </w:r>
      <w:r w:rsidR="004A5847" w:rsidRPr="00E57BDC">
        <w:rPr>
          <w:rFonts w:ascii="Times New Roman" w:hAnsi="Times New Roman" w:cs="Times New Roman"/>
          <w:sz w:val="20"/>
          <w:szCs w:val="20"/>
          <w:lang w:val="en-US"/>
        </w:rPr>
        <w:t>“</w:t>
      </w:r>
      <w:proofErr w:type="spellStart"/>
      <w:r w:rsidR="004A5847" w:rsidRPr="00E57BDC">
        <w:rPr>
          <w:rFonts w:ascii="Times New Roman" w:hAnsi="Times New Roman" w:cs="Times New Roman"/>
          <w:sz w:val="20"/>
          <w:szCs w:val="20"/>
        </w:rPr>
        <w:t>Preparing</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Interfaith</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Leaders</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Knowledge</w:t>
      </w:r>
      <w:proofErr w:type="spellEnd"/>
      <w:r w:rsidR="004A5847" w:rsidRPr="00E57BDC">
        <w:rPr>
          <w:rFonts w:ascii="Times New Roman" w:hAnsi="Times New Roman" w:cs="Times New Roman"/>
          <w:sz w:val="20"/>
          <w:szCs w:val="20"/>
          <w:lang w:val="en-US"/>
        </w:rPr>
        <w:t xml:space="preserve"> </w:t>
      </w:r>
      <w:proofErr w:type="spellStart"/>
      <w:r w:rsidR="004A5847" w:rsidRPr="00E57BDC">
        <w:rPr>
          <w:rFonts w:ascii="Times New Roman" w:hAnsi="Times New Roman" w:cs="Times New Roman"/>
          <w:sz w:val="20"/>
          <w:szCs w:val="20"/>
        </w:rPr>
        <w:t>Base</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and</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Skill</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Set</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for</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Interfaith</w:t>
      </w:r>
      <w:proofErr w:type="spellEnd"/>
      <w:r w:rsidR="004A5847" w:rsidRPr="00E57BDC">
        <w:rPr>
          <w:rFonts w:ascii="Times New Roman" w:hAnsi="Times New Roman" w:cs="Times New Roman"/>
          <w:sz w:val="20"/>
          <w:szCs w:val="20"/>
        </w:rPr>
        <w:t xml:space="preserve"> </w:t>
      </w:r>
      <w:proofErr w:type="spellStart"/>
      <w:r w:rsidR="004A5847" w:rsidRPr="00E57BDC">
        <w:rPr>
          <w:rFonts w:ascii="Times New Roman" w:hAnsi="Times New Roman" w:cs="Times New Roman"/>
          <w:sz w:val="20"/>
          <w:szCs w:val="20"/>
        </w:rPr>
        <w:t>Leaders</w:t>
      </w:r>
      <w:proofErr w:type="spellEnd"/>
      <w:r w:rsidR="004A5847" w:rsidRPr="00E57BDC">
        <w:rPr>
          <w:rFonts w:ascii="Times New Roman" w:hAnsi="Times New Roman" w:cs="Times New Roman"/>
          <w:sz w:val="20"/>
          <w:szCs w:val="20"/>
          <w:lang w:val="en-US"/>
        </w:rPr>
        <w:t xml:space="preserve">” in </w:t>
      </w:r>
      <w:r w:rsidR="004A5847" w:rsidRPr="00E57BDC">
        <w:rPr>
          <w:rFonts w:ascii="Times New Roman" w:hAnsi="Times New Roman" w:cs="Times New Roman"/>
          <w:i/>
          <w:sz w:val="20"/>
          <w:szCs w:val="20"/>
          <w:lang w:val="en-US"/>
        </w:rPr>
        <w:t>New Directions for Student Leadership</w:t>
      </w:r>
      <w:r w:rsidR="004A5847" w:rsidRPr="00E57BDC">
        <w:rPr>
          <w:rFonts w:ascii="Times New Roman" w:hAnsi="Times New Roman" w:cs="Times New Roman"/>
          <w:sz w:val="20"/>
          <w:szCs w:val="20"/>
          <w:lang w:val="en-US"/>
        </w:rPr>
        <w:t xml:space="preserve">, no. 152, Winter 2016, p.77 </w:t>
      </w:r>
      <w:proofErr w:type="gramStart"/>
      <w:r w:rsidR="004A5847" w:rsidRPr="00E57BDC">
        <w:rPr>
          <w:rFonts w:ascii="Times New Roman" w:hAnsi="Times New Roman" w:cs="Times New Roman"/>
          <w:sz w:val="20"/>
          <w:szCs w:val="20"/>
          <w:lang w:val="en-US"/>
        </w:rPr>
        <w:t xml:space="preserve">at  </w:t>
      </w:r>
      <w:r w:rsidR="004A5847" w:rsidRPr="00E57BDC">
        <w:rPr>
          <w:rFonts w:ascii="Times New Roman" w:hAnsi="Times New Roman" w:cs="Times New Roman"/>
          <w:sz w:val="20"/>
          <w:szCs w:val="20"/>
        </w:rPr>
        <w:t>DOI</w:t>
      </w:r>
      <w:proofErr w:type="gramEnd"/>
      <w:r w:rsidR="004A5847" w:rsidRPr="00E57BDC">
        <w:rPr>
          <w:rFonts w:ascii="Times New Roman" w:hAnsi="Times New Roman" w:cs="Times New Roman"/>
          <w:sz w:val="20"/>
          <w:szCs w:val="20"/>
        </w:rPr>
        <w:t>: 10.1002/yd.20210</w:t>
      </w:r>
      <w:r w:rsidR="004A5847" w:rsidRPr="00E57BDC">
        <w:rPr>
          <w:rFonts w:ascii="Times New Roman" w:hAnsi="Times New Roman" w:cs="Times New Roman"/>
          <w:sz w:val="20"/>
          <w:szCs w:val="20"/>
          <w:lang w:val="en-US"/>
        </w:rPr>
        <w:t>.</w:t>
      </w:r>
    </w:p>
  </w:footnote>
  <w:footnote w:id="43">
    <w:p w:rsidR="009B1EE7" w:rsidRPr="00E57BDC" w:rsidRDefault="009B1EE7">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Pr="00E57BDC">
        <w:rPr>
          <w:rFonts w:ascii="Times New Roman" w:hAnsi="Times New Roman" w:cs="Times New Roman"/>
          <w:lang w:val="en-US"/>
        </w:rPr>
        <w:t xml:space="preserve">See http://www.jp2center.org/ </w:t>
      </w:r>
    </w:p>
  </w:footnote>
  <w:footnote w:id="44">
    <w:p w:rsidR="00FB0F25" w:rsidRPr="00E57BDC" w:rsidRDefault="00FB0F25">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Pr="00E57BDC">
        <w:rPr>
          <w:rFonts w:ascii="Times New Roman" w:hAnsi="Times New Roman" w:cs="Times New Roman"/>
          <w:lang w:val="en-US"/>
        </w:rPr>
        <w:t xml:space="preserve">See: </w:t>
      </w:r>
      <w:hyperlink r:id="rId2" w:history="1">
        <w:r w:rsidRPr="00E57BDC">
          <w:rPr>
            <w:rStyle w:val="a8"/>
            <w:rFonts w:ascii="Times New Roman" w:hAnsi="Times New Roman" w:cs="Times New Roman"/>
            <w:lang w:val="en-US"/>
          </w:rPr>
          <w:t>https://www.educationforaction.info/</w:t>
        </w:r>
      </w:hyperlink>
      <w:r w:rsidRPr="00E57BDC">
        <w:rPr>
          <w:rFonts w:ascii="Times New Roman" w:hAnsi="Times New Roman" w:cs="Times New Roman"/>
          <w:lang w:val="en-US"/>
        </w:rPr>
        <w:t xml:space="preserve"> </w:t>
      </w:r>
    </w:p>
  </w:footnote>
  <w:footnote w:id="45">
    <w:p w:rsidR="00FB0F25" w:rsidRPr="00E57BDC" w:rsidRDefault="00FB0F25">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Pr="00E57BDC">
        <w:rPr>
          <w:rFonts w:ascii="Times New Roman" w:hAnsi="Times New Roman" w:cs="Times New Roman"/>
          <w:lang w:val="en-US"/>
        </w:rPr>
        <w:t xml:space="preserve">See: </w:t>
      </w:r>
      <w:hyperlink r:id="rId3" w:history="1">
        <w:r w:rsidRPr="00E57BDC">
          <w:rPr>
            <w:rStyle w:val="a8"/>
            <w:rFonts w:ascii="Times New Roman" w:hAnsi="Times New Roman" w:cs="Times New Roman"/>
            <w:lang w:val="en-US"/>
          </w:rPr>
          <w:t>https://www.educationforaction.info/</w:t>
        </w:r>
      </w:hyperlink>
      <w:r w:rsidRPr="00E57BDC">
        <w:rPr>
          <w:rFonts w:ascii="Times New Roman" w:hAnsi="Times New Roman" w:cs="Times New Roman"/>
          <w:lang w:val="en-US"/>
        </w:rPr>
        <w:t xml:space="preserve"> </w:t>
      </w:r>
    </w:p>
  </w:footnote>
  <w:footnote w:id="46">
    <w:p w:rsidR="009B1EE7" w:rsidRPr="00E57BDC" w:rsidRDefault="009B1EE7">
      <w:pPr>
        <w:pStyle w:val="a3"/>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Pr="00E57BDC">
        <w:rPr>
          <w:rFonts w:ascii="Times New Roman" w:hAnsi="Times New Roman" w:cs="Times New Roman"/>
          <w:lang w:val="en-US"/>
        </w:rPr>
        <w:t>See</w:t>
      </w:r>
      <w:r w:rsidR="00FB0F25" w:rsidRPr="00E57BDC">
        <w:rPr>
          <w:rFonts w:ascii="Times New Roman" w:hAnsi="Times New Roman" w:cs="Times New Roman"/>
          <w:lang w:val="en-US"/>
        </w:rPr>
        <w:t>:</w:t>
      </w:r>
      <w:r w:rsidRPr="00E57BDC">
        <w:rPr>
          <w:rFonts w:ascii="Times New Roman" w:hAnsi="Times New Roman" w:cs="Times New Roman"/>
          <w:lang w:val="en-US"/>
        </w:rPr>
        <w:t xml:space="preserve"> </w:t>
      </w:r>
      <w:hyperlink r:id="rId4" w:history="1">
        <w:r w:rsidR="00FB0F25" w:rsidRPr="00E57BDC">
          <w:rPr>
            <w:rStyle w:val="a8"/>
            <w:rFonts w:ascii="Times New Roman" w:hAnsi="Times New Roman" w:cs="Times New Roman"/>
            <w:lang w:val="en-US"/>
          </w:rPr>
          <w:t>https://www.kaiciid.org/</w:t>
        </w:r>
      </w:hyperlink>
      <w:r w:rsidR="00FB0F25" w:rsidRPr="00E57BDC">
        <w:rPr>
          <w:rFonts w:ascii="Times New Roman" w:hAnsi="Times New Roman" w:cs="Times New Roman"/>
          <w:lang w:val="en-US"/>
        </w:rPr>
        <w:t xml:space="preserve"> </w:t>
      </w:r>
    </w:p>
  </w:footnote>
  <w:footnote w:id="47">
    <w:p w:rsidR="00394EBD" w:rsidRPr="00E57BDC" w:rsidRDefault="00394EBD" w:rsidP="003F3F00">
      <w:pPr>
        <w:autoSpaceDE w:val="0"/>
        <w:autoSpaceDN w:val="0"/>
        <w:adjustRightInd w:val="0"/>
        <w:spacing w:after="0" w:line="240" w:lineRule="auto"/>
        <w:jc w:val="both"/>
        <w:rPr>
          <w:rFonts w:ascii="Times New Roman" w:hAnsi="Times New Roman" w:cs="Times New Roman"/>
          <w:sz w:val="20"/>
          <w:szCs w:val="20"/>
          <w:lang w:val="en-US"/>
        </w:rPr>
      </w:pPr>
      <w:r w:rsidRPr="00E57BDC">
        <w:rPr>
          <w:rStyle w:val="a5"/>
          <w:rFonts w:ascii="Times New Roman" w:hAnsi="Times New Roman" w:cs="Times New Roman"/>
          <w:sz w:val="20"/>
          <w:szCs w:val="20"/>
        </w:rPr>
        <w:footnoteRef/>
      </w:r>
      <w:r w:rsidRPr="00E57BDC">
        <w:rPr>
          <w:rFonts w:ascii="Times New Roman" w:hAnsi="Times New Roman" w:cs="Times New Roman"/>
          <w:sz w:val="20"/>
          <w:szCs w:val="20"/>
        </w:rPr>
        <w:t xml:space="preserve"> </w:t>
      </w:r>
      <w:r w:rsidR="00731EAB" w:rsidRPr="00E57BDC">
        <w:rPr>
          <w:rFonts w:ascii="Times New Roman" w:hAnsi="Times New Roman" w:cs="Times New Roman"/>
          <w:sz w:val="20"/>
          <w:szCs w:val="20"/>
          <w:lang w:val="en-US"/>
        </w:rPr>
        <w:t>Douglas Pratt,</w:t>
      </w:r>
      <w:r w:rsidR="00731EAB" w:rsidRPr="00E57BDC">
        <w:rPr>
          <w:rFonts w:ascii="Times New Roman" w:hAnsi="Times New Roman" w:cs="Times New Roman"/>
          <w:sz w:val="20"/>
          <w:szCs w:val="20"/>
        </w:rPr>
        <w:t xml:space="preserve"> </w:t>
      </w:r>
      <w:r w:rsidR="00731EAB" w:rsidRPr="00E57BDC">
        <w:rPr>
          <w:rFonts w:ascii="Times New Roman" w:hAnsi="Times New Roman" w:cs="Times New Roman"/>
          <w:sz w:val="20"/>
          <w:szCs w:val="20"/>
          <w:lang w:val="en-US"/>
        </w:rPr>
        <w:t xml:space="preserve">“Secular Government and Interfaith Dialogue” in </w:t>
      </w:r>
      <w:r w:rsidR="00731EAB" w:rsidRPr="00E57BDC">
        <w:rPr>
          <w:rFonts w:ascii="Times New Roman" w:hAnsi="Times New Roman" w:cs="Times New Roman"/>
          <w:i/>
          <w:sz w:val="20"/>
          <w:szCs w:val="20"/>
          <w:lang w:val="en-US"/>
        </w:rPr>
        <w:t>Studies in Interreligious Dialogue</w:t>
      </w:r>
      <w:r w:rsidR="00731EAB" w:rsidRPr="00E57BDC">
        <w:rPr>
          <w:rFonts w:ascii="Times New Roman" w:hAnsi="Times New Roman" w:cs="Times New Roman"/>
          <w:sz w:val="20"/>
          <w:szCs w:val="20"/>
          <w:lang w:val="en-US"/>
        </w:rPr>
        <w:t xml:space="preserve"> 20 (2010), pp. 44-45</w:t>
      </w:r>
      <w:r w:rsidR="00731EAB" w:rsidRPr="00E57BDC">
        <w:rPr>
          <w:rFonts w:ascii="Times New Roman" w:hAnsi="Times New Roman" w:cs="Times New Roman"/>
          <w:sz w:val="20"/>
          <w:szCs w:val="20"/>
        </w:rPr>
        <w:t>:</w:t>
      </w:r>
      <w:r w:rsidR="00731EAB" w:rsidRPr="00E57BDC">
        <w:rPr>
          <w:rFonts w:ascii="Times New Roman" w:hAnsi="Times New Roman" w:cs="Times New Roman"/>
          <w:sz w:val="20"/>
          <w:szCs w:val="20"/>
          <w:lang w:val="en-US"/>
        </w:rPr>
        <w:t xml:space="preserve"> </w:t>
      </w:r>
      <w:r w:rsidRPr="00E57BDC">
        <w:rPr>
          <w:rFonts w:ascii="Times New Roman" w:hAnsi="Times New Roman" w:cs="Times New Roman"/>
          <w:sz w:val="20"/>
          <w:szCs w:val="20"/>
          <w:lang w:val="en-US"/>
        </w:rPr>
        <w:t>“</w:t>
      </w:r>
      <w:proofErr w:type="spellStart"/>
      <w:r w:rsidRPr="00E57BDC">
        <w:rPr>
          <w:rFonts w:ascii="Times New Roman" w:hAnsi="Times New Roman" w:cs="Times New Roman"/>
          <w:sz w:val="20"/>
          <w:szCs w:val="20"/>
        </w:rPr>
        <w:t>Governments</w:t>
      </w:r>
      <w:proofErr w:type="spellEnd"/>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are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taking</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notice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religious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dimension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in</w:t>
      </w:r>
      <w:proofErr w:type="spellEnd"/>
      <w:r w:rsidRPr="00E57BDC">
        <w:rPr>
          <w:rFonts w:ascii="Times New Roman" w:hAnsi="Times New Roman" w:cs="Times New Roman"/>
          <w:sz w:val="20"/>
          <w:szCs w:val="20"/>
        </w:rPr>
        <w:t xml:space="preserve"> a </w:t>
      </w:r>
      <w:proofErr w:type="spellStart"/>
      <w:r w:rsidRPr="00E57BDC">
        <w:rPr>
          <w:rFonts w:ascii="Times New Roman" w:hAnsi="Times New Roman" w:cs="Times New Roman"/>
          <w:sz w:val="20"/>
          <w:szCs w:val="20"/>
        </w:rPr>
        <w:t>new</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way</w:t>
      </w:r>
      <w:proofErr w:type="spellEnd"/>
      <w:r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If</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it</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was</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thought</w:t>
      </w:r>
      <w:proofErr w:type="spellEnd"/>
      <w:r w:rsidR="003F3F00" w:rsidRPr="00E57BDC">
        <w:rPr>
          <w:rFonts w:ascii="Times New Roman" w:hAnsi="Times New Roman" w:cs="Times New Roman"/>
          <w:sz w:val="20"/>
          <w:szCs w:val="20"/>
        </w:rPr>
        <w:t xml:space="preserve"> </w:t>
      </w:r>
      <w:r w:rsidR="003F3F00" w:rsidRPr="00E57BDC">
        <w:rPr>
          <w:rFonts w:ascii="Times New Roman" w:hAnsi="Times New Roman" w:cs="Times New Roman"/>
          <w:sz w:val="20"/>
          <w:szCs w:val="20"/>
          <w:lang w:val="en-US"/>
        </w:rPr>
        <w:t>that</w:t>
      </w:r>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religion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was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safety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its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place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suddenly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seems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be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taken</w:t>
      </w:r>
      <w:proofErr w:type="spellEnd"/>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account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w:t>
      </w:r>
      <w:r w:rsidR="002131DE" w:rsidRPr="00E57BDC">
        <w:rPr>
          <w:rFonts w:ascii="Times New Roman" w:hAnsi="Times New Roman" w:cs="Times New Roman"/>
          <w:sz w:val="20"/>
          <w:szCs w:val="20"/>
        </w:rPr>
        <w:t>esponded</w:t>
      </w:r>
      <w:proofErr w:type="spellEnd"/>
      <w:r w:rsidR="002131DE" w:rsidRPr="00E57BDC">
        <w:rPr>
          <w:rFonts w:ascii="Times New Roman" w:hAnsi="Times New Roman" w:cs="Times New Roman"/>
          <w:sz w:val="20"/>
          <w:szCs w:val="20"/>
        </w:rPr>
        <w:t xml:space="preserve"> </w:t>
      </w:r>
      <w:proofErr w:type="spellStart"/>
      <w:r w:rsidR="002131DE" w:rsidRPr="00E57BDC">
        <w:rPr>
          <w:rFonts w:ascii="Times New Roman" w:hAnsi="Times New Roman" w:cs="Times New Roman"/>
          <w:sz w:val="20"/>
          <w:szCs w:val="20"/>
        </w:rPr>
        <w:t>to</w:t>
      </w:r>
      <w:proofErr w:type="spellEnd"/>
      <w:r w:rsidR="002131DE" w:rsidRPr="00E57BDC">
        <w:rPr>
          <w:rFonts w:ascii="Times New Roman" w:hAnsi="Times New Roman" w:cs="Times New Roman"/>
          <w:sz w:val="20"/>
          <w:szCs w:val="20"/>
        </w:rPr>
        <w:t xml:space="preserve">, </w:t>
      </w:r>
      <w:proofErr w:type="spellStart"/>
      <w:r w:rsidR="002131DE" w:rsidRPr="00E57BDC">
        <w:rPr>
          <w:rFonts w:ascii="Times New Roman" w:hAnsi="Times New Roman" w:cs="Times New Roman"/>
          <w:sz w:val="20"/>
          <w:szCs w:val="20"/>
        </w:rPr>
        <w:t>and</w:t>
      </w:r>
      <w:proofErr w:type="spellEnd"/>
      <w:r w:rsidR="002131DE" w:rsidRPr="00E57BDC">
        <w:rPr>
          <w:rFonts w:ascii="Times New Roman" w:hAnsi="Times New Roman" w:cs="Times New Roman"/>
          <w:sz w:val="20"/>
          <w:szCs w:val="20"/>
        </w:rPr>
        <w:t xml:space="preserve"> </w:t>
      </w:r>
      <w:proofErr w:type="spellStart"/>
      <w:r w:rsidR="002131DE" w:rsidRPr="00E57BDC">
        <w:rPr>
          <w:rFonts w:ascii="Times New Roman" w:hAnsi="Times New Roman" w:cs="Times New Roman"/>
          <w:sz w:val="20"/>
          <w:szCs w:val="20"/>
        </w:rPr>
        <w:t>interacted</w:t>
      </w:r>
      <w:proofErr w:type="spellEnd"/>
      <w:r w:rsidR="002131DE" w:rsidRPr="00E57BDC">
        <w:rPr>
          <w:rFonts w:ascii="Times New Roman" w:hAnsi="Times New Roman" w:cs="Times New Roman"/>
          <w:sz w:val="20"/>
          <w:szCs w:val="20"/>
        </w:rPr>
        <w:t xml:space="preserve"> </w:t>
      </w:r>
      <w:proofErr w:type="spellStart"/>
      <w:r w:rsidR="002131DE" w:rsidRPr="00E57BDC">
        <w:rPr>
          <w:rFonts w:ascii="Times New Roman" w:hAnsi="Times New Roman" w:cs="Times New Roman"/>
          <w:sz w:val="20"/>
          <w:szCs w:val="20"/>
        </w:rPr>
        <w:t>wi</w:t>
      </w:r>
      <w:r w:rsidR="002131DE" w:rsidRPr="00E57BDC">
        <w:rPr>
          <w:rFonts w:ascii="Times New Roman" w:hAnsi="Times New Roman" w:cs="Times New Roman"/>
          <w:sz w:val="20"/>
          <w:szCs w:val="20"/>
          <w:lang w:val="en-US"/>
        </w:rPr>
        <w:t>th</w:t>
      </w:r>
      <w:proofErr w:type="spellEnd"/>
      <w:r w:rsidR="002131DE" w:rsidRPr="00E57BDC">
        <w:rPr>
          <w:rFonts w:ascii="Times New Roman" w:hAnsi="Times New Roman" w:cs="Times New Roman"/>
          <w:sz w:val="20"/>
          <w:szCs w:val="20"/>
        </w:rPr>
        <w:t xml:space="preserve"> </w:t>
      </w:r>
      <w:proofErr w:type="spellStart"/>
      <w:r w:rsidR="002131DE" w:rsidRPr="00E57BDC">
        <w:rPr>
          <w:rFonts w:ascii="Times New Roman" w:hAnsi="Times New Roman" w:cs="Times New Roman"/>
          <w:sz w:val="20"/>
          <w:szCs w:val="20"/>
        </w:rPr>
        <w:t>in</w:t>
      </w:r>
      <w:proofErr w:type="spellEnd"/>
      <w:r w:rsidR="002131DE" w:rsidRPr="00E57BDC">
        <w:rPr>
          <w:rFonts w:ascii="Times New Roman" w:hAnsi="Times New Roman" w:cs="Times New Roman"/>
          <w:sz w:val="20"/>
          <w:szCs w:val="20"/>
        </w:rPr>
        <w:t xml:space="preserve"> a </w:t>
      </w:r>
      <w:proofErr w:type="spellStart"/>
      <w:r w:rsidR="002131DE" w:rsidRPr="00E57BDC">
        <w:rPr>
          <w:rFonts w:ascii="Times New Roman" w:hAnsi="Times New Roman" w:cs="Times New Roman"/>
          <w:sz w:val="20"/>
          <w:szCs w:val="20"/>
        </w:rPr>
        <w:t>whol</w:t>
      </w:r>
      <w:proofErr w:type="spellEnd"/>
      <w:r w:rsidR="002131DE" w:rsidRPr="00E57BDC">
        <w:rPr>
          <w:rFonts w:ascii="Times New Roman" w:hAnsi="Times New Roman" w:cs="Times New Roman"/>
          <w:sz w:val="20"/>
          <w:szCs w:val="20"/>
          <w:lang w:val="en-US"/>
        </w:rPr>
        <w:t>l</w:t>
      </w:r>
      <w:r w:rsidRPr="00E57BDC">
        <w:rPr>
          <w:rFonts w:ascii="Times New Roman" w:hAnsi="Times New Roman" w:cs="Times New Roman"/>
          <w:sz w:val="20"/>
          <w:szCs w:val="20"/>
        </w:rPr>
        <w:t xml:space="preserve">y </w:t>
      </w:r>
      <w:proofErr w:type="spellStart"/>
      <w:r w:rsidRPr="00E57BDC">
        <w:rPr>
          <w:rFonts w:ascii="Times New Roman" w:hAnsi="Times New Roman" w:cs="Times New Roman"/>
          <w:sz w:val="20"/>
          <w:szCs w:val="20"/>
        </w:rPr>
        <w:t>new</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fashion</w:t>
      </w:r>
      <w:proofErr w:type="spellEnd"/>
      <w:r w:rsidRPr="00E57BDC">
        <w:rPr>
          <w:rFonts w:ascii="Times New Roman" w:hAnsi="Times New Roman" w:cs="Times New Roman"/>
          <w:sz w:val="20"/>
          <w:szCs w:val="20"/>
        </w:rPr>
        <w:t>.</w:t>
      </w:r>
      <w:r w:rsidRPr="00E57BDC">
        <w:rPr>
          <w:rFonts w:ascii="Times New Roman" w:hAnsi="Times New Roman" w:cs="Times New Roman"/>
          <w:sz w:val="20"/>
          <w:szCs w:val="20"/>
          <w:lang w:val="en-US"/>
        </w:rPr>
        <w:t xml:space="preserve"> </w:t>
      </w:r>
      <w:proofErr w:type="spellStart"/>
      <w:r w:rsidR="003F3F00" w:rsidRPr="00E57BDC">
        <w:rPr>
          <w:rFonts w:ascii="Times New Roman" w:hAnsi="Times New Roman" w:cs="Times New Roman"/>
          <w:sz w:val="20"/>
          <w:szCs w:val="20"/>
        </w:rPr>
        <w:t>The</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significant</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factor</w:t>
      </w:r>
      <w:proofErr w:type="spellEnd"/>
      <w:r w:rsidR="003F3F00" w:rsidRPr="00E57BDC">
        <w:rPr>
          <w:rFonts w:ascii="Times New Roman" w:hAnsi="Times New Roman" w:cs="Times New Roman"/>
          <w:sz w:val="20"/>
          <w:szCs w:val="20"/>
        </w:rPr>
        <w:t xml:space="preserve"> </w:t>
      </w:r>
      <w:r w:rsidR="003F3F00" w:rsidRPr="00E57BDC">
        <w:rPr>
          <w:rFonts w:ascii="Times New Roman" w:hAnsi="Times New Roman" w:cs="Times New Roman"/>
          <w:sz w:val="20"/>
          <w:szCs w:val="20"/>
          <w:lang w:val="en-US"/>
        </w:rPr>
        <w:t>that</w:t>
      </w:r>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marks</w:t>
      </w:r>
      <w:proofErr w:type="spellEnd"/>
      <w:r w:rsidR="003F3F00" w:rsidRPr="00E57BDC">
        <w:rPr>
          <w:rFonts w:ascii="Times New Roman" w:hAnsi="Times New Roman" w:cs="Times New Roman"/>
          <w:sz w:val="20"/>
          <w:szCs w:val="20"/>
          <w:lang w:val="en-US"/>
        </w:rPr>
        <w:t xml:space="preserve"> the</w:t>
      </w:r>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end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first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decade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w:t>
      </w:r>
      <w:proofErr w:type="spellEnd"/>
      <w:r w:rsidRPr="00E57BDC">
        <w:rPr>
          <w:rFonts w:ascii="Times New Roman" w:hAnsi="Times New Roman" w:cs="Times New Roman"/>
          <w:sz w:val="20"/>
          <w:szCs w:val="20"/>
        </w:rPr>
        <w:t xml:space="preserve"> </w:t>
      </w:r>
      <w:r w:rsidR="003F3F00" w:rsidRPr="00E57BDC">
        <w:rPr>
          <w:rFonts w:ascii="Times New Roman" w:hAnsi="Times New Roman" w:cs="Times New Roman"/>
          <w:sz w:val="20"/>
          <w:szCs w:val="20"/>
        </w:rPr>
        <w:t xml:space="preserve">21st </w:t>
      </w:r>
      <w:proofErr w:type="spellStart"/>
      <w:r w:rsidR="003F3F00" w:rsidRPr="00E57BDC">
        <w:rPr>
          <w:rFonts w:ascii="Times New Roman" w:hAnsi="Times New Roman" w:cs="Times New Roman"/>
          <w:sz w:val="20"/>
          <w:szCs w:val="20"/>
        </w:rPr>
        <w:t>century</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as</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compared</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to</w:t>
      </w:r>
      <w:proofErr w:type="spellEnd"/>
      <w:r w:rsidR="003F3F00" w:rsidRPr="00E57BDC">
        <w:rPr>
          <w:rFonts w:ascii="Times New Roman" w:hAnsi="Times New Roman" w:cs="Times New Roman"/>
          <w:sz w:val="20"/>
          <w:szCs w:val="20"/>
        </w:rPr>
        <w:t xml:space="preserve"> </w:t>
      </w:r>
      <w:r w:rsidR="003F3F00" w:rsidRPr="00E57BDC">
        <w:rPr>
          <w:rFonts w:ascii="Times New Roman" w:hAnsi="Times New Roman" w:cs="Times New Roman"/>
          <w:sz w:val="20"/>
          <w:szCs w:val="20"/>
          <w:lang w:val="en-US"/>
        </w:rPr>
        <w:t>the</w:t>
      </w:r>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closing</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decades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w:t>
      </w:r>
      <w:proofErr w:type="spellEnd"/>
      <w:r w:rsidRPr="00E57BDC">
        <w:rPr>
          <w:rFonts w:ascii="Times New Roman" w:hAnsi="Times New Roman" w:cs="Times New Roman"/>
          <w:sz w:val="20"/>
          <w:szCs w:val="20"/>
        </w:rPr>
        <w:t xml:space="preserve"> 20th, </w:t>
      </w:r>
      <w:proofErr w:type="spellStart"/>
      <w:r w:rsidRPr="00E57BDC">
        <w:rPr>
          <w:rFonts w:ascii="Times New Roman" w:hAnsi="Times New Roman" w:cs="Times New Roman"/>
          <w:sz w:val="20"/>
          <w:szCs w:val="20"/>
        </w:rPr>
        <w:t>is</w:t>
      </w:r>
      <w:proofErr w:type="spellEnd"/>
      <w:r w:rsidRPr="00E57BDC">
        <w:rPr>
          <w:rFonts w:ascii="Times New Roman" w:hAnsi="Times New Roman" w:cs="Times New Roman"/>
          <w:sz w:val="20"/>
          <w:szCs w:val="20"/>
          <w:lang w:val="en-US"/>
        </w:rPr>
        <w:t xml:space="preserve"> </w:t>
      </w:r>
      <w:r w:rsidR="003F3F00" w:rsidRPr="00E57BDC">
        <w:rPr>
          <w:rFonts w:ascii="Times New Roman" w:hAnsi="Times New Roman" w:cs="Times New Roman"/>
          <w:sz w:val="20"/>
          <w:szCs w:val="20"/>
          <w:lang w:val="en-US"/>
        </w:rPr>
        <w:t>that</w:t>
      </w:r>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seen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matter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in</w:t>
      </w:r>
      <w:proofErr w:type="spellEnd"/>
      <w:r w:rsidRPr="00E57BDC">
        <w:rPr>
          <w:rFonts w:ascii="Times New Roman" w:hAnsi="Times New Roman" w:cs="Times New Roman"/>
          <w:sz w:val="20"/>
          <w:szCs w:val="20"/>
        </w:rPr>
        <w:t xml:space="preserve"> a </w:t>
      </w:r>
      <w:proofErr w:type="spellStart"/>
      <w:r w:rsidRPr="00E57BDC">
        <w:rPr>
          <w:rFonts w:ascii="Times New Roman" w:hAnsi="Times New Roman" w:cs="Times New Roman"/>
          <w:sz w:val="20"/>
          <w:szCs w:val="20"/>
        </w:rPr>
        <w:t>comparatively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new</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way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religious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identity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expression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and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life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are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no</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longer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confinable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w:t>
      </w:r>
      <w:proofErr w:type="spellEnd"/>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fee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private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sphere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one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han</w:t>
      </w:r>
      <w:r w:rsidR="003F3F00" w:rsidRPr="00E57BDC">
        <w:rPr>
          <w:rFonts w:ascii="Times New Roman" w:hAnsi="Times New Roman" w:cs="Times New Roman"/>
          <w:sz w:val="20"/>
          <w:szCs w:val="20"/>
        </w:rPr>
        <w:t>d</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nor</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benignly</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accepted</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or</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neat</w:t>
      </w:r>
      <w:proofErr w:type="spellEnd"/>
      <w:r w:rsidR="003F3F00" w:rsidRPr="00E57BDC">
        <w:rPr>
          <w:rFonts w:ascii="Times New Roman" w:hAnsi="Times New Roman" w:cs="Times New Roman"/>
          <w:sz w:val="20"/>
          <w:szCs w:val="20"/>
          <w:lang w:val="en-US"/>
        </w:rPr>
        <w:t>l</w:t>
      </w:r>
      <w:r w:rsidR="003F3F00" w:rsidRPr="00E57BDC">
        <w:rPr>
          <w:rFonts w:ascii="Times New Roman" w:hAnsi="Times New Roman" w:cs="Times New Roman"/>
          <w:sz w:val="20"/>
          <w:szCs w:val="20"/>
        </w:rPr>
        <w:t xml:space="preserve">y </w:t>
      </w:r>
      <w:proofErr w:type="spellStart"/>
      <w:r w:rsidR="003F3F00" w:rsidRPr="00E57BDC">
        <w:rPr>
          <w:rFonts w:ascii="Times New Roman" w:hAnsi="Times New Roman" w:cs="Times New Roman"/>
          <w:sz w:val="20"/>
          <w:szCs w:val="20"/>
        </w:rPr>
        <w:t>ordered</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on</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lang w:val="en-US"/>
        </w:rPr>
        <w:t>th</w:t>
      </w:r>
      <w:proofErr w:type="spellEnd"/>
      <w:r w:rsidRPr="00E57BDC">
        <w:rPr>
          <w:rFonts w:ascii="Times New Roman" w:hAnsi="Times New Roman" w:cs="Times New Roman"/>
          <w:sz w:val="20"/>
          <w:szCs w:val="20"/>
        </w:rPr>
        <w:t xml:space="preserve">e </w:t>
      </w:r>
      <w:proofErr w:type="spellStart"/>
      <w:r w:rsidRPr="00E57BDC">
        <w:rPr>
          <w:rFonts w:ascii="Times New Roman" w:hAnsi="Times New Roman" w:cs="Times New Roman"/>
          <w:sz w:val="20"/>
          <w:szCs w:val="20"/>
        </w:rPr>
        <w:t>other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impacts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upon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contributes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w:t>
      </w:r>
      <w:proofErr w:type="spellEnd"/>
      <w:r w:rsidRPr="00E57BDC">
        <w:rPr>
          <w:rFonts w:ascii="Times New Roman" w:hAnsi="Times New Roman" w:cs="Times New Roman"/>
          <w:sz w:val="20"/>
          <w:szCs w:val="20"/>
        </w:rPr>
        <w:t>,</w:t>
      </w:r>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and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varyingly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constitutive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wider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public</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life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Even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despite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changes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taking</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place</w:t>
      </w:r>
      <w:proofErr w:type="spellEnd"/>
      <w:r w:rsidRPr="00E57BDC">
        <w:rPr>
          <w:rFonts w:ascii="Times New Roman" w:hAnsi="Times New Roman" w:cs="Times New Roman"/>
          <w:sz w:val="20"/>
          <w:szCs w:val="20"/>
          <w:lang w:val="en-US"/>
        </w:rPr>
        <w:t xml:space="preserve"> </w:t>
      </w:r>
      <w:proofErr w:type="spellStart"/>
      <w:r w:rsidRPr="00E57BDC">
        <w:rPr>
          <w:rFonts w:ascii="Times New Roman" w:hAnsi="Times New Roman" w:cs="Times New Roman"/>
          <w:sz w:val="20"/>
          <w:szCs w:val="20"/>
        </w:rPr>
        <w:t>within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religious</w:t>
      </w:r>
      <w:proofErr w:type="spellEnd"/>
      <w:r w:rsidRPr="00E57BDC">
        <w:rPr>
          <w:rFonts w:ascii="Times New Roman" w:hAnsi="Times New Roman" w:cs="Times New Roman"/>
          <w:sz w:val="20"/>
          <w:szCs w:val="20"/>
        </w:rPr>
        <w:t xml:space="preserve"> milieu—resurgent </w:t>
      </w:r>
      <w:proofErr w:type="spellStart"/>
      <w:r w:rsidRPr="00E57BDC">
        <w:rPr>
          <w:rFonts w:ascii="Times New Roman" w:hAnsi="Times New Roman" w:cs="Times New Roman"/>
          <w:sz w:val="20"/>
          <w:szCs w:val="20"/>
        </w:rPr>
        <w:t>exclusivist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identities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emergent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extremisms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aggressive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political</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interventions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name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but</w:t>
      </w:r>
      <w:proofErr w:type="spellEnd"/>
      <w:r w:rsidRPr="00E57BDC">
        <w:rPr>
          <w:rFonts w:ascii="Times New Roman" w:hAnsi="Times New Roman" w:cs="Times New Roman"/>
          <w:sz w:val="20"/>
          <w:szCs w:val="20"/>
        </w:rPr>
        <w:t xml:space="preserve"> a few—</w:t>
      </w:r>
      <w:proofErr w:type="spellStart"/>
      <w:r w:rsidRPr="00E57BDC">
        <w:rPr>
          <w:rFonts w:ascii="Times New Roman" w:hAnsi="Times New Roman" w:cs="Times New Roman"/>
          <w:sz w:val="20"/>
          <w:szCs w:val="20"/>
        </w:rPr>
        <w:t>a</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new</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order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undeniably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abroad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old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modes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construing</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religion</w:t>
      </w:r>
      <w:proofErr w:type="spellEnd"/>
      <w:r w:rsidRPr="00E57BDC">
        <w:rPr>
          <w:rFonts w:ascii="Times New Roman" w:hAnsi="Times New Roman" w:cs="Times New Roman"/>
          <w:sz w:val="20"/>
          <w:szCs w:val="20"/>
        </w:rPr>
        <w:t xml:space="preserve"> vis-à-vis </w:t>
      </w:r>
      <w:proofErr w:type="spellStart"/>
      <w:r w:rsidRPr="00E57BDC">
        <w:rPr>
          <w:rFonts w:ascii="Times New Roman" w:hAnsi="Times New Roman" w:cs="Times New Roman"/>
          <w:sz w:val="20"/>
          <w:szCs w:val="20"/>
        </w:rPr>
        <w:t>wider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society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an</w:t>
      </w:r>
      <w:r w:rsidR="003F3F00" w:rsidRPr="00E57BDC">
        <w:rPr>
          <w:rFonts w:ascii="Times New Roman" w:hAnsi="Times New Roman" w:cs="Times New Roman"/>
          <w:sz w:val="20"/>
          <w:szCs w:val="20"/>
        </w:rPr>
        <w:t>d</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its</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governance</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arc</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being</w:t>
      </w:r>
      <w:proofErr w:type="spellEnd"/>
      <w:r w:rsidR="003F3F00" w:rsidRPr="00E57BDC">
        <w:rPr>
          <w:rFonts w:ascii="Times New Roman" w:hAnsi="Times New Roman" w:cs="Times New Roman"/>
          <w:sz w:val="20"/>
          <w:szCs w:val="20"/>
        </w:rPr>
        <w:t xml:space="preserve"> </w:t>
      </w:r>
      <w:proofErr w:type="spellStart"/>
      <w:r w:rsidR="003F3F00" w:rsidRPr="00E57BDC">
        <w:rPr>
          <w:rFonts w:ascii="Times New Roman" w:hAnsi="Times New Roman" w:cs="Times New Roman"/>
          <w:sz w:val="20"/>
          <w:szCs w:val="20"/>
        </w:rPr>
        <w:t>ret</w:t>
      </w:r>
      <w:proofErr w:type="spellEnd"/>
      <w:r w:rsidR="003F3F00" w:rsidRPr="00E57BDC">
        <w:rPr>
          <w:rFonts w:ascii="Times New Roman" w:hAnsi="Times New Roman" w:cs="Times New Roman"/>
          <w:sz w:val="20"/>
          <w:szCs w:val="20"/>
          <w:lang w:val="en-US"/>
        </w:rPr>
        <w:t>h</w:t>
      </w:r>
      <w:proofErr w:type="spellStart"/>
      <w:r w:rsidRPr="00E57BDC">
        <w:rPr>
          <w:rFonts w:ascii="Times New Roman" w:hAnsi="Times New Roman" w:cs="Times New Roman"/>
          <w:sz w:val="20"/>
          <w:szCs w:val="20"/>
        </w:rPr>
        <w:t>ought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Wher</w:t>
      </w:r>
      <w:r w:rsidR="00162199" w:rsidRPr="00E57BDC">
        <w:rPr>
          <w:rFonts w:ascii="Times New Roman" w:hAnsi="Times New Roman" w:cs="Times New Roman"/>
          <w:sz w:val="20"/>
          <w:szCs w:val="20"/>
        </w:rPr>
        <w:t>eas</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previously</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the</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social</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prob</w:t>
      </w:r>
      <w:r w:rsidRPr="00E57BDC">
        <w:rPr>
          <w:rFonts w:ascii="Times New Roman" w:hAnsi="Times New Roman" w:cs="Times New Roman"/>
          <w:sz w:val="20"/>
          <w:szCs w:val="20"/>
        </w:rPr>
        <w:t>lems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created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by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religious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diversity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were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amelior</w:t>
      </w:r>
      <w:r w:rsidR="00162199" w:rsidRPr="00E57BDC">
        <w:rPr>
          <w:rFonts w:ascii="Times New Roman" w:hAnsi="Times New Roman" w:cs="Times New Roman"/>
          <w:sz w:val="20"/>
          <w:szCs w:val="20"/>
        </w:rPr>
        <w:t>ated</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by</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virtue</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of</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rending</w:t>
      </w:r>
      <w:proofErr w:type="spellEnd"/>
      <w:r w:rsidR="00162199" w:rsidRPr="00E57BDC">
        <w:rPr>
          <w:rFonts w:ascii="Times New Roman" w:hAnsi="Times New Roman" w:cs="Times New Roman"/>
          <w:sz w:val="20"/>
          <w:szCs w:val="20"/>
        </w:rPr>
        <w:t xml:space="preserve"> </w:t>
      </w:r>
      <w:proofErr w:type="spellStart"/>
      <w:r w:rsidR="00162199" w:rsidRPr="00E57BDC">
        <w:rPr>
          <w:rFonts w:ascii="Times New Roman" w:hAnsi="Times New Roman" w:cs="Times New Roman"/>
          <w:sz w:val="20"/>
          <w:szCs w:val="20"/>
        </w:rPr>
        <w:t>reli</w:t>
      </w:r>
      <w:r w:rsidRPr="00E57BDC">
        <w:rPr>
          <w:rFonts w:ascii="Times New Roman" w:hAnsi="Times New Roman" w:cs="Times New Roman"/>
          <w:sz w:val="20"/>
          <w:szCs w:val="20"/>
        </w:rPr>
        <w:t>gion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socially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invisible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least</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marginal</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today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commands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new</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attention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Today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by</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and</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large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states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are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taking</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notice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of</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their</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religious</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dimension</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in</w:t>
      </w:r>
      <w:proofErr w:type="spellEnd"/>
      <w:r w:rsidRPr="00E57BDC">
        <w:rPr>
          <w:rFonts w:ascii="Times New Roman" w:hAnsi="Times New Roman" w:cs="Times New Roman"/>
          <w:sz w:val="20"/>
          <w:szCs w:val="20"/>
        </w:rPr>
        <w:t xml:space="preserve"> a </w:t>
      </w:r>
      <w:proofErr w:type="spellStart"/>
      <w:r w:rsidRPr="00E57BDC">
        <w:rPr>
          <w:rFonts w:ascii="Times New Roman" w:hAnsi="Times New Roman" w:cs="Times New Roman"/>
          <w:sz w:val="20"/>
          <w:szCs w:val="20"/>
        </w:rPr>
        <w:t>quite</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new</w:t>
      </w:r>
      <w:proofErr w:type="spellEnd"/>
      <w:r w:rsidRPr="00E57BDC">
        <w:rPr>
          <w:rFonts w:ascii="Times New Roman" w:hAnsi="Times New Roman" w:cs="Times New Roman"/>
          <w:sz w:val="20"/>
          <w:szCs w:val="20"/>
        </w:rPr>
        <w:t xml:space="preserve"> </w:t>
      </w:r>
      <w:proofErr w:type="spellStart"/>
      <w:r w:rsidRPr="00E57BDC">
        <w:rPr>
          <w:rFonts w:ascii="Times New Roman" w:hAnsi="Times New Roman" w:cs="Times New Roman"/>
          <w:sz w:val="20"/>
          <w:szCs w:val="20"/>
        </w:rPr>
        <w:t>way</w:t>
      </w:r>
      <w:proofErr w:type="spellEnd"/>
      <w:r w:rsidRPr="00E57BDC">
        <w:rPr>
          <w:rFonts w:ascii="Times New Roman" w:hAnsi="Times New Roman" w:cs="Times New Roman"/>
          <w:sz w:val="20"/>
          <w:szCs w:val="20"/>
        </w:rPr>
        <w:t>.</w:t>
      </w:r>
      <w:r w:rsidR="00731EAB" w:rsidRPr="00E57BDC">
        <w:rPr>
          <w:rFonts w:ascii="Times New Roman" w:hAnsi="Times New Roman" w:cs="Times New Roman"/>
          <w:sz w:val="20"/>
          <w:szCs w:val="20"/>
          <w:lang w:val="en-US"/>
        </w:rPr>
        <w:t>”</w:t>
      </w:r>
      <w:r w:rsidR="004A5847" w:rsidRPr="00E57BDC">
        <w:rPr>
          <w:rFonts w:ascii="Times New Roman" w:hAnsi="Times New Roman" w:cs="Times New Roman"/>
          <w:sz w:val="20"/>
          <w:szCs w:val="20"/>
          <w:lang w:val="en-US"/>
        </w:rPr>
        <w:t xml:space="preserve"> </w:t>
      </w:r>
    </w:p>
  </w:footnote>
  <w:footnote w:id="48">
    <w:p w:rsidR="004D76C5" w:rsidRPr="004D76C5" w:rsidRDefault="009012C8" w:rsidP="003F3F00">
      <w:pPr>
        <w:pStyle w:val="a3"/>
        <w:jc w:val="both"/>
        <w:rPr>
          <w:rFonts w:ascii="Times New Roman" w:hAnsi="Times New Roman" w:cs="Times New Roman"/>
          <w:lang w:val="en-US"/>
        </w:rPr>
      </w:pPr>
      <w:r w:rsidRPr="00E57BDC">
        <w:rPr>
          <w:rStyle w:val="a5"/>
          <w:rFonts w:ascii="Times New Roman" w:hAnsi="Times New Roman" w:cs="Times New Roman"/>
        </w:rPr>
        <w:footnoteRef/>
      </w:r>
      <w:r w:rsidRPr="00E57BDC">
        <w:rPr>
          <w:rFonts w:ascii="Times New Roman" w:hAnsi="Times New Roman" w:cs="Times New Roman"/>
        </w:rPr>
        <w:t xml:space="preserve"> </w:t>
      </w:r>
      <w:r w:rsidR="00441650" w:rsidRPr="00E57BDC">
        <w:rPr>
          <w:rFonts w:ascii="Times New Roman" w:hAnsi="Times New Roman" w:cs="Times New Roman"/>
          <w:lang w:val="en-US"/>
        </w:rPr>
        <w:t>In this essay</w:t>
      </w:r>
      <w:r w:rsidRPr="00E57BDC">
        <w:rPr>
          <w:rFonts w:ascii="Times New Roman" w:hAnsi="Times New Roman" w:cs="Times New Roman"/>
          <w:lang w:val="en-US"/>
        </w:rPr>
        <w:t xml:space="preserve"> we have not dealt with the concept of what </w:t>
      </w:r>
      <w:proofErr w:type="spellStart"/>
      <w:r w:rsidRPr="00E57BDC">
        <w:rPr>
          <w:rFonts w:ascii="Times New Roman" w:hAnsi="Times New Roman" w:cs="Times New Roman"/>
          <w:lang w:val="en-US"/>
        </w:rPr>
        <w:t>Eboo</w:t>
      </w:r>
      <w:proofErr w:type="spellEnd"/>
      <w:r w:rsidRPr="00E57BDC">
        <w:rPr>
          <w:rFonts w:ascii="Times New Roman" w:hAnsi="Times New Roman" w:cs="Times New Roman"/>
          <w:lang w:val="en-US"/>
        </w:rPr>
        <w:t xml:space="preserve"> Patel would call “civic interfaith leadership,” i.e., someone, not necessarily a religious leader, who uses interfaith dialogue as a tool to make a difference in society. For Patel, such interfaith leadership envisions five key skills on the part of an interfaith leader: </w:t>
      </w:r>
      <w:r w:rsidR="00162199" w:rsidRPr="00E57BDC">
        <w:rPr>
          <w:rFonts w:ascii="Times New Roman" w:hAnsi="Times New Roman" w:cs="Times New Roman"/>
          <w:lang w:val="en-US"/>
        </w:rPr>
        <w:t>“</w:t>
      </w:r>
      <w:r w:rsidRPr="00E57BDC">
        <w:rPr>
          <w:rFonts w:ascii="Times New Roman" w:hAnsi="Times New Roman" w:cs="Times New Roman"/>
          <w:lang w:val="en-US"/>
        </w:rPr>
        <w:t xml:space="preserve">building a radar screen for religious diversity, developing a public narrative of interfaith </w:t>
      </w:r>
      <w:r w:rsidR="00162199" w:rsidRPr="00E57BDC">
        <w:rPr>
          <w:rFonts w:ascii="Times New Roman" w:hAnsi="Times New Roman" w:cs="Times New Roman"/>
          <w:lang w:val="en-US"/>
        </w:rPr>
        <w:t>cooperation</w:t>
      </w:r>
      <w:r w:rsidRPr="00E57BDC">
        <w:rPr>
          <w:rFonts w:ascii="Times New Roman" w:hAnsi="Times New Roman" w:cs="Times New Roman"/>
          <w:lang w:val="en-US"/>
        </w:rPr>
        <w:t xml:space="preserve">, building </w:t>
      </w:r>
      <w:r w:rsidR="00162199" w:rsidRPr="00E57BDC">
        <w:rPr>
          <w:rFonts w:ascii="Times New Roman" w:hAnsi="Times New Roman" w:cs="Times New Roman"/>
          <w:lang w:val="en-US"/>
        </w:rPr>
        <w:t>relationship</w:t>
      </w:r>
      <w:r w:rsidRPr="00E57BDC">
        <w:rPr>
          <w:rFonts w:ascii="Times New Roman" w:hAnsi="Times New Roman" w:cs="Times New Roman"/>
          <w:lang w:val="en-US"/>
        </w:rPr>
        <w:t xml:space="preserve"> and mobilizing religiously diverse constituencies, creating activities that bring people together</w:t>
      </w:r>
      <w:r w:rsidR="00162199" w:rsidRPr="00E57BDC">
        <w:rPr>
          <w:rFonts w:ascii="Times New Roman" w:hAnsi="Times New Roman" w:cs="Times New Roman"/>
          <w:lang w:val="en-US"/>
        </w:rPr>
        <w:t xml:space="preserve"> who orient around religion differently, facilitating interfaith conversations with a religiously diverse group.” See </w:t>
      </w:r>
      <w:proofErr w:type="spellStart"/>
      <w:r w:rsidR="00162199" w:rsidRPr="00E57BDC">
        <w:rPr>
          <w:rFonts w:ascii="Times New Roman" w:hAnsi="Times New Roman" w:cs="Times New Roman"/>
          <w:lang w:val="en-US"/>
        </w:rPr>
        <w:t>Eboo</w:t>
      </w:r>
      <w:proofErr w:type="spellEnd"/>
      <w:r w:rsidR="00162199" w:rsidRPr="00E57BDC">
        <w:rPr>
          <w:rFonts w:ascii="Times New Roman" w:hAnsi="Times New Roman" w:cs="Times New Roman"/>
          <w:lang w:val="en-US"/>
        </w:rPr>
        <w:t xml:space="preserve"> Patel, </w:t>
      </w:r>
      <w:r w:rsidR="00162199" w:rsidRPr="00E57BDC">
        <w:rPr>
          <w:rFonts w:ascii="Times New Roman" w:hAnsi="Times New Roman" w:cs="Times New Roman"/>
          <w:i/>
          <w:lang w:val="en-US"/>
        </w:rPr>
        <w:t>Interfaith Leadership: a Primer</w:t>
      </w:r>
      <w:r w:rsidR="00162199" w:rsidRPr="00E57BDC">
        <w:rPr>
          <w:rFonts w:ascii="Times New Roman" w:hAnsi="Times New Roman" w:cs="Times New Roman"/>
          <w:lang w:val="en-US"/>
        </w:rPr>
        <w:t>,</w:t>
      </w:r>
      <w:r w:rsidR="00731EAB" w:rsidRPr="00E57BDC">
        <w:rPr>
          <w:rFonts w:ascii="Times New Roman" w:hAnsi="Times New Roman" w:cs="Times New Roman"/>
          <w:lang w:val="en-US"/>
        </w:rPr>
        <w:t xml:space="preserve"> Boston: Beacon Press, 2016, </w:t>
      </w:r>
      <w:r w:rsidR="00162199" w:rsidRPr="00E57BDC">
        <w:rPr>
          <w:rFonts w:ascii="Times New Roman" w:hAnsi="Times New Roman" w:cs="Times New Roman"/>
          <w:lang w:val="en-US"/>
        </w:rPr>
        <w:t>135.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D777D8"/>
    <w:multiLevelType w:val="hybridMultilevel"/>
    <w:tmpl w:val="F30A8D4E"/>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
    <w:nsid w:val="69DE3E55"/>
    <w:multiLevelType w:val="hybridMultilevel"/>
    <w:tmpl w:val="251279DC"/>
    <w:lvl w:ilvl="0" w:tplc="BCA8297E">
      <w:numFmt w:val="bullet"/>
      <w:lvlText w:val="•"/>
      <w:lvlJc w:val="left"/>
      <w:pPr>
        <w:ind w:left="720" w:hanging="360"/>
      </w:pPr>
      <w:rPr>
        <w:rFonts w:ascii="Times New Roman" w:eastAsia="Times New Roman" w:hAnsi="Times New Roman" w:cs="Times New Roman" w:hint="default"/>
        <w:i/>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24D7"/>
    <w:rsid w:val="0002684A"/>
    <w:rsid w:val="000475AB"/>
    <w:rsid w:val="0007133F"/>
    <w:rsid w:val="000A0900"/>
    <w:rsid w:val="000A400B"/>
    <w:rsid w:val="000E4C04"/>
    <w:rsid w:val="001324D7"/>
    <w:rsid w:val="00146BE7"/>
    <w:rsid w:val="00162199"/>
    <w:rsid w:val="001B7F76"/>
    <w:rsid w:val="001D208A"/>
    <w:rsid w:val="001D5EF5"/>
    <w:rsid w:val="001F75A0"/>
    <w:rsid w:val="002131DE"/>
    <w:rsid w:val="00291B5D"/>
    <w:rsid w:val="002A2114"/>
    <w:rsid w:val="002F6D47"/>
    <w:rsid w:val="00321DBE"/>
    <w:rsid w:val="0035791D"/>
    <w:rsid w:val="00364C22"/>
    <w:rsid w:val="00365D83"/>
    <w:rsid w:val="00394EBD"/>
    <w:rsid w:val="003A7A80"/>
    <w:rsid w:val="003F3F00"/>
    <w:rsid w:val="00406A94"/>
    <w:rsid w:val="00407A30"/>
    <w:rsid w:val="00423F27"/>
    <w:rsid w:val="00426D8A"/>
    <w:rsid w:val="00437E75"/>
    <w:rsid w:val="00441650"/>
    <w:rsid w:val="00462B5C"/>
    <w:rsid w:val="00462E0E"/>
    <w:rsid w:val="004804DC"/>
    <w:rsid w:val="00487FE0"/>
    <w:rsid w:val="004938F8"/>
    <w:rsid w:val="004A5847"/>
    <w:rsid w:val="004C62E0"/>
    <w:rsid w:val="004D3240"/>
    <w:rsid w:val="004D6EA1"/>
    <w:rsid w:val="004D76C5"/>
    <w:rsid w:val="00511AA7"/>
    <w:rsid w:val="00520E7C"/>
    <w:rsid w:val="00527A03"/>
    <w:rsid w:val="00535CB4"/>
    <w:rsid w:val="00537652"/>
    <w:rsid w:val="00541ABC"/>
    <w:rsid w:val="00545EBA"/>
    <w:rsid w:val="005858B1"/>
    <w:rsid w:val="005C5FFC"/>
    <w:rsid w:val="005D7C51"/>
    <w:rsid w:val="00622598"/>
    <w:rsid w:val="00633D68"/>
    <w:rsid w:val="0063514F"/>
    <w:rsid w:val="00637E4E"/>
    <w:rsid w:val="00684F3E"/>
    <w:rsid w:val="00692A60"/>
    <w:rsid w:val="00694D3E"/>
    <w:rsid w:val="006C00EA"/>
    <w:rsid w:val="006D1CDE"/>
    <w:rsid w:val="00703D24"/>
    <w:rsid w:val="007154A1"/>
    <w:rsid w:val="007265EF"/>
    <w:rsid w:val="00731EAB"/>
    <w:rsid w:val="007356A0"/>
    <w:rsid w:val="00771A6D"/>
    <w:rsid w:val="00772FDA"/>
    <w:rsid w:val="0077382E"/>
    <w:rsid w:val="00775C0C"/>
    <w:rsid w:val="00786A68"/>
    <w:rsid w:val="007A6A36"/>
    <w:rsid w:val="00802B81"/>
    <w:rsid w:val="00807ABD"/>
    <w:rsid w:val="008146A5"/>
    <w:rsid w:val="00835F61"/>
    <w:rsid w:val="00853408"/>
    <w:rsid w:val="00856262"/>
    <w:rsid w:val="008618BD"/>
    <w:rsid w:val="008934D5"/>
    <w:rsid w:val="0089589D"/>
    <w:rsid w:val="008C124F"/>
    <w:rsid w:val="008C6D77"/>
    <w:rsid w:val="008E0D5F"/>
    <w:rsid w:val="008F7679"/>
    <w:rsid w:val="009012C8"/>
    <w:rsid w:val="00920668"/>
    <w:rsid w:val="009306D1"/>
    <w:rsid w:val="00955F12"/>
    <w:rsid w:val="009578C0"/>
    <w:rsid w:val="00997A7B"/>
    <w:rsid w:val="009B1EE7"/>
    <w:rsid w:val="009C26BC"/>
    <w:rsid w:val="009C4CEC"/>
    <w:rsid w:val="009D37D9"/>
    <w:rsid w:val="009D5AE2"/>
    <w:rsid w:val="009E41BB"/>
    <w:rsid w:val="00A27522"/>
    <w:rsid w:val="00A36AB1"/>
    <w:rsid w:val="00A5005D"/>
    <w:rsid w:val="00A57CE3"/>
    <w:rsid w:val="00A66276"/>
    <w:rsid w:val="00A801FB"/>
    <w:rsid w:val="00AA7A6A"/>
    <w:rsid w:val="00AC79DA"/>
    <w:rsid w:val="00AF4F4D"/>
    <w:rsid w:val="00AF7A11"/>
    <w:rsid w:val="00B02E13"/>
    <w:rsid w:val="00B5269E"/>
    <w:rsid w:val="00B84A1D"/>
    <w:rsid w:val="00B90CFA"/>
    <w:rsid w:val="00BB7AB4"/>
    <w:rsid w:val="00BE3056"/>
    <w:rsid w:val="00BF2CEF"/>
    <w:rsid w:val="00C13D4F"/>
    <w:rsid w:val="00C5792C"/>
    <w:rsid w:val="00C83233"/>
    <w:rsid w:val="00CA3124"/>
    <w:rsid w:val="00CD24C7"/>
    <w:rsid w:val="00CE54DE"/>
    <w:rsid w:val="00CE721B"/>
    <w:rsid w:val="00D052B3"/>
    <w:rsid w:val="00D140DE"/>
    <w:rsid w:val="00D42905"/>
    <w:rsid w:val="00D5553F"/>
    <w:rsid w:val="00D95EE3"/>
    <w:rsid w:val="00DD4894"/>
    <w:rsid w:val="00DE1619"/>
    <w:rsid w:val="00DF617C"/>
    <w:rsid w:val="00E0569F"/>
    <w:rsid w:val="00E2084F"/>
    <w:rsid w:val="00E43C4B"/>
    <w:rsid w:val="00E5412E"/>
    <w:rsid w:val="00E57BB1"/>
    <w:rsid w:val="00E57BDC"/>
    <w:rsid w:val="00E82973"/>
    <w:rsid w:val="00E841E5"/>
    <w:rsid w:val="00E87C0E"/>
    <w:rsid w:val="00E933C0"/>
    <w:rsid w:val="00E94128"/>
    <w:rsid w:val="00EB1ABC"/>
    <w:rsid w:val="00EB7C67"/>
    <w:rsid w:val="00F10C69"/>
    <w:rsid w:val="00F12E63"/>
    <w:rsid w:val="00F77ACE"/>
    <w:rsid w:val="00FA24F2"/>
    <w:rsid w:val="00FB0F25"/>
    <w:rsid w:val="00FB7B89"/>
    <w:rsid w:val="00FC6A9D"/>
    <w:rsid w:val="00FF1A35"/>
    <w:rsid w:val="00FF3533"/>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407A30"/>
    <w:pPr>
      <w:spacing w:after="0" w:line="240" w:lineRule="auto"/>
    </w:pPr>
    <w:rPr>
      <w:sz w:val="20"/>
      <w:szCs w:val="20"/>
    </w:rPr>
  </w:style>
  <w:style w:type="character" w:customStyle="1" w:styleId="a4">
    <w:name w:val="Текст сноски Знак"/>
    <w:basedOn w:val="a0"/>
    <w:link w:val="a3"/>
    <w:uiPriority w:val="99"/>
    <w:semiHidden/>
    <w:rsid w:val="00407A30"/>
    <w:rPr>
      <w:sz w:val="20"/>
      <w:szCs w:val="20"/>
    </w:rPr>
  </w:style>
  <w:style w:type="character" w:styleId="a5">
    <w:name w:val="footnote reference"/>
    <w:basedOn w:val="a0"/>
    <w:uiPriority w:val="99"/>
    <w:semiHidden/>
    <w:unhideWhenUsed/>
    <w:rsid w:val="00407A30"/>
    <w:rPr>
      <w:vertAlign w:val="superscript"/>
    </w:rPr>
  </w:style>
  <w:style w:type="paragraph" w:styleId="a6">
    <w:name w:val="Normal (Web)"/>
    <w:basedOn w:val="a"/>
    <w:uiPriority w:val="99"/>
    <w:unhideWhenUsed/>
    <w:rsid w:val="0077382E"/>
    <w:pPr>
      <w:spacing w:after="360" w:line="240" w:lineRule="auto"/>
    </w:pPr>
    <w:rPr>
      <w:rFonts w:ascii="Helvetica" w:eastAsia="Times New Roman" w:hAnsi="Helvetica" w:cs="Times New Roman"/>
      <w:sz w:val="24"/>
      <w:szCs w:val="24"/>
      <w:lang w:eastAsia="uk-UA"/>
    </w:rPr>
  </w:style>
  <w:style w:type="character" w:customStyle="1" w:styleId="caps">
    <w:name w:val="caps"/>
    <w:basedOn w:val="a0"/>
    <w:rsid w:val="0077382E"/>
  </w:style>
  <w:style w:type="character" w:styleId="a7">
    <w:name w:val="Strong"/>
    <w:basedOn w:val="a0"/>
    <w:uiPriority w:val="22"/>
    <w:qFormat/>
    <w:rsid w:val="0077382E"/>
    <w:rPr>
      <w:b/>
      <w:bCs/>
    </w:rPr>
  </w:style>
  <w:style w:type="paragraph" w:customStyle="1" w:styleId="rtecenter">
    <w:name w:val="rtecenter"/>
    <w:basedOn w:val="a"/>
    <w:rsid w:val="0077382E"/>
    <w:pPr>
      <w:spacing w:after="150" w:line="240" w:lineRule="auto"/>
      <w:jc w:val="center"/>
    </w:pPr>
    <w:rPr>
      <w:rFonts w:ascii="Times New Roman" w:eastAsia="Times New Roman" w:hAnsi="Times New Roman" w:cs="Times New Roman"/>
      <w:sz w:val="24"/>
      <w:szCs w:val="24"/>
      <w:lang w:eastAsia="uk-UA"/>
    </w:rPr>
  </w:style>
  <w:style w:type="character" w:styleId="a8">
    <w:name w:val="Hyperlink"/>
    <w:basedOn w:val="a0"/>
    <w:uiPriority w:val="99"/>
    <w:unhideWhenUsed/>
    <w:rsid w:val="00E0569F"/>
    <w:rPr>
      <w:color w:val="0000FF" w:themeColor="hyperlink"/>
      <w:u w:val="single"/>
    </w:rPr>
  </w:style>
  <w:style w:type="character" w:customStyle="1" w:styleId="UnresolvedMention">
    <w:name w:val="Unresolved Mention"/>
    <w:basedOn w:val="a0"/>
    <w:uiPriority w:val="99"/>
    <w:semiHidden/>
    <w:unhideWhenUsed/>
    <w:rsid w:val="00FF3533"/>
    <w:rPr>
      <w:color w:val="605E5C"/>
      <w:shd w:val="clear" w:color="auto" w:fill="E1DFDD"/>
    </w:rPr>
  </w:style>
  <w:style w:type="character" w:styleId="a9">
    <w:name w:val="Emphasis"/>
    <w:basedOn w:val="a0"/>
    <w:uiPriority w:val="20"/>
    <w:qFormat/>
    <w:rsid w:val="007356A0"/>
    <w:rPr>
      <w:i/>
      <w:iCs/>
    </w:rPr>
  </w:style>
  <w:style w:type="paragraph" w:styleId="aa">
    <w:name w:val="List Paragraph"/>
    <w:basedOn w:val="a"/>
    <w:uiPriority w:val="34"/>
    <w:qFormat/>
    <w:rsid w:val="00FB0F2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407A30"/>
    <w:pPr>
      <w:spacing w:after="0" w:line="240" w:lineRule="auto"/>
    </w:pPr>
    <w:rPr>
      <w:sz w:val="20"/>
      <w:szCs w:val="20"/>
    </w:rPr>
  </w:style>
  <w:style w:type="character" w:customStyle="1" w:styleId="a4">
    <w:name w:val="Текст сноски Знак"/>
    <w:basedOn w:val="a0"/>
    <w:link w:val="a3"/>
    <w:uiPriority w:val="99"/>
    <w:semiHidden/>
    <w:rsid w:val="00407A30"/>
    <w:rPr>
      <w:sz w:val="20"/>
      <w:szCs w:val="20"/>
    </w:rPr>
  </w:style>
  <w:style w:type="character" w:styleId="a5">
    <w:name w:val="footnote reference"/>
    <w:basedOn w:val="a0"/>
    <w:uiPriority w:val="99"/>
    <w:semiHidden/>
    <w:unhideWhenUsed/>
    <w:rsid w:val="00407A30"/>
    <w:rPr>
      <w:vertAlign w:val="superscript"/>
    </w:rPr>
  </w:style>
  <w:style w:type="paragraph" w:styleId="a6">
    <w:name w:val="Normal (Web)"/>
    <w:basedOn w:val="a"/>
    <w:uiPriority w:val="99"/>
    <w:unhideWhenUsed/>
    <w:rsid w:val="0077382E"/>
    <w:pPr>
      <w:spacing w:after="360" w:line="240" w:lineRule="auto"/>
    </w:pPr>
    <w:rPr>
      <w:rFonts w:ascii="Helvetica" w:eastAsia="Times New Roman" w:hAnsi="Helvetica" w:cs="Times New Roman"/>
      <w:sz w:val="24"/>
      <w:szCs w:val="24"/>
      <w:lang w:eastAsia="uk-UA"/>
    </w:rPr>
  </w:style>
  <w:style w:type="character" w:customStyle="1" w:styleId="caps">
    <w:name w:val="caps"/>
    <w:basedOn w:val="a0"/>
    <w:rsid w:val="0077382E"/>
  </w:style>
  <w:style w:type="character" w:styleId="a7">
    <w:name w:val="Strong"/>
    <w:basedOn w:val="a0"/>
    <w:uiPriority w:val="22"/>
    <w:qFormat/>
    <w:rsid w:val="0077382E"/>
    <w:rPr>
      <w:b/>
      <w:bCs/>
    </w:rPr>
  </w:style>
  <w:style w:type="paragraph" w:customStyle="1" w:styleId="rtecenter">
    <w:name w:val="rtecenter"/>
    <w:basedOn w:val="a"/>
    <w:rsid w:val="0077382E"/>
    <w:pPr>
      <w:spacing w:after="150" w:line="240" w:lineRule="auto"/>
      <w:jc w:val="center"/>
    </w:pPr>
    <w:rPr>
      <w:rFonts w:ascii="Times New Roman" w:eastAsia="Times New Roman" w:hAnsi="Times New Roman" w:cs="Times New Roman"/>
      <w:sz w:val="24"/>
      <w:szCs w:val="24"/>
      <w:lang w:eastAsia="uk-UA"/>
    </w:rPr>
  </w:style>
  <w:style w:type="character" w:styleId="a8">
    <w:name w:val="Hyperlink"/>
    <w:basedOn w:val="a0"/>
    <w:uiPriority w:val="99"/>
    <w:unhideWhenUsed/>
    <w:rsid w:val="00E0569F"/>
    <w:rPr>
      <w:color w:val="0000FF" w:themeColor="hyperlink"/>
      <w:u w:val="single"/>
    </w:rPr>
  </w:style>
  <w:style w:type="character" w:customStyle="1" w:styleId="UnresolvedMention">
    <w:name w:val="Unresolved Mention"/>
    <w:basedOn w:val="a0"/>
    <w:uiPriority w:val="99"/>
    <w:semiHidden/>
    <w:unhideWhenUsed/>
    <w:rsid w:val="00FF3533"/>
    <w:rPr>
      <w:color w:val="605E5C"/>
      <w:shd w:val="clear" w:color="auto" w:fill="E1DFDD"/>
    </w:rPr>
  </w:style>
  <w:style w:type="character" w:styleId="a9">
    <w:name w:val="Emphasis"/>
    <w:basedOn w:val="a0"/>
    <w:uiPriority w:val="20"/>
    <w:qFormat/>
    <w:rsid w:val="007356A0"/>
    <w:rPr>
      <w:i/>
      <w:iCs/>
    </w:rPr>
  </w:style>
  <w:style w:type="paragraph" w:styleId="aa">
    <w:name w:val="List Paragraph"/>
    <w:basedOn w:val="a"/>
    <w:uiPriority w:val="34"/>
    <w:qFormat/>
    <w:rsid w:val="00FB0F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6317741">
      <w:bodyDiv w:val="1"/>
      <w:marLeft w:val="0"/>
      <w:marRight w:val="0"/>
      <w:marTop w:val="0"/>
      <w:marBottom w:val="0"/>
      <w:divBdr>
        <w:top w:val="none" w:sz="0" w:space="0" w:color="auto"/>
        <w:left w:val="none" w:sz="0" w:space="0" w:color="auto"/>
        <w:bottom w:val="none" w:sz="0" w:space="0" w:color="auto"/>
        <w:right w:val="none" w:sz="0" w:space="0" w:color="auto"/>
      </w:divBdr>
      <w:divsChild>
        <w:div w:id="2024504436">
          <w:marLeft w:val="0"/>
          <w:marRight w:val="0"/>
          <w:marTop w:val="0"/>
          <w:marBottom w:val="0"/>
          <w:divBdr>
            <w:top w:val="none" w:sz="0" w:space="0" w:color="auto"/>
            <w:left w:val="none" w:sz="0" w:space="0" w:color="auto"/>
            <w:bottom w:val="none" w:sz="0" w:space="0" w:color="auto"/>
            <w:right w:val="none" w:sz="0" w:space="0" w:color="auto"/>
          </w:divBdr>
          <w:divsChild>
            <w:div w:id="1995982796">
              <w:marLeft w:val="0"/>
              <w:marRight w:val="0"/>
              <w:marTop w:val="0"/>
              <w:marBottom w:val="0"/>
              <w:divBdr>
                <w:top w:val="none" w:sz="0" w:space="0" w:color="auto"/>
                <w:left w:val="none" w:sz="0" w:space="0" w:color="auto"/>
                <w:bottom w:val="none" w:sz="0" w:space="0" w:color="auto"/>
                <w:right w:val="none" w:sz="0" w:space="0" w:color="auto"/>
              </w:divBdr>
              <w:divsChild>
                <w:div w:id="438372359">
                  <w:marLeft w:val="-225"/>
                  <w:marRight w:val="-225"/>
                  <w:marTop w:val="0"/>
                  <w:marBottom w:val="0"/>
                  <w:divBdr>
                    <w:top w:val="none" w:sz="0" w:space="0" w:color="auto"/>
                    <w:left w:val="none" w:sz="0" w:space="0" w:color="auto"/>
                    <w:bottom w:val="none" w:sz="0" w:space="0" w:color="auto"/>
                    <w:right w:val="none" w:sz="0" w:space="0" w:color="auto"/>
                  </w:divBdr>
                  <w:divsChild>
                    <w:div w:id="634457420">
                      <w:marLeft w:val="0"/>
                      <w:marRight w:val="0"/>
                      <w:marTop w:val="0"/>
                      <w:marBottom w:val="0"/>
                      <w:divBdr>
                        <w:top w:val="none" w:sz="0" w:space="0" w:color="auto"/>
                        <w:left w:val="none" w:sz="0" w:space="0" w:color="auto"/>
                        <w:bottom w:val="none" w:sz="0" w:space="0" w:color="auto"/>
                        <w:right w:val="none" w:sz="0" w:space="0" w:color="auto"/>
                      </w:divBdr>
                      <w:divsChild>
                        <w:div w:id="962270991">
                          <w:marLeft w:val="0"/>
                          <w:marRight w:val="0"/>
                          <w:marTop w:val="0"/>
                          <w:marBottom w:val="0"/>
                          <w:divBdr>
                            <w:top w:val="none" w:sz="0" w:space="0" w:color="auto"/>
                            <w:left w:val="none" w:sz="0" w:space="0" w:color="auto"/>
                            <w:bottom w:val="none" w:sz="0" w:space="0" w:color="auto"/>
                            <w:right w:val="none" w:sz="0" w:space="0" w:color="auto"/>
                          </w:divBdr>
                          <w:divsChild>
                            <w:div w:id="189496944">
                              <w:marLeft w:val="0"/>
                              <w:marRight w:val="0"/>
                              <w:marTop w:val="0"/>
                              <w:marBottom w:val="0"/>
                              <w:divBdr>
                                <w:top w:val="none" w:sz="0" w:space="0" w:color="auto"/>
                                <w:left w:val="none" w:sz="0" w:space="0" w:color="auto"/>
                                <w:bottom w:val="none" w:sz="0" w:space="0" w:color="auto"/>
                                <w:right w:val="none" w:sz="0" w:space="0" w:color="auto"/>
                              </w:divBdr>
                              <w:divsChild>
                                <w:div w:id="187987967">
                                  <w:marLeft w:val="0"/>
                                  <w:marRight w:val="0"/>
                                  <w:marTop w:val="0"/>
                                  <w:marBottom w:val="0"/>
                                  <w:divBdr>
                                    <w:top w:val="none" w:sz="0" w:space="0" w:color="auto"/>
                                    <w:left w:val="none" w:sz="0" w:space="0" w:color="auto"/>
                                    <w:bottom w:val="none" w:sz="0" w:space="0" w:color="auto"/>
                                    <w:right w:val="none" w:sz="0" w:space="0" w:color="auto"/>
                                  </w:divBdr>
                                  <w:divsChild>
                                    <w:div w:id="80375906">
                                      <w:marLeft w:val="0"/>
                                      <w:marRight w:val="0"/>
                                      <w:marTop w:val="0"/>
                                      <w:marBottom w:val="0"/>
                                      <w:divBdr>
                                        <w:top w:val="none" w:sz="0" w:space="0" w:color="auto"/>
                                        <w:left w:val="none" w:sz="0" w:space="0" w:color="auto"/>
                                        <w:bottom w:val="none" w:sz="0" w:space="0" w:color="auto"/>
                                        <w:right w:val="none" w:sz="0" w:space="0" w:color="auto"/>
                                      </w:divBdr>
                                      <w:divsChild>
                                        <w:div w:id="534393566">
                                          <w:marLeft w:val="0"/>
                                          <w:marRight w:val="0"/>
                                          <w:marTop w:val="0"/>
                                          <w:marBottom w:val="0"/>
                                          <w:divBdr>
                                            <w:top w:val="none" w:sz="0" w:space="0" w:color="auto"/>
                                            <w:left w:val="none" w:sz="0" w:space="0" w:color="auto"/>
                                            <w:bottom w:val="none" w:sz="0" w:space="0" w:color="auto"/>
                                            <w:right w:val="none" w:sz="0" w:space="0" w:color="auto"/>
                                          </w:divBdr>
                                          <w:divsChild>
                                            <w:div w:id="220487914">
                                              <w:marLeft w:val="0"/>
                                              <w:marRight w:val="0"/>
                                              <w:marTop w:val="0"/>
                                              <w:marBottom w:val="0"/>
                                              <w:divBdr>
                                                <w:top w:val="none" w:sz="0" w:space="0" w:color="auto"/>
                                                <w:left w:val="none" w:sz="0" w:space="0" w:color="auto"/>
                                                <w:bottom w:val="none" w:sz="0" w:space="0" w:color="auto"/>
                                                <w:right w:val="none" w:sz="0" w:space="0" w:color="auto"/>
                                              </w:divBdr>
                                              <w:divsChild>
                                                <w:div w:id="1220092530">
                                                  <w:marLeft w:val="0"/>
                                                  <w:marRight w:val="0"/>
                                                  <w:marTop w:val="0"/>
                                                  <w:marBottom w:val="0"/>
                                                  <w:divBdr>
                                                    <w:top w:val="none" w:sz="0" w:space="0" w:color="auto"/>
                                                    <w:left w:val="none" w:sz="0" w:space="0" w:color="auto"/>
                                                    <w:bottom w:val="none" w:sz="0" w:space="0" w:color="auto"/>
                                                    <w:right w:val="none" w:sz="0" w:space="0" w:color="auto"/>
                                                  </w:divBdr>
                                                  <w:divsChild>
                                                    <w:div w:id="407191378">
                                                      <w:marLeft w:val="-225"/>
                                                      <w:marRight w:val="-225"/>
                                                      <w:marTop w:val="0"/>
                                                      <w:marBottom w:val="0"/>
                                                      <w:divBdr>
                                                        <w:top w:val="none" w:sz="0" w:space="0" w:color="auto"/>
                                                        <w:left w:val="none" w:sz="0" w:space="0" w:color="auto"/>
                                                        <w:bottom w:val="none" w:sz="0" w:space="0" w:color="auto"/>
                                                        <w:right w:val="none" w:sz="0" w:space="0" w:color="auto"/>
                                                      </w:divBdr>
                                                      <w:divsChild>
                                                        <w:div w:id="1008797911">
                                                          <w:marLeft w:val="0"/>
                                                          <w:marRight w:val="0"/>
                                                          <w:marTop w:val="0"/>
                                                          <w:marBottom w:val="0"/>
                                                          <w:divBdr>
                                                            <w:top w:val="none" w:sz="0" w:space="0" w:color="auto"/>
                                                            <w:left w:val="none" w:sz="0" w:space="0" w:color="auto"/>
                                                            <w:bottom w:val="none" w:sz="0" w:space="0" w:color="auto"/>
                                                            <w:right w:val="none" w:sz="0" w:space="0" w:color="auto"/>
                                                          </w:divBdr>
                                                          <w:divsChild>
                                                            <w:div w:id="574514128">
                                                              <w:marLeft w:val="0"/>
                                                              <w:marRight w:val="0"/>
                                                              <w:marTop w:val="0"/>
                                                              <w:marBottom w:val="0"/>
                                                              <w:divBdr>
                                                                <w:top w:val="none" w:sz="0" w:space="0" w:color="auto"/>
                                                                <w:left w:val="none" w:sz="0" w:space="0" w:color="auto"/>
                                                                <w:bottom w:val="none" w:sz="0" w:space="0" w:color="auto"/>
                                                                <w:right w:val="none" w:sz="0" w:space="0" w:color="auto"/>
                                                              </w:divBdr>
                                                              <w:divsChild>
                                                                <w:div w:id="362101351">
                                                                  <w:marLeft w:val="0"/>
                                                                  <w:marRight w:val="0"/>
                                                                  <w:marTop w:val="0"/>
                                                                  <w:marBottom w:val="0"/>
                                                                  <w:divBdr>
                                                                    <w:top w:val="none" w:sz="0" w:space="0" w:color="auto"/>
                                                                    <w:left w:val="none" w:sz="0" w:space="0" w:color="auto"/>
                                                                    <w:bottom w:val="none" w:sz="0" w:space="0" w:color="auto"/>
                                                                    <w:right w:val="none" w:sz="0" w:space="0" w:color="auto"/>
                                                                  </w:divBdr>
                                                                  <w:divsChild>
                                                                    <w:div w:id="71901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6006675">
      <w:bodyDiv w:val="1"/>
      <w:marLeft w:val="0"/>
      <w:marRight w:val="0"/>
      <w:marTop w:val="0"/>
      <w:marBottom w:val="0"/>
      <w:divBdr>
        <w:top w:val="none" w:sz="0" w:space="0" w:color="auto"/>
        <w:left w:val="none" w:sz="0" w:space="0" w:color="auto"/>
        <w:bottom w:val="none" w:sz="0" w:space="0" w:color="auto"/>
        <w:right w:val="none" w:sz="0" w:space="0" w:color="auto"/>
      </w:divBdr>
      <w:divsChild>
        <w:div w:id="831220594">
          <w:marLeft w:val="0"/>
          <w:marRight w:val="0"/>
          <w:marTop w:val="0"/>
          <w:marBottom w:val="0"/>
          <w:divBdr>
            <w:top w:val="none" w:sz="0" w:space="0" w:color="auto"/>
            <w:left w:val="none" w:sz="0" w:space="0" w:color="auto"/>
            <w:bottom w:val="none" w:sz="0" w:space="0" w:color="auto"/>
            <w:right w:val="none" w:sz="0" w:space="0" w:color="auto"/>
          </w:divBdr>
          <w:divsChild>
            <w:div w:id="1872496558">
              <w:marLeft w:val="0"/>
              <w:marRight w:val="0"/>
              <w:marTop w:val="0"/>
              <w:marBottom w:val="0"/>
              <w:divBdr>
                <w:top w:val="none" w:sz="0" w:space="0" w:color="auto"/>
                <w:left w:val="none" w:sz="0" w:space="0" w:color="auto"/>
                <w:bottom w:val="none" w:sz="0" w:space="0" w:color="auto"/>
                <w:right w:val="none" w:sz="0" w:space="0" w:color="auto"/>
              </w:divBdr>
              <w:divsChild>
                <w:div w:id="1827696907">
                  <w:marLeft w:val="-225"/>
                  <w:marRight w:val="-225"/>
                  <w:marTop w:val="0"/>
                  <w:marBottom w:val="0"/>
                  <w:divBdr>
                    <w:top w:val="none" w:sz="0" w:space="0" w:color="auto"/>
                    <w:left w:val="none" w:sz="0" w:space="0" w:color="auto"/>
                    <w:bottom w:val="none" w:sz="0" w:space="0" w:color="auto"/>
                    <w:right w:val="none" w:sz="0" w:space="0" w:color="auto"/>
                  </w:divBdr>
                  <w:divsChild>
                    <w:div w:id="927470256">
                      <w:marLeft w:val="0"/>
                      <w:marRight w:val="0"/>
                      <w:marTop w:val="0"/>
                      <w:marBottom w:val="0"/>
                      <w:divBdr>
                        <w:top w:val="none" w:sz="0" w:space="0" w:color="auto"/>
                        <w:left w:val="none" w:sz="0" w:space="0" w:color="auto"/>
                        <w:bottom w:val="none" w:sz="0" w:space="0" w:color="auto"/>
                        <w:right w:val="none" w:sz="0" w:space="0" w:color="auto"/>
                      </w:divBdr>
                      <w:divsChild>
                        <w:div w:id="819736864">
                          <w:marLeft w:val="0"/>
                          <w:marRight w:val="0"/>
                          <w:marTop w:val="0"/>
                          <w:marBottom w:val="0"/>
                          <w:divBdr>
                            <w:top w:val="none" w:sz="0" w:space="0" w:color="auto"/>
                            <w:left w:val="none" w:sz="0" w:space="0" w:color="auto"/>
                            <w:bottom w:val="none" w:sz="0" w:space="0" w:color="auto"/>
                            <w:right w:val="none" w:sz="0" w:space="0" w:color="auto"/>
                          </w:divBdr>
                          <w:divsChild>
                            <w:div w:id="1652320698">
                              <w:marLeft w:val="0"/>
                              <w:marRight w:val="0"/>
                              <w:marTop w:val="0"/>
                              <w:marBottom w:val="0"/>
                              <w:divBdr>
                                <w:top w:val="none" w:sz="0" w:space="0" w:color="auto"/>
                                <w:left w:val="none" w:sz="0" w:space="0" w:color="auto"/>
                                <w:bottom w:val="none" w:sz="0" w:space="0" w:color="auto"/>
                                <w:right w:val="none" w:sz="0" w:space="0" w:color="auto"/>
                              </w:divBdr>
                              <w:divsChild>
                                <w:div w:id="1512337482">
                                  <w:marLeft w:val="0"/>
                                  <w:marRight w:val="0"/>
                                  <w:marTop w:val="0"/>
                                  <w:marBottom w:val="0"/>
                                  <w:divBdr>
                                    <w:top w:val="none" w:sz="0" w:space="0" w:color="auto"/>
                                    <w:left w:val="none" w:sz="0" w:space="0" w:color="auto"/>
                                    <w:bottom w:val="none" w:sz="0" w:space="0" w:color="auto"/>
                                    <w:right w:val="none" w:sz="0" w:space="0" w:color="auto"/>
                                  </w:divBdr>
                                  <w:divsChild>
                                    <w:div w:id="323779765">
                                      <w:marLeft w:val="0"/>
                                      <w:marRight w:val="0"/>
                                      <w:marTop w:val="0"/>
                                      <w:marBottom w:val="0"/>
                                      <w:divBdr>
                                        <w:top w:val="none" w:sz="0" w:space="0" w:color="auto"/>
                                        <w:left w:val="none" w:sz="0" w:space="0" w:color="auto"/>
                                        <w:bottom w:val="none" w:sz="0" w:space="0" w:color="auto"/>
                                        <w:right w:val="none" w:sz="0" w:space="0" w:color="auto"/>
                                      </w:divBdr>
                                      <w:divsChild>
                                        <w:div w:id="186767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2195601">
      <w:bodyDiv w:val="1"/>
      <w:marLeft w:val="0"/>
      <w:marRight w:val="0"/>
      <w:marTop w:val="0"/>
      <w:marBottom w:val="0"/>
      <w:divBdr>
        <w:top w:val="none" w:sz="0" w:space="0" w:color="auto"/>
        <w:left w:val="none" w:sz="0" w:space="0" w:color="auto"/>
        <w:bottom w:val="none" w:sz="0" w:space="0" w:color="auto"/>
        <w:right w:val="none" w:sz="0" w:space="0" w:color="auto"/>
      </w:divBdr>
    </w:div>
    <w:div w:id="1616979014">
      <w:bodyDiv w:val="1"/>
      <w:marLeft w:val="0"/>
      <w:marRight w:val="0"/>
      <w:marTop w:val="0"/>
      <w:marBottom w:val="0"/>
      <w:divBdr>
        <w:top w:val="none" w:sz="0" w:space="0" w:color="auto"/>
        <w:left w:val="none" w:sz="0" w:space="0" w:color="auto"/>
        <w:bottom w:val="none" w:sz="0" w:space="0" w:color="auto"/>
        <w:right w:val="none" w:sz="0" w:space="0" w:color="auto"/>
      </w:divBdr>
      <w:divsChild>
        <w:div w:id="365834596">
          <w:marLeft w:val="0"/>
          <w:marRight w:val="0"/>
          <w:marTop w:val="0"/>
          <w:marBottom w:val="0"/>
          <w:divBdr>
            <w:top w:val="none" w:sz="0" w:space="0" w:color="auto"/>
            <w:left w:val="none" w:sz="0" w:space="0" w:color="auto"/>
            <w:bottom w:val="none" w:sz="0" w:space="0" w:color="auto"/>
            <w:right w:val="none" w:sz="0" w:space="0" w:color="auto"/>
          </w:divBdr>
          <w:divsChild>
            <w:div w:id="827133600">
              <w:marLeft w:val="0"/>
              <w:marRight w:val="0"/>
              <w:marTop w:val="0"/>
              <w:marBottom w:val="0"/>
              <w:divBdr>
                <w:top w:val="none" w:sz="0" w:space="0" w:color="auto"/>
                <w:left w:val="none" w:sz="0" w:space="0" w:color="auto"/>
                <w:bottom w:val="none" w:sz="0" w:space="0" w:color="auto"/>
                <w:right w:val="none" w:sz="0" w:space="0" w:color="auto"/>
              </w:divBdr>
              <w:divsChild>
                <w:div w:id="252055878">
                  <w:marLeft w:val="0"/>
                  <w:marRight w:val="0"/>
                  <w:marTop w:val="0"/>
                  <w:marBottom w:val="0"/>
                  <w:divBdr>
                    <w:top w:val="none" w:sz="0" w:space="0" w:color="auto"/>
                    <w:left w:val="none" w:sz="0" w:space="0" w:color="auto"/>
                    <w:bottom w:val="none" w:sz="0" w:space="0" w:color="auto"/>
                    <w:right w:val="none" w:sz="0" w:space="0" w:color="auto"/>
                  </w:divBdr>
                  <w:divsChild>
                    <w:div w:id="417361798">
                      <w:marLeft w:val="0"/>
                      <w:marRight w:val="0"/>
                      <w:marTop w:val="0"/>
                      <w:marBottom w:val="0"/>
                      <w:divBdr>
                        <w:top w:val="none" w:sz="0" w:space="0" w:color="auto"/>
                        <w:left w:val="none" w:sz="0" w:space="0" w:color="auto"/>
                        <w:bottom w:val="none" w:sz="0" w:space="0" w:color="auto"/>
                        <w:right w:val="none" w:sz="0" w:space="0" w:color="auto"/>
                      </w:divBdr>
                      <w:divsChild>
                        <w:div w:id="1498498310">
                          <w:marLeft w:val="0"/>
                          <w:marRight w:val="0"/>
                          <w:marTop w:val="0"/>
                          <w:marBottom w:val="0"/>
                          <w:divBdr>
                            <w:top w:val="none" w:sz="0" w:space="0" w:color="auto"/>
                            <w:left w:val="none" w:sz="0" w:space="0" w:color="auto"/>
                            <w:bottom w:val="none" w:sz="0" w:space="0" w:color="auto"/>
                            <w:right w:val="none" w:sz="0" w:space="0" w:color="auto"/>
                          </w:divBdr>
                          <w:divsChild>
                            <w:div w:id="1636718130">
                              <w:marLeft w:val="0"/>
                              <w:marRight w:val="0"/>
                              <w:marTop w:val="300"/>
                              <w:marBottom w:val="0"/>
                              <w:divBdr>
                                <w:top w:val="single" w:sz="2" w:space="0" w:color="000000"/>
                                <w:left w:val="single" w:sz="2" w:space="0" w:color="000000"/>
                                <w:bottom w:val="single" w:sz="2" w:space="0" w:color="000000"/>
                                <w:right w:val="single" w:sz="2" w:space="0" w:color="000000"/>
                              </w:divBdr>
                              <w:divsChild>
                                <w:div w:id="173424246">
                                  <w:marLeft w:val="0"/>
                                  <w:marRight w:val="0"/>
                                  <w:marTop w:val="0"/>
                                  <w:marBottom w:val="0"/>
                                  <w:divBdr>
                                    <w:top w:val="none" w:sz="0" w:space="0" w:color="auto"/>
                                    <w:left w:val="none" w:sz="0" w:space="0" w:color="auto"/>
                                    <w:bottom w:val="none" w:sz="0" w:space="0" w:color="auto"/>
                                    <w:right w:val="none" w:sz="0" w:space="0" w:color="auto"/>
                                  </w:divBdr>
                                  <w:divsChild>
                                    <w:div w:id="1867055628">
                                      <w:marLeft w:val="0"/>
                                      <w:marRight w:val="0"/>
                                      <w:marTop w:val="0"/>
                                      <w:marBottom w:val="0"/>
                                      <w:divBdr>
                                        <w:top w:val="none" w:sz="0" w:space="0" w:color="auto"/>
                                        <w:left w:val="none" w:sz="0" w:space="0" w:color="auto"/>
                                        <w:bottom w:val="none" w:sz="0" w:space="0" w:color="auto"/>
                                        <w:right w:val="none" w:sz="0" w:space="0" w:color="auto"/>
                                      </w:divBdr>
                                      <w:divsChild>
                                        <w:div w:id="730421897">
                                          <w:marLeft w:val="0"/>
                                          <w:marRight w:val="0"/>
                                          <w:marTop w:val="0"/>
                                          <w:marBottom w:val="0"/>
                                          <w:divBdr>
                                            <w:top w:val="none" w:sz="0" w:space="0" w:color="auto"/>
                                            <w:left w:val="none" w:sz="0" w:space="0" w:color="auto"/>
                                            <w:bottom w:val="none" w:sz="0" w:space="0" w:color="auto"/>
                                            <w:right w:val="none" w:sz="0" w:space="0" w:color="auto"/>
                                          </w:divBdr>
                                          <w:divsChild>
                                            <w:div w:id="922496998">
                                              <w:marLeft w:val="0"/>
                                              <w:marRight w:val="0"/>
                                              <w:marTop w:val="0"/>
                                              <w:marBottom w:val="0"/>
                                              <w:divBdr>
                                                <w:top w:val="none" w:sz="0" w:space="0" w:color="auto"/>
                                                <w:left w:val="none" w:sz="0" w:space="0" w:color="auto"/>
                                                <w:bottom w:val="none" w:sz="0" w:space="0" w:color="auto"/>
                                                <w:right w:val="none" w:sz="0" w:space="0" w:color="auto"/>
                                              </w:divBdr>
                                              <w:divsChild>
                                                <w:div w:id="289407341">
                                                  <w:marLeft w:val="0"/>
                                                  <w:marRight w:val="0"/>
                                                  <w:marTop w:val="0"/>
                                                  <w:marBottom w:val="0"/>
                                                  <w:divBdr>
                                                    <w:top w:val="none" w:sz="0" w:space="0" w:color="auto"/>
                                                    <w:left w:val="none" w:sz="0" w:space="0" w:color="auto"/>
                                                    <w:bottom w:val="none" w:sz="0" w:space="0" w:color="auto"/>
                                                    <w:right w:val="none" w:sz="0" w:space="0" w:color="auto"/>
                                                  </w:divBdr>
                                                  <w:divsChild>
                                                    <w:div w:id="918053442">
                                                      <w:marLeft w:val="0"/>
                                                      <w:marRight w:val="0"/>
                                                      <w:marTop w:val="0"/>
                                                      <w:marBottom w:val="0"/>
                                                      <w:divBdr>
                                                        <w:top w:val="none" w:sz="0" w:space="0" w:color="auto"/>
                                                        <w:left w:val="none" w:sz="0" w:space="0" w:color="auto"/>
                                                        <w:bottom w:val="none" w:sz="0" w:space="0" w:color="auto"/>
                                                        <w:right w:val="none" w:sz="0" w:space="0" w:color="auto"/>
                                                      </w:divBdr>
                                                      <w:divsChild>
                                                        <w:div w:id="1975020870">
                                                          <w:marLeft w:val="0"/>
                                                          <w:marRight w:val="0"/>
                                                          <w:marTop w:val="300"/>
                                                          <w:marBottom w:val="0"/>
                                                          <w:divBdr>
                                                            <w:top w:val="single" w:sz="2" w:space="0" w:color="FF0000"/>
                                                            <w:left w:val="single" w:sz="2" w:space="0" w:color="FF0000"/>
                                                            <w:bottom w:val="single" w:sz="2" w:space="0" w:color="FF0000"/>
                                                            <w:right w:val="single" w:sz="2" w:space="0" w:color="FF0000"/>
                                                          </w:divBdr>
                                                          <w:divsChild>
                                                            <w:div w:id="44127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78682815">
      <w:bodyDiv w:val="1"/>
      <w:marLeft w:val="0"/>
      <w:marRight w:val="0"/>
      <w:marTop w:val="0"/>
      <w:marBottom w:val="0"/>
      <w:divBdr>
        <w:top w:val="none" w:sz="0" w:space="0" w:color="auto"/>
        <w:left w:val="none" w:sz="0" w:space="0" w:color="auto"/>
        <w:bottom w:val="none" w:sz="0" w:space="0" w:color="auto"/>
        <w:right w:val="none" w:sz="0" w:space="0" w:color="auto"/>
      </w:divBdr>
      <w:divsChild>
        <w:div w:id="2026324473">
          <w:marLeft w:val="0"/>
          <w:marRight w:val="0"/>
          <w:marTop w:val="0"/>
          <w:marBottom w:val="0"/>
          <w:divBdr>
            <w:top w:val="none" w:sz="0" w:space="0" w:color="auto"/>
            <w:left w:val="none" w:sz="0" w:space="0" w:color="auto"/>
            <w:bottom w:val="none" w:sz="0" w:space="0" w:color="auto"/>
            <w:right w:val="none" w:sz="0" w:space="0" w:color="auto"/>
          </w:divBdr>
          <w:divsChild>
            <w:div w:id="2040428385">
              <w:marLeft w:val="0"/>
              <w:marRight w:val="0"/>
              <w:marTop w:val="0"/>
              <w:marBottom w:val="0"/>
              <w:divBdr>
                <w:top w:val="none" w:sz="0" w:space="0" w:color="auto"/>
                <w:left w:val="none" w:sz="0" w:space="0" w:color="auto"/>
                <w:bottom w:val="none" w:sz="0" w:space="0" w:color="auto"/>
                <w:right w:val="none" w:sz="0" w:space="0" w:color="auto"/>
              </w:divBdr>
              <w:divsChild>
                <w:div w:id="1833912715">
                  <w:marLeft w:val="-300"/>
                  <w:marRight w:val="0"/>
                  <w:marTop w:val="0"/>
                  <w:marBottom w:val="0"/>
                  <w:divBdr>
                    <w:top w:val="none" w:sz="0" w:space="0" w:color="auto"/>
                    <w:left w:val="none" w:sz="0" w:space="0" w:color="auto"/>
                    <w:bottom w:val="none" w:sz="0" w:space="0" w:color="auto"/>
                    <w:right w:val="none" w:sz="0" w:space="0" w:color="auto"/>
                  </w:divBdr>
                  <w:divsChild>
                    <w:div w:id="178542958">
                      <w:marLeft w:val="0"/>
                      <w:marRight w:val="0"/>
                      <w:marTop w:val="0"/>
                      <w:marBottom w:val="0"/>
                      <w:divBdr>
                        <w:top w:val="none" w:sz="0" w:space="0" w:color="auto"/>
                        <w:left w:val="none" w:sz="0" w:space="0" w:color="auto"/>
                        <w:bottom w:val="none" w:sz="0" w:space="0" w:color="auto"/>
                        <w:right w:val="none" w:sz="0" w:space="0" w:color="auto"/>
                      </w:divBdr>
                      <w:divsChild>
                        <w:div w:id="57975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ussellberriefoundation.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kaiciid.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ojo.ne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jp2center.org/" TargetMode="External"/><Relationship Id="rId5" Type="http://schemas.openxmlformats.org/officeDocument/2006/relationships/settings" Target="settings.xml"/><Relationship Id="rId15" Type="http://schemas.openxmlformats.org/officeDocument/2006/relationships/hyperlink" Target="https://www.educationforaction.info/442182980" TargetMode="External"/><Relationship Id="rId10" Type="http://schemas.openxmlformats.org/officeDocument/2006/relationships/hyperlink" Target="https://www.ciunow.org/about/rabbi-jack-bemporad-biography/" TargetMode="External"/><Relationship Id="rId4" Type="http://schemas.microsoft.com/office/2007/relationships/stylesWithEffects" Target="stylesWithEffects.xml"/><Relationship Id="rId9" Type="http://schemas.openxmlformats.org/officeDocument/2006/relationships/hyperlink" Target="https://www.facebook.com/libertascenter/" TargetMode="External"/><Relationship Id="rId14" Type="http://schemas.openxmlformats.org/officeDocument/2006/relationships/hyperlink" Target="https://angelicum.it/"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ducationforaction.info/" TargetMode="External"/><Relationship Id="rId2" Type="http://schemas.openxmlformats.org/officeDocument/2006/relationships/hyperlink" Target="https://www.educationforaction.info/" TargetMode="External"/><Relationship Id="rId1" Type="http://schemas.openxmlformats.org/officeDocument/2006/relationships/hyperlink" Target="http://www.sojo.net" TargetMode="External"/><Relationship Id="rId4" Type="http://schemas.openxmlformats.org/officeDocument/2006/relationships/hyperlink" Target="https://www.kaiciid.org/"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B9FE8A-203A-4A76-9F8D-52F122623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25621</Words>
  <Characters>14604</Characters>
  <Application>Microsoft Office Word</Application>
  <DocSecurity>0</DocSecurity>
  <Lines>121</Lines>
  <Paragraphs>80</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40145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Taras</dc:creator>
  <cp:lastModifiedBy>Taras</cp:lastModifiedBy>
  <cp:revision>6</cp:revision>
  <dcterms:created xsi:type="dcterms:W3CDTF">2020-01-24T19:54:00Z</dcterms:created>
  <dcterms:modified xsi:type="dcterms:W3CDTF">2020-01-25T11:38:00Z</dcterms:modified>
</cp:coreProperties>
</file>