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3E705" w14:textId="77777777" w:rsidR="00A26A3F" w:rsidRDefault="00A26A3F" w:rsidP="00A831AD">
      <w:pPr>
        <w:spacing w:line="360" w:lineRule="auto"/>
        <w:jc w:val="center"/>
        <w:rPr>
          <w:rFonts w:ascii="Arial" w:hAnsi="Arial" w:cs="Arial"/>
          <w:b/>
          <w:bCs/>
          <w:sz w:val="44"/>
          <w:szCs w:val="44"/>
        </w:rPr>
      </w:pPr>
    </w:p>
    <w:p w14:paraId="76F8289D" w14:textId="77777777" w:rsidR="00A26A3F" w:rsidRDefault="00A26A3F" w:rsidP="00A831AD">
      <w:pPr>
        <w:spacing w:line="360" w:lineRule="auto"/>
        <w:jc w:val="center"/>
        <w:rPr>
          <w:rFonts w:ascii="Arial" w:hAnsi="Arial" w:cs="Arial"/>
          <w:b/>
          <w:bCs/>
          <w:sz w:val="44"/>
          <w:szCs w:val="44"/>
        </w:rPr>
      </w:pPr>
    </w:p>
    <w:p w14:paraId="66AA078D" w14:textId="5D328A80" w:rsidR="00A831AD" w:rsidRDefault="00A831AD" w:rsidP="00A831AD">
      <w:pPr>
        <w:spacing w:line="360" w:lineRule="auto"/>
        <w:jc w:val="center"/>
        <w:rPr>
          <w:rFonts w:ascii="Arial" w:hAnsi="Arial" w:cs="Arial"/>
          <w:b/>
          <w:bCs/>
          <w:sz w:val="44"/>
          <w:szCs w:val="44"/>
        </w:rPr>
      </w:pPr>
      <w:r w:rsidRPr="00901DD2">
        <w:rPr>
          <w:rFonts w:ascii="Arial" w:hAnsi="Arial" w:cs="Arial"/>
          <w:b/>
          <w:bCs/>
          <w:sz w:val="44"/>
          <w:szCs w:val="44"/>
        </w:rPr>
        <w:t>Student Learning Log</w:t>
      </w:r>
      <w:r>
        <w:rPr>
          <w:rFonts w:ascii="Arial" w:hAnsi="Arial" w:cs="Arial"/>
          <w:b/>
          <w:bCs/>
          <w:sz w:val="44"/>
          <w:szCs w:val="44"/>
        </w:rPr>
        <w:t xml:space="preserve"> </w:t>
      </w:r>
      <w:r w:rsidRPr="00532690">
        <w:rPr>
          <w:rFonts w:ascii="Arial" w:hAnsi="Arial" w:cs="Arial"/>
          <w:b/>
          <w:bCs/>
          <w:sz w:val="44"/>
          <w:szCs w:val="44"/>
        </w:rPr>
        <w:t xml:space="preserve">for </w:t>
      </w:r>
      <w:r w:rsidRPr="004C75D7">
        <w:rPr>
          <w:rFonts w:ascii="Arial" w:hAnsi="Arial" w:cs="Arial"/>
          <w:b/>
          <w:bCs/>
          <w:sz w:val="44"/>
          <w:szCs w:val="44"/>
        </w:rPr>
        <w:t>F&amp;B and Kitchen</w:t>
      </w:r>
    </w:p>
    <w:p w14:paraId="23F0883D" w14:textId="77777777" w:rsidR="00A831AD" w:rsidRDefault="00A831AD" w:rsidP="00A831AD">
      <w:pPr>
        <w:spacing w:line="360" w:lineRule="auto"/>
        <w:jc w:val="center"/>
        <w:rPr>
          <w:rFonts w:ascii="Arial" w:hAnsi="Arial" w:cs="Arial"/>
          <w:b/>
          <w:bCs/>
          <w:sz w:val="44"/>
          <w:szCs w:val="44"/>
        </w:rPr>
      </w:pPr>
      <w:r w:rsidRPr="004C75D7">
        <w:rPr>
          <w:rFonts w:ascii="Arial" w:hAnsi="Arial" w:cs="Arial"/>
          <w:b/>
          <w:bCs/>
          <w:sz w:val="44"/>
          <w:szCs w:val="44"/>
        </w:rPr>
        <w:t>Managing Food and Beverage Operations</w:t>
      </w:r>
    </w:p>
    <w:p w14:paraId="5DA741BB" w14:textId="77777777" w:rsidR="00A831AD" w:rsidRDefault="00A831AD" w:rsidP="00A831AD">
      <w:pPr>
        <w:spacing w:line="360" w:lineRule="auto"/>
        <w:jc w:val="center"/>
        <w:rPr>
          <w:rFonts w:ascii="Arial" w:hAnsi="Arial" w:cs="Arial"/>
          <w:b/>
          <w:bCs/>
          <w:sz w:val="44"/>
          <w:szCs w:val="44"/>
        </w:rPr>
      </w:pPr>
    </w:p>
    <w:p w14:paraId="74919E43" w14:textId="77777777" w:rsidR="00A831AD" w:rsidRDefault="00A831AD" w:rsidP="00A831AD">
      <w:pPr>
        <w:spacing w:line="360" w:lineRule="auto"/>
        <w:jc w:val="center"/>
        <w:rPr>
          <w:rFonts w:ascii="Arial" w:hAnsi="Arial" w:cs="Arial"/>
          <w:b/>
          <w:bCs/>
          <w:sz w:val="44"/>
          <w:szCs w:val="44"/>
        </w:rPr>
      </w:pPr>
    </w:p>
    <w:p w14:paraId="11716FCC" w14:textId="77777777" w:rsidR="00A831AD" w:rsidRPr="00A26A3F" w:rsidRDefault="00A831AD" w:rsidP="00A831AD">
      <w:pPr>
        <w:spacing w:line="360" w:lineRule="auto"/>
        <w:rPr>
          <w:rFonts w:ascii="Arial" w:hAnsi="Arial" w:cs="Arial"/>
          <w:b/>
          <w:bCs/>
          <w:sz w:val="28"/>
          <w:szCs w:val="28"/>
        </w:rPr>
      </w:pPr>
    </w:p>
    <w:p w14:paraId="47DA9789" w14:textId="394C4B4B" w:rsidR="00A831AD" w:rsidRPr="00A26A3F" w:rsidRDefault="006D4809" w:rsidP="006D4809">
      <w:pPr>
        <w:spacing w:line="360" w:lineRule="auto"/>
        <w:rPr>
          <w:rFonts w:ascii="Arial" w:hAnsi="Arial" w:cs="Arial"/>
          <w:b/>
          <w:bCs/>
          <w:sz w:val="28"/>
          <w:szCs w:val="28"/>
        </w:rPr>
      </w:pPr>
      <w:r w:rsidRPr="00A26A3F">
        <w:rPr>
          <w:rFonts w:ascii="Arial" w:hAnsi="Arial" w:cs="Arial"/>
          <w:b/>
          <w:bCs/>
          <w:sz w:val="28"/>
          <w:szCs w:val="28"/>
        </w:rPr>
        <w:t>Christopher Wilkin</w:t>
      </w:r>
      <w:r w:rsidRPr="00A26A3F">
        <w:rPr>
          <w:rFonts w:ascii="Arial" w:hAnsi="Arial" w:cs="Arial"/>
          <w:b/>
          <w:bCs/>
          <w:sz w:val="28"/>
          <w:szCs w:val="28"/>
        </w:rPr>
        <w:t xml:space="preserve"> &amp; </w:t>
      </w:r>
      <w:r w:rsidRPr="00A26A3F">
        <w:rPr>
          <w:rFonts w:ascii="Arial" w:hAnsi="Arial" w:cs="Arial"/>
          <w:b/>
          <w:bCs/>
          <w:sz w:val="28"/>
          <w:szCs w:val="28"/>
        </w:rPr>
        <w:t>Rodrigo Fernandes Aguilera</w:t>
      </w:r>
      <w:r w:rsidR="00A26A3F" w:rsidRPr="00A26A3F">
        <w:rPr>
          <w:rFonts w:ascii="Arial" w:hAnsi="Arial" w:cs="Arial"/>
          <w:b/>
          <w:bCs/>
          <w:sz w:val="28"/>
          <w:szCs w:val="28"/>
        </w:rPr>
        <w:t xml:space="preserve"> </w:t>
      </w:r>
      <w:r w:rsidR="00A831AD" w:rsidRPr="00A26A3F">
        <w:rPr>
          <w:rFonts w:ascii="Arial" w:hAnsi="Arial" w:cs="Arial"/>
          <w:b/>
          <w:bCs/>
          <w:sz w:val="28"/>
          <w:szCs w:val="28"/>
        </w:rPr>
        <w:t>– Lecturers</w:t>
      </w:r>
    </w:p>
    <w:p w14:paraId="27F445FA" w14:textId="3007F42E" w:rsidR="00A831AD" w:rsidRPr="00A26A3F" w:rsidRDefault="00A831AD" w:rsidP="00A831AD">
      <w:pPr>
        <w:spacing w:line="360" w:lineRule="auto"/>
        <w:rPr>
          <w:rFonts w:ascii="Arial" w:hAnsi="Arial" w:cs="Arial"/>
          <w:b/>
          <w:bCs/>
          <w:sz w:val="28"/>
          <w:szCs w:val="28"/>
        </w:rPr>
      </w:pPr>
      <w:r w:rsidRPr="00A26A3F">
        <w:rPr>
          <w:rFonts w:ascii="Arial" w:hAnsi="Arial" w:cs="Arial"/>
          <w:b/>
          <w:bCs/>
          <w:sz w:val="28"/>
          <w:szCs w:val="28"/>
        </w:rPr>
        <w:t>BMIH</w:t>
      </w:r>
      <w:r w:rsidR="006D4809" w:rsidRPr="00A26A3F">
        <w:rPr>
          <w:rFonts w:ascii="Arial" w:hAnsi="Arial" w:cs="Arial"/>
          <w:b/>
          <w:bCs/>
          <w:sz w:val="28"/>
          <w:szCs w:val="28"/>
        </w:rPr>
        <w:t>6002</w:t>
      </w:r>
    </w:p>
    <w:p w14:paraId="6A1986C9" w14:textId="7054B997" w:rsidR="00A831AD" w:rsidRDefault="00A831AD" w:rsidP="00A831AD">
      <w:pPr>
        <w:spacing w:line="360" w:lineRule="auto"/>
        <w:rPr>
          <w:rFonts w:ascii="Arial" w:hAnsi="Arial" w:cs="Arial"/>
          <w:b/>
          <w:bCs/>
          <w:sz w:val="32"/>
          <w:szCs w:val="32"/>
        </w:rPr>
      </w:pPr>
    </w:p>
    <w:p w14:paraId="7D60B742" w14:textId="02636447" w:rsidR="00A831AD" w:rsidRDefault="00A831AD" w:rsidP="00A831AD">
      <w:pPr>
        <w:spacing w:line="360" w:lineRule="auto"/>
        <w:rPr>
          <w:rFonts w:ascii="Arial" w:hAnsi="Arial" w:cs="Arial"/>
          <w:b/>
          <w:bCs/>
          <w:sz w:val="32"/>
          <w:szCs w:val="32"/>
        </w:rPr>
      </w:pPr>
    </w:p>
    <w:p w14:paraId="3A0AB0AA" w14:textId="47283E6E" w:rsidR="00A831AD" w:rsidRDefault="00A831AD" w:rsidP="00A831AD">
      <w:pPr>
        <w:spacing w:line="360" w:lineRule="auto"/>
        <w:rPr>
          <w:rFonts w:ascii="Arial" w:hAnsi="Arial" w:cs="Arial"/>
          <w:b/>
          <w:bCs/>
          <w:sz w:val="32"/>
          <w:szCs w:val="32"/>
        </w:rPr>
      </w:pPr>
    </w:p>
    <w:p w14:paraId="6DEFD62E" w14:textId="24F882D9" w:rsidR="00A831AD" w:rsidRDefault="00A831AD" w:rsidP="00A831AD">
      <w:pPr>
        <w:spacing w:line="360" w:lineRule="auto"/>
        <w:rPr>
          <w:rFonts w:ascii="Arial" w:hAnsi="Arial" w:cs="Arial"/>
          <w:b/>
          <w:bCs/>
          <w:sz w:val="32"/>
          <w:szCs w:val="32"/>
        </w:rPr>
      </w:pPr>
    </w:p>
    <w:p w14:paraId="6CC0741B" w14:textId="2E330F45" w:rsidR="00A831AD" w:rsidRDefault="00A831AD" w:rsidP="00A831AD">
      <w:pPr>
        <w:spacing w:line="360" w:lineRule="auto"/>
        <w:rPr>
          <w:rFonts w:ascii="Arial" w:hAnsi="Arial" w:cs="Arial"/>
          <w:b/>
          <w:bCs/>
          <w:sz w:val="32"/>
          <w:szCs w:val="32"/>
        </w:rPr>
      </w:pPr>
    </w:p>
    <w:p w14:paraId="77DD8D6D" w14:textId="098773C1" w:rsidR="00A831AD" w:rsidRDefault="00A831AD" w:rsidP="00A831AD">
      <w:pPr>
        <w:spacing w:line="360" w:lineRule="auto"/>
        <w:rPr>
          <w:rFonts w:ascii="Arial" w:hAnsi="Arial" w:cs="Arial"/>
          <w:b/>
          <w:bCs/>
          <w:sz w:val="32"/>
          <w:szCs w:val="32"/>
        </w:rPr>
      </w:pPr>
    </w:p>
    <w:p w14:paraId="2C706EFC" w14:textId="623192CC" w:rsidR="00A831AD" w:rsidRPr="00A26A3F" w:rsidRDefault="00A831AD" w:rsidP="00A831AD">
      <w:pPr>
        <w:spacing w:line="360" w:lineRule="auto"/>
        <w:jc w:val="right"/>
        <w:rPr>
          <w:rFonts w:ascii="Arial" w:hAnsi="Arial" w:cs="Arial"/>
          <w:b/>
          <w:bCs/>
          <w:sz w:val="28"/>
          <w:szCs w:val="28"/>
        </w:rPr>
      </w:pPr>
      <w:r w:rsidRPr="00A26A3F">
        <w:rPr>
          <w:rFonts w:ascii="Arial" w:hAnsi="Arial" w:cs="Arial"/>
          <w:b/>
          <w:bCs/>
          <w:sz w:val="28"/>
          <w:szCs w:val="28"/>
        </w:rPr>
        <w:t>Student: Ioan Marius Spanu</w:t>
      </w:r>
    </w:p>
    <w:p w14:paraId="22D9987E" w14:textId="10BBE155" w:rsidR="00A831AD" w:rsidRDefault="00A831AD" w:rsidP="00A831AD">
      <w:pPr>
        <w:spacing w:line="360" w:lineRule="auto"/>
        <w:jc w:val="right"/>
        <w:rPr>
          <w:rFonts w:ascii="Arial" w:hAnsi="Arial" w:cs="Arial"/>
          <w:b/>
          <w:bCs/>
          <w:sz w:val="32"/>
          <w:szCs w:val="32"/>
        </w:rPr>
      </w:pPr>
    </w:p>
    <w:p w14:paraId="578582C5" w14:textId="77777777" w:rsidR="00A26A3F" w:rsidRDefault="00A26A3F" w:rsidP="00A831AD">
      <w:pPr>
        <w:spacing w:line="360" w:lineRule="auto"/>
        <w:jc w:val="both"/>
        <w:rPr>
          <w:rFonts w:ascii="Arial" w:hAnsi="Arial" w:cs="Arial"/>
          <w:b/>
          <w:bCs/>
          <w:sz w:val="32"/>
          <w:szCs w:val="32"/>
        </w:rPr>
      </w:pPr>
    </w:p>
    <w:p w14:paraId="77AF42C8" w14:textId="293B0041" w:rsidR="00A831AD" w:rsidRDefault="00A831AD" w:rsidP="00A831AD">
      <w:pPr>
        <w:spacing w:line="360" w:lineRule="auto"/>
        <w:jc w:val="both"/>
        <w:rPr>
          <w:rFonts w:ascii="Arial" w:hAnsi="Arial" w:cs="Arial"/>
          <w:b/>
          <w:bCs/>
        </w:rPr>
      </w:pPr>
      <w:bookmarkStart w:id="0" w:name="_GoBack"/>
      <w:bookmarkEnd w:id="0"/>
      <w:r>
        <w:rPr>
          <w:rFonts w:ascii="Arial" w:hAnsi="Arial" w:cs="Arial"/>
          <w:b/>
          <w:bCs/>
        </w:rPr>
        <w:lastRenderedPageBreak/>
        <w:t>Introduction</w:t>
      </w:r>
    </w:p>
    <w:p w14:paraId="5A50B66A" w14:textId="20F39E87" w:rsidR="00A831AD" w:rsidRDefault="00A831AD" w:rsidP="00A831AD">
      <w:pPr>
        <w:spacing w:line="360" w:lineRule="auto"/>
        <w:jc w:val="both"/>
        <w:rPr>
          <w:rFonts w:ascii="Arial" w:hAnsi="Arial" w:cs="Arial"/>
        </w:rPr>
      </w:pPr>
      <w:r w:rsidRPr="00A831AD">
        <w:rPr>
          <w:rFonts w:ascii="Arial" w:hAnsi="Arial" w:cs="Arial"/>
        </w:rPr>
        <w:t>One of the departments in which I did a placement for 10 weeks in the Delta Hotels by Marriott hotel was food &amp; beverage. So far, I have managed to finish my internship in the kitchen, but I have not yet had the opportunity to enter</w:t>
      </w:r>
      <w:r>
        <w:rPr>
          <w:rFonts w:ascii="Arial" w:hAnsi="Arial" w:cs="Arial"/>
        </w:rPr>
        <w:t xml:space="preserve"> in</w:t>
      </w:r>
      <w:r w:rsidRPr="00A831AD">
        <w:rPr>
          <w:rFonts w:ascii="Arial" w:hAnsi="Arial" w:cs="Arial"/>
        </w:rPr>
        <w:t xml:space="preserve"> the restaurant, but I have managed to see certain things from there and how the employees carry out their work. I was surprised by their beautiful way of communication and the fact that every time each department works in a team with another. Surely otherwise it would not work so well</w:t>
      </w:r>
      <w:r>
        <w:rPr>
          <w:rFonts w:ascii="Arial" w:hAnsi="Arial" w:cs="Arial"/>
        </w:rPr>
        <w:t>.</w:t>
      </w:r>
    </w:p>
    <w:p w14:paraId="3D1563CE" w14:textId="01C5E2F5" w:rsidR="00A831AD" w:rsidRDefault="00A831AD" w:rsidP="00A831AD">
      <w:pPr>
        <w:spacing w:line="360" w:lineRule="auto"/>
        <w:jc w:val="both"/>
        <w:rPr>
          <w:rFonts w:ascii="Arial" w:hAnsi="Arial" w:cs="Arial"/>
        </w:rPr>
      </w:pPr>
      <w:r w:rsidRPr="00A831AD">
        <w:rPr>
          <w:rFonts w:ascii="Arial" w:hAnsi="Arial" w:cs="Arial"/>
        </w:rPr>
        <w:t xml:space="preserve">Food and Beverage (F&amp;B) is a </w:t>
      </w:r>
      <w:r w:rsidR="00C63B3C">
        <w:rPr>
          <w:rFonts w:ascii="Arial" w:hAnsi="Arial" w:cs="Arial"/>
        </w:rPr>
        <w:t>vast</w:t>
      </w:r>
      <w:r w:rsidRPr="00A831AD">
        <w:rPr>
          <w:rFonts w:ascii="Arial" w:hAnsi="Arial" w:cs="Arial"/>
        </w:rPr>
        <w:t xml:space="preserve"> category of roles and responsibilities within the hospitality industry. These roles can range from entry-level positions, to supervisory roles in sit-down restaurants, to executive-level positions in large hotels. Some of the most common positions in the F&amp;B industry include servers, cooks, dishwashers, bartenders, and managers. Depending on their experience and skills, individuals can also fill such roles as artisan bakers, pastry cooks, event chefs, baristas, and food and beverage directors.</w:t>
      </w:r>
    </w:p>
    <w:p w14:paraId="1FA07FE9" w14:textId="23BA201F" w:rsidR="00C63B3C" w:rsidRDefault="00C63B3C" w:rsidP="00A831AD">
      <w:pPr>
        <w:spacing w:line="360" w:lineRule="auto"/>
        <w:jc w:val="both"/>
        <w:rPr>
          <w:rFonts w:ascii="Arial" w:hAnsi="Arial" w:cs="Arial"/>
          <w:b/>
          <w:bCs/>
        </w:rPr>
      </w:pPr>
      <w:r w:rsidRPr="00C63B3C">
        <w:rPr>
          <w:rFonts w:ascii="Arial" w:hAnsi="Arial" w:cs="Arial"/>
          <w:b/>
          <w:bCs/>
        </w:rPr>
        <w:t>Main Body</w:t>
      </w:r>
    </w:p>
    <w:p w14:paraId="366F01F4" w14:textId="112B4D30" w:rsidR="00C63B3C" w:rsidRDefault="00C63B3C" w:rsidP="00A831AD">
      <w:pPr>
        <w:spacing w:line="360" w:lineRule="auto"/>
        <w:jc w:val="both"/>
        <w:rPr>
          <w:rFonts w:ascii="Arial" w:hAnsi="Arial" w:cs="Arial"/>
        </w:rPr>
      </w:pPr>
      <w:r w:rsidRPr="00C63B3C">
        <w:rPr>
          <w:rFonts w:ascii="Arial" w:hAnsi="Arial" w:cs="Arial"/>
        </w:rPr>
        <w:t xml:space="preserve">It was a very nice experience to be able to </w:t>
      </w:r>
      <w:r>
        <w:rPr>
          <w:rFonts w:ascii="Arial" w:hAnsi="Arial" w:cs="Arial"/>
        </w:rPr>
        <w:t>live</w:t>
      </w:r>
      <w:r w:rsidRPr="00C63B3C">
        <w:rPr>
          <w:rFonts w:ascii="Arial" w:hAnsi="Arial" w:cs="Arial"/>
        </w:rPr>
        <w:t xml:space="preserve"> with the other chefs that tension and agitation during a service. I believe that nothing compares to the moment when the service ends and you realize that you were able to feed or serve so many people and everyone leaves that hotel restaurant with an unforgettable experience thanks to the fabulous and tasty dishes.</w:t>
      </w:r>
    </w:p>
    <w:p w14:paraId="3E368FBE" w14:textId="6BE010EA" w:rsidR="00AB6893" w:rsidRPr="00AB6893" w:rsidRDefault="00AB6893" w:rsidP="00AB6893">
      <w:pPr>
        <w:spacing w:line="360" w:lineRule="auto"/>
        <w:jc w:val="both"/>
        <w:rPr>
          <w:rFonts w:ascii="Arial" w:hAnsi="Arial" w:cs="Arial"/>
        </w:rPr>
      </w:pPr>
      <w:r w:rsidRPr="00AB6893">
        <w:rPr>
          <w:rFonts w:ascii="Arial" w:hAnsi="Arial" w:cs="Arial"/>
        </w:rPr>
        <w:t>Providing excellent service in a restaurant is crucial for creating a positive dining experience and ensuring customer satisfaction.</w:t>
      </w:r>
    </w:p>
    <w:p w14:paraId="69E901EF" w14:textId="5CA3E172" w:rsidR="00AB6893" w:rsidRPr="00AB6893" w:rsidRDefault="00AB6893" w:rsidP="00AB6893">
      <w:pPr>
        <w:spacing w:line="360" w:lineRule="auto"/>
        <w:jc w:val="both"/>
        <w:rPr>
          <w:rFonts w:ascii="Arial" w:hAnsi="Arial" w:cs="Arial"/>
        </w:rPr>
      </w:pPr>
      <w:r>
        <w:rPr>
          <w:rFonts w:ascii="Arial" w:hAnsi="Arial" w:cs="Arial"/>
        </w:rPr>
        <w:t>I saw that t</w:t>
      </w:r>
      <w:r w:rsidRPr="00AB6893">
        <w:rPr>
          <w:rFonts w:ascii="Arial" w:hAnsi="Arial" w:cs="Arial"/>
        </w:rPr>
        <w:t xml:space="preserve">he service experience begins with a warm and friendly greeting from the restaurant staff upon the guest's arrival. The </w:t>
      </w:r>
      <w:r>
        <w:rPr>
          <w:rFonts w:ascii="Arial" w:hAnsi="Arial" w:cs="Arial"/>
        </w:rPr>
        <w:t>manager or supervisor</w:t>
      </w:r>
      <w:r w:rsidRPr="00AB6893">
        <w:rPr>
          <w:rFonts w:ascii="Arial" w:hAnsi="Arial" w:cs="Arial"/>
        </w:rPr>
        <w:t xml:space="preserve"> guide the guests to their seats promptly and efficiently, considering their preferences and any special requirements</w:t>
      </w:r>
      <w:r>
        <w:rPr>
          <w:rFonts w:ascii="Arial" w:hAnsi="Arial" w:cs="Arial"/>
        </w:rPr>
        <w:t>, for example in the morning they should ask if they want an omelette and for drink coffee or tea.</w:t>
      </w:r>
    </w:p>
    <w:p w14:paraId="7AF248AE" w14:textId="77777777" w:rsidR="00BA5982" w:rsidRDefault="00AB6893" w:rsidP="00AB6893">
      <w:pPr>
        <w:spacing w:line="360" w:lineRule="auto"/>
        <w:jc w:val="both"/>
        <w:rPr>
          <w:rFonts w:ascii="Arial" w:hAnsi="Arial" w:cs="Arial"/>
        </w:rPr>
      </w:pPr>
      <w:r>
        <w:rPr>
          <w:rFonts w:ascii="Arial" w:hAnsi="Arial" w:cs="Arial"/>
        </w:rPr>
        <w:t>In the same time, r</w:t>
      </w:r>
      <w:r w:rsidRPr="00AB6893">
        <w:rPr>
          <w:rFonts w:ascii="Arial" w:hAnsi="Arial" w:cs="Arial"/>
        </w:rPr>
        <w:t xml:space="preserve">estaurant servers </w:t>
      </w:r>
      <w:r>
        <w:rPr>
          <w:rFonts w:ascii="Arial" w:hAnsi="Arial" w:cs="Arial"/>
        </w:rPr>
        <w:t xml:space="preserve">are </w:t>
      </w:r>
      <w:r w:rsidRPr="00AB6893">
        <w:rPr>
          <w:rFonts w:ascii="Arial" w:hAnsi="Arial" w:cs="Arial"/>
        </w:rPr>
        <w:t xml:space="preserve">knowledgeable about the menu offerings, including ingredients, cooking methods, and any special dishes. They </w:t>
      </w:r>
      <w:r>
        <w:rPr>
          <w:rFonts w:ascii="Arial" w:hAnsi="Arial" w:cs="Arial"/>
        </w:rPr>
        <w:t>can</w:t>
      </w:r>
      <w:r w:rsidRPr="00AB6893">
        <w:rPr>
          <w:rFonts w:ascii="Arial" w:hAnsi="Arial" w:cs="Arial"/>
        </w:rPr>
        <w:t xml:space="preserve"> provide recommendations and assist guests in making informed choices based on their preferences, dietary restrictions, or allergies. Guests expect prompt and efficient service during their dining experience. </w:t>
      </w:r>
      <w:r>
        <w:rPr>
          <w:rFonts w:ascii="Arial" w:hAnsi="Arial" w:cs="Arial"/>
        </w:rPr>
        <w:t>Restaurant staff</w:t>
      </w:r>
      <w:r w:rsidRPr="00AB6893">
        <w:rPr>
          <w:rFonts w:ascii="Arial" w:hAnsi="Arial" w:cs="Arial"/>
        </w:rPr>
        <w:t xml:space="preserve"> </w:t>
      </w:r>
      <w:r>
        <w:rPr>
          <w:rFonts w:ascii="Arial" w:hAnsi="Arial" w:cs="Arial"/>
        </w:rPr>
        <w:t xml:space="preserve">are </w:t>
      </w:r>
      <w:r w:rsidRPr="00AB6893">
        <w:rPr>
          <w:rFonts w:ascii="Arial" w:hAnsi="Arial" w:cs="Arial"/>
        </w:rPr>
        <w:t>attentive and proactive in taking orders, refilling beverages, and clearing empty plates. Timely delivery of food is essential to ensure that guests are not kept waiting excessively</w:t>
      </w:r>
      <w:r>
        <w:rPr>
          <w:rFonts w:ascii="Arial" w:hAnsi="Arial" w:cs="Arial"/>
        </w:rPr>
        <w:t xml:space="preserve">. They also </w:t>
      </w:r>
      <w:r w:rsidRPr="00AB6893">
        <w:rPr>
          <w:rFonts w:ascii="Arial" w:hAnsi="Arial" w:cs="Arial"/>
        </w:rPr>
        <w:t>maintain a high level of professionalism and courtesy throughout the service. This includes being attentive, polite, and respectful when interacting with guests.</w:t>
      </w:r>
    </w:p>
    <w:p w14:paraId="60FC8BDC" w14:textId="77777777" w:rsidR="00BA5982" w:rsidRDefault="00BA5982" w:rsidP="00AB6893">
      <w:pPr>
        <w:spacing w:line="360" w:lineRule="auto"/>
        <w:jc w:val="both"/>
        <w:rPr>
          <w:rFonts w:ascii="Arial" w:hAnsi="Arial" w:cs="Arial"/>
        </w:rPr>
      </w:pPr>
    </w:p>
    <w:p w14:paraId="709C6417" w14:textId="37D9D4FC" w:rsidR="006D15A0" w:rsidRDefault="00BA5982" w:rsidP="00BA5982">
      <w:pPr>
        <w:spacing w:line="360" w:lineRule="auto"/>
        <w:jc w:val="both"/>
        <w:rPr>
          <w:rFonts w:ascii="Arial" w:hAnsi="Arial" w:cs="Arial"/>
        </w:rPr>
      </w:pPr>
      <w:r w:rsidRPr="00BA5982">
        <w:rPr>
          <w:rFonts w:ascii="Arial" w:hAnsi="Arial" w:cs="Arial"/>
        </w:rPr>
        <w:lastRenderedPageBreak/>
        <w:t>What else I could observe in the restaurant area was the fact that in case of</w:t>
      </w:r>
      <w:r w:rsidRPr="00BA5982">
        <w:t xml:space="preserve"> </w:t>
      </w:r>
      <w:r w:rsidRPr="00BA5982">
        <w:rPr>
          <w:rFonts w:ascii="Arial" w:hAnsi="Arial" w:cs="Arial"/>
        </w:rPr>
        <w:t>any issues or complaints raised by guests related to food</w:t>
      </w:r>
      <w:r w:rsidR="00AB6893" w:rsidRPr="00AB6893">
        <w:rPr>
          <w:rFonts w:ascii="Arial" w:hAnsi="Arial" w:cs="Arial"/>
        </w:rPr>
        <w:t>,</w:t>
      </w:r>
      <w:r>
        <w:t xml:space="preserve"> </w:t>
      </w:r>
      <w:r w:rsidRPr="00BA5982">
        <w:rPr>
          <w:rFonts w:ascii="Arial" w:hAnsi="Arial" w:cs="Arial"/>
        </w:rPr>
        <w:t>restaurant staff</w:t>
      </w:r>
      <w:r>
        <w:t xml:space="preserve"> </w:t>
      </w:r>
      <w:r w:rsidRPr="00BA5982">
        <w:rPr>
          <w:rFonts w:ascii="Arial" w:hAnsi="Arial" w:cs="Arial"/>
        </w:rPr>
        <w:t>was very prompt and professional, listening carefully to everything the client had to say</w:t>
      </w:r>
      <w:r w:rsidR="00AB6893" w:rsidRPr="00AB6893">
        <w:rPr>
          <w:rFonts w:ascii="Arial" w:hAnsi="Arial" w:cs="Arial"/>
        </w:rPr>
        <w:t>, offering appropriate solutions or alternatives, and ensuring that the issue is resolved to the guest's satisfaction. Resolving problems effectively can turn a potentially negative experience into a positive one, fostering guest loyalty</w:t>
      </w:r>
      <w:r w:rsidR="00045AA2">
        <w:rPr>
          <w:rFonts w:ascii="Arial" w:hAnsi="Arial" w:cs="Arial"/>
        </w:rPr>
        <w:t xml:space="preserve"> (Danny, 2006).</w:t>
      </w:r>
      <w:r>
        <w:rPr>
          <w:rFonts w:ascii="Arial" w:hAnsi="Arial" w:cs="Arial"/>
        </w:rPr>
        <w:t xml:space="preserve"> </w:t>
      </w:r>
      <w:r w:rsidRPr="00BA5982">
        <w:rPr>
          <w:rFonts w:ascii="Arial" w:hAnsi="Arial" w:cs="Arial"/>
        </w:rPr>
        <w:t xml:space="preserve">One day a customer was very upset because he was in a hurry to get to work and it was a very busy day, and the kitchen staff were late with fried eggs. The </w:t>
      </w:r>
      <w:r>
        <w:rPr>
          <w:rFonts w:ascii="Arial" w:hAnsi="Arial" w:cs="Arial"/>
        </w:rPr>
        <w:t>waiter</w:t>
      </w:r>
      <w:r w:rsidRPr="00BA5982">
        <w:rPr>
          <w:rFonts w:ascii="Arial" w:hAnsi="Arial" w:cs="Arial"/>
        </w:rPr>
        <w:t xml:space="preserve"> apologized and immediately went to the kitchen to ask the chef to hurry up with the service, and in the end, everything was very well managed</w:t>
      </w:r>
      <w:r>
        <w:rPr>
          <w:rFonts w:ascii="Arial" w:hAnsi="Arial" w:cs="Arial"/>
        </w:rPr>
        <w:t>.</w:t>
      </w:r>
    </w:p>
    <w:p w14:paraId="3ACC8BBB" w14:textId="6B84E5C0" w:rsidR="00045AA2" w:rsidRDefault="00045AA2" w:rsidP="00BA5982">
      <w:pPr>
        <w:spacing w:line="360" w:lineRule="auto"/>
        <w:jc w:val="both"/>
        <w:rPr>
          <w:rFonts w:ascii="Arial" w:hAnsi="Arial" w:cs="Arial"/>
        </w:rPr>
      </w:pPr>
      <w:r w:rsidRPr="00045AA2">
        <w:rPr>
          <w:rFonts w:ascii="Arial" w:hAnsi="Arial" w:cs="Arial"/>
        </w:rPr>
        <w:t>In the kitchen it was a very good experience for me, because I learned how to put labels on food and how they should be put differently, for food already prepared and for food to be prepared. I liked to see that the people there really consider those two days which is the term of keeping the food from when it was prepared and until it can be served. All the employees I met and was able to work with, let me practice and didn't tell me that I shouldn't get in and just watch. At breakfast I helped prepare the bacon, sausages, I broke the eggs to be ready for the next day. At the same time, I was able to make the omelette for the customers and I helped to place the pastries in the trays.</w:t>
      </w:r>
    </w:p>
    <w:p w14:paraId="646EE318" w14:textId="244CFF4A" w:rsidR="00070E47" w:rsidRDefault="00070E47" w:rsidP="00BA5982">
      <w:pPr>
        <w:spacing w:line="360" w:lineRule="auto"/>
        <w:jc w:val="both"/>
        <w:rPr>
          <w:rFonts w:ascii="Arial" w:hAnsi="Arial" w:cs="Arial"/>
        </w:rPr>
      </w:pPr>
      <w:r w:rsidRPr="00070E47">
        <w:rPr>
          <w:rFonts w:ascii="Arial" w:hAnsi="Arial" w:cs="Arial"/>
        </w:rPr>
        <w:t>One of the most beautiful experiences was that one day they organized something more special for the employees and together with one of the chefs we made a barbecue. It was great, because he was also of Romanian nationality, like me, and I didn't even feel like I was on placement, but it seemed to be more of a day out. The c</w:t>
      </w:r>
      <w:r>
        <w:rPr>
          <w:rFonts w:ascii="Arial" w:hAnsi="Arial" w:cs="Arial"/>
        </w:rPr>
        <w:t>hef</w:t>
      </w:r>
      <w:r w:rsidRPr="00070E47">
        <w:rPr>
          <w:rFonts w:ascii="Arial" w:hAnsi="Arial" w:cs="Arial"/>
        </w:rPr>
        <w:t xml:space="preserve"> brought our traditional food for the barbecue, and the other employees were able to taste it and were impressed by the good taste, and the experience for them was by far a new and beautiful one</w:t>
      </w:r>
      <w:r>
        <w:rPr>
          <w:rFonts w:ascii="Arial" w:hAnsi="Arial" w:cs="Arial"/>
        </w:rPr>
        <w:t xml:space="preserve">. </w:t>
      </w:r>
      <w:r w:rsidRPr="00070E47">
        <w:rPr>
          <w:rFonts w:ascii="Arial" w:hAnsi="Arial" w:cs="Arial"/>
        </w:rPr>
        <w:t>I liked to see the fact that they are very open to new things and especially the way the management really cares about the food they generally offer to the employees at lunch or dinner. Every day something special is cooked for them and everything is fresh.</w:t>
      </w:r>
    </w:p>
    <w:p w14:paraId="27F35F54" w14:textId="02195676" w:rsidR="00070E47" w:rsidRPr="00070E47" w:rsidRDefault="00070E47" w:rsidP="00070E47">
      <w:pPr>
        <w:spacing w:line="360" w:lineRule="auto"/>
        <w:jc w:val="both"/>
        <w:rPr>
          <w:rFonts w:ascii="Arial" w:hAnsi="Arial" w:cs="Arial"/>
        </w:rPr>
      </w:pPr>
      <w:r w:rsidRPr="00070E47">
        <w:rPr>
          <w:rFonts w:ascii="Arial" w:hAnsi="Arial" w:cs="Arial"/>
        </w:rPr>
        <w:t xml:space="preserve">The Kolb model, also known as the Experiential Learning Cycle, is a learning theory that describes how individuals acquire knowledge and develop skills through a four-stage process: </w:t>
      </w:r>
    </w:p>
    <w:p w14:paraId="3E9CDDA0" w14:textId="06D38263" w:rsidR="00070E47" w:rsidRPr="00DA1D63" w:rsidRDefault="00070E47" w:rsidP="00DA1D63">
      <w:pPr>
        <w:pStyle w:val="ListParagraph"/>
        <w:numPr>
          <w:ilvl w:val="0"/>
          <w:numId w:val="1"/>
        </w:numPr>
        <w:spacing w:line="360" w:lineRule="auto"/>
        <w:jc w:val="both"/>
        <w:rPr>
          <w:rFonts w:ascii="Arial" w:hAnsi="Arial" w:cs="Arial"/>
        </w:rPr>
      </w:pPr>
      <w:r w:rsidRPr="00DA1D63">
        <w:rPr>
          <w:rFonts w:ascii="Arial" w:hAnsi="Arial" w:cs="Arial"/>
        </w:rPr>
        <w:t>Concrete Experience: This stage involves hands-on experiences and direct engagement with tasks and activities in the food and beverage department. For example, a trainee may work in different roles, such as a server, bartender, or chef, to gain practical experience and exposure to various aspects of the department.</w:t>
      </w:r>
      <w:r w:rsidR="00DA1D63">
        <w:rPr>
          <w:rFonts w:ascii="Arial" w:hAnsi="Arial" w:cs="Arial"/>
        </w:rPr>
        <w:t xml:space="preserve"> </w:t>
      </w:r>
      <w:r w:rsidR="00DA1D63" w:rsidRPr="00DA1D63">
        <w:rPr>
          <w:rFonts w:ascii="Arial" w:hAnsi="Arial" w:cs="Arial"/>
        </w:rPr>
        <w:t xml:space="preserve">In Delta Hotels by Marriott, most of the waiters also take care of the bar during the serving period, but also during the period when food was not served (between breakfast and </w:t>
      </w:r>
      <w:r w:rsidR="00DA1D63" w:rsidRPr="00DA1D63">
        <w:rPr>
          <w:rFonts w:ascii="Arial" w:hAnsi="Arial" w:cs="Arial"/>
        </w:rPr>
        <w:lastRenderedPageBreak/>
        <w:t>dinner). Customers who wanted to eat at lunch could sit in the bar area and were served by those who were in the bar.</w:t>
      </w:r>
      <w:r w:rsidR="00DA1D63">
        <w:rPr>
          <w:rFonts w:ascii="Arial" w:hAnsi="Arial" w:cs="Arial"/>
        </w:rPr>
        <w:t xml:space="preserve"> </w:t>
      </w:r>
    </w:p>
    <w:p w14:paraId="22EF213D" w14:textId="414F69EF" w:rsidR="00070E47" w:rsidRPr="00DA1D63" w:rsidRDefault="00070E47" w:rsidP="00DA1D63">
      <w:pPr>
        <w:pStyle w:val="ListParagraph"/>
        <w:numPr>
          <w:ilvl w:val="0"/>
          <w:numId w:val="1"/>
        </w:numPr>
        <w:spacing w:line="360" w:lineRule="auto"/>
        <w:jc w:val="both"/>
        <w:rPr>
          <w:rFonts w:ascii="Arial" w:hAnsi="Arial" w:cs="Arial"/>
        </w:rPr>
      </w:pPr>
      <w:r w:rsidRPr="00DA1D63">
        <w:rPr>
          <w:rFonts w:ascii="Arial" w:hAnsi="Arial" w:cs="Arial"/>
        </w:rPr>
        <w:t xml:space="preserve">Reflective Observation: After the concrete experience, individuals reflect on their experiences and observations. In the food and beverage department, this stage may involve reflecting on interactions with guests, </w:t>
      </w:r>
      <w:r w:rsidR="00DA1D63" w:rsidRPr="00DA1D63">
        <w:rPr>
          <w:rFonts w:ascii="Arial" w:hAnsi="Arial" w:cs="Arial"/>
        </w:rPr>
        <w:t>analysing</w:t>
      </w:r>
      <w:r w:rsidRPr="00DA1D63">
        <w:rPr>
          <w:rFonts w:ascii="Arial" w:hAnsi="Arial" w:cs="Arial"/>
        </w:rPr>
        <w:t xml:space="preserve"> customer feedback, and assessing personal performance.</w:t>
      </w:r>
      <w:r w:rsidR="00DA1D63">
        <w:rPr>
          <w:rFonts w:ascii="Arial" w:hAnsi="Arial" w:cs="Arial"/>
        </w:rPr>
        <w:t xml:space="preserve"> </w:t>
      </w:r>
    </w:p>
    <w:p w14:paraId="4ADADA08" w14:textId="0ED4252A" w:rsidR="00070E47" w:rsidRPr="00DA1D63" w:rsidRDefault="00070E47" w:rsidP="00DA1D63">
      <w:pPr>
        <w:pStyle w:val="ListParagraph"/>
        <w:numPr>
          <w:ilvl w:val="0"/>
          <w:numId w:val="1"/>
        </w:numPr>
        <w:spacing w:line="360" w:lineRule="auto"/>
        <w:jc w:val="both"/>
        <w:rPr>
          <w:rFonts w:ascii="Arial" w:hAnsi="Arial" w:cs="Arial"/>
        </w:rPr>
      </w:pPr>
      <w:r w:rsidRPr="00DA1D63">
        <w:rPr>
          <w:rFonts w:ascii="Arial" w:hAnsi="Arial" w:cs="Arial"/>
        </w:rPr>
        <w:t xml:space="preserve">Abstract Conceptualization: In this stage, individuals draw conclusions and develop conceptual understanding based on their reflections. They apply theoretical knowledge, industry best practices, and established standards to make sense of their experiences in the food and beverage department. For example, a </w:t>
      </w:r>
      <w:r w:rsidR="00DA1D63">
        <w:rPr>
          <w:rFonts w:ascii="Arial" w:hAnsi="Arial" w:cs="Arial"/>
        </w:rPr>
        <w:t>beginner</w:t>
      </w:r>
      <w:r w:rsidRPr="00DA1D63">
        <w:rPr>
          <w:rFonts w:ascii="Arial" w:hAnsi="Arial" w:cs="Arial"/>
        </w:rPr>
        <w:t xml:space="preserve"> </w:t>
      </w:r>
      <w:r w:rsidR="00DA1D63">
        <w:rPr>
          <w:rFonts w:ascii="Arial" w:hAnsi="Arial" w:cs="Arial"/>
        </w:rPr>
        <w:t>can</w:t>
      </w:r>
      <w:r w:rsidRPr="00DA1D63">
        <w:rPr>
          <w:rFonts w:ascii="Arial" w:hAnsi="Arial" w:cs="Arial"/>
        </w:rPr>
        <w:t xml:space="preserve"> study service principles, menu planning techniques, or food safety regulations to broaden their knowledge base</w:t>
      </w:r>
      <w:r w:rsidR="00392DB1">
        <w:rPr>
          <w:rFonts w:ascii="Arial" w:hAnsi="Arial" w:cs="Arial"/>
        </w:rPr>
        <w:t xml:space="preserve"> (Kolb, 2005).</w:t>
      </w:r>
    </w:p>
    <w:p w14:paraId="48EB3993" w14:textId="53719512" w:rsidR="00070E47" w:rsidRPr="00DA1D63" w:rsidRDefault="00070E47" w:rsidP="00DA1D63">
      <w:pPr>
        <w:pStyle w:val="ListParagraph"/>
        <w:numPr>
          <w:ilvl w:val="0"/>
          <w:numId w:val="1"/>
        </w:numPr>
        <w:spacing w:line="360" w:lineRule="auto"/>
        <w:jc w:val="both"/>
        <w:rPr>
          <w:rFonts w:ascii="Arial" w:hAnsi="Arial" w:cs="Arial"/>
        </w:rPr>
      </w:pPr>
      <w:r w:rsidRPr="00DA1D63">
        <w:rPr>
          <w:rFonts w:ascii="Arial" w:hAnsi="Arial" w:cs="Arial"/>
        </w:rPr>
        <w:t xml:space="preserve">Active Experimentation: This final stage focuses on applying newly acquired knowledge and skills in real-world situations. </w:t>
      </w:r>
      <w:r w:rsidR="00DA1D63">
        <w:rPr>
          <w:rFonts w:ascii="Arial" w:hAnsi="Arial" w:cs="Arial"/>
        </w:rPr>
        <w:t>Beginners staff</w:t>
      </w:r>
      <w:r w:rsidRPr="00DA1D63">
        <w:rPr>
          <w:rFonts w:ascii="Arial" w:hAnsi="Arial" w:cs="Arial"/>
        </w:rPr>
        <w:t xml:space="preserve"> actively experiment with different approaches, techniques, and strategies in the food and beverage department to refine their abilities and improve performance. This may involve taking on new responsibilities, implementing innovative ideas, or seeking feedback from supervisors and mentors</w:t>
      </w:r>
      <w:r w:rsidR="00392DB1">
        <w:rPr>
          <w:rFonts w:ascii="Arial" w:hAnsi="Arial" w:cs="Arial"/>
        </w:rPr>
        <w:t xml:space="preserve"> (Kolb, 2014).</w:t>
      </w:r>
      <w:r w:rsidR="00DA1D63">
        <w:rPr>
          <w:rFonts w:ascii="Arial" w:hAnsi="Arial" w:cs="Arial"/>
        </w:rPr>
        <w:t xml:space="preserve"> </w:t>
      </w:r>
      <w:r w:rsidR="00DA1D63" w:rsidRPr="00DA1D63">
        <w:rPr>
          <w:rFonts w:ascii="Arial" w:hAnsi="Arial" w:cs="Arial"/>
        </w:rPr>
        <w:t xml:space="preserve">Always in the </w:t>
      </w:r>
      <w:r w:rsidR="00DA1D63">
        <w:rPr>
          <w:rFonts w:ascii="Arial" w:hAnsi="Arial" w:cs="Arial"/>
        </w:rPr>
        <w:t>front of house</w:t>
      </w:r>
      <w:r w:rsidR="00DA1D63" w:rsidRPr="00DA1D63">
        <w:rPr>
          <w:rFonts w:ascii="Arial" w:hAnsi="Arial" w:cs="Arial"/>
        </w:rPr>
        <w:t xml:space="preserve"> next to the waiters was the manager who made sure that all those who worked that day performed their tasks properly.</w:t>
      </w:r>
    </w:p>
    <w:p w14:paraId="030C9FFC" w14:textId="4770B77E" w:rsidR="00070E47" w:rsidRDefault="00070E47" w:rsidP="00070E47">
      <w:pPr>
        <w:spacing w:line="360" w:lineRule="auto"/>
        <w:jc w:val="both"/>
        <w:rPr>
          <w:rFonts w:ascii="Arial" w:hAnsi="Arial" w:cs="Arial"/>
        </w:rPr>
      </w:pPr>
      <w:r w:rsidRPr="00070E47">
        <w:rPr>
          <w:rFonts w:ascii="Arial" w:hAnsi="Arial" w:cs="Arial"/>
        </w:rPr>
        <w:t xml:space="preserve">By following the Kolb model, </w:t>
      </w:r>
      <w:r w:rsidR="00DA1D63">
        <w:rPr>
          <w:rFonts w:ascii="Arial" w:hAnsi="Arial" w:cs="Arial"/>
        </w:rPr>
        <w:t>employees</w:t>
      </w:r>
      <w:r w:rsidRPr="00070E47">
        <w:rPr>
          <w:rFonts w:ascii="Arial" w:hAnsi="Arial" w:cs="Arial"/>
        </w:rPr>
        <w:t xml:space="preserve"> can continuously learn and grow their skills. </w:t>
      </w:r>
    </w:p>
    <w:p w14:paraId="4A3C4273" w14:textId="637C8763" w:rsidR="00392DB1" w:rsidRDefault="00392DB1" w:rsidP="00070E47">
      <w:pPr>
        <w:spacing w:line="360" w:lineRule="auto"/>
        <w:jc w:val="both"/>
        <w:rPr>
          <w:rFonts w:ascii="Arial" w:hAnsi="Arial" w:cs="Arial"/>
          <w:b/>
          <w:bCs/>
        </w:rPr>
      </w:pPr>
      <w:r w:rsidRPr="00392DB1">
        <w:rPr>
          <w:rFonts w:ascii="Arial" w:hAnsi="Arial" w:cs="Arial"/>
          <w:b/>
          <w:bCs/>
        </w:rPr>
        <w:t>Conclusion</w:t>
      </w:r>
    </w:p>
    <w:p w14:paraId="3B62CDFC" w14:textId="2B00AAA3" w:rsidR="00392DB1" w:rsidRPr="00392DB1" w:rsidRDefault="00392DB1" w:rsidP="00070E47">
      <w:pPr>
        <w:spacing w:line="360" w:lineRule="auto"/>
        <w:jc w:val="both"/>
        <w:rPr>
          <w:rFonts w:ascii="Arial" w:hAnsi="Arial" w:cs="Arial"/>
        </w:rPr>
      </w:pPr>
      <w:r w:rsidRPr="00392DB1">
        <w:rPr>
          <w:rFonts w:ascii="Arial" w:hAnsi="Arial" w:cs="Arial"/>
        </w:rPr>
        <w:t>In conclusion, for me the practice in food and beverage</w:t>
      </w:r>
      <w:r>
        <w:rPr>
          <w:rFonts w:ascii="Arial" w:hAnsi="Arial" w:cs="Arial"/>
        </w:rPr>
        <w:t xml:space="preserve"> department</w:t>
      </w:r>
      <w:r w:rsidRPr="00392DB1">
        <w:rPr>
          <w:rFonts w:ascii="Arial" w:hAnsi="Arial" w:cs="Arial"/>
        </w:rPr>
        <w:t xml:space="preserve"> was something new, but very interesting, because I had the opportunity to discover a lot of new things and how much work is actually behind an entire service, which for customers seems like something very fast and simple. It is not like that at all and the tasks and skills required are very elaborate.</w:t>
      </w:r>
    </w:p>
    <w:p w14:paraId="16624963" w14:textId="77777777" w:rsidR="00070E47" w:rsidRPr="00070E47" w:rsidRDefault="00070E47" w:rsidP="00070E47">
      <w:pPr>
        <w:spacing w:line="360" w:lineRule="auto"/>
        <w:jc w:val="both"/>
        <w:rPr>
          <w:rFonts w:ascii="Arial" w:hAnsi="Arial" w:cs="Arial"/>
        </w:rPr>
      </w:pPr>
    </w:p>
    <w:p w14:paraId="34365AFA" w14:textId="77777777" w:rsidR="00070E47" w:rsidRDefault="00070E47" w:rsidP="00BA5982">
      <w:pPr>
        <w:spacing w:line="360" w:lineRule="auto"/>
        <w:jc w:val="both"/>
        <w:rPr>
          <w:rFonts w:ascii="Arial" w:hAnsi="Arial" w:cs="Arial"/>
        </w:rPr>
      </w:pPr>
    </w:p>
    <w:p w14:paraId="266A614D" w14:textId="277AE1C4" w:rsidR="00BA5982" w:rsidRDefault="00BA5982" w:rsidP="00BA5982">
      <w:pPr>
        <w:spacing w:line="360" w:lineRule="auto"/>
        <w:jc w:val="both"/>
        <w:rPr>
          <w:rFonts w:ascii="Arial" w:hAnsi="Arial" w:cs="Arial"/>
        </w:rPr>
      </w:pPr>
    </w:p>
    <w:p w14:paraId="3033E21D" w14:textId="51763811" w:rsidR="00045AA2" w:rsidRDefault="00045AA2" w:rsidP="00BA5982">
      <w:pPr>
        <w:spacing w:line="360" w:lineRule="auto"/>
        <w:jc w:val="both"/>
        <w:rPr>
          <w:rFonts w:ascii="Arial" w:hAnsi="Arial" w:cs="Arial"/>
        </w:rPr>
      </w:pPr>
    </w:p>
    <w:p w14:paraId="3F51D398" w14:textId="412F4BE1" w:rsidR="00045AA2" w:rsidRDefault="00045AA2" w:rsidP="00BA5982">
      <w:pPr>
        <w:spacing w:line="360" w:lineRule="auto"/>
        <w:jc w:val="both"/>
        <w:rPr>
          <w:rFonts w:ascii="Arial" w:hAnsi="Arial" w:cs="Arial"/>
        </w:rPr>
      </w:pPr>
    </w:p>
    <w:p w14:paraId="579FFC82" w14:textId="77777777" w:rsidR="006D4809" w:rsidRDefault="006D4809" w:rsidP="00BA5982">
      <w:pPr>
        <w:spacing w:line="360" w:lineRule="auto"/>
        <w:jc w:val="both"/>
        <w:rPr>
          <w:rFonts w:ascii="Arial" w:hAnsi="Arial" w:cs="Arial"/>
        </w:rPr>
      </w:pPr>
    </w:p>
    <w:p w14:paraId="3739CF56" w14:textId="40B41540" w:rsidR="00045AA2" w:rsidRPr="006D4809" w:rsidRDefault="00045AA2" w:rsidP="00BA5982">
      <w:pPr>
        <w:spacing w:line="360" w:lineRule="auto"/>
        <w:jc w:val="both"/>
        <w:rPr>
          <w:rFonts w:ascii="Arial" w:hAnsi="Arial" w:cs="Arial"/>
          <w:b/>
          <w:bCs/>
        </w:rPr>
      </w:pPr>
      <w:r w:rsidRPr="006D4809">
        <w:rPr>
          <w:rFonts w:ascii="Arial" w:hAnsi="Arial" w:cs="Arial"/>
          <w:b/>
          <w:bCs/>
        </w:rPr>
        <w:lastRenderedPageBreak/>
        <w:t>References list:</w:t>
      </w:r>
    </w:p>
    <w:p w14:paraId="59E5A479" w14:textId="0CA79BC9" w:rsidR="00045AA2" w:rsidRDefault="00045AA2" w:rsidP="00BA5982">
      <w:pPr>
        <w:spacing w:line="360" w:lineRule="auto"/>
        <w:jc w:val="both"/>
        <w:rPr>
          <w:rFonts w:ascii="Arial" w:hAnsi="Arial" w:cs="Arial"/>
        </w:rPr>
      </w:pPr>
      <w:r>
        <w:rPr>
          <w:rFonts w:ascii="Arial" w:hAnsi="Arial" w:cs="Arial"/>
        </w:rPr>
        <w:t xml:space="preserve">Danny, M. (2006). Setting the table. </w:t>
      </w:r>
      <w:r w:rsidRPr="00045AA2">
        <w:rPr>
          <w:rFonts w:ascii="Arial" w:hAnsi="Arial" w:cs="Arial"/>
          <w:i/>
          <w:iCs/>
        </w:rPr>
        <w:t>The transforming Power of Hospitality in Business.</w:t>
      </w:r>
      <w:r>
        <w:rPr>
          <w:rFonts w:ascii="Arial" w:hAnsi="Arial" w:cs="Arial"/>
        </w:rPr>
        <w:t xml:space="preserve"> HarperCollins Publishers Inc.</w:t>
      </w:r>
    </w:p>
    <w:p w14:paraId="7A566630" w14:textId="74A7E0A5" w:rsidR="00392DB1" w:rsidRPr="00392DB1" w:rsidRDefault="00392DB1" w:rsidP="00392DB1">
      <w:pPr>
        <w:spacing w:line="360" w:lineRule="auto"/>
        <w:jc w:val="both"/>
        <w:rPr>
          <w:rFonts w:ascii="Arial" w:hAnsi="Arial" w:cs="Arial"/>
        </w:rPr>
      </w:pPr>
      <w:r w:rsidRPr="00392DB1">
        <w:rPr>
          <w:rFonts w:ascii="Arial" w:hAnsi="Arial" w:cs="Arial"/>
        </w:rPr>
        <w:t>Kolb, D. A. (2014). Experiential learning: Experience as the source of learning and development (2nd ed.). FT Press.</w:t>
      </w:r>
    </w:p>
    <w:p w14:paraId="5F9B2B1C" w14:textId="77777777" w:rsidR="00392DB1" w:rsidRPr="00392DB1" w:rsidRDefault="00392DB1" w:rsidP="00392DB1">
      <w:pPr>
        <w:spacing w:line="360" w:lineRule="auto"/>
        <w:jc w:val="both"/>
        <w:rPr>
          <w:rFonts w:ascii="Arial" w:hAnsi="Arial" w:cs="Arial"/>
        </w:rPr>
      </w:pPr>
      <w:r w:rsidRPr="00392DB1">
        <w:rPr>
          <w:rFonts w:ascii="Arial" w:hAnsi="Arial" w:cs="Arial"/>
        </w:rPr>
        <w:t>Kolb, D. A., &amp; Kolb, A. Y. (2005). Learning styles and learning spaces: Enhancing experiential learning in higher education. Academy of Management Learning &amp; Education, 4(2), 193-212.</w:t>
      </w:r>
    </w:p>
    <w:p w14:paraId="1510264B" w14:textId="36540CB0" w:rsidR="00392DB1" w:rsidRPr="00BA5982" w:rsidRDefault="00392DB1" w:rsidP="00392DB1">
      <w:pPr>
        <w:spacing w:line="360" w:lineRule="auto"/>
        <w:jc w:val="both"/>
        <w:rPr>
          <w:rFonts w:ascii="Arial" w:hAnsi="Arial" w:cs="Arial"/>
        </w:rPr>
      </w:pPr>
    </w:p>
    <w:sectPr w:rsidR="00392DB1" w:rsidRPr="00BA59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AF79B4"/>
    <w:multiLevelType w:val="hybridMultilevel"/>
    <w:tmpl w:val="A496BF4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1AD"/>
    <w:rsid w:val="00045AA2"/>
    <w:rsid w:val="00070E47"/>
    <w:rsid w:val="00392DB1"/>
    <w:rsid w:val="006D15A0"/>
    <w:rsid w:val="006D4809"/>
    <w:rsid w:val="00A26A3F"/>
    <w:rsid w:val="00A831AD"/>
    <w:rsid w:val="00AB6893"/>
    <w:rsid w:val="00BA5982"/>
    <w:rsid w:val="00C63B3C"/>
    <w:rsid w:val="00DA1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BE31C"/>
  <w15:chartTrackingRefBased/>
  <w15:docId w15:val="{D08535E3-BDFB-4786-A6AA-9DAC5C97E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1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D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1219</Words>
  <Characters>6954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Spanu (1918498)</dc:creator>
  <cp:keywords/>
  <dc:description/>
  <cp:lastModifiedBy>Andreea Spanu (1918498)</cp:lastModifiedBy>
  <cp:revision>4</cp:revision>
  <dcterms:created xsi:type="dcterms:W3CDTF">2023-06-11T20:48:00Z</dcterms:created>
  <dcterms:modified xsi:type="dcterms:W3CDTF">2023-06-11T22:17:00Z</dcterms:modified>
</cp:coreProperties>
</file>