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3DE3F01">
      <w:pPr>
        <w:rPr>
          <w:rFonts w:hint="eastAsia"/>
          <w:color w:val="auto"/>
          <w:lang w:val="en-US" w:eastAsia="zh-CN"/>
        </w:rPr>
      </w:pPr>
      <w:r>
        <w:rPr>
          <w:rFonts w:hint="default"/>
          <w:color w:val="auto"/>
          <w:lang w:val="en-US"/>
        </w:rPr>
        <w:t xml:space="preserve">7019 C2 </w:t>
      </w:r>
      <w:r>
        <w:rPr>
          <w:rFonts w:hint="eastAsia"/>
          <w:color w:val="auto"/>
          <w:lang w:val="en-US" w:eastAsia="zh-CN"/>
        </w:rPr>
        <w:t>讲稿</w:t>
      </w:r>
    </w:p>
    <w:p w14:paraId="7619412D">
      <w:pPr>
        <w:rPr>
          <w:rFonts w:hint="eastAsia"/>
          <w:lang w:val="en-US" w:eastAsia="zh-CN"/>
        </w:rPr>
      </w:pPr>
    </w:p>
    <w:p w14:paraId="06F7FB4A">
      <w:pPr>
        <w:rPr>
          <w:rFonts w:hint="eastAsia"/>
          <w:lang w:val="en-US" w:eastAsia="zh-CN"/>
        </w:rPr>
      </w:pPr>
    </w:p>
    <w:p w14:paraId="60BAF808">
      <w:pPr>
        <w:rPr>
          <w:rFonts w:hint="eastAsia"/>
          <w:highlight w:val="yellow"/>
          <w:lang w:val="en-US" w:eastAsia="zh-CN"/>
        </w:rPr>
      </w:pPr>
      <w:r>
        <w:rPr>
          <w:rFonts w:hint="eastAsia"/>
          <w:highlight w:val="yellow"/>
          <w:lang w:val="en-US" w:eastAsia="zh-CN"/>
        </w:rPr>
        <w:t xml:space="preserve"> Research Questions:</w:t>
      </w:r>
    </w:p>
    <w:p w14:paraId="6A417D93">
      <w:pPr>
        <w:rPr>
          <w:rFonts w:hint="eastAsia"/>
          <w:lang w:val="en-US" w:eastAsia="zh-CN"/>
        </w:rPr>
      </w:pPr>
      <w:r>
        <w:rPr>
          <w:rFonts w:hint="eastAsia"/>
          <w:lang w:val="en-US" w:eastAsia="zh-CN"/>
        </w:rPr>
        <w:t>1. Does the flipped classroom model improve students' active learning and participation during class time?</w:t>
      </w:r>
    </w:p>
    <w:p w14:paraId="56C93C2A">
      <w:pPr>
        <w:rPr>
          <w:rFonts w:hint="eastAsia"/>
          <w:lang w:val="en-US" w:eastAsia="zh-CN"/>
        </w:rPr>
      </w:pPr>
      <w:r>
        <w:rPr>
          <w:rFonts w:hint="eastAsia"/>
          <w:lang w:val="en-US" w:eastAsia="zh-CN"/>
        </w:rPr>
        <w:t>2. What challenges do students face in maintaining engagement during the pre-class activities in the flipped classroom?</w:t>
      </w:r>
    </w:p>
    <w:p w14:paraId="25882E3B">
      <w:pPr>
        <w:rPr>
          <w:rFonts w:hint="eastAsia"/>
          <w:lang w:val="en-US" w:eastAsia="zh-CN"/>
        </w:rPr>
      </w:pPr>
    </w:p>
    <w:p w14:paraId="4CF684AF">
      <w:pPr>
        <w:rPr>
          <w:rFonts w:hint="eastAsia"/>
          <w:lang w:val="en-US" w:eastAsia="zh-CN"/>
        </w:rPr>
      </w:pPr>
    </w:p>
    <w:p w14:paraId="54057EB4">
      <w:pPr>
        <w:rPr>
          <w:rFonts w:hint="eastAsia"/>
          <w:highlight w:val="yellow"/>
          <w:lang w:val="en-US" w:eastAsia="zh-CN"/>
        </w:rPr>
      </w:pPr>
      <w:r>
        <w:rPr>
          <w:rFonts w:hint="eastAsia"/>
          <w:highlight w:val="yellow"/>
          <w:lang w:val="en-US" w:eastAsia="zh-CN"/>
        </w:rPr>
        <w:t>Research Objectives:</w:t>
      </w:r>
    </w:p>
    <w:p w14:paraId="3339BC7A">
      <w:pPr>
        <w:rPr>
          <w:rFonts w:hint="eastAsia"/>
          <w:lang w:val="en-US" w:eastAsia="zh-CN"/>
        </w:rPr>
      </w:pPr>
    </w:p>
    <w:p w14:paraId="00CB4D55">
      <w:pPr>
        <w:rPr>
          <w:rFonts w:hint="eastAsia"/>
          <w:lang w:val="en-US" w:eastAsia="zh-CN"/>
        </w:rPr>
      </w:pPr>
      <w:r>
        <w:rPr>
          <w:rFonts w:hint="eastAsia"/>
          <w:lang w:val="en-US" w:eastAsia="zh-CN"/>
        </w:rPr>
        <w:t>1. To examine the impact of the flipped classroom model on students' active learning and participation during in-class activities.</w:t>
      </w:r>
    </w:p>
    <w:p w14:paraId="39DE65F9">
      <w:pPr>
        <w:rPr>
          <w:rFonts w:hint="eastAsia"/>
          <w:lang w:val="en-US" w:eastAsia="zh-CN"/>
        </w:rPr>
      </w:pPr>
      <w:r>
        <w:rPr>
          <w:rFonts w:hint="eastAsia"/>
          <w:lang w:val="en-US" w:eastAsia="zh-CN"/>
        </w:rPr>
        <w:t xml:space="preserve">   - This objective focuses on understanding how the flipped classroom affects the way students engage during class, compared to traditional lecture-based teaching methods.</w:t>
      </w:r>
    </w:p>
    <w:p w14:paraId="0BBCFE9C">
      <w:pPr>
        <w:rPr>
          <w:rFonts w:hint="eastAsia"/>
          <w:lang w:val="en-US" w:eastAsia="zh-CN"/>
        </w:rPr>
      </w:pPr>
      <w:r>
        <w:rPr>
          <w:rFonts w:hint="eastAsia"/>
          <w:lang w:val="en-US" w:eastAsia="zh-CN"/>
        </w:rPr>
        <w:t xml:space="preserve">   - You could explore aspects such as student interaction, collaboration, discussion, problem-solving, and application of knowledge during class time.</w:t>
      </w:r>
    </w:p>
    <w:p w14:paraId="1CDE183C">
      <w:pPr>
        <w:rPr>
          <w:rFonts w:hint="eastAsia"/>
          <w:lang w:val="en-US" w:eastAsia="zh-CN"/>
        </w:rPr>
      </w:pPr>
      <w:r>
        <w:rPr>
          <w:rFonts w:hint="eastAsia"/>
          <w:lang w:val="en-US" w:eastAsia="zh-CN"/>
        </w:rPr>
        <w:t xml:space="preserve">  </w:t>
      </w:r>
    </w:p>
    <w:p w14:paraId="49F282DE">
      <w:pPr>
        <w:rPr>
          <w:rFonts w:hint="eastAsia"/>
          <w:lang w:val="en-US" w:eastAsia="zh-CN"/>
        </w:rPr>
      </w:pPr>
      <w:r>
        <w:rPr>
          <w:rFonts w:hint="eastAsia"/>
          <w:lang w:val="en-US" w:eastAsia="zh-CN"/>
        </w:rPr>
        <w:t xml:space="preserve">2. To explore the challenges students encounter in staying engaged with pre-class learning activities, such as watching videos, reading materials, or completing online modules.  </w:t>
      </w:r>
    </w:p>
    <w:p w14:paraId="08B49816">
      <w:pPr>
        <w:rPr>
          <w:rFonts w:hint="eastAsia"/>
          <w:lang w:val="en-US" w:eastAsia="zh-CN"/>
        </w:rPr>
      </w:pPr>
      <w:r>
        <w:rPr>
          <w:rFonts w:hint="eastAsia"/>
          <w:lang w:val="en-US" w:eastAsia="zh-CN"/>
        </w:rPr>
        <w:t xml:space="preserve">   - This objective aims to identify common barriers or difficulties that prevent students from fully engaging with pre-class activities, which are essential components of the flipped classroom.</w:t>
      </w:r>
    </w:p>
    <w:p w14:paraId="506C2F37">
      <w:pPr>
        <w:rPr>
          <w:rFonts w:hint="eastAsia"/>
          <w:lang w:val="en-US" w:eastAsia="zh-CN"/>
        </w:rPr>
      </w:pPr>
      <w:r>
        <w:rPr>
          <w:rFonts w:hint="eastAsia"/>
          <w:lang w:val="en-US" w:eastAsia="zh-CN"/>
        </w:rPr>
        <w:t xml:space="preserve">   - Challenges could include time management, distractions, motivation, technical issues, or difficulties in comprehending the material without immediate teacher support.</w:t>
      </w:r>
    </w:p>
    <w:p w14:paraId="5CA5BFE0">
      <w:pPr>
        <w:rPr>
          <w:rFonts w:hint="eastAsia"/>
          <w:lang w:val="en-US" w:eastAsia="zh-CN"/>
        </w:rPr>
      </w:pPr>
    </w:p>
    <w:p w14:paraId="63A354E2">
      <w:pPr>
        <w:rPr>
          <w:rFonts w:hint="default"/>
          <w:highlight w:val="yellow"/>
          <w:lang w:val="en-US" w:eastAsia="zh-CN"/>
        </w:rPr>
      </w:pPr>
      <w:r>
        <w:rPr>
          <w:rFonts w:hint="default"/>
          <w:highlight w:val="yellow"/>
          <w:lang w:val="en-US" w:eastAsia="zh-CN"/>
        </w:rPr>
        <w:t>Key term</w:t>
      </w:r>
    </w:p>
    <w:p w14:paraId="6F26E01F">
      <w:pPr>
        <w:rPr>
          <w:rFonts w:hint="default"/>
          <w:highlight w:val="yellow"/>
          <w:lang w:val="en-US" w:eastAsia="zh-CN"/>
        </w:rPr>
      </w:pPr>
    </w:p>
    <w:p w14:paraId="7DAAA3F9">
      <w:pPr>
        <w:rPr>
          <w:rFonts w:hint="eastAsia"/>
          <w:lang w:val="en-US" w:eastAsia="zh-CN"/>
        </w:rPr>
      </w:pPr>
    </w:p>
    <w:p w14:paraId="10D5A1AD">
      <w:pPr>
        <w:rPr>
          <w:rFonts w:hint="default"/>
          <w:highlight w:val="yellow"/>
          <w:lang w:val="en-US" w:eastAsia="zh-CN"/>
        </w:rPr>
      </w:pPr>
      <w:r>
        <w:rPr>
          <w:rFonts w:hint="eastAsia"/>
          <w:highlight w:val="yellow"/>
          <w:lang w:val="en-US" w:eastAsia="zh-CN"/>
        </w:rPr>
        <w:t>两篇文章的主要内容概括</w:t>
      </w:r>
    </w:p>
    <w:p w14:paraId="595638D4">
      <w:pPr>
        <w:rPr>
          <w:rFonts w:hint="eastAsia"/>
          <w:lang w:val="en-US" w:eastAsia="zh-CN"/>
        </w:rPr>
      </w:pPr>
      <w:r>
        <w:rPr>
          <w:rFonts w:hint="eastAsia"/>
          <w:lang w:val="en-US" w:eastAsia="zh-CN"/>
        </w:rPr>
        <w:t xml:space="preserve">   Article One: Using the Flipped Classroom to Promote Learner Engagement for the Sustainable Development</w:t>
      </w:r>
    </w:p>
    <w:p w14:paraId="0D660C8D">
      <w:pPr>
        <w:rPr>
          <w:rFonts w:hint="eastAsia"/>
          <w:lang w:val="en-US" w:eastAsia="zh-CN"/>
        </w:rPr>
      </w:pPr>
    </w:p>
    <w:p w14:paraId="06D77592">
      <w:pPr>
        <w:rPr>
          <w:rFonts w:hint="eastAsia"/>
          <w:lang w:val="en-US" w:eastAsia="zh-CN"/>
        </w:rPr>
      </w:pPr>
      <w:r>
        <w:rPr>
          <w:rFonts w:hint="eastAsia"/>
          <w:lang w:val="en-US" w:eastAsia="zh-CN"/>
        </w:rPr>
        <w:t>This study explores the impact of the flipped classroom on learner engagement in English listening and speaking courses. Through a mixed-methods approach, including surveys and semi-structured interviews, the study evaluates the effectiveness of the flipped classroom compared to traditional teaching methods. It was found that while the flipped classroom may enhance student engagement in the short term, it does not significantly surpass traditional teaching methods in terms of emotional engagement. Additionally, the study delves into factors influencing learner engagement in flipped EFL classrooms.</w:t>
      </w:r>
    </w:p>
    <w:p w14:paraId="0FCCEDEF">
      <w:pPr>
        <w:rPr>
          <w:rFonts w:hint="eastAsia"/>
          <w:lang w:val="en-US" w:eastAsia="zh-CN"/>
        </w:rPr>
      </w:pPr>
    </w:p>
    <w:p w14:paraId="419378DF">
      <w:pPr>
        <w:rPr>
          <w:rFonts w:hint="eastAsia"/>
          <w:lang w:val="en-US" w:eastAsia="zh-CN"/>
        </w:rPr>
      </w:pPr>
      <w:r>
        <w:rPr>
          <w:rFonts w:hint="eastAsia"/>
          <w:lang w:val="en-US" w:eastAsia="zh-CN"/>
        </w:rPr>
        <w:t xml:space="preserve">   Article Two: The Effect of Flipped Classroom on Students’ Engagement</w:t>
      </w:r>
    </w:p>
    <w:p w14:paraId="750A359C">
      <w:pPr>
        <w:rPr>
          <w:rFonts w:hint="eastAsia"/>
          <w:lang w:val="en-US" w:eastAsia="zh-CN"/>
        </w:rPr>
      </w:pPr>
    </w:p>
    <w:p w14:paraId="1E0D0545">
      <w:pPr>
        <w:rPr>
          <w:rFonts w:hint="eastAsia"/>
          <w:lang w:val="en-US" w:eastAsia="zh-CN"/>
        </w:rPr>
      </w:pPr>
      <w:r>
        <w:rPr>
          <w:rFonts w:hint="eastAsia"/>
          <w:lang w:val="en-US" w:eastAsia="zh-CN"/>
        </w:rPr>
        <w:t>This article investigates the influence of the flipped classroom on students' behavioral, agentic, cognitive, and emotional engagement, contrasting with environments using traditional didactic teaching methods. Utilizing a self-designed learning engagement scale questionnaire based on four dimensions to measure student engagement, results indicate that overall engagement is higher in the flipped classroom setting.</w:t>
      </w:r>
    </w:p>
    <w:p w14:paraId="2E1E4372">
      <w:pPr>
        <w:rPr>
          <w:rFonts w:hint="eastAsia"/>
          <w:lang w:val="en-US" w:eastAsia="zh-CN"/>
        </w:rPr>
      </w:pPr>
    </w:p>
    <w:p w14:paraId="50354EBA">
      <w:pPr>
        <w:rPr>
          <w:rFonts w:hint="eastAsia"/>
          <w:lang w:val="en-US" w:eastAsia="zh-CN"/>
        </w:rPr>
      </w:pPr>
    </w:p>
    <w:p w14:paraId="619DC705">
      <w:pPr>
        <w:rPr>
          <w:rFonts w:hint="eastAsia"/>
          <w:highlight w:val="yellow"/>
          <w:lang w:val="en-US" w:eastAsia="zh-CN"/>
        </w:rPr>
      </w:pPr>
      <w:r>
        <w:rPr>
          <w:rFonts w:hint="eastAsia"/>
          <w:highlight w:val="yellow"/>
          <w:lang w:val="en-US" w:eastAsia="zh-CN"/>
        </w:rPr>
        <w:t>Key Definitions：</w:t>
      </w:r>
    </w:p>
    <w:p w14:paraId="283902A9">
      <w:pPr>
        <w:rPr>
          <w:rFonts w:hint="default"/>
          <w:lang w:val="en-US" w:eastAsia="zh-CN"/>
        </w:rPr>
      </w:pPr>
      <w:r>
        <w:rPr>
          <w:rFonts w:hint="eastAsia"/>
          <w:lang w:val="en-US" w:eastAsia="zh-CN"/>
        </w:rPr>
        <w:t xml:space="preserve">  </w:t>
      </w:r>
      <w:r>
        <w:rPr>
          <w:rFonts w:hint="default"/>
          <w:lang w:val="en-US" w:eastAsia="zh-CN"/>
        </w:rPr>
        <w:t>Flipped Classroom:</w:t>
      </w:r>
      <w:r>
        <w:rPr>
          <w:rFonts w:hint="eastAsia"/>
          <w:lang w:val="en-US" w:eastAsia="zh-CN"/>
        </w:rPr>
        <w:t xml:space="preserve">  </w:t>
      </w:r>
      <w:r>
        <w:rPr>
          <w:rFonts w:hint="default"/>
          <w:lang w:val="en-US" w:eastAsia="zh-CN"/>
        </w:rPr>
        <w:t xml:space="preserve"> A teaching model in which students independently learn course content outside of class through video lectures or other resources, while in-class time is dedicated to interactive learning activities such as discussions, problem-solving, and project work.  </w:t>
      </w:r>
    </w:p>
    <w:p w14:paraId="2F01E019">
      <w:pPr>
        <w:rPr>
          <w:rFonts w:hint="default"/>
          <w:lang w:val="en-US" w:eastAsia="zh-CN"/>
        </w:rPr>
      </w:pPr>
    </w:p>
    <w:p w14:paraId="5FC7F2F7">
      <w:pPr>
        <w:rPr>
          <w:rFonts w:hint="default"/>
          <w:lang w:val="en-US" w:eastAsia="zh-CN"/>
        </w:rPr>
      </w:pPr>
      <w:r>
        <w:rPr>
          <w:rFonts w:hint="eastAsia"/>
          <w:lang w:val="en-US" w:eastAsia="zh-CN"/>
        </w:rPr>
        <w:t xml:space="preserve">  </w:t>
      </w:r>
      <w:r>
        <w:rPr>
          <w:rFonts w:hint="default"/>
          <w:lang w:val="en-US" w:eastAsia="zh-CN"/>
        </w:rPr>
        <w:t>Learner Engagement:</w:t>
      </w:r>
      <w:r>
        <w:rPr>
          <w:rFonts w:hint="eastAsia"/>
          <w:lang w:val="en-US" w:eastAsia="zh-CN"/>
        </w:rPr>
        <w:t xml:space="preserve">  </w:t>
      </w:r>
      <w:r>
        <w:rPr>
          <w:rFonts w:hint="default"/>
          <w:lang w:val="en-US" w:eastAsia="zh-CN"/>
        </w:rPr>
        <w:t xml:space="preserve"> The extent of students' behavioral, emotional, cognitive, and social involvement in the learning process. Specifically, it includes students' interest in learning materials, active participation in classroom activities, interaction with peers, and comprehension and application of course content.</w:t>
      </w:r>
    </w:p>
    <w:p w14:paraId="69B0EBE9">
      <w:pPr>
        <w:rPr>
          <w:rFonts w:hint="default"/>
          <w:lang w:val="en-US" w:eastAsia="zh-CN"/>
        </w:rPr>
      </w:pPr>
    </w:p>
    <w:p w14:paraId="54BE1122">
      <w:pPr>
        <w:rPr>
          <w:rFonts w:hint="default"/>
          <w:highlight w:val="yellow"/>
          <w:lang w:val="en-US" w:eastAsia="zh-CN"/>
        </w:rPr>
      </w:pPr>
      <w:r>
        <w:rPr>
          <w:rFonts w:hint="eastAsia"/>
          <w:highlight w:val="yellow"/>
          <w:lang w:val="en-US" w:eastAsia="zh-CN"/>
        </w:rPr>
        <w:t>自己对DEFINITION的critique和理解</w:t>
      </w:r>
    </w:p>
    <w:p w14:paraId="79E12433">
      <w:pPr>
        <w:rPr>
          <w:rFonts w:hint="default"/>
          <w:lang w:val="en-US" w:eastAsia="zh-CN"/>
        </w:rPr>
      </w:pPr>
      <w:r>
        <w:rPr>
          <w:rFonts w:hint="default"/>
          <w:lang w:val="en-US" w:eastAsia="zh-CN"/>
        </w:rPr>
        <w:t>The flipped classroom enhances classroom interaction and practice by shifting knowledge transmission to outside of class; however, challenges related to resource allocation and technological support need to be addressed. Learner engagement encompasses four dimensions: behavior, autonomy, cognition, and emotion. It serves as a key indicator for evaluating teaching effectiveness, but in practice, specific tools and strategies are required to quantify and balance these dimensions. Overall, the two articles provide a theoretical framework, but further exploration is needed regarding personalized needs and implementation details.</w:t>
      </w:r>
    </w:p>
    <w:p w14:paraId="24C1907C">
      <w:pPr>
        <w:rPr>
          <w:rFonts w:hint="default"/>
          <w:lang w:val="en-US" w:eastAsia="zh-CN"/>
        </w:rPr>
      </w:pPr>
    </w:p>
    <w:p w14:paraId="07A28168">
      <w:pPr>
        <w:rPr>
          <w:rFonts w:hint="default"/>
          <w:highlight w:val="yellow"/>
          <w:lang w:val="en-US" w:eastAsia="zh-CN"/>
        </w:rPr>
      </w:pPr>
      <w:r>
        <w:rPr>
          <w:rFonts w:hint="default"/>
          <w:highlight w:val="yellow"/>
          <w:lang w:val="en-US" w:eastAsia="zh-CN"/>
        </w:rPr>
        <w:t>Summary of Common themes</w:t>
      </w:r>
    </w:p>
    <w:p w14:paraId="70851D21">
      <w:pPr>
        <w:rPr>
          <w:rFonts w:hint="default"/>
          <w:lang w:val="en-US" w:eastAsia="zh-CN"/>
        </w:rPr>
      </w:pPr>
      <w:r>
        <w:rPr>
          <w:rFonts w:hint="default"/>
          <w:lang w:val="en-US" w:eastAsia="zh-CN"/>
        </w:rPr>
        <w:t xml:space="preserve">1. Application of the Flipped Classroom:Both articles emphasize the importance of the flipped classroom as an innovative teaching model. By combining pre-class self-learning with in-class interaction, this approach enhances students' engagement and autonomy in learning.  </w:t>
      </w:r>
    </w:p>
    <w:p w14:paraId="71F19450">
      <w:pPr>
        <w:rPr>
          <w:rFonts w:hint="default"/>
          <w:lang w:val="en-US" w:eastAsia="zh-CN"/>
        </w:rPr>
      </w:pPr>
    </w:p>
    <w:p w14:paraId="46E470F6">
      <w:pPr>
        <w:rPr>
          <w:rFonts w:hint="default"/>
          <w:lang w:val="en-US" w:eastAsia="zh-CN"/>
        </w:rPr>
      </w:pPr>
      <w:r>
        <w:rPr>
          <w:rFonts w:hint="default"/>
          <w:lang w:val="en-US" w:eastAsia="zh-CN"/>
        </w:rPr>
        <w:t xml:space="preserve">2. Multidimensional Assessment of Learner Engagement:The studies highlight that learner engagement encompasses four dimensions—behavioral, emotional, cognitive, and social. This indicates that a comprehensive evaluation of students' classroom performance requires considering multiple aspects of involvement and interaction.  </w:t>
      </w:r>
    </w:p>
    <w:p w14:paraId="7058E316">
      <w:pPr>
        <w:rPr>
          <w:rFonts w:hint="default"/>
          <w:lang w:val="en-US" w:eastAsia="zh-CN"/>
        </w:rPr>
      </w:pPr>
    </w:p>
    <w:p w14:paraId="12F15E1E">
      <w:pPr>
        <w:rPr>
          <w:rFonts w:hint="default"/>
          <w:lang w:val="en-US" w:eastAsia="zh-CN"/>
        </w:rPr>
      </w:pPr>
      <w:r>
        <w:rPr>
          <w:rFonts w:hint="default"/>
          <w:lang w:val="en-US" w:eastAsia="zh-CN"/>
        </w:rPr>
        <w:t xml:space="preserve">3. Support from Technology and Resources: Effective implementation of the flipped classroom relies on the selection and support of technological platforms. Additionally, ensuring that all students have access to the necessary learning resources is fundamental to achieving educational goals.  </w:t>
      </w:r>
    </w:p>
    <w:p w14:paraId="3A7A1929">
      <w:pPr>
        <w:rPr>
          <w:rFonts w:hint="default"/>
          <w:lang w:val="en-US" w:eastAsia="zh-CN"/>
        </w:rPr>
      </w:pPr>
    </w:p>
    <w:p w14:paraId="58913A86">
      <w:pPr>
        <w:rPr>
          <w:rFonts w:hint="default"/>
          <w:lang w:val="en-US" w:eastAsia="zh-CN"/>
        </w:rPr>
      </w:pPr>
      <w:r>
        <w:rPr>
          <w:rFonts w:hint="default"/>
          <w:lang w:val="en-US" w:eastAsia="zh-CN"/>
        </w:rPr>
        <w:t xml:space="preserve">4. Personalized Learning Experience: Both articles emphasize the need to address individual learning needs in practical applications. Adapting teaching strategies based on students' diverse backgrounds and learning styles is essential for maximizing the effectiveness of the flipped classroom.  </w:t>
      </w:r>
    </w:p>
    <w:p w14:paraId="5C535070">
      <w:pPr>
        <w:rPr>
          <w:rFonts w:hint="default"/>
          <w:lang w:val="en-US" w:eastAsia="zh-CN"/>
        </w:rPr>
      </w:pPr>
    </w:p>
    <w:p w14:paraId="53C13645">
      <w:pPr>
        <w:rPr>
          <w:rFonts w:hint="default"/>
          <w:lang w:val="en-US" w:eastAsia="zh-CN"/>
        </w:rPr>
      </w:pPr>
      <w:r>
        <w:rPr>
          <w:rFonts w:hint="default"/>
          <w:lang w:val="en-US" w:eastAsia="zh-CN"/>
        </w:rPr>
        <w:t xml:space="preserve">5. Challenges and Future Research Directions: While the flipped classroom has demonstrated positive educational outcomes, its long-term impact and the methods for effectively quantifying and balancing different dimensions of learner engagement require further exploration. Moreover, teacher training and technological support are key factors in the successful implementation of this model.  </w:t>
      </w:r>
    </w:p>
    <w:p w14:paraId="606C5ECD">
      <w:pPr>
        <w:rPr>
          <w:rFonts w:hint="default"/>
          <w:lang w:val="en-US" w:eastAsia="zh-CN"/>
        </w:rPr>
      </w:pPr>
    </w:p>
    <w:p w14:paraId="5D08218E">
      <w:pPr>
        <w:rPr>
          <w:rFonts w:hint="default"/>
          <w:lang w:val="en-US" w:eastAsia="zh-CN"/>
        </w:rPr>
      </w:pPr>
      <w:r>
        <w:rPr>
          <w:rFonts w:hint="default"/>
          <w:lang w:val="en-US" w:eastAsia="zh-CN"/>
        </w:rPr>
        <w:t>These common themes highlight the potential of the flipped classroom as a modern educational tool, as well as the challenges it faces.</w:t>
      </w:r>
    </w:p>
    <w:p w14:paraId="25A68104">
      <w:pPr>
        <w:rPr>
          <w:rFonts w:hint="default"/>
          <w:lang w:val="en-US" w:eastAsia="zh-CN"/>
        </w:rPr>
      </w:pPr>
    </w:p>
    <w:p w14:paraId="1110391D">
      <w:pPr>
        <w:rPr>
          <w:rFonts w:hint="default"/>
          <w:highlight w:val="yellow"/>
          <w:lang w:val="en-US" w:eastAsia="zh-CN"/>
        </w:rPr>
      </w:pPr>
      <w:r>
        <w:rPr>
          <w:rFonts w:hint="eastAsia"/>
          <w:highlight w:val="yellow"/>
          <w:lang w:val="en-US" w:eastAsia="zh-CN"/>
        </w:rPr>
        <w:t xml:space="preserve">Debate on </w:t>
      </w:r>
      <w:r>
        <w:rPr>
          <w:rFonts w:hint="default"/>
          <w:highlight w:val="yellow"/>
          <w:lang w:val="en-US" w:eastAsia="zh-CN"/>
        </w:rPr>
        <w:t>one theme:</w:t>
      </w:r>
    </w:p>
    <w:p w14:paraId="49347003">
      <w:pPr>
        <w:rPr>
          <w:rFonts w:hint="default"/>
          <w:lang w:val="en-US" w:eastAsia="zh-CN"/>
        </w:rPr>
      </w:pPr>
      <w:r>
        <w:rPr>
          <w:rFonts w:hint="eastAsia"/>
          <w:lang w:val="en-US" w:eastAsia="zh-CN"/>
        </w:rPr>
        <w:t xml:space="preserve">  </w:t>
      </w:r>
      <w:r>
        <w:rPr>
          <w:rFonts w:hint="default"/>
          <w:lang w:val="en-US" w:eastAsia="zh-CN"/>
        </w:rPr>
        <w:t xml:space="preserve"> </w:t>
      </w:r>
      <w:r>
        <w:rPr>
          <w:rFonts w:hint="default"/>
          <w:b/>
          <w:bCs/>
          <w:lang w:val="en-US" w:eastAsia="zh-CN"/>
        </w:rPr>
        <w:t>Common Viewpoints</w:t>
      </w:r>
      <w:r>
        <w:rPr>
          <w:rFonts w:hint="default"/>
          <w:lang w:val="en-US" w:eastAsia="zh-CN"/>
        </w:rPr>
        <w:t xml:space="preserve">  </w:t>
      </w:r>
    </w:p>
    <w:p w14:paraId="3BA64700">
      <w:pPr>
        <w:rPr>
          <w:rFonts w:hint="default"/>
          <w:lang w:val="en-US" w:eastAsia="zh-CN"/>
        </w:rPr>
      </w:pPr>
      <w:r>
        <w:rPr>
          <w:rFonts w:hint="eastAsia"/>
          <w:lang w:val="en-US" w:eastAsia="zh-CN"/>
        </w:rPr>
        <w:t xml:space="preserve">  </w:t>
      </w:r>
      <w:r>
        <w:rPr>
          <w:rFonts w:hint="default"/>
          <w:lang w:val="en-US" w:eastAsia="zh-CN"/>
        </w:rPr>
        <w:t>Flipped Classroom Enhances Student Engagement</w:t>
      </w:r>
      <w:r>
        <w:rPr>
          <w:rFonts w:hint="eastAsia"/>
          <w:lang w:val="en-US" w:eastAsia="zh-CN"/>
        </w:rPr>
        <w:t xml:space="preserve">  </w:t>
      </w:r>
      <w:r>
        <w:rPr>
          <w:rFonts w:hint="default"/>
          <w:lang w:val="en-US" w:eastAsia="zh-CN"/>
        </w:rPr>
        <w:t xml:space="preserve">:  </w:t>
      </w:r>
    </w:p>
    <w:p w14:paraId="2F8AD8D2">
      <w:pPr>
        <w:rPr>
          <w:rFonts w:hint="default"/>
          <w:lang w:val="en-US" w:eastAsia="zh-CN"/>
        </w:rPr>
      </w:pPr>
      <w:r>
        <w:rPr>
          <w:rFonts w:hint="default"/>
          <w:lang w:val="en-US" w:eastAsia="zh-CN"/>
        </w:rPr>
        <w:t xml:space="preserve">Both articles agree that the flipped classroom model improves student engagement, particularly in </w:t>
      </w:r>
      <w:r>
        <w:rPr>
          <w:rFonts w:hint="eastAsia"/>
          <w:lang w:val="en-US" w:eastAsia="zh-CN"/>
        </w:rPr>
        <w:t xml:space="preserve">  </w:t>
      </w:r>
      <w:r>
        <w:rPr>
          <w:rFonts w:hint="default"/>
          <w:lang w:val="en-US" w:eastAsia="zh-CN"/>
        </w:rPr>
        <w:t>behavioral</w:t>
      </w:r>
      <w:r>
        <w:rPr>
          <w:rFonts w:hint="eastAsia"/>
          <w:lang w:val="en-US" w:eastAsia="zh-CN"/>
        </w:rPr>
        <w:t xml:space="preserve">  </w:t>
      </w:r>
      <w:r>
        <w:rPr>
          <w:rFonts w:hint="default"/>
          <w:lang w:val="en-US" w:eastAsia="zh-CN"/>
        </w:rPr>
        <w:t xml:space="preserve"> and </w:t>
      </w:r>
      <w:r>
        <w:rPr>
          <w:rFonts w:hint="eastAsia"/>
          <w:lang w:val="en-US" w:eastAsia="zh-CN"/>
        </w:rPr>
        <w:t xml:space="preserve">  </w:t>
      </w:r>
      <w:r>
        <w:rPr>
          <w:rFonts w:hint="default"/>
          <w:lang w:val="en-US" w:eastAsia="zh-CN"/>
        </w:rPr>
        <w:t>cognitive dimensions</w:t>
      </w:r>
      <w:r>
        <w:rPr>
          <w:rFonts w:hint="eastAsia"/>
          <w:lang w:val="en-US" w:eastAsia="zh-CN"/>
        </w:rPr>
        <w:t xml:space="preserve">  </w:t>
      </w:r>
      <w:r>
        <w:rPr>
          <w:rFonts w:hint="default"/>
          <w:lang w:val="en-US" w:eastAsia="zh-CN"/>
        </w:rPr>
        <w:t xml:space="preserve">, where it demonstrates positive impacts.  </w:t>
      </w:r>
    </w:p>
    <w:p w14:paraId="4E5CADB3">
      <w:pPr>
        <w:rPr>
          <w:rFonts w:hint="default"/>
          <w:lang w:val="en-US" w:eastAsia="zh-CN"/>
        </w:rPr>
      </w:pPr>
    </w:p>
    <w:p w14:paraId="616BE56D">
      <w:pPr>
        <w:rPr>
          <w:rFonts w:hint="default"/>
          <w:lang w:val="en-US" w:eastAsia="zh-CN"/>
        </w:rPr>
      </w:pPr>
      <w:r>
        <w:rPr>
          <w:rFonts w:hint="eastAsia"/>
          <w:lang w:val="en-US" w:eastAsia="zh-CN"/>
        </w:rPr>
        <w:t xml:space="preserve">  </w:t>
      </w:r>
      <w:r>
        <w:rPr>
          <w:rFonts w:hint="default"/>
          <w:lang w:val="en-US" w:eastAsia="zh-CN"/>
        </w:rPr>
        <w:t xml:space="preserve"> </w:t>
      </w:r>
      <w:r>
        <w:rPr>
          <w:rFonts w:hint="default"/>
          <w:b/>
          <w:bCs/>
          <w:lang w:val="en-US" w:eastAsia="zh-CN"/>
        </w:rPr>
        <w:t>Differences</w:t>
      </w:r>
      <w:r>
        <w:rPr>
          <w:rFonts w:hint="default"/>
          <w:lang w:val="en-US" w:eastAsia="zh-CN"/>
        </w:rPr>
        <w:t xml:space="preserve"> in Emotional Engagement Outcomes  </w:t>
      </w:r>
    </w:p>
    <w:p w14:paraId="41E4A0CB">
      <w:pPr>
        <w:rPr>
          <w:rFonts w:hint="default"/>
          <w:lang w:val="en-US" w:eastAsia="zh-CN"/>
        </w:rPr>
      </w:pPr>
      <w:r>
        <w:rPr>
          <w:rFonts w:hint="eastAsia"/>
          <w:lang w:val="en-US" w:eastAsia="zh-CN"/>
        </w:rPr>
        <w:t xml:space="preserve">  </w:t>
      </w:r>
      <w:r>
        <w:rPr>
          <w:rFonts w:hint="default"/>
          <w:lang w:val="en-US" w:eastAsia="zh-CN"/>
        </w:rPr>
        <w:t>Article 1</w:t>
      </w:r>
      <w:r>
        <w:rPr>
          <w:rFonts w:hint="eastAsia"/>
          <w:lang w:val="en-US" w:eastAsia="zh-CN"/>
        </w:rPr>
        <w:t xml:space="preserve">  </w:t>
      </w:r>
      <w:r>
        <w:rPr>
          <w:rFonts w:hint="default"/>
          <w:lang w:val="en-US" w:eastAsia="zh-CN"/>
        </w:rPr>
        <w:t xml:space="preserve">:  </w:t>
      </w:r>
    </w:p>
    <w:p w14:paraId="29FA7E55">
      <w:pPr>
        <w:rPr>
          <w:rFonts w:hint="default"/>
          <w:lang w:val="en-US" w:eastAsia="zh-CN"/>
        </w:rPr>
      </w:pPr>
      <w:r>
        <w:rPr>
          <w:rFonts w:hint="default"/>
          <w:lang w:val="en-US" w:eastAsia="zh-CN"/>
        </w:rPr>
        <w:t xml:space="preserve">While acknowledging short-term improvements in overall engagement, it highlights that the flipped classroom </w:t>
      </w:r>
      <w:r>
        <w:rPr>
          <w:rFonts w:hint="eastAsia"/>
          <w:lang w:val="en-US" w:eastAsia="zh-CN"/>
        </w:rPr>
        <w:t xml:space="preserve">  </w:t>
      </w:r>
      <w:r>
        <w:rPr>
          <w:rFonts w:hint="default"/>
          <w:lang w:val="en-US" w:eastAsia="zh-CN"/>
        </w:rPr>
        <w:t>did not show significant advantages in emotional engagement</w:t>
      </w:r>
      <w:r>
        <w:rPr>
          <w:rFonts w:hint="eastAsia"/>
          <w:lang w:val="en-US" w:eastAsia="zh-CN"/>
        </w:rPr>
        <w:t xml:space="preserve">  </w:t>
      </w:r>
      <w:r>
        <w:rPr>
          <w:rFonts w:hint="default"/>
          <w:lang w:val="en-US" w:eastAsia="zh-CN"/>
        </w:rPr>
        <w:t xml:space="preserve"> compared to traditional teaching methods.  </w:t>
      </w:r>
    </w:p>
    <w:p w14:paraId="72C06AE0">
      <w:pPr>
        <w:rPr>
          <w:rFonts w:hint="default"/>
          <w:lang w:val="en-US" w:eastAsia="zh-CN"/>
        </w:rPr>
      </w:pPr>
    </w:p>
    <w:p w14:paraId="33210ED3">
      <w:pPr>
        <w:rPr>
          <w:rFonts w:hint="default"/>
          <w:lang w:val="en-US" w:eastAsia="zh-CN"/>
        </w:rPr>
      </w:pPr>
      <w:r>
        <w:rPr>
          <w:rFonts w:hint="eastAsia"/>
          <w:lang w:val="en-US" w:eastAsia="zh-CN"/>
        </w:rPr>
        <w:t xml:space="preserve">  </w:t>
      </w:r>
      <w:r>
        <w:rPr>
          <w:rFonts w:hint="default"/>
          <w:lang w:val="en-US" w:eastAsia="zh-CN"/>
        </w:rPr>
        <w:t>Article 2</w:t>
      </w:r>
      <w:r>
        <w:rPr>
          <w:rFonts w:hint="eastAsia"/>
          <w:lang w:val="en-US" w:eastAsia="zh-CN"/>
        </w:rPr>
        <w:t xml:space="preserve">  </w:t>
      </w:r>
      <w:r>
        <w:rPr>
          <w:rFonts w:hint="default"/>
          <w:lang w:val="en-US" w:eastAsia="zh-CN"/>
        </w:rPr>
        <w:t xml:space="preserve">:  </w:t>
      </w:r>
    </w:p>
    <w:p w14:paraId="3039533C">
      <w:pPr>
        <w:rPr>
          <w:rFonts w:hint="default"/>
          <w:lang w:val="en-US" w:eastAsia="zh-CN"/>
        </w:rPr>
      </w:pPr>
      <w:r>
        <w:rPr>
          <w:rFonts w:hint="default"/>
          <w:lang w:val="en-US" w:eastAsia="zh-CN"/>
        </w:rPr>
        <w:t xml:space="preserve">Focuses on </w:t>
      </w:r>
      <w:r>
        <w:rPr>
          <w:rFonts w:hint="eastAsia"/>
          <w:lang w:val="en-US" w:eastAsia="zh-CN"/>
        </w:rPr>
        <w:t xml:space="preserve">  </w:t>
      </w:r>
      <w:r>
        <w:rPr>
          <w:rFonts w:hint="default"/>
          <w:lang w:val="en-US" w:eastAsia="zh-CN"/>
        </w:rPr>
        <w:t>holistic improvements in engagement</w:t>
      </w:r>
      <w:r>
        <w:rPr>
          <w:rFonts w:hint="eastAsia"/>
          <w:lang w:val="en-US" w:eastAsia="zh-CN"/>
        </w:rPr>
        <w:t xml:space="preserve">  </w:t>
      </w:r>
      <w:r>
        <w:rPr>
          <w:rFonts w:hint="default"/>
          <w:lang w:val="en-US" w:eastAsia="zh-CN"/>
        </w:rPr>
        <w:t xml:space="preserve"> but does not specifically emphasize differences or shortcomings in emotional engagement.  </w:t>
      </w:r>
    </w:p>
    <w:p w14:paraId="31043709">
      <w:pPr>
        <w:rPr>
          <w:rFonts w:hint="default"/>
          <w:lang w:val="en-US" w:eastAsia="zh-CN"/>
        </w:rPr>
      </w:pPr>
    </w:p>
    <w:p w14:paraId="165ACA34">
      <w:pPr>
        <w:rPr>
          <w:rFonts w:hint="default"/>
          <w:highlight w:val="yellow"/>
          <w:lang w:val="en-US" w:eastAsia="zh-CN"/>
        </w:rPr>
      </w:pPr>
      <w:r>
        <w:rPr>
          <w:rFonts w:hint="eastAsia"/>
          <w:highlight w:val="yellow"/>
          <w:lang w:val="en-US" w:eastAsia="zh-CN"/>
        </w:rPr>
        <w:t xml:space="preserve">  </w:t>
      </w:r>
      <w:r>
        <w:rPr>
          <w:rFonts w:hint="default"/>
          <w:highlight w:val="yellow"/>
          <w:lang w:val="en-US" w:eastAsia="zh-CN"/>
        </w:rPr>
        <w:t xml:space="preserve"> Commonalities and Differences Between the Two Articles  </w:t>
      </w:r>
      <w:r>
        <w:rPr>
          <w:rFonts w:hint="eastAsia"/>
          <w:highlight w:val="yellow"/>
          <w:lang w:val="en-US" w:eastAsia="zh-CN"/>
        </w:rPr>
        <w:t>两篇文章的对比分析</w:t>
      </w:r>
    </w:p>
    <w:p w14:paraId="2C5DE9FD">
      <w:pPr>
        <w:rPr>
          <w:rFonts w:hint="default"/>
          <w:lang w:val="en-US" w:eastAsia="zh-CN"/>
        </w:rPr>
      </w:pPr>
    </w:p>
    <w:p w14:paraId="26D16874">
      <w:pPr>
        <w:rPr>
          <w:rFonts w:hint="default"/>
          <w:lang w:val="en-US" w:eastAsia="zh-CN"/>
        </w:rPr>
      </w:pPr>
      <w:r>
        <w:rPr>
          <w:rFonts w:hint="eastAsia"/>
          <w:lang w:val="en-US" w:eastAsia="zh-CN"/>
        </w:rPr>
        <w:t xml:space="preserve">  </w:t>
      </w:r>
      <w:r>
        <w:rPr>
          <w:rFonts w:hint="default"/>
          <w:lang w:val="en-US" w:eastAsia="zh-CN"/>
        </w:rPr>
        <w:t xml:space="preserve"> Common Viewpoints  </w:t>
      </w:r>
    </w:p>
    <w:p w14:paraId="1D771B0B">
      <w:pPr>
        <w:rPr>
          <w:rFonts w:hint="default"/>
          <w:lang w:val="en-US" w:eastAsia="zh-CN"/>
        </w:rPr>
      </w:pPr>
    </w:p>
    <w:p w14:paraId="6984BCB4">
      <w:pPr>
        <w:rPr>
          <w:rFonts w:hint="default"/>
          <w:lang w:val="en-US" w:eastAsia="zh-CN"/>
        </w:rPr>
      </w:pPr>
      <w:r>
        <w:rPr>
          <w:rFonts w:hint="default"/>
          <w:lang w:val="en-US" w:eastAsia="zh-CN"/>
        </w:rPr>
        <w:t xml:space="preserve">1. </w:t>
      </w:r>
      <w:r>
        <w:rPr>
          <w:rFonts w:hint="eastAsia"/>
          <w:lang w:val="en-US" w:eastAsia="zh-CN"/>
        </w:rPr>
        <w:t xml:space="preserve">  </w:t>
      </w:r>
      <w:r>
        <w:rPr>
          <w:rFonts w:hint="default"/>
          <w:lang w:val="en-US" w:eastAsia="zh-CN"/>
        </w:rPr>
        <w:t>Flipped Classroom Enhances Student Engagement</w:t>
      </w:r>
      <w:r>
        <w:rPr>
          <w:rFonts w:hint="eastAsia"/>
          <w:lang w:val="en-US" w:eastAsia="zh-CN"/>
        </w:rPr>
        <w:t xml:space="preserve">  </w:t>
      </w:r>
      <w:r>
        <w:rPr>
          <w:rFonts w:hint="default"/>
          <w:lang w:val="en-US" w:eastAsia="zh-CN"/>
        </w:rPr>
        <w:t xml:space="preserve">:  </w:t>
      </w:r>
    </w:p>
    <w:p w14:paraId="7FE82D48">
      <w:pPr>
        <w:rPr>
          <w:rFonts w:hint="default"/>
          <w:lang w:val="en-US" w:eastAsia="zh-CN"/>
        </w:rPr>
      </w:pPr>
      <w:r>
        <w:rPr>
          <w:rFonts w:hint="default"/>
          <w:lang w:val="en-US" w:eastAsia="zh-CN"/>
        </w:rPr>
        <w:t xml:space="preserve">   - Both articles agree that the flipped classroom model improves student engagement, particularly in behavioral and cognitive aspects.  </w:t>
      </w:r>
    </w:p>
    <w:p w14:paraId="558ADF4F">
      <w:pPr>
        <w:rPr>
          <w:rFonts w:hint="default"/>
          <w:lang w:val="en-US" w:eastAsia="zh-CN"/>
        </w:rPr>
      </w:pPr>
    </w:p>
    <w:p w14:paraId="27B5D992">
      <w:pPr>
        <w:rPr>
          <w:rFonts w:hint="default"/>
          <w:lang w:val="en-US" w:eastAsia="zh-CN"/>
        </w:rPr>
      </w:pPr>
      <w:r>
        <w:rPr>
          <w:rFonts w:hint="default"/>
          <w:lang w:val="en-US" w:eastAsia="zh-CN"/>
        </w:rPr>
        <w:t xml:space="preserve">2. </w:t>
      </w:r>
      <w:r>
        <w:rPr>
          <w:rFonts w:hint="eastAsia"/>
          <w:lang w:val="en-US" w:eastAsia="zh-CN"/>
        </w:rPr>
        <w:t xml:space="preserve">  </w:t>
      </w:r>
      <w:r>
        <w:rPr>
          <w:rFonts w:hint="default"/>
          <w:lang w:val="en-US" w:eastAsia="zh-CN"/>
        </w:rPr>
        <w:t>The Importance of Multidimensional Learner Engagement Assessment</w:t>
      </w:r>
      <w:r>
        <w:rPr>
          <w:rFonts w:hint="eastAsia"/>
          <w:lang w:val="en-US" w:eastAsia="zh-CN"/>
        </w:rPr>
        <w:t xml:space="preserve">  </w:t>
      </w:r>
      <w:r>
        <w:rPr>
          <w:rFonts w:hint="default"/>
          <w:lang w:val="en-US" w:eastAsia="zh-CN"/>
        </w:rPr>
        <w:t xml:space="preserve">:  </w:t>
      </w:r>
    </w:p>
    <w:p w14:paraId="5D0AAC82">
      <w:pPr>
        <w:rPr>
          <w:rFonts w:hint="default"/>
          <w:lang w:val="en-US" w:eastAsia="zh-CN"/>
        </w:rPr>
      </w:pPr>
      <w:r>
        <w:rPr>
          <w:rFonts w:hint="default"/>
          <w:lang w:val="en-US" w:eastAsia="zh-CN"/>
        </w:rPr>
        <w:t xml:space="preserve">   - Both studies emphasize the need to assess student engagement from multiple dimensions, including behavioral, emotional, cognitive, and social aspects.  </w:t>
      </w:r>
    </w:p>
    <w:p w14:paraId="60C6AA16">
      <w:pPr>
        <w:rPr>
          <w:rFonts w:hint="default"/>
          <w:lang w:val="en-US" w:eastAsia="zh-CN"/>
        </w:rPr>
      </w:pPr>
    </w:p>
    <w:p w14:paraId="7681F11C">
      <w:pPr>
        <w:rPr>
          <w:rFonts w:hint="default"/>
          <w:lang w:val="en-US" w:eastAsia="zh-CN"/>
        </w:rPr>
      </w:pPr>
      <w:r>
        <w:rPr>
          <w:rFonts w:hint="default"/>
          <w:lang w:val="en-US" w:eastAsia="zh-CN"/>
        </w:rPr>
        <w:t xml:space="preserve">3. </w:t>
      </w:r>
      <w:r>
        <w:rPr>
          <w:rFonts w:hint="eastAsia"/>
          <w:lang w:val="en-US" w:eastAsia="zh-CN"/>
        </w:rPr>
        <w:t xml:space="preserve">  </w:t>
      </w:r>
      <w:r>
        <w:rPr>
          <w:rFonts w:hint="default"/>
          <w:lang w:val="en-US" w:eastAsia="zh-CN"/>
        </w:rPr>
        <w:t>The Critical Role of Technology and Resource Support</w:t>
      </w:r>
      <w:r>
        <w:rPr>
          <w:rFonts w:hint="eastAsia"/>
          <w:lang w:val="en-US" w:eastAsia="zh-CN"/>
        </w:rPr>
        <w:t xml:space="preserve">  </w:t>
      </w:r>
      <w:r>
        <w:rPr>
          <w:rFonts w:hint="default"/>
          <w:lang w:val="en-US" w:eastAsia="zh-CN"/>
        </w:rPr>
        <w:t xml:space="preserve">:  </w:t>
      </w:r>
    </w:p>
    <w:p w14:paraId="7C99FE95">
      <w:pPr>
        <w:rPr>
          <w:rFonts w:hint="default"/>
          <w:lang w:val="en-US" w:eastAsia="zh-CN"/>
        </w:rPr>
      </w:pPr>
      <w:r>
        <w:rPr>
          <w:rFonts w:hint="default"/>
          <w:lang w:val="en-US" w:eastAsia="zh-CN"/>
        </w:rPr>
        <w:t xml:space="preserve">   - Both articles highlight the importance of technological platforms and support in implementing the flipped classroom. They also emphasize that ensuring all students have access to necessary learning resources is a key factor for success.  </w:t>
      </w:r>
    </w:p>
    <w:p w14:paraId="2619682C">
      <w:pPr>
        <w:rPr>
          <w:rFonts w:hint="default"/>
          <w:lang w:val="en-US" w:eastAsia="zh-CN"/>
        </w:rPr>
      </w:pPr>
    </w:p>
    <w:p w14:paraId="7F5FA458">
      <w:pPr>
        <w:rPr>
          <w:rFonts w:hint="default"/>
          <w:lang w:val="en-US" w:eastAsia="zh-CN"/>
        </w:rPr>
      </w:pPr>
      <w:r>
        <w:rPr>
          <w:rFonts w:hint="eastAsia"/>
          <w:lang w:val="en-US" w:eastAsia="zh-CN"/>
        </w:rPr>
        <w:t xml:space="preserve">  </w:t>
      </w:r>
      <w:bookmarkStart w:id="0" w:name="_GoBack"/>
      <w:bookmarkEnd w:id="0"/>
      <w:r>
        <w:rPr>
          <w:rFonts w:hint="default"/>
          <w:lang w:val="en-US" w:eastAsia="zh-CN"/>
        </w:rPr>
        <w:t xml:space="preserve"> Differences or Divergent Focuses  </w:t>
      </w:r>
    </w:p>
    <w:p w14:paraId="5CA9CDEA">
      <w:pPr>
        <w:rPr>
          <w:rFonts w:hint="default"/>
          <w:lang w:val="en-US" w:eastAsia="zh-CN"/>
        </w:rPr>
      </w:pPr>
    </w:p>
    <w:p w14:paraId="7DA54E30">
      <w:pPr>
        <w:rPr>
          <w:rFonts w:hint="default"/>
          <w:lang w:val="en-US" w:eastAsia="zh-CN"/>
        </w:rPr>
      </w:pPr>
      <w:r>
        <w:rPr>
          <w:rFonts w:hint="default"/>
          <w:lang w:val="en-US" w:eastAsia="zh-CN"/>
        </w:rPr>
        <w:t xml:space="preserve">1. </w:t>
      </w:r>
      <w:r>
        <w:rPr>
          <w:rFonts w:hint="eastAsia"/>
          <w:lang w:val="en-US" w:eastAsia="zh-CN"/>
        </w:rPr>
        <w:t xml:space="preserve">  </w:t>
      </w:r>
      <w:r>
        <w:rPr>
          <w:rFonts w:hint="default"/>
          <w:lang w:val="en-US" w:eastAsia="zh-CN"/>
        </w:rPr>
        <w:t>Differences in the Effect on Emotional Engagement</w:t>
      </w:r>
      <w:r>
        <w:rPr>
          <w:rFonts w:hint="eastAsia"/>
          <w:lang w:val="en-US" w:eastAsia="zh-CN"/>
        </w:rPr>
        <w:t xml:space="preserve">  </w:t>
      </w:r>
      <w:r>
        <w:rPr>
          <w:rFonts w:hint="default"/>
          <w:lang w:val="en-US" w:eastAsia="zh-CN"/>
        </w:rPr>
        <w:t xml:space="preserve">:  </w:t>
      </w:r>
    </w:p>
    <w:p w14:paraId="2196BE27">
      <w:pPr>
        <w:rPr>
          <w:rFonts w:hint="default"/>
          <w:lang w:val="en-US" w:eastAsia="zh-CN"/>
        </w:rPr>
      </w:pPr>
      <w:r>
        <w:rPr>
          <w:rFonts w:hint="default"/>
          <w:lang w:val="en-US" w:eastAsia="zh-CN"/>
        </w:rPr>
        <w:t xml:space="preserve">   - Article 1 states that while the flipped classroom may enhance overall student engagement in the short term, it does not significantly outperform traditional teaching methods in terms of emotional engagement.  </w:t>
      </w:r>
    </w:p>
    <w:p w14:paraId="780F7F47">
      <w:pPr>
        <w:rPr>
          <w:rFonts w:hint="default"/>
          <w:lang w:val="en-US" w:eastAsia="zh-CN"/>
        </w:rPr>
      </w:pPr>
      <w:r>
        <w:rPr>
          <w:rFonts w:hint="default"/>
          <w:lang w:val="en-US" w:eastAsia="zh-CN"/>
        </w:rPr>
        <w:t xml:space="preserve">   - Article 2, on the other hand, focuses more on the improvement of overall engagement and does not specifically address differences or shortcomings in emotional engagement.  </w:t>
      </w:r>
    </w:p>
    <w:p w14:paraId="32BA3AA0">
      <w:pPr>
        <w:rPr>
          <w:rFonts w:hint="default"/>
          <w:lang w:val="en-US" w:eastAsia="zh-CN"/>
        </w:rPr>
      </w:pPr>
    </w:p>
    <w:p w14:paraId="407422AD">
      <w:pPr>
        <w:rPr>
          <w:rFonts w:hint="default"/>
          <w:lang w:val="en-US" w:eastAsia="zh-CN"/>
        </w:rPr>
      </w:pPr>
      <w:r>
        <w:rPr>
          <w:rFonts w:hint="default"/>
          <w:lang w:val="en-US" w:eastAsia="zh-CN"/>
        </w:rPr>
        <w:t xml:space="preserve">2. </w:t>
      </w:r>
      <w:r>
        <w:rPr>
          <w:rFonts w:hint="eastAsia"/>
          <w:lang w:val="en-US" w:eastAsia="zh-CN"/>
        </w:rPr>
        <w:t xml:space="preserve">  </w:t>
      </w:r>
      <w:r>
        <w:rPr>
          <w:rFonts w:hint="default"/>
          <w:lang w:val="en-US" w:eastAsia="zh-CN"/>
        </w:rPr>
        <w:t>Differences in Research Methods and Data Analysis</w:t>
      </w:r>
      <w:r>
        <w:rPr>
          <w:rFonts w:hint="eastAsia"/>
          <w:lang w:val="en-US" w:eastAsia="zh-CN"/>
        </w:rPr>
        <w:t xml:space="preserve">  </w:t>
      </w:r>
      <w:r>
        <w:rPr>
          <w:rFonts w:hint="default"/>
          <w:lang w:val="en-US" w:eastAsia="zh-CN"/>
        </w:rPr>
        <w:t xml:space="preserve">:  </w:t>
      </w:r>
    </w:p>
    <w:p w14:paraId="18E613DC">
      <w:pPr>
        <w:rPr>
          <w:rFonts w:hint="default"/>
          <w:lang w:val="en-US" w:eastAsia="zh-CN"/>
        </w:rPr>
      </w:pPr>
      <w:r>
        <w:rPr>
          <w:rFonts w:hint="default"/>
          <w:lang w:val="en-US" w:eastAsia="zh-CN"/>
        </w:rPr>
        <w:t xml:space="preserve">   - Article 1 adopts a mixed-methods approach, combining quantitative surveys and qualitative interviews to evaluate the effectiveness of the flipped classroom.  </w:t>
      </w:r>
    </w:p>
    <w:p w14:paraId="63235862">
      <w:pPr>
        <w:rPr>
          <w:rFonts w:hint="default"/>
          <w:lang w:val="en-US" w:eastAsia="zh-CN"/>
        </w:rPr>
      </w:pPr>
      <w:r>
        <w:rPr>
          <w:rFonts w:hint="default"/>
          <w:lang w:val="en-US" w:eastAsia="zh-CN"/>
        </w:rPr>
        <w:t xml:space="preserve">   - Article 2 primarily relies on quantitative analysis, using independent sample t-tests and other statistical methods to compare student engagement between the flipped and traditional classrooms.  </w:t>
      </w:r>
    </w:p>
    <w:p w14:paraId="3B914C4E">
      <w:pPr>
        <w:rPr>
          <w:rFonts w:hint="default"/>
          <w:lang w:val="en-US" w:eastAsia="zh-CN"/>
        </w:rPr>
      </w:pPr>
    </w:p>
    <w:p w14:paraId="246E48BB">
      <w:pPr>
        <w:rPr>
          <w:rFonts w:hint="default"/>
          <w:lang w:val="en-US" w:eastAsia="zh-CN"/>
        </w:rPr>
      </w:pPr>
      <w:r>
        <w:rPr>
          <w:rFonts w:hint="default"/>
          <w:lang w:val="en-US" w:eastAsia="zh-CN"/>
        </w:rPr>
        <w:t xml:space="preserve">3. </w:t>
      </w:r>
      <w:r>
        <w:rPr>
          <w:rFonts w:hint="eastAsia"/>
          <w:lang w:val="en-US" w:eastAsia="zh-CN"/>
        </w:rPr>
        <w:t xml:space="preserve">  </w:t>
      </w:r>
      <w:r>
        <w:rPr>
          <w:rFonts w:hint="default"/>
          <w:lang w:val="en-US" w:eastAsia="zh-CN"/>
        </w:rPr>
        <w:t>Degree of Focus on Long-Term Effects</w:t>
      </w:r>
      <w:r>
        <w:rPr>
          <w:rFonts w:hint="eastAsia"/>
          <w:lang w:val="en-US" w:eastAsia="zh-CN"/>
        </w:rPr>
        <w:t xml:space="preserve">  </w:t>
      </w:r>
      <w:r>
        <w:rPr>
          <w:rFonts w:hint="default"/>
          <w:lang w:val="en-US" w:eastAsia="zh-CN"/>
        </w:rPr>
        <w:t xml:space="preserve">:  </w:t>
      </w:r>
    </w:p>
    <w:p w14:paraId="7EE0C6AC">
      <w:pPr>
        <w:rPr>
          <w:rFonts w:hint="default"/>
          <w:lang w:val="en-US" w:eastAsia="zh-CN"/>
        </w:rPr>
      </w:pPr>
      <w:r>
        <w:rPr>
          <w:rFonts w:hint="default"/>
          <w:lang w:val="en-US" w:eastAsia="zh-CN"/>
        </w:rPr>
        <w:t xml:space="preserve">   - Article 1 highlights the need for further research to determine the long-term impact of the flipped classroom on student engagement, particularly in terms of emotional engagement.  </w:t>
      </w:r>
    </w:p>
    <w:p w14:paraId="408EA468">
      <w:pPr>
        <w:rPr>
          <w:rFonts w:hint="default"/>
          <w:lang w:val="en-US" w:eastAsia="zh-CN"/>
        </w:rPr>
      </w:pPr>
      <w:r>
        <w:rPr>
          <w:rFonts w:hint="default"/>
          <w:lang w:val="en-US" w:eastAsia="zh-CN"/>
        </w:rPr>
        <w:t xml:space="preserve">   - Article 2 demonstrates that the flipped classroom improves overall engagement in the short term but does not explore its long-term effects in depth.  </w:t>
      </w:r>
    </w:p>
    <w:p w14:paraId="5E308193">
      <w:pPr>
        <w:rPr>
          <w:rFonts w:hint="default"/>
          <w:lang w:val="en-US" w:eastAsia="zh-CN"/>
        </w:rPr>
      </w:pPr>
    </w:p>
    <w:p w14:paraId="69E71D4D">
      <w:pPr>
        <w:rPr>
          <w:rFonts w:hint="default"/>
          <w:lang w:val="en-US" w:eastAsia="zh-CN"/>
        </w:rPr>
      </w:pPr>
      <w:r>
        <w:rPr>
          <w:rFonts w:hint="default"/>
          <w:lang w:val="en-US" w:eastAsia="zh-CN"/>
        </w:rPr>
        <w:t>In summary, while both articles agree that the flipped classroom enhances student engagement, they differ in their focus on emotional engagement, choice of research methods, and emphasis on long-term effects. These differences reflect each study's specific research priorities and methodological approaches.</w:t>
      </w:r>
    </w:p>
    <w:p w14:paraId="5DB783D0">
      <w:pPr>
        <w:rPr>
          <w:rFonts w:hint="default"/>
          <w:lang w:val="en-US" w:eastAsia="zh-CN"/>
        </w:rPr>
      </w:pPr>
    </w:p>
    <w:p w14:paraId="216C41A4">
      <w:pPr>
        <w:rPr>
          <w:rFonts w:hint="default"/>
          <w:highlight w:val="yellow"/>
          <w:lang w:val="en-US" w:eastAsia="zh-CN"/>
        </w:rPr>
      </w:pPr>
      <w:r>
        <w:rPr>
          <w:rFonts w:hint="eastAsia"/>
          <w:highlight w:val="yellow"/>
          <w:lang w:val="en-US" w:eastAsia="zh-CN"/>
        </w:rPr>
        <w:t>Rel</w:t>
      </w:r>
      <w:r>
        <w:rPr>
          <w:rFonts w:hint="default"/>
          <w:highlight w:val="yellow"/>
          <w:lang w:val="en-US" w:eastAsia="zh-CN"/>
        </w:rPr>
        <w:t>evance to my project:</w:t>
      </w:r>
    </w:p>
    <w:p w14:paraId="27903297">
      <w:pPr>
        <w:rPr>
          <w:rFonts w:hint="default"/>
          <w:b/>
          <w:bCs/>
          <w:lang w:val="en-US" w:eastAsia="zh-CN"/>
        </w:rPr>
      </w:pPr>
      <w:r>
        <w:rPr>
          <w:rFonts w:hint="eastAsia"/>
          <w:b/>
          <w:bCs/>
          <w:lang w:val="en-US" w:eastAsia="zh-CN"/>
        </w:rPr>
        <w:t xml:space="preserve">  </w:t>
      </w:r>
      <w:r>
        <w:rPr>
          <w:rFonts w:hint="default"/>
          <w:b/>
          <w:bCs/>
          <w:lang w:val="en-US" w:eastAsia="zh-CN"/>
        </w:rPr>
        <w:t xml:space="preserve"> Provide a Multi-Dimensional Assessment Framework</w:t>
      </w:r>
    </w:p>
    <w:p w14:paraId="354E1434">
      <w:pPr>
        <w:rPr>
          <w:rFonts w:hint="default"/>
          <w:lang w:val="en-US" w:eastAsia="zh-CN"/>
        </w:rPr>
      </w:pPr>
    </w:p>
    <w:p w14:paraId="486EFCC0">
      <w:pPr>
        <w:rPr>
          <w:rFonts w:hint="default"/>
          <w:lang w:val="en-US" w:eastAsia="zh-CN"/>
        </w:rPr>
      </w:pPr>
      <w:r>
        <w:rPr>
          <w:rFonts w:hint="default"/>
          <w:lang w:val="en-US" w:eastAsia="zh-CN"/>
        </w:rPr>
        <w:t>These articles provide a framework for assessing student engagement across multiple dimensions, including behavioral, emotional, cognitive, and social aspects. This helps me design a comprehensive research plan that not only focuses on students' classroom performance and interaction but also delves into their emotional responses and cognitive investment, ensuring a holistic understanding of student engagement.</w:t>
      </w:r>
    </w:p>
    <w:p w14:paraId="41BC0D03">
      <w:pPr>
        <w:rPr>
          <w:rFonts w:hint="default"/>
          <w:lang w:val="en-US" w:eastAsia="zh-CN"/>
        </w:rPr>
      </w:pPr>
    </w:p>
    <w:p w14:paraId="7CA8E669">
      <w:pPr>
        <w:rPr>
          <w:rFonts w:hint="default"/>
          <w:b/>
          <w:bCs/>
          <w:lang w:val="en-US" w:eastAsia="zh-CN"/>
        </w:rPr>
      </w:pPr>
      <w:r>
        <w:rPr>
          <w:rFonts w:hint="eastAsia"/>
          <w:b/>
          <w:bCs/>
          <w:lang w:val="en-US" w:eastAsia="zh-CN"/>
        </w:rPr>
        <w:t xml:space="preserve">  </w:t>
      </w:r>
      <w:r>
        <w:rPr>
          <w:rFonts w:hint="default"/>
          <w:b/>
          <w:bCs/>
          <w:lang w:val="en-US" w:eastAsia="zh-CN"/>
        </w:rPr>
        <w:t xml:space="preserve"> Demonstrate Specific Implementation Methods</w:t>
      </w:r>
    </w:p>
    <w:p w14:paraId="2D2A3C5B">
      <w:pPr>
        <w:rPr>
          <w:rFonts w:hint="default"/>
          <w:lang w:val="en-US" w:eastAsia="zh-CN"/>
        </w:rPr>
      </w:pPr>
    </w:p>
    <w:p w14:paraId="52C47988">
      <w:pPr>
        <w:rPr>
          <w:rFonts w:hint="default"/>
          <w:lang w:val="en-US" w:eastAsia="zh-CN"/>
        </w:rPr>
      </w:pPr>
      <w:r>
        <w:rPr>
          <w:rFonts w:hint="default"/>
          <w:lang w:val="en-US" w:eastAsia="zh-CN"/>
        </w:rPr>
        <w:t>The articles detail how to implement the flipped classroom model in actual teaching environments, including the preparation of pre-class learning materials, the design of in-class activities, and the application of technical support. These specific implementation steps provide practical guidelines for my research, helping me effectively apply the flipped classroom model in real teaching scenarios and evaluate its effectiveness.</w:t>
      </w:r>
    </w:p>
    <w:p w14:paraId="6C0DAE1B">
      <w:pPr>
        <w:rPr>
          <w:rFonts w:hint="default"/>
          <w:lang w:val="en-US" w:eastAsia="zh-CN"/>
        </w:rPr>
      </w:pPr>
    </w:p>
    <w:p w14:paraId="249CE685">
      <w:pPr>
        <w:rPr>
          <w:rFonts w:hint="default"/>
          <w:b/>
          <w:bCs/>
          <w:lang w:val="en-US" w:eastAsia="zh-CN"/>
        </w:rPr>
      </w:pPr>
      <w:r>
        <w:rPr>
          <w:rFonts w:hint="eastAsia"/>
          <w:b/>
          <w:bCs/>
          <w:lang w:val="en-US" w:eastAsia="zh-CN"/>
        </w:rPr>
        <w:t xml:space="preserve">  </w:t>
      </w:r>
      <w:r>
        <w:rPr>
          <w:rFonts w:hint="default"/>
          <w:b/>
          <w:bCs/>
          <w:lang w:val="en-US" w:eastAsia="zh-CN"/>
        </w:rPr>
        <w:t xml:space="preserve"> Highlight Challenges in Emotional Engagement</w:t>
      </w:r>
    </w:p>
    <w:p w14:paraId="52D09F33">
      <w:pPr>
        <w:rPr>
          <w:rFonts w:hint="default"/>
          <w:lang w:val="en-US" w:eastAsia="zh-CN"/>
        </w:rPr>
      </w:pPr>
    </w:p>
    <w:p w14:paraId="18F2A2A0">
      <w:pPr>
        <w:rPr>
          <w:rFonts w:hint="default"/>
          <w:lang w:val="en-US" w:eastAsia="zh-CN"/>
        </w:rPr>
      </w:pPr>
      <w:r>
        <w:rPr>
          <w:rFonts w:hint="default"/>
          <w:lang w:val="en-US" w:eastAsia="zh-CN"/>
        </w:rPr>
        <w:t>The first article particularly emphasizes the challenges of emotional engagement in the flipped classroom, noting that while the model can improve overall engagement, its impact on the emotional aspect may be limited. This finding alerts me to pay special attention to students' emotional experiences and attitudes in my research, seeking strategies to enhance emotional engagement.</w:t>
      </w:r>
    </w:p>
    <w:p w14:paraId="6F777D33">
      <w:pPr>
        <w:rPr>
          <w:rFonts w:hint="default"/>
          <w:lang w:val="en-US" w:eastAsia="zh-CN"/>
        </w:rPr>
      </w:pPr>
    </w:p>
    <w:p w14:paraId="1352C69A">
      <w:pPr>
        <w:rPr>
          <w:rFonts w:hint="default"/>
          <w:b/>
          <w:bCs/>
          <w:lang w:val="en-US" w:eastAsia="zh-CN"/>
        </w:rPr>
      </w:pPr>
      <w:r>
        <w:rPr>
          <w:rFonts w:hint="eastAsia"/>
          <w:b/>
          <w:bCs/>
          <w:lang w:val="en-US" w:eastAsia="zh-CN"/>
        </w:rPr>
        <w:t xml:space="preserve">  </w:t>
      </w:r>
      <w:r>
        <w:rPr>
          <w:rFonts w:hint="default"/>
          <w:b/>
          <w:bCs/>
          <w:lang w:val="en-US" w:eastAsia="zh-CN"/>
        </w:rPr>
        <w:t xml:space="preserve"> Validate Short-Term Effectiveness Improvements</w:t>
      </w:r>
    </w:p>
    <w:p w14:paraId="5BD38CD6">
      <w:pPr>
        <w:rPr>
          <w:rFonts w:hint="default"/>
          <w:lang w:val="en-US" w:eastAsia="zh-CN"/>
        </w:rPr>
      </w:pPr>
    </w:p>
    <w:p w14:paraId="6A132D5B">
      <w:pPr>
        <w:rPr>
          <w:rFonts w:hint="default"/>
          <w:lang w:val="en-US" w:eastAsia="zh-CN"/>
        </w:rPr>
      </w:pPr>
      <w:r>
        <w:rPr>
          <w:rFonts w:hint="default"/>
          <w:lang w:val="en-US" w:eastAsia="zh-CN"/>
        </w:rPr>
        <w:t>The second article demonstrates through quantitative analysis that the flipped classroom can significantly boost overall student engagement in the short term. This result provides initial data support for my research, indicating the potential teaching advantages of the flipped classroom. I can build on this to further explore its long-term effects and validate whether it can maintain these positive impacts over extended periods.</w:t>
      </w:r>
    </w:p>
    <w:p w14:paraId="40BB690D">
      <w:pPr>
        <w:rPr>
          <w:rFonts w:hint="default"/>
          <w:lang w:val="en-US" w:eastAsia="zh-CN"/>
        </w:rPr>
      </w:pPr>
    </w:p>
    <w:p w14:paraId="694BB5C5">
      <w:pPr>
        <w:rPr>
          <w:rFonts w:hint="default"/>
          <w:highlight w:val="yellow"/>
          <w:lang w:val="en-US" w:eastAsia="zh-CN"/>
        </w:rPr>
      </w:pPr>
      <w:r>
        <w:rPr>
          <w:rFonts w:hint="eastAsia"/>
          <w:highlight w:val="yellow"/>
          <w:lang w:val="en-US" w:eastAsia="zh-CN"/>
        </w:rPr>
        <w:t xml:space="preserve">  </w:t>
      </w:r>
      <w:r>
        <w:rPr>
          <w:rFonts w:hint="default"/>
          <w:highlight w:val="yellow"/>
          <w:lang w:val="en-US" w:eastAsia="zh-CN"/>
        </w:rPr>
        <w:t xml:space="preserve"> Conclusion</w:t>
      </w:r>
    </w:p>
    <w:p w14:paraId="7D45CE28">
      <w:pPr>
        <w:rPr>
          <w:rFonts w:hint="default"/>
          <w:lang w:val="en-US" w:eastAsia="zh-CN"/>
        </w:rPr>
      </w:pPr>
    </w:p>
    <w:p w14:paraId="29B63979">
      <w:pPr>
        <w:rPr>
          <w:rFonts w:hint="default"/>
          <w:lang w:val="en-US" w:eastAsia="zh-CN"/>
        </w:rPr>
      </w:pPr>
      <w:r>
        <w:rPr>
          <w:rFonts w:hint="default"/>
          <w:lang w:val="en-US" w:eastAsia="zh-CN"/>
        </w:rPr>
        <w:t>Based on the research from these two articles, the flipped classroom model, as an innovative teaching approach, can significantly enhance student engagement across behavioral, cognitive, and social dimensions. However, challenges remain in emotional engagement, and its long-term effects need further validation. By employing a multi-dimensional assessment framework and specific implementation methods, a more comprehensive understanding of the flipped classroom's impact on students' learning experiences can be achieved. These studies provide valuable theoretical foundations and practical guidance for my project but still require further exploration to address existing gaps.</w:t>
      </w:r>
    </w:p>
    <w:p w14:paraId="6E127DD5">
      <w:pPr>
        <w:rPr>
          <w:rFonts w:hint="default"/>
          <w:lang w:val="en-US" w:eastAsia="zh-CN"/>
        </w:rPr>
      </w:pPr>
    </w:p>
    <w:p w14:paraId="7CEEF6F6">
      <w:pPr>
        <w:rPr>
          <w:rFonts w:hint="default"/>
          <w:highlight w:val="yellow"/>
          <w:lang w:val="en-US" w:eastAsia="zh-CN"/>
        </w:rPr>
      </w:pPr>
      <w:r>
        <w:rPr>
          <w:rFonts w:hint="eastAsia"/>
          <w:highlight w:val="yellow"/>
          <w:lang w:val="en-US" w:eastAsia="zh-CN"/>
        </w:rPr>
        <w:t xml:space="preserve">  </w:t>
      </w:r>
      <w:r>
        <w:rPr>
          <w:rFonts w:hint="default"/>
          <w:highlight w:val="yellow"/>
          <w:lang w:val="en-US" w:eastAsia="zh-CN"/>
        </w:rPr>
        <w:t xml:space="preserve"> Research Gaps</w:t>
      </w:r>
    </w:p>
    <w:p w14:paraId="2C61D75C">
      <w:pPr>
        <w:rPr>
          <w:rFonts w:hint="default"/>
          <w:lang w:val="en-US" w:eastAsia="zh-CN"/>
        </w:rPr>
      </w:pPr>
    </w:p>
    <w:p w14:paraId="2C21C0F6">
      <w:pPr>
        <w:rPr>
          <w:rFonts w:hint="default"/>
          <w:lang w:val="en-US" w:eastAsia="zh-CN"/>
        </w:rPr>
      </w:pPr>
      <w:r>
        <w:rPr>
          <w:rFonts w:hint="default"/>
          <w:lang w:val="en-US" w:eastAsia="zh-CN"/>
        </w:rPr>
        <w:t xml:space="preserve">1. </w:t>
      </w:r>
      <w:r>
        <w:rPr>
          <w:rFonts w:hint="eastAsia"/>
          <w:lang w:val="en-US" w:eastAsia="zh-CN"/>
        </w:rPr>
        <w:t xml:space="preserve">  </w:t>
      </w:r>
      <w:r>
        <w:rPr>
          <w:rFonts w:hint="default"/>
          <w:lang w:val="en-US" w:eastAsia="zh-CN"/>
        </w:rPr>
        <w:t>Sustainability of Emotional Engagement</w:t>
      </w:r>
      <w:r>
        <w:rPr>
          <w:rFonts w:hint="eastAsia"/>
          <w:lang w:val="en-US" w:eastAsia="zh-CN"/>
        </w:rPr>
        <w:t xml:space="preserve">  </w:t>
      </w:r>
      <w:r>
        <w:rPr>
          <w:rFonts w:hint="default"/>
          <w:lang w:val="en-US" w:eastAsia="zh-CN"/>
        </w:rPr>
        <w:t>:</w:t>
      </w:r>
    </w:p>
    <w:p w14:paraId="7A1412A6">
      <w:pPr>
        <w:rPr>
          <w:rFonts w:hint="default"/>
          <w:lang w:val="en-US" w:eastAsia="zh-CN"/>
        </w:rPr>
      </w:pPr>
      <w:r>
        <w:rPr>
          <w:rFonts w:hint="default"/>
          <w:lang w:val="en-US" w:eastAsia="zh-CN"/>
        </w:rPr>
        <w:t xml:space="preserve">   - Although the flipped classroom can enhance overall engagement, its specific impact on emotional engagement and its long-term effects have not been fully explored.</w:t>
      </w:r>
    </w:p>
    <w:p w14:paraId="24607E68">
      <w:pPr>
        <w:rPr>
          <w:rFonts w:hint="default"/>
          <w:lang w:val="en-US" w:eastAsia="zh-CN"/>
        </w:rPr>
      </w:pPr>
    </w:p>
    <w:p w14:paraId="7021A878">
      <w:pPr>
        <w:rPr>
          <w:rFonts w:hint="default"/>
          <w:lang w:val="en-US" w:eastAsia="zh-CN"/>
        </w:rPr>
      </w:pPr>
      <w:r>
        <w:rPr>
          <w:rFonts w:hint="default"/>
          <w:lang w:val="en-US" w:eastAsia="zh-CN"/>
        </w:rPr>
        <w:t xml:space="preserve">2. </w:t>
      </w:r>
      <w:r>
        <w:rPr>
          <w:rFonts w:hint="eastAsia"/>
          <w:lang w:val="en-US" w:eastAsia="zh-CN"/>
        </w:rPr>
        <w:t xml:space="preserve">  </w:t>
      </w:r>
      <w:r>
        <w:rPr>
          <w:rFonts w:hint="default"/>
          <w:lang w:val="en-US" w:eastAsia="zh-CN"/>
        </w:rPr>
        <w:t>Validation of Long-Term Effects</w:t>
      </w:r>
      <w:r>
        <w:rPr>
          <w:rFonts w:hint="eastAsia"/>
          <w:lang w:val="en-US" w:eastAsia="zh-CN"/>
        </w:rPr>
        <w:t xml:space="preserve">  </w:t>
      </w:r>
      <w:r>
        <w:rPr>
          <w:rFonts w:hint="default"/>
          <w:lang w:val="en-US" w:eastAsia="zh-CN"/>
        </w:rPr>
        <w:t>:</w:t>
      </w:r>
    </w:p>
    <w:p w14:paraId="3AEB68E2">
      <w:pPr>
        <w:rPr>
          <w:rFonts w:hint="default"/>
          <w:lang w:val="en-US" w:eastAsia="zh-CN"/>
        </w:rPr>
      </w:pPr>
      <w:r>
        <w:rPr>
          <w:rFonts w:hint="default"/>
          <w:lang w:val="en-US" w:eastAsia="zh-CN"/>
        </w:rPr>
        <w:t xml:space="preserve">   - Current research mostly focuses on short-term effects, lacking in-depth analysis of the flipped classroom's impact on student engagement and academic performance over extended periods.</w:t>
      </w:r>
    </w:p>
    <w:p w14:paraId="0DE6E053">
      <w:pPr>
        <w:rPr>
          <w:rFonts w:hint="default"/>
          <w:lang w:val="en-US" w:eastAsia="zh-CN"/>
        </w:rPr>
      </w:pPr>
    </w:p>
    <w:p w14:paraId="4CCC7B49">
      <w:pPr>
        <w:rPr>
          <w:rFonts w:hint="default"/>
          <w:lang w:val="en-US" w:eastAsia="zh-CN"/>
        </w:rPr>
      </w:pPr>
      <w:r>
        <w:rPr>
          <w:rFonts w:hint="default"/>
          <w:lang w:val="en-US" w:eastAsia="zh-CN"/>
        </w:rPr>
        <w:t xml:space="preserve">3. </w:t>
      </w:r>
      <w:r>
        <w:rPr>
          <w:rFonts w:hint="eastAsia"/>
          <w:lang w:val="en-US" w:eastAsia="zh-CN"/>
        </w:rPr>
        <w:t xml:space="preserve">  </w:t>
      </w:r>
      <w:r>
        <w:rPr>
          <w:rFonts w:hint="default"/>
          <w:lang w:val="en-US" w:eastAsia="zh-CN"/>
        </w:rPr>
        <w:t>Support for Personalized Needs</w:t>
      </w:r>
      <w:r>
        <w:rPr>
          <w:rFonts w:hint="eastAsia"/>
          <w:lang w:val="en-US" w:eastAsia="zh-CN"/>
        </w:rPr>
        <w:t xml:space="preserve">  </w:t>
      </w:r>
      <w:r>
        <w:rPr>
          <w:rFonts w:hint="default"/>
          <w:lang w:val="en-US" w:eastAsia="zh-CN"/>
        </w:rPr>
        <w:t>:</w:t>
      </w:r>
    </w:p>
    <w:p w14:paraId="2B2B114B">
      <w:pPr>
        <w:rPr>
          <w:rFonts w:hint="default"/>
          <w:lang w:val="en-US" w:eastAsia="zh-CN"/>
        </w:rPr>
      </w:pPr>
      <w:r>
        <w:rPr>
          <w:rFonts w:hint="default"/>
          <w:lang w:val="en-US" w:eastAsia="zh-CN"/>
        </w:rPr>
        <w:t xml:space="preserve">   - How to adjust the design of the flipped classroom to better meet the diverse needs and backgrounds of students, thereby maximizing its teaching effectiveness, still requires further study.</w:t>
      </w:r>
    </w:p>
    <w:p w14:paraId="569C513B">
      <w:pPr>
        <w:rPr>
          <w:rFonts w:hint="default"/>
          <w:lang w:val="en-US" w:eastAsia="zh-CN"/>
        </w:rPr>
      </w:pPr>
    </w:p>
    <w:p w14:paraId="627ABCF9">
      <w:pPr>
        <w:rPr>
          <w:rFonts w:hint="default"/>
          <w:lang w:val="en-US" w:eastAsia="zh-CN"/>
        </w:rPr>
      </w:pPr>
      <w:r>
        <w:rPr>
          <w:rFonts w:hint="default"/>
          <w:lang w:val="en-US" w:eastAsia="zh-CN"/>
        </w:rPr>
        <w:t xml:space="preserve">4. </w:t>
      </w:r>
      <w:r>
        <w:rPr>
          <w:rFonts w:hint="eastAsia"/>
          <w:lang w:val="en-US" w:eastAsia="zh-CN"/>
        </w:rPr>
        <w:t xml:space="preserve">  </w:t>
      </w:r>
      <w:r>
        <w:rPr>
          <w:rFonts w:hint="default"/>
          <w:lang w:val="en-US" w:eastAsia="zh-CN"/>
        </w:rPr>
        <w:t>Teacher Training and Support</w:t>
      </w:r>
      <w:r>
        <w:rPr>
          <w:rFonts w:hint="eastAsia"/>
          <w:lang w:val="en-US" w:eastAsia="zh-CN"/>
        </w:rPr>
        <w:t xml:space="preserve">  </w:t>
      </w:r>
      <w:r>
        <w:rPr>
          <w:rFonts w:hint="default"/>
          <w:lang w:val="en-US" w:eastAsia="zh-CN"/>
        </w:rPr>
        <w:t>:</w:t>
      </w:r>
    </w:p>
    <w:p w14:paraId="784E4AE9">
      <w:pPr>
        <w:rPr>
          <w:rFonts w:hint="default"/>
          <w:lang w:val="en-US" w:eastAsia="zh-CN"/>
        </w:rPr>
      </w:pPr>
      <w:r>
        <w:rPr>
          <w:rFonts w:hint="default"/>
          <w:lang w:val="en-US" w:eastAsia="zh-CN"/>
        </w:rPr>
        <w:t xml:space="preserve">   - Successful implementation of the flipped classroom requires teachers to have the necessary skills and resource support, but there is currently limited research on the effectiveness and necessity of teacher training.</w:t>
      </w:r>
    </w:p>
    <w:p w14:paraId="100FBF5A">
      <w:pPr>
        <w:rPr>
          <w:rFonts w:hint="default"/>
          <w:lang w:val="en-US" w:eastAsia="zh-CN"/>
        </w:rPr>
      </w:pPr>
    </w:p>
    <w:p w14:paraId="03AA12BF">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I5MDgzMzg4NjE0NzU2ODI0YzdjZjc2YThmYmIzMGEifQ=="/>
  </w:docVars>
  <w:rsids>
    <w:rsidRoot w:val="FFFBAF2E"/>
    <w:rsid w:val="27DD406A"/>
    <w:rsid w:val="2DF7E51A"/>
    <w:rsid w:val="3BDECACC"/>
    <w:rsid w:val="3DE43997"/>
    <w:rsid w:val="3EAF9D87"/>
    <w:rsid w:val="547E4F7E"/>
    <w:rsid w:val="56CF9A84"/>
    <w:rsid w:val="5EDD5E04"/>
    <w:rsid w:val="5FB237C0"/>
    <w:rsid w:val="67CD5AD9"/>
    <w:rsid w:val="69EBF867"/>
    <w:rsid w:val="6F3E4CE1"/>
    <w:rsid w:val="736F9F5C"/>
    <w:rsid w:val="77DF9D60"/>
    <w:rsid w:val="77F893CC"/>
    <w:rsid w:val="7AF7F11B"/>
    <w:rsid w:val="7AFF801E"/>
    <w:rsid w:val="7DB3ED49"/>
    <w:rsid w:val="7F1796AD"/>
    <w:rsid w:val="7F9B5735"/>
    <w:rsid w:val="7FD30DD8"/>
    <w:rsid w:val="7FD7100D"/>
    <w:rsid w:val="7FF6B93C"/>
    <w:rsid w:val="9B6FAF63"/>
    <w:rsid w:val="9EDBE8B8"/>
    <w:rsid w:val="9FFF0815"/>
    <w:rsid w:val="B8D345AA"/>
    <w:rsid w:val="BFFFA8A0"/>
    <w:rsid w:val="C6D79A30"/>
    <w:rsid w:val="D9FF9A6D"/>
    <w:rsid w:val="DBDF3AF5"/>
    <w:rsid w:val="DBEF17E4"/>
    <w:rsid w:val="DED37E21"/>
    <w:rsid w:val="DF4F46D7"/>
    <w:rsid w:val="E1EB6D78"/>
    <w:rsid w:val="EFFF98D8"/>
    <w:rsid w:val="F7B07BCC"/>
    <w:rsid w:val="F7FFE2A4"/>
    <w:rsid w:val="FB55ED30"/>
    <w:rsid w:val="FBFE858D"/>
    <w:rsid w:val="FC5B48D8"/>
    <w:rsid w:val="FEBE5A6D"/>
    <w:rsid w:val="FFBFA6B2"/>
    <w:rsid w:val="FFFBAF2E"/>
    <w:rsid w:val="FFFD0E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0</Words>
  <Characters>0</Characters>
  <Lines>0</Lines>
  <Paragraphs>0</Paragraphs>
  <TotalTime>495</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2025-02-14T10:53:00Z</dcterms:created>
  <dc:creator>oops</dc:creator>
  <cp:lastModifiedBy>疾腾渴鼓罕</cp:lastModifiedBy>
  <dcterms:modified xsi:type="dcterms:W3CDTF">2025-02-18T14:52:49Z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A977D64EA4F81E368F12AF6785631309_41</vt:lpwstr>
  </property>
</Properties>
</file>