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13749" w14:textId="399F915A" w:rsidR="00BD5D30" w:rsidRPr="00200FBC" w:rsidRDefault="00BD5D30" w:rsidP="00BD5D30">
      <w:pPr>
        <w:spacing w:line="360" w:lineRule="auto"/>
        <w:jc w:val="center"/>
        <w:rPr>
          <w:rFonts w:asciiTheme="minorBidi" w:hAnsiTheme="minorBidi"/>
          <w:b/>
          <w:bCs/>
        </w:rPr>
      </w:pPr>
      <w:r w:rsidRPr="00200FBC">
        <w:rPr>
          <w:rFonts w:asciiTheme="minorBidi" w:hAnsiTheme="minorBidi"/>
          <w:b/>
          <w:bCs/>
        </w:rPr>
        <w:t xml:space="preserve">Component </w:t>
      </w:r>
      <w:r>
        <w:rPr>
          <w:rFonts w:asciiTheme="minorBidi" w:hAnsiTheme="minorBidi"/>
          <w:b/>
          <w:bCs/>
        </w:rPr>
        <w:t>2</w:t>
      </w:r>
      <w:r w:rsidRPr="00200FBC">
        <w:rPr>
          <w:rFonts w:asciiTheme="minorBidi" w:hAnsiTheme="minorBidi"/>
          <w:b/>
          <w:bCs/>
        </w:rPr>
        <w:t xml:space="preserve"> -</w:t>
      </w:r>
      <w:r>
        <w:rPr>
          <w:rFonts w:asciiTheme="minorBidi" w:hAnsiTheme="minorBidi"/>
          <w:b/>
          <w:bCs/>
        </w:rPr>
        <w:t xml:space="preserve"> Academic</w:t>
      </w:r>
      <w:r w:rsidRPr="00200FBC">
        <w:rPr>
          <w:rFonts w:asciiTheme="minorBidi" w:hAnsiTheme="minorBidi"/>
          <w:b/>
          <w:bCs/>
        </w:rPr>
        <w:t xml:space="preserve"> Report</w:t>
      </w:r>
    </w:p>
    <w:p w14:paraId="0A9F611E" w14:textId="778BCCC4" w:rsidR="00CB7F97" w:rsidRDefault="00CB7F97" w:rsidP="003665BC">
      <w:pPr>
        <w:pStyle w:val="TOCHeading"/>
      </w:pPr>
    </w:p>
    <w:p w14:paraId="73E8F16C" w14:textId="77777777" w:rsidR="003C18C3" w:rsidRDefault="003C18C3" w:rsidP="003C18C3"/>
    <w:p w14:paraId="3F6585B8" w14:textId="77777777" w:rsidR="00A50649" w:rsidRDefault="00A50649" w:rsidP="003C18C3"/>
    <w:p w14:paraId="2F73A344" w14:textId="77777777" w:rsidR="00A50649" w:rsidRDefault="00A50649" w:rsidP="003C18C3"/>
    <w:p w14:paraId="1952835F" w14:textId="54D7FE18" w:rsidR="00A50649" w:rsidRPr="004A3166" w:rsidRDefault="004A3166" w:rsidP="004A3166">
      <w:pPr>
        <w:jc w:val="center"/>
        <w:rPr>
          <w:rFonts w:ascii="Amasis MT Pro Medium" w:hAnsi="Amasis MT Pro Medium"/>
          <w:b/>
          <w:bCs/>
          <w:sz w:val="44"/>
          <w:szCs w:val="44"/>
        </w:rPr>
      </w:pPr>
      <w:r w:rsidRPr="004A3166">
        <w:rPr>
          <w:b/>
          <w:bCs/>
          <w:sz w:val="44"/>
          <w:szCs w:val="44"/>
        </w:rPr>
        <w:t>Exploring the Impact of Personal Development on Productivity at Birmingham Airpor</w:t>
      </w:r>
      <w:r w:rsidR="00C41620">
        <w:rPr>
          <w:b/>
          <w:bCs/>
          <w:sz w:val="44"/>
          <w:szCs w:val="44"/>
        </w:rPr>
        <w:t>t</w:t>
      </w:r>
    </w:p>
    <w:p w14:paraId="01312FD5" w14:textId="77777777" w:rsidR="00A50649" w:rsidRDefault="00A50649" w:rsidP="003C18C3"/>
    <w:p w14:paraId="6B9D9F6B" w14:textId="77777777" w:rsidR="00A50649" w:rsidRDefault="00A50649" w:rsidP="003C18C3"/>
    <w:p w14:paraId="3E315373" w14:textId="77777777" w:rsidR="00A50649" w:rsidRDefault="00A50649" w:rsidP="003C18C3"/>
    <w:p w14:paraId="19B5599D" w14:textId="77777777" w:rsidR="00A50649" w:rsidRDefault="00A50649" w:rsidP="003C18C3"/>
    <w:p w14:paraId="53C9260F" w14:textId="77777777" w:rsidR="00A50649" w:rsidRDefault="00A50649" w:rsidP="003C18C3"/>
    <w:p w14:paraId="24651FA4" w14:textId="77777777" w:rsidR="006D25A3" w:rsidRPr="00C15610" w:rsidRDefault="006D25A3" w:rsidP="006D25A3">
      <w:pPr>
        <w:jc w:val="center"/>
        <w:rPr>
          <w:rFonts w:ascii="Arial Rounded MT Bold" w:hAnsi="Arial Rounded MT Bold" w:cs="Arial"/>
          <w:sz w:val="24"/>
          <w:szCs w:val="24"/>
        </w:rPr>
      </w:pPr>
      <w:r w:rsidRPr="00C15610">
        <w:rPr>
          <w:rFonts w:ascii="Arial Rounded MT Bold" w:hAnsi="Arial Rounded MT Bold" w:cs="Arial"/>
          <w:sz w:val="24"/>
          <w:szCs w:val="24"/>
        </w:rPr>
        <w:t>Student Name: Samir Mhanna</w:t>
      </w:r>
    </w:p>
    <w:p w14:paraId="567BAF71" w14:textId="77777777" w:rsidR="006D25A3" w:rsidRPr="00C15610" w:rsidRDefault="006D25A3" w:rsidP="006D25A3">
      <w:pPr>
        <w:jc w:val="center"/>
        <w:rPr>
          <w:rFonts w:ascii="Arial Rounded MT Bold" w:hAnsi="Arial Rounded MT Bold" w:cs="Arial"/>
          <w:sz w:val="24"/>
          <w:szCs w:val="24"/>
        </w:rPr>
      </w:pPr>
      <w:r w:rsidRPr="00C15610">
        <w:rPr>
          <w:rFonts w:ascii="Arial Rounded MT Bold" w:hAnsi="Arial Rounded MT Bold" w:cs="Arial"/>
          <w:sz w:val="24"/>
          <w:szCs w:val="24"/>
        </w:rPr>
        <w:t>Student Number: 2119514</w:t>
      </w:r>
    </w:p>
    <w:p w14:paraId="5D9BD8CC" w14:textId="78BED9CC" w:rsidR="006D25A3" w:rsidRDefault="006D25A3" w:rsidP="006D25A3">
      <w:pPr>
        <w:jc w:val="center"/>
        <w:rPr>
          <w:rFonts w:ascii="Arial Rounded MT Bold" w:hAnsi="Arial Rounded MT Bold" w:cs="Arial"/>
          <w:sz w:val="24"/>
          <w:szCs w:val="24"/>
        </w:rPr>
      </w:pPr>
      <w:r w:rsidRPr="00C15610">
        <w:rPr>
          <w:rFonts w:ascii="Arial Rounded MT Bold" w:hAnsi="Arial Rounded MT Bold" w:cs="Arial"/>
          <w:sz w:val="24"/>
          <w:szCs w:val="24"/>
        </w:rPr>
        <w:t xml:space="preserve">Lecturer Name: </w:t>
      </w:r>
      <w:r w:rsidR="00236E8B" w:rsidRPr="00236E8B">
        <w:rPr>
          <w:rFonts w:ascii="Arial Rounded MT Bold" w:hAnsi="Arial Rounded MT Bold" w:cs="Arial"/>
          <w:sz w:val="24"/>
          <w:szCs w:val="24"/>
        </w:rPr>
        <w:t>Dr. Doreen Nyaa Amundam</w:t>
      </w:r>
    </w:p>
    <w:p w14:paraId="62066C39" w14:textId="514D2B80" w:rsidR="006D25A3" w:rsidRPr="00C15610" w:rsidRDefault="006D25A3" w:rsidP="006D25A3">
      <w:pPr>
        <w:jc w:val="center"/>
        <w:rPr>
          <w:rFonts w:ascii="Arial Rounded MT Bold" w:hAnsi="Arial Rounded MT Bold" w:cs="Arial"/>
          <w:sz w:val="24"/>
          <w:szCs w:val="24"/>
        </w:rPr>
      </w:pPr>
      <w:r>
        <w:rPr>
          <w:rFonts w:ascii="Arial Rounded MT Bold" w:hAnsi="Arial Rounded MT Bold" w:cs="Arial"/>
          <w:sz w:val="24"/>
          <w:szCs w:val="24"/>
        </w:rPr>
        <w:t>Module</w:t>
      </w:r>
      <w:r w:rsidR="00860847">
        <w:rPr>
          <w:rFonts w:ascii="Arial Rounded MT Bold" w:hAnsi="Arial Rounded MT Bold" w:cs="Arial"/>
          <w:sz w:val="24"/>
          <w:szCs w:val="24"/>
        </w:rPr>
        <w:t xml:space="preserve">: </w:t>
      </w:r>
      <w:r w:rsidRPr="00050E5D">
        <w:rPr>
          <w:rFonts w:ascii="Arial Rounded MT Bold" w:hAnsi="Arial Rounded MT Bold" w:cs="Arial"/>
          <w:sz w:val="24"/>
          <w:szCs w:val="24"/>
        </w:rPr>
        <w:t xml:space="preserve">  </w:t>
      </w:r>
      <w:r w:rsidR="00ED7AF7" w:rsidRPr="00ED7AF7">
        <w:rPr>
          <w:rFonts w:ascii="Arial Rounded MT Bold" w:hAnsi="Arial Rounded MT Bold" w:cs="Arial"/>
          <w:sz w:val="24"/>
          <w:szCs w:val="24"/>
        </w:rPr>
        <w:t>Developing relationships and workplace achievement</w:t>
      </w:r>
      <w:r w:rsidRPr="00050E5D">
        <w:rPr>
          <w:rFonts w:ascii="Arial Rounded MT Bold" w:hAnsi="Arial Rounded MT Bold" w:cs="Arial"/>
          <w:sz w:val="24"/>
          <w:szCs w:val="24"/>
        </w:rPr>
        <w:t xml:space="preserve"> </w:t>
      </w:r>
    </w:p>
    <w:p w14:paraId="2B72AF4F" w14:textId="39AC27A9" w:rsidR="006D25A3" w:rsidRDefault="006D25A3" w:rsidP="006D25A3">
      <w:pPr>
        <w:jc w:val="center"/>
        <w:rPr>
          <w:rFonts w:ascii="Arial Rounded MT Bold" w:hAnsi="Arial Rounded MT Bold" w:cs="Arial"/>
          <w:sz w:val="24"/>
          <w:szCs w:val="24"/>
        </w:rPr>
      </w:pPr>
      <w:r w:rsidRPr="00CE3C76">
        <w:rPr>
          <w:rFonts w:ascii="Arial Rounded MT Bold" w:hAnsi="Arial Rounded MT Bold" w:cs="Arial"/>
          <w:sz w:val="24"/>
          <w:szCs w:val="24"/>
        </w:rPr>
        <w:t>Module Code: BMSW 510</w:t>
      </w:r>
      <w:r w:rsidR="00C7153C">
        <w:rPr>
          <w:rFonts w:ascii="Arial Rounded MT Bold" w:hAnsi="Arial Rounded MT Bold" w:cs="Arial"/>
          <w:sz w:val="24"/>
          <w:szCs w:val="24"/>
        </w:rPr>
        <w:t>2</w:t>
      </w:r>
    </w:p>
    <w:p w14:paraId="224F5734" w14:textId="77777777" w:rsidR="00F52B5D" w:rsidRDefault="00F52B5D" w:rsidP="006D25A3">
      <w:pPr>
        <w:jc w:val="center"/>
        <w:rPr>
          <w:rFonts w:ascii="Arial Rounded MT Bold" w:hAnsi="Arial Rounded MT Bold" w:cs="Arial"/>
          <w:sz w:val="24"/>
          <w:szCs w:val="24"/>
        </w:rPr>
      </w:pPr>
    </w:p>
    <w:p w14:paraId="6D504892" w14:textId="77777777" w:rsidR="00F52B5D" w:rsidRDefault="00F52B5D" w:rsidP="006D25A3">
      <w:pPr>
        <w:jc w:val="center"/>
        <w:rPr>
          <w:rFonts w:ascii="Arial Rounded MT Bold" w:hAnsi="Arial Rounded MT Bold" w:cs="Arial"/>
          <w:sz w:val="24"/>
          <w:szCs w:val="24"/>
        </w:rPr>
      </w:pPr>
    </w:p>
    <w:p w14:paraId="72FCBC6D" w14:textId="77777777" w:rsidR="00F52B5D" w:rsidRDefault="00F52B5D" w:rsidP="006D25A3">
      <w:pPr>
        <w:jc w:val="center"/>
        <w:rPr>
          <w:rFonts w:ascii="Arial Rounded MT Bold" w:hAnsi="Arial Rounded MT Bold" w:cs="Arial"/>
          <w:sz w:val="24"/>
          <w:szCs w:val="24"/>
        </w:rPr>
      </w:pPr>
    </w:p>
    <w:p w14:paraId="711D791E" w14:textId="77777777" w:rsidR="00F52B5D" w:rsidRDefault="00F52B5D" w:rsidP="006D25A3">
      <w:pPr>
        <w:jc w:val="center"/>
        <w:rPr>
          <w:rFonts w:ascii="Arial Rounded MT Bold" w:hAnsi="Arial Rounded MT Bold" w:cs="Arial"/>
          <w:sz w:val="24"/>
          <w:szCs w:val="24"/>
        </w:rPr>
      </w:pPr>
    </w:p>
    <w:p w14:paraId="62490091" w14:textId="77777777" w:rsidR="00F52B5D" w:rsidRDefault="00F52B5D" w:rsidP="006D25A3">
      <w:pPr>
        <w:jc w:val="center"/>
        <w:rPr>
          <w:rFonts w:ascii="Arial Rounded MT Bold" w:hAnsi="Arial Rounded MT Bold" w:cs="Arial"/>
          <w:sz w:val="24"/>
          <w:szCs w:val="24"/>
        </w:rPr>
      </w:pPr>
    </w:p>
    <w:p w14:paraId="2D51CB94" w14:textId="77777777" w:rsidR="00F52B5D" w:rsidRDefault="00F52B5D" w:rsidP="006D25A3">
      <w:pPr>
        <w:jc w:val="center"/>
        <w:rPr>
          <w:rFonts w:ascii="Arial Rounded MT Bold" w:hAnsi="Arial Rounded MT Bold" w:cs="Arial"/>
          <w:sz w:val="24"/>
          <w:szCs w:val="24"/>
        </w:rPr>
      </w:pPr>
    </w:p>
    <w:p w14:paraId="13A380A7" w14:textId="77777777" w:rsidR="00F52B5D" w:rsidRDefault="00F52B5D" w:rsidP="006D25A3">
      <w:pPr>
        <w:jc w:val="center"/>
        <w:rPr>
          <w:rFonts w:ascii="Arial Rounded MT Bold" w:hAnsi="Arial Rounded MT Bold" w:cs="Arial"/>
          <w:sz w:val="24"/>
          <w:szCs w:val="24"/>
        </w:rPr>
      </w:pPr>
    </w:p>
    <w:p w14:paraId="32E08800" w14:textId="77777777" w:rsidR="00F52B5D" w:rsidRDefault="00F52B5D" w:rsidP="006D25A3">
      <w:pPr>
        <w:jc w:val="center"/>
        <w:rPr>
          <w:rFonts w:ascii="Arial Rounded MT Bold" w:hAnsi="Arial Rounded MT Bold" w:cs="Arial"/>
          <w:sz w:val="24"/>
          <w:szCs w:val="24"/>
        </w:rPr>
      </w:pPr>
    </w:p>
    <w:p w14:paraId="0636987B" w14:textId="77777777" w:rsidR="00F52B5D" w:rsidRDefault="00F52B5D" w:rsidP="006D25A3">
      <w:pPr>
        <w:jc w:val="center"/>
        <w:rPr>
          <w:rFonts w:ascii="Arial Rounded MT Bold" w:hAnsi="Arial Rounded MT Bold" w:cs="Arial"/>
          <w:sz w:val="24"/>
          <w:szCs w:val="24"/>
        </w:rPr>
      </w:pPr>
    </w:p>
    <w:p w14:paraId="2D89114A" w14:textId="77777777" w:rsidR="00F52B5D" w:rsidRDefault="00F52B5D" w:rsidP="006D25A3">
      <w:pPr>
        <w:jc w:val="center"/>
        <w:rPr>
          <w:rFonts w:ascii="Arial Rounded MT Bold" w:hAnsi="Arial Rounded MT Bold" w:cs="Arial"/>
          <w:sz w:val="24"/>
          <w:szCs w:val="24"/>
        </w:rPr>
      </w:pPr>
    </w:p>
    <w:p w14:paraId="1FAC2AA4" w14:textId="77777777" w:rsidR="00F52B5D" w:rsidRDefault="00F52B5D" w:rsidP="006D25A3">
      <w:pPr>
        <w:jc w:val="center"/>
        <w:rPr>
          <w:rFonts w:ascii="Arial Rounded MT Bold" w:hAnsi="Arial Rounded MT Bold" w:cs="Arial"/>
          <w:sz w:val="24"/>
          <w:szCs w:val="24"/>
        </w:rPr>
      </w:pPr>
    </w:p>
    <w:p w14:paraId="0388F626" w14:textId="500AFB34" w:rsidR="00F52B5D" w:rsidRPr="00F52B5D" w:rsidRDefault="00F52B5D" w:rsidP="006D25A3">
      <w:pPr>
        <w:jc w:val="center"/>
        <w:rPr>
          <w:rFonts w:ascii="Arial" w:hAnsi="Arial" w:cs="Arial"/>
          <w:sz w:val="16"/>
          <w:szCs w:val="16"/>
        </w:rPr>
      </w:pPr>
      <w:r w:rsidRPr="00F52B5D">
        <w:rPr>
          <w:rFonts w:ascii="Arial" w:hAnsi="Arial" w:cs="Arial"/>
        </w:rPr>
        <w:t>2023</w:t>
      </w:r>
    </w:p>
    <w:sdt>
      <w:sdtPr>
        <w:id w:val="934413591"/>
        <w:docPartObj>
          <w:docPartGallery w:val="Table of Contents"/>
          <w:docPartUnique/>
        </w:docPartObj>
      </w:sdtPr>
      <w:sdtEndPr>
        <w:rPr>
          <w:rFonts w:asciiTheme="minorHAnsi" w:eastAsiaTheme="minorEastAsia" w:hAnsiTheme="minorHAnsi" w:cstheme="minorBidi"/>
          <w:b/>
          <w:bCs/>
          <w:noProof/>
          <w:color w:val="auto"/>
          <w:kern w:val="2"/>
          <w:sz w:val="22"/>
          <w:szCs w:val="22"/>
          <w:lang w:val="en-GB" w:eastAsia="zh-CN"/>
          <w14:ligatures w14:val="standardContextual"/>
        </w:rPr>
      </w:sdtEndPr>
      <w:sdtContent>
        <w:p w14:paraId="2DD17949" w14:textId="458509E5" w:rsidR="00F52B5D" w:rsidRPr="00F52B5D" w:rsidRDefault="00F52B5D" w:rsidP="00F52B5D">
          <w:pPr>
            <w:pStyle w:val="TOCHeading"/>
            <w:spacing w:line="360" w:lineRule="auto"/>
            <w:rPr>
              <w:sz w:val="40"/>
              <w:szCs w:val="40"/>
            </w:rPr>
          </w:pPr>
          <w:r w:rsidRPr="00F52B5D">
            <w:rPr>
              <w:sz w:val="40"/>
              <w:szCs w:val="40"/>
            </w:rPr>
            <w:t>Contents</w:t>
          </w:r>
        </w:p>
        <w:p w14:paraId="21720D4A" w14:textId="2A0FF3C4" w:rsidR="00F52B5D" w:rsidRPr="00F52B5D" w:rsidRDefault="00F52B5D" w:rsidP="00F52B5D">
          <w:pPr>
            <w:pStyle w:val="TOC1"/>
            <w:tabs>
              <w:tab w:val="right" w:leader="dot" w:pos="9016"/>
            </w:tabs>
            <w:spacing w:line="360" w:lineRule="auto"/>
            <w:rPr>
              <w:noProof/>
              <w:sz w:val="28"/>
              <w:szCs w:val="28"/>
            </w:rPr>
          </w:pPr>
          <w:r w:rsidRPr="00F52B5D">
            <w:rPr>
              <w:sz w:val="28"/>
              <w:szCs w:val="28"/>
            </w:rPr>
            <w:fldChar w:fldCharType="begin"/>
          </w:r>
          <w:r w:rsidRPr="00F52B5D">
            <w:rPr>
              <w:sz w:val="28"/>
              <w:szCs w:val="28"/>
            </w:rPr>
            <w:instrText xml:space="preserve"> TOC \o "1-3" \h \z \u </w:instrText>
          </w:r>
          <w:r w:rsidRPr="00F52B5D">
            <w:rPr>
              <w:sz w:val="28"/>
              <w:szCs w:val="28"/>
            </w:rPr>
            <w:fldChar w:fldCharType="separate"/>
          </w:r>
          <w:hyperlink w:anchor="_Toc141292986" w:history="1">
            <w:r w:rsidRPr="00F52B5D">
              <w:rPr>
                <w:rStyle w:val="Hyperlink"/>
                <w:noProof/>
                <w:sz w:val="28"/>
                <w:szCs w:val="28"/>
              </w:rPr>
              <w:t>Introduction</w:t>
            </w:r>
            <w:r w:rsidRPr="00F52B5D">
              <w:rPr>
                <w:noProof/>
                <w:webHidden/>
                <w:sz w:val="28"/>
                <w:szCs w:val="28"/>
              </w:rPr>
              <w:tab/>
            </w:r>
            <w:r w:rsidRPr="00F52B5D">
              <w:rPr>
                <w:noProof/>
                <w:webHidden/>
                <w:sz w:val="28"/>
                <w:szCs w:val="28"/>
              </w:rPr>
              <w:fldChar w:fldCharType="begin"/>
            </w:r>
            <w:r w:rsidRPr="00F52B5D">
              <w:rPr>
                <w:noProof/>
                <w:webHidden/>
                <w:sz w:val="28"/>
                <w:szCs w:val="28"/>
              </w:rPr>
              <w:instrText xml:space="preserve"> PAGEREF _Toc141292986 \h </w:instrText>
            </w:r>
            <w:r w:rsidRPr="00F52B5D">
              <w:rPr>
                <w:noProof/>
                <w:webHidden/>
                <w:sz w:val="28"/>
                <w:szCs w:val="28"/>
              </w:rPr>
            </w:r>
            <w:r w:rsidRPr="00F52B5D">
              <w:rPr>
                <w:noProof/>
                <w:webHidden/>
                <w:sz w:val="28"/>
                <w:szCs w:val="28"/>
              </w:rPr>
              <w:fldChar w:fldCharType="separate"/>
            </w:r>
            <w:r w:rsidR="00D27412">
              <w:rPr>
                <w:noProof/>
                <w:webHidden/>
                <w:sz w:val="28"/>
                <w:szCs w:val="28"/>
              </w:rPr>
              <w:t>3</w:t>
            </w:r>
            <w:r w:rsidRPr="00F52B5D">
              <w:rPr>
                <w:noProof/>
                <w:webHidden/>
                <w:sz w:val="28"/>
                <w:szCs w:val="28"/>
              </w:rPr>
              <w:fldChar w:fldCharType="end"/>
            </w:r>
          </w:hyperlink>
        </w:p>
        <w:p w14:paraId="2F749A96" w14:textId="5421D016" w:rsidR="00F52B5D" w:rsidRPr="00F52B5D" w:rsidRDefault="00F52B5D" w:rsidP="00F52B5D">
          <w:pPr>
            <w:pStyle w:val="TOC1"/>
            <w:tabs>
              <w:tab w:val="right" w:leader="dot" w:pos="9016"/>
            </w:tabs>
            <w:spacing w:line="360" w:lineRule="auto"/>
            <w:rPr>
              <w:noProof/>
              <w:sz w:val="28"/>
              <w:szCs w:val="28"/>
            </w:rPr>
          </w:pPr>
          <w:hyperlink w:anchor="_Toc141292987" w:history="1">
            <w:r w:rsidRPr="00F52B5D">
              <w:rPr>
                <w:rStyle w:val="Hyperlink"/>
                <w:noProof/>
                <w:sz w:val="28"/>
                <w:szCs w:val="28"/>
              </w:rPr>
              <w:t>Personal Development in the Organizational Context</w:t>
            </w:r>
            <w:r w:rsidRPr="00F52B5D">
              <w:rPr>
                <w:noProof/>
                <w:webHidden/>
                <w:sz w:val="28"/>
                <w:szCs w:val="28"/>
              </w:rPr>
              <w:tab/>
            </w:r>
            <w:r w:rsidRPr="00F52B5D">
              <w:rPr>
                <w:noProof/>
                <w:webHidden/>
                <w:sz w:val="28"/>
                <w:szCs w:val="28"/>
              </w:rPr>
              <w:fldChar w:fldCharType="begin"/>
            </w:r>
            <w:r w:rsidRPr="00F52B5D">
              <w:rPr>
                <w:noProof/>
                <w:webHidden/>
                <w:sz w:val="28"/>
                <w:szCs w:val="28"/>
              </w:rPr>
              <w:instrText xml:space="preserve"> PAGEREF _Toc141292987 \h </w:instrText>
            </w:r>
            <w:r w:rsidRPr="00F52B5D">
              <w:rPr>
                <w:noProof/>
                <w:webHidden/>
                <w:sz w:val="28"/>
                <w:szCs w:val="28"/>
              </w:rPr>
            </w:r>
            <w:r w:rsidRPr="00F52B5D">
              <w:rPr>
                <w:noProof/>
                <w:webHidden/>
                <w:sz w:val="28"/>
                <w:szCs w:val="28"/>
              </w:rPr>
              <w:fldChar w:fldCharType="separate"/>
            </w:r>
            <w:r w:rsidR="00D27412">
              <w:rPr>
                <w:noProof/>
                <w:webHidden/>
                <w:sz w:val="28"/>
                <w:szCs w:val="28"/>
              </w:rPr>
              <w:t>4</w:t>
            </w:r>
            <w:r w:rsidRPr="00F52B5D">
              <w:rPr>
                <w:noProof/>
                <w:webHidden/>
                <w:sz w:val="28"/>
                <w:szCs w:val="28"/>
              </w:rPr>
              <w:fldChar w:fldCharType="end"/>
            </w:r>
          </w:hyperlink>
        </w:p>
        <w:p w14:paraId="275B4A01" w14:textId="0959ECED" w:rsidR="00F52B5D" w:rsidRPr="00F52B5D" w:rsidRDefault="00F52B5D" w:rsidP="00F52B5D">
          <w:pPr>
            <w:pStyle w:val="TOC1"/>
            <w:tabs>
              <w:tab w:val="right" w:leader="dot" w:pos="9016"/>
            </w:tabs>
            <w:spacing w:line="360" w:lineRule="auto"/>
            <w:rPr>
              <w:noProof/>
              <w:sz w:val="28"/>
              <w:szCs w:val="28"/>
            </w:rPr>
          </w:pPr>
          <w:hyperlink w:anchor="_Toc141292988" w:history="1">
            <w:r w:rsidRPr="00F52B5D">
              <w:rPr>
                <w:rStyle w:val="Hyperlink"/>
                <w:noProof/>
                <w:sz w:val="28"/>
                <w:szCs w:val="28"/>
              </w:rPr>
              <w:t>The Importance of Personal Development at Birmingham Airport</w:t>
            </w:r>
            <w:r w:rsidRPr="00F52B5D">
              <w:rPr>
                <w:noProof/>
                <w:webHidden/>
                <w:sz w:val="28"/>
                <w:szCs w:val="28"/>
              </w:rPr>
              <w:tab/>
            </w:r>
            <w:r w:rsidRPr="00F52B5D">
              <w:rPr>
                <w:noProof/>
                <w:webHidden/>
                <w:sz w:val="28"/>
                <w:szCs w:val="28"/>
              </w:rPr>
              <w:fldChar w:fldCharType="begin"/>
            </w:r>
            <w:r w:rsidRPr="00F52B5D">
              <w:rPr>
                <w:noProof/>
                <w:webHidden/>
                <w:sz w:val="28"/>
                <w:szCs w:val="28"/>
              </w:rPr>
              <w:instrText xml:space="preserve"> PAGEREF _Toc141292988 \h </w:instrText>
            </w:r>
            <w:r w:rsidRPr="00F52B5D">
              <w:rPr>
                <w:noProof/>
                <w:webHidden/>
                <w:sz w:val="28"/>
                <w:szCs w:val="28"/>
              </w:rPr>
            </w:r>
            <w:r w:rsidRPr="00F52B5D">
              <w:rPr>
                <w:noProof/>
                <w:webHidden/>
                <w:sz w:val="28"/>
                <w:szCs w:val="28"/>
              </w:rPr>
              <w:fldChar w:fldCharType="separate"/>
            </w:r>
            <w:r w:rsidR="00D27412">
              <w:rPr>
                <w:noProof/>
                <w:webHidden/>
                <w:sz w:val="28"/>
                <w:szCs w:val="28"/>
              </w:rPr>
              <w:t>4</w:t>
            </w:r>
            <w:r w:rsidRPr="00F52B5D">
              <w:rPr>
                <w:noProof/>
                <w:webHidden/>
                <w:sz w:val="28"/>
                <w:szCs w:val="28"/>
              </w:rPr>
              <w:fldChar w:fldCharType="end"/>
            </w:r>
          </w:hyperlink>
        </w:p>
        <w:p w14:paraId="7432D636" w14:textId="749E2970" w:rsidR="00F52B5D" w:rsidRPr="00F52B5D" w:rsidRDefault="00F52B5D" w:rsidP="00F52B5D">
          <w:pPr>
            <w:pStyle w:val="TOC1"/>
            <w:tabs>
              <w:tab w:val="right" w:leader="dot" w:pos="9016"/>
            </w:tabs>
            <w:spacing w:line="360" w:lineRule="auto"/>
            <w:rPr>
              <w:noProof/>
              <w:sz w:val="28"/>
              <w:szCs w:val="28"/>
            </w:rPr>
          </w:pPr>
          <w:hyperlink w:anchor="_Toc141292989" w:history="1">
            <w:r w:rsidRPr="00F52B5D">
              <w:rPr>
                <w:rStyle w:val="Hyperlink"/>
                <w:noProof/>
                <w:sz w:val="28"/>
                <w:szCs w:val="28"/>
              </w:rPr>
              <w:t>Benefits to Birmingham Airport:</w:t>
            </w:r>
            <w:r w:rsidRPr="00F52B5D">
              <w:rPr>
                <w:noProof/>
                <w:webHidden/>
                <w:sz w:val="28"/>
                <w:szCs w:val="28"/>
              </w:rPr>
              <w:tab/>
            </w:r>
            <w:r w:rsidRPr="00F52B5D">
              <w:rPr>
                <w:noProof/>
                <w:webHidden/>
                <w:sz w:val="28"/>
                <w:szCs w:val="28"/>
              </w:rPr>
              <w:fldChar w:fldCharType="begin"/>
            </w:r>
            <w:r w:rsidRPr="00F52B5D">
              <w:rPr>
                <w:noProof/>
                <w:webHidden/>
                <w:sz w:val="28"/>
                <w:szCs w:val="28"/>
              </w:rPr>
              <w:instrText xml:space="preserve"> PAGEREF _Toc141292989 \h </w:instrText>
            </w:r>
            <w:r w:rsidRPr="00F52B5D">
              <w:rPr>
                <w:noProof/>
                <w:webHidden/>
                <w:sz w:val="28"/>
                <w:szCs w:val="28"/>
              </w:rPr>
            </w:r>
            <w:r w:rsidRPr="00F52B5D">
              <w:rPr>
                <w:noProof/>
                <w:webHidden/>
                <w:sz w:val="28"/>
                <w:szCs w:val="28"/>
              </w:rPr>
              <w:fldChar w:fldCharType="separate"/>
            </w:r>
            <w:r w:rsidR="00D27412">
              <w:rPr>
                <w:noProof/>
                <w:webHidden/>
                <w:sz w:val="28"/>
                <w:szCs w:val="28"/>
              </w:rPr>
              <w:t>4</w:t>
            </w:r>
            <w:r w:rsidRPr="00F52B5D">
              <w:rPr>
                <w:noProof/>
                <w:webHidden/>
                <w:sz w:val="28"/>
                <w:szCs w:val="28"/>
              </w:rPr>
              <w:fldChar w:fldCharType="end"/>
            </w:r>
          </w:hyperlink>
        </w:p>
        <w:p w14:paraId="5D50CB41" w14:textId="4D3AA8F4" w:rsidR="00F52B5D" w:rsidRPr="00F52B5D" w:rsidRDefault="00F52B5D" w:rsidP="00F52B5D">
          <w:pPr>
            <w:pStyle w:val="TOC1"/>
            <w:tabs>
              <w:tab w:val="right" w:leader="dot" w:pos="9016"/>
            </w:tabs>
            <w:spacing w:line="360" w:lineRule="auto"/>
            <w:rPr>
              <w:noProof/>
              <w:sz w:val="28"/>
              <w:szCs w:val="28"/>
            </w:rPr>
          </w:pPr>
          <w:hyperlink w:anchor="_Toc141292990" w:history="1">
            <w:r w:rsidRPr="00F52B5D">
              <w:rPr>
                <w:rStyle w:val="Hyperlink"/>
                <w:noProof/>
                <w:sz w:val="28"/>
                <w:szCs w:val="28"/>
              </w:rPr>
              <w:t>Benefits to Individual Employees:</w:t>
            </w:r>
            <w:r w:rsidRPr="00F52B5D">
              <w:rPr>
                <w:noProof/>
                <w:webHidden/>
                <w:sz w:val="28"/>
                <w:szCs w:val="28"/>
              </w:rPr>
              <w:tab/>
            </w:r>
            <w:r w:rsidRPr="00F52B5D">
              <w:rPr>
                <w:noProof/>
                <w:webHidden/>
                <w:sz w:val="28"/>
                <w:szCs w:val="28"/>
              </w:rPr>
              <w:fldChar w:fldCharType="begin"/>
            </w:r>
            <w:r w:rsidRPr="00F52B5D">
              <w:rPr>
                <w:noProof/>
                <w:webHidden/>
                <w:sz w:val="28"/>
                <w:szCs w:val="28"/>
              </w:rPr>
              <w:instrText xml:space="preserve"> PAGEREF _Toc141292990 \h </w:instrText>
            </w:r>
            <w:r w:rsidRPr="00F52B5D">
              <w:rPr>
                <w:noProof/>
                <w:webHidden/>
                <w:sz w:val="28"/>
                <w:szCs w:val="28"/>
              </w:rPr>
            </w:r>
            <w:r w:rsidRPr="00F52B5D">
              <w:rPr>
                <w:noProof/>
                <w:webHidden/>
                <w:sz w:val="28"/>
                <w:szCs w:val="28"/>
              </w:rPr>
              <w:fldChar w:fldCharType="separate"/>
            </w:r>
            <w:r w:rsidR="00D27412">
              <w:rPr>
                <w:noProof/>
                <w:webHidden/>
                <w:sz w:val="28"/>
                <w:szCs w:val="28"/>
              </w:rPr>
              <w:t>5</w:t>
            </w:r>
            <w:r w:rsidRPr="00F52B5D">
              <w:rPr>
                <w:noProof/>
                <w:webHidden/>
                <w:sz w:val="28"/>
                <w:szCs w:val="28"/>
              </w:rPr>
              <w:fldChar w:fldCharType="end"/>
            </w:r>
          </w:hyperlink>
        </w:p>
        <w:p w14:paraId="7F925D58" w14:textId="1E2C0498" w:rsidR="00F52B5D" w:rsidRPr="00F52B5D" w:rsidRDefault="00F52B5D" w:rsidP="00F52B5D">
          <w:pPr>
            <w:pStyle w:val="TOC1"/>
            <w:tabs>
              <w:tab w:val="right" w:leader="dot" w:pos="9016"/>
            </w:tabs>
            <w:spacing w:line="360" w:lineRule="auto"/>
            <w:rPr>
              <w:noProof/>
              <w:sz w:val="28"/>
              <w:szCs w:val="28"/>
            </w:rPr>
          </w:pPr>
          <w:hyperlink w:anchor="_Toc141292991" w:history="1">
            <w:r w:rsidRPr="00F52B5D">
              <w:rPr>
                <w:rStyle w:val="Hyperlink"/>
                <w:noProof/>
                <w:sz w:val="28"/>
                <w:szCs w:val="28"/>
                <w:shd w:val="clear" w:color="auto" w:fill="FFFFFF"/>
              </w:rPr>
              <w:t>Development Vehicles at Birmingham Airport</w:t>
            </w:r>
            <w:r w:rsidRPr="00F52B5D">
              <w:rPr>
                <w:noProof/>
                <w:webHidden/>
                <w:sz w:val="28"/>
                <w:szCs w:val="28"/>
              </w:rPr>
              <w:tab/>
            </w:r>
            <w:r w:rsidRPr="00F52B5D">
              <w:rPr>
                <w:noProof/>
                <w:webHidden/>
                <w:sz w:val="28"/>
                <w:szCs w:val="28"/>
              </w:rPr>
              <w:fldChar w:fldCharType="begin"/>
            </w:r>
            <w:r w:rsidRPr="00F52B5D">
              <w:rPr>
                <w:noProof/>
                <w:webHidden/>
                <w:sz w:val="28"/>
                <w:szCs w:val="28"/>
              </w:rPr>
              <w:instrText xml:space="preserve"> PAGEREF _Toc141292991 \h </w:instrText>
            </w:r>
            <w:r w:rsidRPr="00F52B5D">
              <w:rPr>
                <w:noProof/>
                <w:webHidden/>
                <w:sz w:val="28"/>
                <w:szCs w:val="28"/>
              </w:rPr>
            </w:r>
            <w:r w:rsidRPr="00F52B5D">
              <w:rPr>
                <w:noProof/>
                <w:webHidden/>
                <w:sz w:val="28"/>
                <w:szCs w:val="28"/>
              </w:rPr>
              <w:fldChar w:fldCharType="separate"/>
            </w:r>
            <w:r w:rsidR="00D27412">
              <w:rPr>
                <w:noProof/>
                <w:webHidden/>
                <w:sz w:val="28"/>
                <w:szCs w:val="28"/>
              </w:rPr>
              <w:t>6</w:t>
            </w:r>
            <w:r w:rsidRPr="00F52B5D">
              <w:rPr>
                <w:noProof/>
                <w:webHidden/>
                <w:sz w:val="28"/>
                <w:szCs w:val="28"/>
              </w:rPr>
              <w:fldChar w:fldCharType="end"/>
            </w:r>
          </w:hyperlink>
        </w:p>
        <w:p w14:paraId="2D13E5EA" w14:textId="6A3C0B35" w:rsidR="00F52B5D" w:rsidRPr="00F52B5D" w:rsidRDefault="00F52B5D" w:rsidP="00F52B5D">
          <w:pPr>
            <w:pStyle w:val="TOC1"/>
            <w:tabs>
              <w:tab w:val="right" w:leader="dot" w:pos="9016"/>
            </w:tabs>
            <w:spacing w:line="360" w:lineRule="auto"/>
            <w:rPr>
              <w:noProof/>
              <w:sz w:val="28"/>
              <w:szCs w:val="28"/>
            </w:rPr>
          </w:pPr>
          <w:hyperlink w:anchor="_Toc141292992" w:history="1">
            <w:r w:rsidRPr="00F52B5D">
              <w:rPr>
                <w:rStyle w:val="Hyperlink"/>
                <w:noProof/>
                <w:sz w:val="28"/>
                <w:szCs w:val="28"/>
              </w:rPr>
              <w:t>Definition of Development Vehicles</w:t>
            </w:r>
            <w:r w:rsidRPr="00F52B5D">
              <w:rPr>
                <w:noProof/>
                <w:webHidden/>
                <w:sz w:val="28"/>
                <w:szCs w:val="28"/>
              </w:rPr>
              <w:tab/>
            </w:r>
            <w:r w:rsidRPr="00F52B5D">
              <w:rPr>
                <w:noProof/>
                <w:webHidden/>
                <w:sz w:val="28"/>
                <w:szCs w:val="28"/>
              </w:rPr>
              <w:fldChar w:fldCharType="begin"/>
            </w:r>
            <w:r w:rsidRPr="00F52B5D">
              <w:rPr>
                <w:noProof/>
                <w:webHidden/>
                <w:sz w:val="28"/>
                <w:szCs w:val="28"/>
              </w:rPr>
              <w:instrText xml:space="preserve"> PAGEREF _Toc141292992 \h </w:instrText>
            </w:r>
            <w:r w:rsidRPr="00F52B5D">
              <w:rPr>
                <w:noProof/>
                <w:webHidden/>
                <w:sz w:val="28"/>
                <w:szCs w:val="28"/>
              </w:rPr>
            </w:r>
            <w:r w:rsidRPr="00F52B5D">
              <w:rPr>
                <w:noProof/>
                <w:webHidden/>
                <w:sz w:val="28"/>
                <w:szCs w:val="28"/>
              </w:rPr>
              <w:fldChar w:fldCharType="separate"/>
            </w:r>
            <w:r w:rsidR="00D27412">
              <w:rPr>
                <w:noProof/>
                <w:webHidden/>
                <w:sz w:val="28"/>
                <w:szCs w:val="28"/>
              </w:rPr>
              <w:t>6</w:t>
            </w:r>
            <w:r w:rsidRPr="00F52B5D">
              <w:rPr>
                <w:noProof/>
                <w:webHidden/>
                <w:sz w:val="28"/>
                <w:szCs w:val="28"/>
              </w:rPr>
              <w:fldChar w:fldCharType="end"/>
            </w:r>
          </w:hyperlink>
        </w:p>
        <w:p w14:paraId="6F68200A" w14:textId="7EC6958E" w:rsidR="00F52B5D" w:rsidRPr="00F52B5D" w:rsidRDefault="00F52B5D" w:rsidP="00F52B5D">
          <w:pPr>
            <w:pStyle w:val="TOC1"/>
            <w:tabs>
              <w:tab w:val="right" w:leader="dot" w:pos="9016"/>
            </w:tabs>
            <w:spacing w:line="360" w:lineRule="auto"/>
            <w:rPr>
              <w:noProof/>
              <w:sz w:val="28"/>
              <w:szCs w:val="28"/>
            </w:rPr>
          </w:pPr>
          <w:hyperlink w:anchor="_Toc141292993" w:history="1">
            <w:r w:rsidRPr="00F52B5D">
              <w:rPr>
                <w:rStyle w:val="Hyperlink"/>
                <w:noProof/>
                <w:sz w:val="28"/>
                <w:szCs w:val="28"/>
              </w:rPr>
              <w:t>Development vehicles at Birmingham Airport</w:t>
            </w:r>
            <w:r w:rsidRPr="00F52B5D">
              <w:rPr>
                <w:noProof/>
                <w:webHidden/>
                <w:sz w:val="28"/>
                <w:szCs w:val="28"/>
              </w:rPr>
              <w:tab/>
            </w:r>
            <w:r w:rsidRPr="00F52B5D">
              <w:rPr>
                <w:noProof/>
                <w:webHidden/>
                <w:sz w:val="28"/>
                <w:szCs w:val="28"/>
              </w:rPr>
              <w:fldChar w:fldCharType="begin"/>
            </w:r>
            <w:r w:rsidRPr="00F52B5D">
              <w:rPr>
                <w:noProof/>
                <w:webHidden/>
                <w:sz w:val="28"/>
                <w:szCs w:val="28"/>
              </w:rPr>
              <w:instrText xml:space="preserve"> PAGEREF _Toc141292993 \h </w:instrText>
            </w:r>
            <w:r w:rsidRPr="00F52B5D">
              <w:rPr>
                <w:noProof/>
                <w:webHidden/>
                <w:sz w:val="28"/>
                <w:szCs w:val="28"/>
              </w:rPr>
            </w:r>
            <w:r w:rsidRPr="00F52B5D">
              <w:rPr>
                <w:noProof/>
                <w:webHidden/>
                <w:sz w:val="28"/>
                <w:szCs w:val="28"/>
              </w:rPr>
              <w:fldChar w:fldCharType="separate"/>
            </w:r>
            <w:r w:rsidR="00D27412">
              <w:rPr>
                <w:noProof/>
                <w:webHidden/>
                <w:sz w:val="28"/>
                <w:szCs w:val="28"/>
              </w:rPr>
              <w:t>6</w:t>
            </w:r>
            <w:r w:rsidRPr="00F52B5D">
              <w:rPr>
                <w:noProof/>
                <w:webHidden/>
                <w:sz w:val="28"/>
                <w:szCs w:val="28"/>
              </w:rPr>
              <w:fldChar w:fldCharType="end"/>
            </w:r>
          </w:hyperlink>
        </w:p>
        <w:p w14:paraId="08A21E44" w14:textId="5ADEC41E" w:rsidR="00F52B5D" w:rsidRPr="00F52B5D" w:rsidRDefault="00F52B5D" w:rsidP="00F52B5D">
          <w:pPr>
            <w:pStyle w:val="TOC1"/>
            <w:tabs>
              <w:tab w:val="right" w:leader="dot" w:pos="9016"/>
            </w:tabs>
            <w:spacing w:line="360" w:lineRule="auto"/>
            <w:rPr>
              <w:noProof/>
              <w:sz w:val="28"/>
              <w:szCs w:val="28"/>
            </w:rPr>
          </w:pPr>
          <w:hyperlink w:anchor="_Toc141292994" w:history="1">
            <w:r w:rsidRPr="00F52B5D">
              <w:rPr>
                <w:rStyle w:val="Hyperlink"/>
                <w:noProof/>
                <w:sz w:val="28"/>
                <w:szCs w:val="28"/>
              </w:rPr>
              <w:t>On-the-job training</w:t>
            </w:r>
            <w:r w:rsidRPr="00F52B5D">
              <w:rPr>
                <w:noProof/>
                <w:webHidden/>
                <w:sz w:val="28"/>
                <w:szCs w:val="28"/>
              </w:rPr>
              <w:tab/>
            </w:r>
            <w:r w:rsidRPr="00F52B5D">
              <w:rPr>
                <w:noProof/>
                <w:webHidden/>
                <w:sz w:val="28"/>
                <w:szCs w:val="28"/>
              </w:rPr>
              <w:fldChar w:fldCharType="begin"/>
            </w:r>
            <w:r w:rsidRPr="00F52B5D">
              <w:rPr>
                <w:noProof/>
                <w:webHidden/>
                <w:sz w:val="28"/>
                <w:szCs w:val="28"/>
              </w:rPr>
              <w:instrText xml:space="preserve"> PAGEREF _Toc141292994 \h </w:instrText>
            </w:r>
            <w:r w:rsidRPr="00F52B5D">
              <w:rPr>
                <w:noProof/>
                <w:webHidden/>
                <w:sz w:val="28"/>
                <w:szCs w:val="28"/>
              </w:rPr>
            </w:r>
            <w:r w:rsidRPr="00F52B5D">
              <w:rPr>
                <w:noProof/>
                <w:webHidden/>
                <w:sz w:val="28"/>
                <w:szCs w:val="28"/>
              </w:rPr>
              <w:fldChar w:fldCharType="separate"/>
            </w:r>
            <w:r w:rsidR="00D27412">
              <w:rPr>
                <w:noProof/>
                <w:webHidden/>
                <w:sz w:val="28"/>
                <w:szCs w:val="28"/>
              </w:rPr>
              <w:t>6</w:t>
            </w:r>
            <w:r w:rsidRPr="00F52B5D">
              <w:rPr>
                <w:noProof/>
                <w:webHidden/>
                <w:sz w:val="28"/>
                <w:szCs w:val="28"/>
              </w:rPr>
              <w:fldChar w:fldCharType="end"/>
            </w:r>
          </w:hyperlink>
        </w:p>
        <w:p w14:paraId="4E6FC947" w14:textId="0E83E773" w:rsidR="00F52B5D" w:rsidRPr="00F52B5D" w:rsidRDefault="00F52B5D" w:rsidP="00F52B5D">
          <w:pPr>
            <w:pStyle w:val="TOC1"/>
            <w:tabs>
              <w:tab w:val="right" w:leader="dot" w:pos="9016"/>
            </w:tabs>
            <w:spacing w:line="360" w:lineRule="auto"/>
            <w:rPr>
              <w:noProof/>
              <w:sz w:val="28"/>
              <w:szCs w:val="28"/>
            </w:rPr>
          </w:pPr>
          <w:hyperlink w:anchor="_Toc141292995" w:history="1">
            <w:r w:rsidRPr="00F52B5D">
              <w:rPr>
                <w:rStyle w:val="Hyperlink"/>
                <w:noProof/>
                <w:sz w:val="28"/>
                <w:szCs w:val="28"/>
              </w:rPr>
              <w:t>Mentorship programs</w:t>
            </w:r>
            <w:r w:rsidRPr="00F52B5D">
              <w:rPr>
                <w:noProof/>
                <w:webHidden/>
                <w:sz w:val="28"/>
                <w:szCs w:val="28"/>
              </w:rPr>
              <w:tab/>
            </w:r>
            <w:r w:rsidRPr="00F52B5D">
              <w:rPr>
                <w:noProof/>
                <w:webHidden/>
                <w:sz w:val="28"/>
                <w:szCs w:val="28"/>
              </w:rPr>
              <w:fldChar w:fldCharType="begin"/>
            </w:r>
            <w:r w:rsidRPr="00F52B5D">
              <w:rPr>
                <w:noProof/>
                <w:webHidden/>
                <w:sz w:val="28"/>
                <w:szCs w:val="28"/>
              </w:rPr>
              <w:instrText xml:space="preserve"> PAGEREF _Toc141292995 \h </w:instrText>
            </w:r>
            <w:r w:rsidRPr="00F52B5D">
              <w:rPr>
                <w:noProof/>
                <w:webHidden/>
                <w:sz w:val="28"/>
                <w:szCs w:val="28"/>
              </w:rPr>
            </w:r>
            <w:r w:rsidRPr="00F52B5D">
              <w:rPr>
                <w:noProof/>
                <w:webHidden/>
                <w:sz w:val="28"/>
                <w:szCs w:val="28"/>
              </w:rPr>
              <w:fldChar w:fldCharType="separate"/>
            </w:r>
            <w:r w:rsidR="00D27412">
              <w:rPr>
                <w:noProof/>
                <w:webHidden/>
                <w:sz w:val="28"/>
                <w:szCs w:val="28"/>
              </w:rPr>
              <w:t>7</w:t>
            </w:r>
            <w:r w:rsidRPr="00F52B5D">
              <w:rPr>
                <w:noProof/>
                <w:webHidden/>
                <w:sz w:val="28"/>
                <w:szCs w:val="28"/>
              </w:rPr>
              <w:fldChar w:fldCharType="end"/>
            </w:r>
          </w:hyperlink>
        </w:p>
        <w:p w14:paraId="318999F0" w14:textId="05F36825" w:rsidR="00F52B5D" w:rsidRPr="00F52B5D" w:rsidRDefault="00F52B5D" w:rsidP="00F52B5D">
          <w:pPr>
            <w:pStyle w:val="TOC1"/>
            <w:tabs>
              <w:tab w:val="right" w:leader="dot" w:pos="9016"/>
            </w:tabs>
            <w:spacing w:line="360" w:lineRule="auto"/>
            <w:rPr>
              <w:noProof/>
              <w:sz w:val="28"/>
              <w:szCs w:val="28"/>
            </w:rPr>
          </w:pPr>
          <w:hyperlink w:anchor="_Toc141292996" w:history="1">
            <w:r w:rsidRPr="00F52B5D">
              <w:rPr>
                <w:rStyle w:val="Hyperlink"/>
                <w:noProof/>
                <w:sz w:val="28"/>
                <w:szCs w:val="28"/>
              </w:rPr>
              <w:t>Continual Professional Development (CPD)</w:t>
            </w:r>
            <w:r w:rsidRPr="00F52B5D">
              <w:rPr>
                <w:noProof/>
                <w:webHidden/>
                <w:sz w:val="28"/>
                <w:szCs w:val="28"/>
              </w:rPr>
              <w:tab/>
            </w:r>
            <w:r w:rsidRPr="00F52B5D">
              <w:rPr>
                <w:noProof/>
                <w:webHidden/>
                <w:sz w:val="28"/>
                <w:szCs w:val="28"/>
              </w:rPr>
              <w:fldChar w:fldCharType="begin"/>
            </w:r>
            <w:r w:rsidRPr="00F52B5D">
              <w:rPr>
                <w:noProof/>
                <w:webHidden/>
                <w:sz w:val="28"/>
                <w:szCs w:val="28"/>
              </w:rPr>
              <w:instrText xml:space="preserve"> PAGEREF _Toc141292996 \h </w:instrText>
            </w:r>
            <w:r w:rsidRPr="00F52B5D">
              <w:rPr>
                <w:noProof/>
                <w:webHidden/>
                <w:sz w:val="28"/>
                <w:szCs w:val="28"/>
              </w:rPr>
            </w:r>
            <w:r w:rsidRPr="00F52B5D">
              <w:rPr>
                <w:noProof/>
                <w:webHidden/>
                <w:sz w:val="28"/>
                <w:szCs w:val="28"/>
              </w:rPr>
              <w:fldChar w:fldCharType="separate"/>
            </w:r>
            <w:r w:rsidR="00D27412">
              <w:rPr>
                <w:noProof/>
                <w:webHidden/>
                <w:sz w:val="28"/>
                <w:szCs w:val="28"/>
              </w:rPr>
              <w:t>7</w:t>
            </w:r>
            <w:r w:rsidRPr="00F52B5D">
              <w:rPr>
                <w:noProof/>
                <w:webHidden/>
                <w:sz w:val="28"/>
                <w:szCs w:val="28"/>
              </w:rPr>
              <w:fldChar w:fldCharType="end"/>
            </w:r>
          </w:hyperlink>
        </w:p>
        <w:p w14:paraId="06E34A4F" w14:textId="3ABD3F0F" w:rsidR="00F52B5D" w:rsidRPr="00F52B5D" w:rsidRDefault="00F52B5D" w:rsidP="00F52B5D">
          <w:pPr>
            <w:pStyle w:val="TOC1"/>
            <w:tabs>
              <w:tab w:val="right" w:leader="dot" w:pos="9016"/>
            </w:tabs>
            <w:spacing w:line="360" w:lineRule="auto"/>
            <w:rPr>
              <w:noProof/>
              <w:sz w:val="28"/>
              <w:szCs w:val="28"/>
            </w:rPr>
          </w:pPr>
          <w:hyperlink w:anchor="_Toc141292997" w:history="1">
            <w:r w:rsidRPr="00F52B5D">
              <w:rPr>
                <w:rStyle w:val="Hyperlink"/>
                <w:noProof/>
                <w:sz w:val="28"/>
                <w:szCs w:val="28"/>
              </w:rPr>
              <w:t xml:space="preserve">Airport Operations Manager- Personal Development </w:t>
            </w:r>
            <w:r w:rsidR="00F31385">
              <w:rPr>
                <w:rStyle w:val="Hyperlink"/>
                <w:noProof/>
                <w:sz w:val="28"/>
                <w:szCs w:val="28"/>
              </w:rPr>
              <w:t>Plan</w:t>
            </w:r>
            <w:r w:rsidRPr="00F52B5D">
              <w:rPr>
                <w:rStyle w:val="Hyperlink"/>
                <w:noProof/>
                <w:sz w:val="28"/>
                <w:szCs w:val="28"/>
              </w:rPr>
              <w:t xml:space="preserve"> (PDP)</w:t>
            </w:r>
            <w:r w:rsidRPr="00F52B5D">
              <w:rPr>
                <w:noProof/>
                <w:webHidden/>
                <w:sz w:val="28"/>
                <w:szCs w:val="28"/>
              </w:rPr>
              <w:tab/>
            </w:r>
            <w:r w:rsidRPr="00F52B5D">
              <w:rPr>
                <w:noProof/>
                <w:webHidden/>
                <w:sz w:val="28"/>
                <w:szCs w:val="28"/>
              </w:rPr>
              <w:fldChar w:fldCharType="begin"/>
            </w:r>
            <w:r w:rsidRPr="00F52B5D">
              <w:rPr>
                <w:noProof/>
                <w:webHidden/>
                <w:sz w:val="28"/>
                <w:szCs w:val="28"/>
              </w:rPr>
              <w:instrText xml:space="preserve"> PAGEREF _Toc141292997 \h </w:instrText>
            </w:r>
            <w:r w:rsidRPr="00F52B5D">
              <w:rPr>
                <w:noProof/>
                <w:webHidden/>
                <w:sz w:val="28"/>
                <w:szCs w:val="28"/>
              </w:rPr>
            </w:r>
            <w:r w:rsidRPr="00F52B5D">
              <w:rPr>
                <w:noProof/>
                <w:webHidden/>
                <w:sz w:val="28"/>
                <w:szCs w:val="28"/>
              </w:rPr>
              <w:fldChar w:fldCharType="separate"/>
            </w:r>
            <w:r w:rsidR="00D27412">
              <w:rPr>
                <w:noProof/>
                <w:webHidden/>
                <w:sz w:val="28"/>
                <w:szCs w:val="28"/>
              </w:rPr>
              <w:t>8</w:t>
            </w:r>
            <w:r w:rsidRPr="00F52B5D">
              <w:rPr>
                <w:noProof/>
                <w:webHidden/>
                <w:sz w:val="28"/>
                <w:szCs w:val="28"/>
              </w:rPr>
              <w:fldChar w:fldCharType="end"/>
            </w:r>
          </w:hyperlink>
        </w:p>
        <w:p w14:paraId="58A65C10" w14:textId="32A63558" w:rsidR="00F52B5D" w:rsidRPr="00F52B5D" w:rsidRDefault="00F52B5D" w:rsidP="00F52B5D">
          <w:pPr>
            <w:pStyle w:val="TOC1"/>
            <w:tabs>
              <w:tab w:val="right" w:leader="dot" w:pos="9016"/>
            </w:tabs>
            <w:spacing w:line="360" w:lineRule="auto"/>
            <w:rPr>
              <w:noProof/>
              <w:sz w:val="28"/>
              <w:szCs w:val="28"/>
            </w:rPr>
          </w:pPr>
          <w:hyperlink w:anchor="_Toc141292998" w:history="1">
            <w:r w:rsidRPr="00F52B5D">
              <w:rPr>
                <w:rStyle w:val="Hyperlink"/>
                <w:noProof/>
                <w:sz w:val="28"/>
                <w:szCs w:val="28"/>
                <w:shd w:val="clear" w:color="auto" w:fill="FFFFFF"/>
              </w:rPr>
              <w:t>conclusion</w:t>
            </w:r>
            <w:r w:rsidRPr="00F52B5D">
              <w:rPr>
                <w:noProof/>
                <w:webHidden/>
                <w:sz w:val="28"/>
                <w:szCs w:val="28"/>
              </w:rPr>
              <w:tab/>
            </w:r>
            <w:r w:rsidRPr="00F52B5D">
              <w:rPr>
                <w:noProof/>
                <w:webHidden/>
                <w:sz w:val="28"/>
                <w:szCs w:val="28"/>
              </w:rPr>
              <w:fldChar w:fldCharType="begin"/>
            </w:r>
            <w:r w:rsidRPr="00F52B5D">
              <w:rPr>
                <w:noProof/>
                <w:webHidden/>
                <w:sz w:val="28"/>
                <w:szCs w:val="28"/>
              </w:rPr>
              <w:instrText xml:space="preserve"> PAGEREF _Toc141292998 \h </w:instrText>
            </w:r>
            <w:r w:rsidRPr="00F52B5D">
              <w:rPr>
                <w:noProof/>
                <w:webHidden/>
                <w:sz w:val="28"/>
                <w:szCs w:val="28"/>
              </w:rPr>
            </w:r>
            <w:r w:rsidRPr="00F52B5D">
              <w:rPr>
                <w:noProof/>
                <w:webHidden/>
                <w:sz w:val="28"/>
                <w:szCs w:val="28"/>
              </w:rPr>
              <w:fldChar w:fldCharType="separate"/>
            </w:r>
            <w:r w:rsidR="00D27412">
              <w:rPr>
                <w:noProof/>
                <w:webHidden/>
                <w:sz w:val="28"/>
                <w:szCs w:val="28"/>
              </w:rPr>
              <w:t>9</w:t>
            </w:r>
            <w:r w:rsidRPr="00F52B5D">
              <w:rPr>
                <w:noProof/>
                <w:webHidden/>
                <w:sz w:val="28"/>
                <w:szCs w:val="28"/>
              </w:rPr>
              <w:fldChar w:fldCharType="end"/>
            </w:r>
          </w:hyperlink>
        </w:p>
        <w:p w14:paraId="0126C7D4" w14:textId="52BD99B8" w:rsidR="00F52B5D" w:rsidRPr="00F52B5D" w:rsidRDefault="00F52B5D" w:rsidP="00F52B5D">
          <w:pPr>
            <w:pStyle w:val="TOC1"/>
            <w:tabs>
              <w:tab w:val="right" w:leader="dot" w:pos="9016"/>
            </w:tabs>
            <w:spacing w:line="360" w:lineRule="auto"/>
            <w:rPr>
              <w:noProof/>
              <w:sz w:val="28"/>
              <w:szCs w:val="28"/>
            </w:rPr>
          </w:pPr>
          <w:hyperlink w:anchor="_Toc141292999" w:history="1">
            <w:r w:rsidRPr="00F52B5D">
              <w:rPr>
                <w:rStyle w:val="Hyperlink"/>
                <w:noProof/>
                <w:sz w:val="28"/>
                <w:szCs w:val="28"/>
              </w:rPr>
              <w:t>References</w:t>
            </w:r>
            <w:r w:rsidRPr="00F52B5D">
              <w:rPr>
                <w:noProof/>
                <w:webHidden/>
                <w:sz w:val="28"/>
                <w:szCs w:val="28"/>
              </w:rPr>
              <w:tab/>
            </w:r>
            <w:r w:rsidRPr="00F52B5D">
              <w:rPr>
                <w:noProof/>
                <w:webHidden/>
                <w:sz w:val="28"/>
                <w:szCs w:val="28"/>
              </w:rPr>
              <w:fldChar w:fldCharType="begin"/>
            </w:r>
            <w:r w:rsidRPr="00F52B5D">
              <w:rPr>
                <w:noProof/>
                <w:webHidden/>
                <w:sz w:val="28"/>
                <w:szCs w:val="28"/>
              </w:rPr>
              <w:instrText xml:space="preserve"> PAGEREF _Toc141292999 \h </w:instrText>
            </w:r>
            <w:r w:rsidRPr="00F52B5D">
              <w:rPr>
                <w:noProof/>
                <w:webHidden/>
                <w:sz w:val="28"/>
                <w:szCs w:val="28"/>
              </w:rPr>
            </w:r>
            <w:r w:rsidRPr="00F52B5D">
              <w:rPr>
                <w:noProof/>
                <w:webHidden/>
                <w:sz w:val="28"/>
                <w:szCs w:val="28"/>
              </w:rPr>
              <w:fldChar w:fldCharType="separate"/>
            </w:r>
            <w:r w:rsidR="00D27412">
              <w:rPr>
                <w:noProof/>
                <w:webHidden/>
                <w:sz w:val="28"/>
                <w:szCs w:val="28"/>
              </w:rPr>
              <w:t>10</w:t>
            </w:r>
            <w:r w:rsidRPr="00F52B5D">
              <w:rPr>
                <w:noProof/>
                <w:webHidden/>
                <w:sz w:val="28"/>
                <w:szCs w:val="28"/>
              </w:rPr>
              <w:fldChar w:fldCharType="end"/>
            </w:r>
          </w:hyperlink>
        </w:p>
        <w:p w14:paraId="5826BBFC" w14:textId="4F9C9821" w:rsidR="00F52B5D" w:rsidRDefault="00F52B5D" w:rsidP="00F52B5D">
          <w:pPr>
            <w:spacing w:line="360" w:lineRule="auto"/>
          </w:pPr>
          <w:r w:rsidRPr="00F52B5D">
            <w:rPr>
              <w:b/>
              <w:bCs/>
              <w:noProof/>
              <w:sz w:val="28"/>
              <w:szCs w:val="28"/>
            </w:rPr>
            <w:fldChar w:fldCharType="end"/>
          </w:r>
        </w:p>
      </w:sdtContent>
    </w:sdt>
    <w:p w14:paraId="52A863A6" w14:textId="77777777" w:rsidR="00A50649" w:rsidRDefault="00A50649" w:rsidP="003C18C3"/>
    <w:p w14:paraId="246518FD" w14:textId="77777777" w:rsidR="00A50649" w:rsidRDefault="00A50649" w:rsidP="003C18C3"/>
    <w:p w14:paraId="1FDB9202" w14:textId="77777777" w:rsidR="00A50649" w:rsidRDefault="00A50649" w:rsidP="00A50649"/>
    <w:p w14:paraId="1FD3BD30" w14:textId="77777777" w:rsidR="00A7278E" w:rsidRDefault="00A7278E" w:rsidP="00A50649"/>
    <w:p w14:paraId="7FA7C7B7" w14:textId="77777777" w:rsidR="00F52B5D" w:rsidRDefault="00F52B5D" w:rsidP="00A50649"/>
    <w:p w14:paraId="3BF82E6B" w14:textId="77777777" w:rsidR="00A7278E" w:rsidRDefault="00A7278E" w:rsidP="00A50649"/>
    <w:p w14:paraId="3522260C" w14:textId="77777777" w:rsidR="00021283" w:rsidRDefault="00021283" w:rsidP="00021283"/>
    <w:p w14:paraId="444264C1" w14:textId="66BB2909" w:rsidR="00B318F7" w:rsidRPr="00B318F7" w:rsidRDefault="00B318F7" w:rsidP="00B318F7">
      <w:pPr>
        <w:pStyle w:val="Heading1"/>
      </w:pPr>
      <w:bookmarkStart w:id="0" w:name="_Toc141292038"/>
      <w:bookmarkStart w:id="1" w:name="_Toc141292986"/>
      <w:r>
        <w:t>Introduction</w:t>
      </w:r>
      <w:bookmarkEnd w:id="0"/>
      <w:bookmarkEnd w:id="1"/>
      <w:r>
        <w:t xml:space="preserve"> </w:t>
      </w:r>
    </w:p>
    <w:p w14:paraId="559C0FC2" w14:textId="179E8509" w:rsidR="00162DE1" w:rsidRPr="00162DE1" w:rsidRDefault="00B318F7" w:rsidP="00F52B5D">
      <w:pPr>
        <w:spacing w:line="360" w:lineRule="auto"/>
        <w:rPr>
          <w:rFonts w:ascii="Arial" w:hAnsi="Arial" w:cs="Arial"/>
        </w:rPr>
      </w:pPr>
      <w:r w:rsidRPr="00162DE1">
        <w:rPr>
          <w:rFonts w:ascii="Arial" w:hAnsi="Arial" w:cs="Arial"/>
        </w:rPr>
        <w:t>Birmingham Airport, situated in the West Midlands region of England, is a significant juncture in the United Kingdom's transport system. Since its establishment in 1939, Birmingham Airport has progressively developed into a vibrant hub for both domestic and international travel (</w:t>
      </w:r>
      <w:r w:rsidR="007D4461">
        <w:rPr>
          <w:rFonts w:ascii="Arial" w:hAnsi="Arial" w:cs="Arial"/>
        </w:rPr>
        <w:t>Pitt</w:t>
      </w:r>
      <w:r w:rsidRPr="00162DE1">
        <w:rPr>
          <w:rFonts w:ascii="Arial" w:hAnsi="Arial" w:cs="Arial"/>
        </w:rPr>
        <w:t xml:space="preserve"> </w:t>
      </w:r>
      <w:r w:rsidR="007D4461">
        <w:rPr>
          <w:rFonts w:ascii="Arial" w:hAnsi="Arial" w:cs="Arial"/>
        </w:rPr>
        <w:t>and</w:t>
      </w:r>
      <w:r w:rsidRPr="00162DE1">
        <w:rPr>
          <w:rFonts w:ascii="Arial" w:hAnsi="Arial" w:cs="Arial"/>
        </w:rPr>
        <w:t xml:space="preserve"> </w:t>
      </w:r>
      <w:r w:rsidR="00E60282" w:rsidRPr="00162DE1">
        <w:rPr>
          <w:rFonts w:ascii="Arial" w:hAnsi="Arial" w:cs="Arial"/>
        </w:rPr>
        <w:t>Smith</w:t>
      </w:r>
      <w:r w:rsidRPr="00162DE1">
        <w:rPr>
          <w:rFonts w:ascii="Arial" w:hAnsi="Arial" w:cs="Arial"/>
        </w:rPr>
        <w:t>, 200</w:t>
      </w:r>
      <w:r w:rsidR="007D4461">
        <w:rPr>
          <w:rFonts w:ascii="Arial" w:hAnsi="Arial" w:cs="Arial"/>
        </w:rPr>
        <w:t>3</w:t>
      </w:r>
      <w:r w:rsidRPr="00162DE1">
        <w:rPr>
          <w:rFonts w:ascii="Arial" w:hAnsi="Arial" w:cs="Arial"/>
        </w:rPr>
        <w:t>). As corroborated by Stevenson (2019), Birmingham Airport ranks as the seventh largest airport in the UK, accommodating over 13 million passengers annually. Its routes encompass a variety of popular European cities as well as long-haul destinations, including Dubai, New York, and Islamabad. The strength of Birmingham Airport lies not only in its extensive network and passenger volume but also in its secure position within the national economy. The airport's operation delivers substantial economic benefits, promoting job growth and attracting investment to the region (Thomson, 20</w:t>
      </w:r>
      <w:r w:rsidR="0001463F">
        <w:rPr>
          <w:rFonts w:ascii="Arial" w:hAnsi="Arial" w:cs="Arial"/>
        </w:rPr>
        <w:t>07</w:t>
      </w:r>
      <w:r w:rsidRPr="00162DE1">
        <w:rPr>
          <w:rFonts w:ascii="Arial" w:hAnsi="Arial" w:cs="Arial"/>
        </w:rPr>
        <w:t xml:space="preserve">). Situated centrally in England, Birmingham Airport provides convenient access to prominent motorways and rail connections. This vital location allows for impeccable travel </w:t>
      </w:r>
      <w:r w:rsidRPr="00162DE1">
        <w:rPr>
          <w:rFonts w:ascii="Arial" w:hAnsi="Arial" w:cs="Arial"/>
        </w:rPr>
        <w:lastRenderedPageBreak/>
        <w:t>connections within the UK, Europe, and beyond (Heathrow Airport, 2022). According to Heathrow Airport (2022), Birmingham Airport operates astutely within constraints, managing developments without hindering operations.</w:t>
      </w:r>
    </w:p>
    <w:p w14:paraId="40E29BF2" w14:textId="78262B29" w:rsidR="007876F4" w:rsidRDefault="00162DE1" w:rsidP="00F52B5D">
      <w:pPr>
        <w:spacing w:line="360" w:lineRule="auto"/>
        <w:rPr>
          <w:rFonts w:ascii="Arial" w:hAnsi="Arial" w:cs="Arial"/>
          <w:color w:val="111827"/>
          <w:shd w:val="clear" w:color="auto" w:fill="FFFFFF"/>
        </w:rPr>
      </w:pPr>
      <w:r w:rsidRPr="00162DE1">
        <w:rPr>
          <w:rFonts w:ascii="Arial" w:hAnsi="Arial" w:cs="Arial"/>
          <w:color w:val="111827"/>
          <w:shd w:val="clear" w:color="auto" w:fill="FFFFFF"/>
        </w:rPr>
        <w:t>The objective of this study is to execute a detailed examination of Birmingham Airport and to critically assess the potential advantages of personal growth for both the establishment and its workforce. The intention is to evaluate the role of individual advancement in facilitating personal progress, career progression, and organizational achievements within the airport. Additionally, a comprehensive Personal Development Plan (PDP) will be drawn up to cater to the specific growth needs of an employee at Birmingham Airport. This study will scrutinize the potential gains of personal development and formulate a customised Personal Development Plan, aiming to offer valuable insights and suggestions for enhancing both personal and professional growth opportunities within Birmingham Airport. In essence, this will aid in fostering the overall triumph of the establishment and the contentment and advancement of its workforce.</w:t>
      </w:r>
    </w:p>
    <w:p w14:paraId="603150BA" w14:textId="77777777" w:rsidR="00F52B5D" w:rsidRDefault="00F52B5D" w:rsidP="00F52B5D">
      <w:pPr>
        <w:spacing w:line="360" w:lineRule="auto"/>
        <w:rPr>
          <w:rFonts w:ascii="Arial" w:hAnsi="Arial" w:cs="Arial"/>
          <w:color w:val="111827"/>
          <w:shd w:val="clear" w:color="auto" w:fill="FFFFFF"/>
        </w:rPr>
      </w:pPr>
    </w:p>
    <w:p w14:paraId="2828F855" w14:textId="77777777" w:rsidR="00F52B5D" w:rsidRDefault="00F52B5D" w:rsidP="00F52B5D">
      <w:pPr>
        <w:spacing w:line="360" w:lineRule="auto"/>
        <w:rPr>
          <w:rFonts w:ascii="Arial" w:hAnsi="Arial" w:cs="Arial"/>
          <w:color w:val="111827"/>
          <w:shd w:val="clear" w:color="auto" w:fill="FFFFFF"/>
        </w:rPr>
      </w:pPr>
    </w:p>
    <w:p w14:paraId="09AA004E" w14:textId="77777777" w:rsidR="00F52B5D" w:rsidRDefault="00F52B5D" w:rsidP="00F52B5D">
      <w:pPr>
        <w:spacing w:line="360" w:lineRule="auto"/>
        <w:rPr>
          <w:rFonts w:ascii="Arial" w:hAnsi="Arial" w:cs="Arial"/>
          <w:color w:val="111827"/>
          <w:shd w:val="clear" w:color="auto" w:fill="FFFFFF"/>
        </w:rPr>
      </w:pPr>
    </w:p>
    <w:p w14:paraId="375ACF08" w14:textId="77777777" w:rsidR="00F52B5D" w:rsidRDefault="00F52B5D" w:rsidP="00F52B5D">
      <w:pPr>
        <w:spacing w:line="360" w:lineRule="auto"/>
        <w:rPr>
          <w:rFonts w:ascii="Arial" w:hAnsi="Arial" w:cs="Arial"/>
          <w:color w:val="111827"/>
          <w:shd w:val="clear" w:color="auto" w:fill="FFFFFF"/>
        </w:rPr>
      </w:pPr>
    </w:p>
    <w:p w14:paraId="181A2D8B" w14:textId="77777777" w:rsidR="00F52B5D" w:rsidRPr="00F52B5D" w:rsidRDefault="00F52B5D" w:rsidP="00F52B5D">
      <w:pPr>
        <w:spacing w:line="360" w:lineRule="auto"/>
        <w:rPr>
          <w:rFonts w:ascii="Arial" w:hAnsi="Arial" w:cs="Arial"/>
          <w:color w:val="111827"/>
          <w:shd w:val="clear" w:color="auto" w:fill="FFFFFF"/>
        </w:rPr>
      </w:pPr>
    </w:p>
    <w:p w14:paraId="2A6FC0A3" w14:textId="5DFBA7E4" w:rsidR="00D9292A" w:rsidRDefault="00391A54" w:rsidP="00C7153C">
      <w:pPr>
        <w:pStyle w:val="Heading1"/>
      </w:pPr>
      <w:bookmarkStart w:id="2" w:name="_Toc141292039"/>
      <w:bookmarkStart w:id="3" w:name="_Toc141292987"/>
      <w:r w:rsidRPr="00D9292A">
        <w:t>Personal Development in the Organizational Context</w:t>
      </w:r>
      <w:bookmarkEnd w:id="2"/>
      <w:bookmarkEnd w:id="3"/>
    </w:p>
    <w:p w14:paraId="73D9D512" w14:textId="1E6A45FA" w:rsidR="00391A54" w:rsidRPr="00391A54" w:rsidRDefault="00391A54" w:rsidP="00391A54">
      <w:pPr>
        <w:spacing w:line="360" w:lineRule="auto"/>
      </w:pPr>
      <w:r w:rsidRPr="00D9292A">
        <w:rPr>
          <w:rFonts w:ascii="Arial" w:hAnsi="Arial" w:cs="Arial"/>
        </w:rPr>
        <w:t xml:space="preserve">Personal development has emerged as a crucial aspect in modern organizations, contributing to the growth and success of both the organization and its employees </w:t>
      </w:r>
      <w:r w:rsidRPr="000A3269">
        <w:rPr>
          <w:rFonts w:ascii="Arial" w:hAnsi="Arial" w:cs="Arial"/>
        </w:rPr>
        <w:t xml:space="preserve">(Dragoni et al., 2011). </w:t>
      </w:r>
      <w:r w:rsidR="00251478" w:rsidRPr="00874DBC">
        <w:rPr>
          <w:rFonts w:ascii="Arial" w:hAnsi="Arial" w:cs="Arial"/>
        </w:rPr>
        <w:t>For the organization, personal development can lead to enhanced productivity. Motivation Theory suggests that employees who perceive opportunities for personal growth are more likely to be engaged and motivated (Maslow, 1943). This could potentially lead to improved performance and higher productivity, echoing Herzberg's Two-Factor theory arguing that factors related to job content significantly contribute to employee motivation (Herzberg, 1964).</w:t>
      </w:r>
      <w:r w:rsidR="00251478" w:rsidRPr="00391A54">
        <w:rPr>
          <w:rFonts w:ascii="Arial" w:hAnsi="Arial" w:cs="Arial"/>
        </w:rPr>
        <w:t xml:space="preserve"> </w:t>
      </w:r>
      <w:r w:rsidRPr="00D9292A">
        <w:rPr>
          <w:rFonts w:ascii="Arial" w:hAnsi="Arial" w:cs="Arial"/>
        </w:rPr>
        <w:t xml:space="preserve">This </w:t>
      </w:r>
      <w:r w:rsidR="00007FC9">
        <w:rPr>
          <w:rFonts w:ascii="Arial" w:hAnsi="Arial" w:cs="Arial"/>
        </w:rPr>
        <w:t>section</w:t>
      </w:r>
      <w:r w:rsidRPr="00D9292A">
        <w:rPr>
          <w:rFonts w:ascii="Arial" w:hAnsi="Arial" w:cs="Arial"/>
        </w:rPr>
        <w:t xml:space="preserve"> critically assesses the potential benefits of personally developing individuals in Birmingham Airport, focusing on the advantages it offers to the organization and individual employees. By examining the importance of personal development in the organizational context and highlighting key benefits for both the airport and its employees</w:t>
      </w:r>
    </w:p>
    <w:p w14:paraId="4DDD4F67" w14:textId="00503CF7" w:rsidR="000A3269" w:rsidRDefault="000A3269" w:rsidP="00391A54">
      <w:pPr>
        <w:pStyle w:val="Heading1"/>
      </w:pPr>
      <w:bookmarkStart w:id="4" w:name="_Toc141292040"/>
      <w:bookmarkStart w:id="5" w:name="_Toc141292988"/>
      <w:r w:rsidRPr="000A3269">
        <w:lastRenderedPageBreak/>
        <w:t>The Importance of Personal Development at Birmingham Airport</w:t>
      </w:r>
      <w:bookmarkEnd w:id="4"/>
      <w:bookmarkEnd w:id="5"/>
    </w:p>
    <w:p w14:paraId="3500C62F" w14:textId="63285C50" w:rsidR="00391A54" w:rsidRDefault="00391A54" w:rsidP="00251478">
      <w:pPr>
        <w:spacing w:line="360" w:lineRule="auto"/>
        <w:rPr>
          <w:rFonts w:ascii="Arial" w:hAnsi="Arial" w:cs="Arial"/>
        </w:rPr>
      </w:pPr>
      <w:r w:rsidRPr="00391A54">
        <w:rPr>
          <w:rFonts w:ascii="Arial" w:hAnsi="Arial" w:cs="Arial"/>
        </w:rPr>
        <w:t>Personal development plays a pivotal role in the organizational context as it fosters continuous learning, growth, and improvement among employees (Archer, 2000).</w:t>
      </w:r>
      <w:r w:rsidR="008A03FA" w:rsidRPr="008A03FA">
        <w:rPr>
          <w:rFonts w:ascii="Arial" w:hAnsi="Arial" w:cs="Arial"/>
        </w:rPr>
        <w:t xml:space="preserve"> </w:t>
      </w:r>
      <w:r w:rsidRPr="00391A54">
        <w:rPr>
          <w:rFonts w:ascii="Arial" w:hAnsi="Arial" w:cs="Arial"/>
        </w:rPr>
        <w:t>It involves enhancing skills, knowledge, and capabilities, thereby empowering individuals to contribute effectively to the achievement of organizational goals. Through personal development initiatives, Birmingham Airport can create a culture of learning and development, nurturing a skilled and adaptable workforce capable of responding to the dynamic demands of the aviation industry.</w:t>
      </w:r>
    </w:p>
    <w:p w14:paraId="62BD70BA" w14:textId="77777777" w:rsidR="00585A23" w:rsidRDefault="00585A23" w:rsidP="00585A23">
      <w:pPr>
        <w:pStyle w:val="Heading1"/>
      </w:pPr>
      <w:bookmarkStart w:id="6" w:name="_Toc141292041"/>
      <w:bookmarkStart w:id="7" w:name="_Toc141292989"/>
      <w:r w:rsidRPr="00D9292A">
        <w:t>Benefits to Birmingham Airport:</w:t>
      </w:r>
      <w:bookmarkEnd w:id="6"/>
      <w:bookmarkEnd w:id="7"/>
    </w:p>
    <w:p w14:paraId="112E472E" w14:textId="2FC52EFB" w:rsidR="00585A23" w:rsidRPr="00585A23" w:rsidRDefault="00585A23" w:rsidP="00585A23">
      <w:pPr>
        <w:spacing w:line="360" w:lineRule="auto"/>
        <w:rPr>
          <w:rFonts w:ascii="Arial" w:hAnsi="Arial" w:cs="Arial"/>
        </w:rPr>
      </w:pPr>
      <w:r w:rsidRPr="00953AA5">
        <w:rPr>
          <w:rFonts w:ascii="Arial" w:hAnsi="Arial" w:cs="Arial"/>
        </w:rPr>
        <w:t>There</w:t>
      </w:r>
      <w:r>
        <w:rPr>
          <w:rFonts w:ascii="Arial" w:hAnsi="Arial" w:cs="Arial"/>
        </w:rPr>
        <w:t xml:space="preserve"> i</w:t>
      </w:r>
      <w:r w:rsidRPr="00953AA5">
        <w:rPr>
          <w:rFonts w:ascii="Arial" w:hAnsi="Arial" w:cs="Arial"/>
        </w:rPr>
        <w:t>s a myriad of potential benefits of personal development to Birmingham Airport.</w:t>
      </w:r>
    </w:p>
    <w:p w14:paraId="189A7CBE" w14:textId="383DA082" w:rsidR="00585A23" w:rsidRPr="001D0DC6" w:rsidRDefault="00585A23" w:rsidP="001D0DC6">
      <w:pPr>
        <w:pStyle w:val="ListParagraph"/>
        <w:numPr>
          <w:ilvl w:val="0"/>
          <w:numId w:val="2"/>
        </w:numPr>
        <w:spacing w:line="360" w:lineRule="auto"/>
        <w:rPr>
          <w:rFonts w:ascii="Arial" w:hAnsi="Arial" w:cs="Arial"/>
        </w:rPr>
      </w:pPr>
      <w:r w:rsidRPr="001D0DC6">
        <w:rPr>
          <w:rFonts w:ascii="Arial" w:hAnsi="Arial" w:cs="Arial"/>
        </w:rPr>
        <w:t>Enhanced Productivity: Personal development initiatives promote the acquisition of new skills and knowledge, enabling employees to perform their tasks more efficiently. As individuals become more proficient in their roles, their productivity increases, leading to higher operational efficiency and improved organizational performance (Noe et al., 2006).</w:t>
      </w:r>
      <w:r w:rsidR="001D0DC6" w:rsidRPr="001D0DC6">
        <w:rPr>
          <w:rFonts w:ascii="Arial" w:hAnsi="Arial" w:cs="Arial"/>
        </w:rPr>
        <w:t xml:space="preserve"> Ishutkina and Hansman (2009) found that firms greatly benefit from airports, implying that investing in personal development can provide a competitive edge to those reliant on the airport's services.</w:t>
      </w:r>
    </w:p>
    <w:p w14:paraId="79B05172" w14:textId="42DE18D2" w:rsidR="00585A23" w:rsidRPr="00D9292A" w:rsidRDefault="00585A23" w:rsidP="00585A23">
      <w:pPr>
        <w:numPr>
          <w:ilvl w:val="0"/>
          <w:numId w:val="2"/>
        </w:numPr>
        <w:spacing w:line="360" w:lineRule="auto"/>
        <w:rPr>
          <w:rFonts w:ascii="Arial" w:hAnsi="Arial" w:cs="Arial"/>
        </w:rPr>
      </w:pPr>
      <w:r w:rsidRPr="00D9292A">
        <w:rPr>
          <w:rFonts w:ascii="Arial" w:hAnsi="Arial" w:cs="Arial"/>
        </w:rPr>
        <w:t>Reduced Employee Turnover: Investing in personal development demonstrates the organization's commitment to employee growth and advancement. This commitment can enhance employee loyalty and job satisfaction, reducing turnover rates and the associated costs of recruitment and training</w:t>
      </w:r>
      <w:r>
        <w:rPr>
          <w:rFonts w:ascii="Arial" w:hAnsi="Arial" w:cs="Arial"/>
        </w:rPr>
        <w:t xml:space="preserve"> </w:t>
      </w:r>
      <w:r w:rsidRPr="00953AA5">
        <w:rPr>
          <w:rFonts w:ascii="Arial" w:hAnsi="Arial" w:cs="Arial"/>
        </w:rPr>
        <w:t>(Huselid, 1995).</w:t>
      </w:r>
      <w:r>
        <w:rPr>
          <w:rFonts w:ascii="Arial" w:hAnsi="Arial" w:cs="Arial"/>
        </w:rPr>
        <w:t xml:space="preserve"> </w:t>
      </w:r>
      <w:r w:rsidRPr="000A3269">
        <w:rPr>
          <w:rFonts w:ascii="Arial" w:hAnsi="Arial" w:cs="Arial"/>
        </w:rPr>
        <w:t>The International Journal of Human Resource Studies (2019) reports that organizations investing in employee development have reduced turnover rates and heightened employee engagement levels</w:t>
      </w:r>
    </w:p>
    <w:p w14:paraId="7C318D1A" w14:textId="4B604FD8" w:rsidR="00585A23" w:rsidRPr="00007FC9" w:rsidRDefault="00585A23" w:rsidP="00007FC9">
      <w:pPr>
        <w:pStyle w:val="ListParagraph"/>
        <w:numPr>
          <w:ilvl w:val="0"/>
          <w:numId w:val="2"/>
        </w:numPr>
        <w:spacing w:line="360" w:lineRule="auto"/>
        <w:rPr>
          <w:rFonts w:ascii="Arial" w:hAnsi="Arial" w:cs="Arial"/>
        </w:rPr>
      </w:pPr>
      <w:r w:rsidRPr="00585A23">
        <w:rPr>
          <w:rFonts w:ascii="Arial" w:hAnsi="Arial" w:cs="Arial"/>
        </w:rPr>
        <w:t>Improved Workforce Morale: Personal development initiatives create a positive work environment that fosters employee motivation and engagement. By investing in their professional growth, Birmingham Airport demonstrates its dedication to employee well-being, leading to higher job satisfaction and overall workforce morale (Schultz, 2008).</w:t>
      </w:r>
    </w:p>
    <w:p w14:paraId="138995FB" w14:textId="77777777" w:rsidR="00585A23" w:rsidRDefault="00585A23" w:rsidP="00585A23">
      <w:pPr>
        <w:pStyle w:val="Heading1"/>
      </w:pPr>
      <w:bookmarkStart w:id="8" w:name="_Toc141292042"/>
      <w:bookmarkStart w:id="9" w:name="_Toc141292990"/>
      <w:r w:rsidRPr="00D9292A">
        <w:t>Benefits to Individual Employees:</w:t>
      </w:r>
      <w:bookmarkEnd w:id="8"/>
      <w:bookmarkEnd w:id="9"/>
    </w:p>
    <w:p w14:paraId="06F5C71C" w14:textId="4F69BE85" w:rsidR="00585A23" w:rsidRPr="00585A23" w:rsidRDefault="00585A23" w:rsidP="00016524">
      <w:pPr>
        <w:spacing w:line="360" w:lineRule="auto"/>
        <w:rPr>
          <w:rFonts w:ascii="Arial" w:hAnsi="Arial" w:cs="Arial"/>
        </w:rPr>
      </w:pPr>
      <w:r w:rsidRPr="00585A23">
        <w:rPr>
          <w:rFonts w:ascii="Arial" w:hAnsi="Arial" w:cs="Arial"/>
        </w:rPr>
        <w:t>Personal development can greatly benefit individual employees working at Birmingham Airport.</w:t>
      </w:r>
    </w:p>
    <w:p w14:paraId="204B69B8" w14:textId="168FB2D3" w:rsidR="00585A23" w:rsidRPr="00D9292A" w:rsidRDefault="00585A23" w:rsidP="00585A23">
      <w:pPr>
        <w:numPr>
          <w:ilvl w:val="0"/>
          <w:numId w:val="3"/>
        </w:numPr>
        <w:spacing w:line="360" w:lineRule="auto"/>
        <w:rPr>
          <w:rFonts w:ascii="Arial" w:hAnsi="Arial" w:cs="Arial"/>
        </w:rPr>
      </w:pPr>
      <w:r w:rsidRPr="00D9292A">
        <w:rPr>
          <w:rFonts w:ascii="Arial" w:hAnsi="Arial" w:cs="Arial"/>
        </w:rPr>
        <w:lastRenderedPageBreak/>
        <w:t xml:space="preserve">Greater Job Satisfaction: Personal development opportunities enable employees to align their personal and professional goals, leading to a sense of </w:t>
      </w:r>
      <w:r w:rsidR="005067E6" w:rsidRPr="00D9292A">
        <w:rPr>
          <w:rFonts w:ascii="Arial" w:hAnsi="Arial" w:cs="Arial"/>
        </w:rPr>
        <w:t>fulfilment</w:t>
      </w:r>
      <w:r w:rsidRPr="00D9292A">
        <w:rPr>
          <w:rFonts w:ascii="Arial" w:hAnsi="Arial" w:cs="Arial"/>
        </w:rPr>
        <w:t xml:space="preserve"> and satisfaction in their work. By providing avenues for growth and career advancement, Birmingham Airport can foster a workforce that is highly engaged and motivated.</w:t>
      </w:r>
    </w:p>
    <w:p w14:paraId="08237FC7" w14:textId="0A969EB5" w:rsidR="00585A23" w:rsidRPr="001D0DC6" w:rsidRDefault="00585A23" w:rsidP="001D0DC6">
      <w:pPr>
        <w:pStyle w:val="ListParagraph"/>
        <w:numPr>
          <w:ilvl w:val="0"/>
          <w:numId w:val="3"/>
        </w:numPr>
        <w:spacing w:line="360" w:lineRule="auto"/>
        <w:rPr>
          <w:rFonts w:ascii="Arial" w:hAnsi="Arial" w:cs="Arial"/>
        </w:rPr>
      </w:pPr>
      <w:r w:rsidRPr="001D0DC6">
        <w:rPr>
          <w:rFonts w:ascii="Arial" w:hAnsi="Arial" w:cs="Arial"/>
        </w:rPr>
        <w:t>Career Advancement Opportunities: Personal development equips employees with the skills and knowledge necessary for career progression. By investing in their development, Birmingham Airport can nurture a talent pipeline, ensuring a pool of qualified individuals ready to take on higher-level roles within the organization.</w:t>
      </w:r>
      <w:r w:rsidR="001D0DC6" w:rsidRPr="001D0DC6">
        <w:rPr>
          <w:rFonts w:ascii="Arial" w:hAnsi="Arial" w:cs="Arial"/>
        </w:rPr>
        <w:t xml:space="preserve"> Thus, the airport can cultivate a pipeline for talent, ensuring a pool of qualified individuals ready for higher-level roles (Smith et al., 2010).</w:t>
      </w:r>
    </w:p>
    <w:p w14:paraId="54E9B727" w14:textId="58D6E8F3" w:rsidR="00585A23" w:rsidRDefault="00585A23" w:rsidP="00585A23">
      <w:pPr>
        <w:numPr>
          <w:ilvl w:val="0"/>
          <w:numId w:val="3"/>
        </w:numPr>
        <w:spacing w:line="360" w:lineRule="auto"/>
        <w:rPr>
          <w:rFonts w:ascii="Arial" w:hAnsi="Arial" w:cs="Arial"/>
        </w:rPr>
      </w:pPr>
      <w:r w:rsidRPr="00D9292A">
        <w:rPr>
          <w:rFonts w:ascii="Arial" w:hAnsi="Arial" w:cs="Arial"/>
        </w:rPr>
        <w:t>Improved Skills and Job Performance: Personal development initiatives enable employees to acquire new skills or enhance existing ones. This not only improves their job performance but also equips them with the ability to adapt to evolving industry trends and challenges, ensuring that Birmingham Airport remains competitive in the aviation sector</w:t>
      </w:r>
      <w:r w:rsidR="001D0DC6">
        <w:rPr>
          <w:rFonts w:ascii="Arial" w:hAnsi="Arial" w:cs="Arial"/>
        </w:rPr>
        <w:t xml:space="preserve"> </w:t>
      </w:r>
      <w:r w:rsidR="001D0DC6" w:rsidRPr="000A3269">
        <w:rPr>
          <w:rFonts w:ascii="Arial" w:hAnsi="Arial" w:cs="Arial"/>
        </w:rPr>
        <w:t>(Tan et al., 2019).</w:t>
      </w:r>
      <w:r w:rsidR="00007FC9">
        <w:rPr>
          <w:rFonts w:ascii="Arial" w:hAnsi="Arial" w:cs="Arial"/>
        </w:rPr>
        <w:t xml:space="preserve"> </w:t>
      </w:r>
    </w:p>
    <w:p w14:paraId="34C46D3C" w14:textId="69D37FA6" w:rsidR="00953AA5" w:rsidRPr="00953AA5" w:rsidRDefault="00007FC9" w:rsidP="003300AC">
      <w:pPr>
        <w:spacing w:line="360" w:lineRule="auto"/>
        <w:rPr>
          <w:rFonts w:ascii="Arial" w:hAnsi="Arial" w:cs="Arial"/>
        </w:rPr>
      </w:pPr>
      <w:r w:rsidRPr="00007FC9">
        <w:rPr>
          <w:rFonts w:ascii="Arial" w:hAnsi="Arial" w:cs="Arial"/>
        </w:rPr>
        <w:t>The critical assessment of the potential benefits of personal development in Birmingham Airport highlights the advantages it offers to both the organization and individual employees. By emphasizing the importance of personal development in the organizational context and discussing its benefits such as enhanced productivity, reduced employee turnover, greater job satisfaction, career advancement opportunities, improved skills, and job performance, it becomes evident that investing in personal development initiatives is essential for the growth and success of Birmingham Airport. These benefits contribute to the creation of a skilled, engaged, and motivated workforce, ultimately positioning the airport as a leading player in the aviation industry</w:t>
      </w:r>
      <w:r>
        <w:rPr>
          <w:rFonts w:ascii="Arial" w:hAnsi="Arial" w:cs="Arial"/>
        </w:rPr>
        <w:t xml:space="preserve"> </w:t>
      </w:r>
      <w:r w:rsidRPr="000A3269">
        <w:rPr>
          <w:rFonts w:ascii="Arial" w:hAnsi="Arial" w:cs="Arial"/>
        </w:rPr>
        <w:t>(Jonk et al., 2019).</w:t>
      </w:r>
    </w:p>
    <w:p w14:paraId="0C1CCCCA" w14:textId="66ADA90C" w:rsidR="002147BC" w:rsidRDefault="002147BC" w:rsidP="005067E6">
      <w:pPr>
        <w:pStyle w:val="Heading1"/>
        <w:rPr>
          <w:shd w:val="clear" w:color="auto" w:fill="FFFFFF"/>
        </w:rPr>
      </w:pPr>
      <w:bookmarkStart w:id="10" w:name="_Toc141292043"/>
      <w:bookmarkStart w:id="11" w:name="_Toc141292991"/>
      <w:r>
        <w:rPr>
          <w:shd w:val="clear" w:color="auto" w:fill="FFFFFF"/>
        </w:rPr>
        <w:t>Development Vehicles at Birmingham Airport</w:t>
      </w:r>
      <w:bookmarkEnd w:id="10"/>
      <w:bookmarkEnd w:id="11"/>
    </w:p>
    <w:p w14:paraId="5E9E2CFB" w14:textId="30B14E36" w:rsidR="002147BC" w:rsidRDefault="002147BC" w:rsidP="002147BC">
      <w:pPr>
        <w:spacing w:line="360" w:lineRule="auto"/>
        <w:rPr>
          <w:rFonts w:ascii="Arial" w:hAnsi="Arial" w:cs="Arial"/>
        </w:rPr>
      </w:pPr>
      <w:r w:rsidRPr="002147BC">
        <w:rPr>
          <w:rFonts w:ascii="Arial" w:hAnsi="Arial" w:cs="Arial"/>
        </w:rPr>
        <w:t>In the dynamic and competitive environment of Birmingham Airport, employee development is crucial for both individual growth and organizational success. This section critically evaluates the development vehicles available at Birmingham Airport, focusing on their appropriateness in meeting the development needs of individual employees.</w:t>
      </w:r>
    </w:p>
    <w:p w14:paraId="15D79680" w14:textId="6B77A842" w:rsidR="00C83CAD" w:rsidRDefault="00C83CAD" w:rsidP="00C83CAD">
      <w:pPr>
        <w:pStyle w:val="Heading1"/>
      </w:pPr>
      <w:bookmarkStart w:id="12" w:name="_Toc141292044"/>
      <w:bookmarkStart w:id="13" w:name="_Toc141292992"/>
      <w:r w:rsidRPr="00C83CAD">
        <w:t>Definition of Development Vehicles</w:t>
      </w:r>
      <w:bookmarkEnd w:id="12"/>
      <w:bookmarkEnd w:id="13"/>
    </w:p>
    <w:p w14:paraId="0F3CECC9" w14:textId="71CA03FB" w:rsidR="00C83CAD" w:rsidRPr="00C83CAD" w:rsidRDefault="00C83CAD" w:rsidP="00C83CAD">
      <w:pPr>
        <w:spacing w:line="360" w:lineRule="auto"/>
        <w:rPr>
          <w:rFonts w:ascii="Arial" w:hAnsi="Arial" w:cs="Arial"/>
        </w:rPr>
      </w:pPr>
      <w:r w:rsidRPr="00C83CAD">
        <w:rPr>
          <w:rFonts w:ascii="Arial" w:hAnsi="Arial" w:cs="Arial"/>
        </w:rPr>
        <w:t xml:space="preserve">In the context of employee development, 'development vehicles' are the various methods and strategies employed to foster learning, increase knowledge, and build necessary skills within organizational members (Smith, 2020). They can take on many forms based on the specific needs of an individual, job role, or organization (Jones and Thompson, 2019). These </w:t>
      </w:r>
      <w:r w:rsidRPr="00C83CAD">
        <w:rPr>
          <w:rFonts w:ascii="Arial" w:hAnsi="Arial" w:cs="Arial"/>
        </w:rPr>
        <w:lastRenderedPageBreak/>
        <w:t xml:space="preserve">developmental vehicles include formal vehicles such as structured </w:t>
      </w:r>
      <w:r w:rsidR="009F20D8">
        <w:rPr>
          <w:rFonts w:ascii="Arial" w:hAnsi="Arial" w:cs="Arial"/>
        </w:rPr>
        <w:t xml:space="preserve">reward </w:t>
      </w:r>
      <w:r w:rsidR="00F31385">
        <w:rPr>
          <w:rFonts w:ascii="Arial" w:hAnsi="Arial" w:cs="Arial"/>
        </w:rPr>
        <w:t>schemes</w:t>
      </w:r>
      <w:r w:rsidR="008D44D7">
        <w:rPr>
          <w:rFonts w:ascii="Arial" w:hAnsi="Arial" w:cs="Arial"/>
        </w:rPr>
        <w:t>,</w:t>
      </w:r>
      <w:r w:rsidR="009F20D8">
        <w:rPr>
          <w:rFonts w:ascii="Arial" w:hAnsi="Arial" w:cs="Arial"/>
        </w:rPr>
        <w:t xml:space="preserve"> </w:t>
      </w:r>
      <w:r w:rsidRPr="00C83CAD">
        <w:rPr>
          <w:rFonts w:ascii="Arial" w:hAnsi="Arial" w:cs="Arial"/>
        </w:rPr>
        <w:t xml:space="preserve">training programs, academic courses, seminars, and workshops (Johnson, 2018). On the other hand, informal developmental strategies like on-the-job training, coaching, and mentoring offer hands-on experience and personalized learning (Williams, 2020). </w:t>
      </w:r>
    </w:p>
    <w:p w14:paraId="643540B3" w14:textId="1322D1A4" w:rsidR="00C83CAD" w:rsidRDefault="00C83CAD" w:rsidP="00C83CAD">
      <w:pPr>
        <w:spacing w:line="360" w:lineRule="auto"/>
        <w:rPr>
          <w:rFonts w:ascii="Arial" w:hAnsi="Arial" w:cs="Arial"/>
        </w:rPr>
      </w:pPr>
      <w:r w:rsidRPr="00C83CAD">
        <w:rPr>
          <w:rFonts w:ascii="Arial" w:hAnsi="Arial" w:cs="Arial"/>
        </w:rPr>
        <w:t>Moreover, e-learning, webinars, and online courses emerge as development vehicles reflecting the increasing importance of flexibility and personalisation in learning (Peterson, 2017). Self-directed activities like reading professional literature, attending conferences, and networking events can augment lifelong learning and foster skills like critical thinking, creativity, and networking (Evans, 2016).</w:t>
      </w:r>
    </w:p>
    <w:p w14:paraId="47DF06CD" w14:textId="59E7406F" w:rsidR="006C3A78" w:rsidRDefault="006C3A78" w:rsidP="006C3A78">
      <w:pPr>
        <w:pStyle w:val="Heading1"/>
      </w:pPr>
      <w:bookmarkStart w:id="14" w:name="_Toc141292045"/>
      <w:bookmarkStart w:id="15" w:name="_Toc141292993"/>
      <w:r w:rsidRPr="006C3A78">
        <w:t>Development vehicles at Birmingham Airport</w:t>
      </w:r>
      <w:bookmarkEnd w:id="14"/>
      <w:bookmarkEnd w:id="15"/>
    </w:p>
    <w:p w14:paraId="007BA184" w14:textId="25A7FC55" w:rsidR="00753B3C" w:rsidRDefault="006C3A78" w:rsidP="003300AC">
      <w:pPr>
        <w:spacing w:line="360" w:lineRule="auto"/>
        <w:rPr>
          <w:rFonts w:ascii="Arial" w:hAnsi="Arial" w:cs="Arial"/>
        </w:rPr>
      </w:pPr>
      <w:r w:rsidRPr="006C3A78">
        <w:rPr>
          <w:rFonts w:ascii="Arial" w:hAnsi="Arial" w:cs="Arial"/>
        </w:rPr>
        <w:t>Development vehicles available at Birmingham Airport can be classified broadly into on-the-job training, mentoring programs, and continual professional development (CPD) initiatives. By focusing on their adaptability in addressing individual employee development needs, we can measure their effectiveness.</w:t>
      </w:r>
    </w:p>
    <w:p w14:paraId="0AFB4997" w14:textId="6542DF23" w:rsidR="00753B3C" w:rsidRDefault="00753B3C" w:rsidP="00753B3C">
      <w:pPr>
        <w:pStyle w:val="Heading1"/>
      </w:pPr>
      <w:bookmarkStart w:id="16" w:name="_Toc141292046"/>
      <w:bookmarkStart w:id="17" w:name="_Toc141292994"/>
      <w:r w:rsidRPr="00EF04D7">
        <w:t>On-the-job training</w:t>
      </w:r>
      <w:bookmarkEnd w:id="16"/>
      <w:bookmarkEnd w:id="17"/>
    </w:p>
    <w:p w14:paraId="26D28058" w14:textId="3BA15CB0" w:rsidR="00EF04D7" w:rsidRPr="00EF04D7" w:rsidRDefault="00EF04D7" w:rsidP="00EF04D7">
      <w:pPr>
        <w:spacing w:line="360" w:lineRule="auto"/>
        <w:rPr>
          <w:rFonts w:ascii="Arial" w:hAnsi="Arial" w:cs="Arial"/>
        </w:rPr>
      </w:pPr>
      <w:r w:rsidRPr="00EF04D7">
        <w:rPr>
          <w:rFonts w:ascii="Arial" w:hAnsi="Arial" w:cs="Arial"/>
        </w:rPr>
        <w:t xml:space="preserve">On-the-job training has long been identified as </w:t>
      </w:r>
      <w:r w:rsidR="00F31385">
        <w:rPr>
          <w:rFonts w:ascii="Arial" w:hAnsi="Arial" w:cs="Arial"/>
        </w:rPr>
        <w:t>an</w:t>
      </w:r>
      <w:r w:rsidRPr="00EF04D7">
        <w:rPr>
          <w:rFonts w:ascii="Arial" w:hAnsi="Arial" w:cs="Arial"/>
        </w:rPr>
        <w:t xml:space="preserve"> essential tool for employee development. As per "Learning by Doing: A Comprehensive Guide to Simulations, Computer Games, and Pedagogy in e-Learning and Other Educational Experiences" by Aldrich (2005), learning while working facilitates </w:t>
      </w:r>
      <w:r w:rsidR="00F31385">
        <w:rPr>
          <w:rFonts w:ascii="Arial" w:hAnsi="Arial" w:cs="Arial"/>
        </w:rPr>
        <w:t xml:space="preserve">the </w:t>
      </w:r>
      <w:r w:rsidRPr="00EF04D7">
        <w:rPr>
          <w:rFonts w:ascii="Arial" w:hAnsi="Arial" w:cs="Arial"/>
        </w:rPr>
        <w:t>instant application of theoretical knowledge into practical realities. For Birmingham Airport, this could manifest in various forms like job rotation, job shadowing, or supervised tasks (Aldrich, 2005).</w:t>
      </w:r>
      <w:r w:rsidR="00344EF0">
        <w:rPr>
          <w:rFonts w:ascii="Arial" w:hAnsi="Arial" w:cs="Arial"/>
        </w:rPr>
        <w:t xml:space="preserve"> </w:t>
      </w:r>
      <w:r w:rsidR="00344EF0" w:rsidRPr="00344EF0">
        <w:rPr>
          <w:rFonts w:ascii="Arial" w:hAnsi="Arial" w:cs="Arial"/>
        </w:rPr>
        <w:t xml:space="preserve">Birmingham Airport, being a complex and operational environment, offers employees multifaceted roles, each demanding a unique set of skills and abilities. On-the-job training in this context becomes a critical tool for individual growth. It allows the employees not just to understand their specific jobs but also </w:t>
      </w:r>
      <w:r w:rsidR="00F31385">
        <w:rPr>
          <w:rFonts w:ascii="Arial" w:hAnsi="Arial" w:cs="Arial"/>
        </w:rPr>
        <w:t xml:space="preserve">to </w:t>
      </w:r>
      <w:r w:rsidR="00344EF0" w:rsidRPr="00344EF0">
        <w:rPr>
          <w:rFonts w:ascii="Arial" w:hAnsi="Arial" w:cs="Arial"/>
        </w:rPr>
        <w:t>appreciate the inner workings of a busy and dynamic airport. However, it is important to ensure that such training is well-structured, appropriately supervised, and complimented with feedback for it to be effective.</w:t>
      </w:r>
    </w:p>
    <w:p w14:paraId="749271D4" w14:textId="2230E419" w:rsidR="00EF04D7" w:rsidRPr="00EF04D7" w:rsidRDefault="00753B3C" w:rsidP="00753B3C">
      <w:pPr>
        <w:pStyle w:val="Heading1"/>
      </w:pPr>
      <w:bookmarkStart w:id="18" w:name="_Toc141292047"/>
      <w:bookmarkStart w:id="19" w:name="_Toc141292995"/>
      <w:r w:rsidRPr="00EF04D7">
        <w:t>Mentorship programs</w:t>
      </w:r>
      <w:bookmarkEnd w:id="18"/>
      <w:bookmarkEnd w:id="19"/>
    </w:p>
    <w:p w14:paraId="3125C542" w14:textId="1B5C3390" w:rsidR="00EF04D7" w:rsidRPr="00EF04D7" w:rsidRDefault="00753B3C" w:rsidP="00EF04D7">
      <w:pPr>
        <w:spacing w:line="360" w:lineRule="auto"/>
        <w:rPr>
          <w:rFonts w:ascii="Arial" w:hAnsi="Arial" w:cs="Arial"/>
        </w:rPr>
      </w:pPr>
      <w:r>
        <w:rPr>
          <w:rFonts w:ascii="Arial" w:hAnsi="Arial" w:cs="Arial"/>
        </w:rPr>
        <w:t>The</w:t>
      </w:r>
      <w:r w:rsidR="00EF04D7" w:rsidRPr="00EF04D7">
        <w:rPr>
          <w:rFonts w:ascii="Arial" w:hAnsi="Arial" w:cs="Arial"/>
        </w:rPr>
        <w:t xml:space="preserve"> programs are rooted in Vygotsky's sociocultural theory of cognitive development which posits that learning is a social process and develops through interpersonal interaction (Daniels, 2013). Vygotsky's framework emphasizes how an experienced co-worker (mentor) could guide a less experienced employee (mentee) in grasping work-related competencies at the Birmingham Airport.</w:t>
      </w:r>
      <w:r w:rsidR="00D45B4E">
        <w:rPr>
          <w:rFonts w:ascii="Arial" w:hAnsi="Arial" w:cs="Arial"/>
        </w:rPr>
        <w:t xml:space="preserve"> </w:t>
      </w:r>
      <w:r w:rsidR="00D45B4E" w:rsidRPr="00D45B4E">
        <w:rPr>
          <w:rFonts w:ascii="Arial" w:hAnsi="Arial" w:cs="Arial"/>
        </w:rPr>
        <w:t xml:space="preserve">Mentoring programs offer a unique development avenue, focusing on individual career progression and personal growth. The mentor-mentee relationship is </w:t>
      </w:r>
      <w:r w:rsidR="00D45B4E" w:rsidRPr="00D45B4E">
        <w:rPr>
          <w:rFonts w:ascii="Arial" w:hAnsi="Arial" w:cs="Arial"/>
        </w:rPr>
        <w:lastRenderedPageBreak/>
        <w:t>highly personal and can help the employee negotiate their career path, solve work-related challenges, gain insights into the industry, and even unfold their leadership potential. A well-implemented mentorship program at Birmingham Airport can nurture talent from within the organization. Still, it requires the commitment of senior employees to function as mentors and an organizational culture that prizes learning and development.</w:t>
      </w:r>
    </w:p>
    <w:p w14:paraId="110D368B" w14:textId="48CA4594" w:rsidR="00EF04D7" w:rsidRPr="00EF04D7" w:rsidRDefault="00753B3C" w:rsidP="00753B3C">
      <w:pPr>
        <w:pStyle w:val="Heading1"/>
      </w:pPr>
      <w:bookmarkStart w:id="20" w:name="_Toc141292048"/>
      <w:bookmarkStart w:id="21" w:name="_Toc141292996"/>
      <w:r w:rsidRPr="00753B3C">
        <w:t>Continual Professional Development (CPD)</w:t>
      </w:r>
      <w:bookmarkEnd w:id="20"/>
      <w:bookmarkEnd w:id="21"/>
    </w:p>
    <w:p w14:paraId="42F22380" w14:textId="610E2816" w:rsidR="00EF04D7" w:rsidRDefault="00EF04D7" w:rsidP="00EF04D7">
      <w:pPr>
        <w:spacing w:line="360" w:lineRule="auto"/>
        <w:rPr>
          <w:rFonts w:ascii="Arial" w:hAnsi="Arial" w:cs="Arial"/>
        </w:rPr>
      </w:pPr>
      <w:r w:rsidRPr="00EF04D7">
        <w:rPr>
          <w:rFonts w:ascii="Arial" w:hAnsi="Arial" w:cs="Arial"/>
        </w:rPr>
        <w:t>CPD initiatives are backed by the viewpoint of lifelong learning, where learning is not restricted to early life but spans through an individual’s working life (Jarvis, 2007). Its relevance in a rapidly evolving industry like aviation cannot be understated, and for employees at Birmingham Airport, it could mean staying current with the latest in aviation technology, safety standards, and customer service practices (Jarvis, 2007).</w:t>
      </w:r>
      <w:r w:rsidR="00753B3C">
        <w:rPr>
          <w:rFonts w:ascii="Arial" w:hAnsi="Arial" w:cs="Arial"/>
        </w:rPr>
        <w:t xml:space="preserve"> </w:t>
      </w:r>
      <w:r w:rsidR="00753B3C" w:rsidRPr="00753B3C">
        <w:rPr>
          <w:rFonts w:ascii="Arial" w:hAnsi="Arial" w:cs="Arial"/>
        </w:rPr>
        <w:t>Continual Professional Development (CPD) is the conscious updating of professional knowledge and improvement of personal skills throughout an individual's working life. CPD offers employees at Birmingham Airport a way to stay up-to-date with the changing demands of the aviation industry. The airport could consider tie-ups with academic institutions, offer workshops, and training programs, or even sponsor employees for industry conferences and seminars. While the benefits of CPD are manifold, organizations should take into account that not all employees may demonstrate the same level of interest in such activities.</w:t>
      </w:r>
    </w:p>
    <w:p w14:paraId="3FE4E9E5" w14:textId="77777777" w:rsidR="00833D2C" w:rsidRDefault="00833D2C" w:rsidP="00EF04D7">
      <w:pPr>
        <w:spacing w:line="360" w:lineRule="auto"/>
        <w:rPr>
          <w:rFonts w:ascii="Arial" w:hAnsi="Arial" w:cs="Arial"/>
        </w:rPr>
      </w:pPr>
    </w:p>
    <w:p w14:paraId="43976836" w14:textId="371FEFFF" w:rsidR="001102E2" w:rsidRPr="005A5441" w:rsidRDefault="00E14638" w:rsidP="005067E6">
      <w:pPr>
        <w:pStyle w:val="Heading1"/>
      </w:pPr>
      <w:bookmarkStart w:id="22" w:name="_Toc141292049"/>
      <w:bookmarkStart w:id="23" w:name="_Toc141292997"/>
      <w:r w:rsidRPr="00E14638">
        <w:t>Airport Operations Manager</w:t>
      </w:r>
      <w:r>
        <w:t>-</w:t>
      </w:r>
      <w:r w:rsidRPr="00E14638">
        <w:t xml:space="preserve"> </w:t>
      </w:r>
      <w:r w:rsidR="005A5441">
        <w:t xml:space="preserve">Personal Development </w:t>
      </w:r>
      <w:r w:rsidR="00F31385">
        <w:t>Plan</w:t>
      </w:r>
      <w:r w:rsidR="005A5441">
        <w:t xml:space="preserve"> (PDP)</w:t>
      </w:r>
      <w:bookmarkEnd w:id="22"/>
      <w:bookmarkEnd w:id="23"/>
    </w:p>
    <w:p w14:paraId="33E8BAFA" w14:textId="08B99D11" w:rsidR="001102E2" w:rsidRPr="00850B42" w:rsidRDefault="001102E2" w:rsidP="00850B42">
      <w:pPr>
        <w:spacing w:line="360" w:lineRule="auto"/>
        <w:rPr>
          <w:rFonts w:ascii="Arial" w:hAnsi="Arial" w:cs="Arial"/>
          <w:color w:val="111827"/>
          <w:shd w:val="clear" w:color="auto" w:fill="FFFFFF"/>
        </w:rPr>
      </w:pPr>
      <w:r w:rsidRPr="00850B42">
        <w:rPr>
          <w:rFonts w:ascii="Arial" w:hAnsi="Arial" w:cs="Arial"/>
          <w:color w:val="111827"/>
          <w:shd w:val="clear" w:color="auto" w:fill="FFFFFF"/>
        </w:rPr>
        <w:t xml:space="preserve">In the realm of professional development, curating a robust plan to meet an individual's needs and expectations acts as a pivotal strategy. It is even more relevant in high-stakes, fast-paced environments like an airport, where operational roles demand a breadth of evolving skills. Such a plan leverages a targeted approach to enhance professional competencies, hence benefiting both the individual and the organization. This document introduces a comprehensive Personal Development Plan (PDP) tailored for the Airport Operations Manager at Birmingham Airport. It aims to enrich the individual's capacity in strategic planning, </w:t>
      </w:r>
      <w:r w:rsidR="00F31385">
        <w:rPr>
          <w:rFonts w:ascii="Arial" w:hAnsi="Arial" w:cs="Arial"/>
          <w:color w:val="111827"/>
          <w:shd w:val="clear" w:color="auto" w:fill="FFFFFF"/>
        </w:rPr>
        <w:t>decision-making</w:t>
      </w:r>
      <w:r w:rsidRPr="00850B42">
        <w:rPr>
          <w:rFonts w:ascii="Arial" w:hAnsi="Arial" w:cs="Arial"/>
          <w:color w:val="111827"/>
          <w:shd w:val="clear" w:color="auto" w:fill="FFFFFF"/>
        </w:rPr>
        <w:t xml:space="preserve">, leadership, communication, and a deeper understanding of airport safety and security protocols. </w:t>
      </w:r>
    </w:p>
    <w:p w14:paraId="072FDD79" w14:textId="4D1FFEFF" w:rsidR="00C80648" w:rsidRPr="00850B42" w:rsidRDefault="00C80648" w:rsidP="00850B42">
      <w:pPr>
        <w:spacing w:line="360" w:lineRule="auto"/>
        <w:rPr>
          <w:rFonts w:ascii="Arial" w:hAnsi="Arial" w:cs="Arial"/>
          <w:color w:val="111827"/>
          <w:shd w:val="clear" w:color="auto" w:fill="FFFFFF"/>
        </w:rPr>
      </w:pPr>
      <w:r w:rsidRPr="00850B42">
        <w:rPr>
          <w:rFonts w:ascii="Arial" w:hAnsi="Arial" w:cs="Arial"/>
          <w:color w:val="111827"/>
          <w:shd w:val="clear" w:color="auto" w:fill="FFFFFF"/>
        </w:rPr>
        <w:t xml:space="preserve">This study uses </w:t>
      </w:r>
      <w:proofErr w:type="spellStart"/>
      <w:r w:rsidRPr="00850B42">
        <w:rPr>
          <w:rFonts w:ascii="Arial" w:hAnsi="Arial" w:cs="Arial"/>
          <w:color w:val="111827"/>
          <w:shd w:val="clear" w:color="auto" w:fill="FFFFFF"/>
        </w:rPr>
        <w:t>Sanghi's</w:t>
      </w:r>
      <w:proofErr w:type="spellEnd"/>
      <w:r w:rsidRPr="00850B42">
        <w:rPr>
          <w:rFonts w:ascii="Arial" w:hAnsi="Arial" w:cs="Arial"/>
          <w:color w:val="111827"/>
          <w:shd w:val="clear" w:color="auto" w:fill="FFFFFF"/>
        </w:rPr>
        <w:t xml:space="preserve"> approach (2007) to devising structured Personal Development Plans, alongside relating to the educational interventions discussed by Stewart and Rigg (2011). In setting a feasible timeline for the achievement of set development goals, the principles advocated by Goldratt (1997) in 'Critical Chain' have been applied. Consequently, </w:t>
      </w:r>
      <w:r w:rsidRPr="00850B42">
        <w:rPr>
          <w:rFonts w:ascii="Arial" w:hAnsi="Arial" w:cs="Arial"/>
          <w:color w:val="111827"/>
          <w:shd w:val="clear" w:color="auto" w:fill="FFFFFF"/>
        </w:rPr>
        <w:lastRenderedPageBreak/>
        <w:t>this approach ensures ongoing professional growth and contributes to organisational success.</w:t>
      </w:r>
    </w:p>
    <w:p w14:paraId="7E9C821E" w14:textId="512EF6CC" w:rsidR="00130303" w:rsidRPr="00C4799A" w:rsidRDefault="00130303" w:rsidP="005A5441"/>
    <w:tbl>
      <w:tblPr>
        <w:tblStyle w:val="TableGrid"/>
        <w:tblW w:w="0" w:type="auto"/>
        <w:tblLook w:val="04A0" w:firstRow="1" w:lastRow="0" w:firstColumn="1" w:lastColumn="0" w:noHBand="0" w:noVBand="1"/>
      </w:tblPr>
      <w:tblGrid>
        <w:gridCol w:w="2254"/>
        <w:gridCol w:w="2254"/>
        <w:gridCol w:w="2254"/>
        <w:gridCol w:w="2254"/>
      </w:tblGrid>
      <w:tr w:rsidR="00E74275" w:rsidRPr="00D2770B" w14:paraId="2608157C" w14:textId="77777777" w:rsidTr="00C26FE6">
        <w:trPr>
          <w:trHeight w:val="304"/>
        </w:trPr>
        <w:tc>
          <w:tcPr>
            <w:tcW w:w="9016" w:type="dxa"/>
            <w:gridSpan w:val="4"/>
          </w:tcPr>
          <w:p w14:paraId="5009E0F6" w14:textId="0B9755D4" w:rsidR="00E74275" w:rsidRPr="00D2770B" w:rsidRDefault="00183343" w:rsidP="00183343">
            <w:pPr>
              <w:spacing w:after="160" w:line="259" w:lineRule="auto"/>
              <w:jc w:val="center"/>
              <w:rPr>
                <w:rFonts w:ascii="Arial" w:hAnsi="Arial" w:cs="Arial"/>
                <w:b/>
                <w:bCs/>
              </w:rPr>
            </w:pPr>
            <w:r w:rsidRPr="00D2770B">
              <w:rPr>
                <w:rFonts w:ascii="Arial" w:hAnsi="Arial" w:cs="Arial"/>
                <w:b/>
                <w:bCs/>
              </w:rPr>
              <w:t>Airport Operations Manager</w:t>
            </w:r>
          </w:p>
        </w:tc>
      </w:tr>
      <w:tr w:rsidR="00496331" w14:paraId="3DBA5A39" w14:textId="77777777" w:rsidTr="00496331">
        <w:tc>
          <w:tcPr>
            <w:tcW w:w="2254" w:type="dxa"/>
          </w:tcPr>
          <w:p w14:paraId="47185343" w14:textId="77777777" w:rsidR="00496331" w:rsidRDefault="00A86181" w:rsidP="00C13738">
            <w:pPr>
              <w:rPr>
                <w:rFonts w:ascii="Arial" w:hAnsi="Arial" w:cs="Arial"/>
              </w:rPr>
            </w:pPr>
            <w:r w:rsidRPr="00A86181">
              <w:rPr>
                <w:rFonts w:ascii="Arial" w:hAnsi="Arial" w:cs="Arial"/>
                <w:noProof/>
                <w:color w:val="000000" w:themeColor="text1"/>
              </w:rPr>
              <mc:AlternateContent>
                <mc:Choice Requires="wps">
                  <w:drawing>
                    <wp:anchor distT="0" distB="0" distL="114300" distR="114300" simplePos="0" relativeHeight="251661824" behindDoc="0" locked="0" layoutInCell="1" allowOverlap="1" wp14:anchorId="0178BDEB" wp14:editId="18667544">
                      <wp:simplePos x="0" y="0"/>
                      <wp:positionH relativeFrom="column">
                        <wp:posOffset>-59055</wp:posOffset>
                      </wp:positionH>
                      <wp:positionV relativeFrom="paragraph">
                        <wp:posOffset>-635</wp:posOffset>
                      </wp:positionV>
                      <wp:extent cx="1422400" cy="641350"/>
                      <wp:effectExtent l="0" t="0" r="25400" b="25400"/>
                      <wp:wrapNone/>
                      <wp:docPr id="1" name="Straight Connector 1"/>
                      <wp:cNvGraphicFramePr/>
                      <a:graphic xmlns:a="http://schemas.openxmlformats.org/drawingml/2006/main">
                        <a:graphicData uri="http://schemas.microsoft.com/office/word/2010/wordprocessingShape">
                          <wps:wsp>
                            <wps:cNvCnPr/>
                            <wps:spPr>
                              <a:xfrm>
                                <a:off x="0" y="0"/>
                                <a:ext cx="1422400" cy="6413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B8DCEB" id="Straight Connector 1"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5pt,-.05pt" to="107.35pt,5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" strokecolor="black [3200]" strokeweight="1pt">
                      <v:stroke joinstyle="miter"/>
                    </v:line>
                  </w:pict>
                </mc:Fallback>
              </mc:AlternateContent>
            </w:r>
            <w:r>
              <w:rPr>
                <w:rFonts w:ascii="Arial" w:hAnsi="Arial" w:cs="Arial"/>
              </w:rPr>
              <w:t xml:space="preserve">                   </w:t>
            </w:r>
            <w:r w:rsidR="00E74275">
              <w:rPr>
                <w:rFonts w:ascii="Arial" w:hAnsi="Arial" w:cs="Arial"/>
              </w:rPr>
              <w:t xml:space="preserve">Goal </w:t>
            </w:r>
          </w:p>
          <w:p w14:paraId="0E68A0B2" w14:textId="77777777" w:rsidR="00A86181" w:rsidRDefault="00A86181" w:rsidP="00C13738">
            <w:pPr>
              <w:rPr>
                <w:rFonts w:ascii="Arial" w:hAnsi="Arial" w:cs="Arial"/>
              </w:rPr>
            </w:pPr>
          </w:p>
          <w:p w14:paraId="1F2D00E7" w14:textId="21791948" w:rsidR="00A86181" w:rsidRDefault="00A86181" w:rsidP="00C13738">
            <w:pPr>
              <w:rPr>
                <w:rFonts w:ascii="Arial" w:hAnsi="Arial" w:cs="Arial"/>
              </w:rPr>
            </w:pPr>
          </w:p>
        </w:tc>
        <w:tc>
          <w:tcPr>
            <w:tcW w:w="2254" w:type="dxa"/>
          </w:tcPr>
          <w:p w14:paraId="21538FBC" w14:textId="77777777" w:rsidR="00496331" w:rsidRDefault="00183343" w:rsidP="00C13738">
            <w:pPr>
              <w:rPr>
                <w:rFonts w:ascii="Arial" w:hAnsi="Arial" w:cs="Arial"/>
              </w:rPr>
            </w:pPr>
            <w:r w:rsidRPr="00C13738">
              <w:rPr>
                <w:rFonts w:ascii="Arial" w:hAnsi="Arial" w:cs="Arial"/>
              </w:rPr>
              <w:t>Strengthen Strategic Planning Skills</w:t>
            </w:r>
          </w:p>
          <w:p w14:paraId="18F508F4" w14:textId="77777777" w:rsidR="00CF2558" w:rsidRDefault="00CF2558" w:rsidP="00C13738">
            <w:pPr>
              <w:rPr>
                <w:rFonts w:ascii="Arial" w:hAnsi="Arial" w:cs="Arial"/>
              </w:rPr>
            </w:pPr>
          </w:p>
          <w:p w14:paraId="46654986" w14:textId="77777777" w:rsidR="00CF2558" w:rsidRDefault="00CF2558" w:rsidP="00C13738">
            <w:pPr>
              <w:rPr>
                <w:rFonts w:ascii="Arial" w:hAnsi="Arial" w:cs="Arial"/>
              </w:rPr>
            </w:pPr>
          </w:p>
          <w:p w14:paraId="1C886301" w14:textId="52C40F83" w:rsidR="00CF2558" w:rsidRDefault="00CF2558" w:rsidP="00C13738">
            <w:pPr>
              <w:rPr>
                <w:rFonts w:ascii="Arial" w:hAnsi="Arial" w:cs="Arial"/>
              </w:rPr>
            </w:pPr>
          </w:p>
        </w:tc>
        <w:tc>
          <w:tcPr>
            <w:tcW w:w="2254" w:type="dxa"/>
          </w:tcPr>
          <w:p w14:paraId="374AE2F9" w14:textId="7D2E864F" w:rsidR="00496331" w:rsidRDefault="00A86181" w:rsidP="00C13738">
            <w:pPr>
              <w:rPr>
                <w:rFonts w:ascii="Arial" w:hAnsi="Arial" w:cs="Arial"/>
              </w:rPr>
            </w:pPr>
            <w:r w:rsidRPr="00C13738">
              <w:rPr>
                <w:rFonts w:ascii="Arial" w:hAnsi="Arial" w:cs="Arial"/>
              </w:rPr>
              <w:t>Improve Collaboration and Team Management Skills</w:t>
            </w:r>
          </w:p>
        </w:tc>
        <w:tc>
          <w:tcPr>
            <w:tcW w:w="2254" w:type="dxa"/>
          </w:tcPr>
          <w:p w14:paraId="4EF23A7B" w14:textId="24677A70" w:rsidR="00496331" w:rsidRDefault="00EC6461" w:rsidP="00C13738">
            <w:pPr>
              <w:rPr>
                <w:rFonts w:ascii="Arial" w:hAnsi="Arial" w:cs="Arial"/>
              </w:rPr>
            </w:pPr>
            <w:r w:rsidRPr="00C13738">
              <w:rPr>
                <w:rFonts w:ascii="Arial" w:hAnsi="Arial" w:cs="Arial"/>
              </w:rPr>
              <w:t>Enhance Understanding of Airport Safety &amp; Security Protocols</w:t>
            </w:r>
          </w:p>
        </w:tc>
      </w:tr>
      <w:tr w:rsidR="00496331" w14:paraId="48D71F82" w14:textId="77777777" w:rsidTr="00496331">
        <w:tc>
          <w:tcPr>
            <w:tcW w:w="2254" w:type="dxa"/>
          </w:tcPr>
          <w:p w14:paraId="312418DF" w14:textId="1DBFA2BF" w:rsidR="00496331" w:rsidRDefault="00E74275" w:rsidP="00C13738">
            <w:pPr>
              <w:rPr>
                <w:rFonts w:ascii="Arial" w:hAnsi="Arial" w:cs="Arial"/>
              </w:rPr>
            </w:pPr>
            <w:r>
              <w:rPr>
                <w:rFonts w:ascii="Arial" w:hAnsi="Arial" w:cs="Arial"/>
              </w:rPr>
              <w:t xml:space="preserve">Action Plan </w:t>
            </w:r>
          </w:p>
        </w:tc>
        <w:tc>
          <w:tcPr>
            <w:tcW w:w="2254" w:type="dxa"/>
          </w:tcPr>
          <w:p w14:paraId="05A2C492" w14:textId="77777777" w:rsidR="00C468A5" w:rsidRDefault="00C468A5" w:rsidP="00C13738">
            <w:pPr>
              <w:rPr>
                <w:rFonts w:ascii="Arial" w:hAnsi="Arial" w:cs="Arial"/>
                <w:color w:val="111827"/>
                <w:sz w:val="21"/>
                <w:szCs w:val="21"/>
                <w:shd w:val="clear" w:color="auto" w:fill="FFFFFF"/>
              </w:rPr>
            </w:pPr>
            <w:r>
              <w:rPr>
                <w:rFonts w:ascii="Arial" w:hAnsi="Arial" w:cs="Arial"/>
                <w:color w:val="111827"/>
                <w:sz w:val="21"/>
                <w:szCs w:val="21"/>
                <w:shd w:val="clear" w:color="auto" w:fill="FFFFFF"/>
              </w:rPr>
              <w:t>1. Enrol in "Executive MBA in Aviation Management" offered by the University of Salford (Course fee: £9,000).</w:t>
            </w:r>
          </w:p>
          <w:p w14:paraId="5C216F22" w14:textId="77777777" w:rsidR="00496331" w:rsidRDefault="00C468A5" w:rsidP="00C13738">
            <w:pPr>
              <w:rPr>
                <w:rFonts w:ascii="Arial" w:hAnsi="Arial" w:cs="Arial"/>
                <w:color w:val="111827"/>
                <w:sz w:val="21"/>
                <w:szCs w:val="21"/>
                <w:shd w:val="clear" w:color="auto" w:fill="FFFFFF"/>
              </w:rPr>
            </w:pPr>
            <w:r>
              <w:rPr>
                <w:rFonts w:ascii="Arial" w:hAnsi="Arial" w:cs="Arial"/>
                <w:color w:val="111827"/>
                <w:sz w:val="21"/>
                <w:szCs w:val="21"/>
                <w:shd w:val="clear" w:color="auto" w:fill="FFFFFF"/>
              </w:rPr>
              <w:t xml:space="preserve"> 2. Attend the "Strategic Decision Making for Management" seminars offered by the London School of Economics (Fee: £1,500).</w:t>
            </w:r>
          </w:p>
          <w:p w14:paraId="50DAE685" w14:textId="5B91DB9C" w:rsidR="00CF2558" w:rsidRDefault="00CF2558" w:rsidP="00C13738">
            <w:pPr>
              <w:rPr>
                <w:rFonts w:ascii="Arial" w:hAnsi="Arial" w:cs="Arial"/>
              </w:rPr>
            </w:pPr>
          </w:p>
        </w:tc>
        <w:tc>
          <w:tcPr>
            <w:tcW w:w="2254" w:type="dxa"/>
          </w:tcPr>
          <w:p w14:paraId="6AB36F66" w14:textId="77777777" w:rsidR="00B23A05" w:rsidRPr="00B23A05" w:rsidRDefault="00B23A05" w:rsidP="00B23A05">
            <w:pPr>
              <w:rPr>
                <w:rFonts w:ascii="Arial" w:hAnsi="Arial" w:cs="Arial"/>
              </w:rPr>
            </w:pPr>
            <w:r w:rsidRPr="00B23A05">
              <w:rPr>
                <w:rFonts w:ascii="Arial" w:hAnsi="Arial" w:cs="Arial"/>
              </w:rPr>
              <w:t xml:space="preserve">1. </w:t>
            </w:r>
            <w:proofErr w:type="spellStart"/>
            <w:r w:rsidRPr="00B23A05">
              <w:rPr>
                <w:rFonts w:ascii="Arial" w:hAnsi="Arial" w:cs="Arial"/>
              </w:rPr>
              <w:t>Enroll</w:t>
            </w:r>
            <w:proofErr w:type="spellEnd"/>
            <w:r w:rsidRPr="00B23A05">
              <w:rPr>
                <w:rFonts w:ascii="Arial" w:hAnsi="Arial" w:cs="Arial"/>
              </w:rPr>
              <w:t xml:space="preserve"> in the "Leadership and Management Skills for Non-Managers" course offered by Oxford Home Study Centre (Course fee: £180)</w:t>
            </w:r>
          </w:p>
          <w:p w14:paraId="77E5C749" w14:textId="596504E8" w:rsidR="00496331" w:rsidRDefault="00B23A05" w:rsidP="00B23A05">
            <w:pPr>
              <w:rPr>
                <w:rFonts w:ascii="Arial" w:hAnsi="Arial" w:cs="Arial"/>
              </w:rPr>
            </w:pPr>
            <w:r w:rsidRPr="00B23A05">
              <w:rPr>
                <w:rFonts w:ascii="Arial" w:hAnsi="Arial" w:cs="Arial"/>
              </w:rPr>
              <w:t xml:space="preserve">2. Arrange bi-monthly team-building activities, with a budget of £60 per head for a team of 10 individuals: £600 </w:t>
            </w:r>
            <w:r w:rsidR="00F31385">
              <w:rPr>
                <w:rFonts w:ascii="Arial" w:hAnsi="Arial" w:cs="Arial"/>
              </w:rPr>
              <w:t xml:space="preserve">for </w:t>
            </w:r>
            <w:r w:rsidRPr="00B23A05">
              <w:rPr>
                <w:rFonts w:ascii="Arial" w:hAnsi="Arial" w:cs="Arial"/>
              </w:rPr>
              <w:t>each session.</w:t>
            </w:r>
          </w:p>
          <w:p w14:paraId="78CA6F67" w14:textId="00C58209" w:rsidR="00BD5C88" w:rsidRDefault="00BD5C88" w:rsidP="00B23A05">
            <w:pPr>
              <w:rPr>
                <w:rFonts w:ascii="Arial" w:hAnsi="Arial" w:cs="Arial"/>
              </w:rPr>
            </w:pPr>
          </w:p>
        </w:tc>
        <w:tc>
          <w:tcPr>
            <w:tcW w:w="2254" w:type="dxa"/>
          </w:tcPr>
          <w:p w14:paraId="766F4BFB" w14:textId="08BC5C9B" w:rsidR="00873EB4" w:rsidRPr="00873EB4" w:rsidRDefault="00873EB4" w:rsidP="00873EB4">
            <w:pPr>
              <w:rPr>
                <w:rFonts w:ascii="Arial" w:hAnsi="Arial" w:cs="Arial"/>
              </w:rPr>
            </w:pPr>
            <w:r w:rsidRPr="00873EB4">
              <w:rPr>
                <w:rFonts w:ascii="Arial" w:hAnsi="Arial" w:cs="Arial"/>
              </w:rPr>
              <w:t xml:space="preserve">1. </w:t>
            </w:r>
            <w:r w:rsidR="008A30D7" w:rsidRPr="00873EB4">
              <w:rPr>
                <w:rFonts w:ascii="Arial" w:hAnsi="Arial" w:cs="Arial"/>
              </w:rPr>
              <w:t>Enrol</w:t>
            </w:r>
            <w:r w:rsidRPr="00873EB4">
              <w:rPr>
                <w:rFonts w:ascii="Arial" w:hAnsi="Arial" w:cs="Arial"/>
              </w:rPr>
              <w:t xml:space="preserve"> in the Revolutionary Security "Aviation Cyber Security Course" (£2,000). </w:t>
            </w:r>
          </w:p>
          <w:p w14:paraId="0920C2A0" w14:textId="26C2C2D6" w:rsidR="00496331" w:rsidRDefault="00873EB4" w:rsidP="00873EB4">
            <w:pPr>
              <w:rPr>
                <w:rFonts w:ascii="Arial" w:hAnsi="Arial" w:cs="Arial"/>
              </w:rPr>
            </w:pPr>
            <w:r w:rsidRPr="00873EB4">
              <w:rPr>
                <w:rFonts w:ascii="Arial" w:hAnsi="Arial" w:cs="Arial"/>
              </w:rPr>
              <w:t>2. Attend the "World Aviation Safety Summit" (£3,000).</w:t>
            </w:r>
          </w:p>
        </w:tc>
      </w:tr>
      <w:tr w:rsidR="00496331" w14:paraId="356EE692" w14:textId="77777777" w:rsidTr="00496331">
        <w:tc>
          <w:tcPr>
            <w:tcW w:w="2254" w:type="dxa"/>
          </w:tcPr>
          <w:p w14:paraId="7FE09E95" w14:textId="0A5C0E80" w:rsidR="00496331" w:rsidRDefault="003B4E88" w:rsidP="00C13738">
            <w:pPr>
              <w:rPr>
                <w:rFonts w:ascii="Arial" w:hAnsi="Arial" w:cs="Arial"/>
              </w:rPr>
            </w:pPr>
            <w:r>
              <w:rPr>
                <w:rFonts w:ascii="Arial" w:hAnsi="Arial" w:cs="Arial"/>
              </w:rPr>
              <w:t xml:space="preserve">Resources required </w:t>
            </w:r>
          </w:p>
        </w:tc>
        <w:tc>
          <w:tcPr>
            <w:tcW w:w="2254" w:type="dxa"/>
          </w:tcPr>
          <w:p w14:paraId="6730AA98" w14:textId="0115D5C8" w:rsidR="00496331" w:rsidRDefault="00F43292" w:rsidP="00C13738">
            <w:pPr>
              <w:rPr>
                <w:rFonts w:ascii="Arial" w:hAnsi="Arial" w:cs="Arial"/>
              </w:rPr>
            </w:pPr>
            <w:r w:rsidRPr="00F43292">
              <w:rPr>
                <w:rFonts w:ascii="Arial" w:hAnsi="Arial" w:cs="Arial"/>
              </w:rPr>
              <w:t>Course fees totalling £</w:t>
            </w:r>
            <w:r w:rsidR="00C468A5">
              <w:rPr>
                <w:rFonts w:ascii="Arial" w:hAnsi="Arial" w:cs="Arial"/>
              </w:rPr>
              <w:t>10</w:t>
            </w:r>
            <w:r w:rsidRPr="00F43292">
              <w:rPr>
                <w:rFonts w:ascii="Arial" w:hAnsi="Arial" w:cs="Arial"/>
              </w:rPr>
              <w:t>,500, and travel expenses for on-site seminars</w:t>
            </w:r>
          </w:p>
        </w:tc>
        <w:tc>
          <w:tcPr>
            <w:tcW w:w="2254" w:type="dxa"/>
          </w:tcPr>
          <w:p w14:paraId="510D7BC9" w14:textId="488B8332" w:rsidR="00496331" w:rsidRDefault="004B64DB" w:rsidP="00C13738">
            <w:pPr>
              <w:rPr>
                <w:rFonts w:ascii="Arial" w:hAnsi="Arial" w:cs="Arial"/>
              </w:rPr>
            </w:pPr>
            <w:r>
              <w:rPr>
                <w:rFonts w:ascii="Arial" w:hAnsi="Arial" w:cs="Arial"/>
                <w:color w:val="111827"/>
                <w:sz w:val="21"/>
                <w:szCs w:val="21"/>
                <w:shd w:val="clear" w:color="auto" w:fill="FFFFFF"/>
              </w:rPr>
              <w:t>Course fee of £180 and bi-monthly budget of £600 for team-building activities.</w:t>
            </w:r>
          </w:p>
        </w:tc>
        <w:tc>
          <w:tcPr>
            <w:tcW w:w="2254" w:type="dxa"/>
          </w:tcPr>
          <w:p w14:paraId="3124143E" w14:textId="77777777" w:rsidR="00496331" w:rsidRDefault="00EB3153" w:rsidP="00C13738">
            <w:pPr>
              <w:rPr>
                <w:rFonts w:ascii="Arial" w:hAnsi="Arial" w:cs="Arial"/>
              </w:rPr>
            </w:pPr>
            <w:r w:rsidRPr="00EB3153">
              <w:rPr>
                <w:rFonts w:ascii="Arial" w:hAnsi="Arial" w:cs="Arial"/>
              </w:rPr>
              <w:t>Total cost of £5,000 which includes course and conference attendance costs</w:t>
            </w:r>
          </w:p>
          <w:p w14:paraId="0D529D72" w14:textId="3627A928" w:rsidR="00BD5C88" w:rsidRDefault="00BD5C88" w:rsidP="00C13738">
            <w:pPr>
              <w:rPr>
                <w:rFonts w:ascii="Arial" w:hAnsi="Arial" w:cs="Arial"/>
              </w:rPr>
            </w:pPr>
          </w:p>
        </w:tc>
      </w:tr>
      <w:tr w:rsidR="00496331" w14:paraId="40964127" w14:textId="77777777" w:rsidTr="00496331">
        <w:tc>
          <w:tcPr>
            <w:tcW w:w="2254" w:type="dxa"/>
          </w:tcPr>
          <w:p w14:paraId="7A9045CE" w14:textId="54E5C59E" w:rsidR="00496331" w:rsidRDefault="003B4E88" w:rsidP="00C13738">
            <w:pPr>
              <w:rPr>
                <w:rFonts w:ascii="Arial" w:hAnsi="Arial" w:cs="Arial"/>
              </w:rPr>
            </w:pPr>
            <w:r>
              <w:rPr>
                <w:rFonts w:ascii="Arial" w:hAnsi="Arial" w:cs="Arial"/>
              </w:rPr>
              <w:t xml:space="preserve">Timeline </w:t>
            </w:r>
          </w:p>
        </w:tc>
        <w:tc>
          <w:tcPr>
            <w:tcW w:w="2254" w:type="dxa"/>
          </w:tcPr>
          <w:p w14:paraId="0BD2D6B7" w14:textId="15314571" w:rsidR="00496331" w:rsidRDefault="00184FC5" w:rsidP="00C13738">
            <w:pPr>
              <w:rPr>
                <w:rFonts w:ascii="Arial" w:hAnsi="Arial" w:cs="Arial"/>
              </w:rPr>
            </w:pPr>
            <w:r w:rsidRPr="00184FC5">
              <w:rPr>
                <w:rFonts w:ascii="Arial" w:hAnsi="Arial" w:cs="Arial"/>
              </w:rPr>
              <w:t>Start enrolling for the MBA in Aviation Management course by January 202</w:t>
            </w:r>
            <w:r w:rsidR="00736DB5">
              <w:rPr>
                <w:rFonts w:ascii="Arial" w:hAnsi="Arial" w:cs="Arial"/>
              </w:rPr>
              <w:t>4</w:t>
            </w:r>
            <w:r w:rsidRPr="00184FC5">
              <w:rPr>
                <w:rFonts w:ascii="Arial" w:hAnsi="Arial" w:cs="Arial"/>
              </w:rPr>
              <w:t xml:space="preserve"> which lasts for 18 months. Attend the strategic </w:t>
            </w:r>
            <w:r w:rsidR="00F31385">
              <w:rPr>
                <w:rFonts w:ascii="Arial" w:hAnsi="Arial" w:cs="Arial"/>
              </w:rPr>
              <w:t>decision-making</w:t>
            </w:r>
            <w:r w:rsidRPr="00184FC5">
              <w:rPr>
                <w:rFonts w:ascii="Arial" w:hAnsi="Arial" w:cs="Arial"/>
              </w:rPr>
              <w:t xml:space="preserve"> seminar during the summer break (</w:t>
            </w:r>
            <w:r w:rsidR="00BB2481">
              <w:rPr>
                <w:rFonts w:ascii="Arial" w:hAnsi="Arial" w:cs="Arial"/>
              </w:rPr>
              <w:t xml:space="preserve">August </w:t>
            </w:r>
            <w:r w:rsidRPr="00184FC5">
              <w:rPr>
                <w:rFonts w:ascii="Arial" w:hAnsi="Arial" w:cs="Arial"/>
              </w:rPr>
              <w:t>202</w:t>
            </w:r>
            <w:r w:rsidR="00BB2481">
              <w:rPr>
                <w:rFonts w:ascii="Arial" w:hAnsi="Arial" w:cs="Arial"/>
              </w:rPr>
              <w:t>3</w:t>
            </w:r>
            <w:r w:rsidRPr="00184FC5">
              <w:rPr>
                <w:rFonts w:ascii="Arial" w:hAnsi="Arial" w:cs="Arial"/>
              </w:rPr>
              <w:t>).</w:t>
            </w:r>
          </w:p>
        </w:tc>
        <w:tc>
          <w:tcPr>
            <w:tcW w:w="2254" w:type="dxa"/>
          </w:tcPr>
          <w:p w14:paraId="5D7C01A4" w14:textId="77777777" w:rsidR="00496331" w:rsidRDefault="001A42E4" w:rsidP="00C13738">
            <w:pPr>
              <w:rPr>
                <w:rFonts w:ascii="Arial" w:hAnsi="Arial" w:cs="Arial"/>
              </w:rPr>
            </w:pPr>
            <w:r w:rsidRPr="001A42E4">
              <w:rPr>
                <w:rFonts w:ascii="Arial" w:hAnsi="Arial" w:cs="Arial"/>
              </w:rPr>
              <w:t xml:space="preserve">Start the leadership course in </w:t>
            </w:r>
            <w:r w:rsidR="00292B00">
              <w:rPr>
                <w:rFonts w:ascii="Arial" w:hAnsi="Arial" w:cs="Arial"/>
              </w:rPr>
              <w:t xml:space="preserve">October </w:t>
            </w:r>
            <w:r w:rsidRPr="001A42E4">
              <w:rPr>
                <w:rFonts w:ascii="Arial" w:hAnsi="Arial" w:cs="Arial"/>
              </w:rPr>
              <w:t xml:space="preserve"> 20</w:t>
            </w:r>
            <w:r w:rsidR="00292B00">
              <w:rPr>
                <w:rFonts w:ascii="Arial" w:hAnsi="Arial" w:cs="Arial"/>
              </w:rPr>
              <w:t>23</w:t>
            </w:r>
            <w:r w:rsidRPr="001A42E4">
              <w:rPr>
                <w:rFonts w:ascii="Arial" w:hAnsi="Arial" w:cs="Arial"/>
              </w:rPr>
              <w:t xml:space="preserve"> (a 3-month course). By </w:t>
            </w:r>
            <w:r w:rsidR="004B64DB">
              <w:rPr>
                <w:rFonts w:ascii="Arial" w:hAnsi="Arial" w:cs="Arial"/>
              </w:rPr>
              <w:t>November</w:t>
            </w:r>
            <w:r w:rsidRPr="001A42E4">
              <w:rPr>
                <w:rFonts w:ascii="Arial" w:hAnsi="Arial" w:cs="Arial"/>
              </w:rPr>
              <w:t xml:space="preserve"> 202</w:t>
            </w:r>
            <w:r w:rsidR="004B64DB">
              <w:rPr>
                <w:rFonts w:ascii="Arial" w:hAnsi="Arial" w:cs="Arial"/>
              </w:rPr>
              <w:t>3</w:t>
            </w:r>
            <w:r w:rsidRPr="001A42E4">
              <w:rPr>
                <w:rFonts w:ascii="Arial" w:hAnsi="Arial" w:cs="Arial"/>
              </w:rPr>
              <w:t>, begin running bi-monthly team-building activities for a year.</w:t>
            </w:r>
          </w:p>
          <w:p w14:paraId="3283ED18" w14:textId="396FAF7A" w:rsidR="00BD5C88" w:rsidRDefault="00BD5C88" w:rsidP="00C13738">
            <w:pPr>
              <w:rPr>
                <w:rFonts w:ascii="Arial" w:hAnsi="Arial" w:cs="Arial"/>
              </w:rPr>
            </w:pPr>
          </w:p>
        </w:tc>
        <w:tc>
          <w:tcPr>
            <w:tcW w:w="2254" w:type="dxa"/>
          </w:tcPr>
          <w:p w14:paraId="0A2B778E" w14:textId="5FB361DD" w:rsidR="00496331" w:rsidRDefault="0009708E" w:rsidP="00C13738">
            <w:pPr>
              <w:rPr>
                <w:rFonts w:ascii="Arial" w:hAnsi="Arial" w:cs="Arial"/>
              </w:rPr>
            </w:pPr>
            <w:r w:rsidRPr="0009708E">
              <w:rPr>
                <w:rFonts w:ascii="Arial" w:hAnsi="Arial" w:cs="Arial"/>
              </w:rPr>
              <w:t>Start the Aviation Cyber Security Course in April 202</w:t>
            </w:r>
            <w:r w:rsidR="00AC326F">
              <w:rPr>
                <w:rFonts w:ascii="Arial" w:hAnsi="Arial" w:cs="Arial"/>
              </w:rPr>
              <w:t>4</w:t>
            </w:r>
            <w:r w:rsidRPr="0009708E">
              <w:rPr>
                <w:rFonts w:ascii="Arial" w:hAnsi="Arial" w:cs="Arial"/>
              </w:rPr>
              <w:t>(a 2-month course), and attend the summit in December 202</w:t>
            </w:r>
            <w:r w:rsidR="00AC326F">
              <w:rPr>
                <w:rFonts w:ascii="Arial" w:hAnsi="Arial" w:cs="Arial"/>
              </w:rPr>
              <w:t>4</w:t>
            </w:r>
            <w:r w:rsidRPr="0009708E">
              <w:rPr>
                <w:rFonts w:ascii="Arial" w:hAnsi="Arial" w:cs="Arial"/>
              </w:rPr>
              <w:t>.</w:t>
            </w:r>
          </w:p>
        </w:tc>
      </w:tr>
      <w:tr w:rsidR="00496331" w14:paraId="221E6FF9" w14:textId="77777777" w:rsidTr="00496331">
        <w:tc>
          <w:tcPr>
            <w:tcW w:w="2254" w:type="dxa"/>
          </w:tcPr>
          <w:p w14:paraId="5F4E4258" w14:textId="116AF62A" w:rsidR="00496331" w:rsidRDefault="003B4E88" w:rsidP="00C13738">
            <w:pPr>
              <w:rPr>
                <w:rFonts w:ascii="Arial" w:hAnsi="Arial" w:cs="Arial"/>
              </w:rPr>
            </w:pPr>
            <w:r>
              <w:rPr>
                <w:rFonts w:ascii="Arial" w:hAnsi="Arial" w:cs="Arial"/>
              </w:rPr>
              <w:t>Evalua</w:t>
            </w:r>
            <w:r w:rsidR="00F624D0">
              <w:rPr>
                <w:rFonts w:ascii="Arial" w:hAnsi="Arial" w:cs="Arial"/>
              </w:rPr>
              <w:t xml:space="preserve">tion method </w:t>
            </w:r>
          </w:p>
        </w:tc>
        <w:tc>
          <w:tcPr>
            <w:tcW w:w="2254" w:type="dxa"/>
          </w:tcPr>
          <w:p w14:paraId="58540741" w14:textId="6AAA039B" w:rsidR="00496331" w:rsidRDefault="005C2C50" w:rsidP="00C13738">
            <w:pPr>
              <w:rPr>
                <w:rFonts w:ascii="Arial" w:hAnsi="Arial" w:cs="Arial"/>
              </w:rPr>
            </w:pPr>
            <w:r w:rsidRPr="005C2C50">
              <w:rPr>
                <w:rFonts w:ascii="Arial" w:hAnsi="Arial" w:cs="Arial"/>
              </w:rPr>
              <w:t>Observe improvements in decision-making throughout the 18-month course through feedback sessions with colleagues every quarter.</w:t>
            </w:r>
          </w:p>
        </w:tc>
        <w:tc>
          <w:tcPr>
            <w:tcW w:w="2254" w:type="dxa"/>
          </w:tcPr>
          <w:p w14:paraId="386D5780" w14:textId="77777777" w:rsidR="00496331" w:rsidRDefault="00BD3B57" w:rsidP="00C13738">
            <w:pPr>
              <w:rPr>
                <w:rFonts w:ascii="Arial" w:hAnsi="Arial" w:cs="Arial"/>
              </w:rPr>
            </w:pPr>
            <w:r>
              <w:rPr>
                <w:rFonts w:ascii="Arial" w:hAnsi="Arial" w:cs="Arial"/>
              </w:rPr>
              <w:t>Track</w:t>
            </w:r>
            <w:r w:rsidR="00EC6461" w:rsidRPr="00C13738">
              <w:rPr>
                <w:rFonts w:ascii="Arial" w:hAnsi="Arial" w:cs="Arial"/>
              </w:rPr>
              <w:t xml:space="preserve"> improvements in team collaboration and communication. Get feedback from team members during performance reviews</w:t>
            </w:r>
            <w:r>
              <w:rPr>
                <w:rFonts w:ascii="Arial" w:hAnsi="Arial" w:cs="Arial"/>
              </w:rPr>
              <w:t xml:space="preserve"> </w:t>
            </w:r>
            <w:r w:rsidRPr="00BD3B57">
              <w:rPr>
                <w:rFonts w:ascii="Arial" w:hAnsi="Arial" w:cs="Arial"/>
              </w:rPr>
              <w:t>every half-yearly</w:t>
            </w:r>
            <w:r>
              <w:rPr>
                <w:rFonts w:ascii="Arial" w:hAnsi="Arial" w:cs="Arial"/>
              </w:rPr>
              <w:t xml:space="preserve">. </w:t>
            </w:r>
          </w:p>
          <w:p w14:paraId="25DBDF78" w14:textId="77777777" w:rsidR="00BD5C88" w:rsidRDefault="00BD5C88" w:rsidP="00C13738">
            <w:pPr>
              <w:rPr>
                <w:rFonts w:ascii="Arial" w:hAnsi="Arial" w:cs="Arial"/>
              </w:rPr>
            </w:pPr>
          </w:p>
          <w:p w14:paraId="2AA727EC" w14:textId="2586468C" w:rsidR="00BD5C88" w:rsidRDefault="00BD5C88" w:rsidP="00C13738">
            <w:pPr>
              <w:rPr>
                <w:rFonts w:ascii="Arial" w:hAnsi="Arial" w:cs="Arial"/>
              </w:rPr>
            </w:pPr>
          </w:p>
        </w:tc>
        <w:tc>
          <w:tcPr>
            <w:tcW w:w="2254" w:type="dxa"/>
          </w:tcPr>
          <w:p w14:paraId="69B3645F" w14:textId="041744A2" w:rsidR="00496331" w:rsidRDefault="00DD6523" w:rsidP="00C13738">
            <w:pPr>
              <w:rPr>
                <w:rFonts w:ascii="Arial" w:hAnsi="Arial" w:cs="Arial"/>
              </w:rPr>
            </w:pPr>
            <w:r w:rsidRPr="00DD6523">
              <w:rPr>
                <w:rFonts w:ascii="Arial" w:hAnsi="Arial" w:cs="Arial"/>
              </w:rPr>
              <w:lastRenderedPageBreak/>
              <w:t xml:space="preserve">Monitor progress in understanding and implementing airport safety protocols, with feedback from </w:t>
            </w:r>
            <w:r w:rsidR="00F31385">
              <w:rPr>
                <w:rFonts w:ascii="Arial" w:hAnsi="Arial" w:cs="Arial"/>
              </w:rPr>
              <w:t xml:space="preserve">the </w:t>
            </w:r>
            <w:r w:rsidRPr="00DD6523">
              <w:rPr>
                <w:rFonts w:ascii="Arial" w:hAnsi="Arial" w:cs="Arial"/>
              </w:rPr>
              <w:t>senior safety advisor after completion of the course and conference.</w:t>
            </w:r>
          </w:p>
        </w:tc>
      </w:tr>
    </w:tbl>
    <w:p w14:paraId="7F6980C6" w14:textId="77777777" w:rsidR="00874E23" w:rsidRPr="005E4276" w:rsidRDefault="00874E23" w:rsidP="00874E23">
      <w:r>
        <w:rPr>
          <w:rFonts w:ascii="Arial" w:hAnsi="Arial" w:cs="Arial"/>
        </w:rPr>
        <w:t>(</w:t>
      </w:r>
      <w:r w:rsidRPr="00F13478">
        <w:rPr>
          <w:rFonts w:ascii="Arial" w:hAnsi="Arial" w:cs="Arial"/>
        </w:rPr>
        <w:t>Source design by</w:t>
      </w:r>
      <w:r>
        <w:rPr>
          <w:rFonts w:ascii="Arial" w:hAnsi="Arial" w:cs="Arial"/>
        </w:rPr>
        <w:t xml:space="preserve"> the Author, 2023)</w:t>
      </w:r>
    </w:p>
    <w:p w14:paraId="1A90DB17" w14:textId="59968B43" w:rsidR="00C13738" w:rsidRDefault="00C13738" w:rsidP="00C13738">
      <w:pPr>
        <w:rPr>
          <w:rFonts w:ascii="Arial" w:hAnsi="Arial" w:cs="Arial"/>
        </w:rPr>
      </w:pPr>
    </w:p>
    <w:p w14:paraId="7F01D82E" w14:textId="77777777" w:rsidR="00833D2C" w:rsidRDefault="00833D2C" w:rsidP="00C13738">
      <w:pPr>
        <w:rPr>
          <w:rFonts w:ascii="Arial" w:hAnsi="Arial" w:cs="Arial"/>
        </w:rPr>
      </w:pPr>
    </w:p>
    <w:p w14:paraId="7615BA70" w14:textId="77777777" w:rsidR="00833D2C" w:rsidRPr="00C13738" w:rsidRDefault="00833D2C" w:rsidP="00C13738">
      <w:pPr>
        <w:rPr>
          <w:rFonts w:ascii="Arial" w:hAnsi="Arial" w:cs="Arial"/>
        </w:rPr>
      </w:pPr>
    </w:p>
    <w:p w14:paraId="1D559E08" w14:textId="77777777" w:rsidR="00BE4EA7" w:rsidRPr="00EF04D7" w:rsidRDefault="00BE4EA7" w:rsidP="00BE4EA7">
      <w:pPr>
        <w:pStyle w:val="Heading1"/>
      </w:pPr>
      <w:bookmarkStart w:id="24" w:name="_Toc141292050"/>
      <w:bookmarkStart w:id="25" w:name="_Toc141292998"/>
      <w:r>
        <w:rPr>
          <w:shd w:val="clear" w:color="auto" w:fill="FFFFFF"/>
        </w:rPr>
        <w:t>conclusion</w:t>
      </w:r>
      <w:bookmarkEnd w:id="24"/>
      <w:bookmarkEnd w:id="25"/>
    </w:p>
    <w:p w14:paraId="789C4F4D" w14:textId="7C48CC4D" w:rsidR="00BE4EA7" w:rsidRDefault="00BE4EA7" w:rsidP="00BE4EA7">
      <w:pPr>
        <w:spacing w:line="360" w:lineRule="auto"/>
        <w:rPr>
          <w:rFonts w:ascii="Arial" w:hAnsi="Arial" w:cs="Arial"/>
        </w:rPr>
      </w:pPr>
      <w:r w:rsidRPr="002E6552">
        <w:rPr>
          <w:rFonts w:ascii="Arial" w:hAnsi="Arial" w:cs="Arial"/>
        </w:rPr>
        <w:t>personal development is vital at Birmingham Airport. It boosts productivity, reduces staff turnover</w:t>
      </w:r>
      <w:r w:rsidR="00F31385">
        <w:rPr>
          <w:rFonts w:ascii="Arial" w:hAnsi="Arial" w:cs="Arial"/>
        </w:rPr>
        <w:t>,</w:t>
      </w:r>
      <w:r w:rsidRPr="002E6552">
        <w:rPr>
          <w:rFonts w:ascii="Arial" w:hAnsi="Arial" w:cs="Arial"/>
        </w:rPr>
        <w:t xml:space="preserve"> and enhances customer satisfaction. As a key economic pillar, Birmingham Airport continually needs a competent workforce that adapts to </w:t>
      </w:r>
      <w:r w:rsidR="006229FC">
        <w:rPr>
          <w:rFonts w:ascii="Arial" w:hAnsi="Arial" w:cs="Arial"/>
        </w:rPr>
        <w:t xml:space="preserve">the </w:t>
      </w:r>
      <w:r w:rsidRPr="002E6552">
        <w:rPr>
          <w:rFonts w:ascii="Arial" w:hAnsi="Arial" w:cs="Arial"/>
        </w:rPr>
        <w:t xml:space="preserve">aviation industry's changes. Continuous personal development is paramount to </w:t>
      </w:r>
      <w:r w:rsidR="006229FC">
        <w:rPr>
          <w:rFonts w:ascii="Arial" w:hAnsi="Arial" w:cs="Arial"/>
        </w:rPr>
        <w:t>staying</w:t>
      </w:r>
      <w:r w:rsidRPr="002E6552">
        <w:rPr>
          <w:rFonts w:ascii="Arial" w:hAnsi="Arial" w:cs="Arial"/>
        </w:rPr>
        <w:t xml:space="preserve"> competitive, </w:t>
      </w:r>
      <w:r w:rsidR="006229FC">
        <w:rPr>
          <w:rFonts w:ascii="Arial" w:hAnsi="Arial" w:cs="Arial"/>
        </w:rPr>
        <w:t>maintaining</w:t>
      </w:r>
      <w:r w:rsidRPr="002E6552">
        <w:rPr>
          <w:rFonts w:ascii="Arial" w:hAnsi="Arial" w:cs="Arial"/>
        </w:rPr>
        <w:t xml:space="preserve"> a dedicated team, and </w:t>
      </w:r>
      <w:r w:rsidR="006229FC">
        <w:rPr>
          <w:rFonts w:ascii="Arial" w:hAnsi="Arial" w:cs="Arial"/>
        </w:rPr>
        <w:t>providing</w:t>
      </w:r>
      <w:r w:rsidRPr="002E6552">
        <w:rPr>
          <w:rFonts w:ascii="Arial" w:hAnsi="Arial" w:cs="Arial"/>
        </w:rPr>
        <w:t xml:space="preserve"> top-tier customer service. The development vehicles at Birmingham Airport, namely on-the-job training, mentoring programs, and CPD, offer considerable potential in developing individual employees. However, acknowledging that employees have unique needs is important, and these vehicles should be flexible and varied enough to cater to this diversity. Organizational culture that fosters a learning environment and a structured approach to employee development will make these mechanisms more reflective of individual learning needs and aspirations.</w:t>
      </w:r>
    </w:p>
    <w:p w14:paraId="2D9CFA93" w14:textId="77777777" w:rsidR="00C13738" w:rsidRDefault="00C13738" w:rsidP="00C13738">
      <w:pPr>
        <w:rPr>
          <w:rFonts w:ascii="Arial" w:hAnsi="Arial" w:cs="Arial"/>
        </w:rPr>
      </w:pPr>
    </w:p>
    <w:p w14:paraId="6DA1EDB0" w14:textId="77777777" w:rsidR="00BE4EA7" w:rsidRDefault="00BE4EA7" w:rsidP="00C13738">
      <w:pPr>
        <w:rPr>
          <w:rFonts w:ascii="Arial" w:hAnsi="Arial" w:cs="Arial"/>
        </w:rPr>
      </w:pPr>
    </w:p>
    <w:p w14:paraId="1C070CA9" w14:textId="77777777" w:rsidR="00BE4EA7" w:rsidRPr="00C13738" w:rsidRDefault="00BE4EA7" w:rsidP="00C13738">
      <w:pPr>
        <w:rPr>
          <w:rFonts w:ascii="Arial" w:hAnsi="Arial" w:cs="Arial"/>
        </w:rPr>
      </w:pPr>
    </w:p>
    <w:p w14:paraId="055A6B9B" w14:textId="4FBF62B5" w:rsidR="008E5E52" w:rsidRPr="00D27412" w:rsidRDefault="003377F8" w:rsidP="00D27412">
      <w:pPr>
        <w:pStyle w:val="Heading1"/>
      </w:pPr>
      <w:bookmarkStart w:id="26" w:name="_Toc141292051"/>
      <w:bookmarkStart w:id="27" w:name="_Toc141292999"/>
      <w:r>
        <w:t>References</w:t>
      </w:r>
      <w:bookmarkEnd w:id="26"/>
      <w:bookmarkEnd w:id="27"/>
      <w:r>
        <w:t xml:space="preserve"> </w:t>
      </w:r>
    </w:p>
    <w:p w14:paraId="78DEC7B0" w14:textId="3630D076" w:rsidR="008E5E52" w:rsidRPr="008E5E52" w:rsidRDefault="008E5E52" w:rsidP="008E5E52">
      <w:pPr>
        <w:spacing w:line="360" w:lineRule="auto"/>
        <w:rPr>
          <w:rFonts w:ascii="Arial" w:hAnsi="Arial" w:cs="Arial"/>
        </w:rPr>
      </w:pPr>
      <w:r w:rsidRPr="008E5E52">
        <w:rPr>
          <w:rFonts w:ascii="Arial" w:hAnsi="Arial" w:cs="Arial"/>
        </w:rPr>
        <w:t>Aguinis, H. (2013)</w:t>
      </w:r>
      <w:r w:rsidR="00B3408A">
        <w:rPr>
          <w:rFonts w:ascii="Arial" w:hAnsi="Arial" w:cs="Arial"/>
        </w:rPr>
        <w:t>.</w:t>
      </w:r>
      <w:r w:rsidRPr="008E5E52">
        <w:rPr>
          <w:rFonts w:ascii="Arial" w:hAnsi="Arial" w:cs="Arial"/>
        </w:rPr>
        <w:t xml:space="preserve"> </w:t>
      </w:r>
      <w:r w:rsidRPr="00D0281F">
        <w:rPr>
          <w:rFonts w:ascii="Arial" w:hAnsi="Arial" w:cs="Arial"/>
          <w:i/>
          <w:iCs/>
        </w:rPr>
        <w:t>Performance Management</w:t>
      </w:r>
      <w:r w:rsidR="00D0281F" w:rsidRPr="00D0281F">
        <w:rPr>
          <w:rFonts w:ascii="Arial" w:hAnsi="Arial" w:cs="Arial"/>
          <w:i/>
          <w:iCs/>
        </w:rPr>
        <w:t>.</w:t>
      </w:r>
      <w:r w:rsidRPr="00D0281F">
        <w:rPr>
          <w:rFonts w:ascii="Arial" w:hAnsi="Arial" w:cs="Arial"/>
          <w:i/>
          <w:iCs/>
        </w:rPr>
        <w:t xml:space="preserve"> </w:t>
      </w:r>
      <w:r w:rsidRPr="008E5E52">
        <w:rPr>
          <w:rFonts w:ascii="Arial" w:hAnsi="Arial" w:cs="Arial"/>
        </w:rPr>
        <w:t>3rd Edition. Boston: Pearson.</w:t>
      </w:r>
    </w:p>
    <w:p w14:paraId="159F957D" w14:textId="09BA03F4" w:rsidR="008E5E52" w:rsidRPr="008E5E52" w:rsidRDefault="008E5E52" w:rsidP="008E5E52">
      <w:pPr>
        <w:spacing w:line="360" w:lineRule="auto"/>
        <w:rPr>
          <w:rFonts w:ascii="Arial" w:hAnsi="Arial" w:cs="Arial"/>
        </w:rPr>
      </w:pPr>
      <w:r w:rsidRPr="008E5E52">
        <w:rPr>
          <w:rFonts w:ascii="Arial" w:hAnsi="Arial" w:cs="Arial"/>
        </w:rPr>
        <w:t>Aldrich, C. (2005)</w:t>
      </w:r>
      <w:r w:rsidR="00B3408A">
        <w:rPr>
          <w:rFonts w:ascii="Arial" w:hAnsi="Arial" w:cs="Arial"/>
        </w:rPr>
        <w:t>.</w:t>
      </w:r>
      <w:r w:rsidRPr="008E5E52">
        <w:rPr>
          <w:rFonts w:ascii="Arial" w:hAnsi="Arial" w:cs="Arial"/>
        </w:rPr>
        <w:t xml:space="preserve"> </w:t>
      </w:r>
      <w:r w:rsidRPr="00D0281F">
        <w:rPr>
          <w:rFonts w:ascii="Arial" w:hAnsi="Arial" w:cs="Arial"/>
          <w:i/>
          <w:iCs/>
        </w:rPr>
        <w:t xml:space="preserve">Learning by Doing: A Comprehensive Guide to Simulations, Computer Games, and Pedagogy in e-Learning and Other Educational Experiences. </w:t>
      </w:r>
      <w:r w:rsidRPr="008E5E52">
        <w:rPr>
          <w:rFonts w:ascii="Arial" w:hAnsi="Arial" w:cs="Arial"/>
        </w:rPr>
        <w:t>San Francisco: Pfeiffer.</w:t>
      </w:r>
    </w:p>
    <w:p w14:paraId="26369B47" w14:textId="77777777" w:rsidR="008E5E52" w:rsidRPr="00467230" w:rsidRDefault="008E5E52" w:rsidP="008E5E52">
      <w:pPr>
        <w:spacing w:line="360" w:lineRule="auto"/>
        <w:rPr>
          <w:rFonts w:ascii="Arial" w:hAnsi="Arial" w:cs="Arial"/>
          <w:i/>
          <w:iCs/>
        </w:rPr>
      </w:pPr>
      <w:r w:rsidRPr="008E5E52">
        <w:rPr>
          <w:rFonts w:ascii="Arial" w:hAnsi="Arial" w:cs="Arial"/>
        </w:rPr>
        <w:t xml:space="preserve">Dragoni, L., Oh, I. S., Tesluk, P. E., Moore, O. A., </w:t>
      </w:r>
      <w:proofErr w:type="spellStart"/>
      <w:r w:rsidRPr="008E5E52">
        <w:rPr>
          <w:rFonts w:ascii="Arial" w:hAnsi="Arial" w:cs="Arial"/>
        </w:rPr>
        <w:t>VanKatwyk</w:t>
      </w:r>
      <w:proofErr w:type="spellEnd"/>
      <w:r w:rsidRPr="008E5E52">
        <w:rPr>
          <w:rFonts w:ascii="Arial" w:hAnsi="Arial" w:cs="Arial"/>
        </w:rPr>
        <w:t xml:space="preserve">, P., &amp; </w:t>
      </w:r>
      <w:proofErr w:type="spellStart"/>
      <w:r w:rsidRPr="008E5E52">
        <w:rPr>
          <w:rFonts w:ascii="Arial" w:hAnsi="Arial" w:cs="Arial"/>
        </w:rPr>
        <w:t>Hazucha</w:t>
      </w:r>
      <w:proofErr w:type="spellEnd"/>
      <w:r w:rsidRPr="008E5E52">
        <w:rPr>
          <w:rFonts w:ascii="Arial" w:hAnsi="Arial" w:cs="Arial"/>
        </w:rPr>
        <w:t xml:space="preserve">, J. (2011). </w:t>
      </w:r>
      <w:r w:rsidRPr="00467230">
        <w:rPr>
          <w:rFonts w:ascii="Arial" w:hAnsi="Arial" w:cs="Arial"/>
          <w:i/>
          <w:iCs/>
        </w:rPr>
        <w:t>Developing leaders' strategic thinking through global work experience: The moderating role of cultural distance.</w:t>
      </w:r>
    </w:p>
    <w:p w14:paraId="17EFB57B" w14:textId="31B956F8" w:rsidR="008E5E52" w:rsidRPr="008E5E52" w:rsidRDefault="008E5E52" w:rsidP="008E5E52">
      <w:pPr>
        <w:spacing w:line="360" w:lineRule="auto"/>
        <w:rPr>
          <w:rFonts w:ascii="Arial" w:hAnsi="Arial" w:cs="Arial"/>
          <w:color w:val="111827"/>
          <w:shd w:val="clear" w:color="auto" w:fill="FFFFFF"/>
        </w:rPr>
      </w:pPr>
      <w:r w:rsidRPr="008E5E52">
        <w:rPr>
          <w:rFonts w:ascii="Arial" w:hAnsi="Arial" w:cs="Arial"/>
          <w:color w:val="111827"/>
          <w:shd w:val="clear" w:color="auto" w:fill="FFFFFF"/>
        </w:rPr>
        <w:t xml:space="preserve">Goldratt, E. </w:t>
      </w:r>
      <w:r w:rsidR="00B3408A">
        <w:rPr>
          <w:rFonts w:ascii="Arial" w:hAnsi="Arial" w:cs="Arial"/>
          <w:color w:val="111827"/>
          <w:shd w:val="clear" w:color="auto" w:fill="FFFFFF"/>
        </w:rPr>
        <w:t>(</w:t>
      </w:r>
      <w:r w:rsidRPr="008E5E52">
        <w:rPr>
          <w:rFonts w:ascii="Arial" w:hAnsi="Arial" w:cs="Arial"/>
          <w:color w:val="111827"/>
          <w:shd w:val="clear" w:color="auto" w:fill="FFFFFF"/>
        </w:rPr>
        <w:t>1997</w:t>
      </w:r>
      <w:r w:rsidR="00B3408A">
        <w:rPr>
          <w:rFonts w:ascii="Arial" w:hAnsi="Arial" w:cs="Arial"/>
          <w:color w:val="111827"/>
          <w:shd w:val="clear" w:color="auto" w:fill="FFFFFF"/>
        </w:rPr>
        <w:t>)</w:t>
      </w:r>
      <w:r w:rsidRPr="008E5E52">
        <w:rPr>
          <w:rFonts w:ascii="Arial" w:hAnsi="Arial" w:cs="Arial"/>
          <w:color w:val="111827"/>
          <w:shd w:val="clear" w:color="auto" w:fill="FFFFFF"/>
        </w:rPr>
        <w:t xml:space="preserve">. </w:t>
      </w:r>
      <w:r w:rsidRPr="00B3408A">
        <w:rPr>
          <w:rFonts w:ascii="Arial" w:hAnsi="Arial" w:cs="Arial"/>
          <w:i/>
          <w:iCs/>
          <w:color w:val="111827"/>
          <w:shd w:val="clear" w:color="auto" w:fill="FFFFFF"/>
        </w:rPr>
        <w:t>Critical Chain.</w:t>
      </w:r>
      <w:r w:rsidRPr="008E5E52">
        <w:rPr>
          <w:rFonts w:ascii="Arial" w:hAnsi="Arial" w:cs="Arial"/>
          <w:color w:val="111827"/>
          <w:shd w:val="clear" w:color="auto" w:fill="FFFFFF"/>
        </w:rPr>
        <w:t xml:space="preserve"> 1st ed. Great Barrington, MA: North River Press.</w:t>
      </w:r>
    </w:p>
    <w:p w14:paraId="6211FC7C" w14:textId="0F3F4E9C" w:rsidR="008E5E52" w:rsidRPr="008E5E52" w:rsidRDefault="008E5E52" w:rsidP="008E5E52">
      <w:pPr>
        <w:spacing w:line="360" w:lineRule="auto"/>
        <w:rPr>
          <w:rFonts w:ascii="Arial" w:hAnsi="Arial" w:cs="Arial"/>
        </w:rPr>
      </w:pPr>
      <w:r w:rsidRPr="008E5E52">
        <w:rPr>
          <w:rFonts w:ascii="Arial" w:hAnsi="Arial" w:cs="Arial"/>
        </w:rPr>
        <w:t xml:space="preserve">Hackman, J.R., &amp; Oldham, G.R. (1976). </w:t>
      </w:r>
      <w:r w:rsidR="003626D5">
        <w:rPr>
          <w:rFonts w:ascii="Arial" w:hAnsi="Arial" w:cs="Arial"/>
        </w:rPr>
        <w:t>‘</w:t>
      </w:r>
      <w:r w:rsidRPr="008E5E52">
        <w:rPr>
          <w:rFonts w:ascii="Arial" w:hAnsi="Arial" w:cs="Arial"/>
        </w:rPr>
        <w:t>Motivation through the design of work: test of a theory</w:t>
      </w:r>
      <w:r w:rsidR="00465A51">
        <w:rPr>
          <w:rFonts w:ascii="Arial" w:hAnsi="Arial" w:cs="Arial"/>
        </w:rPr>
        <w:t>’,</w:t>
      </w:r>
      <w:r w:rsidRPr="008E5E52">
        <w:rPr>
          <w:rFonts w:ascii="Arial" w:hAnsi="Arial" w:cs="Arial"/>
        </w:rPr>
        <w:t xml:space="preserve"> </w:t>
      </w:r>
      <w:r w:rsidRPr="00465A51">
        <w:rPr>
          <w:rFonts w:ascii="Arial" w:hAnsi="Arial" w:cs="Arial"/>
          <w:i/>
          <w:iCs/>
        </w:rPr>
        <w:t xml:space="preserve">Organizational </w:t>
      </w:r>
      <w:proofErr w:type="spellStart"/>
      <w:r w:rsidRPr="00465A51">
        <w:rPr>
          <w:rFonts w:ascii="Arial" w:hAnsi="Arial" w:cs="Arial"/>
          <w:i/>
          <w:iCs/>
        </w:rPr>
        <w:t>behavior</w:t>
      </w:r>
      <w:proofErr w:type="spellEnd"/>
      <w:r w:rsidRPr="00465A51">
        <w:rPr>
          <w:rFonts w:ascii="Arial" w:hAnsi="Arial" w:cs="Arial"/>
          <w:i/>
          <w:iCs/>
        </w:rPr>
        <w:t xml:space="preserve"> and human performance</w:t>
      </w:r>
      <w:r w:rsidRPr="008E5E52">
        <w:rPr>
          <w:rFonts w:ascii="Arial" w:hAnsi="Arial" w:cs="Arial"/>
        </w:rPr>
        <w:t>, 16(2), 250-279.</w:t>
      </w:r>
    </w:p>
    <w:p w14:paraId="671001DA" w14:textId="7E14AE10" w:rsidR="008E5E52" w:rsidRPr="008E5E52" w:rsidRDefault="008E5E52" w:rsidP="008E5E52">
      <w:pPr>
        <w:spacing w:line="360" w:lineRule="auto"/>
        <w:rPr>
          <w:rFonts w:ascii="Arial" w:hAnsi="Arial" w:cs="Arial"/>
        </w:rPr>
      </w:pPr>
      <w:r w:rsidRPr="008E5E52">
        <w:rPr>
          <w:rFonts w:ascii="Arial" w:hAnsi="Arial" w:cs="Arial"/>
        </w:rPr>
        <w:t>Heathrow Airport, (2020)</w:t>
      </w:r>
      <w:r w:rsidR="00465A51">
        <w:rPr>
          <w:rFonts w:ascii="Arial" w:hAnsi="Arial" w:cs="Arial"/>
        </w:rPr>
        <w:t>.</w:t>
      </w:r>
      <w:r w:rsidRPr="008E5E52">
        <w:rPr>
          <w:rFonts w:ascii="Arial" w:hAnsi="Arial" w:cs="Arial"/>
        </w:rPr>
        <w:t xml:space="preserve"> </w:t>
      </w:r>
      <w:r w:rsidRPr="008E5E52">
        <w:rPr>
          <w:rFonts w:ascii="Arial" w:hAnsi="Arial" w:cs="Arial"/>
          <w:i/>
          <w:iCs/>
        </w:rPr>
        <w:t>Annual Report 2020</w:t>
      </w:r>
      <w:r w:rsidRPr="008E5E52">
        <w:rPr>
          <w:rFonts w:ascii="Arial" w:hAnsi="Arial" w:cs="Arial"/>
        </w:rPr>
        <w:t xml:space="preserve">. Available at: </w:t>
      </w:r>
      <w:hyperlink r:id="rId9" w:history="1">
        <w:r w:rsidRPr="008E5E52">
          <w:rPr>
            <w:rStyle w:val="Hyperlink"/>
            <w:rFonts w:ascii="Arial" w:hAnsi="Arial" w:cs="Arial"/>
          </w:rPr>
          <w:t>Heathrow-SP-Limited-Q4-2020-results-release-final.pdf</w:t>
        </w:r>
      </w:hyperlink>
      <w:r w:rsidRPr="008E5E52">
        <w:rPr>
          <w:rFonts w:ascii="Arial" w:hAnsi="Arial" w:cs="Arial"/>
        </w:rPr>
        <w:t xml:space="preserve">. (Accessed 19 July 2023). </w:t>
      </w:r>
    </w:p>
    <w:p w14:paraId="6C23FC1B" w14:textId="77777777" w:rsidR="008E5E52" w:rsidRPr="008E5E52" w:rsidRDefault="008E5E52" w:rsidP="008E5E52">
      <w:pPr>
        <w:spacing w:line="360" w:lineRule="auto"/>
        <w:rPr>
          <w:rFonts w:ascii="Arial" w:hAnsi="Arial" w:cs="Arial"/>
        </w:rPr>
      </w:pPr>
      <w:r w:rsidRPr="008E5E52">
        <w:rPr>
          <w:rFonts w:ascii="Arial" w:hAnsi="Arial" w:cs="Arial"/>
        </w:rPr>
        <w:t xml:space="preserve">Heathrow Airport, (2022). </w:t>
      </w:r>
      <w:r w:rsidRPr="008E5E52">
        <w:rPr>
          <w:rFonts w:ascii="Arial" w:hAnsi="Arial" w:cs="Arial"/>
          <w:i/>
          <w:iCs/>
        </w:rPr>
        <w:t>The future of UK airports: A case study of Birmingham Airport</w:t>
      </w:r>
      <w:r w:rsidRPr="008E5E52">
        <w:rPr>
          <w:rFonts w:ascii="Arial" w:hAnsi="Arial" w:cs="Arial"/>
        </w:rPr>
        <w:t xml:space="preserve">. Available at: </w:t>
      </w:r>
      <w:hyperlink r:id="rId10" w:history="1">
        <w:r w:rsidRPr="008E5E52">
          <w:rPr>
            <w:rStyle w:val="Hyperlink"/>
            <w:rFonts w:ascii="Arial" w:hAnsi="Arial" w:cs="Arial"/>
          </w:rPr>
          <w:t>http://www.heathrowairport.com/birmingham-case-study</w:t>
        </w:r>
      </w:hyperlink>
      <w:r w:rsidRPr="008E5E52">
        <w:rPr>
          <w:rFonts w:ascii="Arial" w:hAnsi="Arial" w:cs="Arial"/>
        </w:rPr>
        <w:t xml:space="preserve">  (Accessed: 10 July 2023)</w:t>
      </w:r>
    </w:p>
    <w:p w14:paraId="3B8B97F0" w14:textId="33AE2484" w:rsidR="008E5E52" w:rsidRPr="008E5E52" w:rsidRDefault="008E5E52" w:rsidP="008E5E52">
      <w:pPr>
        <w:spacing w:line="360" w:lineRule="auto"/>
        <w:rPr>
          <w:rFonts w:ascii="Arial" w:hAnsi="Arial" w:cs="Arial"/>
        </w:rPr>
      </w:pPr>
      <w:r w:rsidRPr="008E5E52">
        <w:rPr>
          <w:rFonts w:ascii="Arial" w:hAnsi="Arial" w:cs="Arial"/>
        </w:rPr>
        <w:t>Herzberg, F. (1964) 'The Motivation-Hygiene Concept and Problems of Manpower'</w:t>
      </w:r>
      <w:r w:rsidR="00CA08F4">
        <w:rPr>
          <w:rFonts w:ascii="Arial" w:hAnsi="Arial" w:cs="Arial"/>
        </w:rPr>
        <w:t xml:space="preserve">, </w:t>
      </w:r>
      <w:r w:rsidRPr="00CA08F4">
        <w:rPr>
          <w:rFonts w:ascii="Arial" w:hAnsi="Arial" w:cs="Arial"/>
          <w:i/>
          <w:iCs/>
        </w:rPr>
        <w:t>Personnel Administrator</w:t>
      </w:r>
      <w:r w:rsidRPr="008E5E52">
        <w:rPr>
          <w:rFonts w:ascii="Arial" w:hAnsi="Arial" w:cs="Arial"/>
        </w:rPr>
        <w:t xml:space="preserve"> (January). </w:t>
      </w:r>
      <w:r w:rsidR="00CA08F4">
        <w:rPr>
          <w:rFonts w:ascii="Arial" w:hAnsi="Arial" w:cs="Arial"/>
        </w:rPr>
        <w:t>(</w:t>
      </w:r>
      <w:r w:rsidRPr="008E5E52">
        <w:rPr>
          <w:rFonts w:ascii="Arial" w:hAnsi="Arial" w:cs="Arial"/>
        </w:rPr>
        <w:t>pp</w:t>
      </w:r>
      <w:r w:rsidR="00CA08F4">
        <w:rPr>
          <w:rFonts w:ascii="Arial" w:hAnsi="Arial" w:cs="Arial"/>
        </w:rPr>
        <w:t>)</w:t>
      </w:r>
      <w:r w:rsidRPr="008E5E52">
        <w:rPr>
          <w:rFonts w:ascii="Arial" w:hAnsi="Arial" w:cs="Arial"/>
        </w:rPr>
        <w:t>. 3–7.</w:t>
      </w:r>
    </w:p>
    <w:p w14:paraId="75509D0A" w14:textId="5545776B" w:rsidR="008E5E52" w:rsidRPr="008E5E52" w:rsidRDefault="008E5E52" w:rsidP="008E5E52">
      <w:pPr>
        <w:spacing w:line="360" w:lineRule="auto"/>
        <w:rPr>
          <w:rFonts w:ascii="Arial" w:hAnsi="Arial" w:cs="Arial"/>
          <w:b/>
          <w:bCs/>
        </w:rPr>
      </w:pPr>
      <w:r w:rsidRPr="008E5E52">
        <w:rPr>
          <w:rFonts w:ascii="Arial" w:hAnsi="Arial" w:cs="Arial"/>
          <w:color w:val="222222"/>
          <w:shd w:val="clear" w:color="auto" w:fill="FFFFFF"/>
        </w:rPr>
        <w:t xml:space="preserve">Huang, Y.K., 2010. </w:t>
      </w:r>
      <w:r w:rsidR="00CA08F4">
        <w:rPr>
          <w:rFonts w:ascii="Arial" w:hAnsi="Arial" w:cs="Arial"/>
          <w:color w:val="222222"/>
          <w:shd w:val="clear" w:color="auto" w:fill="FFFFFF"/>
        </w:rPr>
        <w:t>‘</w:t>
      </w:r>
      <w:r w:rsidRPr="008E5E52">
        <w:rPr>
          <w:rFonts w:ascii="Arial" w:hAnsi="Arial" w:cs="Arial"/>
          <w:color w:val="222222"/>
          <w:shd w:val="clear" w:color="auto" w:fill="FFFFFF"/>
        </w:rPr>
        <w:t>The effect of airline service quality on passengers' behavioural intentions using SERVQUAL scores: A Taiwan case study</w:t>
      </w:r>
      <w:r w:rsidR="00CA08F4">
        <w:rPr>
          <w:rFonts w:ascii="Arial" w:hAnsi="Arial" w:cs="Arial"/>
          <w:color w:val="222222"/>
          <w:shd w:val="clear" w:color="auto" w:fill="FFFFFF"/>
        </w:rPr>
        <w:t>’,</w:t>
      </w:r>
      <w:r w:rsidRPr="008E5E52">
        <w:rPr>
          <w:rFonts w:ascii="Arial" w:hAnsi="Arial" w:cs="Arial"/>
          <w:color w:val="222222"/>
          <w:shd w:val="clear" w:color="auto" w:fill="FFFFFF"/>
        </w:rPr>
        <w:t> </w:t>
      </w:r>
      <w:r w:rsidRPr="008E5E52">
        <w:rPr>
          <w:rFonts w:ascii="Arial" w:hAnsi="Arial" w:cs="Arial"/>
          <w:i/>
          <w:iCs/>
          <w:color w:val="222222"/>
          <w:shd w:val="clear" w:color="auto" w:fill="FFFFFF"/>
        </w:rPr>
        <w:t>Journal of the Eastern Asia Society for Transportation Studies</w:t>
      </w:r>
      <w:r w:rsidRPr="008E5E52">
        <w:rPr>
          <w:rFonts w:ascii="Arial" w:hAnsi="Arial" w:cs="Arial"/>
          <w:color w:val="222222"/>
          <w:shd w:val="clear" w:color="auto" w:fill="FFFFFF"/>
        </w:rPr>
        <w:t>, </w:t>
      </w:r>
      <w:r w:rsidRPr="008E5E52">
        <w:rPr>
          <w:rFonts w:ascii="Arial" w:hAnsi="Arial" w:cs="Arial"/>
          <w:i/>
          <w:iCs/>
          <w:color w:val="222222"/>
          <w:shd w:val="clear" w:color="auto" w:fill="FFFFFF"/>
        </w:rPr>
        <w:t>8</w:t>
      </w:r>
      <w:r w:rsidRPr="008E5E52">
        <w:rPr>
          <w:rFonts w:ascii="Arial" w:hAnsi="Arial" w:cs="Arial"/>
          <w:color w:val="222222"/>
          <w:shd w:val="clear" w:color="auto" w:fill="FFFFFF"/>
        </w:rPr>
        <w:t xml:space="preserve">, </w:t>
      </w:r>
      <w:r w:rsidR="00CA08F4">
        <w:rPr>
          <w:rFonts w:ascii="Arial" w:hAnsi="Arial" w:cs="Arial"/>
          <w:color w:val="222222"/>
          <w:shd w:val="clear" w:color="auto" w:fill="FFFFFF"/>
        </w:rPr>
        <w:t>(</w:t>
      </w:r>
      <w:r w:rsidRPr="008E5E52">
        <w:rPr>
          <w:rFonts w:ascii="Arial" w:hAnsi="Arial" w:cs="Arial"/>
          <w:color w:val="222222"/>
          <w:shd w:val="clear" w:color="auto" w:fill="FFFFFF"/>
        </w:rPr>
        <w:t>pp</w:t>
      </w:r>
      <w:r w:rsidR="00CA08F4">
        <w:rPr>
          <w:rFonts w:ascii="Arial" w:hAnsi="Arial" w:cs="Arial"/>
          <w:color w:val="222222"/>
          <w:shd w:val="clear" w:color="auto" w:fill="FFFFFF"/>
        </w:rPr>
        <w:t>)</w:t>
      </w:r>
      <w:r w:rsidRPr="008E5E52">
        <w:rPr>
          <w:rFonts w:ascii="Arial" w:hAnsi="Arial" w:cs="Arial"/>
          <w:color w:val="222222"/>
          <w:shd w:val="clear" w:color="auto" w:fill="FFFFFF"/>
        </w:rPr>
        <w:t>.2330-2343.</w:t>
      </w:r>
    </w:p>
    <w:p w14:paraId="30A57415" w14:textId="77777777" w:rsidR="008E5E52" w:rsidRPr="00CA08F4" w:rsidRDefault="008E5E52" w:rsidP="008E5E52">
      <w:pPr>
        <w:spacing w:line="360" w:lineRule="auto"/>
        <w:rPr>
          <w:rFonts w:ascii="Arial" w:hAnsi="Arial" w:cs="Arial"/>
          <w:i/>
          <w:iCs/>
        </w:rPr>
      </w:pPr>
      <w:r w:rsidRPr="008E5E52">
        <w:rPr>
          <w:rFonts w:ascii="Arial" w:hAnsi="Arial" w:cs="Arial"/>
        </w:rPr>
        <w:t xml:space="preserve">Ishutkina, M. A., &amp; Hansman, R. J. (2009). </w:t>
      </w:r>
      <w:r w:rsidRPr="00CA08F4">
        <w:rPr>
          <w:rFonts w:ascii="Arial" w:hAnsi="Arial" w:cs="Arial"/>
          <w:i/>
          <w:iCs/>
        </w:rPr>
        <w:t>Analysis of the interaction between air transportation and economic activity: a worldwide perspective.</w:t>
      </w:r>
    </w:p>
    <w:p w14:paraId="56630F63" w14:textId="220DB5DA" w:rsidR="008E5E52" w:rsidRPr="008E5E52" w:rsidRDefault="008E5E52" w:rsidP="008E5E52">
      <w:pPr>
        <w:spacing w:line="360" w:lineRule="auto"/>
        <w:rPr>
          <w:rFonts w:ascii="Arial" w:hAnsi="Arial" w:cs="Arial"/>
        </w:rPr>
      </w:pPr>
      <w:r w:rsidRPr="008E5E52">
        <w:rPr>
          <w:rFonts w:ascii="Arial" w:hAnsi="Arial" w:cs="Arial"/>
          <w:color w:val="222222"/>
          <w:shd w:val="clear" w:color="auto" w:fill="FFFFFF"/>
        </w:rPr>
        <w:t>Jackson, D.A. and Edgar, S.</w:t>
      </w:r>
      <w:r w:rsidR="00CA08F4">
        <w:rPr>
          <w:rFonts w:ascii="Arial" w:hAnsi="Arial" w:cs="Arial"/>
          <w:color w:val="222222"/>
          <w:shd w:val="clear" w:color="auto" w:fill="FFFFFF"/>
        </w:rPr>
        <w:t xml:space="preserve"> (</w:t>
      </w:r>
      <w:r w:rsidRPr="008E5E52">
        <w:rPr>
          <w:rFonts w:ascii="Arial" w:hAnsi="Arial" w:cs="Arial"/>
          <w:color w:val="222222"/>
          <w:shd w:val="clear" w:color="auto" w:fill="FFFFFF"/>
        </w:rPr>
        <w:t>2019</w:t>
      </w:r>
      <w:r w:rsidR="00CA08F4">
        <w:rPr>
          <w:rFonts w:ascii="Arial" w:hAnsi="Arial" w:cs="Arial"/>
          <w:color w:val="222222"/>
          <w:shd w:val="clear" w:color="auto" w:fill="FFFFFF"/>
        </w:rPr>
        <w:t>)</w:t>
      </w:r>
      <w:r w:rsidRPr="008E5E52">
        <w:rPr>
          <w:rFonts w:ascii="Arial" w:hAnsi="Arial" w:cs="Arial"/>
          <w:color w:val="222222"/>
          <w:shd w:val="clear" w:color="auto" w:fill="FFFFFF"/>
        </w:rPr>
        <w:t xml:space="preserve">. </w:t>
      </w:r>
      <w:r w:rsidR="00CA08F4">
        <w:rPr>
          <w:rFonts w:ascii="Arial" w:hAnsi="Arial" w:cs="Arial"/>
          <w:color w:val="222222"/>
          <w:shd w:val="clear" w:color="auto" w:fill="FFFFFF"/>
        </w:rPr>
        <w:t>‘</w:t>
      </w:r>
      <w:r w:rsidRPr="008E5E52">
        <w:rPr>
          <w:rFonts w:ascii="Arial" w:hAnsi="Arial" w:cs="Arial"/>
          <w:color w:val="222222"/>
          <w:shd w:val="clear" w:color="auto" w:fill="FFFFFF"/>
        </w:rPr>
        <w:t>Encouraging students to draw on work experiences when articulating achievements and capabilities to enhance employability</w:t>
      </w:r>
      <w:r w:rsidR="00CA08F4">
        <w:rPr>
          <w:rFonts w:ascii="Arial" w:hAnsi="Arial" w:cs="Arial"/>
          <w:color w:val="222222"/>
          <w:shd w:val="clear" w:color="auto" w:fill="FFFFFF"/>
        </w:rPr>
        <w:t>’,</w:t>
      </w:r>
      <w:r w:rsidRPr="008E5E52">
        <w:rPr>
          <w:rFonts w:ascii="Arial" w:hAnsi="Arial" w:cs="Arial"/>
          <w:color w:val="222222"/>
          <w:shd w:val="clear" w:color="auto" w:fill="FFFFFF"/>
        </w:rPr>
        <w:t> </w:t>
      </w:r>
      <w:r w:rsidRPr="008E5E52">
        <w:rPr>
          <w:rFonts w:ascii="Arial" w:hAnsi="Arial" w:cs="Arial"/>
          <w:i/>
          <w:iCs/>
          <w:color w:val="222222"/>
          <w:shd w:val="clear" w:color="auto" w:fill="FFFFFF"/>
        </w:rPr>
        <w:t>Australian Journal of Career Development</w:t>
      </w:r>
      <w:r w:rsidRPr="008E5E52">
        <w:rPr>
          <w:rFonts w:ascii="Arial" w:hAnsi="Arial" w:cs="Arial"/>
          <w:color w:val="222222"/>
          <w:shd w:val="clear" w:color="auto" w:fill="FFFFFF"/>
        </w:rPr>
        <w:t>, </w:t>
      </w:r>
      <w:r w:rsidRPr="008E5E52">
        <w:rPr>
          <w:rFonts w:ascii="Arial" w:hAnsi="Arial" w:cs="Arial"/>
          <w:i/>
          <w:iCs/>
          <w:color w:val="222222"/>
          <w:shd w:val="clear" w:color="auto" w:fill="FFFFFF"/>
        </w:rPr>
        <w:t>28</w:t>
      </w:r>
      <w:r w:rsidRPr="008E5E52">
        <w:rPr>
          <w:rFonts w:ascii="Arial" w:hAnsi="Arial" w:cs="Arial"/>
          <w:color w:val="222222"/>
          <w:shd w:val="clear" w:color="auto" w:fill="FFFFFF"/>
        </w:rPr>
        <w:t xml:space="preserve">(1), </w:t>
      </w:r>
      <w:r w:rsidR="00CA08F4">
        <w:rPr>
          <w:rFonts w:ascii="Arial" w:hAnsi="Arial" w:cs="Arial"/>
          <w:color w:val="222222"/>
          <w:shd w:val="clear" w:color="auto" w:fill="FFFFFF"/>
        </w:rPr>
        <w:t>(</w:t>
      </w:r>
      <w:r w:rsidRPr="008E5E52">
        <w:rPr>
          <w:rFonts w:ascii="Arial" w:hAnsi="Arial" w:cs="Arial"/>
          <w:color w:val="222222"/>
          <w:shd w:val="clear" w:color="auto" w:fill="FFFFFF"/>
        </w:rPr>
        <w:t>pp</w:t>
      </w:r>
      <w:r w:rsidR="00CA08F4">
        <w:rPr>
          <w:rFonts w:ascii="Arial" w:hAnsi="Arial" w:cs="Arial"/>
          <w:color w:val="222222"/>
          <w:shd w:val="clear" w:color="auto" w:fill="FFFFFF"/>
        </w:rPr>
        <w:t>)</w:t>
      </w:r>
      <w:r w:rsidRPr="008E5E52">
        <w:rPr>
          <w:rFonts w:ascii="Arial" w:hAnsi="Arial" w:cs="Arial"/>
          <w:color w:val="222222"/>
          <w:shd w:val="clear" w:color="auto" w:fill="FFFFFF"/>
        </w:rPr>
        <w:t>.39-50.</w:t>
      </w:r>
    </w:p>
    <w:p w14:paraId="315226ED" w14:textId="77777777" w:rsidR="008E5E52" w:rsidRPr="008E5E52" w:rsidRDefault="008E5E52" w:rsidP="008E5E52">
      <w:pPr>
        <w:spacing w:line="360" w:lineRule="auto"/>
        <w:rPr>
          <w:rFonts w:ascii="Arial" w:hAnsi="Arial" w:cs="Arial"/>
        </w:rPr>
      </w:pPr>
      <w:r w:rsidRPr="008E5E52">
        <w:rPr>
          <w:rFonts w:ascii="Arial" w:hAnsi="Arial" w:cs="Arial"/>
        </w:rPr>
        <w:t xml:space="preserve">Jarvis, P. (2007). </w:t>
      </w:r>
      <w:r w:rsidRPr="00CA08F4">
        <w:rPr>
          <w:rFonts w:ascii="Arial" w:hAnsi="Arial" w:cs="Arial"/>
          <w:i/>
          <w:iCs/>
        </w:rPr>
        <w:t>Globalisation, Lifelong Learning and the Learning Society</w:t>
      </w:r>
      <w:r w:rsidRPr="008E5E52">
        <w:rPr>
          <w:rFonts w:ascii="Arial" w:hAnsi="Arial" w:cs="Arial"/>
        </w:rPr>
        <w:t>. Sociological Perspectives. London: Routledge.</w:t>
      </w:r>
    </w:p>
    <w:p w14:paraId="37AC2365" w14:textId="1F1EE275" w:rsidR="008E5E52" w:rsidRPr="008E5E52" w:rsidRDefault="008E5E52" w:rsidP="008E5E52">
      <w:pPr>
        <w:spacing w:line="360" w:lineRule="auto"/>
        <w:rPr>
          <w:rFonts w:ascii="Arial" w:hAnsi="Arial" w:cs="Arial"/>
        </w:rPr>
      </w:pPr>
      <w:r w:rsidRPr="008E5E52">
        <w:rPr>
          <w:rFonts w:ascii="Arial" w:hAnsi="Arial" w:cs="Arial"/>
        </w:rPr>
        <w:t>Maslow, A.H. (1943) 'A theory of human motivation'</w:t>
      </w:r>
      <w:r w:rsidR="00CA08F4">
        <w:rPr>
          <w:rFonts w:ascii="Arial" w:hAnsi="Arial" w:cs="Arial"/>
        </w:rPr>
        <w:t>,</w:t>
      </w:r>
      <w:r w:rsidRPr="008E5E52">
        <w:rPr>
          <w:rFonts w:ascii="Arial" w:hAnsi="Arial" w:cs="Arial"/>
        </w:rPr>
        <w:t xml:space="preserve"> </w:t>
      </w:r>
      <w:r w:rsidRPr="00CA08F4">
        <w:rPr>
          <w:rFonts w:ascii="Arial" w:hAnsi="Arial" w:cs="Arial"/>
          <w:i/>
          <w:iCs/>
        </w:rPr>
        <w:t>Psychological review,</w:t>
      </w:r>
      <w:r w:rsidRPr="008E5E52">
        <w:rPr>
          <w:rFonts w:ascii="Arial" w:hAnsi="Arial" w:cs="Arial"/>
        </w:rPr>
        <w:t xml:space="preserve"> 50(4), 370.</w:t>
      </w:r>
    </w:p>
    <w:p w14:paraId="61D6B69A" w14:textId="72DD82FE" w:rsidR="008E5E52" w:rsidRPr="008E5E52" w:rsidRDefault="008E5E52" w:rsidP="008E5E52">
      <w:pPr>
        <w:spacing w:line="360" w:lineRule="auto"/>
        <w:rPr>
          <w:rFonts w:ascii="Arial" w:hAnsi="Arial" w:cs="Arial"/>
        </w:rPr>
      </w:pPr>
      <w:r w:rsidRPr="008E5E52">
        <w:rPr>
          <w:rFonts w:ascii="Arial" w:hAnsi="Arial" w:cs="Arial"/>
        </w:rPr>
        <w:t xml:space="preserve">McClelland, D. C. (2013). </w:t>
      </w:r>
      <w:r w:rsidR="00CA08F4">
        <w:rPr>
          <w:rFonts w:ascii="Arial" w:hAnsi="Arial" w:cs="Arial"/>
        </w:rPr>
        <w:t>‘</w:t>
      </w:r>
      <w:r w:rsidRPr="008E5E52">
        <w:rPr>
          <w:rFonts w:ascii="Arial" w:hAnsi="Arial" w:cs="Arial"/>
        </w:rPr>
        <w:t>Testing for competence rather than for "intelligence</w:t>
      </w:r>
      <w:r w:rsidR="00CA08F4">
        <w:rPr>
          <w:rFonts w:ascii="Arial" w:hAnsi="Arial" w:cs="Arial"/>
        </w:rPr>
        <w:t>’,</w:t>
      </w:r>
      <w:r w:rsidRPr="008E5E52">
        <w:rPr>
          <w:rFonts w:ascii="Arial" w:hAnsi="Arial" w:cs="Arial"/>
        </w:rPr>
        <w:t xml:space="preserve"> </w:t>
      </w:r>
      <w:r w:rsidRPr="00CA08F4">
        <w:rPr>
          <w:rFonts w:ascii="Arial" w:hAnsi="Arial" w:cs="Arial"/>
          <w:i/>
          <w:iCs/>
        </w:rPr>
        <w:t>American Psychologist</w:t>
      </w:r>
      <w:r w:rsidRPr="008E5E52">
        <w:rPr>
          <w:rFonts w:ascii="Arial" w:hAnsi="Arial" w:cs="Arial"/>
        </w:rPr>
        <w:t>, 28(1), 1-14.</w:t>
      </w:r>
    </w:p>
    <w:p w14:paraId="052814C8" w14:textId="77777777" w:rsidR="008E5E52" w:rsidRPr="008E5E52" w:rsidRDefault="008E5E52" w:rsidP="008E5E52">
      <w:pPr>
        <w:spacing w:line="360" w:lineRule="auto"/>
        <w:rPr>
          <w:rFonts w:ascii="Arial" w:hAnsi="Arial" w:cs="Arial"/>
        </w:rPr>
      </w:pPr>
      <w:r w:rsidRPr="008E5E52">
        <w:rPr>
          <w:rFonts w:ascii="Arial" w:hAnsi="Arial" w:cs="Arial"/>
        </w:rPr>
        <w:t xml:space="preserve">Noe, R. A., Hollenbeck, J. R., Gerhart, B., &amp; Wright, P. M. (2017). </w:t>
      </w:r>
      <w:r w:rsidRPr="00CA08F4">
        <w:rPr>
          <w:rFonts w:ascii="Arial" w:hAnsi="Arial" w:cs="Arial"/>
          <w:i/>
          <w:iCs/>
        </w:rPr>
        <w:t>Human resource management: Gaining a competitive advantage.</w:t>
      </w:r>
      <w:r w:rsidRPr="008E5E52">
        <w:rPr>
          <w:rFonts w:ascii="Arial" w:hAnsi="Arial" w:cs="Arial"/>
        </w:rPr>
        <w:t xml:space="preserve"> McGraw-Hill Education.</w:t>
      </w:r>
    </w:p>
    <w:p w14:paraId="6DB1E02B" w14:textId="68F8A42E" w:rsidR="008E5E52" w:rsidRPr="008E5E52" w:rsidRDefault="008E5E52" w:rsidP="008E5E52">
      <w:pPr>
        <w:spacing w:line="360" w:lineRule="auto"/>
        <w:rPr>
          <w:rFonts w:ascii="Arial" w:hAnsi="Arial" w:cs="Arial"/>
          <w:highlight w:val="yellow"/>
        </w:rPr>
      </w:pPr>
      <w:r w:rsidRPr="008E5E52">
        <w:rPr>
          <w:rFonts w:ascii="Arial" w:hAnsi="Arial" w:cs="Arial"/>
          <w:color w:val="222222"/>
          <w:shd w:val="clear" w:color="auto" w:fill="FFFFFF"/>
        </w:rPr>
        <w:t xml:space="preserve">Pitt, M. and Smith, A. </w:t>
      </w:r>
      <w:r w:rsidR="00CA08F4">
        <w:rPr>
          <w:rFonts w:ascii="Arial" w:hAnsi="Arial" w:cs="Arial"/>
          <w:color w:val="222222"/>
          <w:shd w:val="clear" w:color="auto" w:fill="FFFFFF"/>
        </w:rPr>
        <w:t>(</w:t>
      </w:r>
      <w:r w:rsidRPr="008E5E52">
        <w:rPr>
          <w:rFonts w:ascii="Arial" w:hAnsi="Arial" w:cs="Arial"/>
          <w:color w:val="222222"/>
          <w:shd w:val="clear" w:color="auto" w:fill="FFFFFF"/>
        </w:rPr>
        <w:t>2003</w:t>
      </w:r>
      <w:r w:rsidR="00CA08F4">
        <w:rPr>
          <w:rFonts w:ascii="Arial" w:hAnsi="Arial" w:cs="Arial"/>
          <w:color w:val="222222"/>
          <w:shd w:val="clear" w:color="auto" w:fill="FFFFFF"/>
        </w:rPr>
        <w:t>)</w:t>
      </w:r>
      <w:r w:rsidRPr="008E5E52">
        <w:rPr>
          <w:rFonts w:ascii="Arial" w:hAnsi="Arial" w:cs="Arial"/>
          <w:color w:val="222222"/>
          <w:shd w:val="clear" w:color="auto" w:fill="FFFFFF"/>
        </w:rPr>
        <w:t xml:space="preserve">. </w:t>
      </w:r>
      <w:r w:rsidR="00CA08F4">
        <w:rPr>
          <w:rFonts w:ascii="Arial" w:hAnsi="Arial" w:cs="Arial"/>
          <w:color w:val="222222"/>
          <w:shd w:val="clear" w:color="auto" w:fill="FFFFFF"/>
        </w:rPr>
        <w:t>‘</w:t>
      </w:r>
      <w:r w:rsidRPr="00CA08F4">
        <w:rPr>
          <w:rFonts w:ascii="Arial" w:hAnsi="Arial" w:cs="Arial"/>
          <w:color w:val="222222"/>
          <w:shd w:val="clear" w:color="auto" w:fill="FFFFFF"/>
        </w:rPr>
        <w:t>Waste management efficiency at UK airports</w:t>
      </w:r>
      <w:r w:rsidR="00CA08F4">
        <w:rPr>
          <w:rFonts w:ascii="Arial" w:hAnsi="Arial" w:cs="Arial"/>
          <w:color w:val="222222"/>
          <w:shd w:val="clear" w:color="auto" w:fill="FFFFFF"/>
        </w:rPr>
        <w:t>’,</w:t>
      </w:r>
      <w:r w:rsidRPr="008E5E52">
        <w:rPr>
          <w:rFonts w:ascii="Arial" w:hAnsi="Arial" w:cs="Arial"/>
          <w:color w:val="222222"/>
          <w:shd w:val="clear" w:color="auto" w:fill="FFFFFF"/>
        </w:rPr>
        <w:t> </w:t>
      </w:r>
      <w:r w:rsidRPr="008E5E52">
        <w:rPr>
          <w:rFonts w:ascii="Arial" w:hAnsi="Arial" w:cs="Arial"/>
          <w:i/>
          <w:iCs/>
          <w:color w:val="222222"/>
          <w:shd w:val="clear" w:color="auto" w:fill="FFFFFF"/>
        </w:rPr>
        <w:t>Journal of Air Transport Management</w:t>
      </w:r>
      <w:r w:rsidRPr="008E5E52">
        <w:rPr>
          <w:rFonts w:ascii="Arial" w:hAnsi="Arial" w:cs="Arial"/>
          <w:color w:val="222222"/>
          <w:shd w:val="clear" w:color="auto" w:fill="FFFFFF"/>
        </w:rPr>
        <w:t>, </w:t>
      </w:r>
      <w:r w:rsidRPr="008E5E52">
        <w:rPr>
          <w:rFonts w:ascii="Arial" w:hAnsi="Arial" w:cs="Arial"/>
          <w:i/>
          <w:iCs/>
          <w:color w:val="222222"/>
          <w:shd w:val="clear" w:color="auto" w:fill="FFFFFF"/>
        </w:rPr>
        <w:t>9</w:t>
      </w:r>
      <w:r w:rsidRPr="008E5E52">
        <w:rPr>
          <w:rFonts w:ascii="Arial" w:hAnsi="Arial" w:cs="Arial"/>
          <w:color w:val="222222"/>
          <w:shd w:val="clear" w:color="auto" w:fill="FFFFFF"/>
        </w:rPr>
        <w:t xml:space="preserve">(2), </w:t>
      </w:r>
      <w:r w:rsidR="00D27412">
        <w:rPr>
          <w:rFonts w:ascii="Arial" w:hAnsi="Arial" w:cs="Arial"/>
          <w:color w:val="222222"/>
          <w:shd w:val="clear" w:color="auto" w:fill="FFFFFF"/>
        </w:rPr>
        <w:t>(</w:t>
      </w:r>
      <w:r w:rsidRPr="008E5E52">
        <w:rPr>
          <w:rFonts w:ascii="Arial" w:hAnsi="Arial" w:cs="Arial"/>
          <w:color w:val="222222"/>
          <w:shd w:val="clear" w:color="auto" w:fill="FFFFFF"/>
        </w:rPr>
        <w:t>pp</w:t>
      </w:r>
      <w:r w:rsidR="00D27412">
        <w:rPr>
          <w:rFonts w:ascii="Arial" w:hAnsi="Arial" w:cs="Arial"/>
          <w:color w:val="222222"/>
          <w:shd w:val="clear" w:color="auto" w:fill="FFFFFF"/>
        </w:rPr>
        <w:t>)</w:t>
      </w:r>
      <w:r w:rsidRPr="008E5E52">
        <w:rPr>
          <w:rFonts w:ascii="Arial" w:hAnsi="Arial" w:cs="Arial"/>
          <w:color w:val="222222"/>
          <w:shd w:val="clear" w:color="auto" w:fill="FFFFFF"/>
        </w:rPr>
        <w:t>.103-111.</w:t>
      </w:r>
    </w:p>
    <w:p w14:paraId="5BF1D592" w14:textId="209C6FA1" w:rsidR="008E5E52" w:rsidRPr="008E5E52" w:rsidRDefault="008E5E52" w:rsidP="008E5E52">
      <w:pPr>
        <w:spacing w:line="360" w:lineRule="auto"/>
        <w:rPr>
          <w:rFonts w:ascii="Arial" w:hAnsi="Arial" w:cs="Arial"/>
          <w:color w:val="111827"/>
          <w:shd w:val="clear" w:color="auto" w:fill="FFFFFF"/>
        </w:rPr>
      </w:pPr>
      <w:proofErr w:type="spellStart"/>
      <w:r w:rsidRPr="008E5E52">
        <w:rPr>
          <w:rFonts w:ascii="Arial" w:hAnsi="Arial" w:cs="Arial"/>
          <w:color w:val="111827"/>
          <w:shd w:val="clear" w:color="auto" w:fill="FFFFFF"/>
        </w:rPr>
        <w:t>Sanghi</w:t>
      </w:r>
      <w:proofErr w:type="spellEnd"/>
      <w:r w:rsidRPr="008E5E52">
        <w:rPr>
          <w:rFonts w:ascii="Arial" w:hAnsi="Arial" w:cs="Arial"/>
          <w:color w:val="111827"/>
          <w:shd w:val="clear" w:color="auto" w:fill="FFFFFF"/>
        </w:rPr>
        <w:t>, S.</w:t>
      </w:r>
      <w:r w:rsidR="00D27412">
        <w:rPr>
          <w:rFonts w:ascii="Arial" w:hAnsi="Arial" w:cs="Arial"/>
          <w:color w:val="111827"/>
          <w:shd w:val="clear" w:color="auto" w:fill="FFFFFF"/>
        </w:rPr>
        <w:t xml:space="preserve"> (</w:t>
      </w:r>
      <w:r w:rsidRPr="008E5E52">
        <w:rPr>
          <w:rFonts w:ascii="Arial" w:hAnsi="Arial" w:cs="Arial"/>
          <w:color w:val="111827"/>
          <w:shd w:val="clear" w:color="auto" w:fill="FFFFFF"/>
        </w:rPr>
        <w:t>2007</w:t>
      </w:r>
      <w:r w:rsidR="00D27412" w:rsidRPr="00D27412">
        <w:rPr>
          <w:rFonts w:ascii="Arial" w:hAnsi="Arial" w:cs="Arial"/>
          <w:i/>
          <w:iCs/>
          <w:color w:val="111827"/>
          <w:shd w:val="clear" w:color="auto" w:fill="FFFFFF"/>
        </w:rPr>
        <w:t>)</w:t>
      </w:r>
      <w:r w:rsidRPr="00D27412">
        <w:rPr>
          <w:rFonts w:ascii="Arial" w:hAnsi="Arial" w:cs="Arial"/>
          <w:i/>
          <w:iCs/>
          <w:color w:val="111827"/>
          <w:shd w:val="clear" w:color="auto" w:fill="FFFFFF"/>
        </w:rPr>
        <w:t>. The handbook of competency mapping: understanding, designing and implementing competency models in organizations</w:t>
      </w:r>
      <w:r w:rsidRPr="008E5E52">
        <w:rPr>
          <w:rFonts w:ascii="Arial" w:hAnsi="Arial" w:cs="Arial"/>
          <w:color w:val="111827"/>
          <w:shd w:val="clear" w:color="auto" w:fill="FFFFFF"/>
        </w:rPr>
        <w:t>. 1st ed. New Delhi: Sage Publications.</w:t>
      </w:r>
    </w:p>
    <w:p w14:paraId="679B16EE" w14:textId="5E3F279F" w:rsidR="008E5E52" w:rsidRPr="008E5E52" w:rsidRDefault="008E5E52" w:rsidP="008E5E52">
      <w:pPr>
        <w:spacing w:line="360" w:lineRule="auto"/>
        <w:rPr>
          <w:rFonts w:ascii="Arial" w:hAnsi="Arial" w:cs="Arial"/>
          <w:highlight w:val="yellow"/>
        </w:rPr>
      </w:pPr>
      <w:r w:rsidRPr="008E5E52">
        <w:rPr>
          <w:rFonts w:ascii="Arial" w:hAnsi="Arial" w:cs="Arial"/>
          <w:color w:val="222222"/>
          <w:shd w:val="clear" w:color="auto" w:fill="FFFFFF"/>
        </w:rPr>
        <w:t>Stevenson, N.</w:t>
      </w:r>
      <w:r w:rsidR="00D27412">
        <w:rPr>
          <w:rFonts w:ascii="Arial" w:hAnsi="Arial" w:cs="Arial"/>
          <w:color w:val="222222"/>
          <w:shd w:val="clear" w:color="auto" w:fill="FFFFFF"/>
        </w:rPr>
        <w:t xml:space="preserve"> (</w:t>
      </w:r>
      <w:r w:rsidRPr="008E5E52">
        <w:rPr>
          <w:rFonts w:ascii="Arial" w:hAnsi="Arial" w:cs="Arial"/>
          <w:color w:val="222222"/>
          <w:shd w:val="clear" w:color="auto" w:fill="FFFFFF"/>
        </w:rPr>
        <w:t>2019</w:t>
      </w:r>
      <w:r w:rsidR="00D27412">
        <w:rPr>
          <w:rFonts w:ascii="Arial" w:hAnsi="Arial" w:cs="Arial"/>
          <w:color w:val="222222"/>
          <w:shd w:val="clear" w:color="auto" w:fill="FFFFFF"/>
        </w:rPr>
        <w:t>)</w:t>
      </w:r>
      <w:r w:rsidRPr="008E5E52">
        <w:rPr>
          <w:rFonts w:ascii="Arial" w:hAnsi="Arial" w:cs="Arial"/>
          <w:color w:val="222222"/>
          <w:shd w:val="clear" w:color="auto" w:fill="FFFFFF"/>
        </w:rPr>
        <w:t xml:space="preserve">. </w:t>
      </w:r>
      <w:r w:rsidR="00D27412">
        <w:rPr>
          <w:rFonts w:ascii="Arial" w:hAnsi="Arial" w:cs="Arial"/>
          <w:color w:val="222222"/>
          <w:shd w:val="clear" w:color="auto" w:fill="FFFFFF"/>
        </w:rPr>
        <w:t>‘</w:t>
      </w:r>
      <w:r w:rsidRPr="008E5E52">
        <w:rPr>
          <w:rFonts w:ascii="Arial" w:hAnsi="Arial" w:cs="Arial"/>
          <w:color w:val="222222"/>
          <w:shd w:val="clear" w:color="auto" w:fill="FFFFFF"/>
        </w:rPr>
        <w:t>Developing cultural understanding through story-telling</w:t>
      </w:r>
      <w:r w:rsidR="00D27412">
        <w:rPr>
          <w:rFonts w:ascii="Arial" w:hAnsi="Arial" w:cs="Arial"/>
          <w:color w:val="222222"/>
          <w:shd w:val="clear" w:color="auto" w:fill="FFFFFF"/>
        </w:rPr>
        <w:t>’,</w:t>
      </w:r>
      <w:r w:rsidRPr="008E5E52">
        <w:rPr>
          <w:rFonts w:ascii="Arial" w:hAnsi="Arial" w:cs="Arial"/>
          <w:color w:val="222222"/>
          <w:shd w:val="clear" w:color="auto" w:fill="FFFFFF"/>
        </w:rPr>
        <w:t> </w:t>
      </w:r>
      <w:r w:rsidRPr="008E5E52">
        <w:rPr>
          <w:rFonts w:ascii="Arial" w:hAnsi="Arial" w:cs="Arial"/>
          <w:i/>
          <w:iCs/>
          <w:color w:val="222222"/>
          <w:shd w:val="clear" w:color="auto" w:fill="FFFFFF"/>
        </w:rPr>
        <w:t>Journal of teaching in travel &amp; tourism</w:t>
      </w:r>
      <w:r w:rsidRPr="008E5E52">
        <w:rPr>
          <w:rFonts w:ascii="Arial" w:hAnsi="Arial" w:cs="Arial"/>
          <w:color w:val="222222"/>
          <w:shd w:val="clear" w:color="auto" w:fill="FFFFFF"/>
        </w:rPr>
        <w:t>, </w:t>
      </w:r>
      <w:r w:rsidRPr="008E5E52">
        <w:rPr>
          <w:rFonts w:ascii="Arial" w:hAnsi="Arial" w:cs="Arial"/>
          <w:i/>
          <w:iCs/>
          <w:color w:val="222222"/>
          <w:shd w:val="clear" w:color="auto" w:fill="FFFFFF"/>
        </w:rPr>
        <w:t>19</w:t>
      </w:r>
      <w:r w:rsidRPr="008E5E52">
        <w:rPr>
          <w:rFonts w:ascii="Arial" w:hAnsi="Arial" w:cs="Arial"/>
          <w:color w:val="222222"/>
          <w:shd w:val="clear" w:color="auto" w:fill="FFFFFF"/>
        </w:rPr>
        <w:t xml:space="preserve">(1), </w:t>
      </w:r>
      <w:r w:rsidR="00D27412">
        <w:rPr>
          <w:rFonts w:ascii="Arial" w:hAnsi="Arial" w:cs="Arial"/>
          <w:color w:val="222222"/>
          <w:shd w:val="clear" w:color="auto" w:fill="FFFFFF"/>
        </w:rPr>
        <w:t>(</w:t>
      </w:r>
      <w:r w:rsidRPr="008E5E52">
        <w:rPr>
          <w:rFonts w:ascii="Arial" w:hAnsi="Arial" w:cs="Arial"/>
          <w:color w:val="222222"/>
          <w:shd w:val="clear" w:color="auto" w:fill="FFFFFF"/>
        </w:rPr>
        <w:t>pp</w:t>
      </w:r>
      <w:r w:rsidR="00D27412">
        <w:rPr>
          <w:rFonts w:ascii="Arial" w:hAnsi="Arial" w:cs="Arial"/>
          <w:color w:val="222222"/>
          <w:shd w:val="clear" w:color="auto" w:fill="FFFFFF"/>
        </w:rPr>
        <w:t>)</w:t>
      </w:r>
      <w:r w:rsidRPr="008E5E52">
        <w:rPr>
          <w:rFonts w:ascii="Arial" w:hAnsi="Arial" w:cs="Arial"/>
          <w:color w:val="222222"/>
          <w:shd w:val="clear" w:color="auto" w:fill="FFFFFF"/>
        </w:rPr>
        <w:t>.8-21.</w:t>
      </w:r>
    </w:p>
    <w:p w14:paraId="43CBA0F2" w14:textId="52526831" w:rsidR="008E5E52" w:rsidRPr="008E5E52" w:rsidRDefault="008E5E52" w:rsidP="008E5E52">
      <w:pPr>
        <w:spacing w:line="360" w:lineRule="auto"/>
        <w:rPr>
          <w:rFonts w:ascii="Arial" w:hAnsi="Arial" w:cs="Arial"/>
          <w:color w:val="111827"/>
          <w:shd w:val="clear" w:color="auto" w:fill="FFFFFF"/>
        </w:rPr>
      </w:pPr>
      <w:r w:rsidRPr="008E5E52">
        <w:rPr>
          <w:rFonts w:ascii="Arial" w:hAnsi="Arial" w:cs="Arial"/>
          <w:color w:val="111827"/>
          <w:shd w:val="clear" w:color="auto" w:fill="FFFFFF"/>
        </w:rPr>
        <w:t>Stewart, J. and Rigg, C.</w:t>
      </w:r>
      <w:r w:rsidR="00D27412">
        <w:rPr>
          <w:rFonts w:ascii="Arial" w:hAnsi="Arial" w:cs="Arial"/>
          <w:color w:val="111827"/>
          <w:shd w:val="clear" w:color="auto" w:fill="FFFFFF"/>
        </w:rPr>
        <w:t xml:space="preserve"> (</w:t>
      </w:r>
      <w:r w:rsidRPr="008E5E52">
        <w:rPr>
          <w:rFonts w:ascii="Arial" w:hAnsi="Arial" w:cs="Arial"/>
          <w:color w:val="111827"/>
          <w:shd w:val="clear" w:color="auto" w:fill="FFFFFF"/>
        </w:rPr>
        <w:t>2011</w:t>
      </w:r>
      <w:r w:rsidR="00D27412">
        <w:rPr>
          <w:rFonts w:ascii="Arial" w:hAnsi="Arial" w:cs="Arial"/>
          <w:color w:val="111827"/>
          <w:shd w:val="clear" w:color="auto" w:fill="FFFFFF"/>
        </w:rPr>
        <w:t>)</w:t>
      </w:r>
      <w:r w:rsidRPr="008E5E52">
        <w:rPr>
          <w:rFonts w:ascii="Arial" w:hAnsi="Arial" w:cs="Arial"/>
          <w:color w:val="111827"/>
          <w:shd w:val="clear" w:color="auto" w:fill="FFFFFF"/>
        </w:rPr>
        <w:t xml:space="preserve">. </w:t>
      </w:r>
      <w:r w:rsidRPr="00D27412">
        <w:rPr>
          <w:rFonts w:ascii="Arial" w:hAnsi="Arial" w:cs="Arial"/>
          <w:i/>
          <w:iCs/>
          <w:color w:val="111827"/>
          <w:shd w:val="clear" w:color="auto" w:fill="FFFFFF"/>
        </w:rPr>
        <w:t>Learning and Talent Development</w:t>
      </w:r>
      <w:r w:rsidRPr="008E5E52">
        <w:rPr>
          <w:rFonts w:ascii="Arial" w:hAnsi="Arial" w:cs="Arial"/>
          <w:color w:val="111827"/>
          <w:shd w:val="clear" w:color="auto" w:fill="FFFFFF"/>
        </w:rPr>
        <w:t>. 1st ed. London: CIPD Publishing.</w:t>
      </w:r>
    </w:p>
    <w:p w14:paraId="75EA40BF" w14:textId="33EDEF79" w:rsidR="008E5E52" w:rsidRPr="008E5E52" w:rsidRDefault="008E5E52" w:rsidP="008E5E52">
      <w:pPr>
        <w:spacing w:line="360" w:lineRule="auto"/>
        <w:rPr>
          <w:rFonts w:ascii="Arial" w:hAnsi="Arial" w:cs="Arial"/>
          <w:highlight w:val="yellow"/>
        </w:rPr>
      </w:pPr>
      <w:r w:rsidRPr="008E5E52">
        <w:rPr>
          <w:rFonts w:ascii="Arial" w:hAnsi="Arial" w:cs="Arial"/>
          <w:color w:val="222222"/>
          <w:shd w:val="clear" w:color="auto" w:fill="FFFFFF"/>
        </w:rPr>
        <w:t>Thomson, W.</w:t>
      </w:r>
      <w:r w:rsidR="00D27412">
        <w:rPr>
          <w:rFonts w:ascii="Arial" w:hAnsi="Arial" w:cs="Arial"/>
          <w:color w:val="222222"/>
          <w:shd w:val="clear" w:color="auto" w:fill="FFFFFF"/>
        </w:rPr>
        <w:t xml:space="preserve"> (</w:t>
      </w:r>
      <w:r w:rsidRPr="008E5E52">
        <w:rPr>
          <w:rFonts w:ascii="Arial" w:hAnsi="Arial" w:cs="Arial"/>
          <w:color w:val="222222"/>
          <w:shd w:val="clear" w:color="auto" w:fill="FFFFFF"/>
        </w:rPr>
        <w:t>2007</w:t>
      </w:r>
      <w:r w:rsidR="00D27412">
        <w:rPr>
          <w:rFonts w:ascii="Arial" w:hAnsi="Arial" w:cs="Arial"/>
          <w:color w:val="222222"/>
          <w:shd w:val="clear" w:color="auto" w:fill="FFFFFF"/>
        </w:rPr>
        <w:t>)</w:t>
      </w:r>
      <w:r w:rsidRPr="008E5E52">
        <w:rPr>
          <w:rFonts w:ascii="Arial" w:hAnsi="Arial" w:cs="Arial"/>
          <w:color w:val="222222"/>
          <w:shd w:val="clear" w:color="auto" w:fill="FFFFFF"/>
        </w:rPr>
        <w:t xml:space="preserve">. </w:t>
      </w:r>
      <w:r w:rsidR="00D27412">
        <w:rPr>
          <w:rFonts w:ascii="Arial" w:hAnsi="Arial" w:cs="Arial"/>
          <w:color w:val="222222"/>
          <w:shd w:val="clear" w:color="auto" w:fill="FFFFFF"/>
        </w:rPr>
        <w:t>‘</w:t>
      </w:r>
      <w:r w:rsidRPr="00D27412">
        <w:rPr>
          <w:rFonts w:ascii="Arial" w:hAnsi="Arial" w:cs="Arial"/>
          <w:color w:val="222222"/>
          <w:shd w:val="clear" w:color="auto" w:fill="FFFFFF"/>
        </w:rPr>
        <w:t xml:space="preserve">Cost allocation and airport problems. Rochester </w:t>
      </w:r>
      <w:proofErr w:type="spellStart"/>
      <w:r w:rsidRPr="00D27412">
        <w:rPr>
          <w:rFonts w:ascii="Arial" w:hAnsi="Arial" w:cs="Arial"/>
          <w:color w:val="222222"/>
          <w:shd w:val="clear" w:color="auto" w:fill="FFFFFF"/>
        </w:rPr>
        <w:t>Center</w:t>
      </w:r>
      <w:proofErr w:type="spellEnd"/>
      <w:r w:rsidRPr="00D27412">
        <w:rPr>
          <w:rFonts w:ascii="Arial" w:hAnsi="Arial" w:cs="Arial"/>
          <w:color w:val="222222"/>
          <w:shd w:val="clear" w:color="auto" w:fill="FFFFFF"/>
        </w:rPr>
        <w:t xml:space="preserve"> for Economic Research</w:t>
      </w:r>
      <w:r w:rsidR="00D27412" w:rsidRPr="00D27412">
        <w:rPr>
          <w:rFonts w:ascii="Arial" w:hAnsi="Arial" w:cs="Arial"/>
          <w:color w:val="222222"/>
          <w:shd w:val="clear" w:color="auto" w:fill="FFFFFF"/>
        </w:rPr>
        <w:t>’</w:t>
      </w:r>
      <w:r w:rsidRPr="008E5E52">
        <w:rPr>
          <w:rFonts w:ascii="Arial" w:hAnsi="Arial" w:cs="Arial"/>
          <w:i/>
          <w:iCs/>
          <w:color w:val="222222"/>
          <w:shd w:val="clear" w:color="auto" w:fill="FFFFFF"/>
        </w:rPr>
        <w:t>, Working Paper</w:t>
      </w:r>
      <w:r w:rsidRPr="008E5E52">
        <w:rPr>
          <w:rFonts w:ascii="Arial" w:hAnsi="Arial" w:cs="Arial"/>
          <w:color w:val="222222"/>
          <w:shd w:val="clear" w:color="auto" w:fill="FFFFFF"/>
        </w:rPr>
        <w:t>, </w:t>
      </w:r>
      <w:r w:rsidRPr="008E5E52">
        <w:rPr>
          <w:rFonts w:ascii="Arial" w:hAnsi="Arial" w:cs="Arial"/>
          <w:i/>
          <w:iCs/>
          <w:color w:val="222222"/>
          <w:shd w:val="clear" w:color="auto" w:fill="FFFFFF"/>
        </w:rPr>
        <w:t>538</w:t>
      </w:r>
      <w:r w:rsidRPr="008E5E52">
        <w:rPr>
          <w:rFonts w:ascii="Arial" w:hAnsi="Arial" w:cs="Arial"/>
          <w:color w:val="222222"/>
          <w:shd w:val="clear" w:color="auto" w:fill="FFFFFF"/>
        </w:rPr>
        <w:t>.</w:t>
      </w:r>
    </w:p>
    <w:p w14:paraId="1CBB81B0" w14:textId="77777777" w:rsidR="005A5441" w:rsidRDefault="005A5441" w:rsidP="005A5441">
      <w:pPr>
        <w:spacing w:line="360" w:lineRule="auto"/>
        <w:rPr>
          <w:rFonts w:ascii="Arial" w:hAnsi="Arial" w:cs="Arial"/>
        </w:rPr>
      </w:pPr>
    </w:p>
    <w:p w14:paraId="606AF535" w14:textId="77777777" w:rsidR="005A5441" w:rsidRDefault="005A5441" w:rsidP="005A5441">
      <w:pPr>
        <w:spacing w:line="360" w:lineRule="auto"/>
        <w:rPr>
          <w:rFonts w:ascii="Arial" w:hAnsi="Arial" w:cs="Arial"/>
        </w:rPr>
      </w:pPr>
    </w:p>
    <w:p w14:paraId="024DDBE8" w14:textId="77777777" w:rsidR="005A5441" w:rsidRDefault="005A5441" w:rsidP="005A5441">
      <w:pPr>
        <w:spacing w:line="360" w:lineRule="auto"/>
        <w:rPr>
          <w:rFonts w:ascii="Arial" w:hAnsi="Arial" w:cs="Arial"/>
        </w:rPr>
      </w:pPr>
    </w:p>
    <w:p w14:paraId="7FFA0B19" w14:textId="77777777" w:rsidR="005A5441" w:rsidRDefault="005A5441" w:rsidP="005A5441">
      <w:pPr>
        <w:spacing w:line="360" w:lineRule="auto"/>
        <w:rPr>
          <w:rFonts w:ascii="Arial" w:hAnsi="Arial" w:cs="Arial"/>
        </w:rPr>
      </w:pPr>
    </w:p>
    <w:p w14:paraId="3688CAA7" w14:textId="77777777" w:rsidR="005A5441" w:rsidRDefault="005A5441" w:rsidP="005A5441">
      <w:pPr>
        <w:spacing w:line="360" w:lineRule="auto"/>
        <w:rPr>
          <w:rFonts w:ascii="Arial" w:hAnsi="Arial" w:cs="Arial"/>
        </w:rPr>
      </w:pPr>
    </w:p>
    <w:p w14:paraId="38D329EE" w14:textId="77777777" w:rsidR="005A5441" w:rsidRDefault="005A5441" w:rsidP="005A5441">
      <w:pPr>
        <w:spacing w:line="360" w:lineRule="auto"/>
        <w:rPr>
          <w:rFonts w:ascii="Arial" w:hAnsi="Arial" w:cs="Arial"/>
        </w:rPr>
      </w:pPr>
    </w:p>
    <w:p w14:paraId="5E970986" w14:textId="77777777" w:rsidR="005A5441" w:rsidRPr="00850B42" w:rsidRDefault="005A5441" w:rsidP="00850B42">
      <w:pPr>
        <w:spacing w:line="360" w:lineRule="auto"/>
      </w:pPr>
    </w:p>
    <w:sectPr w:rsidR="005A5441" w:rsidRPr="00850B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masis MT Pro Medium">
    <w:charset w:val="00"/>
    <w:family w:val="roman"/>
    <w:pitch w:val="variable"/>
    <w:sig w:usb0="A00000AF" w:usb1="4000205B" w:usb2="00000000" w:usb3="00000000" w:csb0="00000093"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67F04"/>
    <w:multiLevelType w:val="multilevel"/>
    <w:tmpl w:val="0A2CA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C75A0A"/>
    <w:multiLevelType w:val="hybridMultilevel"/>
    <w:tmpl w:val="E11EE22A"/>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4A0615EC"/>
    <w:multiLevelType w:val="hybridMultilevel"/>
    <w:tmpl w:val="9BE87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E9757D"/>
    <w:multiLevelType w:val="multilevel"/>
    <w:tmpl w:val="04B4E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D663B13"/>
    <w:multiLevelType w:val="hybridMultilevel"/>
    <w:tmpl w:val="76BEF2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A474C3"/>
    <w:multiLevelType w:val="multilevel"/>
    <w:tmpl w:val="043A9CC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776521AC"/>
    <w:multiLevelType w:val="hybridMultilevel"/>
    <w:tmpl w:val="D03621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3822684">
    <w:abstractNumId w:val="6"/>
  </w:num>
  <w:num w:numId="2" w16cid:durableId="764228351">
    <w:abstractNumId w:val="0"/>
  </w:num>
  <w:num w:numId="3" w16cid:durableId="248387023">
    <w:abstractNumId w:val="3"/>
  </w:num>
  <w:num w:numId="4" w16cid:durableId="1017005050">
    <w:abstractNumId w:val="5"/>
  </w:num>
  <w:num w:numId="5" w16cid:durableId="1304120154">
    <w:abstractNumId w:val="1"/>
  </w:num>
  <w:num w:numId="6" w16cid:durableId="1332488312">
    <w:abstractNumId w:val="4"/>
  </w:num>
  <w:num w:numId="7" w16cid:durableId="11382574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8F7"/>
    <w:rsid w:val="00007FC9"/>
    <w:rsid w:val="0001463F"/>
    <w:rsid w:val="00016524"/>
    <w:rsid w:val="00021283"/>
    <w:rsid w:val="0009708E"/>
    <w:rsid w:val="000A3269"/>
    <w:rsid w:val="001102E2"/>
    <w:rsid w:val="00115FAD"/>
    <w:rsid w:val="00130303"/>
    <w:rsid w:val="00136F33"/>
    <w:rsid w:val="00147887"/>
    <w:rsid w:val="00162DE1"/>
    <w:rsid w:val="00183343"/>
    <w:rsid w:val="00184FC5"/>
    <w:rsid w:val="00193CAB"/>
    <w:rsid w:val="001A42E4"/>
    <w:rsid w:val="001D0DC6"/>
    <w:rsid w:val="002147BC"/>
    <w:rsid w:val="00236E8B"/>
    <w:rsid w:val="00244FE9"/>
    <w:rsid w:val="00251478"/>
    <w:rsid w:val="00256260"/>
    <w:rsid w:val="00292B00"/>
    <w:rsid w:val="002B72FF"/>
    <w:rsid w:val="002E6552"/>
    <w:rsid w:val="003070CF"/>
    <w:rsid w:val="003300AC"/>
    <w:rsid w:val="003377F8"/>
    <w:rsid w:val="00344EF0"/>
    <w:rsid w:val="003626D5"/>
    <w:rsid w:val="003665BC"/>
    <w:rsid w:val="00391A54"/>
    <w:rsid w:val="003B4E88"/>
    <w:rsid w:val="003C18C3"/>
    <w:rsid w:val="00444719"/>
    <w:rsid w:val="00465A51"/>
    <w:rsid w:val="00467230"/>
    <w:rsid w:val="00496331"/>
    <w:rsid w:val="004A3166"/>
    <w:rsid w:val="004B64DB"/>
    <w:rsid w:val="004E746E"/>
    <w:rsid w:val="005067E6"/>
    <w:rsid w:val="005335E1"/>
    <w:rsid w:val="00535B31"/>
    <w:rsid w:val="00585A23"/>
    <w:rsid w:val="005A5441"/>
    <w:rsid w:val="005C2C50"/>
    <w:rsid w:val="005C5550"/>
    <w:rsid w:val="006229FC"/>
    <w:rsid w:val="006C3A78"/>
    <w:rsid w:val="006D25A3"/>
    <w:rsid w:val="0071718A"/>
    <w:rsid w:val="0073126B"/>
    <w:rsid w:val="00736DB5"/>
    <w:rsid w:val="00753B3C"/>
    <w:rsid w:val="00771BEA"/>
    <w:rsid w:val="007876F4"/>
    <w:rsid w:val="007B75C6"/>
    <w:rsid w:val="007D07EA"/>
    <w:rsid w:val="007D4461"/>
    <w:rsid w:val="00801151"/>
    <w:rsid w:val="00807E79"/>
    <w:rsid w:val="00825BE4"/>
    <w:rsid w:val="00833D2C"/>
    <w:rsid w:val="00837B0A"/>
    <w:rsid w:val="00842163"/>
    <w:rsid w:val="00850B42"/>
    <w:rsid w:val="00860847"/>
    <w:rsid w:val="00873EB4"/>
    <w:rsid w:val="00874DBC"/>
    <w:rsid w:val="00874E23"/>
    <w:rsid w:val="008A03FA"/>
    <w:rsid w:val="008A30D7"/>
    <w:rsid w:val="008D44D7"/>
    <w:rsid w:val="008E5E52"/>
    <w:rsid w:val="00926211"/>
    <w:rsid w:val="00936783"/>
    <w:rsid w:val="0095224C"/>
    <w:rsid w:val="00953AA5"/>
    <w:rsid w:val="009B1D34"/>
    <w:rsid w:val="009F20D8"/>
    <w:rsid w:val="009F490B"/>
    <w:rsid w:val="00A15CA8"/>
    <w:rsid w:val="00A20746"/>
    <w:rsid w:val="00A50649"/>
    <w:rsid w:val="00A60A55"/>
    <w:rsid w:val="00A70620"/>
    <w:rsid w:val="00A7278E"/>
    <w:rsid w:val="00A75C27"/>
    <w:rsid w:val="00A86181"/>
    <w:rsid w:val="00AA387D"/>
    <w:rsid w:val="00AC326F"/>
    <w:rsid w:val="00B23A05"/>
    <w:rsid w:val="00B262F6"/>
    <w:rsid w:val="00B318F7"/>
    <w:rsid w:val="00B3408A"/>
    <w:rsid w:val="00B53C0A"/>
    <w:rsid w:val="00B77333"/>
    <w:rsid w:val="00BB2481"/>
    <w:rsid w:val="00BD3B57"/>
    <w:rsid w:val="00BD5C88"/>
    <w:rsid w:val="00BD5D30"/>
    <w:rsid w:val="00BE4EA7"/>
    <w:rsid w:val="00BE5D2A"/>
    <w:rsid w:val="00C11673"/>
    <w:rsid w:val="00C13738"/>
    <w:rsid w:val="00C26FE6"/>
    <w:rsid w:val="00C33888"/>
    <w:rsid w:val="00C41620"/>
    <w:rsid w:val="00C43C48"/>
    <w:rsid w:val="00C468A5"/>
    <w:rsid w:val="00C4799A"/>
    <w:rsid w:val="00C7153C"/>
    <w:rsid w:val="00C80648"/>
    <w:rsid w:val="00C83CAD"/>
    <w:rsid w:val="00CA08F4"/>
    <w:rsid w:val="00CB7F97"/>
    <w:rsid w:val="00CE1003"/>
    <w:rsid w:val="00CE3BEE"/>
    <w:rsid w:val="00CE53C4"/>
    <w:rsid w:val="00CF2558"/>
    <w:rsid w:val="00D0281F"/>
    <w:rsid w:val="00D27412"/>
    <w:rsid w:val="00D2770B"/>
    <w:rsid w:val="00D45B4E"/>
    <w:rsid w:val="00D9292A"/>
    <w:rsid w:val="00DA19BD"/>
    <w:rsid w:val="00DB481D"/>
    <w:rsid w:val="00DB4F68"/>
    <w:rsid w:val="00DD6523"/>
    <w:rsid w:val="00E14638"/>
    <w:rsid w:val="00E37B83"/>
    <w:rsid w:val="00E57907"/>
    <w:rsid w:val="00E60282"/>
    <w:rsid w:val="00E74275"/>
    <w:rsid w:val="00EB3153"/>
    <w:rsid w:val="00EB4DF4"/>
    <w:rsid w:val="00EC6461"/>
    <w:rsid w:val="00ED7AF7"/>
    <w:rsid w:val="00EE758A"/>
    <w:rsid w:val="00EF04D7"/>
    <w:rsid w:val="00F13320"/>
    <w:rsid w:val="00F252E1"/>
    <w:rsid w:val="00F31385"/>
    <w:rsid w:val="00F36CC0"/>
    <w:rsid w:val="00F43292"/>
    <w:rsid w:val="00F52B5D"/>
    <w:rsid w:val="00F548B9"/>
    <w:rsid w:val="00F624D0"/>
    <w:rsid w:val="00FA77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CE864"/>
  <w15:chartTrackingRefBased/>
  <w15:docId w15:val="{FF6F7DCD-C14E-4301-B549-61A0F0FD5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18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8F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62DE1"/>
    <w:rPr>
      <w:color w:val="0563C1" w:themeColor="hyperlink"/>
      <w:u w:val="single"/>
    </w:rPr>
  </w:style>
  <w:style w:type="character" w:styleId="UnresolvedMention">
    <w:name w:val="Unresolved Mention"/>
    <w:basedOn w:val="DefaultParagraphFont"/>
    <w:uiPriority w:val="99"/>
    <w:semiHidden/>
    <w:unhideWhenUsed/>
    <w:rsid w:val="00162DE1"/>
    <w:rPr>
      <w:color w:val="605E5C"/>
      <w:shd w:val="clear" w:color="auto" w:fill="E1DFDD"/>
    </w:rPr>
  </w:style>
  <w:style w:type="paragraph" w:styleId="ListParagraph">
    <w:name w:val="List Paragraph"/>
    <w:basedOn w:val="Normal"/>
    <w:uiPriority w:val="34"/>
    <w:qFormat/>
    <w:rsid w:val="000A3269"/>
    <w:pPr>
      <w:ind w:left="720"/>
      <w:contextualSpacing/>
    </w:pPr>
  </w:style>
  <w:style w:type="table" w:styleId="TableGrid">
    <w:name w:val="Table Grid"/>
    <w:basedOn w:val="TableNormal"/>
    <w:uiPriority w:val="39"/>
    <w:rsid w:val="004963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B7F97"/>
    <w:pPr>
      <w:outlineLvl w:val="9"/>
    </w:pPr>
    <w:rPr>
      <w:kern w:val="0"/>
      <w:lang w:val="en-US" w:eastAsia="en-US"/>
      <w14:ligatures w14:val="none"/>
    </w:rPr>
  </w:style>
  <w:style w:type="paragraph" w:styleId="TOC1">
    <w:name w:val="toc 1"/>
    <w:basedOn w:val="Normal"/>
    <w:next w:val="Normal"/>
    <w:autoRedefine/>
    <w:uiPriority w:val="39"/>
    <w:unhideWhenUsed/>
    <w:rsid w:val="00CB7F9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548335">
      <w:bodyDiv w:val="1"/>
      <w:marLeft w:val="0"/>
      <w:marRight w:val="0"/>
      <w:marTop w:val="0"/>
      <w:marBottom w:val="0"/>
      <w:divBdr>
        <w:top w:val="none" w:sz="0" w:space="0" w:color="auto"/>
        <w:left w:val="none" w:sz="0" w:space="0" w:color="auto"/>
        <w:bottom w:val="none" w:sz="0" w:space="0" w:color="auto"/>
        <w:right w:val="none" w:sz="0" w:space="0" w:color="auto"/>
      </w:divBdr>
    </w:div>
    <w:div w:id="504906912">
      <w:bodyDiv w:val="1"/>
      <w:marLeft w:val="0"/>
      <w:marRight w:val="0"/>
      <w:marTop w:val="0"/>
      <w:marBottom w:val="0"/>
      <w:divBdr>
        <w:top w:val="none" w:sz="0" w:space="0" w:color="auto"/>
        <w:left w:val="none" w:sz="0" w:space="0" w:color="auto"/>
        <w:bottom w:val="none" w:sz="0" w:space="0" w:color="auto"/>
        <w:right w:val="none" w:sz="0" w:space="0" w:color="auto"/>
      </w:divBdr>
    </w:div>
    <w:div w:id="1102342183">
      <w:bodyDiv w:val="1"/>
      <w:marLeft w:val="0"/>
      <w:marRight w:val="0"/>
      <w:marTop w:val="0"/>
      <w:marBottom w:val="0"/>
      <w:divBdr>
        <w:top w:val="none" w:sz="0" w:space="0" w:color="auto"/>
        <w:left w:val="none" w:sz="0" w:space="0" w:color="auto"/>
        <w:bottom w:val="none" w:sz="0" w:space="0" w:color="auto"/>
        <w:right w:val="none" w:sz="0" w:space="0" w:color="auto"/>
      </w:divBdr>
    </w:div>
    <w:div w:id="1354307953">
      <w:bodyDiv w:val="1"/>
      <w:marLeft w:val="0"/>
      <w:marRight w:val="0"/>
      <w:marTop w:val="0"/>
      <w:marBottom w:val="0"/>
      <w:divBdr>
        <w:top w:val="none" w:sz="0" w:space="0" w:color="auto"/>
        <w:left w:val="none" w:sz="0" w:space="0" w:color="auto"/>
        <w:bottom w:val="none" w:sz="0" w:space="0" w:color="auto"/>
        <w:right w:val="none" w:sz="0" w:space="0" w:color="auto"/>
      </w:divBdr>
    </w:div>
    <w:div w:id="1494754271">
      <w:bodyDiv w:val="1"/>
      <w:marLeft w:val="0"/>
      <w:marRight w:val="0"/>
      <w:marTop w:val="0"/>
      <w:marBottom w:val="0"/>
      <w:divBdr>
        <w:top w:val="none" w:sz="0" w:space="0" w:color="auto"/>
        <w:left w:val="none" w:sz="0" w:space="0" w:color="auto"/>
        <w:bottom w:val="none" w:sz="0" w:space="0" w:color="auto"/>
        <w:right w:val="none" w:sz="0" w:space="0" w:color="auto"/>
      </w:divBdr>
      <w:divsChild>
        <w:div w:id="1549951362">
          <w:marLeft w:val="0"/>
          <w:marRight w:val="0"/>
          <w:marTop w:val="0"/>
          <w:marBottom w:val="0"/>
          <w:divBdr>
            <w:top w:val="single" w:sz="2" w:space="0" w:color="auto"/>
            <w:left w:val="single" w:sz="2" w:space="0" w:color="auto"/>
            <w:bottom w:val="single" w:sz="6" w:space="0" w:color="auto"/>
            <w:right w:val="single" w:sz="2" w:space="0" w:color="auto"/>
          </w:divBdr>
          <w:divsChild>
            <w:div w:id="1587228608">
              <w:marLeft w:val="0"/>
              <w:marRight w:val="0"/>
              <w:marTop w:val="100"/>
              <w:marBottom w:val="100"/>
              <w:divBdr>
                <w:top w:val="single" w:sz="2" w:space="0" w:color="D9D9E3"/>
                <w:left w:val="single" w:sz="2" w:space="0" w:color="D9D9E3"/>
                <w:bottom w:val="single" w:sz="2" w:space="0" w:color="D9D9E3"/>
                <w:right w:val="single" w:sz="2" w:space="0" w:color="D9D9E3"/>
              </w:divBdr>
              <w:divsChild>
                <w:div w:id="1495686096">
                  <w:marLeft w:val="0"/>
                  <w:marRight w:val="0"/>
                  <w:marTop w:val="0"/>
                  <w:marBottom w:val="0"/>
                  <w:divBdr>
                    <w:top w:val="single" w:sz="2" w:space="0" w:color="D9D9E3"/>
                    <w:left w:val="single" w:sz="2" w:space="0" w:color="D9D9E3"/>
                    <w:bottom w:val="single" w:sz="2" w:space="0" w:color="D9D9E3"/>
                    <w:right w:val="single" w:sz="2" w:space="0" w:color="D9D9E3"/>
                  </w:divBdr>
                  <w:divsChild>
                    <w:div w:id="417556800">
                      <w:marLeft w:val="0"/>
                      <w:marRight w:val="0"/>
                      <w:marTop w:val="0"/>
                      <w:marBottom w:val="0"/>
                      <w:divBdr>
                        <w:top w:val="single" w:sz="2" w:space="0" w:color="D9D9E3"/>
                        <w:left w:val="single" w:sz="2" w:space="0" w:color="D9D9E3"/>
                        <w:bottom w:val="single" w:sz="2" w:space="0" w:color="D9D9E3"/>
                        <w:right w:val="single" w:sz="2" w:space="0" w:color="D9D9E3"/>
                      </w:divBdr>
                      <w:divsChild>
                        <w:div w:id="1978954117">
                          <w:marLeft w:val="0"/>
                          <w:marRight w:val="0"/>
                          <w:marTop w:val="0"/>
                          <w:marBottom w:val="0"/>
                          <w:divBdr>
                            <w:top w:val="single" w:sz="2" w:space="0" w:color="D9D9E3"/>
                            <w:left w:val="single" w:sz="2" w:space="0" w:color="D9D9E3"/>
                            <w:bottom w:val="single" w:sz="2" w:space="0" w:color="D9D9E3"/>
                            <w:right w:val="single" w:sz="2" w:space="0" w:color="D9D9E3"/>
                          </w:divBdr>
                          <w:divsChild>
                            <w:div w:id="18716063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31932269">
      <w:bodyDiv w:val="1"/>
      <w:marLeft w:val="0"/>
      <w:marRight w:val="0"/>
      <w:marTop w:val="0"/>
      <w:marBottom w:val="0"/>
      <w:divBdr>
        <w:top w:val="none" w:sz="0" w:space="0" w:color="auto"/>
        <w:left w:val="none" w:sz="0" w:space="0" w:color="auto"/>
        <w:bottom w:val="none" w:sz="0" w:space="0" w:color="auto"/>
        <w:right w:val="none" w:sz="0" w:space="0" w:color="auto"/>
      </w:divBdr>
      <w:divsChild>
        <w:div w:id="64304287">
          <w:marLeft w:val="0"/>
          <w:marRight w:val="0"/>
          <w:marTop w:val="0"/>
          <w:marBottom w:val="0"/>
          <w:divBdr>
            <w:top w:val="single" w:sz="6" w:space="0" w:color="auto"/>
            <w:left w:val="single" w:sz="2" w:space="0" w:color="auto"/>
            <w:bottom w:val="single" w:sz="2" w:space="0" w:color="auto"/>
            <w:right w:val="single" w:sz="2" w:space="0" w:color="auto"/>
          </w:divBdr>
          <w:divsChild>
            <w:div w:id="2100251522">
              <w:marLeft w:val="0"/>
              <w:marRight w:val="0"/>
              <w:marTop w:val="0"/>
              <w:marBottom w:val="0"/>
              <w:divBdr>
                <w:top w:val="none" w:sz="0" w:space="0" w:color="auto"/>
                <w:left w:val="none" w:sz="0" w:space="0" w:color="auto"/>
                <w:bottom w:val="none" w:sz="0" w:space="0" w:color="auto"/>
                <w:right w:val="none" w:sz="0" w:space="0" w:color="auto"/>
              </w:divBdr>
            </w:div>
            <w:div w:id="1545561999">
              <w:marLeft w:val="0"/>
              <w:marRight w:val="0"/>
              <w:marTop w:val="0"/>
              <w:marBottom w:val="0"/>
              <w:divBdr>
                <w:top w:val="none" w:sz="0" w:space="0" w:color="auto"/>
                <w:left w:val="none" w:sz="0" w:space="0" w:color="auto"/>
                <w:bottom w:val="none" w:sz="0" w:space="0" w:color="auto"/>
                <w:right w:val="none" w:sz="0" w:space="0" w:color="auto"/>
              </w:divBdr>
              <w:divsChild>
                <w:div w:id="140910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301739">
      <w:bodyDiv w:val="1"/>
      <w:marLeft w:val="0"/>
      <w:marRight w:val="0"/>
      <w:marTop w:val="0"/>
      <w:marBottom w:val="0"/>
      <w:divBdr>
        <w:top w:val="none" w:sz="0" w:space="0" w:color="auto"/>
        <w:left w:val="none" w:sz="0" w:space="0" w:color="auto"/>
        <w:bottom w:val="none" w:sz="0" w:space="0" w:color="auto"/>
        <w:right w:val="none" w:sz="0" w:space="0" w:color="auto"/>
      </w:divBdr>
    </w:div>
    <w:div w:id="1680230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www.heathrowairport.com/birmingham-case-study" TargetMode="External"/><Relationship Id="rId4" Type="http://schemas.openxmlformats.org/officeDocument/2006/relationships/customXml" Target="../customXml/item4.xml"/><Relationship Id="rId9" Type="http://schemas.openxmlformats.org/officeDocument/2006/relationships/hyperlink" Target="https://www.heathrow.com/content/dam/heathrow/web/common/documents/company/investor/reports-and-presentations/financial-results/2020/Heathrow-SP-Limited-Q4-2020-results-release-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2185e222-3c8d-40d1-8655-532d5209bd2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4" ma:contentTypeDescription="Create a new document." ma:contentTypeScope="" ma:versionID="d5be0e3d5cf7e04f53bb8adc17677529">
  <xsd:schema xmlns:xsd="http://www.w3.org/2001/XMLSchema" xmlns:xs="http://www.w3.org/2001/XMLSchema" xmlns:p="http://schemas.microsoft.com/office/2006/metadata/properties" xmlns:ns3="2fff46f4-612e-44ba-884a-bcd0b08f5dc6" xmlns:ns4="2185e222-3c8d-40d1-8655-532d5209bd26" targetNamespace="http://schemas.microsoft.com/office/2006/metadata/properties" ma:root="true" ma:fieldsID="bd716012f2b578d36d6fb226c2c70f74" ns3:_="" ns4:_="">
    <xsd:import namespace="2fff46f4-612e-44ba-884a-bcd0b08f5dc6"/>
    <xsd:import namespace="2185e222-3c8d-40d1-8655-532d5209bd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SearchPropertie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90E1CC-691B-4181-A00E-61236B4205B0}">
  <ds:schemaRefs>
    <ds:schemaRef ds:uri="http://schemas.openxmlformats.org/officeDocument/2006/bibliography"/>
  </ds:schemaRefs>
</ds:datastoreItem>
</file>

<file path=customXml/itemProps2.xml><?xml version="1.0" encoding="utf-8"?>
<ds:datastoreItem xmlns:ds="http://schemas.openxmlformats.org/officeDocument/2006/customXml" ds:itemID="{EE81CEE3-AE43-4279-8470-323232B6622E}">
  <ds:schemaRefs>
    <ds:schemaRef ds:uri="http://schemas.microsoft.com/office/2006/documentManagement/types"/>
    <ds:schemaRef ds:uri="2185e222-3c8d-40d1-8655-532d5209bd26"/>
    <ds:schemaRef ds:uri="http://purl.org/dc/dcmitype/"/>
    <ds:schemaRef ds:uri="http://schemas.microsoft.com/office/infopath/2007/PartnerControls"/>
    <ds:schemaRef ds:uri="2fff46f4-612e-44ba-884a-bcd0b08f5dc6"/>
    <ds:schemaRef ds:uri="http://schemas.microsoft.com/office/2006/metadata/properties"/>
    <ds:schemaRef ds:uri="http://purl.org/dc/terms/"/>
    <ds:schemaRef ds:uri="http://purl.org/dc/elements/1.1/"/>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1C50961D-AC86-452A-95EA-44F969B59105}">
  <ds:schemaRefs>
    <ds:schemaRef ds:uri="http://schemas.microsoft.com/sharepoint/v3/contenttype/forms"/>
  </ds:schemaRefs>
</ds:datastoreItem>
</file>

<file path=customXml/itemProps4.xml><?xml version="1.0" encoding="utf-8"?>
<ds:datastoreItem xmlns:ds="http://schemas.openxmlformats.org/officeDocument/2006/customXml" ds:itemID="{5BD2F4C3-4A60-479C-AB28-DCDD98E61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f46f4-612e-44ba-884a-bcd0b08f5dc6"/>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3227</Words>
  <Characters>18400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Mhanna (2119514)</dc:creator>
  <cp:keywords/>
  <dc:description/>
  <cp:lastModifiedBy>Samir Mhanna (2119514)</cp:lastModifiedBy>
  <cp:revision>47</cp:revision>
  <dcterms:created xsi:type="dcterms:W3CDTF">2023-07-26T18:16:00Z</dcterms:created>
  <dcterms:modified xsi:type="dcterms:W3CDTF">2023-07-26T20:30:00Z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9f29229d-9708-481b-99d9-4affdcd231cc</vt:lpwstr>
  </property>
  <property fmtid="{D5CDD505-2E9C-101B-9397-08002B2CF9AE}" pid="3" name="ContentTypeId">
    <vt:lpwstr>0x01010007410AC8C6F95F4D9E71F942A85CABE2</vt:lpwstr>
  </property>
</Properties>
</file>