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5A165" w14:textId="77777777" w:rsidR="003759FC" w:rsidRDefault="003759FC" w:rsidP="003759FC">
      <w:pPr>
        <w:jc w:val="center"/>
        <w:rPr>
          <w:b/>
          <w:bCs/>
          <w:sz w:val="36"/>
          <w:szCs w:val="28"/>
        </w:rPr>
      </w:pPr>
    </w:p>
    <w:p w14:paraId="5DAD6500" w14:textId="77777777" w:rsidR="003759FC" w:rsidRDefault="003759FC" w:rsidP="003759FC">
      <w:pPr>
        <w:jc w:val="center"/>
        <w:rPr>
          <w:b/>
          <w:bCs/>
          <w:sz w:val="36"/>
          <w:szCs w:val="28"/>
        </w:rPr>
      </w:pPr>
    </w:p>
    <w:p w14:paraId="60088B83" w14:textId="77777777" w:rsidR="003759FC" w:rsidRDefault="003759FC" w:rsidP="003759FC">
      <w:pPr>
        <w:jc w:val="center"/>
        <w:rPr>
          <w:b/>
          <w:bCs/>
          <w:sz w:val="36"/>
          <w:szCs w:val="28"/>
        </w:rPr>
      </w:pPr>
    </w:p>
    <w:p w14:paraId="42DD0A9D" w14:textId="77777777" w:rsidR="003759FC" w:rsidRDefault="003759FC" w:rsidP="003759FC">
      <w:pPr>
        <w:jc w:val="center"/>
        <w:rPr>
          <w:b/>
          <w:bCs/>
          <w:sz w:val="36"/>
          <w:szCs w:val="28"/>
        </w:rPr>
      </w:pPr>
    </w:p>
    <w:p w14:paraId="34ED03B3" w14:textId="77777777" w:rsidR="003759FC" w:rsidRDefault="003759FC" w:rsidP="003759FC">
      <w:pPr>
        <w:jc w:val="center"/>
        <w:rPr>
          <w:b/>
          <w:bCs/>
          <w:sz w:val="36"/>
          <w:szCs w:val="28"/>
        </w:rPr>
      </w:pPr>
    </w:p>
    <w:p w14:paraId="03B3BBA1" w14:textId="77777777" w:rsidR="003759FC" w:rsidRDefault="003759FC" w:rsidP="003759FC">
      <w:pPr>
        <w:jc w:val="center"/>
        <w:rPr>
          <w:b/>
          <w:bCs/>
          <w:sz w:val="36"/>
          <w:szCs w:val="28"/>
        </w:rPr>
      </w:pPr>
    </w:p>
    <w:p w14:paraId="2131BB8C" w14:textId="77777777" w:rsidR="003759FC" w:rsidRDefault="003759FC" w:rsidP="003759FC">
      <w:pPr>
        <w:jc w:val="center"/>
        <w:rPr>
          <w:b/>
          <w:bCs/>
          <w:sz w:val="36"/>
          <w:szCs w:val="28"/>
        </w:rPr>
      </w:pPr>
    </w:p>
    <w:p w14:paraId="6F2817B0" w14:textId="339B8152" w:rsidR="00C6547B" w:rsidRDefault="00C6547B" w:rsidP="002F1C37">
      <w:pPr>
        <w:rPr>
          <w:b/>
          <w:bCs/>
          <w:sz w:val="36"/>
          <w:szCs w:val="28"/>
        </w:rPr>
      </w:pPr>
    </w:p>
    <w:tbl>
      <w:tblPr>
        <w:tblStyle w:val="TableGrid"/>
        <w:tblW w:w="9350" w:type="dxa"/>
        <w:tblInd w:w="-5" w:type="dxa"/>
        <w:tblLook w:val="04A0" w:firstRow="1" w:lastRow="0" w:firstColumn="1" w:lastColumn="0" w:noHBand="0" w:noVBand="1"/>
      </w:tblPr>
      <w:tblGrid>
        <w:gridCol w:w="3256"/>
        <w:gridCol w:w="6094"/>
      </w:tblGrid>
      <w:tr w:rsidR="00C6547B" w:rsidRPr="00BA77F4" w14:paraId="7A491C5B" w14:textId="77777777" w:rsidTr="00D913B2">
        <w:tc>
          <w:tcPr>
            <w:tcW w:w="3256" w:type="dxa"/>
          </w:tcPr>
          <w:p w14:paraId="7021AA81" w14:textId="77777777" w:rsidR="00C6547B" w:rsidRPr="00BA77F4" w:rsidRDefault="00C6547B" w:rsidP="00D913B2">
            <w:pPr>
              <w:jc w:val="center"/>
              <w:rPr>
                <w:rFonts w:cs="Times New Roman"/>
                <w:b/>
                <w:bCs/>
                <w:sz w:val="32"/>
                <w:szCs w:val="28"/>
              </w:rPr>
            </w:pPr>
            <w:r w:rsidRPr="00BA77F4">
              <w:rPr>
                <w:rFonts w:cs="Times New Roman"/>
                <w:b/>
                <w:bCs/>
                <w:sz w:val="32"/>
                <w:szCs w:val="28"/>
              </w:rPr>
              <w:t>MODULE NAME</w:t>
            </w:r>
          </w:p>
        </w:tc>
        <w:tc>
          <w:tcPr>
            <w:tcW w:w="6094" w:type="dxa"/>
          </w:tcPr>
          <w:p w14:paraId="56970289" w14:textId="3E328816" w:rsidR="00C6547B" w:rsidRPr="00BA77F4" w:rsidRDefault="00C6547B" w:rsidP="00D913B2">
            <w:pPr>
              <w:jc w:val="center"/>
              <w:rPr>
                <w:rFonts w:cs="Times New Roman"/>
                <w:b/>
                <w:bCs/>
                <w:sz w:val="32"/>
                <w:szCs w:val="28"/>
              </w:rPr>
            </w:pPr>
            <w:r>
              <w:rPr>
                <w:rFonts w:cs="Times New Roman"/>
                <w:b/>
                <w:bCs/>
                <w:sz w:val="32"/>
                <w:szCs w:val="28"/>
              </w:rPr>
              <w:t>DATA HANDLING AND BUSINESS INTELLIGENCE</w:t>
            </w:r>
            <w:r w:rsidRPr="00BA77F4">
              <w:rPr>
                <w:rFonts w:cs="Times New Roman"/>
                <w:b/>
                <w:bCs/>
                <w:sz w:val="32"/>
                <w:szCs w:val="28"/>
              </w:rPr>
              <w:t xml:space="preserve"> </w:t>
            </w:r>
          </w:p>
        </w:tc>
      </w:tr>
      <w:tr w:rsidR="00C6547B" w:rsidRPr="00BA77F4" w14:paraId="09BBC7AE" w14:textId="77777777" w:rsidTr="00D913B2">
        <w:tc>
          <w:tcPr>
            <w:tcW w:w="3256" w:type="dxa"/>
          </w:tcPr>
          <w:p w14:paraId="61D1C00C" w14:textId="77777777" w:rsidR="00C6547B" w:rsidRPr="00BA77F4" w:rsidRDefault="00C6547B" w:rsidP="00D913B2">
            <w:pPr>
              <w:jc w:val="center"/>
              <w:rPr>
                <w:rFonts w:cs="Times New Roman"/>
                <w:b/>
                <w:bCs/>
                <w:sz w:val="32"/>
                <w:szCs w:val="28"/>
              </w:rPr>
            </w:pPr>
            <w:r w:rsidRPr="00BA77F4">
              <w:rPr>
                <w:rFonts w:cs="Times New Roman"/>
                <w:b/>
                <w:bCs/>
                <w:sz w:val="32"/>
                <w:szCs w:val="28"/>
              </w:rPr>
              <w:t>MODULE CODE</w:t>
            </w:r>
          </w:p>
        </w:tc>
        <w:tc>
          <w:tcPr>
            <w:tcW w:w="6094" w:type="dxa"/>
          </w:tcPr>
          <w:p w14:paraId="46C18944" w14:textId="19818106" w:rsidR="00C6547B" w:rsidRPr="00BA77F4" w:rsidRDefault="00C6547B" w:rsidP="00D913B2">
            <w:pPr>
              <w:jc w:val="center"/>
              <w:rPr>
                <w:rFonts w:cs="Times New Roman"/>
                <w:b/>
                <w:bCs/>
                <w:sz w:val="32"/>
                <w:szCs w:val="28"/>
              </w:rPr>
            </w:pPr>
            <w:r w:rsidRPr="00BA77F4">
              <w:rPr>
                <w:rFonts w:cs="Times New Roman"/>
                <w:b/>
                <w:bCs/>
                <w:sz w:val="32"/>
                <w:szCs w:val="28"/>
              </w:rPr>
              <w:t>LCBB</w:t>
            </w:r>
            <w:r w:rsidR="002F1C37">
              <w:rPr>
                <w:rFonts w:cs="Times New Roman"/>
                <w:b/>
                <w:bCs/>
                <w:sz w:val="32"/>
                <w:szCs w:val="28"/>
              </w:rPr>
              <w:t>5000</w:t>
            </w:r>
          </w:p>
        </w:tc>
      </w:tr>
      <w:tr w:rsidR="00C6547B" w:rsidRPr="00BA77F4" w14:paraId="7A40FC05" w14:textId="77777777" w:rsidTr="00D913B2">
        <w:tc>
          <w:tcPr>
            <w:tcW w:w="3256" w:type="dxa"/>
          </w:tcPr>
          <w:p w14:paraId="03E806C0" w14:textId="77777777" w:rsidR="00C6547B" w:rsidRPr="00BA77F4" w:rsidRDefault="00C6547B" w:rsidP="00D913B2">
            <w:pPr>
              <w:jc w:val="center"/>
              <w:rPr>
                <w:rFonts w:cs="Times New Roman"/>
                <w:b/>
                <w:bCs/>
                <w:sz w:val="32"/>
                <w:szCs w:val="28"/>
              </w:rPr>
            </w:pPr>
            <w:r w:rsidRPr="00BA77F4">
              <w:rPr>
                <w:rFonts w:cs="Times New Roman"/>
                <w:b/>
                <w:bCs/>
                <w:sz w:val="32"/>
                <w:szCs w:val="28"/>
              </w:rPr>
              <w:t xml:space="preserve">STUDENT NAME </w:t>
            </w:r>
          </w:p>
        </w:tc>
        <w:tc>
          <w:tcPr>
            <w:tcW w:w="6094" w:type="dxa"/>
          </w:tcPr>
          <w:p w14:paraId="7757B17D" w14:textId="77777777" w:rsidR="00C6547B" w:rsidRPr="00BA77F4" w:rsidRDefault="00C6547B" w:rsidP="00D913B2">
            <w:pPr>
              <w:jc w:val="center"/>
              <w:rPr>
                <w:rFonts w:cs="Times New Roman"/>
                <w:b/>
                <w:bCs/>
                <w:sz w:val="32"/>
                <w:szCs w:val="28"/>
              </w:rPr>
            </w:pPr>
            <w:r w:rsidRPr="00BA77F4">
              <w:rPr>
                <w:rFonts w:cs="Times New Roman"/>
                <w:b/>
                <w:bCs/>
                <w:sz w:val="32"/>
                <w:szCs w:val="28"/>
              </w:rPr>
              <w:t>ALEXANDRA-ELENA CIURARIU</w:t>
            </w:r>
          </w:p>
        </w:tc>
      </w:tr>
      <w:tr w:rsidR="00C6547B" w:rsidRPr="00BA77F4" w14:paraId="41C8B65D" w14:textId="77777777" w:rsidTr="00D913B2">
        <w:tc>
          <w:tcPr>
            <w:tcW w:w="3256" w:type="dxa"/>
          </w:tcPr>
          <w:p w14:paraId="2A115683" w14:textId="77777777" w:rsidR="00C6547B" w:rsidRPr="00BA77F4" w:rsidRDefault="00C6547B" w:rsidP="00D913B2">
            <w:pPr>
              <w:jc w:val="center"/>
              <w:rPr>
                <w:rFonts w:cs="Times New Roman"/>
                <w:b/>
                <w:bCs/>
                <w:sz w:val="32"/>
                <w:szCs w:val="28"/>
              </w:rPr>
            </w:pPr>
            <w:r w:rsidRPr="00BA77F4">
              <w:rPr>
                <w:rFonts w:cs="Times New Roman"/>
                <w:b/>
                <w:bCs/>
                <w:sz w:val="32"/>
                <w:szCs w:val="28"/>
              </w:rPr>
              <w:t xml:space="preserve">STUDENT ID </w:t>
            </w:r>
          </w:p>
        </w:tc>
        <w:tc>
          <w:tcPr>
            <w:tcW w:w="6094" w:type="dxa"/>
          </w:tcPr>
          <w:p w14:paraId="76309B74" w14:textId="77777777" w:rsidR="00C6547B" w:rsidRPr="00BA77F4" w:rsidRDefault="00C6547B" w:rsidP="00D913B2">
            <w:pPr>
              <w:jc w:val="center"/>
              <w:rPr>
                <w:rFonts w:cs="Times New Roman"/>
                <w:b/>
                <w:bCs/>
                <w:sz w:val="32"/>
                <w:szCs w:val="28"/>
              </w:rPr>
            </w:pPr>
            <w:r w:rsidRPr="00BA77F4">
              <w:rPr>
                <w:rFonts w:cs="Times New Roman"/>
                <w:b/>
                <w:bCs/>
                <w:sz w:val="32"/>
                <w:szCs w:val="28"/>
              </w:rPr>
              <w:t xml:space="preserve">2122648 </w:t>
            </w:r>
          </w:p>
        </w:tc>
      </w:tr>
      <w:tr w:rsidR="00C6547B" w:rsidRPr="00BA77F4" w14:paraId="6EB343AF" w14:textId="77777777" w:rsidTr="00D913B2">
        <w:tc>
          <w:tcPr>
            <w:tcW w:w="3256" w:type="dxa"/>
          </w:tcPr>
          <w:p w14:paraId="4C08E620" w14:textId="77777777" w:rsidR="00C6547B" w:rsidRPr="00BA77F4" w:rsidRDefault="00C6547B" w:rsidP="00D913B2">
            <w:pPr>
              <w:jc w:val="center"/>
              <w:rPr>
                <w:rFonts w:cs="Times New Roman"/>
                <w:b/>
                <w:bCs/>
                <w:sz w:val="32"/>
                <w:szCs w:val="28"/>
              </w:rPr>
            </w:pPr>
            <w:r w:rsidRPr="00BA77F4">
              <w:rPr>
                <w:rFonts w:cs="Times New Roman"/>
                <w:b/>
                <w:bCs/>
                <w:sz w:val="32"/>
                <w:szCs w:val="28"/>
              </w:rPr>
              <w:t>LECTURER</w:t>
            </w:r>
          </w:p>
        </w:tc>
        <w:tc>
          <w:tcPr>
            <w:tcW w:w="6094" w:type="dxa"/>
          </w:tcPr>
          <w:p w14:paraId="0C713963" w14:textId="0AE10A17" w:rsidR="00C6547B" w:rsidRPr="00BA77F4" w:rsidRDefault="002F1C37" w:rsidP="00D913B2">
            <w:pPr>
              <w:jc w:val="center"/>
              <w:rPr>
                <w:rFonts w:cs="Times New Roman"/>
                <w:b/>
                <w:bCs/>
                <w:sz w:val="32"/>
                <w:szCs w:val="28"/>
              </w:rPr>
            </w:pPr>
            <w:r>
              <w:rPr>
                <w:rFonts w:cs="Times New Roman"/>
                <w:b/>
                <w:bCs/>
                <w:sz w:val="32"/>
                <w:szCs w:val="28"/>
              </w:rPr>
              <w:t>AMITAVE BANIK</w:t>
            </w:r>
          </w:p>
        </w:tc>
      </w:tr>
    </w:tbl>
    <w:p w14:paraId="46E508A2" w14:textId="078E0A26" w:rsidR="003759FC" w:rsidRDefault="003759FC" w:rsidP="003759FC">
      <w:pPr>
        <w:jc w:val="center"/>
        <w:rPr>
          <w:b/>
          <w:bCs/>
          <w:sz w:val="36"/>
          <w:szCs w:val="28"/>
        </w:rPr>
      </w:pPr>
      <w:r>
        <w:rPr>
          <w:b/>
          <w:bCs/>
          <w:sz w:val="36"/>
          <w:szCs w:val="28"/>
        </w:rPr>
        <w:br w:type="page"/>
      </w:r>
    </w:p>
    <w:sdt>
      <w:sdtPr>
        <w:rPr>
          <w:rFonts w:ascii="Times New Roman" w:eastAsia="Arial MT" w:hAnsi="Times New Roman" w:cs="Arial MT"/>
          <w:color w:val="auto"/>
          <w:sz w:val="24"/>
          <w:szCs w:val="22"/>
        </w:rPr>
        <w:id w:val="-944228447"/>
        <w:docPartObj>
          <w:docPartGallery w:val="Table of Contents"/>
          <w:docPartUnique/>
        </w:docPartObj>
      </w:sdtPr>
      <w:sdtEndPr>
        <w:rPr>
          <w:b/>
          <w:bCs/>
          <w:noProof/>
        </w:rPr>
      </w:sdtEndPr>
      <w:sdtContent>
        <w:p w14:paraId="5B88FE59" w14:textId="77777777" w:rsidR="004F1FD4" w:rsidRDefault="004F1FD4">
          <w:pPr>
            <w:pStyle w:val="TOCHeading"/>
          </w:pPr>
          <w:r>
            <w:t>Table of Contents</w:t>
          </w:r>
        </w:p>
        <w:p w14:paraId="5D698C90" w14:textId="2FDFDF28" w:rsidR="002F1C37" w:rsidRDefault="004F1FD4">
          <w:pPr>
            <w:pStyle w:val="TOC1"/>
            <w:tabs>
              <w:tab w:val="right" w:leader="dot" w:pos="9016"/>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131714730" w:history="1">
            <w:r w:rsidR="002F1C37" w:rsidRPr="005D4271">
              <w:rPr>
                <w:rStyle w:val="Hyperlink"/>
                <w:noProof/>
              </w:rPr>
              <w:t>Introduction</w:t>
            </w:r>
            <w:r w:rsidR="002F1C37">
              <w:rPr>
                <w:noProof/>
                <w:webHidden/>
              </w:rPr>
              <w:tab/>
            </w:r>
            <w:r w:rsidR="002F1C37">
              <w:rPr>
                <w:noProof/>
                <w:webHidden/>
              </w:rPr>
              <w:fldChar w:fldCharType="begin"/>
            </w:r>
            <w:r w:rsidR="002F1C37">
              <w:rPr>
                <w:noProof/>
                <w:webHidden/>
              </w:rPr>
              <w:instrText xml:space="preserve"> PAGEREF _Toc131714730 \h </w:instrText>
            </w:r>
            <w:r w:rsidR="002F1C37">
              <w:rPr>
                <w:noProof/>
                <w:webHidden/>
              </w:rPr>
            </w:r>
            <w:r w:rsidR="002F1C37">
              <w:rPr>
                <w:noProof/>
                <w:webHidden/>
              </w:rPr>
              <w:fldChar w:fldCharType="separate"/>
            </w:r>
            <w:r w:rsidR="00375CA3">
              <w:rPr>
                <w:noProof/>
                <w:webHidden/>
              </w:rPr>
              <w:t>3</w:t>
            </w:r>
            <w:r w:rsidR="002F1C37">
              <w:rPr>
                <w:noProof/>
                <w:webHidden/>
              </w:rPr>
              <w:fldChar w:fldCharType="end"/>
            </w:r>
          </w:hyperlink>
        </w:p>
        <w:p w14:paraId="35424788" w14:textId="4DDE8245" w:rsidR="002F1C37" w:rsidRDefault="002F1C37">
          <w:pPr>
            <w:pStyle w:val="TOC1"/>
            <w:tabs>
              <w:tab w:val="right" w:leader="dot" w:pos="9016"/>
            </w:tabs>
            <w:rPr>
              <w:rFonts w:asciiTheme="minorHAnsi" w:eastAsiaTheme="minorEastAsia" w:hAnsiTheme="minorHAnsi" w:cstheme="minorBidi"/>
              <w:noProof/>
              <w:sz w:val="22"/>
              <w:lang w:val="en-GB" w:eastAsia="en-GB"/>
            </w:rPr>
          </w:pPr>
          <w:hyperlink w:anchor="_Toc131714731" w:history="1">
            <w:r w:rsidRPr="005D4271">
              <w:rPr>
                <w:rStyle w:val="Hyperlink"/>
                <w:noProof/>
              </w:rPr>
              <w:t>Five Major Business Intelligence Trends</w:t>
            </w:r>
            <w:r>
              <w:rPr>
                <w:noProof/>
                <w:webHidden/>
              </w:rPr>
              <w:tab/>
            </w:r>
            <w:r>
              <w:rPr>
                <w:noProof/>
                <w:webHidden/>
              </w:rPr>
              <w:fldChar w:fldCharType="begin"/>
            </w:r>
            <w:r>
              <w:rPr>
                <w:noProof/>
                <w:webHidden/>
              </w:rPr>
              <w:instrText xml:space="preserve"> PAGEREF _Toc131714731 \h </w:instrText>
            </w:r>
            <w:r>
              <w:rPr>
                <w:noProof/>
                <w:webHidden/>
              </w:rPr>
            </w:r>
            <w:r>
              <w:rPr>
                <w:noProof/>
                <w:webHidden/>
              </w:rPr>
              <w:fldChar w:fldCharType="separate"/>
            </w:r>
            <w:r w:rsidR="00375CA3">
              <w:rPr>
                <w:noProof/>
                <w:webHidden/>
              </w:rPr>
              <w:t>4</w:t>
            </w:r>
            <w:r>
              <w:rPr>
                <w:noProof/>
                <w:webHidden/>
              </w:rPr>
              <w:fldChar w:fldCharType="end"/>
            </w:r>
          </w:hyperlink>
        </w:p>
        <w:p w14:paraId="4ABEF05E" w14:textId="4DC89CAA" w:rsidR="002F1C37" w:rsidRDefault="002F1C37">
          <w:pPr>
            <w:pStyle w:val="TOC2"/>
            <w:tabs>
              <w:tab w:val="right" w:leader="dot" w:pos="9016"/>
            </w:tabs>
            <w:rPr>
              <w:rFonts w:asciiTheme="minorHAnsi" w:eastAsiaTheme="minorEastAsia" w:hAnsiTheme="minorHAnsi" w:cstheme="minorBidi"/>
              <w:noProof/>
              <w:sz w:val="22"/>
              <w:lang w:val="en-GB" w:eastAsia="en-GB"/>
            </w:rPr>
          </w:pPr>
          <w:hyperlink w:anchor="_Toc131714732" w:history="1">
            <w:r w:rsidRPr="005D4271">
              <w:rPr>
                <w:rStyle w:val="Hyperlink"/>
                <w:noProof/>
              </w:rPr>
              <w:t>Artificial Intelligence</w:t>
            </w:r>
            <w:r>
              <w:rPr>
                <w:noProof/>
                <w:webHidden/>
              </w:rPr>
              <w:tab/>
            </w:r>
            <w:r>
              <w:rPr>
                <w:noProof/>
                <w:webHidden/>
              </w:rPr>
              <w:fldChar w:fldCharType="begin"/>
            </w:r>
            <w:r>
              <w:rPr>
                <w:noProof/>
                <w:webHidden/>
              </w:rPr>
              <w:instrText xml:space="preserve"> PAGEREF _Toc131714732 \h </w:instrText>
            </w:r>
            <w:r>
              <w:rPr>
                <w:noProof/>
                <w:webHidden/>
              </w:rPr>
            </w:r>
            <w:r>
              <w:rPr>
                <w:noProof/>
                <w:webHidden/>
              </w:rPr>
              <w:fldChar w:fldCharType="separate"/>
            </w:r>
            <w:r w:rsidR="00375CA3">
              <w:rPr>
                <w:noProof/>
                <w:webHidden/>
              </w:rPr>
              <w:t>4</w:t>
            </w:r>
            <w:r>
              <w:rPr>
                <w:noProof/>
                <w:webHidden/>
              </w:rPr>
              <w:fldChar w:fldCharType="end"/>
            </w:r>
          </w:hyperlink>
        </w:p>
        <w:p w14:paraId="1A181653" w14:textId="3BED8CC9" w:rsidR="002F1C37" w:rsidRDefault="002F1C37">
          <w:pPr>
            <w:pStyle w:val="TOC2"/>
            <w:tabs>
              <w:tab w:val="right" w:leader="dot" w:pos="9016"/>
            </w:tabs>
            <w:rPr>
              <w:rFonts w:asciiTheme="minorHAnsi" w:eastAsiaTheme="minorEastAsia" w:hAnsiTheme="minorHAnsi" w:cstheme="minorBidi"/>
              <w:noProof/>
              <w:sz w:val="22"/>
              <w:lang w:val="en-GB" w:eastAsia="en-GB"/>
            </w:rPr>
          </w:pPr>
          <w:hyperlink w:anchor="_Toc131714733" w:history="1">
            <w:r w:rsidRPr="005D4271">
              <w:rPr>
                <w:rStyle w:val="Hyperlink"/>
                <w:noProof/>
              </w:rPr>
              <w:t>Real-time Data and Analytics</w:t>
            </w:r>
            <w:r>
              <w:rPr>
                <w:noProof/>
                <w:webHidden/>
              </w:rPr>
              <w:tab/>
            </w:r>
            <w:r>
              <w:rPr>
                <w:noProof/>
                <w:webHidden/>
              </w:rPr>
              <w:fldChar w:fldCharType="begin"/>
            </w:r>
            <w:r>
              <w:rPr>
                <w:noProof/>
                <w:webHidden/>
              </w:rPr>
              <w:instrText xml:space="preserve"> PAGEREF _Toc131714733 \h </w:instrText>
            </w:r>
            <w:r>
              <w:rPr>
                <w:noProof/>
                <w:webHidden/>
              </w:rPr>
            </w:r>
            <w:r>
              <w:rPr>
                <w:noProof/>
                <w:webHidden/>
              </w:rPr>
              <w:fldChar w:fldCharType="separate"/>
            </w:r>
            <w:r w:rsidR="00375CA3">
              <w:rPr>
                <w:noProof/>
                <w:webHidden/>
              </w:rPr>
              <w:t>4</w:t>
            </w:r>
            <w:r>
              <w:rPr>
                <w:noProof/>
                <w:webHidden/>
              </w:rPr>
              <w:fldChar w:fldCharType="end"/>
            </w:r>
          </w:hyperlink>
        </w:p>
        <w:p w14:paraId="291D2F44" w14:textId="3D5EC340" w:rsidR="002F1C37" w:rsidRDefault="002F1C37">
          <w:pPr>
            <w:pStyle w:val="TOC2"/>
            <w:tabs>
              <w:tab w:val="right" w:leader="dot" w:pos="9016"/>
            </w:tabs>
            <w:rPr>
              <w:rFonts w:asciiTheme="minorHAnsi" w:eastAsiaTheme="minorEastAsia" w:hAnsiTheme="minorHAnsi" w:cstheme="minorBidi"/>
              <w:noProof/>
              <w:sz w:val="22"/>
              <w:lang w:val="en-GB" w:eastAsia="en-GB"/>
            </w:rPr>
          </w:pPr>
          <w:hyperlink w:anchor="_Toc131714734" w:history="1">
            <w:r w:rsidRPr="005D4271">
              <w:rPr>
                <w:rStyle w:val="Hyperlink"/>
                <w:noProof/>
              </w:rPr>
              <w:t>Cloud BI Verticals</w:t>
            </w:r>
            <w:r>
              <w:rPr>
                <w:noProof/>
                <w:webHidden/>
              </w:rPr>
              <w:tab/>
            </w:r>
            <w:r>
              <w:rPr>
                <w:noProof/>
                <w:webHidden/>
              </w:rPr>
              <w:fldChar w:fldCharType="begin"/>
            </w:r>
            <w:r>
              <w:rPr>
                <w:noProof/>
                <w:webHidden/>
              </w:rPr>
              <w:instrText xml:space="preserve"> PAGEREF _Toc131714734 \h </w:instrText>
            </w:r>
            <w:r>
              <w:rPr>
                <w:noProof/>
                <w:webHidden/>
              </w:rPr>
            </w:r>
            <w:r>
              <w:rPr>
                <w:noProof/>
                <w:webHidden/>
              </w:rPr>
              <w:fldChar w:fldCharType="separate"/>
            </w:r>
            <w:r w:rsidR="00375CA3">
              <w:rPr>
                <w:noProof/>
                <w:webHidden/>
              </w:rPr>
              <w:t>5</w:t>
            </w:r>
            <w:r>
              <w:rPr>
                <w:noProof/>
                <w:webHidden/>
              </w:rPr>
              <w:fldChar w:fldCharType="end"/>
            </w:r>
          </w:hyperlink>
        </w:p>
        <w:p w14:paraId="5FAB179F" w14:textId="65E0541E" w:rsidR="002F1C37" w:rsidRDefault="002F1C37">
          <w:pPr>
            <w:pStyle w:val="TOC2"/>
            <w:tabs>
              <w:tab w:val="right" w:leader="dot" w:pos="9016"/>
            </w:tabs>
            <w:rPr>
              <w:rFonts w:asciiTheme="minorHAnsi" w:eastAsiaTheme="minorEastAsia" w:hAnsiTheme="minorHAnsi" w:cstheme="minorBidi"/>
              <w:noProof/>
              <w:sz w:val="22"/>
              <w:lang w:val="en-GB" w:eastAsia="en-GB"/>
            </w:rPr>
          </w:pPr>
          <w:hyperlink w:anchor="_Toc131714735" w:history="1">
            <w:r w:rsidRPr="005D4271">
              <w:rPr>
                <w:rStyle w:val="Hyperlink"/>
                <w:noProof/>
              </w:rPr>
              <w:t>Data securing</w:t>
            </w:r>
            <w:r>
              <w:rPr>
                <w:noProof/>
                <w:webHidden/>
              </w:rPr>
              <w:tab/>
            </w:r>
            <w:r>
              <w:rPr>
                <w:noProof/>
                <w:webHidden/>
              </w:rPr>
              <w:fldChar w:fldCharType="begin"/>
            </w:r>
            <w:r>
              <w:rPr>
                <w:noProof/>
                <w:webHidden/>
              </w:rPr>
              <w:instrText xml:space="preserve"> PAGEREF _Toc131714735 \h </w:instrText>
            </w:r>
            <w:r>
              <w:rPr>
                <w:noProof/>
                <w:webHidden/>
              </w:rPr>
            </w:r>
            <w:r>
              <w:rPr>
                <w:noProof/>
                <w:webHidden/>
              </w:rPr>
              <w:fldChar w:fldCharType="separate"/>
            </w:r>
            <w:r w:rsidR="00375CA3">
              <w:rPr>
                <w:noProof/>
                <w:webHidden/>
              </w:rPr>
              <w:t>5</w:t>
            </w:r>
            <w:r>
              <w:rPr>
                <w:noProof/>
                <w:webHidden/>
              </w:rPr>
              <w:fldChar w:fldCharType="end"/>
            </w:r>
          </w:hyperlink>
        </w:p>
        <w:p w14:paraId="41B61963" w14:textId="4C557D31" w:rsidR="002F1C37" w:rsidRDefault="002F1C37">
          <w:pPr>
            <w:pStyle w:val="TOC2"/>
            <w:tabs>
              <w:tab w:val="right" w:leader="dot" w:pos="9016"/>
            </w:tabs>
            <w:rPr>
              <w:rFonts w:asciiTheme="minorHAnsi" w:eastAsiaTheme="minorEastAsia" w:hAnsiTheme="minorHAnsi" w:cstheme="minorBidi"/>
              <w:noProof/>
              <w:sz w:val="22"/>
              <w:lang w:val="en-GB" w:eastAsia="en-GB"/>
            </w:rPr>
          </w:pPr>
          <w:hyperlink w:anchor="_Toc131714736" w:history="1">
            <w:r w:rsidRPr="005D4271">
              <w:rPr>
                <w:rStyle w:val="Hyperlink"/>
                <w:noProof/>
              </w:rPr>
              <w:t>Data discovery</w:t>
            </w:r>
            <w:r>
              <w:rPr>
                <w:noProof/>
                <w:webHidden/>
              </w:rPr>
              <w:tab/>
            </w:r>
            <w:r>
              <w:rPr>
                <w:noProof/>
                <w:webHidden/>
              </w:rPr>
              <w:fldChar w:fldCharType="begin"/>
            </w:r>
            <w:r>
              <w:rPr>
                <w:noProof/>
                <w:webHidden/>
              </w:rPr>
              <w:instrText xml:space="preserve"> PAGEREF _Toc131714736 \h </w:instrText>
            </w:r>
            <w:r>
              <w:rPr>
                <w:noProof/>
                <w:webHidden/>
              </w:rPr>
            </w:r>
            <w:r>
              <w:rPr>
                <w:noProof/>
                <w:webHidden/>
              </w:rPr>
              <w:fldChar w:fldCharType="separate"/>
            </w:r>
            <w:r w:rsidR="00375CA3">
              <w:rPr>
                <w:noProof/>
                <w:webHidden/>
              </w:rPr>
              <w:t>6</w:t>
            </w:r>
            <w:r>
              <w:rPr>
                <w:noProof/>
                <w:webHidden/>
              </w:rPr>
              <w:fldChar w:fldCharType="end"/>
            </w:r>
          </w:hyperlink>
        </w:p>
        <w:p w14:paraId="01F8B0A7" w14:textId="40AD914D" w:rsidR="002F1C37" w:rsidRDefault="002F1C37">
          <w:pPr>
            <w:pStyle w:val="TOC1"/>
            <w:tabs>
              <w:tab w:val="right" w:leader="dot" w:pos="9016"/>
            </w:tabs>
            <w:rPr>
              <w:rFonts w:asciiTheme="minorHAnsi" w:eastAsiaTheme="minorEastAsia" w:hAnsiTheme="minorHAnsi" w:cstheme="minorBidi"/>
              <w:noProof/>
              <w:sz w:val="22"/>
              <w:lang w:val="en-GB" w:eastAsia="en-GB"/>
            </w:rPr>
          </w:pPr>
          <w:hyperlink w:anchor="_Toc131714737" w:history="1">
            <w:r w:rsidRPr="005D4271">
              <w:rPr>
                <w:rStyle w:val="Hyperlink"/>
                <w:noProof/>
              </w:rPr>
              <w:t>Conclusion</w:t>
            </w:r>
            <w:r>
              <w:rPr>
                <w:noProof/>
                <w:webHidden/>
              </w:rPr>
              <w:tab/>
            </w:r>
            <w:r>
              <w:rPr>
                <w:noProof/>
                <w:webHidden/>
              </w:rPr>
              <w:fldChar w:fldCharType="begin"/>
            </w:r>
            <w:r>
              <w:rPr>
                <w:noProof/>
                <w:webHidden/>
              </w:rPr>
              <w:instrText xml:space="preserve"> PAGEREF _Toc131714737 \h </w:instrText>
            </w:r>
            <w:r>
              <w:rPr>
                <w:noProof/>
                <w:webHidden/>
              </w:rPr>
            </w:r>
            <w:r>
              <w:rPr>
                <w:noProof/>
                <w:webHidden/>
              </w:rPr>
              <w:fldChar w:fldCharType="separate"/>
            </w:r>
            <w:r w:rsidR="00375CA3">
              <w:rPr>
                <w:noProof/>
                <w:webHidden/>
              </w:rPr>
              <w:t>7</w:t>
            </w:r>
            <w:r>
              <w:rPr>
                <w:noProof/>
                <w:webHidden/>
              </w:rPr>
              <w:fldChar w:fldCharType="end"/>
            </w:r>
          </w:hyperlink>
        </w:p>
        <w:p w14:paraId="3C9DA74C" w14:textId="2D52CA22" w:rsidR="002F1C37" w:rsidRDefault="002F1C37">
          <w:pPr>
            <w:pStyle w:val="TOC1"/>
            <w:tabs>
              <w:tab w:val="right" w:leader="dot" w:pos="9016"/>
            </w:tabs>
            <w:rPr>
              <w:rFonts w:asciiTheme="minorHAnsi" w:eastAsiaTheme="minorEastAsia" w:hAnsiTheme="minorHAnsi" w:cstheme="minorBidi"/>
              <w:noProof/>
              <w:sz w:val="22"/>
              <w:lang w:val="en-GB" w:eastAsia="en-GB"/>
            </w:rPr>
          </w:pPr>
          <w:hyperlink w:anchor="_Toc131714738" w:history="1">
            <w:r w:rsidRPr="005D4271">
              <w:rPr>
                <w:rStyle w:val="Hyperlink"/>
                <w:noProof/>
              </w:rPr>
              <w:t>References</w:t>
            </w:r>
            <w:r>
              <w:rPr>
                <w:noProof/>
                <w:webHidden/>
              </w:rPr>
              <w:tab/>
            </w:r>
            <w:r>
              <w:rPr>
                <w:noProof/>
                <w:webHidden/>
              </w:rPr>
              <w:fldChar w:fldCharType="begin"/>
            </w:r>
            <w:r>
              <w:rPr>
                <w:noProof/>
                <w:webHidden/>
              </w:rPr>
              <w:instrText xml:space="preserve"> PAGEREF _Toc131714738 \h </w:instrText>
            </w:r>
            <w:r>
              <w:rPr>
                <w:noProof/>
                <w:webHidden/>
              </w:rPr>
            </w:r>
            <w:r>
              <w:rPr>
                <w:noProof/>
                <w:webHidden/>
              </w:rPr>
              <w:fldChar w:fldCharType="separate"/>
            </w:r>
            <w:r w:rsidR="00375CA3">
              <w:rPr>
                <w:noProof/>
                <w:webHidden/>
              </w:rPr>
              <w:t>8</w:t>
            </w:r>
            <w:r>
              <w:rPr>
                <w:noProof/>
                <w:webHidden/>
              </w:rPr>
              <w:fldChar w:fldCharType="end"/>
            </w:r>
          </w:hyperlink>
        </w:p>
        <w:p w14:paraId="0981E397" w14:textId="0727E409" w:rsidR="004F1FD4" w:rsidRDefault="004F1FD4">
          <w:r>
            <w:rPr>
              <w:b/>
              <w:bCs/>
              <w:noProof/>
            </w:rPr>
            <w:fldChar w:fldCharType="end"/>
          </w:r>
        </w:p>
      </w:sdtContent>
    </w:sdt>
    <w:p w14:paraId="5704D226" w14:textId="6C1C7ADC" w:rsidR="003759FC" w:rsidRDefault="003759FC" w:rsidP="003759FC">
      <w:r>
        <w:br w:type="page"/>
      </w:r>
    </w:p>
    <w:p w14:paraId="6EFEE1C8" w14:textId="3782DAF1" w:rsidR="00663EB9" w:rsidRPr="003759FC" w:rsidRDefault="003759FC" w:rsidP="00555C22">
      <w:pPr>
        <w:pStyle w:val="Heading1"/>
      </w:pPr>
      <w:bookmarkStart w:id="0" w:name="_Toc131714730"/>
      <w:r>
        <w:lastRenderedPageBreak/>
        <w:t>Introduction</w:t>
      </w:r>
      <w:bookmarkEnd w:id="0"/>
    </w:p>
    <w:p w14:paraId="432897AA" w14:textId="77777777" w:rsidR="003759FC" w:rsidRDefault="00555C22">
      <w:r>
        <w:t>Business intelligence</w:t>
      </w:r>
      <w:r w:rsidR="00D20DDE">
        <w:t xml:space="preserve"> is such an issue that lets businesses develop an operation in business via the utilization of data that are quite relevant and efficient for themselves</w:t>
      </w:r>
      <w:r w:rsidR="004F1FD4" w:rsidRPr="004F1FD4">
        <w:t xml:space="preserve"> (</w:t>
      </w:r>
      <w:proofErr w:type="spellStart"/>
      <w:r w:rsidR="004F1FD4" w:rsidRPr="004F1FD4">
        <w:t>Baumöl</w:t>
      </w:r>
      <w:proofErr w:type="spellEnd"/>
      <w:r w:rsidR="004F1FD4" w:rsidRPr="004F1FD4">
        <w:t xml:space="preserve"> et al., 2019)</w:t>
      </w:r>
      <w:r w:rsidR="00D20DDE">
        <w:t xml:space="preserve">. There are divergent trends in the field of business intelligence that is being utilized and implemented by BI tools and techniques for translating their collected data, especially into valuable insights about their business procedures and strategies. This report will highlight major trends in this field with proper justification and benefits in the business. </w:t>
      </w:r>
      <w:r w:rsidR="003759FC">
        <w:br w:type="page"/>
      </w:r>
    </w:p>
    <w:p w14:paraId="074F1EB7" w14:textId="5C2B2A7A" w:rsidR="003759FC" w:rsidRDefault="003759FC" w:rsidP="003759FC">
      <w:pPr>
        <w:pStyle w:val="Heading1"/>
      </w:pPr>
      <w:bookmarkStart w:id="1" w:name="_Toc131714731"/>
      <w:r>
        <w:lastRenderedPageBreak/>
        <w:t xml:space="preserve">Five Major Business Intelligence </w:t>
      </w:r>
      <w:r w:rsidR="00146C97">
        <w:t>Trends</w:t>
      </w:r>
      <w:bookmarkEnd w:id="1"/>
    </w:p>
    <w:p w14:paraId="015A10AD" w14:textId="77777777" w:rsidR="003759FC" w:rsidRDefault="003759FC">
      <w:r>
        <w:t>In this case, five major business intelligence trends will be discovered and they will be discussed with proper references considering the given scenario that is based on the significance and exploration of different business intelligence trends in the market. Such as:</w:t>
      </w:r>
    </w:p>
    <w:p w14:paraId="773E672E" w14:textId="5B33BAA6" w:rsidR="003759FC" w:rsidRDefault="003759FC" w:rsidP="003759FC">
      <w:pPr>
        <w:pStyle w:val="Heading2"/>
      </w:pPr>
      <w:bookmarkStart w:id="2" w:name="_Toc131714732"/>
      <w:r>
        <w:t>Artificial Intelligence</w:t>
      </w:r>
      <w:bookmarkEnd w:id="2"/>
    </w:p>
    <w:p w14:paraId="3009419B" w14:textId="77777777" w:rsidR="003279FD" w:rsidRDefault="003279FD">
      <w:r>
        <w:t>Artificial Intelligence is one of the most popular trends in the field of business intelligence because maximum businesses are now dependent on exploring the concept of proceeding with the stimulation of human intelligence through the utilization of machines and for this, they indulge in using specific applications required for operating AI significantly. That is why artificial intelligence is considered the branch of computer science that helps focuses on studying machine intelligence</w:t>
      </w:r>
      <w:r w:rsidR="004F1FD4" w:rsidRPr="004F1FD4">
        <w:t xml:space="preserve"> (Russell, 2020)</w:t>
      </w:r>
      <w:r>
        <w:t xml:space="preserve">. </w:t>
      </w:r>
      <w:r w:rsidR="00D20DDE">
        <w:t xml:space="preserve">The importance of artificial intelligence in the field of business operations cannot be described in a word. </w:t>
      </w:r>
    </w:p>
    <w:p w14:paraId="6E2699EB" w14:textId="77777777" w:rsidR="003759FC" w:rsidRDefault="003279FD">
      <w:r>
        <w:t>Businesses are now found in strengthening their SEO efficiently where search engine optimization can help the business to reach a large number of</w:t>
      </w:r>
      <w:r w:rsidR="00C0124C">
        <w:t xml:space="preserve"> customers. Search Engine Optimization is used for representing the brand of a business in front of the customers when they look for the brand. Besides, financial services, cybersecurity, and predictive analytics with AI are the most popular trends in the field of business intelligence. Greater AI-human collaboration can be observed due to the prominent effects of ethics and regulation that have developed more ethical and explainable models. </w:t>
      </w:r>
    </w:p>
    <w:p w14:paraId="59EBB891" w14:textId="0E00205D" w:rsidR="00C0124C" w:rsidRPr="00C0124C" w:rsidRDefault="00C0124C" w:rsidP="00C0124C">
      <w:pPr>
        <w:pStyle w:val="Heading2"/>
      </w:pPr>
      <w:bookmarkStart w:id="3" w:name="_Toc131714733"/>
      <w:r w:rsidRPr="00C0124C">
        <w:t xml:space="preserve">Real-time </w:t>
      </w:r>
      <w:r>
        <w:t>D</w:t>
      </w:r>
      <w:r w:rsidRPr="00C0124C">
        <w:t xml:space="preserve">ata and </w:t>
      </w:r>
      <w:r>
        <w:t>A</w:t>
      </w:r>
      <w:r w:rsidRPr="00C0124C">
        <w:t>nalytics</w:t>
      </w:r>
      <w:bookmarkEnd w:id="3"/>
    </w:p>
    <w:p w14:paraId="4314779B" w14:textId="77777777" w:rsidR="00C0124C" w:rsidRDefault="00C0124C">
      <w:r>
        <w:t xml:space="preserve">This is one kind of discipline that insists on applying logic and mathematical concepts to data so that appropriate insights can be provided in terms of adopting better decisions quickly. It indicates the process of completing the task within a few seconds. </w:t>
      </w:r>
      <w:r w:rsidR="00F61B5F">
        <w:t>Alternatively said, real-time analytics is the analytics performed on the data as soon as the data is available which ultimately makes it real because of the quick speed. It provides several benefits to businesses in different ways. Like, managers can conduct faster decision-making processes and more agile business operations. Besides, operational issues can be fixed quickly which can help conduct rapid responses to market trends</w:t>
      </w:r>
      <w:r w:rsidR="004F1FD4" w:rsidRPr="004F1FD4">
        <w:t xml:space="preserve"> (Kaur, 2022)</w:t>
      </w:r>
      <w:r w:rsidR="00F61B5F">
        <w:t xml:space="preserve">. After all, better customer service can be provided by businesses through the utilization of real-time data and analytics. </w:t>
      </w:r>
    </w:p>
    <w:p w14:paraId="033D427D" w14:textId="77777777" w:rsidR="00F61B5F" w:rsidRDefault="00F61B5F">
      <w:r>
        <w:t xml:space="preserve">As part of the trends in this case, this real-time data analytics can add agility to operations with unified data, translate omnichannel data into actionable insights, prepare for a cookie-less future, deliver real-time personalized experiences at scale, become proactive with predictive analytics, </w:t>
      </w:r>
      <w:r w:rsidR="00712559">
        <w:t xml:space="preserve">the </w:t>
      </w:r>
      <w:r>
        <w:t xml:space="preserve">shift from big data to small and wide data, democratize data for </w:t>
      </w:r>
      <w:r>
        <w:lastRenderedPageBreak/>
        <w:t xml:space="preserve">better accessibility, adopt self-service analytics to simplify data usage and </w:t>
      </w:r>
      <w:r w:rsidR="00712559">
        <w:t xml:space="preserve">augment analytics with AI and machine learning simultaneously. </w:t>
      </w:r>
    </w:p>
    <w:p w14:paraId="602C6C55" w14:textId="361E914B" w:rsidR="00712559" w:rsidRDefault="00712559" w:rsidP="00712559">
      <w:pPr>
        <w:pStyle w:val="Heading2"/>
      </w:pPr>
      <w:bookmarkStart w:id="4" w:name="_Toc131714734"/>
      <w:r>
        <w:t>Cloud BI Verticals</w:t>
      </w:r>
      <w:bookmarkEnd w:id="4"/>
    </w:p>
    <w:p w14:paraId="2344D831" w14:textId="77777777" w:rsidR="00712559" w:rsidRDefault="00712559">
      <w:r>
        <w:t xml:space="preserve">This trend of business intelligence is an emerging trend that can support maximizing the productivity and operation efficiency of a business significantly. </w:t>
      </w:r>
      <w:r w:rsidR="00800742">
        <w:t>This business intelligence trend is one kind of set of clouding systems that indulges in providing cloud-based computed services and support in exploring narrowly applicable products and services. Besides, vertical subsectors of businesses can be served efficiently, like discrete, process, and repetitive manufacturing activities. Through the use of cloud BI verticals, both security and trustworthiness can be ensured and this can ensure both accessibility and simplicity of the overall business operation significantly. This can also highlight the concept of high scalability, update-based relevance, and easy dataset integrations in the overall operations of the business</w:t>
      </w:r>
      <w:r w:rsidR="004F1FD4" w:rsidRPr="004F1FD4">
        <w:t xml:space="preserve"> (Jaswal, 2021)</w:t>
      </w:r>
      <w:r w:rsidR="00800742">
        <w:t xml:space="preserve">. The process of transformation of data into actionable insights either partially or completely within a cloud environment. Besides, this cloud business intelligence can help businesses assemble and arrange the information regarding their need of adopting data-driven decisions without the cost of physical hardware. </w:t>
      </w:r>
    </w:p>
    <w:p w14:paraId="23269C14" w14:textId="77777777" w:rsidR="00C8043C" w:rsidRDefault="00C8043C">
      <w:r>
        <w:t xml:space="preserve">The cloud application market is expected to continue its growth in the coming years due to surged adoption of cloud-based applications where acquisitions are made by bigger players in recent years that will boost the market presence and help diversify their cloud applications portfolio and gain a competitive edge. </w:t>
      </w:r>
    </w:p>
    <w:p w14:paraId="1B3E81A9" w14:textId="0B1FF3D5" w:rsidR="00712559" w:rsidRDefault="00146C97" w:rsidP="00712559">
      <w:pPr>
        <w:pStyle w:val="Heading2"/>
      </w:pPr>
      <w:bookmarkStart w:id="5" w:name="_Toc131714735"/>
      <w:r>
        <w:t>Data securing</w:t>
      </w:r>
      <w:bookmarkEnd w:id="5"/>
    </w:p>
    <w:p w14:paraId="4800F46E" w14:textId="02ED93EE" w:rsidR="00C8043C" w:rsidRDefault="00146C97" w:rsidP="00C8043C">
      <w:r>
        <w:t>All relative fields including</w:t>
      </w:r>
      <w:r w:rsidR="00C8043C">
        <w:t xml:space="preserve"> computer science, AI, machine learning, and collaboration with the linguistic system</w:t>
      </w:r>
      <w:r>
        <w:t xml:space="preserve"> require data that needs proper security and safety for conducting the overall functions</w:t>
      </w:r>
      <w:r w:rsidR="00C8043C">
        <w:t xml:space="preserve">. </w:t>
      </w:r>
      <w:r>
        <w:t>Data security has become one of the most significant trends that helps strengthen security posture by understanding data exposure risks and proactively taking action to protect and secure such relevant and significant data</w:t>
      </w:r>
      <w:r w:rsidR="004F1FD4" w:rsidRPr="004F1FD4">
        <w:t xml:space="preserve"> (</w:t>
      </w:r>
      <w:proofErr w:type="spellStart"/>
      <w:r w:rsidR="004F1FD4" w:rsidRPr="004F1FD4">
        <w:t>Calzon</w:t>
      </w:r>
      <w:proofErr w:type="spellEnd"/>
      <w:r w:rsidR="004F1FD4" w:rsidRPr="004F1FD4">
        <w:t>, 2022)</w:t>
      </w:r>
      <w:r w:rsidR="00C8043C">
        <w:t xml:space="preserve">. </w:t>
      </w:r>
      <w:r>
        <w:t>In this case, data security insists on protecting digital data, especially from harmful forces and also from unwanted actions that can damage important documents and files, like cyberattacks or any sort of breach in the field of data management</w:t>
      </w:r>
      <w:r w:rsidR="0039364F">
        <w:t xml:space="preserve">. Both information extraction and question answering as well as the machine learning approaches can make the entire business operation smoother and more efficient. </w:t>
      </w:r>
    </w:p>
    <w:p w14:paraId="67ADF71A" w14:textId="04376C63" w:rsidR="0039364F" w:rsidRPr="00C8043C" w:rsidRDefault="0039364F" w:rsidP="00C8043C">
      <w:r>
        <w:t xml:space="preserve">As a business intelligence trend, NLP is used for </w:t>
      </w:r>
      <w:r w:rsidR="00146C97">
        <w:t>protecting data available or used in</w:t>
      </w:r>
      <w:r>
        <w:t xml:space="preserve"> email, translating languages, ensuring smart assistance, document analysis, online searches, etc.</w:t>
      </w:r>
      <w:r w:rsidR="00146C97">
        <w:t xml:space="preserve"> </w:t>
      </w:r>
      <w:r w:rsidR="00146C97">
        <w:lastRenderedPageBreak/>
        <w:t>Data encryption process is also popular due to the safeguard of data of a business.</w:t>
      </w:r>
      <w:r>
        <w:t xml:space="preserve"> Besides, social media monitoring can help analyze the customers’ needs and demands for exploring the overall concept of implementing divergent marketing strategies</w:t>
      </w:r>
      <w:r w:rsidR="00533AFB" w:rsidRPr="00533AFB">
        <w:t xml:space="preserve"> (Gordon, 2019)</w:t>
      </w:r>
      <w:r>
        <w:t xml:space="preserve">. Online search and predictive text can gain more insights into the targeted market nowadays. The popularity of Chatbots keeps emerging that puts positive impacts on the concept of serving customers digitally. </w:t>
      </w:r>
    </w:p>
    <w:p w14:paraId="17ED83CE" w14:textId="6441CBF9" w:rsidR="00712559" w:rsidRDefault="00146C97" w:rsidP="00712559">
      <w:pPr>
        <w:pStyle w:val="Heading2"/>
      </w:pPr>
      <w:bookmarkStart w:id="6" w:name="_Toc131714736"/>
      <w:r>
        <w:t>Data discovery</w:t>
      </w:r>
      <w:bookmarkEnd w:id="6"/>
    </w:p>
    <w:p w14:paraId="0DE623C5" w14:textId="6414583E" w:rsidR="00712559" w:rsidRDefault="0039364F">
      <w:r>
        <w:t xml:space="preserve">The increasing number of </w:t>
      </w:r>
      <w:r w:rsidR="00533AFB">
        <w:t>electronic</w:t>
      </w:r>
      <w:r>
        <w:t xml:space="preserve"> users, especially </w:t>
      </w:r>
      <w:r w:rsidR="00533AFB">
        <w:t xml:space="preserve">desktop, laptop, and </w:t>
      </w:r>
      <w:r w:rsidR="00555C22">
        <w:t>Android</w:t>
      </w:r>
      <w:r>
        <w:t xml:space="preserve"> users is now a concerning </w:t>
      </w:r>
      <w:r w:rsidR="00555C22">
        <w:t>issue</w:t>
      </w:r>
      <w:r>
        <w:t xml:space="preserve"> for all sorts of businesses as they try to obtain a large portion of market share via the consideration of this current issue. </w:t>
      </w:r>
      <w:r w:rsidR="00533AFB">
        <w:t>Data discovery</w:t>
      </w:r>
      <w:r w:rsidR="00555C22">
        <w:t xml:space="preserve"> is one of the most critical components of the data pipeline that can include audio, video, images, streaming data, and so on</w:t>
      </w:r>
      <w:r w:rsidR="004F1FD4" w:rsidRPr="004F1FD4">
        <w:t xml:space="preserve"> </w:t>
      </w:r>
      <w:r w:rsidR="00533AFB" w:rsidRPr="00533AFB">
        <w:t>(Varshney, 2020)</w:t>
      </w:r>
      <w:r w:rsidR="00555C22">
        <w:t xml:space="preserve">. In this case, it contains priceless information that indulges in providing product managers valuable insight, especially into the development of </w:t>
      </w:r>
      <w:r w:rsidR="00533AFB">
        <w:t>software</w:t>
      </w:r>
      <w:r w:rsidR="00555C22">
        <w:t xml:space="preserve"> applications. That means this trendy business intelligence helps measure and analyze data found by </w:t>
      </w:r>
      <w:r w:rsidR="00533AFB">
        <w:t>different</w:t>
      </w:r>
      <w:r w:rsidR="00555C22">
        <w:t xml:space="preserve"> platforms and properties, like </w:t>
      </w:r>
      <w:r w:rsidR="00533AFB">
        <w:t>websites</w:t>
      </w:r>
      <w:r w:rsidR="00555C22">
        <w:t xml:space="preserve"> and applications. </w:t>
      </w:r>
    </w:p>
    <w:p w14:paraId="50F6FD4E" w14:textId="72E78777" w:rsidR="00D20DDE" w:rsidRDefault="00555C22">
      <w:r>
        <w:t xml:space="preserve">It is expected that these </w:t>
      </w:r>
      <w:r w:rsidR="00533AFB">
        <w:t>data</w:t>
      </w:r>
      <w:r>
        <w:t xml:space="preserve"> analytics will </w:t>
      </w:r>
      <w:r w:rsidR="00533AFB">
        <w:t>keep rising as this emerging trend has been supporting businesses in exploring different sorts of business strategies through the discovery of appropriate data from the market and for this, businesses indulge in utilizing divergent digital concepts and technologies for gathering or discovering relevant data for themselves</w:t>
      </w:r>
      <w:r>
        <w:t>. As part of the trend, this business intelligence supports capturing unique and accurate insights but the multiple user touchpoints tend to maximize the level of uncertainty of duplicating information and inflate the sales figures. This can also ensure compliance which helps make a challenge for mobile BI vendors</w:t>
      </w:r>
      <w:r w:rsidR="004F1FD4" w:rsidRPr="004F1FD4">
        <w:t xml:space="preserve"> </w:t>
      </w:r>
      <w:r w:rsidR="007359ED" w:rsidRPr="007359ED">
        <w:t>(Gaur, 2023)</w:t>
      </w:r>
      <w:r w:rsidR="007359ED">
        <w:t xml:space="preserve">. </w:t>
      </w:r>
      <w:r>
        <w:t xml:space="preserve">Nowadays businesses are seen utilizing this business intelligence within the workplace as this trend can aid in capturing data from </w:t>
      </w:r>
      <w:r w:rsidR="00533AFB">
        <w:t>different</w:t>
      </w:r>
      <w:r>
        <w:t xml:space="preserve"> apps, </w:t>
      </w:r>
      <w:r w:rsidR="00533AFB">
        <w:t>websites</w:t>
      </w:r>
      <w:r>
        <w:t xml:space="preserve">, and web-based app visitors so that they can indulge in identifying unique users, tracking customers’ journeys, recording their behavior, and reporting on the app’s performance. </w:t>
      </w:r>
      <w:r w:rsidR="00D20DDE">
        <w:br w:type="page"/>
      </w:r>
    </w:p>
    <w:p w14:paraId="2E6070C7" w14:textId="72B24DC5" w:rsidR="00555C22" w:rsidRDefault="00D20DDE" w:rsidP="00D20DDE">
      <w:pPr>
        <w:pStyle w:val="Heading1"/>
      </w:pPr>
      <w:bookmarkStart w:id="7" w:name="_Toc131714737"/>
      <w:r>
        <w:lastRenderedPageBreak/>
        <w:t>Conclusion</w:t>
      </w:r>
      <w:bookmarkEnd w:id="7"/>
    </w:p>
    <w:p w14:paraId="44D35B28" w14:textId="77777777" w:rsidR="00D20DDE" w:rsidRDefault="00D20DDE">
      <w:r>
        <w:t xml:space="preserve">After discussing the relative issues, it was found that AI, NLP, real-time data analytics, cloud BI verticals, and mobile analytics are the core business intelligence trends that can support maximizing productivity and serving the customers of businesses more diligently. </w:t>
      </w:r>
      <w:r>
        <w:br w:type="page"/>
      </w:r>
    </w:p>
    <w:p w14:paraId="7B5CF7B4" w14:textId="77777777" w:rsidR="00D20DDE" w:rsidRDefault="00D20DDE" w:rsidP="00D20DDE">
      <w:pPr>
        <w:pStyle w:val="Heading1"/>
      </w:pPr>
      <w:bookmarkStart w:id="8" w:name="_Toc131714738"/>
      <w:r>
        <w:lastRenderedPageBreak/>
        <w:t>References</w:t>
      </w:r>
      <w:bookmarkEnd w:id="8"/>
    </w:p>
    <w:p w14:paraId="38979CFE" w14:textId="77777777" w:rsidR="004F1FD4" w:rsidRDefault="004F1FD4" w:rsidP="004F1FD4">
      <w:pPr>
        <w:pStyle w:val="NormalWeb"/>
        <w:ind w:left="567" w:hanging="567"/>
      </w:pPr>
      <w:proofErr w:type="spellStart"/>
      <w:r>
        <w:t>Baumöl</w:t>
      </w:r>
      <w:proofErr w:type="spellEnd"/>
      <w:r>
        <w:t xml:space="preserve"> Ulrike, </w:t>
      </w:r>
      <w:proofErr w:type="spellStart"/>
      <w:r>
        <w:t>Hackstein</w:t>
      </w:r>
      <w:proofErr w:type="spellEnd"/>
      <w:r>
        <w:t xml:space="preserve">, S. and Kornrumpf, A. (2019) </w:t>
      </w:r>
      <w:r>
        <w:rPr>
          <w:i/>
          <w:iCs/>
        </w:rPr>
        <w:t>Business intelligence</w:t>
      </w:r>
      <w:r>
        <w:t xml:space="preserve">. Hagen: </w:t>
      </w:r>
      <w:proofErr w:type="spellStart"/>
      <w:r>
        <w:t>FernUniversität</w:t>
      </w:r>
      <w:proofErr w:type="spellEnd"/>
      <w:r>
        <w:t xml:space="preserve">, </w:t>
      </w:r>
      <w:proofErr w:type="spellStart"/>
      <w:r>
        <w:t>Fakultät</w:t>
      </w:r>
      <w:proofErr w:type="spellEnd"/>
      <w:r>
        <w:t xml:space="preserve"> für </w:t>
      </w:r>
      <w:proofErr w:type="spellStart"/>
      <w:r>
        <w:t>Wirtschaftswissenschaft</w:t>
      </w:r>
      <w:proofErr w:type="spellEnd"/>
      <w:r>
        <w:t xml:space="preserve">. </w:t>
      </w:r>
    </w:p>
    <w:p w14:paraId="2B6E85A1" w14:textId="001A18CC" w:rsidR="004F1FD4" w:rsidRDefault="004F1FD4" w:rsidP="004F1FD4">
      <w:pPr>
        <w:pStyle w:val="NormalWeb"/>
        <w:ind w:left="567" w:hanging="567"/>
      </w:pPr>
      <w:proofErr w:type="spellStart"/>
      <w:r>
        <w:t>Calzon</w:t>
      </w:r>
      <w:proofErr w:type="spellEnd"/>
      <w:r>
        <w:t xml:space="preserve">, B. (2022) </w:t>
      </w:r>
      <w:r>
        <w:rPr>
          <w:i/>
          <w:iCs/>
        </w:rPr>
        <w:t>See top 10 Analytics &amp; Business Intelligence Trends for 2023</w:t>
      </w:r>
      <w:r>
        <w:t xml:space="preserve">, </w:t>
      </w:r>
      <w:proofErr w:type="spellStart"/>
      <w:r>
        <w:rPr>
          <w:i/>
          <w:iCs/>
        </w:rPr>
        <w:t>datapine</w:t>
      </w:r>
      <w:proofErr w:type="spellEnd"/>
      <w:r>
        <w:t xml:space="preserve">. Available at: https://www.datapine.com/blog/business-intelligence-trends/ (Accessed: April 4, 2023). </w:t>
      </w:r>
    </w:p>
    <w:p w14:paraId="5496F9FF" w14:textId="77777777" w:rsidR="007359ED" w:rsidRDefault="007359ED" w:rsidP="007359ED">
      <w:pPr>
        <w:pStyle w:val="NormalWeb"/>
        <w:ind w:left="567" w:hanging="567"/>
      </w:pPr>
      <w:r>
        <w:t xml:space="preserve">Gaur, C. (2023) </w:t>
      </w:r>
      <w:r>
        <w:rPr>
          <w:i/>
          <w:iCs/>
        </w:rPr>
        <w:t xml:space="preserve">What is data </w:t>
      </w:r>
      <w:proofErr w:type="gramStart"/>
      <w:r>
        <w:rPr>
          <w:i/>
          <w:iCs/>
        </w:rPr>
        <w:t>discovery?:</w:t>
      </w:r>
      <w:proofErr w:type="gramEnd"/>
      <w:r>
        <w:rPr>
          <w:i/>
          <w:iCs/>
        </w:rPr>
        <w:t xml:space="preserve"> Tools and use cases - guide</w:t>
      </w:r>
      <w:r>
        <w:t xml:space="preserve">, </w:t>
      </w:r>
      <w:proofErr w:type="spellStart"/>
      <w:r>
        <w:rPr>
          <w:i/>
          <w:iCs/>
        </w:rPr>
        <w:t>XenonStack</w:t>
      </w:r>
      <w:proofErr w:type="spellEnd"/>
      <w:r>
        <w:t xml:space="preserve">. </w:t>
      </w:r>
      <w:proofErr w:type="spellStart"/>
      <w:r>
        <w:t>Xenonstack</w:t>
      </w:r>
      <w:proofErr w:type="spellEnd"/>
      <w:r>
        <w:t xml:space="preserve"> Inc. Available at: https://www.xenonstack.com/insights/data-discovery-tools (Accessed: April 6, 2023). </w:t>
      </w:r>
    </w:p>
    <w:p w14:paraId="04360515" w14:textId="7C3EB669" w:rsidR="007359ED" w:rsidRDefault="007359ED" w:rsidP="007359ED">
      <w:pPr>
        <w:pStyle w:val="NormalWeb"/>
        <w:ind w:left="567" w:hanging="567"/>
      </w:pPr>
      <w:r>
        <w:t xml:space="preserve">Gordon, J. (2019) “Data security – an introduction,” </w:t>
      </w:r>
      <w:r>
        <w:rPr>
          <w:i/>
          <w:iCs/>
        </w:rPr>
        <w:t>Practical Data Security</w:t>
      </w:r>
      <w:r>
        <w:t xml:space="preserve">, pp. 1–16. Available at: https://doi.org/10.1201/9780429447471-1. </w:t>
      </w:r>
    </w:p>
    <w:p w14:paraId="609BD2B2" w14:textId="77777777" w:rsidR="004F1FD4" w:rsidRDefault="004F1FD4" w:rsidP="004F1FD4">
      <w:pPr>
        <w:pStyle w:val="NormalWeb"/>
        <w:ind w:left="567" w:hanging="567"/>
      </w:pPr>
      <w:r>
        <w:t xml:space="preserve">Jaswal, S. (2021) “Integrating Business Intelligence with cloud computing,” </w:t>
      </w:r>
      <w:r>
        <w:rPr>
          <w:i/>
          <w:iCs/>
        </w:rPr>
        <w:t>Impacts and Challenges of Cloud Business Intelligence</w:t>
      </w:r>
      <w:r>
        <w:t xml:space="preserve">, pp. 41–56. Available at: https://doi.org/10.4018/978-1-7998-5040-3.ch004. </w:t>
      </w:r>
    </w:p>
    <w:p w14:paraId="54EEE58F" w14:textId="77777777" w:rsidR="004F1FD4" w:rsidRDefault="004F1FD4" w:rsidP="004F1FD4">
      <w:pPr>
        <w:pStyle w:val="NormalWeb"/>
        <w:ind w:left="567" w:hanging="567"/>
      </w:pPr>
      <w:r>
        <w:t xml:space="preserve">Kaur, R. (2022) </w:t>
      </w:r>
      <w:r>
        <w:rPr>
          <w:i/>
          <w:iCs/>
        </w:rPr>
        <w:t>Business intelligence trends 2023: Latest trends in Bi</w:t>
      </w:r>
      <w:r>
        <w:t xml:space="preserve">, </w:t>
      </w:r>
      <w:proofErr w:type="spellStart"/>
      <w:r>
        <w:rPr>
          <w:i/>
          <w:iCs/>
        </w:rPr>
        <w:t>SelectHub</w:t>
      </w:r>
      <w:proofErr w:type="spellEnd"/>
      <w:r>
        <w:rPr>
          <w:i/>
          <w:iCs/>
        </w:rPr>
        <w:t xml:space="preserve"> </w:t>
      </w:r>
      <w:proofErr w:type="spellStart"/>
      <w:r>
        <w:rPr>
          <w:i/>
          <w:iCs/>
        </w:rPr>
        <w:t>raquo</w:t>
      </w:r>
      <w:proofErr w:type="spellEnd"/>
      <w:r>
        <w:t xml:space="preserve">. Available at: https://www.selecthub.com/business-intelligence/business-intelligence-trends/ (Accessed: April 4, 2023). </w:t>
      </w:r>
    </w:p>
    <w:p w14:paraId="6BE97231" w14:textId="77777777" w:rsidR="004F1FD4" w:rsidRDefault="004F1FD4" w:rsidP="004F1FD4">
      <w:pPr>
        <w:pStyle w:val="NormalWeb"/>
        <w:ind w:left="567" w:hanging="567"/>
      </w:pPr>
      <w:r>
        <w:t xml:space="preserve">Russell, S. (2020) “Artificial Intelligence,” </w:t>
      </w:r>
      <w:r>
        <w:rPr>
          <w:i/>
          <w:iCs/>
        </w:rPr>
        <w:t>Ethics of Artificial Intelligence</w:t>
      </w:r>
      <w:r>
        <w:t xml:space="preserve">, pp. 327–341. Available at: https://doi.org/10.1093/oso/9780190905033.003.0012. </w:t>
      </w:r>
    </w:p>
    <w:p w14:paraId="1E316DAD" w14:textId="77777777" w:rsidR="007359ED" w:rsidRDefault="007359ED" w:rsidP="007359ED">
      <w:pPr>
        <w:pStyle w:val="NormalWeb"/>
        <w:ind w:left="567" w:hanging="567"/>
      </w:pPr>
      <w:r>
        <w:t xml:space="preserve">Varshney, S. (2020) </w:t>
      </w:r>
      <w:r>
        <w:rPr>
          <w:i/>
          <w:iCs/>
        </w:rPr>
        <w:t>Data Discovery, why it is important in Data Governance</w:t>
      </w:r>
      <w:r>
        <w:t xml:space="preserve">. Available at: https://www.ovaledge.com/blog/data-discovery-for-efficient-data-governance (Accessed: April 6, 2023). </w:t>
      </w:r>
    </w:p>
    <w:p w14:paraId="75CEBA6F" w14:textId="77777777" w:rsidR="00D20DDE" w:rsidRDefault="00D20DDE"/>
    <w:sectPr w:rsidR="00D20DDE" w:rsidSect="003759FC">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EFD59" w14:textId="77777777" w:rsidR="006C6DC6" w:rsidRDefault="006C6DC6" w:rsidP="003759FC">
      <w:pPr>
        <w:spacing w:line="240" w:lineRule="auto"/>
      </w:pPr>
      <w:r>
        <w:separator/>
      </w:r>
    </w:p>
  </w:endnote>
  <w:endnote w:type="continuationSeparator" w:id="0">
    <w:p w14:paraId="17995472" w14:textId="77777777" w:rsidR="006C6DC6" w:rsidRDefault="006C6DC6" w:rsidP="003759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613481"/>
      <w:docPartObj>
        <w:docPartGallery w:val="Page Numbers (Bottom of Page)"/>
        <w:docPartUnique/>
      </w:docPartObj>
    </w:sdtPr>
    <w:sdtEndPr>
      <w:rPr>
        <w:noProof/>
      </w:rPr>
    </w:sdtEndPr>
    <w:sdtContent>
      <w:p w14:paraId="5D2073AA" w14:textId="77777777" w:rsidR="003759FC" w:rsidRDefault="003759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23160" w14:textId="77777777" w:rsidR="003759FC" w:rsidRDefault="00375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E3B81" w14:textId="77777777" w:rsidR="006C6DC6" w:rsidRDefault="006C6DC6" w:rsidP="003759FC">
      <w:pPr>
        <w:spacing w:line="240" w:lineRule="auto"/>
      </w:pPr>
      <w:r>
        <w:separator/>
      </w:r>
    </w:p>
  </w:footnote>
  <w:footnote w:type="continuationSeparator" w:id="0">
    <w:p w14:paraId="215A185A" w14:textId="77777777" w:rsidR="006C6DC6" w:rsidRDefault="006C6DC6" w:rsidP="003759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9FC"/>
    <w:rsid w:val="00034EFB"/>
    <w:rsid w:val="00075624"/>
    <w:rsid w:val="00076F1C"/>
    <w:rsid w:val="000909AA"/>
    <w:rsid w:val="000B62B0"/>
    <w:rsid w:val="000B6399"/>
    <w:rsid w:val="000C3018"/>
    <w:rsid w:val="001468F5"/>
    <w:rsid w:val="00146C97"/>
    <w:rsid w:val="00173118"/>
    <w:rsid w:val="00180E87"/>
    <w:rsid w:val="00192767"/>
    <w:rsid w:val="001936A6"/>
    <w:rsid w:val="001D257E"/>
    <w:rsid w:val="001E4AFE"/>
    <w:rsid w:val="00207DB5"/>
    <w:rsid w:val="002221A1"/>
    <w:rsid w:val="002354D1"/>
    <w:rsid w:val="002468D5"/>
    <w:rsid w:val="0025787B"/>
    <w:rsid w:val="00263FAF"/>
    <w:rsid w:val="00291158"/>
    <w:rsid w:val="002C46BA"/>
    <w:rsid w:val="002E626E"/>
    <w:rsid w:val="002F1C37"/>
    <w:rsid w:val="002F2908"/>
    <w:rsid w:val="002F4765"/>
    <w:rsid w:val="00306FAD"/>
    <w:rsid w:val="003121AE"/>
    <w:rsid w:val="003279FD"/>
    <w:rsid w:val="00351364"/>
    <w:rsid w:val="00352743"/>
    <w:rsid w:val="003759FC"/>
    <w:rsid w:val="00375CA3"/>
    <w:rsid w:val="0037722B"/>
    <w:rsid w:val="00391B00"/>
    <w:rsid w:val="0039364F"/>
    <w:rsid w:val="00393A83"/>
    <w:rsid w:val="003A07FC"/>
    <w:rsid w:val="003C55A0"/>
    <w:rsid w:val="003C6EC1"/>
    <w:rsid w:val="00424AA2"/>
    <w:rsid w:val="00473D4F"/>
    <w:rsid w:val="004A69D8"/>
    <w:rsid w:val="004C4993"/>
    <w:rsid w:val="004F1FD4"/>
    <w:rsid w:val="00533AFB"/>
    <w:rsid w:val="005414CA"/>
    <w:rsid w:val="00555C22"/>
    <w:rsid w:val="00583C27"/>
    <w:rsid w:val="005D7C11"/>
    <w:rsid w:val="005E7BA0"/>
    <w:rsid w:val="005F769A"/>
    <w:rsid w:val="006036C6"/>
    <w:rsid w:val="00607437"/>
    <w:rsid w:val="00607D51"/>
    <w:rsid w:val="00612A07"/>
    <w:rsid w:val="00626C88"/>
    <w:rsid w:val="00644CDF"/>
    <w:rsid w:val="00657E4E"/>
    <w:rsid w:val="00663221"/>
    <w:rsid w:val="00663EB9"/>
    <w:rsid w:val="006711D4"/>
    <w:rsid w:val="00673EDF"/>
    <w:rsid w:val="006812E0"/>
    <w:rsid w:val="00681F27"/>
    <w:rsid w:val="00682ECC"/>
    <w:rsid w:val="006930B6"/>
    <w:rsid w:val="006A6580"/>
    <w:rsid w:val="006C6C7D"/>
    <w:rsid w:val="006C6DC6"/>
    <w:rsid w:val="006E031A"/>
    <w:rsid w:val="00712559"/>
    <w:rsid w:val="00713593"/>
    <w:rsid w:val="007359ED"/>
    <w:rsid w:val="00756B01"/>
    <w:rsid w:val="00756B82"/>
    <w:rsid w:val="00796927"/>
    <w:rsid w:val="007A3F3A"/>
    <w:rsid w:val="007B286F"/>
    <w:rsid w:val="007B6BA8"/>
    <w:rsid w:val="007B74C8"/>
    <w:rsid w:val="007C2680"/>
    <w:rsid w:val="007C52B5"/>
    <w:rsid w:val="007E3BDB"/>
    <w:rsid w:val="00800742"/>
    <w:rsid w:val="008272AB"/>
    <w:rsid w:val="008602CD"/>
    <w:rsid w:val="008610B0"/>
    <w:rsid w:val="00872615"/>
    <w:rsid w:val="00882F26"/>
    <w:rsid w:val="0088533C"/>
    <w:rsid w:val="008966A8"/>
    <w:rsid w:val="00896F41"/>
    <w:rsid w:val="008C03CC"/>
    <w:rsid w:val="0090657A"/>
    <w:rsid w:val="00931CC0"/>
    <w:rsid w:val="00936281"/>
    <w:rsid w:val="00947E4F"/>
    <w:rsid w:val="00957853"/>
    <w:rsid w:val="00970024"/>
    <w:rsid w:val="0097514C"/>
    <w:rsid w:val="00975C62"/>
    <w:rsid w:val="009A0B7F"/>
    <w:rsid w:val="009A5FF8"/>
    <w:rsid w:val="009C1923"/>
    <w:rsid w:val="009C5111"/>
    <w:rsid w:val="00A52B16"/>
    <w:rsid w:val="00A5776C"/>
    <w:rsid w:val="00A85346"/>
    <w:rsid w:val="00A86C07"/>
    <w:rsid w:val="00A92824"/>
    <w:rsid w:val="00B02121"/>
    <w:rsid w:val="00B207A3"/>
    <w:rsid w:val="00B648E8"/>
    <w:rsid w:val="00B92B63"/>
    <w:rsid w:val="00BA2FEB"/>
    <w:rsid w:val="00BA5467"/>
    <w:rsid w:val="00BB646A"/>
    <w:rsid w:val="00BC16A4"/>
    <w:rsid w:val="00BD45E6"/>
    <w:rsid w:val="00BD79CE"/>
    <w:rsid w:val="00BF6F4D"/>
    <w:rsid w:val="00C0124C"/>
    <w:rsid w:val="00C31114"/>
    <w:rsid w:val="00C6547B"/>
    <w:rsid w:val="00C65B94"/>
    <w:rsid w:val="00C8043C"/>
    <w:rsid w:val="00C813A2"/>
    <w:rsid w:val="00C86BEB"/>
    <w:rsid w:val="00CB60A9"/>
    <w:rsid w:val="00CB6E60"/>
    <w:rsid w:val="00CE5EE9"/>
    <w:rsid w:val="00D14410"/>
    <w:rsid w:val="00D20DDE"/>
    <w:rsid w:val="00D2384C"/>
    <w:rsid w:val="00D262CE"/>
    <w:rsid w:val="00D339CC"/>
    <w:rsid w:val="00D56F43"/>
    <w:rsid w:val="00D61AF3"/>
    <w:rsid w:val="00D70996"/>
    <w:rsid w:val="00D722AC"/>
    <w:rsid w:val="00D77DD7"/>
    <w:rsid w:val="00D8044B"/>
    <w:rsid w:val="00D90001"/>
    <w:rsid w:val="00D9506A"/>
    <w:rsid w:val="00DA2C6F"/>
    <w:rsid w:val="00DA694B"/>
    <w:rsid w:val="00DB5637"/>
    <w:rsid w:val="00DB6786"/>
    <w:rsid w:val="00DD2D0D"/>
    <w:rsid w:val="00DD7C85"/>
    <w:rsid w:val="00DE1B47"/>
    <w:rsid w:val="00DF0D88"/>
    <w:rsid w:val="00DF14B6"/>
    <w:rsid w:val="00E35285"/>
    <w:rsid w:val="00E41A73"/>
    <w:rsid w:val="00E841A0"/>
    <w:rsid w:val="00EA7B1F"/>
    <w:rsid w:val="00EB7FBB"/>
    <w:rsid w:val="00EC765C"/>
    <w:rsid w:val="00ED78DA"/>
    <w:rsid w:val="00EE4822"/>
    <w:rsid w:val="00EE65CB"/>
    <w:rsid w:val="00EF1051"/>
    <w:rsid w:val="00EF4836"/>
    <w:rsid w:val="00F1318B"/>
    <w:rsid w:val="00F315D8"/>
    <w:rsid w:val="00F61B5F"/>
    <w:rsid w:val="00F6298C"/>
    <w:rsid w:val="00F66E2C"/>
    <w:rsid w:val="00F77CF6"/>
    <w:rsid w:val="00F77F06"/>
    <w:rsid w:val="00F834B5"/>
    <w:rsid w:val="00F85567"/>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F54C8"/>
  <w15:chartTrackingRefBased/>
  <w15:docId w15:val="{B8486740-2ADB-4D9E-9750-FE37090EC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9FC"/>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uiPriority w:val="9"/>
    <w:qFormat/>
    <w:rsid w:val="00E41A73"/>
    <w:pPr>
      <w:keepNext/>
      <w:keepLines/>
      <w:spacing w:before="240"/>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A73"/>
    <w:rPr>
      <w:rFonts w:asciiTheme="majorHAnsi" w:eastAsiaTheme="majorEastAsia" w:hAnsiTheme="majorHAnsi" w:cstheme="majorBidi"/>
      <w:b/>
      <w:color w:val="365F91" w:themeColor="accent1" w:themeShade="BF"/>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3759FC"/>
    <w:pPr>
      <w:tabs>
        <w:tab w:val="center" w:pos="4680"/>
        <w:tab w:val="right" w:pos="9360"/>
      </w:tabs>
      <w:spacing w:line="240" w:lineRule="auto"/>
    </w:pPr>
  </w:style>
  <w:style w:type="character" w:customStyle="1" w:styleId="HeaderChar">
    <w:name w:val="Header Char"/>
    <w:basedOn w:val="DefaultParagraphFont"/>
    <w:link w:val="Header"/>
    <w:uiPriority w:val="99"/>
    <w:rsid w:val="003759FC"/>
    <w:rPr>
      <w:rFonts w:ascii="Arial" w:hAnsi="Arial" w:cs="Arial MT"/>
      <w:sz w:val="24"/>
    </w:rPr>
  </w:style>
  <w:style w:type="paragraph" w:styleId="Footer">
    <w:name w:val="footer"/>
    <w:basedOn w:val="Normal"/>
    <w:link w:val="FooterChar"/>
    <w:uiPriority w:val="99"/>
    <w:unhideWhenUsed/>
    <w:rsid w:val="003759FC"/>
    <w:pPr>
      <w:tabs>
        <w:tab w:val="center" w:pos="4680"/>
        <w:tab w:val="right" w:pos="9360"/>
      </w:tabs>
      <w:spacing w:line="240" w:lineRule="auto"/>
    </w:pPr>
  </w:style>
  <w:style w:type="character" w:customStyle="1" w:styleId="FooterChar">
    <w:name w:val="Footer Char"/>
    <w:basedOn w:val="DefaultParagraphFont"/>
    <w:link w:val="Footer"/>
    <w:uiPriority w:val="99"/>
    <w:rsid w:val="003759FC"/>
    <w:rPr>
      <w:rFonts w:ascii="Arial" w:hAnsi="Arial" w:cs="Arial MT"/>
      <w:sz w:val="24"/>
    </w:rPr>
  </w:style>
  <w:style w:type="paragraph" w:styleId="NormalWeb">
    <w:name w:val="Normal (Web)"/>
    <w:basedOn w:val="Normal"/>
    <w:uiPriority w:val="99"/>
    <w:semiHidden/>
    <w:unhideWhenUsed/>
    <w:rsid w:val="004F1FD4"/>
    <w:pPr>
      <w:widowControl/>
      <w:autoSpaceDE/>
      <w:autoSpaceDN/>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4F1FD4"/>
    <w:pPr>
      <w:widowControl/>
      <w:autoSpaceDE/>
      <w:autoSpaceDN/>
      <w:spacing w:line="259" w:lineRule="auto"/>
      <w:jc w:val="left"/>
      <w:outlineLvl w:val="9"/>
    </w:pPr>
    <w:rPr>
      <w:b w:val="0"/>
    </w:rPr>
  </w:style>
  <w:style w:type="paragraph" w:styleId="TOC1">
    <w:name w:val="toc 1"/>
    <w:basedOn w:val="Normal"/>
    <w:next w:val="Normal"/>
    <w:autoRedefine/>
    <w:uiPriority w:val="39"/>
    <w:unhideWhenUsed/>
    <w:rsid w:val="004F1FD4"/>
    <w:pPr>
      <w:spacing w:after="100"/>
    </w:pPr>
  </w:style>
  <w:style w:type="paragraph" w:styleId="TOC2">
    <w:name w:val="toc 2"/>
    <w:basedOn w:val="Normal"/>
    <w:next w:val="Normal"/>
    <w:autoRedefine/>
    <w:uiPriority w:val="39"/>
    <w:unhideWhenUsed/>
    <w:rsid w:val="004F1FD4"/>
    <w:pPr>
      <w:spacing w:after="100"/>
      <w:ind w:left="240"/>
    </w:pPr>
  </w:style>
  <w:style w:type="character" w:styleId="Hyperlink">
    <w:name w:val="Hyperlink"/>
    <w:basedOn w:val="DefaultParagraphFont"/>
    <w:uiPriority w:val="99"/>
    <w:unhideWhenUsed/>
    <w:rsid w:val="004F1FD4"/>
    <w:rPr>
      <w:color w:val="0000FF" w:themeColor="hyperlink"/>
      <w:u w:val="single"/>
    </w:rPr>
  </w:style>
  <w:style w:type="table" w:styleId="TableGrid">
    <w:name w:val="Table Grid"/>
    <w:basedOn w:val="TableNormal"/>
    <w:uiPriority w:val="39"/>
    <w:rsid w:val="00C6547B"/>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2075">
      <w:bodyDiv w:val="1"/>
      <w:marLeft w:val="0"/>
      <w:marRight w:val="0"/>
      <w:marTop w:val="0"/>
      <w:marBottom w:val="0"/>
      <w:divBdr>
        <w:top w:val="none" w:sz="0" w:space="0" w:color="auto"/>
        <w:left w:val="none" w:sz="0" w:space="0" w:color="auto"/>
        <w:bottom w:val="none" w:sz="0" w:space="0" w:color="auto"/>
        <w:right w:val="none" w:sz="0" w:space="0" w:color="auto"/>
      </w:divBdr>
    </w:div>
    <w:div w:id="627249996">
      <w:bodyDiv w:val="1"/>
      <w:marLeft w:val="0"/>
      <w:marRight w:val="0"/>
      <w:marTop w:val="0"/>
      <w:marBottom w:val="0"/>
      <w:divBdr>
        <w:top w:val="none" w:sz="0" w:space="0" w:color="auto"/>
        <w:left w:val="none" w:sz="0" w:space="0" w:color="auto"/>
        <w:bottom w:val="none" w:sz="0" w:space="0" w:color="auto"/>
        <w:right w:val="none" w:sz="0" w:space="0" w:color="auto"/>
      </w:divBdr>
    </w:div>
    <w:div w:id="883908315">
      <w:bodyDiv w:val="1"/>
      <w:marLeft w:val="0"/>
      <w:marRight w:val="0"/>
      <w:marTop w:val="0"/>
      <w:marBottom w:val="0"/>
      <w:divBdr>
        <w:top w:val="none" w:sz="0" w:space="0" w:color="auto"/>
        <w:left w:val="none" w:sz="0" w:space="0" w:color="auto"/>
        <w:bottom w:val="none" w:sz="0" w:space="0" w:color="auto"/>
        <w:right w:val="none" w:sz="0" w:space="0" w:color="auto"/>
      </w:divBdr>
    </w:div>
    <w:div w:id="187800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8971C-F509-4965-9447-D8F1D7647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1643</Words>
  <Characters>9371</Characters>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Printed>2023-04-06T22:22:00Z</cp:lastPrinted>
  <dcterms:created xsi:type="dcterms:W3CDTF">2023-04-06T22:23:00Z</dcterms:created>
  <dcterms:modified xsi:type="dcterms:W3CDTF">2023-04-06T22:23:00Z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d2142bf8-a530-4895-b392-2af36bb3a16d</vt:lpwstr>
  </property>
</Properties>
</file>