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3362DF" w14:textId="77777777" w:rsidR="00636A86" w:rsidRDefault="00636A86" w:rsidP="00E40431">
      <w:pPr>
        <w:pStyle w:val="Normal1"/>
        <w:spacing w:line="360" w:lineRule="auto"/>
        <w:jc w:val="center"/>
        <w:rPr>
          <w:rFonts w:ascii="Times New Roman" w:eastAsia="Times New Roman" w:hAnsi="Times New Roman" w:cs="Times New Roman"/>
          <w:b/>
          <w:sz w:val="32"/>
          <w:szCs w:val="32"/>
          <w:lang w:val="en-GB"/>
        </w:rPr>
      </w:pPr>
    </w:p>
    <w:p w14:paraId="1A2E4C41" w14:textId="77777777" w:rsidR="00636A86" w:rsidRDefault="00636A86" w:rsidP="00E40431">
      <w:pPr>
        <w:pStyle w:val="Normal1"/>
        <w:spacing w:line="360" w:lineRule="auto"/>
        <w:jc w:val="center"/>
        <w:rPr>
          <w:rFonts w:ascii="Times New Roman" w:eastAsia="Times New Roman" w:hAnsi="Times New Roman" w:cs="Times New Roman"/>
          <w:b/>
          <w:sz w:val="32"/>
          <w:szCs w:val="32"/>
          <w:lang w:val="en-GB"/>
        </w:rPr>
      </w:pPr>
    </w:p>
    <w:p w14:paraId="3989A4F9" w14:textId="77777777" w:rsidR="00636A86" w:rsidRDefault="00636A86" w:rsidP="00E40431">
      <w:pPr>
        <w:pStyle w:val="Normal1"/>
        <w:spacing w:line="360" w:lineRule="auto"/>
        <w:jc w:val="center"/>
        <w:rPr>
          <w:rFonts w:ascii="Times New Roman" w:eastAsia="Times New Roman" w:hAnsi="Times New Roman" w:cs="Times New Roman"/>
          <w:b/>
          <w:sz w:val="32"/>
          <w:szCs w:val="32"/>
          <w:lang w:val="en-GB"/>
        </w:rPr>
      </w:pPr>
    </w:p>
    <w:p w14:paraId="15BEBAC4" w14:textId="77777777" w:rsidR="00636A86" w:rsidRDefault="00636A86" w:rsidP="00E40431">
      <w:pPr>
        <w:pStyle w:val="Normal1"/>
        <w:spacing w:line="360" w:lineRule="auto"/>
        <w:jc w:val="center"/>
        <w:rPr>
          <w:rFonts w:ascii="Times New Roman" w:eastAsia="Times New Roman" w:hAnsi="Times New Roman" w:cs="Times New Roman"/>
          <w:b/>
          <w:sz w:val="32"/>
          <w:szCs w:val="32"/>
          <w:lang w:val="en-GB"/>
        </w:rPr>
      </w:pPr>
    </w:p>
    <w:p w14:paraId="636953A3" w14:textId="5B766A14" w:rsidR="00636A86" w:rsidRDefault="005605D2" w:rsidP="00E40431">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BA Business and Management </w:t>
      </w:r>
    </w:p>
    <w:p w14:paraId="40F6E3A3" w14:textId="510FBA42" w:rsidR="00C44BF3" w:rsidRDefault="00636A86" w:rsidP="00E40431">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Code: LCBB4002</w:t>
      </w:r>
    </w:p>
    <w:p w14:paraId="31930C37" w14:textId="2A15E6DE" w:rsidR="00636A86" w:rsidRDefault="00636A86" w:rsidP="00E40431">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Title: Community Engagement -Assessment 1</w:t>
      </w:r>
    </w:p>
    <w:p w14:paraId="2233A21C" w14:textId="67A520E3" w:rsidR="00636A86" w:rsidRDefault="00636A86" w:rsidP="00E40431">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Name: Robert </w:t>
      </w:r>
      <w:proofErr w:type="spellStart"/>
      <w:r>
        <w:rPr>
          <w:rFonts w:ascii="Times New Roman" w:eastAsia="Times New Roman" w:hAnsi="Times New Roman" w:cs="Times New Roman"/>
          <w:b/>
          <w:sz w:val="32"/>
          <w:szCs w:val="32"/>
          <w:lang w:val="en-GB"/>
        </w:rPr>
        <w:t>Ionut</w:t>
      </w:r>
      <w:proofErr w:type="spellEnd"/>
      <w:r>
        <w:rPr>
          <w:rFonts w:ascii="Times New Roman" w:eastAsia="Times New Roman" w:hAnsi="Times New Roman" w:cs="Times New Roman"/>
          <w:b/>
          <w:sz w:val="32"/>
          <w:szCs w:val="32"/>
          <w:lang w:val="en-GB"/>
        </w:rPr>
        <w:t xml:space="preserve"> Antofie</w:t>
      </w:r>
    </w:p>
    <w:p w14:paraId="44EB8BCA" w14:textId="020B92E6" w:rsidR="00636A86" w:rsidRDefault="00636A86" w:rsidP="00E40431">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 2011970</w:t>
      </w:r>
    </w:p>
    <w:p w14:paraId="110F2839" w14:textId="1D13851F" w:rsidR="00636A86" w:rsidRDefault="00636A86" w:rsidP="00E40431">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Lecturer Name: Molly Jack</w:t>
      </w:r>
    </w:p>
    <w:p w14:paraId="4AE683E8" w14:textId="085F2DC8" w:rsidR="00636A86" w:rsidRDefault="00636A86" w:rsidP="00E40431">
      <w:pPr>
        <w:pStyle w:val="Normal1"/>
        <w:spacing w:line="360" w:lineRule="auto"/>
        <w:jc w:val="center"/>
        <w:rPr>
          <w:rFonts w:ascii="Times New Roman" w:eastAsia="Times New Roman" w:hAnsi="Times New Roman" w:cs="Times New Roman"/>
          <w:b/>
          <w:sz w:val="32"/>
          <w:szCs w:val="32"/>
          <w:lang w:val="en-GB"/>
        </w:rPr>
      </w:pPr>
    </w:p>
    <w:p w14:paraId="466C049C" w14:textId="38F99BEE" w:rsidR="00636A86" w:rsidRDefault="00636A86" w:rsidP="00E40431">
      <w:pPr>
        <w:pStyle w:val="Normal1"/>
        <w:spacing w:line="360" w:lineRule="auto"/>
        <w:jc w:val="center"/>
        <w:rPr>
          <w:rFonts w:ascii="Times New Roman" w:eastAsia="Times New Roman" w:hAnsi="Times New Roman" w:cs="Times New Roman"/>
          <w:b/>
          <w:sz w:val="32"/>
          <w:szCs w:val="32"/>
          <w:lang w:val="en-GB"/>
        </w:rPr>
      </w:pPr>
    </w:p>
    <w:p w14:paraId="5ADFC955" w14:textId="563BB3D8" w:rsidR="00636A86" w:rsidRDefault="00636A86" w:rsidP="00E40431">
      <w:pPr>
        <w:pStyle w:val="Normal1"/>
        <w:spacing w:line="360" w:lineRule="auto"/>
        <w:jc w:val="center"/>
        <w:rPr>
          <w:rFonts w:ascii="Times New Roman" w:eastAsia="Times New Roman" w:hAnsi="Times New Roman" w:cs="Times New Roman"/>
          <w:b/>
          <w:sz w:val="32"/>
          <w:szCs w:val="32"/>
          <w:lang w:val="en-GB"/>
        </w:rPr>
      </w:pPr>
    </w:p>
    <w:p w14:paraId="4B6F49DF" w14:textId="0771D924" w:rsidR="00636A86" w:rsidRDefault="00636A86" w:rsidP="00E40431">
      <w:pPr>
        <w:pStyle w:val="Normal1"/>
        <w:spacing w:line="360" w:lineRule="auto"/>
        <w:jc w:val="center"/>
        <w:rPr>
          <w:rFonts w:ascii="Times New Roman" w:eastAsia="Times New Roman" w:hAnsi="Times New Roman" w:cs="Times New Roman"/>
          <w:b/>
          <w:sz w:val="32"/>
          <w:szCs w:val="32"/>
          <w:lang w:val="en-GB"/>
        </w:rPr>
      </w:pPr>
    </w:p>
    <w:p w14:paraId="35A3E77C" w14:textId="6BF45CBB" w:rsidR="00636A86" w:rsidRDefault="00636A86" w:rsidP="00E40431">
      <w:pPr>
        <w:pStyle w:val="Normal1"/>
        <w:spacing w:line="360" w:lineRule="auto"/>
        <w:jc w:val="center"/>
        <w:rPr>
          <w:rFonts w:ascii="Times New Roman" w:eastAsia="Times New Roman" w:hAnsi="Times New Roman" w:cs="Times New Roman"/>
          <w:b/>
          <w:sz w:val="32"/>
          <w:szCs w:val="32"/>
          <w:lang w:val="en-GB"/>
        </w:rPr>
      </w:pPr>
    </w:p>
    <w:p w14:paraId="1896663A" w14:textId="5CDC6EF3" w:rsidR="00636A86" w:rsidRDefault="00636A86" w:rsidP="00E40431">
      <w:pPr>
        <w:pStyle w:val="Normal1"/>
        <w:spacing w:line="360" w:lineRule="auto"/>
        <w:jc w:val="center"/>
        <w:rPr>
          <w:rFonts w:ascii="Times New Roman" w:eastAsia="Times New Roman" w:hAnsi="Times New Roman" w:cs="Times New Roman"/>
          <w:b/>
          <w:sz w:val="32"/>
          <w:szCs w:val="32"/>
          <w:lang w:val="en-GB"/>
        </w:rPr>
      </w:pPr>
    </w:p>
    <w:p w14:paraId="0F993CBE" w14:textId="77777777" w:rsidR="00636A86" w:rsidRPr="00C44BF3" w:rsidRDefault="00636A86" w:rsidP="00E40431">
      <w:pPr>
        <w:pStyle w:val="Normal1"/>
        <w:spacing w:line="360" w:lineRule="auto"/>
        <w:jc w:val="center"/>
        <w:rPr>
          <w:rFonts w:ascii="Times New Roman" w:eastAsia="Times New Roman" w:hAnsi="Times New Roman" w:cs="Times New Roman"/>
          <w:b/>
          <w:sz w:val="32"/>
          <w:szCs w:val="32"/>
          <w:lang w:val="en-GB"/>
        </w:rPr>
      </w:pPr>
    </w:p>
    <w:p w14:paraId="5A87BB94" w14:textId="77777777" w:rsidR="00C44BF3" w:rsidRPr="00C44BF3" w:rsidRDefault="00C44BF3" w:rsidP="00E40431">
      <w:pPr>
        <w:pStyle w:val="Normal1"/>
        <w:spacing w:line="360" w:lineRule="auto"/>
        <w:jc w:val="center"/>
        <w:rPr>
          <w:rFonts w:ascii="Times New Roman" w:eastAsia="Times New Roman" w:hAnsi="Times New Roman" w:cs="Times New Roman"/>
          <w:b/>
          <w:sz w:val="32"/>
          <w:szCs w:val="32"/>
          <w:lang w:val="en-GB"/>
        </w:rPr>
      </w:pPr>
    </w:p>
    <w:p w14:paraId="24341507" w14:textId="77777777" w:rsidR="00C44BF3" w:rsidRPr="00C44BF3" w:rsidRDefault="00C44BF3" w:rsidP="00E40431">
      <w:pPr>
        <w:pStyle w:val="Normal1"/>
        <w:spacing w:line="360" w:lineRule="auto"/>
        <w:jc w:val="center"/>
        <w:rPr>
          <w:rFonts w:ascii="Times New Roman" w:eastAsia="Times New Roman" w:hAnsi="Times New Roman" w:cs="Times New Roman"/>
          <w:b/>
          <w:sz w:val="32"/>
          <w:szCs w:val="32"/>
          <w:lang w:val="en-GB"/>
        </w:rPr>
      </w:pPr>
    </w:p>
    <w:p w14:paraId="7D177579" w14:textId="77777777" w:rsidR="00C44BF3" w:rsidRPr="00C44BF3" w:rsidRDefault="00C44BF3" w:rsidP="00E40431">
      <w:pPr>
        <w:pStyle w:val="Normal1"/>
        <w:spacing w:line="360" w:lineRule="auto"/>
        <w:jc w:val="center"/>
        <w:rPr>
          <w:rFonts w:ascii="Times New Roman" w:eastAsia="Times New Roman" w:hAnsi="Times New Roman" w:cs="Times New Roman"/>
          <w:b/>
          <w:sz w:val="32"/>
          <w:szCs w:val="32"/>
          <w:lang w:val="en-GB"/>
        </w:rPr>
      </w:pPr>
    </w:p>
    <w:p w14:paraId="08028B30" w14:textId="77777777" w:rsidR="00C44BF3" w:rsidRPr="00C44BF3" w:rsidRDefault="00C44BF3" w:rsidP="00E40431">
      <w:pPr>
        <w:pStyle w:val="Normal1"/>
        <w:spacing w:line="360" w:lineRule="auto"/>
        <w:jc w:val="center"/>
        <w:rPr>
          <w:rFonts w:ascii="Times New Roman" w:eastAsia="Times New Roman" w:hAnsi="Times New Roman" w:cs="Times New Roman"/>
          <w:b/>
          <w:sz w:val="32"/>
          <w:szCs w:val="32"/>
          <w:lang w:val="en-GB"/>
        </w:rPr>
      </w:pPr>
    </w:p>
    <w:p w14:paraId="64A25706" w14:textId="77777777" w:rsidR="00C44BF3" w:rsidRPr="00C44BF3" w:rsidRDefault="00C44BF3" w:rsidP="00E40431">
      <w:pPr>
        <w:pStyle w:val="Normal1"/>
        <w:spacing w:line="360" w:lineRule="auto"/>
        <w:jc w:val="center"/>
        <w:rPr>
          <w:rFonts w:ascii="Times New Roman" w:eastAsia="Times New Roman" w:hAnsi="Times New Roman" w:cs="Times New Roman"/>
          <w:b/>
          <w:sz w:val="32"/>
          <w:szCs w:val="32"/>
          <w:lang w:val="en-GB"/>
        </w:rPr>
      </w:pPr>
    </w:p>
    <w:p w14:paraId="776958BA" w14:textId="5ABA7000" w:rsidR="00E40431" w:rsidRPr="00C44BF3" w:rsidRDefault="00E40431">
      <w:pPr>
        <w:rPr>
          <w:rFonts w:ascii="Times New Roman" w:eastAsia="Times New Roman" w:hAnsi="Times New Roman" w:cs="Times New Roman"/>
          <w:b/>
          <w:sz w:val="32"/>
          <w:szCs w:val="32"/>
        </w:rPr>
      </w:pPr>
    </w:p>
    <w:p w14:paraId="1F7DCF88" w14:textId="77777777" w:rsidR="00EE4E2D" w:rsidRPr="00C44BF3" w:rsidRDefault="00EE4E2D" w:rsidP="00E40431">
      <w:pPr>
        <w:pStyle w:val="Normal1"/>
        <w:spacing w:line="360" w:lineRule="auto"/>
        <w:jc w:val="center"/>
        <w:rPr>
          <w:rFonts w:ascii="Times New Roman" w:eastAsia="Times New Roman" w:hAnsi="Times New Roman" w:cs="Times New Roman"/>
          <w:b/>
          <w:sz w:val="32"/>
          <w:szCs w:val="32"/>
          <w:lang w:val="en-GB"/>
        </w:rPr>
      </w:pPr>
    </w:p>
    <w:sdt>
      <w:sdtPr>
        <w:rPr>
          <w:rFonts w:ascii="Arial" w:eastAsia="Arial" w:hAnsi="Arial" w:cs="Arial"/>
          <w:b w:val="0"/>
          <w:bCs w:val="0"/>
          <w:color w:val="auto"/>
          <w:sz w:val="22"/>
          <w:szCs w:val="22"/>
          <w:lang w:val="en-GB" w:eastAsia="en-IN"/>
        </w:rPr>
        <w:id w:val="11113344"/>
        <w:docPartObj>
          <w:docPartGallery w:val="Table of Contents"/>
          <w:docPartUnique/>
        </w:docPartObj>
      </w:sdtPr>
      <w:sdtEndPr>
        <w:rPr>
          <w:rFonts w:ascii="Times New Roman" w:hAnsi="Times New Roman" w:cs="Times New Roman"/>
          <w:sz w:val="24"/>
          <w:szCs w:val="24"/>
        </w:rPr>
      </w:sdtEndPr>
      <w:sdtContent>
        <w:p w14:paraId="388F66E7" w14:textId="77777777" w:rsidR="00F545AA" w:rsidRPr="00C44BF3" w:rsidRDefault="00F545AA" w:rsidP="00F545AA">
          <w:pPr>
            <w:pStyle w:val="TOCHeading"/>
            <w:jc w:val="center"/>
            <w:rPr>
              <w:lang w:val="en-GB"/>
            </w:rPr>
          </w:pPr>
          <w:r w:rsidRPr="00C44BF3">
            <w:rPr>
              <w:rFonts w:ascii="Times New Roman" w:hAnsi="Times New Roman" w:cs="Times New Roman"/>
              <w:color w:val="auto"/>
              <w:lang w:val="en-GB"/>
            </w:rPr>
            <w:t>Table of Contents</w:t>
          </w:r>
        </w:p>
        <w:p w14:paraId="706B853B" w14:textId="77777777" w:rsidR="00F545AA" w:rsidRPr="00C44BF3" w:rsidRDefault="00110D6F" w:rsidP="00F545AA">
          <w:pPr>
            <w:pStyle w:val="TOC1"/>
            <w:tabs>
              <w:tab w:val="right" w:leader="dot" w:pos="9350"/>
            </w:tabs>
            <w:spacing w:line="360" w:lineRule="auto"/>
            <w:jc w:val="both"/>
            <w:rPr>
              <w:rFonts w:ascii="Times New Roman" w:hAnsi="Times New Roman" w:cs="Times New Roman"/>
              <w:sz w:val="24"/>
              <w:szCs w:val="24"/>
            </w:rPr>
          </w:pPr>
          <w:r w:rsidRPr="00C44BF3">
            <w:rPr>
              <w:rFonts w:ascii="Times New Roman" w:hAnsi="Times New Roman" w:cs="Times New Roman"/>
              <w:sz w:val="24"/>
              <w:szCs w:val="24"/>
            </w:rPr>
            <w:fldChar w:fldCharType="begin"/>
          </w:r>
          <w:r w:rsidR="00F545AA" w:rsidRPr="00C44BF3">
            <w:rPr>
              <w:rFonts w:ascii="Times New Roman" w:hAnsi="Times New Roman" w:cs="Times New Roman"/>
              <w:sz w:val="24"/>
              <w:szCs w:val="24"/>
            </w:rPr>
            <w:instrText xml:space="preserve"> TOC \o "1-3" \h \z \u </w:instrText>
          </w:r>
          <w:r w:rsidRPr="00C44BF3">
            <w:rPr>
              <w:rFonts w:ascii="Times New Roman" w:hAnsi="Times New Roman" w:cs="Times New Roman"/>
              <w:sz w:val="24"/>
              <w:szCs w:val="24"/>
            </w:rPr>
            <w:fldChar w:fldCharType="separate"/>
          </w:r>
          <w:hyperlink w:anchor="_Toc58435807" w:history="1">
            <w:r w:rsidR="00F545AA" w:rsidRPr="00C44BF3">
              <w:rPr>
                <w:rStyle w:val="Hyperlink"/>
                <w:rFonts w:ascii="Times New Roman" w:hAnsi="Times New Roman" w:cs="Times New Roman"/>
                <w:sz w:val="24"/>
                <w:szCs w:val="24"/>
              </w:rPr>
              <w:t>Introduction</w:t>
            </w:r>
            <w:r w:rsidR="00F545AA" w:rsidRPr="00C44BF3">
              <w:rPr>
                <w:rFonts w:ascii="Times New Roman" w:hAnsi="Times New Roman" w:cs="Times New Roman"/>
                <w:webHidden/>
                <w:sz w:val="24"/>
                <w:szCs w:val="24"/>
              </w:rPr>
              <w:tab/>
            </w:r>
            <w:r w:rsidRPr="00C44BF3">
              <w:rPr>
                <w:rFonts w:ascii="Times New Roman" w:hAnsi="Times New Roman" w:cs="Times New Roman"/>
                <w:webHidden/>
                <w:sz w:val="24"/>
                <w:szCs w:val="24"/>
              </w:rPr>
              <w:fldChar w:fldCharType="begin"/>
            </w:r>
            <w:r w:rsidR="00F545AA" w:rsidRPr="00C44BF3">
              <w:rPr>
                <w:rFonts w:ascii="Times New Roman" w:hAnsi="Times New Roman" w:cs="Times New Roman"/>
                <w:webHidden/>
                <w:sz w:val="24"/>
                <w:szCs w:val="24"/>
              </w:rPr>
              <w:instrText xml:space="preserve"> PAGEREF _Toc58435807 \h </w:instrText>
            </w:r>
            <w:r w:rsidRPr="00C44BF3">
              <w:rPr>
                <w:rFonts w:ascii="Times New Roman" w:hAnsi="Times New Roman" w:cs="Times New Roman"/>
                <w:webHidden/>
                <w:sz w:val="24"/>
                <w:szCs w:val="24"/>
              </w:rPr>
            </w:r>
            <w:r w:rsidRPr="00C44BF3">
              <w:rPr>
                <w:rFonts w:ascii="Times New Roman" w:hAnsi="Times New Roman" w:cs="Times New Roman"/>
                <w:webHidden/>
                <w:sz w:val="24"/>
                <w:szCs w:val="24"/>
              </w:rPr>
              <w:fldChar w:fldCharType="separate"/>
            </w:r>
            <w:r w:rsidR="00F545AA" w:rsidRPr="00C44BF3">
              <w:rPr>
                <w:rFonts w:ascii="Times New Roman" w:hAnsi="Times New Roman" w:cs="Times New Roman"/>
                <w:webHidden/>
                <w:sz w:val="24"/>
                <w:szCs w:val="24"/>
              </w:rPr>
              <w:t>1</w:t>
            </w:r>
            <w:r w:rsidRPr="00C44BF3">
              <w:rPr>
                <w:rFonts w:ascii="Times New Roman" w:hAnsi="Times New Roman" w:cs="Times New Roman"/>
                <w:webHidden/>
                <w:sz w:val="24"/>
                <w:szCs w:val="24"/>
              </w:rPr>
              <w:fldChar w:fldCharType="end"/>
            </w:r>
          </w:hyperlink>
        </w:p>
        <w:p w14:paraId="67E3160D" w14:textId="77777777" w:rsidR="00F545AA" w:rsidRPr="00C44BF3" w:rsidRDefault="00CA7873" w:rsidP="00F545AA">
          <w:pPr>
            <w:pStyle w:val="TOC1"/>
            <w:tabs>
              <w:tab w:val="right" w:leader="dot" w:pos="9350"/>
            </w:tabs>
            <w:spacing w:line="360" w:lineRule="auto"/>
            <w:jc w:val="both"/>
            <w:rPr>
              <w:rFonts w:ascii="Times New Roman" w:hAnsi="Times New Roman" w:cs="Times New Roman"/>
              <w:sz w:val="24"/>
              <w:szCs w:val="24"/>
            </w:rPr>
          </w:pPr>
          <w:hyperlink w:anchor="_Toc58435808" w:history="1">
            <w:r w:rsidR="00F545AA" w:rsidRPr="00C44BF3">
              <w:rPr>
                <w:rStyle w:val="Hyperlink"/>
                <w:rFonts w:ascii="Times New Roman" w:hAnsi="Times New Roman" w:cs="Times New Roman"/>
                <w:sz w:val="24"/>
                <w:szCs w:val="24"/>
              </w:rPr>
              <w:t>Relationship they have with the stakeholders and how they engaged with them</w:t>
            </w:r>
            <w:r w:rsidR="00F545AA" w:rsidRPr="00C44BF3">
              <w:rPr>
                <w:rFonts w:ascii="Times New Roman" w:hAnsi="Times New Roman" w:cs="Times New Roman"/>
                <w:webHidden/>
                <w:sz w:val="24"/>
                <w:szCs w:val="24"/>
              </w:rPr>
              <w:tab/>
            </w:r>
            <w:r w:rsidR="00110D6F" w:rsidRPr="00C44BF3">
              <w:rPr>
                <w:rFonts w:ascii="Times New Roman" w:hAnsi="Times New Roman" w:cs="Times New Roman"/>
                <w:webHidden/>
                <w:sz w:val="24"/>
                <w:szCs w:val="24"/>
              </w:rPr>
              <w:fldChar w:fldCharType="begin"/>
            </w:r>
            <w:r w:rsidR="00F545AA" w:rsidRPr="00C44BF3">
              <w:rPr>
                <w:rFonts w:ascii="Times New Roman" w:hAnsi="Times New Roman" w:cs="Times New Roman"/>
                <w:webHidden/>
                <w:sz w:val="24"/>
                <w:szCs w:val="24"/>
              </w:rPr>
              <w:instrText xml:space="preserve"> PAGEREF _Toc58435808 \h </w:instrText>
            </w:r>
            <w:r w:rsidR="00110D6F" w:rsidRPr="00C44BF3">
              <w:rPr>
                <w:rFonts w:ascii="Times New Roman" w:hAnsi="Times New Roman" w:cs="Times New Roman"/>
                <w:webHidden/>
                <w:sz w:val="24"/>
                <w:szCs w:val="24"/>
              </w:rPr>
            </w:r>
            <w:r w:rsidR="00110D6F" w:rsidRPr="00C44BF3">
              <w:rPr>
                <w:rFonts w:ascii="Times New Roman" w:hAnsi="Times New Roman" w:cs="Times New Roman"/>
                <w:webHidden/>
                <w:sz w:val="24"/>
                <w:szCs w:val="24"/>
              </w:rPr>
              <w:fldChar w:fldCharType="separate"/>
            </w:r>
            <w:r w:rsidR="00F545AA" w:rsidRPr="00C44BF3">
              <w:rPr>
                <w:rFonts w:ascii="Times New Roman" w:hAnsi="Times New Roman" w:cs="Times New Roman"/>
                <w:webHidden/>
                <w:sz w:val="24"/>
                <w:szCs w:val="24"/>
              </w:rPr>
              <w:t>1</w:t>
            </w:r>
            <w:r w:rsidR="00110D6F" w:rsidRPr="00C44BF3">
              <w:rPr>
                <w:rFonts w:ascii="Times New Roman" w:hAnsi="Times New Roman" w:cs="Times New Roman"/>
                <w:webHidden/>
                <w:sz w:val="24"/>
                <w:szCs w:val="24"/>
              </w:rPr>
              <w:fldChar w:fldCharType="end"/>
            </w:r>
          </w:hyperlink>
        </w:p>
        <w:p w14:paraId="0DD1E70A" w14:textId="77777777" w:rsidR="00F545AA" w:rsidRPr="00C44BF3" w:rsidRDefault="00CA7873" w:rsidP="00F545AA">
          <w:pPr>
            <w:pStyle w:val="TOC1"/>
            <w:tabs>
              <w:tab w:val="right" w:leader="dot" w:pos="9350"/>
            </w:tabs>
            <w:spacing w:line="360" w:lineRule="auto"/>
            <w:jc w:val="both"/>
            <w:rPr>
              <w:rFonts w:ascii="Times New Roman" w:hAnsi="Times New Roman" w:cs="Times New Roman"/>
              <w:sz w:val="24"/>
              <w:szCs w:val="24"/>
            </w:rPr>
          </w:pPr>
          <w:hyperlink w:anchor="_Toc58435809" w:history="1">
            <w:r w:rsidR="00F545AA" w:rsidRPr="00C44BF3">
              <w:rPr>
                <w:rStyle w:val="Hyperlink"/>
                <w:rFonts w:ascii="Times New Roman" w:hAnsi="Times New Roman" w:cs="Times New Roman"/>
                <w:sz w:val="24"/>
                <w:szCs w:val="24"/>
              </w:rPr>
              <w:t>Evaluation of different eras of the Organisation in community engagement</w:t>
            </w:r>
            <w:r w:rsidR="00F545AA" w:rsidRPr="00C44BF3">
              <w:rPr>
                <w:rFonts w:ascii="Times New Roman" w:hAnsi="Times New Roman" w:cs="Times New Roman"/>
                <w:webHidden/>
                <w:sz w:val="24"/>
                <w:szCs w:val="24"/>
              </w:rPr>
              <w:tab/>
            </w:r>
            <w:r w:rsidR="00110D6F" w:rsidRPr="00C44BF3">
              <w:rPr>
                <w:rFonts w:ascii="Times New Roman" w:hAnsi="Times New Roman" w:cs="Times New Roman"/>
                <w:webHidden/>
                <w:sz w:val="24"/>
                <w:szCs w:val="24"/>
              </w:rPr>
              <w:fldChar w:fldCharType="begin"/>
            </w:r>
            <w:r w:rsidR="00F545AA" w:rsidRPr="00C44BF3">
              <w:rPr>
                <w:rFonts w:ascii="Times New Roman" w:hAnsi="Times New Roman" w:cs="Times New Roman"/>
                <w:webHidden/>
                <w:sz w:val="24"/>
                <w:szCs w:val="24"/>
              </w:rPr>
              <w:instrText xml:space="preserve"> PAGEREF _Toc58435809 \h </w:instrText>
            </w:r>
            <w:r w:rsidR="00110D6F" w:rsidRPr="00C44BF3">
              <w:rPr>
                <w:rFonts w:ascii="Times New Roman" w:hAnsi="Times New Roman" w:cs="Times New Roman"/>
                <w:webHidden/>
                <w:sz w:val="24"/>
                <w:szCs w:val="24"/>
              </w:rPr>
            </w:r>
            <w:r w:rsidR="00110D6F" w:rsidRPr="00C44BF3">
              <w:rPr>
                <w:rFonts w:ascii="Times New Roman" w:hAnsi="Times New Roman" w:cs="Times New Roman"/>
                <w:webHidden/>
                <w:sz w:val="24"/>
                <w:szCs w:val="24"/>
              </w:rPr>
              <w:fldChar w:fldCharType="separate"/>
            </w:r>
            <w:r w:rsidR="00F545AA" w:rsidRPr="00C44BF3">
              <w:rPr>
                <w:rFonts w:ascii="Times New Roman" w:hAnsi="Times New Roman" w:cs="Times New Roman"/>
                <w:webHidden/>
                <w:sz w:val="24"/>
                <w:szCs w:val="24"/>
              </w:rPr>
              <w:t>2</w:t>
            </w:r>
            <w:r w:rsidR="00110D6F" w:rsidRPr="00C44BF3">
              <w:rPr>
                <w:rFonts w:ascii="Times New Roman" w:hAnsi="Times New Roman" w:cs="Times New Roman"/>
                <w:webHidden/>
                <w:sz w:val="24"/>
                <w:szCs w:val="24"/>
              </w:rPr>
              <w:fldChar w:fldCharType="end"/>
            </w:r>
          </w:hyperlink>
        </w:p>
        <w:p w14:paraId="489916D7" w14:textId="77777777" w:rsidR="00F545AA" w:rsidRPr="00C44BF3" w:rsidRDefault="00CA7873" w:rsidP="00F545AA">
          <w:pPr>
            <w:pStyle w:val="TOC1"/>
            <w:tabs>
              <w:tab w:val="right" w:leader="dot" w:pos="9350"/>
            </w:tabs>
            <w:spacing w:line="360" w:lineRule="auto"/>
            <w:jc w:val="both"/>
            <w:rPr>
              <w:rFonts w:ascii="Times New Roman" w:hAnsi="Times New Roman" w:cs="Times New Roman"/>
              <w:sz w:val="24"/>
              <w:szCs w:val="24"/>
            </w:rPr>
          </w:pPr>
          <w:hyperlink w:anchor="_Toc58435810" w:history="1">
            <w:r w:rsidR="00F545AA" w:rsidRPr="00C44BF3">
              <w:rPr>
                <w:rStyle w:val="Hyperlink"/>
                <w:rFonts w:ascii="Times New Roman" w:hAnsi="Times New Roman" w:cs="Times New Roman"/>
                <w:sz w:val="24"/>
                <w:szCs w:val="24"/>
              </w:rPr>
              <w:t>Range of skills and strategies required by the employees</w:t>
            </w:r>
            <w:r w:rsidR="00F545AA" w:rsidRPr="00C44BF3">
              <w:rPr>
                <w:rFonts w:ascii="Times New Roman" w:hAnsi="Times New Roman" w:cs="Times New Roman"/>
                <w:webHidden/>
                <w:sz w:val="24"/>
                <w:szCs w:val="24"/>
              </w:rPr>
              <w:tab/>
            </w:r>
            <w:r w:rsidR="00110D6F" w:rsidRPr="00C44BF3">
              <w:rPr>
                <w:rFonts w:ascii="Times New Roman" w:hAnsi="Times New Roman" w:cs="Times New Roman"/>
                <w:webHidden/>
                <w:sz w:val="24"/>
                <w:szCs w:val="24"/>
              </w:rPr>
              <w:fldChar w:fldCharType="begin"/>
            </w:r>
            <w:r w:rsidR="00F545AA" w:rsidRPr="00C44BF3">
              <w:rPr>
                <w:rFonts w:ascii="Times New Roman" w:hAnsi="Times New Roman" w:cs="Times New Roman"/>
                <w:webHidden/>
                <w:sz w:val="24"/>
                <w:szCs w:val="24"/>
              </w:rPr>
              <w:instrText xml:space="preserve"> PAGEREF _Toc58435810 \h </w:instrText>
            </w:r>
            <w:r w:rsidR="00110D6F" w:rsidRPr="00C44BF3">
              <w:rPr>
                <w:rFonts w:ascii="Times New Roman" w:hAnsi="Times New Roman" w:cs="Times New Roman"/>
                <w:webHidden/>
                <w:sz w:val="24"/>
                <w:szCs w:val="24"/>
              </w:rPr>
            </w:r>
            <w:r w:rsidR="00110D6F" w:rsidRPr="00C44BF3">
              <w:rPr>
                <w:rFonts w:ascii="Times New Roman" w:hAnsi="Times New Roman" w:cs="Times New Roman"/>
                <w:webHidden/>
                <w:sz w:val="24"/>
                <w:szCs w:val="24"/>
              </w:rPr>
              <w:fldChar w:fldCharType="separate"/>
            </w:r>
            <w:r w:rsidR="00F545AA" w:rsidRPr="00C44BF3">
              <w:rPr>
                <w:rFonts w:ascii="Times New Roman" w:hAnsi="Times New Roman" w:cs="Times New Roman"/>
                <w:webHidden/>
                <w:sz w:val="24"/>
                <w:szCs w:val="24"/>
              </w:rPr>
              <w:t>2</w:t>
            </w:r>
            <w:r w:rsidR="00110D6F" w:rsidRPr="00C44BF3">
              <w:rPr>
                <w:rFonts w:ascii="Times New Roman" w:hAnsi="Times New Roman" w:cs="Times New Roman"/>
                <w:webHidden/>
                <w:sz w:val="24"/>
                <w:szCs w:val="24"/>
              </w:rPr>
              <w:fldChar w:fldCharType="end"/>
            </w:r>
          </w:hyperlink>
        </w:p>
        <w:p w14:paraId="340E1664" w14:textId="77777777" w:rsidR="00F545AA" w:rsidRPr="00C44BF3" w:rsidRDefault="00CA7873" w:rsidP="00F545AA">
          <w:pPr>
            <w:pStyle w:val="TOC1"/>
            <w:tabs>
              <w:tab w:val="right" w:leader="dot" w:pos="9350"/>
            </w:tabs>
            <w:spacing w:line="360" w:lineRule="auto"/>
            <w:jc w:val="both"/>
            <w:rPr>
              <w:rFonts w:ascii="Times New Roman" w:hAnsi="Times New Roman" w:cs="Times New Roman"/>
              <w:sz w:val="24"/>
              <w:szCs w:val="24"/>
            </w:rPr>
          </w:pPr>
          <w:hyperlink w:anchor="_Toc58435811" w:history="1">
            <w:r w:rsidR="00F545AA" w:rsidRPr="00C44BF3">
              <w:rPr>
                <w:rStyle w:val="Hyperlink"/>
                <w:rFonts w:ascii="Times New Roman" w:hAnsi="Times New Roman" w:cs="Times New Roman"/>
                <w:sz w:val="24"/>
                <w:szCs w:val="24"/>
              </w:rPr>
              <w:t>Range of social media platforms utilized to support the business</w:t>
            </w:r>
            <w:r w:rsidR="00F545AA" w:rsidRPr="00C44BF3">
              <w:rPr>
                <w:rFonts w:ascii="Times New Roman" w:hAnsi="Times New Roman" w:cs="Times New Roman"/>
                <w:webHidden/>
                <w:sz w:val="24"/>
                <w:szCs w:val="24"/>
              </w:rPr>
              <w:tab/>
            </w:r>
            <w:r w:rsidR="00110D6F" w:rsidRPr="00C44BF3">
              <w:rPr>
                <w:rFonts w:ascii="Times New Roman" w:hAnsi="Times New Roman" w:cs="Times New Roman"/>
                <w:webHidden/>
                <w:sz w:val="24"/>
                <w:szCs w:val="24"/>
              </w:rPr>
              <w:fldChar w:fldCharType="begin"/>
            </w:r>
            <w:r w:rsidR="00F545AA" w:rsidRPr="00C44BF3">
              <w:rPr>
                <w:rFonts w:ascii="Times New Roman" w:hAnsi="Times New Roman" w:cs="Times New Roman"/>
                <w:webHidden/>
                <w:sz w:val="24"/>
                <w:szCs w:val="24"/>
              </w:rPr>
              <w:instrText xml:space="preserve"> PAGEREF _Toc58435811 \h </w:instrText>
            </w:r>
            <w:r w:rsidR="00110D6F" w:rsidRPr="00C44BF3">
              <w:rPr>
                <w:rFonts w:ascii="Times New Roman" w:hAnsi="Times New Roman" w:cs="Times New Roman"/>
                <w:webHidden/>
                <w:sz w:val="24"/>
                <w:szCs w:val="24"/>
              </w:rPr>
            </w:r>
            <w:r w:rsidR="00110D6F" w:rsidRPr="00C44BF3">
              <w:rPr>
                <w:rFonts w:ascii="Times New Roman" w:hAnsi="Times New Roman" w:cs="Times New Roman"/>
                <w:webHidden/>
                <w:sz w:val="24"/>
                <w:szCs w:val="24"/>
              </w:rPr>
              <w:fldChar w:fldCharType="separate"/>
            </w:r>
            <w:r w:rsidR="00F545AA" w:rsidRPr="00C44BF3">
              <w:rPr>
                <w:rFonts w:ascii="Times New Roman" w:hAnsi="Times New Roman" w:cs="Times New Roman"/>
                <w:webHidden/>
                <w:sz w:val="24"/>
                <w:szCs w:val="24"/>
              </w:rPr>
              <w:t>4</w:t>
            </w:r>
            <w:r w:rsidR="00110D6F" w:rsidRPr="00C44BF3">
              <w:rPr>
                <w:rFonts w:ascii="Times New Roman" w:hAnsi="Times New Roman" w:cs="Times New Roman"/>
                <w:webHidden/>
                <w:sz w:val="24"/>
                <w:szCs w:val="24"/>
              </w:rPr>
              <w:fldChar w:fldCharType="end"/>
            </w:r>
          </w:hyperlink>
        </w:p>
        <w:p w14:paraId="1B7DBD77" w14:textId="77777777" w:rsidR="00F545AA" w:rsidRPr="00C44BF3" w:rsidRDefault="00CA7873" w:rsidP="00F545AA">
          <w:pPr>
            <w:pStyle w:val="TOC1"/>
            <w:tabs>
              <w:tab w:val="right" w:leader="dot" w:pos="9350"/>
            </w:tabs>
            <w:spacing w:line="360" w:lineRule="auto"/>
            <w:jc w:val="both"/>
            <w:rPr>
              <w:rFonts w:ascii="Times New Roman" w:hAnsi="Times New Roman" w:cs="Times New Roman"/>
              <w:sz w:val="24"/>
              <w:szCs w:val="24"/>
            </w:rPr>
          </w:pPr>
          <w:hyperlink w:anchor="_Toc58435812" w:history="1">
            <w:r w:rsidR="00F545AA" w:rsidRPr="00C44BF3">
              <w:rPr>
                <w:rStyle w:val="Hyperlink"/>
                <w:rFonts w:ascii="Times New Roman" w:hAnsi="Times New Roman" w:cs="Times New Roman"/>
                <w:sz w:val="24"/>
                <w:szCs w:val="24"/>
              </w:rPr>
              <w:t>The training and development required by the employees in dealing socio cultural issues</w:t>
            </w:r>
            <w:r w:rsidR="00F545AA" w:rsidRPr="00C44BF3">
              <w:rPr>
                <w:rFonts w:ascii="Times New Roman" w:hAnsi="Times New Roman" w:cs="Times New Roman"/>
                <w:webHidden/>
                <w:sz w:val="24"/>
                <w:szCs w:val="24"/>
              </w:rPr>
              <w:tab/>
            </w:r>
            <w:r w:rsidR="00110D6F" w:rsidRPr="00C44BF3">
              <w:rPr>
                <w:rFonts w:ascii="Times New Roman" w:hAnsi="Times New Roman" w:cs="Times New Roman"/>
                <w:webHidden/>
                <w:sz w:val="24"/>
                <w:szCs w:val="24"/>
              </w:rPr>
              <w:fldChar w:fldCharType="begin"/>
            </w:r>
            <w:r w:rsidR="00F545AA" w:rsidRPr="00C44BF3">
              <w:rPr>
                <w:rFonts w:ascii="Times New Roman" w:hAnsi="Times New Roman" w:cs="Times New Roman"/>
                <w:webHidden/>
                <w:sz w:val="24"/>
                <w:szCs w:val="24"/>
              </w:rPr>
              <w:instrText xml:space="preserve"> PAGEREF _Toc58435812 \h </w:instrText>
            </w:r>
            <w:r w:rsidR="00110D6F" w:rsidRPr="00C44BF3">
              <w:rPr>
                <w:rFonts w:ascii="Times New Roman" w:hAnsi="Times New Roman" w:cs="Times New Roman"/>
                <w:webHidden/>
                <w:sz w:val="24"/>
                <w:szCs w:val="24"/>
              </w:rPr>
            </w:r>
            <w:r w:rsidR="00110D6F" w:rsidRPr="00C44BF3">
              <w:rPr>
                <w:rFonts w:ascii="Times New Roman" w:hAnsi="Times New Roman" w:cs="Times New Roman"/>
                <w:webHidden/>
                <w:sz w:val="24"/>
                <w:szCs w:val="24"/>
              </w:rPr>
              <w:fldChar w:fldCharType="separate"/>
            </w:r>
            <w:r w:rsidR="00F545AA" w:rsidRPr="00C44BF3">
              <w:rPr>
                <w:rFonts w:ascii="Times New Roman" w:hAnsi="Times New Roman" w:cs="Times New Roman"/>
                <w:webHidden/>
                <w:sz w:val="24"/>
                <w:szCs w:val="24"/>
              </w:rPr>
              <w:t>4</w:t>
            </w:r>
            <w:r w:rsidR="00110D6F" w:rsidRPr="00C44BF3">
              <w:rPr>
                <w:rFonts w:ascii="Times New Roman" w:hAnsi="Times New Roman" w:cs="Times New Roman"/>
                <w:webHidden/>
                <w:sz w:val="24"/>
                <w:szCs w:val="24"/>
              </w:rPr>
              <w:fldChar w:fldCharType="end"/>
            </w:r>
          </w:hyperlink>
        </w:p>
        <w:p w14:paraId="41DA4E7B" w14:textId="77777777" w:rsidR="00F545AA" w:rsidRPr="00C44BF3" w:rsidRDefault="00CA7873" w:rsidP="00F545AA">
          <w:pPr>
            <w:pStyle w:val="TOC1"/>
            <w:tabs>
              <w:tab w:val="right" w:leader="dot" w:pos="9350"/>
            </w:tabs>
            <w:spacing w:line="360" w:lineRule="auto"/>
            <w:jc w:val="both"/>
            <w:rPr>
              <w:rFonts w:ascii="Times New Roman" w:hAnsi="Times New Roman" w:cs="Times New Roman"/>
              <w:sz w:val="24"/>
              <w:szCs w:val="24"/>
            </w:rPr>
          </w:pPr>
          <w:hyperlink w:anchor="_Toc58435813" w:history="1">
            <w:r w:rsidR="00F545AA" w:rsidRPr="00C44BF3">
              <w:rPr>
                <w:rStyle w:val="Hyperlink"/>
                <w:rFonts w:ascii="Times New Roman" w:hAnsi="Times New Roman" w:cs="Times New Roman"/>
                <w:sz w:val="24"/>
                <w:szCs w:val="24"/>
              </w:rPr>
              <w:t>Necessary of forward looking approach for future sustainability</w:t>
            </w:r>
            <w:r w:rsidR="00F545AA" w:rsidRPr="00C44BF3">
              <w:rPr>
                <w:rFonts w:ascii="Times New Roman" w:hAnsi="Times New Roman" w:cs="Times New Roman"/>
                <w:webHidden/>
                <w:sz w:val="24"/>
                <w:szCs w:val="24"/>
              </w:rPr>
              <w:tab/>
            </w:r>
            <w:r w:rsidR="00110D6F" w:rsidRPr="00C44BF3">
              <w:rPr>
                <w:rFonts w:ascii="Times New Roman" w:hAnsi="Times New Roman" w:cs="Times New Roman"/>
                <w:webHidden/>
                <w:sz w:val="24"/>
                <w:szCs w:val="24"/>
              </w:rPr>
              <w:fldChar w:fldCharType="begin"/>
            </w:r>
            <w:r w:rsidR="00F545AA" w:rsidRPr="00C44BF3">
              <w:rPr>
                <w:rFonts w:ascii="Times New Roman" w:hAnsi="Times New Roman" w:cs="Times New Roman"/>
                <w:webHidden/>
                <w:sz w:val="24"/>
                <w:szCs w:val="24"/>
              </w:rPr>
              <w:instrText xml:space="preserve"> PAGEREF _Toc58435813 \h </w:instrText>
            </w:r>
            <w:r w:rsidR="00110D6F" w:rsidRPr="00C44BF3">
              <w:rPr>
                <w:rFonts w:ascii="Times New Roman" w:hAnsi="Times New Roman" w:cs="Times New Roman"/>
                <w:webHidden/>
                <w:sz w:val="24"/>
                <w:szCs w:val="24"/>
              </w:rPr>
            </w:r>
            <w:r w:rsidR="00110D6F" w:rsidRPr="00C44BF3">
              <w:rPr>
                <w:rFonts w:ascii="Times New Roman" w:hAnsi="Times New Roman" w:cs="Times New Roman"/>
                <w:webHidden/>
                <w:sz w:val="24"/>
                <w:szCs w:val="24"/>
              </w:rPr>
              <w:fldChar w:fldCharType="separate"/>
            </w:r>
            <w:r w:rsidR="00F545AA" w:rsidRPr="00C44BF3">
              <w:rPr>
                <w:rFonts w:ascii="Times New Roman" w:hAnsi="Times New Roman" w:cs="Times New Roman"/>
                <w:webHidden/>
                <w:sz w:val="24"/>
                <w:szCs w:val="24"/>
              </w:rPr>
              <w:t>5</w:t>
            </w:r>
            <w:r w:rsidR="00110D6F" w:rsidRPr="00C44BF3">
              <w:rPr>
                <w:rFonts w:ascii="Times New Roman" w:hAnsi="Times New Roman" w:cs="Times New Roman"/>
                <w:webHidden/>
                <w:sz w:val="24"/>
                <w:szCs w:val="24"/>
              </w:rPr>
              <w:fldChar w:fldCharType="end"/>
            </w:r>
          </w:hyperlink>
        </w:p>
        <w:p w14:paraId="6F018CC3" w14:textId="77777777" w:rsidR="00F545AA" w:rsidRPr="00C44BF3" w:rsidRDefault="00CA7873" w:rsidP="00F545AA">
          <w:pPr>
            <w:pStyle w:val="TOC1"/>
            <w:tabs>
              <w:tab w:val="right" w:leader="dot" w:pos="9350"/>
            </w:tabs>
            <w:spacing w:line="360" w:lineRule="auto"/>
            <w:jc w:val="both"/>
            <w:rPr>
              <w:rFonts w:ascii="Times New Roman" w:hAnsi="Times New Roman" w:cs="Times New Roman"/>
              <w:sz w:val="24"/>
              <w:szCs w:val="24"/>
            </w:rPr>
          </w:pPr>
          <w:hyperlink w:anchor="_Toc58435814" w:history="1">
            <w:r w:rsidR="00F545AA" w:rsidRPr="00C44BF3">
              <w:rPr>
                <w:rStyle w:val="Hyperlink"/>
                <w:rFonts w:ascii="Times New Roman" w:hAnsi="Times New Roman" w:cs="Times New Roman"/>
                <w:sz w:val="24"/>
                <w:szCs w:val="24"/>
              </w:rPr>
              <w:t>Conclusion</w:t>
            </w:r>
            <w:r w:rsidR="00F545AA" w:rsidRPr="00C44BF3">
              <w:rPr>
                <w:rFonts w:ascii="Times New Roman" w:hAnsi="Times New Roman" w:cs="Times New Roman"/>
                <w:webHidden/>
                <w:sz w:val="24"/>
                <w:szCs w:val="24"/>
              </w:rPr>
              <w:tab/>
            </w:r>
            <w:r w:rsidR="00110D6F" w:rsidRPr="00C44BF3">
              <w:rPr>
                <w:rFonts w:ascii="Times New Roman" w:hAnsi="Times New Roman" w:cs="Times New Roman"/>
                <w:webHidden/>
                <w:sz w:val="24"/>
                <w:szCs w:val="24"/>
              </w:rPr>
              <w:fldChar w:fldCharType="begin"/>
            </w:r>
            <w:r w:rsidR="00F545AA" w:rsidRPr="00C44BF3">
              <w:rPr>
                <w:rFonts w:ascii="Times New Roman" w:hAnsi="Times New Roman" w:cs="Times New Roman"/>
                <w:webHidden/>
                <w:sz w:val="24"/>
                <w:szCs w:val="24"/>
              </w:rPr>
              <w:instrText xml:space="preserve"> PAGEREF _Toc58435814 \h </w:instrText>
            </w:r>
            <w:r w:rsidR="00110D6F" w:rsidRPr="00C44BF3">
              <w:rPr>
                <w:rFonts w:ascii="Times New Roman" w:hAnsi="Times New Roman" w:cs="Times New Roman"/>
                <w:webHidden/>
                <w:sz w:val="24"/>
                <w:szCs w:val="24"/>
              </w:rPr>
            </w:r>
            <w:r w:rsidR="00110D6F" w:rsidRPr="00C44BF3">
              <w:rPr>
                <w:rFonts w:ascii="Times New Roman" w:hAnsi="Times New Roman" w:cs="Times New Roman"/>
                <w:webHidden/>
                <w:sz w:val="24"/>
                <w:szCs w:val="24"/>
              </w:rPr>
              <w:fldChar w:fldCharType="separate"/>
            </w:r>
            <w:r w:rsidR="00F545AA" w:rsidRPr="00C44BF3">
              <w:rPr>
                <w:rFonts w:ascii="Times New Roman" w:hAnsi="Times New Roman" w:cs="Times New Roman"/>
                <w:webHidden/>
                <w:sz w:val="24"/>
                <w:szCs w:val="24"/>
              </w:rPr>
              <w:t>6</w:t>
            </w:r>
            <w:r w:rsidR="00110D6F" w:rsidRPr="00C44BF3">
              <w:rPr>
                <w:rFonts w:ascii="Times New Roman" w:hAnsi="Times New Roman" w:cs="Times New Roman"/>
                <w:webHidden/>
                <w:sz w:val="24"/>
                <w:szCs w:val="24"/>
              </w:rPr>
              <w:fldChar w:fldCharType="end"/>
            </w:r>
          </w:hyperlink>
        </w:p>
        <w:p w14:paraId="29820B01" w14:textId="77777777" w:rsidR="00F545AA" w:rsidRPr="00C44BF3" w:rsidRDefault="00110D6F" w:rsidP="00F545AA">
          <w:pPr>
            <w:spacing w:line="360" w:lineRule="auto"/>
            <w:jc w:val="both"/>
            <w:rPr>
              <w:rFonts w:ascii="Times New Roman" w:hAnsi="Times New Roman" w:cs="Times New Roman"/>
              <w:sz w:val="24"/>
              <w:szCs w:val="24"/>
            </w:rPr>
          </w:pPr>
          <w:r w:rsidRPr="00C44BF3">
            <w:rPr>
              <w:rFonts w:ascii="Times New Roman" w:hAnsi="Times New Roman" w:cs="Times New Roman"/>
              <w:sz w:val="24"/>
              <w:szCs w:val="24"/>
            </w:rPr>
            <w:fldChar w:fldCharType="end"/>
          </w:r>
        </w:p>
      </w:sdtContent>
    </w:sdt>
    <w:p w14:paraId="7CECEA12" w14:textId="77777777" w:rsidR="00EE4E2D" w:rsidRPr="00C44BF3" w:rsidRDefault="00EE4E2D">
      <w:pPr>
        <w:pStyle w:val="Normal1"/>
        <w:spacing w:line="360" w:lineRule="auto"/>
        <w:jc w:val="both"/>
        <w:rPr>
          <w:rFonts w:ascii="Times New Roman" w:eastAsia="Times New Roman" w:hAnsi="Times New Roman" w:cs="Times New Roman"/>
          <w:b/>
          <w:sz w:val="24"/>
          <w:szCs w:val="24"/>
          <w:lang w:val="en-GB"/>
        </w:rPr>
      </w:pPr>
    </w:p>
    <w:p w14:paraId="27DCA409" w14:textId="77777777" w:rsidR="00DF417D" w:rsidRPr="00C44BF3" w:rsidRDefault="00DF417D">
      <w:pPr>
        <w:rPr>
          <w:rFonts w:ascii="Times New Roman" w:hAnsi="Times New Roman"/>
          <w:b/>
          <w:sz w:val="28"/>
          <w:szCs w:val="40"/>
        </w:rPr>
      </w:pPr>
      <w:bookmarkStart w:id="0" w:name="_Toc58435807"/>
      <w:r w:rsidRPr="00C44BF3">
        <w:br w:type="page"/>
      </w:r>
    </w:p>
    <w:p w14:paraId="568DAB89" w14:textId="77777777" w:rsidR="00EE4E2D" w:rsidRPr="00C44BF3" w:rsidRDefault="00D27841" w:rsidP="00E40431">
      <w:pPr>
        <w:pStyle w:val="Heading1"/>
        <w:rPr>
          <w:lang w:val="en-GB"/>
        </w:rPr>
      </w:pPr>
      <w:r w:rsidRPr="00C44BF3">
        <w:rPr>
          <w:lang w:val="en-GB"/>
        </w:rPr>
        <w:lastRenderedPageBreak/>
        <w:t>Introduction</w:t>
      </w:r>
      <w:bookmarkEnd w:id="0"/>
      <w:r w:rsidRPr="00C44BF3">
        <w:rPr>
          <w:lang w:val="en-GB"/>
        </w:rPr>
        <w:t xml:space="preserve"> </w:t>
      </w:r>
    </w:p>
    <w:p w14:paraId="13FA7E70" w14:textId="77777777" w:rsidR="00EE4E2D" w:rsidRPr="00C44BF3" w:rsidRDefault="00D2784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sz w:val="24"/>
          <w:szCs w:val="24"/>
          <w:lang w:val="en-GB"/>
        </w:rPr>
        <w:t>ECH Charity or Edinburgh Children's Hospital is a charity based hospital which helps the needy children providing healthcare. This charity based children's hospital supports the Royal Hospital to meet the children'</w:t>
      </w:r>
      <w:r w:rsidR="00E40431" w:rsidRPr="00C44BF3">
        <w:rPr>
          <w:rFonts w:ascii="Times New Roman" w:eastAsia="Times New Roman" w:hAnsi="Times New Roman" w:cs="Times New Roman"/>
          <w:sz w:val="24"/>
          <w:szCs w:val="24"/>
          <w:lang w:val="en-GB"/>
        </w:rPr>
        <w:t>s needs in the city and across S</w:t>
      </w:r>
      <w:r w:rsidRPr="00C44BF3">
        <w:rPr>
          <w:rFonts w:ascii="Times New Roman" w:eastAsia="Times New Roman" w:hAnsi="Times New Roman" w:cs="Times New Roman"/>
          <w:sz w:val="24"/>
          <w:szCs w:val="24"/>
          <w:lang w:val="en-GB"/>
        </w:rPr>
        <w:t>cotland. C</w:t>
      </w:r>
      <w:r w:rsidR="00E40431" w:rsidRPr="00C44BF3">
        <w:rPr>
          <w:rFonts w:ascii="Times New Roman" w:eastAsia="Times New Roman" w:hAnsi="Times New Roman" w:cs="Times New Roman"/>
          <w:sz w:val="24"/>
          <w:szCs w:val="24"/>
          <w:lang w:val="en-GB"/>
        </w:rPr>
        <w:t>harity has</w:t>
      </w:r>
      <w:r w:rsidRPr="00C44BF3">
        <w:rPr>
          <w:rFonts w:ascii="Times New Roman" w:eastAsia="Times New Roman" w:hAnsi="Times New Roman" w:cs="Times New Roman"/>
          <w:sz w:val="24"/>
          <w:szCs w:val="24"/>
          <w:lang w:val="en-GB"/>
        </w:rPr>
        <w:t xml:space="preserve"> a vision of children first and patient second. It means that they consider their patients child as children of their own, and then treat them as patients. </w:t>
      </w:r>
      <w:r w:rsidR="00E40431" w:rsidRPr="00C44BF3">
        <w:rPr>
          <w:rFonts w:ascii="Times New Roman" w:eastAsia="Times New Roman" w:hAnsi="Times New Roman" w:cs="Times New Roman"/>
          <w:sz w:val="24"/>
          <w:szCs w:val="24"/>
          <w:lang w:val="en-GB"/>
        </w:rPr>
        <w:t>They utilize their funding in numerous Arts Program</w:t>
      </w:r>
      <w:r w:rsidRPr="00C44BF3">
        <w:rPr>
          <w:rFonts w:ascii="Times New Roman" w:eastAsia="Times New Roman" w:hAnsi="Times New Roman" w:cs="Times New Roman"/>
          <w:sz w:val="24"/>
          <w:szCs w:val="24"/>
          <w:lang w:val="en-GB"/>
        </w:rPr>
        <w:t xml:space="preserve"> and also provide interactive as well as  creativity and distraction by delivering a wide variety of activities related to art and c</w:t>
      </w:r>
      <w:r w:rsidR="00E40431" w:rsidRPr="00C44BF3">
        <w:rPr>
          <w:rFonts w:ascii="Times New Roman" w:eastAsia="Times New Roman" w:hAnsi="Times New Roman" w:cs="Times New Roman"/>
          <w:sz w:val="24"/>
          <w:szCs w:val="24"/>
          <w:lang w:val="en-GB"/>
        </w:rPr>
        <w:t>rafts for the admitted children</w:t>
      </w:r>
      <w:r w:rsidRPr="00C44BF3">
        <w:rPr>
          <w:rFonts w:ascii="Times New Roman" w:eastAsia="Times New Roman" w:hAnsi="Times New Roman" w:cs="Times New Roman"/>
          <w:sz w:val="24"/>
          <w:szCs w:val="24"/>
          <w:lang w:val="en-GB"/>
        </w:rPr>
        <w:t>. This helps the children to get distracted by engaging in activities and make them forget about their health issues and pain they are suffering. There are also accommodation facilities for parents to take care of their children. All the staff and employees take care of the children, but some parents are very benevolent and compassionate and emotional about their children. They want to take care of the child by themselves. There were cases when few parents voluntarily helped the hospital owing to their professional skills and willingness to help. Moreover they also provide funding equipment and support the families throughout Edinburgh.</w:t>
      </w:r>
    </w:p>
    <w:p w14:paraId="0BD15619" w14:textId="77777777" w:rsidR="00EE4E2D" w:rsidRPr="00C44BF3" w:rsidRDefault="00D27841" w:rsidP="00E40431">
      <w:pPr>
        <w:pStyle w:val="Heading1"/>
        <w:rPr>
          <w:lang w:val="en-GB"/>
        </w:rPr>
      </w:pPr>
      <w:bookmarkStart w:id="1" w:name="_Toc58435808"/>
      <w:r w:rsidRPr="00C44BF3">
        <w:rPr>
          <w:lang w:val="en-GB"/>
        </w:rPr>
        <w:t>Relationship they have with the stakeholders and how they engaged with them</w:t>
      </w:r>
      <w:bookmarkEnd w:id="1"/>
      <w:r w:rsidRPr="00C44BF3">
        <w:rPr>
          <w:lang w:val="en-GB"/>
        </w:rPr>
        <w:t xml:space="preserve"> </w:t>
      </w:r>
    </w:p>
    <w:p w14:paraId="78E0B487" w14:textId="77777777" w:rsidR="00EE4E2D" w:rsidRPr="00C44BF3" w:rsidRDefault="00D2784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sz w:val="24"/>
          <w:szCs w:val="24"/>
          <w:lang w:val="en-GB"/>
        </w:rPr>
        <w:t xml:space="preserve">Edinburgh children's hospital has a variety of ways they engage with the stakeholders. The employees of Edinburgh charity hospital </w:t>
      </w:r>
      <w:r w:rsidR="00E40431" w:rsidRPr="00C44BF3">
        <w:rPr>
          <w:rFonts w:ascii="Times New Roman" w:eastAsia="Times New Roman" w:hAnsi="Times New Roman" w:cs="Times New Roman"/>
          <w:sz w:val="24"/>
          <w:szCs w:val="24"/>
          <w:lang w:val="en-GB"/>
        </w:rPr>
        <w:t>are well renowned paediatricians</w:t>
      </w:r>
      <w:r w:rsidRPr="00C44BF3">
        <w:rPr>
          <w:rFonts w:ascii="Times New Roman" w:eastAsia="Times New Roman" w:hAnsi="Times New Roman" w:cs="Times New Roman"/>
          <w:sz w:val="24"/>
          <w:szCs w:val="24"/>
          <w:lang w:val="en-GB"/>
        </w:rPr>
        <w:t>, paediatric cardio thoracic surgeons, orthopaedic surgeons, well equipped nurses who form the backbone of hospitals as well as the supporting staff like janitors guards everyone is engaged in by giving them salary. Then comes the beneficiaries who are the integral part of Edinburgh. Some of the beneficiaries are very poor and don't have proper funding to take care of their child's health</w:t>
      </w:r>
      <w:r w:rsidR="002B3B0C" w:rsidRPr="00C44BF3">
        <w:rPr>
          <w:rFonts w:ascii="Times New Roman" w:eastAsia="Times New Roman" w:hAnsi="Times New Roman" w:cs="Times New Roman"/>
          <w:sz w:val="24"/>
          <w:szCs w:val="24"/>
          <w:lang w:val="en-GB"/>
        </w:rPr>
        <w:t xml:space="preserve"> (Townsend and </w:t>
      </w:r>
      <w:proofErr w:type="spellStart"/>
      <w:r w:rsidR="002B3B0C" w:rsidRPr="00C44BF3">
        <w:rPr>
          <w:rFonts w:ascii="Times New Roman" w:eastAsia="Times New Roman" w:hAnsi="Times New Roman" w:cs="Times New Roman"/>
          <w:sz w:val="24"/>
          <w:szCs w:val="24"/>
          <w:lang w:val="en-GB"/>
        </w:rPr>
        <w:t>Bayetto</w:t>
      </w:r>
      <w:proofErr w:type="spellEnd"/>
      <w:r w:rsidR="002B3B0C" w:rsidRPr="00C44BF3">
        <w:rPr>
          <w:rFonts w:ascii="Times New Roman" w:eastAsia="Times New Roman" w:hAnsi="Times New Roman" w:cs="Times New Roman"/>
          <w:sz w:val="24"/>
          <w:szCs w:val="24"/>
          <w:lang w:val="en-GB"/>
        </w:rPr>
        <w:t>, 2020)</w:t>
      </w:r>
      <w:r w:rsidRPr="00C44BF3">
        <w:rPr>
          <w:rFonts w:ascii="Times New Roman" w:eastAsia="Times New Roman" w:hAnsi="Times New Roman" w:cs="Times New Roman"/>
          <w:sz w:val="24"/>
          <w:szCs w:val="24"/>
          <w:lang w:val="en-GB"/>
        </w:rPr>
        <w:t>. The charity raises funds for the beneficiaries and helps them, not only</w:t>
      </w:r>
      <w:r w:rsidR="00E40431" w:rsidRPr="00C44BF3">
        <w:rPr>
          <w:rFonts w:ascii="Times New Roman" w:eastAsia="Times New Roman" w:hAnsi="Times New Roman" w:cs="Times New Roman"/>
          <w:sz w:val="24"/>
          <w:szCs w:val="24"/>
          <w:lang w:val="en-GB"/>
        </w:rPr>
        <w:t xml:space="preserve"> that, the organization provide</w:t>
      </w:r>
      <w:r w:rsidRPr="00C44BF3">
        <w:rPr>
          <w:rFonts w:ascii="Times New Roman" w:eastAsia="Times New Roman" w:hAnsi="Times New Roman" w:cs="Times New Roman"/>
          <w:sz w:val="24"/>
          <w:szCs w:val="24"/>
          <w:lang w:val="en-GB"/>
        </w:rPr>
        <w:t xml:space="preserve"> a variety of art activities to the children to engage them in a unique way by distracting them from their pain. Also the charity tries to provide temporary accommodation for the parents. Volunteers are a key part of the organization, as many of the parents who got benefited from the hospital often come to volunteer by helping the staff in doing basic stuff. </w:t>
      </w:r>
    </w:p>
    <w:p w14:paraId="5F7A88C4" w14:textId="1FAF8B79" w:rsidR="00EE4E2D" w:rsidRPr="00C44BF3" w:rsidRDefault="00D2784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sz w:val="24"/>
          <w:szCs w:val="24"/>
          <w:lang w:val="en-GB"/>
        </w:rPr>
        <w:lastRenderedPageBreak/>
        <w:t>Another import</w:t>
      </w:r>
      <w:r w:rsidR="00E40431" w:rsidRPr="00C44BF3">
        <w:rPr>
          <w:rFonts w:ascii="Times New Roman" w:eastAsia="Times New Roman" w:hAnsi="Times New Roman" w:cs="Times New Roman"/>
          <w:sz w:val="24"/>
          <w:szCs w:val="24"/>
          <w:lang w:val="en-GB"/>
        </w:rPr>
        <w:t>ant part of any charity and non</w:t>
      </w:r>
      <w:r w:rsidR="00636A86">
        <w:rPr>
          <w:rFonts w:ascii="Times New Roman" w:eastAsia="Times New Roman" w:hAnsi="Times New Roman" w:cs="Times New Roman"/>
          <w:sz w:val="24"/>
          <w:szCs w:val="24"/>
          <w:lang w:val="en-GB"/>
        </w:rPr>
        <w:t>-</w:t>
      </w:r>
      <w:r w:rsidRPr="00C44BF3">
        <w:rPr>
          <w:rFonts w:ascii="Times New Roman" w:eastAsia="Times New Roman" w:hAnsi="Times New Roman" w:cs="Times New Roman"/>
          <w:sz w:val="24"/>
          <w:szCs w:val="24"/>
          <w:lang w:val="en-GB"/>
        </w:rPr>
        <w:t>profit organization is their donors and trustees. ECH does not have any particular donor for them. Although they have trustees, and loyal donors, there are many number</w:t>
      </w:r>
      <w:r w:rsidR="00636A86">
        <w:rPr>
          <w:rFonts w:ascii="Times New Roman" w:eastAsia="Times New Roman" w:hAnsi="Times New Roman" w:cs="Times New Roman"/>
          <w:sz w:val="24"/>
          <w:szCs w:val="24"/>
          <w:lang w:val="en-GB"/>
        </w:rPr>
        <w:t>s</w:t>
      </w:r>
      <w:r w:rsidRPr="00C44BF3">
        <w:rPr>
          <w:rFonts w:ascii="Times New Roman" w:eastAsia="Times New Roman" w:hAnsi="Times New Roman" w:cs="Times New Roman"/>
          <w:sz w:val="24"/>
          <w:szCs w:val="24"/>
          <w:lang w:val="en-GB"/>
        </w:rPr>
        <w:t xml:space="preserve"> of donors throughout Edinburgh as well as the United Kingdom. They engage with the donors. All the charity members rather than the trustees have a myriad range of income sources. This helps EACH to gather ample funds during crises. The children's hospital also engages with the local community who forms a formidable part in their stakeholders list</w:t>
      </w:r>
      <w:r w:rsidR="002B3B0C" w:rsidRPr="00C44BF3">
        <w:rPr>
          <w:rFonts w:ascii="Times New Roman" w:eastAsia="Times New Roman" w:hAnsi="Times New Roman" w:cs="Times New Roman"/>
          <w:sz w:val="24"/>
          <w:szCs w:val="24"/>
          <w:lang w:val="en-GB"/>
        </w:rPr>
        <w:t xml:space="preserve"> (Questa et al., 2020)</w:t>
      </w:r>
      <w:r w:rsidRPr="00C44BF3">
        <w:rPr>
          <w:rFonts w:ascii="Times New Roman" w:eastAsia="Times New Roman" w:hAnsi="Times New Roman" w:cs="Times New Roman"/>
          <w:sz w:val="24"/>
          <w:szCs w:val="24"/>
          <w:lang w:val="en-GB"/>
        </w:rPr>
        <w:t xml:space="preserve">. </w:t>
      </w:r>
    </w:p>
    <w:p w14:paraId="7ADDAC6E" w14:textId="77777777" w:rsidR="00EE4E2D" w:rsidRPr="00C44BF3" w:rsidRDefault="00D27841" w:rsidP="00E40431">
      <w:pPr>
        <w:pStyle w:val="Heading1"/>
        <w:rPr>
          <w:lang w:val="en-GB"/>
        </w:rPr>
      </w:pPr>
      <w:bookmarkStart w:id="2" w:name="_Toc58435809"/>
      <w:r w:rsidRPr="00C44BF3">
        <w:rPr>
          <w:lang w:val="en-GB"/>
        </w:rPr>
        <w:t>Evaluation of different eras of the Organisation in community engagement</w:t>
      </w:r>
      <w:bookmarkEnd w:id="2"/>
    </w:p>
    <w:p w14:paraId="252CE103" w14:textId="30304E9C" w:rsidR="00EE4E2D" w:rsidRPr="00C44BF3" w:rsidRDefault="00D2784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sz w:val="24"/>
          <w:szCs w:val="24"/>
          <w:lang w:val="en-GB"/>
        </w:rPr>
        <w:t>The Edinburgh Children's Hospital which is also known as The Royal Hospital for sick children was previously established in the year 1860. It is more than a century old institution which has focused in delivering the needs of the children from time to time. It received a royal charter in the year 1863 and previously the hospital aided support from limited fund raisers. Due to lack of technical skills. There were a limited number of seats in the beginning. Although post World War I saw a depth in the economic conditions owing to huge military budgets and loss of people's life as well as natural resources. The country's economic structure became weak as the colonialising of other countries cost a fortune in governance</w:t>
      </w:r>
      <w:r w:rsidR="002B3B0C" w:rsidRPr="00C44BF3">
        <w:rPr>
          <w:rFonts w:ascii="Times New Roman" w:eastAsia="Times New Roman" w:hAnsi="Times New Roman" w:cs="Times New Roman"/>
          <w:sz w:val="24"/>
          <w:szCs w:val="24"/>
          <w:lang w:val="en-GB"/>
        </w:rPr>
        <w:t xml:space="preserve"> (</w:t>
      </w:r>
      <w:proofErr w:type="spellStart"/>
      <w:r w:rsidR="002B3B0C" w:rsidRPr="00C44BF3">
        <w:rPr>
          <w:rFonts w:ascii="Times New Roman" w:eastAsia="Times New Roman" w:hAnsi="Times New Roman" w:cs="Times New Roman"/>
          <w:sz w:val="24"/>
          <w:szCs w:val="24"/>
          <w:lang w:val="en-GB"/>
        </w:rPr>
        <w:t>Fancourt</w:t>
      </w:r>
      <w:proofErr w:type="spellEnd"/>
      <w:r w:rsidR="002B3B0C" w:rsidRPr="00C44BF3">
        <w:rPr>
          <w:rFonts w:ascii="Times New Roman" w:eastAsia="Times New Roman" w:hAnsi="Times New Roman" w:cs="Times New Roman"/>
          <w:sz w:val="24"/>
          <w:szCs w:val="24"/>
          <w:lang w:val="en-GB"/>
        </w:rPr>
        <w:t xml:space="preserve"> et al., 2020)</w:t>
      </w:r>
      <w:r w:rsidRPr="00C44BF3">
        <w:rPr>
          <w:rFonts w:ascii="Times New Roman" w:eastAsia="Times New Roman" w:hAnsi="Times New Roman" w:cs="Times New Roman"/>
          <w:sz w:val="24"/>
          <w:szCs w:val="24"/>
          <w:lang w:val="en-GB"/>
        </w:rPr>
        <w:t xml:space="preserve">.  It was after the </w:t>
      </w:r>
      <w:proofErr w:type="spellStart"/>
      <w:r w:rsidRPr="00C44BF3">
        <w:rPr>
          <w:rFonts w:ascii="Times New Roman" w:eastAsia="Times New Roman" w:hAnsi="Times New Roman" w:cs="Times New Roman"/>
          <w:sz w:val="24"/>
          <w:szCs w:val="24"/>
          <w:lang w:val="en-GB"/>
        </w:rPr>
        <w:t>post</w:t>
      </w:r>
      <w:r w:rsidR="00636A86">
        <w:rPr>
          <w:rFonts w:ascii="Times New Roman" w:eastAsia="Times New Roman" w:hAnsi="Times New Roman" w:cs="Times New Roman"/>
          <w:sz w:val="24"/>
          <w:szCs w:val="24"/>
          <w:lang w:val="en-GB"/>
        </w:rPr>
        <w:t xml:space="preserve"> W</w:t>
      </w:r>
      <w:r w:rsidRPr="00C44BF3">
        <w:rPr>
          <w:rFonts w:ascii="Times New Roman" w:eastAsia="Times New Roman" w:hAnsi="Times New Roman" w:cs="Times New Roman"/>
          <w:sz w:val="24"/>
          <w:szCs w:val="24"/>
          <w:lang w:val="en-GB"/>
        </w:rPr>
        <w:t>orld</w:t>
      </w:r>
      <w:proofErr w:type="spellEnd"/>
      <w:r w:rsidRPr="00C44BF3">
        <w:rPr>
          <w:rFonts w:ascii="Times New Roman" w:eastAsia="Times New Roman" w:hAnsi="Times New Roman" w:cs="Times New Roman"/>
          <w:sz w:val="24"/>
          <w:szCs w:val="24"/>
          <w:lang w:val="en-GB"/>
        </w:rPr>
        <w:t xml:space="preserve"> </w:t>
      </w:r>
      <w:r w:rsidR="00636A86">
        <w:rPr>
          <w:rFonts w:ascii="Times New Roman" w:eastAsia="Times New Roman" w:hAnsi="Times New Roman" w:cs="Times New Roman"/>
          <w:sz w:val="24"/>
          <w:szCs w:val="24"/>
          <w:lang w:val="en-GB"/>
        </w:rPr>
        <w:t>W</w:t>
      </w:r>
      <w:r w:rsidRPr="00C44BF3">
        <w:rPr>
          <w:rFonts w:ascii="Times New Roman" w:eastAsia="Times New Roman" w:hAnsi="Times New Roman" w:cs="Times New Roman"/>
          <w:sz w:val="24"/>
          <w:szCs w:val="24"/>
          <w:lang w:val="en-GB"/>
        </w:rPr>
        <w:t xml:space="preserve">ar II, the hospital started receiving lots of funding. There was an economic expansion in the European Union and many donors got available during that time. In the </w:t>
      </w:r>
      <w:proofErr w:type="spellStart"/>
      <w:r w:rsidRPr="00C44BF3">
        <w:rPr>
          <w:rFonts w:ascii="Times New Roman" w:eastAsia="Times New Roman" w:hAnsi="Times New Roman" w:cs="Times New Roman"/>
          <w:sz w:val="24"/>
          <w:szCs w:val="24"/>
          <w:lang w:val="en-GB"/>
        </w:rPr>
        <w:t>pre</w:t>
      </w:r>
      <w:r w:rsidR="00636A86">
        <w:rPr>
          <w:rFonts w:ascii="Times New Roman" w:eastAsia="Times New Roman" w:hAnsi="Times New Roman" w:cs="Times New Roman"/>
          <w:sz w:val="24"/>
          <w:szCs w:val="24"/>
          <w:lang w:val="en-GB"/>
        </w:rPr>
        <w:t xml:space="preserve"> </w:t>
      </w:r>
      <w:r w:rsidRPr="00C44BF3">
        <w:rPr>
          <w:rFonts w:ascii="Times New Roman" w:eastAsia="Times New Roman" w:hAnsi="Times New Roman" w:cs="Times New Roman"/>
          <w:sz w:val="24"/>
          <w:szCs w:val="24"/>
          <w:lang w:val="en-GB"/>
        </w:rPr>
        <w:t>world</w:t>
      </w:r>
      <w:proofErr w:type="spellEnd"/>
      <w:r w:rsidRPr="00C44BF3">
        <w:rPr>
          <w:rFonts w:ascii="Times New Roman" w:eastAsia="Times New Roman" w:hAnsi="Times New Roman" w:cs="Times New Roman"/>
          <w:sz w:val="24"/>
          <w:szCs w:val="24"/>
          <w:lang w:val="en-GB"/>
        </w:rPr>
        <w:t xml:space="preserve"> war, the barriers were immense for beneficiaries across borders to communicate and for the donors who were willing to support the cause. The Royal Hospital realized the problem although the lack of stakeholders caused problems in functioning.</w:t>
      </w:r>
      <w:r w:rsidR="00636A86">
        <w:rPr>
          <w:rFonts w:ascii="Times New Roman" w:eastAsia="Times New Roman" w:hAnsi="Times New Roman" w:cs="Times New Roman"/>
          <w:sz w:val="24"/>
          <w:szCs w:val="24"/>
          <w:lang w:val="en-GB"/>
        </w:rPr>
        <w:t xml:space="preserve"> </w:t>
      </w:r>
      <w:r w:rsidRPr="00C44BF3">
        <w:rPr>
          <w:rFonts w:ascii="Times New Roman" w:eastAsia="Times New Roman" w:hAnsi="Times New Roman" w:cs="Times New Roman"/>
          <w:sz w:val="24"/>
          <w:szCs w:val="24"/>
          <w:lang w:val="en-GB"/>
        </w:rPr>
        <w:t xml:space="preserve">Moreover the cultural differences pre globalization period were huge, and understanding the key differences is crucial for Royal Hospital as the beneficiaries were from a myriad range of cultures and countries. </w:t>
      </w:r>
    </w:p>
    <w:p w14:paraId="45C0FD0B" w14:textId="77777777" w:rsidR="00EE4E2D" w:rsidRPr="00C44BF3" w:rsidRDefault="00D27841" w:rsidP="00E40431">
      <w:pPr>
        <w:pStyle w:val="Heading1"/>
        <w:rPr>
          <w:lang w:val="en-GB"/>
        </w:rPr>
      </w:pPr>
      <w:bookmarkStart w:id="3" w:name="_Toc58435810"/>
      <w:r w:rsidRPr="00C44BF3">
        <w:rPr>
          <w:lang w:val="en-GB"/>
        </w:rPr>
        <w:t xml:space="preserve">Range </w:t>
      </w:r>
      <w:r w:rsidRPr="00C44BF3">
        <w:rPr>
          <w:szCs w:val="24"/>
          <w:lang w:val="en-GB"/>
        </w:rPr>
        <w:t>of</w:t>
      </w:r>
      <w:r w:rsidRPr="00C44BF3">
        <w:rPr>
          <w:lang w:val="en-GB"/>
        </w:rPr>
        <w:t xml:space="preserve"> skills and strategies required by the employees</w:t>
      </w:r>
      <w:bookmarkEnd w:id="3"/>
      <w:r w:rsidRPr="00C44BF3">
        <w:rPr>
          <w:lang w:val="en-GB"/>
        </w:rPr>
        <w:t xml:space="preserve"> </w:t>
      </w:r>
    </w:p>
    <w:p w14:paraId="17B85761" w14:textId="77777777" w:rsidR="00EE4E2D" w:rsidRPr="00C44BF3" w:rsidRDefault="00D2784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sz w:val="24"/>
          <w:szCs w:val="24"/>
          <w:lang w:val="en-GB"/>
        </w:rPr>
        <w:t xml:space="preserve">In order to work with the paediatric department of any hospital, the staff must possess seven major technical, functional and transferable skills. </w:t>
      </w:r>
    </w:p>
    <w:p w14:paraId="15FCE98D" w14:textId="1E0F820E" w:rsidR="00EE4E2D" w:rsidRPr="00C44BF3" w:rsidRDefault="00D2784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b/>
          <w:sz w:val="24"/>
          <w:szCs w:val="24"/>
          <w:lang w:val="en-GB"/>
        </w:rPr>
        <w:t>Patience-</w:t>
      </w:r>
      <w:r w:rsidRPr="00C44BF3">
        <w:rPr>
          <w:rFonts w:ascii="Times New Roman" w:eastAsia="Times New Roman" w:hAnsi="Times New Roman" w:cs="Times New Roman"/>
          <w:sz w:val="24"/>
          <w:szCs w:val="24"/>
          <w:lang w:val="en-GB"/>
        </w:rPr>
        <w:t xml:space="preserve"> It is one of the most important factors which a paediatric doctor and paediatric nurse needs. The children have an ongoing fear in their mind and inability to speak. This leads to </w:t>
      </w:r>
      <w:r w:rsidRPr="00C44BF3">
        <w:rPr>
          <w:rFonts w:ascii="Times New Roman" w:eastAsia="Times New Roman" w:hAnsi="Times New Roman" w:cs="Times New Roman"/>
          <w:sz w:val="24"/>
          <w:szCs w:val="24"/>
          <w:lang w:val="en-GB"/>
        </w:rPr>
        <w:lastRenderedPageBreak/>
        <w:t>resistance amongst the children. Children love to do a wide range of activities and it needs a lot of patience in stabilizing the child's mind. Moreover patience is also needed to understand the problems of the parents</w:t>
      </w:r>
      <w:r w:rsidR="002B3B0C" w:rsidRPr="00C44BF3">
        <w:rPr>
          <w:rFonts w:ascii="Times New Roman" w:eastAsia="Times New Roman" w:hAnsi="Times New Roman" w:cs="Times New Roman"/>
          <w:sz w:val="24"/>
          <w:szCs w:val="24"/>
          <w:lang w:val="en-GB"/>
        </w:rPr>
        <w:t xml:space="preserve"> (</w:t>
      </w:r>
      <w:proofErr w:type="spellStart"/>
      <w:r w:rsidR="002B3B0C" w:rsidRPr="00C44BF3">
        <w:rPr>
          <w:rFonts w:ascii="Times New Roman" w:eastAsia="Times New Roman" w:hAnsi="Times New Roman" w:cs="Times New Roman"/>
          <w:sz w:val="24"/>
          <w:szCs w:val="24"/>
          <w:lang w:val="en-GB"/>
        </w:rPr>
        <w:t>Ngwira</w:t>
      </w:r>
      <w:proofErr w:type="spellEnd"/>
      <w:r w:rsidR="002B3B0C" w:rsidRPr="00C44BF3">
        <w:rPr>
          <w:rFonts w:ascii="Times New Roman" w:eastAsia="Times New Roman" w:hAnsi="Times New Roman" w:cs="Times New Roman"/>
          <w:sz w:val="24"/>
          <w:szCs w:val="24"/>
          <w:lang w:val="en-GB"/>
        </w:rPr>
        <w:t xml:space="preserve"> and Mayhew, 2020)</w:t>
      </w:r>
      <w:r w:rsidRPr="00C44BF3">
        <w:rPr>
          <w:rFonts w:ascii="Times New Roman" w:eastAsia="Times New Roman" w:hAnsi="Times New Roman" w:cs="Times New Roman"/>
          <w:sz w:val="24"/>
          <w:szCs w:val="24"/>
          <w:lang w:val="en-GB"/>
        </w:rPr>
        <w:t xml:space="preserve">. </w:t>
      </w:r>
    </w:p>
    <w:p w14:paraId="22987A60" w14:textId="77777777" w:rsidR="00EE4E2D" w:rsidRPr="00C44BF3" w:rsidRDefault="00D2784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b/>
          <w:sz w:val="24"/>
          <w:szCs w:val="24"/>
          <w:lang w:val="en-GB"/>
        </w:rPr>
        <w:t>Ability to get along with the kids-</w:t>
      </w:r>
      <w:r w:rsidRPr="00C44BF3">
        <w:rPr>
          <w:rFonts w:ascii="Times New Roman" w:eastAsia="Times New Roman" w:hAnsi="Times New Roman" w:cs="Times New Roman"/>
          <w:sz w:val="24"/>
          <w:szCs w:val="24"/>
          <w:lang w:val="en-GB"/>
        </w:rPr>
        <w:t xml:space="preserve"> </w:t>
      </w:r>
    </w:p>
    <w:p w14:paraId="4E9B7889" w14:textId="77777777" w:rsidR="00EE4E2D" w:rsidRPr="00C44BF3" w:rsidRDefault="00D2784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sz w:val="24"/>
          <w:szCs w:val="24"/>
          <w:lang w:val="en-GB"/>
        </w:rPr>
        <w:t xml:space="preserve">Not everyone who desires to help the children can actually help them unless they can get along with the children whom they are treating. Children love to imitate the elder's actions, and it is very much needed to be more presentable to the children in order to build rapport. So it is very important to have the ability to be a good role model, and also have the ability to influence the children to get distracted and keep them calm. </w:t>
      </w:r>
    </w:p>
    <w:p w14:paraId="3D6BFA6F" w14:textId="6A5E1949" w:rsidR="00EE4E2D" w:rsidRPr="00C44BF3" w:rsidRDefault="00D2784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b/>
          <w:sz w:val="24"/>
          <w:szCs w:val="24"/>
          <w:lang w:val="en-GB"/>
        </w:rPr>
        <w:t xml:space="preserve">Good listening skills- </w:t>
      </w:r>
      <w:r w:rsidRPr="00C44BF3">
        <w:rPr>
          <w:rFonts w:ascii="Times New Roman" w:eastAsia="Times New Roman" w:hAnsi="Times New Roman" w:cs="Times New Roman"/>
          <w:sz w:val="24"/>
          <w:szCs w:val="24"/>
          <w:lang w:val="en-GB"/>
        </w:rPr>
        <w:t>It has been said time and again that for effective communication, it is very important to listen. Children do not have the power to explain their physiological problems on their own, they will try to communicate with their own meaning and a good listener will empower the effective diagnosis of the child's problems. Moreover it is equally important to listen to the parents problems, as all they have in this world is their children</w:t>
      </w:r>
      <w:r w:rsidR="002B3B0C" w:rsidRPr="00C44BF3">
        <w:rPr>
          <w:rFonts w:ascii="Times New Roman" w:eastAsia="Times New Roman" w:hAnsi="Times New Roman" w:cs="Times New Roman"/>
          <w:sz w:val="24"/>
          <w:szCs w:val="24"/>
          <w:lang w:val="en-GB"/>
        </w:rPr>
        <w:t xml:space="preserve"> (</w:t>
      </w:r>
      <w:proofErr w:type="spellStart"/>
      <w:r w:rsidR="002B3B0C" w:rsidRPr="00C44BF3">
        <w:rPr>
          <w:rFonts w:ascii="Times New Roman" w:eastAsia="Times New Roman" w:hAnsi="Times New Roman" w:cs="Times New Roman"/>
          <w:sz w:val="24"/>
          <w:szCs w:val="24"/>
          <w:lang w:val="en-GB"/>
        </w:rPr>
        <w:t>Sethamo</w:t>
      </w:r>
      <w:proofErr w:type="spellEnd"/>
      <w:r w:rsidR="002B3B0C" w:rsidRPr="00C44BF3">
        <w:rPr>
          <w:rFonts w:ascii="Times New Roman" w:eastAsia="Times New Roman" w:hAnsi="Times New Roman" w:cs="Times New Roman"/>
          <w:sz w:val="24"/>
          <w:szCs w:val="24"/>
          <w:lang w:val="en-GB"/>
        </w:rPr>
        <w:t xml:space="preserve"> et al., 2020)</w:t>
      </w:r>
      <w:r w:rsidRPr="00C44BF3">
        <w:rPr>
          <w:rFonts w:ascii="Times New Roman" w:eastAsia="Times New Roman" w:hAnsi="Times New Roman" w:cs="Times New Roman"/>
          <w:sz w:val="24"/>
          <w:szCs w:val="24"/>
          <w:lang w:val="en-GB"/>
        </w:rPr>
        <w:t xml:space="preserve">. Even during a tense voice as well as agitated voice the doctors and the nurse must try to listen to their problems. </w:t>
      </w:r>
    </w:p>
    <w:p w14:paraId="727345EB" w14:textId="77777777" w:rsidR="00EE4E2D" w:rsidRPr="00C44BF3" w:rsidRDefault="00D2784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b/>
          <w:sz w:val="24"/>
          <w:szCs w:val="24"/>
          <w:lang w:val="en-GB"/>
        </w:rPr>
        <w:t>Communication skills</w:t>
      </w:r>
    </w:p>
    <w:p w14:paraId="4B4E4128" w14:textId="606462B9" w:rsidR="00EE4E2D" w:rsidRPr="00C44BF3" w:rsidRDefault="00D2784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sz w:val="24"/>
          <w:szCs w:val="24"/>
          <w:lang w:val="en-GB"/>
        </w:rPr>
        <w:t xml:space="preserve">Needless to say that effective communication is very important in order to address the key issues. Children generally don't understand direct questions, in order to diagnose them, a series of innovative questions must be asked in order to get the relevant information. In general, a diagnosis requires the involvement of two subjects, but in childcare, three subjects are involved i.e., the child, doctor and the parents. </w:t>
      </w:r>
    </w:p>
    <w:p w14:paraId="14266DE1" w14:textId="77777777" w:rsidR="00EE4E2D" w:rsidRPr="00C44BF3" w:rsidRDefault="00D2784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b/>
          <w:sz w:val="24"/>
          <w:szCs w:val="24"/>
          <w:lang w:val="en-GB"/>
        </w:rPr>
        <w:t>Endurance</w:t>
      </w:r>
      <w:r w:rsidRPr="00C44BF3">
        <w:rPr>
          <w:rFonts w:ascii="Times New Roman" w:eastAsia="Times New Roman" w:hAnsi="Times New Roman" w:cs="Times New Roman"/>
          <w:sz w:val="24"/>
          <w:szCs w:val="24"/>
          <w:lang w:val="en-GB"/>
        </w:rPr>
        <w:t xml:space="preserve">- </w:t>
      </w:r>
    </w:p>
    <w:p w14:paraId="21521C1E" w14:textId="77777777" w:rsidR="00EE4E2D" w:rsidRPr="00C44BF3" w:rsidRDefault="00D2784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sz w:val="24"/>
          <w:szCs w:val="24"/>
          <w:lang w:val="en-GB"/>
        </w:rPr>
        <w:t>Managing a wide range of patients is not an easy task. More than the strength to act, the strength to endure is necessary. Sometimes during treating certain patients who are actually children can be a sensitive issue for the caregivers as they get emotionally overwhelmed in case of loss of life. In order to build endurance it is much needed to take care of the mental health as a paediatric doctor and nurse</w:t>
      </w:r>
      <w:r w:rsidR="002B3B0C" w:rsidRPr="00C44BF3">
        <w:rPr>
          <w:rFonts w:ascii="Times New Roman" w:eastAsia="Times New Roman" w:hAnsi="Times New Roman" w:cs="Times New Roman"/>
          <w:sz w:val="24"/>
          <w:szCs w:val="24"/>
          <w:lang w:val="en-GB"/>
        </w:rPr>
        <w:t xml:space="preserve"> (White and </w:t>
      </w:r>
      <w:proofErr w:type="spellStart"/>
      <w:r w:rsidR="002B3B0C" w:rsidRPr="00C44BF3">
        <w:rPr>
          <w:rFonts w:ascii="Times New Roman" w:eastAsia="Times New Roman" w:hAnsi="Times New Roman" w:cs="Times New Roman"/>
          <w:sz w:val="24"/>
          <w:szCs w:val="24"/>
          <w:lang w:val="en-GB"/>
        </w:rPr>
        <w:t>Puncochar</w:t>
      </w:r>
      <w:proofErr w:type="spellEnd"/>
      <w:r w:rsidR="002B3B0C" w:rsidRPr="00C44BF3">
        <w:rPr>
          <w:rFonts w:ascii="Times New Roman" w:eastAsia="Times New Roman" w:hAnsi="Times New Roman" w:cs="Times New Roman"/>
          <w:sz w:val="24"/>
          <w:szCs w:val="24"/>
          <w:lang w:val="en-GB"/>
        </w:rPr>
        <w:t>, 2020)</w:t>
      </w:r>
      <w:r w:rsidRPr="00C44BF3">
        <w:rPr>
          <w:rFonts w:ascii="Times New Roman" w:eastAsia="Times New Roman" w:hAnsi="Times New Roman" w:cs="Times New Roman"/>
          <w:sz w:val="24"/>
          <w:szCs w:val="24"/>
          <w:lang w:val="en-GB"/>
        </w:rPr>
        <w:t xml:space="preserve">. </w:t>
      </w:r>
    </w:p>
    <w:p w14:paraId="660D7A65" w14:textId="77777777" w:rsidR="00EE4E2D" w:rsidRPr="00C44BF3" w:rsidRDefault="00D2784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b/>
          <w:sz w:val="24"/>
          <w:szCs w:val="24"/>
          <w:lang w:val="en-GB"/>
        </w:rPr>
        <w:t>Empathy</w:t>
      </w:r>
      <w:r w:rsidRPr="00C44BF3">
        <w:rPr>
          <w:rFonts w:ascii="Times New Roman" w:eastAsia="Times New Roman" w:hAnsi="Times New Roman" w:cs="Times New Roman"/>
          <w:sz w:val="24"/>
          <w:szCs w:val="24"/>
          <w:lang w:val="en-GB"/>
        </w:rPr>
        <w:t xml:space="preserve"> </w:t>
      </w:r>
    </w:p>
    <w:p w14:paraId="2E1D6A2E" w14:textId="77777777" w:rsidR="00EE4E2D" w:rsidRPr="00C44BF3" w:rsidRDefault="00D2784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sz w:val="24"/>
          <w:szCs w:val="24"/>
          <w:lang w:val="en-GB"/>
        </w:rPr>
        <w:t xml:space="preserve">It is no doubt the most challenging task to empathize with the child without getting emotionally overwhelmed and maintaining a professional distance. Sometimes many caregivers become more </w:t>
      </w:r>
      <w:r w:rsidRPr="00C44BF3">
        <w:rPr>
          <w:rFonts w:ascii="Times New Roman" w:eastAsia="Times New Roman" w:hAnsi="Times New Roman" w:cs="Times New Roman"/>
          <w:sz w:val="24"/>
          <w:szCs w:val="24"/>
          <w:lang w:val="en-GB"/>
        </w:rPr>
        <w:lastRenderedPageBreak/>
        <w:t>empathetic towards the child leading to overgrowing emotional attachment. Although these are temporary and unavoidable, being empathetic is necessary in spite it can affect the mentality of the caregivers</w:t>
      </w:r>
      <w:r w:rsidR="002B3B0C" w:rsidRPr="00C44BF3">
        <w:rPr>
          <w:rFonts w:ascii="Times New Roman" w:eastAsia="Times New Roman" w:hAnsi="Times New Roman" w:cs="Times New Roman"/>
          <w:sz w:val="24"/>
          <w:szCs w:val="24"/>
          <w:lang w:val="en-GB"/>
        </w:rPr>
        <w:t xml:space="preserve"> (Lobo and </w:t>
      </w:r>
      <w:proofErr w:type="spellStart"/>
      <w:r w:rsidR="002B3B0C" w:rsidRPr="00C44BF3">
        <w:rPr>
          <w:rFonts w:ascii="Times New Roman" w:eastAsia="Times New Roman" w:hAnsi="Times New Roman" w:cs="Times New Roman"/>
          <w:sz w:val="24"/>
          <w:szCs w:val="24"/>
          <w:lang w:val="en-GB"/>
        </w:rPr>
        <w:t>Vélez</w:t>
      </w:r>
      <w:proofErr w:type="spellEnd"/>
      <w:r w:rsidR="002B3B0C" w:rsidRPr="00C44BF3">
        <w:rPr>
          <w:rFonts w:ascii="Times New Roman" w:eastAsia="Times New Roman" w:hAnsi="Times New Roman" w:cs="Times New Roman"/>
          <w:sz w:val="24"/>
          <w:szCs w:val="24"/>
          <w:lang w:val="en-GB"/>
        </w:rPr>
        <w:t>, 2020)</w:t>
      </w:r>
      <w:r w:rsidRPr="00C44BF3">
        <w:rPr>
          <w:rFonts w:ascii="Times New Roman" w:eastAsia="Times New Roman" w:hAnsi="Times New Roman" w:cs="Times New Roman"/>
          <w:sz w:val="24"/>
          <w:szCs w:val="24"/>
          <w:lang w:val="en-GB"/>
        </w:rPr>
        <w:t xml:space="preserve">. </w:t>
      </w:r>
    </w:p>
    <w:p w14:paraId="397F395C" w14:textId="77777777" w:rsidR="00EE4E2D" w:rsidRPr="00C44BF3" w:rsidRDefault="00D27841">
      <w:pPr>
        <w:pStyle w:val="Normal1"/>
        <w:spacing w:line="360" w:lineRule="auto"/>
        <w:jc w:val="both"/>
        <w:rPr>
          <w:rFonts w:ascii="Times New Roman" w:eastAsia="Times New Roman" w:hAnsi="Times New Roman" w:cs="Times New Roman"/>
          <w:b/>
          <w:sz w:val="24"/>
          <w:szCs w:val="24"/>
          <w:lang w:val="en-GB"/>
        </w:rPr>
      </w:pPr>
      <w:r w:rsidRPr="00C44BF3">
        <w:rPr>
          <w:rFonts w:ascii="Times New Roman" w:eastAsia="Times New Roman" w:hAnsi="Times New Roman" w:cs="Times New Roman"/>
          <w:b/>
          <w:sz w:val="24"/>
          <w:szCs w:val="24"/>
          <w:lang w:val="en-GB"/>
        </w:rPr>
        <w:t>Playfulness</w:t>
      </w:r>
    </w:p>
    <w:p w14:paraId="60C83F4F" w14:textId="77777777" w:rsidR="00EE4E2D" w:rsidRPr="00C44BF3" w:rsidRDefault="00D2784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sz w:val="24"/>
          <w:szCs w:val="24"/>
          <w:lang w:val="en-GB"/>
        </w:rPr>
        <w:t xml:space="preserve">Playfulness is a very essential trait of every paediatric care giver as this is the bridge through which they can get connected. A proper trust is built so that the child offers less resistance. Playfulness can be in the form of doing activities, telling stories, etc. </w:t>
      </w:r>
    </w:p>
    <w:p w14:paraId="7D319F13" w14:textId="77777777" w:rsidR="00EE4E2D" w:rsidRPr="00C44BF3" w:rsidRDefault="00D27841" w:rsidP="00E40431">
      <w:pPr>
        <w:pStyle w:val="Heading1"/>
        <w:rPr>
          <w:lang w:val="en-GB"/>
        </w:rPr>
      </w:pPr>
      <w:bookmarkStart w:id="4" w:name="_Toc58435811"/>
      <w:r w:rsidRPr="00C44BF3">
        <w:rPr>
          <w:lang w:val="en-GB"/>
        </w:rPr>
        <w:t>Range of social media platforms utilized to support the business</w:t>
      </w:r>
      <w:bookmarkEnd w:id="4"/>
      <w:r w:rsidRPr="00C44BF3">
        <w:rPr>
          <w:lang w:val="en-GB"/>
        </w:rPr>
        <w:t xml:space="preserve"> </w:t>
      </w:r>
    </w:p>
    <w:p w14:paraId="73B092E3" w14:textId="77777777" w:rsidR="00EE4E2D" w:rsidRPr="00C44BF3" w:rsidRDefault="00D27841">
      <w:pPr>
        <w:pStyle w:val="Normal1"/>
        <w:spacing w:line="360" w:lineRule="auto"/>
        <w:jc w:val="both"/>
        <w:rPr>
          <w:rFonts w:ascii="Times New Roman" w:eastAsia="Times New Roman" w:hAnsi="Times New Roman" w:cs="Times New Roman"/>
          <w:b/>
          <w:sz w:val="24"/>
          <w:szCs w:val="24"/>
          <w:lang w:val="en-GB"/>
        </w:rPr>
      </w:pPr>
      <w:r w:rsidRPr="00C44BF3">
        <w:rPr>
          <w:rFonts w:ascii="Times New Roman" w:eastAsia="Times New Roman" w:hAnsi="Times New Roman" w:cs="Times New Roman"/>
          <w:sz w:val="24"/>
          <w:szCs w:val="24"/>
          <w:lang w:val="en-GB"/>
        </w:rPr>
        <w:t>One of the key aspects in the age of technological advancements is the ease of communication as well as improvement in effectiveness. A wide range of communication mediums can be chosen in order to address the needs, demands and activities as well as events which will be held to raise donation and funding also to communicate with the beneficiaries. The Royal Hospital or the Ed</w:t>
      </w:r>
      <w:r w:rsidR="00E40431" w:rsidRPr="00C44BF3">
        <w:rPr>
          <w:rFonts w:ascii="Times New Roman" w:eastAsia="Times New Roman" w:hAnsi="Times New Roman" w:cs="Times New Roman"/>
          <w:sz w:val="24"/>
          <w:szCs w:val="24"/>
          <w:lang w:val="en-GB"/>
        </w:rPr>
        <w:t>inburgh Charitable Hospital has</w:t>
      </w:r>
      <w:r w:rsidRPr="00C44BF3">
        <w:rPr>
          <w:rFonts w:ascii="Times New Roman" w:eastAsia="Times New Roman" w:hAnsi="Times New Roman" w:cs="Times New Roman"/>
          <w:sz w:val="24"/>
          <w:szCs w:val="24"/>
          <w:lang w:val="en-GB"/>
        </w:rPr>
        <w:t xml:space="preserve"> found a way to communicate with the help of two large social media platforms as well as their official website</w:t>
      </w:r>
      <w:r w:rsidR="002B3B0C" w:rsidRPr="00C44BF3">
        <w:rPr>
          <w:rFonts w:ascii="Times New Roman" w:eastAsia="Times New Roman" w:hAnsi="Times New Roman" w:cs="Times New Roman"/>
          <w:sz w:val="24"/>
          <w:szCs w:val="24"/>
          <w:lang w:val="en-GB"/>
        </w:rPr>
        <w:t xml:space="preserve"> (Lin et al., 2020)</w:t>
      </w:r>
      <w:r w:rsidRPr="00C44BF3">
        <w:rPr>
          <w:rFonts w:ascii="Times New Roman" w:eastAsia="Times New Roman" w:hAnsi="Times New Roman" w:cs="Times New Roman"/>
          <w:sz w:val="24"/>
          <w:szCs w:val="24"/>
          <w:lang w:val="en-GB"/>
        </w:rPr>
        <w:t>. They are heavily e</w:t>
      </w:r>
      <w:r w:rsidR="00E40431" w:rsidRPr="00C44BF3">
        <w:rPr>
          <w:rFonts w:ascii="Times New Roman" w:eastAsia="Times New Roman" w:hAnsi="Times New Roman" w:cs="Times New Roman"/>
          <w:sz w:val="24"/>
          <w:szCs w:val="24"/>
          <w:lang w:val="en-GB"/>
        </w:rPr>
        <w:t xml:space="preserve">ngaged on Facebook and Twitter </w:t>
      </w:r>
      <w:r w:rsidRPr="00C44BF3">
        <w:rPr>
          <w:rFonts w:ascii="Times New Roman" w:eastAsia="Times New Roman" w:hAnsi="Times New Roman" w:cs="Times New Roman"/>
          <w:sz w:val="24"/>
          <w:szCs w:val="24"/>
          <w:lang w:val="en-GB"/>
        </w:rPr>
        <w:t xml:space="preserve">to communicate with the stakeholders. The pages release reports of events they are organizing, as well as release the requirement of volunteers and also the personal experiences of the families are shared. This helps them to form an emotional attachment with the people and try to make them understand their vision making them realize the purpose of their existence. </w:t>
      </w:r>
    </w:p>
    <w:p w14:paraId="57FFF963" w14:textId="77777777" w:rsidR="00EE4E2D" w:rsidRPr="00C44BF3" w:rsidRDefault="00D27841" w:rsidP="00E40431">
      <w:pPr>
        <w:pStyle w:val="Heading1"/>
        <w:rPr>
          <w:lang w:val="en-GB"/>
        </w:rPr>
      </w:pPr>
      <w:bookmarkStart w:id="5" w:name="_Toc58435812"/>
      <w:r w:rsidRPr="00C44BF3">
        <w:rPr>
          <w:lang w:val="en-GB"/>
        </w:rPr>
        <w:t xml:space="preserve">The training and </w:t>
      </w:r>
      <w:r w:rsidRPr="00C44BF3">
        <w:rPr>
          <w:szCs w:val="24"/>
          <w:lang w:val="en-GB"/>
        </w:rPr>
        <w:t>development</w:t>
      </w:r>
      <w:r w:rsidRPr="00C44BF3">
        <w:rPr>
          <w:lang w:val="en-GB"/>
        </w:rPr>
        <w:t xml:space="preserve"> required by the employees in dealing socio cultural issues</w:t>
      </w:r>
      <w:bookmarkEnd w:id="5"/>
      <w:r w:rsidRPr="00C44BF3">
        <w:rPr>
          <w:lang w:val="en-GB"/>
        </w:rPr>
        <w:t xml:space="preserve"> </w:t>
      </w:r>
    </w:p>
    <w:p w14:paraId="120F2C99" w14:textId="30BE5048" w:rsidR="00EE4E2D" w:rsidRPr="00C44BF3" w:rsidRDefault="00D2784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sz w:val="24"/>
          <w:szCs w:val="24"/>
          <w:lang w:val="en-GB"/>
        </w:rPr>
        <w:t>In order to tackle the socio</w:t>
      </w:r>
      <w:r w:rsidR="00636A86">
        <w:rPr>
          <w:rFonts w:ascii="Times New Roman" w:eastAsia="Times New Roman" w:hAnsi="Times New Roman" w:cs="Times New Roman"/>
          <w:sz w:val="24"/>
          <w:szCs w:val="24"/>
          <w:lang w:val="en-GB"/>
        </w:rPr>
        <w:t>-</w:t>
      </w:r>
      <w:r w:rsidRPr="00C44BF3">
        <w:rPr>
          <w:rFonts w:ascii="Times New Roman" w:eastAsia="Times New Roman" w:hAnsi="Times New Roman" w:cs="Times New Roman"/>
          <w:sz w:val="24"/>
          <w:szCs w:val="24"/>
          <w:lang w:val="en-GB"/>
        </w:rPr>
        <w:t>cultural issues, in a charitable organisation is a necessary task although it requires certain skills. To have those skills, the employees need to have few key</w:t>
      </w:r>
      <w:r w:rsidR="00636A86">
        <w:rPr>
          <w:rFonts w:ascii="Times New Roman" w:eastAsia="Times New Roman" w:hAnsi="Times New Roman" w:cs="Times New Roman"/>
          <w:sz w:val="24"/>
          <w:szCs w:val="24"/>
          <w:lang w:val="en-GB"/>
        </w:rPr>
        <w:t>-</w:t>
      </w:r>
      <w:r w:rsidRPr="00C44BF3">
        <w:rPr>
          <w:rFonts w:ascii="Times New Roman" w:eastAsia="Times New Roman" w:hAnsi="Times New Roman" w:cs="Times New Roman"/>
          <w:sz w:val="24"/>
          <w:szCs w:val="24"/>
          <w:lang w:val="en-GB"/>
        </w:rPr>
        <w:t xml:space="preserve">training and undergo development programs which should be organized by the governing bodies or Human Resource. </w:t>
      </w:r>
    </w:p>
    <w:p w14:paraId="6B2EB70E" w14:textId="77777777" w:rsidR="00EE4E2D" w:rsidRPr="00C44BF3" w:rsidRDefault="00D27841">
      <w:pPr>
        <w:pStyle w:val="Normal1"/>
        <w:numPr>
          <w:ilvl w:val="0"/>
          <w:numId w:val="1"/>
        </w:numPr>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sz w:val="24"/>
          <w:szCs w:val="24"/>
          <w:lang w:val="en-GB"/>
        </w:rPr>
        <w:t xml:space="preserve">It is essential to have simple and polite communication with the people. A trait of a simple and polite communication is the ability to use simple vocabulary, and also use </w:t>
      </w:r>
      <w:r w:rsidRPr="00C44BF3">
        <w:rPr>
          <w:rFonts w:ascii="Times New Roman" w:eastAsia="Times New Roman" w:hAnsi="Times New Roman" w:cs="Times New Roman"/>
          <w:sz w:val="24"/>
          <w:szCs w:val="24"/>
          <w:lang w:val="en-GB"/>
        </w:rPr>
        <w:lastRenderedPageBreak/>
        <w:t>hand signs while communication. This can only be achieved by undergoing visual learning class as well as indulging in public speaking training</w:t>
      </w:r>
      <w:r w:rsidR="002B3B0C" w:rsidRPr="00C44BF3">
        <w:rPr>
          <w:rFonts w:ascii="Times New Roman" w:eastAsia="Times New Roman" w:hAnsi="Times New Roman" w:cs="Times New Roman"/>
          <w:sz w:val="24"/>
          <w:szCs w:val="24"/>
          <w:lang w:val="en-GB"/>
        </w:rPr>
        <w:t xml:space="preserve"> (Dutta et al., 2020)</w:t>
      </w:r>
      <w:r w:rsidRPr="00C44BF3">
        <w:rPr>
          <w:rFonts w:ascii="Times New Roman" w:eastAsia="Times New Roman" w:hAnsi="Times New Roman" w:cs="Times New Roman"/>
          <w:sz w:val="24"/>
          <w:szCs w:val="24"/>
          <w:lang w:val="en-GB"/>
        </w:rPr>
        <w:t xml:space="preserve">. </w:t>
      </w:r>
    </w:p>
    <w:p w14:paraId="7A318D3E" w14:textId="77777777" w:rsidR="00EE4E2D" w:rsidRPr="00C44BF3" w:rsidRDefault="00D27841">
      <w:pPr>
        <w:pStyle w:val="Normal1"/>
        <w:numPr>
          <w:ilvl w:val="0"/>
          <w:numId w:val="1"/>
        </w:numPr>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sz w:val="24"/>
          <w:szCs w:val="24"/>
          <w:lang w:val="en-GB"/>
        </w:rPr>
        <w:t xml:space="preserve">It is very much necessary to undergo training to understand the various basic cultures of the people. Being polite during understanding the culture is key. This can be achieved by the ability to make oneself to wait and remove stress by undergoing stress management. It has been found that stress triggers impatience in a person. </w:t>
      </w:r>
    </w:p>
    <w:p w14:paraId="5A0478C9" w14:textId="77777777" w:rsidR="00EE4E2D" w:rsidRPr="00C44BF3" w:rsidRDefault="00D27841">
      <w:pPr>
        <w:pStyle w:val="Normal1"/>
        <w:numPr>
          <w:ilvl w:val="0"/>
          <w:numId w:val="1"/>
        </w:numPr>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sz w:val="24"/>
          <w:szCs w:val="24"/>
          <w:lang w:val="en-GB"/>
        </w:rPr>
        <w:t xml:space="preserve">To undergo training related to building of knowledge about diversity. This can only be achieved by undergoing diversity training programs by working in a workplace where diversified culture is available. And one must also know the harmful effects of discrimination. </w:t>
      </w:r>
    </w:p>
    <w:p w14:paraId="789A9B32" w14:textId="77777777" w:rsidR="00EE4E2D" w:rsidRPr="00C44BF3" w:rsidRDefault="00D27841">
      <w:pPr>
        <w:pStyle w:val="Normal1"/>
        <w:numPr>
          <w:ilvl w:val="0"/>
          <w:numId w:val="1"/>
        </w:numPr>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sz w:val="24"/>
          <w:szCs w:val="24"/>
          <w:lang w:val="en-GB"/>
        </w:rPr>
        <w:t>And lastly the knowledge sharing will help to inculcate the spirit of working in collaboration. Sharing knowledge with the juniors will help them to understand the ethics and values</w:t>
      </w:r>
      <w:r w:rsidR="002B3B0C" w:rsidRPr="00C44BF3">
        <w:rPr>
          <w:rFonts w:ascii="Times New Roman" w:eastAsia="Times New Roman" w:hAnsi="Times New Roman" w:cs="Times New Roman"/>
          <w:sz w:val="24"/>
          <w:szCs w:val="24"/>
          <w:lang w:val="en-GB"/>
        </w:rPr>
        <w:t xml:space="preserve"> (Gilmore et al., 2020)</w:t>
      </w:r>
      <w:r w:rsidRPr="00C44BF3">
        <w:rPr>
          <w:rFonts w:ascii="Times New Roman" w:eastAsia="Times New Roman" w:hAnsi="Times New Roman" w:cs="Times New Roman"/>
          <w:sz w:val="24"/>
          <w:szCs w:val="24"/>
          <w:lang w:val="en-GB"/>
        </w:rPr>
        <w:t xml:space="preserve">. </w:t>
      </w:r>
    </w:p>
    <w:p w14:paraId="5E40C7BF" w14:textId="77777777" w:rsidR="00EE4E2D" w:rsidRPr="00C44BF3" w:rsidRDefault="00D27841" w:rsidP="00E40431">
      <w:pPr>
        <w:pStyle w:val="Heading1"/>
        <w:rPr>
          <w:lang w:val="en-GB"/>
        </w:rPr>
      </w:pPr>
      <w:bookmarkStart w:id="6" w:name="_Toc58435813"/>
      <w:r w:rsidRPr="00C44BF3">
        <w:rPr>
          <w:lang w:val="en-GB"/>
        </w:rPr>
        <w:t>Necessary of forward looking approach for future sustainability</w:t>
      </w:r>
      <w:bookmarkEnd w:id="6"/>
      <w:r w:rsidRPr="00C44BF3">
        <w:rPr>
          <w:lang w:val="en-GB"/>
        </w:rPr>
        <w:t xml:space="preserve"> </w:t>
      </w:r>
    </w:p>
    <w:p w14:paraId="763BCA84" w14:textId="77777777" w:rsidR="00EE4E2D" w:rsidRPr="00C44BF3" w:rsidRDefault="00D2784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sz w:val="24"/>
          <w:szCs w:val="24"/>
          <w:lang w:val="en-GB"/>
        </w:rPr>
        <w:t>Future sustainability is an important thing in order to grow. There must be constant redevelopment of existing strategies. Firstly there should be adoption of new technologies to treat the patients. It is the primary job of any caregiving organization. Second most important task is to build a healthy relationship with the donors and acquiring more donors to suffice the funding. Third most important thing is to adapt to change and carry out the chain management plans in many small phases. The fourth important fact is constant recruitment of productive health workers who can add value to their vision. Lastly able to partner with other organizations of similar vision and objective can work together</w:t>
      </w:r>
      <w:r w:rsidR="00611334" w:rsidRPr="00C44BF3">
        <w:rPr>
          <w:rFonts w:ascii="Times New Roman" w:eastAsia="Times New Roman" w:hAnsi="Times New Roman" w:cs="Times New Roman"/>
          <w:sz w:val="24"/>
          <w:szCs w:val="24"/>
          <w:lang w:val="en-GB"/>
        </w:rPr>
        <w:t>,</w:t>
      </w:r>
      <w:r w:rsidRPr="00C44BF3">
        <w:rPr>
          <w:rFonts w:ascii="Times New Roman" w:eastAsia="Times New Roman" w:hAnsi="Times New Roman" w:cs="Times New Roman"/>
          <w:sz w:val="24"/>
          <w:szCs w:val="24"/>
          <w:lang w:val="en-GB"/>
        </w:rPr>
        <w:t xml:space="preserve"> synergistically to deal with the future threats and to grow</w:t>
      </w:r>
      <w:r w:rsidR="00E40431" w:rsidRPr="00C44BF3">
        <w:rPr>
          <w:rFonts w:ascii="Times New Roman" w:eastAsia="Times New Roman" w:hAnsi="Times New Roman" w:cs="Times New Roman"/>
          <w:sz w:val="24"/>
          <w:szCs w:val="24"/>
          <w:lang w:val="en-GB"/>
        </w:rPr>
        <w:t xml:space="preserve">.  Being a </w:t>
      </w:r>
      <w:proofErr w:type="spellStart"/>
      <w:r w:rsidR="00E40431" w:rsidRPr="00C44BF3">
        <w:rPr>
          <w:rFonts w:ascii="Times New Roman" w:eastAsia="Times New Roman" w:hAnsi="Times New Roman" w:cs="Times New Roman"/>
          <w:sz w:val="24"/>
          <w:szCs w:val="24"/>
          <w:lang w:val="en-GB"/>
        </w:rPr>
        <w:t>non</w:t>
      </w:r>
      <w:r w:rsidRPr="00C44BF3">
        <w:rPr>
          <w:rFonts w:ascii="Times New Roman" w:eastAsia="Times New Roman" w:hAnsi="Times New Roman" w:cs="Times New Roman"/>
          <w:sz w:val="24"/>
          <w:szCs w:val="24"/>
          <w:lang w:val="en-GB"/>
        </w:rPr>
        <w:t>profit</w:t>
      </w:r>
      <w:proofErr w:type="spellEnd"/>
      <w:r w:rsidRPr="00C44BF3">
        <w:rPr>
          <w:rFonts w:ascii="Times New Roman" w:eastAsia="Times New Roman" w:hAnsi="Times New Roman" w:cs="Times New Roman"/>
          <w:sz w:val="24"/>
          <w:szCs w:val="24"/>
          <w:lang w:val="en-GB"/>
        </w:rPr>
        <w:t xml:space="preserve"> organization, they should be the change which the</w:t>
      </w:r>
      <w:r w:rsidR="00E40431" w:rsidRPr="00C44BF3">
        <w:rPr>
          <w:rFonts w:ascii="Times New Roman" w:eastAsia="Times New Roman" w:hAnsi="Times New Roman" w:cs="Times New Roman"/>
          <w:sz w:val="24"/>
          <w:szCs w:val="24"/>
          <w:lang w:val="en-GB"/>
        </w:rPr>
        <w:t xml:space="preserve"> people need, not the followers</w:t>
      </w:r>
      <w:r w:rsidRPr="00C44BF3">
        <w:rPr>
          <w:rFonts w:ascii="Times New Roman" w:eastAsia="Times New Roman" w:hAnsi="Times New Roman" w:cs="Times New Roman"/>
          <w:sz w:val="24"/>
          <w:szCs w:val="24"/>
          <w:lang w:val="en-GB"/>
        </w:rPr>
        <w:t>.</w:t>
      </w:r>
    </w:p>
    <w:p w14:paraId="6ED52BE0" w14:textId="77777777" w:rsidR="00EE4E2D" w:rsidRPr="00C44BF3" w:rsidRDefault="00D27841" w:rsidP="00E40431">
      <w:pPr>
        <w:pStyle w:val="Heading1"/>
        <w:rPr>
          <w:lang w:val="en-GB"/>
        </w:rPr>
      </w:pPr>
      <w:bookmarkStart w:id="7" w:name="_Toc58435814"/>
      <w:r w:rsidRPr="00C44BF3">
        <w:rPr>
          <w:lang w:val="en-GB"/>
        </w:rPr>
        <w:t>Conclusion</w:t>
      </w:r>
      <w:bookmarkEnd w:id="7"/>
      <w:r w:rsidRPr="00C44BF3">
        <w:rPr>
          <w:lang w:val="en-GB"/>
        </w:rPr>
        <w:t xml:space="preserve"> </w:t>
      </w:r>
    </w:p>
    <w:p w14:paraId="03012F62" w14:textId="131D26C1" w:rsidR="00EE4E2D" w:rsidRPr="00C44BF3" w:rsidRDefault="00D2784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sz w:val="24"/>
          <w:szCs w:val="24"/>
          <w:lang w:val="en-GB"/>
        </w:rPr>
        <w:t>While conducting the research it can be found that there are a wide ra</w:t>
      </w:r>
      <w:r w:rsidR="00E40431" w:rsidRPr="00C44BF3">
        <w:rPr>
          <w:rFonts w:ascii="Times New Roman" w:eastAsia="Times New Roman" w:hAnsi="Times New Roman" w:cs="Times New Roman"/>
          <w:sz w:val="24"/>
          <w:szCs w:val="24"/>
          <w:lang w:val="en-GB"/>
        </w:rPr>
        <w:t>nge of challenges running a non</w:t>
      </w:r>
      <w:r w:rsidR="00636A86">
        <w:rPr>
          <w:rFonts w:ascii="Times New Roman" w:eastAsia="Times New Roman" w:hAnsi="Times New Roman" w:cs="Times New Roman"/>
          <w:sz w:val="24"/>
          <w:szCs w:val="24"/>
          <w:lang w:val="en-GB"/>
        </w:rPr>
        <w:t>-</w:t>
      </w:r>
      <w:r w:rsidRPr="00C44BF3">
        <w:rPr>
          <w:rFonts w:ascii="Times New Roman" w:eastAsia="Times New Roman" w:hAnsi="Times New Roman" w:cs="Times New Roman"/>
          <w:sz w:val="24"/>
          <w:szCs w:val="24"/>
          <w:lang w:val="en-GB"/>
        </w:rPr>
        <w:t xml:space="preserve">profit organization in the health sector. The most challenging task is to manage the old and the children. The major functional challenge for the doctors is the communication gap. In the </w:t>
      </w:r>
      <w:r w:rsidRPr="00C44BF3">
        <w:rPr>
          <w:rFonts w:ascii="Times New Roman" w:eastAsia="Times New Roman" w:hAnsi="Times New Roman" w:cs="Times New Roman"/>
          <w:sz w:val="24"/>
          <w:szCs w:val="24"/>
          <w:lang w:val="en-GB"/>
        </w:rPr>
        <w:lastRenderedPageBreak/>
        <w:t>paediatric segment, a communication involves three parties namely the doctors, patients</w:t>
      </w:r>
      <w:r w:rsidR="00E40431" w:rsidRPr="00C44BF3">
        <w:rPr>
          <w:rFonts w:ascii="Times New Roman" w:eastAsia="Times New Roman" w:hAnsi="Times New Roman" w:cs="Times New Roman"/>
          <w:sz w:val="24"/>
          <w:szCs w:val="24"/>
          <w:lang w:val="en-GB"/>
        </w:rPr>
        <w:t xml:space="preserve"> </w:t>
      </w:r>
      <w:r w:rsidRPr="00C44BF3">
        <w:rPr>
          <w:rFonts w:ascii="Times New Roman" w:eastAsia="Times New Roman" w:hAnsi="Times New Roman" w:cs="Times New Roman"/>
          <w:sz w:val="24"/>
          <w:szCs w:val="24"/>
          <w:lang w:val="en-GB"/>
        </w:rPr>
        <w:t xml:space="preserve">(the children) and the parents. It is very necessary to have the ability to listen before delivering a speech in a more simple and precise way. One has to keep in mind that it is equally necessary to be empathetic while communicating. Although apart from the functional challenge, there is an operational challenge and to find the person who can monetize their interest. It means finding the right donor in an ethical way to support their cause. They also need volunteers on a timely basis in order to reduce their cost of operations and judiciously utilize the </w:t>
      </w:r>
      <w:proofErr w:type="spellStart"/>
      <w:r w:rsidRPr="00C44BF3">
        <w:rPr>
          <w:rFonts w:ascii="Times New Roman" w:eastAsia="Times New Roman" w:hAnsi="Times New Roman" w:cs="Times New Roman"/>
          <w:sz w:val="24"/>
          <w:szCs w:val="24"/>
          <w:lang w:val="en-GB"/>
        </w:rPr>
        <w:t>fundings</w:t>
      </w:r>
      <w:proofErr w:type="spellEnd"/>
      <w:r w:rsidRPr="00C44BF3">
        <w:rPr>
          <w:rFonts w:ascii="Times New Roman" w:eastAsia="Times New Roman" w:hAnsi="Times New Roman" w:cs="Times New Roman"/>
          <w:sz w:val="24"/>
          <w:szCs w:val="24"/>
          <w:lang w:val="en-GB"/>
        </w:rPr>
        <w:t xml:space="preserve"> for proper treatments. Support from the local community as well as the government becomes necessary to exempt their interest from corporate taxes. Employees need to undergo various training to build their interpersonal skills. The key requirement is to build both personal and professional skills to adapt the changes. Skills can also mean the functional skills as the medical world is rapidly evolving and newer methods are adopted. And lastly the ethical considerations must be taken into mind before approaching this job as a child's life is at stake. </w:t>
      </w:r>
    </w:p>
    <w:p w14:paraId="5F837194" w14:textId="77777777" w:rsidR="00E40431" w:rsidRPr="00C44BF3" w:rsidRDefault="00E40431">
      <w:pPr>
        <w:rPr>
          <w:rFonts w:ascii="Times New Roman" w:eastAsia="Times New Roman" w:hAnsi="Times New Roman" w:cs="Times New Roman"/>
          <w:b/>
          <w:sz w:val="28"/>
          <w:szCs w:val="28"/>
        </w:rPr>
      </w:pPr>
      <w:r w:rsidRPr="00C44BF3">
        <w:rPr>
          <w:rFonts w:ascii="Times New Roman" w:eastAsia="Times New Roman" w:hAnsi="Times New Roman" w:cs="Times New Roman"/>
          <w:b/>
          <w:sz w:val="28"/>
          <w:szCs w:val="28"/>
        </w:rPr>
        <w:br w:type="page"/>
      </w:r>
    </w:p>
    <w:p w14:paraId="50A936B3" w14:textId="77777777" w:rsidR="00E40431" w:rsidRPr="00C44BF3" w:rsidRDefault="00E40431">
      <w:pPr>
        <w:pStyle w:val="Normal1"/>
        <w:spacing w:line="360" w:lineRule="auto"/>
        <w:jc w:val="both"/>
        <w:rPr>
          <w:rFonts w:ascii="Times New Roman" w:eastAsia="Times New Roman" w:hAnsi="Times New Roman" w:cs="Times New Roman"/>
          <w:b/>
          <w:sz w:val="28"/>
          <w:szCs w:val="28"/>
          <w:lang w:val="en-GB"/>
        </w:rPr>
      </w:pPr>
      <w:r w:rsidRPr="00C44BF3">
        <w:rPr>
          <w:rFonts w:ascii="Times New Roman" w:eastAsia="Times New Roman" w:hAnsi="Times New Roman" w:cs="Times New Roman"/>
          <w:b/>
          <w:sz w:val="28"/>
          <w:szCs w:val="28"/>
          <w:lang w:val="en-GB"/>
        </w:rPr>
        <w:lastRenderedPageBreak/>
        <w:t xml:space="preserve">Reference list </w:t>
      </w:r>
    </w:p>
    <w:p w14:paraId="06A44C25" w14:textId="77777777" w:rsidR="00DF417D" w:rsidRPr="00C44BF3" w:rsidRDefault="00DF417D" w:rsidP="00E4043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sz w:val="24"/>
          <w:szCs w:val="24"/>
          <w:lang w:val="en-GB"/>
        </w:rPr>
        <w:t xml:space="preserve">Dutta, T., Meyerson, B.E., Agley, J., Barnes, P.A., Sherwood-Laughlin, C. and Nicholson-Crotty, J., 2020. A qualitative analysis of vaccine decision makers’ conceptualization and fostering of ‘community </w:t>
      </w:r>
      <w:proofErr w:type="spellStart"/>
      <w:r w:rsidRPr="00C44BF3">
        <w:rPr>
          <w:rFonts w:ascii="Times New Roman" w:eastAsia="Times New Roman" w:hAnsi="Times New Roman" w:cs="Times New Roman"/>
          <w:sz w:val="24"/>
          <w:szCs w:val="24"/>
          <w:lang w:val="en-GB"/>
        </w:rPr>
        <w:t>engagement’in</w:t>
      </w:r>
      <w:proofErr w:type="spellEnd"/>
      <w:r w:rsidRPr="00C44BF3">
        <w:rPr>
          <w:rFonts w:ascii="Times New Roman" w:eastAsia="Times New Roman" w:hAnsi="Times New Roman" w:cs="Times New Roman"/>
          <w:sz w:val="24"/>
          <w:szCs w:val="24"/>
          <w:lang w:val="en-GB"/>
        </w:rPr>
        <w:t xml:space="preserve"> India. International journal for equity in health, 19(1), pp.1-14.</w:t>
      </w:r>
    </w:p>
    <w:p w14:paraId="6809D61F" w14:textId="77777777" w:rsidR="00DF417D" w:rsidRPr="00C44BF3" w:rsidRDefault="00DF417D" w:rsidP="00E40431">
      <w:pPr>
        <w:pStyle w:val="Normal1"/>
        <w:spacing w:line="360" w:lineRule="auto"/>
        <w:jc w:val="both"/>
        <w:rPr>
          <w:rFonts w:ascii="Times New Roman" w:eastAsia="Times New Roman" w:hAnsi="Times New Roman" w:cs="Times New Roman"/>
          <w:sz w:val="24"/>
          <w:szCs w:val="24"/>
          <w:lang w:val="en-GB"/>
        </w:rPr>
      </w:pPr>
      <w:proofErr w:type="spellStart"/>
      <w:r w:rsidRPr="00C44BF3">
        <w:rPr>
          <w:rFonts w:ascii="Times New Roman" w:eastAsia="Times New Roman" w:hAnsi="Times New Roman" w:cs="Times New Roman"/>
          <w:sz w:val="24"/>
          <w:szCs w:val="24"/>
          <w:lang w:val="en-GB"/>
        </w:rPr>
        <w:t>Fancourt</w:t>
      </w:r>
      <w:proofErr w:type="spellEnd"/>
      <w:r w:rsidRPr="00C44BF3">
        <w:rPr>
          <w:rFonts w:ascii="Times New Roman" w:eastAsia="Times New Roman" w:hAnsi="Times New Roman" w:cs="Times New Roman"/>
          <w:sz w:val="24"/>
          <w:szCs w:val="24"/>
          <w:lang w:val="en-GB"/>
        </w:rPr>
        <w:t xml:space="preserve">, D., </w:t>
      </w:r>
      <w:proofErr w:type="spellStart"/>
      <w:r w:rsidRPr="00C44BF3">
        <w:rPr>
          <w:rFonts w:ascii="Times New Roman" w:eastAsia="Times New Roman" w:hAnsi="Times New Roman" w:cs="Times New Roman"/>
          <w:sz w:val="24"/>
          <w:szCs w:val="24"/>
          <w:lang w:val="en-GB"/>
        </w:rPr>
        <w:t>Bhui</w:t>
      </w:r>
      <w:proofErr w:type="spellEnd"/>
      <w:r w:rsidRPr="00C44BF3">
        <w:rPr>
          <w:rFonts w:ascii="Times New Roman" w:eastAsia="Times New Roman" w:hAnsi="Times New Roman" w:cs="Times New Roman"/>
          <w:sz w:val="24"/>
          <w:szCs w:val="24"/>
          <w:lang w:val="en-GB"/>
        </w:rPr>
        <w:t xml:space="preserve">, K., Chatterjee, H., Crawford, P., </w:t>
      </w:r>
      <w:proofErr w:type="spellStart"/>
      <w:r w:rsidRPr="00C44BF3">
        <w:rPr>
          <w:rFonts w:ascii="Times New Roman" w:eastAsia="Times New Roman" w:hAnsi="Times New Roman" w:cs="Times New Roman"/>
          <w:sz w:val="24"/>
          <w:szCs w:val="24"/>
          <w:lang w:val="en-GB"/>
        </w:rPr>
        <w:t>Crossick</w:t>
      </w:r>
      <w:proofErr w:type="spellEnd"/>
      <w:r w:rsidRPr="00C44BF3">
        <w:rPr>
          <w:rFonts w:ascii="Times New Roman" w:eastAsia="Times New Roman" w:hAnsi="Times New Roman" w:cs="Times New Roman"/>
          <w:sz w:val="24"/>
          <w:szCs w:val="24"/>
          <w:lang w:val="en-GB"/>
        </w:rPr>
        <w:t xml:space="preserve">, G., </w:t>
      </w:r>
      <w:proofErr w:type="spellStart"/>
      <w:r w:rsidRPr="00C44BF3">
        <w:rPr>
          <w:rFonts w:ascii="Times New Roman" w:eastAsia="Times New Roman" w:hAnsi="Times New Roman" w:cs="Times New Roman"/>
          <w:sz w:val="24"/>
          <w:szCs w:val="24"/>
          <w:lang w:val="en-GB"/>
        </w:rPr>
        <w:t>DeNora</w:t>
      </w:r>
      <w:proofErr w:type="spellEnd"/>
      <w:r w:rsidRPr="00C44BF3">
        <w:rPr>
          <w:rFonts w:ascii="Times New Roman" w:eastAsia="Times New Roman" w:hAnsi="Times New Roman" w:cs="Times New Roman"/>
          <w:sz w:val="24"/>
          <w:szCs w:val="24"/>
          <w:lang w:val="en-GB"/>
        </w:rPr>
        <w:t xml:space="preserve">, T. and South, J., 2020. Social, cultural and community engagement and mental health: cross-disciplinary, co-produced research agenda. </w:t>
      </w:r>
      <w:proofErr w:type="spellStart"/>
      <w:r w:rsidRPr="00C44BF3">
        <w:rPr>
          <w:rFonts w:ascii="Times New Roman" w:eastAsia="Times New Roman" w:hAnsi="Times New Roman" w:cs="Times New Roman"/>
          <w:sz w:val="24"/>
          <w:szCs w:val="24"/>
          <w:lang w:val="en-GB"/>
        </w:rPr>
        <w:t>BJPsych</w:t>
      </w:r>
      <w:proofErr w:type="spellEnd"/>
      <w:r w:rsidRPr="00C44BF3">
        <w:rPr>
          <w:rFonts w:ascii="Times New Roman" w:eastAsia="Times New Roman" w:hAnsi="Times New Roman" w:cs="Times New Roman"/>
          <w:sz w:val="24"/>
          <w:szCs w:val="24"/>
          <w:lang w:val="en-GB"/>
        </w:rPr>
        <w:t xml:space="preserve"> Open, 7(1).</w:t>
      </w:r>
    </w:p>
    <w:p w14:paraId="5C684352" w14:textId="77777777" w:rsidR="00DF417D" w:rsidRPr="00C44BF3" w:rsidRDefault="00DF417D" w:rsidP="00E4043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sz w:val="24"/>
          <w:szCs w:val="24"/>
          <w:lang w:val="en-GB"/>
        </w:rPr>
        <w:t xml:space="preserve">Gilmore, B., </w:t>
      </w:r>
      <w:proofErr w:type="spellStart"/>
      <w:r w:rsidRPr="00C44BF3">
        <w:rPr>
          <w:rFonts w:ascii="Times New Roman" w:eastAsia="Times New Roman" w:hAnsi="Times New Roman" w:cs="Times New Roman"/>
          <w:sz w:val="24"/>
          <w:szCs w:val="24"/>
          <w:lang w:val="en-GB"/>
        </w:rPr>
        <w:t>Ndejjo</w:t>
      </w:r>
      <w:proofErr w:type="spellEnd"/>
      <w:r w:rsidRPr="00C44BF3">
        <w:rPr>
          <w:rFonts w:ascii="Times New Roman" w:eastAsia="Times New Roman" w:hAnsi="Times New Roman" w:cs="Times New Roman"/>
          <w:sz w:val="24"/>
          <w:szCs w:val="24"/>
          <w:lang w:val="en-GB"/>
        </w:rPr>
        <w:t xml:space="preserve">, R., </w:t>
      </w:r>
      <w:proofErr w:type="spellStart"/>
      <w:r w:rsidRPr="00C44BF3">
        <w:rPr>
          <w:rFonts w:ascii="Times New Roman" w:eastAsia="Times New Roman" w:hAnsi="Times New Roman" w:cs="Times New Roman"/>
          <w:sz w:val="24"/>
          <w:szCs w:val="24"/>
          <w:lang w:val="en-GB"/>
        </w:rPr>
        <w:t>Tchetchia</w:t>
      </w:r>
      <w:proofErr w:type="spellEnd"/>
      <w:r w:rsidRPr="00C44BF3">
        <w:rPr>
          <w:rFonts w:ascii="Times New Roman" w:eastAsia="Times New Roman" w:hAnsi="Times New Roman" w:cs="Times New Roman"/>
          <w:sz w:val="24"/>
          <w:szCs w:val="24"/>
          <w:lang w:val="en-GB"/>
        </w:rPr>
        <w:t>, A., de Claro, V., Mago, E., Lopes, C. and Bhattacharyya, S., 2020. Community engagement for COVID-19 prevention and control: a rapid evidence synthesis. BMJ global health, 5(10), p.e003188.</w:t>
      </w:r>
    </w:p>
    <w:p w14:paraId="26EB7563" w14:textId="77777777" w:rsidR="00DF417D" w:rsidRPr="00C44BF3" w:rsidRDefault="00DF417D" w:rsidP="00E4043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sz w:val="24"/>
          <w:szCs w:val="24"/>
          <w:lang w:val="en-GB"/>
        </w:rPr>
        <w:t xml:space="preserve">Lin, C.Y., Loyola-Sanchez, A., </w:t>
      </w:r>
      <w:proofErr w:type="spellStart"/>
      <w:r w:rsidRPr="00C44BF3">
        <w:rPr>
          <w:rFonts w:ascii="Times New Roman" w:eastAsia="Times New Roman" w:hAnsi="Times New Roman" w:cs="Times New Roman"/>
          <w:sz w:val="24"/>
          <w:szCs w:val="24"/>
          <w:lang w:val="en-GB"/>
        </w:rPr>
        <w:t>Boyling</w:t>
      </w:r>
      <w:proofErr w:type="spellEnd"/>
      <w:r w:rsidRPr="00C44BF3">
        <w:rPr>
          <w:rFonts w:ascii="Times New Roman" w:eastAsia="Times New Roman" w:hAnsi="Times New Roman" w:cs="Times New Roman"/>
          <w:sz w:val="24"/>
          <w:szCs w:val="24"/>
          <w:lang w:val="en-GB"/>
        </w:rPr>
        <w:t xml:space="preserve">, E. and </w:t>
      </w:r>
      <w:proofErr w:type="spellStart"/>
      <w:r w:rsidRPr="00C44BF3">
        <w:rPr>
          <w:rFonts w:ascii="Times New Roman" w:eastAsia="Times New Roman" w:hAnsi="Times New Roman" w:cs="Times New Roman"/>
          <w:sz w:val="24"/>
          <w:szCs w:val="24"/>
          <w:lang w:val="en-GB"/>
        </w:rPr>
        <w:t>Barnabe</w:t>
      </w:r>
      <w:proofErr w:type="spellEnd"/>
      <w:r w:rsidRPr="00C44BF3">
        <w:rPr>
          <w:rFonts w:ascii="Times New Roman" w:eastAsia="Times New Roman" w:hAnsi="Times New Roman" w:cs="Times New Roman"/>
          <w:sz w:val="24"/>
          <w:szCs w:val="24"/>
          <w:lang w:val="en-GB"/>
        </w:rPr>
        <w:t>, C., 2020. Community engagement approaches for Indigenous health research: recommendations based on an integrative review. BMJ open, 10(11), p.e039736.</w:t>
      </w:r>
    </w:p>
    <w:p w14:paraId="32030D37" w14:textId="77777777" w:rsidR="00DF417D" w:rsidRPr="00C44BF3" w:rsidRDefault="00DF417D" w:rsidP="00E4043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sz w:val="24"/>
          <w:szCs w:val="24"/>
          <w:lang w:val="en-GB"/>
        </w:rPr>
        <w:t xml:space="preserve">Lobo, I.D. and </w:t>
      </w:r>
      <w:proofErr w:type="spellStart"/>
      <w:r w:rsidRPr="00C44BF3">
        <w:rPr>
          <w:rFonts w:ascii="Times New Roman" w:eastAsia="Times New Roman" w:hAnsi="Times New Roman" w:cs="Times New Roman"/>
          <w:sz w:val="24"/>
          <w:szCs w:val="24"/>
          <w:lang w:val="en-GB"/>
        </w:rPr>
        <w:t>Vélez</w:t>
      </w:r>
      <w:proofErr w:type="spellEnd"/>
      <w:r w:rsidRPr="00C44BF3">
        <w:rPr>
          <w:rFonts w:ascii="Times New Roman" w:eastAsia="Times New Roman" w:hAnsi="Times New Roman" w:cs="Times New Roman"/>
          <w:sz w:val="24"/>
          <w:szCs w:val="24"/>
          <w:lang w:val="en-GB"/>
        </w:rPr>
        <w:t>, M.A., 2020. From strong leadership to active community engagement: effective resistance to illicit economies in Afro Colombian collective territories (No. 017908). Universidad de los Andes-CEDE.</w:t>
      </w:r>
    </w:p>
    <w:p w14:paraId="3A1EBDF0" w14:textId="77777777" w:rsidR="00DF417D" w:rsidRPr="00C44BF3" w:rsidRDefault="00DF417D" w:rsidP="00E40431">
      <w:pPr>
        <w:pStyle w:val="Normal1"/>
        <w:spacing w:line="360" w:lineRule="auto"/>
        <w:jc w:val="both"/>
        <w:rPr>
          <w:rFonts w:ascii="Times New Roman" w:eastAsia="Times New Roman" w:hAnsi="Times New Roman" w:cs="Times New Roman"/>
          <w:sz w:val="24"/>
          <w:szCs w:val="24"/>
          <w:lang w:val="en-GB"/>
        </w:rPr>
      </w:pPr>
      <w:proofErr w:type="spellStart"/>
      <w:r w:rsidRPr="00C44BF3">
        <w:rPr>
          <w:rFonts w:ascii="Times New Roman" w:eastAsia="Times New Roman" w:hAnsi="Times New Roman" w:cs="Times New Roman"/>
          <w:sz w:val="24"/>
          <w:szCs w:val="24"/>
          <w:lang w:val="en-GB"/>
        </w:rPr>
        <w:t>Ngwira</w:t>
      </w:r>
      <w:proofErr w:type="spellEnd"/>
      <w:r w:rsidRPr="00C44BF3">
        <w:rPr>
          <w:rFonts w:ascii="Times New Roman" w:eastAsia="Times New Roman" w:hAnsi="Times New Roman" w:cs="Times New Roman"/>
          <w:sz w:val="24"/>
          <w:szCs w:val="24"/>
          <w:lang w:val="en-GB"/>
        </w:rPr>
        <w:t>, C. and Mayhew, S., 2020. Donor-driven harmonised payment of allowances policy and NGOs’ community engagement in Malawi. Development in Practice, 30(1), pp.3-14.</w:t>
      </w:r>
    </w:p>
    <w:p w14:paraId="48697A8D" w14:textId="77777777" w:rsidR="00DF417D" w:rsidRPr="00C44BF3" w:rsidRDefault="00DF417D" w:rsidP="00E4043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sz w:val="24"/>
          <w:szCs w:val="24"/>
          <w:lang w:val="en-GB"/>
        </w:rPr>
        <w:t xml:space="preserve">Questa, K., Das, M., King, R., Everitt, M., </w:t>
      </w:r>
      <w:proofErr w:type="spellStart"/>
      <w:r w:rsidRPr="00C44BF3">
        <w:rPr>
          <w:rFonts w:ascii="Times New Roman" w:eastAsia="Times New Roman" w:hAnsi="Times New Roman" w:cs="Times New Roman"/>
          <w:sz w:val="24"/>
          <w:szCs w:val="24"/>
          <w:lang w:val="en-GB"/>
        </w:rPr>
        <w:t>Rassi</w:t>
      </w:r>
      <w:proofErr w:type="spellEnd"/>
      <w:r w:rsidRPr="00C44BF3">
        <w:rPr>
          <w:rFonts w:ascii="Times New Roman" w:eastAsia="Times New Roman" w:hAnsi="Times New Roman" w:cs="Times New Roman"/>
          <w:sz w:val="24"/>
          <w:szCs w:val="24"/>
          <w:lang w:val="en-GB"/>
        </w:rPr>
        <w:t xml:space="preserve">, C., Cartwright, C., Ferdous, T., </w:t>
      </w:r>
      <w:proofErr w:type="spellStart"/>
      <w:r w:rsidRPr="00C44BF3">
        <w:rPr>
          <w:rFonts w:ascii="Times New Roman" w:eastAsia="Times New Roman" w:hAnsi="Times New Roman" w:cs="Times New Roman"/>
          <w:sz w:val="24"/>
          <w:szCs w:val="24"/>
          <w:lang w:val="en-GB"/>
        </w:rPr>
        <w:t>Barua</w:t>
      </w:r>
      <w:proofErr w:type="spellEnd"/>
      <w:r w:rsidRPr="00C44BF3">
        <w:rPr>
          <w:rFonts w:ascii="Times New Roman" w:eastAsia="Times New Roman" w:hAnsi="Times New Roman" w:cs="Times New Roman"/>
          <w:sz w:val="24"/>
          <w:szCs w:val="24"/>
          <w:lang w:val="en-GB"/>
        </w:rPr>
        <w:t xml:space="preserve">, D., </w:t>
      </w:r>
      <w:proofErr w:type="spellStart"/>
      <w:r w:rsidRPr="00C44BF3">
        <w:rPr>
          <w:rFonts w:ascii="Times New Roman" w:eastAsia="Times New Roman" w:hAnsi="Times New Roman" w:cs="Times New Roman"/>
          <w:sz w:val="24"/>
          <w:szCs w:val="24"/>
          <w:lang w:val="en-GB"/>
        </w:rPr>
        <w:t>Putnis</w:t>
      </w:r>
      <w:proofErr w:type="spellEnd"/>
      <w:r w:rsidRPr="00C44BF3">
        <w:rPr>
          <w:rFonts w:ascii="Times New Roman" w:eastAsia="Times New Roman" w:hAnsi="Times New Roman" w:cs="Times New Roman"/>
          <w:sz w:val="24"/>
          <w:szCs w:val="24"/>
          <w:lang w:val="en-GB"/>
        </w:rPr>
        <w:t xml:space="preserve">, N., Snell, A.C. and </w:t>
      </w:r>
      <w:proofErr w:type="spellStart"/>
      <w:r w:rsidRPr="00C44BF3">
        <w:rPr>
          <w:rFonts w:ascii="Times New Roman" w:eastAsia="Times New Roman" w:hAnsi="Times New Roman" w:cs="Times New Roman"/>
          <w:sz w:val="24"/>
          <w:szCs w:val="24"/>
          <w:lang w:val="en-GB"/>
        </w:rPr>
        <w:t>Huque</w:t>
      </w:r>
      <w:proofErr w:type="spellEnd"/>
      <w:r w:rsidRPr="00C44BF3">
        <w:rPr>
          <w:rFonts w:ascii="Times New Roman" w:eastAsia="Times New Roman" w:hAnsi="Times New Roman" w:cs="Times New Roman"/>
          <w:sz w:val="24"/>
          <w:szCs w:val="24"/>
          <w:lang w:val="en-GB"/>
        </w:rPr>
        <w:t>, R., 2020. Community engagement interventions for communicable disease control in low-and lower-middle-income countries: evidence from a review of systematic reviews. International journal for equity in health, 19, pp.1-20.</w:t>
      </w:r>
    </w:p>
    <w:p w14:paraId="118F4F50" w14:textId="77777777" w:rsidR="00DF417D" w:rsidRPr="00C44BF3" w:rsidRDefault="00DF417D" w:rsidP="00E40431">
      <w:pPr>
        <w:pStyle w:val="Normal1"/>
        <w:spacing w:line="360" w:lineRule="auto"/>
        <w:jc w:val="both"/>
        <w:rPr>
          <w:rFonts w:ascii="Times New Roman" w:eastAsia="Times New Roman" w:hAnsi="Times New Roman" w:cs="Times New Roman"/>
          <w:sz w:val="24"/>
          <w:szCs w:val="24"/>
          <w:lang w:val="en-GB"/>
        </w:rPr>
      </w:pPr>
      <w:proofErr w:type="spellStart"/>
      <w:r w:rsidRPr="00C44BF3">
        <w:rPr>
          <w:rFonts w:ascii="Times New Roman" w:eastAsia="Times New Roman" w:hAnsi="Times New Roman" w:cs="Times New Roman"/>
          <w:sz w:val="24"/>
          <w:szCs w:val="24"/>
          <w:lang w:val="en-GB"/>
        </w:rPr>
        <w:t>Sethamo</w:t>
      </w:r>
      <w:proofErr w:type="spellEnd"/>
      <w:r w:rsidRPr="00C44BF3">
        <w:rPr>
          <w:rFonts w:ascii="Times New Roman" w:eastAsia="Times New Roman" w:hAnsi="Times New Roman" w:cs="Times New Roman"/>
          <w:sz w:val="24"/>
          <w:szCs w:val="24"/>
          <w:lang w:val="en-GB"/>
        </w:rPr>
        <w:t xml:space="preserve">, O.A., </w:t>
      </w:r>
      <w:proofErr w:type="spellStart"/>
      <w:r w:rsidRPr="00C44BF3">
        <w:rPr>
          <w:rFonts w:ascii="Times New Roman" w:eastAsia="Times New Roman" w:hAnsi="Times New Roman" w:cs="Times New Roman"/>
          <w:sz w:val="24"/>
          <w:szCs w:val="24"/>
          <w:lang w:val="en-GB"/>
        </w:rPr>
        <w:t>Masika</w:t>
      </w:r>
      <w:proofErr w:type="spellEnd"/>
      <w:r w:rsidRPr="00C44BF3">
        <w:rPr>
          <w:rFonts w:ascii="Times New Roman" w:eastAsia="Times New Roman" w:hAnsi="Times New Roman" w:cs="Times New Roman"/>
          <w:sz w:val="24"/>
          <w:szCs w:val="24"/>
          <w:lang w:val="en-GB"/>
        </w:rPr>
        <w:t>, R.J. and Harder, M.K., 2020. Understanding the role of crystallizing local shared values in fostering effective community engagement in adaptation planning in Botswana. Climate and Development, 12(5), pp.448-456.</w:t>
      </w:r>
    </w:p>
    <w:p w14:paraId="41E26C9B" w14:textId="77777777" w:rsidR="00DF417D" w:rsidRPr="00C44BF3" w:rsidRDefault="00DF417D" w:rsidP="00E4043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sz w:val="24"/>
          <w:szCs w:val="24"/>
          <w:lang w:val="en-GB"/>
        </w:rPr>
        <w:t xml:space="preserve">Townsend, T. and </w:t>
      </w:r>
      <w:proofErr w:type="spellStart"/>
      <w:r w:rsidRPr="00C44BF3">
        <w:rPr>
          <w:rFonts w:ascii="Times New Roman" w:eastAsia="Times New Roman" w:hAnsi="Times New Roman" w:cs="Times New Roman"/>
          <w:sz w:val="24"/>
          <w:szCs w:val="24"/>
          <w:lang w:val="en-GB"/>
        </w:rPr>
        <w:t>Bayetto</w:t>
      </w:r>
      <w:proofErr w:type="spellEnd"/>
      <w:r w:rsidRPr="00C44BF3">
        <w:rPr>
          <w:rFonts w:ascii="Times New Roman" w:eastAsia="Times New Roman" w:hAnsi="Times New Roman" w:cs="Times New Roman"/>
          <w:sz w:val="24"/>
          <w:szCs w:val="24"/>
          <w:lang w:val="en-GB"/>
        </w:rPr>
        <w:t>, A., 2020. Reaching Out From Tasmanian Schools: Leadership For Learning to Support Family and Community Engagement to Improve Reading. Leadership and Policy in Schools, pp.1-25.</w:t>
      </w:r>
    </w:p>
    <w:p w14:paraId="266D4728" w14:textId="77777777" w:rsidR="00DF417D" w:rsidRPr="00C44BF3" w:rsidRDefault="00DF417D" w:rsidP="00E40431">
      <w:pPr>
        <w:pStyle w:val="Normal1"/>
        <w:spacing w:line="360" w:lineRule="auto"/>
        <w:jc w:val="both"/>
        <w:rPr>
          <w:rFonts w:ascii="Times New Roman" w:eastAsia="Times New Roman" w:hAnsi="Times New Roman" w:cs="Times New Roman"/>
          <w:sz w:val="24"/>
          <w:szCs w:val="24"/>
          <w:lang w:val="en-GB"/>
        </w:rPr>
      </w:pPr>
      <w:r w:rsidRPr="00C44BF3">
        <w:rPr>
          <w:rFonts w:ascii="Times New Roman" w:eastAsia="Times New Roman" w:hAnsi="Times New Roman" w:cs="Times New Roman"/>
          <w:sz w:val="24"/>
          <w:szCs w:val="24"/>
          <w:lang w:val="en-GB"/>
        </w:rPr>
        <w:lastRenderedPageBreak/>
        <w:t xml:space="preserve">White, K.L. and </w:t>
      </w:r>
      <w:proofErr w:type="spellStart"/>
      <w:r w:rsidRPr="00C44BF3">
        <w:rPr>
          <w:rFonts w:ascii="Times New Roman" w:eastAsia="Times New Roman" w:hAnsi="Times New Roman" w:cs="Times New Roman"/>
          <w:sz w:val="24"/>
          <w:szCs w:val="24"/>
          <w:lang w:val="en-GB"/>
        </w:rPr>
        <w:t>Puncochar</w:t>
      </w:r>
      <w:proofErr w:type="spellEnd"/>
      <w:r w:rsidRPr="00C44BF3">
        <w:rPr>
          <w:rFonts w:ascii="Times New Roman" w:eastAsia="Times New Roman" w:hAnsi="Times New Roman" w:cs="Times New Roman"/>
          <w:sz w:val="24"/>
          <w:szCs w:val="24"/>
          <w:lang w:val="en-GB"/>
        </w:rPr>
        <w:t>, J., 2020. A SUSTAINED PROGRAM OF COMMUNITY ENGAGEMENT IN AFTER-SCHOOL LITERACY ACTIVITIES. Literacy Across the Community: Research, Praxis, and Trends.</w:t>
      </w:r>
    </w:p>
    <w:sectPr w:rsidR="00DF417D" w:rsidRPr="00C44BF3" w:rsidSect="00C44BF3">
      <w:footerReference w:type="default" r:id="rId8"/>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F65EBA" w14:textId="77777777" w:rsidR="00CA7873" w:rsidRDefault="00CA7873" w:rsidP="00F545AA">
      <w:pPr>
        <w:spacing w:line="240" w:lineRule="auto"/>
      </w:pPr>
      <w:r>
        <w:separator/>
      </w:r>
    </w:p>
  </w:endnote>
  <w:endnote w:type="continuationSeparator" w:id="0">
    <w:p w14:paraId="64D73DEF" w14:textId="77777777" w:rsidR="00CA7873" w:rsidRDefault="00CA7873" w:rsidP="00F545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113329"/>
      <w:docPartObj>
        <w:docPartGallery w:val="Page Numbers (Bottom of Page)"/>
        <w:docPartUnique/>
      </w:docPartObj>
    </w:sdtPr>
    <w:sdtEndPr/>
    <w:sdtContent>
      <w:sdt>
        <w:sdtPr>
          <w:id w:val="565050523"/>
          <w:docPartObj>
            <w:docPartGallery w:val="Page Numbers (Top of Page)"/>
            <w:docPartUnique/>
          </w:docPartObj>
        </w:sdtPr>
        <w:sdtEndPr/>
        <w:sdtContent>
          <w:p w14:paraId="0E2F2E2F" w14:textId="77777777" w:rsidR="00F545AA" w:rsidRDefault="00F545AA">
            <w:pPr>
              <w:pStyle w:val="Footer"/>
              <w:jc w:val="right"/>
            </w:pPr>
            <w:r w:rsidRPr="00F545AA">
              <w:rPr>
                <w:rFonts w:ascii="Times New Roman" w:hAnsi="Times New Roman" w:cs="Times New Roman"/>
              </w:rPr>
              <w:t xml:space="preserve">Page </w:t>
            </w:r>
            <w:r w:rsidR="00110D6F" w:rsidRPr="00F545AA">
              <w:rPr>
                <w:rFonts w:ascii="Times New Roman" w:hAnsi="Times New Roman" w:cs="Times New Roman"/>
              </w:rPr>
              <w:fldChar w:fldCharType="begin"/>
            </w:r>
            <w:r w:rsidRPr="00F545AA">
              <w:rPr>
                <w:rFonts w:ascii="Times New Roman" w:hAnsi="Times New Roman" w:cs="Times New Roman"/>
              </w:rPr>
              <w:instrText xml:space="preserve"> PAGE </w:instrText>
            </w:r>
            <w:r w:rsidR="00110D6F" w:rsidRPr="00F545AA">
              <w:rPr>
                <w:rFonts w:ascii="Times New Roman" w:hAnsi="Times New Roman" w:cs="Times New Roman"/>
              </w:rPr>
              <w:fldChar w:fldCharType="separate"/>
            </w:r>
            <w:r w:rsidR="00C44BF3">
              <w:rPr>
                <w:rFonts w:ascii="Times New Roman" w:hAnsi="Times New Roman" w:cs="Times New Roman"/>
                <w:noProof/>
              </w:rPr>
              <w:t>3</w:t>
            </w:r>
            <w:r w:rsidR="00110D6F" w:rsidRPr="00F545AA">
              <w:rPr>
                <w:rFonts w:ascii="Times New Roman" w:hAnsi="Times New Roman" w:cs="Times New Roman"/>
              </w:rPr>
              <w:fldChar w:fldCharType="end"/>
            </w:r>
            <w:r w:rsidRPr="00F545AA">
              <w:rPr>
                <w:rFonts w:ascii="Times New Roman" w:hAnsi="Times New Roman" w:cs="Times New Roman"/>
              </w:rPr>
              <w:t xml:space="preserve"> of </w:t>
            </w:r>
            <w:r w:rsidR="00110D6F" w:rsidRPr="00F545AA">
              <w:rPr>
                <w:rFonts w:ascii="Times New Roman" w:hAnsi="Times New Roman" w:cs="Times New Roman"/>
              </w:rPr>
              <w:fldChar w:fldCharType="begin"/>
            </w:r>
            <w:r w:rsidRPr="00F545AA">
              <w:rPr>
                <w:rFonts w:ascii="Times New Roman" w:hAnsi="Times New Roman" w:cs="Times New Roman"/>
              </w:rPr>
              <w:instrText xml:space="preserve"> NUMPAGES  </w:instrText>
            </w:r>
            <w:r w:rsidR="00110D6F" w:rsidRPr="00F545AA">
              <w:rPr>
                <w:rFonts w:ascii="Times New Roman" w:hAnsi="Times New Roman" w:cs="Times New Roman"/>
              </w:rPr>
              <w:fldChar w:fldCharType="separate"/>
            </w:r>
            <w:r w:rsidR="00C44BF3">
              <w:rPr>
                <w:rFonts w:ascii="Times New Roman" w:hAnsi="Times New Roman" w:cs="Times New Roman"/>
                <w:noProof/>
              </w:rPr>
              <w:t>10</w:t>
            </w:r>
            <w:r w:rsidR="00110D6F" w:rsidRPr="00F545AA">
              <w:rPr>
                <w:rFonts w:ascii="Times New Roman" w:hAnsi="Times New Roman" w:cs="Times New Roman"/>
              </w:rPr>
              <w:fldChar w:fldCharType="end"/>
            </w:r>
          </w:p>
        </w:sdtContent>
      </w:sdt>
    </w:sdtContent>
  </w:sdt>
  <w:p w14:paraId="430B83B0" w14:textId="77777777" w:rsidR="00F545AA" w:rsidRDefault="00F545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53ED55" w14:textId="77777777" w:rsidR="00CA7873" w:rsidRDefault="00CA7873" w:rsidP="00F545AA">
      <w:pPr>
        <w:spacing w:line="240" w:lineRule="auto"/>
      </w:pPr>
      <w:r>
        <w:separator/>
      </w:r>
    </w:p>
  </w:footnote>
  <w:footnote w:type="continuationSeparator" w:id="0">
    <w:p w14:paraId="1BA27C10" w14:textId="77777777" w:rsidR="00CA7873" w:rsidRDefault="00CA7873" w:rsidP="00F545A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8A0310E"/>
    <w:multiLevelType w:val="multilevel"/>
    <w:tmpl w:val="3AEA98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E4E2D"/>
    <w:rsid w:val="0005144C"/>
    <w:rsid w:val="00110D6F"/>
    <w:rsid w:val="002B3B0C"/>
    <w:rsid w:val="00401BE8"/>
    <w:rsid w:val="005605D2"/>
    <w:rsid w:val="00600FEC"/>
    <w:rsid w:val="00611334"/>
    <w:rsid w:val="00636A86"/>
    <w:rsid w:val="0077086D"/>
    <w:rsid w:val="00C44BF3"/>
    <w:rsid w:val="00CA7873"/>
    <w:rsid w:val="00D27841"/>
    <w:rsid w:val="00DF417D"/>
    <w:rsid w:val="00E40431"/>
    <w:rsid w:val="00EA1EF0"/>
    <w:rsid w:val="00EB21D9"/>
    <w:rsid w:val="00EE4E2D"/>
    <w:rsid w:val="00F545A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D2159"/>
  <w15:docId w15:val="{109FA39A-3332-4B5C-81D4-6C40D2D09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D6F"/>
    <w:rPr>
      <w:lang w:val="en-GB"/>
    </w:rPr>
  </w:style>
  <w:style w:type="paragraph" w:styleId="Heading1">
    <w:name w:val="heading 1"/>
    <w:basedOn w:val="Normal1"/>
    <w:next w:val="Normal1"/>
    <w:rsid w:val="00E40431"/>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E40431"/>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EE4E2D"/>
    <w:pPr>
      <w:keepNext/>
      <w:keepLines/>
      <w:spacing w:before="320" w:after="80"/>
      <w:outlineLvl w:val="2"/>
    </w:pPr>
    <w:rPr>
      <w:color w:val="434343"/>
      <w:sz w:val="28"/>
      <w:szCs w:val="28"/>
    </w:rPr>
  </w:style>
  <w:style w:type="paragraph" w:styleId="Heading4">
    <w:name w:val="heading 4"/>
    <w:basedOn w:val="Normal1"/>
    <w:next w:val="Normal1"/>
    <w:rsid w:val="00EE4E2D"/>
    <w:pPr>
      <w:keepNext/>
      <w:keepLines/>
      <w:spacing w:before="280" w:after="80"/>
      <w:outlineLvl w:val="3"/>
    </w:pPr>
    <w:rPr>
      <w:color w:val="666666"/>
      <w:sz w:val="24"/>
      <w:szCs w:val="24"/>
    </w:rPr>
  </w:style>
  <w:style w:type="paragraph" w:styleId="Heading5">
    <w:name w:val="heading 5"/>
    <w:basedOn w:val="Normal1"/>
    <w:next w:val="Normal1"/>
    <w:rsid w:val="00EE4E2D"/>
    <w:pPr>
      <w:keepNext/>
      <w:keepLines/>
      <w:spacing w:before="240" w:after="80"/>
      <w:outlineLvl w:val="4"/>
    </w:pPr>
    <w:rPr>
      <w:color w:val="666666"/>
    </w:rPr>
  </w:style>
  <w:style w:type="paragraph" w:styleId="Heading6">
    <w:name w:val="heading 6"/>
    <w:basedOn w:val="Normal1"/>
    <w:next w:val="Normal1"/>
    <w:rsid w:val="00EE4E2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E4E2D"/>
  </w:style>
  <w:style w:type="paragraph" w:styleId="Title">
    <w:name w:val="Title"/>
    <w:basedOn w:val="Normal1"/>
    <w:next w:val="Normal1"/>
    <w:rsid w:val="00EE4E2D"/>
    <w:pPr>
      <w:keepNext/>
      <w:keepLines/>
      <w:spacing w:after="60"/>
    </w:pPr>
    <w:rPr>
      <w:sz w:val="52"/>
      <w:szCs w:val="52"/>
    </w:rPr>
  </w:style>
  <w:style w:type="paragraph" w:styleId="Subtitle">
    <w:name w:val="Subtitle"/>
    <w:basedOn w:val="Normal1"/>
    <w:next w:val="Normal1"/>
    <w:rsid w:val="00EE4E2D"/>
    <w:pPr>
      <w:keepNext/>
      <w:keepLines/>
      <w:spacing w:after="320"/>
    </w:pPr>
    <w:rPr>
      <w:color w:val="666666"/>
      <w:sz w:val="30"/>
      <w:szCs w:val="30"/>
    </w:rPr>
  </w:style>
  <w:style w:type="paragraph" w:styleId="Header">
    <w:name w:val="header"/>
    <w:basedOn w:val="Normal"/>
    <w:link w:val="HeaderChar"/>
    <w:uiPriority w:val="99"/>
    <w:semiHidden/>
    <w:unhideWhenUsed/>
    <w:rsid w:val="00F545AA"/>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F545AA"/>
  </w:style>
  <w:style w:type="paragraph" w:styleId="Footer">
    <w:name w:val="footer"/>
    <w:basedOn w:val="Normal"/>
    <w:link w:val="FooterChar"/>
    <w:uiPriority w:val="99"/>
    <w:unhideWhenUsed/>
    <w:rsid w:val="00F545AA"/>
    <w:pPr>
      <w:tabs>
        <w:tab w:val="center" w:pos="4513"/>
        <w:tab w:val="right" w:pos="9026"/>
      </w:tabs>
      <w:spacing w:line="240" w:lineRule="auto"/>
    </w:pPr>
  </w:style>
  <w:style w:type="character" w:customStyle="1" w:styleId="FooterChar">
    <w:name w:val="Footer Char"/>
    <w:basedOn w:val="DefaultParagraphFont"/>
    <w:link w:val="Footer"/>
    <w:uiPriority w:val="99"/>
    <w:rsid w:val="00F545AA"/>
  </w:style>
  <w:style w:type="paragraph" w:styleId="TOCHeading">
    <w:name w:val="TOC Heading"/>
    <w:basedOn w:val="Heading1"/>
    <w:next w:val="Normal"/>
    <w:uiPriority w:val="39"/>
    <w:semiHidden/>
    <w:unhideWhenUsed/>
    <w:qFormat/>
    <w:rsid w:val="00F545AA"/>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en-US"/>
    </w:rPr>
  </w:style>
  <w:style w:type="paragraph" w:styleId="TOC1">
    <w:name w:val="toc 1"/>
    <w:basedOn w:val="Normal"/>
    <w:next w:val="Normal"/>
    <w:autoRedefine/>
    <w:uiPriority w:val="39"/>
    <w:unhideWhenUsed/>
    <w:rsid w:val="00F545AA"/>
    <w:pPr>
      <w:spacing w:after="100"/>
    </w:pPr>
  </w:style>
  <w:style w:type="character" w:styleId="Hyperlink">
    <w:name w:val="Hyperlink"/>
    <w:basedOn w:val="DefaultParagraphFont"/>
    <w:uiPriority w:val="99"/>
    <w:unhideWhenUsed/>
    <w:rsid w:val="00F545AA"/>
    <w:rPr>
      <w:color w:val="0000FF" w:themeColor="hyperlink"/>
      <w:u w:val="single"/>
    </w:rPr>
  </w:style>
  <w:style w:type="paragraph" w:styleId="BalloonText">
    <w:name w:val="Balloon Text"/>
    <w:basedOn w:val="Normal"/>
    <w:link w:val="BalloonTextChar"/>
    <w:uiPriority w:val="99"/>
    <w:semiHidden/>
    <w:unhideWhenUsed/>
    <w:rsid w:val="00F545A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45A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682691D-F0B4-4EAB-9DF1-487EB6BE1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2438</Words>
  <Characters>13901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don juan</cp:lastModifiedBy>
  <cp:revision>9</cp:revision>
  <dcterms:created xsi:type="dcterms:W3CDTF">2020-12-09T14:21:00Z</dcterms:created>
  <dcterms:modified xsi:type="dcterms:W3CDTF">2020-12-14T15:38:00Z</dcterms:modified>
</cp:coreProperties>
</file>