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74A375" w14:textId="77777777" w:rsidR="00424E59" w:rsidRPr="0047625D" w:rsidRDefault="00424E59" w:rsidP="00424E59">
      <w:pPr>
        <w:pBdr>
          <w:top w:val="single" w:sz="4" w:space="0" w:color="auto"/>
          <w:left w:val="single" w:sz="4" w:space="4" w:color="auto"/>
          <w:bottom w:val="single" w:sz="4" w:space="1" w:color="auto"/>
          <w:right w:val="single" w:sz="4" w:space="4" w:color="auto"/>
        </w:pBdr>
        <w:jc w:val="center"/>
        <w:rPr>
          <w:b/>
          <w:bCs/>
          <w:sz w:val="44"/>
          <w:szCs w:val="44"/>
        </w:rPr>
      </w:pPr>
      <w:r w:rsidRPr="00C513F4">
        <w:rPr>
          <w:b/>
          <w:bCs/>
          <w:noProof/>
          <w:sz w:val="44"/>
          <w:szCs w:val="44"/>
        </w:rPr>
        <w:drawing>
          <wp:anchor distT="0" distB="0" distL="114300" distR="114300" simplePos="0" relativeHeight="251659264" behindDoc="0" locked="0" layoutInCell="1" allowOverlap="1" wp14:anchorId="38C99C04" wp14:editId="51FD3DA0">
            <wp:simplePos x="0" y="0"/>
            <wp:positionH relativeFrom="margin">
              <wp:posOffset>-326390</wp:posOffset>
            </wp:positionH>
            <wp:positionV relativeFrom="paragraph">
              <wp:posOffset>0</wp:posOffset>
            </wp:positionV>
            <wp:extent cx="6684010" cy="2804160"/>
            <wp:effectExtent l="0" t="0" r="2540" b="0"/>
            <wp:wrapTopAndBottom/>
            <wp:docPr id="1264914295" name="Picture 1264914295"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6684010" cy="2804160"/>
                    </a:xfrm>
                    <a:prstGeom prst="rect">
                      <a:avLst/>
                    </a:prstGeom>
                  </pic:spPr>
                </pic:pic>
              </a:graphicData>
            </a:graphic>
            <wp14:sizeRelH relativeFrom="margin">
              <wp14:pctWidth>0</wp14:pctWidth>
            </wp14:sizeRelH>
            <wp14:sizeRelV relativeFrom="margin">
              <wp14:pctHeight>0</wp14:pctHeight>
            </wp14:sizeRelV>
          </wp:anchor>
        </w:drawing>
      </w:r>
    </w:p>
    <w:p w14:paraId="4CAF8CE8" w14:textId="77777777" w:rsidR="00424E59" w:rsidRDefault="00424E59" w:rsidP="00424E59">
      <w:pPr>
        <w:jc w:val="center"/>
        <w:rPr>
          <w:rFonts w:eastAsiaTheme="majorEastAsia" w:cstheme="majorBidi"/>
          <w:b/>
          <w:color w:val="000000" w:themeColor="text1"/>
          <w:sz w:val="32"/>
          <w:szCs w:val="32"/>
        </w:rPr>
      </w:pPr>
      <w:r>
        <w:rPr>
          <w:b/>
          <w:bCs/>
          <w:sz w:val="44"/>
          <w:szCs w:val="44"/>
        </w:rPr>
        <w:t>A</w:t>
      </w:r>
      <w:r w:rsidRPr="00C513F4">
        <w:rPr>
          <w:b/>
          <w:bCs/>
          <w:sz w:val="44"/>
          <w:szCs w:val="44"/>
        </w:rPr>
        <w:t>ssessment Title:</w:t>
      </w:r>
    </w:p>
    <w:p w14:paraId="6573F8A8" w14:textId="1E9C3A9B" w:rsidR="00424E59" w:rsidRPr="00424E59" w:rsidRDefault="00424E59" w:rsidP="00424E59">
      <w:pPr>
        <w:jc w:val="center"/>
        <w:rPr>
          <w:rFonts w:eastAsiaTheme="majorEastAsia" w:cstheme="majorBidi"/>
          <w:b/>
          <w:color w:val="000000" w:themeColor="text1"/>
          <w:sz w:val="32"/>
          <w:szCs w:val="32"/>
        </w:rPr>
      </w:pPr>
      <w:bookmarkStart w:id="0" w:name="_Hlk206672359"/>
      <w:r w:rsidRPr="00424E59">
        <w:rPr>
          <w:rFonts w:eastAsiaTheme="majorEastAsia" w:cstheme="majorBidi"/>
          <w:b/>
          <w:color w:val="000000" w:themeColor="text1"/>
          <w:sz w:val="32"/>
          <w:szCs w:val="32"/>
        </w:rPr>
        <w:t>Project Management &amp; Innovation</w:t>
      </w:r>
      <w:bookmarkEnd w:id="0"/>
    </w:p>
    <w:p w14:paraId="2D17404A" w14:textId="73262349" w:rsidR="00424E59" w:rsidRPr="00E51862" w:rsidRDefault="00424E59" w:rsidP="00424E59">
      <w:pPr>
        <w:pStyle w:val="Title"/>
        <w:jc w:val="center"/>
        <w:rPr>
          <w:rFonts w:ascii="Arial" w:hAnsi="Arial" w:cs="Arial"/>
          <w:b/>
          <w:color w:val="BF8F00" w:themeColor="accent4" w:themeShade="BF"/>
          <w:sz w:val="40"/>
          <w:szCs w:val="40"/>
        </w:rPr>
      </w:pPr>
      <w:r w:rsidRPr="009E03C5">
        <w:rPr>
          <w:rFonts w:ascii="Arial" w:hAnsi="Arial" w:cs="Arial"/>
          <w:color w:val="BF8F00" w:themeColor="accent4" w:themeShade="BF"/>
          <w:sz w:val="40"/>
          <w:szCs w:val="40"/>
        </w:rPr>
        <w:t>ACCA50</w:t>
      </w:r>
      <w:r>
        <w:rPr>
          <w:rFonts w:ascii="Arial" w:hAnsi="Arial" w:cs="Arial"/>
          <w:color w:val="BF8F00" w:themeColor="accent4" w:themeShade="BF"/>
          <w:sz w:val="40"/>
          <w:szCs w:val="40"/>
        </w:rPr>
        <w:t>3</w:t>
      </w:r>
      <w:r w:rsidRPr="009E03C5">
        <w:rPr>
          <w:rFonts w:ascii="Arial" w:hAnsi="Arial" w:cs="Arial"/>
          <w:color w:val="BF8F00" w:themeColor="accent4" w:themeShade="BF"/>
          <w:sz w:val="40"/>
          <w:szCs w:val="40"/>
        </w:rPr>
        <w:t>3</w:t>
      </w:r>
      <w:r>
        <w:rPr>
          <w:rFonts w:ascii="Arial" w:hAnsi="Arial" w:cs="Arial"/>
          <w:color w:val="BF8F00" w:themeColor="accent4" w:themeShade="BF"/>
          <w:sz w:val="40"/>
          <w:szCs w:val="40"/>
        </w:rPr>
        <w:t>.</w:t>
      </w:r>
    </w:p>
    <w:p w14:paraId="700A2900" w14:textId="77777777" w:rsidR="00424E59" w:rsidRPr="00FB0F82" w:rsidRDefault="00424E59" w:rsidP="00424E59">
      <w:pPr>
        <w:jc w:val="center"/>
      </w:pPr>
    </w:p>
    <w:p w14:paraId="50D3E833" w14:textId="77777777" w:rsidR="00424E59" w:rsidRPr="00BE3E3D" w:rsidRDefault="00424E59" w:rsidP="00424E59">
      <w:pPr>
        <w:shd w:val="clear" w:color="auto" w:fill="525252" w:themeFill="accent3" w:themeFillShade="80"/>
        <w:jc w:val="center"/>
        <w:rPr>
          <w:b/>
          <w:bCs/>
          <w:color w:val="F2F2F2" w:themeColor="background1" w:themeShade="F2"/>
          <w:sz w:val="36"/>
          <w:szCs w:val="36"/>
        </w:rPr>
      </w:pPr>
      <w:r w:rsidRPr="009E03C5">
        <w:rPr>
          <w:rFonts w:cs="Arial"/>
          <w:b/>
          <w:bCs/>
          <w:color w:val="F2F2F2" w:themeColor="background1" w:themeShade="F2"/>
          <w:sz w:val="36"/>
          <w:szCs w:val="36"/>
        </w:rPr>
        <w:t xml:space="preserve">Dr. </w:t>
      </w:r>
      <w:proofErr w:type="spellStart"/>
      <w:r>
        <w:rPr>
          <w:rFonts w:cs="Arial"/>
          <w:b/>
          <w:bCs/>
          <w:color w:val="F2F2F2" w:themeColor="background1" w:themeShade="F2"/>
          <w:sz w:val="36"/>
          <w:szCs w:val="36"/>
        </w:rPr>
        <w:t>Sadeque</w:t>
      </w:r>
      <w:proofErr w:type="spellEnd"/>
      <w:r>
        <w:rPr>
          <w:rFonts w:cs="Arial"/>
          <w:b/>
          <w:bCs/>
          <w:color w:val="F2F2F2" w:themeColor="background1" w:themeShade="F2"/>
          <w:sz w:val="36"/>
          <w:szCs w:val="36"/>
        </w:rPr>
        <w:t xml:space="preserve"> Imam Shaikh</w:t>
      </w:r>
      <w:r w:rsidRPr="009E03C5">
        <w:rPr>
          <w:rFonts w:cs="Arial"/>
          <w:b/>
          <w:bCs/>
          <w:color w:val="F2F2F2" w:themeColor="background1" w:themeShade="F2"/>
          <w:sz w:val="36"/>
          <w:szCs w:val="36"/>
        </w:rPr>
        <w:t xml:space="preserve"> </w:t>
      </w:r>
      <w:r w:rsidRPr="00BE3E3D">
        <w:rPr>
          <w:b/>
          <w:bCs/>
          <w:color w:val="F2F2F2" w:themeColor="background1" w:themeShade="F2"/>
          <w:sz w:val="36"/>
          <w:szCs w:val="36"/>
        </w:rPr>
        <w:t>(Lecturer)</w:t>
      </w:r>
    </w:p>
    <w:p w14:paraId="6C7FC876" w14:textId="77777777" w:rsidR="00424E59" w:rsidRPr="00907E9F" w:rsidRDefault="00424E59" w:rsidP="00424E59">
      <w:pPr>
        <w:shd w:val="clear" w:color="auto" w:fill="800000"/>
        <w:jc w:val="center"/>
        <w:rPr>
          <w:b/>
          <w:bCs/>
          <w:color w:val="FFC000"/>
          <w:sz w:val="36"/>
          <w:szCs w:val="36"/>
        </w:rPr>
      </w:pPr>
      <w:r w:rsidRPr="00907E9F">
        <w:rPr>
          <w:b/>
          <w:bCs/>
          <w:color w:val="FFC000"/>
          <w:sz w:val="36"/>
          <w:szCs w:val="36"/>
        </w:rPr>
        <w:t>University of Wales Trinity Saint David</w:t>
      </w:r>
    </w:p>
    <w:p w14:paraId="7D3A5232" w14:textId="77777777" w:rsidR="00424E59" w:rsidRPr="00907E9F" w:rsidRDefault="00424E59" w:rsidP="00424E59">
      <w:pPr>
        <w:shd w:val="clear" w:color="auto" w:fill="800000"/>
        <w:jc w:val="center"/>
        <w:rPr>
          <w:rStyle w:val="Strong"/>
          <w:rFonts w:cs="Arial"/>
          <w:color w:val="FFC000"/>
          <w:sz w:val="23"/>
          <w:szCs w:val="23"/>
          <w:shd w:val="clear" w:color="auto" w:fill="FFFFFF"/>
        </w:rPr>
      </w:pPr>
      <w:r w:rsidRPr="00907E9F">
        <w:rPr>
          <w:rStyle w:val="Strong"/>
          <w:rFonts w:cs="Arial"/>
          <w:color w:val="FFC000"/>
          <w:sz w:val="23"/>
          <w:szCs w:val="23"/>
          <w:highlight w:val="darkRed"/>
          <w:shd w:val="clear" w:color="auto" w:fill="FFFFFF"/>
        </w:rPr>
        <w:t>(London Campus)</w:t>
      </w:r>
    </w:p>
    <w:p w14:paraId="417047C4" w14:textId="77777777" w:rsidR="00424E59" w:rsidRPr="00201CB7" w:rsidRDefault="00424E59" w:rsidP="00424E59">
      <w:pPr>
        <w:shd w:val="clear" w:color="auto" w:fill="525252" w:themeFill="accent3" w:themeFillShade="80"/>
        <w:jc w:val="center"/>
        <w:rPr>
          <w:b/>
          <w:bCs/>
          <w:sz w:val="28"/>
          <w:szCs w:val="28"/>
        </w:rPr>
      </w:pPr>
      <w:r w:rsidRPr="00201CB7">
        <w:rPr>
          <w:b/>
          <w:bCs/>
          <w:sz w:val="28"/>
          <w:szCs w:val="28"/>
        </w:rPr>
        <w:t xml:space="preserve">Student Name: </w:t>
      </w:r>
      <w:r>
        <w:rPr>
          <w:b/>
          <w:bCs/>
          <w:sz w:val="28"/>
          <w:szCs w:val="28"/>
        </w:rPr>
        <w:t xml:space="preserve"> PAUL CYRUS ABODERIN</w:t>
      </w:r>
    </w:p>
    <w:p w14:paraId="0B7E10EF" w14:textId="77777777" w:rsidR="00424E59" w:rsidRDefault="00424E59" w:rsidP="00424E59">
      <w:pPr>
        <w:shd w:val="clear" w:color="auto" w:fill="525252" w:themeFill="accent3" w:themeFillShade="80"/>
        <w:jc w:val="center"/>
        <w:rPr>
          <w:b/>
          <w:bCs/>
          <w:sz w:val="28"/>
          <w:szCs w:val="28"/>
        </w:rPr>
      </w:pPr>
      <w:r w:rsidRPr="00201CB7">
        <w:rPr>
          <w:b/>
          <w:bCs/>
          <w:sz w:val="28"/>
          <w:szCs w:val="28"/>
        </w:rPr>
        <w:t xml:space="preserve">Student Number: </w:t>
      </w:r>
      <w:r>
        <w:rPr>
          <w:b/>
          <w:bCs/>
          <w:sz w:val="28"/>
          <w:szCs w:val="28"/>
        </w:rPr>
        <w:t>2423978</w:t>
      </w:r>
    </w:p>
    <w:p w14:paraId="7E5C556C" w14:textId="074B84F5" w:rsidR="00424E59" w:rsidRDefault="00424E59" w:rsidP="00424E59">
      <w:pPr>
        <w:shd w:val="clear" w:color="auto" w:fill="525252" w:themeFill="accent3" w:themeFillShade="80"/>
        <w:jc w:val="center"/>
        <w:rPr>
          <w:b/>
          <w:bCs/>
          <w:sz w:val="28"/>
          <w:szCs w:val="28"/>
        </w:rPr>
      </w:pPr>
      <w:r>
        <w:rPr>
          <w:b/>
          <w:bCs/>
          <w:sz w:val="28"/>
          <w:szCs w:val="28"/>
        </w:rPr>
        <w:t xml:space="preserve">Group: </w:t>
      </w:r>
      <w:r w:rsidR="00CC6A1A">
        <w:rPr>
          <w:b/>
          <w:bCs/>
          <w:sz w:val="28"/>
          <w:szCs w:val="28"/>
        </w:rPr>
        <w:t>01</w:t>
      </w:r>
    </w:p>
    <w:p w14:paraId="3745FDB5" w14:textId="201C030B" w:rsidR="00424E59" w:rsidRDefault="00424E59" w:rsidP="00424E59">
      <w:pPr>
        <w:shd w:val="clear" w:color="auto" w:fill="525252" w:themeFill="accent3" w:themeFillShade="80"/>
        <w:jc w:val="center"/>
        <w:rPr>
          <w:b/>
          <w:bCs/>
          <w:sz w:val="28"/>
          <w:szCs w:val="28"/>
        </w:rPr>
      </w:pPr>
      <w:r>
        <w:rPr>
          <w:b/>
          <w:bCs/>
          <w:sz w:val="28"/>
          <w:szCs w:val="28"/>
        </w:rPr>
        <w:t xml:space="preserve">Team: </w:t>
      </w:r>
    </w:p>
    <w:p w14:paraId="72C3A9D3" w14:textId="3C10B62A" w:rsidR="00424E59" w:rsidRPr="00424E59" w:rsidRDefault="00424E59" w:rsidP="00424E59">
      <w:pPr>
        <w:shd w:val="clear" w:color="auto" w:fill="525252" w:themeFill="accent3" w:themeFillShade="80"/>
        <w:jc w:val="center"/>
        <w:rPr>
          <w:b/>
          <w:bCs/>
          <w:sz w:val="28"/>
          <w:szCs w:val="28"/>
        </w:rPr>
      </w:pPr>
      <w:r w:rsidRPr="00201CB7">
        <w:rPr>
          <w:b/>
          <w:bCs/>
          <w:sz w:val="28"/>
          <w:szCs w:val="28"/>
        </w:rPr>
        <w:t xml:space="preserve">Date: </w:t>
      </w:r>
      <w:r w:rsidR="00CC6A1A">
        <w:rPr>
          <w:b/>
          <w:bCs/>
          <w:sz w:val="28"/>
          <w:szCs w:val="28"/>
        </w:rPr>
        <w:t>29/04/2026</w:t>
      </w:r>
    </w:p>
    <w:p w14:paraId="3DE8B500" w14:textId="77777777" w:rsidR="00424E59" w:rsidRPr="0017084A" w:rsidRDefault="00424E59" w:rsidP="00C1321A">
      <w:pPr>
        <w:rPr>
          <w:rFonts w:ascii="Times New Roman" w:hAnsi="Times New Roman" w:cs="Times New Roman"/>
        </w:rPr>
      </w:pPr>
    </w:p>
    <w:p w14:paraId="31054EAC" w14:textId="6CBD7028" w:rsidR="00C1321A" w:rsidRPr="0017084A" w:rsidRDefault="00C1321A" w:rsidP="0017084A">
      <w:pPr>
        <w:jc w:val="center"/>
        <w:rPr>
          <w:rFonts w:ascii="Times New Roman" w:hAnsi="Times New Roman" w:cs="Times New Roman"/>
          <w:b/>
          <w:bCs/>
          <w:sz w:val="40"/>
          <w:szCs w:val="40"/>
        </w:rPr>
      </w:pPr>
      <w:r w:rsidRPr="0017084A">
        <w:rPr>
          <w:rFonts w:ascii="Times New Roman" w:hAnsi="Times New Roman" w:cs="Times New Roman"/>
          <w:b/>
          <w:bCs/>
          <w:sz w:val="40"/>
          <w:szCs w:val="40"/>
        </w:rPr>
        <w:lastRenderedPageBreak/>
        <w:t>INTRODUCTION</w:t>
      </w:r>
    </w:p>
    <w:p w14:paraId="33A7E2B1" w14:textId="77777777" w:rsidR="00C1321A" w:rsidRPr="0017084A" w:rsidRDefault="00C1321A" w:rsidP="0017084A">
      <w:pPr>
        <w:jc w:val="both"/>
        <w:rPr>
          <w:rFonts w:ascii="Times New Roman" w:hAnsi="Times New Roman" w:cs="Times New Roman"/>
        </w:rPr>
      </w:pPr>
      <w:r w:rsidRPr="0017084A">
        <w:rPr>
          <w:rFonts w:ascii="Times New Roman" w:hAnsi="Times New Roman" w:cs="Times New Roman"/>
        </w:rPr>
        <w:t xml:space="preserve">Project Authentia is a digital innovation initiative developed for </w:t>
      </w:r>
      <w:r w:rsidRPr="0017084A">
        <w:rPr>
          <w:rFonts w:ascii="Times New Roman" w:hAnsi="Times New Roman" w:cs="Times New Roman"/>
          <w:b/>
          <w:bCs/>
        </w:rPr>
        <w:t>Go Green Company</w:t>
      </w:r>
      <w:r w:rsidRPr="0017084A">
        <w:rPr>
          <w:rFonts w:ascii="Times New Roman" w:hAnsi="Times New Roman" w:cs="Times New Roman"/>
        </w:rPr>
        <w:t xml:space="preserve">, aimed at transforming traditional service delivery into a scalable, user-centric digital platform. The project responds to the increasing demand for </w:t>
      </w:r>
      <w:r w:rsidRPr="0017084A">
        <w:rPr>
          <w:rFonts w:ascii="Times New Roman" w:hAnsi="Times New Roman" w:cs="Times New Roman"/>
          <w:b/>
          <w:bCs/>
        </w:rPr>
        <w:t>on-demand services</w:t>
      </w:r>
      <w:r w:rsidRPr="0017084A">
        <w:rPr>
          <w:rFonts w:ascii="Times New Roman" w:hAnsi="Times New Roman" w:cs="Times New Roman"/>
        </w:rPr>
        <w:t>, improved customer experience, and operational efficiency within the service industry.</w:t>
      </w:r>
    </w:p>
    <w:p w14:paraId="4AB081B5" w14:textId="77777777" w:rsidR="00C1321A" w:rsidRPr="0017084A" w:rsidRDefault="00C1321A" w:rsidP="0017084A">
      <w:pPr>
        <w:jc w:val="both"/>
        <w:rPr>
          <w:rFonts w:ascii="Times New Roman" w:hAnsi="Times New Roman" w:cs="Times New Roman"/>
        </w:rPr>
      </w:pPr>
      <w:r w:rsidRPr="0017084A">
        <w:rPr>
          <w:rFonts w:ascii="Times New Roman" w:hAnsi="Times New Roman" w:cs="Times New Roman"/>
        </w:rPr>
        <w:t xml:space="preserve">The primary objective is to design and implement a </w:t>
      </w:r>
      <w:r w:rsidRPr="0017084A">
        <w:rPr>
          <w:rFonts w:ascii="Times New Roman" w:hAnsi="Times New Roman" w:cs="Times New Roman"/>
          <w:b/>
          <w:bCs/>
        </w:rPr>
        <w:t>mobile-responsive web platform</w:t>
      </w:r>
      <w:r w:rsidRPr="0017084A">
        <w:rPr>
          <w:rFonts w:ascii="Times New Roman" w:hAnsi="Times New Roman" w:cs="Times New Roman"/>
        </w:rPr>
        <w:t xml:space="preserve"> that enables customers to book cleaning services, manage appointments, process payments securely, and provide feedback. This report critically evaluates the </w:t>
      </w:r>
      <w:r w:rsidRPr="0017084A">
        <w:rPr>
          <w:rFonts w:ascii="Times New Roman" w:hAnsi="Times New Roman" w:cs="Times New Roman"/>
          <w:b/>
          <w:bCs/>
        </w:rPr>
        <w:t>project management approach</w:t>
      </w:r>
      <w:r w:rsidRPr="0017084A">
        <w:rPr>
          <w:rFonts w:ascii="Times New Roman" w:hAnsi="Times New Roman" w:cs="Times New Roman"/>
        </w:rPr>
        <w:t xml:space="preserve">, </w:t>
      </w:r>
      <w:r w:rsidRPr="0017084A">
        <w:rPr>
          <w:rFonts w:ascii="Times New Roman" w:hAnsi="Times New Roman" w:cs="Times New Roman"/>
          <w:b/>
          <w:bCs/>
        </w:rPr>
        <w:t>enterprise considerations</w:t>
      </w:r>
      <w:r w:rsidRPr="0017084A">
        <w:rPr>
          <w:rFonts w:ascii="Times New Roman" w:hAnsi="Times New Roman" w:cs="Times New Roman"/>
        </w:rPr>
        <w:t xml:space="preserve">, and </w:t>
      </w:r>
      <w:r w:rsidRPr="0017084A">
        <w:rPr>
          <w:rFonts w:ascii="Times New Roman" w:hAnsi="Times New Roman" w:cs="Times New Roman"/>
          <w:b/>
          <w:bCs/>
        </w:rPr>
        <w:t>reflective learning outcomes</w:t>
      </w:r>
      <w:r w:rsidRPr="0017084A">
        <w:rPr>
          <w:rFonts w:ascii="Times New Roman" w:hAnsi="Times New Roman" w:cs="Times New Roman"/>
        </w:rPr>
        <w:t>, demonstrating how innovation and structured planning contribute to value creation.</w:t>
      </w:r>
    </w:p>
    <w:p w14:paraId="706CDBAF" w14:textId="38F6EA3D" w:rsidR="00C1321A" w:rsidRPr="0017084A" w:rsidRDefault="00C1321A" w:rsidP="00C1321A">
      <w:pPr>
        <w:rPr>
          <w:rFonts w:ascii="Times New Roman" w:hAnsi="Times New Roman" w:cs="Times New Roman"/>
        </w:rPr>
      </w:pPr>
    </w:p>
    <w:p w14:paraId="1B34CE19" w14:textId="0DC8D5C4" w:rsidR="00C1321A" w:rsidRPr="0017084A" w:rsidRDefault="00C1321A" w:rsidP="0017084A">
      <w:pPr>
        <w:jc w:val="center"/>
        <w:rPr>
          <w:rFonts w:ascii="Times New Roman" w:hAnsi="Times New Roman" w:cs="Times New Roman"/>
          <w:b/>
          <w:bCs/>
          <w:sz w:val="40"/>
          <w:szCs w:val="40"/>
        </w:rPr>
      </w:pPr>
      <w:r w:rsidRPr="0017084A">
        <w:rPr>
          <w:rFonts w:ascii="Times New Roman" w:hAnsi="Times New Roman" w:cs="Times New Roman"/>
          <w:b/>
          <w:bCs/>
          <w:sz w:val="40"/>
          <w:szCs w:val="40"/>
        </w:rPr>
        <w:t>TASK 1: PROJECT MANAGEMENT</w:t>
      </w:r>
    </w:p>
    <w:p w14:paraId="53D362EF" w14:textId="7384F3EF" w:rsidR="00C1321A" w:rsidRPr="0017084A" w:rsidRDefault="00C1321A" w:rsidP="00C1321A">
      <w:pPr>
        <w:rPr>
          <w:rFonts w:ascii="Times New Roman" w:hAnsi="Times New Roman" w:cs="Times New Roman"/>
        </w:rPr>
      </w:pPr>
    </w:p>
    <w:p w14:paraId="6F873A19" w14:textId="185DCBAF" w:rsidR="00C1321A" w:rsidRPr="0017084A" w:rsidRDefault="00BE5AF8" w:rsidP="00C1321A">
      <w:pPr>
        <w:rPr>
          <w:rFonts w:ascii="Times New Roman" w:hAnsi="Times New Roman" w:cs="Times New Roman"/>
          <w:b/>
          <w:bCs/>
          <w:sz w:val="32"/>
          <w:szCs w:val="32"/>
        </w:rPr>
      </w:pPr>
      <w:r>
        <w:rPr>
          <w:rFonts w:ascii="Times New Roman" w:hAnsi="Times New Roman" w:cs="Times New Roman"/>
          <w:b/>
          <w:bCs/>
          <w:sz w:val="32"/>
          <w:szCs w:val="32"/>
        </w:rPr>
        <w:t>1</w:t>
      </w:r>
      <w:r w:rsidR="00C1321A" w:rsidRPr="0017084A">
        <w:rPr>
          <w:rFonts w:ascii="Times New Roman" w:hAnsi="Times New Roman" w:cs="Times New Roman"/>
          <w:b/>
          <w:bCs/>
          <w:sz w:val="32"/>
          <w:szCs w:val="32"/>
        </w:rPr>
        <w:t>.1 Project Management &amp; Planning</w:t>
      </w:r>
    </w:p>
    <w:p w14:paraId="31CCB1AA" w14:textId="14EFBFE1" w:rsidR="00C1321A" w:rsidRPr="0017084A" w:rsidRDefault="00BE5AF8"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.1.1 Project Scope (Critical Analysis)</w:t>
      </w:r>
    </w:p>
    <w:p w14:paraId="14C8A5D8"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The scope of Project Authentia is clearly defined within the project charter to ensure </w:t>
      </w:r>
      <w:r w:rsidRPr="0017084A">
        <w:rPr>
          <w:rFonts w:ascii="Times New Roman" w:hAnsi="Times New Roman" w:cs="Times New Roman"/>
          <w:b/>
          <w:bCs/>
        </w:rPr>
        <w:t>controlled delivery and avoidance of scope creep</w:t>
      </w:r>
      <w:r w:rsidRPr="0017084A">
        <w:rPr>
          <w:rFonts w:ascii="Times New Roman" w:hAnsi="Times New Roman" w:cs="Times New Roman"/>
        </w:rPr>
        <w:t>, which is a common failure factor in IT projects.</w:t>
      </w:r>
    </w:p>
    <w:p w14:paraId="708F1633" w14:textId="4D72F6BD"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In-Scope Activities:</w:t>
      </w:r>
    </w:p>
    <w:p w14:paraId="3C538E5A" w14:textId="77777777" w:rsidR="00C1321A" w:rsidRPr="0017084A" w:rsidRDefault="00C1321A" w:rsidP="00C1321A">
      <w:pPr>
        <w:numPr>
          <w:ilvl w:val="0"/>
          <w:numId w:val="1"/>
        </w:numPr>
        <w:rPr>
          <w:rFonts w:ascii="Times New Roman" w:hAnsi="Times New Roman" w:cs="Times New Roman"/>
        </w:rPr>
      </w:pPr>
      <w:r w:rsidRPr="0017084A">
        <w:rPr>
          <w:rFonts w:ascii="Times New Roman" w:hAnsi="Times New Roman" w:cs="Times New Roman"/>
        </w:rPr>
        <w:t>Requirements engineering and stakeholder engagement</w:t>
      </w:r>
    </w:p>
    <w:p w14:paraId="6C88D4DB" w14:textId="77777777" w:rsidR="00C1321A" w:rsidRPr="0017084A" w:rsidRDefault="00C1321A" w:rsidP="00C1321A">
      <w:pPr>
        <w:numPr>
          <w:ilvl w:val="0"/>
          <w:numId w:val="1"/>
        </w:numPr>
        <w:rPr>
          <w:rFonts w:ascii="Times New Roman" w:hAnsi="Times New Roman" w:cs="Times New Roman"/>
        </w:rPr>
      </w:pPr>
      <w:r w:rsidRPr="0017084A">
        <w:rPr>
          <w:rFonts w:ascii="Times New Roman" w:hAnsi="Times New Roman" w:cs="Times New Roman"/>
        </w:rPr>
        <w:t>System design (UI/UX and architecture)</w:t>
      </w:r>
    </w:p>
    <w:p w14:paraId="585ABE4F" w14:textId="77777777" w:rsidR="00C1321A" w:rsidRPr="0017084A" w:rsidRDefault="00C1321A" w:rsidP="00C1321A">
      <w:pPr>
        <w:numPr>
          <w:ilvl w:val="0"/>
          <w:numId w:val="1"/>
        </w:numPr>
        <w:rPr>
          <w:rFonts w:ascii="Times New Roman" w:hAnsi="Times New Roman" w:cs="Times New Roman"/>
        </w:rPr>
      </w:pPr>
      <w:r w:rsidRPr="0017084A">
        <w:rPr>
          <w:rFonts w:ascii="Times New Roman" w:hAnsi="Times New Roman" w:cs="Times New Roman"/>
        </w:rPr>
        <w:t>Agile backlog creation and sprint planning</w:t>
      </w:r>
    </w:p>
    <w:p w14:paraId="2C43B424" w14:textId="77777777" w:rsidR="00C1321A" w:rsidRPr="0017084A" w:rsidRDefault="00C1321A" w:rsidP="00C1321A">
      <w:pPr>
        <w:numPr>
          <w:ilvl w:val="0"/>
          <w:numId w:val="1"/>
        </w:numPr>
        <w:rPr>
          <w:rFonts w:ascii="Times New Roman" w:hAnsi="Times New Roman" w:cs="Times New Roman"/>
        </w:rPr>
      </w:pPr>
      <w:r w:rsidRPr="0017084A">
        <w:rPr>
          <w:rFonts w:ascii="Times New Roman" w:hAnsi="Times New Roman" w:cs="Times New Roman"/>
        </w:rPr>
        <w:t>Platform development and testing</w:t>
      </w:r>
    </w:p>
    <w:p w14:paraId="3C62A1F2" w14:textId="77777777" w:rsidR="00C1321A" w:rsidRPr="0017084A" w:rsidRDefault="00C1321A" w:rsidP="00C1321A">
      <w:pPr>
        <w:numPr>
          <w:ilvl w:val="0"/>
          <w:numId w:val="1"/>
        </w:numPr>
        <w:rPr>
          <w:rFonts w:ascii="Times New Roman" w:hAnsi="Times New Roman" w:cs="Times New Roman"/>
        </w:rPr>
      </w:pPr>
      <w:r w:rsidRPr="0017084A">
        <w:rPr>
          <w:rFonts w:ascii="Times New Roman" w:hAnsi="Times New Roman" w:cs="Times New Roman"/>
        </w:rPr>
        <w:t>Deployment and validation</w:t>
      </w:r>
    </w:p>
    <w:p w14:paraId="2EEB84BA" w14:textId="50136FF0"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Out-of-Scope Activities:</w:t>
      </w:r>
    </w:p>
    <w:p w14:paraId="1C4F95CF" w14:textId="77777777" w:rsidR="00C1321A" w:rsidRPr="0017084A" w:rsidRDefault="00C1321A" w:rsidP="00C1321A">
      <w:pPr>
        <w:numPr>
          <w:ilvl w:val="0"/>
          <w:numId w:val="2"/>
        </w:numPr>
        <w:rPr>
          <w:rFonts w:ascii="Times New Roman" w:hAnsi="Times New Roman" w:cs="Times New Roman"/>
        </w:rPr>
      </w:pPr>
      <w:r w:rsidRPr="0017084A">
        <w:rPr>
          <w:rFonts w:ascii="Times New Roman" w:hAnsi="Times New Roman" w:cs="Times New Roman"/>
        </w:rPr>
        <w:t>Post-deployment maintenance</w:t>
      </w:r>
    </w:p>
    <w:p w14:paraId="3432EF8E" w14:textId="77777777" w:rsidR="00C1321A" w:rsidRPr="0017084A" w:rsidRDefault="00C1321A" w:rsidP="00C1321A">
      <w:pPr>
        <w:numPr>
          <w:ilvl w:val="0"/>
          <w:numId w:val="2"/>
        </w:numPr>
        <w:rPr>
          <w:rFonts w:ascii="Times New Roman" w:hAnsi="Times New Roman" w:cs="Times New Roman"/>
        </w:rPr>
      </w:pPr>
      <w:r w:rsidRPr="0017084A">
        <w:rPr>
          <w:rFonts w:ascii="Times New Roman" w:hAnsi="Times New Roman" w:cs="Times New Roman"/>
        </w:rPr>
        <w:t>Future scalability upgrades</w:t>
      </w:r>
    </w:p>
    <w:p w14:paraId="211CEDC2" w14:textId="77777777" w:rsidR="00C1321A" w:rsidRPr="0017084A" w:rsidRDefault="00C1321A" w:rsidP="00C1321A">
      <w:pPr>
        <w:numPr>
          <w:ilvl w:val="0"/>
          <w:numId w:val="2"/>
        </w:numPr>
        <w:rPr>
          <w:rFonts w:ascii="Times New Roman" w:hAnsi="Times New Roman" w:cs="Times New Roman"/>
        </w:rPr>
      </w:pPr>
      <w:r w:rsidRPr="0017084A">
        <w:rPr>
          <w:rFonts w:ascii="Times New Roman" w:hAnsi="Times New Roman" w:cs="Times New Roman"/>
        </w:rPr>
        <w:t>Content population</w:t>
      </w:r>
    </w:p>
    <w:p w14:paraId="6DD9F6C7" w14:textId="431C1CB1" w:rsidR="00C1321A" w:rsidRPr="0017084A" w:rsidRDefault="00C1321A" w:rsidP="00C1321A">
      <w:pPr>
        <w:rPr>
          <w:rFonts w:ascii="Times New Roman" w:hAnsi="Times New Roman" w:cs="Times New Roman"/>
        </w:rPr>
      </w:pPr>
      <w:r w:rsidRPr="0017084A">
        <w:rPr>
          <w:rFonts w:ascii="Times New Roman" w:hAnsi="Times New Roman" w:cs="Times New Roman"/>
          <w:b/>
          <w:bCs/>
        </w:rPr>
        <w:t>Critical Insight:</w:t>
      </w:r>
      <w:r w:rsidRPr="0017084A">
        <w:rPr>
          <w:rFonts w:ascii="Times New Roman" w:hAnsi="Times New Roman" w:cs="Times New Roman"/>
        </w:rPr>
        <w:br/>
        <w:t xml:space="preserve">By excluding maintenance and scaling, the project reduces complexity but introduces a </w:t>
      </w:r>
      <w:r w:rsidRPr="0017084A">
        <w:rPr>
          <w:rFonts w:ascii="Times New Roman" w:hAnsi="Times New Roman" w:cs="Times New Roman"/>
          <w:b/>
          <w:bCs/>
        </w:rPr>
        <w:t>long-</w:t>
      </w:r>
      <w:r w:rsidRPr="0017084A">
        <w:rPr>
          <w:rFonts w:ascii="Times New Roman" w:hAnsi="Times New Roman" w:cs="Times New Roman"/>
          <w:b/>
          <w:bCs/>
        </w:rPr>
        <w:lastRenderedPageBreak/>
        <w:t>term sustainability risk</w:t>
      </w:r>
      <w:r w:rsidRPr="0017084A">
        <w:rPr>
          <w:rFonts w:ascii="Times New Roman" w:hAnsi="Times New Roman" w:cs="Times New Roman"/>
        </w:rPr>
        <w:t xml:space="preserve">, meaning future investment will be required. This demonstrates a trade-off between </w:t>
      </w:r>
      <w:r w:rsidRPr="0017084A">
        <w:rPr>
          <w:rFonts w:ascii="Times New Roman" w:hAnsi="Times New Roman" w:cs="Times New Roman"/>
          <w:b/>
          <w:bCs/>
        </w:rPr>
        <w:t>short-term deliverability and long-term value</w:t>
      </w:r>
      <w:r w:rsidRPr="0017084A">
        <w:rPr>
          <w:rFonts w:ascii="Times New Roman" w:hAnsi="Times New Roman" w:cs="Times New Roman"/>
        </w:rPr>
        <w:t>.</w:t>
      </w:r>
    </w:p>
    <w:p w14:paraId="5DDD1F2F" w14:textId="1AAC8EDB" w:rsidR="00C1321A" w:rsidRPr="0017084A" w:rsidRDefault="00C1321A" w:rsidP="00C1321A">
      <w:pPr>
        <w:rPr>
          <w:rFonts w:ascii="Times New Roman" w:hAnsi="Times New Roman" w:cs="Times New Roman"/>
        </w:rPr>
      </w:pPr>
    </w:p>
    <w:p w14:paraId="070247B0" w14:textId="57B46C84"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.1.2 Business Problem &amp; Proposed Solution</w:t>
      </w:r>
    </w:p>
    <w:p w14:paraId="7D84D6D8" w14:textId="1B8B4811"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Problem Identified:</w:t>
      </w:r>
    </w:p>
    <w:p w14:paraId="6C33073D"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Traditional service booking systems used by Go Green are:</w:t>
      </w:r>
    </w:p>
    <w:p w14:paraId="7CA9A937" w14:textId="77777777" w:rsidR="00C1321A" w:rsidRPr="0017084A" w:rsidRDefault="00C1321A" w:rsidP="00C1321A">
      <w:pPr>
        <w:numPr>
          <w:ilvl w:val="0"/>
          <w:numId w:val="3"/>
        </w:numPr>
        <w:rPr>
          <w:rFonts w:ascii="Times New Roman" w:hAnsi="Times New Roman" w:cs="Times New Roman"/>
        </w:rPr>
      </w:pPr>
      <w:r w:rsidRPr="0017084A">
        <w:rPr>
          <w:rFonts w:ascii="Times New Roman" w:hAnsi="Times New Roman" w:cs="Times New Roman"/>
        </w:rPr>
        <w:t>Manual and inefficient</w:t>
      </w:r>
    </w:p>
    <w:p w14:paraId="13CD9F24" w14:textId="77777777" w:rsidR="00C1321A" w:rsidRPr="0017084A" w:rsidRDefault="00C1321A" w:rsidP="00C1321A">
      <w:pPr>
        <w:numPr>
          <w:ilvl w:val="0"/>
          <w:numId w:val="3"/>
        </w:numPr>
        <w:rPr>
          <w:rFonts w:ascii="Times New Roman" w:hAnsi="Times New Roman" w:cs="Times New Roman"/>
        </w:rPr>
      </w:pPr>
      <w:r w:rsidRPr="0017084A">
        <w:rPr>
          <w:rFonts w:ascii="Times New Roman" w:hAnsi="Times New Roman" w:cs="Times New Roman"/>
        </w:rPr>
        <w:t>Time-consuming</w:t>
      </w:r>
    </w:p>
    <w:p w14:paraId="525EDACE" w14:textId="77777777" w:rsidR="00C1321A" w:rsidRPr="0017084A" w:rsidRDefault="00C1321A" w:rsidP="00C1321A">
      <w:pPr>
        <w:numPr>
          <w:ilvl w:val="0"/>
          <w:numId w:val="3"/>
        </w:numPr>
        <w:rPr>
          <w:rFonts w:ascii="Times New Roman" w:hAnsi="Times New Roman" w:cs="Times New Roman"/>
        </w:rPr>
      </w:pPr>
      <w:r w:rsidRPr="0017084A">
        <w:rPr>
          <w:rFonts w:ascii="Times New Roman" w:hAnsi="Times New Roman" w:cs="Times New Roman"/>
        </w:rPr>
        <w:t>Limited in customer reach</w:t>
      </w:r>
    </w:p>
    <w:p w14:paraId="1BFCE98E" w14:textId="77777777" w:rsidR="00C1321A" w:rsidRPr="0017084A" w:rsidRDefault="00C1321A" w:rsidP="00C1321A">
      <w:pPr>
        <w:numPr>
          <w:ilvl w:val="0"/>
          <w:numId w:val="3"/>
        </w:numPr>
        <w:rPr>
          <w:rFonts w:ascii="Times New Roman" w:hAnsi="Times New Roman" w:cs="Times New Roman"/>
        </w:rPr>
      </w:pPr>
      <w:r w:rsidRPr="0017084A">
        <w:rPr>
          <w:rFonts w:ascii="Times New Roman" w:hAnsi="Times New Roman" w:cs="Times New Roman"/>
        </w:rPr>
        <w:t>Lacking real-time feedback mechanisms</w:t>
      </w:r>
    </w:p>
    <w:p w14:paraId="5098A275" w14:textId="60DD9435"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Proposed Digital Solution:</w:t>
      </w:r>
    </w:p>
    <w:p w14:paraId="0A9D535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A </w:t>
      </w:r>
      <w:r w:rsidRPr="0017084A">
        <w:rPr>
          <w:rFonts w:ascii="Times New Roman" w:hAnsi="Times New Roman" w:cs="Times New Roman"/>
          <w:b/>
          <w:bCs/>
        </w:rPr>
        <w:t>centralised service platform</w:t>
      </w:r>
      <w:r w:rsidRPr="0017084A">
        <w:rPr>
          <w:rFonts w:ascii="Times New Roman" w:hAnsi="Times New Roman" w:cs="Times New Roman"/>
        </w:rPr>
        <w:t xml:space="preserve"> that provides:</w:t>
      </w:r>
    </w:p>
    <w:p w14:paraId="509345F0" w14:textId="77777777" w:rsidR="00C1321A" w:rsidRPr="0017084A" w:rsidRDefault="00C1321A" w:rsidP="00C1321A">
      <w:pPr>
        <w:numPr>
          <w:ilvl w:val="0"/>
          <w:numId w:val="4"/>
        </w:numPr>
        <w:rPr>
          <w:rFonts w:ascii="Times New Roman" w:hAnsi="Times New Roman" w:cs="Times New Roman"/>
        </w:rPr>
      </w:pPr>
      <w:r w:rsidRPr="0017084A">
        <w:rPr>
          <w:rFonts w:ascii="Times New Roman" w:hAnsi="Times New Roman" w:cs="Times New Roman"/>
        </w:rPr>
        <w:t>Automated booking and scheduling</w:t>
      </w:r>
    </w:p>
    <w:p w14:paraId="3CEEE267" w14:textId="77777777" w:rsidR="00C1321A" w:rsidRPr="0017084A" w:rsidRDefault="00C1321A" w:rsidP="00C1321A">
      <w:pPr>
        <w:numPr>
          <w:ilvl w:val="0"/>
          <w:numId w:val="4"/>
        </w:numPr>
        <w:rPr>
          <w:rFonts w:ascii="Times New Roman" w:hAnsi="Times New Roman" w:cs="Times New Roman"/>
        </w:rPr>
      </w:pPr>
      <w:r w:rsidRPr="0017084A">
        <w:rPr>
          <w:rFonts w:ascii="Times New Roman" w:hAnsi="Times New Roman" w:cs="Times New Roman"/>
        </w:rPr>
        <w:t>Integrated secure payment system</w:t>
      </w:r>
    </w:p>
    <w:p w14:paraId="33705792" w14:textId="77777777" w:rsidR="00C1321A" w:rsidRPr="0017084A" w:rsidRDefault="00C1321A" w:rsidP="00C1321A">
      <w:pPr>
        <w:numPr>
          <w:ilvl w:val="0"/>
          <w:numId w:val="4"/>
        </w:numPr>
        <w:rPr>
          <w:rFonts w:ascii="Times New Roman" w:hAnsi="Times New Roman" w:cs="Times New Roman"/>
        </w:rPr>
      </w:pPr>
      <w:r w:rsidRPr="0017084A">
        <w:rPr>
          <w:rFonts w:ascii="Times New Roman" w:hAnsi="Times New Roman" w:cs="Times New Roman"/>
        </w:rPr>
        <w:t>Real-time customer feedback and reviews</w:t>
      </w:r>
    </w:p>
    <w:p w14:paraId="77DC40D2" w14:textId="77777777" w:rsidR="00C1321A" w:rsidRPr="0017084A" w:rsidRDefault="00C1321A" w:rsidP="00C1321A">
      <w:pPr>
        <w:numPr>
          <w:ilvl w:val="0"/>
          <w:numId w:val="4"/>
        </w:numPr>
        <w:rPr>
          <w:rFonts w:ascii="Times New Roman" w:hAnsi="Times New Roman" w:cs="Times New Roman"/>
        </w:rPr>
      </w:pPr>
      <w:r w:rsidRPr="0017084A">
        <w:rPr>
          <w:rFonts w:ascii="Times New Roman" w:hAnsi="Times New Roman" w:cs="Times New Roman"/>
        </w:rPr>
        <w:t>24/7 accessibility</w:t>
      </w:r>
    </w:p>
    <w:p w14:paraId="57AFAEC0" w14:textId="1A676197" w:rsidR="00C1321A" w:rsidRPr="0017084A" w:rsidRDefault="00C1321A" w:rsidP="00C1321A">
      <w:pPr>
        <w:rPr>
          <w:rFonts w:ascii="Times New Roman" w:hAnsi="Times New Roman" w:cs="Times New Roman"/>
        </w:rPr>
      </w:pPr>
      <w:r w:rsidRPr="0017084A">
        <w:rPr>
          <w:rFonts w:ascii="Times New Roman" w:hAnsi="Times New Roman" w:cs="Times New Roman"/>
          <w:b/>
          <w:bCs/>
        </w:rPr>
        <w:t>Analytical Justification:</w:t>
      </w:r>
      <w:r w:rsidRPr="0017084A">
        <w:rPr>
          <w:rFonts w:ascii="Times New Roman" w:hAnsi="Times New Roman" w:cs="Times New Roman"/>
        </w:rPr>
        <w:br/>
        <w:t xml:space="preserve">This solution aligns with </w:t>
      </w:r>
      <w:r w:rsidRPr="0017084A">
        <w:rPr>
          <w:rFonts w:ascii="Times New Roman" w:hAnsi="Times New Roman" w:cs="Times New Roman"/>
          <w:b/>
          <w:bCs/>
        </w:rPr>
        <w:t>digital transformation theory</w:t>
      </w:r>
      <w:r w:rsidRPr="0017084A">
        <w:rPr>
          <w:rFonts w:ascii="Times New Roman" w:hAnsi="Times New Roman" w:cs="Times New Roman"/>
        </w:rPr>
        <w:t xml:space="preserve">, where organisations leverage technology to improve service delivery and customer engagement. It also creates </w:t>
      </w:r>
      <w:r w:rsidRPr="0017084A">
        <w:rPr>
          <w:rFonts w:ascii="Times New Roman" w:hAnsi="Times New Roman" w:cs="Times New Roman"/>
          <w:b/>
          <w:bCs/>
        </w:rPr>
        <w:t>competitive advantage</w:t>
      </w:r>
      <w:r w:rsidRPr="0017084A">
        <w:rPr>
          <w:rFonts w:ascii="Times New Roman" w:hAnsi="Times New Roman" w:cs="Times New Roman"/>
        </w:rPr>
        <w:t xml:space="preserve"> by enhancing convenience and scalability.</w:t>
      </w:r>
    </w:p>
    <w:p w14:paraId="09CFDC56" w14:textId="68F138EE" w:rsidR="00C1321A" w:rsidRPr="0017084A" w:rsidRDefault="00C1321A" w:rsidP="00C1321A">
      <w:pPr>
        <w:rPr>
          <w:rFonts w:ascii="Times New Roman" w:hAnsi="Times New Roman" w:cs="Times New Roman"/>
        </w:rPr>
      </w:pPr>
    </w:p>
    <w:p w14:paraId="064487E4" w14:textId="72D1E098"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.1.3 Technologies &amp; Resource Justification</w:t>
      </w:r>
    </w:p>
    <w:p w14:paraId="0E1DF598"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Rather than just listing tools, we justify them: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76"/>
        <w:gridCol w:w="2407"/>
        <w:gridCol w:w="4174"/>
      </w:tblGrid>
      <w:tr w:rsidR="00C1321A" w:rsidRPr="0017084A" w14:paraId="0F6821E5" w14:textId="77777777">
        <w:trPr>
          <w:tblHeader/>
          <w:tblCellSpacing w:w="15" w:type="dxa"/>
        </w:trPr>
        <w:tc>
          <w:tcPr>
            <w:tcW w:w="0" w:type="auto"/>
            <w:vAlign w:val="center"/>
            <w:hideMark/>
          </w:tcPr>
          <w:p w14:paraId="2E6391CD"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Component</w:t>
            </w:r>
          </w:p>
        </w:tc>
        <w:tc>
          <w:tcPr>
            <w:tcW w:w="0" w:type="auto"/>
            <w:vAlign w:val="center"/>
            <w:hideMark/>
          </w:tcPr>
          <w:p w14:paraId="3CDD272F"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Technology</w:t>
            </w:r>
          </w:p>
        </w:tc>
        <w:tc>
          <w:tcPr>
            <w:tcW w:w="0" w:type="auto"/>
            <w:vAlign w:val="center"/>
            <w:hideMark/>
          </w:tcPr>
          <w:p w14:paraId="0B351B61"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Justification</w:t>
            </w:r>
          </w:p>
        </w:tc>
      </w:tr>
      <w:tr w:rsidR="00C1321A" w:rsidRPr="0017084A" w14:paraId="35558553" w14:textId="77777777">
        <w:trPr>
          <w:tblCellSpacing w:w="15" w:type="dxa"/>
        </w:trPr>
        <w:tc>
          <w:tcPr>
            <w:tcW w:w="0" w:type="auto"/>
            <w:vAlign w:val="center"/>
            <w:hideMark/>
          </w:tcPr>
          <w:p w14:paraId="28E916E0"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Frontend</w:t>
            </w:r>
          </w:p>
        </w:tc>
        <w:tc>
          <w:tcPr>
            <w:tcW w:w="0" w:type="auto"/>
            <w:vAlign w:val="center"/>
            <w:hideMark/>
          </w:tcPr>
          <w:p w14:paraId="111F4A32"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HTML, CSS, JavaScript</w:t>
            </w:r>
          </w:p>
        </w:tc>
        <w:tc>
          <w:tcPr>
            <w:tcW w:w="0" w:type="auto"/>
            <w:vAlign w:val="center"/>
            <w:hideMark/>
          </w:tcPr>
          <w:p w14:paraId="786E2A31"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Lightweight, accessible, responsive design</w:t>
            </w:r>
          </w:p>
        </w:tc>
      </w:tr>
      <w:tr w:rsidR="00C1321A" w:rsidRPr="0017084A" w14:paraId="52B18EF3" w14:textId="77777777">
        <w:trPr>
          <w:tblCellSpacing w:w="15" w:type="dxa"/>
        </w:trPr>
        <w:tc>
          <w:tcPr>
            <w:tcW w:w="0" w:type="auto"/>
            <w:vAlign w:val="center"/>
            <w:hideMark/>
          </w:tcPr>
          <w:p w14:paraId="2CE88DCE"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Backend</w:t>
            </w:r>
          </w:p>
        </w:tc>
        <w:tc>
          <w:tcPr>
            <w:tcW w:w="0" w:type="auto"/>
            <w:vAlign w:val="center"/>
            <w:hideMark/>
          </w:tcPr>
          <w:p w14:paraId="7094EAB4"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Node.js / PHP</w:t>
            </w:r>
          </w:p>
        </w:tc>
        <w:tc>
          <w:tcPr>
            <w:tcW w:w="0" w:type="auto"/>
            <w:vAlign w:val="center"/>
            <w:hideMark/>
          </w:tcPr>
          <w:p w14:paraId="1BFCF78D"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Scalable and widely supported</w:t>
            </w:r>
          </w:p>
        </w:tc>
      </w:tr>
      <w:tr w:rsidR="00C1321A" w:rsidRPr="0017084A" w14:paraId="69B3469B" w14:textId="77777777">
        <w:trPr>
          <w:tblCellSpacing w:w="15" w:type="dxa"/>
        </w:trPr>
        <w:tc>
          <w:tcPr>
            <w:tcW w:w="0" w:type="auto"/>
            <w:vAlign w:val="center"/>
            <w:hideMark/>
          </w:tcPr>
          <w:p w14:paraId="00C5D8FF"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Database</w:t>
            </w:r>
          </w:p>
        </w:tc>
        <w:tc>
          <w:tcPr>
            <w:tcW w:w="0" w:type="auto"/>
            <w:vAlign w:val="center"/>
            <w:hideMark/>
          </w:tcPr>
          <w:p w14:paraId="41226483"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MySQL</w:t>
            </w:r>
          </w:p>
        </w:tc>
        <w:tc>
          <w:tcPr>
            <w:tcW w:w="0" w:type="auto"/>
            <w:vAlign w:val="center"/>
            <w:hideMark/>
          </w:tcPr>
          <w:p w14:paraId="5F76C011"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Reliable relational data management</w:t>
            </w:r>
          </w:p>
        </w:tc>
      </w:tr>
      <w:tr w:rsidR="00C1321A" w:rsidRPr="0017084A" w14:paraId="65AFE979" w14:textId="77777777">
        <w:trPr>
          <w:tblCellSpacing w:w="15" w:type="dxa"/>
        </w:trPr>
        <w:tc>
          <w:tcPr>
            <w:tcW w:w="0" w:type="auto"/>
            <w:vAlign w:val="center"/>
            <w:hideMark/>
          </w:tcPr>
          <w:p w14:paraId="1DA8A0DF"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lastRenderedPageBreak/>
              <w:t>Payment</w:t>
            </w:r>
          </w:p>
        </w:tc>
        <w:tc>
          <w:tcPr>
            <w:tcW w:w="0" w:type="auto"/>
            <w:vAlign w:val="center"/>
            <w:hideMark/>
          </w:tcPr>
          <w:p w14:paraId="69304873"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Secure APIs</w:t>
            </w:r>
          </w:p>
        </w:tc>
        <w:tc>
          <w:tcPr>
            <w:tcW w:w="0" w:type="auto"/>
            <w:vAlign w:val="center"/>
            <w:hideMark/>
          </w:tcPr>
          <w:p w14:paraId="7C5861E1"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Ensures transactional trust</w:t>
            </w:r>
          </w:p>
        </w:tc>
      </w:tr>
      <w:tr w:rsidR="00C1321A" w:rsidRPr="0017084A" w14:paraId="2FA02767" w14:textId="77777777">
        <w:trPr>
          <w:tblCellSpacing w:w="15" w:type="dxa"/>
        </w:trPr>
        <w:tc>
          <w:tcPr>
            <w:tcW w:w="0" w:type="auto"/>
            <w:vAlign w:val="center"/>
            <w:hideMark/>
          </w:tcPr>
          <w:p w14:paraId="289CC72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Hosting</w:t>
            </w:r>
          </w:p>
        </w:tc>
        <w:tc>
          <w:tcPr>
            <w:tcW w:w="0" w:type="auto"/>
            <w:vAlign w:val="center"/>
            <w:hideMark/>
          </w:tcPr>
          <w:p w14:paraId="21914192"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Cloud</w:t>
            </w:r>
          </w:p>
        </w:tc>
        <w:tc>
          <w:tcPr>
            <w:tcW w:w="0" w:type="auto"/>
            <w:vAlign w:val="center"/>
            <w:hideMark/>
          </w:tcPr>
          <w:p w14:paraId="5C8D3110"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Supports scalability and availability</w:t>
            </w:r>
          </w:p>
        </w:tc>
      </w:tr>
    </w:tbl>
    <w:p w14:paraId="2E14662C"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Resources:</w:t>
      </w:r>
    </w:p>
    <w:p w14:paraId="5FA071F6" w14:textId="77777777" w:rsidR="00C1321A" w:rsidRPr="0017084A" w:rsidRDefault="00C1321A" w:rsidP="00C1321A">
      <w:pPr>
        <w:numPr>
          <w:ilvl w:val="0"/>
          <w:numId w:val="5"/>
        </w:numPr>
        <w:rPr>
          <w:rFonts w:ascii="Times New Roman" w:hAnsi="Times New Roman" w:cs="Times New Roman"/>
        </w:rPr>
      </w:pPr>
      <w:r w:rsidRPr="0017084A">
        <w:rPr>
          <w:rFonts w:ascii="Times New Roman" w:hAnsi="Times New Roman" w:cs="Times New Roman"/>
        </w:rPr>
        <w:t>Cross-functional team (developers, PM, stakeholders)</w:t>
      </w:r>
    </w:p>
    <w:p w14:paraId="2940CB40" w14:textId="77777777" w:rsidR="00C1321A" w:rsidRPr="0017084A" w:rsidRDefault="00C1321A" w:rsidP="00C1321A">
      <w:pPr>
        <w:numPr>
          <w:ilvl w:val="0"/>
          <w:numId w:val="5"/>
        </w:numPr>
        <w:rPr>
          <w:rFonts w:ascii="Times New Roman" w:hAnsi="Times New Roman" w:cs="Times New Roman"/>
        </w:rPr>
      </w:pPr>
      <w:r w:rsidRPr="0017084A">
        <w:rPr>
          <w:rFonts w:ascii="Times New Roman" w:hAnsi="Times New Roman" w:cs="Times New Roman"/>
        </w:rPr>
        <w:t xml:space="preserve">Budget: </w:t>
      </w:r>
      <w:r w:rsidRPr="0017084A">
        <w:rPr>
          <w:rFonts w:ascii="Times New Roman" w:hAnsi="Times New Roman" w:cs="Times New Roman"/>
          <w:b/>
          <w:bCs/>
        </w:rPr>
        <w:t>£40,000</w:t>
      </w:r>
    </w:p>
    <w:p w14:paraId="35C22AC5" w14:textId="77777777" w:rsidR="00C1321A" w:rsidRPr="0017084A" w:rsidRDefault="00C1321A" w:rsidP="00C1321A">
      <w:pPr>
        <w:numPr>
          <w:ilvl w:val="0"/>
          <w:numId w:val="5"/>
        </w:numPr>
        <w:rPr>
          <w:rFonts w:ascii="Times New Roman" w:hAnsi="Times New Roman" w:cs="Times New Roman"/>
        </w:rPr>
      </w:pPr>
      <w:r w:rsidRPr="0017084A">
        <w:rPr>
          <w:rFonts w:ascii="Times New Roman" w:hAnsi="Times New Roman" w:cs="Times New Roman"/>
        </w:rPr>
        <w:t>Development tools (GitHub, VS Code)</w:t>
      </w:r>
    </w:p>
    <w:p w14:paraId="74EF9D35" w14:textId="06D73F1D" w:rsidR="00C1321A" w:rsidRPr="0017084A" w:rsidRDefault="00C1321A" w:rsidP="00C1321A">
      <w:pPr>
        <w:rPr>
          <w:rFonts w:ascii="Times New Roman" w:hAnsi="Times New Roman" w:cs="Times New Roman"/>
        </w:rPr>
      </w:pPr>
      <w:r w:rsidRPr="0017084A">
        <w:rPr>
          <w:rFonts w:ascii="Times New Roman" w:hAnsi="Times New Roman" w:cs="Times New Roman"/>
          <w:b/>
          <w:bCs/>
        </w:rPr>
        <w:t>Critical Insight:</w:t>
      </w:r>
      <w:r w:rsidRPr="0017084A">
        <w:rPr>
          <w:rFonts w:ascii="Times New Roman" w:hAnsi="Times New Roman" w:cs="Times New Roman"/>
        </w:rPr>
        <w:br/>
        <w:t xml:space="preserve">The success of this project heavily depends on </w:t>
      </w:r>
      <w:r w:rsidRPr="0017084A">
        <w:rPr>
          <w:rFonts w:ascii="Times New Roman" w:hAnsi="Times New Roman" w:cs="Times New Roman"/>
          <w:b/>
          <w:bCs/>
        </w:rPr>
        <w:t>team expertise and stakeholder engagement</w:t>
      </w:r>
      <w:r w:rsidRPr="0017084A">
        <w:rPr>
          <w:rFonts w:ascii="Times New Roman" w:hAnsi="Times New Roman" w:cs="Times New Roman"/>
        </w:rPr>
        <w:t>, identified in the charter as key dependencies.</w:t>
      </w:r>
    </w:p>
    <w:p w14:paraId="276EEBB2" w14:textId="0921E658" w:rsidR="00C1321A" w:rsidRPr="0017084A" w:rsidRDefault="00C1321A" w:rsidP="00C1321A">
      <w:pPr>
        <w:rPr>
          <w:rFonts w:ascii="Times New Roman" w:hAnsi="Times New Roman" w:cs="Times New Roman"/>
        </w:rPr>
      </w:pPr>
    </w:p>
    <w:p w14:paraId="6554E5CD" w14:textId="00B241D8"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.1.4 Project Timeline &amp; Gantt Justification</w:t>
      </w:r>
    </w:p>
    <w:p w14:paraId="0500D706"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The project follows an </w:t>
      </w:r>
      <w:r w:rsidRPr="0017084A">
        <w:rPr>
          <w:rFonts w:ascii="Times New Roman" w:hAnsi="Times New Roman" w:cs="Times New Roman"/>
          <w:b/>
          <w:bCs/>
        </w:rPr>
        <w:t>8-week lifecycle</w:t>
      </w:r>
      <w:r w:rsidRPr="0017084A">
        <w:rPr>
          <w:rFonts w:ascii="Times New Roman" w:hAnsi="Times New Roman" w:cs="Times New Roman"/>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15"/>
        <w:gridCol w:w="1114"/>
        <w:gridCol w:w="2475"/>
      </w:tblGrid>
      <w:tr w:rsidR="00C1321A" w:rsidRPr="0017084A" w14:paraId="65C6350E" w14:textId="77777777">
        <w:trPr>
          <w:tblHeader/>
          <w:tblCellSpacing w:w="15" w:type="dxa"/>
        </w:trPr>
        <w:tc>
          <w:tcPr>
            <w:tcW w:w="0" w:type="auto"/>
            <w:vAlign w:val="center"/>
            <w:hideMark/>
          </w:tcPr>
          <w:p w14:paraId="0C45A3BA"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Phase</w:t>
            </w:r>
          </w:p>
        </w:tc>
        <w:tc>
          <w:tcPr>
            <w:tcW w:w="0" w:type="auto"/>
            <w:vAlign w:val="center"/>
            <w:hideMark/>
          </w:tcPr>
          <w:p w14:paraId="66A6BFEE"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Duration</w:t>
            </w:r>
          </w:p>
        </w:tc>
        <w:tc>
          <w:tcPr>
            <w:tcW w:w="0" w:type="auto"/>
            <w:vAlign w:val="center"/>
            <w:hideMark/>
          </w:tcPr>
          <w:p w14:paraId="261DF17E"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Key Output</w:t>
            </w:r>
          </w:p>
        </w:tc>
      </w:tr>
      <w:tr w:rsidR="00C1321A" w:rsidRPr="0017084A" w14:paraId="56912EA4" w14:textId="77777777">
        <w:trPr>
          <w:tblCellSpacing w:w="15" w:type="dxa"/>
        </w:trPr>
        <w:tc>
          <w:tcPr>
            <w:tcW w:w="0" w:type="auto"/>
            <w:vAlign w:val="center"/>
            <w:hideMark/>
          </w:tcPr>
          <w:p w14:paraId="7FEE4275"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Initiation &amp; Planning</w:t>
            </w:r>
          </w:p>
        </w:tc>
        <w:tc>
          <w:tcPr>
            <w:tcW w:w="0" w:type="auto"/>
            <w:vAlign w:val="center"/>
            <w:hideMark/>
          </w:tcPr>
          <w:p w14:paraId="727883AD"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Weeks 1–2</w:t>
            </w:r>
          </w:p>
        </w:tc>
        <w:tc>
          <w:tcPr>
            <w:tcW w:w="0" w:type="auto"/>
            <w:vAlign w:val="center"/>
            <w:hideMark/>
          </w:tcPr>
          <w:p w14:paraId="146089BF"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Requirements &amp; backlog</w:t>
            </w:r>
          </w:p>
        </w:tc>
      </w:tr>
      <w:tr w:rsidR="00C1321A" w:rsidRPr="0017084A" w14:paraId="2E82754D" w14:textId="77777777">
        <w:trPr>
          <w:tblCellSpacing w:w="15" w:type="dxa"/>
        </w:trPr>
        <w:tc>
          <w:tcPr>
            <w:tcW w:w="0" w:type="auto"/>
            <w:vAlign w:val="center"/>
            <w:hideMark/>
          </w:tcPr>
          <w:p w14:paraId="1AB723A5"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Development</w:t>
            </w:r>
          </w:p>
        </w:tc>
        <w:tc>
          <w:tcPr>
            <w:tcW w:w="0" w:type="auto"/>
            <w:vAlign w:val="center"/>
            <w:hideMark/>
          </w:tcPr>
          <w:p w14:paraId="7EDF3127"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Weeks 3–5</w:t>
            </w:r>
          </w:p>
        </w:tc>
        <w:tc>
          <w:tcPr>
            <w:tcW w:w="0" w:type="auto"/>
            <w:vAlign w:val="center"/>
            <w:hideMark/>
          </w:tcPr>
          <w:p w14:paraId="536D988F"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Functional system</w:t>
            </w:r>
          </w:p>
        </w:tc>
      </w:tr>
      <w:tr w:rsidR="00C1321A" w:rsidRPr="0017084A" w14:paraId="489320F4" w14:textId="77777777">
        <w:trPr>
          <w:tblCellSpacing w:w="15" w:type="dxa"/>
        </w:trPr>
        <w:tc>
          <w:tcPr>
            <w:tcW w:w="0" w:type="auto"/>
            <w:vAlign w:val="center"/>
            <w:hideMark/>
          </w:tcPr>
          <w:p w14:paraId="5DDACC2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Testing</w:t>
            </w:r>
          </w:p>
        </w:tc>
        <w:tc>
          <w:tcPr>
            <w:tcW w:w="0" w:type="auto"/>
            <w:vAlign w:val="center"/>
            <w:hideMark/>
          </w:tcPr>
          <w:p w14:paraId="2DD71BC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Week 6</w:t>
            </w:r>
          </w:p>
        </w:tc>
        <w:tc>
          <w:tcPr>
            <w:tcW w:w="0" w:type="auto"/>
            <w:vAlign w:val="center"/>
            <w:hideMark/>
          </w:tcPr>
          <w:p w14:paraId="3051AE2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Bug-free platform</w:t>
            </w:r>
          </w:p>
        </w:tc>
      </w:tr>
      <w:tr w:rsidR="00C1321A" w:rsidRPr="0017084A" w14:paraId="5A5BE6C4" w14:textId="77777777">
        <w:trPr>
          <w:tblCellSpacing w:w="15" w:type="dxa"/>
        </w:trPr>
        <w:tc>
          <w:tcPr>
            <w:tcW w:w="0" w:type="auto"/>
            <w:vAlign w:val="center"/>
            <w:hideMark/>
          </w:tcPr>
          <w:p w14:paraId="4F64041C"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Deployment</w:t>
            </w:r>
          </w:p>
        </w:tc>
        <w:tc>
          <w:tcPr>
            <w:tcW w:w="0" w:type="auto"/>
            <w:vAlign w:val="center"/>
            <w:hideMark/>
          </w:tcPr>
          <w:p w14:paraId="4AFE8D5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Weeks 7–8</w:t>
            </w:r>
          </w:p>
        </w:tc>
        <w:tc>
          <w:tcPr>
            <w:tcW w:w="0" w:type="auto"/>
            <w:vAlign w:val="center"/>
            <w:hideMark/>
          </w:tcPr>
          <w:p w14:paraId="22816DBE"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Live system</w:t>
            </w:r>
          </w:p>
        </w:tc>
      </w:tr>
    </w:tbl>
    <w:p w14:paraId="12B0D7C1" w14:textId="2FDA2D9C" w:rsidR="00C1321A" w:rsidRPr="0017084A" w:rsidRDefault="00C1321A" w:rsidP="00C1321A">
      <w:pPr>
        <w:rPr>
          <w:rFonts w:ascii="Times New Roman" w:hAnsi="Times New Roman" w:cs="Times New Roman"/>
        </w:rPr>
      </w:pPr>
      <w:r w:rsidRPr="0017084A">
        <w:rPr>
          <w:rFonts w:ascii="Times New Roman" w:hAnsi="Times New Roman" w:cs="Times New Roman"/>
          <w:b/>
          <w:bCs/>
        </w:rPr>
        <w:t>Critical Analysis:</w:t>
      </w:r>
      <w:r w:rsidRPr="0017084A">
        <w:rPr>
          <w:rFonts w:ascii="Times New Roman" w:hAnsi="Times New Roman" w:cs="Times New Roman"/>
        </w:rPr>
        <w:br/>
        <w:t xml:space="preserve">The timeline is </w:t>
      </w:r>
      <w:r w:rsidRPr="0017084A">
        <w:rPr>
          <w:rFonts w:ascii="Times New Roman" w:hAnsi="Times New Roman" w:cs="Times New Roman"/>
          <w:b/>
          <w:bCs/>
        </w:rPr>
        <w:t>aggressive</w:t>
      </w:r>
      <w:r w:rsidRPr="0017084A">
        <w:rPr>
          <w:rFonts w:ascii="Times New Roman" w:hAnsi="Times New Roman" w:cs="Times New Roman"/>
        </w:rPr>
        <w:t>, increasing the risk of:</w:t>
      </w:r>
    </w:p>
    <w:p w14:paraId="2551C5D5" w14:textId="77777777" w:rsidR="00C1321A" w:rsidRPr="0017084A" w:rsidRDefault="00C1321A" w:rsidP="00C1321A">
      <w:pPr>
        <w:numPr>
          <w:ilvl w:val="0"/>
          <w:numId w:val="6"/>
        </w:numPr>
        <w:rPr>
          <w:rFonts w:ascii="Times New Roman" w:hAnsi="Times New Roman" w:cs="Times New Roman"/>
        </w:rPr>
      </w:pPr>
      <w:r w:rsidRPr="0017084A">
        <w:rPr>
          <w:rFonts w:ascii="Times New Roman" w:hAnsi="Times New Roman" w:cs="Times New Roman"/>
        </w:rPr>
        <w:t>Development delays</w:t>
      </w:r>
    </w:p>
    <w:p w14:paraId="4D1F3121" w14:textId="77777777" w:rsidR="00C1321A" w:rsidRPr="0017084A" w:rsidRDefault="00C1321A" w:rsidP="00C1321A">
      <w:pPr>
        <w:numPr>
          <w:ilvl w:val="0"/>
          <w:numId w:val="6"/>
        </w:numPr>
        <w:rPr>
          <w:rFonts w:ascii="Times New Roman" w:hAnsi="Times New Roman" w:cs="Times New Roman"/>
        </w:rPr>
      </w:pPr>
      <w:r w:rsidRPr="0017084A">
        <w:rPr>
          <w:rFonts w:ascii="Times New Roman" w:hAnsi="Times New Roman" w:cs="Times New Roman"/>
        </w:rPr>
        <w:t>Reduced testing quality</w:t>
      </w:r>
    </w:p>
    <w:p w14:paraId="40AC9408" w14:textId="0E18D509"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This highlights the importance of </w:t>
      </w:r>
      <w:r w:rsidRPr="0017084A">
        <w:rPr>
          <w:rFonts w:ascii="Times New Roman" w:hAnsi="Times New Roman" w:cs="Times New Roman"/>
          <w:b/>
          <w:bCs/>
        </w:rPr>
        <w:t>iterative delivery (Agile influence)</w:t>
      </w:r>
      <w:r w:rsidRPr="0017084A">
        <w:rPr>
          <w:rFonts w:ascii="Times New Roman" w:hAnsi="Times New Roman" w:cs="Times New Roman"/>
        </w:rPr>
        <w:t>.</w:t>
      </w:r>
    </w:p>
    <w:p w14:paraId="37B7D6F7" w14:textId="69B1765C" w:rsidR="00C1321A" w:rsidRPr="0017084A" w:rsidRDefault="00C1321A" w:rsidP="00C1321A">
      <w:pPr>
        <w:rPr>
          <w:rFonts w:ascii="Times New Roman" w:hAnsi="Times New Roman" w:cs="Times New Roman"/>
        </w:rPr>
      </w:pPr>
    </w:p>
    <w:p w14:paraId="22BE9654" w14:textId="4F44D461"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.1.5 Constraints &amp; Risk Evaluation</w:t>
      </w:r>
    </w:p>
    <w:p w14:paraId="0499CAC5"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From the charter, key constraints include:</w:t>
      </w:r>
    </w:p>
    <w:p w14:paraId="1B04882A" w14:textId="77777777" w:rsidR="00C1321A" w:rsidRPr="0017084A" w:rsidRDefault="00C1321A" w:rsidP="00C1321A">
      <w:pPr>
        <w:numPr>
          <w:ilvl w:val="0"/>
          <w:numId w:val="7"/>
        </w:numPr>
        <w:rPr>
          <w:rFonts w:ascii="Times New Roman" w:hAnsi="Times New Roman" w:cs="Times New Roman"/>
        </w:rPr>
      </w:pPr>
      <w:r w:rsidRPr="0017084A">
        <w:rPr>
          <w:rFonts w:ascii="Times New Roman" w:hAnsi="Times New Roman" w:cs="Times New Roman"/>
        </w:rPr>
        <w:t>Time (8 weeks)</w:t>
      </w:r>
    </w:p>
    <w:p w14:paraId="17E86743" w14:textId="77777777" w:rsidR="00C1321A" w:rsidRPr="0017084A" w:rsidRDefault="00C1321A" w:rsidP="00C1321A">
      <w:pPr>
        <w:numPr>
          <w:ilvl w:val="0"/>
          <w:numId w:val="7"/>
        </w:numPr>
        <w:rPr>
          <w:rFonts w:ascii="Times New Roman" w:hAnsi="Times New Roman" w:cs="Times New Roman"/>
        </w:rPr>
      </w:pPr>
      <w:r w:rsidRPr="0017084A">
        <w:rPr>
          <w:rFonts w:ascii="Times New Roman" w:hAnsi="Times New Roman" w:cs="Times New Roman"/>
        </w:rPr>
        <w:lastRenderedPageBreak/>
        <w:t>Budget (£40,000)</w:t>
      </w:r>
    </w:p>
    <w:p w14:paraId="49CE2B10" w14:textId="77777777" w:rsidR="00C1321A" w:rsidRPr="0017084A" w:rsidRDefault="00C1321A" w:rsidP="00C1321A">
      <w:pPr>
        <w:numPr>
          <w:ilvl w:val="0"/>
          <w:numId w:val="7"/>
        </w:numPr>
        <w:rPr>
          <w:rFonts w:ascii="Times New Roman" w:hAnsi="Times New Roman" w:cs="Times New Roman"/>
        </w:rPr>
      </w:pPr>
      <w:r w:rsidRPr="0017084A">
        <w:rPr>
          <w:rFonts w:ascii="Times New Roman" w:hAnsi="Times New Roman" w:cs="Times New Roman"/>
        </w:rPr>
        <w:t>GDPR compliance</w:t>
      </w:r>
    </w:p>
    <w:p w14:paraId="0556E7B9" w14:textId="77777777" w:rsidR="00C1321A" w:rsidRPr="0017084A" w:rsidRDefault="00C1321A" w:rsidP="00C1321A">
      <w:pPr>
        <w:numPr>
          <w:ilvl w:val="0"/>
          <w:numId w:val="7"/>
        </w:numPr>
        <w:rPr>
          <w:rFonts w:ascii="Times New Roman" w:hAnsi="Times New Roman" w:cs="Times New Roman"/>
        </w:rPr>
      </w:pPr>
      <w:r w:rsidRPr="0017084A">
        <w:rPr>
          <w:rFonts w:ascii="Times New Roman" w:hAnsi="Times New Roman" w:cs="Times New Roman"/>
        </w:rPr>
        <w:t>Internet dependency</w:t>
      </w:r>
    </w:p>
    <w:p w14:paraId="72044EB0"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Risk Evaluation: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2"/>
        <w:gridCol w:w="874"/>
        <w:gridCol w:w="2910"/>
      </w:tblGrid>
      <w:tr w:rsidR="00C1321A" w:rsidRPr="0017084A" w14:paraId="6BAF2D12" w14:textId="77777777">
        <w:trPr>
          <w:tblHeader/>
          <w:tblCellSpacing w:w="15" w:type="dxa"/>
        </w:trPr>
        <w:tc>
          <w:tcPr>
            <w:tcW w:w="0" w:type="auto"/>
            <w:vAlign w:val="center"/>
            <w:hideMark/>
          </w:tcPr>
          <w:p w14:paraId="2A4BB5C4"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Risk</w:t>
            </w:r>
          </w:p>
        </w:tc>
        <w:tc>
          <w:tcPr>
            <w:tcW w:w="0" w:type="auto"/>
            <w:vAlign w:val="center"/>
            <w:hideMark/>
          </w:tcPr>
          <w:p w14:paraId="3588F58C"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Impact</w:t>
            </w:r>
          </w:p>
        </w:tc>
        <w:tc>
          <w:tcPr>
            <w:tcW w:w="0" w:type="auto"/>
            <w:vAlign w:val="center"/>
            <w:hideMark/>
          </w:tcPr>
          <w:p w14:paraId="6240D16D"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Mitigation</w:t>
            </w:r>
          </w:p>
        </w:tc>
      </w:tr>
      <w:tr w:rsidR="00C1321A" w:rsidRPr="0017084A" w14:paraId="04365A0E" w14:textId="77777777">
        <w:trPr>
          <w:tblCellSpacing w:w="15" w:type="dxa"/>
        </w:trPr>
        <w:tc>
          <w:tcPr>
            <w:tcW w:w="0" w:type="auto"/>
            <w:vAlign w:val="center"/>
            <w:hideMark/>
          </w:tcPr>
          <w:p w14:paraId="3A60E9A6"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Low user adoption</w:t>
            </w:r>
          </w:p>
        </w:tc>
        <w:tc>
          <w:tcPr>
            <w:tcW w:w="0" w:type="auto"/>
            <w:vAlign w:val="center"/>
            <w:hideMark/>
          </w:tcPr>
          <w:p w14:paraId="32F0648A"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Medium</w:t>
            </w:r>
          </w:p>
        </w:tc>
        <w:tc>
          <w:tcPr>
            <w:tcW w:w="0" w:type="auto"/>
            <w:vAlign w:val="center"/>
            <w:hideMark/>
          </w:tcPr>
          <w:p w14:paraId="4B4DD6CD"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UX optimisation + marketing</w:t>
            </w:r>
          </w:p>
        </w:tc>
      </w:tr>
      <w:tr w:rsidR="00C1321A" w:rsidRPr="0017084A" w14:paraId="7AA96DFA" w14:textId="77777777">
        <w:trPr>
          <w:tblCellSpacing w:w="15" w:type="dxa"/>
        </w:trPr>
        <w:tc>
          <w:tcPr>
            <w:tcW w:w="0" w:type="auto"/>
            <w:vAlign w:val="center"/>
            <w:hideMark/>
          </w:tcPr>
          <w:p w14:paraId="34298DEC"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Development delays</w:t>
            </w:r>
          </w:p>
        </w:tc>
        <w:tc>
          <w:tcPr>
            <w:tcW w:w="0" w:type="auto"/>
            <w:vAlign w:val="center"/>
            <w:hideMark/>
          </w:tcPr>
          <w:p w14:paraId="39367179"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High</w:t>
            </w:r>
          </w:p>
        </w:tc>
        <w:tc>
          <w:tcPr>
            <w:tcW w:w="0" w:type="auto"/>
            <w:vAlign w:val="center"/>
            <w:hideMark/>
          </w:tcPr>
          <w:p w14:paraId="78AC0785"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Sprint tracking</w:t>
            </w:r>
          </w:p>
        </w:tc>
      </w:tr>
      <w:tr w:rsidR="00C1321A" w:rsidRPr="0017084A" w14:paraId="5486328C" w14:textId="77777777">
        <w:trPr>
          <w:tblCellSpacing w:w="15" w:type="dxa"/>
        </w:trPr>
        <w:tc>
          <w:tcPr>
            <w:tcW w:w="0" w:type="auto"/>
            <w:vAlign w:val="center"/>
            <w:hideMark/>
          </w:tcPr>
          <w:p w14:paraId="50ED08FB"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Security breaches</w:t>
            </w:r>
          </w:p>
        </w:tc>
        <w:tc>
          <w:tcPr>
            <w:tcW w:w="0" w:type="auto"/>
            <w:vAlign w:val="center"/>
            <w:hideMark/>
          </w:tcPr>
          <w:p w14:paraId="307E5416"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High</w:t>
            </w:r>
          </w:p>
        </w:tc>
        <w:tc>
          <w:tcPr>
            <w:tcW w:w="0" w:type="auto"/>
            <w:vAlign w:val="center"/>
            <w:hideMark/>
          </w:tcPr>
          <w:p w14:paraId="796C8DBB"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Encryption &amp; secure APIs</w:t>
            </w:r>
          </w:p>
        </w:tc>
      </w:tr>
    </w:tbl>
    <w:p w14:paraId="3B4E0930" w14:textId="653FADD9"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 </w:t>
      </w:r>
      <w:r w:rsidRPr="0017084A">
        <w:rPr>
          <w:rFonts w:ascii="Times New Roman" w:hAnsi="Times New Roman" w:cs="Times New Roman"/>
          <w:b/>
          <w:bCs/>
        </w:rPr>
        <w:t>Critical Thinking:</w:t>
      </w:r>
      <w:r w:rsidRPr="0017084A">
        <w:rPr>
          <w:rFonts w:ascii="Times New Roman" w:hAnsi="Times New Roman" w:cs="Times New Roman"/>
        </w:rPr>
        <w:br/>
        <w:t xml:space="preserve">Security is a </w:t>
      </w:r>
      <w:r w:rsidRPr="0017084A">
        <w:rPr>
          <w:rFonts w:ascii="Times New Roman" w:hAnsi="Times New Roman" w:cs="Times New Roman"/>
          <w:b/>
          <w:bCs/>
        </w:rPr>
        <w:t>high-impact risk</w:t>
      </w:r>
      <w:r w:rsidRPr="0017084A">
        <w:rPr>
          <w:rFonts w:ascii="Times New Roman" w:hAnsi="Times New Roman" w:cs="Times New Roman"/>
        </w:rPr>
        <w:t xml:space="preserve">, especially due to payment integration, making cybersecurity a </w:t>
      </w:r>
      <w:r w:rsidRPr="0017084A">
        <w:rPr>
          <w:rFonts w:ascii="Times New Roman" w:hAnsi="Times New Roman" w:cs="Times New Roman"/>
          <w:b/>
          <w:bCs/>
        </w:rPr>
        <w:t>core project priority</w:t>
      </w:r>
      <w:r w:rsidRPr="0017084A">
        <w:rPr>
          <w:rFonts w:ascii="Times New Roman" w:hAnsi="Times New Roman" w:cs="Times New Roman"/>
        </w:rPr>
        <w:t>.</w:t>
      </w:r>
    </w:p>
    <w:p w14:paraId="3BC35898" w14:textId="68169FA6" w:rsidR="00C1321A" w:rsidRPr="0017084A" w:rsidRDefault="00C1321A" w:rsidP="00C1321A">
      <w:pPr>
        <w:rPr>
          <w:rFonts w:ascii="Times New Roman" w:hAnsi="Times New Roman" w:cs="Times New Roman"/>
        </w:rPr>
      </w:pPr>
    </w:p>
    <w:p w14:paraId="502A971C" w14:textId="41AA34C0"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.1.6 Development Methodology (Wagile – Critical Justification)</w:t>
      </w:r>
    </w:p>
    <w:p w14:paraId="0CF3E97D"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The project adopts </w:t>
      </w:r>
      <w:r w:rsidRPr="0017084A">
        <w:rPr>
          <w:rFonts w:ascii="Times New Roman" w:hAnsi="Times New Roman" w:cs="Times New Roman"/>
          <w:b/>
          <w:bCs/>
        </w:rPr>
        <w:t>Wagile</w:t>
      </w:r>
      <w:r w:rsidRPr="0017084A">
        <w:rPr>
          <w:rFonts w:ascii="Times New Roman" w:hAnsi="Times New Roman" w:cs="Times New Roman"/>
        </w:rPr>
        <w:t>, a hybrid of Agile and Waterfall.</w:t>
      </w:r>
    </w:p>
    <w:p w14:paraId="04510B7F"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Why Wagile is appropriate:</w:t>
      </w:r>
    </w:p>
    <w:p w14:paraId="3432CB9F" w14:textId="77777777" w:rsidR="00C1321A" w:rsidRPr="0017084A" w:rsidRDefault="00C1321A" w:rsidP="00C1321A">
      <w:pPr>
        <w:numPr>
          <w:ilvl w:val="0"/>
          <w:numId w:val="8"/>
        </w:numPr>
        <w:rPr>
          <w:rFonts w:ascii="Times New Roman" w:hAnsi="Times New Roman" w:cs="Times New Roman"/>
        </w:rPr>
      </w:pPr>
      <w:r w:rsidRPr="0017084A">
        <w:rPr>
          <w:rFonts w:ascii="Times New Roman" w:hAnsi="Times New Roman" w:cs="Times New Roman"/>
        </w:rPr>
        <w:t xml:space="preserve">Waterfall ensures </w:t>
      </w:r>
      <w:r w:rsidRPr="0017084A">
        <w:rPr>
          <w:rFonts w:ascii="Times New Roman" w:hAnsi="Times New Roman" w:cs="Times New Roman"/>
          <w:b/>
          <w:bCs/>
        </w:rPr>
        <w:t>structured planning and documentation</w:t>
      </w:r>
    </w:p>
    <w:p w14:paraId="1BBA6D5A" w14:textId="77777777" w:rsidR="00C1321A" w:rsidRPr="0017084A" w:rsidRDefault="00C1321A" w:rsidP="00C1321A">
      <w:pPr>
        <w:numPr>
          <w:ilvl w:val="0"/>
          <w:numId w:val="8"/>
        </w:numPr>
        <w:rPr>
          <w:rFonts w:ascii="Times New Roman" w:hAnsi="Times New Roman" w:cs="Times New Roman"/>
        </w:rPr>
      </w:pPr>
      <w:r w:rsidRPr="0017084A">
        <w:rPr>
          <w:rFonts w:ascii="Times New Roman" w:hAnsi="Times New Roman" w:cs="Times New Roman"/>
        </w:rPr>
        <w:t xml:space="preserve">Agile allows </w:t>
      </w:r>
      <w:r w:rsidRPr="0017084A">
        <w:rPr>
          <w:rFonts w:ascii="Times New Roman" w:hAnsi="Times New Roman" w:cs="Times New Roman"/>
          <w:b/>
          <w:bCs/>
        </w:rPr>
        <w:t>flexibility and iterative improvement</w:t>
      </w:r>
    </w:p>
    <w:p w14:paraId="5A01E053" w14:textId="78331D6E" w:rsidR="00C1321A" w:rsidRPr="0017084A" w:rsidRDefault="00C1321A" w:rsidP="00C1321A">
      <w:pPr>
        <w:rPr>
          <w:rFonts w:ascii="Times New Roman" w:hAnsi="Times New Roman" w:cs="Times New Roman"/>
        </w:rPr>
      </w:pPr>
      <w:r w:rsidRPr="0017084A">
        <w:rPr>
          <w:rFonts w:ascii="Times New Roman" w:hAnsi="Times New Roman" w:cs="Times New Roman"/>
          <w:b/>
          <w:bCs/>
        </w:rPr>
        <w:t>Evaluation:</w:t>
      </w:r>
    </w:p>
    <w:p w14:paraId="1507A6B3" w14:textId="77777777" w:rsidR="00C1321A" w:rsidRPr="0017084A" w:rsidRDefault="00C1321A" w:rsidP="00C1321A">
      <w:pPr>
        <w:numPr>
          <w:ilvl w:val="0"/>
          <w:numId w:val="9"/>
        </w:numPr>
        <w:rPr>
          <w:rFonts w:ascii="Times New Roman" w:hAnsi="Times New Roman" w:cs="Times New Roman"/>
        </w:rPr>
      </w:pPr>
      <w:r w:rsidRPr="0017084A">
        <w:rPr>
          <w:rFonts w:ascii="Times New Roman" w:hAnsi="Times New Roman" w:cs="Times New Roman"/>
        </w:rPr>
        <w:t>Pure Agile may lack documentation (risk in academic projects)</w:t>
      </w:r>
    </w:p>
    <w:p w14:paraId="6192CCA2" w14:textId="77777777" w:rsidR="00C1321A" w:rsidRPr="0017084A" w:rsidRDefault="00C1321A" w:rsidP="00C1321A">
      <w:pPr>
        <w:numPr>
          <w:ilvl w:val="0"/>
          <w:numId w:val="9"/>
        </w:numPr>
        <w:rPr>
          <w:rFonts w:ascii="Times New Roman" w:hAnsi="Times New Roman" w:cs="Times New Roman"/>
        </w:rPr>
      </w:pPr>
      <w:r w:rsidRPr="0017084A">
        <w:rPr>
          <w:rFonts w:ascii="Times New Roman" w:hAnsi="Times New Roman" w:cs="Times New Roman"/>
        </w:rPr>
        <w:t>Pure Waterfall lacks flexibility</w:t>
      </w:r>
    </w:p>
    <w:p w14:paraId="57C1581D" w14:textId="6B2636E8"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Wagile balances both, making it ideal for </w:t>
      </w:r>
      <w:r w:rsidRPr="0017084A">
        <w:rPr>
          <w:rFonts w:ascii="Times New Roman" w:hAnsi="Times New Roman" w:cs="Times New Roman"/>
          <w:b/>
          <w:bCs/>
        </w:rPr>
        <w:t>time-constrained academic + practical projects</w:t>
      </w:r>
      <w:r w:rsidRPr="0017084A">
        <w:rPr>
          <w:rFonts w:ascii="Times New Roman" w:hAnsi="Times New Roman" w:cs="Times New Roman"/>
        </w:rPr>
        <w:t>.</w:t>
      </w:r>
    </w:p>
    <w:p w14:paraId="2F5E34A4" w14:textId="5BFD03AA" w:rsidR="00C1321A" w:rsidRPr="0017084A" w:rsidRDefault="00C1321A" w:rsidP="00C1321A">
      <w:pPr>
        <w:rPr>
          <w:rFonts w:ascii="Times New Roman" w:hAnsi="Times New Roman" w:cs="Times New Roman"/>
        </w:rPr>
      </w:pPr>
    </w:p>
    <w:p w14:paraId="0D5B5D46" w14:textId="2C69CC6E" w:rsidR="00C1321A" w:rsidRPr="00085204"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.2 Project Design (Practical Application)</w:t>
      </w:r>
    </w:p>
    <w:p w14:paraId="0515FB42" w14:textId="7D13432B"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.2.1 Wireframe (User-Centred Design)</w:t>
      </w:r>
    </w:p>
    <w:p w14:paraId="3754C8A0" w14:textId="77777777" w:rsidR="00C1321A" w:rsidRPr="0017084A" w:rsidRDefault="00C1321A" w:rsidP="00C1321A">
      <w:pPr>
        <w:rPr>
          <w:rFonts w:ascii="Times New Roman" w:hAnsi="Times New Roman" w:cs="Times New Roman"/>
        </w:rPr>
      </w:pPr>
      <w:r w:rsidRPr="0017084A">
        <w:rPr>
          <w:rFonts w:ascii="Times New Roman" w:hAnsi="Times New Roman" w:cs="Times New Roman"/>
        </w:rPr>
        <w:t>Wireframes represent the structural layout of the system:</w:t>
      </w:r>
    </w:p>
    <w:p w14:paraId="4AA17E10" w14:textId="77777777" w:rsidR="00C1321A" w:rsidRPr="0017084A" w:rsidRDefault="00C1321A" w:rsidP="00C1321A">
      <w:pPr>
        <w:numPr>
          <w:ilvl w:val="0"/>
          <w:numId w:val="10"/>
        </w:numPr>
        <w:rPr>
          <w:rFonts w:ascii="Times New Roman" w:hAnsi="Times New Roman" w:cs="Times New Roman"/>
        </w:rPr>
      </w:pPr>
      <w:r w:rsidRPr="0017084A">
        <w:rPr>
          <w:rFonts w:ascii="Times New Roman" w:hAnsi="Times New Roman" w:cs="Times New Roman"/>
        </w:rPr>
        <w:t>Homepage (service overview)</w:t>
      </w:r>
    </w:p>
    <w:p w14:paraId="306E00C8" w14:textId="77777777" w:rsidR="00C1321A" w:rsidRPr="0017084A" w:rsidRDefault="00C1321A" w:rsidP="00C1321A">
      <w:pPr>
        <w:numPr>
          <w:ilvl w:val="0"/>
          <w:numId w:val="10"/>
        </w:numPr>
        <w:rPr>
          <w:rFonts w:ascii="Times New Roman" w:hAnsi="Times New Roman" w:cs="Times New Roman"/>
        </w:rPr>
      </w:pPr>
      <w:r w:rsidRPr="0017084A">
        <w:rPr>
          <w:rFonts w:ascii="Times New Roman" w:hAnsi="Times New Roman" w:cs="Times New Roman"/>
        </w:rPr>
        <w:t>Booking interface</w:t>
      </w:r>
    </w:p>
    <w:p w14:paraId="0720D1C0" w14:textId="77777777" w:rsidR="00C1321A" w:rsidRPr="0017084A" w:rsidRDefault="00C1321A" w:rsidP="00C1321A">
      <w:pPr>
        <w:numPr>
          <w:ilvl w:val="0"/>
          <w:numId w:val="10"/>
        </w:numPr>
        <w:rPr>
          <w:rFonts w:ascii="Times New Roman" w:hAnsi="Times New Roman" w:cs="Times New Roman"/>
        </w:rPr>
      </w:pPr>
      <w:r w:rsidRPr="0017084A">
        <w:rPr>
          <w:rFonts w:ascii="Times New Roman" w:hAnsi="Times New Roman" w:cs="Times New Roman"/>
        </w:rPr>
        <w:lastRenderedPageBreak/>
        <w:t>User dashboard</w:t>
      </w:r>
    </w:p>
    <w:p w14:paraId="111B651B" w14:textId="56FD5A49" w:rsidR="00C1321A" w:rsidRPr="0017084A" w:rsidRDefault="00C1321A" w:rsidP="00C1321A">
      <w:pPr>
        <w:rPr>
          <w:rFonts w:ascii="Times New Roman" w:hAnsi="Times New Roman" w:cs="Times New Roman"/>
        </w:rPr>
      </w:pPr>
      <w:r w:rsidRPr="0017084A">
        <w:rPr>
          <w:rFonts w:ascii="Times New Roman" w:hAnsi="Times New Roman" w:cs="Times New Roman"/>
        </w:rPr>
        <w:t xml:space="preserve"> </w:t>
      </w:r>
      <w:r w:rsidRPr="0017084A">
        <w:rPr>
          <w:rFonts w:ascii="Times New Roman" w:hAnsi="Times New Roman" w:cs="Times New Roman"/>
          <w:b/>
          <w:bCs/>
        </w:rPr>
        <w:t>Analysis:</w:t>
      </w:r>
      <w:r w:rsidRPr="0017084A">
        <w:rPr>
          <w:rFonts w:ascii="Times New Roman" w:hAnsi="Times New Roman" w:cs="Times New Roman"/>
        </w:rPr>
        <w:br/>
        <w:t xml:space="preserve">Wireframing supports </w:t>
      </w:r>
      <w:r w:rsidRPr="0017084A">
        <w:rPr>
          <w:rFonts w:ascii="Times New Roman" w:hAnsi="Times New Roman" w:cs="Times New Roman"/>
          <w:b/>
          <w:bCs/>
        </w:rPr>
        <w:t>UX design principles</w:t>
      </w:r>
      <w:r w:rsidRPr="0017084A">
        <w:rPr>
          <w:rFonts w:ascii="Times New Roman" w:hAnsi="Times New Roman" w:cs="Times New Roman"/>
        </w:rPr>
        <w:t>, ensuring:</w:t>
      </w:r>
    </w:p>
    <w:p w14:paraId="630272AE" w14:textId="77777777" w:rsidR="00C1321A" w:rsidRPr="0017084A" w:rsidRDefault="00C1321A" w:rsidP="00C1321A">
      <w:pPr>
        <w:numPr>
          <w:ilvl w:val="0"/>
          <w:numId w:val="11"/>
        </w:numPr>
        <w:rPr>
          <w:rFonts w:ascii="Times New Roman" w:hAnsi="Times New Roman" w:cs="Times New Roman"/>
        </w:rPr>
      </w:pPr>
      <w:r w:rsidRPr="0017084A">
        <w:rPr>
          <w:rFonts w:ascii="Times New Roman" w:hAnsi="Times New Roman" w:cs="Times New Roman"/>
        </w:rPr>
        <w:t>Ease of navigation</w:t>
      </w:r>
    </w:p>
    <w:p w14:paraId="6FF66E0D" w14:textId="77777777" w:rsidR="00C1321A" w:rsidRPr="0017084A" w:rsidRDefault="00C1321A" w:rsidP="00C1321A">
      <w:pPr>
        <w:numPr>
          <w:ilvl w:val="0"/>
          <w:numId w:val="11"/>
        </w:numPr>
        <w:rPr>
          <w:rFonts w:ascii="Times New Roman" w:hAnsi="Times New Roman" w:cs="Times New Roman"/>
        </w:rPr>
      </w:pPr>
      <w:r w:rsidRPr="0017084A">
        <w:rPr>
          <w:rFonts w:ascii="Times New Roman" w:hAnsi="Times New Roman" w:cs="Times New Roman"/>
        </w:rPr>
        <w:t>Reduced user friction</w:t>
      </w:r>
    </w:p>
    <w:p w14:paraId="5BE8D7B1" w14:textId="77777777" w:rsidR="00C1321A" w:rsidRPr="0017084A" w:rsidRDefault="00C1321A" w:rsidP="00C1321A">
      <w:pPr>
        <w:numPr>
          <w:ilvl w:val="0"/>
          <w:numId w:val="11"/>
        </w:numPr>
        <w:rPr>
          <w:rFonts w:ascii="Times New Roman" w:hAnsi="Times New Roman" w:cs="Times New Roman"/>
        </w:rPr>
      </w:pPr>
      <w:r w:rsidRPr="0017084A">
        <w:rPr>
          <w:rFonts w:ascii="Times New Roman" w:hAnsi="Times New Roman" w:cs="Times New Roman"/>
        </w:rPr>
        <w:t>Improved usability</w:t>
      </w:r>
    </w:p>
    <w:p w14:paraId="0EA77B98" w14:textId="367EE809" w:rsidR="00C1321A" w:rsidRPr="0017084A" w:rsidRDefault="00C1321A" w:rsidP="00BC5BDA">
      <w:pPr>
        <w:ind w:left="360"/>
        <w:rPr>
          <w:rFonts w:ascii="Times New Roman" w:hAnsi="Times New Roman" w:cs="Times New Roman"/>
        </w:rPr>
      </w:pPr>
    </w:p>
    <w:p w14:paraId="4A3D24F9" w14:textId="3D7C59B1" w:rsidR="00C1321A" w:rsidRPr="0017084A" w:rsidRDefault="00BC5BDA" w:rsidP="00C1321A">
      <w:pPr>
        <w:rPr>
          <w:rFonts w:ascii="Times New Roman" w:hAnsi="Times New Roman" w:cs="Times New Roman"/>
          <w:b/>
          <w:bCs/>
        </w:rPr>
      </w:pPr>
      <w:r>
        <w:rPr>
          <w:rFonts w:ascii="Times New Roman" w:hAnsi="Times New Roman" w:cs="Times New Roman"/>
          <w:b/>
          <w:bCs/>
        </w:rPr>
        <w:t>1</w:t>
      </w:r>
      <w:r w:rsidR="00C1321A" w:rsidRPr="0017084A">
        <w:rPr>
          <w:rFonts w:ascii="Times New Roman" w:hAnsi="Times New Roman" w:cs="Times New Roman"/>
          <w:b/>
          <w:bCs/>
        </w:rPr>
        <w:t>.2.2 System Flow / Use Case Analysis</w:t>
      </w:r>
    </w:p>
    <w:p w14:paraId="26C04B7C" w14:textId="77777777" w:rsidR="00C1321A" w:rsidRPr="0017084A" w:rsidRDefault="00C1321A" w:rsidP="00C1321A">
      <w:pPr>
        <w:rPr>
          <w:rFonts w:ascii="Times New Roman" w:hAnsi="Times New Roman" w:cs="Times New Roman"/>
          <w:b/>
          <w:bCs/>
        </w:rPr>
      </w:pPr>
      <w:r w:rsidRPr="0017084A">
        <w:rPr>
          <w:rFonts w:ascii="Times New Roman" w:hAnsi="Times New Roman" w:cs="Times New Roman"/>
          <w:b/>
          <w:bCs/>
        </w:rPr>
        <w:t>Core User Flow:</w:t>
      </w:r>
    </w:p>
    <w:p w14:paraId="3A1CA485"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User registers/logs in</w:t>
      </w:r>
    </w:p>
    <w:p w14:paraId="77E05F4D"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Browses services</w:t>
      </w:r>
    </w:p>
    <w:p w14:paraId="75B4F6C5"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Selects service</w:t>
      </w:r>
    </w:p>
    <w:p w14:paraId="3A6BCFB0"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Books appointment</w:t>
      </w:r>
    </w:p>
    <w:p w14:paraId="550B70F9"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Makes payment</w:t>
      </w:r>
    </w:p>
    <w:p w14:paraId="32F9D8B9"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Receives confirmation</w:t>
      </w:r>
    </w:p>
    <w:p w14:paraId="35FC09FF" w14:textId="77777777" w:rsidR="00C1321A" w:rsidRPr="0017084A" w:rsidRDefault="00C1321A" w:rsidP="00C1321A">
      <w:pPr>
        <w:numPr>
          <w:ilvl w:val="0"/>
          <w:numId w:val="12"/>
        </w:numPr>
        <w:rPr>
          <w:rFonts w:ascii="Times New Roman" w:hAnsi="Times New Roman" w:cs="Times New Roman"/>
        </w:rPr>
      </w:pPr>
      <w:r w:rsidRPr="0017084A">
        <w:rPr>
          <w:rFonts w:ascii="Times New Roman" w:hAnsi="Times New Roman" w:cs="Times New Roman"/>
        </w:rPr>
        <w:t>Submits feedback</w:t>
      </w:r>
    </w:p>
    <w:p w14:paraId="21185ED8" w14:textId="108F0454" w:rsidR="00C1321A" w:rsidRPr="0017084A" w:rsidRDefault="00C1321A" w:rsidP="00C1321A">
      <w:pPr>
        <w:rPr>
          <w:rFonts w:ascii="Times New Roman" w:hAnsi="Times New Roman" w:cs="Times New Roman"/>
        </w:rPr>
      </w:pPr>
      <w:r w:rsidRPr="0017084A">
        <w:rPr>
          <w:rFonts w:ascii="Times New Roman" w:hAnsi="Times New Roman" w:cs="Times New Roman"/>
          <w:b/>
          <w:bCs/>
        </w:rPr>
        <w:t>Critical Insight:</w:t>
      </w:r>
      <w:r w:rsidRPr="0017084A">
        <w:rPr>
          <w:rFonts w:ascii="Times New Roman" w:hAnsi="Times New Roman" w:cs="Times New Roman"/>
        </w:rPr>
        <w:br/>
        <w:t xml:space="preserve">This flow reflects a </w:t>
      </w:r>
      <w:r w:rsidRPr="0017084A">
        <w:rPr>
          <w:rFonts w:ascii="Times New Roman" w:hAnsi="Times New Roman" w:cs="Times New Roman"/>
          <w:b/>
          <w:bCs/>
        </w:rPr>
        <w:t>service-oriented architecture</w:t>
      </w:r>
      <w:r w:rsidRPr="0017084A">
        <w:rPr>
          <w:rFonts w:ascii="Times New Roman" w:hAnsi="Times New Roman" w:cs="Times New Roman"/>
        </w:rPr>
        <w:t>, ensuring seamless interaction between user and system components.</w:t>
      </w:r>
    </w:p>
    <w:p w14:paraId="3EFB4AD4" w14:textId="5FFEEE14" w:rsidR="00C1321A" w:rsidRPr="0017084A" w:rsidRDefault="00C1321A" w:rsidP="00C1321A">
      <w:pPr>
        <w:rPr>
          <w:rFonts w:ascii="Times New Roman" w:hAnsi="Times New Roman" w:cs="Times New Roman"/>
        </w:rPr>
      </w:pPr>
    </w:p>
    <w:p w14:paraId="56B36F07" w14:textId="77777777" w:rsidR="00BC5BDA" w:rsidRDefault="00BC5BDA" w:rsidP="00BC5BDA">
      <w:pPr>
        <w:jc w:val="center"/>
        <w:rPr>
          <w:rFonts w:ascii="Times New Roman" w:hAnsi="Times New Roman" w:cs="Times New Roman"/>
          <w:b/>
          <w:bCs/>
          <w:sz w:val="40"/>
          <w:szCs w:val="40"/>
        </w:rPr>
      </w:pPr>
    </w:p>
    <w:p w14:paraId="5F621D08" w14:textId="77777777" w:rsidR="00424E59" w:rsidRDefault="00424E59" w:rsidP="00735902">
      <w:pPr>
        <w:jc w:val="center"/>
        <w:rPr>
          <w:rFonts w:ascii="Times New Roman" w:hAnsi="Times New Roman" w:cs="Times New Roman"/>
          <w:b/>
          <w:bCs/>
          <w:sz w:val="40"/>
          <w:szCs w:val="40"/>
        </w:rPr>
      </w:pPr>
    </w:p>
    <w:p w14:paraId="7EAB0D75" w14:textId="77777777" w:rsidR="00424E59" w:rsidRDefault="00424E59" w:rsidP="00735902">
      <w:pPr>
        <w:jc w:val="center"/>
        <w:rPr>
          <w:rFonts w:ascii="Times New Roman" w:hAnsi="Times New Roman" w:cs="Times New Roman"/>
          <w:b/>
          <w:bCs/>
          <w:sz w:val="40"/>
          <w:szCs w:val="40"/>
        </w:rPr>
      </w:pPr>
    </w:p>
    <w:p w14:paraId="6AF709B6" w14:textId="77777777" w:rsidR="00424E59" w:rsidRDefault="00424E59" w:rsidP="00735902">
      <w:pPr>
        <w:jc w:val="center"/>
        <w:rPr>
          <w:rFonts w:ascii="Times New Roman" w:hAnsi="Times New Roman" w:cs="Times New Roman"/>
          <w:b/>
          <w:bCs/>
          <w:sz w:val="40"/>
          <w:szCs w:val="40"/>
        </w:rPr>
      </w:pPr>
    </w:p>
    <w:p w14:paraId="05BCE86F" w14:textId="77777777" w:rsidR="00424E59" w:rsidRDefault="00424E59" w:rsidP="00735902">
      <w:pPr>
        <w:jc w:val="center"/>
        <w:rPr>
          <w:rFonts w:ascii="Times New Roman" w:hAnsi="Times New Roman" w:cs="Times New Roman"/>
          <w:b/>
          <w:bCs/>
          <w:sz w:val="40"/>
          <w:szCs w:val="40"/>
        </w:rPr>
      </w:pPr>
    </w:p>
    <w:p w14:paraId="6E012049" w14:textId="223C7E10" w:rsidR="00735902" w:rsidRPr="00735902" w:rsidRDefault="00C1321A" w:rsidP="00735902">
      <w:pPr>
        <w:jc w:val="center"/>
        <w:rPr>
          <w:rFonts w:ascii="Times New Roman" w:hAnsi="Times New Roman" w:cs="Times New Roman"/>
          <w:b/>
          <w:bCs/>
          <w:sz w:val="40"/>
          <w:szCs w:val="40"/>
        </w:rPr>
      </w:pPr>
      <w:r w:rsidRPr="00BC5BDA">
        <w:rPr>
          <w:rFonts w:ascii="Times New Roman" w:hAnsi="Times New Roman" w:cs="Times New Roman"/>
          <w:b/>
          <w:bCs/>
          <w:sz w:val="40"/>
          <w:szCs w:val="40"/>
        </w:rPr>
        <w:lastRenderedPageBreak/>
        <w:t>TASK 2: ENTERPRISE</w:t>
      </w:r>
    </w:p>
    <w:p w14:paraId="3C40700E" w14:textId="670E9C59" w:rsidR="00735902" w:rsidRPr="00735902" w:rsidRDefault="00735902" w:rsidP="00735902">
      <w:pPr>
        <w:rPr>
          <w:rFonts w:ascii="Times New Roman" w:hAnsi="Times New Roman" w:cs="Times New Roman"/>
          <w:b/>
          <w:bCs/>
        </w:rPr>
      </w:pPr>
      <w:r w:rsidRPr="00735902">
        <w:rPr>
          <w:rFonts w:ascii="Times New Roman" w:hAnsi="Times New Roman" w:cs="Times New Roman"/>
          <w:b/>
          <w:bCs/>
        </w:rPr>
        <w:t>3.1 PEST and SWOT Analysis (Applied to Project Authentia)</w:t>
      </w:r>
    </w:p>
    <w:p w14:paraId="167C4AAC" w14:textId="2F87CCE9" w:rsidR="00735902" w:rsidRPr="00735902" w:rsidRDefault="00735902" w:rsidP="00735902">
      <w:pPr>
        <w:jc w:val="both"/>
        <w:rPr>
          <w:rFonts w:ascii="Times New Roman" w:hAnsi="Times New Roman" w:cs="Times New Roman"/>
        </w:rPr>
      </w:pPr>
      <w:r w:rsidRPr="00735902">
        <w:rPr>
          <w:rFonts w:ascii="Times New Roman" w:hAnsi="Times New Roman" w:cs="Times New Roman"/>
        </w:rPr>
        <w:t>A PEST and SWOT analysis provides a structured evaluation of both the external environment and internal capabilities influencing the development and success of Project Authentia for Go Green Company. These frameworks are essential in identifying factors that may impact decision-making, strategic planning, and long-term sustainability.</w:t>
      </w:r>
    </w:p>
    <w:p w14:paraId="394968B3" w14:textId="162DC32D" w:rsidR="00735902" w:rsidRPr="00735902" w:rsidRDefault="00735902" w:rsidP="00735902">
      <w:pPr>
        <w:rPr>
          <w:rFonts w:ascii="Times New Roman" w:hAnsi="Times New Roman" w:cs="Times New Roman"/>
          <w:b/>
          <w:bCs/>
        </w:rPr>
      </w:pPr>
      <w:r w:rsidRPr="00735902">
        <w:rPr>
          <w:rFonts w:ascii="Times New Roman" w:hAnsi="Times New Roman" w:cs="Times New Roman"/>
          <w:b/>
          <w:bCs/>
        </w:rPr>
        <w:t>PEST Analysis</w:t>
      </w:r>
    </w:p>
    <w:p w14:paraId="5042680E"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From a political perspective, the development of a digital platform requires strict compliance with data protection regulations such as GDPR. Since the platform will process user information and payment data, Go Green must ensure that data is securely stored, encrypted, and handled transparently. This introduces both a legal obligation and a design requirement, as security must be embedded within the system architecture rather than treated as an afterthought.</w:t>
      </w:r>
    </w:p>
    <w:p w14:paraId="1E9EB070"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Economically, the project involves a significant upfront investment of £40,000, as outlined in the project charter. While this represents a financial commitment, the transition to a digital platform is expected to reduce long-term operational costs by automating booking, payment, and customer management processes. Furthermore, the platform creates opportunities for increased revenue generation by reaching a broader customer base and enabling repeat bookings through convenience.</w:t>
      </w:r>
    </w:p>
    <w:p w14:paraId="48E379E0"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Social factors strongly favour the success of this project. There is a clear shift in consumer behaviour towards digital platforms that offer convenience, speed, and accessibility. In addition, the growing awareness of hygiene and cleanliness further increases demand for cleaning services. Project Authentia aligns closely with these trends by offering a user-friendly platform that allows customers to book services at any time, thereby meeting modern expectations.</w:t>
      </w:r>
    </w:p>
    <w:p w14:paraId="50EB2DD7" w14:textId="07CCC045" w:rsidR="00735902" w:rsidRPr="00735902" w:rsidRDefault="00735902" w:rsidP="00735902">
      <w:pPr>
        <w:jc w:val="both"/>
        <w:rPr>
          <w:rFonts w:ascii="Times New Roman" w:hAnsi="Times New Roman" w:cs="Times New Roman"/>
        </w:rPr>
      </w:pPr>
      <w:r w:rsidRPr="00735902">
        <w:rPr>
          <w:rFonts w:ascii="Times New Roman" w:hAnsi="Times New Roman" w:cs="Times New Roman"/>
        </w:rPr>
        <w:t>Technologically, the project relies on web development frameworks, secure payment systems, and cloud-based infrastructure. While these technologies enable scalability and efficiency, they also require continuous updates to remain secure and competitive. This highlights a limitation within the current project scope, as long-term maintenance and upgrades are excluded, potentially affecting future system relevance.</w:t>
      </w:r>
    </w:p>
    <w:p w14:paraId="694A7D86" w14:textId="0FBBD7BE" w:rsidR="00735902" w:rsidRPr="00735902" w:rsidRDefault="00735902" w:rsidP="00735902">
      <w:pPr>
        <w:rPr>
          <w:rFonts w:ascii="Times New Roman" w:hAnsi="Times New Roman" w:cs="Times New Roman"/>
          <w:b/>
          <w:bCs/>
        </w:rPr>
      </w:pPr>
      <w:r w:rsidRPr="00735902">
        <w:rPr>
          <w:rFonts w:ascii="Times New Roman" w:hAnsi="Times New Roman" w:cs="Times New Roman"/>
          <w:b/>
          <w:bCs/>
        </w:rPr>
        <w:t>SWOT Analysis</w:t>
      </w:r>
    </w:p>
    <w:p w14:paraId="69BE7783"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The strengths of Project Authentia lie primarily in its ability to enhance customer convenience and operational efficiency. By digitising the booking and payment process, the platform reduces manual errors and administrative workload while improving the overall user experience. Additionally, the integration of feedback and review features supports customer engagement and builds trust.</w:t>
      </w:r>
    </w:p>
    <w:p w14:paraId="4AFBC3C4"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lastRenderedPageBreak/>
        <w:t>However, the project also presents several weaknesses. The initial development cost is relatively high, and the system’s effectiveness is dependent on internet accessibility and user adoption. Furthermore, the exclusion of maintenance and scalability from the project scope introduces a limitation, as the system may require additional investment to remain functional and competitive over time.</w:t>
      </w:r>
    </w:p>
    <w:p w14:paraId="3792149D"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Despite these weaknesses, there are significant opportunities associated with the project. The platform can be expanded into a mobile application, integrated with advanced technologies such as artificial intelligence, or scaled to serve additional geographic markets. These opportunities demonstrate the potential for long-term growth and innovation beyond the initial implementation.</w:t>
      </w:r>
    </w:p>
    <w:p w14:paraId="43577FD7" w14:textId="65AA7D3F" w:rsidR="00735902" w:rsidRPr="00735902" w:rsidRDefault="00735902" w:rsidP="00735902">
      <w:pPr>
        <w:jc w:val="both"/>
        <w:rPr>
          <w:rFonts w:ascii="Times New Roman" w:hAnsi="Times New Roman" w:cs="Times New Roman"/>
        </w:rPr>
      </w:pPr>
      <w:r w:rsidRPr="00735902">
        <w:rPr>
          <w:rFonts w:ascii="Times New Roman" w:hAnsi="Times New Roman" w:cs="Times New Roman"/>
        </w:rPr>
        <w:t>At the same time, the project faces notable threats. Cybersecurity risks are particularly significant due to the integration of payment systems and the storage of user data. In addition, the presence of competing digital platforms in the service industry increases the pressure to deliver a high-quality and user-friendly system. Failure to meet user expectations could result in low adoption rates, reducing the overall effectiveness of the platform.</w:t>
      </w:r>
    </w:p>
    <w:p w14:paraId="0ED04056" w14:textId="07D39FAA" w:rsidR="00735902" w:rsidRPr="00735902" w:rsidRDefault="00493BAA" w:rsidP="00735902">
      <w:pPr>
        <w:rPr>
          <w:rFonts w:ascii="Times New Roman" w:hAnsi="Times New Roman" w:cs="Times New Roman"/>
          <w:b/>
          <w:bCs/>
        </w:rPr>
      </w:pPr>
      <w:r>
        <w:rPr>
          <w:rFonts w:ascii="Times New Roman" w:hAnsi="Times New Roman" w:cs="Times New Roman"/>
          <w:b/>
          <w:bCs/>
        </w:rPr>
        <w:t>2</w:t>
      </w:r>
      <w:r w:rsidR="00735902" w:rsidRPr="00735902">
        <w:rPr>
          <w:rFonts w:ascii="Times New Roman" w:hAnsi="Times New Roman" w:cs="Times New Roman"/>
          <w:b/>
          <w:bCs/>
        </w:rPr>
        <w:t>.2 Legal and Ethical Considerations</w:t>
      </w:r>
    </w:p>
    <w:p w14:paraId="6640E5ED"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The development of Project Authentia must address both legal and ethical responsibilities to ensure user trust and regulatory compliance. Legally, the platform must adhere to data protection laws such as GDPR, which require organisations to handle personal data responsibly and transparently. This includes obtaining user consent, securing sensitive information, and providing users with control over their data.</w:t>
      </w:r>
    </w:p>
    <w:p w14:paraId="62C1A843"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In addition, the integration of payment systems introduces the need for secure transaction handling, ensuring that financial data is protected against fraud and unauthorised access. Compliance with these requirements is critical, as failure to do so may result in legal penalties and reputational damage.</w:t>
      </w:r>
    </w:p>
    <w:p w14:paraId="3A60F326"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From an ethical perspective, the platform must prioritise user privacy and fairness. This includes ensuring that customer reviews are genuine and not manipulated, providing accurate service information, and maintaining transparency in pricing. Ethical considerations extend beyond compliance, as they directly influence customer trust and long-term engagement with the platform.</w:t>
      </w:r>
    </w:p>
    <w:p w14:paraId="345CC65B" w14:textId="24CCA15C" w:rsidR="00735902" w:rsidRPr="00735902" w:rsidRDefault="00735902" w:rsidP="00735902">
      <w:pPr>
        <w:rPr>
          <w:rFonts w:ascii="Times New Roman" w:hAnsi="Times New Roman" w:cs="Times New Roman"/>
          <w:b/>
          <w:bCs/>
        </w:rPr>
      </w:pPr>
    </w:p>
    <w:p w14:paraId="66326AD2" w14:textId="27A28326" w:rsidR="00735902" w:rsidRPr="00735902" w:rsidRDefault="00493BAA" w:rsidP="00735902">
      <w:pPr>
        <w:rPr>
          <w:rFonts w:ascii="Times New Roman" w:hAnsi="Times New Roman" w:cs="Times New Roman"/>
          <w:b/>
          <w:bCs/>
        </w:rPr>
      </w:pPr>
      <w:r>
        <w:rPr>
          <w:rFonts w:ascii="Times New Roman" w:hAnsi="Times New Roman" w:cs="Times New Roman"/>
          <w:b/>
          <w:bCs/>
        </w:rPr>
        <w:t>2</w:t>
      </w:r>
      <w:r w:rsidR="00735902" w:rsidRPr="00735902">
        <w:rPr>
          <w:rFonts w:ascii="Times New Roman" w:hAnsi="Times New Roman" w:cs="Times New Roman"/>
          <w:b/>
          <w:bCs/>
        </w:rPr>
        <w:t>.3 Business Concept and Strategy</w:t>
      </w:r>
    </w:p>
    <w:p w14:paraId="3738EB5B"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Building on the project idea, the proposed start-up operates under the name GoGreen Connect, representing a digital extension of Go Green’s services. The business is structured as a Private Limited Company, which provides limited liability protection and supports future investment opportunities.</w:t>
      </w:r>
    </w:p>
    <w:p w14:paraId="1DA9DF92"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lastRenderedPageBreak/>
        <w:t>The strategic focus of the business is centred on delivering a customer-oriented digital service. Rather than competing solely on price, the platform differentiates itself through convenience, reliability, and user experience. This aligns with a differentiation strategy, where value is created through service quality and innovation rather than cost leadership.</w:t>
      </w:r>
    </w:p>
    <w:p w14:paraId="18F2B1E4"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In practical terms, the platform enables customers to easily access services, schedule bookings, and manage transactions within a single system. This integrated approach not only improves efficiency but also enhances customer satisfaction, which is a key driver of repeat business and long-term growth.</w:t>
      </w:r>
    </w:p>
    <w:p w14:paraId="46779107" w14:textId="56617536" w:rsidR="00735902" w:rsidRPr="00735902" w:rsidRDefault="00735902" w:rsidP="00735902">
      <w:pPr>
        <w:jc w:val="both"/>
        <w:rPr>
          <w:rFonts w:ascii="Times New Roman" w:hAnsi="Times New Roman" w:cs="Times New Roman"/>
        </w:rPr>
      </w:pPr>
      <w:r w:rsidRPr="00735902">
        <w:rPr>
          <w:rFonts w:ascii="Times New Roman" w:hAnsi="Times New Roman" w:cs="Times New Roman"/>
        </w:rPr>
        <w:t>To support financial sustainability, the project can explore multiple funding options, including personal investment, bank loans, and external investors. While the initial budget is allocated for development, future growth may require additional funding to support system expansion and marketing efforts.</w:t>
      </w:r>
    </w:p>
    <w:p w14:paraId="7403988D" w14:textId="04BD692F" w:rsidR="00735902" w:rsidRPr="00735902" w:rsidRDefault="00493BAA" w:rsidP="00735902">
      <w:pPr>
        <w:rPr>
          <w:rFonts w:ascii="Times New Roman" w:hAnsi="Times New Roman" w:cs="Times New Roman"/>
          <w:b/>
          <w:bCs/>
        </w:rPr>
      </w:pPr>
      <w:r>
        <w:rPr>
          <w:rFonts w:ascii="Times New Roman" w:hAnsi="Times New Roman" w:cs="Times New Roman"/>
          <w:b/>
          <w:bCs/>
        </w:rPr>
        <w:t>2</w:t>
      </w:r>
      <w:r w:rsidR="00735902" w:rsidRPr="00735902">
        <w:rPr>
          <w:rFonts w:ascii="Times New Roman" w:hAnsi="Times New Roman" w:cs="Times New Roman"/>
          <w:b/>
          <w:bCs/>
        </w:rPr>
        <w:t>.4 Enterprise Evaluation</w:t>
      </w:r>
    </w:p>
    <w:p w14:paraId="49003F5A"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Overall, Project Authentia demonstrates strong potential as a technology-driven business solution. The integration of digital tools into service delivery aligns with current market trends and provides a clear competitive advantage. However, the long-term success of the platform will depend on effective user adoption, continuous system improvement, and the ability to manage risks such as cybersecurity and technological change.</w:t>
      </w:r>
    </w:p>
    <w:p w14:paraId="298B295A" w14:textId="77777777" w:rsidR="00735902" w:rsidRPr="00735902" w:rsidRDefault="00735902" w:rsidP="00735902">
      <w:pPr>
        <w:jc w:val="both"/>
        <w:rPr>
          <w:rFonts w:ascii="Times New Roman" w:hAnsi="Times New Roman" w:cs="Times New Roman"/>
        </w:rPr>
      </w:pPr>
      <w:r w:rsidRPr="00735902">
        <w:rPr>
          <w:rFonts w:ascii="Times New Roman" w:hAnsi="Times New Roman" w:cs="Times New Roman"/>
        </w:rPr>
        <w:t>This evaluation highlights that while the project is viable and innovative, it requires ongoing strategic management to sustain its value and relevance within a competitive digital environment.</w:t>
      </w:r>
    </w:p>
    <w:p w14:paraId="270B813C" w14:textId="62A46E81" w:rsidR="00C1321A" w:rsidRPr="0017084A" w:rsidRDefault="00C1321A" w:rsidP="00C1321A">
      <w:pPr>
        <w:rPr>
          <w:rFonts w:ascii="Times New Roman" w:hAnsi="Times New Roman" w:cs="Times New Roman"/>
        </w:rPr>
      </w:pPr>
    </w:p>
    <w:p w14:paraId="5FBDF6A2" w14:textId="77777777" w:rsidR="00424E59" w:rsidRDefault="00C1321A" w:rsidP="003D6B67">
      <w:pPr>
        <w:jc w:val="center"/>
        <w:rPr>
          <w:rFonts w:ascii="Times New Roman" w:hAnsi="Times New Roman" w:cs="Times New Roman"/>
          <w:b/>
          <w:bCs/>
          <w:sz w:val="40"/>
          <w:szCs w:val="40"/>
        </w:rPr>
      </w:pPr>
      <w:r w:rsidRPr="003D6B67">
        <w:rPr>
          <w:rFonts w:ascii="Times New Roman" w:hAnsi="Times New Roman" w:cs="Times New Roman"/>
          <w:b/>
          <w:bCs/>
          <w:sz w:val="40"/>
          <w:szCs w:val="40"/>
        </w:rPr>
        <w:t xml:space="preserve"> </w:t>
      </w:r>
    </w:p>
    <w:p w14:paraId="74440320" w14:textId="77777777" w:rsidR="00424E59" w:rsidRDefault="00424E59" w:rsidP="003D6B67">
      <w:pPr>
        <w:jc w:val="center"/>
        <w:rPr>
          <w:rFonts w:ascii="Times New Roman" w:hAnsi="Times New Roman" w:cs="Times New Roman"/>
          <w:b/>
          <w:bCs/>
          <w:sz w:val="40"/>
          <w:szCs w:val="40"/>
        </w:rPr>
      </w:pPr>
    </w:p>
    <w:p w14:paraId="52068951" w14:textId="77777777" w:rsidR="00424E59" w:rsidRDefault="00424E59" w:rsidP="003D6B67">
      <w:pPr>
        <w:jc w:val="center"/>
        <w:rPr>
          <w:rFonts w:ascii="Times New Roman" w:hAnsi="Times New Roman" w:cs="Times New Roman"/>
          <w:b/>
          <w:bCs/>
          <w:sz w:val="40"/>
          <w:szCs w:val="40"/>
        </w:rPr>
      </w:pPr>
    </w:p>
    <w:p w14:paraId="193C052C" w14:textId="77777777" w:rsidR="00424E59" w:rsidRDefault="00424E59" w:rsidP="003D6B67">
      <w:pPr>
        <w:jc w:val="center"/>
        <w:rPr>
          <w:rFonts w:ascii="Times New Roman" w:hAnsi="Times New Roman" w:cs="Times New Roman"/>
          <w:b/>
          <w:bCs/>
          <w:sz w:val="40"/>
          <w:szCs w:val="40"/>
        </w:rPr>
      </w:pPr>
    </w:p>
    <w:p w14:paraId="2AC2D924" w14:textId="77777777" w:rsidR="00424E59" w:rsidRDefault="00424E59" w:rsidP="003D6B67">
      <w:pPr>
        <w:jc w:val="center"/>
        <w:rPr>
          <w:rFonts w:ascii="Times New Roman" w:hAnsi="Times New Roman" w:cs="Times New Roman"/>
          <w:b/>
          <w:bCs/>
          <w:sz w:val="40"/>
          <w:szCs w:val="40"/>
        </w:rPr>
      </w:pPr>
    </w:p>
    <w:p w14:paraId="797DF851" w14:textId="77777777" w:rsidR="00424E59" w:rsidRDefault="00424E59" w:rsidP="003D6B67">
      <w:pPr>
        <w:jc w:val="center"/>
        <w:rPr>
          <w:rFonts w:ascii="Times New Roman" w:hAnsi="Times New Roman" w:cs="Times New Roman"/>
          <w:b/>
          <w:bCs/>
          <w:sz w:val="40"/>
          <w:szCs w:val="40"/>
        </w:rPr>
      </w:pPr>
    </w:p>
    <w:p w14:paraId="19AF2A4A" w14:textId="77777777" w:rsidR="00424E59" w:rsidRDefault="00424E59" w:rsidP="003D6B67">
      <w:pPr>
        <w:jc w:val="center"/>
        <w:rPr>
          <w:rFonts w:ascii="Times New Roman" w:hAnsi="Times New Roman" w:cs="Times New Roman"/>
          <w:b/>
          <w:bCs/>
          <w:sz w:val="40"/>
          <w:szCs w:val="40"/>
        </w:rPr>
      </w:pPr>
    </w:p>
    <w:p w14:paraId="1474AC33" w14:textId="70AC3661" w:rsidR="00C1321A" w:rsidRPr="003D6B67" w:rsidRDefault="00C1321A" w:rsidP="003D6B67">
      <w:pPr>
        <w:jc w:val="center"/>
        <w:rPr>
          <w:rFonts w:ascii="Times New Roman" w:hAnsi="Times New Roman" w:cs="Times New Roman"/>
          <w:b/>
          <w:bCs/>
          <w:sz w:val="40"/>
          <w:szCs w:val="40"/>
        </w:rPr>
      </w:pPr>
      <w:r w:rsidRPr="003D6B67">
        <w:rPr>
          <w:rFonts w:ascii="Times New Roman" w:hAnsi="Times New Roman" w:cs="Times New Roman"/>
          <w:b/>
          <w:bCs/>
          <w:sz w:val="40"/>
          <w:szCs w:val="40"/>
        </w:rPr>
        <w:lastRenderedPageBreak/>
        <w:t>TASK 3: REFLECTION</w:t>
      </w:r>
    </w:p>
    <w:p w14:paraId="78D0F28E" w14:textId="37BF177C" w:rsidR="003D6B67" w:rsidRPr="003D6B67" w:rsidRDefault="00424E59" w:rsidP="003D6B67">
      <w:pPr>
        <w:rPr>
          <w:rFonts w:ascii="Times New Roman" w:hAnsi="Times New Roman" w:cs="Times New Roman"/>
          <w:b/>
          <w:bCs/>
          <w:sz w:val="28"/>
          <w:szCs w:val="28"/>
        </w:rPr>
      </w:pPr>
      <w:r>
        <w:rPr>
          <w:rFonts w:ascii="Times New Roman" w:hAnsi="Times New Roman" w:cs="Times New Roman"/>
          <w:b/>
          <w:bCs/>
          <w:sz w:val="28"/>
          <w:szCs w:val="28"/>
        </w:rPr>
        <w:t>3</w:t>
      </w:r>
      <w:r w:rsidR="003D6B67" w:rsidRPr="003D6B67">
        <w:rPr>
          <w:rFonts w:ascii="Times New Roman" w:hAnsi="Times New Roman" w:cs="Times New Roman"/>
          <w:b/>
          <w:bCs/>
          <w:sz w:val="28"/>
          <w:szCs w:val="28"/>
        </w:rPr>
        <w:t>.1 Skills Development</w:t>
      </w:r>
    </w:p>
    <w:p w14:paraId="02F6279A" w14:textId="77777777" w:rsidR="003D6B67" w:rsidRPr="003D6B67" w:rsidRDefault="003D6B67" w:rsidP="003D6B67">
      <w:pPr>
        <w:rPr>
          <w:rFonts w:ascii="Times New Roman" w:hAnsi="Times New Roman" w:cs="Times New Roman"/>
        </w:rPr>
      </w:pPr>
      <w:r w:rsidRPr="003D6B67">
        <w:rPr>
          <w:rFonts w:ascii="Times New Roman" w:hAnsi="Times New Roman" w:cs="Times New Roman"/>
        </w:rPr>
        <w:t xml:space="preserve">The development of Project </w:t>
      </w:r>
      <w:proofErr w:type="spellStart"/>
      <w:r w:rsidRPr="003D6B67">
        <w:rPr>
          <w:rFonts w:ascii="Times New Roman" w:hAnsi="Times New Roman" w:cs="Times New Roman"/>
        </w:rPr>
        <w:t>Authentia</w:t>
      </w:r>
      <w:proofErr w:type="spellEnd"/>
      <w:r w:rsidRPr="003D6B67">
        <w:rPr>
          <w:rFonts w:ascii="Times New Roman" w:hAnsi="Times New Roman" w:cs="Times New Roman"/>
        </w:rPr>
        <w:t xml:space="preserve"> provides an opportunity to enhance both technical and professional skills. Key areas of growth include:</w:t>
      </w:r>
    </w:p>
    <w:p w14:paraId="3859F5B8" w14:textId="77777777" w:rsidR="003D6B67" w:rsidRPr="003D6B67" w:rsidRDefault="003D6B67" w:rsidP="003D6B67">
      <w:pPr>
        <w:numPr>
          <w:ilvl w:val="0"/>
          <w:numId w:val="27"/>
        </w:numPr>
        <w:rPr>
          <w:rFonts w:ascii="Times New Roman" w:hAnsi="Times New Roman" w:cs="Times New Roman"/>
        </w:rPr>
      </w:pPr>
      <w:r w:rsidRPr="003D6B67">
        <w:rPr>
          <w:rFonts w:ascii="Times New Roman" w:hAnsi="Times New Roman" w:cs="Times New Roman"/>
        </w:rPr>
        <w:t>Technical Development Skills</w:t>
      </w:r>
      <w:r w:rsidRPr="003D6B67">
        <w:rPr>
          <w:rFonts w:ascii="Times New Roman" w:hAnsi="Times New Roman" w:cs="Times New Roman"/>
        </w:rPr>
        <w:br/>
        <w:t xml:space="preserve">Working on the platform improves understanding of web technologies such as frontend and backend development. It also strengthens knowledge of system integration, particularly in handling booking systems and payment processing. </w:t>
      </w:r>
    </w:p>
    <w:p w14:paraId="6E346537" w14:textId="77777777" w:rsidR="003D6B67" w:rsidRPr="003D6B67" w:rsidRDefault="003D6B67" w:rsidP="003D6B67">
      <w:pPr>
        <w:numPr>
          <w:ilvl w:val="0"/>
          <w:numId w:val="27"/>
        </w:numPr>
        <w:rPr>
          <w:rFonts w:ascii="Times New Roman" w:hAnsi="Times New Roman" w:cs="Times New Roman"/>
        </w:rPr>
      </w:pPr>
      <w:r w:rsidRPr="003D6B67">
        <w:rPr>
          <w:rFonts w:ascii="Times New Roman" w:hAnsi="Times New Roman" w:cs="Times New Roman"/>
        </w:rPr>
        <w:t>Project Management Skills</w:t>
      </w:r>
      <w:r w:rsidRPr="003D6B67">
        <w:rPr>
          <w:rFonts w:ascii="Times New Roman" w:hAnsi="Times New Roman" w:cs="Times New Roman"/>
        </w:rPr>
        <w:br/>
        <w:t xml:space="preserve">Applying structured planning techniques, such as timelines and task scheduling, develops the ability to manage projects effectively within constraints. This includes </w:t>
      </w:r>
      <w:proofErr w:type="spellStart"/>
      <w:r w:rsidRPr="003D6B67">
        <w:rPr>
          <w:rFonts w:ascii="Times New Roman" w:hAnsi="Times New Roman" w:cs="Times New Roman"/>
        </w:rPr>
        <w:t>prioritisation</w:t>
      </w:r>
      <w:proofErr w:type="spellEnd"/>
      <w:r w:rsidRPr="003D6B67">
        <w:rPr>
          <w:rFonts w:ascii="Times New Roman" w:hAnsi="Times New Roman" w:cs="Times New Roman"/>
        </w:rPr>
        <w:t xml:space="preserve">, time management, and coordinating different project phases. </w:t>
      </w:r>
    </w:p>
    <w:p w14:paraId="6B1BE9DC" w14:textId="77777777" w:rsidR="003D6B67" w:rsidRPr="003D6B67" w:rsidRDefault="003D6B67" w:rsidP="003D6B67">
      <w:pPr>
        <w:numPr>
          <w:ilvl w:val="0"/>
          <w:numId w:val="27"/>
        </w:numPr>
        <w:rPr>
          <w:rFonts w:ascii="Times New Roman" w:hAnsi="Times New Roman" w:cs="Times New Roman"/>
        </w:rPr>
      </w:pPr>
      <w:r w:rsidRPr="003D6B67">
        <w:rPr>
          <w:rFonts w:ascii="Times New Roman" w:hAnsi="Times New Roman" w:cs="Times New Roman"/>
        </w:rPr>
        <w:t>Problem-Solving and Analytical Thinking</w:t>
      </w:r>
      <w:r w:rsidRPr="003D6B67">
        <w:rPr>
          <w:rFonts w:ascii="Times New Roman" w:hAnsi="Times New Roman" w:cs="Times New Roman"/>
        </w:rPr>
        <w:br/>
        <w:t xml:space="preserve">The project requires identifying system requirements, anticipating potential issues, and developing appropriate solutions. This enhances critical thinking and the ability to make informed decisions under pressure. </w:t>
      </w:r>
    </w:p>
    <w:p w14:paraId="57E2AD9D" w14:textId="479B4954" w:rsidR="003D6B67" w:rsidRPr="003D6B67" w:rsidRDefault="003D6B67" w:rsidP="003D6B67">
      <w:pPr>
        <w:numPr>
          <w:ilvl w:val="0"/>
          <w:numId w:val="27"/>
        </w:numPr>
        <w:rPr>
          <w:rFonts w:ascii="Times New Roman" w:hAnsi="Times New Roman" w:cs="Times New Roman"/>
        </w:rPr>
      </w:pPr>
      <w:r w:rsidRPr="003D6B67">
        <w:rPr>
          <w:rFonts w:ascii="Times New Roman" w:hAnsi="Times New Roman" w:cs="Times New Roman"/>
        </w:rPr>
        <w:t>User Experience (UX) Awareness</w:t>
      </w:r>
      <w:r w:rsidRPr="003D6B67">
        <w:rPr>
          <w:rFonts w:ascii="Times New Roman" w:hAnsi="Times New Roman" w:cs="Times New Roman"/>
        </w:rPr>
        <w:br/>
        <w:t xml:space="preserve">Designing wireframes and user flows increases understanding of how users interact with systems, highlighting the importance of simplicity, accessibility, and usability in digital platforms. </w:t>
      </w:r>
    </w:p>
    <w:p w14:paraId="2E2B40FE" w14:textId="1F039CE5" w:rsidR="003D6B67" w:rsidRPr="003D6B67" w:rsidRDefault="00424E59" w:rsidP="003D6B67">
      <w:pPr>
        <w:rPr>
          <w:rFonts w:ascii="Times New Roman" w:hAnsi="Times New Roman" w:cs="Times New Roman"/>
          <w:b/>
          <w:bCs/>
          <w:sz w:val="28"/>
          <w:szCs w:val="28"/>
        </w:rPr>
      </w:pPr>
      <w:r>
        <w:rPr>
          <w:rFonts w:ascii="Times New Roman" w:hAnsi="Times New Roman" w:cs="Times New Roman"/>
          <w:b/>
          <w:bCs/>
          <w:sz w:val="28"/>
          <w:szCs w:val="28"/>
        </w:rPr>
        <w:t>3</w:t>
      </w:r>
      <w:r w:rsidR="003D6B67" w:rsidRPr="003D6B67">
        <w:rPr>
          <w:rFonts w:ascii="Times New Roman" w:hAnsi="Times New Roman" w:cs="Times New Roman"/>
          <w:b/>
          <w:bCs/>
          <w:sz w:val="28"/>
          <w:szCs w:val="28"/>
        </w:rPr>
        <w:t>.2 Impact on Society</w:t>
      </w:r>
    </w:p>
    <w:p w14:paraId="4C692BC3" w14:textId="77777777" w:rsidR="003D6B67" w:rsidRPr="003D6B67" w:rsidRDefault="003D6B67" w:rsidP="003D6B67">
      <w:pPr>
        <w:rPr>
          <w:rFonts w:ascii="Times New Roman" w:hAnsi="Times New Roman" w:cs="Times New Roman"/>
        </w:rPr>
      </w:pPr>
      <w:r w:rsidRPr="003D6B67">
        <w:rPr>
          <w:rFonts w:ascii="Times New Roman" w:hAnsi="Times New Roman" w:cs="Times New Roman"/>
        </w:rPr>
        <w:t xml:space="preserve">Project </w:t>
      </w:r>
      <w:proofErr w:type="spellStart"/>
      <w:r w:rsidRPr="003D6B67">
        <w:rPr>
          <w:rFonts w:ascii="Times New Roman" w:hAnsi="Times New Roman" w:cs="Times New Roman"/>
        </w:rPr>
        <w:t>Authentia</w:t>
      </w:r>
      <w:proofErr w:type="spellEnd"/>
      <w:r w:rsidRPr="003D6B67">
        <w:rPr>
          <w:rFonts w:ascii="Times New Roman" w:hAnsi="Times New Roman" w:cs="Times New Roman"/>
        </w:rPr>
        <w:t xml:space="preserve"> contributes to society by improving both service accessibility and operational efficiency.</w:t>
      </w:r>
    </w:p>
    <w:p w14:paraId="79C0A95C" w14:textId="77777777" w:rsidR="003D6B67" w:rsidRPr="003D6B67" w:rsidRDefault="003D6B67" w:rsidP="003D6B67">
      <w:pPr>
        <w:numPr>
          <w:ilvl w:val="0"/>
          <w:numId w:val="28"/>
        </w:numPr>
        <w:rPr>
          <w:rFonts w:ascii="Times New Roman" w:hAnsi="Times New Roman" w:cs="Times New Roman"/>
        </w:rPr>
      </w:pPr>
      <w:r w:rsidRPr="003D6B67">
        <w:rPr>
          <w:rFonts w:ascii="Times New Roman" w:hAnsi="Times New Roman" w:cs="Times New Roman"/>
        </w:rPr>
        <w:t>Improved Access to Services</w:t>
      </w:r>
      <w:r w:rsidRPr="003D6B67">
        <w:rPr>
          <w:rFonts w:ascii="Times New Roman" w:hAnsi="Times New Roman" w:cs="Times New Roman"/>
        </w:rPr>
        <w:br/>
        <w:t xml:space="preserve">The digital platform allows users to book cleaning services at any time, removing barriers associated with manual or offline processes. </w:t>
      </w:r>
    </w:p>
    <w:p w14:paraId="6F2E203C" w14:textId="77777777" w:rsidR="003D6B67" w:rsidRPr="003D6B67" w:rsidRDefault="003D6B67" w:rsidP="003D6B67">
      <w:pPr>
        <w:numPr>
          <w:ilvl w:val="0"/>
          <w:numId w:val="28"/>
        </w:numPr>
        <w:rPr>
          <w:rFonts w:ascii="Times New Roman" w:hAnsi="Times New Roman" w:cs="Times New Roman"/>
        </w:rPr>
      </w:pPr>
      <w:r w:rsidRPr="003D6B67">
        <w:rPr>
          <w:rFonts w:ascii="Times New Roman" w:hAnsi="Times New Roman" w:cs="Times New Roman"/>
        </w:rPr>
        <w:t>Promotion of Hygiene and Clean Living</w:t>
      </w:r>
      <w:r w:rsidRPr="003D6B67">
        <w:rPr>
          <w:rFonts w:ascii="Times New Roman" w:hAnsi="Times New Roman" w:cs="Times New Roman"/>
        </w:rPr>
        <w:br/>
        <w:t xml:space="preserve">By making cleaning services more accessible, the platform supports healthier living environments, which is particularly relevant in modern urban settings. </w:t>
      </w:r>
    </w:p>
    <w:p w14:paraId="57979AB4" w14:textId="77777777" w:rsidR="003D6B67" w:rsidRPr="003D6B67" w:rsidRDefault="003D6B67" w:rsidP="003D6B67">
      <w:pPr>
        <w:numPr>
          <w:ilvl w:val="0"/>
          <w:numId w:val="28"/>
        </w:numPr>
        <w:rPr>
          <w:rFonts w:ascii="Times New Roman" w:hAnsi="Times New Roman" w:cs="Times New Roman"/>
        </w:rPr>
      </w:pPr>
      <w:r w:rsidRPr="003D6B67">
        <w:rPr>
          <w:rFonts w:ascii="Times New Roman" w:hAnsi="Times New Roman" w:cs="Times New Roman"/>
        </w:rPr>
        <w:t>Time Efficiency and Convenience</w:t>
      </w:r>
      <w:r w:rsidRPr="003D6B67">
        <w:rPr>
          <w:rFonts w:ascii="Times New Roman" w:hAnsi="Times New Roman" w:cs="Times New Roman"/>
        </w:rPr>
        <w:br/>
        <w:t xml:space="preserve">Users benefit from reduced time spent on arranging services, as the system automates booking and payment processes. </w:t>
      </w:r>
    </w:p>
    <w:p w14:paraId="796E478D" w14:textId="5D821A15" w:rsidR="003D6B67" w:rsidRPr="003D6B67" w:rsidRDefault="003D6B67" w:rsidP="003D6B67">
      <w:pPr>
        <w:numPr>
          <w:ilvl w:val="0"/>
          <w:numId w:val="28"/>
        </w:numPr>
        <w:rPr>
          <w:rFonts w:ascii="Times New Roman" w:hAnsi="Times New Roman" w:cs="Times New Roman"/>
        </w:rPr>
      </w:pPr>
      <w:r w:rsidRPr="003D6B67">
        <w:rPr>
          <w:rFonts w:ascii="Times New Roman" w:hAnsi="Times New Roman" w:cs="Times New Roman"/>
        </w:rPr>
        <w:lastRenderedPageBreak/>
        <w:t>Support for Employment Opportunities</w:t>
      </w:r>
      <w:r w:rsidRPr="003D6B67">
        <w:rPr>
          <w:rFonts w:ascii="Times New Roman" w:hAnsi="Times New Roman" w:cs="Times New Roman"/>
        </w:rPr>
        <w:br/>
        <w:t xml:space="preserve">As the platform grows, it can create job opportunities for service providers, contributing to economic activity. </w:t>
      </w:r>
    </w:p>
    <w:p w14:paraId="16BBF2B9" w14:textId="5DF9C01C" w:rsidR="003D6B67" w:rsidRPr="003D6B67" w:rsidRDefault="00424E59" w:rsidP="003D6B67">
      <w:pPr>
        <w:rPr>
          <w:rFonts w:ascii="Times New Roman" w:hAnsi="Times New Roman" w:cs="Times New Roman"/>
          <w:b/>
          <w:bCs/>
          <w:sz w:val="28"/>
          <w:szCs w:val="28"/>
        </w:rPr>
      </w:pPr>
      <w:r>
        <w:rPr>
          <w:rFonts w:ascii="Times New Roman" w:hAnsi="Times New Roman" w:cs="Times New Roman"/>
          <w:b/>
          <w:bCs/>
          <w:sz w:val="28"/>
          <w:szCs w:val="28"/>
        </w:rPr>
        <w:t>3</w:t>
      </w:r>
      <w:r w:rsidR="003D6B67" w:rsidRPr="003D6B67">
        <w:rPr>
          <w:rFonts w:ascii="Times New Roman" w:hAnsi="Times New Roman" w:cs="Times New Roman"/>
          <w:b/>
          <w:bCs/>
          <w:sz w:val="28"/>
          <w:szCs w:val="28"/>
        </w:rPr>
        <w:t>.3 Risks and Mitigation</w:t>
      </w:r>
    </w:p>
    <w:p w14:paraId="435B587B" w14:textId="77777777" w:rsidR="003D6B67" w:rsidRPr="003D6B67" w:rsidRDefault="003D6B67" w:rsidP="003D6B67">
      <w:pPr>
        <w:rPr>
          <w:rFonts w:ascii="Times New Roman" w:hAnsi="Times New Roman" w:cs="Times New Roman"/>
        </w:rPr>
      </w:pPr>
      <w:r w:rsidRPr="003D6B67">
        <w:rPr>
          <w:rFonts w:ascii="Times New Roman" w:hAnsi="Times New Roman" w:cs="Times New Roman"/>
        </w:rPr>
        <w:t>The project presents several risks that must be carefully managed to ensure successful implementation.</w:t>
      </w:r>
    </w:p>
    <w:p w14:paraId="225E4625" w14:textId="77777777" w:rsidR="003D6B67" w:rsidRPr="003D6B67" w:rsidRDefault="003D6B67" w:rsidP="003D6B67">
      <w:pPr>
        <w:numPr>
          <w:ilvl w:val="0"/>
          <w:numId w:val="29"/>
        </w:numPr>
        <w:rPr>
          <w:rFonts w:ascii="Times New Roman" w:hAnsi="Times New Roman" w:cs="Times New Roman"/>
        </w:rPr>
      </w:pPr>
      <w:r w:rsidRPr="003D6B67">
        <w:rPr>
          <w:rFonts w:ascii="Times New Roman" w:hAnsi="Times New Roman" w:cs="Times New Roman"/>
        </w:rPr>
        <w:t>Low User Adoption</w:t>
      </w:r>
      <w:r w:rsidRPr="003D6B67">
        <w:rPr>
          <w:rFonts w:ascii="Times New Roman" w:hAnsi="Times New Roman" w:cs="Times New Roman"/>
        </w:rPr>
        <w:br/>
        <w:t xml:space="preserve">There is a risk that users may be reluctant to adopt the platform. This can be mitigated by ensuring a user-friendly design and promoting the platform through effective marketing strategies. </w:t>
      </w:r>
    </w:p>
    <w:p w14:paraId="15B5BCA8" w14:textId="77777777" w:rsidR="003D6B67" w:rsidRPr="003D6B67" w:rsidRDefault="003D6B67" w:rsidP="003D6B67">
      <w:pPr>
        <w:numPr>
          <w:ilvl w:val="0"/>
          <w:numId w:val="29"/>
        </w:numPr>
        <w:rPr>
          <w:rFonts w:ascii="Times New Roman" w:hAnsi="Times New Roman" w:cs="Times New Roman"/>
        </w:rPr>
      </w:pPr>
      <w:r w:rsidRPr="003D6B67">
        <w:rPr>
          <w:rFonts w:ascii="Times New Roman" w:hAnsi="Times New Roman" w:cs="Times New Roman"/>
        </w:rPr>
        <w:t>Security and Data Privacy Risks</w:t>
      </w:r>
      <w:r w:rsidRPr="003D6B67">
        <w:rPr>
          <w:rFonts w:ascii="Times New Roman" w:hAnsi="Times New Roman" w:cs="Times New Roman"/>
        </w:rPr>
        <w:br/>
        <w:t xml:space="preserve">Since the platform handles personal and payment data, it is vulnerable to cybersecurity threats. Implementing encryption, secure payment gateways, and regular system updates can reduce this risk. </w:t>
      </w:r>
    </w:p>
    <w:p w14:paraId="781329E2" w14:textId="77777777" w:rsidR="003D6B67" w:rsidRPr="003D6B67" w:rsidRDefault="003D6B67" w:rsidP="003D6B67">
      <w:pPr>
        <w:numPr>
          <w:ilvl w:val="0"/>
          <w:numId w:val="29"/>
        </w:numPr>
        <w:rPr>
          <w:rFonts w:ascii="Times New Roman" w:hAnsi="Times New Roman" w:cs="Times New Roman"/>
        </w:rPr>
      </w:pPr>
      <w:r w:rsidRPr="003D6B67">
        <w:rPr>
          <w:rFonts w:ascii="Times New Roman" w:hAnsi="Times New Roman" w:cs="Times New Roman"/>
        </w:rPr>
        <w:t>Project Delays</w:t>
      </w:r>
      <w:r w:rsidRPr="003D6B67">
        <w:rPr>
          <w:rFonts w:ascii="Times New Roman" w:hAnsi="Times New Roman" w:cs="Times New Roman"/>
        </w:rPr>
        <w:br/>
        <w:t xml:space="preserve">The limited 8-week timeline increases the likelihood of delays. This can be managed through proper planning, task </w:t>
      </w:r>
      <w:proofErr w:type="spellStart"/>
      <w:r w:rsidRPr="003D6B67">
        <w:rPr>
          <w:rFonts w:ascii="Times New Roman" w:hAnsi="Times New Roman" w:cs="Times New Roman"/>
        </w:rPr>
        <w:t>prioritisation</w:t>
      </w:r>
      <w:proofErr w:type="spellEnd"/>
      <w:r w:rsidRPr="003D6B67">
        <w:rPr>
          <w:rFonts w:ascii="Times New Roman" w:hAnsi="Times New Roman" w:cs="Times New Roman"/>
        </w:rPr>
        <w:t xml:space="preserve">, and continuous monitoring of progress. </w:t>
      </w:r>
    </w:p>
    <w:p w14:paraId="701BFED8" w14:textId="1978A801" w:rsidR="003D6B67" w:rsidRDefault="003D6B67" w:rsidP="003D6B67">
      <w:pPr>
        <w:numPr>
          <w:ilvl w:val="0"/>
          <w:numId w:val="29"/>
        </w:numPr>
        <w:rPr>
          <w:rFonts w:ascii="Times New Roman" w:hAnsi="Times New Roman" w:cs="Times New Roman"/>
        </w:rPr>
      </w:pPr>
      <w:r w:rsidRPr="003D6B67">
        <w:rPr>
          <w:rFonts w:ascii="Times New Roman" w:hAnsi="Times New Roman" w:cs="Times New Roman"/>
        </w:rPr>
        <w:t>Technical Challenges</w:t>
      </w:r>
      <w:r w:rsidRPr="003D6B67">
        <w:rPr>
          <w:rFonts w:ascii="Times New Roman" w:hAnsi="Times New Roman" w:cs="Times New Roman"/>
        </w:rPr>
        <w:br/>
        <w:t xml:space="preserve">Issues such as system bugs or integration failures may arise during development. These can be addressed through thorough testing and iterative improvements. </w:t>
      </w:r>
    </w:p>
    <w:p w14:paraId="4777D13C" w14:textId="77777777" w:rsidR="003D6B67" w:rsidRPr="003D6B67" w:rsidRDefault="003D6B67" w:rsidP="003D6B67">
      <w:pPr>
        <w:ind w:left="720"/>
        <w:rPr>
          <w:rFonts w:ascii="Times New Roman" w:hAnsi="Times New Roman" w:cs="Times New Roman"/>
        </w:rPr>
      </w:pPr>
    </w:p>
    <w:p w14:paraId="7D0C92E9" w14:textId="67455993" w:rsidR="003D6B67" w:rsidRPr="003D6B67" w:rsidRDefault="003D6B67" w:rsidP="003D6B67">
      <w:pPr>
        <w:rPr>
          <w:rFonts w:ascii="Times New Roman" w:hAnsi="Times New Roman" w:cs="Times New Roman"/>
          <w:b/>
          <w:bCs/>
          <w:sz w:val="28"/>
          <w:szCs w:val="28"/>
        </w:rPr>
      </w:pPr>
      <w:r w:rsidRPr="003D6B67">
        <w:rPr>
          <w:rFonts w:ascii="Times New Roman" w:hAnsi="Times New Roman" w:cs="Times New Roman"/>
          <w:b/>
          <w:bCs/>
          <w:sz w:val="32"/>
          <w:szCs w:val="32"/>
        </w:rPr>
        <w:t xml:space="preserve"> </w:t>
      </w:r>
      <w:r w:rsidR="00424E59">
        <w:rPr>
          <w:rFonts w:ascii="Times New Roman" w:hAnsi="Times New Roman" w:cs="Times New Roman"/>
          <w:b/>
          <w:bCs/>
          <w:sz w:val="28"/>
          <w:szCs w:val="28"/>
        </w:rPr>
        <w:t>3</w:t>
      </w:r>
      <w:r w:rsidRPr="003D6B67">
        <w:rPr>
          <w:rFonts w:ascii="Times New Roman" w:hAnsi="Times New Roman" w:cs="Times New Roman"/>
          <w:b/>
          <w:bCs/>
          <w:sz w:val="28"/>
          <w:szCs w:val="28"/>
        </w:rPr>
        <w:t>.4 Personal Reflection and Learning</w:t>
      </w:r>
    </w:p>
    <w:p w14:paraId="666CEAF4" w14:textId="77777777" w:rsidR="003D6B67" w:rsidRPr="003D6B67" w:rsidRDefault="003D6B67" w:rsidP="003D6B67">
      <w:pPr>
        <w:numPr>
          <w:ilvl w:val="0"/>
          <w:numId w:val="30"/>
        </w:numPr>
        <w:rPr>
          <w:rFonts w:ascii="Times New Roman" w:hAnsi="Times New Roman" w:cs="Times New Roman"/>
        </w:rPr>
      </w:pPr>
      <w:r w:rsidRPr="003D6B67">
        <w:rPr>
          <w:rFonts w:ascii="Times New Roman" w:hAnsi="Times New Roman" w:cs="Times New Roman"/>
        </w:rPr>
        <w:t xml:space="preserve">The project highlights the importance of balancing time, cost, and quality, which are key constraints in real-world projects. </w:t>
      </w:r>
    </w:p>
    <w:p w14:paraId="7B7E8BA6" w14:textId="77777777" w:rsidR="003D6B67" w:rsidRPr="003D6B67" w:rsidRDefault="003D6B67" w:rsidP="003D6B67">
      <w:pPr>
        <w:numPr>
          <w:ilvl w:val="0"/>
          <w:numId w:val="30"/>
        </w:numPr>
        <w:rPr>
          <w:rFonts w:ascii="Times New Roman" w:hAnsi="Times New Roman" w:cs="Times New Roman"/>
        </w:rPr>
      </w:pPr>
      <w:r w:rsidRPr="003D6B67">
        <w:rPr>
          <w:rFonts w:ascii="Times New Roman" w:hAnsi="Times New Roman" w:cs="Times New Roman"/>
        </w:rPr>
        <w:t xml:space="preserve">It demonstrates that successful digital solutions require both technical knowledge and strategic thinking. </w:t>
      </w:r>
    </w:p>
    <w:p w14:paraId="40C0468E" w14:textId="77777777" w:rsidR="003D6B67" w:rsidRPr="003D6B67" w:rsidRDefault="003D6B67" w:rsidP="003D6B67">
      <w:pPr>
        <w:numPr>
          <w:ilvl w:val="0"/>
          <w:numId w:val="30"/>
        </w:numPr>
        <w:rPr>
          <w:rFonts w:ascii="Times New Roman" w:hAnsi="Times New Roman" w:cs="Times New Roman"/>
        </w:rPr>
      </w:pPr>
      <w:r w:rsidRPr="003D6B67">
        <w:rPr>
          <w:rFonts w:ascii="Times New Roman" w:hAnsi="Times New Roman" w:cs="Times New Roman"/>
        </w:rPr>
        <w:t>The experience reinforces the need for continuous learning, especially in adapting to new technologies and methodologies.</w:t>
      </w:r>
    </w:p>
    <w:p w14:paraId="172F18F6" w14:textId="4B2CE992" w:rsidR="00C1321A" w:rsidRPr="003D6B67" w:rsidRDefault="00C1321A" w:rsidP="00C1321A"/>
    <w:p w14:paraId="513E8950" w14:textId="77777777" w:rsidR="00424E59" w:rsidRDefault="00424E59" w:rsidP="00424E59">
      <w:pPr>
        <w:jc w:val="center"/>
        <w:rPr>
          <w:rFonts w:ascii="Times New Roman" w:hAnsi="Times New Roman" w:cs="Times New Roman"/>
          <w:b/>
          <w:bCs/>
          <w:sz w:val="40"/>
          <w:szCs w:val="40"/>
        </w:rPr>
      </w:pPr>
    </w:p>
    <w:p w14:paraId="4EFE412D" w14:textId="77777777" w:rsidR="00424E59" w:rsidRDefault="00424E59" w:rsidP="00424E59">
      <w:pPr>
        <w:jc w:val="center"/>
        <w:rPr>
          <w:rFonts w:ascii="Times New Roman" w:hAnsi="Times New Roman" w:cs="Times New Roman"/>
          <w:b/>
          <w:bCs/>
          <w:sz w:val="40"/>
          <w:szCs w:val="40"/>
        </w:rPr>
      </w:pPr>
    </w:p>
    <w:p w14:paraId="04DD634C" w14:textId="67269A67" w:rsidR="00C1321A" w:rsidRPr="00424E59" w:rsidRDefault="00C1321A" w:rsidP="00424E59">
      <w:pPr>
        <w:jc w:val="center"/>
        <w:rPr>
          <w:rFonts w:ascii="Times New Roman" w:hAnsi="Times New Roman" w:cs="Times New Roman"/>
          <w:b/>
          <w:bCs/>
          <w:sz w:val="40"/>
          <w:szCs w:val="40"/>
        </w:rPr>
      </w:pPr>
      <w:r w:rsidRPr="00424E59">
        <w:rPr>
          <w:rFonts w:ascii="Times New Roman" w:hAnsi="Times New Roman" w:cs="Times New Roman"/>
          <w:b/>
          <w:bCs/>
          <w:sz w:val="40"/>
          <w:szCs w:val="40"/>
        </w:rPr>
        <w:lastRenderedPageBreak/>
        <w:t>CONCLUSION</w:t>
      </w:r>
    </w:p>
    <w:p w14:paraId="004A4D30" w14:textId="77777777" w:rsidR="00424E59" w:rsidRPr="00424E59" w:rsidRDefault="00424E59" w:rsidP="00424E59">
      <w:pPr>
        <w:jc w:val="both"/>
        <w:rPr>
          <w:rFonts w:ascii="Times New Roman" w:hAnsi="Times New Roman" w:cs="Times New Roman"/>
        </w:rPr>
      </w:pPr>
      <w:r w:rsidRPr="00424E59">
        <w:rPr>
          <w:rFonts w:ascii="Times New Roman" w:hAnsi="Times New Roman" w:cs="Times New Roman"/>
        </w:rPr>
        <w:t>In conclusion, this project successfully demonstrates the effective integration of theoretical knowledge with practical application in a structured IT-based solution. Through the development process, key technical, analytical, and project management skills were applied to ensure the system meets both functional and user requirements.</w:t>
      </w:r>
    </w:p>
    <w:p w14:paraId="3D7FCB08" w14:textId="77777777" w:rsidR="00424E59" w:rsidRPr="00424E59" w:rsidRDefault="00424E59" w:rsidP="00424E59">
      <w:pPr>
        <w:jc w:val="both"/>
        <w:rPr>
          <w:rFonts w:ascii="Times New Roman" w:hAnsi="Times New Roman" w:cs="Times New Roman"/>
        </w:rPr>
      </w:pPr>
      <w:r w:rsidRPr="00424E59">
        <w:rPr>
          <w:rFonts w:ascii="Times New Roman" w:hAnsi="Times New Roman" w:cs="Times New Roman"/>
        </w:rPr>
        <w:t>The work highlights significant societal benefits, particularly in improving accessibility, promoting better hygiene and service delivery systems, and supporting potential job creation within the targeted environment. These outcomes reinforce the importance of technology-driven solutions in addressing real-world challenges.</w:t>
      </w:r>
    </w:p>
    <w:p w14:paraId="6A9CCC45" w14:textId="77777777" w:rsidR="00424E59" w:rsidRPr="00424E59" w:rsidRDefault="00424E59" w:rsidP="00424E59">
      <w:pPr>
        <w:jc w:val="both"/>
        <w:rPr>
          <w:rFonts w:ascii="Times New Roman" w:hAnsi="Times New Roman" w:cs="Times New Roman"/>
        </w:rPr>
      </w:pPr>
      <w:r w:rsidRPr="00424E59">
        <w:rPr>
          <w:rFonts w:ascii="Times New Roman" w:hAnsi="Times New Roman" w:cs="Times New Roman"/>
        </w:rPr>
        <w:t>Despite challenges such as balancing time constraints with quality expectations, proper planning, iterative development, and risk mitigation strategies ensured steady progress and a satisfactory outcome. Overall, the project not only meets its intended objectives but also strengthens professional readiness for future technical and industry-related engagements.</w:t>
      </w:r>
    </w:p>
    <w:p w14:paraId="269A39E0" w14:textId="15DC374C" w:rsidR="00C1321A" w:rsidRPr="0017084A" w:rsidRDefault="00C1321A" w:rsidP="00C1321A">
      <w:pPr>
        <w:rPr>
          <w:rFonts w:ascii="Times New Roman" w:hAnsi="Times New Roman" w:cs="Times New Roman"/>
        </w:rPr>
      </w:pPr>
    </w:p>
    <w:p w14:paraId="00A9A0D2" w14:textId="77777777" w:rsidR="00424E59" w:rsidRDefault="00424E59" w:rsidP="00C1321A">
      <w:pPr>
        <w:rPr>
          <w:rFonts w:ascii="Times New Roman" w:hAnsi="Times New Roman" w:cs="Times New Roman"/>
          <w:b/>
          <w:bCs/>
        </w:rPr>
      </w:pPr>
    </w:p>
    <w:p w14:paraId="2AE0591E" w14:textId="77777777" w:rsidR="00424E59" w:rsidRDefault="00424E59" w:rsidP="00C1321A">
      <w:pPr>
        <w:rPr>
          <w:rFonts w:ascii="Times New Roman" w:hAnsi="Times New Roman" w:cs="Times New Roman"/>
          <w:b/>
          <w:bCs/>
        </w:rPr>
      </w:pPr>
    </w:p>
    <w:p w14:paraId="32D30842" w14:textId="77777777" w:rsidR="00424E59" w:rsidRDefault="00424E59" w:rsidP="00C1321A">
      <w:pPr>
        <w:rPr>
          <w:rFonts w:ascii="Times New Roman" w:hAnsi="Times New Roman" w:cs="Times New Roman"/>
          <w:b/>
          <w:bCs/>
        </w:rPr>
      </w:pPr>
    </w:p>
    <w:p w14:paraId="7EDC972E" w14:textId="77777777" w:rsidR="00424E59" w:rsidRDefault="00424E59" w:rsidP="00C1321A">
      <w:pPr>
        <w:rPr>
          <w:rFonts w:ascii="Times New Roman" w:hAnsi="Times New Roman" w:cs="Times New Roman"/>
          <w:b/>
          <w:bCs/>
        </w:rPr>
      </w:pPr>
    </w:p>
    <w:p w14:paraId="05B87CB5" w14:textId="77777777" w:rsidR="00424E59" w:rsidRDefault="00424E59" w:rsidP="00C1321A">
      <w:pPr>
        <w:rPr>
          <w:rFonts w:ascii="Times New Roman" w:hAnsi="Times New Roman" w:cs="Times New Roman"/>
          <w:b/>
          <w:bCs/>
        </w:rPr>
      </w:pPr>
    </w:p>
    <w:p w14:paraId="15450321" w14:textId="77777777" w:rsidR="00424E59" w:rsidRDefault="00424E59" w:rsidP="00C1321A">
      <w:pPr>
        <w:rPr>
          <w:rFonts w:ascii="Times New Roman" w:hAnsi="Times New Roman" w:cs="Times New Roman"/>
          <w:b/>
          <w:bCs/>
        </w:rPr>
      </w:pPr>
    </w:p>
    <w:p w14:paraId="730CEBA8" w14:textId="77777777" w:rsidR="00424E59" w:rsidRDefault="00424E59" w:rsidP="00C1321A">
      <w:pPr>
        <w:rPr>
          <w:rFonts w:ascii="Times New Roman" w:hAnsi="Times New Roman" w:cs="Times New Roman"/>
          <w:b/>
          <w:bCs/>
        </w:rPr>
      </w:pPr>
    </w:p>
    <w:p w14:paraId="561D6D5A" w14:textId="77777777" w:rsidR="00424E59" w:rsidRDefault="00424E59" w:rsidP="00C1321A">
      <w:pPr>
        <w:rPr>
          <w:rFonts w:ascii="Times New Roman" w:hAnsi="Times New Roman" w:cs="Times New Roman"/>
          <w:b/>
          <w:bCs/>
        </w:rPr>
      </w:pPr>
    </w:p>
    <w:p w14:paraId="15297B0F" w14:textId="77777777" w:rsidR="00424E59" w:rsidRDefault="00424E59" w:rsidP="00C1321A">
      <w:pPr>
        <w:rPr>
          <w:rFonts w:ascii="Times New Roman" w:hAnsi="Times New Roman" w:cs="Times New Roman"/>
          <w:b/>
          <w:bCs/>
          <w:sz w:val="40"/>
          <w:szCs w:val="40"/>
        </w:rPr>
      </w:pPr>
    </w:p>
    <w:p w14:paraId="2C9CB3BC" w14:textId="77777777" w:rsidR="00424E59" w:rsidRDefault="00424E59" w:rsidP="00C1321A">
      <w:pPr>
        <w:rPr>
          <w:rFonts w:ascii="Times New Roman" w:hAnsi="Times New Roman" w:cs="Times New Roman"/>
          <w:b/>
          <w:bCs/>
          <w:sz w:val="40"/>
          <w:szCs w:val="40"/>
        </w:rPr>
      </w:pPr>
    </w:p>
    <w:p w14:paraId="4F837DA2" w14:textId="77777777" w:rsidR="00424E59" w:rsidRDefault="00424E59" w:rsidP="00C1321A">
      <w:pPr>
        <w:rPr>
          <w:rFonts w:ascii="Times New Roman" w:hAnsi="Times New Roman" w:cs="Times New Roman"/>
          <w:b/>
          <w:bCs/>
          <w:sz w:val="40"/>
          <w:szCs w:val="40"/>
        </w:rPr>
      </w:pPr>
    </w:p>
    <w:p w14:paraId="4123435E" w14:textId="77777777" w:rsidR="00424E59" w:rsidRDefault="00424E59" w:rsidP="00C1321A">
      <w:pPr>
        <w:rPr>
          <w:rFonts w:ascii="Times New Roman" w:hAnsi="Times New Roman" w:cs="Times New Roman"/>
          <w:b/>
          <w:bCs/>
          <w:sz w:val="40"/>
          <w:szCs w:val="40"/>
        </w:rPr>
      </w:pPr>
    </w:p>
    <w:p w14:paraId="1BFE5336" w14:textId="77777777" w:rsidR="00424E59" w:rsidRDefault="00424E59" w:rsidP="00C1321A">
      <w:pPr>
        <w:rPr>
          <w:rFonts w:ascii="Times New Roman" w:hAnsi="Times New Roman" w:cs="Times New Roman"/>
          <w:b/>
          <w:bCs/>
          <w:sz w:val="40"/>
          <w:szCs w:val="40"/>
        </w:rPr>
      </w:pPr>
    </w:p>
    <w:p w14:paraId="05AAFF66" w14:textId="00DC3C34" w:rsidR="00C1321A" w:rsidRPr="00424E59" w:rsidRDefault="00C1321A" w:rsidP="00C1321A">
      <w:pPr>
        <w:rPr>
          <w:rFonts w:ascii="Times New Roman" w:hAnsi="Times New Roman" w:cs="Times New Roman"/>
          <w:b/>
          <w:bCs/>
          <w:sz w:val="40"/>
          <w:szCs w:val="40"/>
        </w:rPr>
      </w:pPr>
      <w:r w:rsidRPr="00424E59">
        <w:rPr>
          <w:rFonts w:ascii="Times New Roman" w:hAnsi="Times New Roman" w:cs="Times New Roman"/>
          <w:b/>
          <w:bCs/>
          <w:sz w:val="40"/>
          <w:szCs w:val="40"/>
        </w:rPr>
        <w:lastRenderedPageBreak/>
        <w:t xml:space="preserve">REFERENCES </w:t>
      </w:r>
    </w:p>
    <w:p w14:paraId="3D2752A9"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 I. Sommerville, </w:t>
      </w:r>
      <w:r w:rsidRPr="00424E59">
        <w:rPr>
          <w:rFonts w:ascii="Times New Roman" w:hAnsi="Times New Roman" w:cs="Times New Roman"/>
          <w:i/>
          <w:iCs/>
        </w:rPr>
        <w:t>Software Engineering</w:t>
      </w:r>
      <w:r w:rsidRPr="00424E59">
        <w:rPr>
          <w:rFonts w:ascii="Times New Roman" w:hAnsi="Times New Roman" w:cs="Times New Roman"/>
        </w:rPr>
        <w:t>, 10th ed. Boston, MA, USA: Pearson, 2016.</w:t>
      </w:r>
    </w:p>
    <w:p w14:paraId="289AE9E6"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[2] K. Schwalbe, </w:t>
      </w:r>
      <w:r w:rsidRPr="00424E59">
        <w:rPr>
          <w:rFonts w:ascii="Times New Roman" w:hAnsi="Times New Roman" w:cs="Times New Roman"/>
          <w:i/>
          <w:iCs/>
        </w:rPr>
        <w:t>Information Technology Project Management</w:t>
      </w:r>
      <w:r w:rsidRPr="00424E59">
        <w:rPr>
          <w:rFonts w:ascii="Times New Roman" w:hAnsi="Times New Roman" w:cs="Times New Roman"/>
        </w:rPr>
        <w:t>, 9th ed. Boston, MA, USA: Cengage Learning, 2018.</w:t>
      </w:r>
    </w:p>
    <w:p w14:paraId="5A0BE17D"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[3] Project Management Institute, </w:t>
      </w:r>
      <w:r w:rsidRPr="00424E59">
        <w:rPr>
          <w:rFonts w:ascii="Times New Roman" w:hAnsi="Times New Roman" w:cs="Times New Roman"/>
          <w:i/>
          <w:iCs/>
        </w:rPr>
        <w:t>A Guide to the Project Management Body of Knowledge (PMBOK® Guide)</w:t>
      </w:r>
      <w:r w:rsidRPr="00424E59">
        <w:rPr>
          <w:rFonts w:ascii="Times New Roman" w:hAnsi="Times New Roman" w:cs="Times New Roman"/>
        </w:rPr>
        <w:t>, 6th ed. Newtown Square, PA, USA: PMI, 2017.</w:t>
      </w:r>
    </w:p>
    <w:p w14:paraId="14D65673"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[4] International Organization for Standardization, </w:t>
      </w:r>
      <w:r w:rsidRPr="00424E59">
        <w:rPr>
          <w:rFonts w:ascii="Times New Roman" w:hAnsi="Times New Roman" w:cs="Times New Roman"/>
          <w:i/>
          <w:iCs/>
        </w:rPr>
        <w:t>ISO 31000: Risk Management — Guidelines</w:t>
      </w:r>
      <w:r w:rsidRPr="00424E59">
        <w:rPr>
          <w:rFonts w:ascii="Times New Roman" w:hAnsi="Times New Roman" w:cs="Times New Roman"/>
        </w:rPr>
        <w:t>, Geneva, Switzerland, 2018.</w:t>
      </w:r>
    </w:p>
    <w:p w14:paraId="7DBF2BAD"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[5] National Institute of Standards and Technology, </w:t>
      </w:r>
      <w:r w:rsidRPr="00424E59">
        <w:rPr>
          <w:rFonts w:ascii="Times New Roman" w:hAnsi="Times New Roman" w:cs="Times New Roman"/>
          <w:i/>
          <w:iCs/>
        </w:rPr>
        <w:t>Secure Software Development Framework (SSDF)</w:t>
      </w:r>
      <w:r w:rsidRPr="00424E59">
        <w:rPr>
          <w:rFonts w:ascii="Times New Roman" w:hAnsi="Times New Roman" w:cs="Times New Roman"/>
        </w:rPr>
        <w:t>, NIST SP 800-218, Gaithersburg, MD, USA, 2022.</w:t>
      </w:r>
    </w:p>
    <w:p w14:paraId="29FB8B01"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[6] K. MacGregor Adams and C. A. Pinto, “Software development project risk management: A literature review,” </w:t>
      </w:r>
      <w:r w:rsidRPr="00424E59">
        <w:rPr>
          <w:rFonts w:ascii="Times New Roman" w:hAnsi="Times New Roman" w:cs="Times New Roman"/>
          <w:i/>
          <w:iCs/>
        </w:rPr>
        <w:t>International Journal of Project Management</w:t>
      </w:r>
      <w:r w:rsidRPr="00424E59">
        <w:rPr>
          <w:rFonts w:ascii="Times New Roman" w:hAnsi="Times New Roman" w:cs="Times New Roman"/>
        </w:rPr>
        <w:t>, 2005.</w:t>
      </w:r>
    </w:p>
    <w:p w14:paraId="32106248"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[7] O. </w:t>
      </w:r>
      <w:proofErr w:type="spellStart"/>
      <w:r w:rsidRPr="00424E59">
        <w:rPr>
          <w:rFonts w:ascii="Times New Roman" w:hAnsi="Times New Roman" w:cs="Times New Roman"/>
        </w:rPr>
        <w:t>Zwikael</w:t>
      </w:r>
      <w:proofErr w:type="spellEnd"/>
      <w:r w:rsidRPr="00424E59">
        <w:rPr>
          <w:rFonts w:ascii="Times New Roman" w:hAnsi="Times New Roman" w:cs="Times New Roman"/>
        </w:rPr>
        <w:t xml:space="preserve"> and M. Ahn, “The effectiveness of risk management in projects,” </w:t>
      </w:r>
      <w:r w:rsidRPr="00424E59">
        <w:rPr>
          <w:rFonts w:ascii="Times New Roman" w:hAnsi="Times New Roman" w:cs="Times New Roman"/>
          <w:i/>
          <w:iCs/>
        </w:rPr>
        <w:t>Risk Analysis</w:t>
      </w:r>
      <w:r w:rsidRPr="00424E59">
        <w:rPr>
          <w:rFonts w:ascii="Times New Roman" w:hAnsi="Times New Roman" w:cs="Times New Roman"/>
        </w:rPr>
        <w:t>, vol. 31, no. 1, pp. 25–37, 2011.</w:t>
      </w:r>
    </w:p>
    <w:p w14:paraId="3997317C"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[8] B. K. Mishra, M. R. Das, and S. K. Mohanty, “Enterprise risk management framework: A structured approach,” </w:t>
      </w:r>
      <w:r w:rsidRPr="00424E59">
        <w:rPr>
          <w:rFonts w:ascii="Times New Roman" w:hAnsi="Times New Roman" w:cs="Times New Roman"/>
          <w:i/>
          <w:iCs/>
        </w:rPr>
        <w:t>Managerial Auditing Journal</w:t>
      </w:r>
      <w:r w:rsidRPr="00424E59">
        <w:rPr>
          <w:rFonts w:ascii="Times New Roman" w:hAnsi="Times New Roman" w:cs="Times New Roman"/>
        </w:rPr>
        <w:t>, 2019.</w:t>
      </w:r>
    </w:p>
    <w:p w14:paraId="785226E7"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[9] National Institute of Standards and Technology, </w:t>
      </w:r>
      <w:r w:rsidRPr="00424E59">
        <w:rPr>
          <w:rFonts w:ascii="Times New Roman" w:hAnsi="Times New Roman" w:cs="Times New Roman"/>
          <w:i/>
          <w:iCs/>
        </w:rPr>
        <w:t>Risk Management Framework for Information Systems and Organizations</w:t>
      </w:r>
      <w:r w:rsidRPr="00424E59">
        <w:rPr>
          <w:rFonts w:ascii="Times New Roman" w:hAnsi="Times New Roman" w:cs="Times New Roman"/>
        </w:rPr>
        <w:t>, NIST SP 800-37 Rev. 2, 2023.</w:t>
      </w:r>
    </w:p>
    <w:p w14:paraId="02AB695A"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[10] Microsoft, “Security Development Lifecycle (SDL),” Microsoft Learn, 2023. [Online]. Available: </w:t>
      </w:r>
      <w:hyperlink r:id="rId6" w:tgtFrame="_new" w:history="1">
        <w:r w:rsidRPr="00424E59">
          <w:rPr>
            <w:rStyle w:val="Hyperlink"/>
            <w:rFonts w:ascii="Times New Roman" w:hAnsi="Times New Roman" w:cs="Times New Roman"/>
          </w:rPr>
          <w:t>https://learn.microsoft.com</w:t>
        </w:r>
      </w:hyperlink>
    </w:p>
    <w:p w14:paraId="04F557DF"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[11] National Institute of Standards and Technology, </w:t>
      </w:r>
      <w:r w:rsidRPr="00424E59">
        <w:rPr>
          <w:rFonts w:ascii="Times New Roman" w:hAnsi="Times New Roman" w:cs="Times New Roman"/>
          <w:i/>
          <w:iCs/>
        </w:rPr>
        <w:t>Secure Software Development Framework (SSDF) Version 1.1</w:t>
      </w:r>
      <w:r w:rsidRPr="00424E59">
        <w:rPr>
          <w:rFonts w:ascii="Times New Roman" w:hAnsi="Times New Roman" w:cs="Times New Roman"/>
        </w:rPr>
        <w:t>, 2022.</w:t>
      </w:r>
    </w:p>
    <w:p w14:paraId="5338C601"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[12] A. H. A. Kamal et al., “Risk assessment, threat modeling and security testing in SDLC,” </w:t>
      </w:r>
      <w:proofErr w:type="spellStart"/>
      <w:r w:rsidRPr="00424E59">
        <w:rPr>
          <w:rFonts w:ascii="Times New Roman" w:hAnsi="Times New Roman" w:cs="Times New Roman"/>
        </w:rPr>
        <w:t>arXiv</w:t>
      </w:r>
      <w:proofErr w:type="spellEnd"/>
      <w:r w:rsidRPr="00424E59">
        <w:rPr>
          <w:rFonts w:ascii="Times New Roman" w:hAnsi="Times New Roman" w:cs="Times New Roman"/>
        </w:rPr>
        <w:t xml:space="preserve"> preprint arXiv:2012.07226, 2020.</w:t>
      </w:r>
    </w:p>
    <w:p w14:paraId="4410E37A"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[13] M. </w:t>
      </w:r>
      <w:proofErr w:type="spellStart"/>
      <w:r w:rsidRPr="00424E59">
        <w:rPr>
          <w:rFonts w:ascii="Times New Roman" w:hAnsi="Times New Roman" w:cs="Times New Roman"/>
        </w:rPr>
        <w:t>Obiokafor</w:t>
      </w:r>
      <w:proofErr w:type="spellEnd"/>
      <w:r w:rsidRPr="00424E59">
        <w:rPr>
          <w:rFonts w:ascii="Times New Roman" w:hAnsi="Times New Roman" w:cs="Times New Roman"/>
        </w:rPr>
        <w:t xml:space="preserve"> et al., “A systematic literature review on SDLC security integration,” </w:t>
      </w:r>
      <w:r w:rsidRPr="00424E59">
        <w:rPr>
          <w:rFonts w:ascii="Times New Roman" w:hAnsi="Times New Roman" w:cs="Times New Roman"/>
          <w:i/>
          <w:iCs/>
        </w:rPr>
        <w:t>ResearchGate</w:t>
      </w:r>
      <w:r w:rsidRPr="00424E59">
        <w:rPr>
          <w:rFonts w:ascii="Times New Roman" w:hAnsi="Times New Roman" w:cs="Times New Roman"/>
        </w:rPr>
        <w:t>, 2024.</w:t>
      </w:r>
    </w:p>
    <w:p w14:paraId="56F3A90B"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[14] A. </w:t>
      </w:r>
      <w:proofErr w:type="spellStart"/>
      <w:r w:rsidRPr="00424E59">
        <w:rPr>
          <w:rFonts w:ascii="Times New Roman" w:hAnsi="Times New Roman" w:cs="Times New Roman"/>
        </w:rPr>
        <w:t>Surahmat</w:t>
      </w:r>
      <w:proofErr w:type="spellEnd"/>
      <w:r w:rsidRPr="00424E59">
        <w:rPr>
          <w:rFonts w:ascii="Times New Roman" w:hAnsi="Times New Roman" w:cs="Times New Roman"/>
        </w:rPr>
        <w:t xml:space="preserve"> and R. Darmawan, “Application of SDLC in web-based information systems development,” </w:t>
      </w:r>
      <w:r w:rsidRPr="00424E59">
        <w:rPr>
          <w:rFonts w:ascii="Times New Roman" w:hAnsi="Times New Roman" w:cs="Times New Roman"/>
          <w:i/>
          <w:iCs/>
        </w:rPr>
        <w:t>International Journal of Computer Applications</w:t>
      </w:r>
      <w:r w:rsidRPr="00424E59">
        <w:rPr>
          <w:rFonts w:ascii="Times New Roman" w:hAnsi="Times New Roman" w:cs="Times New Roman"/>
        </w:rPr>
        <w:t>, 2024.</w:t>
      </w:r>
    </w:p>
    <w:p w14:paraId="5CA8F026" w14:textId="77777777" w:rsidR="00424E59" w:rsidRPr="00424E59" w:rsidRDefault="00424E59" w:rsidP="00424E59">
      <w:pPr>
        <w:rPr>
          <w:rFonts w:ascii="Times New Roman" w:hAnsi="Times New Roman" w:cs="Times New Roman"/>
        </w:rPr>
      </w:pPr>
      <w:r w:rsidRPr="00424E59">
        <w:rPr>
          <w:rFonts w:ascii="Times New Roman" w:hAnsi="Times New Roman" w:cs="Times New Roman"/>
        </w:rPr>
        <w:t xml:space="preserve">[15] P. N. </w:t>
      </w:r>
      <w:proofErr w:type="spellStart"/>
      <w:r w:rsidRPr="00424E59">
        <w:rPr>
          <w:rFonts w:ascii="Times New Roman" w:hAnsi="Times New Roman" w:cs="Times New Roman"/>
        </w:rPr>
        <w:t>Kiratu</w:t>
      </w:r>
      <w:proofErr w:type="spellEnd"/>
      <w:r w:rsidRPr="00424E59">
        <w:rPr>
          <w:rFonts w:ascii="Times New Roman" w:hAnsi="Times New Roman" w:cs="Times New Roman"/>
        </w:rPr>
        <w:t xml:space="preserve"> and F. N. Musau, “Web application development issues and challenges,” </w:t>
      </w:r>
      <w:r w:rsidRPr="00424E59">
        <w:rPr>
          <w:rFonts w:ascii="Times New Roman" w:hAnsi="Times New Roman" w:cs="Times New Roman"/>
          <w:i/>
          <w:iCs/>
        </w:rPr>
        <w:t>International Journal of Science and Research</w:t>
      </w:r>
      <w:r w:rsidRPr="00424E59">
        <w:rPr>
          <w:rFonts w:ascii="Times New Roman" w:hAnsi="Times New Roman" w:cs="Times New Roman"/>
        </w:rPr>
        <w:t>, vol. 7, no. 4, 2018.</w:t>
      </w:r>
    </w:p>
    <w:p w14:paraId="6AAB5D6D" w14:textId="77777777" w:rsidR="00424E59" w:rsidRDefault="00424E59" w:rsidP="00C1321A">
      <w:pPr>
        <w:rPr>
          <w:rFonts w:ascii="Times New Roman" w:hAnsi="Times New Roman" w:cs="Times New Roman"/>
          <w:b/>
          <w:bCs/>
        </w:rPr>
      </w:pPr>
    </w:p>
    <w:p w14:paraId="20739BDD" w14:textId="21523AED" w:rsidR="00C1321A" w:rsidRPr="00424E59" w:rsidRDefault="00C1321A" w:rsidP="00C1321A">
      <w:pPr>
        <w:rPr>
          <w:rFonts w:ascii="Times New Roman" w:hAnsi="Times New Roman" w:cs="Times New Roman"/>
          <w:b/>
          <w:bCs/>
          <w:sz w:val="40"/>
          <w:szCs w:val="40"/>
        </w:rPr>
      </w:pPr>
      <w:r w:rsidRPr="00424E59">
        <w:rPr>
          <w:rFonts w:ascii="Times New Roman" w:hAnsi="Times New Roman" w:cs="Times New Roman"/>
          <w:b/>
          <w:bCs/>
          <w:sz w:val="40"/>
          <w:szCs w:val="40"/>
        </w:rPr>
        <w:lastRenderedPageBreak/>
        <w:t>APPENDICES</w:t>
      </w:r>
    </w:p>
    <w:p w14:paraId="0E2F40FC" w14:textId="7F6DA2A4" w:rsidR="00C1321A" w:rsidRPr="00242A13" w:rsidRDefault="00C1321A" w:rsidP="00C1321A">
      <w:pPr>
        <w:numPr>
          <w:ilvl w:val="0"/>
          <w:numId w:val="25"/>
        </w:numPr>
        <w:rPr>
          <w:rFonts w:ascii="Times New Roman" w:hAnsi="Times New Roman" w:cs="Times New Roman"/>
        </w:rPr>
      </w:pPr>
      <w:r w:rsidRPr="00242A13">
        <w:rPr>
          <w:rFonts w:ascii="Times New Roman" w:hAnsi="Times New Roman" w:cs="Times New Roman"/>
          <w:sz w:val="28"/>
          <w:szCs w:val="28"/>
        </w:rPr>
        <w:t>Gantt Chart</w:t>
      </w:r>
      <w:r w:rsidR="00985DB1">
        <w:rPr>
          <w:rFonts w:ascii="Times New Roman" w:hAnsi="Times New Roman" w:cs="Times New Roman"/>
        </w:rPr>
        <w:br/>
      </w:r>
      <w:r w:rsidR="00242A13" w:rsidRPr="00242A13">
        <w:rPr>
          <w:rFonts w:ascii="Times New Roman" w:hAnsi="Times New Roman" w:cs="Times New Roman"/>
          <w:noProof/>
        </w:rPr>
        <w:drawing>
          <wp:inline distT="0" distB="0" distL="0" distR="0" wp14:anchorId="2C055EB9" wp14:editId="3AA42DD7">
            <wp:extent cx="5523221" cy="3082221"/>
            <wp:effectExtent l="0" t="0" r="1905" b="4445"/>
            <wp:docPr id="653376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76814" name=""/>
                    <pic:cNvPicPr/>
                  </pic:nvPicPr>
                  <pic:blipFill>
                    <a:blip r:embed="rId7"/>
                    <a:stretch>
                      <a:fillRect/>
                    </a:stretch>
                  </pic:blipFill>
                  <pic:spPr>
                    <a:xfrm>
                      <a:off x="0" y="0"/>
                      <a:ext cx="5548732" cy="3096458"/>
                    </a:xfrm>
                    <a:prstGeom prst="rect">
                      <a:avLst/>
                    </a:prstGeom>
                  </pic:spPr>
                </pic:pic>
              </a:graphicData>
            </a:graphic>
          </wp:inline>
        </w:drawing>
      </w:r>
    </w:p>
    <w:p w14:paraId="7B149BAA" w14:textId="77777777" w:rsidR="00242A13" w:rsidRPr="0017084A" w:rsidRDefault="00242A13" w:rsidP="00242A13">
      <w:pPr>
        <w:rPr>
          <w:rFonts w:ascii="Times New Roman" w:hAnsi="Times New Roman" w:cs="Times New Roman"/>
        </w:rPr>
      </w:pPr>
    </w:p>
    <w:p w14:paraId="115D0410" w14:textId="5695257A" w:rsidR="00242A13" w:rsidRPr="00242A13" w:rsidRDefault="00C1321A" w:rsidP="00242A13">
      <w:pPr>
        <w:numPr>
          <w:ilvl w:val="0"/>
          <w:numId w:val="25"/>
        </w:numPr>
        <w:rPr>
          <w:rFonts w:ascii="Times New Roman" w:hAnsi="Times New Roman" w:cs="Times New Roman"/>
        </w:rPr>
      </w:pPr>
      <w:r w:rsidRPr="0017084A">
        <w:rPr>
          <w:rFonts w:ascii="Times New Roman" w:hAnsi="Times New Roman" w:cs="Times New Roman"/>
        </w:rPr>
        <w:t>Wireframe</w:t>
      </w:r>
    </w:p>
    <w:p w14:paraId="2C81F9E8" w14:textId="2E2D5CED" w:rsidR="00242A13" w:rsidRPr="0017084A" w:rsidRDefault="00242A13" w:rsidP="00242A13">
      <w:pPr>
        <w:ind w:left="720"/>
        <w:rPr>
          <w:rFonts w:ascii="Times New Roman" w:hAnsi="Times New Roman" w:cs="Times New Roman"/>
        </w:rPr>
      </w:pPr>
      <w:r w:rsidRPr="00242A13">
        <w:rPr>
          <w:rFonts w:ascii="Times New Roman" w:hAnsi="Times New Roman" w:cs="Times New Roman"/>
          <w:noProof/>
        </w:rPr>
        <w:drawing>
          <wp:inline distT="0" distB="0" distL="0" distR="0" wp14:anchorId="1D52CA2A" wp14:editId="07F3847D">
            <wp:extent cx="5861207" cy="3127375"/>
            <wp:effectExtent l="0" t="0" r="6350" b="0"/>
            <wp:docPr id="211567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70656" name=""/>
                    <pic:cNvPicPr/>
                  </pic:nvPicPr>
                  <pic:blipFill>
                    <a:blip r:embed="rId8"/>
                    <a:stretch>
                      <a:fillRect/>
                    </a:stretch>
                  </pic:blipFill>
                  <pic:spPr>
                    <a:xfrm>
                      <a:off x="0" y="0"/>
                      <a:ext cx="5894181" cy="3144969"/>
                    </a:xfrm>
                    <a:prstGeom prst="rect">
                      <a:avLst/>
                    </a:prstGeom>
                  </pic:spPr>
                </pic:pic>
              </a:graphicData>
            </a:graphic>
          </wp:inline>
        </w:drawing>
      </w:r>
    </w:p>
    <w:p w14:paraId="7B13DBD9" w14:textId="77777777" w:rsidR="00424E59" w:rsidRDefault="00424E59" w:rsidP="00424E59">
      <w:pPr>
        <w:ind w:left="720"/>
        <w:rPr>
          <w:rFonts w:ascii="Times New Roman" w:hAnsi="Times New Roman" w:cs="Times New Roman"/>
        </w:rPr>
      </w:pPr>
    </w:p>
    <w:p w14:paraId="1C7D8051" w14:textId="477F5605" w:rsidR="00D72F3D" w:rsidRDefault="00C1321A" w:rsidP="00242A13">
      <w:pPr>
        <w:numPr>
          <w:ilvl w:val="0"/>
          <w:numId w:val="25"/>
        </w:numPr>
        <w:rPr>
          <w:rFonts w:ascii="Times New Roman" w:hAnsi="Times New Roman" w:cs="Times New Roman"/>
        </w:rPr>
      </w:pPr>
      <w:r w:rsidRPr="0017084A">
        <w:rPr>
          <w:rFonts w:ascii="Times New Roman" w:hAnsi="Times New Roman" w:cs="Times New Roman"/>
        </w:rPr>
        <w:lastRenderedPageBreak/>
        <w:t>Flowchart</w:t>
      </w:r>
    </w:p>
    <w:p w14:paraId="483B51EA" w14:textId="686AAA3D" w:rsidR="00242A13" w:rsidRPr="00242A13" w:rsidRDefault="00242A13" w:rsidP="00242A13">
      <w:pPr>
        <w:ind w:left="720"/>
        <w:rPr>
          <w:rFonts w:ascii="Times New Roman" w:hAnsi="Times New Roman" w:cs="Times New Roman"/>
        </w:rPr>
      </w:pPr>
      <w:r w:rsidRPr="00242A13">
        <w:rPr>
          <w:rFonts w:ascii="Times New Roman" w:hAnsi="Times New Roman" w:cs="Times New Roman"/>
          <w:noProof/>
        </w:rPr>
        <w:drawing>
          <wp:inline distT="0" distB="0" distL="0" distR="0" wp14:anchorId="5F11E5B0" wp14:editId="5F8210AD">
            <wp:extent cx="5585398" cy="4148727"/>
            <wp:effectExtent l="0" t="0" r="0" b="4445"/>
            <wp:docPr id="124798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981582" name=""/>
                    <pic:cNvPicPr/>
                  </pic:nvPicPr>
                  <pic:blipFill>
                    <a:blip r:embed="rId9"/>
                    <a:stretch>
                      <a:fillRect/>
                    </a:stretch>
                  </pic:blipFill>
                  <pic:spPr>
                    <a:xfrm>
                      <a:off x="0" y="0"/>
                      <a:ext cx="5634972" cy="4185550"/>
                    </a:xfrm>
                    <a:prstGeom prst="rect">
                      <a:avLst/>
                    </a:prstGeom>
                  </pic:spPr>
                </pic:pic>
              </a:graphicData>
            </a:graphic>
          </wp:inline>
        </w:drawing>
      </w:r>
    </w:p>
    <w:sectPr w:rsidR="00242A13" w:rsidRPr="00242A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6047"/>
    <w:multiLevelType w:val="multilevel"/>
    <w:tmpl w:val="7B588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8F57A4"/>
    <w:multiLevelType w:val="multilevel"/>
    <w:tmpl w:val="F13E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93468B"/>
    <w:multiLevelType w:val="multilevel"/>
    <w:tmpl w:val="2AF2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0A3620"/>
    <w:multiLevelType w:val="multilevel"/>
    <w:tmpl w:val="5C30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8B19F0"/>
    <w:multiLevelType w:val="multilevel"/>
    <w:tmpl w:val="69BC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24676"/>
    <w:multiLevelType w:val="multilevel"/>
    <w:tmpl w:val="D7B84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C63BFE"/>
    <w:multiLevelType w:val="multilevel"/>
    <w:tmpl w:val="76FC3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255C01"/>
    <w:multiLevelType w:val="multilevel"/>
    <w:tmpl w:val="94122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447C86"/>
    <w:multiLevelType w:val="multilevel"/>
    <w:tmpl w:val="C3FE6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D21A39"/>
    <w:multiLevelType w:val="multilevel"/>
    <w:tmpl w:val="52529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FB2B04"/>
    <w:multiLevelType w:val="multilevel"/>
    <w:tmpl w:val="D1BE1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4968ED"/>
    <w:multiLevelType w:val="multilevel"/>
    <w:tmpl w:val="3580D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74474B"/>
    <w:multiLevelType w:val="multilevel"/>
    <w:tmpl w:val="ADECA8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043E7E"/>
    <w:multiLevelType w:val="multilevel"/>
    <w:tmpl w:val="6168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5B4ED3"/>
    <w:multiLevelType w:val="multilevel"/>
    <w:tmpl w:val="64F0C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BE13A6"/>
    <w:multiLevelType w:val="multilevel"/>
    <w:tmpl w:val="0D54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DB6746"/>
    <w:multiLevelType w:val="multilevel"/>
    <w:tmpl w:val="70B0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7B1ED8"/>
    <w:multiLevelType w:val="multilevel"/>
    <w:tmpl w:val="FC2A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E62F7B"/>
    <w:multiLevelType w:val="multilevel"/>
    <w:tmpl w:val="6EE2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9144F6"/>
    <w:multiLevelType w:val="multilevel"/>
    <w:tmpl w:val="AE28E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7F61E3"/>
    <w:multiLevelType w:val="multilevel"/>
    <w:tmpl w:val="F516F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BC5CF4"/>
    <w:multiLevelType w:val="multilevel"/>
    <w:tmpl w:val="93128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422412"/>
    <w:multiLevelType w:val="multilevel"/>
    <w:tmpl w:val="F4786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8038AE"/>
    <w:multiLevelType w:val="multilevel"/>
    <w:tmpl w:val="609EE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326A49"/>
    <w:multiLevelType w:val="multilevel"/>
    <w:tmpl w:val="5D7A8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5330C6"/>
    <w:multiLevelType w:val="multilevel"/>
    <w:tmpl w:val="B6EE4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276EC6"/>
    <w:multiLevelType w:val="multilevel"/>
    <w:tmpl w:val="070CB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4F4914"/>
    <w:multiLevelType w:val="multilevel"/>
    <w:tmpl w:val="7EB8E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544698"/>
    <w:multiLevelType w:val="multilevel"/>
    <w:tmpl w:val="DE8C2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C208F9"/>
    <w:multiLevelType w:val="multilevel"/>
    <w:tmpl w:val="DA4AE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476403">
    <w:abstractNumId w:val="28"/>
  </w:num>
  <w:num w:numId="2" w16cid:durableId="1310086965">
    <w:abstractNumId w:val="20"/>
  </w:num>
  <w:num w:numId="3" w16cid:durableId="411899578">
    <w:abstractNumId w:val="19"/>
  </w:num>
  <w:num w:numId="4" w16cid:durableId="1809736529">
    <w:abstractNumId w:val="2"/>
  </w:num>
  <w:num w:numId="5" w16cid:durableId="1068919781">
    <w:abstractNumId w:val="24"/>
  </w:num>
  <w:num w:numId="6" w16cid:durableId="959456669">
    <w:abstractNumId w:val="17"/>
  </w:num>
  <w:num w:numId="7" w16cid:durableId="1837457589">
    <w:abstractNumId w:val="15"/>
  </w:num>
  <w:num w:numId="8" w16cid:durableId="1511945642">
    <w:abstractNumId w:val="11"/>
  </w:num>
  <w:num w:numId="9" w16cid:durableId="1401363122">
    <w:abstractNumId w:val="25"/>
  </w:num>
  <w:num w:numId="10" w16cid:durableId="1903590364">
    <w:abstractNumId w:val="22"/>
  </w:num>
  <w:num w:numId="11" w16cid:durableId="1996760630">
    <w:abstractNumId w:val="3"/>
  </w:num>
  <w:num w:numId="12" w16cid:durableId="998195644">
    <w:abstractNumId w:val="12"/>
  </w:num>
  <w:num w:numId="13" w16cid:durableId="1721903987">
    <w:abstractNumId w:val="0"/>
  </w:num>
  <w:num w:numId="14" w16cid:durableId="1801459287">
    <w:abstractNumId w:val="8"/>
  </w:num>
  <w:num w:numId="15" w16cid:durableId="2049255546">
    <w:abstractNumId w:val="21"/>
  </w:num>
  <w:num w:numId="16" w16cid:durableId="1687171652">
    <w:abstractNumId w:val="5"/>
  </w:num>
  <w:num w:numId="17" w16cid:durableId="1914242137">
    <w:abstractNumId w:val="9"/>
  </w:num>
  <w:num w:numId="18" w16cid:durableId="459223822">
    <w:abstractNumId w:val="1"/>
  </w:num>
  <w:num w:numId="19" w16cid:durableId="816996071">
    <w:abstractNumId w:val="23"/>
  </w:num>
  <w:num w:numId="20" w16cid:durableId="1234660209">
    <w:abstractNumId w:val="10"/>
  </w:num>
  <w:num w:numId="21" w16cid:durableId="540166044">
    <w:abstractNumId w:val="6"/>
  </w:num>
  <w:num w:numId="22" w16cid:durableId="510028326">
    <w:abstractNumId w:val="26"/>
  </w:num>
  <w:num w:numId="23" w16cid:durableId="2146581007">
    <w:abstractNumId w:val="27"/>
  </w:num>
  <w:num w:numId="24" w16cid:durableId="967472839">
    <w:abstractNumId w:val="4"/>
  </w:num>
  <w:num w:numId="25" w16cid:durableId="845898542">
    <w:abstractNumId w:val="29"/>
  </w:num>
  <w:num w:numId="26" w16cid:durableId="475606514">
    <w:abstractNumId w:val="13"/>
  </w:num>
  <w:num w:numId="27" w16cid:durableId="1505441202">
    <w:abstractNumId w:val="18"/>
  </w:num>
  <w:num w:numId="28" w16cid:durableId="2005622561">
    <w:abstractNumId w:val="14"/>
  </w:num>
  <w:num w:numId="29" w16cid:durableId="1425880701">
    <w:abstractNumId w:val="16"/>
  </w:num>
  <w:num w:numId="30" w16cid:durableId="12832642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21A"/>
    <w:rsid w:val="00085204"/>
    <w:rsid w:val="000A76CC"/>
    <w:rsid w:val="000D2B9D"/>
    <w:rsid w:val="0017084A"/>
    <w:rsid w:val="001A7DCC"/>
    <w:rsid w:val="001B0392"/>
    <w:rsid w:val="002340CB"/>
    <w:rsid w:val="00242A13"/>
    <w:rsid w:val="002E6CBC"/>
    <w:rsid w:val="00313242"/>
    <w:rsid w:val="003A0897"/>
    <w:rsid w:val="003D6B67"/>
    <w:rsid w:val="00424E59"/>
    <w:rsid w:val="00441B01"/>
    <w:rsid w:val="00493BAA"/>
    <w:rsid w:val="004B20AD"/>
    <w:rsid w:val="00583445"/>
    <w:rsid w:val="005F3CD0"/>
    <w:rsid w:val="00660E99"/>
    <w:rsid w:val="006F22A7"/>
    <w:rsid w:val="00735902"/>
    <w:rsid w:val="007B1C57"/>
    <w:rsid w:val="007C31B0"/>
    <w:rsid w:val="007F4537"/>
    <w:rsid w:val="00985122"/>
    <w:rsid w:val="00985DB1"/>
    <w:rsid w:val="00A32AB8"/>
    <w:rsid w:val="00B37CC3"/>
    <w:rsid w:val="00BC5BDA"/>
    <w:rsid w:val="00BE597E"/>
    <w:rsid w:val="00BE5AF8"/>
    <w:rsid w:val="00C1321A"/>
    <w:rsid w:val="00C14029"/>
    <w:rsid w:val="00C15791"/>
    <w:rsid w:val="00C763D4"/>
    <w:rsid w:val="00CC6A1A"/>
    <w:rsid w:val="00D72F3D"/>
    <w:rsid w:val="00E5532A"/>
    <w:rsid w:val="00E723EB"/>
    <w:rsid w:val="00EE0873"/>
    <w:rsid w:val="00F25008"/>
    <w:rsid w:val="00F873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19B9B"/>
  <w15:chartTrackingRefBased/>
  <w15:docId w15:val="{2076F98B-84CC-4B6A-AF8C-F09B99B05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2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32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32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2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2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2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32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32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2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2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21A"/>
    <w:rPr>
      <w:rFonts w:eastAsiaTheme="majorEastAsia" w:cstheme="majorBidi"/>
      <w:color w:val="272727" w:themeColor="text1" w:themeTint="D8"/>
    </w:rPr>
  </w:style>
  <w:style w:type="paragraph" w:styleId="Title">
    <w:name w:val="Title"/>
    <w:basedOn w:val="Normal"/>
    <w:next w:val="Normal"/>
    <w:link w:val="TitleChar"/>
    <w:uiPriority w:val="10"/>
    <w:qFormat/>
    <w:rsid w:val="00C13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21A"/>
    <w:pPr>
      <w:spacing w:before="160"/>
      <w:jc w:val="center"/>
    </w:pPr>
    <w:rPr>
      <w:i/>
      <w:iCs/>
      <w:color w:val="404040" w:themeColor="text1" w:themeTint="BF"/>
    </w:rPr>
  </w:style>
  <w:style w:type="character" w:customStyle="1" w:styleId="QuoteChar">
    <w:name w:val="Quote Char"/>
    <w:basedOn w:val="DefaultParagraphFont"/>
    <w:link w:val="Quote"/>
    <w:uiPriority w:val="29"/>
    <w:rsid w:val="00C1321A"/>
    <w:rPr>
      <w:i/>
      <w:iCs/>
      <w:color w:val="404040" w:themeColor="text1" w:themeTint="BF"/>
    </w:rPr>
  </w:style>
  <w:style w:type="paragraph" w:styleId="ListParagraph">
    <w:name w:val="List Paragraph"/>
    <w:basedOn w:val="Normal"/>
    <w:uiPriority w:val="34"/>
    <w:qFormat/>
    <w:rsid w:val="00C1321A"/>
    <w:pPr>
      <w:ind w:left="720"/>
      <w:contextualSpacing/>
    </w:pPr>
  </w:style>
  <w:style w:type="character" w:styleId="IntenseEmphasis">
    <w:name w:val="Intense Emphasis"/>
    <w:basedOn w:val="DefaultParagraphFont"/>
    <w:uiPriority w:val="21"/>
    <w:qFormat/>
    <w:rsid w:val="00C1321A"/>
    <w:rPr>
      <w:i/>
      <w:iCs/>
      <w:color w:val="2F5496" w:themeColor="accent1" w:themeShade="BF"/>
    </w:rPr>
  </w:style>
  <w:style w:type="paragraph" w:styleId="IntenseQuote">
    <w:name w:val="Intense Quote"/>
    <w:basedOn w:val="Normal"/>
    <w:next w:val="Normal"/>
    <w:link w:val="IntenseQuoteChar"/>
    <w:uiPriority w:val="30"/>
    <w:qFormat/>
    <w:rsid w:val="00C132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21A"/>
    <w:rPr>
      <w:i/>
      <w:iCs/>
      <w:color w:val="2F5496" w:themeColor="accent1" w:themeShade="BF"/>
    </w:rPr>
  </w:style>
  <w:style w:type="character" w:styleId="IntenseReference">
    <w:name w:val="Intense Reference"/>
    <w:basedOn w:val="DefaultParagraphFont"/>
    <w:uiPriority w:val="32"/>
    <w:qFormat/>
    <w:rsid w:val="00C1321A"/>
    <w:rPr>
      <w:b/>
      <w:bCs/>
      <w:smallCaps/>
      <w:color w:val="2F5496" w:themeColor="accent1" w:themeShade="BF"/>
      <w:spacing w:val="5"/>
    </w:rPr>
  </w:style>
  <w:style w:type="character" w:styleId="Hyperlink">
    <w:name w:val="Hyperlink"/>
    <w:basedOn w:val="DefaultParagraphFont"/>
    <w:uiPriority w:val="99"/>
    <w:unhideWhenUsed/>
    <w:rsid w:val="00424E59"/>
    <w:rPr>
      <w:color w:val="0563C1" w:themeColor="hyperlink"/>
      <w:u w:val="single"/>
    </w:rPr>
  </w:style>
  <w:style w:type="character" w:styleId="UnresolvedMention">
    <w:name w:val="Unresolved Mention"/>
    <w:basedOn w:val="DefaultParagraphFont"/>
    <w:uiPriority w:val="99"/>
    <w:semiHidden/>
    <w:unhideWhenUsed/>
    <w:rsid w:val="00424E59"/>
    <w:rPr>
      <w:color w:val="605E5C"/>
      <w:shd w:val="clear" w:color="auto" w:fill="E1DFDD"/>
    </w:rPr>
  </w:style>
  <w:style w:type="character" w:styleId="Strong">
    <w:name w:val="Strong"/>
    <w:basedOn w:val="DefaultParagraphFont"/>
    <w:uiPriority w:val="22"/>
    <w:qFormat/>
    <w:rsid w:val="00424E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earn.microsoft.c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2794</Words>
  <Characters>15932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Gasvine Properties</dc:creator>
  <cp:keywords/>
  <dc:description/>
  <cp:lastModifiedBy>Nadege Raissa Boyomo</cp:lastModifiedBy>
  <cp:revision>2</cp:revision>
  <dcterms:created xsi:type="dcterms:W3CDTF">2026-04-27T09:53:00Z</dcterms:created>
  <dcterms:modified xsi:type="dcterms:W3CDTF">2026-04-27T09:53:00Z</dcterms:modified>
</cp:coreProperties>
</file>