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597EA" w14:textId="267D96E1" w:rsidR="00BE17BC" w:rsidRPr="00BE17BC" w:rsidRDefault="00BE17BC" w:rsidP="00102ED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  <w:r>
        <w:rPr>
          <w:rStyle w:val="normaltextrun"/>
          <w:u w:val="single"/>
        </w:rPr>
        <w:t>Reference List</w:t>
      </w:r>
    </w:p>
    <w:p w14:paraId="5ADA9BEF" w14:textId="77777777" w:rsidR="00BE17BC" w:rsidRDefault="00BE17BC" w:rsidP="00102ED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23F65D5" w14:textId="33A1A242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Abbey Primary School. (2020) </w:t>
      </w:r>
      <w:r w:rsidRPr="00102ED0">
        <w:rPr>
          <w:rStyle w:val="normaltextrun"/>
          <w:i/>
          <w:iCs/>
        </w:rPr>
        <w:t>ERW</w:t>
      </w:r>
      <w:r w:rsidR="00BE17BC">
        <w:rPr>
          <w:rStyle w:val="normaltextrun"/>
          <w:i/>
          <w:iCs/>
        </w:rPr>
        <w:t xml:space="preserve"> </w:t>
      </w:r>
      <w:r w:rsidRPr="00102ED0">
        <w:rPr>
          <w:rStyle w:val="normaltextrun"/>
          <w:i/>
          <w:iCs/>
        </w:rPr>
        <w:t>Child Protection and Safeguarding Policy.</w:t>
      </w:r>
      <w:r w:rsidRPr="00102ED0">
        <w:rPr>
          <w:rStyle w:val="normaltextrun"/>
        </w:rPr>
        <w:t> Available at: </w:t>
      </w:r>
      <w:hyperlink r:id="rId6" w:tgtFrame="_blank" w:history="1">
        <w:r w:rsidRPr="00102ED0">
          <w:rPr>
            <w:rStyle w:val="normaltextrun"/>
            <w:color w:val="0563C1"/>
            <w:u w:val="single"/>
          </w:rPr>
          <w:t>http://</w:t>
        </w:r>
        <w:r w:rsidRPr="00102ED0">
          <w:rPr>
            <w:rStyle w:val="normaltextrun"/>
            <w:color w:val="0563C1"/>
          </w:rPr>
          <w:t>d6vsczyu1rky0</w:t>
        </w:r>
        <w:r w:rsidRPr="00102ED0">
          <w:rPr>
            <w:rStyle w:val="normaltextrun"/>
            <w:color w:val="0563C1"/>
            <w:u w:val="single"/>
          </w:rPr>
          <w:t>.cloudfront.net/35009_b/wp-content/uploads/2020/01/ERW-Child-Protection-and-Safegarding-Policy.pdf</w:t>
        </w:r>
      </w:hyperlink>
      <w:r w:rsidRPr="00102ED0">
        <w:rPr>
          <w:rStyle w:val="normaltextrun"/>
        </w:rPr>
        <w:t> (Accessed: 8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65327072" w14:textId="77777777" w:rsid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5B10BDF9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color w:val="000000"/>
        </w:rPr>
        <w:t>Adoption and Children Act 2002, c.38. Available at: </w:t>
      </w:r>
      <w:hyperlink r:id="rId7" w:tgtFrame="_blank" w:history="1">
        <w:r w:rsidRPr="00102ED0">
          <w:rPr>
            <w:rStyle w:val="normaltextrun"/>
            <w:color w:val="0563C1"/>
            <w:u w:val="single"/>
          </w:rPr>
          <w:t>https://www.legislation.gov.uk/ukpga/2002/38/contents</w:t>
        </w:r>
      </w:hyperlink>
      <w:r w:rsidRPr="00102ED0">
        <w:rPr>
          <w:rStyle w:val="normaltextrun"/>
        </w:rPr>
        <w:t> (Accessed: 21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2C54DD43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EB92B15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All Wales Child Protection Procedures Review Group (2009) Safeguarding Children and Young People Affected by Domestic Abuse All Wales Practice Guidance. Available at: </w:t>
      </w:r>
      <w:r w:rsidRPr="00102ED0">
        <w:rPr>
          <w:rStyle w:val="eop"/>
        </w:rPr>
        <w:t> </w:t>
      </w:r>
    </w:p>
    <w:p w14:paraId="30B6930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textAlignment w:val="baseline"/>
      </w:pPr>
      <w:hyperlink r:id="rId8" w:tgtFrame="_blank" w:history="1">
        <w:r w:rsidRPr="00102ED0">
          <w:rPr>
            <w:rStyle w:val="normaltextrun"/>
            <w:color w:val="0563C1"/>
            <w:u w:val="single"/>
          </w:rPr>
          <w:t>https://www.ambulance.wales.nhs.uk/assets/documents/6227bb9d-60c2-4ee3-9ba4-6f078c11108a633971575811457706.pdf</w:t>
        </w:r>
      </w:hyperlink>
      <w:r w:rsidRPr="00102ED0">
        <w:rPr>
          <w:rStyle w:val="normaltextrun"/>
        </w:rPr>
        <w:t> (Accessed: 21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6732670D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3A847D3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textAlignment w:val="baseline"/>
      </w:pPr>
      <w:proofErr w:type="spellStart"/>
      <w:r w:rsidRPr="00102ED0">
        <w:rPr>
          <w:rStyle w:val="normaltextrun"/>
        </w:rPr>
        <w:t>Calan</w:t>
      </w:r>
      <w:proofErr w:type="spellEnd"/>
      <w:r w:rsidRPr="00102ED0">
        <w:rPr>
          <w:rStyle w:val="normaltextrun"/>
        </w:rPr>
        <w:t xml:space="preserve"> DVS (2020) </w:t>
      </w:r>
      <w:proofErr w:type="spellStart"/>
      <w:r w:rsidRPr="00102ED0">
        <w:rPr>
          <w:rStyle w:val="normaltextrun"/>
        </w:rPr>
        <w:t>Calan</w:t>
      </w:r>
      <w:proofErr w:type="spellEnd"/>
      <w:r w:rsidRPr="00102ED0">
        <w:rPr>
          <w:rStyle w:val="normaltextrun"/>
        </w:rPr>
        <w:t xml:space="preserve"> DVS. Available at: </w:t>
      </w:r>
      <w:hyperlink r:id="rId9" w:tgtFrame="_blank" w:history="1">
        <w:r w:rsidRPr="00102ED0">
          <w:rPr>
            <w:rStyle w:val="normaltextrun"/>
            <w:color w:val="0563C1"/>
            <w:u w:val="single"/>
          </w:rPr>
          <w:t>https://www.calandvs.org.uk/en/our-services/</w:t>
        </w:r>
      </w:hyperlink>
      <w:r w:rsidRPr="00102ED0">
        <w:rPr>
          <w:rStyle w:val="normaltextrun"/>
        </w:rPr>
        <w:t> (Accessed: 12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39D824EC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40D3F36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color w:val="000000"/>
        </w:rPr>
        <w:t>Child Law Advice (2020) Type of Family Law Orders. Available at: </w:t>
      </w:r>
      <w:hyperlink r:id="rId10" w:tgtFrame="_blank" w:history="1">
        <w:r w:rsidRPr="00102ED0">
          <w:rPr>
            <w:rStyle w:val="normaltextrun"/>
            <w:color w:val="0563C1"/>
            <w:u w:val="single"/>
          </w:rPr>
          <w:t>https://childlawadvice.org.uk/information-pages/type-of-family-law-orders/</w:t>
        </w:r>
      </w:hyperlink>
      <w:r w:rsidRPr="00102ED0">
        <w:rPr>
          <w:rStyle w:val="normaltextrun"/>
          <w:color w:val="4471C4"/>
        </w:rPr>
        <w:t> </w:t>
      </w:r>
      <w:r w:rsidRPr="00102ED0">
        <w:rPr>
          <w:rStyle w:val="normaltextrun"/>
          <w:color w:val="000000"/>
        </w:rPr>
        <w:t>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  </w:t>
      </w:r>
      <w:r w:rsidRPr="00102ED0">
        <w:rPr>
          <w:rStyle w:val="eop"/>
          <w:color w:val="000000"/>
        </w:rPr>
        <w:t> </w:t>
      </w:r>
    </w:p>
    <w:p w14:paraId="7B3ECD69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color w:val="2F5496"/>
        </w:rPr>
        <w:t> </w:t>
      </w:r>
      <w:r w:rsidRPr="00102ED0">
        <w:rPr>
          <w:rStyle w:val="eop"/>
          <w:color w:val="2F5496"/>
        </w:rPr>
        <w:t> </w:t>
      </w:r>
    </w:p>
    <w:p w14:paraId="335B2A55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Children Act 1989, c.41. Available at: </w:t>
      </w:r>
      <w:hyperlink r:id="rId11" w:tgtFrame="_blank" w:history="1">
        <w:r w:rsidRPr="00102ED0">
          <w:rPr>
            <w:rStyle w:val="normaltextrun"/>
            <w:color w:val="0563C1"/>
            <w:u w:val="single"/>
          </w:rPr>
          <w:t>https://www.legislation.gov.uk/ukpga/1989/41/contents</w:t>
        </w:r>
      </w:hyperlink>
      <w:r w:rsidRPr="00102ED0">
        <w:rPr>
          <w:rStyle w:val="normaltextrun"/>
        </w:rPr>
        <w:t> 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4B73DC04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6CC56D3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i/>
          <w:iCs/>
        </w:rPr>
        <w:t>Children Act</w:t>
      </w:r>
      <w:r w:rsidRPr="00102ED0">
        <w:rPr>
          <w:rStyle w:val="normaltextrun"/>
        </w:rPr>
        <w:t> 2004, c.31. Available at: </w:t>
      </w:r>
      <w:hyperlink r:id="rId12" w:tgtFrame="_blank" w:history="1">
        <w:r w:rsidRPr="00102ED0">
          <w:rPr>
            <w:rStyle w:val="normaltextrun"/>
            <w:color w:val="0563C1"/>
            <w:u w:val="single"/>
          </w:rPr>
          <w:t>https://www.legislation.gov.uk/ukpga/2004/31/contents</w:t>
        </w:r>
      </w:hyperlink>
      <w:r w:rsidRPr="00102ED0">
        <w:rPr>
          <w:rStyle w:val="normaltextrun"/>
        </w:rPr>
        <w:t>. 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582BC088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186001E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Children in Wales (2014) </w:t>
      </w:r>
      <w:r w:rsidRPr="00102ED0">
        <w:rPr>
          <w:rStyle w:val="normaltextrun"/>
          <w:i/>
          <w:iCs/>
        </w:rPr>
        <w:t>All Wales Child Protection Procedures 2008. </w:t>
      </w:r>
      <w:r w:rsidRPr="00102ED0">
        <w:rPr>
          <w:rStyle w:val="normaltextrun"/>
        </w:rPr>
        <w:t>Available at:  </w:t>
      </w:r>
      <w:hyperlink r:id="rId13" w:tgtFrame="_blank" w:history="1">
        <w:r w:rsidRPr="00102ED0">
          <w:rPr>
            <w:rStyle w:val="normaltextrun"/>
            <w:color w:val="0563C1"/>
            <w:u w:val="single"/>
          </w:rPr>
          <w:t>https://www.childreninwales.org.uk/policy-document/wales-child-protection-procedures-2008/</w:t>
        </w:r>
      </w:hyperlink>
      <w:r w:rsidRPr="00102ED0">
        <w:rPr>
          <w:rStyle w:val="normaltextrun"/>
        </w:rPr>
        <w:t> 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2CBF4927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166373B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Children’s Social Work Matters (2020) </w:t>
      </w:r>
      <w:r w:rsidRPr="00102ED0">
        <w:rPr>
          <w:rStyle w:val="normaltextrun"/>
          <w:i/>
          <w:iCs/>
        </w:rPr>
        <w:t>Roles and Career Progression. </w:t>
      </w:r>
      <w:r w:rsidRPr="00102ED0">
        <w:rPr>
          <w:rStyle w:val="normaltextrun"/>
        </w:rPr>
        <w:t>Available at: </w:t>
      </w:r>
      <w:hyperlink r:id="rId14" w:anchor=":~:text=A%20children's%20social%20worker%20in,They%20will%3A&amp;text=Investigate%20allegations%20of%20neglect%2C%20physical,person%20is%20protected%20from%20harm" w:tgtFrame="_blank" w:history="1">
        <w:r w:rsidRPr="00102ED0">
          <w:rPr>
            <w:rStyle w:val="normaltextrun"/>
            <w:color w:val="0563C1"/>
            <w:u w:val="single"/>
          </w:rPr>
          <w:t>https://www.childrenssocialworkmatters.org/cswroles/#:~:text=A%20children's%20social</w:t>
        </w:r>
        <w:r w:rsidRPr="00102ED0">
          <w:rPr>
            <w:rStyle w:val="normaltextrun"/>
            <w:color w:val="0563C1"/>
            <w:u w:val="single"/>
          </w:rPr>
          <w:lastRenderedPageBreak/>
          <w:t>%20worker%20in,They%20will%3A&amp;text=Investigate%20allegations%20of%20neglect%2C%20physical,person%20is%20protected%20from%20harm</w:t>
        </w:r>
      </w:hyperlink>
      <w:r w:rsidRPr="00102ED0">
        <w:rPr>
          <w:rStyle w:val="normaltextrun"/>
        </w:rPr>
        <w:t> (Accessed 4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0961B904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0503751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color w:val="000000"/>
        </w:rPr>
        <w:t>College of Policing Authorised Professional Practice (2020) </w:t>
      </w:r>
      <w:r w:rsidRPr="00102ED0">
        <w:rPr>
          <w:rStyle w:val="normaltextrun"/>
          <w:i/>
          <w:iCs/>
          <w:color w:val="000000"/>
        </w:rPr>
        <w:t>Major investigation and public protection. </w:t>
      </w:r>
      <w:r w:rsidRPr="00102ED0">
        <w:rPr>
          <w:rStyle w:val="normaltextrun"/>
          <w:color w:val="000000"/>
        </w:rPr>
        <w:t>Available at: </w:t>
      </w:r>
      <w:hyperlink r:id="rId15" w:tgtFrame="_blank" w:history="1">
        <w:r w:rsidRPr="00102ED0">
          <w:rPr>
            <w:rStyle w:val="normaltextrun"/>
            <w:color w:val="0563C1"/>
            <w:u w:val="single"/>
          </w:rPr>
          <w:t>https://www.app.college.police.uk/app-content/major-investigation-and-public-protection/domestic-abuse/context/</w:t>
        </w:r>
      </w:hyperlink>
      <w:r w:rsidRPr="00102ED0">
        <w:rPr>
          <w:rStyle w:val="normaltextrun"/>
          <w:color w:val="4471C4"/>
        </w:rPr>
        <w:t> </w:t>
      </w:r>
      <w:r w:rsidRPr="00102ED0">
        <w:rPr>
          <w:rStyle w:val="normaltextrun"/>
          <w:color w:val="000000"/>
        </w:rPr>
        <w:t>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 </w:t>
      </w:r>
      <w:r w:rsidRPr="00102ED0">
        <w:rPr>
          <w:rStyle w:val="eop"/>
          <w:color w:val="000000"/>
        </w:rPr>
        <w:t> </w:t>
      </w:r>
    </w:p>
    <w:p w14:paraId="70B0CF3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i/>
          <w:iCs/>
          <w:color w:val="2F5496"/>
        </w:rPr>
        <w:t> </w:t>
      </w:r>
      <w:r w:rsidRPr="00102ED0">
        <w:rPr>
          <w:rStyle w:val="eop"/>
          <w:color w:val="2F5496"/>
        </w:rPr>
        <w:t> </w:t>
      </w:r>
    </w:p>
    <w:p w14:paraId="4A0B8B70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i/>
          <w:iCs/>
        </w:rPr>
        <w:t>Crime and Disorder Act</w:t>
      </w:r>
      <w:r w:rsidRPr="00102ED0">
        <w:rPr>
          <w:rStyle w:val="normaltextrun"/>
        </w:rPr>
        <w:t> 1998, c.37. Section 115. Available at: </w:t>
      </w:r>
      <w:hyperlink r:id="rId16" w:tgtFrame="_blank" w:history="1">
        <w:r w:rsidRPr="00102ED0">
          <w:rPr>
            <w:rStyle w:val="normaltextrun"/>
            <w:color w:val="0563C1"/>
            <w:u w:val="single"/>
          </w:rPr>
          <w:t>https://www.legislation.gov.uk/ukpga/1998/37/section/115</w:t>
        </w:r>
      </w:hyperlink>
      <w:r w:rsidRPr="00102ED0">
        <w:rPr>
          <w:rStyle w:val="normaltextrun"/>
        </w:rPr>
        <w:t> (Accessed: 21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</w:t>
      </w:r>
      <w:r w:rsidRPr="00102ED0">
        <w:rPr>
          <w:rStyle w:val="eop"/>
        </w:rPr>
        <w:t> </w:t>
      </w:r>
    </w:p>
    <w:p w14:paraId="37F122BA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8CE07A5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i/>
          <w:iCs/>
        </w:rPr>
        <w:t>Data Protection Act</w:t>
      </w:r>
      <w:r w:rsidRPr="00102ED0">
        <w:rPr>
          <w:rStyle w:val="normaltextrun"/>
        </w:rPr>
        <w:t> 2018, c.12. Available at: </w:t>
      </w:r>
      <w:hyperlink r:id="rId17" w:tgtFrame="_blank" w:history="1">
        <w:r w:rsidRPr="00102ED0">
          <w:rPr>
            <w:rStyle w:val="normaltextrun"/>
            <w:color w:val="0563C1"/>
            <w:u w:val="single"/>
          </w:rPr>
          <w:t>https://www.legislation.gov.uk/ukpga/2018/12/contents</w:t>
        </w:r>
      </w:hyperlink>
      <w:r w:rsidRPr="00102ED0">
        <w:rPr>
          <w:rStyle w:val="normaltextrun"/>
        </w:rPr>
        <w:t> 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5308291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7B1E5E7A" w14:textId="3086AB18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 xml:space="preserve">Department of Health (2018) </w:t>
      </w:r>
      <w:r w:rsidRPr="00BE17BC">
        <w:rPr>
          <w:rStyle w:val="normaltextrun"/>
          <w:i/>
          <w:iCs/>
        </w:rPr>
        <w:t>Health</w:t>
      </w:r>
      <w:r w:rsidRPr="00102ED0">
        <w:rPr>
          <w:rStyle w:val="normaltextrun"/>
          <w:i/>
          <w:iCs/>
        </w:rPr>
        <w:t> Visiting and School Nursing Programmes: Supporting implementation of the new service model: No </w:t>
      </w:r>
      <w:r w:rsidR="00BE17BC" w:rsidRPr="00102ED0">
        <w:rPr>
          <w:rStyle w:val="normaltextrun"/>
          <w:i/>
          <w:iCs/>
        </w:rPr>
        <w:t>5:</w:t>
      </w:r>
      <w:r w:rsidRPr="00102ED0">
        <w:rPr>
          <w:rStyle w:val="normaltextrun"/>
          <w:i/>
          <w:iCs/>
        </w:rPr>
        <w:t> Domestic Violence and Abuse – Professional Guidance. </w:t>
      </w:r>
      <w:r w:rsidRPr="00102ED0">
        <w:rPr>
          <w:rStyle w:val="normaltextrun"/>
        </w:rPr>
        <w:t>Available at: </w:t>
      </w:r>
      <w:hyperlink r:id="rId18" w:tgtFrame="_blank" w:history="1">
        <w:r w:rsidRPr="00102ED0">
          <w:rPr>
            <w:rStyle w:val="normaltextrun"/>
            <w:color w:val="0563C1"/>
            <w:u w:val="single"/>
          </w:rPr>
          <w:t>https://assets.publishing.service.gov.uk/government/uploads/system/uploads/attatchment_data/file/211018/9576-TSO-Healthvisiting</w:t>
        </w:r>
      </w:hyperlink>
      <w:r w:rsidRPr="00102ED0">
        <w:rPr>
          <w:rStyle w:val="normaltextrun"/>
        </w:rPr>
        <w:t> (Accessed: 17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</w:t>
      </w:r>
      <w:r w:rsidRPr="00102ED0">
        <w:rPr>
          <w:rStyle w:val="normaltextrun"/>
          <w:i/>
          <w:iCs/>
        </w:rPr>
        <w:t> </w:t>
      </w:r>
      <w:r w:rsidRPr="00102ED0">
        <w:rPr>
          <w:rStyle w:val="normaltextrun"/>
        </w:rPr>
        <w:t>   </w:t>
      </w:r>
      <w:r w:rsidRPr="00102ED0">
        <w:rPr>
          <w:rStyle w:val="eop"/>
        </w:rPr>
        <w:t> </w:t>
      </w:r>
    </w:p>
    <w:p w14:paraId="571B74D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535D5190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Department of Health (1999) </w:t>
      </w:r>
      <w:r w:rsidRPr="00102ED0">
        <w:rPr>
          <w:rStyle w:val="normaltextrun"/>
          <w:i/>
          <w:iCs/>
        </w:rPr>
        <w:t>Working Together to Safeguard Children.</w:t>
      </w:r>
      <w:r w:rsidRPr="00102ED0">
        <w:rPr>
          <w:rStyle w:val="normaltextrun"/>
        </w:rPr>
        <w:t> Available at: </w:t>
      </w:r>
      <w:hyperlink r:id="rId19" w:tgtFrame="_blank" w:history="1">
        <w:r w:rsidRPr="00102ED0">
          <w:rPr>
            <w:rStyle w:val="normaltextrun"/>
            <w:color w:val="0563C1"/>
            <w:u w:val="single"/>
          </w:rPr>
          <w:t>https://uowtsd.sharepoint.com/teams/ECEY5002CDiogeluSafeguarding_GRP/Shared%20Documents/General/working%20together%202006.pdf</w:t>
        </w:r>
      </w:hyperlink>
      <w:r w:rsidRPr="00102ED0">
        <w:rPr>
          <w:rStyle w:val="normaltextrun"/>
        </w:rPr>
        <w:t> (Accessed: 15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</w:t>
      </w:r>
      <w:r w:rsidRPr="00102ED0">
        <w:rPr>
          <w:rStyle w:val="eop"/>
        </w:rPr>
        <w:t> </w:t>
      </w:r>
    </w:p>
    <w:p w14:paraId="3E0EE0C6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 </w:t>
      </w:r>
      <w:r w:rsidRPr="00102ED0">
        <w:rPr>
          <w:rStyle w:val="eop"/>
        </w:rPr>
        <w:t> </w:t>
      </w:r>
    </w:p>
    <w:p w14:paraId="5BD1CF24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Dowling, M. (2005) </w:t>
      </w:r>
      <w:r w:rsidRPr="00102ED0">
        <w:rPr>
          <w:rStyle w:val="normaltextrun"/>
          <w:i/>
          <w:iCs/>
        </w:rPr>
        <w:t>Young Children’s Personal, Social and Emotional Development.</w:t>
      </w:r>
      <w:r w:rsidRPr="00102ED0">
        <w:rPr>
          <w:rStyle w:val="normaltextrun"/>
        </w:rPr>
        <w:t> 2</w:t>
      </w:r>
      <w:r w:rsidRPr="00102ED0">
        <w:rPr>
          <w:rStyle w:val="normaltextrun"/>
          <w:vertAlign w:val="superscript"/>
        </w:rPr>
        <w:t>nd</w:t>
      </w:r>
      <w:r w:rsidRPr="00102ED0">
        <w:rPr>
          <w:rStyle w:val="normaltextrun"/>
        </w:rPr>
        <w:t> Ed. London: SAGE.    </w:t>
      </w:r>
      <w:r w:rsidRPr="00102ED0">
        <w:rPr>
          <w:rStyle w:val="eop"/>
        </w:rPr>
        <w:t> </w:t>
      </w:r>
    </w:p>
    <w:p w14:paraId="1B046F4C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42E7A93" w14:textId="77D87C99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color w:val="000000"/>
        </w:rPr>
        <w:t>Early intervention Foundation (2016) </w:t>
      </w:r>
      <w:r w:rsidRPr="00102ED0">
        <w:rPr>
          <w:rStyle w:val="normaltextrun"/>
          <w:i/>
          <w:iCs/>
          <w:color w:val="000000"/>
        </w:rPr>
        <w:t>What works to enhance interparental relationships and improve outcomes for </w:t>
      </w:r>
      <w:r w:rsidR="00BE17BC" w:rsidRPr="00102ED0">
        <w:rPr>
          <w:rStyle w:val="normaltextrun"/>
          <w:i/>
          <w:iCs/>
          <w:color w:val="000000"/>
        </w:rPr>
        <w:t>children?</w:t>
      </w:r>
      <w:r w:rsidRPr="00102ED0">
        <w:rPr>
          <w:rStyle w:val="normaltextrun"/>
          <w:color w:val="000000"/>
        </w:rPr>
        <w:t> Available at: </w:t>
      </w:r>
      <w:hyperlink r:id="rId20" w:tgtFrame="_blank" w:history="1">
        <w:r w:rsidRPr="00102ED0">
          <w:rPr>
            <w:rStyle w:val="normaltextrun"/>
            <w:color w:val="0563C1"/>
            <w:u w:val="single"/>
          </w:rPr>
          <w:t>https://www.eif.org.uk/report/what-works-to-enhance-interparental-relationships-and-improve-outcomes-for-children</w:t>
        </w:r>
      </w:hyperlink>
      <w:r w:rsidRPr="00102ED0">
        <w:rPr>
          <w:rStyle w:val="normaltextrun"/>
          <w:color w:val="4471C4"/>
        </w:rPr>
        <w:t> </w:t>
      </w:r>
      <w:r w:rsidRPr="00102ED0">
        <w:rPr>
          <w:rStyle w:val="normaltextrun"/>
          <w:color w:val="000000"/>
        </w:rPr>
        <w:t>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  </w:t>
      </w:r>
      <w:r w:rsidRPr="00102ED0">
        <w:rPr>
          <w:rStyle w:val="eop"/>
          <w:color w:val="000000"/>
        </w:rPr>
        <w:t> </w:t>
      </w:r>
    </w:p>
    <w:p w14:paraId="56210336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scxw232068520"/>
        </w:rPr>
        <w:lastRenderedPageBreak/>
        <w:t> </w:t>
      </w:r>
      <w:r w:rsidRPr="00102ED0">
        <w:br/>
      </w:r>
      <w:r w:rsidRPr="00102ED0">
        <w:rPr>
          <w:rStyle w:val="normaltextrun"/>
          <w:i/>
          <w:iCs/>
        </w:rPr>
        <w:t>Education Act</w:t>
      </w:r>
      <w:r w:rsidRPr="00102ED0">
        <w:rPr>
          <w:rStyle w:val="normaltextrun"/>
        </w:rPr>
        <w:t> 2002, c.32. Available at:  </w:t>
      </w:r>
      <w:hyperlink r:id="rId21" w:tgtFrame="_blank" w:history="1">
        <w:r w:rsidRPr="00102ED0">
          <w:rPr>
            <w:rStyle w:val="normaltextrun"/>
            <w:color w:val="0563C1"/>
            <w:u w:val="single"/>
          </w:rPr>
          <w:t>https://www.legislation.gov.uk/ukpga/2002/32/contents</w:t>
        </w:r>
      </w:hyperlink>
      <w:r w:rsidRPr="00102ED0">
        <w:rPr>
          <w:rStyle w:val="normaltextrun"/>
          <w:color w:val="0000FF"/>
        </w:rPr>
        <w:t> </w:t>
      </w:r>
      <w:r w:rsidRPr="00102ED0">
        <w:rPr>
          <w:rStyle w:val="normaltextrun"/>
        </w:rPr>
        <w:t>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4B851618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BAD6AA3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Estyn (2009) </w:t>
      </w:r>
      <w:r w:rsidRPr="00102ED0">
        <w:rPr>
          <w:rStyle w:val="normaltextrun"/>
          <w:i/>
          <w:iCs/>
        </w:rPr>
        <w:t>Estyn Policy and Procedures for Safeguarding.</w:t>
      </w:r>
      <w:r w:rsidRPr="00102ED0">
        <w:rPr>
          <w:rStyle w:val="normaltextrun"/>
        </w:rPr>
        <w:t> Available at: </w:t>
      </w:r>
      <w:hyperlink r:id="rId22" w:tgtFrame="_blank" w:history="1">
        <w:r w:rsidRPr="00102ED0">
          <w:rPr>
            <w:rStyle w:val="normaltextrun"/>
            <w:color w:val="0563C1"/>
            <w:u w:val="single"/>
          </w:rPr>
          <w:t>https://dera.ioe.ac.uk/11201/1/estyn_policy_and_procedures_for_safeguarding_2009.pdf</w:t>
        </w:r>
      </w:hyperlink>
      <w:r w:rsidRPr="00102ED0">
        <w:rPr>
          <w:rStyle w:val="normaltextrun"/>
        </w:rPr>
        <w:t> (Accessed: 6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2009). </w:t>
      </w:r>
      <w:r w:rsidRPr="00102ED0">
        <w:rPr>
          <w:rStyle w:val="eop"/>
        </w:rPr>
        <w:t> </w:t>
      </w:r>
    </w:p>
    <w:p w14:paraId="56E0D9D6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 </w:t>
      </w:r>
      <w:r w:rsidRPr="00102ED0">
        <w:rPr>
          <w:rStyle w:val="eop"/>
        </w:rPr>
        <w:t> </w:t>
      </w:r>
    </w:p>
    <w:p w14:paraId="0B11D2CB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Ford, K. (2017) </w:t>
      </w:r>
      <w:r w:rsidRPr="00102ED0">
        <w:rPr>
          <w:rStyle w:val="normaltextrun"/>
          <w:color w:val="37394B"/>
        </w:rPr>
        <w:t>‘</w:t>
      </w:r>
      <w:r w:rsidRPr="00102ED0">
        <w:rPr>
          <w:rStyle w:val="normaltextrun"/>
          <w:i/>
          <w:iCs/>
        </w:rPr>
        <w:t>Living with domestic abuse as an ACE (adverse childhood experience)’</w:t>
      </w:r>
      <w:r w:rsidRPr="00102ED0">
        <w:rPr>
          <w:rStyle w:val="normaltextrun"/>
        </w:rPr>
        <w:t>. Available at: </w:t>
      </w:r>
      <w:hyperlink r:id="rId23" w:tgtFrame="_blank" w:history="1">
        <w:r w:rsidRPr="00102ED0">
          <w:rPr>
            <w:rStyle w:val="normaltextrun"/>
            <w:color w:val="0563C1"/>
            <w:u w:val="single"/>
          </w:rPr>
          <w:t>https://safelives.org.uk/practice_blog/living-domestic-abuse-ace-adverse-childhood-experience</w:t>
        </w:r>
      </w:hyperlink>
      <w:r w:rsidRPr="00102ED0">
        <w:rPr>
          <w:rStyle w:val="normaltextrun"/>
          <w:color w:val="37394B"/>
        </w:rPr>
        <w:t> </w:t>
      </w:r>
      <w:r w:rsidRPr="00102ED0">
        <w:rPr>
          <w:rStyle w:val="normaltextrun"/>
        </w:rPr>
        <w:t>(Accessed: 10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45D06660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6F4464B" w14:textId="49674F4A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Freedom Programme (2018) </w:t>
      </w:r>
      <w:r w:rsidRPr="00102ED0">
        <w:rPr>
          <w:rStyle w:val="normaltextrun"/>
          <w:i/>
          <w:iCs/>
        </w:rPr>
        <w:t>Clare’s Law </w:t>
      </w:r>
      <w:r w:rsidR="00BE17BC" w:rsidRPr="00102ED0">
        <w:rPr>
          <w:rStyle w:val="normaltextrun"/>
          <w:i/>
          <w:iCs/>
        </w:rPr>
        <w:t>the</w:t>
      </w:r>
      <w:r w:rsidRPr="00102ED0">
        <w:rPr>
          <w:rStyle w:val="normaltextrun"/>
          <w:i/>
          <w:iCs/>
        </w:rPr>
        <w:t> Domestic Violence Disclosure Scheme</w:t>
      </w:r>
      <w:r w:rsidRPr="00102ED0">
        <w:rPr>
          <w:rStyle w:val="normaltextrun"/>
        </w:rPr>
        <w:t>. Available at: </w:t>
      </w:r>
      <w:hyperlink r:id="rId24" w:tgtFrame="_blank" w:history="1">
        <w:r w:rsidRPr="00102ED0">
          <w:rPr>
            <w:rStyle w:val="normaltextrun"/>
            <w:color w:val="0563C1"/>
            <w:u w:val="single"/>
          </w:rPr>
          <w:t>https://freedomprogramme.co.uk/docs/clares-law-you-are-in-relationship.pdf</w:t>
        </w:r>
      </w:hyperlink>
      <w:r w:rsidRPr="00102ED0">
        <w:rPr>
          <w:rStyle w:val="normaltextrun"/>
          <w:color w:val="32004A"/>
        </w:rPr>
        <w:t> </w:t>
      </w:r>
      <w:r w:rsidRPr="00102ED0">
        <w:rPr>
          <w:rStyle w:val="normaltextrun"/>
        </w:rPr>
        <w:t>(Accessed: 14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443987C8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E1AEA01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Goebbels, A. et al. (2008) ‘Teachers’ reporting of suspected child abuse and neglect: behaviour and determinants’, </w:t>
      </w:r>
      <w:r w:rsidRPr="00102ED0">
        <w:rPr>
          <w:rStyle w:val="normaltextrun"/>
          <w:i/>
          <w:iCs/>
        </w:rPr>
        <w:t>Health and Education Research</w:t>
      </w:r>
      <w:r w:rsidRPr="00102ED0">
        <w:rPr>
          <w:rStyle w:val="normaltextrun"/>
        </w:rPr>
        <w:t>, 23(6), pp. 941–951. DOI: 10.1093/her/cyn030 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19902D37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B234C67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HM Government. (2018) </w:t>
      </w:r>
      <w:r w:rsidRPr="00102ED0">
        <w:rPr>
          <w:rStyle w:val="normaltextrun"/>
          <w:i/>
          <w:iCs/>
        </w:rPr>
        <w:t>Working Together to Safeguard Children</w:t>
      </w:r>
      <w:r w:rsidRPr="00102ED0">
        <w:rPr>
          <w:rStyle w:val="normaltextrun"/>
        </w:rPr>
        <w:t>. Available at: </w:t>
      </w:r>
      <w:hyperlink r:id="rId25" w:tgtFrame="_blank" w:history="1">
        <w:r w:rsidRPr="00102ED0">
          <w:rPr>
            <w:rStyle w:val="normaltextrun"/>
            <w:color w:val="0563C1"/>
            <w:u w:val="single"/>
          </w:rPr>
          <w:t>https://assets.publishing.service.gov.uk/government/uploads/system/uploads/attachment_data/file/779401/Working_Together_to_Safeguard-Children.pdf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2436F8D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BF424E4" w14:textId="1B5997E3" w:rsid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102ED0">
        <w:rPr>
          <w:rStyle w:val="normaltextrun"/>
        </w:rPr>
        <w:t>Holmes, J. (2006) </w:t>
      </w:r>
      <w:r w:rsidRPr="00102ED0">
        <w:rPr>
          <w:rStyle w:val="normaltextrun"/>
          <w:i/>
          <w:iCs/>
        </w:rPr>
        <w:t xml:space="preserve">John </w:t>
      </w:r>
      <w:proofErr w:type="spellStart"/>
      <w:r w:rsidRPr="00102ED0">
        <w:rPr>
          <w:rStyle w:val="normaltextrun"/>
          <w:i/>
          <w:iCs/>
        </w:rPr>
        <w:t>Bowbly</w:t>
      </w:r>
      <w:proofErr w:type="spellEnd"/>
      <w:r w:rsidRPr="00102ED0">
        <w:rPr>
          <w:rStyle w:val="normaltextrun"/>
          <w:i/>
          <w:iCs/>
        </w:rPr>
        <w:t xml:space="preserve"> and Attachment Theory.</w:t>
      </w:r>
      <w:r w:rsidRPr="00102ED0">
        <w:rPr>
          <w:rStyle w:val="normaltextrun"/>
        </w:rPr>
        <w:t> London: Routledge.  </w:t>
      </w:r>
      <w:r w:rsidRPr="00102ED0">
        <w:rPr>
          <w:rStyle w:val="eop"/>
        </w:rPr>
        <w:t> </w:t>
      </w:r>
    </w:p>
    <w:p w14:paraId="57249650" w14:textId="77777777" w:rsidR="00BE17BC" w:rsidRPr="00102ED0" w:rsidRDefault="00BE17BC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10383D29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color w:val="000000"/>
        </w:rPr>
        <w:t>Humphreys, C. (2006). </w:t>
      </w:r>
      <w:r w:rsidRPr="00102ED0">
        <w:rPr>
          <w:rStyle w:val="normaltextrun"/>
          <w:i/>
          <w:iCs/>
          <w:color w:val="000000"/>
        </w:rPr>
        <w:t>Domestic violence and child abuse. Research and Practice Briefings: Children and Families</w:t>
      </w:r>
      <w:r w:rsidRPr="00102ED0">
        <w:rPr>
          <w:rStyle w:val="normaltextrun"/>
          <w:color w:val="000000"/>
        </w:rPr>
        <w:t>. Available at: </w:t>
      </w:r>
      <w:hyperlink r:id="rId26" w:tgtFrame="_blank" w:history="1">
        <w:r w:rsidRPr="00102ED0">
          <w:rPr>
            <w:rStyle w:val="normaltextrun"/>
            <w:color w:val="0563C1"/>
            <w:u w:val="single"/>
          </w:rPr>
          <w:t>https://minerva-access.unimelb.edu.au/bitstream/handle/11343/34799/67481_00003762_01_14DomesticViolenceNov06.pdf?sequence=1</w:t>
        </w:r>
      </w:hyperlink>
      <w:r w:rsidRPr="00102ED0">
        <w:rPr>
          <w:rStyle w:val="normaltextrun"/>
          <w:color w:val="000000"/>
        </w:rPr>
        <w:t>  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  </w:t>
      </w:r>
      <w:r w:rsidRPr="00102ED0">
        <w:rPr>
          <w:rStyle w:val="eop"/>
          <w:color w:val="000000"/>
        </w:rPr>
        <w:t> </w:t>
      </w:r>
    </w:p>
    <w:p w14:paraId="588F0AF6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02A45AA2" w14:textId="1AEE776F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color w:val="000000"/>
        </w:rPr>
        <w:t>Lambing, L. (2003) </w:t>
      </w:r>
      <w:r w:rsidRPr="00102ED0">
        <w:rPr>
          <w:rStyle w:val="normaltextrun"/>
          <w:i/>
          <w:iCs/>
          <w:color w:val="000000"/>
        </w:rPr>
        <w:t>The Victoria </w:t>
      </w:r>
      <w:proofErr w:type="spellStart"/>
      <w:r w:rsidRPr="00102ED0">
        <w:rPr>
          <w:rStyle w:val="normaltextrun"/>
          <w:i/>
          <w:iCs/>
          <w:color w:val="000000"/>
        </w:rPr>
        <w:t>Climbe</w:t>
      </w:r>
      <w:proofErr w:type="spellEnd"/>
      <w:r w:rsidRPr="00102ED0">
        <w:rPr>
          <w:rStyle w:val="normaltextrun"/>
          <w:i/>
          <w:iCs/>
          <w:color w:val="000000"/>
        </w:rPr>
        <w:t> Inquiry.</w:t>
      </w:r>
      <w:r w:rsidRPr="00102ED0">
        <w:rPr>
          <w:rStyle w:val="normaltextrun"/>
          <w:color w:val="000000"/>
        </w:rPr>
        <w:t> London: TSO (The Stationery Office).  </w:t>
      </w:r>
      <w:r w:rsidRPr="00102ED0">
        <w:rPr>
          <w:rStyle w:val="eop"/>
          <w:color w:val="000000"/>
        </w:rPr>
        <w:t> </w:t>
      </w:r>
    </w:p>
    <w:p w14:paraId="7635B577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lastRenderedPageBreak/>
        <w:t> </w:t>
      </w:r>
      <w:r w:rsidRPr="00102ED0">
        <w:rPr>
          <w:rStyle w:val="eop"/>
        </w:rPr>
        <w:t> </w:t>
      </w:r>
    </w:p>
    <w:p w14:paraId="057F946A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McLeod, S. (2018) </w:t>
      </w:r>
      <w:r w:rsidRPr="00102ED0">
        <w:rPr>
          <w:rStyle w:val="normaltextrun"/>
          <w:i/>
          <w:iCs/>
        </w:rPr>
        <w:t>Maslow’s Hierarchy of Needs</w:t>
      </w:r>
      <w:r w:rsidRPr="00102ED0">
        <w:rPr>
          <w:rStyle w:val="normaltextrun"/>
        </w:rPr>
        <w:t>. Available at: </w:t>
      </w:r>
      <w:hyperlink r:id="rId27" w:tgtFrame="_blank" w:history="1">
        <w:r w:rsidRPr="00102ED0">
          <w:rPr>
            <w:rStyle w:val="normaltextrun"/>
            <w:color w:val="0563C1"/>
            <w:u w:val="single"/>
          </w:rPr>
          <w:t>https://www.simplypsychology.org/simplypsychology.org-Maslows-Hierarchy-of-Needs.pdf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0A6D6C92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2EACA26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Munro, E. (2012) </w:t>
      </w:r>
      <w:r w:rsidRPr="00102ED0">
        <w:rPr>
          <w:rStyle w:val="normaltextrun"/>
          <w:i/>
          <w:iCs/>
        </w:rPr>
        <w:t>The Munro Review of Child Protection - Progress report: Moving towards a child centred system.</w:t>
      </w:r>
      <w:r w:rsidRPr="00102ED0">
        <w:rPr>
          <w:rStyle w:val="normaltextrun"/>
        </w:rPr>
        <w:t> Available at: </w:t>
      </w:r>
      <w:hyperlink r:id="rId28" w:tgtFrame="_blank" w:history="1">
        <w:r w:rsidRPr="00102ED0">
          <w:rPr>
            <w:rStyle w:val="normaltextrun"/>
            <w:color w:val="0563C1"/>
            <w:u w:val="single"/>
          </w:rPr>
          <w:t>https://assets.publishing.service.gov.uk/government/uploads/system/uploads/attachment_data/file/180861/DFE-00063-2012.pdf</w:t>
        </w:r>
      </w:hyperlink>
      <w:r w:rsidRPr="00102ED0">
        <w:rPr>
          <w:rStyle w:val="normaltextrun"/>
        </w:rPr>
        <w:t> (Accessed: 18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2459D49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53E8FCF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NHS UK (2020) </w:t>
      </w:r>
      <w:r w:rsidRPr="00102ED0">
        <w:rPr>
          <w:rStyle w:val="normaltextrun"/>
          <w:i/>
          <w:iCs/>
        </w:rPr>
        <w:t>Symptoms: Post Natal Depression.</w:t>
      </w:r>
      <w:r w:rsidRPr="00102ED0">
        <w:rPr>
          <w:rStyle w:val="normaltextrun"/>
        </w:rPr>
        <w:t> Available at: </w:t>
      </w:r>
      <w:hyperlink r:id="rId29" w:tgtFrame="_blank" w:history="1">
        <w:r w:rsidRPr="00102ED0">
          <w:rPr>
            <w:rStyle w:val="normaltextrun"/>
            <w:color w:val="0563C1"/>
            <w:u w:val="single"/>
          </w:rPr>
          <w:t>https://www.nhs.uk/conditions/post-natal-depression/symptoms/</w:t>
        </w:r>
      </w:hyperlink>
      <w:r w:rsidRPr="00102ED0">
        <w:rPr>
          <w:rStyle w:val="normaltextrun"/>
        </w:rPr>
        <w:t> (Accessed: 15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6C1FCCF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B06241A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NPSCC (2020 a) </w:t>
      </w:r>
      <w:r w:rsidRPr="00102ED0">
        <w:rPr>
          <w:rStyle w:val="normaltextrun"/>
          <w:i/>
          <w:iCs/>
        </w:rPr>
        <w:t>Neglect. </w:t>
      </w:r>
      <w:r w:rsidRPr="00102ED0">
        <w:rPr>
          <w:rStyle w:val="normaltextrun"/>
        </w:rPr>
        <w:t>Available at: </w:t>
      </w:r>
      <w:hyperlink r:id="rId30" w:tgtFrame="_blank" w:history="1">
        <w:r w:rsidRPr="00102ED0">
          <w:rPr>
            <w:rStyle w:val="normaltextrun"/>
            <w:color w:val="0563C1"/>
            <w:u w:val="single"/>
          </w:rPr>
          <w:t>https://www.nspcc.org.uk/what-is-child-abuse/types-of-abuse/neglect/</w:t>
        </w:r>
      </w:hyperlink>
      <w:r w:rsidRPr="00102ED0">
        <w:rPr>
          <w:rStyle w:val="normaltextrun"/>
        </w:rPr>
        <w:t> (Accessed: 17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55A3B84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04E297C1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NSPCC (2017) </w:t>
      </w:r>
      <w:r w:rsidRPr="00102ED0">
        <w:rPr>
          <w:rStyle w:val="normaltextrun"/>
          <w:i/>
          <w:iCs/>
        </w:rPr>
        <w:t>Definitions and Signs of Child Abuse</w:t>
      </w:r>
      <w:r w:rsidRPr="00102ED0">
        <w:rPr>
          <w:rStyle w:val="normaltextrun"/>
        </w:rPr>
        <w:t>. Available at: </w:t>
      </w:r>
      <w:hyperlink r:id="rId31" w:tgtFrame="_blank" w:history="1">
        <w:r w:rsidRPr="00102ED0">
          <w:rPr>
            <w:rStyle w:val="normaltextrun"/>
            <w:color w:val="0563C1"/>
            <w:u w:val="single"/>
          </w:rPr>
          <w:t>file:///C:/Users/Admin/Downloads/definitions-signs-child-abuse1.pdf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03E46D8E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D4B9B07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NSPCC (2020) </w:t>
      </w:r>
      <w:r w:rsidRPr="00102ED0">
        <w:rPr>
          <w:rStyle w:val="normaltextrun"/>
          <w:i/>
          <w:iCs/>
        </w:rPr>
        <w:t>Spotting the Signs of Child Abuse.</w:t>
      </w:r>
      <w:r w:rsidRPr="00102ED0">
        <w:rPr>
          <w:rStyle w:val="normaltextrun"/>
        </w:rPr>
        <w:t> Available at:  </w:t>
      </w:r>
      <w:hyperlink r:id="rId32" w:tgtFrame="_blank" w:history="1">
        <w:r w:rsidRPr="00102ED0">
          <w:rPr>
            <w:rStyle w:val="normaltextrun"/>
            <w:color w:val="0563C1"/>
            <w:u w:val="single"/>
          </w:rPr>
          <w:t>https://www.nspcc.org.uk/what-is-child-abuse/spotting-signs-child-abuse/</w:t>
        </w:r>
      </w:hyperlink>
      <w:r w:rsidRPr="00102ED0">
        <w:rPr>
          <w:rStyle w:val="normaltextrun"/>
        </w:rPr>
        <w:t> (Accessed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08874F76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A001558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NSPCC Learning. (2020) </w:t>
      </w:r>
      <w:r w:rsidRPr="00102ED0">
        <w:rPr>
          <w:rStyle w:val="normaltextrun"/>
          <w:i/>
          <w:iCs/>
        </w:rPr>
        <w:t>Recognising and Responding to Abuse.</w:t>
      </w:r>
      <w:r w:rsidRPr="00102ED0">
        <w:rPr>
          <w:rStyle w:val="normaltextrun"/>
        </w:rPr>
        <w:t> Available at: </w:t>
      </w:r>
      <w:hyperlink r:id="rId33" w:anchor="heading-top" w:tgtFrame="_blank" w:history="1">
        <w:r w:rsidRPr="00102ED0">
          <w:rPr>
            <w:rStyle w:val="normaltextrun"/>
            <w:color w:val="0563C1"/>
            <w:u w:val="single"/>
          </w:rPr>
          <w:t>https://learning.nspcc.org.uk/child-abuse-and-neglect/recognising-and-responding-to-abuse#heading-top</w:t>
        </w:r>
      </w:hyperlink>
      <w:r w:rsidRPr="00102ED0">
        <w:rPr>
          <w:rStyle w:val="normaltextrun"/>
        </w:rPr>
        <w:t> (Accessed: 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003FA2A5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44F46F8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Powell, C. (2017) </w:t>
      </w:r>
      <w:r w:rsidRPr="00102ED0">
        <w:rPr>
          <w:rStyle w:val="normaltextrun"/>
          <w:i/>
          <w:iCs/>
        </w:rPr>
        <w:t>Health Visitors have a key role in preventing child maltreatment</w:t>
      </w:r>
      <w:r w:rsidRPr="00102ED0">
        <w:rPr>
          <w:rStyle w:val="normaltextrun"/>
        </w:rPr>
        <w:t>. Available at:</w:t>
      </w:r>
      <w:hyperlink r:id="rId34" w:tgtFrame="_blank" w:history="1">
        <w:r w:rsidRPr="00102ED0">
          <w:rPr>
            <w:rStyle w:val="normaltextrun"/>
            <w:color w:val="0563C1"/>
            <w:u w:val="single"/>
          </w:rPr>
          <w:t>https://ihv.org.uk/news-and-views/voices/health-visitors-key-role-preventing-child-maltreatment</w:t>
        </w:r>
      </w:hyperlink>
      <w:r w:rsidRPr="00102ED0">
        <w:rPr>
          <w:rStyle w:val="normaltextrun"/>
        </w:rPr>
        <w:t> (Accessed: 3</w:t>
      </w:r>
      <w:r w:rsidRPr="00102ED0">
        <w:rPr>
          <w:rStyle w:val="normaltextrun"/>
          <w:vertAlign w:val="superscript"/>
        </w:rPr>
        <w:t>rd </w:t>
      </w:r>
      <w:r w:rsidRPr="00102ED0">
        <w:rPr>
          <w:rStyle w:val="normaltextrun"/>
        </w:rPr>
        <w:t>October 2020).   </w:t>
      </w:r>
      <w:r w:rsidRPr="00102ED0">
        <w:rPr>
          <w:rStyle w:val="eop"/>
        </w:rPr>
        <w:t> </w:t>
      </w:r>
    </w:p>
    <w:p w14:paraId="10626653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9FC31EE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lastRenderedPageBreak/>
        <w:t>Public Health Wales (2016) </w:t>
      </w:r>
      <w:r w:rsidRPr="00102ED0">
        <w:rPr>
          <w:rStyle w:val="normaltextrun"/>
          <w:i/>
          <w:iCs/>
        </w:rPr>
        <w:t>Adverse Childhood Experiences and their association with Mental Well-being in the Welsh adult population. </w:t>
      </w:r>
      <w:r w:rsidRPr="00102ED0">
        <w:rPr>
          <w:rStyle w:val="normaltextrun"/>
        </w:rPr>
        <w:t>Available at: </w:t>
      </w:r>
      <w:hyperlink r:id="rId35" w:tgtFrame="_blank" w:history="1">
        <w:r w:rsidRPr="00102ED0">
          <w:rPr>
            <w:rStyle w:val="normaltextrun"/>
            <w:color w:val="0563C1"/>
            <w:u w:val="single"/>
          </w:rPr>
          <w:t>http://www2.nphs.wales.nhs.uk:8080/PRIDDocs.nsf/7c21215d6d0c613e80256f490030c05a/9a2fe7f1e063c61b80257fdc003ab86f/$FILE/ACE%20&amp;%20Mental%20Well-being%20Report%20E.pdf</w:t>
        </w:r>
      </w:hyperlink>
      <w:r w:rsidRPr="00102ED0">
        <w:rPr>
          <w:rStyle w:val="normaltextrun"/>
        </w:rPr>
        <w:t> (Accessed: 10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4B143EA4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2B408D8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Safe Lives (2014) </w:t>
      </w:r>
      <w:proofErr w:type="spellStart"/>
      <w:r w:rsidRPr="00102ED0">
        <w:rPr>
          <w:rStyle w:val="normaltextrun"/>
          <w:i/>
          <w:iCs/>
        </w:rPr>
        <w:t>SafeLives</w:t>
      </w:r>
      <w:proofErr w:type="spellEnd"/>
      <w:r w:rsidRPr="00102ED0">
        <w:rPr>
          <w:rStyle w:val="normaltextrun"/>
          <w:i/>
          <w:iCs/>
        </w:rPr>
        <w:t> Dash risk checklist: Quick start guidance. </w:t>
      </w:r>
      <w:r w:rsidRPr="00102ED0">
        <w:rPr>
          <w:rStyle w:val="normaltextrun"/>
        </w:rPr>
        <w:t>Available at: </w:t>
      </w:r>
      <w:hyperlink r:id="rId36" w:tgtFrame="_blank" w:history="1">
        <w:r w:rsidRPr="00102ED0">
          <w:rPr>
            <w:rStyle w:val="normaltextrun"/>
            <w:color w:val="0563C1"/>
            <w:u w:val="single"/>
          </w:rPr>
          <w:t>https://safelives.org.uk/sites/default/files/resources/Dash%20risk%20checklist%20quick%20start%20guidance%20FINAL.pdf</w:t>
        </w:r>
      </w:hyperlink>
      <w:r w:rsidRPr="00102ED0">
        <w:rPr>
          <w:rStyle w:val="normaltextrun"/>
        </w:rPr>
        <w:t> (Accessed: 14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2FC43C8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653F79E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i/>
          <w:iCs/>
        </w:rPr>
        <w:t>Safeguarding Vulnerable Groups Act </w:t>
      </w:r>
      <w:r w:rsidRPr="00102ED0">
        <w:rPr>
          <w:rStyle w:val="normaltextrun"/>
        </w:rPr>
        <w:t> 2006, c.47 Available at: </w:t>
      </w:r>
      <w:hyperlink r:id="rId37" w:tgtFrame="_blank" w:history="1">
        <w:r w:rsidRPr="00102ED0">
          <w:rPr>
            <w:rStyle w:val="normaltextrun"/>
            <w:color w:val="0563C1"/>
            <w:u w:val="single"/>
          </w:rPr>
          <w:t>https://www.legislation.gov.uk/ukpga/2006/47/contents</w:t>
        </w:r>
      </w:hyperlink>
      <w:r w:rsidRPr="00102ED0">
        <w:rPr>
          <w:rStyle w:val="normaltextrun"/>
        </w:rPr>
        <w:t> (Accessed: 21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</w:t>
      </w:r>
      <w:r w:rsidRPr="00102ED0">
        <w:rPr>
          <w:rStyle w:val="eop"/>
        </w:rPr>
        <w:t> </w:t>
      </w:r>
    </w:p>
    <w:p w14:paraId="2E4F2EA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EBEB196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Social Care Wales (2020). </w:t>
      </w:r>
      <w:r w:rsidRPr="00102ED0">
        <w:rPr>
          <w:rStyle w:val="normaltextrun"/>
          <w:i/>
          <w:iCs/>
        </w:rPr>
        <w:t>Wales Safeguarding Procedures. </w:t>
      </w:r>
      <w:r w:rsidRPr="00102ED0">
        <w:rPr>
          <w:rStyle w:val="normaltextrun"/>
        </w:rPr>
        <w:t>[Mobile app]. Version 1.07. Available at:  </w:t>
      </w:r>
      <w:hyperlink r:id="rId38" w:tgtFrame="_blank" w:history="1">
        <w:r w:rsidRPr="00102ED0">
          <w:rPr>
            <w:rStyle w:val="normaltextrun"/>
            <w:color w:val="0563C1"/>
            <w:u w:val="single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102ED0">
        <w:rPr>
          <w:rStyle w:val="normaltextrun"/>
        </w:rPr>
        <w:t>. (Accessed: 6th October 2020). </w:t>
      </w:r>
      <w:r w:rsidRPr="00102ED0">
        <w:rPr>
          <w:rStyle w:val="eop"/>
        </w:rPr>
        <w:t> </w:t>
      </w:r>
    </w:p>
    <w:p w14:paraId="64AFA24E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 </w:t>
      </w:r>
      <w:r w:rsidRPr="00102ED0">
        <w:rPr>
          <w:rStyle w:val="eop"/>
        </w:rPr>
        <w:t> </w:t>
      </w:r>
    </w:p>
    <w:p w14:paraId="40F269DF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proofErr w:type="spellStart"/>
      <w:r w:rsidRPr="00102ED0">
        <w:rPr>
          <w:rStyle w:val="normaltextrun"/>
        </w:rPr>
        <w:t>Stoltenborgh</w:t>
      </w:r>
      <w:proofErr w:type="spellEnd"/>
      <w:r w:rsidRPr="00102ED0">
        <w:rPr>
          <w:rStyle w:val="normaltextrun"/>
        </w:rPr>
        <w:t>, M. et al. (2012) ‘The neglect of child neglect: a meta-analytic review of the prevalence of neglect’, </w:t>
      </w:r>
      <w:r w:rsidRPr="00102ED0">
        <w:rPr>
          <w:rStyle w:val="normaltextrun"/>
          <w:i/>
          <w:iCs/>
        </w:rPr>
        <w:t>Social Psychiatry and Psychiatric Epidemiology</w:t>
      </w:r>
      <w:r w:rsidRPr="00102ED0">
        <w:rPr>
          <w:rStyle w:val="normaltextrun"/>
        </w:rPr>
        <w:t>, 48(3), pp. 345-355. Available at: </w:t>
      </w:r>
      <w:hyperlink r:id="rId39" w:tgtFrame="_blank" w:history="1">
        <w:r w:rsidRPr="00102ED0">
          <w:rPr>
            <w:rStyle w:val="normaltextrun"/>
            <w:color w:val="0563C1"/>
            <w:u w:val="single"/>
          </w:rPr>
          <w:t>file:///C:/Users/Admin/Downloads/Stoltenborgh2013_Article_TheNeglectOfChildNeglectAMeta-.pdf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</w:t>
      </w:r>
      <w:r w:rsidRPr="00102ED0">
        <w:rPr>
          <w:rStyle w:val="eop"/>
        </w:rPr>
        <w:t> </w:t>
      </w:r>
    </w:p>
    <w:p w14:paraId="2ED45A3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394DCE6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The Rights of Children and Young Person Wales Measure 2011 (</w:t>
      </w:r>
      <w:proofErr w:type="spellStart"/>
      <w:r w:rsidRPr="00102ED0">
        <w:rPr>
          <w:rStyle w:val="normaltextrun"/>
        </w:rPr>
        <w:t>Nawm</w:t>
      </w:r>
      <w:proofErr w:type="spellEnd"/>
      <w:r w:rsidRPr="00102ED0">
        <w:rPr>
          <w:rStyle w:val="normaltextrun"/>
        </w:rPr>
        <w:t> 2) Available at: </w:t>
      </w:r>
      <w:hyperlink r:id="rId40" w:tgtFrame="_blank" w:history="1">
        <w:r w:rsidRPr="00102ED0">
          <w:rPr>
            <w:rStyle w:val="normaltextrun"/>
            <w:color w:val="0563C1"/>
            <w:u w:val="single"/>
          </w:rPr>
          <w:t>https://www.legislation.gov.uk/mwa/2011/2/contents</w:t>
        </w:r>
      </w:hyperlink>
      <w:r w:rsidRPr="00102ED0">
        <w:rPr>
          <w:rStyle w:val="normaltextrun"/>
        </w:rPr>
        <w:t> 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 </w:t>
      </w:r>
      <w:r w:rsidRPr="00102ED0">
        <w:rPr>
          <w:rStyle w:val="eop"/>
        </w:rPr>
        <w:t> </w:t>
      </w:r>
    </w:p>
    <w:p w14:paraId="20EB27E4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B9FB578" w14:textId="77777777" w:rsidR="00BE17BC" w:rsidRDefault="00102ED0" w:rsidP="00BE17B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i/>
          <w:iCs/>
          <w:color w:val="000000"/>
        </w:rPr>
      </w:pPr>
      <w:r w:rsidRPr="00102ED0">
        <w:rPr>
          <w:rStyle w:val="normaltextrun"/>
          <w:color w:val="000000"/>
        </w:rPr>
        <w:t>UNICEF (2006) </w:t>
      </w:r>
      <w:r w:rsidRPr="00102ED0">
        <w:rPr>
          <w:rStyle w:val="normaltextrun"/>
          <w:i/>
          <w:iCs/>
          <w:color w:val="000000"/>
        </w:rPr>
        <w:t>Behind Closed Doors</w:t>
      </w:r>
    </w:p>
    <w:p w14:paraId="7866227A" w14:textId="7901989A" w:rsidR="00102ED0" w:rsidRPr="00102ED0" w:rsidRDefault="00BE17BC" w:rsidP="00BE17BC">
      <w:pPr>
        <w:pStyle w:val="paragraph"/>
        <w:spacing w:before="0" w:beforeAutospacing="0" w:after="0" w:afterAutospacing="0" w:line="360" w:lineRule="auto"/>
        <w:textAlignment w:val="baseline"/>
      </w:pPr>
      <w:r>
        <w:rPr>
          <w:rStyle w:val="normaltextrun"/>
          <w:i/>
          <w:iCs/>
          <w:color w:val="000000"/>
        </w:rPr>
        <w:lastRenderedPageBreak/>
        <w:t>:</w:t>
      </w:r>
      <w:r w:rsidR="00102ED0" w:rsidRPr="00102ED0">
        <w:rPr>
          <w:rStyle w:val="normaltextrun"/>
          <w:i/>
          <w:iCs/>
          <w:color w:val="000000"/>
        </w:rPr>
        <w:t> The Impact of Domestic Violence on Children.</w:t>
      </w:r>
      <w:r w:rsidR="00102ED0" w:rsidRPr="00102ED0">
        <w:rPr>
          <w:rStyle w:val="normaltextrun"/>
          <w:color w:val="000000"/>
        </w:rPr>
        <w:t> Available at: </w:t>
      </w:r>
      <w:hyperlink r:id="rId41" w:tgtFrame="_blank" w:history="1">
        <w:r w:rsidR="00102ED0" w:rsidRPr="00102ED0">
          <w:rPr>
            <w:rStyle w:val="normaltextrun"/>
            <w:color w:val="0563C1"/>
            <w:u w:val="single"/>
          </w:rPr>
          <w:t>https://www.unicef.org/media/files/BehindClosedDoors.pdf</w:t>
        </w:r>
      </w:hyperlink>
      <w:r w:rsidR="00102ED0" w:rsidRPr="00102ED0">
        <w:rPr>
          <w:rStyle w:val="normaltextrun"/>
          <w:color w:val="000000"/>
        </w:rPr>
        <w:t> (Accessed: 21</w:t>
      </w:r>
      <w:r w:rsidR="00102ED0" w:rsidRPr="00102ED0">
        <w:rPr>
          <w:rStyle w:val="normaltextrun"/>
          <w:color w:val="000000"/>
          <w:vertAlign w:val="superscript"/>
        </w:rPr>
        <w:t>st</w:t>
      </w:r>
      <w:r w:rsidR="00102ED0" w:rsidRPr="00102ED0">
        <w:rPr>
          <w:rStyle w:val="normaltextrun"/>
          <w:color w:val="000000"/>
        </w:rPr>
        <w:t> October 2020).  </w:t>
      </w:r>
      <w:r w:rsidR="00102ED0" w:rsidRPr="00102ED0">
        <w:rPr>
          <w:rStyle w:val="eop"/>
          <w:color w:val="000000"/>
        </w:rPr>
        <w:t> </w:t>
      </w:r>
    </w:p>
    <w:p w14:paraId="01459B8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color w:val="2F5496"/>
        </w:rPr>
        <w:t> </w:t>
      </w:r>
      <w:r w:rsidRPr="00102ED0">
        <w:rPr>
          <w:rStyle w:val="eop"/>
          <w:color w:val="2F5496"/>
        </w:rPr>
        <w:t> </w:t>
      </w:r>
    </w:p>
    <w:p w14:paraId="666D6C87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UNICEF (1989) </w:t>
      </w:r>
      <w:r w:rsidRPr="00102ED0">
        <w:rPr>
          <w:rStyle w:val="normaltextrun"/>
          <w:i/>
          <w:iCs/>
        </w:rPr>
        <w:t>A Summary of the UN Convention on the Rights of the Child</w:t>
      </w:r>
      <w:r w:rsidRPr="00102ED0">
        <w:rPr>
          <w:rStyle w:val="normaltextrun"/>
        </w:rPr>
        <w:t>. Available at: </w:t>
      </w:r>
      <w:hyperlink r:id="rId42" w:tgtFrame="_blank" w:history="1">
        <w:r w:rsidRPr="00102ED0">
          <w:rPr>
            <w:rStyle w:val="normaltextrun"/>
            <w:color w:val="0563C1"/>
            <w:u w:val="single"/>
          </w:rPr>
          <w:t>https://www.unicef.org.uk/wp-content/uploads/2010/05/UNCRC_summary-1.pdf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 </w:t>
      </w:r>
      <w:r w:rsidRPr="00102ED0">
        <w:rPr>
          <w:rStyle w:val="eop"/>
        </w:rPr>
        <w:t> </w:t>
      </w:r>
    </w:p>
    <w:p w14:paraId="0EE95E00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29C7D49B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  <w:color w:val="000000"/>
        </w:rPr>
        <w:t>Wales Safeguarding Procedures (no date) </w:t>
      </w:r>
      <w:r w:rsidRPr="00102ED0">
        <w:rPr>
          <w:rStyle w:val="normaltextrun"/>
          <w:i/>
          <w:iCs/>
          <w:color w:val="000000"/>
        </w:rPr>
        <w:t>Safeguarding children affected by domestic abuse. </w:t>
      </w:r>
      <w:r w:rsidRPr="00102ED0">
        <w:rPr>
          <w:rStyle w:val="normaltextrun"/>
          <w:color w:val="000000"/>
        </w:rPr>
        <w:t>Available at</w:t>
      </w:r>
      <w:r w:rsidRPr="00102ED0">
        <w:rPr>
          <w:rStyle w:val="normaltextrun"/>
          <w:color w:val="37394B"/>
        </w:rPr>
        <w:t>: </w:t>
      </w:r>
      <w:hyperlink r:id="rId43" w:tgtFrame="_blank" w:history="1">
        <w:r w:rsidRPr="00102ED0">
          <w:rPr>
            <w:rStyle w:val="normaltextrun"/>
            <w:color w:val="0563C1"/>
            <w:u w:val="single"/>
          </w:rPr>
          <w:t>https://www.safeguarding.wales/chi/c6/c6.p4.html</w:t>
        </w:r>
      </w:hyperlink>
      <w:r w:rsidRPr="00102ED0">
        <w:rPr>
          <w:rStyle w:val="normaltextrun"/>
          <w:color w:val="000000"/>
        </w:rPr>
        <w:t> 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  </w:t>
      </w:r>
      <w:r w:rsidRPr="00102ED0">
        <w:rPr>
          <w:rStyle w:val="eop"/>
          <w:color w:val="000000"/>
        </w:rPr>
        <w:t> </w:t>
      </w:r>
    </w:p>
    <w:p w14:paraId="72341765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  <w:color w:val="2F5496"/>
        </w:rPr>
        <w:t> </w:t>
      </w:r>
      <w:r w:rsidRPr="00102ED0">
        <w:rPr>
          <w:rStyle w:val="eop"/>
          <w:color w:val="2F5496"/>
        </w:rPr>
        <w:t> </w:t>
      </w:r>
    </w:p>
    <w:p w14:paraId="53727CC5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Assembly Government. (2005) </w:t>
      </w:r>
      <w:r w:rsidRPr="00102ED0">
        <w:rPr>
          <w:rStyle w:val="normaltextrun"/>
          <w:i/>
          <w:iCs/>
        </w:rPr>
        <w:t>Tackling Domestic Abuse: The All Wales National Strategy-A Joint Agency Approach. </w:t>
      </w:r>
      <w:r w:rsidRPr="00102ED0">
        <w:rPr>
          <w:rStyle w:val="normaltextrun"/>
        </w:rPr>
        <w:t>Available at: </w:t>
      </w:r>
      <w:hyperlink r:id="rId44" w:tgtFrame="_blank" w:history="1">
        <w:r w:rsidRPr="00102ED0">
          <w:rPr>
            <w:rStyle w:val="normaltextrun"/>
            <w:color w:val="0563C1"/>
            <w:u w:val="single"/>
          </w:rPr>
          <w:t>https://www.wales.nhs.uk/sites3/documents/441/Tackling%20Domestic%20Violence.pdf</w:t>
        </w:r>
      </w:hyperlink>
      <w:r w:rsidRPr="00102ED0">
        <w:rPr>
          <w:rStyle w:val="normaltextrun"/>
        </w:rPr>
        <w:t> (Accessed: 12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</w:t>
      </w:r>
      <w:r w:rsidRPr="00102ED0">
        <w:rPr>
          <w:rStyle w:val="eop"/>
        </w:rPr>
        <w:t> </w:t>
      </w:r>
    </w:p>
    <w:p w14:paraId="6A296DCD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52664250" w14:textId="4D484E3F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 (2010) </w:t>
      </w:r>
      <w:r w:rsidRPr="00102ED0">
        <w:rPr>
          <w:rStyle w:val="normaltextrun"/>
          <w:i/>
          <w:iCs/>
        </w:rPr>
        <w:t>Integrated Family Support Services: Statutory Guidance and</w:t>
      </w:r>
      <w:r w:rsidR="00BE17BC">
        <w:rPr>
          <w:rStyle w:val="normaltextrun"/>
          <w:i/>
          <w:iCs/>
        </w:rPr>
        <w:t xml:space="preserve"> </w:t>
      </w:r>
      <w:r w:rsidRPr="00102ED0">
        <w:rPr>
          <w:rStyle w:val="normaltextrun"/>
          <w:i/>
          <w:iCs/>
        </w:rPr>
        <w:t>Regulations. </w:t>
      </w:r>
      <w:r w:rsidRPr="00102ED0">
        <w:rPr>
          <w:rStyle w:val="normaltextrun"/>
        </w:rPr>
        <w:t>Available at: </w:t>
      </w:r>
      <w:hyperlink r:id="rId45" w:tgtFrame="_blank" w:history="1">
        <w:r w:rsidRPr="00102ED0">
          <w:rPr>
            <w:rStyle w:val="normaltextrun"/>
            <w:color w:val="0563C1"/>
            <w:u w:val="single"/>
          </w:rPr>
          <w:t>https://dera.ioe.ac.uk/1859/1/100922ifssguidanceen.pdf</w:t>
        </w:r>
      </w:hyperlink>
      <w:r w:rsidRPr="00102ED0">
        <w:rPr>
          <w:rStyle w:val="normaltextrun"/>
        </w:rPr>
        <w:t> (Accessed: 11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380AE608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5279B1F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 (2013) </w:t>
      </w:r>
      <w:r w:rsidRPr="00102ED0">
        <w:rPr>
          <w:rStyle w:val="normaltextrun"/>
          <w:color w:val="2F5496"/>
        </w:rPr>
        <w:t>‘</w:t>
      </w:r>
      <w:r w:rsidRPr="00102ED0">
        <w:rPr>
          <w:rStyle w:val="normaltextrun"/>
          <w:i/>
          <w:iCs/>
          <w:color w:val="0B0C0C"/>
        </w:rPr>
        <w:t>Clare's law to become a national scheme’. </w:t>
      </w:r>
      <w:r w:rsidRPr="00102ED0">
        <w:rPr>
          <w:rStyle w:val="normaltextrun"/>
          <w:color w:val="0B0C0C"/>
        </w:rPr>
        <w:t>Available at: </w:t>
      </w:r>
      <w:hyperlink r:id="rId46" w:tgtFrame="_blank" w:history="1">
        <w:r w:rsidRPr="00102ED0">
          <w:rPr>
            <w:rStyle w:val="normaltextrun"/>
            <w:color w:val="0563C1"/>
            <w:u w:val="single"/>
          </w:rPr>
          <w:t>https://www.gov.uk/government/news/clares-law-to-become-a-national-scheme</w:t>
        </w:r>
      </w:hyperlink>
      <w:r w:rsidRPr="00102ED0">
        <w:rPr>
          <w:rStyle w:val="normaltextrun"/>
        </w:rPr>
        <w:t> (Accessed: 12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2B76C26A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060D214C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 (2014) </w:t>
      </w:r>
      <w:r w:rsidRPr="00102ED0">
        <w:rPr>
          <w:rStyle w:val="normaltextrun"/>
          <w:i/>
          <w:iCs/>
        </w:rPr>
        <w:t>Section 130: Social Services and Well-being (Wales) Act 2014.</w:t>
      </w:r>
      <w:r w:rsidRPr="00102ED0">
        <w:rPr>
          <w:rStyle w:val="normaltextrun"/>
        </w:rPr>
        <w:t> Available at: </w:t>
      </w:r>
      <w:hyperlink r:id="rId47" w:tgtFrame="_blank" w:history="1">
        <w:r w:rsidRPr="00102ED0">
          <w:rPr>
            <w:rStyle w:val="normaltextrun"/>
            <w:color w:val="0563C1"/>
            <w:u w:val="single"/>
          </w:rPr>
          <w:t>https://www.legislation.gov.uk/anaw/2014/4/section/130</w:t>
        </w:r>
      </w:hyperlink>
      <w:r w:rsidRPr="00102ED0">
        <w:rPr>
          <w:rStyle w:val="normaltextrun"/>
        </w:rPr>
        <w:t> (Accessed: 12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</w:t>
      </w:r>
      <w:r w:rsidRPr="00102ED0">
        <w:rPr>
          <w:rStyle w:val="normaltextrun"/>
          <w:i/>
          <w:iCs/>
        </w:rPr>
        <w:t> </w:t>
      </w:r>
      <w:r w:rsidRPr="00102ED0">
        <w:rPr>
          <w:rStyle w:val="normaltextrun"/>
        </w:rPr>
        <w:t>  </w:t>
      </w:r>
      <w:r w:rsidRPr="00102ED0">
        <w:rPr>
          <w:rStyle w:val="eop"/>
        </w:rPr>
        <w:t> </w:t>
      </w:r>
    </w:p>
    <w:p w14:paraId="40C30A58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1570B27B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 (2014) </w:t>
      </w:r>
      <w:r w:rsidRPr="00102ED0">
        <w:rPr>
          <w:rStyle w:val="normaltextrun"/>
          <w:i/>
          <w:iCs/>
        </w:rPr>
        <w:t>Section 21: Social Services and Well-being (Wales) Act 2014. </w:t>
      </w:r>
      <w:r w:rsidRPr="00102ED0">
        <w:rPr>
          <w:rStyle w:val="normaltextrun"/>
        </w:rPr>
        <w:t>Available at: </w:t>
      </w:r>
      <w:hyperlink r:id="rId48" w:tgtFrame="_blank" w:history="1">
        <w:r w:rsidRPr="00102ED0">
          <w:rPr>
            <w:rStyle w:val="normaltextrun"/>
            <w:color w:val="0563C1"/>
            <w:u w:val="single"/>
          </w:rPr>
          <w:t>https://www.legislation.gov.uk/anaw/2014/4/section/21</w:t>
        </w:r>
      </w:hyperlink>
      <w:r w:rsidRPr="00102ED0">
        <w:rPr>
          <w:rStyle w:val="normaltextrun"/>
        </w:rPr>
        <w:t> (Accessed: 10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1F7BCA5D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B0F15AB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lastRenderedPageBreak/>
        <w:t>Welsh Government (2018) </w:t>
      </w:r>
      <w:r w:rsidRPr="00102ED0">
        <w:rPr>
          <w:rStyle w:val="normaltextrun"/>
          <w:i/>
          <w:iCs/>
        </w:rPr>
        <w:t>Good Practice Framework for Violence Against Women, Domestic Abuse, Sexual Violence and Substance Misuse</w:t>
      </w:r>
      <w:r w:rsidRPr="00102ED0">
        <w:rPr>
          <w:rStyle w:val="normaltextrun"/>
        </w:rPr>
        <w:t>. Available at: </w:t>
      </w:r>
      <w:hyperlink r:id="rId49" w:tgtFrame="_blank" w:history="1">
        <w:r w:rsidRPr="00102ED0">
          <w:rPr>
            <w:rStyle w:val="normaltextrun"/>
            <w:color w:val="0563C1"/>
            <w:u w:val="single"/>
          </w:rPr>
          <w:t>https://gov.wales/sites/default/files/publications/2019-02/good-practice-framework-for-violence-against-women-domestic-abuse-sexual-violence-and-substance-misuse.pdf</w:t>
        </w:r>
      </w:hyperlink>
      <w:r w:rsidRPr="00102ED0">
        <w:rPr>
          <w:rStyle w:val="normaltextrun"/>
        </w:rPr>
        <w:t> (Accessed: 5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</w:t>
      </w:r>
      <w:r w:rsidRPr="00102ED0">
        <w:rPr>
          <w:rStyle w:val="eop"/>
        </w:rPr>
        <w:t> </w:t>
      </w:r>
    </w:p>
    <w:p w14:paraId="3CBF30B1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0DBBBB9D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 (2008) </w:t>
      </w:r>
      <w:r w:rsidRPr="00102ED0">
        <w:rPr>
          <w:rStyle w:val="normaltextrun"/>
          <w:i/>
          <w:iCs/>
        </w:rPr>
        <w:t>Safeguarding Children in Education</w:t>
      </w:r>
      <w:r w:rsidRPr="00102ED0">
        <w:rPr>
          <w:rStyle w:val="normaltextrun"/>
        </w:rPr>
        <w:t>. Available at </w:t>
      </w:r>
      <w:hyperlink r:id="rId50" w:tgtFrame="_blank" w:history="1">
        <w:r w:rsidRPr="00102ED0">
          <w:rPr>
            <w:rStyle w:val="normaltextrun"/>
            <w:color w:val="0563C1"/>
            <w:u w:val="single"/>
          </w:rPr>
          <w:t>file:///C:/Users/Admin/Downloads/130509-safeguarding-children-in-education-en.pdf</w:t>
        </w:r>
      </w:hyperlink>
      <w:r w:rsidRPr="00102ED0">
        <w:rPr>
          <w:rStyle w:val="normaltextrun"/>
        </w:rPr>
        <w:t> (Accessed: 30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September 2020).   </w:t>
      </w:r>
      <w:r w:rsidRPr="00102ED0">
        <w:rPr>
          <w:rStyle w:val="eop"/>
        </w:rPr>
        <w:t> </w:t>
      </w:r>
    </w:p>
    <w:p w14:paraId="76192A2F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E743719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 (2014) </w:t>
      </w:r>
      <w:r w:rsidRPr="00102ED0">
        <w:rPr>
          <w:rStyle w:val="normaltextrun"/>
          <w:i/>
          <w:iCs/>
        </w:rPr>
        <w:t>Social Services and Well-being </w:t>
      </w:r>
      <w:proofErr w:type="gramStart"/>
      <w:r w:rsidRPr="00102ED0">
        <w:rPr>
          <w:rStyle w:val="normaltextrun"/>
          <w:i/>
          <w:iCs/>
        </w:rPr>
        <w:t>Act:.</w:t>
      </w:r>
      <w:proofErr w:type="gramEnd"/>
      <w:r w:rsidRPr="00102ED0">
        <w:rPr>
          <w:rStyle w:val="normaltextrun"/>
        </w:rPr>
        <w:t> Available at: </w:t>
      </w:r>
      <w:hyperlink r:id="rId51" w:tgtFrame="_blank" w:history="1">
        <w:r w:rsidRPr="00102ED0">
          <w:rPr>
            <w:rStyle w:val="normaltextrun"/>
            <w:color w:val="0563C1"/>
            <w:u w:val="single"/>
          </w:rPr>
          <w:t>https://gov.wales/sites/default/files/consultations/2018-01/170131guidance-childrenen.pdf</w:t>
        </w:r>
      </w:hyperlink>
      <w:r w:rsidRPr="00102ED0">
        <w:rPr>
          <w:rStyle w:val="normaltextrun"/>
        </w:rPr>
        <w:t> (Accessed: 1</w:t>
      </w:r>
      <w:r w:rsidRPr="00102ED0">
        <w:rPr>
          <w:rStyle w:val="normaltextrun"/>
          <w:vertAlign w:val="superscript"/>
        </w:rPr>
        <w:t>st</w:t>
      </w:r>
      <w:r w:rsidRPr="00102ED0">
        <w:rPr>
          <w:rStyle w:val="normaltextrun"/>
        </w:rPr>
        <w:t> October 2020).    </w:t>
      </w:r>
      <w:r w:rsidRPr="00102ED0">
        <w:rPr>
          <w:rStyle w:val="eop"/>
        </w:rPr>
        <w:t> </w:t>
      </w:r>
    </w:p>
    <w:p w14:paraId="0B7294D3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45C414DB" w14:textId="6D47F213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</w:t>
      </w:r>
      <w:r>
        <w:rPr>
          <w:rStyle w:val="normaltextrun"/>
        </w:rPr>
        <w:t xml:space="preserve"> </w:t>
      </w:r>
      <w:r w:rsidRPr="00102ED0">
        <w:rPr>
          <w:rStyle w:val="normaltextrun"/>
        </w:rPr>
        <w:t>Government. (2015) </w:t>
      </w:r>
      <w:r w:rsidRPr="00102ED0">
        <w:rPr>
          <w:rStyle w:val="normaltextrun"/>
          <w:i/>
          <w:iCs/>
        </w:rPr>
        <w:t>Foundation Phase Framework.</w:t>
      </w:r>
      <w:r w:rsidRPr="00102ED0">
        <w:rPr>
          <w:rStyle w:val="normaltextrun"/>
        </w:rPr>
        <w:t> Available at: </w:t>
      </w:r>
      <w:hyperlink r:id="rId52" w:tgtFrame="_blank" w:history="1">
        <w:r w:rsidRPr="00102ED0">
          <w:rPr>
            <w:rStyle w:val="normaltextrun"/>
            <w:color w:val="0563C1"/>
            <w:u w:val="single"/>
          </w:rPr>
          <w:t>https://gov.wales/sites/default/files/publications/2018-02/foundation-phase-framework-revised-2015.pdf</w:t>
        </w:r>
      </w:hyperlink>
      <w:r w:rsidRPr="00102ED0">
        <w:rPr>
          <w:rStyle w:val="normaltextrun"/>
        </w:rPr>
        <w:t> (Accessed: 10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 </w:t>
      </w:r>
      <w:r w:rsidRPr="00102ED0">
        <w:rPr>
          <w:rStyle w:val="eop"/>
        </w:rPr>
        <w:t> </w:t>
      </w:r>
    </w:p>
    <w:p w14:paraId="0E60E3DD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361241A5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 (2017) </w:t>
      </w:r>
      <w:r w:rsidRPr="00102ED0">
        <w:rPr>
          <w:rStyle w:val="normaltextrun"/>
          <w:i/>
          <w:iCs/>
        </w:rPr>
        <w:t>Practice guidance for social workers registered with Social Care Wales.</w:t>
      </w:r>
      <w:r w:rsidRPr="00102ED0">
        <w:rPr>
          <w:rStyle w:val="normaltextrun"/>
        </w:rPr>
        <w:t> Available at: </w:t>
      </w:r>
      <w:hyperlink r:id="rId53" w:tgtFrame="_blank" w:history="1">
        <w:r w:rsidRPr="00102ED0">
          <w:rPr>
            <w:rStyle w:val="normaltextrun"/>
            <w:color w:val="0563C1"/>
            <w:u w:val="single"/>
          </w:rPr>
          <w:t>https://socialcare.wales/cms_assets/file-uploads/The-social-worker-April-2017.pdf</w:t>
        </w:r>
      </w:hyperlink>
      <w:r w:rsidRPr="00102ED0">
        <w:rPr>
          <w:rStyle w:val="normaltextrun"/>
        </w:rPr>
        <w:t> (Accessed: 17</w:t>
      </w:r>
      <w:r w:rsidRPr="00102ED0">
        <w:rPr>
          <w:rStyle w:val="normaltextrun"/>
          <w:vertAlign w:val="superscript"/>
        </w:rPr>
        <w:t>th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756D1ECB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7643595D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Welsh Government. (2019) </w:t>
      </w:r>
      <w:r w:rsidRPr="00102ED0">
        <w:rPr>
          <w:rStyle w:val="normaltextrun"/>
          <w:i/>
          <w:iCs/>
        </w:rPr>
        <w:t>A vision for Health Visiting in Wales. </w:t>
      </w:r>
      <w:r w:rsidRPr="00102ED0">
        <w:rPr>
          <w:rStyle w:val="normaltextrun"/>
        </w:rPr>
        <w:t>Available at: </w:t>
      </w:r>
      <w:hyperlink r:id="rId54" w:tgtFrame="_blank" w:history="1">
        <w:r w:rsidRPr="00102ED0">
          <w:rPr>
            <w:rStyle w:val="normaltextrun"/>
            <w:color w:val="0563C1"/>
            <w:u w:val="single"/>
          </w:rPr>
          <w:t>https://gov.wales/sites/default/files/publications/2019-03/a-vision-for-health-visiting-in-wales.pdf</w:t>
        </w:r>
      </w:hyperlink>
      <w:r w:rsidRPr="00102ED0">
        <w:rPr>
          <w:rStyle w:val="normaltextrun"/>
        </w:rPr>
        <w:t>  (Accessed: 3</w:t>
      </w:r>
      <w:r w:rsidRPr="00102ED0">
        <w:rPr>
          <w:rStyle w:val="normaltextrun"/>
          <w:vertAlign w:val="superscript"/>
        </w:rPr>
        <w:t>rd</w:t>
      </w:r>
      <w:r w:rsidRPr="00102ED0">
        <w:rPr>
          <w:rStyle w:val="normaltextrun"/>
        </w:rPr>
        <w:t> October 2020).   </w:t>
      </w:r>
      <w:r w:rsidRPr="00102ED0">
        <w:rPr>
          <w:rStyle w:val="eop"/>
        </w:rPr>
        <w:t> </w:t>
      </w:r>
    </w:p>
    <w:p w14:paraId="10C83C4D" w14:textId="77777777" w:rsidR="00102ED0" w:rsidRP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02ED0">
        <w:rPr>
          <w:rStyle w:val="normaltextrun"/>
        </w:rPr>
        <w:t> </w:t>
      </w:r>
      <w:r w:rsidRPr="00102ED0">
        <w:rPr>
          <w:rStyle w:val="eop"/>
        </w:rPr>
        <w:t> </w:t>
      </w:r>
    </w:p>
    <w:p w14:paraId="6CBDFEA8" w14:textId="77777777" w:rsidR="00102ED0" w:rsidRPr="00102ED0" w:rsidRDefault="00102ED0" w:rsidP="00BE17BC">
      <w:pPr>
        <w:pStyle w:val="paragraph"/>
        <w:spacing w:before="0" w:beforeAutospacing="0" w:after="0" w:afterAutospacing="0" w:line="360" w:lineRule="auto"/>
        <w:textAlignment w:val="baseline"/>
      </w:pPr>
      <w:r w:rsidRPr="00102ED0">
        <w:rPr>
          <w:rStyle w:val="normaltextrun"/>
        </w:rPr>
        <w:t>Wiltshire Police. (2013) </w:t>
      </w:r>
      <w:r w:rsidRPr="00102ED0">
        <w:rPr>
          <w:rStyle w:val="normaltextrun"/>
          <w:i/>
          <w:iCs/>
        </w:rPr>
        <w:t>Wiltshire Police Force Policy </w:t>
      </w:r>
      <w:proofErr w:type="gramStart"/>
      <w:r w:rsidRPr="00102ED0">
        <w:rPr>
          <w:rStyle w:val="normaltextrun"/>
          <w:i/>
          <w:iCs/>
        </w:rPr>
        <w:t>And</w:t>
      </w:r>
      <w:proofErr w:type="gramEnd"/>
      <w:r w:rsidRPr="00102ED0">
        <w:rPr>
          <w:rStyle w:val="normaltextrun"/>
          <w:i/>
          <w:iCs/>
        </w:rPr>
        <w:t> Procedure Domestic abuse.</w:t>
      </w:r>
      <w:r w:rsidRPr="00102ED0">
        <w:rPr>
          <w:rStyle w:val="normaltextrun"/>
        </w:rPr>
        <w:t> Available at</w:t>
      </w:r>
      <w:r w:rsidRPr="00102ED0">
        <w:rPr>
          <w:rStyle w:val="normaltextrun"/>
          <w:color w:val="2F5496"/>
        </w:rPr>
        <w:t>: </w:t>
      </w:r>
      <w:hyperlink r:id="rId55" w:tgtFrame="_blank" w:history="1">
        <w:r w:rsidRPr="00102ED0">
          <w:rPr>
            <w:rStyle w:val="normaltextrun"/>
            <w:color w:val="0563C1"/>
            <w:u w:val="single"/>
          </w:rPr>
          <w:t>https://www.wiltshire.police.uk/media/334/Domestic-Abuse-Policy-and-Procedure/pdf/Domestic_Abuse_Policy_and_Procedure.pdf?m=636628583485100000</w:t>
        </w:r>
      </w:hyperlink>
      <w:r w:rsidRPr="00102ED0">
        <w:rPr>
          <w:rStyle w:val="normaltextrun"/>
          <w:color w:val="2F5496"/>
        </w:rPr>
        <w:t> </w:t>
      </w:r>
      <w:r w:rsidRPr="00102ED0">
        <w:rPr>
          <w:rStyle w:val="normaltextrun"/>
          <w:color w:val="000000"/>
        </w:rPr>
        <w:t>(Accessed: 21</w:t>
      </w:r>
      <w:r w:rsidRPr="00102ED0">
        <w:rPr>
          <w:rStyle w:val="normaltextrun"/>
          <w:color w:val="000000"/>
          <w:vertAlign w:val="superscript"/>
        </w:rPr>
        <w:t>st</w:t>
      </w:r>
      <w:r w:rsidRPr="00102ED0">
        <w:rPr>
          <w:rStyle w:val="normaltextrun"/>
          <w:color w:val="000000"/>
        </w:rPr>
        <w:t> October 2020).</w:t>
      </w:r>
      <w:r w:rsidRPr="00102ED0">
        <w:rPr>
          <w:rStyle w:val="eop"/>
          <w:color w:val="000000"/>
        </w:rPr>
        <w:t> </w:t>
      </w:r>
    </w:p>
    <w:p w14:paraId="4FDF6512" w14:textId="77777777" w:rsidR="00102ED0" w:rsidRDefault="00102ED0" w:rsidP="00102ED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6FA4BB5D" w14:textId="77777777" w:rsidR="00102ED0" w:rsidRDefault="00102ED0" w:rsidP="00102ED0">
      <w:pPr>
        <w:jc w:val="both"/>
      </w:pPr>
    </w:p>
    <w:sectPr w:rsidR="00102ED0">
      <w:head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AD2A6D" w14:textId="77777777" w:rsidR="00102ED0" w:rsidRDefault="00102ED0" w:rsidP="00102ED0">
      <w:pPr>
        <w:spacing w:after="0" w:line="240" w:lineRule="auto"/>
      </w:pPr>
      <w:r>
        <w:separator/>
      </w:r>
    </w:p>
  </w:endnote>
  <w:endnote w:type="continuationSeparator" w:id="0">
    <w:p w14:paraId="5AF000B7" w14:textId="77777777" w:rsidR="00102ED0" w:rsidRDefault="00102ED0" w:rsidP="00102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43827" w14:textId="77777777" w:rsidR="00102ED0" w:rsidRDefault="00102ED0" w:rsidP="00102ED0">
      <w:pPr>
        <w:spacing w:after="0" w:line="240" w:lineRule="auto"/>
      </w:pPr>
      <w:r>
        <w:separator/>
      </w:r>
    </w:p>
  </w:footnote>
  <w:footnote w:type="continuationSeparator" w:id="0">
    <w:p w14:paraId="45C6B3DA" w14:textId="77777777" w:rsidR="00102ED0" w:rsidRDefault="00102ED0" w:rsidP="00102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FE322" w14:textId="77777777" w:rsidR="00102ED0" w:rsidRDefault="00102ED0">
    <w:pPr>
      <w:pStyle w:val="Header"/>
    </w:pPr>
    <w:r>
      <w:t>1904666</w:t>
    </w:r>
  </w:p>
  <w:p w14:paraId="705A189A" w14:textId="2EB3F11E" w:rsidR="00102ED0" w:rsidRDefault="00102ED0">
    <w:pPr>
      <w:pStyle w:val="Header"/>
    </w:pPr>
    <w:r>
      <w:t>ECEY5002</w:t>
    </w:r>
    <w:r>
      <w:tab/>
    </w:r>
  </w:p>
  <w:p w14:paraId="2D0ABEAB" w14:textId="77777777" w:rsidR="00102ED0" w:rsidRDefault="00102E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ED0"/>
    <w:rsid w:val="0003571F"/>
    <w:rsid w:val="00102ED0"/>
    <w:rsid w:val="005D2EE5"/>
    <w:rsid w:val="00BE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0F0BA"/>
  <w15:chartTrackingRefBased/>
  <w15:docId w15:val="{57690DAD-0B0A-483E-A945-68E9FF0E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02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2ED0"/>
  </w:style>
  <w:style w:type="character" w:customStyle="1" w:styleId="eop">
    <w:name w:val="eop"/>
    <w:basedOn w:val="DefaultParagraphFont"/>
    <w:rsid w:val="00102ED0"/>
  </w:style>
  <w:style w:type="character" w:customStyle="1" w:styleId="scxw232068520">
    <w:name w:val="scxw232068520"/>
    <w:basedOn w:val="DefaultParagraphFont"/>
    <w:rsid w:val="00102ED0"/>
  </w:style>
  <w:style w:type="paragraph" w:styleId="Header">
    <w:name w:val="header"/>
    <w:basedOn w:val="Normal"/>
    <w:link w:val="HeaderChar"/>
    <w:uiPriority w:val="99"/>
    <w:unhideWhenUsed/>
    <w:rsid w:val="00102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ED0"/>
  </w:style>
  <w:style w:type="paragraph" w:styleId="Footer">
    <w:name w:val="footer"/>
    <w:basedOn w:val="Normal"/>
    <w:link w:val="FooterChar"/>
    <w:uiPriority w:val="99"/>
    <w:unhideWhenUsed/>
    <w:rsid w:val="00102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reninwales.org.uk/policy-document/wales-child-protection-procedures-2008/" TargetMode="External"/><Relationship Id="rId18" Type="http://schemas.openxmlformats.org/officeDocument/2006/relationships/hyperlink" Target="https://assets.publishing.service.gov.uk/government/uploads/system/uploads/attatchment_data/file/211018/9576-TSO-Healthvisiting" TargetMode="External"/><Relationship Id="rId26" Type="http://schemas.openxmlformats.org/officeDocument/2006/relationships/hyperlink" Target="https://minerva-access.unimelb.edu.au/bitstream/handle/11343/34799/67481_00003762_01_14DomesticViolenceNov06.pdf?sequence=1" TargetMode="External"/><Relationship Id="rId39" Type="http://schemas.openxmlformats.org/officeDocument/2006/relationships/hyperlink" Target="file:///C:\Users\Admin\Downloads\Stoltenborgh2013_Article_TheNeglectOfChildNeglectAMeta-.pdf" TargetMode="External"/><Relationship Id="rId21" Type="http://schemas.openxmlformats.org/officeDocument/2006/relationships/hyperlink" Target="https://www.legislation.gov.uk/ukpga/2002/32/contents" TargetMode="External"/><Relationship Id="rId34" Type="http://schemas.openxmlformats.org/officeDocument/2006/relationships/hyperlink" Target="https://ihv.org.uk/news-and-views/voices/health-visitors-key-role-preventing-child-maltreatment" TargetMode="External"/><Relationship Id="rId42" Type="http://schemas.openxmlformats.org/officeDocument/2006/relationships/hyperlink" Target="https://www.unicef.org.uk/wp-content/uploads/2010/05/UNCRC_summary-1.pdf" TargetMode="External"/><Relationship Id="rId47" Type="http://schemas.openxmlformats.org/officeDocument/2006/relationships/hyperlink" Target="https://www.legislation.gov.uk/anaw/2014/4/section/130" TargetMode="External"/><Relationship Id="rId50" Type="http://schemas.openxmlformats.org/officeDocument/2006/relationships/hyperlink" Target="file:///C:\Users\Admin\Downloads\130509-safeguarding-children-in-education-en.pdf" TargetMode="External"/><Relationship Id="rId55" Type="http://schemas.openxmlformats.org/officeDocument/2006/relationships/hyperlink" Target="https://www.wiltshire.police.uk/media/334/Domestic-Abuse-Policy-and-Procedure/pdf/Domestic_Abuse_Policy_and_Procedure.pdf?m=636628583485100000" TargetMode="External"/><Relationship Id="rId7" Type="http://schemas.openxmlformats.org/officeDocument/2006/relationships/hyperlink" Target="https://www.legislation.gov.uk/ukpga/2002/38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98/37/section/115" TargetMode="External"/><Relationship Id="rId29" Type="http://schemas.openxmlformats.org/officeDocument/2006/relationships/hyperlink" Target="https://www.nhs.uk/conditions/post-natal-depression/symptoms/" TargetMode="External"/><Relationship Id="rId11" Type="http://schemas.openxmlformats.org/officeDocument/2006/relationships/hyperlink" Target="https://www.legislation.gov.uk/ukpga/1989/41/contents" TargetMode="External"/><Relationship Id="rId24" Type="http://schemas.openxmlformats.org/officeDocument/2006/relationships/hyperlink" Target="https://freedomprogramme.co.uk/docs/clares-law-you-are-in-relationship.pdf" TargetMode="External"/><Relationship Id="rId32" Type="http://schemas.openxmlformats.org/officeDocument/2006/relationships/hyperlink" Target="https://www.nspcc.org.uk/what-is-child-abuse/spotting-signs-child-abuse/" TargetMode="External"/><Relationship Id="rId37" Type="http://schemas.openxmlformats.org/officeDocument/2006/relationships/hyperlink" Target="https://www.legislation.gov.uk/ukpga/2006/47/contents" TargetMode="External"/><Relationship Id="rId40" Type="http://schemas.openxmlformats.org/officeDocument/2006/relationships/hyperlink" Target="https://www.legislation.gov.uk/mwa/2011/2/contents" TargetMode="External"/><Relationship Id="rId45" Type="http://schemas.openxmlformats.org/officeDocument/2006/relationships/hyperlink" Target="https://dera.ioe.ac.uk/1859/1/100922ifssguidanceen.pdf" TargetMode="External"/><Relationship Id="rId53" Type="http://schemas.openxmlformats.org/officeDocument/2006/relationships/hyperlink" Target="https://socialcare.wales/cms_assets/file-uploads/The-social-worker-April-2017.pdf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9" Type="http://schemas.openxmlformats.org/officeDocument/2006/relationships/hyperlink" Target="https://uowtsd.sharepoint.com/teams/ECEY5002CDiogeluSafeguarding_GRP/Shared%20Documents/General/working%20together%202006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landvs.org.uk/en/our-services/" TargetMode="External"/><Relationship Id="rId14" Type="http://schemas.openxmlformats.org/officeDocument/2006/relationships/hyperlink" Target="https://www.childrenssocialworkmatters.org/csw-roles/" TargetMode="External"/><Relationship Id="rId22" Type="http://schemas.openxmlformats.org/officeDocument/2006/relationships/hyperlink" Target="https://dera.ioe.ac.uk/11201/1/estyn_policy_and_procedures_for_safeguarding_2009.pdf" TargetMode="External"/><Relationship Id="rId27" Type="http://schemas.openxmlformats.org/officeDocument/2006/relationships/hyperlink" Target="https://www.simplypsychology.org/simplypsychology.org-Maslows-Hierarchy-of-Needs.pdf" TargetMode="External"/><Relationship Id="rId30" Type="http://schemas.openxmlformats.org/officeDocument/2006/relationships/hyperlink" Target="https://www.nspcc.org.uk/what-is-child-abuse/types-of-abuse/neglect/" TargetMode="External"/><Relationship Id="rId35" Type="http://schemas.openxmlformats.org/officeDocument/2006/relationships/hyperlink" Target="http://www2.nphs.wales.nhs.uk:8080/PRIDDocs.nsf/7c21215d6d0c613e80256f490030c05a/9a2fe7f1e063c61b80257fdc003ab86f/$FILE/ACE%20&amp;%20Mental%20Well-being%20Report%20E.pdf" TargetMode="External"/><Relationship Id="rId43" Type="http://schemas.openxmlformats.org/officeDocument/2006/relationships/hyperlink" Target="https://www.safeguarding.wales/chi/c6/c6.p4.html" TargetMode="External"/><Relationship Id="rId48" Type="http://schemas.openxmlformats.org/officeDocument/2006/relationships/hyperlink" Target="https://www.legislation.gov.uk/anaw/2014/4/section/21" TargetMode="External"/><Relationship Id="rId56" Type="http://schemas.openxmlformats.org/officeDocument/2006/relationships/header" Target="header1.xml"/><Relationship Id="rId8" Type="http://schemas.openxmlformats.org/officeDocument/2006/relationships/hyperlink" Target="https://www.ambulance.wales.nhs.uk/assets/documents/6227bb9d-60c2-4ee3-9ba4-6f078c11108a633971575811457706.pdf" TargetMode="External"/><Relationship Id="rId51" Type="http://schemas.openxmlformats.org/officeDocument/2006/relationships/hyperlink" Target="https://gov.wales/sites/default/files/consultations/2018-01/170131guidance-childrenen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04/31/contents" TargetMode="External"/><Relationship Id="rId17" Type="http://schemas.openxmlformats.org/officeDocument/2006/relationships/hyperlink" Target="https://www.legislation.gov.uk/ukpga/2018/12/contents" TargetMode="External"/><Relationship Id="rId25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3" Type="http://schemas.openxmlformats.org/officeDocument/2006/relationships/hyperlink" Target="https://learning.nspcc.org.uk/child-abuse-and-neglect/recognising-and-responding-to-abuse" TargetMode="External"/><Relationship Id="rId38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46" Type="http://schemas.openxmlformats.org/officeDocument/2006/relationships/hyperlink" Target="https://www.gov.uk/government/news/clares-law-to-become-a-national-scheme" TargetMode="External"/><Relationship Id="rId20" Type="http://schemas.openxmlformats.org/officeDocument/2006/relationships/hyperlink" Target="https://www.eif.org.uk/report/what-works-to-enhance-interparental-relationships-and-improve-outcomes-for-children" TargetMode="External"/><Relationship Id="rId41" Type="http://schemas.openxmlformats.org/officeDocument/2006/relationships/hyperlink" Target="https://www.unicef.org/media/files/BehindClosedDoors.pdf" TargetMode="External"/><Relationship Id="rId54" Type="http://schemas.openxmlformats.org/officeDocument/2006/relationships/hyperlink" Target="https://gov.wales/sites/default/files/publications/2019-03/a-vision-for-health-visiting-in-wales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d6vsczyu1rky0.cloudfront.net/35009_b/wp-content/uploads/2020/01/ERW-Child-Protection-and-Safegarding-Policy.pdf" TargetMode="External"/><Relationship Id="rId15" Type="http://schemas.openxmlformats.org/officeDocument/2006/relationships/hyperlink" Target="https://www.app.college.police.uk/app-content/major-investigation-and-public-protection/domestic-abuse/context/" TargetMode="External"/><Relationship Id="rId23" Type="http://schemas.openxmlformats.org/officeDocument/2006/relationships/hyperlink" Target="https://safelives.org.uk/practice_blog/living-domestic-abuse-ace-adverse-childhood-experience" TargetMode="External"/><Relationship Id="rId28" Type="http://schemas.openxmlformats.org/officeDocument/2006/relationships/hyperlink" Target="https://assets.publishing.service.gov.uk/government/uploads/system/uploads/attachment_data/file/180861/DFE-00063-2012.pdf" TargetMode="External"/><Relationship Id="rId36" Type="http://schemas.openxmlformats.org/officeDocument/2006/relationships/hyperlink" Target="https://safelives.org.uk/sites/default/files/resources/Dash%20risk%20checklist%20quick%20start%20guidance%20FINAL.pdf" TargetMode="External"/><Relationship Id="rId49" Type="http://schemas.openxmlformats.org/officeDocument/2006/relationships/hyperlink" Target="https://gov.wales/sites/default/files/publications/2019-02/good-practice-framework-for-violence-against-women-domestic-abuse-sexual-violence-and-substance-misuse.pdf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childlawadvice.org.uk/information-pages/type-of-family-law-orders/" TargetMode="External"/><Relationship Id="rId31" Type="http://schemas.openxmlformats.org/officeDocument/2006/relationships/hyperlink" Target="file:///C:\Users\Admin\Downloads\definitions-signs-child-abuse1.pdf" TargetMode="External"/><Relationship Id="rId44" Type="http://schemas.openxmlformats.org/officeDocument/2006/relationships/hyperlink" Target="https://www.wales.nhs.uk/sites3/documents/441/Tackling%20Domestic%20Violence.pdf" TargetMode="External"/><Relationship Id="rId52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2662</Words>
  <Characters>15179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Bennett (1904666)</dc:creator>
  <cp:keywords/>
  <dc:description/>
  <cp:lastModifiedBy>Nicole Bennett (1904666)</cp:lastModifiedBy>
  <cp:revision>1</cp:revision>
  <dcterms:created xsi:type="dcterms:W3CDTF">2020-10-21T17:11:00Z</dcterms:created>
  <dcterms:modified xsi:type="dcterms:W3CDTF">2020-10-21T17:31:00Z</dcterms:modified>
</cp:coreProperties>
</file>