
<file path=[Content_Types].xml><?xml version="1.0" encoding="utf-8"?>
<Types xmlns="http://schemas.openxmlformats.org/package/2006/content-types">
  <Default Extension="odttf" ContentType="application/vnd.openxmlformats-officedocument.obfuscatedFont"/>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4E7344F3" w14:textId="77777777" w:rsidR="00B4137D" w:rsidRDefault="00B4137D">
      <w:pPr>
        <w:jc w:val="center"/>
        <w:rPr>
          <w:b/>
          <w:bCs/>
          <w:sz w:val="32"/>
          <w:szCs w:val="32"/>
        </w:rPr>
      </w:pPr>
    </w:p>
    <w:p w14:paraId="44F7CB7E" w14:textId="77777777" w:rsidR="00B4137D" w:rsidRDefault="00B4137D" w:rsidP="00304D4A">
      <w:pPr>
        <w:rPr>
          <w:b/>
          <w:bCs/>
          <w:sz w:val="32"/>
          <w:szCs w:val="32"/>
        </w:rPr>
      </w:pPr>
    </w:p>
    <w:p w14:paraId="356E5A32" w14:textId="77777777" w:rsidR="00304D4A" w:rsidRDefault="00304D4A" w:rsidP="00304D4A">
      <w:pPr>
        <w:rPr>
          <w:b/>
          <w:bCs/>
          <w:sz w:val="32"/>
          <w:szCs w:val="32"/>
        </w:rPr>
      </w:pPr>
    </w:p>
    <w:p w14:paraId="65870488" w14:textId="77777777" w:rsidR="00304D4A" w:rsidRDefault="00304D4A" w:rsidP="00304D4A">
      <w:pPr>
        <w:jc w:val="center"/>
        <w:rPr>
          <w:b/>
          <w:bCs/>
          <w:sz w:val="32"/>
          <w:szCs w:val="32"/>
        </w:rPr>
      </w:pPr>
      <w:r w:rsidRPr="00304D4A">
        <w:rPr>
          <w:b/>
          <w:bCs/>
          <w:noProof/>
          <w:sz w:val="32"/>
          <w:szCs w:val="32"/>
        </w:rPr>
        <w:drawing>
          <wp:inline distT="0" distB="0" distL="0" distR="0" wp14:anchorId="5D1C8075" wp14:editId="2978F6CD">
            <wp:extent cx="1889924" cy="784928"/>
            <wp:effectExtent l="0" t="0" r="0" b="0"/>
            <wp:docPr id="156506977"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6506977" name=""/>
                    <pic:cNvPicPr/>
                  </pic:nvPicPr>
                  <pic:blipFill>
                    <a:blip r:embed="rId8"/>
                    <a:stretch>
                      <a:fillRect/>
                    </a:stretch>
                  </pic:blipFill>
                  <pic:spPr>
                    <a:xfrm>
                      <a:off x="0" y="0"/>
                      <a:ext cx="1889924" cy="784928"/>
                    </a:xfrm>
                    <a:prstGeom prst="rect">
                      <a:avLst/>
                    </a:prstGeom>
                  </pic:spPr>
                </pic:pic>
              </a:graphicData>
            </a:graphic>
          </wp:inline>
        </w:drawing>
      </w:r>
    </w:p>
    <w:p w14:paraId="07C5C37B" w14:textId="77777777" w:rsidR="00304D4A" w:rsidRDefault="00304D4A" w:rsidP="00304D4A">
      <w:pPr>
        <w:jc w:val="center"/>
        <w:rPr>
          <w:b/>
          <w:bCs/>
          <w:sz w:val="32"/>
          <w:szCs w:val="32"/>
        </w:rPr>
      </w:pPr>
    </w:p>
    <w:p w14:paraId="48E8F2A4" w14:textId="77777777" w:rsidR="00304D4A" w:rsidRDefault="00304D4A" w:rsidP="00304D4A">
      <w:pPr>
        <w:jc w:val="center"/>
        <w:rPr>
          <w:sz w:val="32"/>
          <w:szCs w:val="32"/>
        </w:rPr>
      </w:pPr>
      <w:proofErr w:type="spellStart"/>
      <w:r>
        <w:rPr>
          <w:b/>
          <w:bCs/>
          <w:sz w:val="32"/>
          <w:szCs w:val="32"/>
        </w:rPr>
        <w:t>Programme</w:t>
      </w:r>
      <w:proofErr w:type="spellEnd"/>
      <w:r>
        <w:rPr>
          <w:sz w:val="32"/>
          <w:szCs w:val="32"/>
        </w:rPr>
        <w:t xml:space="preserve">: BA (Hons) Business Management </w:t>
      </w:r>
    </w:p>
    <w:p w14:paraId="2BB156D2" w14:textId="77777777" w:rsidR="00304D4A" w:rsidRDefault="00304D4A" w:rsidP="00304D4A">
      <w:pPr>
        <w:jc w:val="center"/>
        <w:rPr>
          <w:sz w:val="32"/>
          <w:szCs w:val="32"/>
        </w:rPr>
      </w:pPr>
      <w:r>
        <w:rPr>
          <w:sz w:val="32"/>
          <w:szCs w:val="32"/>
        </w:rPr>
        <w:t>Project Management</w:t>
      </w:r>
    </w:p>
    <w:p w14:paraId="4D5C7694" w14:textId="77777777" w:rsidR="00304D4A" w:rsidRDefault="00304D4A" w:rsidP="00304D4A">
      <w:pPr>
        <w:jc w:val="center"/>
        <w:rPr>
          <w:sz w:val="32"/>
          <w:szCs w:val="32"/>
        </w:rPr>
      </w:pPr>
      <w:r>
        <w:rPr>
          <w:b/>
          <w:bCs/>
          <w:sz w:val="32"/>
          <w:szCs w:val="32"/>
        </w:rPr>
        <w:t>Module code</w:t>
      </w:r>
      <w:r>
        <w:rPr>
          <w:sz w:val="32"/>
          <w:szCs w:val="32"/>
        </w:rPr>
        <w:t>: LCBB6006</w:t>
      </w:r>
    </w:p>
    <w:p w14:paraId="6F3DDFC2" w14:textId="3BF85892" w:rsidR="00304D4A" w:rsidRDefault="00304D4A" w:rsidP="00304D4A">
      <w:pPr>
        <w:jc w:val="center"/>
        <w:rPr>
          <w:sz w:val="32"/>
          <w:szCs w:val="32"/>
        </w:rPr>
      </w:pPr>
      <w:r>
        <w:rPr>
          <w:sz w:val="32"/>
          <w:szCs w:val="32"/>
        </w:rPr>
        <w:t>Name:</w:t>
      </w:r>
      <w:r w:rsidR="00AB777A">
        <w:rPr>
          <w:sz w:val="32"/>
          <w:szCs w:val="32"/>
        </w:rPr>
        <w:t xml:space="preserve"> Bushra Naila</w:t>
      </w:r>
    </w:p>
    <w:p w14:paraId="33BE0712" w14:textId="111FB352" w:rsidR="00304D4A" w:rsidRDefault="00304D4A" w:rsidP="00304D4A">
      <w:pPr>
        <w:jc w:val="center"/>
        <w:rPr>
          <w:sz w:val="32"/>
          <w:szCs w:val="32"/>
        </w:rPr>
      </w:pPr>
      <w:r>
        <w:rPr>
          <w:sz w:val="32"/>
          <w:szCs w:val="32"/>
        </w:rPr>
        <w:t>Student ID:</w:t>
      </w:r>
      <w:r w:rsidR="00AB777A">
        <w:rPr>
          <w:sz w:val="32"/>
          <w:szCs w:val="32"/>
        </w:rPr>
        <w:t xml:space="preserve"> 2337327</w:t>
      </w:r>
    </w:p>
    <w:p w14:paraId="1C21FF1B" w14:textId="77777777" w:rsidR="00304D4A" w:rsidRDefault="00304D4A" w:rsidP="00304D4A">
      <w:pPr>
        <w:jc w:val="center"/>
        <w:rPr>
          <w:sz w:val="32"/>
          <w:szCs w:val="32"/>
        </w:rPr>
      </w:pPr>
      <w:r>
        <w:rPr>
          <w:sz w:val="32"/>
          <w:szCs w:val="32"/>
        </w:rPr>
        <w:t>Module Leaders: Dr Said Usman</w:t>
      </w:r>
    </w:p>
    <w:p w14:paraId="5F445FCF" w14:textId="21B1C0B1" w:rsidR="00304D4A" w:rsidRDefault="00304D4A" w:rsidP="00D9091C">
      <w:pPr>
        <w:rPr>
          <w:sz w:val="32"/>
          <w:szCs w:val="32"/>
        </w:rPr>
      </w:pPr>
    </w:p>
    <w:p w14:paraId="4C218B32" w14:textId="6130F3A1" w:rsidR="00B4137D" w:rsidRDefault="00777B04">
      <w:pPr>
        <w:jc w:val="center"/>
      </w:pPr>
      <w:r>
        <w:br w:type="page"/>
      </w:r>
    </w:p>
    <w:sdt>
      <w:sdtPr>
        <w:rPr>
          <w:rFonts w:ascii="Times New Roman" w:eastAsia="Times New Roman" w:hAnsi="Times New Roman" w:cs="Times New Roman"/>
          <w:color w:val="auto"/>
          <w:sz w:val="24"/>
          <w:szCs w:val="24"/>
          <w:lang w:val="en" w:eastAsia="en-IN"/>
        </w:rPr>
        <w:id w:val="149338196"/>
        <w:docPartObj>
          <w:docPartGallery w:val="Table of Contents"/>
          <w:docPartUnique/>
        </w:docPartObj>
      </w:sdtPr>
      <w:sdtEndPr>
        <w:rPr>
          <w:b/>
          <w:bCs/>
          <w:noProof/>
        </w:rPr>
      </w:sdtEndPr>
      <w:sdtContent>
        <w:p w14:paraId="72AD7587" w14:textId="11E7CB6B" w:rsidR="00903B17" w:rsidRPr="005359A8" w:rsidRDefault="00903B17" w:rsidP="00903B17">
          <w:pPr>
            <w:pStyle w:val="TOCHeading"/>
            <w:jc w:val="center"/>
            <w:rPr>
              <w:rFonts w:ascii="Times New Roman" w:hAnsi="Times New Roman" w:cs="Times New Roman"/>
              <w:b/>
              <w:bCs/>
              <w:color w:val="000000" w:themeColor="text1"/>
              <w:sz w:val="28"/>
              <w:szCs w:val="28"/>
            </w:rPr>
          </w:pPr>
          <w:r w:rsidRPr="005359A8">
            <w:rPr>
              <w:rFonts w:ascii="Times New Roman" w:hAnsi="Times New Roman" w:cs="Times New Roman"/>
              <w:b/>
              <w:bCs/>
              <w:color w:val="000000" w:themeColor="text1"/>
              <w:sz w:val="28"/>
              <w:szCs w:val="28"/>
            </w:rPr>
            <w:t>Table of Contents</w:t>
          </w:r>
        </w:p>
        <w:p w14:paraId="1EEBCD2F" w14:textId="77777777" w:rsidR="00944C54" w:rsidRDefault="00903B17">
          <w:pPr>
            <w:pStyle w:val="TOC1"/>
            <w:tabs>
              <w:tab w:val="right" w:leader="dot" w:pos="9016"/>
            </w:tabs>
            <w:rPr>
              <w:rFonts w:asciiTheme="minorHAnsi" w:eastAsiaTheme="minorEastAsia" w:hAnsiTheme="minorHAnsi" w:cstheme="minorBidi"/>
              <w:noProof/>
              <w:sz w:val="22"/>
              <w:szCs w:val="22"/>
              <w:lang w:val="en-US" w:eastAsia="en-US"/>
            </w:rPr>
          </w:pPr>
          <w:r>
            <w:fldChar w:fldCharType="begin"/>
          </w:r>
          <w:r>
            <w:instrText xml:space="preserve"> TOC \o "1-3" \h \z \u </w:instrText>
          </w:r>
          <w:r>
            <w:fldChar w:fldCharType="separate"/>
          </w:r>
          <w:hyperlink w:anchor="_Toc234424995" w:history="1">
            <w:r w:rsidR="00944C54" w:rsidRPr="001B2615">
              <w:rPr>
                <w:rStyle w:val="Hyperlink"/>
                <w:noProof/>
              </w:rPr>
              <w:t>1. Introduction</w:t>
            </w:r>
            <w:r w:rsidR="00944C54">
              <w:rPr>
                <w:noProof/>
                <w:webHidden/>
              </w:rPr>
              <w:tab/>
            </w:r>
            <w:r w:rsidR="00944C54">
              <w:rPr>
                <w:noProof/>
                <w:webHidden/>
              </w:rPr>
              <w:fldChar w:fldCharType="begin"/>
            </w:r>
            <w:r w:rsidR="00944C54">
              <w:rPr>
                <w:noProof/>
                <w:webHidden/>
              </w:rPr>
              <w:instrText xml:space="preserve"> PAGEREF _Toc234424995 \h </w:instrText>
            </w:r>
            <w:r w:rsidR="00944C54">
              <w:rPr>
                <w:noProof/>
                <w:webHidden/>
              </w:rPr>
            </w:r>
            <w:r w:rsidR="00944C54">
              <w:rPr>
                <w:noProof/>
                <w:webHidden/>
              </w:rPr>
              <w:fldChar w:fldCharType="separate"/>
            </w:r>
            <w:r w:rsidR="00944C54">
              <w:rPr>
                <w:noProof/>
                <w:webHidden/>
              </w:rPr>
              <w:t>3</w:t>
            </w:r>
            <w:r w:rsidR="00944C54">
              <w:rPr>
                <w:noProof/>
                <w:webHidden/>
              </w:rPr>
              <w:fldChar w:fldCharType="end"/>
            </w:r>
          </w:hyperlink>
        </w:p>
        <w:p w14:paraId="572B3AFF" w14:textId="77777777" w:rsidR="00944C54" w:rsidRDefault="00944C54">
          <w:pPr>
            <w:pStyle w:val="TOC1"/>
            <w:tabs>
              <w:tab w:val="right" w:leader="dot" w:pos="9016"/>
            </w:tabs>
            <w:rPr>
              <w:rFonts w:asciiTheme="minorHAnsi" w:eastAsiaTheme="minorEastAsia" w:hAnsiTheme="minorHAnsi" w:cstheme="minorBidi"/>
              <w:noProof/>
              <w:sz w:val="22"/>
              <w:szCs w:val="22"/>
              <w:lang w:val="en-US" w:eastAsia="en-US"/>
            </w:rPr>
          </w:pPr>
          <w:hyperlink w:anchor="_Toc234424996" w:history="1">
            <w:r w:rsidRPr="001B2615">
              <w:rPr>
                <w:rStyle w:val="Hyperlink"/>
                <w:noProof/>
              </w:rPr>
              <w:t>2. Aim, Objectives and Scope</w:t>
            </w:r>
            <w:r>
              <w:rPr>
                <w:noProof/>
                <w:webHidden/>
              </w:rPr>
              <w:tab/>
            </w:r>
            <w:r>
              <w:rPr>
                <w:noProof/>
                <w:webHidden/>
              </w:rPr>
              <w:fldChar w:fldCharType="begin"/>
            </w:r>
            <w:r>
              <w:rPr>
                <w:noProof/>
                <w:webHidden/>
              </w:rPr>
              <w:instrText xml:space="preserve"> PAGEREF _Toc234424996 \h </w:instrText>
            </w:r>
            <w:r>
              <w:rPr>
                <w:noProof/>
                <w:webHidden/>
              </w:rPr>
            </w:r>
            <w:r>
              <w:rPr>
                <w:noProof/>
                <w:webHidden/>
              </w:rPr>
              <w:fldChar w:fldCharType="separate"/>
            </w:r>
            <w:r>
              <w:rPr>
                <w:noProof/>
                <w:webHidden/>
              </w:rPr>
              <w:t>3</w:t>
            </w:r>
            <w:r>
              <w:rPr>
                <w:noProof/>
                <w:webHidden/>
              </w:rPr>
              <w:fldChar w:fldCharType="end"/>
            </w:r>
          </w:hyperlink>
        </w:p>
        <w:p w14:paraId="308327F2" w14:textId="77777777" w:rsidR="00944C54" w:rsidRDefault="00944C54">
          <w:pPr>
            <w:pStyle w:val="TOC2"/>
            <w:tabs>
              <w:tab w:val="right" w:leader="dot" w:pos="9016"/>
            </w:tabs>
            <w:rPr>
              <w:rFonts w:asciiTheme="minorHAnsi" w:eastAsiaTheme="minorEastAsia" w:hAnsiTheme="minorHAnsi" w:cstheme="minorBidi"/>
              <w:noProof/>
              <w:sz w:val="22"/>
              <w:szCs w:val="22"/>
              <w:lang w:val="en-US" w:eastAsia="en-US"/>
            </w:rPr>
          </w:pPr>
          <w:hyperlink w:anchor="_Toc234424997" w:history="1">
            <w:r w:rsidRPr="001B2615">
              <w:rPr>
                <w:rStyle w:val="Hyperlink"/>
                <w:noProof/>
              </w:rPr>
              <w:t>2.1 Aim</w:t>
            </w:r>
            <w:r>
              <w:rPr>
                <w:noProof/>
                <w:webHidden/>
              </w:rPr>
              <w:tab/>
            </w:r>
            <w:r>
              <w:rPr>
                <w:noProof/>
                <w:webHidden/>
              </w:rPr>
              <w:fldChar w:fldCharType="begin"/>
            </w:r>
            <w:r>
              <w:rPr>
                <w:noProof/>
                <w:webHidden/>
              </w:rPr>
              <w:instrText xml:space="preserve"> PAGEREF _Toc234424997 \h </w:instrText>
            </w:r>
            <w:r>
              <w:rPr>
                <w:noProof/>
                <w:webHidden/>
              </w:rPr>
            </w:r>
            <w:r>
              <w:rPr>
                <w:noProof/>
                <w:webHidden/>
              </w:rPr>
              <w:fldChar w:fldCharType="separate"/>
            </w:r>
            <w:r>
              <w:rPr>
                <w:noProof/>
                <w:webHidden/>
              </w:rPr>
              <w:t>3</w:t>
            </w:r>
            <w:r>
              <w:rPr>
                <w:noProof/>
                <w:webHidden/>
              </w:rPr>
              <w:fldChar w:fldCharType="end"/>
            </w:r>
          </w:hyperlink>
        </w:p>
        <w:p w14:paraId="32A04A8D" w14:textId="77777777" w:rsidR="00944C54" w:rsidRDefault="00944C54">
          <w:pPr>
            <w:pStyle w:val="TOC2"/>
            <w:tabs>
              <w:tab w:val="right" w:leader="dot" w:pos="9016"/>
            </w:tabs>
            <w:rPr>
              <w:rFonts w:asciiTheme="minorHAnsi" w:eastAsiaTheme="minorEastAsia" w:hAnsiTheme="minorHAnsi" w:cstheme="minorBidi"/>
              <w:noProof/>
              <w:sz w:val="22"/>
              <w:szCs w:val="22"/>
              <w:lang w:val="en-US" w:eastAsia="en-US"/>
            </w:rPr>
          </w:pPr>
          <w:hyperlink w:anchor="_Toc234424998" w:history="1">
            <w:r w:rsidRPr="001B2615">
              <w:rPr>
                <w:rStyle w:val="Hyperlink"/>
                <w:noProof/>
              </w:rPr>
              <w:t>2.2 Objectives</w:t>
            </w:r>
            <w:r>
              <w:rPr>
                <w:noProof/>
                <w:webHidden/>
              </w:rPr>
              <w:tab/>
            </w:r>
            <w:r>
              <w:rPr>
                <w:noProof/>
                <w:webHidden/>
              </w:rPr>
              <w:fldChar w:fldCharType="begin"/>
            </w:r>
            <w:r>
              <w:rPr>
                <w:noProof/>
                <w:webHidden/>
              </w:rPr>
              <w:instrText xml:space="preserve"> PAGEREF _Toc234424998 \h </w:instrText>
            </w:r>
            <w:r>
              <w:rPr>
                <w:noProof/>
                <w:webHidden/>
              </w:rPr>
            </w:r>
            <w:r>
              <w:rPr>
                <w:noProof/>
                <w:webHidden/>
              </w:rPr>
              <w:fldChar w:fldCharType="separate"/>
            </w:r>
            <w:r>
              <w:rPr>
                <w:noProof/>
                <w:webHidden/>
              </w:rPr>
              <w:t>3</w:t>
            </w:r>
            <w:r>
              <w:rPr>
                <w:noProof/>
                <w:webHidden/>
              </w:rPr>
              <w:fldChar w:fldCharType="end"/>
            </w:r>
          </w:hyperlink>
        </w:p>
        <w:p w14:paraId="4A58E2AE" w14:textId="77777777" w:rsidR="00944C54" w:rsidRDefault="00944C54">
          <w:pPr>
            <w:pStyle w:val="TOC2"/>
            <w:tabs>
              <w:tab w:val="right" w:leader="dot" w:pos="9016"/>
            </w:tabs>
            <w:rPr>
              <w:rFonts w:asciiTheme="minorHAnsi" w:eastAsiaTheme="minorEastAsia" w:hAnsiTheme="minorHAnsi" w:cstheme="minorBidi"/>
              <w:noProof/>
              <w:sz w:val="22"/>
              <w:szCs w:val="22"/>
              <w:lang w:val="en-US" w:eastAsia="en-US"/>
            </w:rPr>
          </w:pPr>
          <w:hyperlink w:anchor="_Toc234424999" w:history="1">
            <w:r w:rsidRPr="001B2615">
              <w:rPr>
                <w:rStyle w:val="Hyperlink"/>
                <w:noProof/>
              </w:rPr>
              <w:t>2.3 Scope</w:t>
            </w:r>
            <w:r>
              <w:rPr>
                <w:noProof/>
                <w:webHidden/>
              </w:rPr>
              <w:tab/>
            </w:r>
            <w:r>
              <w:rPr>
                <w:noProof/>
                <w:webHidden/>
              </w:rPr>
              <w:fldChar w:fldCharType="begin"/>
            </w:r>
            <w:r>
              <w:rPr>
                <w:noProof/>
                <w:webHidden/>
              </w:rPr>
              <w:instrText xml:space="preserve"> PAGEREF _Toc234424999 \h </w:instrText>
            </w:r>
            <w:r>
              <w:rPr>
                <w:noProof/>
                <w:webHidden/>
              </w:rPr>
            </w:r>
            <w:r>
              <w:rPr>
                <w:noProof/>
                <w:webHidden/>
              </w:rPr>
              <w:fldChar w:fldCharType="separate"/>
            </w:r>
            <w:r>
              <w:rPr>
                <w:noProof/>
                <w:webHidden/>
              </w:rPr>
              <w:t>4</w:t>
            </w:r>
            <w:r>
              <w:rPr>
                <w:noProof/>
                <w:webHidden/>
              </w:rPr>
              <w:fldChar w:fldCharType="end"/>
            </w:r>
          </w:hyperlink>
        </w:p>
        <w:p w14:paraId="4EFD16C9" w14:textId="77777777" w:rsidR="00944C54" w:rsidRDefault="00944C54">
          <w:pPr>
            <w:pStyle w:val="TOC1"/>
            <w:tabs>
              <w:tab w:val="right" w:leader="dot" w:pos="9016"/>
            </w:tabs>
            <w:rPr>
              <w:rFonts w:asciiTheme="minorHAnsi" w:eastAsiaTheme="minorEastAsia" w:hAnsiTheme="minorHAnsi" w:cstheme="minorBidi"/>
              <w:noProof/>
              <w:sz w:val="22"/>
              <w:szCs w:val="22"/>
              <w:lang w:val="en-US" w:eastAsia="en-US"/>
            </w:rPr>
          </w:pPr>
          <w:hyperlink w:anchor="_Toc234425000" w:history="1">
            <w:r w:rsidRPr="001B2615">
              <w:rPr>
                <w:rStyle w:val="Hyperlink"/>
                <w:noProof/>
              </w:rPr>
              <w:t>3. Project Outputs</w:t>
            </w:r>
            <w:r>
              <w:rPr>
                <w:noProof/>
                <w:webHidden/>
              </w:rPr>
              <w:tab/>
            </w:r>
            <w:r>
              <w:rPr>
                <w:noProof/>
                <w:webHidden/>
              </w:rPr>
              <w:fldChar w:fldCharType="begin"/>
            </w:r>
            <w:r>
              <w:rPr>
                <w:noProof/>
                <w:webHidden/>
              </w:rPr>
              <w:instrText xml:space="preserve"> PAGEREF _Toc234425000 \h </w:instrText>
            </w:r>
            <w:r>
              <w:rPr>
                <w:noProof/>
                <w:webHidden/>
              </w:rPr>
            </w:r>
            <w:r>
              <w:rPr>
                <w:noProof/>
                <w:webHidden/>
              </w:rPr>
              <w:fldChar w:fldCharType="separate"/>
            </w:r>
            <w:r>
              <w:rPr>
                <w:noProof/>
                <w:webHidden/>
              </w:rPr>
              <w:t>5</w:t>
            </w:r>
            <w:r>
              <w:rPr>
                <w:noProof/>
                <w:webHidden/>
              </w:rPr>
              <w:fldChar w:fldCharType="end"/>
            </w:r>
          </w:hyperlink>
        </w:p>
        <w:p w14:paraId="5E5FF43C" w14:textId="77777777" w:rsidR="00944C54" w:rsidRDefault="00944C54">
          <w:pPr>
            <w:pStyle w:val="TOC1"/>
            <w:tabs>
              <w:tab w:val="right" w:leader="dot" w:pos="9016"/>
            </w:tabs>
            <w:rPr>
              <w:rFonts w:asciiTheme="minorHAnsi" w:eastAsiaTheme="minorEastAsia" w:hAnsiTheme="minorHAnsi" w:cstheme="minorBidi"/>
              <w:noProof/>
              <w:sz w:val="22"/>
              <w:szCs w:val="22"/>
              <w:lang w:val="en-US" w:eastAsia="en-US"/>
            </w:rPr>
          </w:pPr>
          <w:hyperlink w:anchor="_Toc234425001" w:history="1">
            <w:r w:rsidRPr="001B2615">
              <w:rPr>
                <w:rStyle w:val="Hyperlink"/>
                <w:noProof/>
              </w:rPr>
              <w:t>4. Activities required for the projected Output</w:t>
            </w:r>
            <w:r>
              <w:rPr>
                <w:noProof/>
                <w:webHidden/>
              </w:rPr>
              <w:tab/>
            </w:r>
            <w:r>
              <w:rPr>
                <w:noProof/>
                <w:webHidden/>
              </w:rPr>
              <w:fldChar w:fldCharType="begin"/>
            </w:r>
            <w:r>
              <w:rPr>
                <w:noProof/>
                <w:webHidden/>
              </w:rPr>
              <w:instrText xml:space="preserve"> PAGEREF _Toc234425001 \h </w:instrText>
            </w:r>
            <w:r>
              <w:rPr>
                <w:noProof/>
                <w:webHidden/>
              </w:rPr>
            </w:r>
            <w:r>
              <w:rPr>
                <w:noProof/>
                <w:webHidden/>
              </w:rPr>
              <w:fldChar w:fldCharType="separate"/>
            </w:r>
            <w:r>
              <w:rPr>
                <w:noProof/>
                <w:webHidden/>
              </w:rPr>
              <w:t>6</w:t>
            </w:r>
            <w:r>
              <w:rPr>
                <w:noProof/>
                <w:webHidden/>
              </w:rPr>
              <w:fldChar w:fldCharType="end"/>
            </w:r>
          </w:hyperlink>
        </w:p>
        <w:p w14:paraId="22298C1F" w14:textId="77777777" w:rsidR="00944C54" w:rsidRDefault="00944C54">
          <w:pPr>
            <w:pStyle w:val="TOC1"/>
            <w:tabs>
              <w:tab w:val="right" w:leader="dot" w:pos="9016"/>
            </w:tabs>
            <w:rPr>
              <w:rFonts w:asciiTheme="minorHAnsi" w:eastAsiaTheme="minorEastAsia" w:hAnsiTheme="minorHAnsi" w:cstheme="minorBidi"/>
              <w:noProof/>
              <w:sz w:val="22"/>
              <w:szCs w:val="22"/>
              <w:lang w:val="en-US" w:eastAsia="en-US"/>
            </w:rPr>
          </w:pPr>
          <w:hyperlink w:anchor="_Toc234425002" w:history="1">
            <w:r w:rsidRPr="001B2615">
              <w:rPr>
                <w:rStyle w:val="Hyperlink"/>
                <w:noProof/>
              </w:rPr>
              <w:t>5. Work Breakdown Structure</w:t>
            </w:r>
            <w:r>
              <w:rPr>
                <w:noProof/>
                <w:webHidden/>
              </w:rPr>
              <w:tab/>
            </w:r>
            <w:r>
              <w:rPr>
                <w:noProof/>
                <w:webHidden/>
              </w:rPr>
              <w:fldChar w:fldCharType="begin"/>
            </w:r>
            <w:r>
              <w:rPr>
                <w:noProof/>
                <w:webHidden/>
              </w:rPr>
              <w:instrText xml:space="preserve"> PAGEREF _Toc234425002 \h </w:instrText>
            </w:r>
            <w:r>
              <w:rPr>
                <w:noProof/>
                <w:webHidden/>
              </w:rPr>
            </w:r>
            <w:r>
              <w:rPr>
                <w:noProof/>
                <w:webHidden/>
              </w:rPr>
              <w:fldChar w:fldCharType="separate"/>
            </w:r>
            <w:r>
              <w:rPr>
                <w:noProof/>
                <w:webHidden/>
              </w:rPr>
              <w:t>8</w:t>
            </w:r>
            <w:r>
              <w:rPr>
                <w:noProof/>
                <w:webHidden/>
              </w:rPr>
              <w:fldChar w:fldCharType="end"/>
            </w:r>
          </w:hyperlink>
        </w:p>
        <w:p w14:paraId="2EF15170" w14:textId="77777777" w:rsidR="00944C54" w:rsidRDefault="00944C54">
          <w:pPr>
            <w:pStyle w:val="TOC1"/>
            <w:tabs>
              <w:tab w:val="right" w:leader="dot" w:pos="9016"/>
            </w:tabs>
            <w:rPr>
              <w:rFonts w:asciiTheme="minorHAnsi" w:eastAsiaTheme="minorEastAsia" w:hAnsiTheme="minorHAnsi" w:cstheme="minorBidi"/>
              <w:noProof/>
              <w:sz w:val="22"/>
              <w:szCs w:val="22"/>
              <w:lang w:val="en-US" w:eastAsia="en-US"/>
            </w:rPr>
          </w:pPr>
          <w:hyperlink w:anchor="_Toc234425003" w:history="1">
            <w:r w:rsidRPr="001B2615">
              <w:rPr>
                <w:rStyle w:val="Hyperlink"/>
                <w:noProof/>
              </w:rPr>
              <w:t>6. Milestones for Each Task</w:t>
            </w:r>
            <w:r>
              <w:rPr>
                <w:noProof/>
                <w:webHidden/>
              </w:rPr>
              <w:tab/>
            </w:r>
            <w:r>
              <w:rPr>
                <w:noProof/>
                <w:webHidden/>
              </w:rPr>
              <w:fldChar w:fldCharType="begin"/>
            </w:r>
            <w:r>
              <w:rPr>
                <w:noProof/>
                <w:webHidden/>
              </w:rPr>
              <w:instrText xml:space="preserve"> PAGEREF _Toc234425003 \h </w:instrText>
            </w:r>
            <w:r>
              <w:rPr>
                <w:noProof/>
                <w:webHidden/>
              </w:rPr>
            </w:r>
            <w:r>
              <w:rPr>
                <w:noProof/>
                <w:webHidden/>
              </w:rPr>
              <w:fldChar w:fldCharType="separate"/>
            </w:r>
            <w:r>
              <w:rPr>
                <w:noProof/>
                <w:webHidden/>
              </w:rPr>
              <w:t>8</w:t>
            </w:r>
            <w:r>
              <w:rPr>
                <w:noProof/>
                <w:webHidden/>
              </w:rPr>
              <w:fldChar w:fldCharType="end"/>
            </w:r>
          </w:hyperlink>
        </w:p>
        <w:p w14:paraId="7ACDF6CC" w14:textId="77777777" w:rsidR="00944C54" w:rsidRDefault="00944C54">
          <w:pPr>
            <w:pStyle w:val="TOC1"/>
            <w:tabs>
              <w:tab w:val="right" w:leader="dot" w:pos="9016"/>
            </w:tabs>
            <w:rPr>
              <w:rFonts w:asciiTheme="minorHAnsi" w:eastAsiaTheme="minorEastAsia" w:hAnsiTheme="minorHAnsi" w:cstheme="minorBidi"/>
              <w:noProof/>
              <w:sz w:val="22"/>
              <w:szCs w:val="22"/>
              <w:lang w:val="en-US" w:eastAsia="en-US"/>
            </w:rPr>
          </w:pPr>
          <w:hyperlink w:anchor="_Toc234425004" w:history="1">
            <w:r w:rsidRPr="001B2615">
              <w:rPr>
                <w:rStyle w:val="Hyperlink"/>
                <w:noProof/>
              </w:rPr>
              <w:t>7. Resources for the Project</w:t>
            </w:r>
            <w:r>
              <w:rPr>
                <w:noProof/>
                <w:webHidden/>
              </w:rPr>
              <w:tab/>
            </w:r>
            <w:r>
              <w:rPr>
                <w:noProof/>
                <w:webHidden/>
              </w:rPr>
              <w:fldChar w:fldCharType="begin"/>
            </w:r>
            <w:r>
              <w:rPr>
                <w:noProof/>
                <w:webHidden/>
              </w:rPr>
              <w:instrText xml:space="preserve"> PAGEREF _Toc234425004 \h </w:instrText>
            </w:r>
            <w:r>
              <w:rPr>
                <w:noProof/>
                <w:webHidden/>
              </w:rPr>
            </w:r>
            <w:r>
              <w:rPr>
                <w:noProof/>
                <w:webHidden/>
              </w:rPr>
              <w:fldChar w:fldCharType="separate"/>
            </w:r>
            <w:r>
              <w:rPr>
                <w:noProof/>
                <w:webHidden/>
              </w:rPr>
              <w:t>11</w:t>
            </w:r>
            <w:r>
              <w:rPr>
                <w:noProof/>
                <w:webHidden/>
              </w:rPr>
              <w:fldChar w:fldCharType="end"/>
            </w:r>
          </w:hyperlink>
        </w:p>
        <w:p w14:paraId="4A81EA64" w14:textId="77777777" w:rsidR="00944C54" w:rsidRDefault="00944C54">
          <w:pPr>
            <w:pStyle w:val="TOC1"/>
            <w:tabs>
              <w:tab w:val="right" w:leader="dot" w:pos="9016"/>
            </w:tabs>
            <w:rPr>
              <w:rFonts w:asciiTheme="minorHAnsi" w:eastAsiaTheme="minorEastAsia" w:hAnsiTheme="minorHAnsi" w:cstheme="minorBidi"/>
              <w:noProof/>
              <w:sz w:val="22"/>
              <w:szCs w:val="22"/>
              <w:lang w:val="en-US" w:eastAsia="en-US"/>
            </w:rPr>
          </w:pPr>
          <w:hyperlink w:anchor="_Toc234425005" w:history="1">
            <w:r w:rsidRPr="001B2615">
              <w:rPr>
                <w:rStyle w:val="Hyperlink"/>
                <w:noProof/>
              </w:rPr>
              <w:t>8. Stakeholder Planning</w:t>
            </w:r>
            <w:r>
              <w:rPr>
                <w:noProof/>
                <w:webHidden/>
              </w:rPr>
              <w:tab/>
            </w:r>
            <w:r>
              <w:rPr>
                <w:noProof/>
                <w:webHidden/>
              </w:rPr>
              <w:fldChar w:fldCharType="begin"/>
            </w:r>
            <w:r>
              <w:rPr>
                <w:noProof/>
                <w:webHidden/>
              </w:rPr>
              <w:instrText xml:space="preserve"> PAGEREF _Toc234425005 \h </w:instrText>
            </w:r>
            <w:r>
              <w:rPr>
                <w:noProof/>
                <w:webHidden/>
              </w:rPr>
            </w:r>
            <w:r>
              <w:rPr>
                <w:noProof/>
                <w:webHidden/>
              </w:rPr>
              <w:fldChar w:fldCharType="separate"/>
            </w:r>
            <w:r>
              <w:rPr>
                <w:noProof/>
                <w:webHidden/>
              </w:rPr>
              <w:t>12</w:t>
            </w:r>
            <w:r>
              <w:rPr>
                <w:noProof/>
                <w:webHidden/>
              </w:rPr>
              <w:fldChar w:fldCharType="end"/>
            </w:r>
          </w:hyperlink>
        </w:p>
        <w:p w14:paraId="7509E8F3" w14:textId="77777777" w:rsidR="00944C54" w:rsidRDefault="00944C54">
          <w:pPr>
            <w:pStyle w:val="TOC1"/>
            <w:tabs>
              <w:tab w:val="right" w:leader="dot" w:pos="9016"/>
            </w:tabs>
            <w:rPr>
              <w:rFonts w:asciiTheme="minorHAnsi" w:eastAsiaTheme="minorEastAsia" w:hAnsiTheme="minorHAnsi" w:cstheme="minorBidi"/>
              <w:noProof/>
              <w:sz w:val="22"/>
              <w:szCs w:val="22"/>
              <w:lang w:val="en-US" w:eastAsia="en-US"/>
            </w:rPr>
          </w:pPr>
          <w:hyperlink w:anchor="_Toc234425006" w:history="1">
            <w:r w:rsidRPr="001B2615">
              <w:rPr>
                <w:rStyle w:val="Hyperlink"/>
                <w:noProof/>
              </w:rPr>
              <w:t>9. Risk Register</w:t>
            </w:r>
            <w:r>
              <w:rPr>
                <w:noProof/>
                <w:webHidden/>
              </w:rPr>
              <w:tab/>
            </w:r>
            <w:r>
              <w:rPr>
                <w:noProof/>
                <w:webHidden/>
              </w:rPr>
              <w:fldChar w:fldCharType="begin"/>
            </w:r>
            <w:r>
              <w:rPr>
                <w:noProof/>
                <w:webHidden/>
              </w:rPr>
              <w:instrText xml:space="preserve"> PAGEREF _Toc234425006 \h </w:instrText>
            </w:r>
            <w:r>
              <w:rPr>
                <w:noProof/>
                <w:webHidden/>
              </w:rPr>
            </w:r>
            <w:r>
              <w:rPr>
                <w:noProof/>
                <w:webHidden/>
              </w:rPr>
              <w:fldChar w:fldCharType="separate"/>
            </w:r>
            <w:r>
              <w:rPr>
                <w:noProof/>
                <w:webHidden/>
              </w:rPr>
              <w:t>14</w:t>
            </w:r>
            <w:r>
              <w:rPr>
                <w:noProof/>
                <w:webHidden/>
              </w:rPr>
              <w:fldChar w:fldCharType="end"/>
            </w:r>
          </w:hyperlink>
        </w:p>
        <w:p w14:paraId="183A9E54" w14:textId="77777777" w:rsidR="00944C54" w:rsidRDefault="00944C54">
          <w:pPr>
            <w:pStyle w:val="TOC1"/>
            <w:tabs>
              <w:tab w:val="right" w:leader="dot" w:pos="9016"/>
            </w:tabs>
            <w:rPr>
              <w:rFonts w:asciiTheme="minorHAnsi" w:eastAsiaTheme="minorEastAsia" w:hAnsiTheme="minorHAnsi" w:cstheme="minorBidi"/>
              <w:noProof/>
              <w:sz w:val="22"/>
              <w:szCs w:val="22"/>
              <w:lang w:val="en-US" w:eastAsia="en-US"/>
            </w:rPr>
          </w:pPr>
          <w:hyperlink w:anchor="_Toc234425007" w:history="1">
            <w:r w:rsidRPr="001B2615">
              <w:rPr>
                <w:rStyle w:val="Hyperlink"/>
                <w:noProof/>
              </w:rPr>
              <w:t>10. Conclusion</w:t>
            </w:r>
            <w:r>
              <w:rPr>
                <w:noProof/>
                <w:webHidden/>
              </w:rPr>
              <w:tab/>
            </w:r>
            <w:r>
              <w:rPr>
                <w:noProof/>
                <w:webHidden/>
              </w:rPr>
              <w:fldChar w:fldCharType="begin"/>
            </w:r>
            <w:r>
              <w:rPr>
                <w:noProof/>
                <w:webHidden/>
              </w:rPr>
              <w:instrText xml:space="preserve"> PAGEREF _Toc234425007 \h </w:instrText>
            </w:r>
            <w:r>
              <w:rPr>
                <w:noProof/>
                <w:webHidden/>
              </w:rPr>
            </w:r>
            <w:r>
              <w:rPr>
                <w:noProof/>
                <w:webHidden/>
              </w:rPr>
              <w:fldChar w:fldCharType="separate"/>
            </w:r>
            <w:r>
              <w:rPr>
                <w:noProof/>
                <w:webHidden/>
              </w:rPr>
              <w:t>15</w:t>
            </w:r>
            <w:r>
              <w:rPr>
                <w:noProof/>
                <w:webHidden/>
              </w:rPr>
              <w:fldChar w:fldCharType="end"/>
            </w:r>
          </w:hyperlink>
        </w:p>
        <w:p w14:paraId="1BD8AD4C" w14:textId="77777777" w:rsidR="00944C54" w:rsidRDefault="00944C54">
          <w:pPr>
            <w:pStyle w:val="TOC1"/>
            <w:tabs>
              <w:tab w:val="right" w:leader="dot" w:pos="9016"/>
            </w:tabs>
            <w:rPr>
              <w:rFonts w:asciiTheme="minorHAnsi" w:eastAsiaTheme="minorEastAsia" w:hAnsiTheme="minorHAnsi" w:cstheme="minorBidi"/>
              <w:noProof/>
              <w:sz w:val="22"/>
              <w:szCs w:val="22"/>
              <w:lang w:val="en-US" w:eastAsia="en-US"/>
            </w:rPr>
          </w:pPr>
          <w:hyperlink w:anchor="_Toc234425008" w:history="1">
            <w:r w:rsidRPr="001B2615">
              <w:rPr>
                <w:rStyle w:val="Hyperlink"/>
                <w:noProof/>
              </w:rPr>
              <w:t>Reference List</w:t>
            </w:r>
            <w:r>
              <w:rPr>
                <w:noProof/>
                <w:webHidden/>
              </w:rPr>
              <w:tab/>
            </w:r>
            <w:r>
              <w:rPr>
                <w:noProof/>
                <w:webHidden/>
              </w:rPr>
              <w:fldChar w:fldCharType="begin"/>
            </w:r>
            <w:r>
              <w:rPr>
                <w:noProof/>
                <w:webHidden/>
              </w:rPr>
              <w:instrText xml:space="preserve"> PAGEREF _Toc234425008 \h </w:instrText>
            </w:r>
            <w:r>
              <w:rPr>
                <w:noProof/>
                <w:webHidden/>
              </w:rPr>
            </w:r>
            <w:r>
              <w:rPr>
                <w:noProof/>
                <w:webHidden/>
              </w:rPr>
              <w:fldChar w:fldCharType="separate"/>
            </w:r>
            <w:r>
              <w:rPr>
                <w:noProof/>
                <w:webHidden/>
              </w:rPr>
              <w:t>16</w:t>
            </w:r>
            <w:r>
              <w:rPr>
                <w:noProof/>
                <w:webHidden/>
              </w:rPr>
              <w:fldChar w:fldCharType="end"/>
            </w:r>
          </w:hyperlink>
        </w:p>
        <w:p w14:paraId="0382B222" w14:textId="7F98ECF7" w:rsidR="00903B17" w:rsidRDefault="00903B17">
          <w:r>
            <w:rPr>
              <w:b/>
              <w:bCs/>
              <w:noProof/>
            </w:rPr>
            <w:fldChar w:fldCharType="end"/>
          </w:r>
        </w:p>
      </w:sdtContent>
    </w:sdt>
    <w:p w14:paraId="2B010E57" w14:textId="77777777" w:rsidR="00903B17" w:rsidRDefault="00903B17">
      <w:pPr>
        <w:jc w:val="center"/>
        <w:rPr>
          <w:sz w:val="32"/>
          <w:szCs w:val="32"/>
        </w:rPr>
      </w:pPr>
    </w:p>
    <w:p w14:paraId="2ABF37A8" w14:textId="77777777" w:rsidR="00903B17" w:rsidRDefault="00903B17">
      <w:pPr>
        <w:rPr>
          <w:b/>
          <w:bCs/>
          <w:sz w:val="28"/>
          <w:szCs w:val="28"/>
        </w:rPr>
      </w:pPr>
      <w:bookmarkStart w:id="0" w:name="_y969z8990di6" w:colFirst="0" w:colLast="0"/>
      <w:bookmarkEnd w:id="0"/>
      <w:r>
        <w:br w:type="page"/>
      </w:r>
    </w:p>
    <w:p w14:paraId="3DE5CE03" w14:textId="6AE9E9E7" w:rsidR="00B4137D" w:rsidRDefault="00777B04">
      <w:pPr>
        <w:pStyle w:val="Heading1"/>
        <w:rPr>
          <w:highlight w:val="yellow"/>
        </w:rPr>
      </w:pPr>
      <w:bookmarkStart w:id="1" w:name="_Toc234424995"/>
      <w:r>
        <w:lastRenderedPageBreak/>
        <w:t>1. Introduction</w:t>
      </w:r>
      <w:bookmarkEnd w:id="1"/>
      <w:r>
        <w:t xml:space="preserve"> </w:t>
      </w:r>
    </w:p>
    <w:p w14:paraId="341D228E" w14:textId="64145A2D" w:rsidR="00B4137D" w:rsidRDefault="00777B04">
      <w:pPr>
        <w:rPr>
          <w:highlight w:val="white"/>
        </w:rPr>
      </w:pPr>
      <w:r>
        <w:t xml:space="preserve">ABC University currently functions on multiple disconnected systems for the purpose of managing teaching and learning processes within its premises. As a result of this outdated method, the experience of the users is inconsistent, along with the administrative processes. </w:t>
      </w:r>
      <w:r>
        <w:rPr>
          <w:highlight w:val="white"/>
        </w:rPr>
        <w:t xml:space="preserve">The project is based on the </w:t>
      </w:r>
      <w:proofErr w:type="spellStart"/>
      <w:r>
        <w:rPr>
          <w:highlight w:val="white"/>
        </w:rPr>
        <w:t>modernisation</w:t>
      </w:r>
      <w:proofErr w:type="spellEnd"/>
      <w:r>
        <w:rPr>
          <w:highlight w:val="white"/>
        </w:rPr>
        <w:t xml:space="preserve"> of infrastructure, combining a central Learning Management System (LMS), digital course management, assignment submission and grading systems. Turnbull </w:t>
      </w:r>
      <w:r w:rsidRPr="005A5926">
        <w:rPr>
          <w:i/>
          <w:iCs/>
          <w:highlight w:val="white"/>
        </w:rPr>
        <w:t>et al.</w:t>
      </w:r>
      <w:r>
        <w:rPr>
          <w:highlight w:val="white"/>
        </w:rPr>
        <w:t xml:space="preserve"> (202</w:t>
      </w:r>
      <w:r w:rsidR="005A5926">
        <w:rPr>
          <w:highlight w:val="white"/>
        </w:rPr>
        <w:t>0</w:t>
      </w:r>
      <w:r>
        <w:rPr>
          <w:highlight w:val="white"/>
        </w:rPr>
        <w:t xml:space="preserve">) define LMSs as online learning technologies that help create and manage online learning </w:t>
      </w:r>
      <w:proofErr w:type="spellStart"/>
      <w:r>
        <w:rPr>
          <w:highlight w:val="white"/>
        </w:rPr>
        <w:t>materials.LMS</w:t>
      </w:r>
      <w:proofErr w:type="spellEnd"/>
      <w:r>
        <w:rPr>
          <w:highlight w:val="white"/>
        </w:rPr>
        <w:t xml:space="preserve"> has been promoted to enhance the overall learning environment for users. The integration project for ABC University is planned over a period of six months with a budget of </w:t>
      </w:r>
      <w:r w:rsidR="00F415CB" w:rsidRPr="00F415CB">
        <w:rPr>
          <w:b/>
          <w:bCs/>
          <w:highlight w:val="white"/>
        </w:rPr>
        <w:t>£350,000</w:t>
      </w:r>
      <w:r>
        <w:rPr>
          <w:highlight w:val="white"/>
        </w:rPr>
        <w:t xml:space="preserve">. This essay plan presents the detailed deliverables, activities, resources and timeline concerned with the successful project completion. </w:t>
      </w:r>
    </w:p>
    <w:p w14:paraId="5CC376C7" w14:textId="77777777" w:rsidR="00B4137D" w:rsidRDefault="00777B04">
      <w:pPr>
        <w:jc w:val="center"/>
        <w:rPr>
          <w:highlight w:val="white"/>
        </w:rPr>
      </w:pPr>
      <w:r>
        <w:rPr>
          <w:noProof/>
          <w:highlight w:val="white"/>
          <w:lang w:val="en-US" w:eastAsia="en-US"/>
        </w:rPr>
        <w:drawing>
          <wp:inline distT="114300" distB="114300" distL="114300" distR="114300" wp14:anchorId="0C8BBDAC" wp14:editId="67F83876">
            <wp:extent cx="5731200" cy="3302000"/>
            <wp:effectExtent l="0" t="0" r="0" b="0"/>
            <wp:docPr id="7" name="image2.png"/>
            <wp:cNvGraphicFramePr/>
            <a:graphic xmlns:a="http://schemas.openxmlformats.org/drawingml/2006/main">
              <a:graphicData uri="http://schemas.openxmlformats.org/drawingml/2006/picture">
                <pic:pic xmlns:pic="http://schemas.openxmlformats.org/drawingml/2006/picture">
                  <pic:nvPicPr>
                    <pic:cNvPr id="0" name="image2.png"/>
                    <pic:cNvPicPr preferRelativeResize="0"/>
                  </pic:nvPicPr>
                  <pic:blipFill>
                    <a:blip r:embed="rId9"/>
                    <a:srcRect/>
                    <a:stretch>
                      <a:fillRect/>
                    </a:stretch>
                  </pic:blipFill>
                  <pic:spPr>
                    <a:xfrm>
                      <a:off x="0" y="0"/>
                      <a:ext cx="5731200" cy="3302000"/>
                    </a:xfrm>
                    <a:prstGeom prst="rect">
                      <a:avLst/>
                    </a:prstGeom>
                    <a:ln/>
                  </pic:spPr>
                </pic:pic>
              </a:graphicData>
            </a:graphic>
          </wp:inline>
        </w:drawing>
      </w:r>
    </w:p>
    <w:p w14:paraId="51B09E49" w14:textId="77777777" w:rsidR="00B4137D" w:rsidRDefault="00777B04">
      <w:pPr>
        <w:jc w:val="center"/>
        <w:rPr>
          <w:b/>
          <w:bCs/>
          <w:highlight w:val="white"/>
        </w:rPr>
      </w:pPr>
      <w:r>
        <w:rPr>
          <w:b/>
          <w:bCs/>
          <w:highlight w:val="white"/>
        </w:rPr>
        <w:t>Table 1: Project Summary</w:t>
      </w:r>
    </w:p>
    <w:p w14:paraId="7FB5493B" w14:textId="77777777" w:rsidR="00B4137D" w:rsidRDefault="00777B04">
      <w:pPr>
        <w:jc w:val="center"/>
        <w:rPr>
          <w:highlight w:val="white"/>
        </w:rPr>
      </w:pPr>
      <w:r>
        <w:rPr>
          <w:highlight w:val="white"/>
        </w:rPr>
        <w:t>(Source: Author)</w:t>
      </w:r>
    </w:p>
    <w:p w14:paraId="68C76028" w14:textId="77777777" w:rsidR="00B4137D" w:rsidRDefault="00777B04">
      <w:pPr>
        <w:pStyle w:val="Heading1"/>
        <w:rPr>
          <w:highlight w:val="yellow"/>
        </w:rPr>
      </w:pPr>
      <w:bookmarkStart w:id="2" w:name="_wv77j0tau4js" w:colFirst="0" w:colLast="0"/>
      <w:bookmarkStart w:id="3" w:name="_Toc234424996"/>
      <w:bookmarkEnd w:id="2"/>
      <w:r>
        <w:t>2. Aim, Objectives and Scope</w:t>
      </w:r>
      <w:bookmarkEnd w:id="3"/>
      <w:r>
        <w:t xml:space="preserve"> </w:t>
      </w:r>
    </w:p>
    <w:p w14:paraId="43C0C4F5" w14:textId="77777777" w:rsidR="00B4137D" w:rsidRDefault="00777B04">
      <w:pPr>
        <w:pStyle w:val="Heading2"/>
      </w:pPr>
      <w:bookmarkStart w:id="4" w:name="_8lmuhc6l98tt" w:colFirst="0" w:colLast="0"/>
      <w:bookmarkStart w:id="5" w:name="_Toc234424997"/>
      <w:bookmarkEnd w:id="4"/>
      <w:r>
        <w:t>2.1 Aim</w:t>
      </w:r>
      <w:bookmarkEnd w:id="5"/>
    </w:p>
    <w:p w14:paraId="5550D075" w14:textId="77777777" w:rsidR="00B4137D" w:rsidRDefault="00777B04">
      <w:r>
        <w:t xml:space="preserve">The aim of the project is to successfully implement and integrate LMS with the existing processes within ABC University </w:t>
      </w:r>
      <w:proofErr w:type="gramStart"/>
      <w:r>
        <w:t>in order to</w:t>
      </w:r>
      <w:proofErr w:type="gramEnd"/>
      <w:r>
        <w:t xml:space="preserve"> improve efficiency, accessibility and quality of teaching and learning.</w:t>
      </w:r>
    </w:p>
    <w:p w14:paraId="1859F019" w14:textId="77777777" w:rsidR="00B4137D" w:rsidRDefault="00777B04">
      <w:pPr>
        <w:pStyle w:val="Heading2"/>
      </w:pPr>
      <w:bookmarkStart w:id="6" w:name="_5ins93krctsk" w:colFirst="0" w:colLast="0"/>
      <w:bookmarkStart w:id="7" w:name="_Toc234424998"/>
      <w:bookmarkEnd w:id="6"/>
      <w:r>
        <w:t>2.2 Objectives</w:t>
      </w:r>
      <w:bookmarkEnd w:id="7"/>
    </w:p>
    <w:p w14:paraId="4D5CAF85" w14:textId="77777777" w:rsidR="00B4137D" w:rsidRDefault="00777B04">
      <w:r>
        <w:t xml:space="preserve">The objectives of the project, aligned with the </w:t>
      </w:r>
      <w:r>
        <w:rPr>
          <w:b/>
          <w:bCs/>
        </w:rPr>
        <w:t>SMART framework</w:t>
      </w:r>
      <w:r>
        <w:t>, are as follows:</w:t>
      </w:r>
    </w:p>
    <w:p w14:paraId="77C6633F" w14:textId="28F79097" w:rsidR="00B4137D" w:rsidRDefault="00777B04">
      <w:pPr>
        <w:numPr>
          <w:ilvl w:val="0"/>
          <w:numId w:val="2"/>
        </w:numPr>
      </w:pPr>
      <w:r>
        <w:lastRenderedPageBreak/>
        <w:t>To complete the implementation of LM</w:t>
      </w:r>
      <w:r w:rsidR="00AE2A2D">
        <w:t>S</w:t>
      </w:r>
      <w:r>
        <w:t xml:space="preserve"> within six months and within the approved budget of £350000 to ensure that the system is fully operational before the start of the next academic year.</w:t>
      </w:r>
    </w:p>
    <w:p w14:paraId="10DA513D" w14:textId="66C02129" w:rsidR="00B4137D" w:rsidRDefault="00777B04">
      <w:pPr>
        <w:numPr>
          <w:ilvl w:val="0"/>
          <w:numId w:val="2"/>
        </w:numPr>
      </w:pPr>
      <w:r>
        <w:t xml:space="preserve">To successfully migrate 100% of the course and student records into the new platform and conduct a formal User Acceptance </w:t>
      </w:r>
      <w:r w:rsidR="009A4101">
        <w:t>Testing</w:t>
      </w:r>
      <w:r>
        <w:t xml:space="preserve"> (UAT) with an approval rate of at least 95% in the first month of operation</w:t>
      </w:r>
    </w:p>
    <w:p w14:paraId="226B53A0" w14:textId="18A66732" w:rsidR="00B4137D" w:rsidRDefault="00777B04">
      <w:pPr>
        <w:numPr>
          <w:ilvl w:val="0"/>
          <w:numId w:val="2"/>
        </w:numPr>
      </w:pPr>
      <w:r>
        <w:t>To train 100% of the administrative staff before the Go-Live date that enables them to effectively use LM</w:t>
      </w:r>
      <w:r w:rsidR="00AE2A2D">
        <w:t>S</w:t>
      </w:r>
      <w:r>
        <w:t xml:space="preserve"> courses of the major activities supporting a smooth transition</w:t>
      </w:r>
    </w:p>
    <w:p w14:paraId="0A73D906" w14:textId="77777777" w:rsidR="00B4137D" w:rsidRDefault="00777B04">
      <w:pPr>
        <w:pStyle w:val="Heading2"/>
      </w:pPr>
      <w:bookmarkStart w:id="8" w:name="_ezwfpbh83m2" w:colFirst="0" w:colLast="0"/>
      <w:bookmarkStart w:id="9" w:name="_Toc234424999"/>
      <w:bookmarkEnd w:id="8"/>
      <w:r>
        <w:t>2.3 Scope</w:t>
      </w:r>
      <w:bookmarkEnd w:id="9"/>
    </w:p>
    <w:p w14:paraId="195981FD" w14:textId="77777777" w:rsidR="00B4137D" w:rsidRDefault="00777B04">
      <w:pPr>
        <w:rPr>
          <w:highlight w:val="yellow"/>
        </w:rPr>
      </w:pPr>
      <w:r>
        <w:t xml:space="preserve">According to Larson and Gray (2018), the boundaries of the project that act as a blueprint to ensure that specific goals of the project as </w:t>
      </w:r>
      <w:proofErr w:type="spellStart"/>
      <w:r>
        <w:t>emphasised</w:t>
      </w:r>
      <w:proofErr w:type="spellEnd"/>
      <w:r>
        <w:t xml:space="preserve"> in planning are defined as project scope. </w:t>
      </w:r>
      <w:r>
        <w:rPr>
          <w:highlight w:val="white"/>
        </w:rPr>
        <w:t xml:space="preserve">This Project will involve planning, buying, installing, testing and implementing a Learning Management System (LMS) at ABC University. This includes gathering user requirements, choosing an LMS provider, system configuration, server and database installation, migration of course content and student information, user orientation, system and user acceptance testing and staff training and deployment of the LMS prior to the new academic year. </w:t>
      </w:r>
      <w:r>
        <w:t>The project also supports in a short-term way, with implementation to overcome the initial difficulties. Network enhancements, development of special software and activities with a long shelf life are not included in the project scope.</w:t>
      </w:r>
    </w:p>
    <w:p w14:paraId="19DC9357" w14:textId="77777777" w:rsidR="00B4137D" w:rsidRDefault="00777B04">
      <w:r>
        <w:t xml:space="preserve">The scope of the project is determined </w:t>
      </w:r>
      <w:proofErr w:type="gramStart"/>
      <w:r>
        <w:t>with</w:t>
      </w:r>
      <w:proofErr w:type="gramEnd"/>
      <w:r>
        <w:t xml:space="preserve"> the </w:t>
      </w:r>
      <w:r>
        <w:rPr>
          <w:b/>
          <w:bCs/>
        </w:rPr>
        <w:t>Project Iron Triangle</w:t>
      </w:r>
      <w:r>
        <w:t>, balancing the scope, time, and the cost to deliver the project successfully (</w:t>
      </w:r>
      <w:r>
        <w:rPr>
          <w:highlight w:val="white"/>
        </w:rPr>
        <w:t xml:space="preserve">Locatelli </w:t>
      </w:r>
      <w:r>
        <w:rPr>
          <w:i/>
          <w:iCs/>
          <w:highlight w:val="white"/>
        </w:rPr>
        <w:t>et al.</w:t>
      </w:r>
      <w:r>
        <w:rPr>
          <w:highlight w:val="white"/>
        </w:rPr>
        <w:t xml:space="preserve"> 2023</w:t>
      </w:r>
      <w:r>
        <w:t>). With a budget of £350,000, the LMS implementation will be achieved within 24 weeks and deliver the agreed functionalities of configuration, data migration, testing, training and deployment that will not affect the quality of the project.</w:t>
      </w:r>
    </w:p>
    <w:p w14:paraId="3E0D2E92" w14:textId="77777777" w:rsidR="00B4137D" w:rsidRDefault="00777B04">
      <w:pPr>
        <w:jc w:val="center"/>
      </w:pPr>
      <w:r>
        <w:rPr>
          <w:noProof/>
          <w:lang w:val="en-US" w:eastAsia="en-US"/>
        </w:rPr>
        <w:lastRenderedPageBreak/>
        <w:drawing>
          <wp:inline distT="114300" distB="114300" distL="114300" distR="114300" wp14:anchorId="389B03EC" wp14:editId="2DF254A5">
            <wp:extent cx="4972050" cy="4305300"/>
            <wp:effectExtent l="12700" t="12700" r="12700" b="12700"/>
            <wp:docPr id="10" name="image7.png"/>
            <wp:cNvGraphicFramePr/>
            <a:graphic xmlns:a="http://schemas.openxmlformats.org/drawingml/2006/main">
              <a:graphicData uri="http://schemas.openxmlformats.org/drawingml/2006/picture">
                <pic:pic xmlns:pic="http://schemas.openxmlformats.org/drawingml/2006/picture">
                  <pic:nvPicPr>
                    <pic:cNvPr id="0" name="image7.png"/>
                    <pic:cNvPicPr preferRelativeResize="0"/>
                  </pic:nvPicPr>
                  <pic:blipFill>
                    <a:blip r:embed="rId10"/>
                    <a:srcRect/>
                    <a:stretch>
                      <a:fillRect/>
                    </a:stretch>
                  </pic:blipFill>
                  <pic:spPr>
                    <a:xfrm>
                      <a:off x="0" y="0"/>
                      <a:ext cx="4972050" cy="4305300"/>
                    </a:xfrm>
                    <a:prstGeom prst="rect">
                      <a:avLst/>
                    </a:prstGeom>
                    <a:ln w="12700">
                      <a:solidFill>
                        <a:srgbClr val="000000"/>
                      </a:solidFill>
                      <a:prstDash val="solid"/>
                    </a:ln>
                  </pic:spPr>
                </pic:pic>
              </a:graphicData>
            </a:graphic>
          </wp:inline>
        </w:drawing>
      </w:r>
    </w:p>
    <w:p w14:paraId="1AC07933" w14:textId="77777777" w:rsidR="00B4137D" w:rsidRDefault="00777B04">
      <w:pPr>
        <w:jc w:val="center"/>
        <w:rPr>
          <w:b/>
          <w:bCs/>
        </w:rPr>
      </w:pPr>
      <w:r>
        <w:rPr>
          <w:b/>
          <w:bCs/>
        </w:rPr>
        <w:t>Figure 1: Project Iron Triangle</w:t>
      </w:r>
    </w:p>
    <w:p w14:paraId="64F64B0E" w14:textId="77777777" w:rsidR="00B4137D" w:rsidRDefault="00777B04">
      <w:pPr>
        <w:jc w:val="center"/>
      </w:pPr>
      <w:r>
        <w:t>(Source: Author)</w:t>
      </w:r>
    </w:p>
    <w:p w14:paraId="57AA3465" w14:textId="77777777" w:rsidR="00B4137D" w:rsidRDefault="00777B04">
      <w:pPr>
        <w:pStyle w:val="Heading1"/>
      </w:pPr>
      <w:bookmarkStart w:id="10" w:name="_nc7jni124vsf" w:colFirst="0" w:colLast="0"/>
      <w:bookmarkStart w:id="11" w:name="_Toc234425000"/>
      <w:bookmarkEnd w:id="10"/>
      <w:r>
        <w:t>3. Project Outputs</w:t>
      </w:r>
      <w:bookmarkEnd w:id="11"/>
      <w:r>
        <w:t xml:space="preserve"> </w:t>
      </w:r>
    </w:p>
    <w:p w14:paraId="37A8FE81" w14:textId="77777777" w:rsidR="00B4137D" w:rsidRDefault="00777B04">
      <w:r>
        <w:t>Project deliverables are the products that are developed when the whole project lifecycle is completed. It may not reflect the objectives of the project. From the perspective of Kerzner (2025), deliverables are tangible products that are used by the project managers to assess the performance and quality of the project. These outcomes are also critical in meeting the expectations of the stakeholders. To execute the Learning Management System (LMS) implementation at ABC University, every output of the project would add value to the effective implementation and adoption of the new platform.</w:t>
      </w:r>
    </w:p>
    <w:p w14:paraId="69385F58" w14:textId="77777777" w:rsidR="00B4137D" w:rsidRDefault="00777B04">
      <w:r>
        <w:t>In this project, the main deliverables are</w:t>
      </w:r>
    </w:p>
    <w:p w14:paraId="32AEB3EC" w14:textId="77777777" w:rsidR="00B4137D" w:rsidRDefault="00777B04">
      <w:pPr>
        <w:numPr>
          <w:ilvl w:val="0"/>
          <w:numId w:val="1"/>
        </w:numPr>
      </w:pPr>
      <w:r>
        <w:t>Approved Project Charter</w:t>
      </w:r>
    </w:p>
    <w:p w14:paraId="73392F5C" w14:textId="77777777" w:rsidR="00B4137D" w:rsidRDefault="00777B04">
      <w:pPr>
        <w:numPr>
          <w:ilvl w:val="0"/>
          <w:numId w:val="1"/>
        </w:numPr>
      </w:pPr>
      <w:r>
        <w:t>Requirements Specification</w:t>
      </w:r>
    </w:p>
    <w:p w14:paraId="73DAD953" w14:textId="77777777" w:rsidR="00B4137D" w:rsidRDefault="00777B04">
      <w:pPr>
        <w:numPr>
          <w:ilvl w:val="0"/>
          <w:numId w:val="1"/>
        </w:numPr>
      </w:pPr>
      <w:r>
        <w:t>Signed Vendor Contract</w:t>
      </w:r>
    </w:p>
    <w:p w14:paraId="2DD03D90" w14:textId="77777777" w:rsidR="00B4137D" w:rsidRDefault="00777B04">
      <w:pPr>
        <w:numPr>
          <w:ilvl w:val="0"/>
          <w:numId w:val="1"/>
        </w:numPr>
      </w:pPr>
      <w:r>
        <w:t>Configured LMS platform</w:t>
      </w:r>
    </w:p>
    <w:p w14:paraId="28D69342" w14:textId="77777777" w:rsidR="00B4137D" w:rsidRDefault="00777B04">
      <w:pPr>
        <w:numPr>
          <w:ilvl w:val="0"/>
          <w:numId w:val="1"/>
        </w:numPr>
      </w:pPr>
      <w:r>
        <w:t>Operational Server and Database infrastructure</w:t>
      </w:r>
    </w:p>
    <w:p w14:paraId="4ADC0B90" w14:textId="77777777" w:rsidR="00B4137D" w:rsidRDefault="00777B04">
      <w:pPr>
        <w:numPr>
          <w:ilvl w:val="0"/>
          <w:numId w:val="1"/>
        </w:numPr>
      </w:pPr>
      <w:r>
        <w:t>Migrated course content and student records</w:t>
      </w:r>
    </w:p>
    <w:p w14:paraId="76B4832D" w14:textId="77777777" w:rsidR="00B4137D" w:rsidRDefault="00777B04">
      <w:pPr>
        <w:numPr>
          <w:ilvl w:val="0"/>
          <w:numId w:val="1"/>
        </w:numPr>
      </w:pPr>
      <w:r>
        <w:lastRenderedPageBreak/>
        <w:t>Staff and student user accounts</w:t>
      </w:r>
    </w:p>
    <w:p w14:paraId="06195CD2" w14:textId="77777777" w:rsidR="00B4137D" w:rsidRDefault="00777B04">
      <w:pPr>
        <w:numPr>
          <w:ilvl w:val="0"/>
          <w:numId w:val="1"/>
        </w:numPr>
      </w:pPr>
      <w:r>
        <w:t>Successful staff training</w:t>
      </w:r>
    </w:p>
    <w:p w14:paraId="160AA75A" w14:textId="77777777" w:rsidR="00B4137D" w:rsidRDefault="00777B04">
      <w:pPr>
        <w:numPr>
          <w:ilvl w:val="0"/>
          <w:numId w:val="1"/>
        </w:numPr>
      </w:pPr>
      <w:r>
        <w:t>User Acceptance Testing (UAT) approval</w:t>
      </w:r>
    </w:p>
    <w:p w14:paraId="31C2F0FA" w14:textId="77777777" w:rsidR="00B4137D" w:rsidRDefault="00777B04">
      <w:pPr>
        <w:numPr>
          <w:ilvl w:val="0"/>
          <w:numId w:val="1"/>
        </w:numPr>
      </w:pPr>
      <w:r>
        <w:t>Successful system Go-Live</w:t>
      </w:r>
    </w:p>
    <w:p w14:paraId="1EA37306" w14:textId="6A0529EB" w:rsidR="00B4137D" w:rsidRDefault="009A4101">
      <w:pPr>
        <w:numPr>
          <w:ilvl w:val="0"/>
          <w:numId w:val="1"/>
        </w:numPr>
      </w:pPr>
      <w:r>
        <w:t>Final Project Closure Report.</w:t>
      </w:r>
    </w:p>
    <w:p w14:paraId="7F807C9A" w14:textId="77777777" w:rsidR="00B4137D" w:rsidRDefault="00777B04">
      <w:r>
        <w:t>These deliverables make the LMS technically viable, user-friendly, and in line with the university requirements in terms of both its educational and operational needs.</w:t>
      </w:r>
    </w:p>
    <w:p w14:paraId="7F390E76" w14:textId="77777777" w:rsidR="00B4137D" w:rsidRDefault="00777B04">
      <w:r>
        <w:t>The controlled delivery of these outputs in order of sequence offers effective project governance by lowering implementation risks and making it easier to assure quality at every stage. Moreover, clear-cut deliverables present quantifiable milestones that help the stakeholders gauge the progress of the project and ensure that the system meets the agreed scope, schedule and quality requirements. Therefore, the resources of the outputs set out a clear roadmap towards a successful and sustainable LMS implementation at the ABC University.</w:t>
      </w:r>
    </w:p>
    <w:p w14:paraId="4AECC212" w14:textId="77777777" w:rsidR="00B4137D" w:rsidRDefault="00777B04">
      <w:pPr>
        <w:jc w:val="center"/>
      </w:pPr>
      <w:r>
        <w:rPr>
          <w:noProof/>
          <w:lang w:val="en-US" w:eastAsia="en-US"/>
        </w:rPr>
        <w:drawing>
          <wp:inline distT="114300" distB="114300" distL="114300" distR="114300" wp14:anchorId="44A60499" wp14:editId="300B4670">
            <wp:extent cx="5731200" cy="3784600"/>
            <wp:effectExtent l="0" t="0" r="0" b="0"/>
            <wp:docPr id="9" name="image12.png"/>
            <wp:cNvGraphicFramePr/>
            <a:graphic xmlns:a="http://schemas.openxmlformats.org/drawingml/2006/main">
              <a:graphicData uri="http://schemas.openxmlformats.org/drawingml/2006/picture">
                <pic:pic xmlns:pic="http://schemas.openxmlformats.org/drawingml/2006/picture">
                  <pic:nvPicPr>
                    <pic:cNvPr id="0" name="image12.png"/>
                    <pic:cNvPicPr preferRelativeResize="0"/>
                  </pic:nvPicPr>
                  <pic:blipFill>
                    <a:blip r:embed="rId11"/>
                    <a:srcRect/>
                    <a:stretch>
                      <a:fillRect/>
                    </a:stretch>
                  </pic:blipFill>
                  <pic:spPr>
                    <a:xfrm>
                      <a:off x="0" y="0"/>
                      <a:ext cx="5731200" cy="3784600"/>
                    </a:xfrm>
                    <a:prstGeom prst="rect">
                      <a:avLst/>
                    </a:prstGeom>
                    <a:ln/>
                  </pic:spPr>
                </pic:pic>
              </a:graphicData>
            </a:graphic>
          </wp:inline>
        </w:drawing>
      </w:r>
    </w:p>
    <w:p w14:paraId="77DE1A75" w14:textId="1077914B" w:rsidR="00B4137D" w:rsidRDefault="00777B04">
      <w:pPr>
        <w:jc w:val="center"/>
        <w:rPr>
          <w:b/>
          <w:bCs/>
        </w:rPr>
      </w:pPr>
      <w:r>
        <w:rPr>
          <w:b/>
          <w:bCs/>
        </w:rPr>
        <w:t xml:space="preserve">Table 2: Project </w:t>
      </w:r>
      <w:r w:rsidR="008125AB">
        <w:rPr>
          <w:b/>
          <w:bCs/>
        </w:rPr>
        <w:t>Outputs</w:t>
      </w:r>
    </w:p>
    <w:p w14:paraId="1EA9E641" w14:textId="77777777" w:rsidR="00B4137D" w:rsidRDefault="00777B04">
      <w:pPr>
        <w:jc w:val="center"/>
      </w:pPr>
      <w:r>
        <w:t>(Source: Author)</w:t>
      </w:r>
    </w:p>
    <w:p w14:paraId="76F306E1" w14:textId="77777777" w:rsidR="00B4137D" w:rsidRDefault="00777B04">
      <w:pPr>
        <w:pStyle w:val="Heading1"/>
      </w:pPr>
      <w:bookmarkStart w:id="12" w:name="_g33mhguai4p4" w:colFirst="0" w:colLast="0"/>
      <w:bookmarkStart w:id="13" w:name="_Toc234425001"/>
      <w:bookmarkEnd w:id="12"/>
      <w:r>
        <w:t>4. Activities required for the projected Output</w:t>
      </w:r>
      <w:bookmarkEnd w:id="13"/>
      <w:r>
        <w:t xml:space="preserve"> </w:t>
      </w:r>
    </w:p>
    <w:p w14:paraId="645BD993" w14:textId="77777777" w:rsidR="00B4137D" w:rsidRDefault="00777B04">
      <w:r>
        <w:t xml:space="preserve">The effective rollout of the Learning Management System (LMS) at ABC University involves a sequence of </w:t>
      </w:r>
      <w:proofErr w:type="spellStart"/>
      <w:r>
        <w:t>organised</w:t>
      </w:r>
      <w:proofErr w:type="spellEnd"/>
      <w:r>
        <w:t xml:space="preserve"> actions in line with the project lifecycle that will result in an efficient </w:t>
      </w:r>
      <w:r>
        <w:lastRenderedPageBreak/>
        <w:t xml:space="preserve">delivery of each </w:t>
      </w:r>
      <w:proofErr w:type="gramStart"/>
      <w:r>
        <w:t>project</w:t>
      </w:r>
      <w:proofErr w:type="gramEnd"/>
      <w:r>
        <w:t xml:space="preserve"> output. The </w:t>
      </w:r>
      <w:r>
        <w:rPr>
          <w:b/>
          <w:bCs/>
        </w:rPr>
        <w:t>Project Lifecycle</w:t>
      </w:r>
      <w:r>
        <w:t xml:space="preserve"> is a framework that guides a project through different phases (</w:t>
      </w:r>
      <w:proofErr w:type="spellStart"/>
      <w:r>
        <w:rPr>
          <w:highlight w:val="white"/>
        </w:rPr>
        <w:t>Bajare</w:t>
      </w:r>
      <w:proofErr w:type="spellEnd"/>
      <w:r>
        <w:rPr>
          <w:highlight w:val="white"/>
        </w:rPr>
        <w:t xml:space="preserve"> </w:t>
      </w:r>
      <w:r>
        <w:rPr>
          <w:i/>
          <w:iCs/>
          <w:highlight w:val="white"/>
        </w:rPr>
        <w:t>et al.</w:t>
      </w:r>
      <w:r>
        <w:rPr>
          <w:highlight w:val="white"/>
        </w:rPr>
        <w:t xml:space="preserve"> 2024</w:t>
      </w:r>
      <w:r>
        <w:t xml:space="preserve">). </w:t>
      </w:r>
    </w:p>
    <w:p w14:paraId="32B6D5B6" w14:textId="77777777" w:rsidR="00B4137D" w:rsidRDefault="00777B04">
      <w:pPr>
        <w:jc w:val="center"/>
      </w:pPr>
      <w:r>
        <w:rPr>
          <w:noProof/>
          <w:lang w:val="en-US" w:eastAsia="en-US"/>
        </w:rPr>
        <w:drawing>
          <wp:inline distT="114300" distB="114300" distL="114300" distR="114300" wp14:anchorId="3B99FCE5" wp14:editId="1D87BE9A">
            <wp:extent cx="5731200" cy="3429000"/>
            <wp:effectExtent l="12700" t="12700" r="12700" b="12700"/>
            <wp:docPr id="11" name="image8.png"/>
            <wp:cNvGraphicFramePr/>
            <a:graphic xmlns:a="http://schemas.openxmlformats.org/drawingml/2006/main">
              <a:graphicData uri="http://schemas.openxmlformats.org/drawingml/2006/picture">
                <pic:pic xmlns:pic="http://schemas.openxmlformats.org/drawingml/2006/picture">
                  <pic:nvPicPr>
                    <pic:cNvPr id="0" name="image8.png"/>
                    <pic:cNvPicPr preferRelativeResize="0"/>
                  </pic:nvPicPr>
                  <pic:blipFill>
                    <a:blip r:embed="rId12"/>
                    <a:srcRect/>
                    <a:stretch>
                      <a:fillRect/>
                    </a:stretch>
                  </pic:blipFill>
                  <pic:spPr>
                    <a:xfrm>
                      <a:off x="0" y="0"/>
                      <a:ext cx="5731200" cy="3429000"/>
                    </a:xfrm>
                    <a:prstGeom prst="rect">
                      <a:avLst/>
                    </a:prstGeom>
                    <a:ln w="12700">
                      <a:solidFill>
                        <a:srgbClr val="000000"/>
                      </a:solidFill>
                      <a:prstDash val="solid"/>
                    </a:ln>
                  </pic:spPr>
                </pic:pic>
              </a:graphicData>
            </a:graphic>
          </wp:inline>
        </w:drawing>
      </w:r>
    </w:p>
    <w:p w14:paraId="2B3183E1" w14:textId="77777777" w:rsidR="00B4137D" w:rsidRDefault="00777B04">
      <w:pPr>
        <w:jc w:val="center"/>
        <w:rPr>
          <w:b/>
          <w:bCs/>
        </w:rPr>
      </w:pPr>
      <w:r>
        <w:rPr>
          <w:b/>
          <w:bCs/>
        </w:rPr>
        <w:t>Figure 2: Project Lifecycle</w:t>
      </w:r>
    </w:p>
    <w:p w14:paraId="259D23A2" w14:textId="77777777" w:rsidR="00B4137D" w:rsidRDefault="00777B04">
      <w:pPr>
        <w:jc w:val="center"/>
      </w:pPr>
      <w:r>
        <w:t>(Source: Author)</w:t>
      </w:r>
    </w:p>
    <w:p w14:paraId="186CCFFA" w14:textId="77777777" w:rsidR="00B4137D" w:rsidRDefault="00777B04">
      <w:r>
        <w:t xml:space="preserve">Project </w:t>
      </w:r>
      <w:r>
        <w:rPr>
          <w:b/>
          <w:bCs/>
          <w:i/>
          <w:iCs/>
        </w:rPr>
        <w:t xml:space="preserve">initiation </w:t>
      </w:r>
      <w:r>
        <w:t xml:space="preserve">is the first stage in the project, and here, the Project Charter will be created, stakeholders will be identified, and project approval will be received. In the </w:t>
      </w:r>
      <w:r>
        <w:rPr>
          <w:b/>
          <w:bCs/>
          <w:i/>
          <w:iCs/>
        </w:rPr>
        <w:t xml:space="preserve">planning </w:t>
      </w:r>
      <w:r>
        <w:t>stage, specifications are obtained by consulting academic and administrative personnel, and then vendor selection, project timeline, risk analysis, and resource allocation.</w:t>
      </w:r>
    </w:p>
    <w:p w14:paraId="2173604C" w14:textId="77777777" w:rsidR="00B4137D" w:rsidRDefault="00777B04">
      <w:r>
        <w:t xml:space="preserve">The </w:t>
      </w:r>
      <w:r>
        <w:rPr>
          <w:b/>
          <w:bCs/>
          <w:i/>
          <w:iCs/>
        </w:rPr>
        <w:t xml:space="preserve">execution </w:t>
      </w:r>
      <w:r>
        <w:t xml:space="preserve">stage </w:t>
      </w:r>
      <w:proofErr w:type="gramStart"/>
      <w:r>
        <w:t>entails</w:t>
      </w:r>
      <w:proofErr w:type="gramEnd"/>
      <w:r>
        <w:t xml:space="preserve"> the installation and configuration of the LMS, the establishment of servers and databases, the transfer of already existing course material and student records and the development of user accounts. The next step will be </w:t>
      </w:r>
      <w:proofErr w:type="gramStart"/>
      <w:r>
        <w:t>training of</w:t>
      </w:r>
      <w:proofErr w:type="gramEnd"/>
      <w:r>
        <w:t xml:space="preserve"> the staff and students </w:t>
      </w:r>
      <w:proofErr w:type="gramStart"/>
      <w:r>
        <w:t>on</w:t>
      </w:r>
      <w:proofErr w:type="gramEnd"/>
      <w:r>
        <w:t xml:space="preserve"> how best to use the systems. </w:t>
      </w:r>
      <w:r>
        <w:rPr>
          <w:b/>
          <w:bCs/>
          <w:i/>
          <w:iCs/>
        </w:rPr>
        <w:t>Monitoring and controlling</w:t>
      </w:r>
      <w:r>
        <w:t xml:space="preserve"> activities are engaged throughout the project to monitor the progress, risks, control costs and quality standards. System testing such as User Acceptance Testing (UAT) is also conducted to ensure functional requirements of the university are met in the LMS.</w:t>
      </w:r>
    </w:p>
    <w:p w14:paraId="6241F91B" w14:textId="77777777" w:rsidR="00B4137D" w:rsidRDefault="00777B04">
      <w:r>
        <w:t xml:space="preserve">Lastly, the </w:t>
      </w:r>
      <w:r>
        <w:rPr>
          <w:b/>
          <w:bCs/>
          <w:i/>
          <w:iCs/>
        </w:rPr>
        <w:t xml:space="preserve">closing </w:t>
      </w:r>
      <w:r>
        <w:t>stage involves the deployment of the LMS, completion of final documentation, capturing lessons learned and the Project Closure Report is presented. These integrated efforts ensure that every deliverable is achieved in a systematic manner that aids the scope, schedule and quality plan of the project, and the outcome of its achievement eases the transition to the new digital learning platform.</w:t>
      </w:r>
    </w:p>
    <w:p w14:paraId="17FE752D" w14:textId="77777777" w:rsidR="00B4137D" w:rsidRDefault="00777B04">
      <w:pPr>
        <w:pStyle w:val="Heading1"/>
      </w:pPr>
      <w:bookmarkStart w:id="14" w:name="_hnt31lx2vkv" w:colFirst="0" w:colLast="0"/>
      <w:bookmarkStart w:id="15" w:name="_Toc234425002"/>
      <w:bookmarkEnd w:id="14"/>
      <w:r>
        <w:lastRenderedPageBreak/>
        <w:t>5. Work Breakdown Structure</w:t>
      </w:r>
      <w:bookmarkEnd w:id="15"/>
      <w:r>
        <w:t xml:space="preserve"> </w:t>
      </w:r>
    </w:p>
    <w:p w14:paraId="17E1F633" w14:textId="4C7C18D6" w:rsidR="00B4137D" w:rsidRDefault="006D014A">
      <w:r w:rsidRPr="006D014A">
        <w:t>According to the Project Management Institute (PMI, 2021), decomposing project work into manageable work packages improves planning accuracy, resource allocation, and project control.</w:t>
      </w:r>
      <w:r>
        <w:t xml:space="preserve"> Work Breakdown Structure (WBS) is a branching project management technique which breaks down a project into small, manageable work elements that allow successful planning, scheduling, resource distribution, as well as monitoring of progress (</w:t>
      </w:r>
      <w:r>
        <w:rPr>
          <w:highlight w:val="white"/>
        </w:rPr>
        <w:t xml:space="preserve">Cerezo-Narváez </w:t>
      </w:r>
      <w:r>
        <w:rPr>
          <w:i/>
          <w:iCs/>
          <w:highlight w:val="white"/>
        </w:rPr>
        <w:t>et al</w:t>
      </w:r>
      <w:r>
        <w:rPr>
          <w:highlight w:val="white"/>
        </w:rPr>
        <w:t xml:space="preserve">. 2020). In the LMS implementation project, the WBS provides a clear outline - it breaks the project into key stages and </w:t>
      </w:r>
      <w:proofErr w:type="gramStart"/>
      <w:r>
        <w:rPr>
          <w:highlight w:val="white"/>
        </w:rPr>
        <w:t>activities, and</w:t>
      </w:r>
      <w:proofErr w:type="gramEnd"/>
      <w:r>
        <w:rPr>
          <w:highlight w:val="white"/>
        </w:rPr>
        <w:t xml:space="preserve"> ensures that all project outputs are identified and executed systematically. It also aids in avoiding scope creep by well-specifying project boundaries and responsibilities</w:t>
      </w:r>
      <w:r>
        <w:t>. The WBS enhances effective coordination of various stakeholders, enhances effective communication and ensures successful project delivery within the agreed scope, budget and time (</w:t>
      </w:r>
      <w:r>
        <w:rPr>
          <w:highlight w:val="white"/>
        </w:rPr>
        <w:t>Dwivedi and Dwivedi, 2021</w:t>
      </w:r>
      <w:r>
        <w:t>).</w:t>
      </w:r>
    </w:p>
    <w:p w14:paraId="52AEB481" w14:textId="77777777" w:rsidR="00B4137D" w:rsidRDefault="00777B04">
      <w:pPr>
        <w:jc w:val="center"/>
      </w:pPr>
      <w:r>
        <w:rPr>
          <w:noProof/>
          <w:lang w:val="en-US" w:eastAsia="en-US"/>
        </w:rPr>
        <w:drawing>
          <wp:inline distT="114300" distB="114300" distL="114300" distR="114300" wp14:anchorId="7BA7D283" wp14:editId="7043F11C">
            <wp:extent cx="5731200" cy="3441700"/>
            <wp:effectExtent l="12700" t="12700" r="12700" b="12700"/>
            <wp:docPr id="1" name="image9.png"/>
            <wp:cNvGraphicFramePr/>
            <a:graphic xmlns:a="http://schemas.openxmlformats.org/drawingml/2006/main">
              <a:graphicData uri="http://schemas.openxmlformats.org/drawingml/2006/picture">
                <pic:pic xmlns:pic="http://schemas.openxmlformats.org/drawingml/2006/picture">
                  <pic:nvPicPr>
                    <pic:cNvPr id="0" name="image9.png"/>
                    <pic:cNvPicPr preferRelativeResize="0"/>
                  </pic:nvPicPr>
                  <pic:blipFill>
                    <a:blip r:embed="rId13"/>
                    <a:srcRect/>
                    <a:stretch>
                      <a:fillRect/>
                    </a:stretch>
                  </pic:blipFill>
                  <pic:spPr>
                    <a:xfrm>
                      <a:off x="0" y="0"/>
                      <a:ext cx="5731200" cy="3441700"/>
                    </a:xfrm>
                    <a:prstGeom prst="rect">
                      <a:avLst/>
                    </a:prstGeom>
                    <a:ln w="12700">
                      <a:solidFill>
                        <a:srgbClr val="000000"/>
                      </a:solidFill>
                      <a:prstDash val="solid"/>
                    </a:ln>
                  </pic:spPr>
                </pic:pic>
              </a:graphicData>
            </a:graphic>
          </wp:inline>
        </w:drawing>
      </w:r>
    </w:p>
    <w:p w14:paraId="134F98A0" w14:textId="77777777" w:rsidR="00B4137D" w:rsidRDefault="00777B04">
      <w:pPr>
        <w:jc w:val="center"/>
        <w:rPr>
          <w:b/>
          <w:bCs/>
        </w:rPr>
      </w:pPr>
      <w:r>
        <w:rPr>
          <w:b/>
          <w:bCs/>
        </w:rPr>
        <w:t>Figure 3: Work Breakdown Structure</w:t>
      </w:r>
    </w:p>
    <w:p w14:paraId="6F9EEAD8" w14:textId="77777777" w:rsidR="00B4137D" w:rsidRDefault="00777B04">
      <w:pPr>
        <w:jc w:val="center"/>
      </w:pPr>
      <w:r>
        <w:t>(Source: Author)</w:t>
      </w:r>
    </w:p>
    <w:p w14:paraId="3EA44D91" w14:textId="77777777" w:rsidR="00B4137D" w:rsidRDefault="00777B04">
      <w:pPr>
        <w:pStyle w:val="Heading1"/>
      </w:pPr>
      <w:bookmarkStart w:id="16" w:name="_ilihkvhcpfi" w:colFirst="0" w:colLast="0"/>
      <w:bookmarkStart w:id="17" w:name="_Toc234425003"/>
      <w:bookmarkEnd w:id="16"/>
      <w:r>
        <w:t>6. Milestones for Each Task</w:t>
      </w:r>
      <w:bookmarkEnd w:id="17"/>
      <w:r>
        <w:t xml:space="preserve"> </w:t>
      </w:r>
    </w:p>
    <w:p w14:paraId="40407922" w14:textId="77777777" w:rsidR="00B4137D" w:rsidRDefault="00777B04">
      <w:r>
        <w:t>Project milestones are major milestones that mark the completion of major project life-cycle phases or deliverables (</w:t>
      </w:r>
      <w:proofErr w:type="spellStart"/>
      <w:r>
        <w:rPr>
          <w:highlight w:val="white"/>
        </w:rPr>
        <w:t>Oyekunle</w:t>
      </w:r>
      <w:proofErr w:type="spellEnd"/>
      <w:r>
        <w:rPr>
          <w:highlight w:val="white"/>
        </w:rPr>
        <w:t>, 2024</w:t>
      </w:r>
      <w:r>
        <w:t xml:space="preserve">). They help the project manager to track progress, compare performance to the project schedule and make sure that the project activities are in accordance with the scope of the project, the schedule and the budget. In the case of LMS implementation at ABC University, every milestone will be the successful completion of a big </w:t>
      </w:r>
      <w:r>
        <w:lastRenderedPageBreak/>
        <w:t>task and is a decision point which allows one to move on to the next step. Setting clear milestones enhances communication among stakeholders, easy resolution of issues and proper governance of the project during the six-month period of implementation.</w:t>
      </w:r>
    </w:p>
    <w:p w14:paraId="0473F5CE" w14:textId="77777777" w:rsidR="00B4137D" w:rsidRDefault="00777B04">
      <w:pPr>
        <w:jc w:val="center"/>
      </w:pPr>
      <w:r>
        <w:rPr>
          <w:noProof/>
          <w:lang w:val="en-US" w:eastAsia="en-US"/>
        </w:rPr>
        <w:drawing>
          <wp:inline distT="114300" distB="114300" distL="114300" distR="114300" wp14:anchorId="7985B362" wp14:editId="193FAC51">
            <wp:extent cx="5731200" cy="3949700"/>
            <wp:effectExtent l="0" t="0" r="0" b="0"/>
            <wp:docPr id="6" name="image6.png"/>
            <wp:cNvGraphicFramePr/>
            <a:graphic xmlns:a="http://schemas.openxmlformats.org/drawingml/2006/main">
              <a:graphicData uri="http://schemas.openxmlformats.org/drawingml/2006/picture">
                <pic:pic xmlns:pic="http://schemas.openxmlformats.org/drawingml/2006/picture">
                  <pic:nvPicPr>
                    <pic:cNvPr id="0" name="image6.png"/>
                    <pic:cNvPicPr preferRelativeResize="0"/>
                  </pic:nvPicPr>
                  <pic:blipFill>
                    <a:blip r:embed="rId14"/>
                    <a:srcRect/>
                    <a:stretch>
                      <a:fillRect/>
                    </a:stretch>
                  </pic:blipFill>
                  <pic:spPr>
                    <a:xfrm>
                      <a:off x="0" y="0"/>
                      <a:ext cx="5731200" cy="3949700"/>
                    </a:xfrm>
                    <a:prstGeom prst="rect">
                      <a:avLst/>
                    </a:prstGeom>
                    <a:ln/>
                  </pic:spPr>
                </pic:pic>
              </a:graphicData>
            </a:graphic>
          </wp:inline>
        </w:drawing>
      </w:r>
    </w:p>
    <w:p w14:paraId="6FA99B40" w14:textId="77777777" w:rsidR="00B4137D" w:rsidRDefault="00777B04">
      <w:pPr>
        <w:jc w:val="center"/>
        <w:rPr>
          <w:b/>
          <w:bCs/>
        </w:rPr>
      </w:pPr>
      <w:r>
        <w:rPr>
          <w:b/>
          <w:bCs/>
        </w:rPr>
        <w:t>Table 3: Project Milestones</w:t>
      </w:r>
    </w:p>
    <w:p w14:paraId="58B5E806" w14:textId="77777777" w:rsidR="00B4137D" w:rsidRDefault="00777B04">
      <w:pPr>
        <w:jc w:val="center"/>
      </w:pPr>
      <w:r>
        <w:t>(Source: Author)</w:t>
      </w:r>
    </w:p>
    <w:p w14:paraId="55931F18" w14:textId="77777777" w:rsidR="00B4137D" w:rsidRDefault="00777B04">
      <w:pPr>
        <w:jc w:val="center"/>
      </w:pPr>
      <w:r>
        <w:rPr>
          <w:noProof/>
          <w:lang w:val="en-US" w:eastAsia="en-US"/>
        </w:rPr>
        <w:drawing>
          <wp:inline distT="114300" distB="114300" distL="114300" distR="114300" wp14:anchorId="3AC260B0" wp14:editId="4E0421CB">
            <wp:extent cx="3305175" cy="2762250"/>
            <wp:effectExtent l="12700" t="12700" r="12700" b="12700"/>
            <wp:docPr id="5" name="image10.png"/>
            <wp:cNvGraphicFramePr/>
            <a:graphic xmlns:a="http://schemas.openxmlformats.org/drawingml/2006/main">
              <a:graphicData uri="http://schemas.openxmlformats.org/drawingml/2006/picture">
                <pic:pic xmlns:pic="http://schemas.openxmlformats.org/drawingml/2006/picture">
                  <pic:nvPicPr>
                    <pic:cNvPr id="0" name="image10.png"/>
                    <pic:cNvPicPr preferRelativeResize="0"/>
                  </pic:nvPicPr>
                  <pic:blipFill>
                    <a:blip r:embed="rId15"/>
                    <a:srcRect/>
                    <a:stretch>
                      <a:fillRect/>
                    </a:stretch>
                  </pic:blipFill>
                  <pic:spPr>
                    <a:xfrm>
                      <a:off x="0" y="0"/>
                      <a:ext cx="3305175" cy="2762250"/>
                    </a:xfrm>
                    <a:prstGeom prst="rect">
                      <a:avLst/>
                    </a:prstGeom>
                    <a:ln w="12700">
                      <a:solidFill>
                        <a:srgbClr val="000000"/>
                      </a:solidFill>
                      <a:prstDash val="solid"/>
                    </a:ln>
                  </pic:spPr>
                </pic:pic>
              </a:graphicData>
            </a:graphic>
          </wp:inline>
        </w:drawing>
      </w:r>
    </w:p>
    <w:p w14:paraId="081CD1A9" w14:textId="77777777" w:rsidR="00B4137D" w:rsidRDefault="00777B04">
      <w:pPr>
        <w:jc w:val="center"/>
        <w:rPr>
          <w:b/>
          <w:bCs/>
        </w:rPr>
      </w:pPr>
      <w:r>
        <w:rPr>
          <w:b/>
          <w:bCs/>
        </w:rPr>
        <w:t>Table 4: Milestone Timeline</w:t>
      </w:r>
    </w:p>
    <w:p w14:paraId="74DBA26E" w14:textId="77777777" w:rsidR="003E4C4A" w:rsidRDefault="00777B04">
      <w:pPr>
        <w:jc w:val="center"/>
        <w:sectPr w:rsidR="003E4C4A" w:rsidSect="00DD3676">
          <w:footerReference w:type="default" r:id="rId16"/>
          <w:pgSz w:w="11906" w:h="16838"/>
          <w:pgMar w:top="1440" w:right="1440" w:bottom="1440" w:left="1440" w:header="720" w:footer="720" w:gutter="0"/>
          <w:pgBorders w:offsetFrom="page">
            <w:top w:val="single" w:sz="4" w:space="24" w:color="auto"/>
            <w:left w:val="single" w:sz="4" w:space="24" w:color="auto"/>
            <w:bottom w:val="single" w:sz="4" w:space="24" w:color="auto"/>
            <w:right w:val="single" w:sz="4" w:space="24" w:color="auto"/>
          </w:pgBorders>
          <w:pgNumType w:start="1"/>
          <w:cols w:space="720"/>
        </w:sectPr>
      </w:pPr>
      <w:r>
        <w:t>(Source: Author)</w:t>
      </w:r>
    </w:p>
    <w:p w14:paraId="54A3F01F" w14:textId="77777777" w:rsidR="00B4137D" w:rsidRDefault="00B4137D">
      <w:pPr>
        <w:jc w:val="center"/>
      </w:pPr>
    </w:p>
    <w:p w14:paraId="303FCA27" w14:textId="77777777" w:rsidR="00B4137D" w:rsidRDefault="00777B04">
      <w:pPr>
        <w:jc w:val="center"/>
      </w:pPr>
      <w:r>
        <w:rPr>
          <w:noProof/>
          <w:lang w:val="en-US" w:eastAsia="en-US"/>
        </w:rPr>
        <w:drawing>
          <wp:inline distT="114300" distB="114300" distL="114300" distR="114300" wp14:anchorId="0F914B21" wp14:editId="1A2D80A1">
            <wp:extent cx="8637270" cy="3006090"/>
            <wp:effectExtent l="19050" t="19050" r="11430" b="22860"/>
            <wp:docPr id="8" name="image11.png"/>
            <wp:cNvGraphicFramePr/>
            <a:graphic xmlns:a="http://schemas.openxmlformats.org/drawingml/2006/main">
              <a:graphicData uri="http://schemas.openxmlformats.org/drawingml/2006/picture">
                <pic:pic xmlns:pic="http://schemas.openxmlformats.org/drawingml/2006/picture">
                  <pic:nvPicPr>
                    <pic:cNvPr id="0" name="image11.png"/>
                    <pic:cNvPicPr preferRelativeResize="0"/>
                  </pic:nvPicPr>
                  <pic:blipFill>
                    <a:blip r:embed="rId17"/>
                    <a:srcRect/>
                    <a:stretch>
                      <a:fillRect/>
                    </a:stretch>
                  </pic:blipFill>
                  <pic:spPr>
                    <a:xfrm>
                      <a:off x="0" y="0"/>
                      <a:ext cx="8688517" cy="3023926"/>
                    </a:xfrm>
                    <a:prstGeom prst="rect">
                      <a:avLst/>
                    </a:prstGeom>
                    <a:ln w="12700">
                      <a:solidFill>
                        <a:srgbClr val="000000"/>
                      </a:solidFill>
                      <a:prstDash val="solid"/>
                    </a:ln>
                  </pic:spPr>
                </pic:pic>
              </a:graphicData>
            </a:graphic>
          </wp:inline>
        </w:drawing>
      </w:r>
    </w:p>
    <w:p w14:paraId="1A3AFB6F" w14:textId="77777777" w:rsidR="00B4137D" w:rsidRDefault="00777B04">
      <w:pPr>
        <w:jc w:val="center"/>
        <w:rPr>
          <w:b/>
          <w:bCs/>
        </w:rPr>
      </w:pPr>
      <w:r>
        <w:rPr>
          <w:b/>
          <w:bCs/>
        </w:rPr>
        <w:t xml:space="preserve">Table 5: Gantt Chart for LMS Implementation Project </w:t>
      </w:r>
    </w:p>
    <w:p w14:paraId="63CC8CD1" w14:textId="77777777" w:rsidR="00B4137D" w:rsidRDefault="00777B04">
      <w:pPr>
        <w:jc w:val="center"/>
      </w:pPr>
      <w:r>
        <w:t>(Source: Author)</w:t>
      </w:r>
    </w:p>
    <w:p w14:paraId="19D01FEC" w14:textId="77777777" w:rsidR="003E4C4A" w:rsidRDefault="003E4C4A" w:rsidP="003E4C4A"/>
    <w:p w14:paraId="2BCF3C9C" w14:textId="77777777" w:rsidR="003E4C4A" w:rsidRDefault="003E4C4A">
      <w:pPr>
        <w:rPr>
          <w:b/>
          <w:bCs/>
          <w:sz w:val="28"/>
          <w:szCs w:val="28"/>
        </w:rPr>
      </w:pPr>
      <w:bookmarkStart w:id="18" w:name="_p3dtmvszrbml" w:colFirst="0" w:colLast="0"/>
      <w:bookmarkEnd w:id="18"/>
      <w:r>
        <w:br w:type="page"/>
      </w:r>
    </w:p>
    <w:p w14:paraId="4854E52B" w14:textId="77777777" w:rsidR="003E4C4A" w:rsidRDefault="003E4C4A">
      <w:pPr>
        <w:pStyle w:val="Heading1"/>
        <w:sectPr w:rsidR="003E4C4A" w:rsidSect="00A6490A">
          <w:pgSz w:w="16838" w:h="11906" w:orient="landscape"/>
          <w:pgMar w:top="1440" w:right="1440" w:bottom="1440" w:left="1440" w:header="720" w:footer="720" w:gutter="0"/>
          <w:pgBorders w:offsetFrom="page">
            <w:top w:val="single" w:sz="4" w:space="24" w:color="auto"/>
            <w:left w:val="single" w:sz="4" w:space="24" w:color="auto"/>
            <w:bottom w:val="single" w:sz="4" w:space="24" w:color="auto"/>
            <w:right w:val="single" w:sz="4" w:space="24" w:color="auto"/>
          </w:pgBorders>
          <w:cols w:space="720"/>
        </w:sectPr>
      </w:pPr>
    </w:p>
    <w:p w14:paraId="3943104F" w14:textId="60655DE0" w:rsidR="00B4137D" w:rsidRDefault="00777B04">
      <w:pPr>
        <w:pStyle w:val="Heading1"/>
      </w:pPr>
      <w:bookmarkStart w:id="19" w:name="_Toc234425004"/>
      <w:r>
        <w:lastRenderedPageBreak/>
        <w:t>7. Resources for the Project</w:t>
      </w:r>
      <w:bookmarkEnd w:id="19"/>
      <w:r>
        <w:t xml:space="preserve"> </w:t>
      </w:r>
    </w:p>
    <w:p w14:paraId="5CD56D21" w14:textId="77777777" w:rsidR="00B4137D" w:rsidRDefault="00777B04">
      <w:r>
        <w:t xml:space="preserve">If the Learning Management System (LMS) is implemented properly and will produce the expected results at the ABC University, it is necessary to involve efficient use of human and physical resources. The resources required can be </w:t>
      </w:r>
      <w:proofErr w:type="spellStart"/>
      <w:r>
        <w:t>categorised</w:t>
      </w:r>
      <w:proofErr w:type="spellEnd"/>
      <w:r>
        <w:t xml:space="preserve"> into Human, Technology, Facilities and Tools. The role of human resources is critical as this project is purely based on the technical side, and hence the specific skills and knowledge required by the staff are important in ensuring that the project is successful. For this reason, IT specialists will be hired through local advertising on contract basis. Similarly, as a technical resource, a trusted supplier of cloud and LMS will be contacted. Project management tools like MS Project and Trello will be used for monitoring and maintaining a transparent progression of the project. All these resources will collectively ensure that the project is completed without hurdles while maintaining utmost quality. </w:t>
      </w:r>
    </w:p>
    <w:p w14:paraId="02C8814E" w14:textId="77777777" w:rsidR="00B4137D" w:rsidRDefault="00B4137D">
      <w:pPr>
        <w:rPr>
          <w:highlight w:val="yellow"/>
        </w:rPr>
      </w:pPr>
    </w:p>
    <w:p w14:paraId="6115398B" w14:textId="77777777" w:rsidR="00B4137D" w:rsidRDefault="00777B04">
      <w:r>
        <w:rPr>
          <w:noProof/>
          <w:lang w:val="en-US" w:eastAsia="en-US"/>
        </w:rPr>
        <w:lastRenderedPageBreak/>
        <w:drawing>
          <wp:inline distT="114300" distB="114300" distL="114300" distR="114300" wp14:anchorId="044FBA30" wp14:editId="01A66FA6">
            <wp:extent cx="5476875" cy="5591175"/>
            <wp:effectExtent l="0" t="0" r="0" b="0"/>
            <wp:docPr id="4" name="image5.png"/>
            <wp:cNvGraphicFramePr/>
            <a:graphic xmlns:a="http://schemas.openxmlformats.org/drawingml/2006/main">
              <a:graphicData uri="http://schemas.openxmlformats.org/drawingml/2006/picture">
                <pic:pic xmlns:pic="http://schemas.openxmlformats.org/drawingml/2006/picture">
                  <pic:nvPicPr>
                    <pic:cNvPr id="0" name="image5.png"/>
                    <pic:cNvPicPr preferRelativeResize="0"/>
                  </pic:nvPicPr>
                  <pic:blipFill>
                    <a:blip r:embed="rId18"/>
                    <a:srcRect/>
                    <a:stretch>
                      <a:fillRect/>
                    </a:stretch>
                  </pic:blipFill>
                  <pic:spPr>
                    <a:xfrm>
                      <a:off x="0" y="0"/>
                      <a:ext cx="5476875" cy="5591175"/>
                    </a:xfrm>
                    <a:prstGeom prst="rect">
                      <a:avLst/>
                    </a:prstGeom>
                    <a:ln/>
                  </pic:spPr>
                </pic:pic>
              </a:graphicData>
            </a:graphic>
          </wp:inline>
        </w:drawing>
      </w:r>
    </w:p>
    <w:p w14:paraId="064D69C9" w14:textId="77777777" w:rsidR="00B4137D" w:rsidRDefault="00777B04">
      <w:pPr>
        <w:jc w:val="center"/>
        <w:rPr>
          <w:b/>
          <w:bCs/>
        </w:rPr>
      </w:pPr>
      <w:r>
        <w:rPr>
          <w:b/>
          <w:bCs/>
        </w:rPr>
        <w:t xml:space="preserve">Table 6: Project Resources </w:t>
      </w:r>
    </w:p>
    <w:p w14:paraId="62DFF7CB" w14:textId="77777777" w:rsidR="00B4137D" w:rsidRDefault="00777B04">
      <w:pPr>
        <w:jc w:val="center"/>
      </w:pPr>
      <w:r>
        <w:t>(Source: Author)</w:t>
      </w:r>
    </w:p>
    <w:p w14:paraId="4532144B" w14:textId="77777777" w:rsidR="00B4137D" w:rsidRDefault="00777B04">
      <w:pPr>
        <w:pStyle w:val="Heading1"/>
      </w:pPr>
      <w:bookmarkStart w:id="20" w:name="_q6vmx8368rxt" w:colFirst="0" w:colLast="0"/>
      <w:bookmarkStart w:id="21" w:name="_Toc234425005"/>
      <w:bookmarkEnd w:id="20"/>
      <w:r>
        <w:t>8. Stakeholder Planning</w:t>
      </w:r>
      <w:bookmarkEnd w:id="21"/>
    </w:p>
    <w:p w14:paraId="2D414A27" w14:textId="77777777" w:rsidR="00B4137D" w:rsidRDefault="00777B04">
      <w:r>
        <w:t xml:space="preserve">Stakeholders </w:t>
      </w:r>
      <w:proofErr w:type="gramStart"/>
      <w:r>
        <w:t>are people who are</w:t>
      </w:r>
      <w:proofErr w:type="gramEnd"/>
      <w:r>
        <w:t xml:space="preserve"> involved within the project or can be influenced directly or indirectly through the project. The success of the project is hugely dependent on the stakeholders' commitment and compliance with the project. Besides, the various aspects of the project are also dependent on these stakeholders. As per the </w:t>
      </w:r>
      <w:r>
        <w:rPr>
          <w:b/>
          <w:bCs/>
        </w:rPr>
        <w:t>stakeholder theory</w:t>
      </w:r>
      <w:r>
        <w:t>, for the success of a project, it is important that the stakeholders are effectively managed as per their interest and influence on the project outcomes (</w:t>
      </w:r>
      <w:r>
        <w:rPr>
          <w:highlight w:val="white"/>
        </w:rPr>
        <w:t xml:space="preserve">Freeman </w:t>
      </w:r>
      <w:r>
        <w:rPr>
          <w:i/>
          <w:iCs/>
          <w:highlight w:val="white"/>
        </w:rPr>
        <w:t>et al.</w:t>
      </w:r>
      <w:r>
        <w:rPr>
          <w:highlight w:val="white"/>
        </w:rPr>
        <w:t xml:space="preserve"> 2025</w:t>
      </w:r>
      <w:r>
        <w:t>)</w:t>
      </w:r>
    </w:p>
    <w:p w14:paraId="3CC689E4" w14:textId="77777777" w:rsidR="00B4137D" w:rsidRDefault="00777B04">
      <w:r>
        <w:rPr>
          <w:noProof/>
          <w:lang w:val="en-US" w:eastAsia="en-US"/>
        </w:rPr>
        <w:lastRenderedPageBreak/>
        <w:drawing>
          <wp:inline distT="114300" distB="114300" distL="114300" distR="114300" wp14:anchorId="6915ED39" wp14:editId="093A8D36">
            <wp:extent cx="5731200" cy="5092700"/>
            <wp:effectExtent l="0" t="0" r="0" b="0"/>
            <wp:docPr id="2" name="image3.png"/>
            <wp:cNvGraphicFramePr/>
            <a:graphic xmlns:a="http://schemas.openxmlformats.org/drawingml/2006/main">
              <a:graphicData uri="http://schemas.openxmlformats.org/drawingml/2006/picture">
                <pic:pic xmlns:pic="http://schemas.openxmlformats.org/drawingml/2006/picture">
                  <pic:nvPicPr>
                    <pic:cNvPr id="0" name="image3.png"/>
                    <pic:cNvPicPr preferRelativeResize="0"/>
                  </pic:nvPicPr>
                  <pic:blipFill>
                    <a:blip r:embed="rId19"/>
                    <a:srcRect/>
                    <a:stretch>
                      <a:fillRect/>
                    </a:stretch>
                  </pic:blipFill>
                  <pic:spPr>
                    <a:xfrm>
                      <a:off x="0" y="0"/>
                      <a:ext cx="5731200" cy="5092700"/>
                    </a:xfrm>
                    <a:prstGeom prst="rect">
                      <a:avLst/>
                    </a:prstGeom>
                    <a:ln/>
                  </pic:spPr>
                </pic:pic>
              </a:graphicData>
            </a:graphic>
          </wp:inline>
        </w:drawing>
      </w:r>
    </w:p>
    <w:p w14:paraId="27A4D3DC" w14:textId="77777777" w:rsidR="00B4137D" w:rsidRDefault="00777B04">
      <w:pPr>
        <w:jc w:val="center"/>
        <w:rPr>
          <w:b/>
          <w:bCs/>
        </w:rPr>
      </w:pPr>
      <w:r>
        <w:rPr>
          <w:b/>
          <w:bCs/>
        </w:rPr>
        <w:t>Table 7: Stakeholder Planning</w:t>
      </w:r>
    </w:p>
    <w:p w14:paraId="79606534" w14:textId="77777777" w:rsidR="00B4137D" w:rsidRDefault="00777B04">
      <w:pPr>
        <w:jc w:val="center"/>
      </w:pPr>
      <w:r>
        <w:t>(Source: Author)</w:t>
      </w:r>
    </w:p>
    <w:p w14:paraId="02176445" w14:textId="77777777" w:rsidR="00B4137D" w:rsidRDefault="00777B04">
      <w:r>
        <w:t>The Mendelow's Power–Interest Matrix classifies stakeholders based on their power and interest to inform the Project Manager of their engagement strategy (</w:t>
      </w:r>
      <w:proofErr w:type="spellStart"/>
      <w:r>
        <w:rPr>
          <w:highlight w:val="white"/>
        </w:rPr>
        <w:t>Gerassimidou</w:t>
      </w:r>
      <w:proofErr w:type="spellEnd"/>
      <w:r>
        <w:rPr>
          <w:highlight w:val="white"/>
        </w:rPr>
        <w:t xml:space="preserve"> </w:t>
      </w:r>
      <w:r>
        <w:rPr>
          <w:i/>
          <w:iCs/>
          <w:highlight w:val="white"/>
        </w:rPr>
        <w:t>et al.</w:t>
      </w:r>
      <w:r>
        <w:rPr>
          <w:highlight w:val="white"/>
        </w:rPr>
        <w:t xml:space="preserve"> 2025</w:t>
      </w:r>
      <w:r>
        <w:t xml:space="preserve">). Important stakeholders are the Project Sponsor and University Management, who are high power and high-interest and need to be managed closely and </w:t>
      </w:r>
      <w:proofErr w:type="gramStart"/>
      <w:r>
        <w:t>communicated</w:t>
      </w:r>
      <w:proofErr w:type="gramEnd"/>
      <w:r>
        <w:t xml:space="preserve"> with regularly. The perceptions of the academic staff and students are important in the implementation of the LMS, as these stakeholders are impacted directly. Resistance from these stakeholders can act as the biggest hurdle in the success of the project. While the collaboration between the cloud vendor and the LMS so that the integration is smooth and within the </w:t>
      </w:r>
      <w:proofErr w:type="gramStart"/>
      <w:r>
        <w:t>time period</w:t>
      </w:r>
      <w:proofErr w:type="gramEnd"/>
      <w:r>
        <w:t xml:space="preserve">. The deadline of the project will also be maintained through these stakeholder dynamics. </w:t>
      </w:r>
      <w:proofErr w:type="gramStart"/>
      <w:r>
        <w:t>In regard to</w:t>
      </w:r>
      <w:proofErr w:type="gramEnd"/>
      <w:r>
        <w:t xml:space="preserve"> this, Figure 4 presents a stakeholder matrix representing the management of stakeholder priorities specific to this project. </w:t>
      </w:r>
    </w:p>
    <w:p w14:paraId="566E5F97" w14:textId="67E51AA9" w:rsidR="00B4137D" w:rsidRDefault="00F07401" w:rsidP="00F07401">
      <w:pPr>
        <w:jc w:val="center"/>
      </w:pPr>
      <w:r w:rsidRPr="00F07401">
        <w:rPr>
          <w:noProof/>
          <w:lang w:val="en-US" w:eastAsia="en-US"/>
        </w:rPr>
        <w:lastRenderedPageBreak/>
        <w:drawing>
          <wp:inline distT="0" distB="0" distL="0" distR="0" wp14:anchorId="5B3CB7BC" wp14:editId="1B986C97">
            <wp:extent cx="5731510" cy="4766945"/>
            <wp:effectExtent l="19050" t="19050" r="21590" b="14605"/>
            <wp:docPr id="1249168535"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49168535" name=""/>
                    <pic:cNvPicPr/>
                  </pic:nvPicPr>
                  <pic:blipFill>
                    <a:blip r:embed="rId20"/>
                    <a:stretch>
                      <a:fillRect/>
                    </a:stretch>
                  </pic:blipFill>
                  <pic:spPr>
                    <a:xfrm>
                      <a:off x="0" y="0"/>
                      <a:ext cx="5731510" cy="4766945"/>
                    </a:xfrm>
                    <a:prstGeom prst="rect">
                      <a:avLst/>
                    </a:prstGeom>
                    <a:ln w="12700">
                      <a:solidFill>
                        <a:schemeClr val="tx1"/>
                      </a:solidFill>
                    </a:ln>
                  </pic:spPr>
                </pic:pic>
              </a:graphicData>
            </a:graphic>
          </wp:inline>
        </w:drawing>
      </w:r>
    </w:p>
    <w:p w14:paraId="63560A5C" w14:textId="77777777" w:rsidR="00B4137D" w:rsidRDefault="00777B04">
      <w:pPr>
        <w:jc w:val="center"/>
        <w:rPr>
          <w:b/>
          <w:bCs/>
        </w:rPr>
      </w:pPr>
      <w:r>
        <w:rPr>
          <w:b/>
          <w:bCs/>
        </w:rPr>
        <w:t>Figure 4: Stakeholder Matrix</w:t>
      </w:r>
    </w:p>
    <w:p w14:paraId="76D8487B" w14:textId="77777777" w:rsidR="00B4137D" w:rsidRDefault="00777B04">
      <w:pPr>
        <w:jc w:val="center"/>
      </w:pPr>
      <w:r>
        <w:t>(Source: Author)</w:t>
      </w:r>
    </w:p>
    <w:p w14:paraId="62618773" w14:textId="77777777" w:rsidR="00B4137D" w:rsidRDefault="00777B04">
      <w:pPr>
        <w:pStyle w:val="Heading1"/>
      </w:pPr>
      <w:bookmarkStart w:id="22" w:name="_40hnd8umqdwk" w:colFirst="0" w:colLast="0"/>
      <w:bookmarkStart w:id="23" w:name="_Toc234425006"/>
      <w:bookmarkEnd w:id="22"/>
      <w:r>
        <w:t>9. Risk Register</w:t>
      </w:r>
      <w:bookmarkEnd w:id="23"/>
    </w:p>
    <w:p w14:paraId="52962EDA" w14:textId="77777777" w:rsidR="00B4137D" w:rsidRDefault="00777B04">
      <w:r>
        <w:t xml:space="preserve">For every project, it is inevitable that the project faces risks and threats from </w:t>
      </w:r>
      <w:proofErr w:type="gramStart"/>
      <w:r>
        <w:t>a number of</w:t>
      </w:r>
      <w:proofErr w:type="gramEnd"/>
      <w:r>
        <w:t xml:space="preserve"> factors that can be internal or external. These risks are threats that can affect the outcomes of the project or its quality, making them immediate concerns. The process through which risks are assessed and managed in advance is defined as risk management (Hillson and Simon, 2020). The tool that is used to record risks and manage their impact on the project is known as a risk register (Rani </w:t>
      </w:r>
      <w:r>
        <w:rPr>
          <w:i/>
          <w:iCs/>
        </w:rPr>
        <w:t>et al.</w:t>
      </w:r>
      <w:r>
        <w:t xml:space="preserve"> 2024). The nature of this project makes it vulnerable towards </w:t>
      </w:r>
      <w:proofErr w:type="gramStart"/>
      <w:r>
        <w:t>a number of</w:t>
      </w:r>
      <w:proofErr w:type="gramEnd"/>
      <w:r>
        <w:t xml:space="preserve"> challenges that can be identified as risks to the quality of the outcomes and success of the project. Coinciding with this, a risk register has been prepared, evaluating the impact and probability of the risks along with the </w:t>
      </w:r>
      <w:proofErr w:type="gramStart"/>
      <w:r>
        <w:t>responsible person</w:t>
      </w:r>
      <w:proofErr w:type="gramEnd"/>
      <w:r>
        <w:t xml:space="preserve"> </w:t>
      </w:r>
      <w:proofErr w:type="gramStart"/>
      <w:r>
        <w:t>to address</w:t>
      </w:r>
      <w:proofErr w:type="gramEnd"/>
      <w:r>
        <w:t xml:space="preserve"> the risk and mitigation strategy. </w:t>
      </w:r>
    </w:p>
    <w:p w14:paraId="6690467F" w14:textId="77777777" w:rsidR="00B4137D" w:rsidRDefault="00B4137D">
      <w:pPr>
        <w:rPr>
          <w:highlight w:val="yellow"/>
        </w:rPr>
      </w:pPr>
    </w:p>
    <w:p w14:paraId="47ED6628" w14:textId="77777777" w:rsidR="00B4137D" w:rsidRDefault="00777B04">
      <w:pPr>
        <w:jc w:val="center"/>
      </w:pPr>
      <w:r>
        <w:rPr>
          <w:noProof/>
          <w:lang w:val="en-US" w:eastAsia="en-US"/>
        </w:rPr>
        <w:lastRenderedPageBreak/>
        <w:drawing>
          <wp:inline distT="114300" distB="114300" distL="114300" distR="114300" wp14:anchorId="5A2DD2FC" wp14:editId="2B03E524">
            <wp:extent cx="5731200" cy="3683000"/>
            <wp:effectExtent l="12700" t="12700" r="12700" b="12700"/>
            <wp:docPr id="3" name="image4.png"/>
            <wp:cNvGraphicFramePr/>
            <a:graphic xmlns:a="http://schemas.openxmlformats.org/drawingml/2006/main">
              <a:graphicData uri="http://schemas.openxmlformats.org/drawingml/2006/picture">
                <pic:pic xmlns:pic="http://schemas.openxmlformats.org/drawingml/2006/picture">
                  <pic:nvPicPr>
                    <pic:cNvPr id="0" name="image4.png"/>
                    <pic:cNvPicPr preferRelativeResize="0"/>
                  </pic:nvPicPr>
                  <pic:blipFill>
                    <a:blip r:embed="rId21"/>
                    <a:srcRect/>
                    <a:stretch>
                      <a:fillRect/>
                    </a:stretch>
                  </pic:blipFill>
                  <pic:spPr>
                    <a:xfrm>
                      <a:off x="0" y="0"/>
                      <a:ext cx="5731200" cy="3683000"/>
                    </a:xfrm>
                    <a:prstGeom prst="rect">
                      <a:avLst/>
                    </a:prstGeom>
                    <a:ln w="12700">
                      <a:solidFill>
                        <a:srgbClr val="000000"/>
                      </a:solidFill>
                      <a:prstDash val="solid"/>
                    </a:ln>
                  </pic:spPr>
                </pic:pic>
              </a:graphicData>
            </a:graphic>
          </wp:inline>
        </w:drawing>
      </w:r>
    </w:p>
    <w:p w14:paraId="7974D535" w14:textId="097CE71A" w:rsidR="00B4137D" w:rsidRDefault="00777B04">
      <w:pPr>
        <w:jc w:val="center"/>
        <w:rPr>
          <w:b/>
          <w:bCs/>
        </w:rPr>
      </w:pPr>
      <w:r>
        <w:rPr>
          <w:b/>
          <w:bCs/>
        </w:rPr>
        <w:t xml:space="preserve">Table </w:t>
      </w:r>
      <w:r w:rsidR="00F02306">
        <w:rPr>
          <w:b/>
          <w:bCs/>
        </w:rPr>
        <w:t>8</w:t>
      </w:r>
      <w:r>
        <w:rPr>
          <w:b/>
          <w:bCs/>
        </w:rPr>
        <w:t>: Risk Register</w:t>
      </w:r>
    </w:p>
    <w:p w14:paraId="122459CD" w14:textId="77777777" w:rsidR="00B4137D" w:rsidRDefault="00777B04">
      <w:pPr>
        <w:jc w:val="center"/>
      </w:pPr>
      <w:r>
        <w:t>(Source: Author)</w:t>
      </w:r>
    </w:p>
    <w:p w14:paraId="1795D794" w14:textId="210AC89A" w:rsidR="00B4137D" w:rsidRDefault="00944C54">
      <w:pPr>
        <w:pStyle w:val="Heading1"/>
      </w:pPr>
      <w:bookmarkStart w:id="24" w:name="_epls1ht99toa" w:colFirst="0" w:colLast="0"/>
      <w:bookmarkStart w:id="25" w:name="_Toc234425007"/>
      <w:bookmarkEnd w:id="24"/>
      <w:r>
        <w:t>10</w:t>
      </w:r>
      <w:r w:rsidR="00777B04">
        <w:t>. Conclusion</w:t>
      </w:r>
      <w:bookmarkEnd w:id="25"/>
      <w:r w:rsidR="00777B04">
        <w:t xml:space="preserve"> </w:t>
      </w:r>
    </w:p>
    <w:p w14:paraId="6A7C14E4" w14:textId="77777777" w:rsidR="00B4137D" w:rsidRDefault="00777B04">
      <w:r>
        <w:t>By adopting the Learning Management System (LMS) at ABC University, the university can systematically embrace digital transformation for the entire enhancement of teaching, learning, and administrative efficiency. As a project plan is established, the project's aim was clarified along with the project SMART objectives, project scope and project deliverables, activities, Work Breakdown Structure, Milestones, resource allocation, stakeholder planning, and risk management strategies have been established to ensure effective project execution. The use of verified project management tools and techniques assists in decision-making, effective use of resources and proactive risk management. ABC University will end up with a stable and user-friendly LMS system that enhances the educational delivery system and user satisfaction, achieved on time and within budget.</w:t>
      </w:r>
    </w:p>
    <w:p w14:paraId="353A5DA6" w14:textId="77777777" w:rsidR="00B4137D" w:rsidRDefault="00777B04">
      <w:pPr>
        <w:pStyle w:val="Heading1"/>
      </w:pPr>
      <w:bookmarkStart w:id="26" w:name="_ewh48lwijjnh" w:colFirst="0" w:colLast="0"/>
      <w:bookmarkEnd w:id="26"/>
      <w:r>
        <w:br w:type="page"/>
      </w:r>
    </w:p>
    <w:p w14:paraId="1B277596" w14:textId="77777777" w:rsidR="00B4137D" w:rsidRDefault="00777B04" w:rsidP="00F20A2B">
      <w:pPr>
        <w:pStyle w:val="Heading1"/>
      </w:pPr>
      <w:bookmarkStart w:id="27" w:name="_qsyfbbv5961a" w:colFirst="0" w:colLast="0"/>
      <w:bookmarkStart w:id="28" w:name="_Toc234425008"/>
      <w:bookmarkEnd w:id="27"/>
      <w:r>
        <w:lastRenderedPageBreak/>
        <w:t>Reference List</w:t>
      </w:r>
      <w:bookmarkEnd w:id="28"/>
    </w:p>
    <w:p w14:paraId="6B25C5A0" w14:textId="77777777" w:rsidR="00F20A2B" w:rsidRDefault="00F20A2B">
      <w:proofErr w:type="spellStart"/>
      <w:r>
        <w:rPr>
          <w:highlight w:val="white"/>
        </w:rPr>
        <w:t>Bajare</w:t>
      </w:r>
      <w:proofErr w:type="spellEnd"/>
      <w:r>
        <w:rPr>
          <w:highlight w:val="white"/>
        </w:rPr>
        <w:t xml:space="preserve">, D., </w:t>
      </w:r>
      <w:proofErr w:type="spellStart"/>
      <w:r>
        <w:rPr>
          <w:highlight w:val="white"/>
        </w:rPr>
        <w:t>Zsembinszki</w:t>
      </w:r>
      <w:proofErr w:type="spellEnd"/>
      <w:r>
        <w:rPr>
          <w:highlight w:val="white"/>
        </w:rPr>
        <w:t xml:space="preserve">, G., Frazão Pedroso, P., Frazão Pedroso, M., Kripa, D., Nano, X., Tambovceva, T. and Borg, R.P., 2024. Defining the Project's Lifecycle Stages and Their Related Decision-Making Activities. In </w:t>
      </w:r>
      <w:r>
        <w:rPr>
          <w:i/>
          <w:iCs/>
          <w:highlight w:val="white"/>
        </w:rPr>
        <w:t>Circular Economy Design and Management in the Built Environment: A Critical Review of the State of the Art</w:t>
      </w:r>
      <w:r>
        <w:rPr>
          <w:highlight w:val="white"/>
        </w:rPr>
        <w:t xml:space="preserve"> (pp. 647-665). Cham: Springer Nature Switzerland.</w:t>
      </w:r>
      <w:r>
        <w:t xml:space="preserve"> </w:t>
      </w:r>
      <w:hyperlink r:id="rId22">
        <w:r>
          <w:rPr>
            <w:color w:val="1155CC"/>
            <w:u w:val="single"/>
          </w:rPr>
          <w:t>https://doi.org/10.1007/978-3-031-73490-8_21</w:t>
        </w:r>
      </w:hyperlink>
    </w:p>
    <w:p w14:paraId="231B73A7" w14:textId="77777777" w:rsidR="00F20A2B" w:rsidRDefault="00F20A2B">
      <w:r>
        <w:rPr>
          <w:highlight w:val="white"/>
        </w:rPr>
        <w:t xml:space="preserve">Cerezo-Narváez, A., Pastor-Fernández, A., Otero-Mateo, M. and Ballesteros-Pérez, P., 2020. Integration of cost and work breakdown structures in the management of construction projects. </w:t>
      </w:r>
      <w:r>
        <w:rPr>
          <w:i/>
          <w:iCs/>
          <w:highlight w:val="white"/>
        </w:rPr>
        <w:t>Applied sciences</w:t>
      </w:r>
      <w:r>
        <w:rPr>
          <w:highlight w:val="white"/>
        </w:rPr>
        <w:t xml:space="preserve">, </w:t>
      </w:r>
      <w:r>
        <w:rPr>
          <w:i/>
          <w:iCs/>
          <w:highlight w:val="white"/>
        </w:rPr>
        <w:t>10</w:t>
      </w:r>
      <w:r>
        <w:rPr>
          <w:highlight w:val="white"/>
        </w:rPr>
        <w:t>(4), p.1386.</w:t>
      </w:r>
      <w:r>
        <w:t xml:space="preserve">  </w:t>
      </w:r>
      <w:hyperlink r:id="rId23">
        <w:r>
          <w:rPr>
            <w:color w:val="1155CC"/>
            <w:u w:val="single"/>
          </w:rPr>
          <w:t>https://doi.org/10.3390/app10041386</w:t>
        </w:r>
      </w:hyperlink>
      <w:r>
        <w:t xml:space="preserve"> </w:t>
      </w:r>
    </w:p>
    <w:p w14:paraId="6F309020" w14:textId="77777777" w:rsidR="00F20A2B" w:rsidRDefault="00F20A2B">
      <w:r>
        <w:rPr>
          <w:highlight w:val="white"/>
        </w:rPr>
        <w:t xml:space="preserve">Dwivedi, R. and Dwivedi, P., 2021. Role of stakeholders in project success: Theoretical background and approach. </w:t>
      </w:r>
      <w:r>
        <w:rPr>
          <w:i/>
          <w:iCs/>
          <w:highlight w:val="white"/>
        </w:rPr>
        <w:t>International journal of finance, insurance and risk management</w:t>
      </w:r>
      <w:r>
        <w:rPr>
          <w:highlight w:val="white"/>
        </w:rPr>
        <w:t xml:space="preserve">, </w:t>
      </w:r>
      <w:r>
        <w:rPr>
          <w:i/>
          <w:iCs/>
          <w:highlight w:val="white"/>
        </w:rPr>
        <w:t>11</w:t>
      </w:r>
      <w:r>
        <w:rPr>
          <w:highlight w:val="white"/>
        </w:rPr>
        <w:t>(1), pp.38-49.</w:t>
      </w:r>
      <w:r>
        <w:t xml:space="preserve"> </w:t>
      </w:r>
    </w:p>
    <w:p w14:paraId="35162040" w14:textId="77777777" w:rsidR="00F20A2B" w:rsidRDefault="00F20A2B">
      <w:r>
        <w:rPr>
          <w:highlight w:val="white"/>
        </w:rPr>
        <w:t xml:space="preserve">Freeman, R.E., </w:t>
      </w:r>
      <w:proofErr w:type="spellStart"/>
      <w:r>
        <w:rPr>
          <w:highlight w:val="white"/>
        </w:rPr>
        <w:t>Menghwar</w:t>
      </w:r>
      <w:proofErr w:type="spellEnd"/>
      <w:r>
        <w:rPr>
          <w:highlight w:val="white"/>
        </w:rPr>
        <w:t xml:space="preserve">, P.S. and </w:t>
      </w:r>
      <w:proofErr w:type="spellStart"/>
      <w:r>
        <w:rPr>
          <w:highlight w:val="white"/>
        </w:rPr>
        <w:t>Grushka</w:t>
      </w:r>
      <w:proofErr w:type="spellEnd"/>
      <w:r>
        <w:rPr>
          <w:highlight w:val="white"/>
        </w:rPr>
        <w:t xml:space="preserve">-Cockayne, Y., 2025. A stakeholder theory perspective for project management. </w:t>
      </w:r>
      <w:r>
        <w:rPr>
          <w:i/>
          <w:iCs/>
          <w:highlight w:val="white"/>
        </w:rPr>
        <w:t>International Journal of Project Management</w:t>
      </w:r>
      <w:r>
        <w:rPr>
          <w:highlight w:val="white"/>
        </w:rPr>
        <w:t>, p.102764.</w:t>
      </w:r>
      <w:r>
        <w:t xml:space="preserve"> </w:t>
      </w:r>
    </w:p>
    <w:p w14:paraId="2CDFFE35" w14:textId="77777777" w:rsidR="00F20A2B" w:rsidRDefault="00F20A2B">
      <w:proofErr w:type="spellStart"/>
      <w:r>
        <w:rPr>
          <w:highlight w:val="white"/>
        </w:rPr>
        <w:t>Gerassimidou</w:t>
      </w:r>
      <w:proofErr w:type="spellEnd"/>
      <w:r>
        <w:rPr>
          <w:highlight w:val="white"/>
        </w:rPr>
        <w:t xml:space="preserve">, S., Webster, M., </w:t>
      </w:r>
      <w:proofErr w:type="spellStart"/>
      <w:r>
        <w:rPr>
          <w:highlight w:val="white"/>
        </w:rPr>
        <w:t>Kuncoroyekti</w:t>
      </w:r>
      <w:proofErr w:type="spellEnd"/>
      <w:r>
        <w:rPr>
          <w:highlight w:val="white"/>
        </w:rPr>
        <w:t xml:space="preserve">, A., Wilson, D.C., Jobling, S., </w:t>
      </w:r>
      <w:proofErr w:type="spellStart"/>
      <w:r>
        <w:rPr>
          <w:highlight w:val="white"/>
        </w:rPr>
        <w:t>Soedjono</w:t>
      </w:r>
      <w:proofErr w:type="spellEnd"/>
      <w:r>
        <w:rPr>
          <w:highlight w:val="white"/>
        </w:rPr>
        <w:t xml:space="preserve">, E., Lovat, E. and Iacovidou, E., 2025. System-wide assessment of plastic pollution in Indonesia: external stakeholder mapping. </w:t>
      </w:r>
      <w:r>
        <w:rPr>
          <w:i/>
          <w:iCs/>
          <w:highlight w:val="white"/>
        </w:rPr>
        <w:t>Environment Systems and Decisions</w:t>
      </w:r>
      <w:r>
        <w:rPr>
          <w:highlight w:val="white"/>
        </w:rPr>
        <w:t xml:space="preserve">, </w:t>
      </w:r>
      <w:r>
        <w:rPr>
          <w:i/>
          <w:iCs/>
          <w:highlight w:val="white"/>
        </w:rPr>
        <w:t>45</w:t>
      </w:r>
      <w:r>
        <w:rPr>
          <w:highlight w:val="white"/>
        </w:rPr>
        <w:t>(4), p.66.</w:t>
      </w:r>
      <w:r>
        <w:t xml:space="preserve"> </w:t>
      </w:r>
    </w:p>
    <w:p w14:paraId="2828119F" w14:textId="77777777" w:rsidR="00F20A2B" w:rsidRDefault="00F20A2B">
      <w:r>
        <w:rPr>
          <w:highlight w:val="white"/>
        </w:rPr>
        <w:t xml:space="preserve">Hillson, D. and Simon, P., 2020. </w:t>
      </w:r>
      <w:r>
        <w:rPr>
          <w:i/>
          <w:iCs/>
          <w:highlight w:val="white"/>
        </w:rPr>
        <w:t>Practical project risk management: The ATOM methodology</w:t>
      </w:r>
      <w:r>
        <w:rPr>
          <w:highlight w:val="white"/>
        </w:rPr>
        <w:t>. Berrett-Koehler Publishers.</w:t>
      </w:r>
      <w:r>
        <w:t xml:space="preserve"> </w:t>
      </w:r>
    </w:p>
    <w:p w14:paraId="2438B67D" w14:textId="77777777" w:rsidR="00F20A2B" w:rsidRDefault="00F20A2B">
      <w:r>
        <w:rPr>
          <w:highlight w:val="white"/>
        </w:rPr>
        <w:t xml:space="preserve">Kerzner, H., 2025. </w:t>
      </w:r>
      <w:r>
        <w:rPr>
          <w:i/>
          <w:iCs/>
          <w:highlight w:val="white"/>
        </w:rPr>
        <w:t>Project management: a systems approach to planning, scheduling, and controlling</w:t>
      </w:r>
      <w:r>
        <w:rPr>
          <w:highlight w:val="white"/>
        </w:rPr>
        <w:t>. John Wiley &amp; Sons.</w:t>
      </w:r>
      <w:r>
        <w:t xml:space="preserve"> </w:t>
      </w:r>
    </w:p>
    <w:p w14:paraId="2EBD95F4" w14:textId="77777777" w:rsidR="00F20A2B" w:rsidRDefault="00F20A2B">
      <w:r>
        <w:t xml:space="preserve">Larson, E. and Gray, C. (2018) Project Management: </w:t>
      </w:r>
      <w:r>
        <w:rPr>
          <w:i/>
          <w:iCs/>
        </w:rPr>
        <w:t>The Managerial Process 7</w:t>
      </w:r>
      <w:r>
        <w:rPr>
          <w:i/>
          <w:iCs/>
          <w:vertAlign w:val="superscript"/>
        </w:rPr>
        <w:t>th</w:t>
      </w:r>
      <w:r>
        <w:rPr>
          <w:i/>
          <w:iCs/>
        </w:rPr>
        <w:t xml:space="preserve"> Edition, </w:t>
      </w:r>
      <w:r>
        <w:t xml:space="preserve">McGraw Hill </w:t>
      </w:r>
    </w:p>
    <w:p w14:paraId="3A2E827D" w14:textId="77777777" w:rsidR="00F20A2B" w:rsidRDefault="00F20A2B">
      <w:r>
        <w:rPr>
          <w:highlight w:val="white"/>
        </w:rPr>
        <w:t xml:space="preserve">Locatelli, G., Paravano, A., Terenzi, M. and Trucco, P., 2023. Yes, construction cost, time and scope are important, but there is more: a new action plan for infrastructure success. </w:t>
      </w:r>
      <w:r>
        <w:rPr>
          <w:i/>
          <w:iCs/>
          <w:highlight w:val="white"/>
        </w:rPr>
        <w:t>Management Decision</w:t>
      </w:r>
      <w:r>
        <w:rPr>
          <w:highlight w:val="white"/>
        </w:rPr>
        <w:t xml:space="preserve">, </w:t>
      </w:r>
      <w:r>
        <w:rPr>
          <w:i/>
          <w:iCs/>
          <w:highlight w:val="white"/>
        </w:rPr>
        <w:t>61</w:t>
      </w:r>
      <w:r>
        <w:rPr>
          <w:highlight w:val="white"/>
        </w:rPr>
        <w:t>(13), pp.413-424.</w:t>
      </w:r>
      <w:r>
        <w:t xml:space="preserve"> </w:t>
      </w:r>
      <w:hyperlink r:id="rId24">
        <w:r>
          <w:rPr>
            <w:color w:val="1155CC"/>
            <w:u w:val="single"/>
          </w:rPr>
          <w:t>https://doi.org/10.1108/MD-04-2022-0516</w:t>
        </w:r>
      </w:hyperlink>
    </w:p>
    <w:p w14:paraId="2550CEE0" w14:textId="77777777" w:rsidR="00F20A2B" w:rsidRDefault="00F20A2B">
      <w:proofErr w:type="spellStart"/>
      <w:r>
        <w:rPr>
          <w:highlight w:val="white"/>
        </w:rPr>
        <w:t>Oyekunle</w:t>
      </w:r>
      <w:proofErr w:type="spellEnd"/>
      <w:r>
        <w:rPr>
          <w:highlight w:val="white"/>
        </w:rPr>
        <w:t xml:space="preserve">, O., 2024. Impact of Adopted Methodology on Project Execution and Milestone. </w:t>
      </w:r>
      <w:r>
        <w:rPr>
          <w:i/>
          <w:iCs/>
          <w:highlight w:val="white"/>
        </w:rPr>
        <w:t>International Journal of Legal Developments &amp; Allied</w:t>
      </w:r>
      <w:r>
        <w:rPr>
          <w:highlight w:val="white"/>
        </w:rPr>
        <w:t>, (10), p.3.</w:t>
      </w:r>
      <w:r>
        <w:t xml:space="preserve"> </w:t>
      </w:r>
    </w:p>
    <w:p w14:paraId="281D3C92" w14:textId="77777777" w:rsidR="00F20A2B" w:rsidRDefault="00F20A2B">
      <w:r w:rsidRPr="006D014A">
        <w:t>Project Management Institute</w:t>
      </w:r>
      <w:r>
        <w:t xml:space="preserve">, 2021. </w:t>
      </w:r>
      <w:r>
        <w:rPr>
          <w:i/>
          <w:iCs/>
        </w:rPr>
        <w:t>The WBS</w:t>
      </w:r>
      <w:r>
        <w:t xml:space="preserve">. Available at: </w:t>
      </w:r>
      <w:hyperlink r:id="rId25">
        <w:r>
          <w:rPr>
            <w:color w:val="1155CC"/>
            <w:u w:val="single"/>
          </w:rPr>
          <w:t>https://www.pmi.org/learning/library/work-breakdown-structure-basic-principles-4883</w:t>
        </w:r>
      </w:hyperlink>
      <w:r>
        <w:t xml:space="preserve"> (Accessed: 07 July 2026)</w:t>
      </w:r>
    </w:p>
    <w:p w14:paraId="04A974AD" w14:textId="77777777" w:rsidR="00F20A2B" w:rsidRDefault="00F20A2B">
      <w:r>
        <w:rPr>
          <w:highlight w:val="white"/>
        </w:rPr>
        <w:t xml:space="preserve">Rani, H.A., </w:t>
      </w:r>
      <w:proofErr w:type="spellStart"/>
      <w:r>
        <w:rPr>
          <w:highlight w:val="white"/>
        </w:rPr>
        <w:t>Syammaun</w:t>
      </w:r>
      <w:proofErr w:type="spellEnd"/>
      <w:r>
        <w:rPr>
          <w:highlight w:val="white"/>
        </w:rPr>
        <w:t xml:space="preserve">, T., Azzahra, F., Ayob, A., </w:t>
      </w:r>
      <w:proofErr w:type="spellStart"/>
      <w:r>
        <w:rPr>
          <w:highlight w:val="white"/>
        </w:rPr>
        <w:t>Amlus</w:t>
      </w:r>
      <w:proofErr w:type="spellEnd"/>
      <w:r>
        <w:rPr>
          <w:highlight w:val="white"/>
        </w:rPr>
        <w:t xml:space="preserve">, M.H., Zakirullah and </w:t>
      </w:r>
      <w:proofErr w:type="spellStart"/>
      <w:r>
        <w:rPr>
          <w:highlight w:val="white"/>
        </w:rPr>
        <w:t>Aqsha</w:t>
      </w:r>
      <w:proofErr w:type="spellEnd"/>
      <w:r>
        <w:rPr>
          <w:highlight w:val="white"/>
        </w:rPr>
        <w:t xml:space="preserve">, M.S., 2024, February. Risk management planning by risk </w:t>
      </w:r>
      <w:proofErr w:type="gramStart"/>
      <w:r>
        <w:rPr>
          <w:highlight w:val="white"/>
        </w:rPr>
        <w:t>register</w:t>
      </w:r>
      <w:proofErr w:type="gramEnd"/>
      <w:r>
        <w:rPr>
          <w:highlight w:val="white"/>
        </w:rPr>
        <w:t xml:space="preserve"> in building construction project. In </w:t>
      </w:r>
      <w:r>
        <w:rPr>
          <w:i/>
          <w:iCs/>
          <w:highlight w:val="white"/>
        </w:rPr>
        <w:lastRenderedPageBreak/>
        <w:t>IOP Conference Series: Earth and Environmental Science</w:t>
      </w:r>
      <w:r>
        <w:rPr>
          <w:highlight w:val="white"/>
        </w:rPr>
        <w:t xml:space="preserve"> (Vol. 1303, No. 1, p. 012034). IOP Publishing.</w:t>
      </w:r>
      <w:r>
        <w:t xml:space="preserve"> </w:t>
      </w:r>
    </w:p>
    <w:p w14:paraId="73EDB6D5" w14:textId="77777777" w:rsidR="00F20A2B" w:rsidRDefault="00F20A2B">
      <w:r>
        <w:rPr>
          <w:highlight w:val="white"/>
        </w:rPr>
        <w:t xml:space="preserve">Turnbull, D., Chugh, R. and Luck, J., 2020. Learning management systems, an overview. </w:t>
      </w:r>
      <w:r>
        <w:rPr>
          <w:i/>
          <w:iCs/>
          <w:highlight w:val="white"/>
        </w:rPr>
        <w:t>Encyclopedia of education and information technologies</w:t>
      </w:r>
      <w:r>
        <w:rPr>
          <w:highlight w:val="white"/>
        </w:rPr>
        <w:t>, pp.1052-1058.</w:t>
      </w:r>
      <w:r>
        <w:t xml:space="preserve"> </w:t>
      </w:r>
      <w:hyperlink r:id="rId26">
        <w:r>
          <w:rPr>
            <w:color w:val="1155CC"/>
            <w:u w:val="single"/>
          </w:rPr>
          <w:t>https://doi.org/10.1080/1743727X.2020.1737002</w:t>
        </w:r>
      </w:hyperlink>
    </w:p>
    <w:p w14:paraId="306B2FB1" w14:textId="77777777" w:rsidR="00B4137D" w:rsidRDefault="00B4137D"/>
    <w:p w14:paraId="1B117218" w14:textId="77777777" w:rsidR="00B4137D" w:rsidRDefault="00777B04">
      <w:r>
        <w:t xml:space="preserve"> </w:t>
      </w:r>
    </w:p>
    <w:p w14:paraId="0752BF90" w14:textId="77777777" w:rsidR="00B4137D" w:rsidRDefault="00B4137D"/>
    <w:sectPr w:rsidR="00B4137D" w:rsidSect="00A6490A">
      <w:pgSz w:w="11906" w:h="16838"/>
      <w:pgMar w:top="1440" w:right="1440" w:bottom="1440" w:left="1440" w:header="720" w:footer="720" w:gutter="0"/>
      <w:pgBorders w:offsetFrom="page">
        <w:top w:val="single" w:sz="4" w:space="24" w:color="auto"/>
        <w:left w:val="single" w:sz="4" w:space="24" w:color="auto"/>
        <w:bottom w:val="single" w:sz="4" w:space="24" w:color="auto"/>
        <w:right w:val="single" w:sz="4" w:space="24" w:color="auto"/>
      </w:pgBorders>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557444DE" w14:textId="77777777" w:rsidR="00BA5959" w:rsidRDefault="00BA5959" w:rsidP="00DD3676">
      <w:pPr>
        <w:spacing w:line="240" w:lineRule="auto"/>
      </w:pPr>
      <w:r>
        <w:separator/>
      </w:r>
    </w:p>
  </w:endnote>
  <w:endnote w:type="continuationSeparator" w:id="0">
    <w:p w14:paraId="01A04B3F" w14:textId="77777777" w:rsidR="00BA5959" w:rsidRDefault="00BA5959" w:rsidP="00DD3676">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embedRegular r:id="rId1" w:fontKey="{9F1625C6-AF4E-4B23-8853-9979D23E7168}"/>
  </w:font>
  <w:font w:name="Cambria">
    <w:panose1 w:val="02040503050406030204"/>
    <w:charset w:val="00"/>
    <w:family w:val="roman"/>
    <w:pitch w:val="variable"/>
    <w:sig w:usb0="E00006FF" w:usb1="420024FF" w:usb2="02000000" w:usb3="00000000" w:csb0="0000019F" w:csb1="00000000"/>
    <w:embedRegular r:id="rId2" w:fontKey="{4836EB8B-663F-418B-9516-6495FE64F6F2}"/>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rPr>
        <w:color w:val="000000" w:themeColor="text1"/>
        <w:sz w:val="20"/>
        <w:szCs w:val="20"/>
      </w:rPr>
      <w:id w:val="-315410110"/>
      <w:docPartObj>
        <w:docPartGallery w:val="Page Numbers (Bottom of Page)"/>
        <w:docPartUnique/>
      </w:docPartObj>
    </w:sdtPr>
    <w:sdtEndPr>
      <w:rPr>
        <w:noProof/>
      </w:rPr>
    </w:sdtEndPr>
    <w:sdtContent>
      <w:p w14:paraId="0AA129EB" w14:textId="451EFDD6" w:rsidR="00DD3676" w:rsidRPr="00DD3676" w:rsidRDefault="00DD3676">
        <w:pPr>
          <w:pStyle w:val="Footer"/>
          <w:jc w:val="right"/>
          <w:rPr>
            <w:color w:val="000000" w:themeColor="text1"/>
            <w:sz w:val="20"/>
            <w:szCs w:val="20"/>
          </w:rPr>
        </w:pPr>
        <w:r w:rsidRPr="00DD3676">
          <w:rPr>
            <w:color w:val="000000" w:themeColor="text1"/>
            <w:sz w:val="20"/>
            <w:szCs w:val="20"/>
          </w:rPr>
          <w:fldChar w:fldCharType="begin"/>
        </w:r>
        <w:r w:rsidRPr="00DD3676">
          <w:rPr>
            <w:color w:val="000000" w:themeColor="text1"/>
            <w:sz w:val="20"/>
            <w:szCs w:val="20"/>
          </w:rPr>
          <w:instrText xml:space="preserve"> PAGE   \* MERGEFORMAT </w:instrText>
        </w:r>
        <w:r w:rsidRPr="00DD3676">
          <w:rPr>
            <w:color w:val="000000" w:themeColor="text1"/>
            <w:sz w:val="20"/>
            <w:szCs w:val="20"/>
          </w:rPr>
          <w:fldChar w:fldCharType="separate"/>
        </w:r>
        <w:r w:rsidR="00944C54">
          <w:rPr>
            <w:noProof/>
            <w:color w:val="000000" w:themeColor="text1"/>
            <w:sz w:val="20"/>
            <w:szCs w:val="20"/>
          </w:rPr>
          <w:t>2</w:t>
        </w:r>
        <w:r w:rsidRPr="00DD3676">
          <w:rPr>
            <w:noProof/>
            <w:color w:val="000000" w:themeColor="text1"/>
            <w:sz w:val="20"/>
            <w:szCs w:val="20"/>
          </w:rPr>
          <w:fldChar w:fldCharType="end"/>
        </w:r>
      </w:p>
    </w:sdtContent>
  </w:sdt>
  <w:p w14:paraId="71CF4327" w14:textId="77777777" w:rsidR="00DD3676" w:rsidRDefault="00DD3676">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70AFDC8D" w14:textId="77777777" w:rsidR="00BA5959" w:rsidRDefault="00BA5959" w:rsidP="00DD3676">
      <w:pPr>
        <w:spacing w:line="240" w:lineRule="auto"/>
      </w:pPr>
      <w:r>
        <w:separator/>
      </w:r>
    </w:p>
  </w:footnote>
  <w:footnote w:type="continuationSeparator" w:id="0">
    <w:p w14:paraId="7BAF3758" w14:textId="77777777" w:rsidR="00BA5959" w:rsidRDefault="00BA5959" w:rsidP="00DD3676">
      <w:pPr>
        <w:spacing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39495765"/>
    <w:multiLevelType w:val="multilevel"/>
    <w:tmpl w:val="01DA5668"/>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1" w15:restartNumberingAfterBreak="0">
    <w:nsid w:val="7D4D4B47"/>
    <w:multiLevelType w:val="multilevel"/>
    <w:tmpl w:val="AD425BA2"/>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num w:numId="1" w16cid:durableId="1152526485">
    <w:abstractNumId w:val="1"/>
  </w:num>
  <w:num w:numId="2" w16cid:durableId="1043333897">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embedTrueTypeFonts/>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B4137D"/>
    <w:rsid w:val="00065E46"/>
    <w:rsid w:val="0019671A"/>
    <w:rsid w:val="001F4EB5"/>
    <w:rsid w:val="00210F9A"/>
    <w:rsid w:val="00240F0B"/>
    <w:rsid w:val="00304D4A"/>
    <w:rsid w:val="003E4C4A"/>
    <w:rsid w:val="005359A8"/>
    <w:rsid w:val="005512FE"/>
    <w:rsid w:val="005A5926"/>
    <w:rsid w:val="0065341B"/>
    <w:rsid w:val="006D014A"/>
    <w:rsid w:val="006F5429"/>
    <w:rsid w:val="00777B04"/>
    <w:rsid w:val="007915B5"/>
    <w:rsid w:val="008125AB"/>
    <w:rsid w:val="008C40D5"/>
    <w:rsid w:val="00903B17"/>
    <w:rsid w:val="00944C54"/>
    <w:rsid w:val="009A4101"/>
    <w:rsid w:val="00A41FED"/>
    <w:rsid w:val="00A6490A"/>
    <w:rsid w:val="00AB777A"/>
    <w:rsid w:val="00AE2A2D"/>
    <w:rsid w:val="00B4137D"/>
    <w:rsid w:val="00BA5959"/>
    <w:rsid w:val="00D126A1"/>
    <w:rsid w:val="00D9091C"/>
    <w:rsid w:val="00DA2AC8"/>
    <w:rsid w:val="00DD3676"/>
    <w:rsid w:val="00E5136E"/>
    <w:rsid w:val="00E66513"/>
    <w:rsid w:val="00E748CA"/>
    <w:rsid w:val="00F02306"/>
    <w:rsid w:val="00F07401"/>
    <w:rsid w:val="00F20A2B"/>
    <w:rsid w:val="00F415CB"/>
  </w:rsids>
  <m:mathPr>
    <m:mathFont m:val="Cambria Math"/>
    <m:brkBin m:val="before"/>
    <m:brkBinSub m:val="--"/>
    <m:smallFrac m:val="0"/>
    <m:dispDef/>
    <m:lMargin m:val="0"/>
    <m:rMargin m:val="0"/>
    <m:defJc m:val="centerGroup"/>
    <m:wrapIndent m:val="1440"/>
    <m:intLim m:val="subSup"/>
    <m:naryLim m:val="undOvr"/>
  </m:mathPr>
  <w:themeFontLang w:val="en-I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FA3CE73"/>
  <w15:docId w15:val="{7E66D10E-425B-4025-A939-4930F7A6A68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imes New Roman" w:eastAsia="Times New Roman" w:hAnsi="Times New Roman" w:cs="Times New Roman"/>
        <w:sz w:val="24"/>
        <w:szCs w:val="24"/>
        <w:lang w:val="en" w:eastAsia="en-IN" w:bidi="ar-SA"/>
      </w:rPr>
    </w:rPrDefault>
    <w:pPrDefault>
      <w:pPr>
        <w:spacing w:line="360" w:lineRule="auto"/>
        <w:jc w:val="both"/>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uiPriority w:val="9"/>
    <w:qFormat/>
    <w:pPr>
      <w:keepNext/>
      <w:keepLines/>
      <w:outlineLvl w:val="0"/>
    </w:pPr>
    <w:rPr>
      <w:b/>
      <w:bCs/>
      <w:sz w:val="28"/>
      <w:szCs w:val="28"/>
    </w:rPr>
  </w:style>
  <w:style w:type="paragraph" w:styleId="Heading2">
    <w:name w:val="heading 2"/>
    <w:basedOn w:val="Normal"/>
    <w:next w:val="Normal"/>
    <w:uiPriority w:val="9"/>
    <w:unhideWhenUsed/>
    <w:qFormat/>
    <w:pPr>
      <w:keepNext/>
      <w:keepLines/>
      <w:outlineLvl w:val="1"/>
    </w:pPr>
    <w:rPr>
      <w:b/>
      <w:bCs/>
    </w:rPr>
  </w:style>
  <w:style w:type="paragraph" w:styleId="Heading3">
    <w:name w:val="heading 3"/>
    <w:basedOn w:val="Normal"/>
    <w:next w:val="Normal"/>
    <w:uiPriority w:val="9"/>
    <w:semiHidden/>
    <w:unhideWhenUsed/>
    <w:qFormat/>
    <w:pPr>
      <w:keepNext/>
      <w:keepLines/>
      <w:spacing w:before="320" w:after="80"/>
      <w:outlineLvl w:val="2"/>
    </w:pPr>
    <w:rPr>
      <w:color w:val="434343"/>
      <w:sz w:val="28"/>
      <w:szCs w:val="28"/>
    </w:rPr>
  </w:style>
  <w:style w:type="paragraph" w:styleId="Heading4">
    <w:name w:val="heading 4"/>
    <w:basedOn w:val="Normal"/>
    <w:next w:val="Normal"/>
    <w:uiPriority w:val="9"/>
    <w:semiHidden/>
    <w:unhideWhenUsed/>
    <w:qFormat/>
    <w:pPr>
      <w:keepNext/>
      <w:keepLines/>
      <w:spacing w:before="280" w:after="80"/>
      <w:outlineLvl w:val="3"/>
    </w:pPr>
    <w:rPr>
      <w:color w:val="666666"/>
    </w:rPr>
  </w:style>
  <w:style w:type="paragraph" w:styleId="Heading5">
    <w:name w:val="heading 5"/>
    <w:basedOn w:val="Normal"/>
    <w:next w:val="Normal"/>
    <w:uiPriority w:val="9"/>
    <w:semiHidden/>
    <w:unhideWhenUsed/>
    <w:qFormat/>
    <w:pPr>
      <w:keepNext/>
      <w:keepLines/>
      <w:spacing w:before="240" w:after="80"/>
      <w:outlineLvl w:val="4"/>
    </w:pPr>
    <w:rPr>
      <w:color w:val="666666"/>
      <w:sz w:val="22"/>
      <w:szCs w:val="22"/>
    </w:rPr>
  </w:style>
  <w:style w:type="paragraph" w:styleId="Heading6">
    <w:name w:val="heading 6"/>
    <w:basedOn w:val="Normal"/>
    <w:next w:val="Normal"/>
    <w:uiPriority w:val="9"/>
    <w:semiHidden/>
    <w:unhideWhenUsed/>
    <w:qFormat/>
    <w:pPr>
      <w:keepNext/>
      <w:keepLines/>
      <w:spacing w:before="240" w:after="80"/>
      <w:outlineLvl w:val="5"/>
    </w:pPr>
    <w:rPr>
      <w:i/>
      <w:iCs/>
      <w:color w:val="666666"/>
      <w:sz w:val="22"/>
      <w:szCs w:val="2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customStyle="1" w:styleId="TableNormal0">
    <w:name w:val="TableNormal"/>
    <w:tblPr>
      <w:tblCellMar>
        <w:top w:w="100" w:type="dxa"/>
        <w:left w:w="100" w:type="dxa"/>
        <w:bottom w:w="100" w:type="dxa"/>
        <w:right w:w="100" w:type="dxa"/>
      </w:tblCellMar>
    </w:tblPr>
  </w:style>
  <w:style w:type="paragraph" w:styleId="Title">
    <w:name w:val="Title"/>
    <w:basedOn w:val="Normal"/>
    <w:next w:val="Normal"/>
    <w:uiPriority w:val="10"/>
    <w:qFormat/>
    <w:pPr>
      <w:keepNext/>
      <w:keepLines/>
      <w:spacing w:after="60"/>
    </w:pPr>
    <w:rPr>
      <w:sz w:val="52"/>
      <w:szCs w:val="52"/>
    </w:rPr>
  </w:style>
  <w:style w:type="paragraph" w:styleId="Subtitle">
    <w:name w:val="Subtitle"/>
    <w:basedOn w:val="Normal"/>
    <w:next w:val="Normal"/>
    <w:uiPriority w:val="11"/>
    <w:qFormat/>
    <w:pPr>
      <w:keepNext/>
      <w:keepLines/>
      <w:spacing w:after="320"/>
    </w:pPr>
    <w:rPr>
      <w:rFonts w:ascii="Arial" w:eastAsia="Arial" w:hAnsi="Arial" w:cs="Arial"/>
      <w:color w:val="666666"/>
      <w:sz w:val="30"/>
      <w:szCs w:val="30"/>
    </w:rPr>
  </w:style>
  <w:style w:type="paragraph" w:styleId="Header">
    <w:name w:val="header"/>
    <w:basedOn w:val="Normal"/>
    <w:link w:val="HeaderChar"/>
    <w:uiPriority w:val="99"/>
    <w:unhideWhenUsed/>
    <w:rsid w:val="00DD3676"/>
    <w:pPr>
      <w:tabs>
        <w:tab w:val="center" w:pos="4513"/>
        <w:tab w:val="right" w:pos="9026"/>
      </w:tabs>
      <w:spacing w:line="240" w:lineRule="auto"/>
    </w:pPr>
  </w:style>
  <w:style w:type="character" w:customStyle="1" w:styleId="HeaderChar">
    <w:name w:val="Header Char"/>
    <w:basedOn w:val="DefaultParagraphFont"/>
    <w:link w:val="Header"/>
    <w:uiPriority w:val="99"/>
    <w:rsid w:val="00DD3676"/>
  </w:style>
  <w:style w:type="paragraph" w:styleId="Footer">
    <w:name w:val="footer"/>
    <w:basedOn w:val="Normal"/>
    <w:link w:val="FooterChar"/>
    <w:uiPriority w:val="99"/>
    <w:unhideWhenUsed/>
    <w:rsid w:val="00DD3676"/>
    <w:pPr>
      <w:tabs>
        <w:tab w:val="center" w:pos="4513"/>
        <w:tab w:val="right" w:pos="9026"/>
      </w:tabs>
      <w:spacing w:line="240" w:lineRule="auto"/>
    </w:pPr>
  </w:style>
  <w:style w:type="character" w:customStyle="1" w:styleId="FooterChar">
    <w:name w:val="Footer Char"/>
    <w:basedOn w:val="DefaultParagraphFont"/>
    <w:link w:val="Footer"/>
    <w:uiPriority w:val="99"/>
    <w:rsid w:val="00DD3676"/>
  </w:style>
  <w:style w:type="paragraph" w:styleId="TOCHeading">
    <w:name w:val="TOC Heading"/>
    <w:basedOn w:val="Heading1"/>
    <w:next w:val="Normal"/>
    <w:uiPriority w:val="39"/>
    <w:unhideWhenUsed/>
    <w:qFormat/>
    <w:rsid w:val="00903B17"/>
    <w:pPr>
      <w:spacing w:before="240" w:line="259" w:lineRule="auto"/>
      <w:jc w:val="left"/>
      <w:outlineLvl w:val="9"/>
    </w:pPr>
    <w:rPr>
      <w:rFonts w:asciiTheme="majorHAnsi" w:eastAsiaTheme="majorEastAsia" w:hAnsiTheme="majorHAnsi" w:cstheme="majorBidi"/>
      <w:b w:val="0"/>
      <w:bCs w:val="0"/>
      <w:color w:val="365F91" w:themeColor="accent1" w:themeShade="BF"/>
      <w:sz w:val="32"/>
      <w:szCs w:val="32"/>
      <w:lang w:val="en-US" w:eastAsia="en-US"/>
    </w:rPr>
  </w:style>
  <w:style w:type="paragraph" w:styleId="TOC1">
    <w:name w:val="toc 1"/>
    <w:basedOn w:val="Normal"/>
    <w:next w:val="Normal"/>
    <w:autoRedefine/>
    <w:uiPriority w:val="39"/>
    <w:unhideWhenUsed/>
    <w:rsid w:val="00903B17"/>
    <w:pPr>
      <w:spacing w:after="100"/>
    </w:pPr>
  </w:style>
  <w:style w:type="paragraph" w:styleId="TOC2">
    <w:name w:val="toc 2"/>
    <w:basedOn w:val="Normal"/>
    <w:next w:val="Normal"/>
    <w:autoRedefine/>
    <w:uiPriority w:val="39"/>
    <w:unhideWhenUsed/>
    <w:rsid w:val="00903B17"/>
    <w:pPr>
      <w:spacing w:after="100"/>
      <w:ind w:left="240"/>
    </w:pPr>
  </w:style>
  <w:style w:type="character" w:styleId="Hyperlink">
    <w:name w:val="Hyperlink"/>
    <w:basedOn w:val="DefaultParagraphFont"/>
    <w:uiPriority w:val="99"/>
    <w:unhideWhenUsed/>
    <w:rsid w:val="00903B17"/>
    <w:rPr>
      <w:color w:val="0000FF"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image" Target="media/image6.png"/><Relationship Id="rId18" Type="http://schemas.openxmlformats.org/officeDocument/2006/relationships/image" Target="media/image10.png"/><Relationship Id="rId26" Type="http://schemas.openxmlformats.org/officeDocument/2006/relationships/hyperlink" Target="https://doi.org/10.1080/1743727X.2020.1737002" TargetMode="External"/><Relationship Id="rId3" Type="http://schemas.openxmlformats.org/officeDocument/2006/relationships/styles" Target="styles.xml"/><Relationship Id="rId21" Type="http://schemas.openxmlformats.org/officeDocument/2006/relationships/image" Target="media/image13.png"/><Relationship Id="rId7" Type="http://schemas.openxmlformats.org/officeDocument/2006/relationships/endnotes" Target="endnotes.xml"/><Relationship Id="rId12" Type="http://schemas.openxmlformats.org/officeDocument/2006/relationships/image" Target="media/image5.png"/><Relationship Id="rId17" Type="http://schemas.openxmlformats.org/officeDocument/2006/relationships/image" Target="media/image9.png"/><Relationship Id="rId25" Type="http://schemas.openxmlformats.org/officeDocument/2006/relationships/hyperlink" Target="https://www.pmi.org/learning/library/work-breakdown-structure-basic-principles-4883" TargetMode="External"/><Relationship Id="rId2" Type="http://schemas.openxmlformats.org/officeDocument/2006/relationships/numbering" Target="numbering.xml"/><Relationship Id="rId16" Type="http://schemas.openxmlformats.org/officeDocument/2006/relationships/footer" Target="footer1.xml"/><Relationship Id="rId20" Type="http://schemas.openxmlformats.org/officeDocument/2006/relationships/image" Target="media/image12.png"/><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png"/><Relationship Id="rId24" Type="http://schemas.openxmlformats.org/officeDocument/2006/relationships/hyperlink" Target="https://doi.org/10.1108/MD-04-2022-0516" TargetMode="External"/><Relationship Id="rId5" Type="http://schemas.openxmlformats.org/officeDocument/2006/relationships/webSettings" Target="webSettings.xml"/><Relationship Id="rId15" Type="http://schemas.openxmlformats.org/officeDocument/2006/relationships/image" Target="media/image8.png"/><Relationship Id="rId23" Type="http://schemas.openxmlformats.org/officeDocument/2006/relationships/hyperlink" Target="https://doi.org/10.3390/app10041386" TargetMode="External"/><Relationship Id="rId28" Type="http://schemas.openxmlformats.org/officeDocument/2006/relationships/theme" Target="theme/theme1.xml"/><Relationship Id="rId10" Type="http://schemas.openxmlformats.org/officeDocument/2006/relationships/image" Target="media/image3.png"/><Relationship Id="rId19" Type="http://schemas.openxmlformats.org/officeDocument/2006/relationships/image" Target="media/image11.png"/><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image" Target="media/image7.png"/><Relationship Id="rId22" Type="http://schemas.openxmlformats.org/officeDocument/2006/relationships/hyperlink" Target="https://doi.org/10.1007/978-3-031-73490-8_21" TargetMode="External"/><Relationship Id="rId27" Type="http://schemas.openxmlformats.org/officeDocument/2006/relationships/fontTable" Target="fontTable.xml"/></Relationships>
</file>

<file path=word/_rels/fontTable.xml.rels><?xml version="1.0" encoding="UTF-8" standalone="yes"?>
<Relationships xmlns="http://schemas.openxmlformats.org/package/2006/relationships"><Relationship Id="rId2" Type="http://schemas.openxmlformats.org/officeDocument/2006/relationships/font" Target="fonts/font2.odttf"/><Relationship Id="rId1" Type="http://schemas.openxmlformats.org/officeDocument/2006/relationships/font" Target="fonts/font1.odttf"/></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3A1BEE42-A7B9-4941-AD62-2D3BBF04228A}">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3</TotalTime>
  <Pages>17</Pages>
  <Words>2633</Words>
  <Characters>15013</Characters>
  <Application>Microsoft Office Word</Application>
  <DocSecurity>0</DocSecurity>
  <Lines>125</Lines>
  <Paragraphs>35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17611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cp:lastModifiedBy>Sabeeqa Ahsan</cp:lastModifiedBy>
  <cp:revision>2</cp:revision>
  <dcterms:created xsi:type="dcterms:W3CDTF">2026-07-13T15:45:00Z</dcterms:created>
  <dcterms:modified xsi:type="dcterms:W3CDTF">2026-07-13T15:45:00Z</dcterms:modified>
</cp:coreProperties>
</file>