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4DBFB" w14:textId="77777777" w:rsidR="001356DA" w:rsidRDefault="001356DA">
      <w:pPr>
        <w:spacing w:after="200"/>
        <w:jc w:val="left"/>
        <w:rPr>
          <w:rFonts w:ascii="Arial" w:eastAsia="Arial" w:hAnsi="Arial" w:cs="Arial"/>
        </w:rPr>
      </w:pPr>
    </w:p>
    <w:p w14:paraId="7428111C" w14:textId="77777777" w:rsidR="001356DA" w:rsidRDefault="001356DA">
      <w:pPr>
        <w:spacing w:after="200"/>
        <w:jc w:val="left"/>
        <w:rPr>
          <w:rFonts w:ascii="Arial" w:eastAsia="Arial" w:hAnsi="Arial" w:cs="Arial"/>
        </w:rPr>
      </w:pPr>
    </w:p>
    <w:p w14:paraId="402552B6" w14:textId="77777777" w:rsidR="001356DA" w:rsidRDefault="001356DA">
      <w:pPr>
        <w:spacing w:after="200"/>
        <w:jc w:val="left"/>
        <w:rPr>
          <w:rFonts w:ascii="Arial" w:eastAsia="Arial" w:hAnsi="Arial" w:cs="Arial"/>
        </w:rPr>
      </w:pPr>
    </w:p>
    <w:p w14:paraId="72E2ED8D" w14:textId="77777777" w:rsidR="001356DA" w:rsidRDefault="001356DA">
      <w:pPr>
        <w:spacing w:after="200"/>
        <w:jc w:val="left"/>
        <w:rPr>
          <w:rFonts w:ascii="Calibri" w:eastAsia="Calibri" w:hAnsi="Calibri" w:cs="Calibri"/>
          <w:sz w:val="22"/>
          <w:szCs w:val="22"/>
        </w:rPr>
      </w:pPr>
    </w:p>
    <w:p w14:paraId="06C02779" w14:textId="77777777" w:rsidR="001356DA" w:rsidRDefault="007B48EB">
      <w:pPr>
        <w:spacing w:line="240" w:lineRule="auto"/>
        <w:jc w:val="center"/>
        <w:rPr>
          <w:rFonts w:ascii="Arial" w:eastAsia="Arial" w:hAnsi="Arial" w:cs="Arial"/>
          <w:b/>
          <w:sz w:val="22"/>
          <w:szCs w:val="22"/>
        </w:rPr>
      </w:pPr>
      <w:r>
        <w:rPr>
          <w:rFonts w:ascii="Arial" w:eastAsia="Arial" w:hAnsi="Arial" w:cs="Arial"/>
          <w:b/>
          <w:sz w:val="22"/>
          <w:szCs w:val="22"/>
        </w:rPr>
        <w:t>Marketing plan written for</w:t>
      </w:r>
    </w:p>
    <w:p w14:paraId="14B6FA24" w14:textId="77777777" w:rsidR="001356DA" w:rsidRDefault="001356DA">
      <w:pPr>
        <w:spacing w:line="240" w:lineRule="auto"/>
        <w:jc w:val="center"/>
        <w:rPr>
          <w:rFonts w:ascii="Arial" w:eastAsia="Arial" w:hAnsi="Arial" w:cs="Arial"/>
          <w:b/>
          <w:sz w:val="22"/>
          <w:szCs w:val="22"/>
        </w:rPr>
      </w:pPr>
    </w:p>
    <w:p w14:paraId="4AA6FEDC" w14:textId="5FE68AD6" w:rsidR="001356DA" w:rsidRDefault="007B48EB">
      <w:pPr>
        <w:spacing w:line="240" w:lineRule="auto"/>
        <w:jc w:val="center"/>
        <w:rPr>
          <w:rFonts w:ascii="Arial" w:eastAsia="Arial" w:hAnsi="Arial" w:cs="Arial"/>
          <w:b/>
          <w:color w:val="FF0000"/>
          <w:sz w:val="22"/>
          <w:szCs w:val="22"/>
        </w:rPr>
      </w:pPr>
      <w:r>
        <w:rPr>
          <w:rFonts w:ascii="Arial" w:eastAsia="Arial" w:hAnsi="Arial" w:cs="Arial"/>
          <w:b/>
          <w:sz w:val="22"/>
          <w:szCs w:val="22"/>
        </w:rPr>
        <w:t xml:space="preserve"> Six Senses</w:t>
      </w:r>
    </w:p>
    <w:p w14:paraId="038C1837" w14:textId="77777777" w:rsidR="001356DA" w:rsidRDefault="001356DA">
      <w:pPr>
        <w:spacing w:line="240" w:lineRule="auto"/>
        <w:jc w:val="center"/>
        <w:rPr>
          <w:rFonts w:ascii="Arial" w:eastAsia="Arial" w:hAnsi="Arial" w:cs="Arial"/>
          <w:b/>
          <w:sz w:val="22"/>
          <w:szCs w:val="22"/>
        </w:rPr>
      </w:pPr>
    </w:p>
    <w:p w14:paraId="3089A4BD" w14:textId="77777777" w:rsidR="001356DA" w:rsidRDefault="007B48EB">
      <w:pPr>
        <w:spacing w:line="240" w:lineRule="auto"/>
        <w:jc w:val="center"/>
        <w:rPr>
          <w:rFonts w:ascii="Arial" w:eastAsia="Arial" w:hAnsi="Arial" w:cs="Arial"/>
          <w:b/>
          <w:sz w:val="22"/>
          <w:szCs w:val="22"/>
        </w:rPr>
      </w:pPr>
      <w:r>
        <w:rPr>
          <w:rFonts w:ascii="Arial" w:eastAsia="Arial" w:hAnsi="Arial" w:cs="Arial"/>
          <w:b/>
          <w:sz w:val="22"/>
          <w:szCs w:val="22"/>
        </w:rPr>
        <w:t>Student Name</w:t>
      </w:r>
    </w:p>
    <w:p w14:paraId="2B81A753" w14:textId="77777777" w:rsidR="001356DA" w:rsidRDefault="001356DA">
      <w:pPr>
        <w:spacing w:line="240" w:lineRule="auto"/>
        <w:jc w:val="center"/>
        <w:rPr>
          <w:rFonts w:ascii="Arial" w:eastAsia="Arial" w:hAnsi="Arial" w:cs="Arial"/>
          <w:b/>
          <w:sz w:val="22"/>
          <w:szCs w:val="22"/>
        </w:rPr>
      </w:pPr>
    </w:p>
    <w:p w14:paraId="27FCEBA1" w14:textId="54389267" w:rsidR="001356DA" w:rsidRDefault="006140FA" w:rsidP="006140FA">
      <w:pPr>
        <w:spacing w:line="240" w:lineRule="auto"/>
        <w:rPr>
          <w:rFonts w:ascii="Arial" w:eastAsia="Arial" w:hAnsi="Arial" w:cs="Arial"/>
          <w:b/>
          <w:sz w:val="22"/>
          <w:szCs w:val="22"/>
        </w:rPr>
      </w:pPr>
      <w:r>
        <w:rPr>
          <w:rFonts w:ascii="Arial" w:eastAsia="Arial" w:hAnsi="Arial" w:cs="Arial"/>
          <w:b/>
          <w:sz w:val="22"/>
          <w:szCs w:val="22"/>
        </w:rPr>
        <w:t xml:space="preserve">                                                       Constantin Dragos Nenciu</w:t>
      </w:r>
    </w:p>
    <w:p w14:paraId="2CE8361D" w14:textId="77777777" w:rsidR="001356DA" w:rsidRDefault="001356DA">
      <w:pPr>
        <w:spacing w:line="240" w:lineRule="auto"/>
        <w:jc w:val="center"/>
        <w:rPr>
          <w:rFonts w:ascii="Arial" w:eastAsia="Arial" w:hAnsi="Arial" w:cs="Arial"/>
          <w:b/>
          <w:sz w:val="22"/>
          <w:szCs w:val="22"/>
        </w:rPr>
      </w:pPr>
    </w:p>
    <w:p w14:paraId="6370B9F8" w14:textId="77777777" w:rsidR="001356DA" w:rsidRDefault="001356DA">
      <w:pPr>
        <w:spacing w:line="240" w:lineRule="auto"/>
        <w:jc w:val="center"/>
        <w:rPr>
          <w:rFonts w:ascii="Arial" w:eastAsia="Arial" w:hAnsi="Arial" w:cs="Arial"/>
          <w:b/>
          <w:sz w:val="22"/>
          <w:szCs w:val="22"/>
        </w:rPr>
      </w:pPr>
    </w:p>
    <w:p w14:paraId="769B4B36" w14:textId="77777777" w:rsidR="001356DA" w:rsidRDefault="007B48EB">
      <w:pPr>
        <w:spacing w:line="240" w:lineRule="auto"/>
        <w:jc w:val="center"/>
        <w:rPr>
          <w:rFonts w:ascii="Arial" w:eastAsia="Arial" w:hAnsi="Arial" w:cs="Arial"/>
          <w:b/>
          <w:sz w:val="22"/>
          <w:szCs w:val="22"/>
        </w:rPr>
      </w:pPr>
      <w:r>
        <w:rPr>
          <w:rFonts w:ascii="Arial" w:eastAsia="Arial" w:hAnsi="Arial" w:cs="Arial"/>
          <w:b/>
          <w:sz w:val="22"/>
          <w:szCs w:val="22"/>
        </w:rPr>
        <w:t>Student ID number</w:t>
      </w:r>
    </w:p>
    <w:p w14:paraId="3EA15AF1" w14:textId="4DBC6FF2" w:rsidR="001356DA" w:rsidRDefault="00EC2C56">
      <w:pPr>
        <w:spacing w:line="240" w:lineRule="auto"/>
        <w:jc w:val="center"/>
        <w:rPr>
          <w:rFonts w:ascii="Arial" w:eastAsia="Arial" w:hAnsi="Arial" w:cs="Arial"/>
          <w:b/>
          <w:sz w:val="22"/>
          <w:szCs w:val="22"/>
        </w:rPr>
      </w:pPr>
      <w:r>
        <w:rPr>
          <w:rFonts w:ascii="Arial" w:eastAsia="Arial" w:hAnsi="Arial" w:cs="Arial"/>
          <w:b/>
          <w:sz w:val="22"/>
          <w:szCs w:val="22"/>
        </w:rPr>
        <w:t>2246448</w:t>
      </w:r>
    </w:p>
    <w:p w14:paraId="4F2AA0FF" w14:textId="77777777" w:rsidR="001356DA" w:rsidRDefault="001356DA">
      <w:pPr>
        <w:spacing w:line="240" w:lineRule="auto"/>
        <w:jc w:val="center"/>
        <w:rPr>
          <w:rFonts w:ascii="Arial" w:eastAsia="Arial" w:hAnsi="Arial" w:cs="Arial"/>
          <w:b/>
          <w:sz w:val="22"/>
          <w:szCs w:val="22"/>
        </w:rPr>
      </w:pPr>
    </w:p>
    <w:p w14:paraId="316F417C" w14:textId="77777777" w:rsidR="001356DA" w:rsidRDefault="001356DA">
      <w:pPr>
        <w:spacing w:line="240" w:lineRule="auto"/>
        <w:jc w:val="center"/>
        <w:rPr>
          <w:rFonts w:ascii="Arial" w:eastAsia="Arial" w:hAnsi="Arial" w:cs="Arial"/>
          <w:b/>
          <w:sz w:val="22"/>
          <w:szCs w:val="22"/>
        </w:rPr>
      </w:pPr>
    </w:p>
    <w:p w14:paraId="14300CA3" w14:textId="77777777" w:rsidR="001356DA" w:rsidRDefault="001356DA">
      <w:pPr>
        <w:spacing w:line="240" w:lineRule="auto"/>
        <w:jc w:val="center"/>
        <w:rPr>
          <w:rFonts w:ascii="Arial" w:eastAsia="Arial" w:hAnsi="Arial" w:cs="Arial"/>
          <w:b/>
          <w:sz w:val="22"/>
          <w:szCs w:val="22"/>
        </w:rPr>
      </w:pPr>
    </w:p>
    <w:p w14:paraId="126193D9" w14:textId="77777777" w:rsidR="001356DA" w:rsidRDefault="001356DA">
      <w:pPr>
        <w:spacing w:line="240" w:lineRule="auto"/>
        <w:jc w:val="center"/>
        <w:rPr>
          <w:rFonts w:ascii="Arial" w:eastAsia="Arial" w:hAnsi="Arial" w:cs="Arial"/>
          <w:b/>
          <w:sz w:val="22"/>
          <w:szCs w:val="22"/>
        </w:rPr>
      </w:pPr>
    </w:p>
    <w:p w14:paraId="44719C03" w14:textId="77777777" w:rsidR="001356DA" w:rsidRDefault="007B48EB">
      <w:pPr>
        <w:spacing w:line="240" w:lineRule="auto"/>
        <w:jc w:val="center"/>
        <w:rPr>
          <w:rFonts w:ascii="Arial" w:eastAsia="Arial" w:hAnsi="Arial" w:cs="Arial"/>
          <w:b/>
          <w:sz w:val="22"/>
          <w:szCs w:val="22"/>
        </w:rPr>
      </w:pPr>
      <w:r>
        <w:rPr>
          <w:rFonts w:ascii="Arial" w:eastAsia="Arial" w:hAnsi="Arial" w:cs="Arial"/>
          <w:b/>
          <w:sz w:val="22"/>
          <w:szCs w:val="22"/>
        </w:rPr>
        <w:t>Marketing Essentials BMIH4005</w:t>
      </w:r>
    </w:p>
    <w:p w14:paraId="557AF10F" w14:textId="77777777" w:rsidR="001356DA" w:rsidRDefault="007B48EB">
      <w:pPr>
        <w:spacing w:line="240" w:lineRule="auto"/>
        <w:jc w:val="center"/>
        <w:rPr>
          <w:rFonts w:ascii="Arial" w:eastAsia="Arial" w:hAnsi="Arial" w:cs="Arial"/>
          <w:b/>
          <w:sz w:val="22"/>
          <w:szCs w:val="22"/>
        </w:rPr>
      </w:pPr>
      <w:r>
        <w:rPr>
          <w:rFonts w:ascii="Arial" w:eastAsia="Arial" w:hAnsi="Arial" w:cs="Arial"/>
          <w:b/>
          <w:sz w:val="22"/>
          <w:szCs w:val="22"/>
        </w:rPr>
        <w:t>Assessment 2</w:t>
      </w:r>
    </w:p>
    <w:p w14:paraId="687EC1B6" w14:textId="77777777" w:rsidR="001356DA" w:rsidRDefault="001356DA">
      <w:pPr>
        <w:spacing w:line="240" w:lineRule="auto"/>
        <w:jc w:val="center"/>
        <w:rPr>
          <w:rFonts w:ascii="Arial" w:eastAsia="Arial" w:hAnsi="Arial" w:cs="Arial"/>
          <w:b/>
          <w:sz w:val="22"/>
          <w:szCs w:val="22"/>
        </w:rPr>
      </w:pPr>
    </w:p>
    <w:p w14:paraId="61DA4738" w14:textId="77777777" w:rsidR="001356DA" w:rsidRDefault="001356DA">
      <w:pPr>
        <w:spacing w:line="240" w:lineRule="auto"/>
        <w:jc w:val="center"/>
        <w:rPr>
          <w:rFonts w:ascii="Arial" w:eastAsia="Arial" w:hAnsi="Arial" w:cs="Arial"/>
          <w:b/>
          <w:sz w:val="22"/>
          <w:szCs w:val="22"/>
        </w:rPr>
      </w:pPr>
    </w:p>
    <w:p w14:paraId="0DEB22F6" w14:textId="77777777" w:rsidR="001356DA" w:rsidRDefault="007B48EB">
      <w:pPr>
        <w:spacing w:line="240" w:lineRule="auto"/>
        <w:jc w:val="center"/>
        <w:rPr>
          <w:rFonts w:ascii="Arial" w:eastAsia="Arial" w:hAnsi="Arial" w:cs="Arial"/>
          <w:b/>
          <w:sz w:val="22"/>
          <w:szCs w:val="22"/>
        </w:rPr>
      </w:pPr>
      <w:r>
        <w:rPr>
          <w:rFonts w:ascii="Arial" w:eastAsia="Arial" w:hAnsi="Arial" w:cs="Arial"/>
          <w:b/>
          <w:sz w:val="22"/>
          <w:szCs w:val="22"/>
        </w:rPr>
        <w:t>Lecturer</w:t>
      </w:r>
    </w:p>
    <w:p w14:paraId="10A8F543" w14:textId="77777777" w:rsidR="001356DA" w:rsidRDefault="001356DA">
      <w:pPr>
        <w:spacing w:line="240" w:lineRule="auto"/>
        <w:jc w:val="center"/>
        <w:rPr>
          <w:rFonts w:ascii="Arial" w:eastAsia="Arial" w:hAnsi="Arial" w:cs="Arial"/>
          <w:b/>
          <w:sz w:val="22"/>
          <w:szCs w:val="22"/>
        </w:rPr>
      </w:pPr>
    </w:p>
    <w:p w14:paraId="3CD5C02A" w14:textId="789BD1F6" w:rsidR="001356DA" w:rsidRDefault="007B48EB">
      <w:pPr>
        <w:spacing w:line="240" w:lineRule="auto"/>
        <w:jc w:val="center"/>
        <w:rPr>
          <w:rFonts w:ascii="Arial" w:eastAsia="Arial" w:hAnsi="Arial" w:cs="Arial"/>
          <w:b/>
          <w:sz w:val="22"/>
          <w:szCs w:val="22"/>
        </w:rPr>
      </w:pPr>
      <w:r w:rsidRPr="007B48EB">
        <w:rPr>
          <w:rFonts w:ascii="Arial" w:eastAsia="Arial" w:hAnsi="Arial" w:cs="Arial"/>
          <w:b/>
          <w:sz w:val="22"/>
          <w:szCs w:val="22"/>
        </w:rPr>
        <w:t xml:space="preserve">Scott James, Dale Clarke Gayathri Mudiyanselage, Huw Thomas                                   </w:t>
      </w:r>
    </w:p>
    <w:p w14:paraId="6F39E744" w14:textId="77777777" w:rsidR="001356DA" w:rsidRDefault="001356DA">
      <w:pPr>
        <w:spacing w:line="240" w:lineRule="auto"/>
        <w:jc w:val="center"/>
        <w:rPr>
          <w:rFonts w:ascii="Arial" w:eastAsia="Arial" w:hAnsi="Arial" w:cs="Arial"/>
          <w:b/>
          <w:sz w:val="22"/>
          <w:szCs w:val="22"/>
        </w:rPr>
      </w:pPr>
    </w:p>
    <w:p w14:paraId="1B6A1E02" w14:textId="77777777" w:rsidR="001356DA" w:rsidRDefault="001356DA">
      <w:pPr>
        <w:spacing w:line="240" w:lineRule="auto"/>
        <w:jc w:val="center"/>
        <w:rPr>
          <w:rFonts w:ascii="Calibri" w:eastAsia="Calibri" w:hAnsi="Calibri" w:cs="Calibri"/>
          <w:b/>
          <w:sz w:val="22"/>
          <w:szCs w:val="22"/>
        </w:rPr>
      </w:pPr>
    </w:p>
    <w:p w14:paraId="510DE168" w14:textId="77777777" w:rsidR="001356DA" w:rsidRDefault="001356DA">
      <w:pPr>
        <w:spacing w:line="240" w:lineRule="auto"/>
        <w:jc w:val="center"/>
        <w:rPr>
          <w:rFonts w:ascii="Calibri" w:eastAsia="Calibri" w:hAnsi="Calibri" w:cs="Calibri"/>
          <w:b/>
          <w:sz w:val="22"/>
          <w:szCs w:val="22"/>
        </w:rPr>
      </w:pPr>
    </w:p>
    <w:p w14:paraId="1C8D32D8" w14:textId="77777777" w:rsidR="001356DA" w:rsidRDefault="001356DA">
      <w:pPr>
        <w:spacing w:line="240" w:lineRule="auto"/>
        <w:jc w:val="center"/>
        <w:rPr>
          <w:rFonts w:ascii="Calibri" w:eastAsia="Calibri" w:hAnsi="Calibri" w:cs="Calibri"/>
          <w:b/>
          <w:sz w:val="22"/>
          <w:szCs w:val="22"/>
        </w:rPr>
      </w:pPr>
    </w:p>
    <w:p w14:paraId="6FE436B2" w14:textId="77777777" w:rsidR="001356DA" w:rsidRDefault="001356DA">
      <w:pPr>
        <w:spacing w:line="360" w:lineRule="auto"/>
        <w:jc w:val="center"/>
      </w:pPr>
    </w:p>
    <w:p w14:paraId="21134DA4" w14:textId="77777777" w:rsidR="001356DA" w:rsidRDefault="001356DA">
      <w:pPr>
        <w:spacing w:line="360" w:lineRule="auto"/>
      </w:pPr>
    </w:p>
    <w:p w14:paraId="7C965388" w14:textId="77777777" w:rsidR="001356DA" w:rsidRDefault="007B48EB">
      <w:pPr>
        <w:spacing w:line="360" w:lineRule="auto"/>
      </w:pPr>
      <w:r>
        <w:t xml:space="preserve"> </w:t>
      </w:r>
    </w:p>
    <w:p w14:paraId="2E0F8922" w14:textId="77777777" w:rsidR="001356DA" w:rsidRDefault="001356DA">
      <w:pPr>
        <w:spacing w:line="360" w:lineRule="auto"/>
      </w:pPr>
    </w:p>
    <w:p w14:paraId="250CB997" w14:textId="77777777" w:rsidR="001356DA" w:rsidRDefault="001356DA">
      <w:pPr>
        <w:spacing w:line="360" w:lineRule="auto"/>
      </w:pPr>
    </w:p>
    <w:p w14:paraId="7438A055" w14:textId="77777777" w:rsidR="001356DA" w:rsidRDefault="001356DA">
      <w:pPr>
        <w:spacing w:line="360" w:lineRule="auto"/>
      </w:pPr>
    </w:p>
    <w:p w14:paraId="3B6BCBD9" w14:textId="77777777" w:rsidR="001356DA" w:rsidRDefault="001356DA">
      <w:pPr>
        <w:spacing w:line="360" w:lineRule="auto"/>
      </w:pPr>
    </w:p>
    <w:p w14:paraId="31781E1F" w14:textId="77777777" w:rsidR="001356DA" w:rsidRDefault="001356DA">
      <w:pPr>
        <w:spacing w:line="360" w:lineRule="auto"/>
      </w:pPr>
    </w:p>
    <w:p w14:paraId="68286061" w14:textId="77777777" w:rsidR="001356DA" w:rsidRDefault="001356DA">
      <w:pPr>
        <w:spacing w:line="360" w:lineRule="auto"/>
      </w:pPr>
    </w:p>
    <w:p w14:paraId="70065043" w14:textId="77777777" w:rsidR="001356DA" w:rsidRDefault="001356DA">
      <w:pPr>
        <w:spacing w:line="360" w:lineRule="auto"/>
      </w:pPr>
    </w:p>
    <w:p w14:paraId="3D42112D" w14:textId="77777777" w:rsidR="001356DA" w:rsidRDefault="007B48EB">
      <w:pPr>
        <w:spacing w:line="360" w:lineRule="auto"/>
        <w:rPr>
          <w:sz w:val="32"/>
          <w:szCs w:val="32"/>
        </w:rPr>
      </w:pPr>
      <w:r>
        <w:rPr>
          <w:sz w:val="32"/>
          <w:szCs w:val="32"/>
        </w:rPr>
        <w:lastRenderedPageBreak/>
        <w:t>Table of contents</w:t>
      </w:r>
    </w:p>
    <w:p w14:paraId="2A99C87C" w14:textId="77777777" w:rsidR="001356DA" w:rsidRDefault="001356DA">
      <w:pPr>
        <w:spacing w:line="360" w:lineRule="auto"/>
      </w:pPr>
    </w:p>
    <w:sdt>
      <w:sdtPr>
        <w:rPr>
          <w:szCs w:val="24"/>
        </w:rPr>
        <w:id w:val="-2036104455"/>
        <w:docPartObj>
          <w:docPartGallery w:val="Table of Contents"/>
          <w:docPartUnique/>
        </w:docPartObj>
      </w:sdtPr>
      <w:sdtContent>
        <w:p w14:paraId="578F7CEA" w14:textId="4B94185A" w:rsidR="009B087F" w:rsidRDefault="007B48EB">
          <w:pPr>
            <w:pStyle w:val="TOC1"/>
            <w:tabs>
              <w:tab w:val="righ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\h \u \z \t "Heading 1,1,Heading 2,2,Heading 3,3,Heading 4,4,Heading 5,5,Heading 6,6,"</w:instrText>
          </w:r>
          <w:r>
            <w:fldChar w:fldCharType="separate"/>
          </w:r>
          <w:hyperlink w:anchor="_Toc136911186" w:history="1">
            <w:r w:rsidR="009B087F" w:rsidRPr="00827995">
              <w:rPr>
                <w:rStyle w:val="Hyperlink"/>
                <w:noProof/>
              </w:rPr>
              <w:t>Introduction</w:t>
            </w:r>
            <w:r w:rsidR="009B087F">
              <w:rPr>
                <w:noProof/>
                <w:webHidden/>
              </w:rPr>
              <w:tab/>
            </w:r>
            <w:r w:rsidR="009B087F">
              <w:rPr>
                <w:noProof/>
                <w:webHidden/>
              </w:rPr>
              <w:fldChar w:fldCharType="begin"/>
            </w:r>
            <w:r w:rsidR="009B087F">
              <w:rPr>
                <w:noProof/>
                <w:webHidden/>
              </w:rPr>
              <w:instrText xml:space="preserve"> PAGEREF _Toc136911186 \h </w:instrText>
            </w:r>
            <w:r w:rsidR="009B087F">
              <w:rPr>
                <w:noProof/>
                <w:webHidden/>
              </w:rPr>
            </w:r>
            <w:r w:rsidR="009B087F">
              <w:rPr>
                <w:noProof/>
                <w:webHidden/>
              </w:rPr>
              <w:fldChar w:fldCharType="separate"/>
            </w:r>
            <w:r w:rsidR="009B087F">
              <w:rPr>
                <w:noProof/>
                <w:webHidden/>
              </w:rPr>
              <w:t>3</w:t>
            </w:r>
            <w:r w:rsidR="009B087F">
              <w:rPr>
                <w:noProof/>
                <w:webHidden/>
              </w:rPr>
              <w:fldChar w:fldCharType="end"/>
            </w:r>
          </w:hyperlink>
        </w:p>
        <w:p w14:paraId="36B8010A" w14:textId="705BDA41" w:rsidR="009B087F"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36911187" w:history="1">
            <w:r w:rsidR="009B087F" w:rsidRPr="00827995">
              <w:rPr>
                <w:rStyle w:val="Hyperlink"/>
                <w:noProof/>
              </w:rPr>
              <w:t>Situation analysis</w:t>
            </w:r>
            <w:r w:rsidR="009B087F">
              <w:rPr>
                <w:noProof/>
                <w:webHidden/>
              </w:rPr>
              <w:tab/>
            </w:r>
            <w:r w:rsidR="009B087F">
              <w:rPr>
                <w:noProof/>
                <w:webHidden/>
              </w:rPr>
              <w:fldChar w:fldCharType="begin"/>
            </w:r>
            <w:r w:rsidR="009B087F">
              <w:rPr>
                <w:noProof/>
                <w:webHidden/>
              </w:rPr>
              <w:instrText xml:space="preserve"> PAGEREF _Toc136911187 \h </w:instrText>
            </w:r>
            <w:r w:rsidR="009B087F">
              <w:rPr>
                <w:noProof/>
                <w:webHidden/>
              </w:rPr>
            </w:r>
            <w:r w:rsidR="009B087F">
              <w:rPr>
                <w:noProof/>
                <w:webHidden/>
              </w:rPr>
              <w:fldChar w:fldCharType="separate"/>
            </w:r>
            <w:r w:rsidR="009B087F">
              <w:rPr>
                <w:noProof/>
                <w:webHidden/>
              </w:rPr>
              <w:t>3</w:t>
            </w:r>
            <w:r w:rsidR="009B087F">
              <w:rPr>
                <w:noProof/>
                <w:webHidden/>
              </w:rPr>
              <w:fldChar w:fldCharType="end"/>
            </w:r>
          </w:hyperlink>
        </w:p>
        <w:p w14:paraId="4C0CA2EA" w14:textId="433643BD" w:rsidR="009B087F" w:rsidRDefault="00000000">
          <w:pPr>
            <w:pStyle w:val="TOC2"/>
            <w:tabs>
              <w:tab w:val="right" w:pos="9350"/>
            </w:tabs>
            <w:rPr>
              <w:rFonts w:asciiTheme="minorHAnsi" w:eastAsiaTheme="minorEastAsia" w:hAnsiTheme="minorHAnsi" w:cstheme="minorBidi"/>
              <w:noProof/>
              <w:kern w:val="2"/>
              <w:sz w:val="22"/>
              <w:szCs w:val="22"/>
              <w:lang w:val="en-US"/>
              <w14:ligatures w14:val="standardContextual"/>
            </w:rPr>
          </w:pPr>
          <w:hyperlink w:anchor="_Toc136911188" w:history="1">
            <w:r w:rsidR="009B087F" w:rsidRPr="00827995">
              <w:rPr>
                <w:rStyle w:val="Hyperlink"/>
                <w:noProof/>
              </w:rPr>
              <w:t>5C’s analysis</w:t>
            </w:r>
            <w:r w:rsidR="009B087F">
              <w:rPr>
                <w:noProof/>
                <w:webHidden/>
              </w:rPr>
              <w:tab/>
            </w:r>
            <w:r w:rsidR="009B087F">
              <w:rPr>
                <w:noProof/>
                <w:webHidden/>
              </w:rPr>
              <w:fldChar w:fldCharType="begin"/>
            </w:r>
            <w:r w:rsidR="009B087F">
              <w:rPr>
                <w:noProof/>
                <w:webHidden/>
              </w:rPr>
              <w:instrText xml:space="preserve"> PAGEREF _Toc136911188 \h </w:instrText>
            </w:r>
            <w:r w:rsidR="009B087F">
              <w:rPr>
                <w:noProof/>
                <w:webHidden/>
              </w:rPr>
            </w:r>
            <w:r w:rsidR="009B087F">
              <w:rPr>
                <w:noProof/>
                <w:webHidden/>
              </w:rPr>
              <w:fldChar w:fldCharType="separate"/>
            </w:r>
            <w:r w:rsidR="009B087F">
              <w:rPr>
                <w:noProof/>
                <w:webHidden/>
              </w:rPr>
              <w:t>3</w:t>
            </w:r>
            <w:r w:rsidR="009B087F">
              <w:rPr>
                <w:noProof/>
                <w:webHidden/>
              </w:rPr>
              <w:fldChar w:fldCharType="end"/>
            </w:r>
          </w:hyperlink>
        </w:p>
        <w:p w14:paraId="1BD2D363" w14:textId="0A5201E2" w:rsidR="009B087F" w:rsidRDefault="00000000">
          <w:pPr>
            <w:pStyle w:val="TOC2"/>
            <w:tabs>
              <w:tab w:val="right" w:pos="9350"/>
            </w:tabs>
            <w:rPr>
              <w:rFonts w:asciiTheme="minorHAnsi" w:eastAsiaTheme="minorEastAsia" w:hAnsiTheme="minorHAnsi" w:cstheme="minorBidi"/>
              <w:noProof/>
              <w:kern w:val="2"/>
              <w:sz w:val="22"/>
              <w:szCs w:val="22"/>
              <w:lang w:val="en-US"/>
              <w14:ligatures w14:val="standardContextual"/>
            </w:rPr>
          </w:pPr>
          <w:hyperlink w:anchor="_Toc136911189" w:history="1">
            <w:r w:rsidR="009B087F" w:rsidRPr="00827995">
              <w:rPr>
                <w:rStyle w:val="Hyperlink"/>
                <w:noProof/>
              </w:rPr>
              <w:t>Marketing Mix Strategies</w:t>
            </w:r>
            <w:r w:rsidR="009B087F">
              <w:rPr>
                <w:noProof/>
                <w:webHidden/>
              </w:rPr>
              <w:tab/>
            </w:r>
            <w:r w:rsidR="009B087F">
              <w:rPr>
                <w:noProof/>
                <w:webHidden/>
              </w:rPr>
              <w:fldChar w:fldCharType="begin"/>
            </w:r>
            <w:r w:rsidR="009B087F">
              <w:rPr>
                <w:noProof/>
                <w:webHidden/>
              </w:rPr>
              <w:instrText xml:space="preserve"> PAGEREF _Toc136911189 \h </w:instrText>
            </w:r>
            <w:r w:rsidR="009B087F">
              <w:rPr>
                <w:noProof/>
                <w:webHidden/>
              </w:rPr>
            </w:r>
            <w:r w:rsidR="009B087F">
              <w:rPr>
                <w:noProof/>
                <w:webHidden/>
              </w:rPr>
              <w:fldChar w:fldCharType="separate"/>
            </w:r>
            <w:r w:rsidR="009B087F">
              <w:rPr>
                <w:noProof/>
                <w:webHidden/>
              </w:rPr>
              <w:t>7</w:t>
            </w:r>
            <w:r w:rsidR="009B087F">
              <w:rPr>
                <w:noProof/>
                <w:webHidden/>
              </w:rPr>
              <w:fldChar w:fldCharType="end"/>
            </w:r>
          </w:hyperlink>
        </w:p>
        <w:p w14:paraId="0204316B" w14:textId="1A3DC987" w:rsidR="009B087F"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36911190" w:history="1">
            <w:r w:rsidR="009B087F" w:rsidRPr="00827995">
              <w:rPr>
                <w:rStyle w:val="Hyperlink"/>
                <w:noProof/>
              </w:rPr>
              <w:t>Objectives</w:t>
            </w:r>
            <w:r w:rsidR="009B087F">
              <w:rPr>
                <w:noProof/>
                <w:webHidden/>
              </w:rPr>
              <w:tab/>
            </w:r>
            <w:r w:rsidR="009B087F">
              <w:rPr>
                <w:noProof/>
                <w:webHidden/>
              </w:rPr>
              <w:fldChar w:fldCharType="begin"/>
            </w:r>
            <w:r w:rsidR="009B087F">
              <w:rPr>
                <w:noProof/>
                <w:webHidden/>
              </w:rPr>
              <w:instrText xml:space="preserve"> PAGEREF _Toc136911190 \h </w:instrText>
            </w:r>
            <w:r w:rsidR="009B087F">
              <w:rPr>
                <w:noProof/>
                <w:webHidden/>
              </w:rPr>
            </w:r>
            <w:r w:rsidR="009B087F">
              <w:rPr>
                <w:noProof/>
                <w:webHidden/>
              </w:rPr>
              <w:fldChar w:fldCharType="separate"/>
            </w:r>
            <w:r w:rsidR="009B087F">
              <w:rPr>
                <w:noProof/>
                <w:webHidden/>
              </w:rPr>
              <w:t>7</w:t>
            </w:r>
            <w:r w:rsidR="009B087F">
              <w:rPr>
                <w:noProof/>
                <w:webHidden/>
              </w:rPr>
              <w:fldChar w:fldCharType="end"/>
            </w:r>
          </w:hyperlink>
        </w:p>
        <w:p w14:paraId="75E88F0A" w14:textId="0618A485" w:rsidR="009B087F"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36911191" w:history="1">
            <w:r w:rsidR="009B087F" w:rsidRPr="00827995">
              <w:rPr>
                <w:rStyle w:val="Hyperlink"/>
                <w:noProof/>
              </w:rPr>
              <w:t>Strategies</w:t>
            </w:r>
            <w:r w:rsidR="009B087F">
              <w:rPr>
                <w:noProof/>
                <w:webHidden/>
              </w:rPr>
              <w:tab/>
            </w:r>
            <w:r w:rsidR="009B087F">
              <w:rPr>
                <w:noProof/>
                <w:webHidden/>
              </w:rPr>
              <w:fldChar w:fldCharType="begin"/>
            </w:r>
            <w:r w:rsidR="009B087F">
              <w:rPr>
                <w:noProof/>
                <w:webHidden/>
              </w:rPr>
              <w:instrText xml:space="preserve"> PAGEREF _Toc136911191 \h </w:instrText>
            </w:r>
            <w:r w:rsidR="009B087F">
              <w:rPr>
                <w:noProof/>
                <w:webHidden/>
              </w:rPr>
            </w:r>
            <w:r w:rsidR="009B087F">
              <w:rPr>
                <w:noProof/>
                <w:webHidden/>
              </w:rPr>
              <w:fldChar w:fldCharType="separate"/>
            </w:r>
            <w:r w:rsidR="009B087F">
              <w:rPr>
                <w:noProof/>
                <w:webHidden/>
              </w:rPr>
              <w:t>8</w:t>
            </w:r>
            <w:r w:rsidR="009B087F">
              <w:rPr>
                <w:noProof/>
                <w:webHidden/>
              </w:rPr>
              <w:fldChar w:fldCharType="end"/>
            </w:r>
          </w:hyperlink>
        </w:p>
        <w:p w14:paraId="75C4632D" w14:textId="1363D363" w:rsidR="009B087F"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36911192" w:history="1">
            <w:r w:rsidR="009B087F" w:rsidRPr="00827995">
              <w:rPr>
                <w:rStyle w:val="Hyperlink"/>
                <w:noProof/>
              </w:rPr>
              <w:t>Tactics</w:t>
            </w:r>
            <w:r w:rsidR="009B087F">
              <w:rPr>
                <w:noProof/>
                <w:webHidden/>
              </w:rPr>
              <w:tab/>
            </w:r>
            <w:r w:rsidR="009B087F">
              <w:rPr>
                <w:noProof/>
                <w:webHidden/>
              </w:rPr>
              <w:fldChar w:fldCharType="begin"/>
            </w:r>
            <w:r w:rsidR="009B087F">
              <w:rPr>
                <w:noProof/>
                <w:webHidden/>
              </w:rPr>
              <w:instrText xml:space="preserve"> PAGEREF _Toc136911192 \h </w:instrText>
            </w:r>
            <w:r w:rsidR="009B087F">
              <w:rPr>
                <w:noProof/>
                <w:webHidden/>
              </w:rPr>
            </w:r>
            <w:r w:rsidR="009B087F">
              <w:rPr>
                <w:noProof/>
                <w:webHidden/>
              </w:rPr>
              <w:fldChar w:fldCharType="separate"/>
            </w:r>
            <w:r w:rsidR="009B087F">
              <w:rPr>
                <w:noProof/>
                <w:webHidden/>
              </w:rPr>
              <w:t>8</w:t>
            </w:r>
            <w:r w:rsidR="009B087F">
              <w:rPr>
                <w:noProof/>
                <w:webHidden/>
              </w:rPr>
              <w:fldChar w:fldCharType="end"/>
            </w:r>
          </w:hyperlink>
        </w:p>
        <w:p w14:paraId="0A1D9F86" w14:textId="6C1A34B0" w:rsidR="009B087F"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36911193" w:history="1">
            <w:r w:rsidR="009B087F" w:rsidRPr="00827995">
              <w:rPr>
                <w:rStyle w:val="Hyperlink"/>
                <w:noProof/>
              </w:rPr>
              <w:t>Action</w:t>
            </w:r>
            <w:r w:rsidR="009B087F">
              <w:rPr>
                <w:noProof/>
                <w:webHidden/>
              </w:rPr>
              <w:tab/>
            </w:r>
            <w:r w:rsidR="009B087F">
              <w:rPr>
                <w:noProof/>
                <w:webHidden/>
              </w:rPr>
              <w:fldChar w:fldCharType="begin"/>
            </w:r>
            <w:r w:rsidR="009B087F">
              <w:rPr>
                <w:noProof/>
                <w:webHidden/>
              </w:rPr>
              <w:instrText xml:space="preserve"> PAGEREF _Toc136911193 \h </w:instrText>
            </w:r>
            <w:r w:rsidR="009B087F">
              <w:rPr>
                <w:noProof/>
                <w:webHidden/>
              </w:rPr>
            </w:r>
            <w:r w:rsidR="009B087F">
              <w:rPr>
                <w:noProof/>
                <w:webHidden/>
              </w:rPr>
              <w:fldChar w:fldCharType="separate"/>
            </w:r>
            <w:r w:rsidR="009B087F">
              <w:rPr>
                <w:noProof/>
                <w:webHidden/>
              </w:rPr>
              <w:t>9</w:t>
            </w:r>
            <w:r w:rsidR="009B087F">
              <w:rPr>
                <w:noProof/>
                <w:webHidden/>
              </w:rPr>
              <w:fldChar w:fldCharType="end"/>
            </w:r>
          </w:hyperlink>
        </w:p>
        <w:p w14:paraId="2D7D99FE" w14:textId="1241EDBC" w:rsidR="009B087F"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36911194" w:history="1">
            <w:r w:rsidR="009B087F" w:rsidRPr="00827995">
              <w:rPr>
                <w:rStyle w:val="Hyperlink"/>
                <w:noProof/>
              </w:rPr>
              <w:t>Control</w:t>
            </w:r>
            <w:r w:rsidR="009B087F">
              <w:rPr>
                <w:noProof/>
                <w:webHidden/>
              </w:rPr>
              <w:tab/>
            </w:r>
            <w:r w:rsidR="009B087F">
              <w:rPr>
                <w:noProof/>
                <w:webHidden/>
              </w:rPr>
              <w:fldChar w:fldCharType="begin"/>
            </w:r>
            <w:r w:rsidR="009B087F">
              <w:rPr>
                <w:noProof/>
                <w:webHidden/>
              </w:rPr>
              <w:instrText xml:space="preserve"> PAGEREF _Toc136911194 \h </w:instrText>
            </w:r>
            <w:r w:rsidR="009B087F">
              <w:rPr>
                <w:noProof/>
                <w:webHidden/>
              </w:rPr>
            </w:r>
            <w:r w:rsidR="009B087F">
              <w:rPr>
                <w:noProof/>
                <w:webHidden/>
              </w:rPr>
              <w:fldChar w:fldCharType="separate"/>
            </w:r>
            <w:r w:rsidR="009B087F">
              <w:rPr>
                <w:noProof/>
                <w:webHidden/>
              </w:rPr>
              <w:t>9</w:t>
            </w:r>
            <w:r w:rsidR="009B087F">
              <w:rPr>
                <w:noProof/>
                <w:webHidden/>
              </w:rPr>
              <w:fldChar w:fldCharType="end"/>
            </w:r>
          </w:hyperlink>
        </w:p>
        <w:p w14:paraId="46897599" w14:textId="367689A0" w:rsidR="009B087F"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36911195" w:history="1">
            <w:r w:rsidR="009B087F" w:rsidRPr="00827995">
              <w:rPr>
                <w:rStyle w:val="Hyperlink"/>
                <w:noProof/>
              </w:rPr>
              <w:t>Conclusion</w:t>
            </w:r>
            <w:r w:rsidR="009B087F">
              <w:rPr>
                <w:noProof/>
                <w:webHidden/>
              </w:rPr>
              <w:tab/>
            </w:r>
            <w:r w:rsidR="009B087F">
              <w:rPr>
                <w:noProof/>
                <w:webHidden/>
              </w:rPr>
              <w:fldChar w:fldCharType="begin"/>
            </w:r>
            <w:r w:rsidR="009B087F">
              <w:rPr>
                <w:noProof/>
                <w:webHidden/>
              </w:rPr>
              <w:instrText xml:space="preserve"> PAGEREF _Toc136911195 \h </w:instrText>
            </w:r>
            <w:r w:rsidR="009B087F">
              <w:rPr>
                <w:noProof/>
                <w:webHidden/>
              </w:rPr>
            </w:r>
            <w:r w:rsidR="009B087F">
              <w:rPr>
                <w:noProof/>
                <w:webHidden/>
              </w:rPr>
              <w:fldChar w:fldCharType="separate"/>
            </w:r>
            <w:r w:rsidR="009B087F">
              <w:rPr>
                <w:noProof/>
                <w:webHidden/>
              </w:rPr>
              <w:t>9</w:t>
            </w:r>
            <w:r w:rsidR="009B087F">
              <w:rPr>
                <w:noProof/>
                <w:webHidden/>
              </w:rPr>
              <w:fldChar w:fldCharType="end"/>
            </w:r>
          </w:hyperlink>
        </w:p>
        <w:p w14:paraId="22713DA2" w14:textId="4963BD3D" w:rsidR="009B087F"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36911196" w:history="1">
            <w:r w:rsidR="009B087F" w:rsidRPr="00827995">
              <w:rPr>
                <w:rStyle w:val="Hyperlink"/>
                <w:noProof/>
              </w:rPr>
              <w:t>References</w:t>
            </w:r>
            <w:r w:rsidR="009B087F">
              <w:rPr>
                <w:noProof/>
                <w:webHidden/>
              </w:rPr>
              <w:tab/>
            </w:r>
            <w:r w:rsidR="009B087F">
              <w:rPr>
                <w:noProof/>
                <w:webHidden/>
              </w:rPr>
              <w:fldChar w:fldCharType="begin"/>
            </w:r>
            <w:r w:rsidR="009B087F">
              <w:rPr>
                <w:noProof/>
                <w:webHidden/>
              </w:rPr>
              <w:instrText xml:space="preserve"> PAGEREF _Toc136911196 \h </w:instrText>
            </w:r>
            <w:r w:rsidR="009B087F">
              <w:rPr>
                <w:noProof/>
                <w:webHidden/>
              </w:rPr>
            </w:r>
            <w:r w:rsidR="009B087F">
              <w:rPr>
                <w:noProof/>
                <w:webHidden/>
              </w:rPr>
              <w:fldChar w:fldCharType="separate"/>
            </w:r>
            <w:r w:rsidR="009B087F">
              <w:rPr>
                <w:noProof/>
                <w:webHidden/>
              </w:rPr>
              <w:t>10</w:t>
            </w:r>
            <w:r w:rsidR="009B087F">
              <w:rPr>
                <w:noProof/>
                <w:webHidden/>
              </w:rPr>
              <w:fldChar w:fldCharType="end"/>
            </w:r>
          </w:hyperlink>
        </w:p>
        <w:p w14:paraId="6D563B87" w14:textId="36E2E15A" w:rsidR="009B087F"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36911197" w:history="1">
            <w:r w:rsidR="009B087F" w:rsidRPr="00827995">
              <w:rPr>
                <w:rStyle w:val="Hyperlink"/>
                <w:noProof/>
              </w:rPr>
              <w:t>Slides</w:t>
            </w:r>
            <w:r w:rsidR="009B087F">
              <w:rPr>
                <w:noProof/>
                <w:webHidden/>
              </w:rPr>
              <w:tab/>
            </w:r>
            <w:r w:rsidR="009B087F">
              <w:rPr>
                <w:noProof/>
                <w:webHidden/>
              </w:rPr>
              <w:fldChar w:fldCharType="begin"/>
            </w:r>
            <w:r w:rsidR="009B087F">
              <w:rPr>
                <w:noProof/>
                <w:webHidden/>
              </w:rPr>
              <w:instrText xml:space="preserve"> PAGEREF _Toc136911197 \h </w:instrText>
            </w:r>
            <w:r w:rsidR="009B087F">
              <w:rPr>
                <w:noProof/>
                <w:webHidden/>
              </w:rPr>
            </w:r>
            <w:r w:rsidR="009B087F">
              <w:rPr>
                <w:noProof/>
                <w:webHidden/>
              </w:rPr>
              <w:fldChar w:fldCharType="separate"/>
            </w:r>
            <w:r w:rsidR="009B087F">
              <w:rPr>
                <w:noProof/>
                <w:webHidden/>
              </w:rPr>
              <w:t>11</w:t>
            </w:r>
            <w:r w:rsidR="009B087F">
              <w:rPr>
                <w:noProof/>
                <w:webHidden/>
              </w:rPr>
              <w:fldChar w:fldCharType="end"/>
            </w:r>
          </w:hyperlink>
        </w:p>
        <w:p w14:paraId="7A458330" w14:textId="2036956B" w:rsidR="001356DA" w:rsidRDefault="007B48EB">
          <w:pPr>
            <w:widowControl w:val="0"/>
            <w:tabs>
              <w:tab w:val="right" w:pos="12000"/>
            </w:tabs>
            <w:spacing w:before="60" w:line="240" w:lineRule="auto"/>
            <w:jc w:val="left"/>
            <w:rPr>
              <w:b/>
              <w:color w:val="000000"/>
            </w:rPr>
          </w:pPr>
          <w:r>
            <w:fldChar w:fldCharType="end"/>
          </w:r>
        </w:p>
      </w:sdtContent>
    </w:sdt>
    <w:p w14:paraId="57C6BE00" w14:textId="77777777" w:rsidR="001356DA" w:rsidRDefault="001356DA">
      <w:pPr>
        <w:spacing w:line="360" w:lineRule="auto"/>
      </w:pPr>
    </w:p>
    <w:p w14:paraId="7E73DFB0" w14:textId="77777777" w:rsidR="001356DA" w:rsidRDefault="001356DA">
      <w:pPr>
        <w:spacing w:line="360" w:lineRule="auto"/>
      </w:pPr>
    </w:p>
    <w:p w14:paraId="3E594D09" w14:textId="77777777" w:rsidR="001356DA" w:rsidRDefault="001356DA">
      <w:pPr>
        <w:spacing w:line="360" w:lineRule="auto"/>
      </w:pPr>
    </w:p>
    <w:p w14:paraId="02ED33E8" w14:textId="77777777" w:rsidR="001356DA" w:rsidRDefault="001356DA">
      <w:pPr>
        <w:spacing w:line="360" w:lineRule="auto"/>
      </w:pPr>
    </w:p>
    <w:p w14:paraId="60ECF264" w14:textId="77777777" w:rsidR="001356DA" w:rsidRDefault="001356DA">
      <w:pPr>
        <w:spacing w:line="360" w:lineRule="auto"/>
      </w:pPr>
    </w:p>
    <w:p w14:paraId="7D1BDF7C" w14:textId="77777777" w:rsidR="001356DA" w:rsidRDefault="001356DA">
      <w:pPr>
        <w:spacing w:line="360" w:lineRule="auto"/>
      </w:pPr>
    </w:p>
    <w:p w14:paraId="3159A43D" w14:textId="77777777" w:rsidR="001356DA" w:rsidRDefault="001356DA">
      <w:pPr>
        <w:spacing w:line="360" w:lineRule="auto"/>
      </w:pPr>
    </w:p>
    <w:p w14:paraId="56FE8C4E" w14:textId="77777777" w:rsidR="001356DA" w:rsidRDefault="001356DA">
      <w:pPr>
        <w:spacing w:line="360" w:lineRule="auto"/>
      </w:pPr>
    </w:p>
    <w:p w14:paraId="7E59657F" w14:textId="77777777" w:rsidR="001356DA" w:rsidRDefault="001356DA">
      <w:pPr>
        <w:spacing w:line="360" w:lineRule="auto"/>
      </w:pPr>
    </w:p>
    <w:p w14:paraId="4697BF2F" w14:textId="77777777" w:rsidR="001356DA" w:rsidRDefault="001356DA">
      <w:pPr>
        <w:spacing w:line="360" w:lineRule="auto"/>
      </w:pPr>
    </w:p>
    <w:p w14:paraId="468E4644" w14:textId="77777777" w:rsidR="001356DA" w:rsidRDefault="001356DA">
      <w:pPr>
        <w:spacing w:line="360" w:lineRule="auto"/>
      </w:pPr>
    </w:p>
    <w:p w14:paraId="5B2A7086" w14:textId="77777777" w:rsidR="001356DA" w:rsidRDefault="001356DA">
      <w:pPr>
        <w:spacing w:line="360" w:lineRule="auto"/>
      </w:pPr>
    </w:p>
    <w:p w14:paraId="062BAC02" w14:textId="77777777" w:rsidR="001356DA" w:rsidRDefault="001356DA">
      <w:pPr>
        <w:spacing w:line="360" w:lineRule="auto"/>
      </w:pPr>
    </w:p>
    <w:p w14:paraId="54728EB5" w14:textId="77777777" w:rsidR="001356DA" w:rsidRDefault="001356DA">
      <w:pPr>
        <w:spacing w:line="360" w:lineRule="auto"/>
      </w:pPr>
    </w:p>
    <w:p w14:paraId="49D9A89E" w14:textId="77777777" w:rsidR="001356DA" w:rsidRDefault="001356DA">
      <w:pPr>
        <w:spacing w:line="360" w:lineRule="auto"/>
      </w:pPr>
    </w:p>
    <w:p w14:paraId="3E26A0B2" w14:textId="77777777" w:rsidR="001356DA" w:rsidRDefault="001356DA">
      <w:pPr>
        <w:spacing w:line="360" w:lineRule="auto"/>
      </w:pPr>
    </w:p>
    <w:p w14:paraId="6AEFAAB2" w14:textId="77777777" w:rsidR="001356DA" w:rsidRDefault="007B48EB">
      <w:pPr>
        <w:pStyle w:val="Heading1"/>
        <w:spacing w:line="360" w:lineRule="auto"/>
      </w:pPr>
      <w:bookmarkStart w:id="0" w:name="_Toc136911186"/>
      <w:r>
        <w:lastRenderedPageBreak/>
        <w:t>Introduction</w:t>
      </w:r>
      <w:bookmarkEnd w:id="0"/>
    </w:p>
    <w:p w14:paraId="07746D4C" w14:textId="67C036DE" w:rsidR="001356DA" w:rsidRDefault="006A6FB4">
      <w:pPr>
        <w:spacing w:after="200" w:line="360" w:lineRule="auto"/>
      </w:pPr>
      <w:r>
        <w:t>This marketing report aims</w:t>
      </w:r>
      <w:r w:rsidR="007B48EB">
        <w:t xml:space="preserve"> to provide a fully working marketing plan that will help Six Senses Samui overcome its current shortcomings and position in the Thai tourism sector. This report has been prepared for senior management. For this, 5C’s analysis, SWOT analysis, STP, PESTLE, the Ansoff matrix, Bowman’s strategy clock, and more micro and macro environmental factors and frameworks have been used to do critical analysis. All these are used </w:t>
      </w:r>
      <w:r w:rsidR="009170AA">
        <w:t>in</w:t>
      </w:r>
      <w:r w:rsidR="007B48EB">
        <w:t xml:space="preserve"> current market research about the Six Senses Samui location in Koh Samui, Thailand. </w:t>
      </w:r>
    </w:p>
    <w:p w14:paraId="1891AF30" w14:textId="77777777" w:rsidR="001356DA" w:rsidRDefault="007B48EB">
      <w:pPr>
        <w:pStyle w:val="Heading1"/>
        <w:spacing w:after="200" w:line="360" w:lineRule="auto"/>
      </w:pPr>
      <w:bookmarkStart w:id="1" w:name="_Toc136911187"/>
      <w:r>
        <w:t>Situation analysis</w:t>
      </w:r>
      <w:bookmarkEnd w:id="1"/>
    </w:p>
    <w:p w14:paraId="27FA8F38" w14:textId="77777777" w:rsidR="001356DA" w:rsidRDefault="007B48EB">
      <w:pPr>
        <w:pStyle w:val="Heading2"/>
        <w:spacing w:after="200" w:line="360" w:lineRule="auto"/>
      </w:pPr>
      <w:bookmarkStart w:id="2" w:name="_Toc136911188"/>
      <w:r>
        <w:t>5C’s analysis</w:t>
      </w:r>
      <w:bookmarkEnd w:id="2"/>
    </w:p>
    <w:p w14:paraId="52551575" w14:textId="77777777" w:rsidR="001356DA" w:rsidRDefault="007B48EB">
      <w:pPr>
        <w:spacing w:after="200" w:line="360" w:lineRule="auto"/>
        <w:rPr>
          <w:b/>
        </w:rPr>
      </w:pPr>
      <w:r>
        <w:rPr>
          <w:b/>
        </w:rPr>
        <w:t>Company</w:t>
      </w:r>
    </w:p>
    <w:p w14:paraId="25251999" w14:textId="77777777" w:rsidR="001356DA" w:rsidRDefault="007B48EB">
      <w:pPr>
        <w:spacing w:line="360" w:lineRule="auto"/>
      </w:pPr>
      <w:r>
        <w:t>SWOT analysis</w:t>
      </w:r>
    </w:p>
    <w:p w14:paraId="1B53D23C" w14:textId="77777777" w:rsidR="001356DA" w:rsidRDefault="007B48EB">
      <w:pPr>
        <w:spacing w:line="360" w:lineRule="auto"/>
      </w:pPr>
      <w:r>
        <w:t>Strength</w:t>
      </w:r>
    </w:p>
    <w:p w14:paraId="79B4FE7E" w14:textId="77777777" w:rsidR="001356DA" w:rsidRDefault="007B48EB">
      <w:pPr>
        <w:spacing w:after="200" w:line="360" w:lineRule="auto"/>
      </w:pPr>
      <w:r>
        <w:t xml:space="preserve">It has a strong focus on luxury eco-tourism. It appeals to environmentally conscious travellers. </w:t>
      </w:r>
    </w:p>
    <w:p w14:paraId="2F94188B" w14:textId="77777777" w:rsidR="001356DA" w:rsidRDefault="007B48EB">
      <w:pPr>
        <w:spacing w:line="360" w:lineRule="auto"/>
      </w:pPr>
      <w:r>
        <w:t>Weaknesses</w:t>
      </w:r>
    </w:p>
    <w:p w14:paraId="5F7E4E35" w14:textId="77777777" w:rsidR="001356DA" w:rsidRDefault="007B48EB">
      <w:pPr>
        <w:spacing w:after="200" w:line="360" w:lineRule="auto"/>
      </w:pPr>
      <w:r>
        <w:t xml:space="preserve">It is expensive as it is a luxury resort (Brown, 2019). The number of rooms is quite limited. </w:t>
      </w:r>
    </w:p>
    <w:p w14:paraId="0B8B2C8F" w14:textId="77777777" w:rsidR="001356DA" w:rsidRDefault="007B48EB">
      <w:pPr>
        <w:spacing w:line="360" w:lineRule="auto"/>
      </w:pPr>
      <w:r>
        <w:t>Opportunities</w:t>
      </w:r>
    </w:p>
    <w:p w14:paraId="7539339A" w14:textId="77777777" w:rsidR="001356DA" w:rsidRDefault="007B48EB">
      <w:pPr>
        <w:spacing w:after="200" w:line="360" w:lineRule="auto"/>
      </w:pPr>
      <w:r>
        <w:t xml:space="preserve">It can accommodate more customers by increasing its room number. The influx of tourists and travellers has been increasing in Thailand since June 2022 (Brown, 2022). </w:t>
      </w:r>
    </w:p>
    <w:p w14:paraId="2E7D89FE" w14:textId="77777777" w:rsidR="001356DA" w:rsidRDefault="007B48EB">
      <w:pPr>
        <w:spacing w:line="360" w:lineRule="auto"/>
      </w:pPr>
      <w:r>
        <w:t>Threats</w:t>
      </w:r>
    </w:p>
    <w:p w14:paraId="2123903F" w14:textId="16DAA35C" w:rsidR="001356DA" w:rsidRDefault="007B48EB">
      <w:pPr>
        <w:spacing w:after="200" w:line="360" w:lineRule="auto"/>
      </w:pPr>
      <w:r>
        <w:t xml:space="preserve">High competition from its competitors is a major threat. The high chances of natural calamities may put the business at high risk. For example, </w:t>
      </w:r>
      <w:r w:rsidR="00A41800" w:rsidRPr="00A41800">
        <w:t xml:space="preserve">Thailand's natural calamities during the early 2000s </w:t>
      </w:r>
      <w:r>
        <w:t xml:space="preserve">(Brown, 2022). </w:t>
      </w:r>
    </w:p>
    <w:p w14:paraId="518926D7" w14:textId="77777777" w:rsidR="009B087F" w:rsidRDefault="009B087F">
      <w:pPr>
        <w:spacing w:after="200" w:line="360" w:lineRule="auto"/>
      </w:pPr>
    </w:p>
    <w:p w14:paraId="49CAA47C" w14:textId="77777777" w:rsidR="009B087F" w:rsidRDefault="009B087F">
      <w:pPr>
        <w:spacing w:after="200" w:line="360" w:lineRule="auto"/>
      </w:pPr>
    </w:p>
    <w:p w14:paraId="065ED8AD" w14:textId="77777777" w:rsidR="009B087F" w:rsidRDefault="009B087F">
      <w:pPr>
        <w:spacing w:after="200" w:line="360" w:lineRule="auto"/>
      </w:pPr>
    </w:p>
    <w:p w14:paraId="6C61727D" w14:textId="77777777" w:rsidR="001356DA" w:rsidRDefault="007B48EB">
      <w:pPr>
        <w:spacing w:line="360" w:lineRule="auto"/>
        <w:rPr>
          <w:b/>
        </w:rPr>
      </w:pPr>
      <w:r>
        <w:rPr>
          <w:b/>
        </w:rPr>
        <w:lastRenderedPageBreak/>
        <w:t>Customer</w:t>
      </w:r>
    </w:p>
    <w:p w14:paraId="717208B0" w14:textId="77777777" w:rsidR="001356DA" w:rsidRDefault="007B48EB">
      <w:pPr>
        <w:spacing w:after="200" w:line="360" w:lineRule="auto"/>
      </w:pPr>
      <w:r>
        <w:t>Segmentation</w:t>
      </w:r>
    </w:p>
    <w:p w14:paraId="3EC43BB4" w14:textId="77777777" w:rsidR="001356DA" w:rsidRDefault="007B48EB">
      <w:pPr>
        <w:spacing w:line="360" w:lineRule="auto"/>
      </w:pPr>
      <w:r>
        <w:t>Demographics</w:t>
      </w:r>
    </w:p>
    <w:p w14:paraId="0933344C" w14:textId="46D7F4EC" w:rsidR="001356DA" w:rsidRDefault="007B48EB">
      <w:pPr>
        <w:spacing w:after="200" w:line="360" w:lineRule="auto"/>
      </w:pPr>
      <w:r>
        <w:t xml:space="preserve">Travellers </w:t>
      </w:r>
      <w:r w:rsidR="00DA4A9A" w:rsidRPr="00DA4A9A">
        <w:t>within the age range of 30-60 with a high income level</w:t>
      </w:r>
      <w:r>
        <w:t xml:space="preserve">. </w:t>
      </w:r>
    </w:p>
    <w:p w14:paraId="0C69FB2A" w14:textId="77777777" w:rsidR="001356DA" w:rsidRDefault="007B48EB">
      <w:pPr>
        <w:spacing w:line="360" w:lineRule="auto"/>
      </w:pPr>
      <w:r>
        <w:t>Psychographics</w:t>
      </w:r>
    </w:p>
    <w:p w14:paraId="58D52C89" w14:textId="77777777" w:rsidR="001356DA" w:rsidRDefault="007B48EB">
      <w:pPr>
        <w:spacing w:after="200" w:line="360" w:lineRule="auto"/>
      </w:pPr>
      <w:r>
        <w:t xml:space="preserve">Travellers who look for luxury and are affluent enough to afford Six Senses Samui (Johnson, 2021). </w:t>
      </w:r>
    </w:p>
    <w:p w14:paraId="051A590B" w14:textId="77777777" w:rsidR="001356DA" w:rsidRDefault="007B48EB">
      <w:pPr>
        <w:spacing w:line="360" w:lineRule="auto"/>
      </w:pPr>
      <w:r>
        <w:t>Behavioural</w:t>
      </w:r>
    </w:p>
    <w:p w14:paraId="5ED6A33B" w14:textId="77777777" w:rsidR="001356DA" w:rsidRDefault="007B48EB">
      <w:pPr>
        <w:spacing w:after="200" w:line="360" w:lineRule="auto"/>
      </w:pPr>
      <w:r>
        <w:t xml:space="preserve">Travellers who are environmentally conscious and look for sustainable travelling options. </w:t>
      </w:r>
    </w:p>
    <w:p w14:paraId="6B40FD07" w14:textId="77777777" w:rsidR="001356DA" w:rsidRDefault="007B48EB">
      <w:pPr>
        <w:spacing w:line="360" w:lineRule="auto"/>
      </w:pPr>
      <w:r>
        <w:t>Targeting</w:t>
      </w:r>
    </w:p>
    <w:p w14:paraId="3737D347" w14:textId="4980DA44" w:rsidR="001356DA" w:rsidRDefault="007B48EB">
      <w:pPr>
        <w:spacing w:after="200" w:line="360" w:lineRule="auto"/>
      </w:pPr>
      <w:r>
        <w:t xml:space="preserve">Travellers who have a high level of income, are aged between </w:t>
      </w:r>
      <w:r w:rsidR="00DA4A9A">
        <w:t xml:space="preserve">the </w:t>
      </w:r>
      <w:r>
        <w:t xml:space="preserve">early 30s to late 60s, and look for sustainable travelling are the prime target for Six Senses Samui (Six Senses Samui, 2022). </w:t>
      </w:r>
    </w:p>
    <w:p w14:paraId="73B12D9F" w14:textId="77777777" w:rsidR="001356DA" w:rsidRDefault="007B48EB">
      <w:pPr>
        <w:spacing w:line="360" w:lineRule="auto"/>
      </w:pPr>
      <w:r>
        <w:t>Positioning</w:t>
      </w:r>
    </w:p>
    <w:p w14:paraId="6F301D00" w14:textId="77777777" w:rsidR="001356DA" w:rsidRDefault="007B48EB">
      <w:pPr>
        <w:spacing w:after="200" w:line="360" w:lineRule="auto"/>
      </w:pPr>
      <w:r>
        <w:t xml:space="preserve">Six Senses Samui positions itself as a leading luxury resort geared towards affluent customers looking for both luxury and sustainable travelling with a 360-degree travel experience (Miller, 2022). </w:t>
      </w:r>
    </w:p>
    <w:p w14:paraId="23D58D1A" w14:textId="77777777" w:rsidR="001356DA" w:rsidRDefault="007B48EB">
      <w:pPr>
        <w:spacing w:after="200" w:line="360" w:lineRule="auto"/>
        <w:rPr>
          <w:b/>
        </w:rPr>
      </w:pPr>
      <w:r>
        <w:rPr>
          <w:b/>
        </w:rPr>
        <w:t>Competitors</w:t>
      </w:r>
    </w:p>
    <w:p w14:paraId="5292DAE9" w14:textId="77777777" w:rsidR="001356DA" w:rsidRDefault="007B48EB">
      <w:pPr>
        <w:spacing w:line="360" w:lineRule="auto"/>
      </w:pPr>
      <w:r>
        <w:t>Perceptual positioning map</w:t>
      </w:r>
    </w:p>
    <w:p w14:paraId="66E50CE3" w14:textId="77777777" w:rsidR="001356DA" w:rsidRDefault="007B48EB">
      <w:pPr>
        <w:spacing w:after="200" w:line="360" w:lineRule="auto"/>
      </w:pPr>
      <w:r>
        <w:t xml:space="preserve">The competitors of Six Senses Samui are Banyan Tree Samui ($408), The Ritz-Carlton Samui ($310), Vana Belle Samui ($319), Napasai Samui ($310), Conrad Samui ($575). </w:t>
      </w:r>
    </w:p>
    <w:p w14:paraId="7C2C3E0C" w14:textId="77777777" w:rsidR="001356DA" w:rsidRDefault="007B48EB">
      <w:pPr>
        <w:spacing w:after="200" w:line="360" w:lineRule="auto"/>
        <w:jc w:val="center"/>
      </w:pPr>
      <w:r>
        <w:rPr>
          <w:noProof/>
        </w:rPr>
        <w:lastRenderedPageBreak/>
        <w:drawing>
          <wp:inline distT="114300" distB="114300" distL="114300" distR="114300" wp14:anchorId="43D8F282" wp14:editId="74DC3EEA">
            <wp:extent cx="4509337" cy="2737672"/>
            <wp:effectExtent l="0" t="0" r="0" b="0"/>
            <wp:docPr id="170071387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4509337" cy="2737672"/>
                    </a:xfrm>
                    <a:prstGeom prst="rect">
                      <a:avLst/>
                    </a:prstGeom>
                    <a:ln/>
                  </pic:spPr>
                </pic:pic>
              </a:graphicData>
            </a:graphic>
          </wp:inline>
        </w:drawing>
      </w:r>
    </w:p>
    <w:p w14:paraId="48554D8B" w14:textId="77777777" w:rsidR="001356DA" w:rsidRDefault="007B48EB">
      <w:pPr>
        <w:spacing w:after="200" w:line="360" w:lineRule="auto"/>
        <w:jc w:val="center"/>
      </w:pPr>
      <w:r>
        <w:t>Figure: Perceptual map for Six Senses Samui</w:t>
      </w:r>
    </w:p>
    <w:p w14:paraId="0B8C98A7" w14:textId="77777777" w:rsidR="001356DA" w:rsidRDefault="007B48EB">
      <w:pPr>
        <w:spacing w:line="360" w:lineRule="auto"/>
      </w:pPr>
      <w:r>
        <w:t>Bowman’s Strategy Clock</w:t>
      </w:r>
    </w:p>
    <w:p w14:paraId="2BC8F943" w14:textId="77777777" w:rsidR="001356DA" w:rsidRDefault="007B48EB">
      <w:pPr>
        <w:spacing w:after="200" w:line="360" w:lineRule="auto"/>
      </w:pPr>
      <w:r>
        <w:t xml:space="preserve">According to Bowman’s strategy clock, Six Senses Samui follows both differentiation and focused differentiation (Kotler, 2021). </w:t>
      </w:r>
    </w:p>
    <w:p w14:paraId="580F5AD3" w14:textId="77777777" w:rsidR="001356DA" w:rsidRDefault="007B48EB">
      <w:pPr>
        <w:spacing w:line="360" w:lineRule="auto"/>
      </w:pPr>
      <w:r>
        <w:t>Differentiation</w:t>
      </w:r>
    </w:p>
    <w:p w14:paraId="601C4889" w14:textId="6243F4A6" w:rsidR="001356DA" w:rsidRDefault="007B48EB">
      <w:pPr>
        <w:spacing w:after="200" w:line="360" w:lineRule="auto"/>
      </w:pPr>
      <w:r>
        <w:t xml:space="preserve">The resort differentiates itself from most other low level and </w:t>
      </w:r>
      <w:r w:rsidR="009B087F">
        <w:t>mid-level</w:t>
      </w:r>
      <w:r>
        <w:t xml:space="preserve"> competitors by becoming a “Luxury” resort (Six Senses Samui, 2022). </w:t>
      </w:r>
    </w:p>
    <w:p w14:paraId="3817A196" w14:textId="36ED6D24" w:rsidR="001356DA" w:rsidRDefault="007B48EB">
      <w:pPr>
        <w:spacing w:after="200" w:line="360" w:lineRule="auto"/>
      </w:pPr>
      <w:r>
        <w:t xml:space="preserve">Focused </w:t>
      </w:r>
      <w:r w:rsidR="009B087F">
        <w:t xml:space="preserve">differentiation </w:t>
      </w:r>
      <w:r>
        <w:t xml:space="preserve">Six Senses Samui is not only a luxury resort, but also a “luxury resort targeting travellers looking for a balance among luxury, sustainability, and environmental conservation” (Six Senses Samui, 2022). </w:t>
      </w:r>
    </w:p>
    <w:p w14:paraId="7D9ECDF5" w14:textId="77777777" w:rsidR="001356DA" w:rsidRDefault="007B48EB">
      <w:pPr>
        <w:spacing w:after="200" w:line="360" w:lineRule="auto"/>
        <w:rPr>
          <w:b/>
        </w:rPr>
      </w:pPr>
      <w:r>
        <w:rPr>
          <w:b/>
        </w:rPr>
        <w:t>Collaborators</w:t>
      </w:r>
    </w:p>
    <w:p w14:paraId="5050215F" w14:textId="77777777" w:rsidR="001356DA" w:rsidRDefault="007B48EB">
      <w:pPr>
        <w:spacing w:line="360" w:lineRule="auto"/>
      </w:pPr>
      <w:r>
        <w:t>B2B relationship partnerships</w:t>
      </w:r>
    </w:p>
    <w:p w14:paraId="2D1D0C9C" w14:textId="5EFFD10C" w:rsidR="001356DA" w:rsidRDefault="007B48EB">
      <w:pPr>
        <w:spacing w:after="200" w:line="360" w:lineRule="auto"/>
      </w:pPr>
      <w:r>
        <w:t xml:space="preserve">Six Senses Samui heavily depends on the B2B relationship and partnerships with many of the stakeholders in the tourism industry in Thailand and even outside of Thailand (Six Senses Samui, 2022). For example, it has </w:t>
      </w:r>
      <w:r w:rsidR="009B087F">
        <w:t>commission-based</w:t>
      </w:r>
      <w:r>
        <w:t xml:space="preserve"> partnerships with tour agencies and independent operators vetted by the Thai Tourism board (Smith, 2021). Again, it has a strong B2B relationship with local suppliers and vendors too. Apart from these, it has affiliation with events and weddings </w:t>
      </w:r>
      <w:r>
        <w:lastRenderedPageBreak/>
        <w:t xml:space="preserve">planners (local), business relations with overseas tour agencies for destination weddings and parties and most importantly corporate clients for all sorts of meetings such as AGM, etc. </w:t>
      </w:r>
    </w:p>
    <w:p w14:paraId="4E798102" w14:textId="77777777" w:rsidR="001356DA" w:rsidRDefault="007B48EB">
      <w:pPr>
        <w:spacing w:after="200" w:line="360" w:lineRule="auto"/>
        <w:rPr>
          <w:b/>
        </w:rPr>
      </w:pPr>
      <w:r>
        <w:rPr>
          <w:b/>
        </w:rPr>
        <w:t>Climate</w:t>
      </w:r>
    </w:p>
    <w:p w14:paraId="2656F661" w14:textId="77777777" w:rsidR="001356DA" w:rsidRDefault="007B48EB">
      <w:pPr>
        <w:spacing w:line="360" w:lineRule="auto"/>
      </w:pPr>
      <w:r>
        <w:t>PESTEL Analysis</w:t>
      </w:r>
    </w:p>
    <w:p w14:paraId="7136BA1B" w14:textId="77777777" w:rsidR="001356DA" w:rsidRDefault="007B48EB">
      <w:pPr>
        <w:spacing w:line="360" w:lineRule="auto"/>
      </w:pPr>
      <w:r>
        <w:t>Political</w:t>
      </w:r>
    </w:p>
    <w:p w14:paraId="5B8E99F7" w14:textId="77777777" w:rsidR="001356DA" w:rsidRDefault="007B48EB">
      <w:pPr>
        <w:spacing w:after="200" w:line="360" w:lineRule="auto"/>
      </w:pPr>
      <w:r>
        <w:t xml:space="preserve">The political stability in Thailand is favourable (Smith, 2022). That is helping to boost its tourism sector. </w:t>
      </w:r>
    </w:p>
    <w:p w14:paraId="08B571D3" w14:textId="77777777" w:rsidR="001356DA" w:rsidRDefault="007B48EB">
      <w:pPr>
        <w:spacing w:line="360" w:lineRule="auto"/>
      </w:pPr>
      <w:r>
        <w:t>Economic</w:t>
      </w:r>
    </w:p>
    <w:p w14:paraId="33DC5E01" w14:textId="77777777" w:rsidR="001356DA" w:rsidRDefault="007B48EB">
      <w:pPr>
        <w:spacing w:after="200" w:line="360" w:lineRule="auto"/>
      </w:pPr>
      <w:r>
        <w:t xml:space="preserve">The growth rate of the economy and exchange rate against strong foreign currencies are getting better since the reopening of Thailand for international tourists in 2022 (Williams, 2022). </w:t>
      </w:r>
    </w:p>
    <w:p w14:paraId="280F289A" w14:textId="77777777" w:rsidR="001356DA" w:rsidRDefault="007B48EB">
      <w:pPr>
        <w:spacing w:line="360" w:lineRule="auto"/>
      </w:pPr>
      <w:r>
        <w:t>Sociocultural</w:t>
      </w:r>
    </w:p>
    <w:p w14:paraId="6895666C" w14:textId="53DBDFE9" w:rsidR="001356DA" w:rsidRDefault="007B48EB">
      <w:pPr>
        <w:spacing w:after="200" w:line="360" w:lineRule="auto"/>
      </w:pPr>
      <w:r>
        <w:t xml:space="preserve">The warm and welcoming nature of the people and tourism sector of Thailand is attracting a huge number of international travellers from around the world (Brown, 2019). This is a big win for even luxury hotels and resorts such as Six Senses Samui. </w:t>
      </w:r>
    </w:p>
    <w:p w14:paraId="46872C34" w14:textId="77777777" w:rsidR="001356DA" w:rsidRDefault="007B48EB">
      <w:pPr>
        <w:spacing w:line="360" w:lineRule="auto"/>
      </w:pPr>
      <w:r>
        <w:t>Technological</w:t>
      </w:r>
    </w:p>
    <w:p w14:paraId="4AB7A11B" w14:textId="15DD1C32" w:rsidR="001356DA" w:rsidRDefault="007B48EB">
      <w:pPr>
        <w:spacing w:after="200" w:line="360" w:lineRule="auto"/>
      </w:pPr>
      <w:r>
        <w:t xml:space="preserve">Rapid development and precise integration of technological infrastructures in the tourism sector of Thailand </w:t>
      </w:r>
      <w:r w:rsidR="008821D3">
        <w:t>are</w:t>
      </w:r>
      <w:r>
        <w:t xml:space="preserve"> very common (Brown, 2022). </w:t>
      </w:r>
      <w:r w:rsidR="003C3A15">
        <w:t>Simple</w:t>
      </w:r>
      <w:r>
        <w:t xml:space="preserve"> online booking to </w:t>
      </w:r>
      <w:r w:rsidR="009B087F">
        <w:t>360-degree</w:t>
      </w:r>
      <w:r>
        <w:t xml:space="preserve"> customer experience </w:t>
      </w:r>
      <w:r w:rsidR="009170AA">
        <w:t>heavily relies</w:t>
      </w:r>
      <w:r>
        <w:t xml:space="preserve"> upon technologies. </w:t>
      </w:r>
    </w:p>
    <w:p w14:paraId="01AC56F7" w14:textId="77777777" w:rsidR="001356DA" w:rsidRDefault="007B48EB">
      <w:pPr>
        <w:spacing w:line="360" w:lineRule="auto"/>
      </w:pPr>
      <w:r>
        <w:t>Environmental</w:t>
      </w:r>
    </w:p>
    <w:p w14:paraId="4B90E027" w14:textId="2133BB06" w:rsidR="001356DA" w:rsidRDefault="007B48EB">
      <w:pPr>
        <w:spacing w:after="200" w:line="360" w:lineRule="auto"/>
      </w:pPr>
      <w:r>
        <w:t xml:space="preserve">Thailand is highly cautious about green/eco/sustainable tourism (Johnson, 2021). Therefore, hotels/resorts must comply with domestic tourism mandates. </w:t>
      </w:r>
    </w:p>
    <w:p w14:paraId="0FF40846" w14:textId="77777777" w:rsidR="001356DA" w:rsidRDefault="007B48EB">
      <w:pPr>
        <w:spacing w:line="360" w:lineRule="auto"/>
      </w:pPr>
      <w:r>
        <w:t>Legal</w:t>
      </w:r>
    </w:p>
    <w:p w14:paraId="1FEE1037" w14:textId="305D978C" w:rsidR="001356DA" w:rsidRDefault="007B48EB">
      <w:pPr>
        <w:spacing w:after="200" w:line="360" w:lineRule="auto"/>
      </w:pPr>
      <w:r>
        <w:t xml:space="preserve">Legal issues in Thailand regarding tourism can harm overall operations. Therefore, as long as businesses comply with the rules and regulations, the government will support those (Johnson, 2021). However, the government strictly enforces laws regarding </w:t>
      </w:r>
      <w:r w:rsidR="003C3A15">
        <w:t xml:space="preserve">the </w:t>
      </w:r>
      <w:r>
        <w:t xml:space="preserve">conservation and preservation of the environment. </w:t>
      </w:r>
    </w:p>
    <w:p w14:paraId="0AF0DCF5" w14:textId="77777777" w:rsidR="001356DA" w:rsidRDefault="007B48EB">
      <w:pPr>
        <w:pStyle w:val="Heading2"/>
        <w:spacing w:after="200" w:line="360" w:lineRule="auto"/>
      </w:pPr>
      <w:bookmarkStart w:id="3" w:name="_Toc136911189"/>
      <w:r>
        <w:lastRenderedPageBreak/>
        <w:t>Marketing Mix Strategies</w:t>
      </w:r>
      <w:bookmarkEnd w:id="3"/>
    </w:p>
    <w:p w14:paraId="555967B6" w14:textId="77777777" w:rsidR="001356DA" w:rsidRDefault="007B48EB">
      <w:pPr>
        <w:spacing w:line="360" w:lineRule="auto"/>
      </w:pPr>
      <w:r>
        <w:t>Products/services</w:t>
      </w:r>
    </w:p>
    <w:p w14:paraId="61ECA09C" w14:textId="77777777" w:rsidR="001356DA" w:rsidRDefault="007B48EB">
      <w:pPr>
        <w:spacing w:after="200" w:line="360" w:lineRule="auto"/>
      </w:pPr>
      <w:r>
        <w:t xml:space="preserve">The main products of Six Senses Samui are luxury suites and villas. Another exclusive service is the personalised wellness massage and spa (Kotler, 2021). The highly trained women massager runs the wellness program. </w:t>
      </w:r>
    </w:p>
    <w:p w14:paraId="4DDA654D" w14:textId="77777777" w:rsidR="001356DA" w:rsidRDefault="007B48EB">
      <w:pPr>
        <w:spacing w:line="360" w:lineRule="auto"/>
      </w:pPr>
      <w:r>
        <w:t>Price</w:t>
      </w:r>
    </w:p>
    <w:p w14:paraId="4E6D12A3" w14:textId="77777777" w:rsidR="001356DA" w:rsidRDefault="007B48EB">
      <w:pPr>
        <w:spacing w:after="200" w:line="360" w:lineRule="auto"/>
      </w:pPr>
      <w:r>
        <w:t xml:space="preserve">The price range falls in the luxury categories. A standard room rent starts at $200 per night and goes up (Six Senses Samui, 2022). </w:t>
      </w:r>
    </w:p>
    <w:p w14:paraId="4970E4FC" w14:textId="77777777" w:rsidR="001356DA" w:rsidRDefault="007B48EB">
      <w:pPr>
        <w:spacing w:line="360" w:lineRule="auto"/>
      </w:pPr>
      <w:r>
        <w:t>Promotion</w:t>
      </w:r>
    </w:p>
    <w:p w14:paraId="0B0D755C" w14:textId="77777777" w:rsidR="001356DA" w:rsidRDefault="007B48EB">
      <w:pPr>
        <w:spacing w:after="200" w:line="360" w:lineRule="auto"/>
      </w:pPr>
      <w:r>
        <w:t>Six Senses Samui heavily relies on influencer marketing (Miller, 2022). It also utilises social media marketing and advertising.</w:t>
      </w:r>
    </w:p>
    <w:p w14:paraId="1E5C0DC9" w14:textId="77777777" w:rsidR="001356DA" w:rsidRDefault="007B48EB">
      <w:pPr>
        <w:spacing w:line="360" w:lineRule="auto"/>
      </w:pPr>
      <w:r>
        <w:t>Place</w:t>
      </w:r>
    </w:p>
    <w:p w14:paraId="4C8996CF" w14:textId="77777777" w:rsidR="001356DA" w:rsidRDefault="007B48EB">
      <w:pPr>
        <w:spacing w:after="200" w:line="360" w:lineRule="auto"/>
      </w:pPr>
      <w:r>
        <w:t xml:space="preserve">The location of Six Senses Samui is in Koh Samui, Thailand. The overall setting of this location is spectacular with raw natural beauties. Online and offline booking are convenient options.  </w:t>
      </w:r>
    </w:p>
    <w:p w14:paraId="00F43B99" w14:textId="77777777" w:rsidR="009B087F" w:rsidRDefault="009B087F">
      <w:pPr>
        <w:spacing w:after="200" w:line="360" w:lineRule="auto"/>
      </w:pPr>
    </w:p>
    <w:p w14:paraId="51FEE63D" w14:textId="77777777" w:rsidR="009B087F" w:rsidRDefault="009B087F">
      <w:pPr>
        <w:spacing w:after="200" w:line="360" w:lineRule="auto"/>
      </w:pPr>
    </w:p>
    <w:p w14:paraId="556B6548" w14:textId="77777777" w:rsidR="001356DA" w:rsidRDefault="007B48EB">
      <w:pPr>
        <w:pStyle w:val="Heading1"/>
        <w:spacing w:line="360" w:lineRule="auto"/>
      </w:pPr>
      <w:bookmarkStart w:id="4" w:name="_Toc136911190"/>
      <w:r>
        <w:t>Objectives</w:t>
      </w:r>
      <w:bookmarkEnd w:id="4"/>
    </w:p>
    <w:p w14:paraId="14194C15" w14:textId="5E19B913" w:rsidR="001356DA" w:rsidRDefault="007B48EB">
      <w:pPr>
        <w:spacing w:after="200" w:line="360" w:lineRule="auto"/>
      </w:pPr>
      <w:r>
        <w:t xml:space="preserve">To increase the occupancy rate by 10 percent by the next fiscal year </w:t>
      </w:r>
      <w:r w:rsidR="0029454A">
        <w:t>by</w:t>
      </w:r>
      <w:r>
        <w:t xml:space="preserve"> enhancing guest satisfaction by 15 percent, increasing direct booking by 20 percent so that </w:t>
      </w:r>
      <w:r w:rsidR="0029454A">
        <w:t xml:space="preserve">a </w:t>
      </w:r>
      <w:r>
        <w:t xml:space="preserve">25 percent revenue increment is possible as well as 10 percent carbon footprint reduction through direct booking. </w:t>
      </w:r>
    </w:p>
    <w:p w14:paraId="3DEB7A20" w14:textId="77777777" w:rsidR="009B087F" w:rsidRDefault="009B087F">
      <w:pPr>
        <w:spacing w:after="200" w:line="360" w:lineRule="auto"/>
      </w:pPr>
    </w:p>
    <w:p w14:paraId="090C23A9" w14:textId="77777777" w:rsidR="009B087F" w:rsidRDefault="009B087F">
      <w:pPr>
        <w:spacing w:after="200" w:line="360" w:lineRule="auto"/>
      </w:pPr>
    </w:p>
    <w:p w14:paraId="4A664401" w14:textId="77777777" w:rsidR="009B087F" w:rsidRDefault="009B087F">
      <w:pPr>
        <w:spacing w:after="200" w:line="360" w:lineRule="auto"/>
      </w:pPr>
    </w:p>
    <w:p w14:paraId="29887BB3" w14:textId="77777777" w:rsidR="001356DA" w:rsidRDefault="007B48EB">
      <w:pPr>
        <w:pStyle w:val="Heading1"/>
        <w:spacing w:line="360" w:lineRule="auto"/>
      </w:pPr>
      <w:bookmarkStart w:id="5" w:name="_Toc136911191"/>
      <w:r>
        <w:lastRenderedPageBreak/>
        <w:t>Strategies</w:t>
      </w:r>
      <w:bookmarkEnd w:id="5"/>
    </w:p>
    <w:p w14:paraId="73FE5319" w14:textId="40CEF2CA" w:rsidR="001356DA" w:rsidRDefault="007B48EB">
      <w:pPr>
        <w:spacing w:after="200" w:line="360" w:lineRule="auto"/>
      </w:pPr>
      <w:r>
        <w:t xml:space="preserve">There are no drastic changes in the value proposition of Six Senses Samui. However, this business should use its current marketing and sales channel to ensure that the rate of direct booking is higher than the current fiscal year so that it can achieve its objectives as mentioned above (Smith, 2021). This business has already done excellent with market penetration, market development, and diversification. </w:t>
      </w:r>
    </w:p>
    <w:p w14:paraId="7EC6D473" w14:textId="53DFE06B" w:rsidR="001356DA" w:rsidRDefault="0029454A">
      <w:pPr>
        <w:spacing w:before="200" w:after="200" w:line="360" w:lineRule="auto"/>
      </w:pPr>
      <w:r>
        <w:t>Based on</w:t>
      </w:r>
      <w:r w:rsidR="007B48EB">
        <w:t xml:space="preserve"> Ansoff matrix analysis, this business should focus on product development, for example, introducing new wellness programs for people who are in their early 20s to late 20s, as many digital nomads are shifting to Thailand from developed countries with long-term Visa and they have also </w:t>
      </w:r>
      <w:r>
        <w:t xml:space="preserve">a </w:t>
      </w:r>
      <w:r w:rsidR="007B48EB">
        <w:t xml:space="preserve">high level of income as the existing clientele this business (Smith, 2022). The only changes in the marketing mix will be </w:t>
      </w:r>
      <w:r>
        <w:t xml:space="preserve">a </w:t>
      </w:r>
      <w:r w:rsidR="007B48EB">
        <w:t>slight price reduction for the new wellness products and more focus on social media communication with potential clients.</w:t>
      </w:r>
    </w:p>
    <w:p w14:paraId="2CD12F0C" w14:textId="77777777" w:rsidR="001356DA" w:rsidRDefault="007B48EB">
      <w:pPr>
        <w:pStyle w:val="Heading1"/>
        <w:spacing w:line="360" w:lineRule="auto"/>
      </w:pPr>
      <w:bookmarkStart w:id="6" w:name="_Toc136911192"/>
      <w:r>
        <w:t>Tactics</w:t>
      </w:r>
      <w:bookmarkEnd w:id="6"/>
    </w:p>
    <w:p w14:paraId="7006AF28" w14:textId="364F4F00" w:rsidR="001356DA" w:rsidRDefault="007B48EB">
      <w:pPr>
        <w:spacing w:after="200" w:line="360" w:lineRule="auto"/>
      </w:pPr>
      <w:r>
        <w:t xml:space="preserve">The strategies that Six Senses Samui should consider focusing </w:t>
      </w:r>
      <w:r w:rsidR="0029454A">
        <w:t xml:space="preserve">on </w:t>
      </w:r>
      <w:r>
        <w:t>more are its public relations and social media marketing communications, where they can connect with more potential clients, and then can be influenced for booking the products and services of this business directly (Williams, 2022). This should be the exact mix of communication that this business should precisely focus on. This is the only proper and most functional way to improve their communication with their potential clients.</w:t>
      </w:r>
    </w:p>
    <w:p w14:paraId="615C95CF" w14:textId="77777777" w:rsidR="009B087F" w:rsidRDefault="009B087F">
      <w:pPr>
        <w:spacing w:after="200" w:line="360" w:lineRule="auto"/>
      </w:pPr>
    </w:p>
    <w:p w14:paraId="7614B6EB" w14:textId="77777777" w:rsidR="009B087F" w:rsidRDefault="009B087F">
      <w:pPr>
        <w:spacing w:after="200" w:line="360" w:lineRule="auto"/>
      </w:pPr>
    </w:p>
    <w:p w14:paraId="6EDEF53B" w14:textId="77777777" w:rsidR="009B087F" w:rsidRDefault="009B087F">
      <w:pPr>
        <w:spacing w:after="200" w:line="360" w:lineRule="auto"/>
      </w:pPr>
    </w:p>
    <w:p w14:paraId="236F1112" w14:textId="77777777" w:rsidR="009B087F" w:rsidRDefault="009B087F">
      <w:pPr>
        <w:spacing w:after="200" w:line="360" w:lineRule="auto"/>
      </w:pPr>
    </w:p>
    <w:p w14:paraId="3A70C7C8" w14:textId="77777777" w:rsidR="009B087F" w:rsidRDefault="009B087F">
      <w:pPr>
        <w:spacing w:after="200" w:line="360" w:lineRule="auto"/>
      </w:pPr>
    </w:p>
    <w:p w14:paraId="6FDC0AA3" w14:textId="77777777" w:rsidR="009B087F" w:rsidRDefault="009B087F">
      <w:pPr>
        <w:spacing w:after="200" w:line="360" w:lineRule="auto"/>
      </w:pPr>
    </w:p>
    <w:p w14:paraId="437688B4" w14:textId="77777777" w:rsidR="009B087F" w:rsidRDefault="009B087F">
      <w:pPr>
        <w:spacing w:after="200" w:line="360" w:lineRule="auto"/>
      </w:pPr>
    </w:p>
    <w:p w14:paraId="4B7A7C87" w14:textId="77777777" w:rsidR="001356DA" w:rsidRDefault="007B48EB">
      <w:pPr>
        <w:pStyle w:val="Heading1"/>
        <w:spacing w:line="360" w:lineRule="auto"/>
      </w:pPr>
      <w:bookmarkStart w:id="7" w:name="_Toc136911193"/>
      <w:r>
        <w:lastRenderedPageBreak/>
        <w:t>Action</w:t>
      </w:r>
      <w:bookmarkEnd w:id="7"/>
    </w:p>
    <w:p w14:paraId="35082F92" w14:textId="77777777" w:rsidR="001356DA" w:rsidRDefault="007B48EB">
      <w:pPr>
        <w:spacing w:after="200" w:line="360" w:lineRule="auto"/>
      </w:pPr>
      <w:r>
        <w:t xml:space="preserve">The action plan will be presented as a Gantt Chart.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356DA" w14:paraId="0196F988" w14:textId="77777777">
        <w:tc>
          <w:tcPr>
            <w:tcW w:w="3120" w:type="dxa"/>
            <w:shd w:val="clear" w:color="auto" w:fill="auto"/>
            <w:tcMar>
              <w:top w:w="100" w:type="dxa"/>
              <w:left w:w="100" w:type="dxa"/>
              <w:bottom w:w="100" w:type="dxa"/>
              <w:right w:w="100" w:type="dxa"/>
            </w:tcMar>
          </w:tcPr>
          <w:p w14:paraId="1615B66E" w14:textId="77777777" w:rsidR="001356DA" w:rsidRDefault="007B48EB">
            <w:pPr>
              <w:widowControl w:val="0"/>
              <w:pBdr>
                <w:top w:val="nil"/>
                <w:left w:val="nil"/>
                <w:bottom w:val="nil"/>
                <w:right w:val="nil"/>
                <w:between w:val="nil"/>
              </w:pBdr>
              <w:spacing w:line="360" w:lineRule="auto"/>
              <w:jc w:val="left"/>
            </w:pPr>
            <w:r>
              <w:t>Category</w:t>
            </w:r>
          </w:p>
        </w:tc>
        <w:tc>
          <w:tcPr>
            <w:tcW w:w="3120" w:type="dxa"/>
            <w:shd w:val="clear" w:color="auto" w:fill="auto"/>
            <w:tcMar>
              <w:top w:w="100" w:type="dxa"/>
              <w:left w:w="100" w:type="dxa"/>
              <w:bottom w:w="100" w:type="dxa"/>
              <w:right w:w="100" w:type="dxa"/>
            </w:tcMar>
          </w:tcPr>
          <w:p w14:paraId="5A044AE3" w14:textId="77777777" w:rsidR="001356DA" w:rsidRDefault="007B48EB">
            <w:pPr>
              <w:widowControl w:val="0"/>
              <w:pBdr>
                <w:top w:val="nil"/>
                <w:left w:val="nil"/>
                <w:bottom w:val="nil"/>
                <w:right w:val="nil"/>
                <w:between w:val="nil"/>
              </w:pBdr>
              <w:spacing w:line="360" w:lineRule="auto"/>
              <w:jc w:val="left"/>
            </w:pPr>
            <w:r>
              <w:t>Timeline</w:t>
            </w:r>
          </w:p>
        </w:tc>
        <w:tc>
          <w:tcPr>
            <w:tcW w:w="3120" w:type="dxa"/>
            <w:shd w:val="clear" w:color="auto" w:fill="auto"/>
            <w:tcMar>
              <w:top w:w="100" w:type="dxa"/>
              <w:left w:w="100" w:type="dxa"/>
              <w:bottom w:w="100" w:type="dxa"/>
              <w:right w:w="100" w:type="dxa"/>
            </w:tcMar>
          </w:tcPr>
          <w:p w14:paraId="71B9D7C1" w14:textId="77777777" w:rsidR="001356DA" w:rsidRDefault="007B48EB">
            <w:pPr>
              <w:widowControl w:val="0"/>
              <w:pBdr>
                <w:top w:val="nil"/>
                <w:left w:val="nil"/>
                <w:bottom w:val="nil"/>
                <w:right w:val="nil"/>
                <w:between w:val="nil"/>
              </w:pBdr>
              <w:spacing w:line="360" w:lineRule="auto"/>
              <w:jc w:val="left"/>
            </w:pPr>
            <w:r>
              <w:t>Objective</w:t>
            </w:r>
          </w:p>
        </w:tc>
      </w:tr>
      <w:tr w:rsidR="001356DA" w14:paraId="1C9D9F53" w14:textId="77777777">
        <w:tc>
          <w:tcPr>
            <w:tcW w:w="3120" w:type="dxa"/>
            <w:shd w:val="clear" w:color="auto" w:fill="auto"/>
            <w:tcMar>
              <w:top w:w="100" w:type="dxa"/>
              <w:left w:w="100" w:type="dxa"/>
              <w:bottom w:w="100" w:type="dxa"/>
              <w:right w:w="100" w:type="dxa"/>
            </w:tcMar>
          </w:tcPr>
          <w:p w14:paraId="17EF97F9" w14:textId="77777777" w:rsidR="001356DA" w:rsidRDefault="007B48EB">
            <w:pPr>
              <w:widowControl w:val="0"/>
              <w:pBdr>
                <w:top w:val="nil"/>
                <w:left w:val="nil"/>
                <w:bottom w:val="nil"/>
                <w:right w:val="nil"/>
                <w:between w:val="nil"/>
              </w:pBdr>
              <w:spacing w:line="360" w:lineRule="auto"/>
              <w:jc w:val="left"/>
            </w:pPr>
            <w:r>
              <w:t>Building more rooms</w:t>
            </w:r>
          </w:p>
        </w:tc>
        <w:tc>
          <w:tcPr>
            <w:tcW w:w="3120" w:type="dxa"/>
            <w:shd w:val="clear" w:color="auto" w:fill="auto"/>
            <w:tcMar>
              <w:top w:w="100" w:type="dxa"/>
              <w:left w:w="100" w:type="dxa"/>
              <w:bottom w:w="100" w:type="dxa"/>
              <w:right w:w="100" w:type="dxa"/>
            </w:tcMar>
          </w:tcPr>
          <w:p w14:paraId="5DA5DC76" w14:textId="77777777" w:rsidR="001356DA" w:rsidRDefault="007B48EB">
            <w:pPr>
              <w:widowControl w:val="0"/>
              <w:pBdr>
                <w:top w:val="nil"/>
                <w:left w:val="nil"/>
                <w:bottom w:val="nil"/>
                <w:right w:val="nil"/>
                <w:between w:val="nil"/>
              </w:pBdr>
              <w:spacing w:line="360" w:lineRule="auto"/>
              <w:jc w:val="left"/>
            </w:pPr>
            <w:r>
              <w:t>12 months</w:t>
            </w:r>
          </w:p>
        </w:tc>
        <w:tc>
          <w:tcPr>
            <w:tcW w:w="3120" w:type="dxa"/>
            <w:shd w:val="clear" w:color="auto" w:fill="auto"/>
            <w:tcMar>
              <w:top w:w="100" w:type="dxa"/>
              <w:left w:w="100" w:type="dxa"/>
              <w:bottom w:w="100" w:type="dxa"/>
              <w:right w:w="100" w:type="dxa"/>
            </w:tcMar>
          </w:tcPr>
          <w:p w14:paraId="3F077844" w14:textId="77777777" w:rsidR="001356DA" w:rsidRDefault="007B48EB">
            <w:pPr>
              <w:widowControl w:val="0"/>
              <w:pBdr>
                <w:top w:val="nil"/>
                <w:left w:val="nil"/>
                <w:bottom w:val="nil"/>
                <w:right w:val="nil"/>
                <w:between w:val="nil"/>
              </w:pBdr>
              <w:spacing w:line="360" w:lineRule="auto"/>
              <w:jc w:val="left"/>
            </w:pPr>
            <w:r>
              <w:t>10% increase in occupancy</w:t>
            </w:r>
          </w:p>
        </w:tc>
      </w:tr>
      <w:tr w:rsidR="001356DA" w14:paraId="6B47C24F" w14:textId="77777777">
        <w:tc>
          <w:tcPr>
            <w:tcW w:w="3120" w:type="dxa"/>
            <w:shd w:val="clear" w:color="auto" w:fill="auto"/>
            <w:tcMar>
              <w:top w:w="100" w:type="dxa"/>
              <w:left w:w="100" w:type="dxa"/>
              <w:bottom w:w="100" w:type="dxa"/>
              <w:right w:w="100" w:type="dxa"/>
            </w:tcMar>
          </w:tcPr>
          <w:p w14:paraId="65F5E5BA" w14:textId="77777777" w:rsidR="001356DA" w:rsidRDefault="007B48EB">
            <w:pPr>
              <w:widowControl w:val="0"/>
              <w:pBdr>
                <w:top w:val="nil"/>
                <w:left w:val="nil"/>
                <w:bottom w:val="nil"/>
                <w:right w:val="nil"/>
                <w:between w:val="nil"/>
              </w:pBdr>
              <w:spacing w:line="360" w:lineRule="auto"/>
              <w:jc w:val="left"/>
            </w:pPr>
            <w:r>
              <w:t>Improving guests’ experience</w:t>
            </w:r>
          </w:p>
        </w:tc>
        <w:tc>
          <w:tcPr>
            <w:tcW w:w="3120" w:type="dxa"/>
            <w:shd w:val="clear" w:color="auto" w:fill="auto"/>
            <w:tcMar>
              <w:top w:w="100" w:type="dxa"/>
              <w:left w:w="100" w:type="dxa"/>
              <w:bottom w:w="100" w:type="dxa"/>
              <w:right w:w="100" w:type="dxa"/>
            </w:tcMar>
          </w:tcPr>
          <w:p w14:paraId="257B01B7" w14:textId="77777777" w:rsidR="001356DA" w:rsidRDefault="007B48EB">
            <w:pPr>
              <w:widowControl w:val="0"/>
              <w:pBdr>
                <w:top w:val="nil"/>
                <w:left w:val="nil"/>
                <w:bottom w:val="nil"/>
                <w:right w:val="nil"/>
                <w:between w:val="nil"/>
              </w:pBdr>
              <w:spacing w:line="360" w:lineRule="auto"/>
              <w:jc w:val="left"/>
            </w:pPr>
            <w:r>
              <w:t>12 months</w:t>
            </w:r>
          </w:p>
        </w:tc>
        <w:tc>
          <w:tcPr>
            <w:tcW w:w="3120" w:type="dxa"/>
            <w:shd w:val="clear" w:color="auto" w:fill="auto"/>
            <w:tcMar>
              <w:top w:w="100" w:type="dxa"/>
              <w:left w:w="100" w:type="dxa"/>
              <w:bottom w:w="100" w:type="dxa"/>
              <w:right w:w="100" w:type="dxa"/>
            </w:tcMar>
          </w:tcPr>
          <w:p w14:paraId="7AFD8798" w14:textId="5ADA8FC4" w:rsidR="001356DA" w:rsidRDefault="007B48EB">
            <w:pPr>
              <w:widowControl w:val="0"/>
              <w:pBdr>
                <w:top w:val="nil"/>
                <w:left w:val="nil"/>
                <w:bottom w:val="nil"/>
                <w:right w:val="nil"/>
                <w:between w:val="nil"/>
              </w:pBdr>
              <w:spacing w:line="360" w:lineRule="auto"/>
              <w:jc w:val="left"/>
            </w:pPr>
            <w:r>
              <w:t xml:space="preserve">15% increase in </w:t>
            </w:r>
            <w:r w:rsidR="0029454A">
              <w:t>guests</w:t>
            </w:r>
            <w:r>
              <w:t xml:space="preserve"> satisfaction</w:t>
            </w:r>
          </w:p>
        </w:tc>
      </w:tr>
      <w:tr w:rsidR="001356DA" w14:paraId="1C52166E" w14:textId="77777777">
        <w:tc>
          <w:tcPr>
            <w:tcW w:w="3120" w:type="dxa"/>
            <w:shd w:val="clear" w:color="auto" w:fill="auto"/>
            <w:tcMar>
              <w:top w:w="100" w:type="dxa"/>
              <w:left w:w="100" w:type="dxa"/>
              <w:bottom w:w="100" w:type="dxa"/>
              <w:right w:w="100" w:type="dxa"/>
            </w:tcMar>
          </w:tcPr>
          <w:p w14:paraId="3AF646B6" w14:textId="3183DFF2" w:rsidR="001356DA" w:rsidRDefault="007B48EB">
            <w:pPr>
              <w:widowControl w:val="0"/>
              <w:pBdr>
                <w:top w:val="nil"/>
                <w:left w:val="nil"/>
                <w:bottom w:val="nil"/>
                <w:right w:val="nil"/>
                <w:between w:val="nil"/>
              </w:pBdr>
              <w:spacing w:line="360" w:lineRule="auto"/>
              <w:jc w:val="left"/>
            </w:pPr>
            <w:r>
              <w:t xml:space="preserve">Improving direct communication </w:t>
            </w:r>
            <w:r w:rsidR="0029454A">
              <w:t>channels</w:t>
            </w:r>
            <w:r>
              <w:t xml:space="preserve"> through social media</w:t>
            </w:r>
          </w:p>
        </w:tc>
        <w:tc>
          <w:tcPr>
            <w:tcW w:w="3120" w:type="dxa"/>
            <w:shd w:val="clear" w:color="auto" w:fill="auto"/>
            <w:tcMar>
              <w:top w:w="100" w:type="dxa"/>
              <w:left w:w="100" w:type="dxa"/>
              <w:bottom w:w="100" w:type="dxa"/>
              <w:right w:w="100" w:type="dxa"/>
            </w:tcMar>
          </w:tcPr>
          <w:p w14:paraId="15039142" w14:textId="77777777" w:rsidR="001356DA" w:rsidRDefault="007B48EB">
            <w:pPr>
              <w:widowControl w:val="0"/>
              <w:pBdr>
                <w:top w:val="nil"/>
                <w:left w:val="nil"/>
                <w:bottom w:val="nil"/>
                <w:right w:val="nil"/>
                <w:between w:val="nil"/>
              </w:pBdr>
              <w:spacing w:line="360" w:lineRule="auto"/>
              <w:jc w:val="left"/>
            </w:pPr>
            <w:r>
              <w:t xml:space="preserve">6 months </w:t>
            </w:r>
          </w:p>
        </w:tc>
        <w:tc>
          <w:tcPr>
            <w:tcW w:w="3120" w:type="dxa"/>
            <w:shd w:val="clear" w:color="auto" w:fill="auto"/>
            <w:tcMar>
              <w:top w:w="100" w:type="dxa"/>
              <w:left w:w="100" w:type="dxa"/>
              <w:bottom w:w="100" w:type="dxa"/>
              <w:right w:w="100" w:type="dxa"/>
            </w:tcMar>
          </w:tcPr>
          <w:p w14:paraId="44E83BFC" w14:textId="77777777" w:rsidR="001356DA" w:rsidRDefault="007B48EB">
            <w:pPr>
              <w:widowControl w:val="0"/>
              <w:pBdr>
                <w:top w:val="nil"/>
                <w:left w:val="nil"/>
                <w:bottom w:val="nil"/>
                <w:right w:val="nil"/>
                <w:between w:val="nil"/>
              </w:pBdr>
              <w:spacing w:line="360" w:lineRule="auto"/>
              <w:jc w:val="left"/>
            </w:pPr>
            <w:r>
              <w:t>20% increase in direct booking</w:t>
            </w:r>
          </w:p>
        </w:tc>
      </w:tr>
    </w:tbl>
    <w:p w14:paraId="1433324F" w14:textId="089F30A4" w:rsidR="001356DA" w:rsidRDefault="007B48EB">
      <w:pPr>
        <w:spacing w:before="200" w:after="200" w:line="360" w:lineRule="auto"/>
      </w:pPr>
      <w:r>
        <w:t xml:space="preserve">The above activities are expected to increase revenue by 25%. The overall current </w:t>
      </w:r>
      <w:r w:rsidR="0029454A">
        <w:t>situation</w:t>
      </w:r>
      <w:r>
        <w:t xml:space="preserve"> and future growth prospects </w:t>
      </w:r>
      <w:r w:rsidR="009170AA">
        <w:t>justify</w:t>
      </w:r>
      <w:r>
        <w:t xml:space="preserve"> the recommended marketing strategies and the above Gantt chart. </w:t>
      </w:r>
    </w:p>
    <w:p w14:paraId="0B1DCAF5" w14:textId="77777777" w:rsidR="001356DA" w:rsidRDefault="007B48EB">
      <w:pPr>
        <w:pStyle w:val="Heading1"/>
        <w:spacing w:line="360" w:lineRule="auto"/>
      </w:pPr>
      <w:bookmarkStart w:id="8" w:name="_Toc136911194"/>
      <w:r>
        <w:t>Control</w:t>
      </w:r>
      <w:bookmarkEnd w:id="8"/>
    </w:p>
    <w:p w14:paraId="10FFCCB5" w14:textId="73A5C4BC" w:rsidR="001356DA" w:rsidRDefault="0029454A">
      <w:pPr>
        <w:spacing w:after="200" w:line="360" w:lineRule="auto"/>
      </w:pPr>
      <w:r>
        <w:t>Because</w:t>
      </w:r>
      <w:r w:rsidR="007B48EB">
        <w:t xml:space="preserve"> it is a luxury hotel and resort, the number of customers will not be as significant as </w:t>
      </w:r>
      <w:r w:rsidR="009170AA">
        <w:t>budget-friendly</w:t>
      </w:r>
      <w:r w:rsidR="007B48EB">
        <w:t xml:space="preserve"> hotels and resorts. That means there are only two prime factors that can be used to measure the success rate for this business KPI (Brown, 2019). The first one is an increment of direct booking and the second one is increased satisfaction of guests over time. These two success factors will ensure that the newly proposed plan for this business is quite successful.</w:t>
      </w:r>
    </w:p>
    <w:p w14:paraId="405CFBF8" w14:textId="77777777" w:rsidR="001356DA" w:rsidRDefault="007B48EB">
      <w:pPr>
        <w:pStyle w:val="Heading1"/>
        <w:spacing w:line="360" w:lineRule="auto"/>
      </w:pPr>
      <w:bookmarkStart w:id="9" w:name="_Toc136911195"/>
      <w:r>
        <w:t>Conclusion</w:t>
      </w:r>
      <w:bookmarkEnd w:id="9"/>
    </w:p>
    <w:p w14:paraId="4A3B261F" w14:textId="35673E9A" w:rsidR="001356DA" w:rsidRDefault="007B48EB">
      <w:pPr>
        <w:spacing w:after="200" w:line="360" w:lineRule="auto"/>
      </w:pPr>
      <w:bookmarkStart w:id="10" w:name="_heading=h.17dp8vu" w:colFirst="0" w:colLast="0"/>
      <w:bookmarkEnd w:id="10"/>
      <w:r>
        <w:t xml:space="preserve">From the overall analysis, it can be stated that Six Senses Samui will gain more business opportunities to a great extent only by following the above strategies. However, Six Senses Samui must keep close tabs on the implementation of the strategies and overall control process. No matter how good these strategies are, proper implementation only can lead this business to success. </w:t>
      </w:r>
    </w:p>
    <w:p w14:paraId="5A32429C" w14:textId="77777777" w:rsidR="001356DA" w:rsidRDefault="001356DA"/>
    <w:p w14:paraId="55324239" w14:textId="77777777" w:rsidR="001356DA" w:rsidRDefault="001356DA"/>
    <w:p w14:paraId="04235F99" w14:textId="77777777" w:rsidR="001356DA" w:rsidRDefault="007B48EB">
      <w:pPr>
        <w:pStyle w:val="Heading1"/>
        <w:spacing w:line="360" w:lineRule="auto"/>
      </w:pPr>
      <w:bookmarkStart w:id="11" w:name="_Toc136911196"/>
      <w:r>
        <w:lastRenderedPageBreak/>
        <w:t>References</w:t>
      </w:r>
      <w:bookmarkEnd w:id="11"/>
    </w:p>
    <w:p w14:paraId="5C1730B8" w14:textId="77777777" w:rsidR="001356DA" w:rsidRDefault="007B48EB">
      <w:pPr>
        <w:spacing w:after="240" w:line="360" w:lineRule="auto"/>
        <w:jc w:val="left"/>
      </w:pPr>
      <w:r>
        <w:t>Brown, L. C. (2019). Sustainable Practices in Luxury Hospitality: A Case Study of Six Senses Samui. Sustainable Tourism. London: Green Publishing.</w:t>
      </w:r>
    </w:p>
    <w:p w14:paraId="00B4EF45" w14:textId="77777777" w:rsidR="001356DA" w:rsidRDefault="007B48EB">
      <w:pPr>
        <w:spacing w:line="360" w:lineRule="auto"/>
      </w:pPr>
      <w:r>
        <w:t>Brown, S. (2022). Exploring Wellness Retreats: A Look Into Six Senses Samui. Wanderlust Journeys. Retrieved from https://www.wanderlustjourneys.com/blog/exploring-wellness-retreats-six-senses-samui (accessed 5 June 2023).</w:t>
      </w:r>
    </w:p>
    <w:p w14:paraId="384BD72D" w14:textId="77777777" w:rsidR="001356DA" w:rsidRDefault="007B48EB">
      <w:pPr>
        <w:spacing w:line="360" w:lineRule="auto"/>
      </w:pPr>
      <w:r>
        <w:t>Johnson, R. S. (2021). Environmental Impact Assessment Report: Six Senses Samui Expansion Project. Bangkok: Environmental Solutions Ltd.</w:t>
      </w:r>
    </w:p>
    <w:p w14:paraId="508A9A29" w14:textId="77777777" w:rsidR="001356DA" w:rsidRDefault="007B48EB">
      <w:pPr>
        <w:spacing w:line="360" w:lineRule="auto"/>
      </w:pPr>
      <w:r>
        <w:t>Johnson, S. (2021). Six Senses Samui: A Haven for Luxury Wellness Travelers. The Travel Gazette, pp. 8-9.</w:t>
      </w:r>
    </w:p>
    <w:p w14:paraId="704900C4" w14:textId="77777777" w:rsidR="001356DA" w:rsidRDefault="007B48EB">
      <w:pPr>
        <w:spacing w:line="360" w:lineRule="auto"/>
      </w:pPr>
      <w:r>
        <w:t>Kotler, P. (2021). Marketing Management. 16th edition. Upper Saddle River, NJ: Prentice Hall.</w:t>
      </w:r>
    </w:p>
    <w:p w14:paraId="3BAF524B" w14:textId="77777777" w:rsidR="001356DA" w:rsidRDefault="007B48EB">
      <w:pPr>
        <w:spacing w:line="360" w:lineRule="auto"/>
      </w:pPr>
      <w:r>
        <w:t xml:space="preserve">Miller, J. (2022). Sustainable Luxury in Hospitality. Elsevier, 23(2). </w:t>
      </w:r>
    </w:p>
    <w:p w14:paraId="4FF4E116" w14:textId="77777777" w:rsidR="001356DA" w:rsidRDefault="007B48EB">
      <w:pPr>
        <w:spacing w:line="360" w:lineRule="auto"/>
      </w:pPr>
      <w:r>
        <w:t>Six Senses Samui. (2022). About Six Senses Samui. Six Senses Samui. Retrieved from https://www.sixsenses.com/resorts/samui (accessed 5 June 2023).</w:t>
      </w:r>
    </w:p>
    <w:p w14:paraId="006BDAAB" w14:textId="77777777" w:rsidR="001356DA" w:rsidRDefault="007B48EB">
      <w:pPr>
        <w:spacing w:line="360" w:lineRule="auto"/>
      </w:pPr>
      <w:r>
        <w:t xml:space="preserve">Smith, E. A. (2021). Sustainable Hospitality Practices in Luxury Resorts: A Case Study of Six Senses Samui. Tourism and Hospitality Management, 13(2). </w:t>
      </w:r>
    </w:p>
    <w:p w14:paraId="44B08526" w14:textId="77777777" w:rsidR="001356DA" w:rsidRDefault="007B48EB">
      <w:pPr>
        <w:spacing w:line="360" w:lineRule="auto"/>
      </w:pPr>
      <w:r>
        <w:t>Smith, J. A. (2022). Sustainable Tourism Practices: A Case Study of Six Senses Samui. Journal of Sustainable Tourism, 25(4), 452-468.</w:t>
      </w:r>
    </w:p>
    <w:p w14:paraId="42F0D108" w14:textId="77777777" w:rsidR="001356DA" w:rsidRDefault="007B48EB">
      <w:pPr>
        <w:spacing w:line="360" w:lineRule="auto"/>
      </w:pPr>
      <w:r>
        <w:t>Williams, E. (20222). Luxury and Sustainability: Six Senses Samui's Approach to Responsible Tourism. Travel &amp; Leisure Magazine. Retrieved from https://www.travelandleisure.com/articles/luxury-sustainability-six-senses-samui (accessed 5 June 2023).</w:t>
      </w:r>
    </w:p>
    <w:p w14:paraId="2B8FF720" w14:textId="77777777" w:rsidR="001356DA" w:rsidRDefault="001356DA">
      <w:pPr>
        <w:spacing w:line="360" w:lineRule="auto"/>
      </w:pPr>
    </w:p>
    <w:p w14:paraId="4D084A96" w14:textId="77777777" w:rsidR="001356DA" w:rsidRDefault="001356DA">
      <w:pPr>
        <w:spacing w:line="360" w:lineRule="auto"/>
      </w:pPr>
    </w:p>
    <w:p w14:paraId="52222CAA" w14:textId="77777777" w:rsidR="001356DA" w:rsidRDefault="001356DA">
      <w:pPr>
        <w:spacing w:line="360" w:lineRule="auto"/>
      </w:pPr>
    </w:p>
    <w:p w14:paraId="04185D3D" w14:textId="77777777" w:rsidR="001356DA" w:rsidRDefault="001356DA">
      <w:pPr>
        <w:spacing w:line="360" w:lineRule="auto"/>
      </w:pPr>
    </w:p>
    <w:p w14:paraId="35BD9AB8" w14:textId="77777777" w:rsidR="001356DA" w:rsidRDefault="001356DA">
      <w:pPr>
        <w:spacing w:line="360" w:lineRule="auto"/>
      </w:pPr>
    </w:p>
    <w:p w14:paraId="45E5491A" w14:textId="77777777" w:rsidR="001356DA" w:rsidRDefault="001356DA">
      <w:pPr>
        <w:spacing w:line="360" w:lineRule="auto"/>
      </w:pPr>
    </w:p>
    <w:p w14:paraId="0832567F" w14:textId="77777777" w:rsidR="001356DA" w:rsidRDefault="001356DA">
      <w:pPr>
        <w:spacing w:line="360" w:lineRule="auto"/>
      </w:pPr>
    </w:p>
    <w:p w14:paraId="0E2CF6C5" w14:textId="77777777" w:rsidR="001356DA" w:rsidRDefault="007B48EB">
      <w:pPr>
        <w:pStyle w:val="Heading1"/>
        <w:spacing w:line="360" w:lineRule="auto"/>
      </w:pPr>
      <w:bookmarkStart w:id="12" w:name="_Toc136911197"/>
      <w:r>
        <w:lastRenderedPageBreak/>
        <w:t>Slides</w:t>
      </w:r>
      <w:bookmarkEnd w:id="12"/>
    </w:p>
    <w:p w14:paraId="6E03929E" w14:textId="77777777" w:rsidR="001356DA" w:rsidRDefault="007B48EB">
      <w:pPr>
        <w:spacing w:line="360" w:lineRule="auto"/>
      </w:pPr>
      <w:r>
        <w:t>Slide 1</w:t>
      </w:r>
    </w:p>
    <w:p w14:paraId="1A1CBA4D" w14:textId="77777777" w:rsidR="001356DA" w:rsidRDefault="007B48EB">
      <w:pPr>
        <w:spacing w:line="360" w:lineRule="auto"/>
      </w:pPr>
      <w:r>
        <w:rPr>
          <w:noProof/>
        </w:rPr>
        <w:drawing>
          <wp:inline distT="114300" distB="114300" distL="114300" distR="114300" wp14:anchorId="4066811B" wp14:editId="3773CA71">
            <wp:extent cx="5943600" cy="3340100"/>
            <wp:effectExtent l="0" t="0" r="0" b="0"/>
            <wp:docPr id="1700713876"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5B23DC09" w14:textId="77777777" w:rsidR="001356DA" w:rsidRDefault="007B48EB">
      <w:pPr>
        <w:spacing w:line="360" w:lineRule="auto"/>
      </w:pPr>
      <w:r>
        <w:t>Slide 2</w:t>
      </w:r>
    </w:p>
    <w:p w14:paraId="09BD2ABA" w14:textId="77777777" w:rsidR="001356DA" w:rsidRDefault="007B48EB">
      <w:pPr>
        <w:spacing w:line="360" w:lineRule="auto"/>
      </w:pPr>
      <w:r>
        <w:rPr>
          <w:noProof/>
        </w:rPr>
        <w:drawing>
          <wp:inline distT="114300" distB="114300" distL="114300" distR="114300" wp14:anchorId="702A1E86" wp14:editId="1AE1F3D7">
            <wp:extent cx="5943600" cy="3340100"/>
            <wp:effectExtent l="0" t="0" r="0" b="0"/>
            <wp:docPr id="1700713875"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391CD2CD" w14:textId="77777777" w:rsidR="001356DA" w:rsidRDefault="001356DA">
      <w:pPr>
        <w:spacing w:line="360" w:lineRule="auto"/>
      </w:pPr>
    </w:p>
    <w:p w14:paraId="21CFC2EA" w14:textId="77777777" w:rsidR="001356DA" w:rsidRDefault="001356DA">
      <w:pPr>
        <w:spacing w:line="360" w:lineRule="auto"/>
      </w:pPr>
    </w:p>
    <w:p w14:paraId="3A754694" w14:textId="77777777" w:rsidR="001356DA" w:rsidRDefault="007B48EB">
      <w:pPr>
        <w:spacing w:line="360" w:lineRule="auto"/>
      </w:pPr>
      <w:r>
        <w:lastRenderedPageBreak/>
        <w:t>Slide 3</w:t>
      </w:r>
    </w:p>
    <w:p w14:paraId="40215EC0" w14:textId="77777777" w:rsidR="001356DA" w:rsidRDefault="007B48EB">
      <w:pPr>
        <w:spacing w:line="360" w:lineRule="auto"/>
      </w:pPr>
      <w:r>
        <w:rPr>
          <w:noProof/>
        </w:rPr>
        <w:drawing>
          <wp:inline distT="114300" distB="114300" distL="114300" distR="114300" wp14:anchorId="69544E01" wp14:editId="62416077">
            <wp:extent cx="5943600" cy="3340100"/>
            <wp:effectExtent l="0" t="0" r="0" b="0"/>
            <wp:docPr id="1700713878"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5B3CD46C" w14:textId="77777777" w:rsidR="001356DA" w:rsidRDefault="007B48EB">
      <w:pPr>
        <w:spacing w:line="360" w:lineRule="auto"/>
      </w:pPr>
      <w:r>
        <w:t>Slide 4</w:t>
      </w:r>
    </w:p>
    <w:p w14:paraId="47AE29EC" w14:textId="77777777" w:rsidR="001356DA" w:rsidRDefault="007B48EB">
      <w:pPr>
        <w:spacing w:line="360" w:lineRule="auto"/>
      </w:pPr>
      <w:r>
        <w:rPr>
          <w:noProof/>
        </w:rPr>
        <w:drawing>
          <wp:inline distT="114300" distB="114300" distL="114300" distR="114300" wp14:anchorId="011EA8D9" wp14:editId="10404ABA">
            <wp:extent cx="5943600" cy="3340100"/>
            <wp:effectExtent l="0" t="0" r="0" b="0"/>
            <wp:docPr id="1700713877"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7F8B11C8" w14:textId="77777777" w:rsidR="001356DA" w:rsidRDefault="001356DA">
      <w:pPr>
        <w:spacing w:line="360" w:lineRule="auto"/>
      </w:pPr>
    </w:p>
    <w:p w14:paraId="153617B3" w14:textId="77777777" w:rsidR="001356DA" w:rsidRDefault="001356DA">
      <w:pPr>
        <w:spacing w:line="360" w:lineRule="auto"/>
      </w:pPr>
    </w:p>
    <w:p w14:paraId="5737F32F" w14:textId="77777777" w:rsidR="001356DA" w:rsidRDefault="001356DA">
      <w:pPr>
        <w:spacing w:line="360" w:lineRule="auto"/>
      </w:pPr>
    </w:p>
    <w:p w14:paraId="18794504" w14:textId="77777777" w:rsidR="001356DA" w:rsidRDefault="007B48EB">
      <w:pPr>
        <w:spacing w:line="360" w:lineRule="auto"/>
      </w:pPr>
      <w:r>
        <w:lastRenderedPageBreak/>
        <w:t>Slide 5</w:t>
      </w:r>
    </w:p>
    <w:p w14:paraId="7F59765A" w14:textId="77777777" w:rsidR="001356DA" w:rsidRDefault="007B48EB">
      <w:pPr>
        <w:spacing w:line="360" w:lineRule="auto"/>
      </w:pPr>
      <w:r>
        <w:rPr>
          <w:noProof/>
        </w:rPr>
        <w:drawing>
          <wp:inline distT="114300" distB="114300" distL="114300" distR="114300" wp14:anchorId="0D7F7666" wp14:editId="6DEDE834">
            <wp:extent cx="5943600" cy="3340100"/>
            <wp:effectExtent l="0" t="0" r="0" b="0"/>
            <wp:docPr id="1700713880" name="image17.jpg"/>
            <wp:cNvGraphicFramePr/>
            <a:graphic xmlns:a="http://schemas.openxmlformats.org/drawingml/2006/main">
              <a:graphicData uri="http://schemas.openxmlformats.org/drawingml/2006/picture">
                <pic:pic xmlns:pic="http://schemas.openxmlformats.org/drawingml/2006/picture">
                  <pic:nvPicPr>
                    <pic:cNvPr id="0" name="image17.jp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261E5AF9" w14:textId="77777777" w:rsidR="001356DA" w:rsidRDefault="007B48EB">
      <w:pPr>
        <w:spacing w:line="360" w:lineRule="auto"/>
      </w:pPr>
      <w:r>
        <w:t>Slide 6</w:t>
      </w:r>
    </w:p>
    <w:p w14:paraId="7594DB18" w14:textId="77777777" w:rsidR="001356DA" w:rsidRDefault="007B48EB">
      <w:pPr>
        <w:spacing w:line="360" w:lineRule="auto"/>
      </w:pPr>
      <w:r>
        <w:rPr>
          <w:noProof/>
        </w:rPr>
        <w:drawing>
          <wp:inline distT="0" distB="0" distL="0" distR="0" wp14:anchorId="5AF1FD7A" wp14:editId="109606D1">
            <wp:extent cx="5943600" cy="3343275"/>
            <wp:effectExtent l="0" t="0" r="0" b="0"/>
            <wp:docPr id="1700713879"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3"/>
                    <a:srcRect/>
                    <a:stretch>
                      <a:fillRect/>
                    </a:stretch>
                  </pic:blipFill>
                  <pic:spPr>
                    <a:xfrm>
                      <a:off x="0" y="0"/>
                      <a:ext cx="5943600" cy="3343275"/>
                    </a:xfrm>
                    <a:prstGeom prst="rect">
                      <a:avLst/>
                    </a:prstGeom>
                    <a:ln/>
                  </pic:spPr>
                </pic:pic>
              </a:graphicData>
            </a:graphic>
          </wp:inline>
        </w:drawing>
      </w:r>
    </w:p>
    <w:p w14:paraId="6AA62359" w14:textId="77777777" w:rsidR="001356DA" w:rsidRDefault="001356DA">
      <w:pPr>
        <w:spacing w:line="360" w:lineRule="auto"/>
      </w:pPr>
    </w:p>
    <w:p w14:paraId="02A70273" w14:textId="77777777" w:rsidR="001356DA" w:rsidRDefault="001356DA">
      <w:pPr>
        <w:spacing w:line="360" w:lineRule="auto"/>
      </w:pPr>
    </w:p>
    <w:p w14:paraId="5C15A595" w14:textId="77777777" w:rsidR="001356DA" w:rsidRDefault="001356DA">
      <w:pPr>
        <w:spacing w:line="360" w:lineRule="auto"/>
      </w:pPr>
    </w:p>
    <w:p w14:paraId="457E1AA0" w14:textId="77777777" w:rsidR="001356DA" w:rsidRDefault="007B48EB">
      <w:pPr>
        <w:spacing w:line="360" w:lineRule="auto"/>
      </w:pPr>
      <w:r>
        <w:lastRenderedPageBreak/>
        <w:t>Slide 7</w:t>
      </w:r>
    </w:p>
    <w:p w14:paraId="11D04046" w14:textId="77777777" w:rsidR="001356DA" w:rsidRDefault="007B48EB">
      <w:pPr>
        <w:spacing w:line="360" w:lineRule="auto"/>
      </w:pPr>
      <w:r>
        <w:rPr>
          <w:noProof/>
        </w:rPr>
        <w:drawing>
          <wp:inline distT="0" distB="0" distL="0" distR="0" wp14:anchorId="66903D11" wp14:editId="46839768">
            <wp:extent cx="5943600" cy="3343275"/>
            <wp:effectExtent l="0" t="0" r="0" b="0"/>
            <wp:docPr id="1700713882"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4"/>
                    <a:srcRect/>
                    <a:stretch>
                      <a:fillRect/>
                    </a:stretch>
                  </pic:blipFill>
                  <pic:spPr>
                    <a:xfrm>
                      <a:off x="0" y="0"/>
                      <a:ext cx="5943600" cy="3343275"/>
                    </a:xfrm>
                    <a:prstGeom prst="rect">
                      <a:avLst/>
                    </a:prstGeom>
                    <a:ln/>
                  </pic:spPr>
                </pic:pic>
              </a:graphicData>
            </a:graphic>
          </wp:inline>
        </w:drawing>
      </w:r>
    </w:p>
    <w:p w14:paraId="7D3E703A" w14:textId="77777777" w:rsidR="001356DA" w:rsidRDefault="007B48EB">
      <w:pPr>
        <w:spacing w:line="360" w:lineRule="auto"/>
      </w:pPr>
      <w:r>
        <w:t>Slide 8</w:t>
      </w:r>
    </w:p>
    <w:p w14:paraId="5F64671E" w14:textId="77777777" w:rsidR="001356DA" w:rsidRDefault="007B48EB">
      <w:pPr>
        <w:spacing w:line="360" w:lineRule="auto"/>
      </w:pPr>
      <w:r>
        <w:rPr>
          <w:noProof/>
        </w:rPr>
        <w:drawing>
          <wp:inline distT="114300" distB="114300" distL="114300" distR="114300" wp14:anchorId="41544FA4" wp14:editId="5A801EC4">
            <wp:extent cx="5943600" cy="3340100"/>
            <wp:effectExtent l="0" t="0" r="0" b="0"/>
            <wp:docPr id="1700713881"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5"/>
                    <a:srcRect/>
                    <a:stretch>
                      <a:fillRect/>
                    </a:stretch>
                  </pic:blipFill>
                  <pic:spPr>
                    <a:xfrm>
                      <a:off x="0" y="0"/>
                      <a:ext cx="5943600" cy="3340100"/>
                    </a:xfrm>
                    <a:prstGeom prst="rect">
                      <a:avLst/>
                    </a:prstGeom>
                    <a:ln/>
                  </pic:spPr>
                </pic:pic>
              </a:graphicData>
            </a:graphic>
          </wp:inline>
        </w:drawing>
      </w:r>
    </w:p>
    <w:p w14:paraId="29D4C217" w14:textId="77777777" w:rsidR="001356DA" w:rsidRDefault="001356DA">
      <w:pPr>
        <w:spacing w:line="360" w:lineRule="auto"/>
      </w:pPr>
    </w:p>
    <w:p w14:paraId="6226BE2D" w14:textId="77777777" w:rsidR="001356DA" w:rsidRDefault="001356DA">
      <w:pPr>
        <w:spacing w:line="360" w:lineRule="auto"/>
      </w:pPr>
    </w:p>
    <w:p w14:paraId="035AABAE" w14:textId="77777777" w:rsidR="001356DA" w:rsidRDefault="001356DA">
      <w:pPr>
        <w:spacing w:line="360" w:lineRule="auto"/>
      </w:pPr>
    </w:p>
    <w:p w14:paraId="4878D1D5" w14:textId="77777777" w:rsidR="001356DA" w:rsidRDefault="007B48EB">
      <w:pPr>
        <w:spacing w:line="360" w:lineRule="auto"/>
      </w:pPr>
      <w:r>
        <w:lastRenderedPageBreak/>
        <w:t>Slide 9</w:t>
      </w:r>
    </w:p>
    <w:p w14:paraId="5E16A4E1" w14:textId="77777777" w:rsidR="001356DA" w:rsidRDefault="007B48EB">
      <w:pPr>
        <w:spacing w:line="360" w:lineRule="auto"/>
      </w:pPr>
      <w:r>
        <w:rPr>
          <w:noProof/>
        </w:rPr>
        <w:drawing>
          <wp:inline distT="114300" distB="114300" distL="114300" distR="114300" wp14:anchorId="00293D64" wp14:editId="4924E64A">
            <wp:extent cx="5943600" cy="3340100"/>
            <wp:effectExtent l="0" t="0" r="0" b="0"/>
            <wp:docPr id="1700713885" name="image15.jpg"/>
            <wp:cNvGraphicFramePr/>
            <a:graphic xmlns:a="http://schemas.openxmlformats.org/drawingml/2006/main">
              <a:graphicData uri="http://schemas.openxmlformats.org/drawingml/2006/picture">
                <pic:pic xmlns:pic="http://schemas.openxmlformats.org/drawingml/2006/picture">
                  <pic:nvPicPr>
                    <pic:cNvPr id="0" name="image15.jp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14:paraId="25C0370A" w14:textId="77777777" w:rsidR="001356DA" w:rsidRDefault="007B48EB">
      <w:pPr>
        <w:spacing w:line="360" w:lineRule="auto"/>
      </w:pPr>
      <w:r>
        <w:t>Slide 10</w:t>
      </w:r>
    </w:p>
    <w:p w14:paraId="5A0C324E" w14:textId="77777777" w:rsidR="001356DA" w:rsidRDefault="007B48EB">
      <w:pPr>
        <w:spacing w:line="360" w:lineRule="auto"/>
      </w:pPr>
      <w:r>
        <w:rPr>
          <w:noProof/>
        </w:rPr>
        <w:drawing>
          <wp:inline distT="114300" distB="114300" distL="114300" distR="114300" wp14:anchorId="27A3913B" wp14:editId="49075F52">
            <wp:extent cx="5943600" cy="3340100"/>
            <wp:effectExtent l="0" t="0" r="0" b="0"/>
            <wp:docPr id="1700713883" name="image19.jpg"/>
            <wp:cNvGraphicFramePr/>
            <a:graphic xmlns:a="http://schemas.openxmlformats.org/drawingml/2006/main">
              <a:graphicData uri="http://schemas.openxmlformats.org/drawingml/2006/picture">
                <pic:pic xmlns:pic="http://schemas.openxmlformats.org/drawingml/2006/picture">
                  <pic:nvPicPr>
                    <pic:cNvPr id="0" name="image19.jp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14:paraId="20F2B29B" w14:textId="77777777" w:rsidR="001356DA" w:rsidRDefault="001356DA">
      <w:pPr>
        <w:spacing w:line="360" w:lineRule="auto"/>
      </w:pPr>
    </w:p>
    <w:p w14:paraId="19BA96BD" w14:textId="77777777" w:rsidR="001356DA" w:rsidRDefault="001356DA">
      <w:pPr>
        <w:spacing w:line="360" w:lineRule="auto"/>
      </w:pPr>
    </w:p>
    <w:p w14:paraId="26358D81" w14:textId="77777777" w:rsidR="001356DA" w:rsidRDefault="001356DA">
      <w:pPr>
        <w:spacing w:line="360" w:lineRule="auto"/>
      </w:pPr>
    </w:p>
    <w:p w14:paraId="6F825438" w14:textId="77777777" w:rsidR="001356DA" w:rsidRDefault="007B48EB">
      <w:pPr>
        <w:spacing w:line="360" w:lineRule="auto"/>
      </w:pPr>
      <w:r>
        <w:lastRenderedPageBreak/>
        <w:t>Slide 11</w:t>
      </w:r>
    </w:p>
    <w:p w14:paraId="75E5D7AF" w14:textId="77777777" w:rsidR="001356DA" w:rsidRDefault="007B48EB">
      <w:pPr>
        <w:spacing w:line="360" w:lineRule="auto"/>
      </w:pPr>
      <w:r>
        <w:rPr>
          <w:noProof/>
        </w:rPr>
        <w:drawing>
          <wp:inline distT="114300" distB="114300" distL="114300" distR="114300" wp14:anchorId="3AE0B34B" wp14:editId="594B0A4E">
            <wp:extent cx="5943600" cy="3340100"/>
            <wp:effectExtent l="0" t="0" r="0" b="0"/>
            <wp:docPr id="1700713884"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18"/>
                    <a:srcRect/>
                    <a:stretch>
                      <a:fillRect/>
                    </a:stretch>
                  </pic:blipFill>
                  <pic:spPr>
                    <a:xfrm>
                      <a:off x="0" y="0"/>
                      <a:ext cx="5943600" cy="3340100"/>
                    </a:xfrm>
                    <a:prstGeom prst="rect">
                      <a:avLst/>
                    </a:prstGeom>
                    <a:ln/>
                  </pic:spPr>
                </pic:pic>
              </a:graphicData>
            </a:graphic>
          </wp:inline>
        </w:drawing>
      </w:r>
    </w:p>
    <w:p w14:paraId="0D9051C8" w14:textId="77777777" w:rsidR="001356DA" w:rsidRDefault="007B48EB">
      <w:pPr>
        <w:spacing w:line="360" w:lineRule="auto"/>
      </w:pPr>
      <w:r>
        <w:t>Slide 12</w:t>
      </w:r>
    </w:p>
    <w:p w14:paraId="749E2D36" w14:textId="77777777" w:rsidR="001356DA" w:rsidRDefault="007B48EB">
      <w:pPr>
        <w:spacing w:line="360" w:lineRule="auto"/>
      </w:pPr>
      <w:r>
        <w:rPr>
          <w:noProof/>
        </w:rPr>
        <w:drawing>
          <wp:inline distT="114300" distB="114300" distL="114300" distR="114300" wp14:anchorId="2ED725CF" wp14:editId="0ED23704">
            <wp:extent cx="5943600" cy="3340100"/>
            <wp:effectExtent l="0" t="0" r="0" b="0"/>
            <wp:docPr id="1700713886"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19"/>
                    <a:srcRect/>
                    <a:stretch>
                      <a:fillRect/>
                    </a:stretch>
                  </pic:blipFill>
                  <pic:spPr>
                    <a:xfrm>
                      <a:off x="0" y="0"/>
                      <a:ext cx="5943600" cy="3340100"/>
                    </a:xfrm>
                    <a:prstGeom prst="rect">
                      <a:avLst/>
                    </a:prstGeom>
                    <a:ln/>
                  </pic:spPr>
                </pic:pic>
              </a:graphicData>
            </a:graphic>
          </wp:inline>
        </w:drawing>
      </w:r>
    </w:p>
    <w:p w14:paraId="73395C5C" w14:textId="77777777" w:rsidR="001356DA" w:rsidRDefault="001356DA">
      <w:pPr>
        <w:spacing w:line="360" w:lineRule="auto"/>
      </w:pPr>
    </w:p>
    <w:p w14:paraId="7A993D6A" w14:textId="77777777" w:rsidR="001356DA" w:rsidRDefault="001356DA">
      <w:pPr>
        <w:spacing w:line="360" w:lineRule="auto"/>
      </w:pPr>
    </w:p>
    <w:p w14:paraId="63D5FF6C" w14:textId="77777777" w:rsidR="001356DA" w:rsidRDefault="001356DA">
      <w:pPr>
        <w:spacing w:line="360" w:lineRule="auto"/>
      </w:pPr>
    </w:p>
    <w:p w14:paraId="23B4AC13" w14:textId="77777777" w:rsidR="001356DA" w:rsidRDefault="007B48EB">
      <w:pPr>
        <w:spacing w:line="360" w:lineRule="auto"/>
      </w:pPr>
      <w:r>
        <w:lastRenderedPageBreak/>
        <w:t>Slide 13</w:t>
      </w:r>
    </w:p>
    <w:p w14:paraId="653A2692" w14:textId="77777777" w:rsidR="001356DA" w:rsidRDefault="007B48EB">
      <w:pPr>
        <w:spacing w:line="360" w:lineRule="auto"/>
      </w:pPr>
      <w:r>
        <w:rPr>
          <w:noProof/>
        </w:rPr>
        <w:drawing>
          <wp:inline distT="114300" distB="114300" distL="114300" distR="114300" wp14:anchorId="31954C80" wp14:editId="47A49F3E">
            <wp:extent cx="5943600" cy="3340100"/>
            <wp:effectExtent l="0" t="0" r="0" b="0"/>
            <wp:docPr id="1700713887"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20"/>
                    <a:srcRect/>
                    <a:stretch>
                      <a:fillRect/>
                    </a:stretch>
                  </pic:blipFill>
                  <pic:spPr>
                    <a:xfrm>
                      <a:off x="0" y="0"/>
                      <a:ext cx="5943600" cy="3340100"/>
                    </a:xfrm>
                    <a:prstGeom prst="rect">
                      <a:avLst/>
                    </a:prstGeom>
                    <a:ln/>
                  </pic:spPr>
                </pic:pic>
              </a:graphicData>
            </a:graphic>
          </wp:inline>
        </w:drawing>
      </w:r>
    </w:p>
    <w:p w14:paraId="02E6AECC" w14:textId="77777777" w:rsidR="001356DA" w:rsidRDefault="007B48EB">
      <w:pPr>
        <w:spacing w:line="360" w:lineRule="auto"/>
      </w:pPr>
      <w:r>
        <w:t>Slide 14</w:t>
      </w:r>
    </w:p>
    <w:p w14:paraId="66CC6FF8" w14:textId="77777777" w:rsidR="001356DA" w:rsidRDefault="007B48EB">
      <w:pPr>
        <w:spacing w:line="360" w:lineRule="auto"/>
      </w:pPr>
      <w:r>
        <w:rPr>
          <w:noProof/>
        </w:rPr>
        <w:drawing>
          <wp:inline distT="114300" distB="114300" distL="114300" distR="114300" wp14:anchorId="117DF813" wp14:editId="28A2AF9E">
            <wp:extent cx="5943600" cy="3340100"/>
            <wp:effectExtent l="0" t="0" r="0" b="0"/>
            <wp:docPr id="1700713888" name="image22.jpg"/>
            <wp:cNvGraphicFramePr/>
            <a:graphic xmlns:a="http://schemas.openxmlformats.org/drawingml/2006/main">
              <a:graphicData uri="http://schemas.openxmlformats.org/drawingml/2006/picture">
                <pic:pic xmlns:pic="http://schemas.openxmlformats.org/drawingml/2006/picture">
                  <pic:nvPicPr>
                    <pic:cNvPr id="0" name="image22.jpg"/>
                    <pic:cNvPicPr preferRelativeResize="0"/>
                  </pic:nvPicPr>
                  <pic:blipFill>
                    <a:blip r:embed="rId21"/>
                    <a:srcRect/>
                    <a:stretch>
                      <a:fillRect/>
                    </a:stretch>
                  </pic:blipFill>
                  <pic:spPr>
                    <a:xfrm>
                      <a:off x="0" y="0"/>
                      <a:ext cx="5943600" cy="3340100"/>
                    </a:xfrm>
                    <a:prstGeom prst="rect">
                      <a:avLst/>
                    </a:prstGeom>
                    <a:ln/>
                  </pic:spPr>
                </pic:pic>
              </a:graphicData>
            </a:graphic>
          </wp:inline>
        </w:drawing>
      </w:r>
    </w:p>
    <w:p w14:paraId="4BF06F36" w14:textId="77777777" w:rsidR="001356DA" w:rsidRDefault="001356DA">
      <w:pPr>
        <w:spacing w:line="360" w:lineRule="auto"/>
      </w:pPr>
    </w:p>
    <w:p w14:paraId="61E74D99" w14:textId="77777777" w:rsidR="001356DA" w:rsidRDefault="001356DA">
      <w:pPr>
        <w:spacing w:line="360" w:lineRule="auto"/>
      </w:pPr>
    </w:p>
    <w:p w14:paraId="0198BE67" w14:textId="77777777" w:rsidR="001356DA" w:rsidRDefault="001356DA">
      <w:pPr>
        <w:spacing w:line="360" w:lineRule="auto"/>
      </w:pPr>
    </w:p>
    <w:p w14:paraId="5BCD2466" w14:textId="77777777" w:rsidR="001356DA" w:rsidRDefault="007B48EB">
      <w:pPr>
        <w:spacing w:line="360" w:lineRule="auto"/>
      </w:pPr>
      <w:r>
        <w:lastRenderedPageBreak/>
        <w:t>Slide 15</w:t>
      </w:r>
    </w:p>
    <w:p w14:paraId="67FA329F" w14:textId="77777777" w:rsidR="001356DA" w:rsidRDefault="007B48EB">
      <w:pPr>
        <w:spacing w:line="360" w:lineRule="auto"/>
      </w:pPr>
      <w:r>
        <w:rPr>
          <w:noProof/>
        </w:rPr>
        <w:drawing>
          <wp:inline distT="114300" distB="114300" distL="114300" distR="114300" wp14:anchorId="04381B84" wp14:editId="778445A1">
            <wp:extent cx="5943600" cy="3340100"/>
            <wp:effectExtent l="0" t="0" r="0" b="0"/>
            <wp:docPr id="1700713889"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22"/>
                    <a:srcRect/>
                    <a:stretch>
                      <a:fillRect/>
                    </a:stretch>
                  </pic:blipFill>
                  <pic:spPr>
                    <a:xfrm>
                      <a:off x="0" y="0"/>
                      <a:ext cx="5943600" cy="3340100"/>
                    </a:xfrm>
                    <a:prstGeom prst="rect">
                      <a:avLst/>
                    </a:prstGeom>
                    <a:ln/>
                  </pic:spPr>
                </pic:pic>
              </a:graphicData>
            </a:graphic>
          </wp:inline>
        </w:drawing>
      </w:r>
    </w:p>
    <w:p w14:paraId="0474F3B4" w14:textId="77777777" w:rsidR="001356DA" w:rsidRDefault="007B48EB">
      <w:pPr>
        <w:spacing w:line="360" w:lineRule="auto"/>
      </w:pPr>
      <w:r>
        <w:t>Slide 16</w:t>
      </w:r>
    </w:p>
    <w:p w14:paraId="15B5F01F" w14:textId="77777777" w:rsidR="001356DA" w:rsidRDefault="007B48EB">
      <w:pPr>
        <w:spacing w:line="360" w:lineRule="auto"/>
      </w:pPr>
      <w:r>
        <w:rPr>
          <w:noProof/>
        </w:rPr>
        <w:drawing>
          <wp:inline distT="114300" distB="114300" distL="114300" distR="114300" wp14:anchorId="287037E9" wp14:editId="741DBA63">
            <wp:extent cx="5943600" cy="3340100"/>
            <wp:effectExtent l="0" t="0" r="0" b="0"/>
            <wp:docPr id="1700713890"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23"/>
                    <a:srcRect/>
                    <a:stretch>
                      <a:fillRect/>
                    </a:stretch>
                  </pic:blipFill>
                  <pic:spPr>
                    <a:xfrm>
                      <a:off x="0" y="0"/>
                      <a:ext cx="5943600" cy="3340100"/>
                    </a:xfrm>
                    <a:prstGeom prst="rect">
                      <a:avLst/>
                    </a:prstGeom>
                    <a:ln/>
                  </pic:spPr>
                </pic:pic>
              </a:graphicData>
            </a:graphic>
          </wp:inline>
        </w:drawing>
      </w:r>
    </w:p>
    <w:p w14:paraId="7FC9A3C8" w14:textId="77777777" w:rsidR="001356DA" w:rsidRDefault="001356DA">
      <w:pPr>
        <w:spacing w:line="360" w:lineRule="auto"/>
      </w:pPr>
    </w:p>
    <w:p w14:paraId="759D3DA4" w14:textId="77777777" w:rsidR="001356DA" w:rsidRDefault="001356DA">
      <w:pPr>
        <w:spacing w:line="360" w:lineRule="auto"/>
      </w:pPr>
    </w:p>
    <w:p w14:paraId="2C52C4E0" w14:textId="77777777" w:rsidR="001356DA" w:rsidRDefault="001356DA">
      <w:pPr>
        <w:spacing w:line="360" w:lineRule="auto"/>
      </w:pPr>
    </w:p>
    <w:p w14:paraId="7E57886F" w14:textId="77777777" w:rsidR="001356DA" w:rsidRDefault="007B48EB">
      <w:pPr>
        <w:spacing w:line="360" w:lineRule="auto"/>
      </w:pPr>
      <w:r>
        <w:lastRenderedPageBreak/>
        <w:t>Slide 17</w:t>
      </w:r>
    </w:p>
    <w:p w14:paraId="7F19F9F7" w14:textId="77777777" w:rsidR="001356DA" w:rsidRDefault="007B48EB">
      <w:pPr>
        <w:spacing w:line="360" w:lineRule="auto"/>
      </w:pPr>
      <w:r>
        <w:rPr>
          <w:noProof/>
        </w:rPr>
        <w:drawing>
          <wp:inline distT="114300" distB="114300" distL="114300" distR="114300" wp14:anchorId="33845284" wp14:editId="765E50D1">
            <wp:extent cx="5943600" cy="3340100"/>
            <wp:effectExtent l="0" t="0" r="0" b="0"/>
            <wp:docPr id="1700713891" name="image20.jpg"/>
            <wp:cNvGraphicFramePr/>
            <a:graphic xmlns:a="http://schemas.openxmlformats.org/drawingml/2006/main">
              <a:graphicData uri="http://schemas.openxmlformats.org/drawingml/2006/picture">
                <pic:pic xmlns:pic="http://schemas.openxmlformats.org/drawingml/2006/picture">
                  <pic:nvPicPr>
                    <pic:cNvPr id="0" name="image20.jpg"/>
                    <pic:cNvPicPr preferRelativeResize="0"/>
                  </pic:nvPicPr>
                  <pic:blipFill>
                    <a:blip r:embed="rId24"/>
                    <a:srcRect/>
                    <a:stretch>
                      <a:fillRect/>
                    </a:stretch>
                  </pic:blipFill>
                  <pic:spPr>
                    <a:xfrm>
                      <a:off x="0" y="0"/>
                      <a:ext cx="5943600" cy="3340100"/>
                    </a:xfrm>
                    <a:prstGeom prst="rect">
                      <a:avLst/>
                    </a:prstGeom>
                    <a:ln/>
                  </pic:spPr>
                </pic:pic>
              </a:graphicData>
            </a:graphic>
          </wp:inline>
        </w:drawing>
      </w:r>
    </w:p>
    <w:p w14:paraId="22976B73" w14:textId="77777777" w:rsidR="001356DA" w:rsidRDefault="007B48EB">
      <w:pPr>
        <w:spacing w:line="360" w:lineRule="auto"/>
      </w:pPr>
      <w:r>
        <w:t>Slide 18</w:t>
      </w:r>
    </w:p>
    <w:p w14:paraId="2601D1DA" w14:textId="77777777" w:rsidR="001356DA" w:rsidRDefault="007B48EB">
      <w:pPr>
        <w:spacing w:line="360" w:lineRule="auto"/>
      </w:pPr>
      <w:r>
        <w:rPr>
          <w:noProof/>
        </w:rPr>
        <w:drawing>
          <wp:inline distT="114300" distB="114300" distL="114300" distR="114300" wp14:anchorId="1B4F4AFA" wp14:editId="4BFC25C5">
            <wp:extent cx="5943600" cy="3340100"/>
            <wp:effectExtent l="0" t="0" r="0" b="0"/>
            <wp:docPr id="1700713892" name="image21.jpg"/>
            <wp:cNvGraphicFramePr/>
            <a:graphic xmlns:a="http://schemas.openxmlformats.org/drawingml/2006/main">
              <a:graphicData uri="http://schemas.openxmlformats.org/drawingml/2006/picture">
                <pic:pic xmlns:pic="http://schemas.openxmlformats.org/drawingml/2006/picture">
                  <pic:nvPicPr>
                    <pic:cNvPr id="0" name="image21.jpg"/>
                    <pic:cNvPicPr preferRelativeResize="0"/>
                  </pic:nvPicPr>
                  <pic:blipFill>
                    <a:blip r:embed="rId25"/>
                    <a:srcRect/>
                    <a:stretch>
                      <a:fillRect/>
                    </a:stretch>
                  </pic:blipFill>
                  <pic:spPr>
                    <a:xfrm>
                      <a:off x="0" y="0"/>
                      <a:ext cx="5943600" cy="3340100"/>
                    </a:xfrm>
                    <a:prstGeom prst="rect">
                      <a:avLst/>
                    </a:prstGeom>
                    <a:ln/>
                  </pic:spPr>
                </pic:pic>
              </a:graphicData>
            </a:graphic>
          </wp:inline>
        </w:drawing>
      </w:r>
    </w:p>
    <w:p w14:paraId="2EDC5F14" w14:textId="77777777" w:rsidR="001356DA" w:rsidRDefault="001356DA">
      <w:pPr>
        <w:spacing w:line="360" w:lineRule="auto"/>
      </w:pPr>
    </w:p>
    <w:p w14:paraId="573855A9" w14:textId="77777777" w:rsidR="001356DA" w:rsidRDefault="001356DA">
      <w:pPr>
        <w:spacing w:line="360" w:lineRule="auto"/>
      </w:pPr>
    </w:p>
    <w:p w14:paraId="273B149B" w14:textId="77777777" w:rsidR="001356DA" w:rsidRDefault="001356DA">
      <w:pPr>
        <w:spacing w:line="360" w:lineRule="auto"/>
      </w:pPr>
    </w:p>
    <w:p w14:paraId="20923A7A" w14:textId="77777777" w:rsidR="001356DA" w:rsidRDefault="007B48EB">
      <w:pPr>
        <w:spacing w:line="360" w:lineRule="auto"/>
      </w:pPr>
      <w:r>
        <w:lastRenderedPageBreak/>
        <w:t>Slide 19</w:t>
      </w:r>
    </w:p>
    <w:p w14:paraId="24DA2EB1" w14:textId="77777777" w:rsidR="001356DA" w:rsidRDefault="007B48EB">
      <w:pPr>
        <w:spacing w:line="360" w:lineRule="auto"/>
      </w:pPr>
      <w:r>
        <w:rPr>
          <w:noProof/>
        </w:rPr>
        <w:drawing>
          <wp:inline distT="114300" distB="114300" distL="114300" distR="114300" wp14:anchorId="2341E550" wp14:editId="3206F35F">
            <wp:extent cx="5943600" cy="3340100"/>
            <wp:effectExtent l="0" t="0" r="0" b="0"/>
            <wp:docPr id="1700713893" name="image23.jpg"/>
            <wp:cNvGraphicFramePr/>
            <a:graphic xmlns:a="http://schemas.openxmlformats.org/drawingml/2006/main">
              <a:graphicData uri="http://schemas.openxmlformats.org/drawingml/2006/picture">
                <pic:pic xmlns:pic="http://schemas.openxmlformats.org/drawingml/2006/picture">
                  <pic:nvPicPr>
                    <pic:cNvPr id="0" name="image23.jpg"/>
                    <pic:cNvPicPr preferRelativeResize="0"/>
                  </pic:nvPicPr>
                  <pic:blipFill>
                    <a:blip r:embed="rId26"/>
                    <a:srcRect/>
                    <a:stretch>
                      <a:fillRect/>
                    </a:stretch>
                  </pic:blipFill>
                  <pic:spPr>
                    <a:xfrm>
                      <a:off x="0" y="0"/>
                      <a:ext cx="5943600" cy="3340100"/>
                    </a:xfrm>
                    <a:prstGeom prst="rect">
                      <a:avLst/>
                    </a:prstGeom>
                    <a:ln/>
                  </pic:spPr>
                </pic:pic>
              </a:graphicData>
            </a:graphic>
          </wp:inline>
        </w:drawing>
      </w:r>
    </w:p>
    <w:p w14:paraId="613E0401" w14:textId="77777777" w:rsidR="001356DA" w:rsidRDefault="007B48EB">
      <w:pPr>
        <w:spacing w:line="360" w:lineRule="auto"/>
      </w:pPr>
      <w:r>
        <w:t>Slide 20</w:t>
      </w:r>
    </w:p>
    <w:p w14:paraId="232C940D" w14:textId="77777777" w:rsidR="001356DA" w:rsidRDefault="007B48EB">
      <w:pPr>
        <w:spacing w:line="360" w:lineRule="auto"/>
      </w:pPr>
      <w:r>
        <w:rPr>
          <w:noProof/>
        </w:rPr>
        <w:drawing>
          <wp:inline distT="114300" distB="114300" distL="114300" distR="114300" wp14:anchorId="4FB35E06" wp14:editId="2F2AF634">
            <wp:extent cx="5943600" cy="3340100"/>
            <wp:effectExtent l="0" t="0" r="0" b="0"/>
            <wp:docPr id="1700713871" name="image18.jpg"/>
            <wp:cNvGraphicFramePr/>
            <a:graphic xmlns:a="http://schemas.openxmlformats.org/drawingml/2006/main">
              <a:graphicData uri="http://schemas.openxmlformats.org/drawingml/2006/picture">
                <pic:pic xmlns:pic="http://schemas.openxmlformats.org/drawingml/2006/picture">
                  <pic:nvPicPr>
                    <pic:cNvPr id="0" name="image18.jpg"/>
                    <pic:cNvPicPr preferRelativeResize="0"/>
                  </pic:nvPicPr>
                  <pic:blipFill>
                    <a:blip r:embed="rId27"/>
                    <a:srcRect/>
                    <a:stretch>
                      <a:fillRect/>
                    </a:stretch>
                  </pic:blipFill>
                  <pic:spPr>
                    <a:xfrm>
                      <a:off x="0" y="0"/>
                      <a:ext cx="5943600" cy="3340100"/>
                    </a:xfrm>
                    <a:prstGeom prst="rect">
                      <a:avLst/>
                    </a:prstGeom>
                    <a:ln/>
                  </pic:spPr>
                </pic:pic>
              </a:graphicData>
            </a:graphic>
          </wp:inline>
        </w:drawing>
      </w:r>
    </w:p>
    <w:p w14:paraId="0038699A" w14:textId="77777777" w:rsidR="001356DA" w:rsidRDefault="001356DA">
      <w:pPr>
        <w:spacing w:line="360" w:lineRule="auto"/>
      </w:pPr>
    </w:p>
    <w:p w14:paraId="0F37F93D" w14:textId="77777777" w:rsidR="001356DA" w:rsidRDefault="001356DA">
      <w:pPr>
        <w:spacing w:line="360" w:lineRule="auto"/>
      </w:pPr>
    </w:p>
    <w:p w14:paraId="716146CA" w14:textId="77777777" w:rsidR="001356DA" w:rsidRDefault="001356DA">
      <w:pPr>
        <w:spacing w:line="360" w:lineRule="auto"/>
      </w:pPr>
    </w:p>
    <w:p w14:paraId="3BE5B358" w14:textId="77777777" w:rsidR="001356DA" w:rsidRDefault="007B48EB">
      <w:pPr>
        <w:spacing w:line="360" w:lineRule="auto"/>
      </w:pPr>
      <w:r>
        <w:lastRenderedPageBreak/>
        <w:t>Slide 21</w:t>
      </w:r>
    </w:p>
    <w:p w14:paraId="761DFBAD" w14:textId="77777777" w:rsidR="001356DA" w:rsidRDefault="007B48EB">
      <w:pPr>
        <w:spacing w:line="360" w:lineRule="auto"/>
      </w:pPr>
      <w:r>
        <w:rPr>
          <w:noProof/>
        </w:rPr>
        <w:drawing>
          <wp:inline distT="114300" distB="114300" distL="114300" distR="114300" wp14:anchorId="1E34038E" wp14:editId="4C79302F">
            <wp:extent cx="5943600" cy="3340100"/>
            <wp:effectExtent l="0" t="0" r="0" b="0"/>
            <wp:docPr id="1700713872" name="image16.jpg"/>
            <wp:cNvGraphicFramePr/>
            <a:graphic xmlns:a="http://schemas.openxmlformats.org/drawingml/2006/main">
              <a:graphicData uri="http://schemas.openxmlformats.org/drawingml/2006/picture">
                <pic:pic xmlns:pic="http://schemas.openxmlformats.org/drawingml/2006/picture">
                  <pic:nvPicPr>
                    <pic:cNvPr id="0" name="image16.jpg"/>
                    <pic:cNvPicPr preferRelativeResize="0"/>
                  </pic:nvPicPr>
                  <pic:blipFill>
                    <a:blip r:embed="rId28"/>
                    <a:srcRect/>
                    <a:stretch>
                      <a:fillRect/>
                    </a:stretch>
                  </pic:blipFill>
                  <pic:spPr>
                    <a:xfrm>
                      <a:off x="0" y="0"/>
                      <a:ext cx="5943600" cy="3340100"/>
                    </a:xfrm>
                    <a:prstGeom prst="rect">
                      <a:avLst/>
                    </a:prstGeom>
                    <a:ln/>
                  </pic:spPr>
                </pic:pic>
              </a:graphicData>
            </a:graphic>
          </wp:inline>
        </w:drawing>
      </w:r>
    </w:p>
    <w:p w14:paraId="774D0B57" w14:textId="77777777" w:rsidR="001356DA" w:rsidRDefault="001356DA">
      <w:pPr>
        <w:spacing w:line="360" w:lineRule="auto"/>
      </w:pPr>
    </w:p>
    <w:p w14:paraId="61B8ED3C" w14:textId="77777777" w:rsidR="001356DA" w:rsidRDefault="007B48EB">
      <w:pPr>
        <w:spacing w:line="360" w:lineRule="auto"/>
      </w:pPr>
      <w:r>
        <w:t>Slide 22</w:t>
      </w:r>
    </w:p>
    <w:p w14:paraId="0E71EE8B" w14:textId="77777777" w:rsidR="001356DA" w:rsidRDefault="007B48EB">
      <w:pPr>
        <w:spacing w:line="360" w:lineRule="auto"/>
      </w:pPr>
      <w:r>
        <w:rPr>
          <w:noProof/>
        </w:rPr>
        <w:drawing>
          <wp:inline distT="114300" distB="114300" distL="114300" distR="114300" wp14:anchorId="603A4D7E" wp14:editId="37BBD37C">
            <wp:extent cx="5943600" cy="3340100"/>
            <wp:effectExtent l="0" t="0" r="0" b="0"/>
            <wp:docPr id="170071387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29"/>
                    <a:srcRect/>
                    <a:stretch>
                      <a:fillRect/>
                    </a:stretch>
                  </pic:blipFill>
                  <pic:spPr>
                    <a:xfrm>
                      <a:off x="0" y="0"/>
                      <a:ext cx="5943600" cy="3340100"/>
                    </a:xfrm>
                    <a:prstGeom prst="rect">
                      <a:avLst/>
                    </a:prstGeom>
                    <a:ln/>
                  </pic:spPr>
                </pic:pic>
              </a:graphicData>
            </a:graphic>
          </wp:inline>
        </w:drawing>
      </w:r>
    </w:p>
    <w:sectPr w:rsidR="001356DA">
      <w:footerReference w:type="even" r:id="rId30"/>
      <w:footerReference w:type="default" r:id="rId3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495ED" w14:textId="77777777" w:rsidR="00157965" w:rsidRDefault="00157965">
      <w:pPr>
        <w:spacing w:line="240" w:lineRule="auto"/>
      </w:pPr>
      <w:r>
        <w:separator/>
      </w:r>
    </w:p>
  </w:endnote>
  <w:endnote w:type="continuationSeparator" w:id="0">
    <w:p w14:paraId="04E71DCF" w14:textId="77777777" w:rsidR="00157965" w:rsidRDefault="001579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DDB81" w14:textId="77777777" w:rsidR="001356DA" w:rsidRDefault="001356DA">
    <w:pPr>
      <w:pBdr>
        <w:top w:val="nil"/>
        <w:left w:val="nil"/>
        <w:bottom w:val="nil"/>
        <w:right w:val="nil"/>
        <w:between w:val="nil"/>
      </w:pBdr>
      <w:tabs>
        <w:tab w:val="center" w:pos="4513"/>
        <w:tab w:val="right" w:pos="9026"/>
      </w:tabs>
      <w:spacing w:line="240" w:lineRule="auto"/>
      <w:jc w:val="right"/>
      <w:rPr>
        <w:color w:val="000000"/>
      </w:rPr>
    </w:pPr>
  </w:p>
  <w:p w14:paraId="047AA3B5" w14:textId="77777777" w:rsidR="001356DA" w:rsidRDefault="007B48EB">
    <w:pPr>
      <w:pBdr>
        <w:top w:val="nil"/>
        <w:left w:val="nil"/>
        <w:bottom w:val="nil"/>
        <w:right w:val="nil"/>
        <w:between w:val="nil"/>
      </w:pBdr>
      <w:tabs>
        <w:tab w:val="center" w:pos="4513"/>
        <w:tab w:val="right" w:pos="9026"/>
      </w:tabs>
      <w:spacing w:line="240" w:lineRule="auto"/>
      <w:ind w:right="360"/>
      <w:rPr>
        <w:color w:val="000000"/>
      </w:rPr>
    </w:pPr>
    <w:r>
      <w:rPr>
        <w:color w:val="000000"/>
      </w:rPr>
      <w:fldChar w:fldCharType="begin"/>
    </w:r>
    <w:r>
      <w:rPr>
        <w:color w:val="000000"/>
      </w:rPr>
      <w:instrText>PAGE</w:instrText>
    </w:r>
    <w:r w:rsidR="00000000">
      <w:rPr>
        <w:color w:val="000000"/>
      </w:rPr>
      <w:fldChar w:fldCharType="separate"/>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BDB25" w14:textId="77777777" w:rsidR="001356DA" w:rsidRDefault="007B48EB">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753A2">
      <w:rPr>
        <w:noProof/>
        <w:color w:val="000000"/>
      </w:rPr>
      <w:t>2</w:t>
    </w:r>
    <w:r>
      <w:rPr>
        <w:color w:val="000000"/>
      </w:rPr>
      <w:fldChar w:fldCharType="end"/>
    </w:r>
  </w:p>
  <w:p w14:paraId="23B2D9E8" w14:textId="77777777" w:rsidR="001356DA" w:rsidRDefault="001356DA">
    <w:pPr>
      <w:pBdr>
        <w:top w:val="nil"/>
        <w:left w:val="nil"/>
        <w:bottom w:val="nil"/>
        <w:right w:val="nil"/>
        <w:between w:val="nil"/>
      </w:pBdr>
      <w:tabs>
        <w:tab w:val="center" w:pos="4513"/>
        <w:tab w:val="right" w:pos="9026"/>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0E3F0" w14:textId="77777777" w:rsidR="00157965" w:rsidRDefault="00157965">
      <w:pPr>
        <w:spacing w:line="240" w:lineRule="auto"/>
      </w:pPr>
      <w:r>
        <w:separator/>
      </w:r>
    </w:p>
  </w:footnote>
  <w:footnote w:type="continuationSeparator" w:id="0">
    <w:p w14:paraId="544B5313" w14:textId="77777777" w:rsidR="00157965" w:rsidRDefault="001579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56DA"/>
    <w:rsid w:val="00070DB5"/>
    <w:rsid w:val="001217BA"/>
    <w:rsid w:val="001356DA"/>
    <w:rsid w:val="00141164"/>
    <w:rsid w:val="00157105"/>
    <w:rsid w:val="00157965"/>
    <w:rsid w:val="0029454A"/>
    <w:rsid w:val="003C3A15"/>
    <w:rsid w:val="006140FA"/>
    <w:rsid w:val="006A6FB4"/>
    <w:rsid w:val="007B48EB"/>
    <w:rsid w:val="008821D3"/>
    <w:rsid w:val="009170AA"/>
    <w:rsid w:val="009753A2"/>
    <w:rsid w:val="009B087F"/>
    <w:rsid w:val="00A41800"/>
    <w:rsid w:val="00DA4A9A"/>
    <w:rsid w:val="00EC2C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8E9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sz w:val="32"/>
      <w:szCs w:val="32"/>
    </w:rPr>
  </w:style>
  <w:style w:type="paragraph" w:styleId="Heading2">
    <w:name w:val="heading 2"/>
    <w:basedOn w:val="Normal"/>
    <w:next w:val="Normal"/>
    <w:uiPriority w:val="9"/>
    <w:unhideWhenUsed/>
    <w:qFormat/>
    <w:pPr>
      <w:keepNext/>
      <w:keepLines/>
      <w:outlineLvl w:val="1"/>
    </w:pPr>
    <w:rPr>
      <w:sz w:val="28"/>
      <w:szCs w:val="28"/>
    </w:rPr>
  </w:style>
  <w:style w:type="paragraph" w:styleId="Heading3">
    <w:name w:val="heading 3"/>
    <w:basedOn w:val="Normal"/>
    <w:next w:val="Normal"/>
    <w:uiPriority w:val="9"/>
    <w:semiHidden/>
    <w:unhideWhenUsed/>
    <w:qFormat/>
    <w:pPr>
      <w:keepNext/>
      <w:keepLines/>
      <w:outlineLvl w:val="2"/>
    </w:pPr>
    <w:rPr>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811741"/>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811741"/>
    <w:rPr>
      <w:szCs w:val="30"/>
    </w:rPr>
  </w:style>
  <w:style w:type="character" w:styleId="PageNumber">
    <w:name w:val="page number"/>
    <w:basedOn w:val="DefaultParagraphFont"/>
    <w:uiPriority w:val="99"/>
    <w:semiHidden/>
    <w:unhideWhenUsed/>
    <w:rsid w:val="00811741"/>
  </w:style>
  <w:style w:type="paragraph" w:styleId="TOC1">
    <w:name w:val="toc 1"/>
    <w:basedOn w:val="Normal"/>
    <w:next w:val="Normal"/>
    <w:autoRedefine/>
    <w:uiPriority w:val="39"/>
    <w:unhideWhenUsed/>
    <w:rsid w:val="00811741"/>
    <w:pPr>
      <w:spacing w:after="100"/>
    </w:pPr>
    <w:rPr>
      <w:szCs w:val="30"/>
    </w:rPr>
  </w:style>
  <w:style w:type="paragraph" w:styleId="TOC2">
    <w:name w:val="toc 2"/>
    <w:basedOn w:val="Normal"/>
    <w:next w:val="Normal"/>
    <w:autoRedefine/>
    <w:uiPriority w:val="39"/>
    <w:unhideWhenUsed/>
    <w:rsid w:val="00811741"/>
    <w:pPr>
      <w:spacing w:after="100"/>
      <w:ind w:left="240"/>
    </w:pPr>
    <w:rPr>
      <w:szCs w:val="30"/>
    </w:rPr>
  </w:style>
  <w:style w:type="character" w:styleId="Hyperlink">
    <w:name w:val="Hyperlink"/>
    <w:basedOn w:val="DefaultParagraphFont"/>
    <w:uiPriority w:val="99"/>
    <w:unhideWhenUsed/>
    <w:rsid w:val="00811741"/>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753A2"/>
    <w:pPr>
      <w:tabs>
        <w:tab w:val="center" w:pos="4680"/>
        <w:tab w:val="right" w:pos="9360"/>
      </w:tabs>
      <w:spacing w:line="240" w:lineRule="auto"/>
    </w:pPr>
  </w:style>
  <w:style w:type="character" w:customStyle="1" w:styleId="HeaderChar">
    <w:name w:val="Header Char"/>
    <w:basedOn w:val="DefaultParagraphFont"/>
    <w:link w:val="Header"/>
    <w:uiPriority w:val="99"/>
    <w:rsid w:val="009753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image" Target="media/image23.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image" Target="media/image22.jpg"/><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footer" Target="footer1.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29UStLiQKp8zpW0iw7q5MaBciw==">CgMxLjAyCGguZ2pkZ3hzMgloLjMwajB6bGwyCWguMWZvYjl0ZTIJaC4zem55c2g3MgloLjJldDkycDAyCGgudHlqY3d0MgloLjNkeTZ2a20yCWguMXQzaDVzZjIJaC40ZDM0b2c4MgloLjJzOGV5bzEyCWguMTdkcDh2dTIJaC4zcmRjcmpuMgloLjI2aW4xcmc4AHIhMXJYeTFlVHh2cTl1SkEyRmFIMUJVOU91UEozVWJnamhi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1764</Words>
  <Characters>10057</Characters>
  <Application>Microsoft Office Word</Application>
  <DocSecurity>0</DocSecurity>
  <Lines>83</Lines>
  <Paragraphs>23</Paragraphs>
  <ScaleCrop>false</ScaleCrop>
  <Company/>
  <LinksUpToDate>false</LinksUpToDate>
  <CharactersWithSpaces>11798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2023-06-05T20:30:00Z</dcterms:created>
  <dcterms:modified xsi:type="dcterms:W3CDTF">2023-06-11T16:18:00Z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3cd8a4c04df0052d8b67b75ac02be988a6efe4e25393edc7423a4e9380c6ce23</vt:lpwstr>
  </property>
</Properties>
</file>