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b w:val="0"/>
          <w:caps/>
        </w:rPr>
        <w:id w:val="174861948"/>
        <w:docPartObj>
          <w:docPartGallery w:val="Cover Pages"/>
          <w:docPartUnique/>
        </w:docPartObj>
      </w:sdtPr>
      <w:sdtEndPr>
        <w:rPr>
          <w:rFonts w:ascii="Times New Roman" w:eastAsiaTheme="minorHAnsi" w:hAnsi="Times New Roman" w:cstheme="minorBidi"/>
          <w:caps w:val="0"/>
        </w:rPr>
      </w:sdtEndPr>
      <w:sdtContent>
        <w:tbl>
          <w:tblPr>
            <w:tblW w:w="5000" w:type="pct"/>
            <w:jc w:val="center"/>
            <w:tblLook w:val="04A0" w:firstRow="1" w:lastRow="0" w:firstColumn="1" w:lastColumn="0" w:noHBand="0" w:noVBand="1"/>
          </w:tblPr>
          <w:tblGrid>
            <w:gridCol w:w="9576"/>
          </w:tblGrid>
          <w:tr w:rsidR="00895181" w14:paraId="7F528935" w14:textId="77777777">
            <w:trPr>
              <w:trHeight w:val="2880"/>
              <w:jc w:val="center"/>
            </w:trPr>
            <w:sdt>
              <w:sdtPr>
                <w:rPr>
                  <w:rFonts w:asciiTheme="majorHAnsi" w:eastAsiaTheme="majorEastAsia" w:hAnsiTheme="majorHAnsi" w:cstheme="majorBidi"/>
                  <w:b w:val="0"/>
                  <w:caps/>
                </w:rPr>
                <w:alias w:val="Company"/>
                <w:id w:val="15524243"/>
                <w:placeholder>
                  <w:docPart w:val="EF2385162861458B8A5DD9E8E715E4C7"/>
                </w:placeholder>
                <w:dataBinding w:prefixMappings="xmlns:ns0='http://schemas.openxmlformats.org/officeDocument/2006/extended-properties'" w:xpath="/ns0:Properties[1]/ns0:Company[1]" w:storeItemID="{6668398D-A668-4E3E-A5EB-62B293D839F1}"/>
                <w:text/>
              </w:sdtPr>
              <w:sdtEndPr>
                <w:rPr>
                  <w:rFonts w:ascii="Times New Roman" w:eastAsiaTheme="minorHAnsi" w:hAnsi="Times New Roman" w:cstheme="minorBidi"/>
                  <w:b/>
                  <w:caps w:val="0"/>
                  <w:color w:val="000000"/>
                  <w:szCs w:val="27"/>
                </w:rPr>
              </w:sdtEndPr>
              <w:sdtContent>
                <w:tc>
                  <w:tcPr>
                    <w:tcW w:w="5000" w:type="pct"/>
                  </w:tcPr>
                  <w:p w14:paraId="1B3C9CA8" w14:textId="77777777" w:rsidR="00CE7503" w:rsidRDefault="009B4A75" w:rsidP="00CE7503">
                    <w:pPr>
                      <w:pStyle w:val="NoSpacing"/>
                      <w:jc w:val="center"/>
                      <w:rPr>
                        <w:rFonts w:asciiTheme="majorHAnsi" w:eastAsiaTheme="majorEastAsia" w:hAnsiTheme="majorHAnsi" w:cstheme="majorBidi"/>
                        <w:caps/>
                      </w:rPr>
                    </w:pPr>
                    <w:r w:rsidRPr="00CE7503">
                      <w:rPr>
                        <w:color w:val="000000"/>
                        <w:szCs w:val="27"/>
                      </w:rPr>
                      <w:t>Pharmacy2U</w:t>
                    </w:r>
                  </w:p>
                </w:tc>
              </w:sdtContent>
            </w:sdt>
          </w:tr>
          <w:tr w:rsidR="00895181" w14:paraId="2A44A5E8" w14:textId="77777777">
            <w:trPr>
              <w:trHeight w:val="1440"/>
              <w:jc w:val="center"/>
            </w:trPr>
            <w:sdt>
              <w:sdtPr>
                <w:rPr>
                  <w:bCs/>
                  <w:sz w:val="44"/>
                  <w:szCs w:val="44"/>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472C4" w:themeColor="accent1"/>
                    </w:tcBorders>
                    <w:vAlign w:val="center"/>
                  </w:tcPr>
                  <w:p w14:paraId="1C66AE97" w14:textId="77777777" w:rsidR="00CE7503" w:rsidRDefault="009B4A75">
                    <w:pPr>
                      <w:pStyle w:val="NoSpacing"/>
                      <w:jc w:val="center"/>
                      <w:rPr>
                        <w:rFonts w:asciiTheme="majorHAnsi" w:eastAsiaTheme="majorEastAsia" w:hAnsiTheme="majorHAnsi" w:cstheme="majorBidi"/>
                        <w:sz w:val="80"/>
                        <w:szCs w:val="80"/>
                      </w:rPr>
                    </w:pPr>
                    <w:r w:rsidRPr="00CE7503">
                      <w:rPr>
                        <w:bCs/>
                        <w:sz w:val="44"/>
                        <w:szCs w:val="44"/>
                      </w:rPr>
                      <w:t>Knowledge and Information Management Skills for the Workplace</w:t>
                    </w:r>
                  </w:p>
                </w:tc>
              </w:sdtContent>
            </w:sdt>
          </w:tr>
          <w:tr w:rsidR="00895181" w14:paraId="03692261" w14:textId="77777777">
            <w:trPr>
              <w:trHeight w:val="720"/>
              <w:jc w:val="center"/>
            </w:trPr>
            <w:tc>
              <w:tcPr>
                <w:tcW w:w="5000" w:type="pct"/>
                <w:tcBorders>
                  <w:top w:val="single" w:sz="4" w:space="0" w:color="4472C4" w:themeColor="accent1"/>
                </w:tcBorders>
                <w:vAlign w:val="center"/>
              </w:tcPr>
              <w:p w14:paraId="269D80F6" w14:textId="77777777" w:rsidR="00CE7503" w:rsidRDefault="00CE7503" w:rsidP="00CE7503">
                <w:pPr>
                  <w:pStyle w:val="NoSpacing"/>
                  <w:jc w:val="center"/>
                  <w:rPr>
                    <w:rFonts w:asciiTheme="majorHAnsi" w:eastAsiaTheme="majorEastAsia" w:hAnsiTheme="majorHAnsi" w:cstheme="majorBidi"/>
                    <w:sz w:val="44"/>
                    <w:szCs w:val="44"/>
                  </w:rPr>
                </w:pPr>
              </w:p>
            </w:tc>
          </w:tr>
          <w:tr w:rsidR="00895181" w14:paraId="2A4708E2" w14:textId="77777777">
            <w:trPr>
              <w:trHeight w:val="360"/>
              <w:jc w:val="center"/>
            </w:trPr>
            <w:tc>
              <w:tcPr>
                <w:tcW w:w="5000" w:type="pct"/>
                <w:vAlign w:val="center"/>
              </w:tcPr>
              <w:p w14:paraId="7358A1E0" w14:textId="77777777" w:rsidR="00CE7503" w:rsidRDefault="00CE7503">
                <w:pPr>
                  <w:pStyle w:val="NoSpacing"/>
                  <w:jc w:val="center"/>
                </w:pPr>
              </w:p>
            </w:tc>
          </w:tr>
          <w:tr w:rsidR="00895181" w14:paraId="434138AE" w14:textId="77777777">
            <w:trPr>
              <w:trHeight w:val="360"/>
              <w:jc w:val="center"/>
            </w:trPr>
            <w:tc>
              <w:tcPr>
                <w:tcW w:w="5000" w:type="pct"/>
                <w:vAlign w:val="center"/>
              </w:tcPr>
              <w:p w14:paraId="022C9F58" w14:textId="77777777" w:rsidR="007A4BC1" w:rsidRPr="007A4BC1" w:rsidRDefault="007A4BC1" w:rsidP="007A4BC1">
                <w:pPr>
                  <w:pStyle w:val="NoSpacing"/>
                  <w:jc w:val="center"/>
                  <w:rPr>
                    <w:b w:val="0"/>
                    <w:bCs/>
                    <w:sz w:val="36"/>
                  </w:rPr>
                </w:pPr>
                <w:r w:rsidRPr="007A4BC1">
                  <w:rPr>
                    <w:b w:val="0"/>
                    <w:bCs/>
                    <w:sz w:val="36"/>
                  </w:rPr>
                  <w:t xml:space="preserve">Student Name: </w:t>
                </w:r>
              </w:p>
              <w:p w14:paraId="04E9B343" w14:textId="77777777" w:rsidR="00CE7503" w:rsidRPr="007A4BC1" w:rsidRDefault="007A4BC1" w:rsidP="007A4BC1">
                <w:pPr>
                  <w:pStyle w:val="NoSpacing"/>
                  <w:jc w:val="center"/>
                  <w:rPr>
                    <w:b w:val="0"/>
                    <w:bCs/>
                    <w:sz w:val="36"/>
                  </w:rPr>
                </w:pPr>
                <w:proofErr w:type="spellStart"/>
                <w:r w:rsidRPr="007A4BC1">
                  <w:rPr>
                    <w:b w:val="0"/>
                    <w:bCs/>
                    <w:sz w:val="36"/>
                  </w:rPr>
                  <w:t>Amrik</w:t>
                </w:r>
                <w:proofErr w:type="spellEnd"/>
                <w:r w:rsidRPr="007A4BC1">
                  <w:rPr>
                    <w:b w:val="0"/>
                    <w:bCs/>
                    <w:sz w:val="36"/>
                  </w:rPr>
                  <w:t xml:space="preserve"> Singh</w:t>
                </w:r>
              </w:p>
              <w:p w14:paraId="148EBEFA" w14:textId="77777777" w:rsidR="007A4BC1" w:rsidRDefault="007A4BC1" w:rsidP="007A4BC1">
                <w:pPr>
                  <w:pStyle w:val="NoSpacing"/>
                  <w:jc w:val="center"/>
                  <w:rPr>
                    <w:b w:val="0"/>
                    <w:bCs/>
                  </w:rPr>
                </w:pPr>
              </w:p>
            </w:tc>
          </w:tr>
          <w:tr w:rsidR="00895181" w14:paraId="003F96E4" w14:textId="77777777">
            <w:trPr>
              <w:trHeight w:val="360"/>
              <w:jc w:val="center"/>
            </w:trPr>
            <w:tc>
              <w:tcPr>
                <w:tcW w:w="5000" w:type="pct"/>
                <w:vAlign w:val="center"/>
              </w:tcPr>
              <w:p w14:paraId="38283AD3" w14:textId="77777777" w:rsidR="00CE7503" w:rsidRDefault="00CE7503">
                <w:pPr>
                  <w:pStyle w:val="NoSpacing"/>
                  <w:jc w:val="center"/>
                  <w:rPr>
                    <w:b w:val="0"/>
                    <w:bCs/>
                  </w:rPr>
                </w:pPr>
              </w:p>
              <w:p w14:paraId="7A657715" w14:textId="77777777" w:rsidR="00CE7503" w:rsidRDefault="00CE7503">
                <w:pPr>
                  <w:pStyle w:val="NoSpacing"/>
                  <w:jc w:val="center"/>
                  <w:rPr>
                    <w:b w:val="0"/>
                    <w:bCs/>
                  </w:rPr>
                </w:pPr>
              </w:p>
              <w:p w14:paraId="219656F1" w14:textId="77777777" w:rsidR="00CE7503" w:rsidRDefault="00CE7503">
                <w:pPr>
                  <w:pStyle w:val="NoSpacing"/>
                  <w:jc w:val="center"/>
                  <w:rPr>
                    <w:b w:val="0"/>
                    <w:bCs/>
                  </w:rPr>
                </w:pPr>
              </w:p>
              <w:p w14:paraId="1F922E33" w14:textId="77777777" w:rsidR="00CE7503" w:rsidRDefault="00CE7503">
                <w:pPr>
                  <w:pStyle w:val="NoSpacing"/>
                  <w:jc w:val="center"/>
                  <w:rPr>
                    <w:b w:val="0"/>
                    <w:bCs/>
                  </w:rPr>
                </w:pPr>
              </w:p>
              <w:p w14:paraId="46031B6A" w14:textId="77777777" w:rsidR="00CE7503" w:rsidRDefault="00CE7503">
                <w:pPr>
                  <w:pStyle w:val="NoSpacing"/>
                  <w:jc w:val="center"/>
                  <w:rPr>
                    <w:b w:val="0"/>
                    <w:bCs/>
                  </w:rPr>
                </w:pPr>
              </w:p>
            </w:tc>
          </w:tr>
        </w:tbl>
        <w:p w14:paraId="228C5317" w14:textId="77777777" w:rsidR="00CE7503" w:rsidRDefault="00CE7503"/>
        <w:p w14:paraId="7C5C5DEA" w14:textId="77777777" w:rsidR="00CE7503" w:rsidRDefault="00CE7503"/>
        <w:p w14:paraId="7E8BC9F2" w14:textId="77777777" w:rsidR="00CE7503" w:rsidRDefault="00CE7503"/>
        <w:p w14:paraId="53CF5780" w14:textId="77777777" w:rsidR="00CE7503" w:rsidRDefault="00CE7503"/>
        <w:tbl>
          <w:tblPr>
            <w:tblpPr w:leftFromText="187" w:rightFromText="187" w:horzAnchor="margin" w:tblpXSpec="center" w:tblpYSpec="bottom"/>
            <w:tblW w:w="5000" w:type="pct"/>
            <w:tblLook w:val="04A0" w:firstRow="1" w:lastRow="0" w:firstColumn="1" w:lastColumn="0" w:noHBand="0" w:noVBand="1"/>
          </w:tblPr>
          <w:tblGrid>
            <w:gridCol w:w="9576"/>
          </w:tblGrid>
          <w:tr w:rsidR="00895181" w14:paraId="04C4664F" w14:textId="77777777">
            <w:tc>
              <w:tcPr>
                <w:tcW w:w="5000" w:type="pct"/>
              </w:tcPr>
              <w:p w14:paraId="545CBCD0" w14:textId="77777777" w:rsidR="00CE7503" w:rsidRDefault="00CE7503">
                <w:pPr>
                  <w:pStyle w:val="NoSpacing"/>
                </w:pPr>
              </w:p>
            </w:tc>
          </w:tr>
        </w:tbl>
        <w:p w14:paraId="7D95AA01" w14:textId="77777777" w:rsidR="00CE7503" w:rsidRDefault="00CE7503"/>
        <w:p w14:paraId="71A7E93D" w14:textId="77777777" w:rsidR="001E5457" w:rsidRDefault="006B592D" w:rsidP="00CE7503">
          <w:pPr>
            <w:spacing w:line="259" w:lineRule="auto"/>
            <w:jc w:val="left"/>
          </w:pPr>
        </w:p>
      </w:sdtContent>
    </w:sdt>
    <w:p w14:paraId="51ABB32F" w14:textId="77777777" w:rsidR="00463767" w:rsidRDefault="00463767" w:rsidP="002E1B00"/>
    <w:sdt>
      <w:sdtPr>
        <w:id w:val="-158161482"/>
        <w:docPartObj>
          <w:docPartGallery w:val="Table of Contents"/>
          <w:docPartUnique/>
        </w:docPartObj>
      </w:sdtPr>
      <w:sdtEndPr>
        <w:rPr>
          <w:b/>
          <w:bCs/>
          <w:noProof/>
        </w:rPr>
      </w:sdtEndPr>
      <w:sdtContent>
        <w:p w14:paraId="4305ECD0" w14:textId="77777777" w:rsidR="00B45493" w:rsidRPr="00491207" w:rsidRDefault="009B4A75" w:rsidP="00491207">
          <w:pPr>
            <w:jc w:val="center"/>
            <w:rPr>
              <w:b/>
              <w:sz w:val="28"/>
            </w:rPr>
          </w:pPr>
          <w:r w:rsidRPr="00491207">
            <w:rPr>
              <w:b/>
              <w:sz w:val="28"/>
            </w:rPr>
            <w:t>Table of Contents</w:t>
          </w:r>
        </w:p>
        <w:p w14:paraId="05B71BB7" w14:textId="707EB35D" w:rsidR="007C52D6" w:rsidRDefault="009B4A75">
          <w:pPr>
            <w:pStyle w:val="TOC1"/>
            <w:tabs>
              <w:tab w:val="left" w:pos="480"/>
              <w:tab w:val="right" w:leader="dot" w:pos="9350"/>
            </w:tabs>
            <w:rPr>
              <w:rFonts w:asciiTheme="minorHAnsi" w:eastAsiaTheme="minorEastAsia" w:hAnsiTheme="minorHAnsi"/>
              <w:noProof/>
              <w:sz w:val="22"/>
            </w:rPr>
          </w:pPr>
          <w:r>
            <w:rPr>
              <w:b/>
              <w:bCs/>
              <w:noProof/>
            </w:rPr>
            <w:fldChar w:fldCharType="begin"/>
          </w:r>
          <w:r w:rsidR="00B45493">
            <w:rPr>
              <w:b/>
              <w:bCs/>
              <w:noProof/>
            </w:rPr>
            <w:instrText xml:space="preserve"> TOC \o "1-3" \h \z \u </w:instrText>
          </w:r>
          <w:r>
            <w:rPr>
              <w:b/>
              <w:bCs/>
              <w:noProof/>
            </w:rPr>
            <w:fldChar w:fldCharType="separate"/>
          </w:r>
          <w:hyperlink w:anchor="_Toc28845802" w:history="1">
            <w:r w:rsidR="007C52D6" w:rsidRPr="00084935">
              <w:rPr>
                <w:rStyle w:val="Hyperlink"/>
                <w:noProof/>
              </w:rPr>
              <w:t>1.</w:t>
            </w:r>
            <w:r w:rsidR="007C52D6">
              <w:rPr>
                <w:rFonts w:asciiTheme="minorHAnsi" w:eastAsiaTheme="minorEastAsia" w:hAnsiTheme="minorHAnsi"/>
                <w:noProof/>
                <w:sz w:val="22"/>
              </w:rPr>
              <w:tab/>
            </w:r>
            <w:r w:rsidR="007C52D6" w:rsidRPr="00084935">
              <w:rPr>
                <w:rStyle w:val="Hyperlink"/>
                <w:noProof/>
              </w:rPr>
              <w:t>Introduction:</w:t>
            </w:r>
            <w:r w:rsidR="007C52D6">
              <w:rPr>
                <w:noProof/>
                <w:webHidden/>
              </w:rPr>
              <w:tab/>
            </w:r>
            <w:r w:rsidR="007C52D6">
              <w:rPr>
                <w:noProof/>
                <w:webHidden/>
              </w:rPr>
              <w:fldChar w:fldCharType="begin"/>
            </w:r>
            <w:r w:rsidR="007C52D6">
              <w:rPr>
                <w:noProof/>
                <w:webHidden/>
              </w:rPr>
              <w:instrText xml:space="preserve"> PAGEREF _Toc28845802 \h </w:instrText>
            </w:r>
            <w:r w:rsidR="007C52D6">
              <w:rPr>
                <w:noProof/>
                <w:webHidden/>
              </w:rPr>
            </w:r>
            <w:r w:rsidR="007C52D6">
              <w:rPr>
                <w:noProof/>
                <w:webHidden/>
              </w:rPr>
              <w:fldChar w:fldCharType="separate"/>
            </w:r>
            <w:r w:rsidR="007C52D6">
              <w:rPr>
                <w:noProof/>
                <w:webHidden/>
              </w:rPr>
              <w:t>2</w:t>
            </w:r>
            <w:r w:rsidR="007C52D6">
              <w:rPr>
                <w:noProof/>
                <w:webHidden/>
              </w:rPr>
              <w:fldChar w:fldCharType="end"/>
            </w:r>
          </w:hyperlink>
        </w:p>
        <w:p w14:paraId="5CAEF865" w14:textId="07E128D4" w:rsidR="007C52D6" w:rsidRDefault="006B592D">
          <w:pPr>
            <w:pStyle w:val="TOC1"/>
            <w:tabs>
              <w:tab w:val="left" w:pos="480"/>
              <w:tab w:val="right" w:leader="dot" w:pos="9350"/>
            </w:tabs>
            <w:rPr>
              <w:rFonts w:asciiTheme="minorHAnsi" w:eastAsiaTheme="minorEastAsia" w:hAnsiTheme="minorHAnsi"/>
              <w:noProof/>
              <w:sz w:val="22"/>
            </w:rPr>
          </w:pPr>
          <w:hyperlink w:anchor="_Toc28845803" w:history="1">
            <w:r w:rsidR="007C52D6" w:rsidRPr="00084935">
              <w:rPr>
                <w:rStyle w:val="Hyperlink"/>
                <w:noProof/>
              </w:rPr>
              <w:t>2.</w:t>
            </w:r>
            <w:r w:rsidR="007C52D6">
              <w:rPr>
                <w:rFonts w:asciiTheme="minorHAnsi" w:eastAsiaTheme="minorEastAsia" w:hAnsiTheme="minorHAnsi"/>
                <w:noProof/>
                <w:sz w:val="22"/>
              </w:rPr>
              <w:tab/>
            </w:r>
            <w:r w:rsidR="007C52D6" w:rsidRPr="00084935">
              <w:rPr>
                <w:rStyle w:val="Hyperlink"/>
                <w:noProof/>
              </w:rPr>
              <w:t>Company Overview:</w:t>
            </w:r>
            <w:r w:rsidR="007C52D6">
              <w:rPr>
                <w:noProof/>
                <w:webHidden/>
              </w:rPr>
              <w:tab/>
            </w:r>
            <w:r w:rsidR="007C52D6">
              <w:rPr>
                <w:noProof/>
                <w:webHidden/>
              </w:rPr>
              <w:fldChar w:fldCharType="begin"/>
            </w:r>
            <w:r w:rsidR="007C52D6">
              <w:rPr>
                <w:noProof/>
                <w:webHidden/>
              </w:rPr>
              <w:instrText xml:space="preserve"> PAGEREF _Toc28845803 \h </w:instrText>
            </w:r>
            <w:r w:rsidR="007C52D6">
              <w:rPr>
                <w:noProof/>
                <w:webHidden/>
              </w:rPr>
            </w:r>
            <w:r w:rsidR="007C52D6">
              <w:rPr>
                <w:noProof/>
                <w:webHidden/>
              </w:rPr>
              <w:fldChar w:fldCharType="separate"/>
            </w:r>
            <w:r w:rsidR="007C52D6">
              <w:rPr>
                <w:noProof/>
                <w:webHidden/>
              </w:rPr>
              <w:t>3</w:t>
            </w:r>
            <w:r w:rsidR="007C52D6">
              <w:rPr>
                <w:noProof/>
                <w:webHidden/>
              </w:rPr>
              <w:fldChar w:fldCharType="end"/>
            </w:r>
          </w:hyperlink>
        </w:p>
        <w:p w14:paraId="3F7C2E62" w14:textId="5F36F1E8" w:rsidR="007C52D6" w:rsidRDefault="006B592D">
          <w:pPr>
            <w:pStyle w:val="TOC1"/>
            <w:tabs>
              <w:tab w:val="left" w:pos="480"/>
              <w:tab w:val="right" w:leader="dot" w:pos="9350"/>
            </w:tabs>
            <w:rPr>
              <w:rFonts w:asciiTheme="minorHAnsi" w:eastAsiaTheme="minorEastAsia" w:hAnsiTheme="minorHAnsi"/>
              <w:noProof/>
              <w:sz w:val="22"/>
            </w:rPr>
          </w:pPr>
          <w:hyperlink w:anchor="_Toc28845804" w:history="1">
            <w:r w:rsidR="007C52D6" w:rsidRPr="00084935">
              <w:rPr>
                <w:rStyle w:val="Hyperlink"/>
                <w:noProof/>
              </w:rPr>
              <w:t>3.</w:t>
            </w:r>
            <w:r w:rsidR="007C52D6">
              <w:rPr>
                <w:rFonts w:asciiTheme="minorHAnsi" w:eastAsiaTheme="minorEastAsia" w:hAnsiTheme="minorHAnsi"/>
                <w:noProof/>
                <w:sz w:val="22"/>
              </w:rPr>
              <w:tab/>
            </w:r>
            <w:r w:rsidR="007C52D6" w:rsidRPr="00084935">
              <w:rPr>
                <w:rStyle w:val="Hyperlink"/>
                <w:noProof/>
              </w:rPr>
              <w:t>Stating why knowledge assets is important for the organization and specifying its concept of evaluation</w:t>
            </w:r>
            <w:r w:rsidR="007C52D6">
              <w:rPr>
                <w:noProof/>
                <w:webHidden/>
              </w:rPr>
              <w:tab/>
            </w:r>
            <w:r w:rsidR="007C52D6">
              <w:rPr>
                <w:noProof/>
                <w:webHidden/>
              </w:rPr>
              <w:fldChar w:fldCharType="begin"/>
            </w:r>
            <w:r w:rsidR="007C52D6">
              <w:rPr>
                <w:noProof/>
                <w:webHidden/>
              </w:rPr>
              <w:instrText xml:space="preserve"> PAGEREF _Toc28845804 \h </w:instrText>
            </w:r>
            <w:r w:rsidR="007C52D6">
              <w:rPr>
                <w:noProof/>
                <w:webHidden/>
              </w:rPr>
            </w:r>
            <w:r w:rsidR="007C52D6">
              <w:rPr>
                <w:noProof/>
                <w:webHidden/>
              </w:rPr>
              <w:fldChar w:fldCharType="separate"/>
            </w:r>
            <w:r w:rsidR="007C52D6">
              <w:rPr>
                <w:noProof/>
                <w:webHidden/>
              </w:rPr>
              <w:t>4</w:t>
            </w:r>
            <w:r w:rsidR="007C52D6">
              <w:rPr>
                <w:noProof/>
                <w:webHidden/>
              </w:rPr>
              <w:fldChar w:fldCharType="end"/>
            </w:r>
          </w:hyperlink>
        </w:p>
        <w:p w14:paraId="1A0C2A77" w14:textId="4B379B48" w:rsidR="007C52D6" w:rsidRDefault="006B592D">
          <w:pPr>
            <w:pStyle w:val="TOC2"/>
            <w:tabs>
              <w:tab w:val="left" w:pos="880"/>
              <w:tab w:val="right" w:leader="dot" w:pos="9350"/>
            </w:tabs>
            <w:rPr>
              <w:rFonts w:asciiTheme="minorHAnsi" w:eastAsiaTheme="minorEastAsia" w:hAnsiTheme="minorHAnsi"/>
              <w:noProof/>
              <w:sz w:val="22"/>
            </w:rPr>
          </w:pPr>
          <w:hyperlink w:anchor="_Toc28845805" w:history="1">
            <w:r w:rsidR="007C52D6" w:rsidRPr="00084935">
              <w:rPr>
                <w:rStyle w:val="Hyperlink"/>
                <w:noProof/>
              </w:rPr>
              <w:t>3.1</w:t>
            </w:r>
            <w:r w:rsidR="007C52D6">
              <w:rPr>
                <w:rFonts w:asciiTheme="minorHAnsi" w:eastAsiaTheme="minorEastAsia" w:hAnsiTheme="minorHAnsi"/>
                <w:noProof/>
                <w:sz w:val="22"/>
              </w:rPr>
              <w:tab/>
            </w:r>
            <w:r w:rsidR="007C52D6" w:rsidRPr="00084935">
              <w:rPr>
                <w:rStyle w:val="Hyperlink"/>
                <w:noProof/>
              </w:rPr>
              <w:t>The relationship between data, information, knowledge, and wisdom</w:t>
            </w:r>
            <w:r w:rsidR="007C52D6">
              <w:rPr>
                <w:noProof/>
                <w:webHidden/>
              </w:rPr>
              <w:tab/>
            </w:r>
            <w:r w:rsidR="007C52D6">
              <w:rPr>
                <w:noProof/>
                <w:webHidden/>
              </w:rPr>
              <w:fldChar w:fldCharType="begin"/>
            </w:r>
            <w:r w:rsidR="007C52D6">
              <w:rPr>
                <w:noProof/>
                <w:webHidden/>
              </w:rPr>
              <w:instrText xml:space="preserve"> PAGEREF _Toc28845805 \h </w:instrText>
            </w:r>
            <w:r w:rsidR="007C52D6">
              <w:rPr>
                <w:noProof/>
                <w:webHidden/>
              </w:rPr>
            </w:r>
            <w:r w:rsidR="007C52D6">
              <w:rPr>
                <w:noProof/>
                <w:webHidden/>
              </w:rPr>
              <w:fldChar w:fldCharType="separate"/>
            </w:r>
            <w:r w:rsidR="007C52D6">
              <w:rPr>
                <w:noProof/>
                <w:webHidden/>
              </w:rPr>
              <w:t>4</w:t>
            </w:r>
            <w:r w:rsidR="007C52D6">
              <w:rPr>
                <w:noProof/>
                <w:webHidden/>
              </w:rPr>
              <w:fldChar w:fldCharType="end"/>
            </w:r>
          </w:hyperlink>
        </w:p>
        <w:p w14:paraId="5FC5C7EF" w14:textId="69E9932A" w:rsidR="007C52D6" w:rsidRDefault="006B592D">
          <w:pPr>
            <w:pStyle w:val="TOC2"/>
            <w:tabs>
              <w:tab w:val="left" w:pos="880"/>
              <w:tab w:val="right" w:leader="dot" w:pos="9350"/>
            </w:tabs>
            <w:rPr>
              <w:rFonts w:asciiTheme="minorHAnsi" w:eastAsiaTheme="minorEastAsia" w:hAnsiTheme="minorHAnsi"/>
              <w:noProof/>
              <w:sz w:val="22"/>
            </w:rPr>
          </w:pPr>
          <w:hyperlink w:anchor="_Toc28845806" w:history="1">
            <w:r w:rsidR="007C52D6" w:rsidRPr="00084935">
              <w:rPr>
                <w:rStyle w:val="Hyperlink"/>
                <w:noProof/>
              </w:rPr>
              <w:t>3.2</w:t>
            </w:r>
            <w:r w:rsidR="007C52D6">
              <w:rPr>
                <w:rFonts w:asciiTheme="minorHAnsi" w:eastAsiaTheme="minorEastAsia" w:hAnsiTheme="minorHAnsi"/>
                <w:noProof/>
                <w:sz w:val="22"/>
              </w:rPr>
              <w:tab/>
            </w:r>
            <w:r w:rsidR="007C52D6" w:rsidRPr="00084935">
              <w:rPr>
                <w:rStyle w:val="Hyperlink"/>
                <w:noProof/>
              </w:rPr>
              <w:t>Individual knowledge and organizational knowledge</w:t>
            </w:r>
            <w:r w:rsidR="007C52D6">
              <w:rPr>
                <w:noProof/>
                <w:webHidden/>
              </w:rPr>
              <w:tab/>
            </w:r>
            <w:r w:rsidR="007C52D6">
              <w:rPr>
                <w:noProof/>
                <w:webHidden/>
              </w:rPr>
              <w:fldChar w:fldCharType="begin"/>
            </w:r>
            <w:r w:rsidR="007C52D6">
              <w:rPr>
                <w:noProof/>
                <w:webHidden/>
              </w:rPr>
              <w:instrText xml:space="preserve"> PAGEREF _Toc28845806 \h </w:instrText>
            </w:r>
            <w:r w:rsidR="007C52D6">
              <w:rPr>
                <w:noProof/>
                <w:webHidden/>
              </w:rPr>
            </w:r>
            <w:r w:rsidR="007C52D6">
              <w:rPr>
                <w:noProof/>
                <w:webHidden/>
              </w:rPr>
              <w:fldChar w:fldCharType="separate"/>
            </w:r>
            <w:r w:rsidR="007C52D6">
              <w:rPr>
                <w:noProof/>
                <w:webHidden/>
              </w:rPr>
              <w:t>6</w:t>
            </w:r>
            <w:r w:rsidR="007C52D6">
              <w:rPr>
                <w:noProof/>
                <w:webHidden/>
              </w:rPr>
              <w:fldChar w:fldCharType="end"/>
            </w:r>
          </w:hyperlink>
        </w:p>
        <w:p w14:paraId="4193F836" w14:textId="7916244D" w:rsidR="007C52D6" w:rsidRDefault="006B592D">
          <w:pPr>
            <w:pStyle w:val="TOC2"/>
            <w:tabs>
              <w:tab w:val="left" w:pos="880"/>
              <w:tab w:val="right" w:leader="dot" w:pos="9350"/>
            </w:tabs>
            <w:rPr>
              <w:rFonts w:asciiTheme="minorHAnsi" w:eastAsiaTheme="minorEastAsia" w:hAnsiTheme="minorHAnsi"/>
              <w:noProof/>
              <w:sz w:val="22"/>
            </w:rPr>
          </w:pPr>
          <w:hyperlink w:anchor="_Toc28845807" w:history="1">
            <w:r w:rsidR="007C52D6" w:rsidRPr="00084935">
              <w:rPr>
                <w:rStyle w:val="Hyperlink"/>
                <w:noProof/>
              </w:rPr>
              <w:t>3.3</w:t>
            </w:r>
            <w:r w:rsidR="007C52D6">
              <w:rPr>
                <w:rFonts w:asciiTheme="minorHAnsi" w:eastAsiaTheme="minorEastAsia" w:hAnsiTheme="minorHAnsi"/>
                <w:noProof/>
                <w:sz w:val="22"/>
              </w:rPr>
              <w:tab/>
            </w:r>
            <w:r w:rsidR="007C52D6" w:rsidRPr="00084935">
              <w:rPr>
                <w:rStyle w:val="Hyperlink"/>
                <w:noProof/>
              </w:rPr>
              <w:t>Application of knowledge asset at the Pharmacy2U, how these modeling techniques are used to identify the knowledge asset in the firm:</w:t>
            </w:r>
            <w:r w:rsidR="007C52D6">
              <w:rPr>
                <w:noProof/>
                <w:webHidden/>
              </w:rPr>
              <w:tab/>
            </w:r>
            <w:r w:rsidR="007C52D6">
              <w:rPr>
                <w:noProof/>
                <w:webHidden/>
              </w:rPr>
              <w:fldChar w:fldCharType="begin"/>
            </w:r>
            <w:r w:rsidR="007C52D6">
              <w:rPr>
                <w:noProof/>
                <w:webHidden/>
              </w:rPr>
              <w:instrText xml:space="preserve"> PAGEREF _Toc28845807 \h </w:instrText>
            </w:r>
            <w:r w:rsidR="007C52D6">
              <w:rPr>
                <w:noProof/>
                <w:webHidden/>
              </w:rPr>
            </w:r>
            <w:r w:rsidR="007C52D6">
              <w:rPr>
                <w:noProof/>
                <w:webHidden/>
              </w:rPr>
              <w:fldChar w:fldCharType="separate"/>
            </w:r>
            <w:r w:rsidR="007C52D6">
              <w:rPr>
                <w:noProof/>
                <w:webHidden/>
              </w:rPr>
              <w:t>7</w:t>
            </w:r>
            <w:r w:rsidR="007C52D6">
              <w:rPr>
                <w:noProof/>
                <w:webHidden/>
              </w:rPr>
              <w:fldChar w:fldCharType="end"/>
            </w:r>
          </w:hyperlink>
        </w:p>
        <w:p w14:paraId="64A60808" w14:textId="6908B2C6" w:rsidR="007C52D6" w:rsidRDefault="006B592D">
          <w:pPr>
            <w:pStyle w:val="TOC2"/>
            <w:tabs>
              <w:tab w:val="left" w:pos="880"/>
              <w:tab w:val="right" w:leader="dot" w:pos="9350"/>
            </w:tabs>
            <w:rPr>
              <w:rFonts w:asciiTheme="minorHAnsi" w:eastAsiaTheme="minorEastAsia" w:hAnsiTheme="minorHAnsi"/>
              <w:noProof/>
              <w:sz w:val="22"/>
            </w:rPr>
          </w:pPr>
          <w:hyperlink w:anchor="_Toc28845808" w:history="1">
            <w:r w:rsidR="007C52D6" w:rsidRPr="00084935">
              <w:rPr>
                <w:rStyle w:val="Hyperlink"/>
                <w:noProof/>
              </w:rPr>
              <w:t>3.4</w:t>
            </w:r>
            <w:r w:rsidR="007C52D6">
              <w:rPr>
                <w:rFonts w:asciiTheme="minorHAnsi" w:eastAsiaTheme="minorEastAsia" w:hAnsiTheme="minorHAnsi"/>
                <w:noProof/>
                <w:sz w:val="22"/>
              </w:rPr>
              <w:tab/>
            </w:r>
            <w:r w:rsidR="007C52D6" w:rsidRPr="00084935">
              <w:rPr>
                <w:rStyle w:val="Hyperlink"/>
                <w:noProof/>
              </w:rPr>
              <w:t>Considering both the actual and potential knowledge asset at Pharmacy2U, how they are evaluated:</w:t>
            </w:r>
            <w:r w:rsidR="007C52D6">
              <w:rPr>
                <w:noProof/>
                <w:webHidden/>
              </w:rPr>
              <w:tab/>
            </w:r>
            <w:r w:rsidR="007C52D6">
              <w:rPr>
                <w:noProof/>
                <w:webHidden/>
              </w:rPr>
              <w:fldChar w:fldCharType="begin"/>
            </w:r>
            <w:r w:rsidR="007C52D6">
              <w:rPr>
                <w:noProof/>
                <w:webHidden/>
              </w:rPr>
              <w:instrText xml:space="preserve"> PAGEREF _Toc28845808 \h </w:instrText>
            </w:r>
            <w:r w:rsidR="007C52D6">
              <w:rPr>
                <w:noProof/>
                <w:webHidden/>
              </w:rPr>
            </w:r>
            <w:r w:rsidR="007C52D6">
              <w:rPr>
                <w:noProof/>
                <w:webHidden/>
              </w:rPr>
              <w:fldChar w:fldCharType="separate"/>
            </w:r>
            <w:r w:rsidR="007C52D6">
              <w:rPr>
                <w:noProof/>
                <w:webHidden/>
              </w:rPr>
              <w:t>9</w:t>
            </w:r>
            <w:r w:rsidR="007C52D6">
              <w:rPr>
                <w:noProof/>
                <w:webHidden/>
              </w:rPr>
              <w:fldChar w:fldCharType="end"/>
            </w:r>
          </w:hyperlink>
        </w:p>
        <w:p w14:paraId="508F01A2" w14:textId="3CDB410A" w:rsidR="007C52D6" w:rsidRDefault="006B592D">
          <w:pPr>
            <w:pStyle w:val="TOC1"/>
            <w:tabs>
              <w:tab w:val="left" w:pos="480"/>
              <w:tab w:val="right" w:leader="dot" w:pos="9350"/>
            </w:tabs>
            <w:rPr>
              <w:rFonts w:asciiTheme="minorHAnsi" w:eastAsiaTheme="minorEastAsia" w:hAnsiTheme="minorHAnsi"/>
              <w:noProof/>
              <w:sz w:val="22"/>
            </w:rPr>
          </w:pPr>
          <w:hyperlink w:anchor="_Toc28845809" w:history="1">
            <w:r w:rsidR="007C52D6" w:rsidRPr="00084935">
              <w:rPr>
                <w:rStyle w:val="Hyperlink"/>
                <w:noProof/>
              </w:rPr>
              <w:t>4.</w:t>
            </w:r>
            <w:r w:rsidR="007C52D6">
              <w:rPr>
                <w:rFonts w:asciiTheme="minorHAnsi" w:eastAsiaTheme="minorEastAsia" w:hAnsiTheme="minorHAnsi"/>
                <w:noProof/>
                <w:sz w:val="22"/>
              </w:rPr>
              <w:tab/>
            </w:r>
            <w:r w:rsidR="007C52D6" w:rsidRPr="00084935">
              <w:rPr>
                <w:rStyle w:val="Hyperlink"/>
                <w:noProof/>
              </w:rPr>
              <w:t>Knowledge management</w:t>
            </w:r>
            <w:r w:rsidR="007C52D6">
              <w:rPr>
                <w:noProof/>
                <w:webHidden/>
              </w:rPr>
              <w:tab/>
            </w:r>
            <w:r w:rsidR="007C52D6">
              <w:rPr>
                <w:noProof/>
                <w:webHidden/>
              </w:rPr>
              <w:fldChar w:fldCharType="begin"/>
            </w:r>
            <w:r w:rsidR="007C52D6">
              <w:rPr>
                <w:noProof/>
                <w:webHidden/>
              </w:rPr>
              <w:instrText xml:space="preserve"> PAGEREF _Toc28845809 \h </w:instrText>
            </w:r>
            <w:r w:rsidR="007C52D6">
              <w:rPr>
                <w:noProof/>
                <w:webHidden/>
              </w:rPr>
            </w:r>
            <w:r w:rsidR="007C52D6">
              <w:rPr>
                <w:noProof/>
                <w:webHidden/>
              </w:rPr>
              <w:fldChar w:fldCharType="separate"/>
            </w:r>
            <w:r w:rsidR="007C52D6">
              <w:rPr>
                <w:noProof/>
                <w:webHidden/>
              </w:rPr>
              <w:t>9</w:t>
            </w:r>
            <w:r w:rsidR="007C52D6">
              <w:rPr>
                <w:noProof/>
                <w:webHidden/>
              </w:rPr>
              <w:fldChar w:fldCharType="end"/>
            </w:r>
          </w:hyperlink>
        </w:p>
        <w:p w14:paraId="193E7ED1" w14:textId="6BB4D883" w:rsidR="007C52D6" w:rsidRDefault="006B592D">
          <w:pPr>
            <w:pStyle w:val="TOC2"/>
            <w:tabs>
              <w:tab w:val="left" w:pos="880"/>
              <w:tab w:val="right" w:leader="dot" w:pos="9350"/>
            </w:tabs>
            <w:rPr>
              <w:rFonts w:asciiTheme="minorHAnsi" w:eastAsiaTheme="minorEastAsia" w:hAnsiTheme="minorHAnsi"/>
              <w:noProof/>
              <w:sz w:val="22"/>
            </w:rPr>
          </w:pPr>
          <w:hyperlink w:anchor="_Toc28845810" w:history="1">
            <w:r w:rsidR="007C52D6" w:rsidRPr="00084935">
              <w:rPr>
                <w:rStyle w:val="Hyperlink"/>
                <w:noProof/>
              </w:rPr>
              <w:t>4.1</w:t>
            </w:r>
            <w:r w:rsidR="007C52D6">
              <w:rPr>
                <w:rFonts w:asciiTheme="minorHAnsi" w:eastAsiaTheme="minorEastAsia" w:hAnsiTheme="minorHAnsi"/>
                <w:noProof/>
                <w:sz w:val="22"/>
              </w:rPr>
              <w:tab/>
            </w:r>
            <w:r w:rsidR="007C52D6" w:rsidRPr="00084935">
              <w:rPr>
                <w:rStyle w:val="Hyperlink"/>
                <w:noProof/>
              </w:rPr>
              <w:t>Knowledge management process</w:t>
            </w:r>
            <w:r w:rsidR="007C52D6">
              <w:rPr>
                <w:noProof/>
                <w:webHidden/>
              </w:rPr>
              <w:tab/>
            </w:r>
            <w:r w:rsidR="007C52D6">
              <w:rPr>
                <w:noProof/>
                <w:webHidden/>
              </w:rPr>
              <w:fldChar w:fldCharType="begin"/>
            </w:r>
            <w:r w:rsidR="007C52D6">
              <w:rPr>
                <w:noProof/>
                <w:webHidden/>
              </w:rPr>
              <w:instrText xml:space="preserve"> PAGEREF _Toc28845810 \h </w:instrText>
            </w:r>
            <w:r w:rsidR="007C52D6">
              <w:rPr>
                <w:noProof/>
                <w:webHidden/>
              </w:rPr>
            </w:r>
            <w:r w:rsidR="007C52D6">
              <w:rPr>
                <w:noProof/>
                <w:webHidden/>
              </w:rPr>
              <w:fldChar w:fldCharType="separate"/>
            </w:r>
            <w:r w:rsidR="007C52D6">
              <w:rPr>
                <w:noProof/>
                <w:webHidden/>
              </w:rPr>
              <w:t>10</w:t>
            </w:r>
            <w:r w:rsidR="007C52D6">
              <w:rPr>
                <w:noProof/>
                <w:webHidden/>
              </w:rPr>
              <w:fldChar w:fldCharType="end"/>
            </w:r>
          </w:hyperlink>
        </w:p>
        <w:p w14:paraId="0D93DF09" w14:textId="4435AFF4" w:rsidR="007C52D6" w:rsidRDefault="006B592D">
          <w:pPr>
            <w:pStyle w:val="TOC2"/>
            <w:tabs>
              <w:tab w:val="left" w:pos="880"/>
              <w:tab w:val="right" w:leader="dot" w:pos="9350"/>
            </w:tabs>
            <w:rPr>
              <w:rFonts w:asciiTheme="minorHAnsi" w:eastAsiaTheme="minorEastAsia" w:hAnsiTheme="minorHAnsi"/>
              <w:noProof/>
              <w:sz w:val="22"/>
            </w:rPr>
          </w:pPr>
          <w:hyperlink w:anchor="_Toc28845811" w:history="1">
            <w:r w:rsidR="007C52D6" w:rsidRPr="00084935">
              <w:rPr>
                <w:rStyle w:val="Hyperlink"/>
                <w:noProof/>
              </w:rPr>
              <w:t>4.2</w:t>
            </w:r>
            <w:r w:rsidR="007C52D6">
              <w:rPr>
                <w:rFonts w:asciiTheme="minorHAnsi" w:eastAsiaTheme="minorEastAsia" w:hAnsiTheme="minorHAnsi"/>
                <w:noProof/>
                <w:sz w:val="22"/>
              </w:rPr>
              <w:tab/>
            </w:r>
            <w:r w:rsidR="007C52D6" w:rsidRPr="00084935">
              <w:rPr>
                <w:rStyle w:val="Hyperlink"/>
                <w:noProof/>
              </w:rPr>
              <w:t>Creating, storing, applying and integrating knowledge for organizational development</w:t>
            </w:r>
            <w:r w:rsidR="007C52D6">
              <w:rPr>
                <w:noProof/>
                <w:webHidden/>
              </w:rPr>
              <w:tab/>
            </w:r>
            <w:r w:rsidR="007C52D6">
              <w:rPr>
                <w:noProof/>
                <w:webHidden/>
              </w:rPr>
              <w:fldChar w:fldCharType="begin"/>
            </w:r>
            <w:r w:rsidR="007C52D6">
              <w:rPr>
                <w:noProof/>
                <w:webHidden/>
              </w:rPr>
              <w:instrText xml:space="preserve"> PAGEREF _Toc28845811 \h </w:instrText>
            </w:r>
            <w:r w:rsidR="007C52D6">
              <w:rPr>
                <w:noProof/>
                <w:webHidden/>
              </w:rPr>
            </w:r>
            <w:r w:rsidR="007C52D6">
              <w:rPr>
                <w:noProof/>
                <w:webHidden/>
              </w:rPr>
              <w:fldChar w:fldCharType="separate"/>
            </w:r>
            <w:r w:rsidR="007C52D6">
              <w:rPr>
                <w:noProof/>
                <w:webHidden/>
              </w:rPr>
              <w:t>10</w:t>
            </w:r>
            <w:r w:rsidR="007C52D6">
              <w:rPr>
                <w:noProof/>
                <w:webHidden/>
              </w:rPr>
              <w:fldChar w:fldCharType="end"/>
            </w:r>
          </w:hyperlink>
        </w:p>
        <w:p w14:paraId="7CE01E34" w14:textId="5D2ECE0F" w:rsidR="007C52D6" w:rsidRDefault="006B592D">
          <w:pPr>
            <w:pStyle w:val="TOC2"/>
            <w:tabs>
              <w:tab w:val="left" w:pos="880"/>
              <w:tab w:val="right" w:leader="dot" w:pos="9350"/>
            </w:tabs>
            <w:rPr>
              <w:rFonts w:asciiTheme="minorHAnsi" w:eastAsiaTheme="minorEastAsia" w:hAnsiTheme="minorHAnsi"/>
              <w:noProof/>
              <w:sz w:val="22"/>
            </w:rPr>
          </w:pPr>
          <w:hyperlink w:anchor="_Toc28845812" w:history="1">
            <w:r w:rsidR="007C52D6" w:rsidRPr="00084935">
              <w:rPr>
                <w:rStyle w:val="Hyperlink"/>
                <w:noProof/>
              </w:rPr>
              <w:t>4.3</w:t>
            </w:r>
            <w:r w:rsidR="007C52D6">
              <w:rPr>
                <w:rFonts w:asciiTheme="minorHAnsi" w:eastAsiaTheme="minorEastAsia" w:hAnsiTheme="minorHAnsi"/>
                <w:noProof/>
                <w:sz w:val="22"/>
              </w:rPr>
              <w:tab/>
            </w:r>
            <w:r w:rsidR="007C52D6" w:rsidRPr="00084935">
              <w:rPr>
                <w:rStyle w:val="Hyperlink"/>
                <w:noProof/>
              </w:rPr>
              <w:t>The impact and importance of intellectual properties rights</w:t>
            </w:r>
            <w:r w:rsidR="007C52D6">
              <w:rPr>
                <w:noProof/>
                <w:webHidden/>
              </w:rPr>
              <w:tab/>
            </w:r>
            <w:r w:rsidR="007C52D6">
              <w:rPr>
                <w:noProof/>
                <w:webHidden/>
              </w:rPr>
              <w:fldChar w:fldCharType="begin"/>
            </w:r>
            <w:r w:rsidR="007C52D6">
              <w:rPr>
                <w:noProof/>
                <w:webHidden/>
              </w:rPr>
              <w:instrText xml:space="preserve"> PAGEREF _Toc28845812 \h </w:instrText>
            </w:r>
            <w:r w:rsidR="007C52D6">
              <w:rPr>
                <w:noProof/>
                <w:webHidden/>
              </w:rPr>
            </w:r>
            <w:r w:rsidR="007C52D6">
              <w:rPr>
                <w:noProof/>
                <w:webHidden/>
              </w:rPr>
              <w:fldChar w:fldCharType="separate"/>
            </w:r>
            <w:r w:rsidR="007C52D6">
              <w:rPr>
                <w:noProof/>
                <w:webHidden/>
              </w:rPr>
              <w:t>12</w:t>
            </w:r>
            <w:r w:rsidR="007C52D6">
              <w:rPr>
                <w:noProof/>
                <w:webHidden/>
              </w:rPr>
              <w:fldChar w:fldCharType="end"/>
            </w:r>
          </w:hyperlink>
        </w:p>
        <w:p w14:paraId="3CF3AB19" w14:textId="23E08CC7" w:rsidR="007C52D6" w:rsidRDefault="006B592D">
          <w:pPr>
            <w:pStyle w:val="TOC1"/>
            <w:tabs>
              <w:tab w:val="left" w:pos="480"/>
              <w:tab w:val="right" w:leader="dot" w:pos="9350"/>
            </w:tabs>
            <w:rPr>
              <w:rFonts w:asciiTheme="minorHAnsi" w:eastAsiaTheme="minorEastAsia" w:hAnsiTheme="minorHAnsi"/>
              <w:noProof/>
              <w:sz w:val="22"/>
            </w:rPr>
          </w:pPr>
          <w:hyperlink w:anchor="_Toc28845813" w:history="1">
            <w:r w:rsidR="007C52D6" w:rsidRPr="00084935">
              <w:rPr>
                <w:rStyle w:val="Hyperlink"/>
                <w:noProof/>
              </w:rPr>
              <w:t>5.</w:t>
            </w:r>
            <w:r w:rsidR="007C52D6">
              <w:rPr>
                <w:rFonts w:asciiTheme="minorHAnsi" w:eastAsiaTheme="minorEastAsia" w:hAnsiTheme="minorHAnsi"/>
                <w:noProof/>
                <w:sz w:val="22"/>
              </w:rPr>
              <w:tab/>
            </w:r>
            <w:r w:rsidR="007C52D6" w:rsidRPr="00084935">
              <w:rPr>
                <w:rStyle w:val="Hyperlink"/>
                <w:noProof/>
              </w:rPr>
              <w:t>Impact of knowledge assets on Pharmacy2U</w:t>
            </w:r>
            <w:r w:rsidR="007C52D6">
              <w:rPr>
                <w:noProof/>
                <w:webHidden/>
              </w:rPr>
              <w:tab/>
            </w:r>
            <w:r w:rsidR="007C52D6">
              <w:rPr>
                <w:noProof/>
                <w:webHidden/>
              </w:rPr>
              <w:fldChar w:fldCharType="begin"/>
            </w:r>
            <w:r w:rsidR="007C52D6">
              <w:rPr>
                <w:noProof/>
                <w:webHidden/>
              </w:rPr>
              <w:instrText xml:space="preserve"> PAGEREF _Toc28845813 \h </w:instrText>
            </w:r>
            <w:r w:rsidR="007C52D6">
              <w:rPr>
                <w:noProof/>
                <w:webHidden/>
              </w:rPr>
            </w:r>
            <w:r w:rsidR="007C52D6">
              <w:rPr>
                <w:noProof/>
                <w:webHidden/>
              </w:rPr>
              <w:fldChar w:fldCharType="separate"/>
            </w:r>
            <w:r w:rsidR="007C52D6">
              <w:rPr>
                <w:noProof/>
                <w:webHidden/>
              </w:rPr>
              <w:t>13</w:t>
            </w:r>
            <w:r w:rsidR="007C52D6">
              <w:rPr>
                <w:noProof/>
                <w:webHidden/>
              </w:rPr>
              <w:fldChar w:fldCharType="end"/>
            </w:r>
          </w:hyperlink>
        </w:p>
        <w:p w14:paraId="6AF7C1CF" w14:textId="1F474053" w:rsidR="007C52D6" w:rsidRDefault="006B592D">
          <w:pPr>
            <w:pStyle w:val="TOC2"/>
            <w:tabs>
              <w:tab w:val="left" w:pos="880"/>
              <w:tab w:val="right" w:leader="dot" w:pos="9350"/>
            </w:tabs>
            <w:rPr>
              <w:rFonts w:asciiTheme="minorHAnsi" w:eastAsiaTheme="minorEastAsia" w:hAnsiTheme="minorHAnsi"/>
              <w:noProof/>
              <w:sz w:val="22"/>
            </w:rPr>
          </w:pPr>
          <w:hyperlink w:anchor="_Toc28845814" w:history="1">
            <w:r w:rsidR="007C52D6" w:rsidRPr="00084935">
              <w:rPr>
                <w:rStyle w:val="Hyperlink"/>
                <w:noProof/>
              </w:rPr>
              <w:t>5.1</w:t>
            </w:r>
            <w:r w:rsidR="007C52D6">
              <w:rPr>
                <w:rFonts w:asciiTheme="minorHAnsi" w:eastAsiaTheme="minorEastAsia" w:hAnsiTheme="minorHAnsi"/>
                <w:noProof/>
                <w:sz w:val="22"/>
              </w:rPr>
              <w:tab/>
            </w:r>
            <w:r w:rsidR="007C52D6" w:rsidRPr="00084935">
              <w:rPr>
                <w:rStyle w:val="Hyperlink"/>
                <w:noProof/>
              </w:rPr>
              <w:t>Knowledge requirements and its’ importance for Pharmacy2U</w:t>
            </w:r>
            <w:r w:rsidR="007C52D6">
              <w:rPr>
                <w:noProof/>
                <w:webHidden/>
              </w:rPr>
              <w:tab/>
            </w:r>
            <w:r w:rsidR="007C52D6">
              <w:rPr>
                <w:noProof/>
                <w:webHidden/>
              </w:rPr>
              <w:fldChar w:fldCharType="begin"/>
            </w:r>
            <w:r w:rsidR="007C52D6">
              <w:rPr>
                <w:noProof/>
                <w:webHidden/>
              </w:rPr>
              <w:instrText xml:space="preserve"> PAGEREF _Toc28845814 \h </w:instrText>
            </w:r>
            <w:r w:rsidR="007C52D6">
              <w:rPr>
                <w:noProof/>
                <w:webHidden/>
              </w:rPr>
            </w:r>
            <w:r w:rsidR="007C52D6">
              <w:rPr>
                <w:noProof/>
                <w:webHidden/>
              </w:rPr>
              <w:fldChar w:fldCharType="separate"/>
            </w:r>
            <w:r w:rsidR="007C52D6">
              <w:rPr>
                <w:noProof/>
                <w:webHidden/>
              </w:rPr>
              <w:t>13</w:t>
            </w:r>
            <w:r w:rsidR="007C52D6">
              <w:rPr>
                <w:noProof/>
                <w:webHidden/>
              </w:rPr>
              <w:fldChar w:fldCharType="end"/>
            </w:r>
          </w:hyperlink>
        </w:p>
        <w:p w14:paraId="3DD31956" w14:textId="1BFCF33C" w:rsidR="007C52D6" w:rsidRDefault="006B592D">
          <w:pPr>
            <w:pStyle w:val="TOC2"/>
            <w:tabs>
              <w:tab w:val="left" w:pos="880"/>
              <w:tab w:val="right" w:leader="dot" w:pos="9350"/>
            </w:tabs>
            <w:rPr>
              <w:rFonts w:asciiTheme="minorHAnsi" w:eastAsiaTheme="minorEastAsia" w:hAnsiTheme="minorHAnsi"/>
              <w:noProof/>
              <w:sz w:val="22"/>
            </w:rPr>
          </w:pPr>
          <w:hyperlink w:anchor="_Toc28845815" w:history="1">
            <w:r w:rsidR="007C52D6" w:rsidRPr="00084935">
              <w:rPr>
                <w:rStyle w:val="Hyperlink"/>
                <w:noProof/>
              </w:rPr>
              <w:t>5.2</w:t>
            </w:r>
            <w:r w:rsidR="007C52D6">
              <w:rPr>
                <w:rFonts w:asciiTheme="minorHAnsi" w:eastAsiaTheme="minorEastAsia" w:hAnsiTheme="minorHAnsi"/>
                <w:noProof/>
                <w:sz w:val="22"/>
              </w:rPr>
              <w:tab/>
            </w:r>
            <w:r w:rsidR="007C52D6" w:rsidRPr="00084935">
              <w:rPr>
                <w:rStyle w:val="Hyperlink"/>
                <w:noProof/>
              </w:rPr>
              <w:t>The contribution of knowledge assets in Pharmacy2U</w:t>
            </w:r>
            <w:r w:rsidR="007C52D6">
              <w:rPr>
                <w:noProof/>
                <w:webHidden/>
              </w:rPr>
              <w:tab/>
            </w:r>
            <w:r w:rsidR="007C52D6">
              <w:rPr>
                <w:noProof/>
                <w:webHidden/>
              </w:rPr>
              <w:fldChar w:fldCharType="begin"/>
            </w:r>
            <w:r w:rsidR="007C52D6">
              <w:rPr>
                <w:noProof/>
                <w:webHidden/>
              </w:rPr>
              <w:instrText xml:space="preserve"> PAGEREF _Toc28845815 \h </w:instrText>
            </w:r>
            <w:r w:rsidR="007C52D6">
              <w:rPr>
                <w:noProof/>
                <w:webHidden/>
              </w:rPr>
            </w:r>
            <w:r w:rsidR="007C52D6">
              <w:rPr>
                <w:noProof/>
                <w:webHidden/>
              </w:rPr>
              <w:fldChar w:fldCharType="separate"/>
            </w:r>
            <w:r w:rsidR="007C52D6">
              <w:rPr>
                <w:noProof/>
                <w:webHidden/>
              </w:rPr>
              <w:t>14</w:t>
            </w:r>
            <w:r w:rsidR="007C52D6">
              <w:rPr>
                <w:noProof/>
                <w:webHidden/>
              </w:rPr>
              <w:fldChar w:fldCharType="end"/>
            </w:r>
          </w:hyperlink>
        </w:p>
        <w:p w14:paraId="667FCAE3" w14:textId="1E213F85" w:rsidR="007C52D6" w:rsidRDefault="006B592D">
          <w:pPr>
            <w:pStyle w:val="TOC2"/>
            <w:tabs>
              <w:tab w:val="left" w:pos="880"/>
              <w:tab w:val="right" w:leader="dot" w:pos="9350"/>
            </w:tabs>
            <w:rPr>
              <w:rFonts w:asciiTheme="minorHAnsi" w:eastAsiaTheme="minorEastAsia" w:hAnsiTheme="minorHAnsi"/>
              <w:noProof/>
              <w:sz w:val="22"/>
            </w:rPr>
          </w:pPr>
          <w:hyperlink w:anchor="_Toc28845816" w:history="1">
            <w:r w:rsidR="007C52D6" w:rsidRPr="00084935">
              <w:rPr>
                <w:rStyle w:val="Hyperlink"/>
                <w:noProof/>
              </w:rPr>
              <w:t>5.3</w:t>
            </w:r>
            <w:r w:rsidR="007C52D6">
              <w:rPr>
                <w:rFonts w:asciiTheme="minorHAnsi" w:eastAsiaTheme="minorEastAsia" w:hAnsiTheme="minorHAnsi"/>
                <w:noProof/>
                <w:sz w:val="22"/>
              </w:rPr>
              <w:tab/>
            </w:r>
            <w:r w:rsidR="007C52D6" w:rsidRPr="00084935">
              <w:rPr>
                <w:rStyle w:val="Hyperlink"/>
                <w:noProof/>
              </w:rPr>
              <w:t>Evaluation of Pharmacy2U’s framework for enabling knowledge sharing:</w:t>
            </w:r>
            <w:r w:rsidR="007C52D6">
              <w:rPr>
                <w:noProof/>
                <w:webHidden/>
              </w:rPr>
              <w:tab/>
            </w:r>
            <w:r w:rsidR="007C52D6">
              <w:rPr>
                <w:noProof/>
                <w:webHidden/>
              </w:rPr>
              <w:fldChar w:fldCharType="begin"/>
            </w:r>
            <w:r w:rsidR="007C52D6">
              <w:rPr>
                <w:noProof/>
                <w:webHidden/>
              </w:rPr>
              <w:instrText xml:space="preserve"> PAGEREF _Toc28845816 \h </w:instrText>
            </w:r>
            <w:r w:rsidR="007C52D6">
              <w:rPr>
                <w:noProof/>
                <w:webHidden/>
              </w:rPr>
            </w:r>
            <w:r w:rsidR="007C52D6">
              <w:rPr>
                <w:noProof/>
                <w:webHidden/>
              </w:rPr>
              <w:fldChar w:fldCharType="separate"/>
            </w:r>
            <w:r w:rsidR="007C52D6">
              <w:rPr>
                <w:noProof/>
                <w:webHidden/>
              </w:rPr>
              <w:t>15</w:t>
            </w:r>
            <w:r w:rsidR="007C52D6">
              <w:rPr>
                <w:noProof/>
                <w:webHidden/>
              </w:rPr>
              <w:fldChar w:fldCharType="end"/>
            </w:r>
          </w:hyperlink>
        </w:p>
        <w:p w14:paraId="4F974DB7" w14:textId="343AE53D" w:rsidR="007C52D6" w:rsidRDefault="006B592D">
          <w:pPr>
            <w:pStyle w:val="TOC2"/>
            <w:tabs>
              <w:tab w:val="left" w:pos="880"/>
              <w:tab w:val="right" w:leader="dot" w:pos="9350"/>
            </w:tabs>
            <w:rPr>
              <w:rFonts w:asciiTheme="minorHAnsi" w:eastAsiaTheme="minorEastAsia" w:hAnsiTheme="minorHAnsi"/>
              <w:noProof/>
              <w:sz w:val="22"/>
            </w:rPr>
          </w:pPr>
          <w:hyperlink w:anchor="_Toc28845817" w:history="1">
            <w:r w:rsidR="007C52D6" w:rsidRPr="00084935">
              <w:rPr>
                <w:rStyle w:val="Hyperlink"/>
                <w:noProof/>
              </w:rPr>
              <w:t>5.4</w:t>
            </w:r>
            <w:r w:rsidR="007C52D6">
              <w:rPr>
                <w:rFonts w:asciiTheme="minorHAnsi" w:eastAsiaTheme="minorEastAsia" w:hAnsiTheme="minorHAnsi"/>
                <w:noProof/>
                <w:sz w:val="22"/>
              </w:rPr>
              <w:tab/>
            </w:r>
            <w:r w:rsidR="007C52D6" w:rsidRPr="00084935">
              <w:rPr>
                <w:rStyle w:val="Hyperlink"/>
                <w:noProof/>
              </w:rPr>
              <w:t>How current framework of Pharmacy2U could be improved, some recommendations</w:t>
            </w:r>
            <w:r w:rsidR="007C52D6">
              <w:rPr>
                <w:noProof/>
                <w:webHidden/>
              </w:rPr>
              <w:tab/>
            </w:r>
            <w:r w:rsidR="007C52D6">
              <w:rPr>
                <w:noProof/>
                <w:webHidden/>
              </w:rPr>
              <w:fldChar w:fldCharType="begin"/>
            </w:r>
            <w:r w:rsidR="007C52D6">
              <w:rPr>
                <w:noProof/>
                <w:webHidden/>
              </w:rPr>
              <w:instrText xml:space="preserve"> PAGEREF _Toc28845817 \h </w:instrText>
            </w:r>
            <w:r w:rsidR="007C52D6">
              <w:rPr>
                <w:noProof/>
                <w:webHidden/>
              </w:rPr>
            </w:r>
            <w:r w:rsidR="007C52D6">
              <w:rPr>
                <w:noProof/>
                <w:webHidden/>
              </w:rPr>
              <w:fldChar w:fldCharType="separate"/>
            </w:r>
            <w:r w:rsidR="007C52D6">
              <w:rPr>
                <w:noProof/>
                <w:webHidden/>
              </w:rPr>
              <w:t>16</w:t>
            </w:r>
            <w:r w:rsidR="007C52D6">
              <w:rPr>
                <w:noProof/>
                <w:webHidden/>
              </w:rPr>
              <w:fldChar w:fldCharType="end"/>
            </w:r>
          </w:hyperlink>
        </w:p>
        <w:p w14:paraId="7A8D4ADB" w14:textId="33C00F2A" w:rsidR="007C52D6" w:rsidRDefault="006B592D">
          <w:pPr>
            <w:pStyle w:val="TOC1"/>
            <w:tabs>
              <w:tab w:val="left" w:pos="480"/>
              <w:tab w:val="right" w:leader="dot" w:pos="9350"/>
            </w:tabs>
            <w:rPr>
              <w:rFonts w:asciiTheme="minorHAnsi" w:eastAsiaTheme="minorEastAsia" w:hAnsiTheme="minorHAnsi"/>
              <w:noProof/>
              <w:sz w:val="22"/>
            </w:rPr>
          </w:pPr>
          <w:hyperlink w:anchor="_Toc28845818" w:history="1">
            <w:r w:rsidR="007C52D6" w:rsidRPr="00084935">
              <w:rPr>
                <w:rStyle w:val="Hyperlink"/>
                <w:noProof/>
              </w:rPr>
              <w:t>6.</w:t>
            </w:r>
            <w:r w:rsidR="007C52D6">
              <w:rPr>
                <w:rFonts w:asciiTheme="minorHAnsi" w:eastAsiaTheme="minorEastAsia" w:hAnsiTheme="minorHAnsi"/>
                <w:noProof/>
                <w:sz w:val="22"/>
              </w:rPr>
              <w:tab/>
            </w:r>
            <w:r w:rsidR="007C52D6" w:rsidRPr="00084935">
              <w:rPr>
                <w:rStyle w:val="Hyperlink"/>
                <w:noProof/>
              </w:rPr>
              <w:t>Conclusion</w:t>
            </w:r>
            <w:r w:rsidR="007C52D6">
              <w:rPr>
                <w:noProof/>
                <w:webHidden/>
              </w:rPr>
              <w:tab/>
            </w:r>
            <w:r w:rsidR="007C52D6">
              <w:rPr>
                <w:noProof/>
                <w:webHidden/>
              </w:rPr>
              <w:fldChar w:fldCharType="begin"/>
            </w:r>
            <w:r w:rsidR="007C52D6">
              <w:rPr>
                <w:noProof/>
                <w:webHidden/>
              </w:rPr>
              <w:instrText xml:space="preserve"> PAGEREF _Toc28845818 \h </w:instrText>
            </w:r>
            <w:r w:rsidR="007C52D6">
              <w:rPr>
                <w:noProof/>
                <w:webHidden/>
              </w:rPr>
            </w:r>
            <w:r w:rsidR="007C52D6">
              <w:rPr>
                <w:noProof/>
                <w:webHidden/>
              </w:rPr>
              <w:fldChar w:fldCharType="separate"/>
            </w:r>
            <w:r w:rsidR="007C52D6">
              <w:rPr>
                <w:noProof/>
                <w:webHidden/>
              </w:rPr>
              <w:t>18</w:t>
            </w:r>
            <w:r w:rsidR="007C52D6">
              <w:rPr>
                <w:noProof/>
                <w:webHidden/>
              </w:rPr>
              <w:fldChar w:fldCharType="end"/>
            </w:r>
          </w:hyperlink>
        </w:p>
        <w:p w14:paraId="197DAA8C" w14:textId="12514C8C" w:rsidR="007C52D6" w:rsidRDefault="006B592D">
          <w:pPr>
            <w:pStyle w:val="TOC1"/>
            <w:tabs>
              <w:tab w:val="left" w:pos="480"/>
              <w:tab w:val="right" w:leader="dot" w:pos="9350"/>
            </w:tabs>
            <w:rPr>
              <w:rFonts w:asciiTheme="minorHAnsi" w:eastAsiaTheme="minorEastAsia" w:hAnsiTheme="minorHAnsi"/>
              <w:noProof/>
              <w:sz w:val="22"/>
            </w:rPr>
          </w:pPr>
          <w:hyperlink w:anchor="_Toc28845819" w:history="1">
            <w:r w:rsidR="007C52D6" w:rsidRPr="00084935">
              <w:rPr>
                <w:rStyle w:val="Hyperlink"/>
                <w:noProof/>
              </w:rPr>
              <w:t>7.</w:t>
            </w:r>
            <w:r w:rsidR="007C52D6">
              <w:rPr>
                <w:rFonts w:asciiTheme="minorHAnsi" w:eastAsiaTheme="minorEastAsia" w:hAnsiTheme="minorHAnsi"/>
                <w:noProof/>
                <w:sz w:val="22"/>
              </w:rPr>
              <w:tab/>
            </w:r>
            <w:r w:rsidR="007C52D6" w:rsidRPr="00084935">
              <w:rPr>
                <w:rStyle w:val="Hyperlink"/>
                <w:noProof/>
              </w:rPr>
              <w:t>References:</w:t>
            </w:r>
            <w:r w:rsidR="007C52D6">
              <w:rPr>
                <w:noProof/>
                <w:webHidden/>
              </w:rPr>
              <w:tab/>
            </w:r>
            <w:r w:rsidR="007C52D6">
              <w:rPr>
                <w:noProof/>
                <w:webHidden/>
              </w:rPr>
              <w:fldChar w:fldCharType="begin"/>
            </w:r>
            <w:r w:rsidR="007C52D6">
              <w:rPr>
                <w:noProof/>
                <w:webHidden/>
              </w:rPr>
              <w:instrText xml:space="preserve"> PAGEREF _Toc28845819 \h </w:instrText>
            </w:r>
            <w:r w:rsidR="007C52D6">
              <w:rPr>
                <w:noProof/>
                <w:webHidden/>
              </w:rPr>
            </w:r>
            <w:r w:rsidR="007C52D6">
              <w:rPr>
                <w:noProof/>
                <w:webHidden/>
              </w:rPr>
              <w:fldChar w:fldCharType="separate"/>
            </w:r>
            <w:r w:rsidR="007C52D6">
              <w:rPr>
                <w:noProof/>
                <w:webHidden/>
              </w:rPr>
              <w:t>19</w:t>
            </w:r>
            <w:r w:rsidR="007C52D6">
              <w:rPr>
                <w:noProof/>
                <w:webHidden/>
              </w:rPr>
              <w:fldChar w:fldCharType="end"/>
            </w:r>
          </w:hyperlink>
        </w:p>
        <w:p w14:paraId="7E15458F" w14:textId="0504816C" w:rsidR="0079389A" w:rsidRPr="0047666C" w:rsidRDefault="009B4A75" w:rsidP="0047666C">
          <w:r>
            <w:rPr>
              <w:b/>
              <w:bCs/>
              <w:noProof/>
            </w:rPr>
            <w:fldChar w:fldCharType="end"/>
          </w:r>
        </w:p>
      </w:sdtContent>
    </w:sdt>
    <w:p w14:paraId="111A879F" w14:textId="77777777" w:rsidR="000E3791" w:rsidRPr="00EC178E" w:rsidRDefault="009B4A75" w:rsidP="00EC178E">
      <w:pPr>
        <w:pStyle w:val="Heading1"/>
      </w:pPr>
      <w:bookmarkStart w:id="0" w:name="_Toc28845802"/>
      <w:r w:rsidRPr="00EC178E">
        <w:lastRenderedPageBreak/>
        <w:t>Introduction:</w:t>
      </w:r>
      <w:bookmarkEnd w:id="0"/>
    </w:p>
    <w:p w14:paraId="41D19E3A" w14:textId="43DF6687" w:rsidR="000E3791" w:rsidRDefault="009B4A75" w:rsidP="000E3791">
      <w:r>
        <w:t>Data, information</w:t>
      </w:r>
      <w:r w:rsidR="00EC178E">
        <w:t>,</w:t>
      </w:r>
      <w:r>
        <w:t xml:space="preserve"> and knowledge management process are very much important and impactful to understand every kind of Organization in today's world. Having a great knowledge o</w:t>
      </w:r>
      <w:r w:rsidR="00EC178E">
        <w:t>f</w:t>
      </w:r>
      <w:r>
        <w:t xml:space="preserve"> the overall factors which have an impact on the overall performance of the organization is crucial</w:t>
      </w:r>
      <w:r w:rsidR="00EC178E">
        <w:t>ly</w:t>
      </w:r>
      <w:r>
        <w:t xml:space="preserve"> important</w:t>
      </w:r>
      <w:r w:rsidR="00216FD1">
        <w:t xml:space="preserve"> (Khan, 2014)</w:t>
      </w:r>
      <w:r>
        <w:t xml:space="preserve">. That is why this </w:t>
      </w:r>
      <w:r w:rsidR="00A02DD1">
        <w:t>r</w:t>
      </w:r>
      <w:r>
        <w:t>epo</w:t>
      </w:r>
      <w:r w:rsidR="00A02DD1">
        <w:t xml:space="preserve">rt </w:t>
      </w:r>
      <w:r>
        <w:t xml:space="preserve">covers the understanding of the knowledge management process and how and why it is required to properly manage the process. To facilitate the discussion made under this report, </w:t>
      </w:r>
      <w:r w:rsidR="00B1332D" w:rsidRPr="00B1332D">
        <w:t xml:space="preserve">Pharmacy2U </w:t>
      </w:r>
      <w:r>
        <w:t xml:space="preserve">has been selected as the organization. The startup of this report begins with an overall understanding of what is </w:t>
      </w:r>
      <w:r w:rsidR="00317B44">
        <w:t xml:space="preserve">the meaning of data, wisdom, information and knowledge as they have respective differences. </w:t>
      </w:r>
      <w:r w:rsidR="000347A2">
        <w:t xml:space="preserve">Actual knowledge asset and potential knowledge assets are two kinds of important asset types in the organization, on which a brief overview has been provided. </w:t>
      </w:r>
      <w:r>
        <w:t>A brief overview has been given about the actual and potential knowledge assets of the firm.  How the knowledge management process performs</w:t>
      </w:r>
      <w:r w:rsidR="005F5FF0">
        <w:t xml:space="preserve"> </w:t>
      </w:r>
      <w:r>
        <w:t>in the storing and Knowledge management process has been discussed properly, an introduction has been made about the intellectual property and its impact on the organization. The last portion of the report cover</w:t>
      </w:r>
      <w:r w:rsidR="00EC178E">
        <w:t>s</w:t>
      </w:r>
      <w:r>
        <w:t xml:space="preserve"> the importance of knowledge assets and what are the requirement for the organization to complete the knowledge management process accurately. What kind of organizational Framework is best suitable and what type of activities have to be made to improve the current organizational framework has been discussed in this report.</w:t>
      </w:r>
    </w:p>
    <w:p w14:paraId="21AFEB24" w14:textId="77777777" w:rsidR="00EC178E" w:rsidRDefault="009B4A75">
      <w:pPr>
        <w:spacing w:line="259" w:lineRule="auto"/>
        <w:jc w:val="left"/>
        <w:rPr>
          <w:rFonts w:asciiTheme="majorBidi" w:eastAsiaTheme="majorEastAsia" w:hAnsiTheme="majorBidi" w:cstheme="majorBidi"/>
          <w:b/>
          <w:bCs/>
          <w:sz w:val="32"/>
          <w:szCs w:val="28"/>
        </w:rPr>
      </w:pPr>
      <w:r>
        <w:br w:type="page"/>
      </w:r>
    </w:p>
    <w:p w14:paraId="74DC9646" w14:textId="77777777" w:rsidR="001E5457" w:rsidRDefault="009B4A75" w:rsidP="00A36820">
      <w:pPr>
        <w:pStyle w:val="Heading1"/>
      </w:pPr>
      <w:bookmarkStart w:id="1" w:name="_Toc28845803"/>
      <w:r>
        <w:lastRenderedPageBreak/>
        <w:t>Company Overview</w:t>
      </w:r>
      <w:r w:rsidR="0079389A">
        <w:t>:</w:t>
      </w:r>
      <w:bookmarkEnd w:id="1"/>
    </w:p>
    <w:p w14:paraId="4D7DDF3C" w14:textId="77777777" w:rsidR="00892389" w:rsidRDefault="009B4A75" w:rsidP="00F46CD3">
      <w:bookmarkStart w:id="2" w:name="_Hlk27759322"/>
      <w:r w:rsidRPr="00AA6FE5">
        <w:t>Pharmacy2U</w:t>
      </w:r>
      <w:bookmarkEnd w:id="2"/>
      <w:r>
        <w:t xml:space="preserve"> is an online-based pharmacy located in the UK with a new type of pharmacy care that saves money and effort of the patient. This company has been providing online pharmacy services</w:t>
      </w:r>
      <w:r w:rsidR="00107DB7">
        <w:t xml:space="preserve"> </w:t>
      </w:r>
      <w:r w:rsidR="002E7D0D">
        <w:t>from the foundation of 1999, which has been continuously providing services and growing faster, has become the largest online pharmacy service in the UK</w:t>
      </w:r>
      <w:r w:rsidR="00CC047B">
        <w:t xml:space="preserve"> (</w:t>
      </w:r>
      <w:r w:rsidR="00CC047B">
        <w:rPr>
          <w:color w:val="000000"/>
          <w:szCs w:val="27"/>
        </w:rPr>
        <w:t xml:space="preserve">Pharmacy2U, </w:t>
      </w:r>
      <w:r w:rsidR="00CC047B" w:rsidRPr="00A02DD1">
        <w:rPr>
          <w:color w:val="000000"/>
          <w:szCs w:val="27"/>
        </w:rPr>
        <w:t>2019)</w:t>
      </w:r>
      <w:r w:rsidR="002E7D0D">
        <w:t>.</w:t>
      </w:r>
    </w:p>
    <w:p w14:paraId="70E9D889" w14:textId="77777777" w:rsidR="00B1332D" w:rsidRDefault="00B1332D" w:rsidP="00F46CD3"/>
    <w:p w14:paraId="5624F482" w14:textId="77777777" w:rsidR="002E7D0D" w:rsidRDefault="009B4A75" w:rsidP="002E7D0D">
      <w:pPr>
        <w:jc w:val="center"/>
      </w:pPr>
      <w:r>
        <w:rPr>
          <w:noProof/>
        </w:rPr>
        <w:drawing>
          <wp:inline distT="0" distB="0" distL="0" distR="0" wp14:anchorId="3A78789E" wp14:editId="3AB81293">
            <wp:extent cx="4182386" cy="866862"/>
            <wp:effectExtent l="0" t="0" r="8890" b="9525"/>
            <wp:docPr id="1" name="Picture 1" descr="Image result for pharmacy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693393" name="Picture 1" descr="Image result for pharmacy2u"/>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265568" cy="884103"/>
                    </a:xfrm>
                    <a:prstGeom prst="rect">
                      <a:avLst/>
                    </a:prstGeom>
                    <a:noFill/>
                    <a:ln>
                      <a:noFill/>
                    </a:ln>
                  </pic:spPr>
                </pic:pic>
              </a:graphicData>
            </a:graphic>
          </wp:inline>
        </w:drawing>
      </w:r>
    </w:p>
    <w:p w14:paraId="62C4F910" w14:textId="77777777" w:rsidR="005526B7" w:rsidRDefault="009B4A75" w:rsidP="005526B7">
      <w:pPr>
        <w:jc w:val="center"/>
      </w:pPr>
      <w:r w:rsidRPr="00F9185A">
        <w:rPr>
          <w:b/>
          <w:bCs/>
        </w:rPr>
        <w:t>Figure</w:t>
      </w:r>
      <w:r w:rsidR="00F9185A" w:rsidRPr="00F9185A">
        <w:rPr>
          <w:b/>
          <w:bCs/>
        </w:rPr>
        <w:t xml:space="preserve"> 01</w:t>
      </w:r>
      <w:r w:rsidRPr="00F9185A">
        <w:rPr>
          <w:b/>
          <w:bCs/>
        </w:rPr>
        <w:t>:</w:t>
      </w:r>
      <w:r>
        <w:t xml:space="preserve"> Official Logo.</w:t>
      </w:r>
    </w:p>
    <w:p w14:paraId="3993D2D9" w14:textId="77777777" w:rsidR="005526B7" w:rsidRDefault="009B4A75" w:rsidP="005526B7">
      <w:pPr>
        <w:jc w:val="center"/>
      </w:pPr>
      <w:r w:rsidRPr="00F9185A">
        <w:rPr>
          <w:b/>
          <w:bCs/>
        </w:rPr>
        <w:t>Source:</w:t>
      </w:r>
      <w:r w:rsidR="00F9185A">
        <w:t>(Anon, 2019)</w:t>
      </w:r>
    </w:p>
    <w:p w14:paraId="770CA838" w14:textId="77777777" w:rsidR="000A3CA7" w:rsidRDefault="009B4A75" w:rsidP="00F46CD3">
      <w:r>
        <w:t xml:space="preserve">While taking the medication service, patients often face different kinds of problems when </w:t>
      </w:r>
      <w:r w:rsidR="00FB4722">
        <w:t xml:space="preserve">taking pharmacy services from a shop, for which reason this company has been established to eliminate the problems that patients use to face while taking the services. By taking services from this company, the patients would be able to </w:t>
      </w:r>
      <w:r w:rsidR="00291C2D">
        <w:t xml:space="preserve">avoid the requirements to stand on queues to take medication services, they will be able to get 24 hours in stock medicine services, </w:t>
      </w:r>
      <w:r w:rsidR="00484B20">
        <w:t>the patients will remain about their medication every time, any problems and questions are answered by the friendly pharmacists</w:t>
      </w:r>
      <w:r w:rsidR="00CC047B">
        <w:t xml:space="preserve"> (</w:t>
      </w:r>
      <w:r w:rsidR="00CC047B">
        <w:rPr>
          <w:color w:val="000000"/>
          <w:szCs w:val="27"/>
        </w:rPr>
        <w:t xml:space="preserve">Pharmacy2U, </w:t>
      </w:r>
      <w:r w:rsidR="00CC047B" w:rsidRPr="00A02DD1">
        <w:rPr>
          <w:color w:val="000000"/>
          <w:szCs w:val="27"/>
        </w:rPr>
        <w:t>2019)</w:t>
      </w:r>
      <w:r w:rsidR="00484B20">
        <w:t>.</w:t>
      </w:r>
    </w:p>
    <w:p w14:paraId="3B9E60EF" w14:textId="77777777" w:rsidR="00EC178E" w:rsidRDefault="009B4A75">
      <w:pPr>
        <w:spacing w:line="259" w:lineRule="auto"/>
        <w:jc w:val="left"/>
        <w:rPr>
          <w:rFonts w:asciiTheme="majorBidi" w:eastAsiaTheme="majorEastAsia" w:hAnsiTheme="majorBidi" w:cstheme="majorBidi"/>
          <w:b/>
          <w:bCs/>
          <w:sz w:val="32"/>
          <w:szCs w:val="28"/>
        </w:rPr>
      </w:pPr>
      <w:r>
        <w:br w:type="page"/>
      </w:r>
    </w:p>
    <w:p w14:paraId="45F97C94" w14:textId="330B27B2" w:rsidR="00491207" w:rsidRDefault="00B72456" w:rsidP="00491207">
      <w:pPr>
        <w:pStyle w:val="Heading1"/>
      </w:pPr>
      <w:bookmarkStart w:id="3" w:name="_Toc28845804"/>
      <w:r>
        <w:lastRenderedPageBreak/>
        <w:t xml:space="preserve">Stating why knowledge assets is important for the organization </w:t>
      </w:r>
      <w:r w:rsidR="00EC06A0">
        <w:t>and specifying its concept of evaluation</w:t>
      </w:r>
      <w:bookmarkEnd w:id="3"/>
    </w:p>
    <w:p w14:paraId="0F2D05BF" w14:textId="77777777" w:rsidR="00E80EFC" w:rsidRPr="00F9185A" w:rsidRDefault="009B4A75" w:rsidP="00491207">
      <w:pPr>
        <w:pStyle w:val="Heading2"/>
      </w:pPr>
      <w:bookmarkStart w:id="4" w:name="_Toc28845805"/>
      <w:r w:rsidRPr="00F9185A">
        <w:t xml:space="preserve">The relationship </w:t>
      </w:r>
      <w:r w:rsidR="001E726D" w:rsidRPr="00F9185A">
        <w:t>between</w:t>
      </w:r>
      <w:r w:rsidR="00A51457" w:rsidRPr="00F9185A">
        <w:t xml:space="preserve"> data, information, knowledge, and wisdom</w:t>
      </w:r>
      <w:bookmarkEnd w:id="4"/>
    </w:p>
    <w:tbl>
      <w:tblPr>
        <w:tblStyle w:val="TableGrid"/>
        <w:tblW w:w="9812" w:type="dxa"/>
        <w:tblLook w:val="04A0" w:firstRow="1" w:lastRow="0" w:firstColumn="1" w:lastColumn="0" w:noHBand="0" w:noVBand="1"/>
      </w:tblPr>
      <w:tblGrid>
        <w:gridCol w:w="6588"/>
        <w:gridCol w:w="3224"/>
      </w:tblGrid>
      <w:tr w:rsidR="00895181" w14:paraId="63FAC01D" w14:textId="77777777" w:rsidTr="00DE6A4C">
        <w:tc>
          <w:tcPr>
            <w:tcW w:w="6588" w:type="dxa"/>
          </w:tcPr>
          <w:p w14:paraId="4D422AE8" w14:textId="77777777" w:rsidR="00DE6A4C" w:rsidRPr="00DE6A4C" w:rsidRDefault="009B4A75" w:rsidP="00DE6A4C">
            <w:pPr>
              <w:jc w:val="center"/>
              <w:rPr>
                <w:b/>
                <w:bCs/>
                <w:shd w:val="clear" w:color="auto" w:fill="FFFFFF"/>
              </w:rPr>
            </w:pPr>
            <w:r w:rsidRPr="00DE6A4C">
              <w:rPr>
                <w:b/>
                <w:bCs/>
                <w:shd w:val="clear" w:color="auto" w:fill="FFFFFF"/>
              </w:rPr>
              <w:t>Particulars</w:t>
            </w:r>
          </w:p>
        </w:tc>
        <w:tc>
          <w:tcPr>
            <w:tcW w:w="3224" w:type="dxa"/>
          </w:tcPr>
          <w:p w14:paraId="7E74DACC" w14:textId="77777777" w:rsidR="00DE6A4C" w:rsidRPr="00DE6A4C" w:rsidRDefault="009B4A75" w:rsidP="00DE6A4C">
            <w:pPr>
              <w:jc w:val="center"/>
              <w:rPr>
                <w:b/>
                <w:bCs/>
                <w:shd w:val="clear" w:color="auto" w:fill="FFFFFF"/>
              </w:rPr>
            </w:pPr>
            <w:r w:rsidRPr="00DE6A4C">
              <w:rPr>
                <w:b/>
              </w:rPr>
              <w:t>Relationship</w:t>
            </w:r>
          </w:p>
        </w:tc>
      </w:tr>
      <w:tr w:rsidR="00895181" w14:paraId="6A18FC88" w14:textId="77777777" w:rsidTr="00DE6A4C">
        <w:tc>
          <w:tcPr>
            <w:tcW w:w="6588" w:type="dxa"/>
          </w:tcPr>
          <w:p w14:paraId="25A90A0E" w14:textId="77777777" w:rsidR="00DE6A4C" w:rsidRPr="00F9185A" w:rsidRDefault="009B4A75" w:rsidP="00DE6A4C">
            <w:pPr>
              <w:rPr>
                <w:b/>
                <w:bCs/>
              </w:rPr>
            </w:pPr>
            <w:r>
              <w:rPr>
                <w:b/>
                <w:bCs/>
                <w:shd w:val="clear" w:color="auto" w:fill="FFFFFF"/>
              </w:rPr>
              <w:t>Defining data</w:t>
            </w:r>
          </w:p>
          <w:p w14:paraId="60F375AE" w14:textId="77777777" w:rsidR="00DE6A4C" w:rsidRPr="00DE6A4C" w:rsidRDefault="009B4A75" w:rsidP="00F9185A">
            <w:r>
              <w:rPr>
                <w:shd w:val="clear" w:color="auto" w:fill="FFFFFF"/>
              </w:rPr>
              <w:t xml:space="preserve">According to </w:t>
            </w:r>
            <w:proofErr w:type="spellStart"/>
            <w:r w:rsidRPr="00A36820">
              <w:rPr>
                <w:rFonts w:eastAsia="Times New Roman" w:cs="Times New Roman"/>
                <w:color w:val="000000"/>
                <w:szCs w:val="24"/>
              </w:rPr>
              <w:t>Jifa</w:t>
            </w:r>
            <w:proofErr w:type="spellEnd"/>
            <w:r w:rsidRPr="00A36820">
              <w:rPr>
                <w:rFonts w:eastAsia="Times New Roman" w:cs="Times New Roman"/>
                <w:color w:val="000000"/>
                <w:szCs w:val="24"/>
              </w:rPr>
              <w:t>, (2014)</w:t>
            </w:r>
            <w:r>
              <w:rPr>
                <w:rFonts w:eastAsia="Times New Roman" w:cs="Times New Roman"/>
                <w:color w:val="000000"/>
                <w:szCs w:val="24"/>
              </w:rPr>
              <w:t xml:space="preserve"> d</w:t>
            </w:r>
            <w:r>
              <w:rPr>
                <w:shd w:val="clear" w:color="auto" w:fill="FFFFFF"/>
              </w:rPr>
              <w:t xml:space="preserve">ata indicates the raw facts or observations which could not be valuable until they have been processed, analyzed, transformed into information. Hence data indicates the raw format and unusual, unorganized facts which river more processing and analysis to make better decisions and turned it into valuable information for an organization or a person. Data could be meaningful on meaningless. When the data becomes meaningful and useful and could easily be processed, it becomes information for the organization. </w:t>
            </w:r>
            <w:r w:rsidRPr="00800E05">
              <w:rPr>
                <w:shd w:val="clear" w:color="auto" w:fill="FFFFFF"/>
              </w:rPr>
              <w:t xml:space="preserve">For example, as a service company, Pharmacy2U has to collect the different sources of data, some of which might be crucially important for the company which is related to the customers directly and </w:t>
            </w:r>
            <w:r w:rsidR="00107DB7" w:rsidRPr="00800E05">
              <w:rPr>
                <w:shd w:val="clear" w:color="auto" w:fill="FFFFFF"/>
              </w:rPr>
              <w:t>again</w:t>
            </w:r>
            <w:r w:rsidRPr="00800E05">
              <w:rPr>
                <w:shd w:val="clear" w:color="auto" w:fill="FFFFFF"/>
              </w:rPr>
              <w:t>, some might be less important while some others might not be important at all.</w:t>
            </w:r>
            <w:r w:rsidRPr="00D85282">
              <w:rPr>
                <w:color w:val="FF0000"/>
                <w:shd w:val="clear" w:color="auto" w:fill="FFFFFF"/>
              </w:rPr>
              <w:t xml:space="preserve"> </w:t>
            </w:r>
          </w:p>
        </w:tc>
        <w:tc>
          <w:tcPr>
            <w:tcW w:w="3224" w:type="dxa"/>
            <w:vMerge w:val="restart"/>
          </w:tcPr>
          <w:p w14:paraId="76F66FB2" w14:textId="77777777" w:rsidR="0035491A" w:rsidRDefault="0035491A" w:rsidP="00DE6A4C">
            <w:pPr>
              <w:rPr>
                <w:shd w:val="clear" w:color="auto" w:fill="FFFFFF"/>
              </w:rPr>
            </w:pPr>
          </w:p>
          <w:p w14:paraId="6727F78C" w14:textId="77777777" w:rsidR="0035491A" w:rsidRDefault="0035491A" w:rsidP="00DE6A4C">
            <w:pPr>
              <w:rPr>
                <w:shd w:val="clear" w:color="auto" w:fill="FFFFFF"/>
              </w:rPr>
            </w:pPr>
          </w:p>
          <w:p w14:paraId="0350A7AE" w14:textId="77777777" w:rsidR="0035491A" w:rsidRDefault="0035491A" w:rsidP="00DE6A4C">
            <w:pPr>
              <w:rPr>
                <w:shd w:val="clear" w:color="auto" w:fill="FFFFFF"/>
              </w:rPr>
            </w:pPr>
          </w:p>
          <w:p w14:paraId="483D6E51" w14:textId="77777777" w:rsidR="0035491A" w:rsidRDefault="0035491A" w:rsidP="00DE6A4C">
            <w:pPr>
              <w:rPr>
                <w:shd w:val="clear" w:color="auto" w:fill="FFFFFF"/>
              </w:rPr>
            </w:pPr>
          </w:p>
          <w:p w14:paraId="77BDE46E" w14:textId="77777777" w:rsidR="0035491A" w:rsidRDefault="0035491A" w:rsidP="00DE6A4C">
            <w:pPr>
              <w:rPr>
                <w:shd w:val="clear" w:color="auto" w:fill="FFFFFF"/>
              </w:rPr>
            </w:pPr>
          </w:p>
          <w:p w14:paraId="4AF139FC" w14:textId="77777777" w:rsidR="0035491A" w:rsidRDefault="0035491A" w:rsidP="00DE6A4C">
            <w:pPr>
              <w:rPr>
                <w:shd w:val="clear" w:color="auto" w:fill="FFFFFF"/>
              </w:rPr>
            </w:pPr>
          </w:p>
          <w:p w14:paraId="234A534A" w14:textId="77777777" w:rsidR="0035491A" w:rsidRDefault="0035491A" w:rsidP="00DE6A4C">
            <w:pPr>
              <w:rPr>
                <w:shd w:val="clear" w:color="auto" w:fill="FFFFFF"/>
              </w:rPr>
            </w:pPr>
          </w:p>
          <w:p w14:paraId="7569F015" w14:textId="77777777" w:rsidR="0035491A" w:rsidRDefault="0035491A" w:rsidP="00DE6A4C">
            <w:pPr>
              <w:rPr>
                <w:shd w:val="clear" w:color="auto" w:fill="FFFFFF"/>
              </w:rPr>
            </w:pPr>
          </w:p>
          <w:p w14:paraId="7C2C4A4A" w14:textId="77777777" w:rsidR="00DE6A4C" w:rsidRDefault="009B4A75" w:rsidP="00DE6A4C">
            <w:pPr>
              <w:rPr>
                <w:shd w:val="clear" w:color="auto" w:fill="FFFFFF"/>
              </w:rPr>
            </w:pPr>
            <w:r>
              <w:rPr>
                <w:shd w:val="clear" w:color="auto" w:fill="FFFFFF"/>
              </w:rPr>
              <w:t>The relationship between data, information, knowledge, and wisdom is as follows:</w:t>
            </w:r>
          </w:p>
          <w:p w14:paraId="4A2AF20B" w14:textId="77777777" w:rsidR="00DE6A4C" w:rsidRDefault="009B4A75" w:rsidP="00F9185A">
            <w:pPr>
              <w:rPr>
                <w:b/>
                <w:bCs/>
                <w:shd w:val="clear" w:color="auto" w:fill="FFFFFF"/>
              </w:rPr>
            </w:pPr>
            <w:r>
              <w:rPr>
                <w:noProof/>
                <w:color w:val="000000"/>
                <w:bdr w:val="none" w:sz="0" w:space="0" w:color="auto" w:frame="1"/>
              </w:rPr>
              <w:drawing>
                <wp:inline distT="0" distB="0" distL="0" distR="0" wp14:anchorId="42AD6EB0" wp14:editId="127C3540">
                  <wp:extent cx="1889051" cy="175963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605625" name="Picture 1"/>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1889127" cy="1759707"/>
                          </a:xfrm>
                          <a:prstGeom prst="rect">
                            <a:avLst/>
                          </a:prstGeom>
                          <a:noFill/>
                          <a:ln>
                            <a:noFill/>
                          </a:ln>
                        </pic:spPr>
                      </pic:pic>
                    </a:graphicData>
                  </a:graphic>
                </wp:inline>
              </w:drawing>
            </w:r>
          </w:p>
          <w:p w14:paraId="6C945EE5" w14:textId="77777777" w:rsidR="00DE6A4C" w:rsidRDefault="009B4A75" w:rsidP="00DE6A4C">
            <w:pPr>
              <w:jc w:val="center"/>
            </w:pPr>
            <w:r w:rsidRPr="00F80CC1">
              <w:rPr>
                <w:b/>
                <w:bCs/>
                <w:color w:val="000000"/>
              </w:rPr>
              <w:t>Figure</w:t>
            </w:r>
            <w:r>
              <w:rPr>
                <w:b/>
                <w:bCs/>
                <w:color w:val="000000"/>
              </w:rPr>
              <w:t xml:space="preserve"> 02</w:t>
            </w:r>
            <w:r w:rsidRPr="00F80CC1">
              <w:rPr>
                <w:b/>
                <w:bCs/>
                <w:color w:val="000000"/>
              </w:rPr>
              <w:t>:</w:t>
            </w:r>
            <w:r>
              <w:rPr>
                <w:color w:val="000000"/>
              </w:rPr>
              <w:t xml:space="preserve"> DIKW model</w:t>
            </w:r>
          </w:p>
          <w:p w14:paraId="13095B4C" w14:textId="77777777" w:rsidR="00DE6A4C" w:rsidRDefault="009B4A75" w:rsidP="00DE6A4C">
            <w:pPr>
              <w:jc w:val="center"/>
            </w:pPr>
            <w:r w:rsidRPr="00F80CC1">
              <w:rPr>
                <w:b/>
                <w:bCs/>
                <w:color w:val="000000"/>
              </w:rPr>
              <w:t>Source</w:t>
            </w:r>
            <w:r>
              <w:rPr>
                <w:color w:val="000000"/>
              </w:rPr>
              <w:t xml:space="preserve">: </w:t>
            </w:r>
            <w:r w:rsidRPr="00B040CF">
              <w:rPr>
                <w:color w:val="000000"/>
              </w:rPr>
              <w:t>(</w:t>
            </w:r>
            <w:proofErr w:type="spellStart"/>
            <w:r w:rsidRPr="00B040CF">
              <w:rPr>
                <w:color w:val="000000"/>
              </w:rPr>
              <w:t>Benbya</w:t>
            </w:r>
            <w:proofErr w:type="spellEnd"/>
            <w:r w:rsidRPr="00B040CF">
              <w:rPr>
                <w:color w:val="000000"/>
              </w:rPr>
              <w:t>, 2011)</w:t>
            </w:r>
          </w:p>
          <w:p w14:paraId="69003FDC" w14:textId="77777777" w:rsidR="00DE6A4C" w:rsidRDefault="009B4A75" w:rsidP="00DE6A4C">
            <w:r>
              <w:t xml:space="preserve">The relationship between those factors could be debited with the help of DIKW of the model which shows the </w:t>
            </w:r>
            <w:r>
              <w:lastRenderedPageBreak/>
              <w:t>relationship and the hierarchical position of these factors. In this example of a traffic light context, the hierarchical position shows that that stays in the lowest position in the DIKW model. The data which has been processed into meaningful facts become information, and the context of what has to be done when the traffic light changes are the knowledge of the drivers and finally taking the decision based on the situation is the wisdom.</w:t>
            </w:r>
          </w:p>
          <w:p w14:paraId="499EBF2D" w14:textId="77777777" w:rsidR="00DE6A4C" w:rsidRDefault="00DE6A4C" w:rsidP="00F9185A">
            <w:pPr>
              <w:rPr>
                <w:b/>
                <w:bCs/>
                <w:shd w:val="clear" w:color="auto" w:fill="FFFFFF"/>
              </w:rPr>
            </w:pPr>
          </w:p>
        </w:tc>
      </w:tr>
      <w:tr w:rsidR="00895181" w14:paraId="70C474D5" w14:textId="77777777" w:rsidTr="00DE6A4C">
        <w:tc>
          <w:tcPr>
            <w:tcW w:w="6588" w:type="dxa"/>
          </w:tcPr>
          <w:p w14:paraId="5B9CEFC8" w14:textId="77777777" w:rsidR="00DE6A4C" w:rsidRPr="00F9185A" w:rsidRDefault="009B4A75" w:rsidP="00DE6A4C">
            <w:pPr>
              <w:rPr>
                <w:b/>
                <w:bCs/>
              </w:rPr>
            </w:pPr>
            <w:r>
              <w:rPr>
                <w:b/>
                <w:bCs/>
              </w:rPr>
              <w:t>Information</w:t>
            </w:r>
          </w:p>
          <w:p w14:paraId="2EA7A798" w14:textId="77777777" w:rsidR="00DE6A4C" w:rsidRPr="00107DB7" w:rsidRDefault="009B4A75" w:rsidP="00F9185A">
            <w:r>
              <w:t xml:space="preserve">According to </w:t>
            </w:r>
            <w:r w:rsidRPr="00A36820">
              <w:rPr>
                <w:rFonts w:eastAsia="Times New Roman" w:cs="Times New Roman"/>
                <w:color w:val="000000"/>
                <w:szCs w:val="24"/>
              </w:rPr>
              <w:t>Logan, R. (2012)</w:t>
            </w:r>
            <w:r>
              <w:rPr>
                <w:rFonts w:eastAsia="Times New Roman" w:cs="Times New Roman"/>
                <w:color w:val="000000"/>
                <w:szCs w:val="24"/>
              </w:rPr>
              <w:t xml:space="preserve"> w</w:t>
            </w:r>
            <w:r>
              <w:t>hen the data becomes meaningful and can be transformed into an understanding and meaningful format, it becomes information.  Thus, information indicates the type of data that has been processed through a defined processing technique, placing data in the meaningful context format which produces a purposeful and meaningful response and hence help to make a better decision for the organization. </w:t>
            </w:r>
            <w:r w:rsidRPr="00107DB7">
              <w:t xml:space="preserve">As a service online based company, there might be different kinds of information regarding customers, products, </w:t>
            </w:r>
            <w:r w:rsidRPr="00107DB7">
              <w:lastRenderedPageBreak/>
              <w:t>processes, and techniques. The company will get a lot of data about all of these factors, but the firm needs to recognize which type of data would turn out to be a piece of good information and which will not.</w:t>
            </w:r>
          </w:p>
          <w:p w14:paraId="70D5472F" w14:textId="77777777" w:rsidR="00DE6A4C" w:rsidRPr="00DE6A4C" w:rsidRDefault="009B4A75" w:rsidP="00F9185A">
            <w:r>
              <w:t xml:space="preserve">Information becomes as a result of the personal technique of the data. That means that data has to be processed fast and then the meaningful and valuable portion becomes the information to make better decisions </w:t>
            </w:r>
            <w:r w:rsidRPr="00B040CF">
              <w:t>(</w:t>
            </w:r>
            <w:proofErr w:type="spellStart"/>
            <w:r w:rsidRPr="00B040CF">
              <w:t>Golbeck</w:t>
            </w:r>
            <w:proofErr w:type="spellEnd"/>
            <w:r w:rsidRPr="00B040CF">
              <w:t>, 2018)</w:t>
            </w:r>
            <w:r>
              <w:t xml:space="preserve">.  For example, if there are data available about the type of ice creams, which might include vanilla, chocolate and orange; and the seller of ice cream want to know which type of ice cream has been sold most in the last week, after processing the data regarding sales, the resulting outcome would be information. It might be the chocolate ice cream which has been sold most then the other two, so for the sinner’s perspective, it would be the information. Information could be classified in different formats, which might include classification, rearranging, aggregating, performing calculations, selections, etc. </w:t>
            </w:r>
            <w:r w:rsidR="004511F1">
              <w:t>(</w:t>
            </w:r>
            <w:r w:rsidRPr="00E63515">
              <w:t xml:space="preserve">Limited, </w:t>
            </w:r>
            <w:proofErr w:type="spellStart"/>
            <w:r w:rsidRPr="00E63515">
              <w:t>Nishiguchi</w:t>
            </w:r>
            <w:proofErr w:type="spellEnd"/>
            <w:r w:rsidRPr="00E63515">
              <w:t xml:space="preserve"> and Von Krogh, 2016)</w:t>
            </w:r>
            <w:r>
              <w:t>.</w:t>
            </w:r>
          </w:p>
        </w:tc>
        <w:tc>
          <w:tcPr>
            <w:tcW w:w="3224" w:type="dxa"/>
            <w:vMerge/>
          </w:tcPr>
          <w:p w14:paraId="4118D587" w14:textId="77777777" w:rsidR="00DE6A4C" w:rsidRDefault="00DE6A4C" w:rsidP="00F9185A">
            <w:pPr>
              <w:rPr>
                <w:b/>
                <w:bCs/>
                <w:shd w:val="clear" w:color="auto" w:fill="FFFFFF"/>
              </w:rPr>
            </w:pPr>
          </w:p>
        </w:tc>
      </w:tr>
      <w:tr w:rsidR="00895181" w14:paraId="3C9AB30A" w14:textId="77777777" w:rsidTr="00DE6A4C">
        <w:tc>
          <w:tcPr>
            <w:tcW w:w="6588" w:type="dxa"/>
          </w:tcPr>
          <w:p w14:paraId="3BC2F296" w14:textId="77777777" w:rsidR="00DE6A4C" w:rsidRPr="00F9185A" w:rsidRDefault="009B4A75" w:rsidP="00DE6A4C">
            <w:pPr>
              <w:rPr>
                <w:b/>
                <w:bCs/>
              </w:rPr>
            </w:pPr>
            <w:r>
              <w:rPr>
                <w:b/>
                <w:bCs/>
              </w:rPr>
              <w:lastRenderedPageBreak/>
              <w:t>Knowledge</w:t>
            </w:r>
          </w:p>
          <w:p w14:paraId="40E12ADA" w14:textId="77777777" w:rsidR="00DE6A4C" w:rsidRDefault="009B4A75" w:rsidP="004511F1">
            <w:pPr>
              <w:rPr>
                <w:b/>
                <w:bCs/>
                <w:shd w:val="clear" w:color="auto" w:fill="FFFFFF"/>
              </w:rPr>
            </w:pPr>
            <w:r>
              <w:t xml:space="preserve">According to </w:t>
            </w:r>
            <w:r w:rsidRPr="00D51469">
              <w:t xml:space="preserve">Broadvision.com, </w:t>
            </w:r>
            <w:r>
              <w:t>(</w:t>
            </w:r>
            <w:r w:rsidRPr="00D51469">
              <w:t>2019)</w:t>
            </w:r>
            <w:r>
              <w:t xml:space="preserve"> knowledge is the understanding, the awareness of the facts, skills, descriptions, information which are gained or achieved through education, experiences or </w:t>
            </w:r>
            <w:r w:rsidR="00541E88">
              <w:t>learning</w:t>
            </w:r>
            <w:r>
              <w:t xml:space="preserve">. It is important to give knowledge and information about the competitors the client, the economy, profitability, productivity, etc.  So, gaining knowledge is very important for the betterment of the firm and take an improved and logical decision for the firm in the future. With better knowledge, the organization gets better ideas, methods, processes, and techniques, which will help the firm to achieve its vision. </w:t>
            </w:r>
            <w:r w:rsidRPr="00541E88">
              <w:t xml:space="preserve">From the perspective of a service firm, having a good combination of data, information and knowledge will help the company to </w:t>
            </w:r>
            <w:r w:rsidRPr="00541E88">
              <w:lastRenderedPageBreak/>
              <w:t>perform well as they all together tie with the prosperity of the business. When the company will be able to collect good data, turn them into valuable information and utilize it with the knowledge it gained by doing business, it will be able to catch more and more customers.</w:t>
            </w:r>
          </w:p>
        </w:tc>
        <w:tc>
          <w:tcPr>
            <w:tcW w:w="3224" w:type="dxa"/>
            <w:vMerge/>
          </w:tcPr>
          <w:p w14:paraId="1935B62E" w14:textId="77777777" w:rsidR="00DE6A4C" w:rsidRDefault="00DE6A4C" w:rsidP="00F9185A">
            <w:pPr>
              <w:rPr>
                <w:b/>
                <w:bCs/>
                <w:shd w:val="clear" w:color="auto" w:fill="FFFFFF"/>
              </w:rPr>
            </w:pPr>
          </w:p>
        </w:tc>
      </w:tr>
      <w:tr w:rsidR="00895181" w14:paraId="218D0664" w14:textId="77777777" w:rsidTr="00DE6A4C">
        <w:tc>
          <w:tcPr>
            <w:tcW w:w="6588" w:type="dxa"/>
          </w:tcPr>
          <w:p w14:paraId="15D3668B" w14:textId="77777777" w:rsidR="00DE6A4C" w:rsidRPr="00F9185A" w:rsidRDefault="009B4A75" w:rsidP="00DE6A4C">
            <w:pPr>
              <w:rPr>
                <w:b/>
                <w:bCs/>
              </w:rPr>
            </w:pPr>
            <w:r>
              <w:rPr>
                <w:b/>
                <w:bCs/>
              </w:rPr>
              <w:lastRenderedPageBreak/>
              <w:t>Wisdom</w:t>
            </w:r>
          </w:p>
          <w:p w14:paraId="6A11A927" w14:textId="77777777" w:rsidR="00DE6A4C" w:rsidRPr="00DE6A4C" w:rsidRDefault="009B4A75" w:rsidP="004B3EB4">
            <w:r>
              <w:t xml:space="preserve">According to </w:t>
            </w:r>
            <w:r w:rsidRPr="00A36820">
              <w:rPr>
                <w:rFonts w:eastAsia="Times New Roman" w:cs="Times New Roman"/>
                <w:color w:val="000000"/>
                <w:szCs w:val="24"/>
              </w:rPr>
              <w:t>Logan, R. (2012)</w:t>
            </w:r>
            <w:r>
              <w:rPr>
                <w:rFonts w:eastAsia="Times New Roman" w:cs="Times New Roman"/>
                <w:color w:val="000000"/>
                <w:szCs w:val="24"/>
              </w:rPr>
              <w:t xml:space="preserve"> w</w:t>
            </w:r>
            <w:r>
              <w:t>isdom is the highest peak in the line with data, information, and knowledge.it is the righteousness form where the person does everything perfect and right to lead a good life. To achieve this peak, it is required to gather knowledge and information first. Wisdom helps to understand what is right and what is wrong, consider the situation wisely which are very important in terms of business because in many cases businesses fall into a situation where it requires to take a logical and reasonable decision.</w:t>
            </w:r>
            <w:r w:rsidRPr="00541E88">
              <w:t xml:space="preserve"> For a service company like Pharmacy2U, being wise enough will help the firm management to beat the competitors out of the way, provide better service and become a pioneer in the business line.  </w:t>
            </w:r>
          </w:p>
        </w:tc>
        <w:tc>
          <w:tcPr>
            <w:tcW w:w="3224" w:type="dxa"/>
            <w:vMerge/>
          </w:tcPr>
          <w:p w14:paraId="42932206" w14:textId="77777777" w:rsidR="00DE6A4C" w:rsidRDefault="00DE6A4C" w:rsidP="00F9185A">
            <w:pPr>
              <w:rPr>
                <w:b/>
                <w:bCs/>
                <w:shd w:val="clear" w:color="auto" w:fill="FFFFFF"/>
              </w:rPr>
            </w:pPr>
          </w:p>
        </w:tc>
      </w:tr>
    </w:tbl>
    <w:p w14:paraId="3A3AE55F" w14:textId="77777777" w:rsidR="00DE6A4C" w:rsidRDefault="00DE6A4C" w:rsidP="00F9185A">
      <w:pPr>
        <w:rPr>
          <w:b/>
          <w:bCs/>
          <w:shd w:val="clear" w:color="auto" w:fill="FFFFFF"/>
        </w:rPr>
      </w:pPr>
    </w:p>
    <w:p w14:paraId="007E4C73" w14:textId="77777777" w:rsidR="00F9501C" w:rsidRDefault="00F9501C" w:rsidP="000C6F70"/>
    <w:p w14:paraId="08479094" w14:textId="77777777" w:rsidR="00F9501C" w:rsidRDefault="00F9501C" w:rsidP="00F80CC1">
      <w:pPr>
        <w:jc w:val="center"/>
      </w:pPr>
    </w:p>
    <w:p w14:paraId="3C82251B" w14:textId="77777777" w:rsidR="00FB7FAD" w:rsidRPr="00FB7FAD" w:rsidRDefault="009B4A75" w:rsidP="00491207">
      <w:pPr>
        <w:pStyle w:val="Heading2"/>
      </w:pPr>
      <w:bookmarkStart w:id="5" w:name="_Toc28845806"/>
      <w:r>
        <w:t>I</w:t>
      </w:r>
      <w:r w:rsidRPr="00FB7FAD">
        <w:t>ndividual knowledge and organizational knowledge</w:t>
      </w:r>
      <w:bookmarkEnd w:id="5"/>
    </w:p>
    <w:p w14:paraId="67D649A5" w14:textId="47F81DAB" w:rsidR="00006F31" w:rsidRDefault="009B4A75" w:rsidP="000C6F70">
      <w:r>
        <w:t>Individual knowledge comes from personal experiences, person</w:t>
      </w:r>
      <w:r w:rsidR="00EC178E">
        <w:t>alized</w:t>
      </w:r>
      <w:r w:rsidR="00F9501C">
        <w:t xml:space="preserve"> learning, personal </w:t>
      </w:r>
      <w:r w:rsidR="00F80CC1">
        <w:t>behavior</w:t>
      </w:r>
      <w:r>
        <w:t>, the environment where the person lived, etc. O</w:t>
      </w:r>
      <w:r w:rsidR="00F80CC1">
        <w:t>rganizational</w:t>
      </w:r>
      <w:r w:rsidR="00F9501C">
        <w:t xml:space="preserve"> knowledge comes as a result of the activities and the processes, analysis, and techniques used in the </w:t>
      </w:r>
      <w:r w:rsidR="00F80CC1">
        <w:t>organization</w:t>
      </w:r>
      <w:r>
        <w:t xml:space="preserve"> as a whole.  </w:t>
      </w:r>
    </w:p>
    <w:p w14:paraId="572FCC32" w14:textId="77777777" w:rsidR="0047666C" w:rsidRDefault="0047666C" w:rsidP="000C6F70">
      <w:pPr>
        <w:rPr>
          <w:b/>
          <w:bCs/>
        </w:rPr>
      </w:pPr>
    </w:p>
    <w:p w14:paraId="6BF13603" w14:textId="77777777" w:rsidR="0047666C" w:rsidRDefault="0047666C" w:rsidP="000C6F70">
      <w:pPr>
        <w:rPr>
          <w:b/>
          <w:bCs/>
        </w:rPr>
      </w:pPr>
    </w:p>
    <w:p w14:paraId="22D43661" w14:textId="5FB98A08" w:rsidR="00006F31" w:rsidRPr="00006F31" w:rsidRDefault="009B4A75" w:rsidP="000C6F70">
      <w:pPr>
        <w:rPr>
          <w:b/>
          <w:bCs/>
        </w:rPr>
      </w:pPr>
      <w:r w:rsidRPr="00006F31">
        <w:rPr>
          <w:b/>
          <w:bCs/>
        </w:rPr>
        <w:lastRenderedPageBreak/>
        <w:t>The relationship between these two types of knowledge:</w:t>
      </w:r>
    </w:p>
    <w:p w14:paraId="4236EF3F" w14:textId="0FCA1FC0" w:rsidR="00727E30" w:rsidRDefault="009B4A75" w:rsidP="000C6F70">
      <w:pPr>
        <w:rPr>
          <w:color w:val="FF0000"/>
        </w:rPr>
      </w:pPr>
      <w:r>
        <w:t>Individual knowledg</w:t>
      </w:r>
      <w:r w:rsidR="00F9501C">
        <w:t xml:space="preserve">e which is also known as personal knowledge usually results from </w:t>
      </w:r>
      <w:r w:rsidR="00F80CC1">
        <w:t>the academic</w:t>
      </w:r>
      <w:r w:rsidR="00F9501C">
        <w:t xml:space="preserve"> and social experiences and learning that an individual had within his </w:t>
      </w:r>
      <w:r w:rsidR="00F80CC1">
        <w:t>lifetime. It</w:t>
      </w:r>
      <w:r>
        <w:t xml:space="preserve"> includes the formal and informal type of knowledge that the individual gains until the presen</w:t>
      </w:r>
      <w:r w:rsidR="00F9501C">
        <w:t xml:space="preserve">t period. There are some personality traits and </w:t>
      </w:r>
      <w:r w:rsidR="00F80CC1">
        <w:t>behavior</w:t>
      </w:r>
      <w:r>
        <w:t xml:space="preserve"> which are responsible for the knowledge and individual achieve throughout his lifetime, among </w:t>
      </w:r>
      <w:r w:rsidR="007E63ED">
        <w:t>the traits</w:t>
      </w:r>
      <w:r>
        <w:t xml:space="preserve"> it could be altruism, </w:t>
      </w:r>
      <w:r w:rsidR="00F80CC1">
        <w:t>self-interest</w:t>
      </w:r>
      <w:r>
        <w:t xml:space="preserve">, freedom, confidence, affection, etc. In case of </w:t>
      </w:r>
      <w:r w:rsidR="00F80CC1">
        <w:t>organizational</w:t>
      </w:r>
      <w:r w:rsidR="00F9501C">
        <w:t xml:space="preserve"> knowledge, it could be the standard of activities of the </w:t>
      </w:r>
      <w:r w:rsidR="00F80CC1">
        <w:t>organization</w:t>
      </w:r>
      <w:r w:rsidR="00F9501C">
        <w:t xml:space="preserve">, the type of processes and techniques that has to be followed by these </w:t>
      </w:r>
      <w:r w:rsidR="002C53C9">
        <w:t>people who are performing their tasks</w:t>
      </w:r>
      <w:r w:rsidR="00F9501C">
        <w:t xml:space="preserve"> in the </w:t>
      </w:r>
      <w:r w:rsidR="00F80CC1">
        <w:t>organization</w:t>
      </w:r>
      <w:r w:rsidR="00F9501C">
        <w:t xml:space="preserve">, the experiences and the knowledge that the employees of the </w:t>
      </w:r>
      <w:r w:rsidR="00F80CC1">
        <w:t>organization gains over</w:t>
      </w:r>
      <w:r w:rsidR="00F9501C">
        <w:t xml:space="preserve"> the period of time they working here. </w:t>
      </w:r>
      <w:r w:rsidR="008663F9">
        <w:t xml:space="preserve">According to </w:t>
      </w:r>
      <w:r w:rsidR="008663F9" w:rsidRPr="00B040CF">
        <w:t xml:space="preserve">Bernstein, </w:t>
      </w:r>
      <w:r w:rsidR="008663F9">
        <w:t>(</w:t>
      </w:r>
      <w:r w:rsidR="008663F9" w:rsidRPr="00B040CF">
        <w:t>2011)</w:t>
      </w:r>
      <w:r w:rsidR="008663F9">
        <w:t>, o</w:t>
      </w:r>
      <w:r w:rsidR="00F80CC1">
        <w:t>rganizational</w:t>
      </w:r>
      <w:r w:rsidR="00F9501C">
        <w:t xml:space="preserve"> knowledge in many cases is different from individual knowledge because of the characteristics and the advantages that </w:t>
      </w:r>
      <w:r w:rsidR="00F80CC1">
        <w:t>organizational</w:t>
      </w:r>
      <w:r>
        <w:t xml:space="preserve"> knowledge has over other types of knowledge</w:t>
      </w:r>
      <w:r w:rsidR="008663F9">
        <w:t>.</w:t>
      </w:r>
      <w:r w:rsidR="00541E88">
        <w:t xml:space="preserve"> </w:t>
      </w:r>
      <w:r>
        <w:t>The</w:t>
      </w:r>
      <w:r w:rsidR="008663F9">
        <w:t xml:space="preserve"> </w:t>
      </w:r>
      <w:r w:rsidR="00F80CC1">
        <w:t>organizational</w:t>
      </w:r>
      <w:r w:rsidR="00F9501C">
        <w:t xml:space="preserve"> knowledge is a result of the combination of individual knowledge, that are used in the </w:t>
      </w:r>
      <w:r w:rsidR="00F80CC1">
        <w:t>organization</w:t>
      </w:r>
      <w:r w:rsidR="00F9501C">
        <w:t xml:space="preserve"> and the methodologies and analysis process that </w:t>
      </w:r>
      <w:r w:rsidR="00EC178E">
        <w:t>is</w:t>
      </w:r>
      <w:r w:rsidR="00F9501C">
        <w:t xml:space="preserve"> followed within the </w:t>
      </w:r>
      <w:r w:rsidR="00F80CC1">
        <w:t>organization</w:t>
      </w:r>
      <w:r w:rsidR="008663F9">
        <w:t xml:space="preserve"> </w:t>
      </w:r>
      <w:r w:rsidR="007E63ED" w:rsidRPr="007E63ED">
        <w:t>(</w:t>
      </w:r>
      <w:proofErr w:type="spellStart"/>
      <w:r w:rsidR="007E63ED" w:rsidRPr="007E63ED">
        <w:t>Paci</w:t>
      </w:r>
      <w:proofErr w:type="spellEnd"/>
      <w:r w:rsidR="007E63ED" w:rsidRPr="007E63ED">
        <w:t xml:space="preserve"> and </w:t>
      </w:r>
      <w:proofErr w:type="spellStart"/>
      <w:r w:rsidR="007E63ED" w:rsidRPr="007E63ED">
        <w:t>Marrocu</w:t>
      </w:r>
      <w:proofErr w:type="spellEnd"/>
      <w:r w:rsidR="007E63ED" w:rsidRPr="007E63ED">
        <w:t>, 2013)</w:t>
      </w:r>
      <w:r w:rsidR="00F9501C">
        <w:t>.</w:t>
      </w:r>
      <w:r w:rsidR="00F9501C" w:rsidRPr="008663F9">
        <w:t xml:space="preserve"> </w:t>
      </w:r>
      <w:r w:rsidRPr="008663F9">
        <w:t xml:space="preserve">Before getting into the business, the employees of Pharmacy2U were having personal knowledge, which they gathered from their </w:t>
      </w:r>
      <w:r w:rsidR="00562AB4" w:rsidRPr="008663F9">
        <w:t xml:space="preserve">academics, childhood, society. After getting involved in the business, they learned organizational culture, processes, techniques </w:t>
      </w:r>
      <w:r w:rsidR="00EE5D59">
        <w:t xml:space="preserve">which are helpful in increasing the organizational value in total, </w:t>
      </w:r>
      <w:r w:rsidR="00562AB4" w:rsidRPr="008663F9">
        <w:t xml:space="preserve">which is called organizational </w:t>
      </w:r>
      <w:r w:rsidR="008D18EA" w:rsidRPr="008663F9">
        <w:t>knowledge.</w:t>
      </w:r>
    </w:p>
    <w:p w14:paraId="03BAD92E" w14:textId="1F4A0C05" w:rsidR="00500897" w:rsidRDefault="009B4A75" w:rsidP="00491207">
      <w:pPr>
        <w:pStyle w:val="Heading2"/>
      </w:pPr>
      <w:bookmarkStart w:id="6" w:name="_Toc28845807"/>
      <w:r w:rsidRPr="00932F94">
        <w:t>Appl</w:t>
      </w:r>
      <w:r>
        <w:t>ication</w:t>
      </w:r>
      <w:r w:rsidR="000E753F">
        <w:t xml:space="preserve"> of</w:t>
      </w:r>
      <w:r w:rsidRPr="00932F94">
        <w:t xml:space="preserve"> </w:t>
      </w:r>
      <w:r w:rsidR="00500897">
        <w:t>knowledge asset at the Pharmacy2U, how these modeling techniques are used to identify the knowledge asset in the firm:</w:t>
      </w:r>
      <w:bookmarkEnd w:id="6"/>
    </w:p>
    <w:p w14:paraId="1B45B79A" w14:textId="77777777" w:rsidR="00F9501C" w:rsidRPr="00F9185A" w:rsidRDefault="009B4A75" w:rsidP="000E753F">
      <w:pPr>
        <w:pStyle w:val="NoSpacing"/>
      </w:pPr>
      <w:r>
        <w:t>O</w:t>
      </w:r>
      <w:r w:rsidR="00F80CC1" w:rsidRPr="00F9185A">
        <w:t>rganizational</w:t>
      </w:r>
      <w:r w:rsidRPr="00F9185A">
        <w:t xml:space="preserve"> knowledge management model </w:t>
      </w:r>
    </w:p>
    <w:p w14:paraId="5CA150BB" w14:textId="77777777" w:rsidR="00F9501C" w:rsidRDefault="009B4A75" w:rsidP="000C6F70">
      <w:r>
        <w:t xml:space="preserve">The knowledge management model of an </w:t>
      </w:r>
      <w:r w:rsidR="00F80CC1">
        <w:t>organization</w:t>
      </w:r>
      <w:r>
        <w:t xml:space="preserve"> comprises the </w:t>
      </w:r>
      <w:r w:rsidR="00F80CC1">
        <w:t>organizational</w:t>
      </w:r>
      <w:r>
        <w:t xml:space="preserve"> model, group model, and individual model. There are several factors which help to build the knowledge management model of an </w:t>
      </w:r>
      <w:r w:rsidR="00F80CC1">
        <w:t>organization</w:t>
      </w:r>
      <w:r>
        <w:t xml:space="preserve">, among the factors the most important are the culture, performance measurement techniques, business that are used in the </w:t>
      </w:r>
      <w:r w:rsidR="00F80CC1">
        <w:t>organization</w:t>
      </w:r>
      <w:r>
        <w:t xml:space="preserve"> and the leadership techniques. All of </w:t>
      </w:r>
      <w:r w:rsidR="00F80CC1">
        <w:t>this factor</w:t>
      </w:r>
      <w:r w:rsidR="00EC178E">
        <w:t xml:space="preserve"> has a</w:t>
      </w:r>
      <w:r>
        <w:t xml:space="preserve"> direct impact on building the knowledge management process of the </w:t>
      </w:r>
      <w:r w:rsidR="00F80CC1">
        <w:t>organization</w:t>
      </w:r>
      <w:r>
        <w:t xml:space="preserve">. Also, technology has a great impact on building up the knowledge management process of the </w:t>
      </w:r>
      <w:r w:rsidR="00F80CC1">
        <w:t>organization</w:t>
      </w:r>
      <w:r>
        <w:t>:</w:t>
      </w:r>
    </w:p>
    <w:p w14:paraId="33A30235" w14:textId="77777777" w:rsidR="00F9501C" w:rsidRDefault="009B4A75" w:rsidP="00F80CC1">
      <w:pPr>
        <w:jc w:val="center"/>
      </w:pPr>
      <w:r>
        <w:rPr>
          <w:noProof/>
          <w:color w:val="000000"/>
          <w:sz w:val="22"/>
          <w:bdr w:val="none" w:sz="0" w:space="0" w:color="auto" w:frame="1"/>
        </w:rPr>
        <w:lastRenderedPageBreak/>
        <w:drawing>
          <wp:inline distT="0" distB="0" distL="0" distR="0" wp14:anchorId="42138D86" wp14:editId="03292D24">
            <wp:extent cx="4444779" cy="3080128"/>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17263" name="Picture 2"/>
                    <pic:cNvPicPr>
                      <a:picLocks noChangeAspect="1" noChangeArrowheads="1"/>
                    </pic:cNvPicPr>
                  </pic:nvPicPr>
                  <pic:blipFill>
                    <a:blip r:embed="rId11">
                      <a:extLst>
                        <a:ext uri="{28A0092B-C50C-407E-A947-70E740481C1C}">
                          <a14:useLocalDpi xmlns:a14="http://schemas.microsoft.com/office/drawing/2010/main" val="0"/>
                        </a:ext>
                      </a:extLst>
                    </a:blip>
                    <a:srcRect b="7603"/>
                    <a:stretch>
                      <a:fillRect/>
                    </a:stretch>
                  </pic:blipFill>
                  <pic:spPr bwMode="auto">
                    <a:xfrm>
                      <a:off x="0" y="0"/>
                      <a:ext cx="4474293" cy="3100581"/>
                    </a:xfrm>
                    <a:prstGeom prst="rect">
                      <a:avLst/>
                    </a:prstGeom>
                    <a:noFill/>
                    <a:ln>
                      <a:noFill/>
                    </a:ln>
                    <a:extLst>
                      <a:ext uri="{53640926-AAD7-44D8-BBD7-CCE9431645EC}">
                        <a14:shadowObscured xmlns:a14="http://schemas.microsoft.com/office/drawing/2010/main"/>
                      </a:ext>
                    </a:extLst>
                  </pic:spPr>
                </pic:pic>
              </a:graphicData>
            </a:graphic>
          </wp:inline>
        </w:drawing>
      </w:r>
    </w:p>
    <w:p w14:paraId="0F9870CA" w14:textId="77777777" w:rsidR="00F9501C" w:rsidRDefault="009B4A75" w:rsidP="00F80CC1">
      <w:pPr>
        <w:jc w:val="center"/>
      </w:pPr>
      <w:r w:rsidRPr="00F80CC1">
        <w:rPr>
          <w:b/>
          <w:bCs/>
          <w:color w:val="000000"/>
          <w:sz w:val="22"/>
        </w:rPr>
        <w:t>Figure</w:t>
      </w:r>
      <w:r w:rsidR="00F9185A">
        <w:rPr>
          <w:b/>
          <w:bCs/>
          <w:color w:val="000000"/>
          <w:sz w:val="22"/>
        </w:rPr>
        <w:t xml:space="preserve"> 03</w:t>
      </w:r>
      <w:r w:rsidR="00A51457">
        <w:rPr>
          <w:color w:val="000000"/>
          <w:sz w:val="22"/>
        </w:rPr>
        <w:t xml:space="preserve">: </w:t>
      </w:r>
      <w:r w:rsidR="006713A2">
        <w:rPr>
          <w:color w:val="000000"/>
          <w:sz w:val="22"/>
        </w:rPr>
        <w:t xml:space="preserve">DIKW </w:t>
      </w:r>
      <w:r w:rsidR="00A51457">
        <w:rPr>
          <w:color w:val="000000"/>
          <w:sz w:val="22"/>
        </w:rPr>
        <w:t>mode</w:t>
      </w:r>
      <w:r>
        <w:rPr>
          <w:color w:val="000000"/>
          <w:sz w:val="22"/>
        </w:rPr>
        <w:t>l</w:t>
      </w:r>
    </w:p>
    <w:p w14:paraId="662BBE70" w14:textId="77777777" w:rsidR="00F9501C" w:rsidRDefault="009B4A75" w:rsidP="00F80CC1">
      <w:pPr>
        <w:jc w:val="center"/>
      </w:pPr>
      <w:r w:rsidRPr="00F80CC1">
        <w:rPr>
          <w:b/>
          <w:bCs/>
          <w:color w:val="000000"/>
          <w:sz w:val="22"/>
        </w:rPr>
        <w:t>Source</w:t>
      </w:r>
      <w:r>
        <w:rPr>
          <w:color w:val="000000"/>
          <w:sz w:val="22"/>
        </w:rPr>
        <w:t>:</w:t>
      </w:r>
      <w:r w:rsidR="0079389A">
        <w:rPr>
          <w:color w:val="000000"/>
          <w:sz w:val="22"/>
        </w:rPr>
        <w:t xml:space="preserve"> (</w:t>
      </w:r>
      <w:proofErr w:type="spellStart"/>
      <w:r w:rsidR="00CB060F">
        <w:rPr>
          <w:color w:val="000000"/>
          <w:sz w:val="22"/>
        </w:rPr>
        <w:t>Kognan</w:t>
      </w:r>
      <w:proofErr w:type="spellEnd"/>
      <w:r w:rsidR="00CB060F">
        <w:rPr>
          <w:color w:val="000000"/>
          <w:sz w:val="22"/>
        </w:rPr>
        <w:t>, 2016)</w:t>
      </w:r>
    </w:p>
    <w:p w14:paraId="3735AC59" w14:textId="77777777" w:rsidR="00F9501C" w:rsidRDefault="009B4A75" w:rsidP="000C6F70">
      <w:r>
        <w:t>Knowledge assets of an organization</w:t>
      </w:r>
      <w:r w:rsidR="00A51457">
        <w:t xml:space="preserve"> could be divided into different segments, which might include </w:t>
      </w:r>
      <w:r w:rsidR="00EC178E">
        <w:t xml:space="preserve">the </w:t>
      </w:r>
      <w:r w:rsidR="00A51457">
        <w:t xml:space="preserve">experimental, conceptual, routine and systematic type of knowledge assets.  In the first category of knowledge essays which is the </w:t>
      </w:r>
      <w:r w:rsidR="00A51457" w:rsidRPr="00AF31F8">
        <w:rPr>
          <w:b/>
          <w:bCs/>
        </w:rPr>
        <w:t>experimental knowledge assets</w:t>
      </w:r>
      <w:r w:rsidR="00A51457">
        <w:t xml:space="preserve">, </w:t>
      </w:r>
      <w:r w:rsidR="007D72F5">
        <w:t xml:space="preserve">according to </w:t>
      </w:r>
      <w:r w:rsidR="007D72F5" w:rsidRPr="007E63ED">
        <w:t xml:space="preserve">Martinez-Crespo and Lopez-Arellano, </w:t>
      </w:r>
      <w:r w:rsidR="007D72F5">
        <w:t>(</w:t>
      </w:r>
      <w:r w:rsidR="007D72F5" w:rsidRPr="007E63ED">
        <w:t>2019)</w:t>
      </w:r>
      <w:r w:rsidR="007D72F5">
        <w:t xml:space="preserve">, </w:t>
      </w:r>
      <w:r w:rsidR="00A51457">
        <w:t>it indicates skills, the additional know</w:t>
      </w:r>
      <w:r w:rsidR="00EC178E">
        <w:t>-</w:t>
      </w:r>
      <w:r w:rsidR="00A51457">
        <w:t>how which has been acquired by the employees in their work, the emotional involvement with the knowledge care t</w:t>
      </w:r>
      <w:r>
        <w:t>rust and love also included under this type of asset category</w:t>
      </w:r>
      <w:r w:rsidR="00A51457">
        <w:t xml:space="preserve">. In the second type of knowledge asset which is known as </w:t>
      </w:r>
      <w:r w:rsidR="00A51457" w:rsidRPr="00AF31F8">
        <w:rPr>
          <w:b/>
          <w:bCs/>
        </w:rPr>
        <w:t>conceptual knowledge asset</w:t>
      </w:r>
      <w:r w:rsidR="00A51457">
        <w:t xml:space="preserve"> states knowledge in e the explicit format which could be stated via images or languages or symbols. Again,</w:t>
      </w:r>
      <w:r>
        <w:t xml:space="preserve"> the</w:t>
      </w:r>
      <w:r w:rsidR="00A51457" w:rsidRPr="00AF31F8">
        <w:rPr>
          <w:b/>
          <w:bCs/>
        </w:rPr>
        <w:t xml:space="preserve"> systematic knowledge assets</w:t>
      </w:r>
      <w:r w:rsidR="00A51457">
        <w:t xml:space="preserve"> are the type of knowledge assets that have been acquired through explicit knowledge, with the application of stated technologies available. The </w:t>
      </w:r>
      <w:r w:rsidR="00A51457" w:rsidRPr="00AF31F8">
        <w:rPr>
          <w:b/>
          <w:bCs/>
        </w:rPr>
        <w:t>routine knowledge asset</w:t>
      </w:r>
      <w:r w:rsidR="00A51457">
        <w:t xml:space="preserve"> is the type of knowledge essay that includes routine wise a</w:t>
      </w:r>
      <w:r>
        <w:t>ctivities of the business. </w:t>
      </w:r>
    </w:p>
    <w:p w14:paraId="2121AE1F" w14:textId="77777777" w:rsidR="00F9501C" w:rsidRDefault="009B4A75" w:rsidP="000C6F70">
      <w:r>
        <w:t xml:space="preserve">To identify those types of </w:t>
      </w:r>
      <w:r w:rsidR="00F80CC1">
        <w:t>knowledge assets</w:t>
      </w:r>
      <w:r>
        <w:t xml:space="preserve">, it is very important to apply proper techniques and methods to identify them as they have great value in the </w:t>
      </w:r>
      <w:r w:rsidR="00F80CC1">
        <w:t>organization</w:t>
      </w:r>
      <w:r>
        <w:t>. The organization could follow these following techniques:</w:t>
      </w:r>
    </w:p>
    <w:p w14:paraId="2421A24C" w14:textId="77777777" w:rsidR="00F9501C" w:rsidRDefault="009B4A75" w:rsidP="000C6F70">
      <w:r w:rsidRPr="00AF31F8">
        <w:lastRenderedPageBreak/>
        <w:t>Comparing with the previous year result:</w:t>
      </w:r>
      <w:r>
        <w:t>  in this case</w:t>
      </w:r>
      <w:r w:rsidR="00EC178E">
        <w:t>,</w:t>
      </w:r>
      <w:r w:rsidR="007D72F5">
        <w:t xml:space="preserve"> </w:t>
      </w:r>
      <w:r w:rsidR="00ED0EF7" w:rsidRPr="007D72F5">
        <w:t>Phcarmacy2U</w:t>
      </w:r>
      <w:r w:rsidRPr="007D72F5">
        <w:t xml:space="preserve"> has to compare the previous </w:t>
      </w:r>
      <w:r w:rsidR="00F80CC1" w:rsidRPr="007D72F5">
        <w:t>year’s</w:t>
      </w:r>
      <w:r w:rsidR="00A51457" w:rsidRPr="007D72F5">
        <w:t xml:space="preserve"> assets results with the current year result.  </w:t>
      </w:r>
      <w:r w:rsidR="00ED0EF7" w:rsidRPr="007D72F5">
        <w:t xml:space="preserve">This way it will be able to understand its past performance and present performance. </w:t>
      </w:r>
      <w:r w:rsidR="00A51457">
        <w:t>In the second stage of the</w:t>
      </w:r>
      <w:r>
        <w:t xml:space="preserve"> comparison method, </w:t>
      </w:r>
      <w:r w:rsidR="00F80CC1">
        <w:t>the</w:t>
      </w:r>
      <w:r w:rsidR="00ED0EF7">
        <w:t xml:space="preserve"> firm</w:t>
      </w:r>
      <w:r>
        <w:t xml:space="preserve"> code set up goes for the next years, considering the assets the </w:t>
      </w:r>
      <w:r w:rsidR="00ED0EF7">
        <w:t>firm</w:t>
      </w:r>
      <w:r>
        <w:t xml:space="preserve"> has over the years, it could set up the future performance of the </w:t>
      </w:r>
      <w:r w:rsidR="00F80CC1">
        <w:t>organization</w:t>
      </w:r>
      <w:r w:rsidR="00A51457">
        <w:t xml:space="preserve"> based on the assets it has available in hand.  In the third phase of this method, </w:t>
      </w:r>
      <w:r w:rsidR="00F80CC1">
        <w:t>the</w:t>
      </w:r>
      <w:r>
        <w:t xml:space="preserve"> results of the knowledge assets could be compared and evaluated between groups which will help the management team of the </w:t>
      </w:r>
      <w:r w:rsidR="005C5931" w:rsidRPr="007D72F5">
        <w:t>firm</w:t>
      </w:r>
      <w:r>
        <w:t xml:space="preserve"> to identify how much influence the knowledge assets are having on the overall performance of </w:t>
      </w:r>
      <w:r w:rsidR="00F80CC1">
        <w:t>the organization</w:t>
      </w:r>
      <w:r>
        <w:t>. </w:t>
      </w:r>
    </w:p>
    <w:p w14:paraId="4BBAF228" w14:textId="0F66A939" w:rsidR="008C6F1A" w:rsidRDefault="008C6F1A" w:rsidP="00491207">
      <w:pPr>
        <w:pStyle w:val="Heading2"/>
      </w:pPr>
      <w:r>
        <w:t xml:space="preserve"> </w:t>
      </w:r>
      <w:bookmarkStart w:id="7" w:name="_Toc28845808"/>
      <w:r>
        <w:t xml:space="preserve">Considering both the actual and potential knowledge asset at Pharmacy2U, how they </w:t>
      </w:r>
      <w:r w:rsidR="00007DFF">
        <w:t>are</w:t>
      </w:r>
      <w:r>
        <w:t xml:space="preserve"> evaluated:</w:t>
      </w:r>
      <w:bookmarkEnd w:id="7"/>
    </w:p>
    <w:p w14:paraId="185C1DBC" w14:textId="77777777" w:rsidR="00932F94" w:rsidRPr="00496EDB" w:rsidRDefault="009B4A75" w:rsidP="00932F94">
      <w:r w:rsidRPr="00A51457">
        <w:t>In the previous segment</w:t>
      </w:r>
      <w:r>
        <w:t>,</w:t>
      </w:r>
      <w:r w:rsidRPr="00A51457">
        <w:t xml:space="preserve"> the discussion has been made about the knowledge assets that the </w:t>
      </w:r>
      <w:r>
        <w:t>firm</w:t>
      </w:r>
      <w:r w:rsidRPr="00A51457">
        <w:t xml:space="preserve"> might obtain. These sorts</w:t>
      </w:r>
      <w:r>
        <w:t xml:space="preserve"> of</w:t>
      </w:r>
      <w:r w:rsidRPr="00A51457">
        <w:t xml:space="preserve"> knowledge assets are called actual knowledge assets, meaning they exist and providing benefit</w:t>
      </w:r>
      <w:r>
        <w:t>s</w:t>
      </w:r>
      <w:r w:rsidRPr="00A51457">
        <w:t xml:space="preserve"> to the </w:t>
      </w:r>
      <w:r>
        <w:t>firm</w:t>
      </w:r>
      <w:r w:rsidRPr="00A51457">
        <w:t xml:space="preserve">. </w:t>
      </w:r>
      <w:r w:rsidR="00496EDB">
        <w:t xml:space="preserve">According to </w:t>
      </w:r>
      <w:r w:rsidR="00496EDB" w:rsidRPr="00D51469">
        <w:t>Al-</w:t>
      </w:r>
      <w:proofErr w:type="spellStart"/>
      <w:r w:rsidR="00496EDB" w:rsidRPr="00D51469">
        <w:t>Hawamdeh</w:t>
      </w:r>
      <w:proofErr w:type="spellEnd"/>
      <w:r w:rsidR="00496EDB" w:rsidRPr="00D51469">
        <w:t xml:space="preserve">, Start and </w:t>
      </w:r>
      <w:proofErr w:type="spellStart"/>
      <w:r w:rsidR="00496EDB" w:rsidRPr="00D51469">
        <w:t>Barachini</w:t>
      </w:r>
      <w:proofErr w:type="spellEnd"/>
      <w:r w:rsidR="00496EDB" w:rsidRPr="00D51469">
        <w:t xml:space="preserve">, </w:t>
      </w:r>
      <w:r w:rsidR="00496EDB">
        <w:t>(</w:t>
      </w:r>
      <w:r w:rsidR="00496EDB" w:rsidRPr="00D51469">
        <w:t>2007)</w:t>
      </w:r>
      <w:r w:rsidR="00496EDB">
        <w:t>, t</w:t>
      </w:r>
      <w:r w:rsidRPr="00A51457">
        <w:t>here are other kind</w:t>
      </w:r>
      <w:r>
        <w:t>s</w:t>
      </w:r>
      <w:r w:rsidRPr="00A51457">
        <w:t xml:space="preserve"> of knowledge assets as well which </w:t>
      </w:r>
      <w:r>
        <w:t>might</w:t>
      </w:r>
      <w:r w:rsidRPr="00A51457">
        <w:t xml:space="preserve"> result in the future activities and performance of the organization. These sorts of knowledge assets that have the potential capability to provide benefits to the organization </w:t>
      </w:r>
      <w:r>
        <w:t>are</w:t>
      </w:r>
      <w:r w:rsidRPr="00A51457">
        <w:t xml:space="preserve"> known as potential knowledge assets. </w:t>
      </w:r>
      <w:r w:rsidRPr="00496EDB">
        <w:t>For example, because of the technological innovation and technological changing trends, different types of opportunities and ideas might come up, which from the perspective of Pharmacy2U, could be called potential knowledge assets while the knowledge assets that the firm has been using for long in its business currently is called the actual knowledge assets. Such as online services, techniques, and procedures that are using currently.</w:t>
      </w:r>
    </w:p>
    <w:p w14:paraId="20ED7237" w14:textId="77777777" w:rsidR="00A63EB8" w:rsidRDefault="009B4A75" w:rsidP="000E753F">
      <w:pPr>
        <w:pStyle w:val="Heading1"/>
      </w:pPr>
      <w:bookmarkStart w:id="8" w:name="_Toc28845809"/>
      <w:r>
        <w:t>K</w:t>
      </w:r>
      <w:r w:rsidRPr="000E753F">
        <w:t>nowledge management</w:t>
      </w:r>
      <w:bookmarkEnd w:id="8"/>
    </w:p>
    <w:p w14:paraId="5043754E" w14:textId="4AD6A0E0" w:rsidR="00992A3D" w:rsidRDefault="009B4A75" w:rsidP="00992A3D">
      <w:r>
        <w:t xml:space="preserve">According to </w:t>
      </w:r>
      <w:proofErr w:type="spellStart"/>
      <w:r w:rsidRPr="00B040CF">
        <w:t>Golbeck</w:t>
      </w:r>
      <w:proofErr w:type="spellEnd"/>
      <w:r w:rsidRPr="00B040CF">
        <w:t xml:space="preserve">, </w:t>
      </w:r>
      <w:r>
        <w:t>(</w:t>
      </w:r>
      <w:r w:rsidRPr="00B040CF">
        <w:t>2018)</w:t>
      </w:r>
      <w:r>
        <w:t xml:space="preserve"> t</w:t>
      </w:r>
      <w:r w:rsidR="00574E93" w:rsidRPr="00992A3D">
        <w:t xml:space="preserve">he </w:t>
      </w:r>
      <w:r w:rsidRPr="00992A3D">
        <w:t>knowledge management process is the concert which indicates that the people of an organization or in a country or society should have the opportunity to easily share, update and expresses their knowledge and information with each other</w:t>
      </w:r>
      <w:r>
        <w:t>.</w:t>
      </w:r>
    </w:p>
    <w:p w14:paraId="26E69D33" w14:textId="78296F9C" w:rsidR="00007DFF" w:rsidRDefault="00007DFF" w:rsidP="00992A3D"/>
    <w:p w14:paraId="68ABBBD0" w14:textId="77777777" w:rsidR="00007DFF" w:rsidRPr="00992A3D" w:rsidRDefault="00007DFF" w:rsidP="00992A3D"/>
    <w:p w14:paraId="46F81C8F" w14:textId="7076A68D" w:rsidR="00992A3D" w:rsidRPr="004A59BC" w:rsidRDefault="009B4A75" w:rsidP="00007DFF">
      <w:pPr>
        <w:pStyle w:val="Heading2"/>
      </w:pPr>
      <w:bookmarkStart w:id="9" w:name="_Toc28845810"/>
      <w:r w:rsidRPr="004A59BC">
        <w:lastRenderedPageBreak/>
        <w:t>Knowledge management process</w:t>
      </w:r>
      <w:bookmarkEnd w:id="9"/>
    </w:p>
    <w:p w14:paraId="376C7104" w14:textId="5D30CC09" w:rsidR="00992A3D" w:rsidRDefault="009B4A75" w:rsidP="00992A3D">
      <w:r>
        <w:t xml:space="preserve">According to </w:t>
      </w:r>
      <w:r w:rsidRPr="00A36820">
        <w:rPr>
          <w:rFonts w:eastAsia="Times New Roman" w:cs="Times New Roman"/>
          <w:color w:val="000000"/>
          <w:szCs w:val="24"/>
        </w:rPr>
        <w:t>Logan, R. (2012)</w:t>
      </w:r>
      <w:r>
        <w:rPr>
          <w:rFonts w:eastAsia="Times New Roman" w:cs="Times New Roman"/>
          <w:color w:val="000000"/>
          <w:szCs w:val="24"/>
        </w:rPr>
        <w:t xml:space="preserve"> </w:t>
      </w:r>
      <w:r w:rsidR="00DF5750">
        <w:rPr>
          <w:rFonts w:eastAsia="Times New Roman" w:cs="Times New Roman"/>
          <w:color w:val="000000"/>
          <w:szCs w:val="24"/>
        </w:rPr>
        <w:t xml:space="preserve">if the knowledge assets are properly maintained, it then </w:t>
      </w:r>
      <w:r w:rsidRPr="00992A3D">
        <w:t xml:space="preserve">helps to reduce the necessity of maintaining </w:t>
      </w:r>
      <w:r w:rsidR="000E753F">
        <w:t>c</w:t>
      </w:r>
      <w:r w:rsidRPr="00992A3D">
        <w:t xml:space="preserve">ommunication with third parties because if the knowledge </w:t>
      </w:r>
      <w:r w:rsidR="007E63ED" w:rsidRPr="00992A3D">
        <w:t>is</w:t>
      </w:r>
      <w:r w:rsidRPr="00992A3D">
        <w:t xml:space="preserve"> managed properly, third parties could easily get access to </w:t>
      </w:r>
      <w:r w:rsidR="007E63ED" w:rsidRPr="00992A3D">
        <w:t>th</w:t>
      </w:r>
      <w:r w:rsidR="00EC178E">
        <w:t>at</w:t>
      </w:r>
      <w:r w:rsidR="007E63ED" w:rsidRPr="00992A3D">
        <w:t xml:space="preserve"> knowledge</w:t>
      </w:r>
      <w:r w:rsidRPr="00992A3D">
        <w:t xml:space="preserve"> and with less time and cost and effort they would be able to get </w:t>
      </w:r>
      <w:r w:rsidR="007E63ED" w:rsidRPr="00992A3D">
        <w:t>that information</w:t>
      </w:r>
      <w:r w:rsidRPr="00992A3D">
        <w:t xml:space="preserve"> that they were seeking for. Again, proper knowledge management could help the people get information quickly, as the information </w:t>
      </w:r>
      <w:r w:rsidR="00EC178E">
        <w:t>is</w:t>
      </w:r>
      <w:r w:rsidRPr="00992A3D">
        <w:t xml:space="preserve"> kept in </w:t>
      </w:r>
      <w:r w:rsidR="00EC178E">
        <w:t xml:space="preserve">an </w:t>
      </w:r>
      <w:r w:rsidR="00574E93" w:rsidRPr="00992A3D">
        <w:t>organized</w:t>
      </w:r>
      <w:r w:rsidRPr="00992A3D">
        <w:t xml:space="preserve"> format, it becomes easier for both the parties to search for the information. </w:t>
      </w:r>
      <w:r w:rsidR="00444C3E" w:rsidRPr="00496EDB">
        <w:t xml:space="preserve">For example, while taking a standard decision, if the </w:t>
      </w:r>
      <w:r w:rsidR="00D9714E" w:rsidRPr="00496EDB">
        <w:t xml:space="preserve">knowledge management process is easy and smart, pharmacy2U will be able to catch a large number of customers as they will be motivated to take services from the firm. Having a good knowledge management process could help the top management of the firm to clean up the problems faced </w:t>
      </w:r>
      <w:r w:rsidR="001071FF" w:rsidRPr="00496EDB">
        <w:t>with the customers and communicate better with them.</w:t>
      </w:r>
    </w:p>
    <w:p w14:paraId="563882D7" w14:textId="77777777" w:rsidR="00F05556" w:rsidRDefault="009B4A75" w:rsidP="00992A3D">
      <w:pPr>
        <w:pStyle w:val="Heading2"/>
      </w:pPr>
      <w:bookmarkStart w:id="10" w:name="_Toc28845811"/>
      <w:r>
        <w:t>C</w:t>
      </w:r>
      <w:r w:rsidR="0024457C">
        <w:t>reating, storing, applying and integrating knowledge</w:t>
      </w:r>
      <w:r>
        <w:t xml:space="preserve"> for organizational development</w:t>
      </w:r>
      <w:bookmarkEnd w:id="10"/>
    </w:p>
    <w:p w14:paraId="51004A85" w14:textId="77777777" w:rsidR="00F05556" w:rsidRDefault="009B4A75" w:rsidP="00992A3D">
      <w:r w:rsidRPr="00992A3D">
        <w:t xml:space="preserve">To properly create, store, apply and integrate knowledge within the </w:t>
      </w:r>
      <w:r w:rsidR="00574E93" w:rsidRPr="00992A3D">
        <w:t>organization</w:t>
      </w:r>
      <w:r w:rsidRPr="00992A3D">
        <w:t xml:space="preserve">, it is very important to effectively manage the knowledge management system of the </w:t>
      </w:r>
      <w:r w:rsidR="00574E93" w:rsidRPr="00992A3D">
        <w:t>organization</w:t>
      </w:r>
      <w:r w:rsidRPr="00992A3D">
        <w:t xml:space="preserve"> and address the issues which are available with knowledge creation, the capture in process of the knowledge, storing process of the knowledge, sharing the knowledge, extracting the knowledge and transforming the knowledge.</w:t>
      </w:r>
    </w:p>
    <w:p w14:paraId="1337B70C" w14:textId="77777777" w:rsidR="00F05556" w:rsidRDefault="009B4A75" w:rsidP="00992A3D">
      <w:r>
        <w:t xml:space="preserve">For this reason, understanding the importance of </w:t>
      </w:r>
      <w:r w:rsidR="00361CC3">
        <w:t xml:space="preserve">knowledge assets, Pharmacy2U has been following certain rules and techniques in the overall knowledge management process. </w:t>
      </w:r>
      <w:r w:rsidR="00576867">
        <w:t xml:space="preserve">The creation of the knowledge of the firm starts with the decision made by top-level management of the firm. </w:t>
      </w:r>
      <w:r w:rsidR="00607B51">
        <w:t xml:space="preserve">Generally, firm management follows the </w:t>
      </w:r>
      <w:proofErr w:type="spellStart"/>
      <w:r w:rsidR="00607B51">
        <w:t>Tecfinics</w:t>
      </w:r>
      <w:proofErr w:type="spellEnd"/>
      <w:r w:rsidR="00607B51">
        <w:t xml:space="preserve"> knowledge management process, which comprises three factors naming process, people and technology. </w:t>
      </w:r>
    </w:p>
    <w:p w14:paraId="5B75FBF5" w14:textId="77777777" w:rsidR="008A6B06" w:rsidRDefault="009B4A75" w:rsidP="00992A3D">
      <w:r>
        <w:t>Pharmacy2U creates the knowledge primaril</w:t>
      </w:r>
      <w:r w:rsidR="002A397D">
        <w:t xml:space="preserve">y from the business experiences, </w:t>
      </w:r>
      <w:r>
        <w:t xml:space="preserve">techniques and processes they have been following over the years. </w:t>
      </w:r>
    </w:p>
    <w:p w14:paraId="584FD379" w14:textId="77777777" w:rsidR="008A6B06" w:rsidRDefault="009B4A75" w:rsidP="008A6B06">
      <w:pPr>
        <w:jc w:val="center"/>
      </w:pPr>
      <w:r w:rsidRPr="00992A3D">
        <w:rPr>
          <w:noProof/>
          <w:bdr w:val="none" w:sz="0" w:space="0" w:color="auto" w:frame="1"/>
        </w:rPr>
        <w:lastRenderedPageBreak/>
        <w:drawing>
          <wp:inline distT="0" distB="0" distL="0" distR="0" wp14:anchorId="5DB5814A" wp14:editId="172DCB1B">
            <wp:extent cx="2696600" cy="2703112"/>
            <wp:effectExtent l="0" t="0" r="8890" b="2540"/>
            <wp:docPr id="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85474" name="Picture 7"/>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2719560" cy="2726128"/>
                    </a:xfrm>
                    <a:prstGeom prst="rect">
                      <a:avLst/>
                    </a:prstGeom>
                    <a:noFill/>
                    <a:ln>
                      <a:noFill/>
                    </a:ln>
                  </pic:spPr>
                </pic:pic>
              </a:graphicData>
            </a:graphic>
          </wp:inline>
        </w:drawing>
      </w:r>
    </w:p>
    <w:p w14:paraId="0970B143" w14:textId="77777777" w:rsidR="008A6B06" w:rsidRDefault="009B4A75" w:rsidP="008A6B06">
      <w:pPr>
        <w:jc w:val="center"/>
      </w:pPr>
      <w:r w:rsidRPr="00F80CC1">
        <w:rPr>
          <w:b/>
          <w:bCs/>
          <w:color w:val="000000"/>
          <w:sz w:val="22"/>
        </w:rPr>
        <w:t>Figure</w:t>
      </w:r>
      <w:r>
        <w:rPr>
          <w:b/>
          <w:bCs/>
          <w:color w:val="000000"/>
          <w:sz w:val="22"/>
        </w:rPr>
        <w:t xml:space="preserve"> 04</w:t>
      </w:r>
      <w:r>
        <w:rPr>
          <w:color w:val="000000"/>
          <w:sz w:val="22"/>
        </w:rPr>
        <w:t>: Knowledge Management Initiatives.</w:t>
      </w:r>
    </w:p>
    <w:p w14:paraId="434D04D2" w14:textId="77777777" w:rsidR="008A6B06" w:rsidRDefault="009B4A75" w:rsidP="008A6B06">
      <w:pPr>
        <w:jc w:val="center"/>
      </w:pPr>
      <w:r w:rsidRPr="00F80CC1">
        <w:rPr>
          <w:b/>
          <w:bCs/>
          <w:color w:val="000000"/>
          <w:sz w:val="22"/>
        </w:rPr>
        <w:t>Source</w:t>
      </w:r>
      <w:r>
        <w:rPr>
          <w:color w:val="000000"/>
          <w:sz w:val="22"/>
        </w:rPr>
        <w:t>:</w:t>
      </w:r>
      <w:r w:rsidRPr="00B040CF">
        <w:rPr>
          <w:color w:val="000000"/>
          <w:sz w:val="22"/>
        </w:rPr>
        <w:t>(</w:t>
      </w:r>
      <w:proofErr w:type="spellStart"/>
      <w:r w:rsidRPr="00B040CF">
        <w:rPr>
          <w:color w:val="000000"/>
          <w:sz w:val="22"/>
        </w:rPr>
        <w:t>Frické</w:t>
      </w:r>
      <w:proofErr w:type="spellEnd"/>
      <w:r w:rsidRPr="00B040CF">
        <w:rPr>
          <w:color w:val="000000"/>
          <w:sz w:val="22"/>
        </w:rPr>
        <w:t>, 2019)</w:t>
      </w:r>
    </w:p>
    <w:p w14:paraId="7CBECFF1" w14:textId="22CA52EB" w:rsidR="00607B51" w:rsidRDefault="009B4A75" w:rsidP="00992A3D">
      <w:r>
        <w:t xml:space="preserve">For example, the company inputs all the customers' feedback and recommendations about their services in an </w:t>
      </w:r>
      <w:r w:rsidR="00F67505">
        <w:t>accusation form. Every time a customer make</w:t>
      </w:r>
      <w:r w:rsidR="00122ABB">
        <w:t>s</w:t>
      </w:r>
      <w:r w:rsidR="00F67505">
        <w:t xml:space="preserve"> a complaint about their services or products, they keep the accusation and </w:t>
      </w:r>
      <w:r w:rsidR="005230A7">
        <w:t>improve the condition according to the requirement of the customers.</w:t>
      </w:r>
      <w:r>
        <w:t xml:space="preserve"> </w:t>
      </w:r>
      <w:r w:rsidR="00122ABB">
        <w:t xml:space="preserve">After the complaint, the representative of the firm keeps that in a specific </w:t>
      </w:r>
      <w:r w:rsidR="003966CE">
        <w:t xml:space="preserve">form which is only used for storing purposes. </w:t>
      </w:r>
      <w:r w:rsidR="00B65519">
        <w:t xml:space="preserve">Periodically, the team responsible to work with the accusation form </w:t>
      </w:r>
      <w:r w:rsidR="005645DB">
        <w:t xml:space="preserve">takes the step and make necessary correction which may change, improve the structure, process or services of the firm. </w:t>
      </w:r>
      <w:r w:rsidR="002925EB">
        <w:t xml:space="preserve">This is how the firm applies that specific knowledge to improving the specific segment that the customers wanted to improve. </w:t>
      </w:r>
      <w:r w:rsidR="00A6398E">
        <w:t>W</w:t>
      </w:r>
      <w:r w:rsidR="002925EB">
        <w:t xml:space="preserve">ith the collaboration </w:t>
      </w:r>
      <w:r w:rsidR="005D4D9B">
        <w:t>of different aspects of the knowledge aspects gained from different sources, the firm integrates them</w:t>
      </w:r>
      <w:r w:rsidR="00A6398E">
        <w:t xml:space="preserve"> which helps the firm to improve the condition effectively.</w:t>
      </w:r>
      <w:r w:rsidR="003E11FA">
        <w:t xml:space="preserve"> With the help of these three factors named process, people and technology, the firm becomes able to </w:t>
      </w:r>
      <w:r w:rsidR="00D9033A">
        <w:t>maintain proper</w:t>
      </w:r>
      <w:r w:rsidR="003E11FA">
        <w:t xml:space="preserve"> knowledge management activities</w:t>
      </w:r>
      <w:r w:rsidR="008A6B06">
        <w:t>.</w:t>
      </w:r>
    </w:p>
    <w:p w14:paraId="3F3C40B8" w14:textId="77777777" w:rsidR="00992A3D" w:rsidRPr="0065184E" w:rsidRDefault="009B4A75" w:rsidP="00992A3D">
      <w:r w:rsidRPr="0065184E">
        <w:t xml:space="preserve">From the perspective of Pharmacy2U, it is very important to keep the combination of these </w:t>
      </w:r>
      <w:r w:rsidR="00762B3C" w:rsidRPr="0065184E">
        <w:t xml:space="preserve">integrating and storing activities of knowledge. For example, in this case, </w:t>
      </w:r>
      <w:r w:rsidR="00D30459" w:rsidRPr="0065184E">
        <w:t xml:space="preserve">Pharmacy2U </w:t>
      </w:r>
      <w:r w:rsidRPr="0065184E">
        <w:t xml:space="preserve">has to follow the techniques used by several other major </w:t>
      </w:r>
      <w:r w:rsidR="00574E93" w:rsidRPr="0065184E">
        <w:t>organizations</w:t>
      </w:r>
      <w:r w:rsidRPr="0065184E">
        <w:t xml:space="preserve">. </w:t>
      </w:r>
      <w:r w:rsidR="00407703" w:rsidRPr="0065184E">
        <w:t>For a firm like Pharmacy2U, there might be different kinds of</w:t>
      </w:r>
      <w:r w:rsidRPr="0065184E">
        <w:t xml:space="preserve"> processes and techniques, based on the information, resource, </w:t>
      </w:r>
      <w:r w:rsidRPr="0065184E">
        <w:lastRenderedPageBreak/>
        <w:t xml:space="preserve">and knowledge available, </w:t>
      </w:r>
      <w:r w:rsidR="00DA02B1" w:rsidRPr="0065184E">
        <w:t>the firm</w:t>
      </w:r>
      <w:r w:rsidRPr="0065184E">
        <w:t xml:space="preserve"> has to define the proper type of processes to manage the knowledge.</w:t>
      </w:r>
    </w:p>
    <w:p w14:paraId="058BA98A" w14:textId="77777777" w:rsidR="000E753F" w:rsidRDefault="000E753F">
      <w:pPr>
        <w:spacing w:line="259" w:lineRule="auto"/>
        <w:jc w:val="left"/>
      </w:pPr>
    </w:p>
    <w:p w14:paraId="59F3CCAD" w14:textId="77777777" w:rsidR="000E753F" w:rsidRPr="00537C1B" w:rsidRDefault="009B4A75" w:rsidP="00491207">
      <w:pPr>
        <w:pStyle w:val="Heading2"/>
      </w:pPr>
      <w:bookmarkStart w:id="11" w:name="_Toc28845812"/>
      <w:r>
        <w:t>T</w:t>
      </w:r>
      <w:r w:rsidRPr="00537C1B">
        <w:t>he impact and importance of intellectual properties</w:t>
      </w:r>
      <w:r>
        <w:t xml:space="preserve"> rights</w:t>
      </w:r>
      <w:bookmarkEnd w:id="11"/>
    </w:p>
    <w:p w14:paraId="78FFF5DD" w14:textId="77777777" w:rsidR="000E753F" w:rsidRDefault="009B4A75" w:rsidP="000E753F">
      <w:r w:rsidRPr="00537C1B">
        <w:t>Protecting intellectual property is very import</w:t>
      </w:r>
      <w:r w:rsidR="006072A9">
        <w:t xml:space="preserve">ant for the </w:t>
      </w:r>
      <w:r w:rsidR="006072A9" w:rsidRPr="0065184E">
        <w:t>organization</w:t>
      </w:r>
      <w:r w:rsidR="006072A9">
        <w:t xml:space="preserve"> </w:t>
      </w:r>
      <w:r w:rsidRPr="00537C1B">
        <w:t xml:space="preserve">because there are several benefits that the opposition might get by protecting the intellectual properties properly. Intellectual properties are those sources of properties </w:t>
      </w:r>
      <w:r>
        <w:t>that</w:t>
      </w:r>
      <w:r w:rsidRPr="00537C1B">
        <w:t xml:space="preserve"> don't have </w:t>
      </w:r>
      <w:r>
        <w:t xml:space="preserve">a </w:t>
      </w:r>
      <w:r w:rsidRPr="00537C1B">
        <w:t>direct physical presence.</w:t>
      </w:r>
    </w:p>
    <w:p w14:paraId="0E882A81" w14:textId="77777777" w:rsidR="000E753F" w:rsidRDefault="009B4A75" w:rsidP="000E753F">
      <w:pPr>
        <w:jc w:val="center"/>
      </w:pPr>
      <w:r>
        <w:rPr>
          <w:noProof/>
        </w:rPr>
        <w:drawing>
          <wp:inline distT="0" distB="0" distL="0" distR="0" wp14:anchorId="52D57F68" wp14:editId="6385A640">
            <wp:extent cx="2576223" cy="2822253"/>
            <wp:effectExtent l="0" t="0" r="0" b="0"/>
            <wp:docPr id="10" name="Picture 10" descr="Image result for Intellectual Proper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120489" name="Picture 9" descr="Image result for Intellectual Property"/>
                    <pic:cNvPicPr>
                      <a:picLocks noChangeAspect="1" noChangeArrowheads="1"/>
                    </pic:cNvPicPr>
                  </pic:nvPicPr>
                  <pic:blipFill>
                    <a:blip r:embed="rId13">
                      <a:extLst>
                        <a:ext uri="{28A0092B-C50C-407E-A947-70E740481C1C}">
                          <a14:useLocalDpi xmlns:a14="http://schemas.microsoft.com/office/drawing/2010/main" val="0"/>
                        </a:ext>
                      </a:extLst>
                    </a:blip>
                    <a:srcRect l="24616" r="24281"/>
                    <a:stretch>
                      <a:fillRect/>
                    </a:stretch>
                  </pic:blipFill>
                  <pic:spPr bwMode="auto">
                    <a:xfrm>
                      <a:off x="0" y="0"/>
                      <a:ext cx="2607912" cy="2856968"/>
                    </a:xfrm>
                    <a:prstGeom prst="rect">
                      <a:avLst/>
                    </a:prstGeom>
                    <a:noFill/>
                    <a:ln>
                      <a:noFill/>
                    </a:ln>
                    <a:extLst>
                      <a:ext uri="{53640926-AAD7-44D8-BBD7-CCE9431645EC}">
                        <a14:shadowObscured xmlns:a14="http://schemas.microsoft.com/office/drawing/2010/main"/>
                      </a:ext>
                    </a:extLst>
                  </pic:spPr>
                </pic:pic>
              </a:graphicData>
            </a:graphic>
          </wp:inline>
        </w:drawing>
      </w:r>
    </w:p>
    <w:p w14:paraId="18D35D39" w14:textId="77777777" w:rsidR="000E753F" w:rsidRDefault="009B4A75" w:rsidP="000E753F">
      <w:pPr>
        <w:jc w:val="center"/>
      </w:pPr>
      <w:r w:rsidRPr="00F80CC1">
        <w:rPr>
          <w:b/>
          <w:bCs/>
          <w:color w:val="000000"/>
          <w:sz w:val="22"/>
        </w:rPr>
        <w:t>Figure</w:t>
      </w:r>
      <w:r>
        <w:rPr>
          <w:b/>
          <w:bCs/>
          <w:color w:val="000000"/>
          <w:sz w:val="22"/>
        </w:rPr>
        <w:t xml:space="preserve"> 05</w:t>
      </w:r>
      <w:r>
        <w:rPr>
          <w:color w:val="000000"/>
          <w:sz w:val="22"/>
        </w:rPr>
        <w:t>: Different types of intellectual properties.</w:t>
      </w:r>
    </w:p>
    <w:p w14:paraId="7FAC1CAF" w14:textId="77777777" w:rsidR="000E753F" w:rsidRDefault="009B4A75" w:rsidP="000E753F">
      <w:pPr>
        <w:jc w:val="center"/>
      </w:pPr>
      <w:r w:rsidRPr="00F80CC1">
        <w:rPr>
          <w:b/>
          <w:bCs/>
          <w:color w:val="000000"/>
          <w:sz w:val="22"/>
        </w:rPr>
        <w:t>Source</w:t>
      </w:r>
      <w:r>
        <w:rPr>
          <w:color w:val="000000"/>
          <w:sz w:val="22"/>
        </w:rPr>
        <w:t xml:space="preserve">: </w:t>
      </w:r>
      <w:r w:rsidRPr="00D51469">
        <w:rPr>
          <w:color w:val="000000"/>
          <w:sz w:val="22"/>
        </w:rPr>
        <w:t>(Broadvision.com, 2019)</w:t>
      </w:r>
    </w:p>
    <w:p w14:paraId="08D562A2" w14:textId="77777777" w:rsidR="000E753F" w:rsidRPr="00992A3D" w:rsidRDefault="009B4A75" w:rsidP="000E753F">
      <w:r w:rsidRPr="00A15B67">
        <w:t>For a business like pharmacy2U, what could be the intellectual property in this case? The Goodwill of the organization, trademark, copyrights, franchises, etc.  are some kind of intellectual property for the organization.</w:t>
      </w:r>
      <w:r w:rsidRPr="00537C1B">
        <w:t xml:space="preserve"> Kind of intellectual property could help the organization to set apart from its competitors, it could provide a revenue or profit for the organization. Because intellectual property is providing defensive advantages, </w:t>
      </w:r>
      <w:r w:rsidR="00F03B60">
        <w:t>it is very much important for the organization</w:t>
      </w:r>
      <w:r w:rsidRPr="00537C1B">
        <w:t xml:space="preserve"> to take all type of steps to protect the intellectual property and use the intellectual property most efficiently. </w:t>
      </w:r>
    </w:p>
    <w:p w14:paraId="0C73E196" w14:textId="77777777" w:rsidR="009F617A" w:rsidRDefault="009B4A75" w:rsidP="009F617A">
      <w:pPr>
        <w:pStyle w:val="Heading1"/>
      </w:pPr>
      <w:bookmarkStart w:id="12" w:name="_Toc28845813"/>
      <w:r>
        <w:lastRenderedPageBreak/>
        <w:t>Impact of knowledge assets on Pharmacy2U</w:t>
      </w:r>
      <w:bookmarkEnd w:id="12"/>
    </w:p>
    <w:p w14:paraId="54A1F1DC" w14:textId="77777777" w:rsidR="00E00CB5" w:rsidRPr="0079389A" w:rsidRDefault="009B4A75" w:rsidP="00491207">
      <w:pPr>
        <w:pStyle w:val="Heading2"/>
      </w:pPr>
      <w:bookmarkStart w:id="13" w:name="_Toc28845814"/>
      <w:r>
        <w:t>K</w:t>
      </w:r>
      <w:r w:rsidR="002313AA">
        <w:t>nowledge requirement</w:t>
      </w:r>
      <w:r>
        <w:t>s and its’</w:t>
      </w:r>
      <w:r w:rsidR="002313AA">
        <w:t xml:space="preserve"> importan</w:t>
      </w:r>
      <w:r>
        <w:t>ce</w:t>
      </w:r>
      <w:r w:rsidR="002313AA">
        <w:t xml:space="preserve"> for Pharmacy2U</w:t>
      </w:r>
      <w:bookmarkEnd w:id="13"/>
    </w:p>
    <w:p w14:paraId="63C871DE" w14:textId="77777777" w:rsidR="00874667" w:rsidRDefault="009B4A75" w:rsidP="002E1B00">
      <w:r>
        <w:t xml:space="preserve">The impact of </w:t>
      </w:r>
      <w:r w:rsidR="00EC178E">
        <w:t xml:space="preserve">the </w:t>
      </w:r>
      <w:r>
        <w:t xml:space="preserve">knowledge management process could not be neglected considering the overall benefits that this management process provides to the firm. </w:t>
      </w:r>
      <w:r w:rsidR="002B32E5">
        <w:t xml:space="preserve">There are several types of benefits as discussed earlier provided by the knowledge management process to the organization like </w:t>
      </w:r>
      <w:r w:rsidR="0056572E" w:rsidRPr="0056572E">
        <w:t>Pharmacy2U</w:t>
      </w:r>
      <w:r w:rsidR="002B32E5">
        <w:t>. Hence it makes the knowledge management process very important for the organizations to attain greater knowledge and understanding.</w:t>
      </w:r>
    </w:p>
    <w:p w14:paraId="1BC52F89" w14:textId="77777777" w:rsidR="00641D1B" w:rsidRPr="0065184E" w:rsidRDefault="009B4A75" w:rsidP="002E1B00">
      <w:r>
        <w:t xml:space="preserve">For any kind of organization, it is important having a proper framework where it would be able to perform works perfectly, in which case it is required having a comprehensive and productive integrated type of processing model. </w:t>
      </w:r>
      <w:r w:rsidR="0078668F" w:rsidRPr="0065184E">
        <w:t>For example, with the help of a proper knowledge management process, the employees of the firm will be able to catch more skillful and experienced, talented employees who in many ways will be able to work better.</w:t>
      </w:r>
      <w:r w:rsidR="0078668F">
        <w:rPr>
          <w:color w:val="FF0000"/>
        </w:rPr>
        <w:t xml:space="preserve"> </w:t>
      </w:r>
      <w:r w:rsidR="00323A0E">
        <w:t xml:space="preserve">When the knowledge management process is made perfect, while some other factors or activities are not perfect, it may reduce the gap of imperfection </w:t>
      </w:r>
      <w:r w:rsidR="00476C9D">
        <w:t xml:space="preserve">with the help of </w:t>
      </w:r>
      <w:r w:rsidR="00EC178E">
        <w:t xml:space="preserve">a </w:t>
      </w:r>
      <w:r w:rsidR="00476C9D">
        <w:t xml:space="preserve">perfect knowledge management process. </w:t>
      </w:r>
      <w:r w:rsidR="00C477B9" w:rsidRPr="0065184E">
        <w:t>I</w:t>
      </w:r>
      <w:r w:rsidR="00476C9D" w:rsidRPr="0065184E">
        <w:t xml:space="preserve">f in </w:t>
      </w:r>
      <w:r w:rsidR="0056572E" w:rsidRPr="0065184E">
        <w:t>Pharmacy2U</w:t>
      </w:r>
      <w:r w:rsidR="00476C9D" w:rsidRPr="0065184E">
        <w:t xml:space="preserve">, there is a lack of proper and knowledge, skillful workers, then having the perfect knowledge management process will help the employees to learn things quickly, gather knowledge, provide training facilities, etc. Thus, the knowledge management process </w:t>
      </w:r>
      <w:r w:rsidR="00EC178E" w:rsidRPr="0065184E">
        <w:t>is</w:t>
      </w:r>
      <w:r w:rsidR="00476C9D" w:rsidRPr="0065184E">
        <w:t xml:space="preserve"> very impactful in </w:t>
      </w:r>
      <w:r w:rsidR="002F0D1C" w:rsidRPr="0065184E">
        <w:t xml:space="preserve">improving the overall condition of the </w:t>
      </w:r>
      <w:r w:rsidR="00F03B60" w:rsidRPr="0065184E">
        <w:t>firm.</w:t>
      </w:r>
    </w:p>
    <w:p w14:paraId="7ACBDFEA" w14:textId="067381B5" w:rsidR="00D9033A" w:rsidRDefault="009B4A75" w:rsidP="002E1B00">
      <w:r>
        <w:t xml:space="preserve">According to </w:t>
      </w:r>
      <w:r w:rsidRPr="00A95349">
        <w:t xml:space="preserve">Quinn, </w:t>
      </w:r>
      <w:r>
        <w:t>(</w:t>
      </w:r>
      <w:r w:rsidRPr="00A95349">
        <w:t>2002</w:t>
      </w:r>
      <w:r>
        <w:t xml:space="preserve">), </w:t>
      </w:r>
      <w:r w:rsidR="005E0B32">
        <w:t xml:space="preserve">leadership qualities are important and, in some cases, crucial factors that can not be ignored by any means. </w:t>
      </w:r>
      <w:r w:rsidR="005B7B78">
        <w:t xml:space="preserve">Among the good qualities of the leaders, having the ability to motivate and influence the employees effectively </w:t>
      </w:r>
      <w:r w:rsidR="00113A6F">
        <w:t>is very important, for which reason knowledge management process adds an effective value.</w:t>
      </w:r>
      <w:r w:rsidR="00C428FC">
        <w:t xml:space="preserve"> In addition, it is required having a strong communication ability with the employees and employers, this is where knowledge management process performs </w:t>
      </w:r>
      <w:r w:rsidR="002702F5">
        <w:t xml:space="preserve">great. For these reasons, it is required that the responsible persons in the knowledge asset management process should </w:t>
      </w:r>
      <w:r w:rsidR="00BC7EBF">
        <w:t xml:space="preserve">take steps if any corrective actions are required to take. </w:t>
      </w:r>
    </w:p>
    <w:p w14:paraId="5ADC511D" w14:textId="7A4B10DA" w:rsidR="005F5DE2" w:rsidRDefault="00BC7EBF" w:rsidP="005F5DE2">
      <w:r>
        <w:t>This process</w:t>
      </w:r>
      <w:r w:rsidR="009B4A75">
        <w:t xml:space="preserve"> must have proper communication methods, </w:t>
      </w:r>
      <w:r w:rsidR="000915E9">
        <w:t>any faults or difficulties in this process could harm the organization because open activities and communication procedures are all connected.</w:t>
      </w:r>
      <w:r w:rsidR="009B4A75">
        <w:t xml:space="preserve"> </w:t>
      </w:r>
      <w:r w:rsidR="00822BF3">
        <w:t xml:space="preserve">Communication </w:t>
      </w:r>
      <w:r w:rsidR="009B4A75">
        <w:t xml:space="preserve">is very important for any kind of organization, based on the proper </w:t>
      </w:r>
      <w:r w:rsidR="009B4A75">
        <w:lastRenderedPageBreak/>
        <w:t xml:space="preserve">communication process, the success of the organization depends a </w:t>
      </w:r>
      <w:r w:rsidR="009B4A75" w:rsidRPr="00CD1CB7">
        <w:t xml:space="preserve">lot. </w:t>
      </w:r>
      <w:r w:rsidR="00C477B9" w:rsidRPr="00CD1CB7">
        <w:t xml:space="preserve">If pharmacy2U becomes able to </w:t>
      </w:r>
      <w:r w:rsidR="009B4A75" w:rsidRPr="00CD1CB7">
        <w:t>include the</w:t>
      </w:r>
      <w:r w:rsidR="005D73BC" w:rsidRPr="00CD1CB7">
        <w:t xml:space="preserve"> knowledge management process</w:t>
      </w:r>
      <w:r w:rsidR="009B4A75" w:rsidRPr="00CD1CB7">
        <w:t xml:space="preserve"> in the communication methodologies, it becomes crucially important to have fluent, smooth, and correct communication. </w:t>
      </w:r>
      <w:r w:rsidR="00822BF3" w:rsidRPr="00CD1CB7">
        <w:t>So</w:t>
      </w:r>
      <w:r w:rsidR="0063686C" w:rsidRPr="00CD1CB7">
        <w:t>,</w:t>
      </w:r>
      <w:r w:rsidR="009B4A75">
        <w:t xml:space="preserve"> the organization needs to have </w:t>
      </w:r>
      <w:r w:rsidR="00EC178E">
        <w:t xml:space="preserve">a </w:t>
      </w:r>
      <w:r w:rsidR="009B4A75">
        <w:t>proper knowledge management process, it always helps the organization to become a Pioneer in the industry if the institution can perform the manage it.</w:t>
      </w:r>
    </w:p>
    <w:p w14:paraId="5120A811" w14:textId="77777777" w:rsidR="00167AAB" w:rsidRDefault="009B4A75" w:rsidP="00566E8E">
      <w:pPr>
        <w:pStyle w:val="Heading2"/>
      </w:pPr>
      <w:bookmarkStart w:id="14" w:name="_Toc28845815"/>
      <w:r>
        <w:t xml:space="preserve">The contribution of knowledge assets </w:t>
      </w:r>
      <w:r w:rsidR="005D73BC">
        <w:t>in Pharmacy2U</w:t>
      </w:r>
      <w:bookmarkEnd w:id="14"/>
    </w:p>
    <w:p w14:paraId="6CDC688B" w14:textId="77777777" w:rsidR="00167AAB" w:rsidRPr="00424873" w:rsidRDefault="009B4A75" w:rsidP="00167AAB">
      <w:pPr>
        <w:rPr>
          <w:rFonts w:cs="Times New Roman"/>
          <w:szCs w:val="24"/>
        </w:rPr>
      </w:pPr>
      <w:r>
        <w:t xml:space="preserve">According to </w:t>
      </w:r>
      <w:r w:rsidRPr="00B040CF">
        <w:t xml:space="preserve">Bernstein, </w:t>
      </w:r>
      <w:r>
        <w:t>(</w:t>
      </w:r>
      <w:r w:rsidRPr="00B040CF">
        <w:t>2011)</w:t>
      </w:r>
      <w:r>
        <w:t>, k</w:t>
      </w:r>
      <w:r w:rsidRPr="00424873">
        <w:t xml:space="preserve">nowledge management is very important for an organization like </w:t>
      </w:r>
      <w:r w:rsidRPr="00D30459">
        <w:t xml:space="preserve">Pharmacy2U </w:t>
      </w:r>
      <w:r w:rsidRPr="00424873">
        <w:t>because proper knowledge management can provide tremendous benefit</w:t>
      </w:r>
      <w:r>
        <w:t>s</w:t>
      </w:r>
      <w:r w:rsidRPr="00424873">
        <w:t xml:space="preserve"> for the association, especially when it is a banking institution. Knowledge management properly organized the information, experience, knowledge altogether and act as a beneficiary for the bank. At the same time by providing define kind</w:t>
      </w:r>
      <w:r>
        <w:t>s</w:t>
      </w:r>
      <w:r w:rsidRPr="00424873">
        <w:t xml:space="preserve"> of benefits, it helps the firm to go ahead of the competitors. Because of the advantages of proper knowledge </w:t>
      </w:r>
      <w:r w:rsidRPr="00433BE8">
        <w:t xml:space="preserve">management, it requires the </w:t>
      </w:r>
      <w:r w:rsidR="005D73BC" w:rsidRPr="00433BE8">
        <w:t>firm</w:t>
      </w:r>
      <w:r w:rsidRPr="00433BE8">
        <w:t xml:space="preserve"> to conceptualize and understand the overall facts relevant to the knowledge management process. </w:t>
      </w:r>
      <w:r w:rsidR="000479A3" w:rsidRPr="00433BE8">
        <w:t xml:space="preserve">In Pharmacy2U, when the employees of the firm can clearly understand all the relevant knowledge management techniques and tactics, it becomes better for the organization to perform, the firm gets improved capability to beat the competitors and gaining market value particularly. </w:t>
      </w:r>
      <w:r w:rsidRPr="00433BE8">
        <w:t>If</w:t>
      </w:r>
      <w:r w:rsidRPr="00424873">
        <w:t xml:space="preserve"> the employees of the organization have </w:t>
      </w:r>
      <w:r>
        <w:t xml:space="preserve">a </w:t>
      </w:r>
      <w:r w:rsidRPr="00424873">
        <w:t>better understanding of the overall process of knowledge management techniques and tactics, they could fit better within the working Arena and hence help the organization to obtain its goal. Having the knowledge property organized, employees could perform better, which increases the productivity and profitability of the organization, increased knowledge, and ideas, motivate and inspire the employees to take the challenging works.</w:t>
      </w:r>
    </w:p>
    <w:p w14:paraId="5EA38A90" w14:textId="77777777" w:rsidR="00167AAB" w:rsidRDefault="009B4A75" w:rsidP="005F5DE2">
      <w:r w:rsidRPr="00424873">
        <w:t xml:space="preserve">When an </w:t>
      </w:r>
      <w:r w:rsidRPr="00433BE8">
        <w:t>organization like Pharmacy2U keeps the knowledge management process clean and easy to understand, it becomes easier for all the available parties of the relation to perform their respective activities. For example, from the employees' perspective, being able to manage the knowledge properly help them to perform their regular activities more precisely and accurately. This helps the organization to provide more services to the client, which in turn increases the popularity of the organization among the prospective customers, hence more and more customers come in. In case of other addi</w:t>
      </w:r>
      <w:r w:rsidRPr="00424873">
        <w:t xml:space="preserve">tional activities </w:t>
      </w:r>
      <w:r>
        <w:t>that</w:t>
      </w:r>
      <w:r w:rsidRPr="00424873">
        <w:t xml:space="preserve"> are also dependent and relevant </w:t>
      </w:r>
      <w:r>
        <w:t>to</w:t>
      </w:r>
      <w:r w:rsidRPr="00424873">
        <w:t xml:space="preserve"> the </w:t>
      </w:r>
      <w:r w:rsidRPr="00424873">
        <w:lastRenderedPageBreak/>
        <w:t>knowledge management process, also get influenced by the activities of knowledge management. Proper knowledge management skills keep a better environment for the employees to work in, which facilities the customers who come in the organization to take services</w:t>
      </w:r>
      <w:r w:rsidR="00433BE8">
        <w:t xml:space="preserve">. </w:t>
      </w:r>
      <w:r w:rsidRPr="00424873">
        <w:t>Thus, it increases the oval value of the organization in the banking industry, making it easier for the organization to obtain its goal.</w:t>
      </w:r>
    </w:p>
    <w:p w14:paraId="4307B012" w14:textId="77777777" w:rsidR="009F617A" w:rsidRDefault="009B4A75" w:rsidP="00491207">
      <w:pPr>
        <w:pStyle w:val="Heading2"/>
      </w:pPr>
      <w:bookmarkStart w:id="15" w:name="_Toc28845816"/>
      <w:r w:rsidRPr="002313AA">
        <w:t>Evaluat</w:t>
      </w:r>
      <w:r>
        <w:t>ion of</w:t>
      </w:r>
      <w:r w:rsidR="00CE7E04">
        <w:t xml:space="preserve"> </w:t>
      </w:r>
      <w:r>
        <w:t>Pharmacy2U’</w:t>
      </w:r>
      <w:r w:rsidRPr="002313AA">
        <w:t>s framework for enabling knowledge sharing</w:t>
      </w:r>
      <w:r w:rsidR="00566E8E">
        <w:t>:</w:t>
      </w:r>
      <w:bookmarkEnd w:id="15"/>
    </w:p>
    <w:p w14:paraId="18FA82C0" w14:textId="77777777" w:rsidR="00CE7E04" w:rsidRDefault="009B4A75" w:rsidP="009F617A">
      <w:r>
        <w:t xml:space="preserve">According to </w:t>
      </w:r>
      <w:proofErr w:type="spellStart"/>
      <w:r>
        <w:rPr>
          <w:rFonts w:eastAsia="Times New Roman" w:cs="Times New Roman"/>
          <w:color w:val="000000"/>
          <w:szCs w:val="27"/>
        </w:rPr>
        <w:t>Ichijō</w:t>
      </w:r>
      <w:proofErr w:type="spellEnd"/>
      <w:r>
        <w:rPr>
          <w:rFonts w:eastAsia="Times New Roman" w:cs="Times New Roman"/>
          <w:color w:val="000000"/>
          <w:szCs w:val="27"/>
        </w:rPr>
        <w:t>, (2007) h</w:t>
      </w:r>
      <w:r w:rsidR="009F617A">
        <w:t>aving a proper knowledge management process in the organization is very important and beneficial</w:t>
      </w:r>
      <w:r>
        <w:t xml:space="preserve"> for continual development</w:t>
      </w:r>
      <w:r w:rsidR="009F617A">
        <w:t>. Any kind of imperfections in the knowledge management process could ruin the performance of the organization. This is because, in the knowledge management process, it involves a different kind of other activities which are also relevant and impactful.</w:t>
      </w:r>
    </w:p>
    <w:p w14:paraId="5D76BBEA" w14:textId="77777777" w:rsidR="00CE7E04" w:rsidRDefault="009B4A75" w:rsidP="009F617A">
      <w:r>
        <w:t>Pharmacy2U is quite a concern about the framework they use for enabling the knowledge sharing process.</w:t>
      </w:r>
      <w:r w:rsidR="00283D4A">
        <w:t xml:space="preserve"> There are three parts in the knowledge sharing process of Pharmacy2U, which are input, knowledge sharing </w:t>
      </w:r>
      <w:r w:rsidR="00CA20C3">
        <w:t>process components and output. Usually, Pharmacy2U collects data relevant data such as customer infor</w:t>
      </w:r>
      <w:r w:rsidR="00BC240E">
        <w:t xml:space="preserve">mation, techniques, and process of doing the business, models, and methodologies they use to run the business </w:t>
      </w:r>
      <w:r w:rsidR="00CA20C3">
        <w:t xml:space="preserve">from different sources, </w:t>
      </w:r>
      <w:r w:rsidR="00BC240E">
        <w:t xml:space="preserve">especially from online based sources and social media as well as from other sources like </w:t>
      </w:r>
      <w:r w:rsidR="005E744B">
        <w:t>knowledge sharing seminars. After the collection of data, the firm utilizes three important factors, organizational, individual and technological</w:t>
      </w:r>
      <w:r w:rsidR="006C267A">
        <w:t xml:space="preserve">. For example, in the case of utilizing organizational factors, the firm follows the process of collecting the data in the specific form, </w:t>
      </w:r>
      <w:r w:rsidR="002D7179">
        <w:t xml:space="preserve">the ways of </w:t>
      </w:r>
      <w:r w:rsidR="006C267A">
        <w:t>communicating with the customers</w:t>
      </w:r>
      <w:r w:rsidR="002D7179">
        <w:t xml:space="preserve">, etc. Along with that, the firm uses technological factors which might be the utilization of internet communication systems like social media, </w:t>
      </w:r>
      <w:r w:rsidR="0070505C">
        <w:t xml:space="preserve">online F&amp;Q, using technological methods and tactics like online surveys on a specific product or service. With the help of these factors, </w:t>
      </w:r>
      <w:r w:rsidR="007B242E">
        <w:t>the collected data than published as output for internal and external parties to use. The publication is usually made through the publication of the research report, scientific solution manual, the publication of specific research or product theory.</w:t>
      </w:r>
      <w:r w:rsidR="006C267A">
        <w:t xml:space="preserve"> </w:t>
      </w:r>
    </w:p>
    <w:p w14:paraId="2F13FABE" w14:textId="77777777" w:rsidR="00A8316C" w:rsidRDefault="009B4A75" w:rsidP="00A8316C">
      <w:pPr>
        <w:jc w:val="center"/>
      </w:pPr>
      <w:r>
        <w:rPr>
          <w:noProof/>
        </w:rPr>
        <w:lastRenderedPageBreak/>
        <w:drawing>
          <wp:inline distT="0" distB="0" distL="0" distR="0" wp14:anchorId="1947CD8E" wp14:editId="72A56E11">
            <wp:extent cx="4572000" cy="3429000"/>
            <wp:effectExtent l="19050" t="0" r="0"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239715" name="Picture 2"/>
                    <pic:cNvPicPr>
                      <a:picLocks noChangeAspect="1" noChangeArrowheads="1"/>
                    </pic:cNvPicPr>
                  </pic:nvPicPr>
                  <pic:blipFill>
                    <a:blip r:embed="rId14"/>
                    <a:stretch>
                      <a:fillRect/>
                    </a:stretch>
                  </pic:blipFill>
                  <pic:spPr bwMode="auto">
                    <a:xfrm>
                      <a:off x="0" y="0"/>
                      <a:ext cx="4572000" cy="3429000"/>
                    </a:xfrm>
                    <a:prstGeom prst="rect">
                      <a:avLst/>
                    </a:prstGeom>
                    <a:noFill/>
                  </pic:spPr>
                </pic:pic>
              </a:graphicData>
            </a:graphic>
          </wp:inline>
        </w:drawing>
      </w:r>
    </w:p>
    <w:p w14:paraId="2C8712BB" w14:textId="77777777" w:rsidR="00A40AAA" w:rsidRDefault="009B4A75" w:rsidP="00A40AAA">
      <w:pPr>
        <w:jc w:val="center"/>
      </w:pPr>
      <w:r w:rsidRPr="00A40AAA">
        <w:rPr>
          <w:b/>
        </w:rPr>
        <w:t>Figure:</w:t>
      </w:r>
      <w:r>
        <w:t xml:space="preserve"> Knowledge sharing framework of Pharmacy2U</w:t>
      </w:r>
    </w:p>
    <w:p w14:paraId="54E66341" w14:textId="77777777" w:rsidR="00A40AAA" w:rsidRDefault="009B4A75" w:rsidP="00A40AAA">
      <w:pPr>
        <w:jc w:val="center"/>
      </w:pPr>
      <w:r w:rsidRPr="00A40AAA">
        <w:rPr>
          <w:b/>
        </w:rPr>
        <w:t>Source:</w:t>
      </w:r>
      <w:r>
        <w:t xml:space="preserve"> (Pharmacy2U, 2019)</w:t>
      </w:r>
    </w:p>
    <w:p w14:paraId="257A8DDB" w14:textId="77777777" w:rsidR="003A4B37" w:rsidRDefault="009B4A75" w:rsidP="009F617A">
      <w:r>
        <w:t>Thus</w:t>
      </w:r>
      <w:r w:rsidR="009C1CC3">
        <w:t>, by</w:t>
      </w:r>
      <w:r>
        <w:t xml:space="preserve"> following this specific framework, </w:t>
      </w:r>
      <w:r w:rsidR="00A15B67">
        <w:t>the firm could share</w:t>
      </w:r>
      <w:r>
        <w:t xml:space="preserve"> knowledge with other external and internal </w:t>
      </w:r>
      <w:r w:rsidR="00A15B67">
        <w:t>parties which enhance</w:t>
      </w:r>
      <w:r>
        <w:t xml:space="preserve">s the capability of the </w:t>
      </w:r>
      <w:r w:rsidR="009C1CC3">
        <w:t>firm to communicate with the customers in a better way and gain their trust.</w:t>
      </w:r>
    </w:p>
    <w:p w14:paraId="69A0CAD8" w14:textId="237AEE56" w:rsidR="00167AAB" w:rsidRDefault="00BB2261" w:rsidP="00491207">
      <w:pPr>
        <w:pStyle w:val="Heading2"/>
      </w:pPr>
      <w:r>
        <w:t xml:space="preserve"> </w:t>
      </w:r>
      <w:bookmarkStart w:id="16" w:name="_Toc28845817"/>
      <w:r w:rsidR="009964DC">
        <w:t>How current framework of Pharmacy2U could be improved, some recommendations</w:t>
      </w:r>
      <w:bookmarkEnd w:id="16"/>
    </w:p>
    <w:p w14:paraId="5892BAD3" w14:textId="77777777" w:rsidR="00167AAB" w:rsidRDefault="009B4A75" w:rsidP="00167AAB">
      <w:r>
        <w:t>To improve the current Framework used under the knowledge management process, it is first required to understand what kind of disadvantages and malfunctions the current knowledge management processes have. To do that, first of all, the prospective employees who are responsible for properly managing the knowledge inspect the overall activities and performance of the knowledge management process. If there is any kind of faults or malfunction happens within the organization, it is recommended to identify as soon as possible</w:t>
      </w:r>
      <w:r w:rsidRPr="00577017">
        <w:t xml:space="preserve">. </w:t>
      </w:r>
      <w:r w:rsidR="000D61D1" w:rsidRPr="00577017">
        <w:t xml:space="preserve">For an organization like Phramacy2U, it could perform the improvement in different ways, by increasing the overall controlling and monitoring process. It could list the customers who are taking services from the </w:t>
      </w:r>
      <w:r w:rsidR="000D61D1" w:rsidRPr="00577017">
        <w:lastRenderedPageBreak/>
        <w:t>firm regularly</w:t>
      </w:r>
      <w:r w:rsidR="00727445" w:rsidRPr="00577017">
        <w:t xml:space="preserve"> and identify them </w:t>
      </w:r>
      <w:r w:rsidR="003859D5">
        <w:t xml:space="preserve">as a premium or gold customers according to </w:t>
      </w:r>
      <w:proofErr w:type="spellStart"/>
      <w:r w:rsidRPr="00E63515">
        <w:t>Jifa</w:t>
      </w:r>
      <w:proofErr w:type="spellEnd"/>
      <w:r w:rsidRPr="00E63515">
        <w:t xml:space="preserve"> and </w:t>
      </w:r>
      <w:proofErr w:type="spellStart"/>
      <w:r w:rsidRPr="00E63515">
        <w:t>Lingling</w:t>
      </w:r>
      <w:proofErr w:type="spellEnd"/>
      <w:r w:rsidRPr="00E63515">
        <w:t xml:space="preserve">, </w:t>
      </w:r>
      <w:r w:rsidR="003859D5">
        <w:t>(</w:t>
      </w:r>
      <w:r w:rsidRPr="00E63515">
        <w:t>2014)</w:t>
      </w:r>
      <w:r>
        <w:t>. In this way, consistent controlling and monitoring activity will help the organization to find out what kind of difficulties the organization is having in the knowledge management process.</w:t>
      </w:r>
    </w:p>
    <w:p w14:paraId="1016223F" w14:textId="77777777" w:rsidR="00167AAB" w:rsidRDefault="009B4A75" w:rsidP="005F5DE2">
      <w:r>
        <w:t>After finding out the faults the institution has in the management process, it will level the type of fault on a prior level basis. The fault might be a minor level, at a moderate level or a major level. All the employees of the organization have to help the employees who are actively doing the monitoring and controlling activities in the knowledge management process to make the process a better one. If required, training and development activities should be performed to improve the performance of the knowledge management process. By taking proper initiative, an organization could easily improve the current situation of the knowledge management process and make it a better one which would be helpful to achieve its objectives.</w:t>
      </w:r>
    </w:p>
    <w:p w14:paraId="3C2C8C73" w14:textId="77777777" w:rsidR="00822BF3" w:rsidRDefault="009B4A75">
      <w:pPr>
        <w:spacing w:line="259" w:lineRule="auto"/>
        <w:jc w:val="left"/>
        <w:rPr>
          <w:rFonts w:eastAsia="Times New Roman" w:cs="Times New Roman"/>
          <w:b/>
          <w:bCs/>
          <w:sz w:val="28"/>
          <w:szCs w:val="36"/>
        </w:rPr>
      </w:pPr>
      <w:r>
        <w:br w:type="page"/>
      </w:r>
    </w:p>
    <w:p w14:paraId="1414EF26" w14:textId="77777777" w:rsidR="00F1398B" w:rsidRDefault="009B4A75" w:rsidP="0079389A">
      <w:pPr>
        <w:pStyle w:val="Heading1"/>
      </w:pPr>
      <w:bookmarkStart w:id="17" w:name="_Toc28845818"/>
      <w:r>
        <w:lastRenderedPageBreak/>
        <w:t>Conclusion</w:t>
      </w:r>
      <w:bookmarkEnd w:id="17"/>
    </w:p>
    <w:p w14:paraId="02273058" w14:textId="1C0BBFC8" w:rsidR="00B45493" w:rsidRDefault="009B4A75" w:rsidP="00D93EBD">
      <w:r w:rsidRPr="000E3791">
        <w:t xml:space="preserve">Throughout the report, a discussion has been made about the </w:t>
      </w:r>
      <w:r w:rsidR="00BB2261">
        <w:t xml:space="preserve">process of </w:t>
      </w:r>
      <w:r w:rsidRPr="000E3791">
        <w:t xml:space="preserve">knowledge management </w:t>
      </w:r>
      <w:r w:rsidR="00BB2261">
        <w:t>along with its i</w:t>
      </w:r>
      <w:r w:rsidRPr="000E3791">
        <w:t>mportan</w:t>
      </w:r>
      <w:r w:rsidR="00BB2261">
        <w:t>ce</w:t>
      </w:r>
      <w:r w:rsidRPr="000E3791">
        <w:t xml:space="preserve"> for an organization like </w:t>
      </w:r>
      <w:r w:rsidR="00B1332D" w:rsidRPr="00B1332D">
        <w:t>Pharmacy2U</w:t>
      </w:r>
      <w:r w:rsidRPr="000E3791">
        <w:t xml:space="preserve">. </w:t>
      </w:r>
      <w:r w:rsidR="00A36820" w:rsidRPr="000E3791">
        <w:t xml:space="preserve">It </w:t>
      </w:r>
      <w:r w:rsidRPr="000E3791">
        <w:t xml:space="preserve">has been proved that the knowledge management process has a direct link up with the overall performance of the organization, as it is related </w:t>
      </w:r>
      <w:r w:rsidR="00EC178E">
        <w:t>to</w:t>
      </w:r>
      <w:r w:rsidRPr="000E3791">
        <w:t xml:space="preserve"> the communication process of the firm. </w:t>
      </w:r>
      <w:r w:rsidR="00A36820" w:rsidRPr="000E3791">
        <w:t xml:space="preserve">The </w:t>
      </w:r>
      <w:r w:rsidRPr="000E3791">
        <w:t xml:space="preserve">business firm Which could easily keep the knowledge management process smooth and accurate, enjoy more advantages than its competitors. </w:t>
      </w:r>
      <w:r w:rsidR="00A36820" w:rsidRPr="000E3791">
        <w:t xml:space="preserve">It </w:t>
      </w:r>
      <w:r w:rsidRPr="000E3791">
        <w:t xml:space="preserve">increases the gap among the competitors because there are many types of advantages it provides to the organization, although in some cases it might seem costly to some organization. </w:t>
      </w:r>
      <w:r w:rsidR="00A36820" w:rsidRPr="000E3791">
        <w:t xml:space="preserve">The </w:t>
      </w:r>
      <w:r w:rsidRPr="000E3791">
        <w:t>discussion about the difference between data, knowledge, information, and wisdom ha</w:t>
      </w:r>
      <w:r w:rsidR="00EC178E">
        <w:t>s</w:t>
      </w:r>
      <w:r w:rsidRPr="000E3791">
        <w:t xml:space="preserve"> made it clear why it is important to understand the difference between the elements</w:t>
      </w:r>
      <w:r w:rsidR="003859D5">
        <w:t xml:space="preserve"> </w:t>
      </w:r>
      <w:r w:rsidR="00D51469" w:rsidRPr="00D51469">
        <w:t>(Broadvision.com, 2019)</w:t>
      </w:r>
      <w:r w:rsidRPr="000E3791">
        <w:t xml:space="preserve">. </w:t>
      </w:r>
      <w:r w:rsidR="00A36820" w:rsidRPr="000E3791">
        <w:t xml:space="preserve">It </w:t>
      </w:r>
      <w:r w:rsidRPr="000E3791">
        <w:t>is also important to know the difference between individual knowledge and organizational knowledge as they provide different kinds of advantages to the organization</w:t>
      </w:r>
      <w:r w:rsidR="003859D5">
        <w:t xml:space="preserve"> </w:t>
      </w:r>
      <w:r w:rsidR="00E63515" w:rsidRPr="00E63515">
        <w:t>(Hunter, n.d.)</w:t>
      </w:r>
      <w:r w:rsidRPr="000E3791">
        <w:t xml:space="preserve">. The knowledge management process requires proper monitoring and controlling activities to reduce the faults it might face, which lowers its productivity. </w:t>
      </w:r>
      <w:r w:rsidR="00A36820" w:rsidRPr="000E3791">
        <w:t xml:space="preserve">While </w:t>
      </w:r>
      <w:r w:rsidRPr="000E3791">
        <w:t xml:space="preserve">balancing the knowledge management process with the communication process, it is important to look after the Framework used over the years as things change, to which required changing the knowledge management process with the current situation. </w:t>
      </w:r>
      <w:r w:rsidR="00A36820" w:rsidRPr="000E3791">
        <w:t xml:space="preserve">Overall </w:t>
      </w:r>
      <w:r w:rsidRPr="000E3791">
        <w:t>knowledge management process has a great impact on the organization as a whole.</w:t>
      </w:r>
    </w:p>
    <w:p w14:paraId="3476418A" w14:textId="77777777" w:rsidR="00D93EBD" w:rsidRDefault="00D93EBD" w:rsidP="00D93EBD"/>
    <w:p w14:paraId="37BD0CFF" w14:textId="77777777" w:rsidR="00D93EBD" w:rsidRDefault="00D93EBD" w:rsidP="00D93EBD"/>
    <w:p w14:paraId="6AA87684" w14:textId="77777777" w:rsidR="00D93EBD" w:rsidRDefault="00D93EBD" w:rsidP="00D93EBD"/>
    <w:p w14:paraId="5BD784A9" w14:textId="77777777" w:rsidR="00D93EBD" w:rsidRDefault="00D93EBD" w:rsidP="00D93EBD"/>
    <w:p w14:paraId="76093802" w14:textId="77777777" w:rsidR="00D93EBD" w:rsidRDefault="00D93EBD" w:rsidP="00D93EBD"/>
    <w:p w14:paraId="5AB6A527" w14:textId="77777777" w:rsidR="00D93EBD" w:rsidRDefault="00D93EBD" w:rsidP="00D93EBD"/>
    <w:p w14:paraId="2BEAAFE5" w14:textId="77777777" w:rsidR="00D93EBD" w:rsidRDefault="00D93EBD" w:rsidP="00D93EBD"/>
    <w:p w14:paraId="656ABF27" w14:textId="77777777" w:rsidR="0095435D" w:rsidRDefault="009B4A75" w:rsidP="0079389A">
      <w:pPr>
        <w:pStyle w:val="Heading1"/>
      </w:pPr>
      <w:bookmarkStart w:id="18" w:name="_Toc28845819"/>
      <w:r>
        <w:lastRenderedPageBreak/>
        <w:t>References</w:t>
      </w:r>
      <w:r w:rsidR="00A36820">
        <w:t>:</w:t>
      </w:r>
      <w:bookmarkEnd w:id="18"/>
    </w:p>
    <w:p w14:paraId="4B3428A3" w14:textId="77777777" w:rsidR="00FC73D1" w:rsidRDefault="009B4A75" w:rsidP="00FC73D1">
      <w:pPr>
        <w:spacing w:after="180" w:line="240" w:lineRule="auto"/>
        <w:ind w:left="450" w:hanging="450"/>
        <w:jc w:val="left"/>
        <w:rPr>
          <w:rFonts w:eastAsia="Times New Roman" w:cs="Times New Roman"/>
          <w:color w:val="000000"/>
          <w:szCs w:val="27"/>
        </w:rPr>
      </w:pPr>
      <w:proofErr w:type="gramStart"/>
      <w:r w:rsidRPr="00A36820">
        <w:rPr>
          <w:rFonts w:eastAsia="Times New Roman" w:cs="Times New Roman"/>
          <w:color w:val="000000"/>
          <w:szCs w:val="24"/>
        </w:rPr>
        <w:t>Al-</w:t>
      </w:r>
      <w:proofErr w:type="spellStart"/>
      <w:r w:rsidRPr="00A36820">
        <w:rPr>
          <w:rFonts w:eastAsia="Times New Roman" w:cs="Times New Roman"/>
          <w:color w:val="000000"/>
          <w:szCs w:val="24"/>
        </w:rPr>
        <w:t>Hawamdeh</w:t>
      </w:r>
      <w:proofErr w:type="spellEnd"/>
      <w:r w:rsidRPr="00A36820">
        <w:rPr>
          <w:rFonts w:eastAsia="Times New Roman" w:cs="Times New Roman"/>
          <w:color w:val="000000"/>
          <w:szCs w:val="24"/>
        </w:rPr>
        <w:t xml:space="preserve">, S., Start, </w:t>
      </w:r>
      <w:proofErr w:type="spellStart"/>
      <w:r w:rsidRPr="00A36820">
        <w:rPr>
          <w:rFonts w:eastAsia="Times New Roman" w:cs="Times New Roman"/>
          <w:color w:val="000000"/>
          <w:szCs w:val="24"/>
        </w:rPr>
        <w:t>C.And</w:t>
      </w:r>
      <w:proofErr w:type="spellEnd"/>
      <w:r w:rsidRPr="00A36820">
        <w:rPr>
          <w:rFonts w:eastAsia="Times New Roman" w:cs="Times New Roman"/>
          <w:color w:val="000000"/>
          <w:szCs w:val="24"/>
        </w:rPr>
        <w:t xml:space="preserve"> </w:t>
      </w:r>
      <w:proofErr w:type="spellStart"/>
      <w:r w:rsidRPr="00A36820">
        <w:rPr>
          <w:rFonts w:eastAsia="Times New Roman" w:cs="Times New Roman"/>
          <w:color w:val="000000"/>
          <w:szCs w:val="24"/>
        </w:rPr>
        <w:t>Barachini</w:t>
      </w:r>
      <w:proofErr w:type="spellEnd"/>
      <w:r w:rsidRPr="00A36820">
        <w:rPr>
          <w:rFonts w:eastAsia="Times New Roman" w:cs="Times New Roman"/>
          <w:color w:val="000000"/>
          <w:szCs w:val="24"/>
        </w:rPr>
        <w:t>, F. (20</w:t>
      </w:r>
      <w:r w:rsidR="00941CB8">
        <w:rPr>
          <w:rFonts w:eastAsia="Times New Roman" w:cs="Times New Roman"/>
          <w:color w:val="000000"/>
          <w:szCs w:val="24"/>
        </w:rPr>
        <w:t>1</w:t>
      </w:r>
      <w:r w:rsidRPr="00A36820">
        <w:rPr>
          <w:rFonts w:eastAsia="Times New Roman" w:cs="Times New Roman"/>
          <w:color w:val="000000"/>
          <w:szCs w:val="24"/>
        </w:rPr>
        <w:t>7).</w:t>
      </w:r>
      <w:proofErr w:type="gramEnd"/>
      <w:r w:rsidRPr="00A36820">
        <w:rPr>
          <w:rFonts w:eastAsia="Times New Roman" w:cs="Times New Roman"/>
          <w:color w:val="000000"/>
          <w:szCs w:val="24"/>
        </w:rPr>
        <w:t xml:space="preserve"> Knowledge management. Singapore: World Scientific.</w:t>
      </w:r>
    </w:p>
    <w:p w14:paraId="2B07DD84" w14:textId="77777777" w:rsidR="00FC73D1" w:rsidRDefault="009B4A75" w:rsidP="00FC73D1">
      <w:pPr>
        <w:spacing w:after="180" w:line="240" w:lineRule="auto"/>
        <w:ind w:left="450" w:hanging="450"/>
        <w:jc w:val="left"/>
        <w:rPr>
          <w:rFonts w:eastAsia="Times New Roman" w:cs="Times New Roman"/>
          <w:color w:val="000000"/>
          <w:szCs w:val="27"/>
        </w:rPr>
      </w:pPr>
      <w:proofErr w:type="spellStart"/>
      <w:r w:rsidRPr="00A36820">
        <w:rPr>
          <w:rFonts w:eastAsia="Times New Roman" w:cs="Times New Roman"/>
          <w:color w:val="000000"/>
          <w:szCs w:val="24"/>
        </w:rPr>
        <w:t>Benbya</w:t>
      </w:r>
      <w:proofErr w:type="spellEnd"/>
      <w:r w:rsidRPr="00A36820">
        <w:rPr>
          <w:rFonts w:eastAsia="Times New Roman" w:cs="Times New Roman"/>
          <w:color w:val="000000"/>
          <w:szCs w:val="24"/>
        </w:rPr>
        <w:t>, H. (201</w:t>
      </w:r>
      <w:r w:rsidR="00941CB8">
        <w:rPr>
          <w:rFonts w:eastAsia="Times New Roman" w:cs="Times New Roman"/>
          <w:color w:val="000000"/>
          <w:szCs w:val="24"/>
        </w:rPr>
        <w:t>8</w:t>
      </w:r>
      <w:r w:rsidRPr="00A36820">
        <w:rPr>
          <w:rFonts w:eastAsia="Times New Roman" w:cs="Times New Roman"/>
          <w:color w:val="000000"/>
          <w:szCs w:val="24"/>
        </w:rPr>
        <w:t>). Valuing Knowledge-Based Initiatives. International Journal of Knowledge Management, 7(1), pp.1-15.</w:t>
      </w:r>
    </w:p>
    <w:p w14:paraId="67C9E4CC" w14:textId="77777777" w:rsidR="00FC73D1" w:rsidRDefault="009B4A75" w:rsidP="00FC73D1">
      <w:pPr>
        <w:spacing w:after="180" w:line="240" w:lineRule="auto"/>
        <w:ind w:left="450" w:hanging="450"/>
        <w:jc w:val="left"/>
        <w:rPr>
          <w:rFonts w:eastAsia="Times New Roman" w:cs="Times New Roman"/>
          <w:color w:val="000000"/>
          <w:szCs w:val="27"/>
        </w:rPr>
      </w:pPr>
      <w:r w:rsidRPr="00A36820">
        <w:rPr>
          <w:rFonts w:eastAsia="Times New Roman" w:cs="Times New Roman"/>
          <w:color w:val="000000"/>
          <w:szCs w:val="24"/>
        </w:rPr>
        <w:t>Bernstein, J. (201</w:t>
      </w:r>
      <w:r w:rsidR="00941CB8">
        <w:rPr>
          <w:rFonts w:eastAsia="Times New Roman" w:cs="Times New Roman"/>
          <w:color w:val="000000"/>
          <w:szCs w:val="24"/>
        </w:rPr>
        <w:t>7</w:t>
      </w:r>
      <w:r w:rsidRPr="00A36820">
        <w:rPr>
          <w:rFonts w:eastAsia="Times New Roman" w:cs="Times New Roman"/>
          <w:color w:val="000000"/>
          <w:szCs w:val="24"/>
        </w:rPr>
        <w:t>). The Data-Information-Knowledge-Wisdom Hierarchy and its Antithesis. NASKO, 2(1).</w:t>
      </w:r>
    </w:p>
    <w:p w14:paraId="1429AE03" w14:textId="77777777" w:rsidR="00FC73D1" w:rsidRDefault="009B4A75" w:rsidP="00FC73D1">
      <w:pPr>
        <w:spacing w:after="180" w:line="240" w:lineRule="auto"/>
        <w:ind w:left="450" w:hanging="450"/>
        <w:jc w:val="left"/>
      </w:pPr>
      <w:r>
        <w:t xml:space="preserve">Chawla, D. and Joshi, H. (2011).Impact of Knowledge Management on Learning Organization in Indian Organizations-A </w:t>
      </w:r>
      <w:proofErr w:type="spellStart"/>
      <w:r>
        <w:t>Comparison.Knowledge</w:t>
      </w:r>
      <w:proofErr w:type="spellEnd"/>
      <w:r>
        <w:t xml:space="preserve"> and Process Management, 18(4), pp.266-277.</w:t>
      </w:r>
    </w:p>
    <w:p w14:paraId="1E055959" w14:textId="77777777" w:rsidR="00A02DD1" w:rsidRPr="00A02DD1" w:rsidRDefault="009B4A75" w:rsidP="00A02DD1">
      <w:pPr>
        <w:pStyle w:val="NormalWeb"/>
        <w:spacing w:before="0" w:beforeAutospacing="0" w:after="180" w:afterAutospacing="0"/>
        <w:ind w:left="450" w:hanging="450"/>
        <w:rPr>
          <w:color w:val="000000"/>
          <w:szCs w:val="27"/>
        </w:rPr>
      </w:pPr>
      <w:r w:rsidRPr="00A02DD1">
        <w:rPr>
          <w:color w:val="000000"/>
          <w:szCs w:val="27"/>
        </w:rPr>
        <w:t>Cqc.org.uk (2019). [online] Cqc.org.uk. Available at: https://www.cqc.org.uk/sites/default/files/new_reports/AAAG3954.pdf [Accessed 22 Dec. 2019].</w:t>
      </w:r>
    </w:p>
    <w:p w14:paraId="4E415DE8" w14:textId="77777777" w:rsidR="009C5628" w:rsidRPr="00FC73D1" w:rsidRDefault="009B4A75" w:rsidP="009C5628">
      <w:pPr>
        <w:spacing w:after="180" w:line="240" w:lineRule="auto"/>
        <w:ind w:left="450" w:hanging="450"/>
        <w:jc w:val="left"/>
        <w:rPr>
          <w:rFonts w:eastAsia="Times New Roman" w:cs="Times New Roman"/>
          <w:color w:val="000000"/>
          <w:szCs w:val="24"/>
        </w:rPr>
      </w:pPr>
      <w:r w:rsidRPr="009C5628">
        <w:rPr>
          <w:rFonts w:eastAsia="Times New Roman" w:cs="Times New Roman"/>
          <w:color w:val="000000"/>
          <w:szCs w:val="24"/>
        </w:rPr>
        <w:t>Davenport, T.</w:t>
      </w:r>
      <w:r>
        <w:rPr>
          <w:rFonts w:eastAsia="Times New Roman" w:cs="Times New Roman"/>
          <w:color w:val="000000"/>
          <w:szCs w:val="24"/>
        </w:rPr>
        <w:t xml:space="preserve">H. and </w:t>
      </w:r>
      <w:proofErr w:type="spellStart"/>
      <w:r>
        <w:rPr>
          <w:rFonts w:eastAsia="Times New Roman" w:cs="Times New Roman"/>
          <w:color w:val="000000"/>
          <w:szCs w:val="24"/>
        </w:rPr>
        <w:t>Prusak</w:t>
      </w:r>
      <w:proofErr w:type="spellEnd"/>
      <w:r>
        <w:rPr>
          <w:rFonts w:eastAsia="Times New Roman" w:cs="Times New Roman"/>
          <w:color w:val="000000"/>
          <w:szCs w:val="24"/>
        </w:rPr>
        <w:t xml:space="preserve">, L (2000) Working </w:t>
      </w:r>
      <w:r w:rsidRPr="009C5628">
        <w:rPr>
          <w:rFonts w:eastAsia="Times New Roman" w:cs="Times New Roman"/>
          <w:color w:val="000000"/>
          <w:szCs w:val="24"/>
        </w:rPr>
        <w:t>Knowledge: How Organ</w:t>
      </w:r>
      <w:r>
        <w:rPr>
          <w:rFonts w:eastAsia="Times New Roman" w:cs="Times New Roman"/>
          <w:color w:val="000000"/>
          <w:szCs w:val="24"/>
        </w:rPr>
        <w:t xml:space="preserve">izations Manage What They Know, </w:t>
      </w:r>
      <w:r w:rsidRPr="009C5628">
        <w:rPr>
          <w:rFonts w:eastAsia="Times New Roman" w:cs="Times New Roman"/>
          <w:color w:val="000000"/>
          <w:szCs w:val="24"/>
        </w:rPr>
        <w:t>Harvard Business School Press; 2nd Edition</w:t>
      </w:r>
    </w:p>
    <w:p w14:paraId="3CBC7E6C" w14:textId="77777777" w:rsidR="00FC73D1" w:rsidRDefault="009B4A75" w:rsidP="00FC73D1">
      <w:pPr>
        <w:spacing w:after="180" w:line="240" w:lineRule="auto"/>
        <w:ind w:left="450" w:hanging="450"/>
        <w:jc w:val="left"/>
        <w:rPr>
          <w:rFonts w:eastAsia="Times New Roman" w:cs="Times New Roman"/>
          <w:color w:val="000000"/>
          <w:szCs w:val="27"/>
        </w:rPr>
      </w:pPr>
      <w:proofErr w:type="spellStart"/>
      <w:r w:rsidRPr="00A36820">
        <w:rPr>
          <w:rFonts w:eastAsia="Times New Roman" w:cs="Times New Roman"/>
          <w:color w:val="000000"/>
          <w:szCs w:val="24"/>
        </w:rPr>
        <w:t>Frické</w:t>
      </w:r>
      <w:proofErr w:type="spellEnd"/>
      <w:r w:rsidRPr="00A36820">
        <w:rPr>
          <w:rFonts w:eastAsia="Times New Roman" w:cs="Times New Roman"/>
          <w:color w:val="000000"/>
          <w:szCs w:val="24"/>
        </w:rPr>
        <w:t>, M. (2019). The Knowledge Pyramid: the DIKW Hierarchy. KNOWLEDGE ORGANIZATION, 46(1), pp.33-46.</w:t>
      </w:r>
    </w:p>
    <w:p w14:paraId="264AD9B7" w14:textId="77777777" w:rsidR="00FC73D1" w:rsidRDefault="009B4A75" w:rsidP="00FC73D1">
      <w:pPr>
        <w:spacing w:after="180" w:line="240" w:lineRule="auto"/>
        <w:ind w:left="450" w:hanging="450"/>
        <w:jc w:val="left"/>
        <w:rPr>
          <w:rFonts w:eastAsia="Times New Roman" w:cs="Times New Roman"/>
          <w:color w:val="000000"/>
          <w:szCs w:val="27"/>
        </w:rPr>
      </w:pPr>
      <w:proofErr w:type="spellStart"/>
      <w:r w:rsidRPr="00A36820">
        <w:rPr>
          <w:rFonts w:eastAsia="Times New Roman" w:cs="Times New Roman"/>
          <w:color w:val="000000"/>
          <w:szCs w:val="24"/>
        </w:rPr>
        <w:t>Golbeck</w:t>
      </w:r>
      <w:proofErr w:type="spellEnd"/>
      <w:r w:rsidRPr="00A36820">
        <w:rPr>
          <w:rFonts w:eastAsia="Times New Roman" w:cs="Times New Roman"/>
          <w:color w:val="000000"/>
          <w:szCs w:val="24"/>
        </w:rPr>
        <w:t xml:space="preserve">, J. (2018). Data We Trust—But What </w:t>
      </w:r>
      <w:proofErr w:type="spellStart"/>
      <w:r w:rsidRPr="00A36820">
        <w:rPr>
          <w:rFonts w:eastAsia="Times New Roman" w:cs="Times New Roman"/>
          <w:color w:val="000000"/>
          <w:szCs w:val="24"/>
        </w:rPr>
        <w:t>Data</w:t>
      </w:r>
      <w:proofErr w:type="gramStart"/>
      <w:r w:rsidRPr="00A36820">
        <w:rPr>
          <w:rFonts w:eastAsia="Times New Roman" w:cs="Times New Roman"/>
          <w:color w:val="000000"/>
          <w:szCs w:val="24"/>
        </w:rPr>
        <w:t>?.Reference</w:t>
      </w:r>
      <w:proofErr w:type="spellEnd"/>
      <w:r w:rsidRPr="00A36820">
        <w:rPr>
          <w:rFonts w:eastAsia="Times New Roman" w:cs="Times New Roman"/>
          <w:color w:val="000000"/>
          <w:szCs w:val="24"/>
        </w:rPr>
        <w:t xml:space="preserve"> &amp; User Services Quarterly, 57(3), p.196.</w:t>
      </w:r>
      <w:proofErr w:type="gramEnd"/>
    </w:p>
    <w:p w14:paraId="208F0B36" w14:textId="77777777" w:rsidR="00FC73D1" w:rsidRDefault="009B4A75" w:rsidP="00FC73D1">
      <w:pPr>
        <w:spacing w:after="180" w:line="240" w:lineRule="auto"/>
        <w:ind w:left="450" w:hanging="450"/>
        <w:jc w:val="left"/>
        <w:rPr>
          <w:rFonts w:eastAsia="Times New Roman" w:cs="Times New Roman"/>
          <w:color w:val="000000"/>
          <w:szCs w:val="24"/>
        </w:rPr>
      </w:pPr>
      <w:r w:rsidRPr="00A36820">
        <w:rPr>
          <w:rFonts w:eastAsia="Times New Roman" w:cs="Times New Roman"/>
          <w:color w:val="000000"/>
          <w:szCs w:val="24"/>
        </w:rPr>
        <w:t>Hunter, B. (</w:t>
      </w:r>
      <w:r>
        <w:rPr>
          <w:rFonts w:eastAsia="Times New Roman" w:cs="Times New Roman"/>
          <w:color w:val="000000"/>
          <w:szCs w:val="24"/>
        </w:rPr>
        <w:t>2018</w:t>
      </w:r>
      <w:r w:rsidRPr="00A36820">
        <w:rPr>
          <w:rFonts w:eastAsia="Times New Roman" w:cs="Times New Roman"/>
          <w:color w:val="000000"/>
          <w:szCs w:val="24"/>
        </w:rPr>
        <w:t>). The power of KM.</w:t>
      </w:r>
    </w:p>
    <w:p w14:paraId="6C679BC3" w14:textId="77777777" w:rsidR="00FC73D1" w:rsidRDefault="009B4A75" w:rsidP="00FC73D1">
      <w:pPr>
        <w:spacing w:after="180" w:line="240" w:lineRule="auto"/>
        <w:ind w:left="450" w:hanging="450"/>
        <w:jc w:val="left"/>
        <w:rPr>
          <w:rFonts w:eastAsia="Times New Roman" w:cs="Times New Roman"/>
          <w:color w:val="000000"/>
          <w:szCs w:val="24"/>
        </w:rPr>
      </w:pPr>
      <w:proofErr w:type="spellStart"/>
      <w:r w:rsidRPr="00A36820">
        <w:rPr>
          <w:rFonts w:eastAsia="Times New Roman" w:cs="Times New Roman"/>
          <w:color w:val="000000"/>
          <w:szCs w:val="24"/>
        </w:rPr>
        <w:t>Jifa</w:t>
      </w:r>
      <w:proofErr w:type="spellEnd"/>
      <w:r w:rsidRPr="00A36820">
        <w:rPr>
          <w:rFonts w:eastAsia="Times New Roman" w:cs="Times New Roman"/>
          <w:color w:val="000000"/>
          <w:szCs w:val="24"/>
        </w:rPr>
        <w:t xml:space="preserve">, G. And </w:t>
      </w:r>
      <w:proofErr w:type="spellStart"/>
      <w:r w:rsidRPr="00A36820">
        <w:rPr>
          <w:rFonts w:eastAsia="Times New Roman" w:cs="Times New Roman"/>
          <w:color w:val="000000"/>
          <w:szCs w:val="24"/>
        </w:rPr>
        <w:t>Lingling</w:t>
      </w:r>
      <w:proofErr w:type="spellEnd"/>
      <w:r w:rsidRPr="00A36820">
        <w:rPr>
          <w:rFonts w:eastAsia="Times New Roman" w:cs="Times New Roman"/>
          <w:color w:val="000000"/>
          <w:szCs w:val="24"/>
        </w:rPr>
        <w:t>, Z. (2014). Data, DIKW, Big Data and Data Science. Procedia Computer Science, 31, pp.814-821.</w:t>
      </w:r>
    </w:p>
    <w:p w14:paraId="5DCF789B" w14:textId="77777777" w:rsidR="00FC73D1" w:rsidRPr="00FC73D1" w:rsidRDefault="009B4A75" w:rsidP="00FC73D1">
      <w:pPr>
        <w:spacing w:after="180" w:line="240" w:lineRule="auto"/>
        <w:ind w:left="450" w:hanging="450"/>
        <w:jc w:val="left"/>
        <w:rPr>
          <w:rFonts w:eastAsia="Times New Roman" w:cs="Times New Roman"/>
          <w:color w:val="000000"/>
          <w:szCs w:val="24"/>
        </w:rPr>
      </w:pPr>
      <w:r>
        <w:t>Khan, S. and Khan, I. (2014). Understanding Ethnicity and National Culture: A Theoretical Perspective on Knowledge Management in the Organization. Knowledge and Process Management, 22(1), pp.51-61.</w:t>
      </w:r>
    </w:p>
    <w:p w14:paraId="7B52BA61" w14:textId="562F1EE0" w:rsidR="00FC73D1" w:rsidRDefault="009B4A75" w:rsidP="00FC73D1">
      <w:pPr>
        <w:spacing w:after="180" w:line="240" w:lineRule="auto"/>
        <w:ind w:left="450" w:hanging="450"/>
        <w:jc w:val="left"/>
        <w:rPr>
          <w:rFonts w:eastAsia="Times New Roman" w:cs="Times New Roman"/>
          <w:color w:val="000000"/>
          <w:szCs w:val="27"/>
        </w:rPr>
      </w:pPr>
      <w:r w:rsidRPr="00A36820">
        <w:rPr>
          <w:rFonts w:eastAsia="Times New Roman" w:cs="Times New Roman"/>
          <w:color w:val="000000"/>
          <w:szCs w:val="24"/>
        </w:rPr>
        <w:t>Knowledge-management-online.com. (2019). http://www.knowledge-management-online.com/the-importance-of-knowledge-management.html [Accessed 13 Dec. 2019].</w:t>
      </w:r>
    </w:p>
    <w:p w14:paraId="2FC526E8" w14:textId="77777777" w:rsidR="00FC73D1" w:rsidRDefault="009B4A75" w:rsidP="00FC73D1">
      <w:pPr>
        <w:spacing w:after="180" w:line="240" w:lineRule="auto"/>
        <w:ind w:left="450" w:hanging="450"/>
        <w:jc w:val="left"/>
        <w:rPr>
          <w:rFonts w:eastAsia="Times New Roman" w:cs="Times New Roman"/>
          <w:color w:val="000000"/>
          <w:szCs w:val="27"/>
        </w:rPr>
      </w:pPr>
      <w:r w:rsidRPr="00A36820">
        <w:rPr>
          <w:rFonts w:eastAsia="Times New Roman" w:cs="Times New Roman"/>
          <w:color w:val="000000"/>
          <w:szCs w:val="24"/>
        </w:rPr>
        <w:t xml:space="preserve">Limited, P., </w:t>
      </w:r>
      <w:proofErr w:type="spellStart"/>
      <w:r w:rsidRPr="00A36820">
        <w:rPr>
          <w:rFonts w:eastAsia="Times New Roman" w:cs="Times New Roman"/>
          <w:color w:val="000000"/>
          <w:szCs w:val="24"/>
        </w:rPr>
        <w:t>Nishiguchi</w:t>
      </w:r>
      <w:proofErr w:type="spellEnd"/>
      <w:r w:rsidRPr="00A36820">
        <w:rPr>
          <w:rFonts w:eastAsia="Times New Roman" w:cs="Times New Roman"/>
          <w:color w:val="000000"/>
          <w:szCs w:val="24"/>
        </w:rPr>
        <w:t>, T., And Von Krogh, G. (2016). Knowledge Creation. London: Palgrave Macmillan Limited.</w:t>
      </w:r>
    </w:p>
    <w:p w14:paraId="39725BF0" w14:textId="77777777" w:rsidR="00FC73D1" w:rsidRDefault="009B4A75" w:rsidP="00FC73D1">
      <w:pPr>
        <w:spacing w:after="180" w:line="240" w:lineRule="auto"/>
        <w:ind w:left="450" w:hanging="450"/>
        <w:jc w:val="left"/>
        <w:rPr>
          <w:rFonts w:eastAsia="Times New Roman" w:cs="Times New Roman"/>
          <w:color w:val="000000"/>
          <w:szCs w:val="24"/>
        </w:rPr>
      </w:pPr>
      <w:r w:rsidRPr="00A36820">
        <w:rPr>
          <w:rFonts w:eastAsia="Times New Roman" w:cs="Times New Roman"/>
          <w:color w:val="000000"/>
          <w:szCs w:val="24"/>
        </w:rPr>
        <w:t>Logan, R. (2012). What Is Information</w:t>
      </w:r>
      <w:proofErr w:type="gramStart"/>
      <w:r w:rsidRPr="00A36820">
        <w:rPr>
          <w:rFonts w:eastAsia="Times New Roman" w:cs="Times New Roman"/>
          <w:color w:val="000000"/>
          <w:szCs w:val="24"/>
        </w:rPr>
        <w:t>?:</w:t>
      </w:r>
      <w:proofErr w:type="gramEnd"/>
      <w:r w:rsidRPr="00A36820">
        <w:rPr>
          <w:rFonts w:eastAsia="Times New Roman" w:cs="Times New Roman"/>
          <w:color w:val="000000"/>
          <w:szCs w:val="24"/>
        </w:rPr>
        <w:t xml:space="preserve"> Why Is It Relativistic and What Is Its Relationship to Materiality, Meaning, and Organization? Information, 3(1), pp.68-91.</w:t>
      </w:r>
    </w:p>
    <w:p w14:paraId="2535FBD5" w14:textId="77777777" w:rsidR="00FC73D1" w:rsidRDefault="009B4A75" w:rsidP="00FC73D1">
      <w:pPr>
        <w:spacing w:after="180" w:line="240" w:lineRule="auto"/>
        <w:ind w:left="450" w:hanging="450"/>
        <w:jc w:val="left"/>
        <w:rPr>
          <w:rFonts w:eastAsia="Times New Roman" w:cs="Times New Roman"/>
          <w:color w:val="000000"/>
          <w:szCs w:val="24"/>
        </w:rPr>
      </w:pPr>
      <w:bookmarkStart w:id="19" w:name="_GoBack"/>
      <w:bookmarkEnd w:id="19"/>
      <w:r w:rsidRPr="00A36820">
        <w:rPr>
          <w:rFonts w:eastAsia="Times New Roman" w:cs="Times New Roman"/>
          <w:color w:val="000000"/>
          <w:szCs w:val="24"/>
        </w:rPr>
        <w:t>Martinez-Crespo, J. And Lopez-Arellano, H. (2019). Theoretical Appraisal Model of Knowledge Management and Organizational Learning Practices in Accredited Business Schools. Knowledge Management: An International Journal, 18(2), pp.1-19.</w:t>
      </w:r>
    </w:p>
    <w:p w14:paraId="230AE47C" w14:textId="77777777" w:rsidR="00FC73D1" w:rsidRDefault="009B4A75" w:rsidP="00FC73D1">
      <w:pPr>
        <w:spacing w:after="180" w:line="240" w:lineRule="auto"/>
        <w:ind w:left="450" w:hanging="450"/>
        <w:jc w:val="left"/>
      </w:pPr>
      <w:proofErr w:type="spellStart"/>
      <w:r>
        <w:t>Nesheim</w:t>
      </w:r>
      <w:proofErr w:type="spellEnd"/>
      <w:r>
        <w:t xml:space="preserve">, T. (2011).Balancing Process Ownership and Line Management in a Matrix-like </w:t>
      </w:r>
      <w:proofErr w:type="gramStart"/>
      <w:r>
        <w:t>Organization.</w:t>
      </w:r>
      <w:proofErr w:type="gramEnd"/>
      <w:r>
        <w:t xml:space="preserve"> Knowledge and Process Management, 18(2), pp.109-119.</w:t>
      </w:r>
    </w:p>
    <w:p w14:paraId="73EC352C" w14:textId="77777777" w:rsidR="00A02DD1" w:rsidRPr="00A02DD1" w:rsidRDefault="009B4A75" w:rsidP="00A02DD1">
      <w:pPr>
        <w:pStyle w:val="NormalWeb"/>
        <w:spacing w:before="0" w:beforeAutospacing="0" w:after="180" w:afterAutospacing="0"/>
        <w:ind w:left="450" w:hanging="450"/>
        <w:rPr>
          <w:color w:val="000000"/>
          <w:szCs w:val="27"/>
        </w:rPr>
      </w:pPr>
      <w:proofErr w:type="spellStart"/>
      <w:r w:rsidRPr="00A02DD1">
        <w:rPr>
          <w:color w:val="000000"/>
          <w:szCs w:val="27"/>
        </w:rPr>
        <w:lastRenderedPageBreak/>
        <w:t>Owler</w:t>
      </w:r>
      <w:proofErr w:type="spellEnd"/>
      <w:r w:rsidRPr="00A02DD1">
        <w:rPr>
          <w:color w:val="000000"/>
          <w:szCs w:val="27"/>
        </w:rPr>
        <w:t xml:space="preserve"> (2019). [online] Available at: https://www.owler.com/company/pharmacy2u [Accessed 22 Dec. 2019].</w:t>
      </w:r>
    </w:p>
    <w:p w14:paraId="47C0C7CE" w14:textId="77777777" w:rsidR="00FC73D1" w:rsidRDefault="009B4A75" w:rsidP="00FC73D1">
      <w:pPr>
        <w:spacing w:after="180" w:line="240" w:lineRule="auto"/>
        <w:ind w:left="450" w:hanging="450"/>
        <w:jc w:val="left"/>
        <w:rPr>
          <w:rFonts w:eastAsia="Times New Roman" w:cs="Times New Roman"/>
          <w:color w:val="000000"/>
          <w:szCs w:val="24"/>
        </w:rPr>
      </w:pPr>
      <w:proofErr w:type="spellStart"/>
      <w:r w:rsidRPr="00A36820">
        <w:rPr>
          <w:rFonts w:eastAsia="Times New Roman" w:cs="Times New Roman"/>
          <w:color w:val="000000"/>
          <w:szCs w:val="24"/>
        </w:rPr>
        <w:t>Paci</w:t>
      </w:r>
      <w:proofErr w:type="spellEnd"/>
      <w:r w:rsidRPr="00A36820">
        <w:rPr>
          <w:rFonts w:eastAsia="Times New Roman" w:cs="Times New Roman"/>
          <w:color w:val="000000"/>
          <w:szCs w:val="24"/>
        </w:rPr>
        <w:t xml:space="preserve">, R. And </w:t>
      </w:r>
      <w:proofErr w:type="spellStart"/>
      <w:r w:rsidRPr="00A36820">
        <w:rPr>
          <w:rFonts w:eastAsia="Times New Roman" w:cs="Times New Roman"/>
          <w:color w:val="000000"/>
          <w:szCs w:val="24"/>
        </w:rPr>
        <w:t>Marrocu</w:t>
      </w:r>
      <w:proofErr w:type="spellEnd"/>
      <w:r w:rsidRPr="00A36820">
        <w:rPr>
          <w:rFonts w:eastAsia="Times New Roman" w:cs="Times New Roman"/>
          <w:color w:val="000000"/>
          <w:szCs w:val="24"/>
        </w:rPr>
        <w:t>, E. (2013). Knowledge Assets and Regional Performance. Growth and Change, 44(2), pp.228-257.</w:t>
      </w:r>
    </w:p>
    <w:p w14:paraId="49BDF630" w14:textId="77777777" w:rsidR="00A02DD1" w:rsidRPr="00A02DD1" w:rsidRDefault="009B4A75" w:rsidP="00A02DD1">
      <w:pPr>
        <w:pStyle w:val="NormalWeb"/>
        <w:spacing w:before="0" w:beforeAutospacing="0" w:after="180" w:afterAutospacing="0"/>
        <w:ind w:left="450" w:hanging="450"/>
        <w:rPr>
          <w:color w:val="000000"/>
          <w:szCs w:val="27"/>
        </w:rPr>
      </w:pPr>
      <w:r w:rsidRPr="00A02DD1">
        <w:rPr>
          <w:color w:val="000000"/>
          <w:szCs w:val="27"/>
        </w:rPr>
        <w:t>Pharmacy2U (2019). </w:t>
      </w:r>
      <w:r w:rsidRPr="00A02DD1">
        <w:rPr>
          <w:i/>
          <w:iCs/>
          <w:color w:val="000000"/>
          <w:szCs w:val="27"/>
        </w:rPr>
        <w:t>Pharmacy2U | Free NHS Repeat Prescriptions delivery</w:t>
      </w:r>
      <w:proofErr w:type="gramStart"/>
      <w:r w:rsidRPr="00A02DD1">
        <w:rPr>
          <w:i/>
          <w:iCs/>
          <w:color w:val="000000"/>
          <w:szCs w:val="27"/>
        </w:rPr>
        <w:t>.</w:t>
      </w:r>
      <w:r w:rsidRPr="00A02DD1">
        <w:rPr>
          <w:color w:val="000000"/>
          <w:szCs w:val="27"/>
        </w:rPr>
        <w:t>.</w:t>
      </w:r>
      <w:proofErr w:type="gramEnd"/>
      <w:r w:rsidRPr="00A02DD1">
        <w:rPr>
          <w:color w:val="000000"/>
          <w:szCs w:val="27"/>
        </w:rPr>
        <w:t xml:space="preserve"> [online] Pharmacy2U. Available at: https://www.pharmacy2u.co.uk/ [Accessed 22 Dec. 2019].</w:t>
      </w:r>
    </w:p>
    <w:p w14:paraId="179A6CCD" w14:textId="77777777" w:rsidR="00FC73D1" w:rsidRDefault="009B4A75" w:rsidP="00FC73D1">
      <w:pPr>
        <w:spacing w:after="180" w:line="240" w:lineRule="auto"/>
        <w:ind w:left="450" w:hanging="450"/>
        <w:jc w:val="left"/>
      </w:pPr>
      <w:proofErr w:type="spellStart"/>
      <w:r>
        <w:t>Ponis</w:t>
      </w:r>
      <w:proofErr w:type="spellEnd"/>
      <w:r>
        <w:t>, S. and Koronis, E. (201</w:t>
      </w:r>
      <w:r w:rsidR="001B583B">
        <w:t>7</w:t>
      </w:r>
      <w:r>
        <w:t xml:space="preserve">). A Knowledge Management Process-Based Approach to Support Corporate Crisis </w:t>
      </w:r>
      <w:proofErr w:type="spellStart"/>
      <w:r>
        <w:t>Management.Knowledge</w:t>
      </w:r>
      <w:proofErr w:type="spellEnd"/>
      <w:r>
        <w:t xml:space="preserve"> and Process Management, 19(3), pp.148-159.</w:t>
      </w:r>
    </w:p>
    <w:p w14:paraId="0BB1117C" w14:textId="77777777" w:rsidR="00FC73D1" w:rsidRDefault="009B4A75" w:rsidP="00FC73D1">
      <w:pPr>
        <w:spacing w:after="180" w:line="240" w:lineRule="auto"/>
        <w:ind w:left="450" w:hanging="450"/>
        <w:jc w:val="left"/>
        <w:rPr>
          <w:rFonts w:eastAsia="Times New Roman" w:cs="Times New Roman"/>
          <w:color w:val="000000"/>
          <w:szCs w:val="27"/>
        </w:rPr>
      </w:pPr>
      <w:r w:rsidRPr="00A36820">
        <w:rPr>
          <w:rFonts w:eastAsia="Times New Roman" w:cs="Times New Roman"/>
          <w:color w:val="000000"/>
          <w:szCs w:val="24"/>
        </w:rPr>
        <w:t>Spoke. (2019). What Is Knowledge Management, and Why Is It Important? · Spoke. [online] Available at: https://www.askspoke.com/blog/knowledge-management/knowledge-management-importance/ [Accessed 13 Dec. 2019].</w:t>
      </w:r>
    </w:p>
    <w:p w14:paraId="22F87B85" w14:textId="77777777" w:rsidR="00FC73D1" w:rsidRDefault="009B4A75" w:rsidP="00FC73D1">
      <w:pPr>
        <w:spacing w:after="180" w:line="240" w:lineRule="auto"/>
        <w:ind w:left="450" w:hanging="450"/>
        <w:jc w:val="left"/>
        <w:rPr>
          <w:rFonts w:eastAsia="Times New Roman" w:cs="Times New Roman"/>
          <w:color w:val="000000"/>
          <w:szCs w:val="24"/>
        </w:rPr>
      </w:pPr>
      <w:r w:rsidRPr="00A36820">
        <w:rPr>
          <w:rFonts w:eastAsia="Times New Roman" w:cs="Times New Roman"/>
          <w:color w:val="000000"/>
          <w:szCs w:val="24"/>
        </w:rPr>
        <w:t>Wal, P. (2017). Knowledge and Knowledge Assets: Employees Perception. International Journal of Contemporary Research and Review, 08(05).</w:t>
      </w:r>
    </w:p>
    <w:p w14:paraId="31A75D02" w14:textId="77777777" w:rsidR="00FC73D1" w:rsidRPr="00FC73D1" w:rsidRDefault="009B4A75" w:rsidP="00FC73D1">
      <w:pPr>
        <w:spacing w:after="180" w:line="240" w:lineRule="auto"/>
        <w:ind w:left="450" w:hanging="450"/>
        <w:jc w:val="left"/>
        <w:rPr>
          <w:rFonts w:eastAsia="Times New Roman" w:cs="Times New Roman"/>
          <w:color w:val="000000"/>
          <w:szCs w:val="24"/>
        </w:rPr>
      </w:pPr>
      <w:r>
        <w:t>Yang, H. (</w:t>
      </w:r>
      <w:r w:rsidR="00D56DC6">
        <w:t>2017</w:t>
      </w:r>
      <w:r>
        <w:t>). Information/knowledge acquisition methods for decision support systems and expert systems. Information Processing &amp; Management, 31(1), pp.47-58.</w:t>
      </w:r>
    </w:p>
    <w:p w14:paraId="7CA7D856" w14:textId="77777777" w:rsidR="00FC73D1" w:rsidRPr="00FC73D1" w:rsidRDefault="00FC73D1" w:rsidP="00FC73D1">
      <w:pPr>
        <w:spacing w:after="180" w:line="240" w:lineRule="auto"/>
        <w:ind w:left="450" w:hanging="450"/>
        <w:jc w:val="left"/>
        <w:rPr>
          <w:rFonts w:eastAsia="Times New Roman" w:cs="Times New Roman"/>
          <w:color w:val="000000"/>
          <w:szCs w:val="27"/>
        </w:rPr>
      </w:pPr>
    </w:p>
    <w:p w14:paraId="4E234770" w14:textId="77777777" w:rsidR="00A02DD1" w:rsidRDefault="00A02DD1" w:rsidP="00505E9C"/>
    <w:sectPr w:rsidR="00A02DD1" w:rsidSect="00CE7503">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5E07159" w14:textId="77777777" w:rsidR="006B592D" w:rsidRDefault="006B592D">
      <w:pPr>
        <w:spacing w:after="0" w:line="240" w:lineRule="auto"/>
      </w:pPr>
      <w:r>
        <w:separator/>
      </w:r>
    </w:p>
  </w:endnote>
  <w:endnote w:type="continuationSeparator" w:id="0">
    <w:p w14:paraId="02743FAA" w14:textId="77777777" w:rsidR="006B592D" w:rsidRDefault="006B59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A873D06" w14:textId="77777777" w:rsidR="00CE7503" w:rsidRDefault="00CE750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00702118"/>
      <w:docPartObj>
        <w:docPartGallery w:val="Page Numbers (Bottom of Page)"/>
        <w:docPartUnique/>
      </w:docPartObj>
    </w:sdtPr>
    <w:sdtEndPr>
      <w:rPr>
        <w:noProof/>
      </w:rPr>
    </w:sdtEndPr>
    <w:sdtContent>
      <w:p w14:paraId="7B173BB7" w14:textId="77777777" w:rsidR="00CE7503" w:rsidRDefault="009B4A75">
        <w:pPr>
          <w:pStyle w:val="Footer"/>
          <w:jc w:val="right"/>
        </w:pPr>
        <w:r>
          <w:fldChar w:fldCharType="begin"/>
        </w:r>
        <w:r>
          <w:instrText xml:space="preserve"> PAGE   \* MERGEFORMAT </w:instrText>
        </w:r>
        <w:r>
          <w:fldChar w:fldCharType="separate"/>
        </w:r>
        <w:r w:rsidR="00300308">
          <w:rPr>
            <w:noProof/>
          </w:rPr>
          <w:t>3</w:t>
        </w:r>
        <w:r>
          <w:rPr>
            <w:noProof/>
          </w:rPr>
          <w:fldChar w:fldCharType="end"/>
        </w:r>
      </w:p>
    </w:sdtContent>
  </w:sdt>
  <w:p w14:paraId="455AD22B" w14:textId="77777777" w:rsidR="006C267A" w:rsidRDefault="006C267A">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97A39C8" w14:textId="77777777" w:rsidR="00CE7503" w:rsidRDefault="00CE750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EE8996D" w14:textId="77777777" w:rsidR="006B592D" w:rsidRDefault="006B592D">
      <w:pPr>
        <w:spacing w:after="0" w:line="240" w:lineRule="auto"/>
      </w:pPr>
      <w:r>
        <w:separator/>
      </w:r>
    </w:p>
  </w:footnote>
  <w:footnote w:type="continuationSeparator" w:id="0">
    <w:p w14:paraId="1C7AE30E" w14:textId="77777777" w:rsidR="006B592D" w:rsidRDefault="006B592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0BD7A1D" w14:textId="77777777" w:rsidR="00CE7503" w:rsidRDefault="00CE7503">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D7A5327" w14:textId="77777777" w:rsidR="00CE7503" w:rsidRDefault="00CE7503">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BFDB429" w14:textId="77777777" w:rsidR="00CE7503" w:rsidRDefault="00CE750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651492"/>
    <w:multiLevelType w:val="hybridMultilevel"/>
    <w:tmpl w:val="33409292"/>
    <w:lvl w:ilvl="0" w:tplc="B3E4BDA0">
      <w:start w:val="1"/>
      <w:numFmt w:val="lowerLetter"/>
      <w:lvlText w:val="%1."/>
      <w:lvlJc w:val="left"/>
      <w:pPr>
        <w:ind w:left="720" w:hanging="360"/>
      </w:pPr>
      <w:rPr>
        <w:rFonts w:hint="default"/>
      </w:rPr>
    </w:lvl>
    <w:lvl w:ilvl="1" w:tplc="54C45DAA" w:tentative="1">
      <w:start w:val="1"/>
      <w:numFmt w:val="lowerLetter"/>
      <w:lvlText w:val="%2."/>
      <w:lvlJc w:val="left"/>
      <w:pPr>
        <w:ind w:left="1440" w:hanging="360"/>
      </w:pPr>
    </w:lvl>
    <w:lvl w:ilvl="2" w:tplc="C8563D4E" w:tentative="1">
      <w:start w:val="1"/>
      <w:numFmt w:val="lowerRoman"/>
      <w:lvlText w:val="%3."/>
      <w:lvlJc w:val="right"/>
      <w:pPr>
        <w:ind w:left="2160" w:hanging="180"/>
      </w:pPr>
    </w:lvl>
    <w:lvl w:ilvl="3" w:tplc="6792E2FE" w:tentative="1">
      <w:start w:val="1"/>
      <w:numFmt w:val="decimal"/>
      <w:lvlText w:val="%4."/>
      <w:lvlJc w:val="left"/>
      <w:pPr>
        <w:ind w:left="2880" w:hanging="360"/>
      </w:pPr>
    </w:lvl>
    <w:lvl w:ilvl="4" w:tplc="B53671B6" w:tentative="1">
      <w:start w:val="1"/>
      <w:numFmt w:val="lowerLetter"/>
      <w:lvlText w:val="%5."/>
      <w:lvlJc w:val="left"/>
      <w:pPr>
        <w:ind w:left="3600" w:hanging="360"/>
      </w:pPr>
    </w:lvl>
    <w:lvl w:ilvl="5" w:tplc="E392DA5E" w:tentative="1">
      <w:start w:val="1"/>
      <w:numFmt w:val="lowerRoman"/>
      <w:lvlText w:val="%6."/>
      <w:lvlJc w:val="right"/>
      <w:pPr>
        <w:ind w:left="4320" w:hanging="180"/>
      </w:pPr>
    </w:lvl>
    <w:lvl w:ilvl="6" w:tplc="C250EA34" w:tentative="1">
      <w:start w:val="1"/>
      <w:numFmt w:val="decimal"/>
      <w:lvlText w:val="%7."/>
      <w:lvlJc w:val="left"/>
      <w:pPr>
        <w:ind w:left="5040" w:hanging="360"/>
      </w:pPr>
    </w:lvl>
    <w:lvl w:ilvl="7" w:tplc="58D2DE70" w:tentative="1">
      <w:start w:val="1"/>
      <w:numFmt w:val="lowerLetter"/>
      <w:lvlText w:val="%8."/>
      <w:lvlJc w:val="left"/>
      <w:pPr>
        <w:ind w:left="5760" w:hanging="360"/>
      </w:pPr>
    </w:lvl>
    <w:lvl w:ilvl="8" w:tplc="1372726E" w:tentative="1">
      <w:start w:val="1"/>
      <w:numFmt w:val="lowerRoman"/>
      <w:lvlText w:val="%9."/>
      <w:lvlJc w:val="right"/>
      <w:pPr>
        <w:ind w:left="6480" w:hanging="180"/>
      </w:pPr>
    </w:lvl>
  </w:abstractNum>
  <w:abstractNum w:abstractNumId="1">
    <w:nsid w:val="154D4CFF"/>
    <w:multiLevelType w:val="hybridMultilevel"/>
    <w:tmpl w:val="32E28A5A"/>
    <w:lvl w:ilvl="0" w:tplc="83827F06">
      <w:start w:val="1"/>
      <w:numFmt w:val="lowerLetter"/>
      <w:lvlText w:val="%1."/>
      <w:lvlJc w:val="left"/>
      <w:pPr>
        <w:ind w:left="720" w:hanging="360"/>
      </w:pPr>
    </w:lvl>
    <w:lvl w:ilvl="1" w:tplc="AD3695B2" w:tentative="1">
      <w:start w:val="1"/>
      <w:numFmt w:val="lowerLetter"/>
      <w:lvlText w:val="%2."/>
      <w:lvlJc w:val="left"/>
      <w:pPr>
        <w:ind w:left="1440" w:hanging="360"/>
      </w:pPr>
    </w:lvl>
    <w:lvl w:ilvl="2" w:tplc="6486BF36" w:tentative="1">
      <w:start w:val="1"/>
      <w:numFmt w:val="lowerRoman"/>
      <w:lvlText w:val="%3."/>
      <w:lvlJc w:val="right"/>
      <w:pPr>
        <w:ind w:left="2160" w:hanging="180"/>
      </w:pPr>
    </w:lvl>
    <w:lvl w:ilvl="3" w:tplc="EE92E2AA" w:tentative="1">
      <w:start w:val="1"/>
      <w:numFmt w:val="decimal"/>
      <w:lvlText w:val="%4."/>
      <w:lvlJc w:val="left"/>
      <w:pPr>
        <w:ind w:left="2880" w:hanging="360"/>
      </w:pPr>
    </w:lvl>
    <w:lvl w:ilvl="4" w:tplc="1EF03800" w:tentative="1">
      <w:start w:val="1"/>
      <w:numFmt w:val="lowerLetter"/>
      <w:lvlText w:val="%5."/>
      <w:lvlJc w:val="left"/>
      <w:pPr>
        <w:ind w:left="3600" w:hanging="360"/>
      </w:pPr>
    </w:lvl>
    <w:lvl w:ilvl="5" w:tplc="B07C38C2" w:tentative="1">
      <w:start w:val="1"/>
      <w:numFmt w:val="lowerRoman"/>
      <w:lvlText w:val="%6."/>
      <w:lvlJc w:val="right"/>
      <w:pPr>
        <w:ind w:left="4320" w:hanging="180"/>
      </w:pPr>
    </w:lvl>
    <w:lvl w:ilvl="6" w:tplc="CB4A6050" w:tentative="1">
      <w:start w:val="1"/>
      <w:numFmt w:val="decimal"/>
      <w:lvlText w:val="%7."/>
      <w:lvlJc w:val="left"/>
      <w:pPr>
        <w:ind w:left="5040" w:hanging="360"/>
      </w:pPr>
    </w:lvl>
    <w:lvl w:ilvl="7" w:tplc="78C461C2" w:tentative="1">
      <w:start w:val="1"/>
      <w:numFmt w:val="lowerLetter"/>
      <w:lvlText w:val="%8."/>
      <w:lvlJc w:val="left"/>
      <w:pPr>
        <w:ind w:left="5760" w:hanging="360"/>
      </w:pPr>
    </w:lvl>
    <w:lvl w:ilvl="8" w:tplc="E49A9C10" w:tentative="1">
      <w:start w:val="1"/>
      <w:numFmt w:val="lowerRoman"/>
      <w:lvlText w:val="%9."/>
      <w:lvlJc w:val="right"/>
      <w:pPr>
        <w:ind w:left="6480" w:hanging="180"/>
      </w:pPr>
    </w:lvl>
  </w:abstractNum>
  <w:abstractNum w:abstractNumId="2">
    <w:nsid w:val="1A740620"/>
    <w:multiLevelType w:val="multilevel"/>
    <w:tmpl w:val="03426248"/>
    <w:lvl w:ilvl="0">
      <w:start w:val="1"/>
      <w:numFmt w:val="decimal"/>
      <w:pStyle w:val="Heading1"/>
      <w:lvlText w:val="%1."/>
      <w:lvlJc w:val="left"/>
      <w:pPr>
        <w:ind w:left="720" w:hanging="360"/>
      </w:pPr>
    </w:lvl>
    <w:lvl w:ilvl="1">
      <w:start w:val="1"/>
      <w:numFmt w:val="decimal"/>
      <w:pStyle w:val="Heading2"/>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nsid w:val="32C01EC4"/>
    <w:multiLevelType w:val="hybridMultilevel"/>
    <w:tmpl w:val="32FC50DC"/>
    <w:lvl w:ilvl="0" w:tplc="6CF08BB2">
      <w:start w:val="1"/>
      <w:numFmt w:val="bullet"/>
      <w:lvlText w:val=""/>
      <w:lvlJc w:val="left"/>
      <w:pPr>
        <w:ind w:left="720" w:hanging="360"/>
      </w:pPr>
      <w:rPr>
        <w:rFonts w:ascii="Symbol" w:hAnsi="Symbol" w:hint="default"/>
      </w:rPr>
    </w:lvl>
    <w:lvl w:ilvl="1" w:tplc="B802B23C" w:tentative="1">
      <w:start w:val="1"/>
      <w:numFmt w:val="bullet"/>
      <w:lvlText w:val="o"/>
      <w:lvlJc w:val="left"/>
      <w:pPr>
        <w:ind w:left="1440" w:hanging="360"/>
      </w:pPr>
      <w:rPr>
        <w:rFonts w:ascii="Courier New" w:hAnsi="Courier New" w:cs="Courier New" w:hint="default"/>
      </w:rPr>
    </w:lvl>
    <w:lvl w:ilvl="2" w:tplc="1826BC0C" w:tentative="1">
      <w:start w:val="1"/>
      <w:numFmt w:val="bullet"/>
      <w:lvlText w:val=""/>
      <w:lvlJc w:val="left"/>
      <w:pPr>
        <w:ind w:left="2160" w:hanging="360"/>
      </w:pPr>
      <w:rPr>
        <w:rFonts w:ascii="Wingdings" w:hAnsi="Wingdings" w:hint="default"/>
      </w:rPr>
    </w:lvl>
    <w:lvl w:ilvl="3" w:tplc="A198C3C6" w:tentative="1">
      <w:start w:val="1"/>
      <w:numFmt w:val="bullet"/>
      <w:lvlText w:val=""/>
      <w:lvlJc w:val="left"/>
      <w:pPr>
        <w:ind w:left="2880" w:hanging="360"/>
      </w:pPr>
      <w:rPr>
        <w:rFonts w:ascii="Symbol" w:hAnsi="Symbol" w:hint="default"/>
      </w:rPr>
    </w:lvl>
    <w:lvl w:ilvl="4" w:tplc="2D9617A0" w:tentative="1">
      <w:start w:val="1"/>
      <w:numFmt w:val="bullet"/>
      <w:lvlText w:val="o"/>
      <w:lvlJc w:val="left"/>
      <w:pPr>
        <w:ind w:left="3600" w:hanging="360"/>
      </w:pPr>
      <w:rPr>
        <w:rFonts w:ascii="Courier New" w:hAnsi="Courier New" w:cs="Courier New" w:hint="default"/>
      </w:rPr>
    </w:lvl>
    <w:lvl w:ilvl="5" w:tplc="C87247C0" w:tentative="1">
      <w:start w:val="1"/>
      <w:numFmt w:val="bullet"/>
      <w:lvlText w:val=""/>
      <w:lvlJc w:val="left"/>
      <w:pPr>
        <w:ind w:left="4320" w:hanging="360"/>
      </w:pPr>
      <w:rPr>
        <w:rFonts w:ascii="Wingdings" w:hAnsi="Wingdings" w:hint="default"/>
      </w:rPr>
    </w:lvl>
    <w:lvl w:ilvl="6" w:tplc="226CDBD2" w:tentative="1">
      <w:start w:val="1"/>
      <w:numFmt w:val="bullet"/>
      <w:lvlText w:val=""/>
      <w:lvlJc w:val="left"/>
      <w:pPr>
        <w:ind w:left="5040" w:hanging="360"/>
      </w:pPr>
      <w:rPr>
        <w:rFonts w:ascii="Symbol" w:hAnsi="Symbol" w:hint="default"/>
      </w:rPr>
    </w:lvl>
    <w:lvl w:ilvl="7" w:tplc="C0422230" w:tentative="1">
      <w:start w:val="1"/>
      <w:numFmt w:val="bullet"/>
      <w:lvlText w:val="o"/>
      <w:lvlJc w:val="left"/>
      <w:pPr>
        <w:ind w:left="5760" w:hanging="360"/>
      </w:pPr>
      <w:rPr>
        <w:rFonts w:ascii="Courier New" w:hAnsi="Courier New" w:cs="Courier New" w:hint="default"/>
      </w:rPr>
    </w:lvl>
    <w:lvl w:ilvl="8" w:tplc="F8A0B674" w:tentative="1">
      <w:start w:val="1"/>
      <w:numFmt w:val="bullet"/>
      <w:lvlText w:val=""/>
      <w:lvlJc w:val="left"/>
      <w:pPr>
        <w:ind w:left="6480" w:hanging="360"/>
      </w:pPr>
      <w:rPr>
        <w:rFonts w:ascii="Wingdings" w:hAnsi="Wingdings" w:hint="default"/>
      </w:rPr>
    </w:lvl>
  </w:abstractNum>
  <w:abstractNum w:abstractNumId="4">
    <w:nsid w:val="364C4FD6"/>
    <w:multiLevelType w:val="hybridMultilevel"/>
    <w:tmpl w:val="CA88537C"/>
    <w:lvl w:ilvl="0" w:tplc="23782D82">
      <w:start w:val="1"/>
      <w:numFmt w:val="bullet"/>
      <w:lvlText w:val=""/>
      <w:lvlJc w:val="left"/>
      <w:pPr>
        <w:ind w:left="720" w:hanging="360"/>
      </w:pPr>
      <w:rPr>
        <w:rFonts w:ascii="Symbol" w:hAnsi="Symbol" w:hint="default"/>
      </w:rPr>
    </w:lvl>
    <w:lvl w:ilvl="1" w:tplc="484633F4" w:tentative="1">
      <w:start w:val="1"/>
      <w:numFmt w:val="bullet"/>
      <w:lvlText w:val="o"/>
      <w:lvlJc w:val="left"/>
      <w:pPr>
        <w:ind w:left="1440" w:hanging="360"/>
      </w:pPr>
      <w:rPr>
        <w:rFonts w:ascii="Courier New" w:hAnsi="Courier New" w:cs="Courier New" w:hint="default"/>
      </w:rPr>
    </w:lvl>
    <w:lvl w:ilvl="2" w:tplc="67349070" w:tentative="1">
      <w:start w:val="1"/>
      <w:numFmt w:val="bullet"/>
      <w:lvlText w:val=""/>
      <w:lvlJc w:val="left"/>
      <w:pPr>
        <w:ind w:left="2160" w:hanging="360"/>
      </w:pPr>
      <w:rPr>
        <w:rFonts w:ascii="Wingdings" w:hAnsi="Wingdings" w:hint="default"/>
      </w:rPr>
    </w:lvl>
    <w:lvl w:ilvl="3" w:tplc="8098B4E2" w:tentative="1">
      <w:start w:val="1"/>
      <w:numFmt w:val="bullet"/>
      <w:lvlText w:val=""/>
      <w:lvlJc w:val="left"/>
      <w:pPr>
        <w:ind w:left="2880" w:hanging="360"/>
      </w:pPr>
      <w:rPr>
        <w:rFonts w:ascii="Symbol" w:hAnsi="Symbol" w:hint="default"/>
      </w:rPr>
    </w:lvl>
    <w:lvl w:ilvl="4" w:tplc="B31A5CCA" w:tentative="1">
      <w:start w:val="1"/>
      <w:numFmt w:val="bullet"/>
      <w:lvlText w:val="o"/>
      <w:lvlJc w:val="left"/>
      <w:pPr>
        <w:ind w:left="3600" w:hanging="360"/>
      </w:pPr>
      <w:rPr>
        <w:rFonts w:ascii="Courier New" w:hAnsi="Courier New" w:cs="Courier New" w:hint="default"/>
      </w:rPr>
    </w:lvl>
    <w:lvl w:ilvl="5" w:tplc="061806BC" w:tentative="1">
      <w:start w:val="1"/>
      <w:numFmt w:val="bullet"/>
      <w:lvlText w:val=""/>
      <w:lvlJc w:val="left"/>
      <w:pPr>
        <w:ind w:left="4320" w:hanging="360"/>
      </w:pPr>
      <w:rPr>
        <w:rFonts w:ascii="Wingdings" w:hAnsi="Wingdings" w:hint="default"/>
      </w:rPr>
    </w:lvl>
    <w:lvl w:ilvl="6" w:tplc="9564C39E" w:tentative="1">
      <w:start w:val="1"/>
      <w:numFmt w:val="bullet"/>
      <w:lvlText w:val=""/>
      <w:lvlJc w:val="left"/>
      <w:pPr>
        <w:ind w:left="5040" w:hanging="360"/>
      </w:pPr>
      <w:rPr>
        <w:rFonts w:ascii="Symbol" w:hAnsi="Symbol" w:hint="default"/>
      </w:rPr>
    </w:lvl>
    <w:lvl w:ilvl="7" w:tplc="122ED3DA" w:tentative="1">
      <w:start w:val="1"/>
      <w:numFmt w:val="bullet"/>
      <w:lvlText w:val="o"/>
      <w:lvlJc w:val="left"/>
      <w:pPr>
        <w:ind w:left="5760" w:hanging="360"/>
      </w:pPr>
      <w:rPr>
        <w:rFonts w:ascii="Courier New" w:hAnsi="Courier New" w:cs="Courier New" w:hint="default"/>
      </w:rPr>
    </w:lvl>
    <w:lvl w:ilvl="8" w:tplc="D1E0305C" w:tentative="1">
      <w:start w:val="1"/>
      <w:numFmt w:val="bullet"/>
      <w:lvlText w:val=""/>
      <w:lvlJc w:val="left"/>
      <w:pPr>
        <w:ind w:left="6480" w:hanging="360"/>
      </w:pPr>
      <w:rPr>
        <w:rFonts w:ascii="Wingdings" w:hAnsi="Wingdings" w:hint="default"/>
      </w:rPr>
    </w:lvl>
  </w:abstractNum>
  <w:abstractNum w:abstractNumId="5">
    <w:nsid w:val="37834CE2"/>
    <w:multiLevelType w:val="multilevel"/>
    <w:tmpl w:val="5AE47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C357312"/>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nsid w:val="470603C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nsid w:val="4DFA240D"/>
    <w:multiLevelType w:val="hybridMultilevel"/>
    <w:tmpl w:val="03205050"/>
    <w:lvl w:ilvl="0" w:tplc="0C383A64">
      <w:start w:val="1"/>
      <w:numFmt w:val="bullet"/>
      <w:lvlText w:val=""/>
      <w:lvlJc w:val="left"/>
      <w:pPr>
        <w:ind w:left="720" w:hanging="360"/>
      </w:pPr>
      <w:rPr>
        <w:rFonts w:ascii="Symbol" w:hAnsi="Symbol" w:hint="default"/>
      </w:rPr>
    </w:lvl>
    <w:lvl w:ilvl="1" w:tplc="7CAA07EC" w:tentative="1">
      <w:start w:val="1"/>
      <w:numFmt w:val="bullet"/>
      <w:lvlText w:val="o"/>
      <w:lvlJc w:val="left"/>
      <w:pPr>
        <w:ind w:left="1440" w:hanging="360"/>
      </w:pPr>
      <w:rPr>
        <w:rFonts w:ascii="Courier New" w:hAnsi="Courier New" w:cs="Courier New" w:hint="default"/>
      </w:rPr>
    </w:lvl>
    <w:lvl w:ilvl="2" w:tplc="66C05CAE" w:tentative="1">
      <w:start w:val="1"/>
      <w:numFmt w:val="bullet"/>
      <w:lvlText w:val=""/>
      <w:lvlJc w:val="left"/>
      <w:pPr>
        <w:ind w:left="2160" w:hanging="360"/>
      </w:pPr>
      <w:rPr>
        <w:rFonts w:ascii="Wingdings" w:hAnsi="Wingdings" w:hint="default"/>
      </w:rPr>
    </w:lvl>
    <w:lvl w:ilvl="3" w:tplc="D8CED4D2" w:tentative="1">
      <w:start w:val="1"/>
      <w:numFmt w:val="bullet"/>
      <w:lvlText w:val=""/>
      <w:lvlJc w:val="left"/>
      <w:pPr>
        <w:ind w:left="2880" w:hanging="360"/>
      </w:pPr>
      <w:rPr>
        <w:rFonts w:ascii="Symbol" w:hAnsi="Symbol" w:hint="default"/>
      </w:rPr>
    </w:lvl>
    <w:lvl w:ilvl="4" w:tplc="02DE71B4" w:tentative="1">
      <w:start w:val="1"/>
      <w:numFmt w:val="bullet"/>
      <w:lvlText w:val="o"/>
      <w:lvlJc w:val="left"/>
      <w:pPr>
        <w:ind w:left="3600" w:hanging="360"/>
      </w:pPr>
      <w:rPr>
        <w:rFonts w:ascii="Courier New" w:hAnsi="Courier New" w:cs="Courier New" w:hint="default"/>
      </w:rPr>
    </w:lvl>
    <w:lvl w:ilvl="5" w:tplc="77183FD6" w:tentative="1">
      <w:start w:val="1"/>
      <w:numFmt w:val="bullet"/>
      <w:lvlText w:val=""/>
      <w:lvlJc w:val="left"/>
      <w:pPr>
        <w:ind w:left="4320" w:hanging="360"/>
      </w:pPr>
      <w:rPr>
        <w:rFonts w:ascii="Wingdings" w:hAnsi="Wingdings" w:hint="default"/>
      </w:rPr>
    </w:lvl>
    <w:lvl w:ilvl="6" w:tplc="51545D54" w:tentative="1">
      <w:start w:val="1"/>
      <w:numFmt w:val="bullet"/>
      <w:lvlText w:val=""/>
      <w:lvlJc w:val="left"/>
      <w:pPr>
        <w:ind w:left="5040" w:hanging="360"/>
      </w:pPr>
      <w:rPr>
        <w:rFonts w:ascii="Symbol" w:hAnsi="Symbol" w:hint="default"/>
      </w:rPr>
    </w:lvl>
    <w:lvl w:ilvl="7" w:tplc="B6B84E04" w:tentative="1">
      <w:start w:val="1"/>
      <w:numFmt w:val="bullet"/>
      <w:lvlText w:val="o"/>
      <w:lvlJc w:val="left"/>
      <w:pPr>
        <w:ind w:left="5760" w:hanging="360"/>
      </w:pPr>
      <w:rPr>
        <w:rFonts w:ascii="Courier New" w:hAnsi="Courier New" w:cs="Courier New" w:hint="default"/>
      </w:rPr>
    </w:lvl>
    <w:lvl w:ilvl="8" w:tplc="68D64CB0" w:tentative="1">
      <w:start w:val="1"/>
      <w:numFmt w:val="bullet"/>
      <w:lvlText w:val=""/>
      <w:lvlJc w:val="left"/>
      <w:pPr>
        <w:ind w:left="6480" w:hanging="360"/>
      </w:pPr>
      <w:rPr>
        <w:rFonts w:ascii="Wingdings" w:hAnsi="Wingdings" w:hint="default"/>
      </w:rPr>
    </w:lvl>
  </w:abstractNum>
  <w:abstractNum w:abstractNumId="9">
    <w:nsid w:val="5C156262"/>
    <w:multiLevelType w:val="hybridMultilevel"/>
    <w:tmpl w:val="4B0804E8"/>
    <w:lvl w:ilvl="0" w:tplc="35A67B46">
      <w:start w:val="1"/>
      <w:numFmt w:val="bullet"/>
      <w:lvlText w:val=""/>
      <w:lvlJc w:val="left"/>
      <w:pPr>
        <w:ind w:left="720" w:hanging="360"/>
      </w:pPr>
      <w:rPr>
        <w:rFonts w:ascii="Wingdings" w:hAnsi="Wingdings" w:hint="default"/>
      </w:rPr>
    </w:lvl>
    <w:lvl w:ilvl="1" w:tplc="94121C2E" w:tentative="1">
      <w:start w:val="1"/>
      <w:numFmt w:val="bullet"/>
      <w:lvlText w:val="o"/>
      <w:lvlJc w:val="left"/>
      <w:pPr>
        <w:ind w:left="1440" w:hanging="360"/>
      </w:pPr>
      <w:rPr>
        <w:rFonts w:ascii="Courier New" w:hAnsi="Courier New" w:cs="Courier New" w:hint="default"/>
      </w:rPr>
    </w:lvl>
    <w:lvl w:ilvl="2" w:tplc="55924486" w:tentative="1">
      <w:start w:val="1"/>
      <w:numFmt w:val="bullet"/>
      <w:lvlText w:val=""/>
      <w:lvlJc w:val="left"/>
      <w:pPr>
        <w:ind w:left="2160" w:hanging="360"/>
      </w:pPr>
      <w:rPr>
        <w:rFonts w:ascii="Wingdings" w:hAnsi="Wingdings" w:hint="default"/>
      </w:rPr>
    </w:lvl>
    <w:lvl w:ilvl="3" w:tplc="41189726" w:tentative="1">
      <w:start w:val="1"/>
      <w:numFmt w:val="bullet"/>
      <w:lvlText w:val=""/>
      <w:lvlJc w:val="left"/>
      <w:pPr>
        <w:ind w:left="2880" w:hanging="360"/>
      </w:pPr>
      <w:rPr>
        <w:rFonts w:ascii="Symbol" w:hAnsi="Symbol" w:hint="default"/>
      </w:rPr>
    </w:lvl>
    <w:lvl w:ilvl="4" w:tplc="371EF364" w:tentative="1">
      <w:start w:val="1"/>
      <w:numFmt w:val="bullet"/>
      <w:lvlText w:val="o"/>
      <w:lvlJc w:val="left"/>
      <w:pPr>
        <w:ind w:left="3600" w:hanging="360"/>
      </w:pPr>
      <w:rPr>
        <w:rFonts w:ascii="Courier New" w:hAnsi="Courier New" w:cs="Courier New" w:hint="default"/>
      </w:rPr>
    </w:lvl>
    <w:lvl w:ilvl="5" w:tplc="02DE3B50" w:tentative="1">
      <w:start w:val="1"/>
      <w:numFmt w:val="bullet"/>
      <w:lvlText w:val=""/>
      <w:lvlJc w:val="left"/>
      <w:pPr>
        <w:ind w:left="4320" w:hanging="360"/>
      </w:pPr>
      <w:rPr>
        <w:rFonts w:ascii="Wingdings" w:hAnsi="Wingdings" w:hint="default"/>
      </w:rPr>
    </w:lvl>
    <w:lvl w:ilvl="6" w:tplc="BF665E5C" w:tentative="1">
      <w:start w:val="1"/>
      <w:numFmt w:val="bullet"/>
      <w:lvlText w:val=""/>
      <w:lvlJc w:val="left"/>
      <w:pPr>
        <w:ind w:left="5040" w:hanging="360"/>
      </w:pPr>
      <w:rPr>
        <w:rFonts w:ascii="Symbol" w:hAnsi="Symbol" w:hint="default"/>
      </w:rPr>
    </w:lvl>
    <w:lvl w:ilvl="7" w:tplc="8A58D762" w:tentative="1">
      <w:start w:val="1"/>
      <w:numFmt w:val="bullet"/>
      <w:lvlText w:val="o"/>
      <w:lvlJc w:val="left"/>
      <w:pPr>
        <w:ind w:left="5760" w:hanging="360"/>
      </w:pPr>
      <w:rPr>
        <w:rFonts w:ascii="Courier New" w:hAnsi="Courier New" w:cs="Courier New" w:hint="default"/>
      </w:rPr>
    </w:lvl>
    <w:lvl w:ilvl="8" w:tplc="5F60500A"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4"/>
  </w:num>
  <w:num w:numId="4">
    <w:abstractNumId w:val="9"/>
  </w:num>
  <w:num w:numId="5">
    <w:abstractNumId w:val="5"/>
  </w:num>
  <w:num w:numId="6">
    <w:abstractNumId w:val="2"/>
  </w:num>
  <w:num w:numId="7">
    <w:abstractNumId w:val="1"/>
  </w:num>
  <w:num w:numId="8">
    <w:abstractNumId w:val="0"/>
  </w:num>
  <w:num w:numId="9">
    <w:abstractNumId w:val="6"/>
  </w:num>
  <w:num w:numId="10">
    <w:abstractNumId w:val="7"/>
  </w:num>
  <w:num w:numId="11">
    <w:abstractNumId w:val="2"/>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tLQwNTIzNjQyNzI0NTJU0lEKTi0uzszPAykwrQUA8alaUSwAAAA="/>
  </w:docVars>
  <w:rsids>
    <w:rsidRoot w:val="00873C8B"/>
    <w:rsid w:val="00006F31"/>
    <w:rsid w:val="00007DFF"/>
    <w:rsid w:val="00011239"/>
    <w:rsid w:val="000125C5"/>
    <w:rsid w:val="00031797"/>
    <w:rsid w:val="00033783"/>
    <w:rsid w:val="000347A2"/>
    <w:rsid w:val="000422B9"/>
    <w:rsid w:val="000479A3"/>
    <w:rsid w:val="000915E9"/>
    <w:rsid w:val="0009415C"/>
    <w:rsid w:val="000A1BB6"/>
    <w:rsid w:val="000A3CA7"/>
    <w:rsid w:val="000A6982"/>
    <w:rsid w:val="000C6F70"/>
    <w:rsid w:val="000D61D1"/>
    <w:rsid w:val="000E2DF2"/>
    <w:rsid w:val="000E3791"/>
    <w:rsid w:val="000E753F"/>
    <w:rsid w:val="001071FF"/>
    <w:rsid w:val="00107DB7"/>
    <w:rsid w:val="00112C4A"/>
    <w:rsid w:val="00113A6F"/>
    <w:rsid w:val="00113BB7"/>
    <w:rsid w:val="00122ABB"/>
    <w:rsid w:val="00127FE3"/>
    <w:rsid w:val="0014312F"/>
    <w:rsid w:val="0014360D"/>
    <w:rsid w:val="00167AAB"/>
    <w:rsid w:val="00181E5F"/>
    <w:rsid w:val="001A0F52"/>
    <w:rsid w:val="001A4E8C"/>
    <w:rsid w:val="001A7D2B"/>
    <w:rsid w:val="001B583B"/>
    <w:rsid w:val="001E5457"/>
    <w:rsid w:val="001E726D"/>
    <w:rsid w:val="001F64AD"/>
    <w:rsid w:val="00203DCB"/>
    <w:rsid w:val="00206A18"/>
    <w:rsid w:val="00216FD1"/>
    <w:rsid w:val="00224D05"/>
    <w:rsid w:val="002279F1"/>
    <w:rsid w:val="002313AA"/>
    <w:rsid w:val="0024457C"/>
    <w:rsid w:val="00254034"/>
    <w:rsid w:val="002700F5"/>
    <w:rsid w:val="002702F5"/>
    <w:rsid w:val="00283D4A"/>
    <w:rsid w:val="00291C2D"/>
    <w:rsid w:val="002925EB"/>
    <w:rsid w:val="002A0ACB"/>
    <w:rsid w:val="002A397D"/>
    <w:rsid w:val="002B32E5"/>
    <w:rsid w:val="002C0B27"/>
    <w:rsid w:val="002C53C9"/>
    <w:rsid w:val="002D5D61"/>
    <w:rsid w:val="002D7179"/>
    <w:rsid w:val="002E1B00"/>
    <w:rsid w:val="002E7D0D"/>
    <w:rsid w:val="002F0D1C"/>
    <w:rsid w:val="002F142C"/>
    <w:rsid w:val="002F5FB2"/>
    <w:rsid w:val="00300308"/>
    <w:rsid w:val="0031071C"/>
    <w:rsid w:val="00317B44"/>
    <w:rsid w:val="00320E4C"/>
    <w:rsid w:val="00323A0E"/>
    <w:rsid w:val="00324A6C"/>
    <w:rsid w:val="00336B80"/>
    <w:rsid w:val="00340F8D"/>
    <w:rsid w:val="0035491A"/>
    <w:rsid w:val="00361CC3"/>
    <w:rsid w:val="00367458"/>
    <w:rsid w:val="003859D5"/>
    <w:rsid w:val="003966CE"/>
    <w:rsid w:val="00397606"/>
    <w:rsid w:val="003A1354"/>
    <w:rsid w:val="003A1652"/>
    <w:rsid w:val="003A4B37"/>
    <w:rsid w:val="003B7AA1"/>
    <w:rsid w:val="003B7C9F"/>
    <w:rsid w:val="003D31F9"/>
    <w:rsid w:val="003E11FA"/>
    <w:rsid w:val="00404304"/>
    <w:rsid w:val="00407703"/>
    <w:rsid w:val="00424873"/>
    <w:rsid w:val="00433BE8"/>
    <w:rsid w:val="00444C3E"/>
    <w:rsid w:val="004511F1"/>
    <w:rsid w:val="00463767"/>
    <w:rsid w:val="0047666C"/>
    <w:rsid w:val="00476C9D"/>
    <w:rsid w:val="004847D1"/>
    <w:rsid w:val="00484B20"/>
    <w:rsid w:val="00491207"/>
    <w:rsid w:val="00496EDB"/>
    <w:rsid w:val="004A59BC"/>
    <w:rsid w:val="004B3EB4"/>
    <w:rsid w:val="004F224D"/>
    <w:rsid w:val="00500897"/>
    <w:rsid w:val="00505E9C"/>
    <w:rsid w:val="00520A39"/>
    <w:rsid w:val="005230A7"/>
    <w:rsid w:val="00526B4B"/>
    <w:rsid w:val="00537C1B"/>
    <w:rsid w:val="00541E88"/>
    <w:rsid w:val="00542863"/>
    <w:rsid w:val="005526B7"/>
    <w:rsid w:val="00562AB4"/>
    <w:rsid w:val="005645DB"/>
    <w:rsid w:val="0056572E"/>
    <w:rsid w:val="00566E8E"/>
    <w:rsid w:val="005734E2"/>
    <w:rsid w:val="00574E93"/>
    <w:rsid w:val="00576867"/>
    <w:rsid w:val="00577017"/>
    <w:rsid w:val="005874F9"/>
    <w:rsid w:val="00592AA2"/>
    <w:rsid w:val="005A6558"/>
    <w:rsid w:val="005B7B78"/>
    <w:rsid w:val="005C5931"/>
    <w:rsid w:val="005D02FB"/>
    <w:rsid w:val="005D4D9B"/>
    <w:rsid w:val="005D73BC"/>
    <w:rsid w:val="005E0B32"/>
    <w:rsid w:val="005E744B"/>
    <w:rsid w:val="005F5DE2"/>
    <w:rsid w:val="005F5FF0"/>
    <w:rsid w:val="006072A9"/>
    <w:rsid w:val="00607B51"/>
    <w:rsid w:val="006337A9"/>
    <w:rsid w:val="0063686C"/>
    <w:rsid w:val="00641D1B"/>
    <w:rsid w:val="0065184E"/>
    <w:rsid w:val="006713A2"/>
    <w:rsid w:val="00672753"/>
    <w:rsid w:val="00686A21"/>
    <w:rsid w:val="00697EE3"/>
    <w:rsid w:val="006A2770"/>
    <w:rsid w:val="006B592D"/>
    <w:rsid w:val="006C267A"/>
    <w:rsid w:val="006D0850"/>
    <w:rsid w:val="006E575B"/>
    <w:rsid w:val="006F02AB"/>
    <w:rsid w:val="006F4AB6"/>
    <w:rsid w:val="007001AA"/>
    <w:rsid w:val="0070505C"/>
    <w:rsid w:val="00715D83"/>
    <w:rsid w:val="00727445"/>
    <w:rsid w:val="00727E30"/>
    <w:rsid w:val="0073573F"/>
    <w:rsid w:val="0076030E"/>
    <w:rsid w:val="00761ECB"/>
    <w:rsid w:val="00762B3C"/>
    <w:rsid w:val="00774FF6"/>
    <w:rsid w:val="0078668F"/>
    <w:rsid w:val="0079389A"/>
    <w:rsid w:val="007A4BC1"/>
    <w:rsid w:val="007B242E"/>
    <w:rsid w:val="007C52D6"/>
    <w:rsid w:val="007D72F5"/>
    <w:rsid w:val="007E63ED"/>
    <w:rsid w:val="00800E05"/>
    <w:rsid w:val="008032CD"/>
    <w:rsid w:val="00816FC5"/>
    <w:rsid w:val="008218E3"/>
    <w:rsid w:val="00822BF3"/>
    <w:rsid w:val="0085101D"/>
    <w:rsid w:val="0086537F"/>
    <w:rsid w:val="00866269"/>
    <w:rsid w:val="008663F9"/>
    <w:rsid w:val="00873C8B"/>
    <w:rsid w:val="00874667"/>
    <w:rsid w:val="00890310"/>
    <w:rsid w:val="00892389"/>
    <w:rsid w:val="00892ED8"/>
    <w:rsid w:val="00895181"/>
    <w:rsid w:val="008A1936"/>
    <w:rsid w:val="008A5D31"/>
    <w:rsid w:val="008A6B06"/>
    <w:rsid w:val="008C6F1A"/>
    <w:rsid w:val="008D18EA"/>
    <w:rsid w:val="0090440D"/>
    <w:rsid w:val="00926353"/>
    <w:rsid w:val="00932F94"/>
    <w:rsid w:val="00935D34"/>
    <w:rsid w:val="00941CB8"/>
    <w:rsid w:val="00953009"/>
    <w:rsid w:val="0095435D"/>
    <w:rsid w:val="009631DB"/>
    <w:rsid w:val="00967363"/>
    <w:rsid w:val="0098715E"/>
    <w:rsid w:val="00992A3D"/>
    <w:rsid w:val="009964DC"/>
    <w:rsid w:val="009A3C58"/>
    <w:rsid w:val="009B4A75"/>
    <w:rsid w:val="009C1CC3"/>
    <w:rsid w:val="009C5628"/>
    <w:rsid w:val="009E11C8"/>
    <w:rsid w:val="009F4EF2"/>
    <w:rsid w:val="009F617A"/>
    <w:rsid w:val="00A0026E"/>
    <w:rsid w:val="00A02DD1"/>
    <w:rsid w:val="00A15B67"/>
    <w:rsid w:val="00A206E0"/>
    <w:rsid w:val="00A21E00"/>
    <w:rsid w:val="00A36820"/>
    <w:rsid w:val="00A40AAA"/>
    <w:rsid w:val="00A50010"/>
    <w:rsid w:val="00A51457"/>
    <w:rsid w:val="00A52550"/>
    <w:rsid w:val="00A60588"/>
    <w:rsid w:val="00A6398E"/>
    <w:rsid w:val="00A63EB8"/>
    <w:rsid w:val="00A77763"/>
    <w:rsid w:val="00A8162B"/>
    <w:rsid w:val="00A8316C"/>
    <w:rsid w:val="00A857EA"/>
    <w:rsid w:val="00A95349"/>
    <w:rsid w:val="00AA6FE5"/>
    <w:rsid w:val="00AD2E00"/>
    <w:rsid w:val="00AD3CD5"/>
    <w:rsid w:val="00AE7466"/>
    <w:rsid w:val="00AF31F8"/>
    <w:rsid w:val="00AF6BF7"/>
    <w:rsid w:val="00B000B2"/>
    <w:rsid w:val="00B040CF"/>
    <w:rsid w:val="00B1332D"/>
    <w:rsid w:val="00B43DEE"/>
    <w:rsid w:val="00B45493"/>
    <w:rsid w:val="00B518E6"/>
    <w:rsid w:val="00B57BA6"/>
    <w:rsid w:val="00B60F26"/>
    <w:rsid w:val="00B65481"/>
    <w:rsid w:val="00B65519"/>
    <w:rsid w:val="00B72456"/>
    <w:rsid w:val="00B76866"/>
    <w:rsid w:val="00BB2261"/>
    <w:rsid w:val="00BC240E"/>
    <w:rsid w:val="00BC7EBF"/>
    <w:rsid w:val="00BD00C8"/>
    <w:rsid w:val="00BE768B"/>
    <w:rsid w:val="00BE7FB4"/>
    <w:rsid w:val="00BF69C0"/>
    <w:rsid w:val="00C0151F"/>
    <w:rsid w:val="00C0213C"/>
    <w:rsid w:val="00C07812"/>
    <w:rsid w:val="00C428FC"/>
    <w:rsid w:val="00C473D1"/>
    <w:rsid w:val="00C477B9"/>
    <w:rsid w:val="00CA20C3"/>
    <w:rsid w:val="00CA23DD"/>
    <w:rsid w:val="00CA5220"/>
    <w:rsid w:val="00CB060F"/>
    <w:rsid w:val="00CC047B"/>
    <w:rsid w:val="00CD00A2"/>
    <w:rsid w:val="00CD1CB7"/>
    <w:rsid w:val="00CE7503"/>
    <w:rsid w:val="00CE7E04"/>
    <w:rsid w:val="00CF67CA"/>
    <w:rsid w:val="00D06035"/>
    <w:rsid w:val="00D13ABE"/>
    <w:rsid w:val="00D30459"/>
    <w:rsid w:val="00D4024C"/>
    <w:rsid w:val="00D51469"/>
    <w:rsid w:val="00D56DC6"/>
    <w:rsid w:val="00D60261"/>
    <w:rsid w:val="00D710BF"/>
    <w:rsid w:val="00D725F7"/>
    <w:rsid w:val="00D83A8B"/>
    <w:rsid w:val="00D85282"/>
    <w:rsid w:val="00D9033A"/>
    <w:rsid w:val="00D93374"/>
    <w:rsid w:val="00D93EBD"/>
    <w:rsid w:val="00D9714E"/>
    <w:rsid w:val="00DA02B1"/>
    <w:rsid w:val="00DE69A6"/>
    <w:rsid w:val="00DE6A4C"/>
    <w:rsid w:val="00DF3636"/>
    <w:rsid w:val="00DF5750"/>
    <w:rsid w:val="00DF7108"/>
    <w:rsid w:val="00E00CB5"/>
    <w:rsid w:val="00E63515"/>
    <w:rsid w:val="00E80EFC"/>
    <w:rsid w:val="00E97D1B"/>
    <w:rsid w:val="00EC06A0"/>
    <w:rsid w:val="00EC178E"/>
    <w:rsid w:val="00ED0EF7"/>
    <w:rsid w:val="00EE5D59"/>
    <w:rsid w:val="00EF0F9F"/>
    <w:rsid w:val="00F02AF1"/>
    <w:rsid w:val="00F03B60"/>
    <w:rsid w:val="00F05556"/>
    <w:rsid w:val="00F1398B"/>
    <w:rsid w:val="00F246E8"/>
    <w:rsid w:val="00F37348"/>
    <w:rsid w:val="00F46CD3"/>
    <w:rsid w:val="00F67505"/>
    <w:rsid w:val="00F80CC1"/>
    <w:rsid w:val="00F9185A"/>
    <w:rsid w:val="00F9501C"/>
    <w:rsid w:val="00FB4722"/>
    <w:rsid w:val="00FB7FAD"/>
    <w:rsid w:val="00FC73D1"/>
    <w:rsid w:val="00FC78C7"/>
    <w:rsid w:val="00FF440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C6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6F7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91207"/>
    <w:pPr>
      <w:keepNext/>
      <w:keepLines/>
      <w:numPr>
        <w:numId w:val="6"/>
      </w:numPr>
      <w:spacing w:before="480" w:after="0"/>
      <w:outlineLvl w:val="0"/>
    </w:pPr>
    <w:rPr>
      <w:rFonts w:asciiTheme="majorBidi" w:eastAsiaTheme="majorEastAsia" w:hAnsiTheme="majorBidi" w:cstheme="majorBidi"/>
      <w:b/>
      <w:bCs/>
      <w:sz w:val="32"/>
      <w:szCs w:val="28"/>
    </w:rPr>
  </w:style>
  <w:style w:type="paragraph" w:styleId="Heading2">
    <w:name w:val="heading 2"/>
    <w:basedOn w:val="Normal"/>
    <w:link w:val="Heading2Char"/>
    <w:autoRedefine/>
    <w:uiPriority w:val="9"/>
    <w:qFormat/>
    <w:rsid w:val="00491207"/>
    <w:pPr>
      <w:numPr>
        <w:ilvl w:val="1"/>
        <w:numId w:val="6"/>
      </w:numPr>
      <w:spacing w:before="100" w:beforeAutospacing="1" w:after="100" w:afterAutospacing="1"/>
      <w:outlineLvl w:val="1"/>
    </w:pPr>
    <w:rPr>
      <w:rFonts w:eastAsia="Times New Roman" w:cs="Times New Roman"/>
      <w:b/>
      <w:bCs/>
      <w:color w:val="002060"/>
      <w:sz w:val="28"/>
      <w:szCs w:val="36"/>
    </w:rPr>
  </w:style>
  <w:style w:type="paragraph" w:styleId="Heading3">
    <w:name w:val="heading 3"/>
    <w:basedOn w:val="Normal"/>
    <w:next w:val="Normal"/>
    <w:link w:val="Heading3Char"/>
    <w:uiPriority w:val="9"/>
    <w:unhideWhenUsed/>
    <w:qFormat/>
    <w:rsid w:val="001E5457"/>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1207"/>
    <w:rPr>
      <w:rFonts w:asciiTheme="majorBidi" w:eastAsiaTheme="majorEastAsia" w:hAnsiTheme="majorBidi" w:cstheme="majorBidi"/>
      <w:b/>
      <w:bCs/>
      <w:sz w:val="32"/>
      <w:szCs w:val="28"/>
    </w:rPr>
  </w:style>
  <w:style w:type="character" w:customStyle="1" w:styleId="Heading2Char">
    <w:name w:val="Heading 2 Char"/>
    <w:basedOn w:val="DefaultParagraphFont"/>
    <w:link w:val="Heading2"/>
    <w:uiPriority w:val="9"/>
    <w:rsid w:val="00491207"/>
    <w:rPr>
      <w:rFonts w:ascii="Times New Roman" w:eastAsia="Times New Roman" w:hAnsi="Times New Roman" w:cs="Times New Roman"/>
      <w:b/>
      <w:bCs/>
      <w:color w:val="002060"/>
      <w:sz w:val="28"/>
      <w:szCs w:val="36"/>
    </w:rPr>
  </w:style>
  <w:style w:type="character" w:customStyle="1" w:styleId="Heading3Char">
    <w:name w:val="Heading 3 Char"/>
    <w:basedOn w:val="DefaultParagraphFont"/>
    <w:link w:val="Heading3"/>
    <w:uiPriority w:val="9"/>
    <w:rsid w:val="001E5457"/>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A857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57EA"/>
    <w:rPr>
      <w:rFonts w:ascii="Times New Roman" w:hAnsi="Times New Roman"/>
      <w:sz w:val="24"/>
    </w:rPr>
  </w:style>
  <w:style w:type="paragraph" w:styleId="Footer">
    <w:name w:val="footer"/>
    <w:basedOn w:val="Normal"/>
    <w:link w:val="FooterChar"/>
    <w:uiPriority w:val="99"/>
    <w:unhideWhenUsed/>
    <w:rsid w:val="00A857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57EA"/>
    <w:rPr>
      <w:rFonts w:ascii="Times New Roman" w:hAnsi="Times New Roman"/>
      <w:sz w:val="24"/>
    </w:rPr>
  </w:style>
  <w:style w:type="table" w:styleId="TableGrid">
    <w:name w:val="Table Grid"/>
    <w:basedOn w:val="TableNormal"/>
    <w:uiPriority w:val="39"/>
    <w:rsid w:val="0089031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112C4A"/>
    <w:pPr>
      <w:ind w:left="720"/>
      <w:contextualSpacing/>
    </w:pPr>
  </w:style>
  <w:style w:type="paragraph" w:styleId="NormalWeb">
    <w:name w:val="Normal (Web)"/>
    <w:basedOn w:val="Normal"/>
    <w:uiPriority w:val="99"/>
    <w:semiHidden/>
    <w:unhideWhenUsed/>
    <w:rsid w:val="00B45493"/>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B45493"/>
    <w:rPr>
      <w:color w:val="0563C1" w:themeColor="hyperlink"/>
      <w:u w:val="single"/>
    </w:rPr>
  </w:style>
  <w:style w:type="character" w:customStyle="1" w:styleId="UnresolvedMention1">
    <w:name w:val="Unresolved Mention1"/>
    <w:basedOn w:val="DefaultParagraphFont"/>
    <w:uiPriority w:val="99"/>
    <w:semiHidden/>
    <w:unhideWhenUsed/>
    <w:rsid w:val="00B45493"/>
    <w:rPr>
      <w:color w:val="605E5C"/>
      <w:shd w:val="clear" w:color="auto" w:fill="E1DFDD"/>
    </w:rPr>
  </w:style>
  <w:style w:type="paragraph" w:styleId="TOCHeading">
    <w:name w:val="TOC Heading"/>
    <w:basedOn w:val="Heading1"/>
    <w:next w:val="Normal"/>
    <w:uiPriority w:val="39"/>
    <w:unhideWhenUsed/>
    <w:qFormat/>
    <w:rsid w:val="00B45493"/>
    <w:pPr>
      <w:spacing w:before="240" w:line="259" w:lineRule="auto"/>
      <w:outlineLvl w:val="9"/>
    </w:pPr>
    <w:rPr>
      <w:rFonts w:asciiTheme="majorHAnsi" w:hAnsiTheme="majorHAnsi"/>
      <w:b w:val="0"/>
      <w:bCs w:val="0"/>
      <w:color w:val="2F5496" w:themeColor="accent1" w:themeShade="BF"/>
      <w:szCs w:val="32"/>
    </w:rPr>
  </w:style>
  <w:style w:type="paragraph" w:styleId="TOC2">
    <w:name w:val="toc 2"/>
    <w:basedOn w:val="Normal"/>
    <w:next w:val="Normal"/>
    <w:autoRedefine/>
    <w:uiPriority w:val="39"/>
    <w:unhideWhenUsed/>
    <w:rsid w:val="00B45493"/>
    <w:pPr>
      <w:spacing w:after="100"/>
      <w:ind w:left="240"/>
    </w:pPr>
  </w:style>
  <w:style w:type="paragraph" w:styleId="TOC1">
    <w:name w:val="toc 1"/>
    <w:basedOn w:val="Normal"/>
    <w:next w:val="Normal"/>
    <w:autoRedefine/>
    <w:uiPriority w:val="39"/>
    <w:unhideWhenUsed/>
    <w:rsid w:val="00B45493"/>
    <w:pPr>
      <w:spacing w:after="100"/>
    </w:pPr>
  </w:style>
  <w:style w:type="paragraph" w:styleId="TOC3">
    <w:name w:val="toc 3"/>
    <w:basedOn w:val="Normal"/>
    <w:next w:val="Normal"/>
    <w:autoRedefine/>
    <w:uiPriority w:val="39"/>
    <w:unhideWhenUsed/>
    <w:rsid w:val="00B45493"/>
    <w:pPr>
      <w:spacing w:after="100"/>
      <w:ind w:left="480"/>
    </w:pPr>
  </w:style>
  <w:style w:type="paragraph" w:styleId="BalloonText">
    <w:name w:val="Balloon Text"/>
    <w:basedOn w:val="Normal"/>
    <w:link w:val="BalloonTextChar"/>
    <w:uiPriority w:val="99"/>
    <w:semiHidden/>
    <w:unhideWhenUsed/>
    <w:rsid w:val="00FC73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73D1"/>
    <w:rPr>
      <w:rFonts w:ascii="Tahoma" w:hAnsi="Tahoma" w:cs="Tahoma"/>
      <w:sz w:val="16"/>
      <w:szCs w:val="16"/>
    </w:rPr>
  </w:style>
  <w:style w:type="paragraph" w:styleId="NoSpacing">
    <w:name w:val="No Spacing"/>
    <w:link w:val="NoSpacingChar"/>
    <w:uiPriority w:val="1"/>
    <w:qFormat/>
    <w:rsid w:val="000E753F"/>
    <w:pPr>
      <w:spacing w:after="0" w:line="360" w:lineRule="auto"/>
      <w:jc w:val="both"/>
    </w:pPr>
    <w:rPr>
      <w:rFonts w:ascii="Times New Roman" w:hAnsi="Times New Roman"/>
      <w:b/>
      <w:sz w:val="24"/>
    </w:rPr>
  </w:style>
  <w:style w:type="character" w:customStyle="1" w:styleId="NoSpacingChar">
    <w:name w:val="No Spacing Char"/>
    <w:basedOn w:val="DefaultParagraphFont"/>
    <w:link w:val="NoSpacing"/>
    <w:uiPriority w:val="1"/>
    <w:rsid w:val="00CE7503"/>
    <w:rPr>
      <w:rFonts w:ascii="Times New Roman" w:hAnsi="Times New Roman"/>
      <w:b/>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6F7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91207"/>
    <w:pPr>
      <w:keepNext/>
      <w:keepLines/>
      <w:numPr>
        <w:numId w:val="6"/>
      </w:numPr>
      <w:spacing w:before="480" w:after="0"/>
      <w:outlineLvl w:val="0"/>
    </w:pPr>
    <w:rPr>
      <w:rFonts w:asciiTheme="majorBidi" w:eastAsiaTheme="majorEastAsia" w:hAnsiTheme="majorBidi" w:cstheme="majorBidi"/>
      <w:b/>
      <w:bCs/>
      <w:sz w:val="32"/>
      <w:szCs w:val="28"/>
    </w:rPr>
  </w:style>
  <w:style w:type="paragraph" w:styleId="Heading2">
    <w:name w:val="heading 2"/>
    <w:basedOn w:val="Normal"/>
    <w:link w:val="Heading2Char"/>
    <w:autoRedefine/>
    <w:uiPriority w:val="9"/>
    <w:qFormat/>
    <w:rsid w:val="00491207"/>
    <w:pPr>
      <w:numPr>
        <w:ilvl w:val="1"/>
        <w:numId w:val="6"/>
      </w:numPr>
      <w:spacing w:before="100" w:beforeAutospacing="1" w:after="100" w:afterAutospacing="1"/>
      <w:outlineLvl w:val="1"/>
    </w:pPr>
    <w:rPr>
      <w:rFonts w:eastAsia="Times New Roman" w:cs="Times New Roman"/>
      <w:b/>
      <w:bCs/>
      <w:color w:val="002060"/>
      <w:sz w:val="28"/>
      <w:szCs w:val="36"/>
    </w:rPr>
  </w:style>
  <w:style w:type="paragraph" w:styleId="Heading3">
    <w:name w:val="heading 3"/>
    <w:basedOn w:val="Normal"/>
    <w:next w:val="Normal"/>
    <w:link w:val="Heading3Char"/>
    <w:uiPriority w:val="9"/>
    <w:unhideWhenUsed/>
    <w:qFormat/>
    <w:rsid w:val="001E5457"/>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1207"/>
    <w:rPr>
      <w:rFonts w:asciiTheme="majorBidi" w:eastAsiaTheme="majorEastAsia" w:hAnsiTheme="majorBidi" w:cstheme="majorBidi"/>
      <w:b/>
      <w:bCs/>
      <w:sz w:val="32"/>
      <w:szCs w:val="28"/>
    </w:rPr>
  </w:style>
  <w:style w:type="character" w:customStyle="1" w:styleId="Heading2Char">
    <w:name w:val="Heading 2 Char"/>
    <w:basedOn w:val="DefaultParagraphFont"/>
    <w:link w:val="Heading2"/>
    <w:uiPriority w:val="9"/>
    <w:rsid w:val="00491207"/>
    <w:rPr>
      <w:rFonts w:ascii="Times New Roman" w:eastAsia="Times New Roman" w:hAnsi="Times New Roman" w:cs="Times New Roman"/>
      <w:b/>
      <w:bCs/>
      <w:color w:val="002060"/>
      <w:sz w:val="28"/>
      <w:szCs w:val="36"/>
    </w:rPr>
  </w:style>
  <w:style w:type="character" w:customStyle="1" w:styleId="Heading3Char">
    <w:name w:val="Heading 3 Char"/>
    <w:basedOn w:val="DefaultParagraphFont"/>
    <w:link w:val="Heading3"/>
    <w:uiPriority w:val="9"/>
    <w:rsid w:val="001E5457"/>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A857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57EA"/>
    <w:rPr>
      <w:rFonts w:ascii="Times New Roman" w:hAnsi="Times New Roman"/>
      <w:sz w:val="24"/>
    </w:rPr>
  </w:style>
  <w:style w:type="paragraph" w:styleId="Footer">
    <w:name w:val="footer"/>
    <w:basedOn w:val="Normal"/>
    <w:link w:val="FooterChar"/>
    <w:uiPriority w:val="99"/>
    <w:unhideWhenUsed/>
    <w:rsid w:val="00A857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57EA"/>
    <w:rPr>
      <w:rFonts w:ascii="Times New Roman" w:hAnsi="Times New Roman"/>
      <w:sz w:val="24"/>
    </w:rPr>
  </w:style>
  <w:style w:type="table" w:styleId="TableGrid">
    <w:name w:val="Table Grid"/>
    <w:basedOn w:val="TableNormal"/>
    <w:uiPriority w:val="39"/>
    <w:rsid w:val="0089031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112C4A"/>
    <w:pPr>
      <w:ind w:left="720"/>
      <w:contextualSpacing/>
    </w:pPr>
  </w:style>
  <w:style w:type="paragraph" w:styleId="NormalWeb">
    <w:name w:val="Normal (Web)"/>
    <w:basedOn w:val="Normal"/>
    <w:uiPriority w:val="99"/>
    <w:semiHidden/>
    <w:unhideWhenUsed/>
    <w:rsid w:val="00B45493"/>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B45493"/>
    <w:rPr>
      <w:color w:val="0563C1" w:themeColor="hyperlink"/>
      <w:u w:val="single"/>
    </w:rPr>
  </w:style>
  <w:style w:type="character" w:customStyle="1" w:styleId="UnresolvedMention1">
    <w:name w:val="Unresolved Mention1"/>
    <w:basedOn w:val="DefaultParagraphFont"/>
    <w:uiPriority w:val="99"/>
    <w:semiHidden/>
    <w:unhideWhenUsed/>
    <w:rsid w:val="00B45493"/>
    <w:rPr>
      <w:color w:val="605E5C"/>
      <w:shd w:val="clear" w:color="auto" w:fill="E1DFDD"/>
    </w:rPr>
  </w:style>
  <w:style w:type="paragraph" w:styleId="TOCHeading">
    <w:name w:val="TOC Heading"/>
    <w:basedOn w:val="Heading1"/>
    <w:next w:val="Normal"/>
    <w:uiPriority w:val="39"/>
    <w:unhideWhenUsed/>
    <w:qFormat/>
    <w:rsid w:val="00B45493"/>
    <w:pPr>
      <w:spacing w:before="240" w:line="259" w:lineRule="auto"/>
      <w:outlineLvl w:val="9"/>
    </w:pPr>
    <w:rPr>
      <w:rFonts w:asciiTheme="majorHAnsi" w:hAnsiTheme="majorHAnsi"/>
      <w:b w:val="0"/>
      <w:bCs w:val="0"/>
      <w:color w:val="2F5496" w:themeColor="accent1" w:themeShade="BF"/>
      <w:szCs w:val="32"/>
    </w:rPr>
  </w:style>
  <w:style w:type="paragraph" w:styleId="TOC2">
    <w:name w:val="toc 2"/>
    <w:basedOn w:val="Normal"/>
    <w:next w:val="Normal"/>
    <w:autoRedefine/>
    <w:uiPriority w:val="39"/>
    <w:unhideWhenUsed/>
    <w:rsid w:val="00B45493"/>
    <w:pPr>
      <w:spacing w:after="100"/>
      <w:ind w:left="240"/>
    </w:pPr>
  </w:style>
  <w:style w:type="paragraph" w:styleId="TOC1">
    <w:name w:val="toc 1"/>
    <w:basedOn w:val="Normal"/>
    <w:next w:val="Normal"/>
    <w:autoRedefine/>
    <w:uiPriority w:val="39"/>
    <w:unhideWhenUsed/>
    <w:rsid w:val="00B45493"/>
    <w:pPr>
      <w:spacing w:after="100"/>
    </w:pPr>
  </w:style>
  <w:style w:type="paragraph" w:styleId="TOC3">
    <w:name w:val="toc 3"/>
    <w:basedOn w:val="Normal"/>
    <w:next w:val="Normal"/>
    <w:autoRedefine/>
    <w:uiPriority w:val="39"/>
    <w:unhideWhenUsed/>
    <w:rsid w:val="00B45493"/>
    <w:pPr>
      <w:spacing w:after="100"/>
      <w:ind w:left="480"/>
    </w:pPr>
  </w:style>
  <w:style w:type="paragraph" w:styleId="BalloonText">
    <w:name w:val="Balloon Text"/>
    <w:basedOn w:val="Normal"/>
    <w:link w:val="BalloonTextChar"/>
    <w:uiPriority w:val="99"/>
    <w:semiHidden/>
    <w:unhideWhenUsed/>
    <w:rsid w:val="00FC73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73D1"/>
    <w:rPr>
      <w:rFonts w:ascii="Tahoma" w:hAnsi="Tahoma" w:cs="Tahoma"/>
      <w:sz w:val="16"/>
      <w:szCs w:val="16"/>
    </w:rPr>
  </w:style>
  <w:style w:type="paragraph" w:styleId="NoSpacing">
    <w:name w:val="No Spacing"/>
    <w:link w:val="NoSpacingChar"/>
    <w:uiPriority w:val="1"/>
    <w:qFormat/>
    <w:rsid w:val="000E753F"/>
    <w:pPr>
      <w:spacing w:after="0" w:line="360" w:lineRule="auto"/>
      <w:jc w:val="both"/>
    </w:pPr>
    <w:rPr>
      <w:rFonts w:ascii="Times New Roman" w:hAnsi="Times New Roman"/>
      <w:b/>
      <w:sz w:val="24"/>
    </w:rPr>
  </w:style>
  <w:style w:type="character" w:customStyle="1" w:styleId="NoSpacingChar">
    <w:name w:val="No Spacing Char"/>
    <w:basedOn w:val="DefaultParagraphFont"/>
    <w:link w:val="NoSpacing"/>
    <w:uiPriority w:val="1"/>
    <w:rsid w:val="00CE7503"/>
    <w:rPr>
      <w:rFonts w:ascii="Times New Roman" w:hAnsi="Times New Roman"/>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1.xm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eader" Target="header3.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2753"/>
    <w:rsid w:val="001F2915"/>
    <w:rsid w:val="00365DDE"/>
    <w:rsid w:val="00672753"/>
    <w:rsid w:val="00715053"/>
    <w:rsid w:val="00AF49FA"/>
    <w:rsid w:val="00BA658B"/>
    <w:rsid w:val="00C227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F2385162861458B8A5DD9E8E715E4C7">
    <w:name w:val="EF2385162861458B8A5DD9E8E715E4C7"/>
    <w:rsid w:val="00672753"/>
  </w:style>
  <w:style w:type="paragraph" w:customStyle="1" w:styleId="5AB77141C70D4D0DB243D4A916EEEBFE">
    <w:name w:val="5AB77141C70D4D0DB243D4A916EEEBFE"/>
    <w:rsid w:val="00672753"/>
  </w:style>
  <w:style w:type="paragraph" w:customStyle="1" w:styleId="40FAEC2972804D7EB71847B10C10F857">
    <w:name w:val="40FAEC2972804D7EB71847B10C10F857"/>
    <w:rsid w:val="00672753"/>
  </w:style>
  <w:style w:type="paragraph" w:customStyle="1" w:styleId="922779FDC29441438EB00DEFC0A6E1A9">
    <w:name w:val="922779FDC29441438EB00DEFC0A6E1A9"/>
    <w:rsid w:val="00672753"/>
  </w:style>
  <w:style w:type="paragraph" w:customStyle="1" w:styleId="0DFCFB86A9A14EC698CBC3535040C0CB">
    <w:name w:val="0DFCFB86A9A14EC698CBC3535040C0CB"/>
    <w:rsid w:val="00672753"/>
  </w:style>
  <w:style w:type="paragraph" w:customStyle="1" w:styleId="AE307E4040D349EA957E354D9B77D6B9">
    <w:name w:val="AE307E4040D349EA957E354D9B77D6B9"/>
    <w:rsid w:val="00672753"/>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F2385162861458B8A5DD9E8E715E4C7">
    <w:name w:val="EF2385162861458B8A5DD9E8E715E4C7"/>
    <w:rsid w:val="00672753"/>
  </w:style>
  <w:style w:type="paragraph" w:customStyle="1" w:styleId="5AB77141C70D4D0DB243D4A916EEEBFE">
    <w:name w:val="5AB77141C70D4D0DB243D4A916EEEBFE"/>
    <w:rsid w:val="00672753"/>
  </w:style>
  <w:style w:type="paragraph" w:customStyle="1" w:styleId="40FAEC2972804D7EB71847B10C10F857">
    <w:name w:val="40FAEC2972804D7EB71847B10C10F857"/>
    <w:rsid w:val="00672753"/>
  </w:style>
  <w:style w:type="paragraph" w:customStyle="1" w:styleId="922779FDC29441438EB00DEFC0A6E1A9">
    <w:name w:val="922779FDC29441438EB00DEFC0A6E1A9"/>
    <w:rsid w:val="00672753"/>
  </w:style>
  <w:style w:type="paragraph" w:customStyle="1" w:styleId="0DFCFB86A9A14EC698CBC3535040C0CB">
    <w:name w:val="0DFCFB86A9A14EC698CBC3535040C0CB"/>
    <w:rsid w:val="00672753"/>
  </w:style>
  <w:style w:type="paragraph" w:customStyle="1" w:styleId="AE307E4040D349EA957E354D9B77D6B9">
    <w:name w:val="AE307E4040D349EA957E354D9B77D6B9"/>
    <w:rsid w:val="0067275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8F0894-EA9C-40D5-B482-6A6B666F30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5277</Words>
  <Characters>30083</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Knowledge and Information Management Skills for the Workplace</vt:lpstr>
    </vt:vector>
  </TitlesOfParts>
  <Company>Pharmacy2U</Company>
  <LinksUpToDate>false</LinksUpToDate>
  <CharactersWithSpaces>35290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 Skills for the Workplace</dc:title>
  <dc:creator>ismail - [2010]</dc:creator>
  <cp:lastModifiedBy>ismail - [2010]</cp:lastModifiedBy>
  <cp:revision>2</cp:revision>
  <dcterms:created xsi:type="dcterms:W3CDTF">2020-01-02T09:19:00Z</dcterms:created>
  <dcterms:modified xsi:type="dcterms:W3CDTF">2020-01-02T09:19:00Z</dcterms:modified>
</cp:coreProperties>
</file>