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E7C097" w14:textId="77777777" w:rsidR="007035E8" w:rsidRPr="005C2626" w:rsidRDefault="007035E8" w:rsidP="005C2626">
      <w:pPr>
        <w:spacing w:line="259" w:lineRule="auto"/>
        <w:jc w:val="center"/>
        <w:rPr>
          <w:sz w:val="32"/>
          <w:szCs w:val="28"/>
        </w:rPr>
      </w:pPr>
      <w:r w:rsidRPr="005C2626">
        <w:rPr>
          <w:noProof/>
          <w:sz w:val="32"/>
          <w:szCs w:val="28"/>
        </w:rPr>
        <w:drawing>
          <wp:inline distT="0" distB="0" distL="0" distR="0" wp14:anchorId="388F1E3E" wp14:editId="04BB1105">
            <wp:extent cx="2346325" cy="876300"/>
            <wp:effectExtent l="0" t="0" r="0" b="0"/>
            <wp:docPr id="1800755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55712" name=""/>
                    <pic:cNvPicPr/>
                  </pic:nvPicPr>
                  <pic:blipFill>
                    <a:blip r:embed="rId8"/>
                    <a:stretch>
                      <a:fillRect/>
                    </a:stretch>
                  </pic:blipFill>
                  <pic:spPr>
                    <a:xfrm>
                      <a:off x="0" y="0"/>
                      <a:ext cx="2357994" cy="880658"/>
                    </a:xfrm>
                    <a:prstGeom prst="rect">
                      <a:avLst/>
                    </a:prstGeom>
                  </pic:spPr>
                </pic:pic>
              </a:graphicData>
            </a:graphic>
          </wp:inline>
        </w:drawing>
      </w:r>
    </w:p>
    <w:p w14:paraId="7A697340" w14:textId="7EE08411" w:rsidR="005C2626" w:rsidRPr="00CC7B0C" w:rsidRDefault="005C2626" w:rsidP="005C2626">
      <w:pPr>
        <w:spacing w:line="259" w:lineRule="auto"/>
        <w:jc w:val="center"/>
        <w:rPr>
          <w:sz w:val="28"/>
          <w:szCs w:val="24"/>
        </w:rPr>
      </w:pPr>
      <w:r w:rsidRPr="00CC7B0C">
        <w:rPr>
          <w:b/>
          <w:bCs/>
          <w:sz w:val="28"/>
          <w:szCs w:val="24"/>
        </w:rPr>
        <w:t>BA (Hons) Leadership and Management Skills for the Workplace</w:t>
      </w:r>
    </w:p>
    <w:p w14:paraId="3A775217" w14:textId="77777777" w:rsidR="005C2626" w:rsidRPr="005C2626" w:rsidRDefault="005C2626" w:rsidP="005C2626">
      <w:pPr>
        <w:spacing w:line="259" w:lineRule="auto"/>
        <w:jc w:val="center"/>
        <w:rPr>
          <w:b/>
          <w:bCs/>
          <w:sz w:val="32"/>
          <w:szCs w:val="28"/>
        </w:rPr>
      </w:pPr>
      <w:r w:rsidRPr="00CC7B0C">
        <w:rPr>
          <w:b/>
          <w:bCs/>
          <w:sz w:val="28"/>
          <w:szCs w:val="24"/>
        </w:rPr>
        <w:t>Managing Business Information</w:t>
      </w:r>
    </w:p>
    <w:p w14:paraId="0778D9BD" w14:textId="485B08FA" w:rsidR="005C2626" w:rsidRPr="005C2626" w:rsidRDefault="005C2626" w:rsidP="005C2626">
      <w:pPr>
        <w:spacing w:line="259" w:lineRule="auto"/>
        <w:jc w:val="center"/>
        <w:rPr>
          <w:sz w:val="32"/>
          <w:szCs w:val="28"/>
        </w:rPr>
      </w:pPr>
      <w:r w:rsidRPr="005C2626">
        <w:rPr>
          <w:sz w:val="32"/>
          <w:szCs w:val="28"/>
        </w:rPr>
        <w:t>Module Code: LCLM 5004</w:t>
      </w:r>
    </w:p>
    <w:p w14:paraId="316C2592" w14:textId="7129779C" w:rsidR="005C2626" w:rsidRDefault="005C2626" w:rsidP="005C2626">
      <w:pPr>
        <w:spacing w:line="259" w:lineRule="auto"/>
        <w:jc w:val="center"/>
        <w:rPr>
          <w:sz w:val="32"/>
          <w:szCs w:val="28"/>
        </w:rPr>
      </w:pPr>
      <w:r w:rsidRPr="005C2626">
        <w:rPr>
          <w:b/>
          <w:bCs/>
          <w:sz w:val="32"/>
          <w:szCs w:val="28"/>
        </w:rPr>
        <w:t>Assignment Title</w:t>
      </w:r>
      <w:r>
        <w:rPr>
          <w:b/>
          <w:bCs/>
          <w:sz w:val="32"/>
          <w:szCs w:val="28"/>
        </w:rPr>
        <w:t xml:space="preserve">: </w:t>
      </w:r>
      <w:r w:rsidRPr="005C2626">
        <w:rPr>
          <w:sz w:val="32"/>
          <w:szCs w:val="28"/>
        </w:rPr>
        <w:t>Information Systems Improvements</w:t>
      </w:r>
    </w:p>
    <w:p w14:paraId="3FDFA37C" w14:textId="4A72E40C" w:rsidR="00AB66A2" w:rsidRDefault="00AB66A2" w:rsidP="005C2626">
      <w:pPr>
        <w:spacing w:line="259" w:lineRule="auto"/>
        <w:jc w:val="center"/>
        <w:rPr>
          <w:sz w:val="32"/>
          <w:szCs w:val="28"/>
        </w:rPr>
      </w:pPr>
      <w:r w:rsidRPr="00AB66A2">
        <w:rPr>
          <w:sz w:val="32"/>
          <w:szCs w:val="28"/>
        </w:rPr>
        <w:t>Component 2 - Individual Report</w:t>
      </w:r>
    </w:p>
    <w:p w14:paraId="7CC94771" w14:textId="77777777" w:rsidR="00CC7B0C" w:rsidRDefault="00CC7B0C" w:rsidP="005C2626">
      <w:pPr>
        <w:spacing w:line="259" w:lineRule="auto"/>
        <w:jc w:val="center"/>
        <w:rPr>
          <w:sz w:val="32"/>
          <w:szCs w:val="28"/>
        </w:rPr>
      </w:pPr>
    </w:p>
    <w:p w14:paraId="726886D8" w14:textId="77777777" w:rsidR="00CC7B0C" w:rsidRPr="005C2626" w:rsidRDefault="00CC7B0C" w:rsidP="005C2626">
      <w:pPr>
        <w:spacing w:line="259" w:lineRule="auto"/>
        <w:jc w:val="center"/>
        <w:rPr>
          <w:sz w:val="32"/>
          <w:szCs w:val="28"/>
        </w:rPr>
      </w:pPr>
    </w:p>
    <w:p w14:paraId="5EEFC4EB" w14:textId="0115A0FA" w:rsidR="005C2626" w:rsidRPr="005C2626" w:rsidRDefault="005C2626" w:rsidP="00CC7B0C">
      <w:pPr>
        <w:spacing w:line="259" w:lineRule="auto"/>
        <w:ind w:left="2160" w:firstLine="720"/>
        <w:jc w:val="left"/>
        <w:rPr>
          <w:sz w:val="32"/>
          <w:szCs w:val="28"/>
        </w:rPr>
      </w:pPr>
      <w:r w:rsidRPr="005C2626">
        <w:rPr>
          <w:sz w:val="32"/>
          <w:szCs w:val="28"/>
        </w:rPr>
        <w:t>Student Name</w:t>
      </w:r>
      <w:proofErr w:type="gramStart"/>
      <w:r w:rsidR="00CC7B0C">
        <w:rPr>
          <w:sz w:val="32"/>
          <w:szCs w:val="28"/>
        </w:rPr>
        <w:tab/>
      </w:r>
      <w:r w:rsidRPr="005C2626">
        <w:rPr>
          <w:sz w:val="32"/>
          <w:szCs w:val="28"/>
        </w:rPr>
        <w:t>:</w:t>
      </w:r>
      <w:r w:rsidR="00804683">
        <w:rPr>
          <w:sz w:val="32"/>
          <w:szCs w:val="28"/>
        </w:rPr>
        <w:t>NAMITA</w:t>
      </w:r>
      <w:proofErr w:type="gramEnd"/>
      <w:r w:rsidR="00804683">
        <w:rPr>
          <w:sz w:val="32"/>
          <w:szCs w:val="28"/>
        </w:rPr>
        <w:t xml:space="preserve"> YADAV</w:t>
      </w:r>
    </w:p>
    <w:p w14:paraId="425F6753" w14:textId="3056D5ED" w:rsidR="00002840" w:rsidRPr="005C2626" w:rsidRDefault="005C2626" w:rsidP="00CC7B0C">
      <w:pPr>
        <w:spacing w:line="259" w:lineRule="auto"/>
        <w:ind w:left="2160" w:firstLine="720"/>
        <w:jc w:val="left"/>
        <w:rPr>
          <w:sz w:val="32"/>
          <w:szCs w:val="28"/>
        </w:rPr>
      </w:pPr>
      <w:r w:rsidRPr="005C2626">
        <w:rPr>
          <w:sz w:val="32"/>
          <w:szCs w:val="28"/>
        </w:rPr>
        <w:t>Student ID</w:t>
      </w:r>
      <w:r w:rsidR="00CC7B0C">
        <w:rPr>
          <w:sz w:val="32"/>
          <w:szCs w:val="28"/>
        </w:rPr>
        <w:t xml:space="preserve"> No</w:t>
      </w:r>
      <w:r w:rsidR="00CC7B0C">
        <w:rPr>
          <w:sz w:val="32"/>
          <w:szCs w:val="28"/>
        </w:rPr>
        <w:tab/>
      </w:r>
      <w:r w:rsidRPr="005C2626">
        <w:rPr>
          <w:sz w:val="32"/>
          <w:szCs w:val="28"/>
        </w:rPr>
        <w:t>:</w:t>
      </w:r>
      <w:r w:rsidR="007035E8" w:rsidRPr="007035E8">
        <w:t xml:space="preserve"> </w:t>
      </w:r>
      <w:r w:rsidR="00804683">
        <w:t>2313042</w:t>
      </w:r>
      <w:r w:rsidR="00002840">
        <w:br w:type="page"/>
      </w:r>
    </w:p>
    <w:sdt>
      <w:sdtPr>
        <w:rPr>
          <w:rFonts w:ascii="Times New Roman" w:eastAsiaTheme="minorHAnsi" w:hAnsi="Times New Roman" w:cstheme="minorBidi"/>
          <w:color w:val="auto"/>
          <w:kern w:val="2"/>
          <w:sz w:val="24"/>
          <w:szCs w:val="22"/>
          <w14:ligatures w14:val="standardContextual"/>
        </w:rPr>
        <w:id w:val="-842624723"/>
        <w:docPartObj>
          <w:docPartGallery w:val="Table of Contents"/>
          <w:docPartUnique/>
        </w:docPartObj>
      </w:sdtPr>
      <w:sdtEndPr>
        <w:rPr>
          <w:b/>
          <w:bCs/>
          <w:noProof/>
        </w:rPr>
      </w:sdtEndPr>
      <w:sdtContent>
        <w:p w14:paraId="0714129D" w14:textId="75A21A9B" w:rsidR="00A73BA9" w:rsidRDefault="00A73BA9">
          <w:pPr>
            <w:pStyle w:val="TOCHeading"/>
          </w:pPr>
          <w:r>
            <w:t>Contents</w:t>
          </w:r>
        </w:p>
        <w:p w14:paraId="17E54495" w14:textId="4937970F" w:rsidR="00A73BA9" w:rsidRDefault="00A73BA9">
          <w:pPr>
            <w:pStyle w:val="TOC1"/>
            <w:tabs>
              <w:tab w:val="right" w:leader="dot" w:pos="9350"/>
            </w:tabs>
            <w:rPr>
              <w:noProof/>
            </w:rPr>
          </w:pPr>
          <w:r>
            <w:fldChar w:fldCharType="begin"/>
          </w:r>
          <w:r>
            <w:instrText xml:space="preserve"> TOC \o "1-3" \h \z \u </w:instrText>
          </w:r>
          <w:r>
            <w:fldChar w:fldCharType="separate"/>
          </w:r>
          <w:hyperlink w:anchor="_Toc216555053" w:history="1">
            <w:r w:rsidRPr="00233F2A">
              <w:rPr>
                <w:rStyle w:val="Hyperlink"/>
                <w:noProof/>
              </w:rPr>
              <w:t>1.0 Introduction</w:t>
            </w:r>
            <w:r>
              <w:rPr>
                <w:noProof/>
                <w:webHidden/>
              </w:rPr>
              <w:tab/>
            </w:r>
            <w:r>
              <w:rPr>
                <w:noProof/>
                <w:webHidden/>
              </w:rPr>
              <w:fldChar w:fldCharType="begin"/>
            </w:r>
            <w:r>
              <w:rPr>
                <w:noProof/>
                <w:webHidden/>
              </w:rPr>
              <w:instrText xml:space="preserve"> PAGEREF _Toc216555053 \h </w:instrText>
            </w:r>
            <w:r>
              <w:rPr>
                <w:noProof/>
                <w:webHidden/>
              </w:rPr>
            </w:r>
            <w:r>
              <w:rPr>
                <w:noProof/>
                <w:webHidden/>
              </w:rPr>
              <w:fldChar w:fldCharType="separate"/>
            </w:r>
            <w:r>
              <w:rPr>
                <w:noProof/>
                <w:webHidden/>
              </w:rPr>
              <w:t>3</w:t>
            </w:r>
            <w:r>
              <w:rPr>
                <w:noProof/>
                <w:webHidden/>
              </w:rPr>
              <w:fldChar w:fldCharType="end"/>
            </w:r>
          </w:hyperlink>
        </w:p>
        <w:p w14:paraId="5184D6E1" w14:textId="5FE5CFF9" w:rsidR="00A73BA9" w:rsidRDefault="00000000">
          <w:pPr>
            <w:pStyle w:val="TOC1"/>
            <w:tabs>
              <w:tab w:val="right" w:leader="dot" w:pos="9350"/>
            </w:tabs>
            <w:rPr>
              <w:noProof/>
            </w:rPr>
          </w:pPr>
          <w:hyperlink w:anchor="_Toc216555054" w:history="1">
            <w:r w:rsidR="00A73BA9" w:rsidRPr="00233F2A">
              <w:rPr>
                <w:rStyle w:val="Hyperlink"/>
                <w:noProof/>
              </w:rPr>
              <w:t>2.0 Review of Existing Systems</w:t>
            </w:r>
            <w:r w:rsidR="00A73BA9">
              <w:rPr>
                <w:noProof/>
                <w:webHidden/>
              </w:rPr>
              <w:tab/>
            </w:r>
            <w:r w:rsidR="00A73BA9">
              <w:rPr>
                <w:noProof/>
                <w:webHidden/>
              </w:rPr>
              <w:fldChar w:fldCharType="begin"/>
            </w:r>
            <w:r w:rsidR="00A73BA9">
              <w:rPr>
                <w:noProof/>
                <w:webHidden/>
              </w:rPr>
              <w:instrText xml:space="preserve"> PAGEREF _Toc216555054 \h </w:instrText>
            </w:r>
            <w:r w:rsidR="00A73BA9">
              <w:rPr>
                <w:noProof/>
                <w:webHidden/>
              </w:rPr>
            </w:r>
            <w:r w:rsidR="00A73BA9">
              <w:rPr>
                <w:noProof/>
                <w:webHidden/>
              </w:rPr>
              <w:fldChar w:fldCharType="separate"/>
            </w:r>
            <w:r w:rsidR="00A73BA9">
              <w:rPr>
                <w:noProof/>
                <w:webHidden/>
              </w:rPr>
              <w:t>4</w:t>
            </w:r>
            <w:r w:rsidR="00A73BA9">
              <w:rPr>
                <w:noProof/>
                <w:webHidden/>
              </w:rPr>
              <w:fldChar w:fldCharType="end"/>
            </w:r>
          </w:hyperlink>
        </w:p>
        <w:p w14:paraId="70344BE7" w14:textId="563FEDBA" w:rsidR="00A73BA9" w:rsidRDefault="00000000">
          <w:pPr>
            <w:pStyle w:val="TOC2"/>
            <w:tabs>
              <w:tab w:val="right" w:leader="dot" w:pos="9350"/>
            </w:tabs>
            <w:rPr>
              <w:noProof/>
            </w:rPr>
          </w:pPr>
          <w:hyperlink w:anchor="_Toc216555055" w:history="1">
            <w:r w:rsidR="00A73BA9" w:rsidRPr="00233F2A">
              <w:rPr>
                <w:rStyle w:val="Hyperlink"/>
                <w:noProof/>
              </w:rPr>
              <w:t>2.1 Current Information Systems Overview</w:t>
            </w:r>
            <w:r w:rsidR="00A73BA9">
              <w:rPr>
                <w:noProof/>
                <w:webHidden/>
              </w:rPr>
              <w:tab/>
            </w:r>
            <w:r w:rsidR="00A73BA9">
              <w:rPr>
                <w:noProof/>
                <w:webHidden/>
              </w:rPr>
              <w:fldChar w:fldCharType="begin"/>
            </w:r>
            <w:r w:rsidR="00A73BA9">
              <w:rPr>
                <w:noProof/>
                <w:webHidden/>
              </w:rPr>
              <w:instrText xml:space="preserve"> PAGEREF _Toc216555055 \h </w:instrText>
            </w:r>
            <w:r w:rsidR="00A73BA9">
              <w:rPr>
                <w:noProof/>
                <w:webHidden/>
              </w:rPr>
            </w:r>
            <w:r w:rsidR="00A73BA9">
              <w:rPr>
                <w:noProof/>
                <w:webHidden/>
              </w:rPr>
              <w:fldChar w:fldCharType="separate"/>
            </w:r>
            <w:r w:rsidR="00A73BA9">
              <w:rPr>
                <w:noProof/>
                <w:webHidden/>
              </w:rPr>
              <w:t>4</w:t>
            </w:r>
            <w:r w:rsidR="00A73BA9">
              <w:rPr>
                <w:noProof/>
                <w:webHidden/>
              </w:rPr>
              <w:fldChar w:fldCharType="end"/>
            </w:r>
          </w:hyperlink>
        </w:p>
        <w:p w14:paraId="2150D8C7" w14:textId="42E6880A" w:rsidR="00A73BA9" w:rsidRDefault="00000000">
          <w:pPr>
            <w:pStyle w:val="TOC2"/>
            <w:tabs>
              <w:tab w:val="right" w:leader="dot" w:pos="9350"/>
            </w:tabs>
            <w:rPr>
              <w:noProof/>
            </w:rPr>
          </w:pPr>
          <w:hyperlink w:anchor="_Toc216555056" w:history="1">
            <w:r w:rsidR="00A73BA9" w:rsidRPr="00233F2A">
              <w:rPr>
                <w:rStyle w:val="Hyperlink"/>
                <w:noProof/>
              </w:rPr>
              <w:t>2.2 Inefficiencies and Gaps</w:t>
            </w:r>
            <w:r w:rsidR="00A73BA9">
              <w:rPr>
                <w:noProof/>
                <w:webHidden/>
              </w:rPr>
              <w:tab/>
            </w:r>
            <w:r w:rsidR="00A73BA9">
              <w:rPr>
                <w:noProof/>
                <w:webHidden/>
              </w:rPr>
              <w:fldChar w:fldCharType="begin"/>
            </w:r>
            <w:r w:rsidR="00A73BA9">
              <w:rPr>
                <w:noProof/>
                <w:webHidden/>
              </w:rPr>
              <w:instrText xml:space="preserve"> PAGEREF _Toc216555056 \h </w:instrText>
            </w:r>
            <w:r w:rsidR="00A73BA9">
              <w:rPr>
                <w:noProof/>
                <w:webHidden/>
              </w:rPr>
            </w:r>
            <w:r w:rsidR="00A73BA9">
              <w:rPr>
                <w:noProof/>
                <w:webHidden/>
              </w:rPr>
              <w:fldChar w:fldCharType="separate"/>
            </w:r>
            <w:r w:rsidR="00A73BA9">
              <w:rPr>
                <w:noProof/>
                <w:webHidden/>
              </w:rPr>
              <w:t>5</w:t>
            </w:r>
            <w:r w:rsidR="00A73BA9">
              <w:rPr>
                <w:noProof/>
                <w:webHidden/>
              </w:rPr>
              <w:fldChar w:fldCharType="end"/>
            </w:r>
          </w:hyperlink>
        </w:p>
        <w:p w14:paraId="35990783" w14:textId="41479863" w:rsidR="00A73BA9" w:rsidRDefault="00000000">
          <w:pPr>
            <w:pStyle w:val="TOC1"/>
            <w:tabs>
              <w:tab w:val="right" w:leader="dot" w:pos="9350"/>
            </w:tabs>
            <w:rPr>
              <w:noProof/>
            </w:rPr>
          </w:pPr>
          <w:hyperlink w:anchor="_Toc216555057" w:history="1">
            <w:r w:rsidR="00A73BA9" w:rsidRPr="00233F2A">
              <w:rPr>
                <w:rStyle w:val="Hyperlink"/>
                <w:noProof/>
              </w:rPr>
              <w:t>3.0 Proposed Solution</w:t>
            </w:r>
            <w:r w:rsidR="00A73BA9">
              <w:rPr>
                <w:noProof/>
                <w:webHidden/>
              </w:rPr>
              <w:tab/>
            </w:r>
            <w:r w:rsidR="00A73BA9">
              <w:rPr>
                <w:noProof/>
                <w:webHidden/>
              </w:rPr>
              <w:fldChar w:fldCharType="begin"/>
            </w:r>
            <w:r w:rsidR="00A73BA9">
              <w:rPr>
                <w:noProof/>
                <w:webHidden/>
              </w:rPr>
              <w:instrText xml:space="preserve"> PAGEREF _Toc216555057 \h </w:instrText>
            </w:r>
            <w:r w:rsidR="00A73BA9">
              <w:rPr>
                <w:noProof/>
                <w:webHidden/>
              </w:rPr>
            </w:r>
            <w:r w:rsidR="00A73BA9">
              <w:rPr>
                <w:noProof/>
                <w:webHidden/>
              </w:rPr>
              <w:fldChar w:fldCharType="separate"/>
            </w:r>
            <w:r w:rsidR="00A73BA9">
              <w:rPr>
                <w:noProof/>
                <w:webHidden/>
              </w:rPr>
              <w:t>7</w:t>
            </w:r>
            <w:r w:rsidR="00A73BA9">
              <w:rPr>
                <w:noProof/>
                <w:webHidden/>
              </w:rPr>
              <w:fldChar w:fldCharType="end"/>
            </w:r>
          </w:hyperlink>
        </w:p>
        <w:p w14:paraId="4AC1EF6D" w14:textId="1720BECD" w:rsidR="00A73BA9" w:rsidRDefault="00000000">
          <w:pPr>
            <w:pStyle w:val="TOC2"/>
            <w:tabs>
              <w:tab w:val="right" w:leader="dot" w:pos="9350"/>
            </w:tabs>
            <w:rPr>
              <w:noProof/>
            </w:rPr>
          </w:pPr>
          <w:hyperlink w:anchor="_Toc216555058" w:history="1">
            <w:r w:rsidR="00A73BA9" w:rsidRPr="00233F2A">
              <w:rPr>
                <w:rStyle w:val="Hyperlink"/>
                <w:noProof/>
              </w:rPr>
              <w:t>3.1 Proposed System Overview</w:t>
            </w:r>
            <w:r w:rsidR="00A73BA9">
              <w:rPr>
                <w:noProof/>
                <w:webHidden/>
              </w:rPr>
              <w:tab/>
            </w:r>
            <w:r w:rsidR="00A73BA9">
              <w:rPr>
                <w:noProof/>
                <w:webHidden/>
              </w:rPr>
              <w:fldChar w:fldCharType="begin"/>
            </w:r>
            <w:r w:rsidR="00A73BA9">
              <w:rPr>
                <w:noProof/>
                <w:webHidden/>
              </w:rPr>
              <w:instrText xml:space="preserve"> PAGEREF _Toc216555058 \h </w:instrText>
            </w:r>
            <w:r w:rsidR="00A73BA9">
              <w:rPr>
                <w:noProof/>
                <w:webHidden/>
              </w:rPr>
            </w:r>
            <w:r w:rsidR="00A73BA9">
              <w:rPr>
                <w:noProof/>
                <w:webHidden/>
              </w:rPr>
              <w:fldChar w:fldCharType="separate"/>
            </w:r>
            <w:r w:rsidR="00A73BA9">
              <w:rPr>
                <w:noProof/>
                <w:webHidden/>
              </w:rPr>
              <w:t>7</w:t>
            </w:r>
            <w:r w:rsidR="00A73BA9">
              <w:rPr>
                <w:noProof/>
                <w:webHidden/>
              </w:rPr>
              <w:fldChar w:fldCharType="end"/>
            </w:r>
          </w:hyperlink>
        </w:p>
        <w:p w14:paraId="0D0B0357" w14:textId="03A33FA4" w:rsidR="00A73BA9" w:rsidRDefault="00000000">
          <w:pPr>
            <w:pStyle w:val="TOC2"/>
            <w:tabs>
              <w:tab w:val="right" w:leader="dot" w:pos="9350"/>
            </w:tabs>
            <w:rPr>
              <w:noProof/>
            </w:rPr>
          </w:pPr>
          <w:hyperlink w:anchor="_Toc216555059" w:history="1">
            <w:r w:rsidR="00A73BA9" w:rsidRPr="00233F2A">
              <w:rPr>
                <w:rStyle w:val="Hyperlink"/>
                <w:noProof/>
              </w:rPr>
              <w:t>3.2 Objectives and Design Principles of Systems.</w:t>
            </w:r>
            <w:r w:rsidR="00A73BA9">
              <w:rPr>
                <w:noProof/>
                <w:webHidden/>
              </w:rPr>
              <w:tab/>
            </w:r>
            <w:r w:rsidR="00A73BA9">
              <w:rPr>
                <w:noProof/>
                <w:webHidden/>
              </w:rPr>
              <w:fldChar w:fldCharType="begin"/>
            </w:r>
            <w:r w:rsidR="00A73BA9">
              <w:rPr>
                <w:noProof/>
                <w:webHidden/>
              </w:rPr>
              <w:instrText xml:space="preserve"> PAGEREF _Toc216555059 \h </w:instrText>
            </w:r>
            <w:r w:rsidR="00A73BA9">
              <w:rPr>
                <w:noProof/>
                <w:webHidden/>
              </w:rPr>
            </w:r>
            <w:r w:rsidR="00A73BA9">
              <w:rPr>
                <w:noProof/>
                <w:webHidden/>
              </w:rPr>
              <w:fldChar w:fldCharType="separate"/>
            </w:r>
            <w:r w:rsidR="00A73BA9">
              <w:rPr>
                <w:noProof/>
                <w:webHidden/>
              </w:rPr>
              <w:t>7</w:t>
            </w:r>
            <w:r w:rsidR="00A73BA9">
              <w:rPr>
                <w:noProof/>
                <w:webHidden/>
              </w:rPr>
              <w:fldChar w:fldCharType="end"/>
            </w:r>
          </w:hyperlink>
        </w:p>
        <w:p w14:paraId="7A8BD2CE" w14:textId="6348DBF2" w:rsidR="00A73BA9" w:rsidRDefault="00000000">
          <w:pPr>
            <w:pStyle w:val="TOC2"/>
            <w:tabs>
              <w:tab w:val="right" w:leader="dot" w:pos="9350"/>
            </w:tabs>
            <w:rPr>
              <w:noProof/>
            </w:rPr>
          </w:pPr>
          <w:hyperlink w:anchor="_Toc216555060" w:history="1">
            <w:r w:rsidR="00A73BA9" w:rsidRPr="00233F2A">
              <w:rPr>
                <w:rStyle w:val="Hyperlink"/>
                <w:noProof/>
              </w:rPr>
              <w:t>3.3 Justification of Implementation</w:t>
            </w:r>
            <w:r w:rsidR="00A73BA9">
              <w:rPr>
                <w:noProof/>
                <w:webHidden/>
              </w:rPr>
              <w:tab/>
            </w:r>
            <w:r w:rsidR="00A73BA9">
              <w:rPr>
                <w:noProof/>
                <w:webHidden/>
              </w:rPr>
              <w:fldChar w:fldCharType="begin"/>
            </w:r>
            <w:r w:rsidR="00A73BA9">
              <w:rPr>
                <w:noProof/>
                <w:webHidden/>
              </w:rPr>
              <w:instrText xml:space="preserve"> PAGEREF _Toc216555060 \h </w:instrText>
            </w:r>
            <w:r w:rsidR="00A73BA9">
              <w:rPr>
                <w:noProof/>
                <w:webHidden/>
              </w:rPr>
            </w:r>
            <w:r w:rsidR="00A73BA9">
              <w:rPr>
                <w:noProof/>
                <w:webHidden/>
              </w:rPr>
              <w:fldChar w:fldCharType="separate"/>
            </w:r>
            <w:r w:rsidR="00A73BA9">
              <w:rPr>
                <w:noProof/>
                <w:webHidden/>
              </w:rPr>
              <w:t>8</w:t>
            </w:r>
            <w:r w:rsidR="00A73BA9">
              <w:rPr>
                <w:noProof/>
                <w:webHidden/>
              </w:rPr>
              <w:fldChar w:fldCharType="end"/>
            </w:r>
          </w:hyperlink>
        </w:p>
        <w:p w14:paraId="61231D7F" w14:textId="6954B83B" w:rsidR="00A73BA9" w:rsidRDefault="00000000">
          <w:pPr>
            <w:pStyle w:val="TOC2"/>
            <w:tabs>
              <w:tab w:val="right" w:leader="dot" w:pos="9350"/>
            </w:tabs>
            <w:rPr>
              <w:noProof/>
            </w:rPr>
          </w:pPr>
          <w:hyperlink w:anchor="_Toc216555061" w:history="1">
            <w:r w:rsidR="00A73BA9" w:rsidRPr="00233F2A">
              <w:rPr>
                <w:rStyle w:val="Hyperlink"/>
                <w:noProof/>
              </w:rPr>
              <w:t>3.4 Prequisite Results and Advantages.</w:t>
            </w:r>
            <w:r w:rsidR="00A73BA9">
              <w:rPr>
                <w:noProof/>
                <w:webHidden/>
              </w:rPr>
              <w:tab/>
            </w:r>
            <w:r w:rsidR="00A73BA9">
              <w:rPr>
                <w:noProof/>
                <w:webHidden/>
              </w:rPr>
              <w:fldChar w:fldCharType="begin"/>
            </w:r>
            <w:r w:rsidR="00A73BA9">
              <w:rPr>
                <w:noProof/>
                <w:webHidden/>
              </w:rPr>
              <w:instrText xml:space="preserve"> PAGEREF _Toc216555061 \h </w:instrText>
            </w:r>
            <w:r w:rsidR="00A73BA9">
              <w:rPr>
                <w:noProof/>
                <w:webHidden/>
              </w:rPr>
            </w:r>
            <w:r w:rsidR="00A73BA9">
              <w:rPr>
                <w:noProof/>
                <w:webHidden/>
              </w:rPr>
              <w:fldChar w:fldCharType="separate"/>
            </w:r>
            <w:r w:rsidR="00A73BA9">
              <w:rPr>
                <w:noProof/>
                <w:webHidden/>
              </w:rPr>
              <w:t>9</w:t>
            </w:r>
            <w:r w:rsidR="00A73BA9">
              <w:rPr>
                <w:noProof/>
                <w:webHidden/>
              </w:rPr>
              <w:fldChar w:fldCharType="end"/>
            </w:r>
          </w:hyperlink>
        </w:p>
        <w:p w14:paraId="1B2F8A4C" w14:textId="35A5E58C" w:rsidR="00A73BA9" w:rsidRDefault="00000000">
          <w:pPr>
            <w:pStyle w:val="TOC1"/>
            <w:tabs>
              <w:tab w:val="right" w:leader="dot" w:pos="9350"/>
            </w:tabs>
            <w:rPr>
              <w:noProof/>
            </w:rPr>
          </w:pPr>
          <w:hyperlink w:anchor="_Toc216555062" w:history="1">
            <w:r w:rsidR="00A73BA9" w:rsidRPr="00233F2A">
              <w:rPr>
                <w:rStyle w:val="Hyperlink"/>
                <w:noProof/>
              </w:rPr>
              <w:t>4.0 Implementation Plan</w:t>
            </w:r>
            <w:r w:rsidR="00A73BA9">
              <w:rPr>
                <w:noProof/>
                <w:webHidden/>
              </w:rPr>
              <w:tab/>
            </w:r>
            <w:r w:rsidR="00A73BA9">
              <w:rPr>
                <w:noProof/>
                <w:webHidden/>
              </w:rPr>
              <w:fldChar w:fldCharType="begin"/>
            </w:r>
            <w:r w:rsidR="00A73BA9">
              <w:rPr>
                <w:noProof/>
                <w:webHidden/>
              </w:rPr>
              <w:instrText xml:space="preserve"> PAGEREF _Toc216555062 \h </w:instrText>
            </w:r>
            <w:r w:rsidR="00A73BA9">
              <w:rPr>
                <w:noProof/>
                <w:webHidden/>
              </w:rPr>
            </w:r>
            <w:r w:rsidR="00A73BA9">
              <w:rPr>
                <w:noProof/>
                <w:webHidden/>
              </w:rPr>
              <w:fldChar w:fldCharType="separate"/>
            </w:r>
            <w:r w:rsidR="00A73BA9">
              <w:rPr>
                <w:noProof/>
                <w:webHidden/>
              </w:rPr>
              <w:t>10</w:t>
            </w:r>
            <w:r w:rsidR="00A73BA9">
              <w:rPr>
                <w:noProof/>
                <w:webHidden/>
              </w:rPr>
              <w:fldChar w:fldCharType="end"/>
            </w:r>
          </w:hyperlink>
        </w:p>
        <w:p w14:paraId="09D95470" w14:textId="6C5322B4" w:rsidR="00A73BA9" w:rsidRDefault="00000000">
          <w:pPr>
            <w:pStyle w:val="TOC2"/>
            <w:tabs>
              <w:tab w:val="right" w:leader="dot" w:pos="9350"/>
            </w:tabs>
            <w:rPr>
              <w:noProof/>
            </w:rPr>
          </w:pPr>
          <w:hyperlink w:anchor="_Toc216555063" w:history="1">
            <w:r w:rsidR="00A73BA9" w:rsidRPr="00233F2A">
              <w:rPr>
                <w:rStyle w:val="Hyperlink"/>
                <w:noProof/>
              </w:rPr>
              <w:t>4.1 Steps to be implemented and Timeline.</w:t>
            </w:r>
            <w:r w:rsidR="00A73BA9">
              <w:rPr>
                <w:noProof/>
                <w:webHidden/>
              </w:rPr>
              <w:tab/>
            </w:r>
            <w:r w:rsidR="00A73BA9">
              <w:rPr>
                <w:noProof/>
                <w:webHidden/>
              </w:rPr>
              <w:fldChar w:fldCharType="begin"/>
            </w:r>
            <w:r w:rsidR="00A73BA9">
              <w:rPr>
                <w:noProof/>
                <w:webHidden/>
              </w:rPr>
              <w:instrText xml:space="preserve"> PAGEREF _Toc216555063 \h </w:instrText>
            </w:r>
            <w:r w:rsidR="00A73BA9">
              <w:rPr>
                <w:noProof/>
                <w:webHidden/>
              </w:rPr>
            </w:r>
            <w:r w:rsidR="00A73BA9">
              <w:rPr>
                <w:noProof/>
                <w:webHidden/>
              </w:rPr>
              <w:fldChar w:fldCharType="separate"/>
            </w:r>
            <w:r w:rsidR="00A73BA9">
              <w:rPr>
                <w:noProof/>
                <w:webHidden/>
              </w:rPr>
              <w:t>10</w:t>
            </w:r>
            <w:r w:rsidR="00A73BA9">
              <w:rPr>
                <w:noProof/>
                <w:webHidden/>
              </w:rPr>
              <w:fldChar w:fldCharType="end"/>
            </w:r>
          </w:hyperlink>
        </w:p>
        <w:p w14:paraId="71890375" w14:textId="2F61299C" w:rsidR="00A73BA9" w:rsidRDefault="00000000">
          <w:pPr>
            <w:pStyle w:val="TOC2"/>
            <w:tabs>
              <w:tab w:val="right" w:leader="dot" w:pos="9350"/>
            </w:tabs>
            <w:rPr>
              <w:noProof/>
            </w:rPr>
          </w:pPr>
          <w:hyperlink w:anchor="_Toc216555064" w:history="1">
            <w:r w:rsidR="00A73BA9" w:rsidRPr="00233F2A">
              <w:rPr>
                <w:rStyle w:val="Hyperlink"/>
                <w:noProof/>
              </w:rPr>
              <w:t>4.2 Integration, Training and Change management.</w:t>
            </w:r>
            <w:r w:rsidR="00A73BA9">
              <w:rPr>
                <w:noProof/>
                <w:webHidden/>
              </w:rPr>
              <w:tab/>
            </w:r>
            <w:r w:rsidR="00A73BA9">
              <w:rPr>
                <w:noProof/>
                <w:webHidden/>
              </w:rPr>
              <w:fldChar w:fldCharType="begin"/>
            </w:r>
            <w:r w:rsidR="00A73BA9">
              <w:rPr>
                <w:noProof/>
                <w:webHidden/>
              </w:rPr>
              <w:instrText xml:space="preserve"> PAGEREF _Toc216555064 \h </w:instrText>
            </w:r>
            <w:r w:rsidR="00A73BA9">
              <w:rPr>
                <w:noProof/>
                <w:webHidden/>
              </w:rPr>
            </w:r>
            <w:r w:rsidR="00A73BA9">
              <w:rPr>
                <w:noProof/>
                <w:webHidden/>
              </w:rPr>
              <w:fldChar w:fldCharType="separate"/>
            </w:r>
            <w:r w:rsidR="00A73BA9">
              <w:rPr>
                <w:noProof/>
                <w:webHidden/>
              </w:rPr>
              <w:t>11</w:t>
            </w:r>
            <w:r w:rsidR="00A73BA9">
              <w:rPr>
                <w:noProof/>
                <w:webHidden/>
              </w:rPr>
              <w:fldChar w:fldCharType="end"/>
            </w:r>
          </w:hyperlink>
        </w:p>
        <w:p w14:paraId="3056973E" w14:textId="5C12262B" w:rsidR="00A73BA9" w:rsidRDefault="00000000">
          <w:pPr>
            <w:pStyle w:val="TOC2"/>
            <w:tabs>
              <w:tab w:val="right" w:leader="dot" w:pos="9350"/>
            </w:tabs>
            <w:rPr>
              <w:noProof/>
            </w:rPr>
          </w:pPr>
          <w:hyperlink w:anchor="_Toc216555065" w:history="1">
            <w:r w:rsidR="00A73BA9" w:rsidRPr="00233F2A">
              <w:rPr>
                <w:rStyle w:val="Hyperlink"/>
                <w:noProof/>
              </w:rPr>
              <w:t>4.3 Potential Obstacles and Risk mitigation.</w:t>
            </w:r>
            <w:r w:rsidR="00A73BA9">
              <w:rPr>
                <w:noProof/>
                <w:webHidden/>
              </w:rPr>
              <w:tab/>
            </w:r>
            <w:r w:rsidR="00A73BA9">
              <w:rPr>
                <w:noProof/>
                <w:webHidden/>
              </w:rPr>
              <w:fldChar w:fldCharType="begin"/>
            </w:r>
            <w:r w:rsidR="00A73BA9">
              <w:rPr>
                <w:noProof/>
                <w:webHidden/>
              </w:rPr>
              <w:instrText xml:space="preserve"> PAGEREF _Toc216555065 \h </w:instrText>
            </w:r>
            <w:r w:rsidR="00A73BA9">
              <w:rPr>
                <w:noProof/>
                <w:webHidden/>
              </w:rPr>
            </w:r>
            <w:r w:rsidR="00A73BA9">
              <w:rPr>
                <w:noProof/>
                <w:webHidden/>
              </w:rPr>
              <w:fldChar w:fldCharType="separate"/>
            </w:r>
            <w:r w:rsidR="00A73BA9">
              <w:rPr>
                <w:noProof/>
                <w:webHidden/>
              </w:rPr>
              <w:t>11</w:t>
            </w:r>
            <w:r w:rsidR="00A73BA9">
              <w:rPr>
                <w:noProof/>
                <w:webHidden/>
              </w:rPr>
              <w:fldChar w:fldCharType="end"/>
            </w:r>
          </w:hyperlink>
        </w:p>
        <w:p w14:paraId="04F4E331" w14:textId="59B8A838" w:rsidR="00A73BA9" w:rsidRDefault="00000000">
          <w:pPr>
            <w:pStyle w:val="TOC1"/>
            <w:tabs>
              <w:tab w:val="right" w:leader="dot" w:pos="9350"/>
            </w:tabs>
            <w:rPr>
              <w:noProof/>
            </w:rPr>
          </w:pPr>
          <w:hyperlink w:anchor="_Toc216555066" w:history="1">
            <w:r w:rsidR="00A73BA9" w:rsidRPr="00233F2A">
              <w:rPr>
                <w:rStyle w:val="Hyperlink"/>
                <w:noProof/>
              </w:rPr>
              <w:t>5.0 Conclusion</w:t>
            </w:r>
            <w:r w:rsidR="00A73BA9">
              <w:rPr>
                <w:noProof/>
                <w:webHidden/>
              </w:rPr>
              <w:tab/>
            </w:r>
            <w:r w:rsidR="00A73BA9">
              <w:rPr>
                <w:noProof/>
                <w:webHidden/>
              </w:rPr>
              <w:fldChar w:fldCharType="begin"/>
            </w:r>
            <w:r w:rsidR="00A73BA9">
              <w:rPr>
                <w:noProof/>
                <w:webHidden/>
              </w:rPr>
              <w:instrText xml:space="preserve"> PAGEREF _Toc216555066 \h </w:instrText>
            </w:r>
            <w:r w:rsidR="00A73BA9">
              <w:rPr>
                <w:noProof/>
                <w:webHidden/>
              </w:rPr>
            </w:r>
            <w:r w:rsidR="00A73BA9">
              <w:rPr>
                <w:noProof/>
                <w:webHidden/>
              </w:rPr>
              <w:fldChar w:fldCharType="separate"/>
            </w:r>
            <w:r w:rsidR="00A73BA9">
              <w:rPr>
                <w:noProof/>
                <w:webHidden/>
              </w:rPr>
              <w:t>12</w:t>
            </w:r>
            <w:r w:rsidR="00A73BA9">
              <w:rPr>
                <w:noProof/>
                <w:webHidden/>
              </w:rPr>
              <w:fldChar w:fldCharType="end"/>
            </w:r>
          </w:hyperlink>
        </w:p>
        <w:p w14:paraId="41BC9515" w14:textId="36932FCA" w:rsidR="00A73BA9" w:rsidRDefault="00000000">
          <w:pPr>
            <w:pStyle w:val="TOC1"/>
            <w:tabs>
              <w:tab w:val="right" w:leader="dot" w:pos="9350"/>
            </w:tabs>
            <w:rPr>
              <w:noProof/>
            </w:rPr>
          </w:pPr>
          <w:hyperlink w:anchor="_Toc216555067" w:history="1">
            <w:r w:rsidR="00A73BA9" w:rsidRPr="00233F2A">
              <w:rPr>
                <w:rStyle w:val="Hyperlink"/>
                <w:noProof/>
              </w:rPr>
              <w:t>References</w:t>
            </w:r>
            <w:r w:rsidR="00A73BA9">
              <w:rPr>
                <w:noProof/>
                <w:webHidden/>
              </w:rPr>
              <w:tab/>
            </w:r>
            <w:r w:rsidR="00A73BA9">
              <w:rPr>
                <w:noProof/>
                <w:webHidden/>
              </w:rPr>
              <w:fldChar w:fldCharType="begin"/>
            </w:r>
            <w:r w:rsidR="00A73BA9">
              <w:rPr>
                <w:noProof/>
                <w:webHidden/>
              </w:rPr>
              <w:instrText xml:space="preserve"> PAGEREF _Toc216555067 \h </w:instrText>
            </w:r>
            <w:r w:rsidR="00A73BA9">
              <w:rPr>
                <w:noProof/>
                <w:webHidden/>
              </w:rPr>
            </w:r>
            <w:r w:rsidR="00A73BA9">
              <w:rPr>
                <w:noProof/>
                <w:webHidden/>
              </w:rPr>
              <w:fldChar w:fldCharType="separate"/>
            </w:r>
            <w:r w:rsidR="00A73BA9">
              <w:rPr>
                <w:noProof/>
                <w:webHidden/>
              </w:rPr>
              <w:t>13</w:t>
            </w:r>
            <w:r w:rsidR="00A73BA9">
              <w:rPr>
                <w:noProof/>
                <w:webHidden/>
              </w:rPr>
              <w:fldChar w:fldCharType="end"/>
            </w:r>
          </w:hyperlink>
        </w:p>
        <w:p w14:paraId="281ABFCB" w14:textId="479D390A" w:rsidR="00A73BA9" w:rsidRDefault="00A73BA9">
          <w:r>
            <w:rPr>
              <w:b/>
              <w:bCs/>
              <w:noProof/>
            </w:rPr>
            <w:fldChar w:fldCharType="end"/>
          </w:r>
        </w:p>
      </w:sdtContent>
    </w:sdt>
    <w:p w14:paraId="483CF0AD" w14:textId="77777777" w:rsidR="00A73BA9" w:rsidRDefault="00A73BA9">
      <w:pPr>
        <w:spacing w:line="259" w:lineRule="auto"/>
        <w:jc w:val="left"/>
        <w:rPr>
          <w:rFonts w:eastAsiaTheme="majorEastAsia" w:cstheme="majorBidi"/>
          <w:b/>
          <w:color w:val="2F5496" w:themeColor="accent1" w:themeShade="BF"/>
          <w:sz w:val="32"/>
          <w:szCs w:val="32"/>
        </w:rPr>
      </w:pPr>
      <w:r>
        <w:br w:type="page"/>
      </w:r>
    </w:p>
    <w:p w14:paraId="75EF71F1" w14:textId="7E817A47" w:rsidR="00002840" w:rsidRPr="00002840" w:rsidRDefault="00002840" w:rsidP="005406AE">
      <w:pPr>
        <w:pStyle w:val="Heading1"/>
      </w:pPr>
      <w:bookmarkStart w:id="0" w:name="_Toc216555053"/>
      <w:r w:rsidRPr="00002840">
        <w:lastRenderedPageBreak/>
        <w:t>1.0 Introduction</w:t>
      </w:r>
      <w:bookmarkEnd w:id="0"/>
    </w:p>
    <w:p w14:paraId="77666A3D" w14:textId="799F7747" w:rsidR="005406AE" w:rsidRDefault="005406AE" w:rsidP="005406AE">
      <w:r>
        <w:t xml:space="preserve">The company, known as </w:t>
      </w:r>
      <w:proofErr w:type="spellStart"/>
      <w:r>
        <w:t>AKPerog</w:t>
      </w:r>
      <w:proofErr w:type="spellEnd"/>
      <w:r>
        <w:t xml:space="preserve"> Ltd. is a </w:t>
      </w:r>
      <w:r w:rsidR="00CC7B0C">
        <w:t>fast-growing</w:t>
      </w:r>
      <w:r>
        <w:t xml:space="preserve"> consumer electronics retailer which provides its services in 30 brick-and-mortar stores and via the online shopping platform. Over the last year the company has recorded a tremendous growth in its sales but this expansion has borne a lot of weakness on the information systems part of the company. These involve manual tracking of inventory, fragmented customer information, among various departmentally inflexible integrations- which combined affect productivity and level of customer satisfaction negatively. The same problem has been prevalent in medium-sized businesses that have problems with the outmoded systems in the process of digital transformation efforts (Awad and Martin-Rojas, 2024).</w:t>
      </w:r>
    </w:p>
    <w:p w14:paraId="2F068BB0" w14:textId="77777777" w:rsidR="005406AE" w:rsidRDefault="005406AE" w:rsidP="005406AE">
      <w:r>
        <w:t xml:space="preserve">Using spreadsheets and scattered databases makes the </w:t>
      </w:r>
      <w:proofErr w:type="spellStart"/>
      <w:r>
        <w:t>organisation</w:t>
      </w:r>
      <w:proofErr w:type="spellEnd"/>
      <w:r>
        <w:t xml:space="preserve"> slow in reporting, high incidences of stock discrepancies, and the </w:t>
      </w:r>
      <w:proofErr w:type="spellStart"/>
      <w:r>
        <w:t>organisation</w:t>
      </w:r>
      <w:proofErr w:type="spellEnd"/>
      <w:r>
        <w:t xml:space="preserve"> can hardly see the data. Consequently, the management of </w:t>
      </w:r>
      <w:proofErr w:type="spellStart"/>
      <w:r>
        <w:t>AKPerog</w:t>
      </w:r>
      <w:proofErr w:type="spellEnd"/>
      <w:r>
        <w:t xml:space="preserve"> is finding it difficult to make real time decisions and make predictions. Li (2025) investigates that more often than not, firms that are not </w:t>
      </w:r>
      <w:proofErr w:type="spellStart"/>
      <w:r>
        <w:t>modernising</w:t>
      </w:r>
      <w:proofErr w:type="spellEnd"/>
      <w:r>
        <w:t xml:space="preserve"> their management information systems struggle to respond to the strategies swiftly and become less competitive. Moreover, the lack of solid cybersecurity and data-protective controls is both legally and reputational risky according to the provisions in the framework of state laws like the General Data Protection Regulation (GDPR).</w:t>
      </w:r>
    </w:p>
    <w:p w14:paraId="415A73B0" w14:textId="5321A9B9" w:rsidR="005406AE" w:rsidRDefault="005406AE" w:rsidP="005406AE">
      <w:r>
        <w:t xml:space="preserve">In the light of the identified difficulties, the present report examines the current procedures of </w:t>
      </w:r>
      <w:proofErr w:type="spellStart"/>
      <w:r>
        <w:t>AKPerog</w:t>
      </w:r>
      <w:proofErr w:type="spellEnd"/>
      <w:r>
        <w:t xml:space="preserve"> Ltd. and suggests that the integrated, technology-focused information system will be developed to help the company improve its operational performance, guarantee compliance with various regulatory requirements, and facilitate the achievement of sustainable development. The next part will assess the existing systems at the company and raise the most essential inefficiencies that add to the operational challenges (</w:t>
      </w:r>
      <w:proofErr w:type="spellStart"/>
      <w:r>
        <w:t>Rizana</w:t>
      </w:r>
      <w:proofErr w:type="spellEnd"/>
      <w:r>
        <w:t xml:space="preserve">, </w:t>
      </w:r>
      <w:proofErr w:type="spellStart"/>
      <w:r>
        <w:t>Wiratmadja</w:t>
      </w:r>
      <w:proofErr w:type="spellEnd"/>
      <w:r>
        <w:t xml:space="preserve"> and Akbar, 2025).</w:t>
      </w:r>
    </w:p>
    <w:p w14:paraId="3685A260" w14:textId="77777777" w:rsidR="007678C4" w:rsidRDefault="007678C4">
      <w:pPr>
        <w:spacing w:line="259" w:lineRule="auto"/>
        <w:jc w:val="left"/>
      </w:pPr>
      <w:r>
        <w:br w:type="page"/>
      </w:r>
    </w:p>
    <w:p w14:paraId="4615051F" w14:textId="178EC8B7" w:rsidR="005406AE" w:rsidRDefault="005406AE" w:rsidP="007678C4">
      <w:pPr>
        <w:pStyle w:val="Heading1"/>
      </w:pPr>
      <w:bookmarkStart w:id="1" w:name="_Toc216555054"/>
      <w:r>
        <w:lastRenderedPageBreak/>
        <w:t>2.0 Review of Existing Systems</w:t>
      </w:r>
      <w:bookmarkEnd w:id="1"/>
    </w:p>
    <w:p w14:paraId="2F725C77" w14:textId="0890D686" w:rsidR="005406AE" w:rsidRDefault="007678C4" w:rsidP="007678C4">
      <w:pPr>
        <w:pStyle w:val="Heading2"/>
      </w:pPr>
      <w:bookmarkStart w:id="2" w:name="_Toc216555055"/>
      <w:r>
        <w:t>2.1 Current</w:t>
      </w:r>
      <w:r w:rsidRPr="007678C4">
        <w:t xml:space="preserve"> Information Systems Overview</w:t>
      </w:r>
      <w:bookmarkEnd w:id="2"/>
    </w:p>
    <w:p w14:paraId="515211C7" w14:textId="77777777" w:rsidR="005406AE" w:rsidRDefault="005406AE" w:rsidP="005406AE">
      <w:r>
        <w:t xml:space="preserve">The </w:t>
      </w:r>
      <w:proofErr w:type="spellStart"/>
      <w:r>
        <w:t>AKPerog</w:t>
      </w:r>
      <w:proofErr w:type="spellEnd"/>
      <w:r>
        <w:t xml:space="preserve"> Ltd. now resorts to a manual approach in managing the inventory by using the spreadsheets at stores and periodic physical audits. The strategy brings about inconsistency in the stock records in online and offline channels. Other comparable manual systems are identified to establish the bottleneck of supply-chain precision and responsiveness in retail settings (Adnan, 2024). Moreover, the customer relationship management (CRM) functionality of the company is shared across various databases that are managed by marketing, sales and customer service departments. These </w:t>
      </w:r>
      <w:proofErr w:type="spellStart"/>
      <w:r>
        <w:t>disinterlinked</w:t>
      </w:r>
      <w:proofErr w:type="spellEnd"/>
      <w:r>
        <w:t xml:space="preserve"> systems can also interfere with effective communication of data and it would be impossible to have a single vision of customers.</w:t>
      </w:r>
    </w:p>
    <w:p w14:paraId="25D9CE58" w14:textId="5AD69F2C" w:rsidR="00AF4C78" w:rsidRDefault="00AF4C78" w:rsidP="00AF4C78">
      <w:pPr>
        <w:jc w:val="center"/>
      </w:pPr>
      <w:r w:rsidRPr="00AF4C78">
        <w:rPr>
          <w:noProof/>
        </w:rPr>
        <w:drawing>
          <wp:inline distT="0" distB="0" distL="0" distR="0" wp14:anchorId="76A54D52" wp14:editId="3E944A09">
            <wp:extent cx="5106113" cy="3648584"/>
            <wp:effectExtent l="0" t="0" r="0" b="9525"/>
            <wp:docPr id="2090780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80815" name=""/>
                    <pic:cNvPicPr/>
                  </pic:nvPicPr>
                  <pic:blipFill>
                    <a:blip r:embed="rId9"/>
                    <a:stretch>
                      <a:fillRect/>
                    </a:stretch>
                  </pic:blipFill>
                  <pic:spPr>
                    <a:xfrm>
                      <a:off x="0" y="0"/>
                      <a:ext cx="5106113" cy="3648584"/>
                    </a:xfrm>
                    <a:prstGeom prst="rect">
                      <a:avLst/>
                    </a:prstGeom>
                  </pic:spPr>
                </pic:pic>
              </a:graphicData>
            </a:graphic>
          </wp:inline>
        </w:drawing>
      </w:r>
    </w:p>
    <w:p w14:paraId="5D126DE5" w14:textId="6264D7D5" w:rsidR="00AF4C78" w:rsidRPr="004E5252" w:rsidRDefault="00AF4C78" w:rsidP="00AF4C78">
      <w:pPr>
        <w:jc w:val="center"/>
        <w:rPr>
          <w:b/>
          <w:bCs/>
          <w:i/>
          <w:iCs/>
        </w:rPr>
      </w:pPr>
      <w:r w:rsidRPr="004E5252">
        <w:rPr>
          <w:b/>
          <w:bCs/>
          <w:i/>
          <w:iCs/>
        </w:rPr>
        <w:t xml:space="preserve">Figure: </w:t>
      </w:r>
      <w:proofErr w:type="spellStart"/>
      <w:r w:rsidRPr="004E5252">
        <w:rPr>
          <w:b/>
          <w:bCs/>
          <w:i/>
          <w:iCs/>
        </w:rPr>
        <w:t>AKPerog's</w:t>
      </w:r>
      <w:proofErr w:type="spellEnd"/>
      <w:r w:rsidRPr="004E5252">
        <w:rPr>
          <w:b/>
          <w:bCs/>
          <w:i/>
          <w:iCs/>
        </w:rPr>
        <w:t xml:space="preserve"> Business Process Cycle (</w:t>
      </w:r>
      <w:proofErr w:type="spellStart"/>
      <w:r w:rsidRPr="004E5252">
        <w:rPr>
          <w:b/>
          <w:bCs/>
          <w:i/>
          <w:iCs/>
        </w:rPr>
        <w:t>Llivisaca-Villazhanay</w:t>
      </w:r>
      <w:proofErr w:type="spellEnd"/>
      <w:r w:rsidRPr="004E5252">
        <w:rPr>
          <w:b/>
          <w:bCs/>
          <w:i/>
          <w:iCs/>
        </w:rPr>
        <w:t xml:space="preserve"> et al., 2025).</w:t>
      </w:r>
    </w:p>
    <w:p w14:paraId="5480E33F" w14:textId="77777777" w:rsidR="005406AE" w:rsidRDefault="005406AE" w:rsidP="005406AE">
      <w:r>
        <w:t xml:space="preserve">The sales figures are also compiled manually in order to support the reporting and the decision-making processes. The managers contain information in different files and this increases the chances of getting errors and old information. Calderon-Monge and Ribeiro-Soriano (2023) state that any </w:t>
      </w:r>
      <w:proofErr w:type="spellStart"/>
      <w:r>
        <w:t>organisation</w:t>
      </w:r>
      <w:proofErr w:type="spellEnd"/>
      <w:r>
        <w:t xml:space="preserve"> that is performing duties using manual reporting mechanisms loses agility </w:t>
      </w:r>
      <w:r>
        <w:lastRenderedPageBreak/>
        <w:t xml:space="preserve">and therefore, is not able to take advantage of the prediction abilities of the newest business analytics tools. All in all, the information architecture of </w:t>
      </w:r>
      <w:proofErr w:type="spellStart"/>
      <w:r>
        <w:t>AKPerog</w:t>
      </w:r>
      <w:proofErr w:type="spellEnd"/>
      <w:r>
        <w:t xml:space="preserve"> may be characterized as being both disjointed, reactive, and data-poor, which is characteristic of companies that are in the pre-digital stage of maturity (</w:t>
      </w:r>
      <w:proofErr w:type="spellStart"/>
      <w:r>
        <w:t>Llivisaca-Villazhanay</w:t>
      </w:r>
      <w:proofErr w:type="spellEnd"/>
      <w:r>
        <w:t xml:space="preserve"> et al., 2025).</w:t>
      </w:r>
    </w:p>
    <w:p w14:paraId="6F9ACD90" w14:textId="77777777" w:rsidR="005406AE" w:rsidRDefault="005406AE" w:rsidP="00493E9F">
      <w:pPr>
        <w:pStyle w:val="Heading2"/>
      </w:pPr>
      <w:bookmarkStart w:id="3" w:name="_Toc216555056"/>
      <w:r>
        <w:t>2.2 Inefficiencies and Gaps</w:t>
      </w:r>
      <w:bookmarkEnd w:id="3"/>
    </w:p>
    <w:p w14:paraId="20CCF9D0" w14:textId="77777777" w:rsidR="005406AE" w:rsidRDefault="005406AE" w:rsidP="005406AE">
      <w:r>
        <w:t xml:space="preserve">A number of weaknesses are critical inefficiencies of these outdated systems. First, the system integration between the inventory, finance and sales platforms does not exist and as such, the employees are forced to do redundant data entry and that in turn raises the expenses of </w:t>
      </w:r>
      <w:proofErr w:type="spellStart"/>
      <w:r>
        <w:t>labour</w:t>
      </w:r>
      <w:proofErr w:type="spellEnd"/>
      <w:r>
        <w:t xml:space="preserve"> in addition to the rate of error. Plekhanov (2023) points out that disintegrated operational performance by non-integrated legacy systems makes such systems a major spoil to </w:t>
      </w:r>
      <w:proofErr w:type="spellStart"/>
      <w:r>
        <w:t>organisational</w:t>
      </w:r>
      <w:proofErr w:type="spellEnd"/>
      <w:r>
        <w:t xml:space="preserve"> data as it is fragmented. Second, lack of real-time analytics restricts the management in responding to customer demands by chasing the market trends and changing the pricing or even promotions dynamically. According to Tsai et al. (2022), the analytical basis of agile decision-making is provided by the transformation efforts in the sphere of digital transformation with a basis in real-time information systems.</w:t>
      </w:r>
    </w:p>
    <w:p w14:paraId="729854A3" w14:textId="77777777" w:rsidR="005406AE" w:rsidRDefault="005406AE" w:rsidP="005406AE">
      <w:r>
        <w:t xml:space="preserve">Third, </w:t>
      </w:r>
      <w:proofErr w:type="spellStart"/>
      <w:r>
        <w:t>AKPerog</w:t>
      </w:r>
      <w:proofErr w:type="spellEnd"/>
      <w:r>
        <w:t xml:space="preserve"> has poor data governance and security, and there is no </w:t>
      </w:r>
      <w:proofErr w:type="spellStart"/>
      <w:r>
        <w:t>centralised</w:t>
      </w:r>
      <w:proofErr w:type="spellEnd"/>
      <w:r>
        <w:t xml:space="preserve"> data control as far as access management is concerned. Such vulnerability violates the current requirements of managing information and subjects the company to compliance threats (Nugroho et al., 2025). Moreover, since separate data silos are kept by separate departments, there are discrepancies in customer as well as inventories- this directly affects the service quality and profitability. It has been proved by the research by Septa Sarianja and Veri (2025) that such data duplication lowers the reliability of the processes and makes the evaluation of the performance more complex.</w:t>
      </w:r>
    </w:p>
    <w:p w14:paraId="58F3D445" w14:textId="77777777" w:rsidR="005406AE" w:rsidRDefault="005406AE" w:rsidP="005406AE">
      <w:r>
        <w:t xml:space="preserve">Lastly, the technological culture and capabilities of the staff in the </w:t>
      </w:r>
      <w:proofErr w:type="spellStart"/>
      <w:r>
        <w:t>organisation</w:t>
      </w:r>
      <w:proofErr w:type="spellEnd"/>
      <w:r>
        <w:t xml:space="preserve"> seem to be inappropriate to the digital needs of its industry. Trained manual record-keeping employees might not embrace technological change or utilize the capabilities of the system. As </w:t>
      </w:r>
      <w:proofErr w:type="spellStart"/>
      <w:r>
        <w:t>Fadhlurrahman</w:t>
      </w:r>
      <w:proofErr w:type="spellEnd"/>
      <w:r>
        <w:t xml:space="preserve"> (2025) mentions, technological updating and the adaptation of the workforce and lifelong learning are also necessary to effect the digital transformation successfully.</w:t>
      </w:r>
    </w:p>
    <w:p w14:paraId="1D233A01" w14:textId="77777777" w:rsidR="005406AE" w:rsidRDefault="005406AE" w:rsidP="005406AE">
      <w:r>
        <w:lastRenderedPageBreak/>
        <w:t>The aggregate of these gaps explains the necessity of the transition to an all-in-one, cloud-based information system that will be able to coordinate all the main business operations, enhance transparency, and make strategic management data-driven (Hossain et al., 2024).</w:t>
      </w:r>
    </w:p>
    <w:p w14:paraId="742C4D30" w14:textId="77777777" w:rsidR="00493E9F" w:rsidRDefault="00493E9F">
      <w:pPr>
        <w:spacing w:line="259" w:lineRule="auto"/>
        <w:jc w:val="left"/>
        <w:rPr>
          <w:rFonts w:eastAsiaTheme="majorEastAsia" w:cstheme="majorBidi"/>
          <w:b/>
          <w:color w:val="2F5496" w:themeColor="accent1" w:themeShade="BF"/>
          <w:sz w:val="32"/>
          <w:szCs w:val="32"/>
        </w:rPr>
      </w:pPr>
      <w:r>
        <w:br w:type="page"/>
      </w:r>
    </w:p>
    <w:p w14:paraId="6B74F128" w14:textId="0E9E90F9" w:rsidR="005406AE" w:rsidRDefault="005406AE" w:rsidP="00493E9F">
      <w:pPr>
        <w:pStyle w:val="Heading1"/>
      </w:pPr>
      <w:bookmarkStart w:id="4" w:name="_Toc216555057"/>
      <w:r>
        <w:lastRenderedPageBreak/>
        <w:t>3.0 Proposed Solution</w:t>
      </w:r>
      <w:bookmarkEnd w:id="4"/>
      <w:r>
        <w:t xml:space="preserve"> </w:t>
      </w:r>
      <w:r w:rsidR="00493E9F">
        <w:t xml:space="preserve"> </w:t>
      </w:r>
    </w:p>
    <w:p w14:paraId="00547F99" w14:textId="77777777" w:rsidR="005406AE" w:rsidRDefault="005406AE" w:rsidP="00493E9F">
      <w:pPr>
        <w:pStyle w:val="Heading2"/>
      </w:pPr>
      <w:bookmarkStart w:id="5" w:name="_Toc216555058"/>
      <w:r>
        <w:t>3.1 Proposed System Overview</w:t>
      </w:r>
      <w:bookmarkEnd w:id="5"/>
    </w:p>
    <w:p w14:paraId="44AFD1FF" w14:textId="77777777" w:rsidR="005406AE" w:rsidRDefault="005406AE" w:rsidP="005406AE">
      <w:r>
        <w:t xml:space="preserve">In solving the operational issues observed in </w:t>
      </w:r>
      <w:proofErr w:type="spellStart"/>
      <w:r>
        <w:t>AKPerog</w:t>
      </w:r>
      <w:proofErr w:type="spellEnd"/>
      <w:r>
        <w:t xml:space="preserve"> Ltd., this report recommends the use of integrated Enterprise Resource Planning (ERP) system with the addition of Customer Relationship Management (CRM) module. The ERP will become the digital heart of the </w:t>
      </w:r>
      <w:proofErr w:type="spellStart"/>
      <w:r>
        <w:t>organisation</w:t>
      </w:r>
      <w:proofErr w:type="spellEnd"/>
      <w:r>
        <w:t xml:space="preserve">, as it will bring together finance and sales, procurement and inventory, as well as human resource and the CRM module will be the </w:t>
      </w:r>
      <w:proofErr w:type="spellStart"/>
      <w:r>
        <w:t>centre</w:t>
      </w:r>
      <w:proofErr w:type="spellEnd"/>
      <w:r>
        <w:t xml:space="preserve"> of all customer-related information and communication. ERP systems can bring together the flow of data, improve coordination, and establish openness in the operations among departments, especially in retail enterprises that are in the process of digital growth, as has been previously cited by </w:t>
      </w:r>
      <w:proofErr w:type="spellStart"/>
      <w:r>
        <w:t>Llivisaca-Villazhanay</w:t>
      </w:r>
      <w:proofErr w:type="spellEnd"/>
      <w:r>
        <w:t xml:space="preserve"> et al. (2025).</w:t>
      </w:r>
    </w:p>
    <w:p w14:paraId="19297FDC" w14:textId="1CA4E06D" w:rsidR="00F941DB" w:rsidRDefault="00F941DB" w:rsidP="00F941DB">
      <w:pPr>
        <w:jc w:val="center"/>
      </w:pPr>
      <w:r w:rsidRPr="00F941DB">
        <w:rPr>
          <w:noProof/>
        </w:rPr>
        <w:drawing>
          <wp:inline distT="0" distB="0" distL="0" distR="0" wp14:anchorId="7C4282B2" wp14:editId="1E9CE359">
            <wp:extent cx="5830114" cy="2314898"/>
            <wp:effectExtent l="0" t="0" r="0" b="9525"/>
            <wp:docPr id="693934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934163" name=""/>
                    <pic:cNvPicPr/>
                  </pic:nvPicPr>
                  <pic:blipFill>
                    <a:blip r:embed="rId10"/>
                    <a:stretch>
                      <a:fillRect/>
                    </a:stretch>
                  </pic:blipFill>
                  <pic:spPr>
                    <a:xfrm>
                      <a:off x="0" y="0"/>
                      <a:ext cx="5830114" cy="2314898"/>
                    </a:xfrm>
                    <a:prstGeom prst="rect">
                      <a:avLst/>
                    </a:prstGeom>
                  </pic:spPr>
                </pic:pic>
              </a:graphicData>
            </a:graphic>
          </wp:inline>
        </w:drawing>
      </w:r>
    </w:p>
    <w:p w14:paraId="0C2C4652" w14:textId="49F5BE0E" w:rsidR="00F941DB" w:rsidRPr="00741B82" w:rsidRDefault="00F941DB" w:rsidP="00F941DB">
      <w:pPr>
        <w:jc w:val="center"/>
        <w:rPr>
          <w:b/>
          <w:bCs/>
          <w:i/>
          <w:iCs/>
        </w:rPr>
      </w:pPr>
      <w:r w:rsidRPr="00741B82">
        <w:rPr>
          <w:b/>
          <w:bCs/>
          <w:i/>
          <w:iCs/>
        </w:rPr>
        <w:t xml:space="preserve">Figure: Implementing ERP-CRM for </w:t>
      </w:r>
      <w:proofErr w:type="spellStart"/>
      <w:r w:rsidRPr="00741B82">
        <w:rPr>
          <w:b/>
          <w:bCs/>
          <w:i/>
          <w:iCs/>
        </w:rPr>
        <w:t>AKPerog</w:t>
      </w:r>
      <w:proofErr w:type="spellEnd"/>
      <w:r w:rsidRPr="00741B82">
        <w:rPr>
          <w:b/>
          <w:bCs/>
          <w:i/>
          <w:iCs/>
        </w:rPr>
        <w:t xml:space="preserve"> Ltd. (Hossain et al., 2024).</w:t>
      </w:r>
    </w:p>
    <w:p w14:paraId="2817ED12" w14:textId="593B2278" w:rsidR="005406AE" w:rsidRDefault="005406AE" w:rsidP="005406AE">
      <w:r>
        <w:t xml:space="preserve">It is suggested to use a </w:t>
      </w:r>
      <w:r w:rsidR="00493E9F">
        <w:t>cloud-based</w:t>
      </w:r>
      <w:r>
        <w:t xml:space="preserve"> ERP-CRM system like Microsoft Dynamics 365, SAP Business One, or Oracle NetSuite. The systems are ideal in developing enterprises due to the support of automation, analytics, and scalability (Hossain et al., 2024). Continuous data </w:t>
      </w:r>
      <w:proofErr w:type="spellStart"/>
      <w:r>
        <w:t>synchronisation</w:t>
      </w:r>
      <w:proofErr w:type="spellEnd"/>
      <w:r>
        <w:t xml:space="preserve">, real-time reporting, and remote accessibility are also the key attributes of a cloud environment that will be essential to </w:t>
      </w:r>
      <w:proofErr w:type="spellStart"/>
      <w:r>
        <w:t>AKPerog</w:t>
      </w:r>
      <w:proofErr w:type="spellEnd"/>
      <w:r>
        <w:t xml:space="preserve"> as a hybrid retail-e-commerce model (Adnan, 2024).</w:t>
      </w:r>
    </w:p>
    <w:p w14:paraId="38EE8DB4" w14:textId="77777777" w:rsidR="005406AE" w:rsidRDefault="005406AE" w:rsidP="00493E9F">
      <w:pPr>
        <w:pStyle w:val="Heading2"/>
      </w:pPr>
      <w:bookmarkStart w:id="6" w:name="_Toc216555059"/>
      <w:r>
        <w:t>3.2 Objectives and Design Principles of Systems.</w:t>
      </w:r>
      <w:bookmarkEnd w:id="6"/>
    </w:p>
    <w:p w14:paraId="32BEF4C7" w14:textId="77777777" w:rsidR="005406AE" w:rsidRDefault="005406AE" w:rsidP="005406AE">
      <w:r>
        <w:t>Three objectives drive the design of the proposed system:</w:t>
      </w:r>
    </w:p>
    <w:p w14:paraId="62C14D95" w14:textId="5478C072" w:rsidR="005406AE" w:rsidRDefault="005406AE" w:rsidP="00493E9F">
      <w:pPr>
        <w:pStyle w:val="ListParagraph"/>
        <w:numPr>
          <w:ilvl w:val="0"/>
          <w:numId w:val="6"/>
        </w:numPr>
      </w:pPr>
      <w:r>
        <w:lastRenderedPageBreak/>
        <w:t>Integration: The creation of information flow across the departments which will allow no duplication or manualized reconciliation.</w:t>
      </w:r>
    </w:p>
    <w:p w14:paraId="2CCA3E6C" w14:textId="4E779A20" w:rsidR="005406AE" w:rsidRDefault="005406AE" w:rsidP="00493E9F">
      <w:pPr>
        <w:pStyle w:val="ListParagraph"/>
        <w:numPr>
          <w:ilvl w:val="0"/>
          <w:numId w:val="6"/>
        </w:numPr>
      </w:pPr>
      <w:r>
        <w:t>Automation: Minimizing human mistakes with the use of automated processing of transactions, real-time updates of inventory as well as auto-generated financial statements.</w:t>
      </w:r>
    </w:p>
    <w:p w14:paraId="65C98149" w14:textId="10B53856" w:rsidR="005406AE" w:rsidRDefault="005406AE" w:rsidP="00493E9F">
      <w:pPr>
        <w:pStyle w:val="ListParagraph"/>
        <w:numPr>
          <w:ilvl w:val="0"/>
          <w:numId w:val="6"/>
        </w:numPr>
      </w:pPr>
      <w:r>
        <w:t>Intelligence: The ability to give data-driven conclusions based on embedded business analytics to make forecasts and plan strategically (Li, 2025).</w:t>
      </w:r>
    </w:p>
    <w:p w14:paraId="7E71B55E" w14:textId="77777777" w:rsidR="005406AE" w:rsidRDefault="005406AE" w:rsidP="005406AE">
      <w:r>
        <w:t>The ERP system will be composed of core modules, namely Inventory management, Sales and Distribution, Procurement, Finance and Accounting and Human Resources component, whereas the CRM component will be in charge of lead tracking, marketing automation and after-sales service. All these systems are integrated to facilitate what Tsai et al. (2022) refer to as a digital transformation through informational synergy, or not all transactions made should be made incomplete in order to get to a single data repository that can be accessed in real-time.</w:t>
      </w:r>
    </w:p>
    <w:p w14:paraId="2C18FFD9" w14:textId="47FDA9B1" w:rsidR="00493E9F" w:rsidRDefault="00493E9F" w:rsidP="00493E9F">
      <w:pPr>
        <w:pStyle w:val="Heading2"/>
      </w:pPr>
      <w:bookmarkStart w:id="7" w:name="_Toc216555060"/>
      <w:r w:rsidRPr="00493E9F">
        <w:t>3.3</w:t>
      </w:r>
      <w:r>
        <w:t xml:space="preserve"> </w:t>
      </w:r>
      <w:r w:rsidR="005406AE">
        <w:t>Justification of Implementation</w:t>
      </w:r>
      <w:bookmarkEnd w:id="7"/>
      <w:r w:rsidR="005406AE">
        <w:t xml:space="preserve"> </w:t>
      </w:r>
    </w:p>
    <w:p w14:paraId="42BAD643" w14:textId="2DB1BFB1" w:rsidR="005406AE" w:rsidRDefault="005406AE" w:rsidP="005406AE">
      <w:r>
        <w:t>Effectiveness and Activity of Operation</w:t>
      </w:r>
      <w:r w:rsidR="00493E9F">
        <w:t xml:space="preserve">: </w:t>
      </w:r>
      <w:r>
        <w:t xml:space="preserve">The current system of stock mismatches and delays at </w:t>
      </w:r>
      <w:proofErr w:type="spellStart"/>
      <w:r>
        <w:t>AKPerog</w:t>
      </w:r>
      <w:proofErr w:type="spellEnd"/>
      <w:r>
        <w:t xml:space="preserve"> is due to manual processes. ERP systems can increase the accuracy of data by at least 80 percent by </w:t>
      </w:r>
      <w:proofErr w:type="spellStart"/>
      <w:r>
        <w:t>digitising</w:t>
      </w:r>
      <w:proofErr w:type="spellEnd"/>
      <w:r>
        <w:t xml:space="preserve"> inventory and automating reporting (Plekhanov, 2023). Automation also reduces order processing time and the </w:t>
      </w:r>
      <w:proofErr w:type="spellStart"/>
      <w:r>
        <w:t>labour</w:t>
      </w:r>
      <w:proofErr w:type="spellEnd"/>
      <w:r>
        <w:t xml:space="preserve"> expenses typically involved in data entry of repetitive data.</w:t>
      </w:r>
    </w:p>
    <w:p w14:paraId="54490EC6" w14:textId="4FE90219" w:rsidR="005406AE" w:rsidRDefault="005406AE" w:rsidP="005406AE">
      <w:r>
        <w:t>Strategic Decision Making</w:t>
      </w:r>
      <w:r w:rsidR="00493E9F">
        <w:t xml:space="preserve">: </w:t>
      </w:r>
      <w:r>
        <w:t xml:space="preserve">The capacity to integrate analytics dashboards will allow the management to monitor KPIs of sales, profit margins, and rates of turnover. Calderon-Monge and Ribeiro-Soriano (2023) emphasize that digital decision-support systems can greatly enhance the reliability of the forecast and strategic responsiveness - the main demands of </w:t>
      </w:r>
      <w:proofErr w:type="spellStart"/>
      <w:r>
        <w:t>AKPerog</w:t>
      </w:r>
      <w:proofErr w:type="spellEnd"/>
      <w:r>
        <w:t xml:space="preserve"> to succeed in the competitive market.</w:t>
      </w:r>
    </w:p>
    <w:p w14:paraId="5962B6D9" w14:textId="3E34E976" w:rsidR="005406AE" w:rsidRDefault="005406AE" w:rsidP="005406AE">
      <w:r>
        <w:t>Customer Relations and Revitalization</w:t>
      </w:r>
      <w:r w:rsidR="00493E9F">
        <w:t xml:space="preserve">: </w:t>
      </w:r>
      <w:r>
        <w:t xml:space="preserve">The CRM aspect enables the 360-degree customer profiling enabling the marketing team to craft individual campaigns as well as customer loyalty </w:t>
      </w:r>
      <w:proofErr w:type="spellStart"/>
      <w:r>
        <w:t>programmes</w:t>
      </w:r>
      <w:proofErr w:type="spellEnd"/>
      <w:r>
        <w:t xml:space="preserve">. According to Hossain et al. (2024), customer satisfaction is boosted through ERP-CRM integration, as the services and supply-chain information is </w:t>
      </w:r>
      <w:proofErr w:type="spellStart"/>
      <w:r>
        <w:t>synchronised</w:t>
      </w:r>
      <w:proofErr w:type="spellEnd"/>
      <w:r>
        <w:t>, thus order fulfilment was accurate and complaints were quick to resolve.</w:t>
      </w:r>
    </w:p>
    <w:p w14:paraId="32E7F040" w14:textId="2E3E3067" w:rsidR="005406AE" w:rsidRDefault="005406AE" w:rsidP="005406AE">
      <w:r>
        <w:lastRenderedPageBreak/>
        <w:t>Benefits of Cost and Scalability</w:t>
      </w:r>
      <w:r w:rsidR="00493E9F">
        <w:t xml:space="preserve">: </w:t>
      </w:r>
      <w:r>
        <w:t xml:space="preserve">ERP systems that are based on the cloud do not imply excessive initial infrastructures. This provides </w:t>
      </w:r>
      <w:proofErr w:type="spellStart"/>
      <w:r>
        <w:t>AKPerog</w:t>
      </w:r>
      <w:proofErr w:type="spellEnd"/>
      <w:r>
        <w:t xml:space="preserve"> with the capacity to increase capacity with the increase in sales volume, thereby matching the spending against the revenue (</w:t>
      </w:r>
      <w:proofErr w:type="spellStart"/>
      <w:r>
        <w:t>Rizana</w:t>
      </w:r>
      <w:proofErr w:type="spellEnd"/>
      <w:r>
        <w:t xml:space="preserve">, </w:t>
      </w:r>
      <w:proofErr w:type="spellStart"/>
      <w:r>
        <w:t>Wiratmadja</w:t>
      </w:r>
      <w:proofErr w:type="spellEnd"/>
      <w:r>
        <w:t xml:space="preserve"> &amp; Akbar, 2025).</w:t>
      </w:r>
    </w:p>
    <w:p w14:paraId="06F8A0DE" w14:textId="02A30FE2" w:rsidR="005406AE" w:rsidRDefault="005406AE" w:rsidP="00493E9F">
      <w:pPr>
        <w:pStyle w:val="Heading2"/>
      </w:pPr>
      <w:bookmarkStart w:id="8" w:name="_Toc216555061"/>
      <w:r>
        <w:t xml:space="preserve">3.4 </w:t>
      </w:r>
      <w:proofErr w:type="spellStart"/>
      <w:r>
        <w:t>Prequisite</w:t>
      </w:r>
      <w:proofErr w:type="spellEnd"/>
      <w:r>
        <w:t xml:space="preserve"> Results and Advantages.</w:t>
      </w:r>
      <w:bookmarkEnd w:id="8"/>
    </w:p>
    <w:p w14:paraId="0B40216B" w14:textId="77E81727" w:rsidR="005406AE" w:rsidRDefault="005406AE" w:rsidP="00493E9F">
      <w:pPr>
        <w:pStyle w:val="ListParagraph"/>
        <w:numPr>
          <w:ilvl w:val="0"/>
          <w:numId w:val="7"/>
        </w:numPr>
      </w:pPr>
      <w:r>
        <w:t>Better Inventory Control: Real-time action saves both over- and under-stocking.</w:t>
      </w:r>
    </w:p>
    <w:p w14:paraId="364EC543" w14:textId="15FBE728" w:rsidR="005406AE" w:rsidRDefault="005406AE" w:rsidP="00493E9F">
      <w:pPr>
        <w:pStyle w:val="ListParagraph"/>
        <w:numPr>
          <w:ilvl w:val="0"/>
          <w:numId w:val="7"/>
        </w:numPr>
      </w:pPr>
      <w:r>
        <w:t>Quick Decision Making: Managers are able to have access to live dashboards as opposed to static spreadsheets.</w:t>
      </w:r>
    </w:p>
    <w:p w14:paraId="06F26872" w14:textId="14B95251" w:rsidR="005406AE" w:rsidRDefault="005406AE" w:rsidP="00493E9F">
      <w:pPr>
        <w:pStyle w:val="ListParagraph"/>
        <w:numPr>
          <w:ilvl w:val="0"/>
          <w:numId w:val="7"/>
        </w:numPr>
      </w:pPr>
      <w:r>
        <w:t xml:space="preserve">Customer Retention Growth: The </w:t>
      </w:r>
      <w:proofErr w:type="spellStart"/>
      <w:r>
        <w:t>centralised</w:t>
      </w:r>
      <w:proofErr w:type="spellEnd"/>
      <w:r>
        <w:t xml:space="preserve"> CRM helps in improving quality of services and loyalty.</w:t>
      </w:r>
    </w:p>
    <w:p w14:paraId="1C9D8D5F" w14:textId="3D42E20F" w:rsidR="005406AE" w:rsidRDefault="005406AE" w:rsidP="00493E9F">
      <w:pPr>
        <w:pStyle w:val="ListParagraph"/>
        <w:numPr>
          <w:ilvl w:val="0"/>
          <w:numId w:val="7"/>
        </w:numPr>
      </w:pPr>
      <w:r>
        <w:t>Strong Financial Accountability: Reporting time slowed down is minimized through automation of reconciliation.</w:t>
      </w:r>
    </w:p>
    <w:p w14:paraId="63453294" w14:textId="499B6FB6" w:rsidR="005406AE" w:rsidRDefault="005406AE" w:rsidP="00493E9F">
      <w:pPr>
        <w:pStyle w:val="ListParagraph"/>
        <w:numPr>
          <w:ilvl w:val="0"/>
          <w:numId w:val="7"/>
        </w:numPr>
      </w:pPr>
      <w:r>
        <w:t>Data Security and Regulatory Compliance: GDPR-compliant processes keep data of customers secure.</w:t>
      </w:r>
    </w:p>
    <w:p w14:paraId="70B23307" w14:textId="2164162A" w:rsidR="005406AE" w:rsidRDefault="005406AE" w:rsidP="00493E9F">
      <w:pPr>
        <w:pStyle w:val="ListParagraph"/>
        <w:numPr>
          <w:ilvl w:val="0"/>
          <w:numId w:val="7"/>
        </w:numPr>
      </w:pPr>
      <w:r>
        <w:t>Full-Lifecycle Scalability: With modular expansion, it is possible to expand in the future with AI-led analytics.</w:t>
      </w:r>
    </w:p>
    <w:p w14:paraId="7F5C7685" w14:textId="7D08110D" w:rsidR="005406AE" w:rsidRDefault="005406AE" w:rsidP="005406AE">
      <w:r>
        <w:t xml:space="preserve">As Awad and Martin-Rojas (2024) note, digital transformation is achieved when the </w:t>
      </w:r>
      <w:r w:rsidR="00217811">
        <w:t>organizational</w:t>
      </w:r>
      <w:r>
        <w:t xml:space="preserve"> learning is associated with embracing technology. Thus, the ERP-CRM implementation at </w:t>
      </w:r>
      <w:proofErr w:type="spellStart"/>
      <w:r>
        <w:t>AKPerog</w:t>
      </w:r>
      <w:proofErr w:type="spellEnd"/>
      <w:r>
        <w:t xml:space="preserve"> will not only make operations more efficient but also create a culture of data-oriented, which allows the organization to be innovative and constantly improving.</w:t>
      </w:r>
    </w:p>
    <w:p w14:paraId="25D71F6D" w14:textId="178E0416" w:rsidR="005406AE" w:rsidRDefault="005406AE" w:rsidP="005406AE">
      <w:r>
        <w:t xml:space="preserve">Overall, the suggested solution will bring </w:t>
      </w:r>
      <w:proofErr w:type="spellStart"/>
      <w:r>
        <w:t>AKPerog</w:t>
      </w:r>
      <w:proofErr w:type="spellEnd"/>
      <w:r>
        <w:t xml:space="preserve"> Ltd. to the next stage of bundling its fragmented business processes together to create an efficient, customer-centric digital enterprise.</w:t>
      </w:r>
    </w:p>
    <w:p w14:paraId="0D5FC089" w14:textId="77777777" w:rsidR="00493E9F" w:rsidRDefault="00493E9F">
      <w:pPr>
        <w:spacing w:line="259" w:lineRule="auto"/>
        <w:jc w:val="left"/>
        <w:rPr>
          <w:rFonts w:eastAsiaTheme="majorEastAsia" w:cstheme="majorBidi"/>
          <w:b/>
          <w:color w:val="2F5496" w:themeColor="accent1" w:themeShade="BF"/>
          <w:sz w:val="32"/>
          <w:szCs w:val="32"/>
        </w:rPr>
      </w:pPr>
      <w:r>
        <w:br w:type="page"/>
      </w:r>
    </w:p>
    <w:p w14:paraId="48DD7103" w14:textId="0B6BF899" w:rsidR="005406AE" w:rsidRDefault="005406AE" w:rsidP="00493E9F">
      <w:pPr>
        <w:pStyle w:val="Heading1"/>
      </w:pPr>
      <w:bookmarkStart w:id="9" w:name="_Toc216555062"/>
      <w:r>
        <w:lastRenderedPageBreak/>
        <w:t>4.0 Implementation Pla</w:t>
      </w:r>
      <w:r w:rsidR="00493E9F">
        <w:t>n</w:t>
      </w:r>
      <w:bookmarkEnd w:id="9"/>
    </w:p>
    <w:p w14:paraId="724566D0" w14:textId="77777777" w:rsidR="005406AE" w:rsidRDefault="005406AE" w:rsidP="009D25B9">
      <w:pPr>
        <w:pStyle w:val="Heading2"/>
      </w:pPr>
      <w:bookmarkStart w:id="10" w:name="_Toc216555063"/>
      <w:r>
        <w:t>4.1 Steps to be implemented and Timeline.</w:t>
      </w:r>
      <w:bookmarkEnd w:id="10"/>
    </w:p>
    <w:p w14:paraId="125885A0" w14:textId="6B863AE3" w:rsidR="005A358B" w:rsidRPr="005A358B" w:rsidRDefault="005406AE" w:rsidP="005406AE">
      <w:r>
        <w:t>It is important to implement a phase-based introduction in a structured manner to reduce risk and have a successful adoption. The suggested schedule is presented in the following.</w:t>
      </w:r>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21"/>
        <w:gridCol w:w="1109"/>
        <w:gridCol w:w="2567"/>
        <w:gridCol w:w="1638"/>
        <w:gridCol w:w="2115"/>
      </w:tblGrid>
      <w:tr w:rsidR="005A358B" w:rsidRPr="005A358B" w14:paraId="2AA17EE7" w14:textId="77777777" w:rsidTr="005406A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690AF7EE" w14:textId="77777777" w:rsidR="005A358B" w:rsidRPr="005A358B" w:rsidRDefault="005A358B" w:rsidP="005A358B">
            <w:pPr>
              <w:spacing w:after="160"/>
              <w:rPr>
                <w:b/>
                <w:bCs/>
              </w:rPr>
            </w:pPr>
            <w:r w:rsidRPr="005A358B">
              <w:rPr>
                <w:b/>
                <w:bCs/>
              </w:rPr>
              <w:t>Phase</w:t>
            </w:r>
          </w:p>
        </w:tc>
        <w:tc>
          <w:tcPr>
            <w:tcW w:w="0" w:type="auto"/>
            <w:tcBorders>
              <w:bottom w:val="none" w:sz="0" w:space="0" w:color="auto"/>
            </w:tcBorders>
            <w:hideMark/>
          </w:tcPr>
          <w:p w14:paraId="64D65720" w14:textId="77777777" w:rsidR="005A358B" w:rsidRPr="005A358B" w:rsidRDefault="005A358B" w:rsidP="005A358B">
            <w:pPr>
              <w:spacing w:after="160"/>
              <w:cnfStyle w:val="100000000000" w:firstRow="1" w:lastRow="0" w:firstColumn="0" w:lastColumn="0" w:oddVBand="0" w:evenVBand="0" w:oddHBand="0" w:evenHBand="0" w:firstRowFirstColumn="0" w:firstRowLastColumn="0" w:lastRowFirstColumn="0" w:lastRowLastColumn="0"/>
              <w:rPr>
                <w:b/>
                <w:bCs/>
              </w:rPr>
            </w:pPr>
            <w:r w:rsidRPr="005A358B">
              <w:rPr>
                <w:b/>
                <w:bCs/>
              </w:rPr>
              <w:t>Timeline</w:t>
            </w:r>
          </w:p>
        </w:tc>
        <w:tc>
          <w:tcPr>
            <w:tcW w:w="0" w:type="auto"/>
            <w:tcBorders>
              <w:bottom w:val="none" w:sz="0" w:space="0" w:color="auto"/>
            </w:tcBorders>
            <w:hideMark/>
          </w:tcPr>
          <w:p w14:paraId="0DD95586" w14:textId="77777777" w:rsidR="005A358B" w:rsidRPr="005A358B" w:rsidRDefault="005A358B" w:rsidP="005A358B">
            <w:pPr>
              <w:spacing w:after="160"/>
              <w:cnfStyle w:val="100000000000" w:firstRow="1" w:lastRow="0" w:firstColumn="0" w:lastColumn="0" w:oddVBand="0" w:evenVBand="0" w:oddHBand="0" w:evenHBand="0" w:firstRowFirstColumn="0" w:firstRowLastColumn="0" w:lastRowFirstColumn="0" w:lastRowLastColumn="0"/>
              <w:rPr>
                <w:b/>
                <w:bCs/>
              </w:rPr>
            </w:pPr>
            <w:r w:rsidRPr="005A358B">
              <w:rPr>
                <w:b/>
                <w:bCs/>
              </w:rPr>
              <w:t>Key Activities</w:t>
            </w:r>
          </w:p>
        </w:tc>
        <w:tc>
          <w:tcPr>
            <w:tcW w:w="0" w:type="auto"/>
            <w:tcBorders>
              <w:bottom w:val="none" w:sz="0" w:space="0" w:color="auto"/>
            </w:tcBorders>
            <w:hideMark/>
          </w:tcPr>
          <w:p w14:paraId="65B2A28F" w14:textId="77777777" w:rsidR="005A358B" w:rsidRPr="005A358B" w:rsidRDefault="005A358B" w:rsidP="005A358B">
            <w:pPr>
              <w:spacing w:after="160"/>
              <w:cnfStyle w:val="100000000000" w:firstRow="1" w:lastRow="0" w:firstColumn="0" w:lastColumn="0" w:oddVBand="0" w:evenVBand="0" w:oddHBand="0" w:evenHBand="0" w:firstRowFirstColumn="0" w:firstRowLastColumn="0" w:lastRowFirstColumn="0" w:lastRowLastColumn="0"/>
              <w:rPr>
                <w:b/>
                <w:bCs/>
              </w:rPr>
            </w:pPr>
            <w:r w:rsidRPr="005A358B">
              <w:rPr>
                <w:b/>
                <w:bCs/>
              </w:rPr>
              <w:t>Responsible Parties</w:t>
            </w:r>
          </w:p>
        </w:tc>
        <w:tc>
          <w:tcPr>
            <w:tcW w:w="0" w:type="auto"/>
            <w:tcBorders>
              <w:bottom w:val="none" w:sz="0" w:space="0" w:color="auto"/>
            </w:tcBorders>
            <w:hideMark/>
          </w:tcPr>
          <w:p w14:paraId="11134096" w14:textId="77777777" w:rsidR="005A358B" w:rsidRPr="005A358B" w:rsidRDefault="005A358B" w:rsidP="005A358B">
            <w:pPr>
              <w:spacing w:after="160"/>
              <w:cnfStyle w:val="100000000000" w:firstRow="1" w:lastRow="0" w:firstColumn="0" w:lastColumn="0" w:oddVBand="0" w:evenVBand="0" w:oddHBand="0" w:evenHBand="0" w:firstRowFirstColumn="0" w:firstRowLastColumn="0" w:lastRowFirstColumn="0" w:lastRowLastColumn="0"/>
              <w:rPr>
                <w:b/>
                <w:bCs/>
              </w:rPr>
            </w:pPr>
            <w:r w:rsidRPr="005A358B">
              <w:rPr>
                <w:b/>
                <w:bCs/>
              </w:rPr>
              <w:t>Expected Deliverables</w:t>
            </w:r>
          </w:p>
        </w:tc>
      </w:tr>
      <w:tr w:rsidR="005A358B" w:rsidRPr="005A358B" w14:paraId="691CC83D" w14:textId="77777777" w:rsidTr="005406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08E378B" w14:textId="77777777" w:rsidR="005A358B" w:rsidRPr="005A358B" w:rsidRDefault="005A358B" w:rsidP="005A358B">
            <w:pPr>
              <w:spacing w:after="160"/>
            </w:pPr>
            <w:r w:rsidRPr="005A358B">
              <w:rPr>
                <w:b/>
                <w:bCs/>
              </w:rPr>
              <w:t>1. Planning and Requirement Analysis</w:t>
            </w:r>
          </w:p>
        </w:tc>
        <w:tc>
          <w:tcPr>
            <w:tcW w:w="0" w:type="auto"/>
            <w:hideMark/>
          </w:tcPr>
          <w:p w14:paraId="3AF577E2"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Month 1–2</w:t>
            </w:r>
          </w:p>
        </w:tc>
        <w:tc>
          <w:tcPr>
            <w:tcW w:w="0" w:type="auto"/>
            <w:hideMark/>
          </w:tcPr>
          <w:p w14:paraId="7604EF44"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Define business objectives, scope, and KPIs; gather departmental input; select vendor</w:t>
            </w:r>
          </w:p>
        </w:tc>
        <w:tc>
          <w:tcPr>
            <w:tcW w:w="0" w:type="auto"/>
            <w:hideMark/>
          </w:tcPr>
          <w:p w14:paraId="365BFF8F"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IT Consultant &amp; Project Manager</w:t>
            </w:r>
          </w:p>
        </w:tc>
        <w:tc>
          <w:tcPr>
            <w:tcW w:w="0" w:type="auto"/>
            <w:hideMark/>
          </w:tcPr>
          <w:p w14:paraId="0267F488"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Approved project charter and requirements document</w:t>
            </w:r>
          </w:p>
        </w:tc>
      </w:tr>
      <w:tr w:rsidR="005A358B" w:rsidRPr="005A358B" w14:paraId="6DC5BC21" w14:textId="77777777" w:rsidTr="005406A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03ACD44" w14:textId="77777777" w:rsidR="005A358B" w:rsidRPr="005A358B" w:rsidRDefault="005A358B" w:rsidP="005A358B">
            <w:pPr>
              <w:spacing w:after="160"/>
            </w:pPr>
            <w:r w:rsidRPr="005A358B">
              <w:rPr>
                <w:b/>
                <w:bCs/>
              </w:rPr>
              <w:t xml:space="preserve">2. System Design and </w:t>
            </w:r>
            <w:proofErr w:type="spellStart"/>
            <w:r w:rsidRPr="005A358B">
              <w:rPr>
                <w:b/>
                <w:bCs/>
              </w:rPr>
              <w:t>Customisation</w:t>
            </w:r>
            <w:proofErr w:type="spellEnd"/>
          </w:p>
        </w:tc>
        <w:tc>
          <w:tcPr>
            <w:tcW w:w="0" w:type="auto"/>
            <w:hideMark/>
          </w:tcPr>
          <w:p w14:paraId="3AE172E9" w14:textId="77777777" w:rsidR="005A358B" w:rsidRPr="005A358B" w:rsidRDefault="005A358B" w:rsidP="005A358B">
            <w:pPr>
              <w:spacing w:after="160"/>
              <w:cnfStyle w:val="000000000000" w:firstRow="0" w:lastRow="0" w:firstColumn="0" w:lastColumn="0" w:oddVBand="0" w:evenVBand="0" w:oddHBand="0" w:evenHBand="0" w:firstRowFirstColumn="0" w:firstRowLastColumn="0" w:lastRowFirstColumn="0" w:lastRowLastColumn="0"/>
            </w:pPr>
            <w:r w:rsidRPr="005A358B">
              <w:t>Month 3–4</w:t>
            </w:r>
          </w:p>
        </w:tc>
        <w:tc>
          <w:tcPr>
            <w:tcW w:w="0" w:type="auto"/>
            <w:hideMark/>
          </w:tcPr>
          <w:p w14:paraId="760219E0" w14:textId="77777777" w:rsidR="005A358B" w:rsidRPr="005A358B" w:rsidRDefault="005A358B" w:rsidP="005A358B">
            <w:pPr>
              <w:spacing w:after="160"/>
              <w:cnfStyle w:val="000000000000" w:firstRow="0" w:lastRow="0" w:firstColumn="0" w:lastColumn="0" w:oddVBand="0" w:evenVBand="0" w:oddHBand="0" w:evenHBand="0" w:firstRowFirstColumn="0" w:firstRowLastColumn="0" w:lastRowFirstColumn="0" w:lastRowLastColumn="0"/>
            </w:pPr>
            <w:r w:rsidRPr="005A358B">
              <w:t>Configure ERP–CRM modules, set data architecture, integrate with POS and e-commerce</w:t>
            </w:r>
          </w:p>
        </w:tc>
        <w:tc>
          <w:tcPr>
            <w:tcW w:w="0" w:type="auto"/>
            <w:hideMark/>
          </w:tcPr>
          <w:p w14:paraId="49A7A048" w14:textId="77777777" w:rsidR="005A358B" w:rsidRPr="005A358B" w:rsidRDefault="005A358B" w:rsidP="005A358B">
            <w:pPr>
              <w:spacing w:after="160"/>
              <w:cnfStyle w:val="000000000000" w:firstRow="0" w:lastRow="0" w:firstColumn="0" w:lastColumn="0" w:oddVBand="0" w:evenVBand="0" w:oddHBand="0" w:evenHBand="0" w:firstRowFirstColumn="0" w:firstRowLastColumn="0" w:lastRowFirstColumn="0" w:lastRowLastColumn="0"/>
            </w:pPr>
            <w:r w:rsidRPr="005A358B">
              <w:t>Vendor Team &amp; IT Department</w:t>
            </w:r>
          </w:p>
        </w:tc>
        <w:tc>
          <w:tcPr>
            <w:tcW w:w="0" w:type="auto"/>
            <w:hideMark/>
          </w:tcPr>
          <w:p w14:paraId="3EBCD860" w14:textId="77777777" w:rsidR="005A358B" w:rsidRPr="005A358B" w:rsidRDefault="005A358B" w:rsidP="005A358B">
            <w:pPr>
              <w:spacing w:after="160"/>
              <w:cnfStyle w:val="000000000000" w:firstRow="0" w:lastRow="0" w:firstColumn="0" w:lastColumn="0" w:oddVBand="0" w:evenVBand="0" w:oddHBand="0" w:evenHBand="0" w:firstRowFirstColumn="0" w:firstRowLastColumn="0" w:lastRowFirstColumn="0" w:lastRowLastColumn="0"/>
            </w:pPr>
            <w:r w:rsidRPr="005A358B">
              <w:t>Prototype system configuration and integration blueprint</w:t>
            </w:r>
          </w:p>
        </w:tc>
      </w:tr>
      <w:tr w:rsidR="005A358B" w:rsidRPr="005A358B" w14:paraId="5DB084C7" w14:textId="77777777" w:rsidTr="005406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5CF3559" w14:textId="77777777" w:rsidR="005A358B" w:rsidRPr="005A358B" w:rsidRDefault="005A358B" w:rsidP="005A358B">
            <w:pPr>
              <w:spacing w:after="160"/>
            </w:pPr>
            <w:r w:rsidRPr="005A358B">
              <w:rPr>
                <w:b/>
                <w:bCs/>
              </w:rPr>
              <w:t>3. Data Migration and Testing</w:t>
            </w:r>
          </w:p>
        </w:tc>
        <w:tc>
          <w:tcPr>
            <w:tcW w:w="0" w:type="auto"/>
            <w:hideMark/>
          </w:tcPr>
          <w:p w14:paraId="093E7ED0"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Month 5–6</w:t>
            </w:r>
          </w:p>
        </w:tc>
        <w:tc>
          <w:tcPr>
            <w:tcW w:w="0" w:type="auto"/>
            <w:hideMark/>
          </w:tcPr>
          <w:p w14:paraId="3D939F1F"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Cleanse and migrate legacy data; conduct unit and user acceptance testing (UAT)</w:t>
            </w:r>
          </w:p>
        </w:tc>
        <w:tc>
          <w:tcPr>
            <w:tcW w:w="0" w:type="auto"/>
            <w:hideMark/>
          </w:tcPr>
          <w:p w14:paraId="634C2C85"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IT Team &amp; Key Users</w:t>
            </w:r>
          </w:p>
        </w:tc>
        <w:tc>
          <w:tcPr>
            <w:tcW w:w="0" w:type="auto"/>
            <w:hideMark/>
          </w:tcPr>
          <w:p w14:paraId="7C54D65C"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Validated and verified data sets; test results log</w:t>
            </w:r>
          </w:p>
        </w:tc>
      </w:tr>
      <w:tr w:rsidR="005A358B" w:rsidRPr="005A358B" w14:paraId="39B403FC" w14:textId="77777777" w:rsidTr="005406A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7E29BC9" w14:textId="77777777" w:rsidR="005A358B" w:rsidRPr="005A358B" w:rsidRDefault="005A358B" w:rsidP="005A358B">
            <w:pPr>
              <w:spacing w:after="160"/>
            </w:pPr>
            <w:r w:rsidRPr="005A358B">
              <w:rPr>
                <w:b/>
                <w:bCs/>
              </w:rPr>
              <w:t>4. Training and Pilot Launch</w:t>
            </w:r>
          </w:p>
        </w:tc>
        <w:tc>
          <w:tcPr>
            <w:tcW w:w="0" w:type="auto"/>
            <w:hideMark/>
          </w:tcPr>
          <w:p w14:paraId="2B7F5187" w14:textId="77777777" w:rsidR="005A358B" w:rsidRPr="005A358B" w:rsidRDefault="005A358B" w:rsidP="005A358B">
            <w:pPr>
              <w:spacing w:after="160"/>
              <w:cnfStyle w:val="000000000000" w:firstRow="0" w:lastRow="0" w:firstColumn="0" w:lastColumn="0" w:oddVBand="0" w:evenVBand="0" w:oddHBand="0" w:evenHBand="0" w:firstRowFirstColumn="0" w:firstRowLastColumn="0" w:lastRowFirstColumn="0" w:lastRowLastColumn="0"/>
            </w:pPr>
            <w:r w:rsidRPr="005A358B">
              <w:t>Month 7</w:t>
            </w:r>
          </w:p>
        </w:tc>
        <w:tc>
          <w:tcPr>
            <w:tcW w:w="0" w:type="auto"/>
            <w:hideMark/>
          </w:tcPr>
          <w:p w14:paraId="4E6763E9" w14:textId="77777777" w:rsidR="005A358B" w:rsidRPr="005A358B" w:rsidRDefault="005A358B" w:rsidP="005A358B">
            <w:pPr>
              <w:spacing w:after="160"/>
              <w:cnfStyle w:val="000000000000" w:firstRow="0" w:lastRow="0" w:firstColumn="0" w:lastColumn="0" w:oddVBand="0" w:evenVBand="0" w:oddHBand="0" w:evenHBand="0" w:firstRowFirstColumn="0" w:firstRowLastColumn="0" w:lastRowFirstColumn="0" w:lastRowLastColumn="0"/>
            </w:pPr>
            <w:r w:rsidRPr="005A358B">
              <w:t>Provide user training; pilot test in 3 stores; gather feedback</w:t>
            </w:r>
          </w:p>
        </w:tc>
        <w:tc>
          <w:tcPr>
            <w:tcW w:w="0" w:type="auto"/>
            <w:hideMark/>
          </w:tcPr>
          <w:p w14:paraId="6F70C080" w14:textId="77777777" w:rsidR="005A358B" w:rsidRPr="005A358B" w:rsidRDefault="005A358B" w:rsidP="005A358B">
            <w:pPr>
              <w:spacing w:after="160"/>
              <w:cnfStyle w:val="000000000000" w:firstRow="0" w:lastRow="0" w:firstColumn="0" w:lastColumn="0" w:oddVBand="0" w:evenVBand="0" w:oddHBand="0" w:evenHBand="0" w:firstRowFirstColumn="0" w:firstRowLastColumn="0" w:lastRowFirstColumn="0" w:lastRowLastColumn="0"/>
            </w:pPr>
            <w:r w:rsidRPr="005A358B">
              <w:t>HR Dept. &amp; Line Managers</w:t>
            </w:r>
          </w:p>
        </w:tc>
        <w:tc>
          <w:tcPr>
            <w:tcW w:w="0" w:type="auto"/>
            <w:hideMark/>
          </w:tcPr>
          <w:p w14:paraId="5395ED0E" w14:textId="77777777" w:rsidR="005A358B" w:rsidRPr="005A358B" w:rsidRDefault="005A358B" w:rsidP="005A358B">
            <w:pPr>
              <w:spacing w:after="160"/>
              <w:cnfStyle w:val="000000000000" w:firstRow="0" w:lastRow="0" w:firstColumn="0" w:lastColumn="0" w:oddVBand="0" w:evenVBand="0" w:oddHBand="0" w:evenHBand="0" w:firstRowFirstColumn="0" w:firstRowLastColumn="0" w:lastRowFirstColumn="0" w:lastRowLastColumn="0"/>
            </w:pPr>
            <w:r w:rsidRPr="005A358B">
              <w:t>Trained users; pilot evaluation report</w:t>
            </w:r>
          </w:p>
        </w:tc>
      </w:tr>
      <w:tr w:rsidR="005A358B" w:rsidRPr="005A358B" w14:paraId="0C2F05CD" w14:textId="77777777" w:rsidTr="005406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A09A27A" w14:textId="77777777" w:rsidR="005A358B" w:rsidRPr="005A358B" w:rsidRDefault="005A358B" w:rsidP="005A358B">
            <w:pPr>
              <w:spacing w:after="160"/>
            </w:pPr>
            <w:r w:rsidRPr="005A358B">
              <w:rPr>
                <w:b/>
                <w:bCs/>
              </w:rPr>
              <w:t>5. Full Deployment and Review</w:t>
            </w:r>
          </w:p>
        </w:tc>
        <w:tc>
          <w:tcPr>
            <w:tcW w:w="0" w:type="auto"/>
            <w:hideMark/>
          </w:tcPr>
          <w:p w14:paraId="6EAB0A8B"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Month 8–9</w:t>
            </w:r>
          </w:p>
        </w:tc>
        <w:tc>
          <w:tcPr>
            <w:tcW w:w="0" w:type="auto"/>
            <w:hideMark/>
          </w:tcPr>
          <w:p w14:paraId="32C069BD"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Roll out company-wide; monitor KPIs; resolve issues; perform post-implementation review</w:t>
            </w:r>
          </w:p>
        </w:tc>
        <w:tc>
          <w:tcPr>
            <w:tcW w:w="0" w:type="auto"/>
            <w:hideMark/>
          </w:tcPr>
          <w:p w14:paraId="1AA5393A"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Steering Committee</w:t>
            </w:r>
          </w:p>
        </w:tc>
        <w:tc>
          <w:tcPr>
            <w:tcW w:w="0" w:type="auto"/>
            <w:hideMark/>
          </w:tcPr>
          <w:p w14:paraId="4F911713" w14:textId="77777777" w:rsidR="005A358B" w:rsidRPr="005A358B" w:rsidRDefault="005A358B" w:rsidP="005A358B">
            <w:pPr>
              <w:spacing w:after="160"/>
              <w:cnfStyle w:val="000000100000" w:firstRow="0" w:lastRow="0" w:firstColumn="0" w:lastColumn="0" w:oddVBand="0" w:evenVBand="0" w:oddHBand="1" w:evenHBand="0" w:firstRowFirstColumn="0" w:firstRowLastColumn="0" w:lastRowFirstColumn="0" w:lastRowLastColumn="0"/>
            </w:pPr>
            <w:r w:rsidRPr="005A358B">
              <w:t>Final operational ERP–CRM system and performance review report</w:t>
            </w:r>
          </w:p>
        </w:tc>
      </w:tr>
    </w:tbl>
    <w:p w14:paraId="4732F2DA" w14:textId="77777777" w:rsidR="005406AE" w:rsidRDefault="005406AE" w:rsidP="005406AE">
      <w:r>
        <w:lastRenderedPageBreak/>
        <w:t>The agile principles of project management will be followed during the implementation since it provides the ability to do iterative testing and involve the stakeholders (</w:t>
      </w:r>
      <w:proofErr w:type="spellStart"/>
      <w:r>
        <w:t>Llivisaca-Villazhanay</w:t>
      </w:r>
      <w:proofErr w:type="spellEnd"/>
      <w:r>
        <w:t xml:space="preserve"> et al., 2025). The progress made will be reviewed periodically and the associated risks being addressed periodically like mistakes in data-migration or the rise in costs (Plekhanov, 2023).</w:t>
      </w:r>
    </w:p>
    <w:p w14:paraId="089B5DBB" w14:textId="77777777" w:rsidR="005406AE" w:rsidRDefault="005406AE" w:rsidP="009D25B9">
      <w:pPr>
        <w:pStyle w:val="Heading2"/>
      </w:pPr>
      <w:bookmarkStart w:id="11" w:name="_Toc216555064"/>
      <w:r>
        <w:t>4.2 Integration, Training and Change management.</w:t>
      </w:r>
      <w:bookmarkEnd w:id="11"/>
    </w:p>
    <w:p w14:paraId="4B677BD1" w14:textId="77777777" w:rsidR="005406AE" w:rsidRDefault="005406AE" w:rsidP="005406AE">
      <w:r>
        <w:t xml:space="preserve">The implementation of adoption success hinges on the readiness of the staff and cultural adaptation. The fear of losing the job or not understanding it has always resisted the change of technicality to the employees. In such a way, to counteract this </w:t>
      </w:r>
      <w:proofErr w:type="spellStart"/>
      <w:r>
        <w:t>AKPerog</w:t>
      </w:r>
      <w:proofErr w:type="spellEnd"/>
      <w:r>
        <w:t xml:space="preserve"> needs to adopt full degree change management </w:t>
      </w:r>
      <w:proofErr w:type="spellStart"/>
      <w:r>
        <w:t>programme</w:t>
      </w:r>
      <w:proofErr w:type="spellEnd"/>
      <w:r>
        <w:t xml:space="preserve"> through constant communication and skill training. Awad and Martin-Rojas (2024) believe that </w:t>
      </w:r>
      <w:proofErr w:type="spellStart"/>
      <w:r>
        <w:t>organisational</w:t>
      </w:r>
      <w:proofErr w:type="spellEnd"/>
      <w:r>
        <w:t xml:space="preserve"> learning is crucial in ensuring the continuity of outcomes of digital transformation.</w:t>
      </w:r>
    </w:p>
    <w:p w14:paraId="5C05D332" w14:textId="77777777" w:rsidR="005406AE" w:rsidRDefault="005406AE" w:rsidP="005406AE">
      <w:r>
        <w:t>Employees will be subjected to cross-functional training, where they will get to learn the features and benefits of the new system, which will enhance their confidence and competency (Nugroho et al., 2025). During the transition period, user manuals, help desks, and the support of mentorship should be availed.</w:t>
      </w:r>
    </w:p>
    <w:p w14:paraId="66840FEF" w14:textId="77777777" w:rsidR="005406AE" w:rsidRDefault="005406AE" w:rsidP="009D25B9">
      <w:pPr>
        <w:pStyle w:val="Heading2"/>
      </w:pPr>
      <w:bookmarkStart w:id="12" w:name="_Toc216555065"/>
      <w:r>
        <w:t>4.3 Potential Obstacles and Risk mitigation.</w:t>
      </w:r>
      <w:bookmarkEnd w:id="12"/>
    </w:p>
    <w:p w14:paraId="67A3FCF2" w14:textId="77BC8AAA" w:rsidR="005406AE" w:rsidRDefault="005406AE" w:rsidP="005406AE">
      <w:r>
        <w:t xml:space="preserve">The possible pitfalls are the inaccuracy of data migration, overruns, and resistance among employees. In order to counter them, </w:t>
      </w:r>
      <w:proofErr w:type="spellStart"/>
      <w:r>
        <w:t>AKPerog</w:t>
      </w:r>
      <w:proofErr w:type="spellEnd"/>
      <w:r>
        <w:t xml:space="preserve"> should have regular audits of the project, support of vendors, and data backup solutions (Hossain et al., 2024). Moreover, the gradual introduction also involves fewer risks to operations as it enables the correction of the problems at once (Plekhanov, 2023).</w:t>
      </w:r>
    </w:p>
    <w:p w14:paraId="5537CA4A" w14:textId="77777777" w:rsidR="009D25B9" w:rsidRDefault="009D25B9">
      <w:pPr>
        <w:spacing w:line="259" w:lineRule="auto"/>
        <w:jc w:val="left"/>
      </w:pPr>
      <w:r>
        <w:br w:type="page"/>
      </w:r>
    </w:p>
    <w:p w14:paraId="2B060C1E" w14:textId="77777777" w:rsidR="009D25B9" w:rsidRDefault="005406AE" w:rsidP="009D25B9">
      <w:pPr>
        <w:pStyle w:val="Heading1"/>
      </w:pPr>
      <w:bookmarkStart w:id="13" w:name="_Toc216555066"/>
      <w:r>
        <w:lastRenderedPageBreak/>
        <w:t>5.0 Conclusion</w:t>
      </w:r>
      <w:bookmarkEnd w:id="13"/>
      <w:r>
        <w:t xml:space="preserve"> </w:t>
      </w:r>
      <w:r w:rsidR="009D25B9">
        <w:t xml:space="preserve"> </w:t>
      </w:r>
    </w:p>
    <w:p w14:paraId="4051E6C7" w14:textId="59E6A4AA" w:rsidR="005406AE" w:rsidRDefault="005406AE" w:rsidP="005406AE">
      <w:r>
        <w:t xml:space="preserve">The </w:t>
      </w:r>
      <w:proofErr w:type="spellStart"/>
      <w:r>
        <w:t>organisational</w:t>
      </w:r>
      <w:proofErr w:type="spellEnd"/>
      <w:r>
        <w:t xml:space="preserve"> inefficiencies in the case of </w:t>
      </w:r>
      <w:proofErr w:type="spellStart"/>
      <w:r>
        <w:t>AKPerog</w:t>
      </w:r>
      <w:proofErr w:type="spellEnd"/>
      <w:r>
        <w:t xml:space="preserve"> Ltd. can be attributed to the fact that the company uses non-integrated systems that are old-fashioned and impede inventory monitoring, customer management, and decision-making. The solution suggested in this report is to have an integrated ERP-CRM system that will help to consolidate business processes, ensure workflows based on automation, and permit real-time analytics. With the help of digital transformation studies, the solution presented in the case will provide better productivity, data quality, and adherence to the standards of GDPR.</w:t>
      </w:r>
    </w:p>
    <w:p w14:paraId="1EE395A3" w14:textId="48601806" w:rsidR="00EB1040" w:rsidRDefault="005406AE" w:rsidP="005406AE">
      <w:r>
        <w:t>The step implementation strategy will facilitate proper implementation with proper planning, staff training, and nimble management. In addition to operational efficiency, the new system brings a lot of strategic agility and customer satisfaction - two standards that would enable a company to be competitive in the long-term in the digital world.</w:t>
      </w:r>
    </w:p>
    <w:p w14:paraId="0B56CCAA" w14:textId="1BF64231" w:rsidR="0097667F" w:rsidRDefault="0097667F">
      <w:pPr>
        <w:spacing w:line="259" w:lineRule="auto"/>
        <w:jc w:val="left"/>
      </w:pPr>
      <w:r>
        <w:br w:type="page"/>
      </w:r>
    </w:p>
    <w:p w14:paraId="515620A0" w14:textId="3C1E8DBA" w:rsidR="0097667F" w:rsidRDefault="00655872" w:rsidP="00FE4CC1">
      <w:pPr>
        <w:pStyle w:val="Heading1"/>
      </w:pPr>
      <w:bookmarkStart w:id="14" w:name="_Toc216555067"/>
      <w:r>
        <w:lastRenderedPageBreak/>
        <w:t>References</w:t>
      </w:r>
      <w:bookmarkEnd w:id="14"/>
    </w:p>
    <w:p w14:paraId="4E29B9FC" w14:textId="77777777" w:rsidR="004D215D" w:rsidRPr="004D215D" w:rsidRDefault="004D215D" w:rsidP="004D215D">
      <w:r w:rsidRPr="004D215D">
        <w:t xml:space="preserve">Adnan, A.A. (2024) ‘Data quality as a strategic lever for MIS success: empirical evidence from Indonesia’s digital transformation’, </w:t>
      </w:r>
      <w:r w:rsidRPr="004D215D">
        <w:rPr>
          <w:i/>
          <w:iCs/>
        </w:rPr>
        <w:t>Data: Journal of Information Systems and Management</w:t>
      </w:r>
      <w:r w:rsidRPr="004D215D">
        <w:t>, 2(1), pp. 38–50.</w:t>
      </w:r>
    </w:p>
    <w:p w14:paraId="31D0C533" w14:textId="77777777" w:rsidR="004D215D" w:rsidRPr="004D215D" w:rsidRDefault="004D215D" w:rsidP="004D215D">
      <w:r w:rsidRPr="004D215D">
        <w:t xml:space="preserve">Adnan, A.A., and </w:t>
      </w:r>
      <w:proofErr w:type="spellStart"/>
      <w:r w:rsidRPr="004D215D">
        <w:t>Rizana</w:t>
      </w:r>
      <w:proofErr w:type="spellEnd"/>
      <w:r w:rsidRPr="004D215D">
        <w:t xml:space="preserve">, A.F. (2025) ‘Information system transformation and strategic performance alignment in the digital era’, </w:t>
      </w:r>
      <w:r w:rsidRPr="004D215D">
        <w:rPr>
          <w:i/>
          <w:iCs/>
        </w:rPr>
        <w:t>Journal of Business and Information Technology</w:t>
      </w:r>
      <w:r w:rsidRPr="004D215D">
        <w:t>, 8(1), pp. 45–56.</w:t>
      </w:r>
    </w:p>
    <w:p w14:paraId="312A0866" w14:textId="77777777" w:rsidR="004D215D" w:rsidRPr="004D215D" w:rsidRDefault="004D215D" w:rsidP="004D215D">
      <w:r w:rsidRPr="004D215D">
        <w:t xml:space="preserve">Awad, J.A.R. and Martín-Rojas, R. (2024) ‘Digital transformation influence on </w:t>
      </w:r>
      <w:proofErr w:type="spellStart"/>
      <w:r w:rsidRPr="004D215D">
        <w:t>organisational</w:t>
      </w:r>
      <w:proofErr w:type="spellEnd"/>
      <w:r w:rsidRPr="004D215D">
        <w:t xml:space="preserve"> resilience through </w:t>
      </w:r>
      <w:proofErr w:type="spellStart"/>
      <w:r w:rsidRPr="004D215D">
        <w:t>organisational</w:t>
      </w:r>
      <w:proofErr w:type="spellEnd"/>
      <w:r w:rsidRPr="004D215D">
        <w:t xml:space="preserve"> learning and innovation’, </w:t>
      </w:r>
      <w:r w:rsidRPr="004D215D">
        <w:rPr>
          <w:i/>
          <w:iCs/>
        </w:rPr>
        <w:t>Journal of Innovation and Entrepreneurship</w:t>
      </w:r>
      <w:r w:rsidRPr="004D215D">
        <w:t>, 13(69), pp. 1–20.</w:t>
      </w:r>
    </w:p>
    <w:p w14:paraId="349106D9" w14:textId="77777777" w:rsidR="004D215D" w:rsidRPr="004D215D" w:rsidRDefault="004D215D" w:rsidP="004D215D">
      <w:r w:rsidRPr="004D215D">
        <w:t xml:space="preserve">Calderon-Monge, E. and Ribeiro-Soriano, D. (2023) ‘The role of digitalization in business and management: a systematic literature review’, </w:t>
      </w:r>
      <w:r w:rsidRPr="004D215D">
        <w:rPr>
          <w:i/>
          <w:iCs/>
        </w:rPr>
        <w:t>Review of Managerial Science</w:t>
      </w:r>
      <w:r w:rsidRPr="004D215D">
        <w:t>, 17(4), pp. 875–897.</w:t>
      </w:r>
    </w:p>
    <w:p w14:paraId="3AC08BD9" w14:textId="77777777" w:rsidR="004D215D" w:rsidRPr="004D215D" w:rsidRDefault="004D215D" w:rsidP="004D215D">
      <w:proofErr w:type="spellStart"/>
      <w:r w:rsidRPr="004D215D">
        <w:t>Fadhlurrahman</w:t>
      </w:r>
      <w:proofErr w:type="spellEnd"/>
      <w:r w:rsidRPr="004D215D">
        <w:t xml:space="preserve">, M.A. (2025) ‘An academic analysis of digital transformation: literature and business strategies’, </w:t>
      </w:r>
      <w:r w:rsidRPr="004D215D">
        <w:rPr>
          <w:i/>
          <w:iCs/>
        </w:rPr>
        <w:t>Security Intelligence Terrorism Journal</w:t>
      </w:r>
      <w:r w:rsidRPr="004D215D">
        <w:t>, 1(1), pp. 1–10.</w:t>
      </w:r>
    </w:p>
    <w:p w14:paraId="07C1D595" w14:textId="77777777" w:rsidR="004D215D" w:rsidRPr="004D215D" w:rsidRDefault="004D215D" w:rsidP="004D215D">
      <w:r w:rsidRPr="004D215D">
        <w:t xml:space="preserve">Hossain, M.Z., Sultana, S., </w:t>
      </w:r>
      <w:proofErr w:type="spellStart"/>
      <w:r w:rsidRPr="004D215D">
        <w:t>Nahiduzzaman</w:t>
      </w:r>
      <w:proofErr w:type="spellEnd"/>
      <w:r w:rsidRPr="004D215D">
        <w:t xml:space="preserve">, A.K.M. and Jalil, M.A. (2024) ‘Evaluating the effectiveness of ERP and CRM integration on enhancing customer experience in the digital business ecosystem’, </w:t>
      </w:r>
      <w:r w:rsidRPr="004D215D">
        <w:rPr>
          <w:i/>
          <w:iCs/>
        </w:rPr>
        <w:t>Pacific Journal of Business Innovation and Strategy</w:t>
      </w:r>
      <w:r w:rsidRPr="004D215D">
        <w:t>, 2(2), pp. 11–21.</w:t>
      </w:r>
    </w:p>
    <w:p w14:paraId="322B6F20" w14:textId="77777777" w:rsidR="004D215D" w:rsidRPr="004D215D" w:rsidRDefault="004D215D" w:rsidP="004D215D">
      <w:r w:rsidRPr="004D215D">
        <w:t xml:space="preserve">Ivančić, L. (2019) ‘Mastering the digital transformation process: business performance insights’, </w:t>
      </w:r>
      <w:r w:rsidRPr="004D215D">
        <w:rPr>
          <w:i/>
          <w:iCs/>
        </w:rPr>
        <w:t>Technology Innovation Management Review</w:t>
      </w:r>
      <w:r w:rsidRPr="004D215D">
        <w:t>, 9(2), pp. 5–15.</w:t>
      </w:r>
    </w:p>
    <w:p w14:paraId="4752E8BB" w14:textId="77777777" w:rsidR="004D215D" w:rsidRPr="004D215D" w:rsidRDefault="004D215D" w:rsidP="004D215D">
      <w:r w:rsidRPr="004D215D">
        <w:t xml:space="preserve">Li, F. (2025) ‘The relationship between digital transformation and organizational efficiency: empirical study’, </w:t>
      </w:r>
      <w:r w:rsidRPr="004D215D">
        <w:rPr>
          <w:i/>
          <w:iCs/>
        </w:rPr>
        <w:t>SAGE Open</w:t>
      </w:r>
      <w:r w:rsidRPr="004D215D">
        <w:t>, 15(3), pp. 1–15.</w:t>
      </w:r>
    </w:p>
    <w:p w14:paraId="52B71A0F" w14:textId="77777777" w:rsidR="004D215D" w:rsidRPr="004D215D" w:rsidRDefault="004D215D" w:rsidP="004D215D">
      <w:proofErr w:type="spellStart"/>
      <w:r w:rsidRPr="004D215D">
        <w:t>Llivisaca-Villazhañay</w:t>
      </w:r>
      <w:proofErr w:type="spellEnd"/>
      <w:r w:rsidRPr="004D215D">
        <w:t xml:space="preserve">, J., Flores-Siguenza, P., </w:t>
      </w:r>
      <w:proofErr w:type="spellStart"/>
      <w:r w:rsidRPr="004D215D">
        <w:t>Guamán</w:t>
      </w:r>
      <w:proofErr w:type="spellEnd"/>
      <w:r w:rsidRPr="004D215D">
        <w:t xml:space="preserve">, R., Urdiales, C. and </w:t>
      </w:r>
      <w:proofErr w:type="spellStart"/>
      <w:r w:rsidRPr="004D215D">
        <w:t>Gento-Municio</w:t>
      </w:r>
      <w:proofErr w:type="spellEnd"/>
      <w:r w:rsidRPr="004D215D">
        <w:t xml:space="preserve">, Á.M. (2025) ‘Key drivers of ERP implementation in digital transformation: evidence from Austro-Ecuadorian SMEs’, </w:t>
      </w:r>
      <w:r w:rsidRPr="004D215D">
        <w:rPr>
          <w:i/>
          <w:iCs/>
        </w:rPr>
        <w:t>Administrative Sciences</w:t>
      </w:r>
      <w:r w:rsidRPr="004D215D">
        <w:t>, 15(6), p. 196.</w:t>
      </w:r>
    </w:p>
    <w:p w14:paraId="556FA044" w14:textId="77777777" w:rsidR="004D215D" w:rsidRPr="004D215D" w:rsidRDefault="004D215D" w:rsidP="004D215D">
      <w:r w:rsidRPr="004D215D">
        <w:t xml:space="preserve">Nugroho, Y.A., Widodo, A., </w:t>
      </w:r>
      <w:proofErr w:type="spellStart"/>
      <w:r w:rsidRPr="004D215D">
        <w:t>Pebrina</w:t>
      </w:r>
      <w:proofErr w:type="spellEnd"/>
      <w:r w:rsidRPr="004D215D">
        <w:t xml:space="preserve">, E.T., Iskandar, J. and </w:t>
      </w:r>
      <w:proofErr w:type="spellStart"/>
      <w:r w:rsidRPr="004D215D">
        <w:t>Nadeak</w:t>
      </w:r>
      <w:proofErr w:type="spellEnd"/>
      <w:r w:rsidRPr="004D215D">
        <w:t xml:space="preserve">, M. (2025) ‘Digitalization in higher education: how information systems improve operational and strategic performance’, </w:t>
      </w:r>
      <w:r w:rsidRPr="004D215D">
        <w:rPr>
          <w:i/>
          <w:iCs/>
        </w:rPr>
        <w:t>Indonesian Journal of Management and Economic Research (IJOMER)</w:t>
      </w:r>
      <w:r w:rsidRPr="004D215D">
        <w:t>, 3(2), pp. 60–72.</w:t>
      </w:r>
    </w:p>
    <w:p w14:paraId="36644358" w14:textId="77777777" w:rsidR="004D215D" w:rsidRPr="004D215D" w:rsidRDefault="004D215D" w:rsidP="004D215D">
      <w:r w:rsidRPr="004D215D">
        <w:lastRenderedPageBreak/>
        <w:t xml:space="preserve">Plekhanov, D. (2023) ‘Digital transformation: a review and research agenda’, </w:t>
      </w:r>
      <w:r w:rsidRPr="004D215D">
        <w:rPr>
          <w:i/>
          <w:iCs/>
        </w:rPr>
        <w:t>Technological Forecasting and Social Change</w:t>
      </w:r>
      <w:r w:rsidRPr="004D215D">
        <w:t>, 190, pp. 122–140.</w:t>
      </w:r>
    </w:p>
    <w:p w14:paraId="3F785D5D" w14:textId="77777777" w:rsidR="004D215D" w:rsidRPr="004D215D" w:rsidRDefault="004D215D" w:rsidP="004D215D">
      <w:proofErr w:type="spellStart"/>
      <w:r w:rsidRPr="004D215D">
        <w:t>Rizana</w:t>
      </w:r>
      <w:proofErr w:type="spellEnd"/>
      <w:r w:rsidRPr="004D215D">
        <w:t xml:space="preserve">, A.F., </w:t>
      </w:r>
      <w:proofErr w:type="spellStart"/>
      <w:r w:rsidRPr="004D215D">
        <w:t>Wiratmadja</w:t>
      </w:r>
      <w:proofErr w:type="spellEnd"/>
      <w:r w:rsidRPr="004D215D">
        <w:t xml:space="preserve">, I.I. and Akbar, M. (2025) ‘Exploring capabilities for digital transformation in the business context: insight from a systematic literature review’, </w:t>
      </w:r>
      <w:r w:rsidRPr="004D215D">
        <w:rPr>
          <w:i/>
          <w:iCs/>
        </w:rPr>
        <w:t>Sustainability</w:t>
      </w:r>
      <w:r w:rsidRPr="004D215D">
        <w:t>, 17(9), p. 4222.</w:t>
      </w:r>
    </w:p>
    <w:p w14:paraId="07A27CD3" w14:textId="77777777" w:rsidR="004D215D" w:rsidRPr="004D215D" w:rsidRDefault="004D215D" w:rsidP="004D215D">
      <w:r w:rsidRPr="004D215D">
        <w:t xml:space="preserve">Septa Sarianja, S. and Veri, J. (2025) ‘The impact of management information systems and technological innovation on </w:t>
      </w:r>
      <w:proofErr w:type="spellStart"/>
      <w:r w:rsidRPr="004D215D">
        <w:t>organisational</w:t>
      </w:r>
      <w:proofErr w:type="spellEnd"/>
      <w:r w:rsidRPr="004D215D">
        <w:t xml:space="preserve"> productivity: a literature review’, </w:t>
      </w:r>
      <w:r w:rsidRPr="004D215D">
        <w:rPr>
          <w:i/>
          <w:iCs/>
        </w:rPr>
        <w:t>UPI YPTK Journal of Business and Economics</w:t>
      </w:r>
      <w:r w:rsidRPr="004D215D">
        <w:t>, 10(2), pp. 302–310.</w:t>
      </w:r>
    </w:p>
    <w:p w14:paraId="7F9B5B6D" w14:textId="77777777" w:rsidR="004D215D" w:rsidRPr="004D215D" w:rsidRDefault="004D215D" w:rsidP="004D215D">
      <w:r w:rsidRPr="004D215D">
        <w:t xml:space="preserve">Tsai, W.-Y., Li, J., Chang, C.-L. and Wu, C.-Y. (2022) ‘Digital transformation of business model innovation’, </w:t>
      </w:r>
      <w:r w:rsidRPr="004D215D">
        <w:rPr>
          <w:i/>
          <w:iCs/>
        </w:rPr>
        <w:t>Frontiers in Psychology</w:t>
      </w:r>
      <w:r w:rsidRPr="004D215D">
        <w:t>, 13, pp. 1–12.</w:t>
      </w:r>
    </w:p>
    <w:p w14:paraId="060F6E52" w14:textId="77777777" w:rsidR="004D215D" w:rsidRDefault="004D215D" w:rsidP="005406AE">
      <w:r w:rsidRPr="004D215D">
        <w:t xml:space="preserve">Westerman, G., Bonnet, D. and McAfee, A. (2018) </w:t>
      </w:r>
      <w:r w:rsidRPr="004D215D">
        <w:rPr>
          <w:i/>
          <w:iCs/>
        </w:rPr>
        <w:t>Leading Digital: Turning Technology into Business Transformation</w:t>
      </w:r>
      <w:r w:rsidRPr="004D215D">
        <w:t>. Boston: Harvard Business Review Press.</w:t>
      </w:r>
    </w:p>
    <w:sectPr w:rsidR="004D215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543CAF" w14:textId="77777777" w:rsidR="002505AA" w:rsidRDefault="002505AA" w:rsidP="005675F3">
      <w:pPr>
        <w:spacing w:after="0" w:line="240" w:lineRule="auto"/>
      </w:pPr>
      <w:r>
        <w:separator/>
      </w:r>
    </w:p>
  </w:endnote>
  <w:endnote w:type="continuationSeparator" w:id="0">
    <w:p w14:paraId="0441EF2A" w14:textId="77777777" w:rsidR="002505AA" w:rsidRDefault="002505AA" w:rsidP="00567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7048797"/>
      <w:docPartObj>
        <w:docPartGallery w:val="Page Numbers (Bottom of Page)"/>
        <w:docPartUnique/>
      </w:docPartObj>
    </w:sdtPr>
    <w:sdtEndPr>
      <w:rPr>
        <w:color w:val="7F7F7F" w:themeColor="background1" w:themeShade="7F"/>
        <w:spacing w:val="60"/>
      </w:rPr>
    </w:sdtEndPr>
    <w:sdtContent>
      <w:p w14:paraId="1F434FE1" w14:textId="74BD094A" w:rsidR="005675F3" w:rsidRDefault="005675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DA7153" w14:textId="77777777" w:rsidR="005675F3" w:rsidRDefault="005675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D6D570" w14:textId="77777777" w:rsidR="002505AA" w:rsidRDefault="002505AA" w:rsidP="005675F3">
      <w:pPr>
        <w:spacing w:after="0" w:line="240" w:lineRule="auto"/>
      </w:pPr>
      <w:r>
        <w:separator/>
      </w:r>
    </w:p>
  </w:footnote>
  <w:footnote w:type="continuationSeparator" w:id="0">
    <w:p w14:paraId="44D5D610" w14:textId="77777777" w:rsidR="002505AA" w:rsidRDefault="002505AA" w:rsidP="005675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CB44D4"/>
    <w:multiLevelType w:val="hybridMultilevel"/>
    <w:tmpl w:val="8C90D4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9A2E7F"/>
    <w:multiLevelType w:val="multilevel"/>
    <w:tmpl w:val="0A084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486CFE"/>
    <w:multiLevelType w:val="multilevel"/>
    <w:tmpl w:val="3DD8E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E83ECD"/>
    <w:multiLevelType w:val="multilevel"/>
    <w:tmpl w:val="EBA6F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8D2941"/>
    <w:multiLevelType w:val="multilevel"/>
    <w:tmpl w:val="BB764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52162"/>
    <w:multiLevelType w:val="multilevel"/>
    <w:tmpl w:val="A94E9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EA46F2"/>
    <w:multiLevelType w:val="hybridMultilevel"/>
    <w:tmpl w:val="EA009D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8250890">
    <w:abstractNumId w:val="2"/>
  </w:num>
  <w:num w:numId="2" w16cid:durableId="679895446">
    <w:abstractNumId w:val="3"/>
  </w:num>
  <w:num w:numId="3" w16cid:durableId="642124762">
    <w:abstractNumId w:val="1"/>
  </w:num>
  <w:num w:numId="4" w16cid:durableId="2124571221">
    <w:abstractNumId w:val="5"/>
  </w:num>
  <w:num w:numId="5" w16cid:durableId="1550654991">
    <w:abstractNumId w:val="4"/>
  </w:num>
  <w:num w:numId="6" w16cid:durableId="1650943846">
    <w:abstractNumId w:val="0"/>
  </w:num>
  <w:num w:numId="7" w16cid:durableId="17923571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9C6"/>
    <w:rsid w:val="00002840"/>
    <w:rsid w:val="00070A93"/>
    <w:rsid w:val="00084B68"/>
    <w:rsid w:val="000A19C6"/>
    <w:rsid w:val="001023A3"/>
    <w:rsid w:val="00126FBF"/>
    <w:rsid w:val="001662A6"/>
    <w:rsid w:val="001667B1"/>
    <w:rsid w:val="001A53B4"/>
    <w:rsid w:val="00217811"/>
    <w:rsid w:val="00234CBA"/>
    <w:rsid w:val="002505AA"/>
    <w:rsid w:val="002700A7"/>
    <w:rsid w:val="002C12D3"/>
    <w:rsid w:val="002E69AF"/>
    <w:rsid w:val="00303AB1"/>
    <w:rsid w:val="00316D29"/>
    <w:rsid w:val="00493E9F"/>
    <w:rsid w:val="004D215D"/>
    <w:rsid w:val="004E5252"/>
    <w:rsid w:val="005406AE"/>
    <w:rsid w:val="0054357D"/>
    <w:rsid w:val="00566609"/>
    <w:rsid w:val="005675F3"/>
    <w:rsid w:val="005944D6"/>
    <w:rsid w:val="005A358B"/>
    <w:rsid w:val="005C0A8C"/>
    <w:rsid w:val="005C2626"/>
    <w:rsid w:val="00655872"/>
    <w:rsid w:val="007035E8"/>
    <w:rsid w:val="00741B82"/>
    <w:rsid w:val="007440EA"/>
    <w:rsid w:val="007678C4"/>
    <w:rsid w:val="007D790E"/>
    <w:rsid w:val="00804683"/>
    <w:rsid w:val="00895FC1"/>
    <w:rsid w:val="0097667F"/>
    <w:rsid w:val="009769D3"/>
    <w:rsid w:val="009D25B9"/>
    <w:rsid w:val="00A34D2E"/>
    <w:rsid w:val="00A73BA9"/>
    <w:rsid w:val="00AA61C0"/>
    <w:rsid w:val="00AB66A2"/>
    <w:rsid w:val="00AD0614"/>
    <w:rsid w:val="00AF4C78"/>
    <w:rsid w:val="00B4341D"/>
    <w:rsid w:val="00CB766F"/>
    <w:rsid w:val="00CC7B0C"/>
    <w:rsid w:val="00DE0473"/>
    <w:rsid w:val="00EB1040"/>
    <w:rsid w:val="00F941DB"/>
    <w:rsid w:val="00FD597C"/>
    <w:rsid w:val="00FE4C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391EC"/>
  <w15:chartTrackingRefBased/>
  <w15:docId w15:val="{19299560-851F-47D8-98D1-561AD523F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A9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E69AF"/>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DE0473"/>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unhideWhenUsed/>
    <w:qFormat/>
    <w:rsid w:val="00A34D2E"/>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0A19C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19C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A19C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19C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19C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19C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9AF"/>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E0473"/>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A34D2E"/>
    <w:rPr>
      <w:rFonts w:ascii="Times New Roman" w:eastAsiaTheme="majorEastAsia" w:hAnsi="Times New Roman" w:cstheme="majorBidi"/>
      <w:b/>
      <w:color w:val="2F5496" w:themeColor="accent1" w:themeShade="BF"/>
      <w:sz w:val="24"/>
      <w:szCs w:val="28"/>
    </w:rPr>
  </w:style>
  <w:style w:type="character" w:customStyle="1" w:styleId="Heading4Char">
    <w:name w:val="Heading 4 Char"/>
    <w:basedOn w:val="DefaultParagraphFont"/>
    <w:link w:val="Heading4"/>
    <w:uiPriority w:val="9"/>
    <w:semiHidden/>
    <w:rsid w:val="000A19C6"/>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A19C6"/>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A19C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A19C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A19C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A19C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A19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9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9C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9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9C6"/>
    <w:pPr>
      <w:spacing w:before="160"/>
      <w:jc w:val="center"/>
    </w:pPr>
    <w:rPr>
      <w:i/>
      <w:iCs/>
      <w:color w:val="404040" w:themeColor="text1" w:themeTint="BF"/>
    </w:rPr>
  </w:style>
  <w:style w:type="character" w:customStyle="1" w:styleId="QuoteChar">
    <w:name w:val="Quote Char"/>
    <w:basedOn w:val="DefaultParagraphFont"/>
    <w:link w:val="Quote"/>
    <w:uiPriority w:val="29"/>
    <w:rsid w:val="000A19C6"/>
    <w:rPr>
      <w:rFonts w:ascii="Times New Roman" w:hAnsi="Times New Roman"/>
      <w:i/>
      <w:iCs/>
      <w:color w:val="404040" w:themeColor="text1" w:themeTint="BF"/>
      <w:sz w:val="24"/>
    </w:rPr>
  </w:style>
  <w:style w:type="paragraph" w:styleId="ListParagraph">
    <w:name w:val="List Paragraph"/>
    <w:basedOn w:val="Normal"/>
    <w:uiPriority w:val="34"/>
    <w:qFormat/>
    <w:rsid w:val="000A19C6"/>
    <w:pPr>
      <w:ind w:left="720"/>
      <w:contextualSpacing/>
    </w:pPr>
  </w:style>
  <w:style w:type="character" w:styleId="IntenseEmphasis">
    <w:name w:val="Intense Emphasis"/>
    <w:basedOn w:val="DefaultParagraphFont"/>
    <w:uiPriority w:val="21"/>
    <w:qFormat/>
    <w:rsid w:val="000A19C6"/>
    <w:rPr>
      <w:i/>
      <w:iCs/>
      <w:color w:val="2F5496" w:themeColor="accent1" w:themeShade="BF"/>
    </w:rPr>
  </w:style>
  <w:style w:type="paragraph" w:styleId="IntenseQuote">
    <w:name w:val="Intense Quote"/>
    <w:basedOn w:val="Normal"/>
    <w:next w:val="Normal"/>
    <w:link w:val="IntenseQuoteChar"/>
    <w:uiPriority w:val="30"/>
    <w:qFormat/>
    <w:rsid w:val="000A19C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19C6"/>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0A19C6"/>
    <w:rPr>
      <w:b/>
      <w:bCs/>
      <w:smallCaps/>
      <w:color w:val="2F5496" w:themeColor="accent1" w:themeShade="BF"/>
      <w:spacing w:val="5"/>
    </w:rPr>
  </w:style>
  <w:style w:type="table" w:styleId="TableGrid">
    <w:name w:val="Table Grid"/>
    <w:basedOn w:val="TableNormal"/>
    <w:uiPriority w:val="39"/>
    <w:rsid w:val="005406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5406A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5675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75F3"/>
    <w:rPr>
      <w:rFonts w:ascii="Times New Roman" w:hAnsi="Times New Roman"/>
      <w:sz w:val="24"/>
    </w:rPr>
  </w:style>
  <w:style w:type="paragraph" w:styleId="Footer">
    <w:name w:val="footer"/>
    <w:basedOn w:val="Normal"/>
    <w:link w:val="FooterChar"/>
    <w:uiPriority w:val="99"/>
    <w:unhideWhenUsed/>
    <w:rsid w:val="005675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75F3"/>
    <w:rPr>
      <w:rFonts w:ascii="Times New Roman" w:hAnsi="Times New Roman"/>
      <w:sz w:val="24"/>
    </w:rPr>
  </w:style>
  <w:style w:type="paragraph" w:styleId="TOCHeading">
    <w:name w:val="TOC Heading"/>
    <w:basedOn w:val="Heading1"/>
    <w:next w:val="Normal"/>
    <w:uiPriority w:val="39"/>
    <w:unhideWhenUsed/>
    <w:qFormat/>
    <w:rsid w:val="00A73BA9"/>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A73BA9"/>
    <w:pPr>
      <w:spacing w:after="100"/>
    </w:pPr>
  </w:style>
  <w:style w:type="paragraph" w:styleId="TOC2">
    <w:name w:val="toc 2"/>
    <w:basedOn w:val="Normal"/>
    <w:next w:val="Normal"/>
    <w:autoRedefine/>
    <w:uiPriority w:val="39"/>
    <w:unhideWhenUsed/>
    <w:rsid w:val="00A73BA9"/>
    <w:pPr>
      <w:spacing w:after="100"/>
      <w:ind w:left="240"/>
    </w:pPr>
  </w:style>
  <w:style w:type="character" w:styleId="Hyperlink">
    <w:name w:val="Hyperlink"/>
    <w:basedOn w:val="DefaultParagraphFont"/>
    <w:uiPriority w:val="99"/>
    <w:unhideWhenUsed/>
    <w:rsid w:val="00A73B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4689FE-3BA8-477C-AC6D-6F0600FC7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2957</Words>
  <Characters>16860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Namita Yadav (2313042)</cp:lastModifiedBy>
  <cp:revision>2</cp:revision>
  <dcterms:created xsi:type="dcterms:W3CDTF">2025-12-15T17:19:00Z</dcterms:created>
  <dcterms:modified xsi:type="dcterms:W3CDTF">2025-12-15T17:19:00Z</dcterms:modified>
</cp:coreProperties>
</file>