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59116" w14:textId="77777777" w:rsidR="00AB5FEB" w:rsidRDefault="00AB5FEB" w:rsidP="00AB5FEB"/>
    <w:p w14:paraId="49DBD1C8" w14:textId="77777777" w:rsidR="00AB5FEB" w:rsidRDefault="00AB5FEB" w:rsidP="00AB5FEB">
      <w:pPr>
        <w:rPr>
          <w:b/>
          <w:sz w:val="36"/>
        </w:rPr>
      </w:pPr>
    </w:p>
    <w:p w14:paraId="110BC8DD" w14:textId="77777777" w:rsidR="00AB5FEB" w:rsidRDefault="00AB5FEB" w:rsidP="00AB5FEB">
      <w:pPr>
        <w:jc w:val="center"/>
        <w:rPr>
          <w:b/>
          <w:sz w:val="36"/>
        </w:rPr>
      </w:pPr>
      <w:r>
        <w:rPr>
          <w:b/>
          <w:sz w:val="36"/>
        </w:rPr>
        <w:t>Name: Nargis Begum</w:t>
      </w:r>
    </w:p>
    <w:p w14:paraId="0C258CA5" w14:textId="6C8B17DC" w:rsidR="00AB5FEB" w:rsidRDefault="00AB5FEB" w:rsidP="00AB5FEB">
      <w:pPr>
        <w:jc w:val="center"/>
        <w:rPr>
          <w:b/>
          <w:sz w:val="36"/>
        </w:rPr>
      </w:pPr>
      <w:r>
        <w:rPr>
          <w:b/>
          <w:sz w:val="36"/>
        </w:rPr>
        <w:t>Business Plan for</w:t>
      </w:r>
      <w:r>
        <w:rPr>
          <w:b/>
          <w:sz w:val="56"/>
        </w:rPr>
        <w:t xml:space="preserve"> </w:t>
      </w:r>
      <w:r>
        <w:rPr>
          <w:b/>
          <w:sz w:val="36"/>
        </w:rPr>
        <w:t>Eat Halal</w:t>
      </w:r>
    </w:p>
    <w:p w14:paraId="17915EED" w14:textId="77777777" w:rsidR="00AB5FEB" w:rsidRDefault="00AB5FEB" w:rsidP="00AB5FEB">
      <w:pPr>
        <w:pStyle w:val="Title"/>
        <w:rPr>
          <w:rFonts w:cs="Times New Roman"/>
          <w:b/>
          <w:sz w:val="36"/>
        </w:rPr>
      </w:pPr>
      <w:r>
        <w:rPr>
          <w:rFonts w:cs="Times New Roman"/>
          <w:sz w:val="36"/>
        </w:rPr>
        <w:t>The module title: Entrepreneurship</w:t>
      </w:r>
    </w:p>
    <w:p w14:paraId="3EF35A6D" w14:textId="77777777" w:rsidR="00AB5FEB" w:rsidRDefault="00AB5FEB" w:rsidP="00AB5FEB">
      <w:pPr>
        <w:pStyle w:val="Title"/>
        <w:rPr>
          <w:rFonts w:cs="Times New Roman"/>
          <w:sz w:val="36"/>
        </w:rPr>
      </w:pPr>
      <w:r>
        <w:rPr>
          <w:rFonts w:cs="Times New Roman"/>
          <w:sz w:val="36"/>
        </w:rPr>
        <w:t>The Module code: BMIH5001</w:t>
      </w:r>
    </w:p>
    <w:p w14:paraId="18E0E782" w14:textId="77777777" w:rsidR="00AB5FEB" w:rsidRDefault="00AB5FEB" w:rsidP="00AB5FEB">
      <w:pPr>
        <w:rPr>
          <w:b/>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63"/>
        <w:gridCol w:w="4378"/>
      </w:tblGrid>
      <w:tr w:rsidR="00AB5FEB" w14:paraId="1D268337" w14:textId="77777777" w:rsidTr="00BE6626">
        <w:trPr>
          <w:trHeight w:hRule="exact" w:val="1226"/>
          <w:jc w:val="center"/>
        </w:trPr>
        <w:tc>
          <w:tcPr>
            <w:tcW w:w="5163" w:type="dxa"/>
            <w:tcBorders>
              <w:top w:val="single" w:sz="4" w:space="0" w:color="auto"/>
              <w:left w:val="single" w:sz="4" w:space="0" w:color="auto"/>
              <w:bottom w:val="single" w:sz="4" w:space="0" w:color="auto"/>
              <w:right w:val="single" w:sz="4" w:space="0" w:color="auto"/>
            </w:tcBorders>
            <w:vAlign w:val="center"/>
            <w:hideMark/>
          </w:tcPr>
          <w:p w14:paraId="071E2CE3" w14:textId="77777777" w:rsidR="00AB5FEB" w:rsidRDefault="00AB5FEB">
            <w:pPr>
              <w:rPr>
                <w:b/>
                <w:szCs w:val="40"/>
              </w:rPr>
            </w:pPr>
            <w:r>
              <w:rPr>
                <w:b/>
                <w:szCs w:val="40"/>
              </w:rPr>
              <w:t>Lecturer:</w:t>
            </w:r>
          </w:p>
        </w:tc>
        <w:tc>
          <w:tcPr>
            <w:tcW w:w="4378" w:type="dxa"/>
            <w:tcBorders>
              <w:top w:val="single" w:sz="4" w:space="0" w:color="auto"/>
              <w:left w:val="single" w:sz="4" w:space="0" w:color="auto"/>
              <w:bottom w:val="single" w:sz="4" w:space="0" w:color="auto"/>
              <w:right w:val="single" w:sz="4" w:space="0" w:color="auto"/>
            </w:tcBorders>
            <w:vAlign w:val="center"/>
            <w:hideMark/>
          </w:tcPr>
          <w:p w14:paraId="2BACBEF5" w14:textId="272FF332" w:rsidR="00AB5FEB" w:rsidRDefault="00AB5FEB">
            <w:pPr>
              <w:rPr>
                <w:b/>
                <w:szCs w:val="40"/>
              </w:rPr>
            </w:pPr>
            <w:r>
              <w:rPr>
                <w:b/>
                <w:szCs w:val="40"/>
              </w:rPr>
              <w:t>Charlotte Joyner</w:t>
            </w:r>
          </w:p>
        </w:tc>
      </w:tr>
      <w:tr w:rsidR="00AB5FEB" w14:paraId="21B4D8B2" w14:textId="77777777" w:rsidTr="00BE6626">
        <w:trPr>
          <w:trHeight w:hRule="exact" w:val="1226"/>
          <w:jc w:val="center"/>
        </w:trPr>
        <w:tc>
          <w:tcPr>
            <w:tcW w:w="5163" w:type="dxa"/>
            <w:tcBorders>
              <w:top w:val="single" w:sz="4" w:space="0" w:color="auto"/>
              <w:left w:val="single" w:sz="4" w:space="0" w:color="auto"/>
              <w:bottom w:val="single" w:sz="4" w:space="0" w:color="auto"/>
              <w:right w:val="single" w:sz="4" w:space="0" w:color="auto"/>
            </w:tcBorders>
            <w:vAlign w:val="center"/>
            <w:hideMark/>
          </w:tcPr>
          <w:p w14:paraId="69849006" w14:textId="77777777" w:rsidR="00AB5FEB" w:rsidRDefault="00AB5FEB">
            <w:pPr>
              <w:rPr>
                <w:b/>
                <w:szCs w:val="40"/>
              </w:rPr>
            </w:pPr>
            <w:r>
              <w:rPr>
                <w:b/>
                <w:szCs w:val="40"/>
              </w:rPr>
              <w:t>Date:</w:t>
            </w:r>
          </w:p>
        </w:tc>
        <w:tc>
          <w:tcPr>
            <w:tcW w:w="4378" w:type="dxa"/>
            <w:tcBorders>
              <w:top w:val="single" w:sz="4" w:space="0" w:color="auto"/>
              <w:left w:val="single" w:sz="4" w:space="0" w:color="auto"/>
              <w:bottom w:val="single" w:sz="4" w:space="0" w:color="auto"/>
              <w:right w:val="single" w:sz="4" w:space="0" w:color="auto"/>
            </w:tcBorders>
            <w:vAlign w:val="center"/>
            <w:hideMark/>
          </w:tcPr>
          <w:p w14:paraId="1D96151E" w14:textId="304C41CB" w:rsidR="00AB5FEB" w:rsidRDefault="00AB5FEB">
            <w:pPr>
              <w:rPr>
                <w:b/>
                <w:szCs w:val="40"/>
              </w:rPr>
            </w:pPr>
            <w:r>
              <w:rPr>
                <w:b/>
                <w:szCs w:val="40"/>
              </w:rPr>
              <w:t>23</w:t>
            </w:r>
            <w:r>
              <w:rPr>
                <w:b/>
                <w:szCs w:val="40"/>
              </w:rPr>
              <w:t>/5/2024</w:t>
            </w:r>
          </w:p>
        </w:tc>
      </w:tr>
      <w:tr w:rsidR="00AB5FEB" w14:paraId="66229ADF" w14:textId="77777777" w:rsidTr="00BE6626">
        <w:trPr>
          <w:trHeight w:hRule="exact" w:val="1226"/>
          <w:jc w:val="center"/>
        </w:trPr>
        <w:tc>
          <w:tcPr>
            <w:tcW w:w="5163" w:type="dxa"/>
            <w:tcBorders>
              <w:top w:val="single" w:sz="4" w:space="0" w:color="auto"/>
              <w:left w:val="single" w:sz="4" w:space="0" w:color="auto"/>
              <w:bottom w:val="single" w:sz="4" w:space="0" w:color="auto"/>
              <w:right w:val="single" w:sz="4" w:space="0" w:color="auto"/>
            </w:tcBorders>
            <w:vAlign w:val="center"/>
            <w:hideMark/>
          </w:tcPr>
          <w:p w14:paraId="31E9F25E" w14:textId="77777777" w:rsidR="00AB5FEB" w:rsidRDefault="00AB5FEB">
            <w:pPr>
              <w:rPr>
                <w:b/>
                <w:szCs w:val="40"/>
              </w:rPr>
            </w:pPr>
            <w:r>
              <w:rPr>
                <w:b/>
                <w:szCs w:val="40"/>
              </w:rPr>
              <w:t>Team members:</w:t>
            </w:r>
          </w:p>
        </w:tc>
        <w:tc>
          <w:tcPr>
            <w:tcW w:w="4378" w:type="dxa"/>
            <w:tcBorders>
              <w:top w:val="single" w:sz="4" w:space="0" w:color="auto"/>
              <w:left w:val="single" w:sz="4" w:space="0" w:color="auto"/>
              <w:bottom w:val="single" w:sz="4" w:space="0" w:color="auto"/>
              <w:right w:val="single" w:sz="4" w:space="0" w:color="auto"/>
            </w:tcBorders>
            <w:vAlign w:val="center"/>
          </w:tcPr>
          <w:p w14:paraId="7703C17C" w14:textId="6FA60E29" w:rsidR="00BE6626" w:rsidRDefault="00AB5FEB">
            <w:pPr>
              <w:rPr>
                <w:b/>
                <w:szCs w:val="40"/>
              </w:rPr>
            </w:pPr>
            <w:r>
              <w:rPr>
                <w:b/>
                <w:szCs w:val="40"/>
              </w:rPr>
              <w:t>Nargi</w:t>
            </w:r>
            <w:r w:rsidR="00BE6626">
              <w:rPr>
                <w:b/>
                <w:szCs w:val="40"/>
              </w:rPr>
              <w:t xml:space="preserve">s </w:t>
            </w:r>
            <w:r>
              <w:rPr>
                <w:b/>
                <w:szCs w:val="40"/>
              </w:rPr>
              <w:t xml:space="preserve">Begum, </w:t>
            </w:r>
            <w:r w:rsidR="00BE6626">
              <w:rPr>
                <w:b/>
                <w:szCs w:val="40"/>
              </w:rPr>
              <w:t xml:space="preserve">Muhammad Abdur Razzaq, Bijaya Dip Karki, </w:t>
            </w:r>
            <w:r w:rsidR="00BE6626" w:rsidRPr="00BE6626">
              <w:rPr>
                <w:b/>
                <w:szCs w:val="40"/>
              </w:rPr>
              <w:t>Yusirat Bolanle Oroleye</w:t>
            </w:r>
            <w:r w:rsidR="00BE6626">
              <w:rPr>
                <w:b/>
                <w:szCs w:val="40"/>
              </w:rPr>
              <w:t xml:space="preserve">, </w:t>
            </w:r>
          </w:p>
        </w:tc>
      </w:tr>
      <w:tr w:rsidR="00BE6626" w14:paraId="40868425" w14:textId="77777777" w:rsidTr="00BE6626">
        <w:trPr>
          <w:trHeight w:hRule="exact" w:val="1226"/>
          <w:jc w:val="center"/>
        </w:trPr>
        <w:tc>
          <w:tcPr>
            <w:tcW w:w="5163" w:type="dxa"/>
            <w:tcBorders>
              <w:top w:val="single" w:sz="4" w:space="0" w:color="auto"/>
              <w:left w:val="single" w:sz="4" w:space="0" w:color="auto"/>
              <w:bottom w:val="single" w:sz="4" w:space="0" w:color="auto"/>
              <w:right w:val="single" w:sz="4" w:space="0" w:color="auto"/>
            </w:tcBorders>
            <w:vAlign w:val="center"/>
          </w:tcPr>
          <w:p w14:paraId="6567C857" w14:textId="6DE9A00F" w:rsidR="00BE6626" w:rsidRDefault="00BE6626">
            <w:pPr>
              <w:rPr>
                <w:b/>
                <w:szCs w:val="40"/>
              </w:rPr>
            </w:pPr>
            <w:r>
              <w:rPr>
                <w:b/>
                <w:szCs w:val="40"/>
              </w:rPr>
              <w:t>Student name</w:t>
            </w:r>
          </w:p>
        </w:tc>
        <w:tc>
          <w:tcPr>
            <w:tcW w:w="4378" w:type="dxa"/>
            <w:tcBorders>
              <w:top w:val="single" w:sz="4" w:space="0" w:color="auto"/>
              <w:left w:val="single" w:sz="4" w:space="0" w:color="auto"/>
              <w:bottom w:val="single" w:sz="4" w:space="0" w:color="auto"/>
              <w:right w:val="single" w:sz="4" w:space="0" w:color="auto"/>
            </w:tcBorders>
            <w:vAlign w:val="center"/>
          </w:tcPr>
          <w:p w14:paraId="597D8C91" w14:textId="79FAE427" w:rsidR="00BE6626" w:rsidRDefault="00BE6626">
            <w:pPr>
              <w:rPr>
                <w:b/>
                <w:szCs w:val="40"/>
              </w:rPr>
            </w:pPr>
            <w:r>
              <w:rPr>
                <w:b/>
                <w:szCs w:val="40"/>
              </w:rPr>
              <w:t>Nargis Begum</w:t>
            </w:r>
          </w:p>
        </w:tc>
      </w:tr>
      <w:tr w:rsidR="00BE6626" w14:paraId="6D9AA34D" w14:textId="77777777" w:rsidTr="00BE6626">
        <w:trPr>
          <w:trHeight w:hRule="exact" w:val="1226"/>
          <w:jc w:val="center"/>
        </w:trPr>
        <w:tc>
          <w:tcPr>
            <w:tcW w:w="5163" w:type="dxa"/>
            <w:tcBorders>
              <w:top w:val="single" w:sz="4" w:space="0" w:color="auto"/>
              <w:left w:val="single" w:sz="4" w:space="0" w:color="auto"/>
              <w:bottom w:val="single" w:sz="4" w:space="0" w:color="auto"/>
              <w:right w:val="single" w:sz="4" w:space="0" w:color="auto"/>
            </w:tcBorders>
            <w:vAlign w:val="center"/>
          </w:tcPr>
          <w:p w14:paraId="038867BF" w14:textId="32C2C528" w:rsidR="00BE6626" w:rsidRDefault="00BE6626">
            <w:pPr>
              <w:rPr>
                <w:b/>
                <w:szCs w:val="40"/>
              </w:rPr>
            </w:pPr>
            <w:r>
              <w:rPr>
                <w:b/>
                <w:szCs w:val="40"/>
              </w:rPr>
              <w:t>Student ID</w:t>
            </w:r>
          </w:p>
        </w:tc>
        <w:tc>
          <w:tcPr>
            <w:tcW w:w="4378" w:type="dxa"/>
            <w:tcBorders>
              <w:top w:val="single" w:sz="4" w:space="0" w:color="auto"/>
              <w:left w:val="single" w:sz="4" w:space="0" w:color="auto"/>
              <w:bottom w:val="single" w:sz="4" w:space="0" w:color="auto"/>
              <w:right w:val="single" w:sz="4" w:space="0" w:color="auto"/>
            </w:tcBorders>
            <w:vAlign w:val="center"/>
          </w:tcPr>
          <w:p w14:paraId="2300B7DF" w14:textId="2393C415" w:rsidR="00BE6626" w:rsidRDefault="00BE6626">
            <w:pPr>
              <w:rPr>
                <w:b/>
                <w:szCs w:val="40"/>
              </w:rPr>
            </w:pPr>
            <w:r>
              <w:rPr>
                <w:b/>
                <w:szCs w:val="40"/>
              </w:rPr>
              <w:t>2212000</w:t>
            </w:r>
          </w:p>
        </w:tc>
      </w:tr>
    </w:tbl>
    <w:p w14:paraId="589C3B58" w14:textId="77777777" w:rsidR="00AB5FEB" w:rsidRDefault="00AB5FEB" w:rsidP="00AB5FEB">
      <w:r>
        <w:rPr>
          <w:b/>
          <w:sz w:val="40"/>
          <w:szCs w:val="40"/>
        </w:rPr>
        <w:br w:type="page"/>
      </w:r>
    </w:p>
    <w:p w14:paraId="7C9D931B" w14:textId="77777777" w:rsidR="00AB5FEB" w:rsidRDefault="00AB5FEB" w:rsidP="00AB5FEB">
      <w:pPr>
        <w:rPr>
          <w:rStyle w:val="Hyperlink"/>
        </w:rPr>
      </w:pPr>
      <w:r>
        <w:rPr>
          <w:b/>
          <w:sz w:val="28"/>
        </w:rPr>
        <w:lastRenderedPageBreak/>
        <w:t>Business plan contents</w:t>
      </w:r>
      <w:r>
        <w:rPr>
          <w:rStyle w:val="Hyperlink"/>
          <w:noProof/>
        </w:rPr>
        <w:fldChar w:fldCharType="begin"/>
      </w:r>
      <w:r>
        <w:rPr>
          <w:rStyle w:val="Hyperlink"/>
          <w:noProof/>
        </w:rPr>
        <w:instrText xml:space="preserve"> TOC \o "1-1" \h \z \u </w:instrText>
      </w:r>
      <w:r>
        <w:rPr>
          <w:rStyle w:val="Hyperlink"/>
          <w:noProof/>
        </w:rPr>
        <w:fldChar w:fldCharType="separate"/>
      </w:r>
    </w:p>
    <w:p w14:paraId="4421617A"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5" w:anchor="_Toc167267874" w:history="1">
        <w:r>
          <w:rPr>
            <w:rStyle w:val="Hyperlink"/>
            <w:noProof/>
          </w:rPr>
          <w:t>1 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_Toc167267874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4FA56A19"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6" w:anchor="_Toc167267875" w:history="1">
        <w:r>
          <w:rPr>
            <w:rStyle w:val="Hyperlink"/>
            <w:noProof/>
          </w:rPr>
          <w:t>2 Business details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_Toc167267875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17E426B0"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7" w:anchor="_Toc167267876" w:history="1">
        <w:r>
          <w:rPr>
            <w:rStyle w:val="Hyperlink"/>
            <w:noProof/>
          </w:rPr>
          <w:t>3 Key personnel</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_Toc167267876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26ACED1B"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8" w:anchor="_Toc167267878" w:history="1">
        <w:r>
          <w:rPr>
            <w:rStyle w:val="Hyperlink"/>
            <w:noProof/>
          </w:rPr>
          <w:t>Vision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_Toc167267878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5310DD01"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9" w:anchor="_Toc167267879" w:history="1">
        <w:r>
          <w:rPr>
            <w:rStyle w:val="Hyperlink"/>
            <w:noProof/>
          </w:rPr>
          <w:t>4 The business idea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_Toc167267879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48FB520B"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0" w:anchor="_Toc167267880" w:history="1">
        <w:r>
          <w:rPr>
            <w:rStyle w:val="Hyperlink"/>
            <w:noProof/>
          </w:rPr>
          <w:t>5 Business goals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_Toc167267880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6C87524D"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1" w:anchor="_Toc167267881" w:history="1">
        <w:r>
          <w:rPr>
            <w:rStyle w:val="Hyperlink"/>
            <w:noProof/>
          </w:rPr>
          <w:t>6 What the business does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_Toc167267881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1E6D39CD"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2" w:anchor="_Toc167267882" w:history="1">
        <w:r>
          <w:rPr>
            <w:rStyle w:val="Hyperlink"/>
            <w:noProof/>
          </w:rPr>
          <w:t>7 What makes the business different (Value Proposition)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_Toc167267882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5F4F419E"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3" w:anchor="_Toc167267883" w:history="1">
        <w:r>
          <w:rPr>
            <w:rStyle w:val="Hyperlink"/>
            <w:noProof/>
          </w:rPr>
          <w:t>8 Legal requirements (including regulations and licences particular to your business)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_Toc167267883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7E95238F"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4" w:anchor="_Toc167267884" w:history="1">
        <w:r>
          <w:rPr>
            <w:rStyle w:val="Hyperlink"/>
            <w:noProof/>
          </w:rPr>
          <w:t>Marketing</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_Toc167267884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3A822AFF"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5" w:anchor="_Toc167267885" w:history="1">
        <w:r>
          <w:rPr>
            <w:rStyle w:val="Hyperlink"/>
            <w:noProof/>
          </w:rPr>
          <w:t>9 Market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_Toc167267885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2EB850D4"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6" w:anchor="_Toc167267886" w:history="1">
        <w:r>
          <w:rPr>
            <w:rStyle w:val="Hyperlink"/>
            <w:noProof/>
          </w:rPr>
          <w:t>10 Profiling customers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_Toc167267886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7001A6D6"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7" w:anchor="_Toc167267887" w:history="1">
        <w:r>
          <w:rPr>
            <w:rStyle w:val="Hyperlink"/>
            <w:noProof/>
          </w:rPr>
          <w:t>11 Profiling competitors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_Toc167267887 \h </w:instrText>
        </w:r>
        <w:r>
          <w:rPr>
            <w:rStyle w:val="Hyperlink"/>
            <w:noProof/>
            <w:webHidden/>
            <w:color w:val="auto"/>
          </w:rPr>
        </w:r>
        <w:r>
          <w:rPr>
            <w:rStyle w:val="Hyperlink"/>
            <w:noProof/>
            <w:webHidden/>
            <w:color w:val="auto"/>
          </w:rPr>
          <w:fldChar w:fldCharType="separate"/>
        </w:r>
        <w:r>
          <w:rPr>
            <w:rStyle w:val="Hyperlink"/>
            <w:noProof/>
            <w:webHidden/>
            <w:color w:val="auto"/>
          </w:rPr>
          <w:t>14</w:t>
        </w:r>
        <w:r>
          <w:rPr>
            <w:rStyle w:val="Hyperlink"/>
            <w:noProof/>
            <w:webHidden/>
            <w:color w:val="auto"/>
          </w:rPr>
          <w:fldChar w:fldCharType="end"/>
        </w:r>
      </w:hyperlink>
    </w:p>
    <w:p w14:paraId="0A6A4712"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8" w:anchor="_Toc167267888" w:history="1">
        <w:r>
          <w:rPr>
            <w:rStyle w:val="Hyperlink"/>
            <w:noProof/>
          </w:rPr>
          <w:t>12 Managing market risks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_Toc167267888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2A354399"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19" w:anchor="_Toc167267889" w:history="1">
        <w:r>
          <w:rPr>
            <w:rStyle w:val="Hyperlink"/>
            <w:noProof/>
          </w:rPr>
          <w:t>13 Pricing</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_Toc167267889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586F180D"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0" w:anchor="_Toc167267890" w:history="1">
        <w:r>
          <w:rPr>
            <w:rStyle w:val="Hyperlink"/>
            <w:noProof/>
          </w:rPr>
          <w:t>14 Promotion and advertising</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_Toc167267890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14:paraId="38FA91E6"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1" w:anchor="_Toc167267892" w:history="1">
        <w:r>
          <w:rPr>
            <w:rStyle w:val="Hyperlink"/>
            <w:noProof/>
          </w:rPr>
          <w:t>15 Staff</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_Toc167267892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7FBC02F6"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2" w:anchor="_Toc167267893" w:history="1">
        <w:r>
          <w:rPr>
            <w:rStyle w:val="Hyperlink"/>
            <w:noProof/>
          </w:rPr>
          <w:t>16 Premises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_Toc167267893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6ACA9279"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3" w:anchor="_Toc167267894" w:history="1">
        <w:r>
          <w:rPr>
            <w:rStyle w:val="Hyperlink"/>
            <w:noProof/>
          </w:rPr>
          <w:t>17 Suppliers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_Toc167267894 \h </w:instrText>
        </w:r>
        <w:r>
          <w:rPr>
            <w:rStyle w:val="Hyperlink"/>
            <w:noProof/>
            <w:webHidden/>
            <w:color w:val="auto"/>
          </w:rPr>
        </w:r>
        <w:r>
          <w:rPr>
            <w:rStyle w:val="Hyperlink"/>
            <w:noProof/>
            <w:webHidden/>
            <w:color w:val="auto"/>
          </w:rPr>
          <w:fldChar w:fldCharType="separate"/>
        </w:r>
        <w:r>
          <w:rPr>
            <w:rStyle w:val="Hyperlink"/>
            <w:noProof/>
            <w:webHidden/>
            <w:color w:val="auto"/>
          </w:rPr>
          <w:t>19</w:t>
        </w:r>
        <w:r>
          <w:rPr>
            <w:rStyle w:val="Hyperlink"/>
            <w:noProof/>
            <w:webHidden/>
            <w:color w:val="auto"/>
          </w:rPr>
          <w:fldChar w:fldCharType="end"/>
        </w:r>
      </w:hyperlink>
    </w:p>
    <w:p w14:paraId="78621694"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4" w:anchor="_Toc167267895" w:history="1">
        <w:r>
          <w:rPr>
            <w:rStyle w:val="Hyperlink"/>
            <w:noProof/>
          </w:rPr>
          <w:t>18 Equipment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_Toc167267895 \h </w:instrText>
        </w:r>
        <w:r>
          <w:rPr>
            <w:rStyle w:val="Hyperlink"/>
            <w:noProof/>
            <w:webHidden/>
            <w:color w:val="auto"/>
          </w:rPr>
        </w:r>
        <w:r>
          <w:rPr>
            <w:rStyle w:val="Hyperlink"/>
            <w:noProof/>
            <w:webHidden/>
            <w:color w:val="auto"/>
          </w:rPr>
          <w:fldChar w:fldCharType="separate"/>
        </w:r>
        <w:r>
          <w:rPr>
            <w:rStyle w:val="Hyperlink"/>
            <w:noProof/>
            <w:webHidden/>
            <w:color w:val="auto"/>
          </w:rPr>
          <w:t>19</w:t>
        </w:r>
        <w:r>
          <w:rPr>
            <w:rStyle w:val="Hyperlink"/>
            <w:noProof/>
            <w:webHidden/>
            <w:color w:val="auto"/>
          </w:rPr>
          <w:fldChar w:fldCharType="end"/>
        </w:r>
      </w:hyperlink>
    </w:p>
    <w:p w14:paraId="660917E3"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5" w:anchor="_Toc167267896" w:history="1">
        <w:r>
          <w:rPr>
            <w:rStyle w:val="Hyperlink"/>
            <w:noProof/>
          </w:rPr>
          <w:t>19 Managing operational risks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_Toc167267896 \h </w:instrText>
        </w:r>
        <w:r>
          <w:rPr>
            <w:rStyle w:val="Hyperlink"/>
            <w:noProof/>
            <w:webHidden/>
            <w:color w:val="auto"/>
          </w:rPr>
        </w:r>
        <w:r>
          <w:rPr>
            <w:rStyle w:val="Hyperlink"/>
            <w:noProof/>
            <w:webHidden/>
            <w:color w:val="auto"/>
          </w:rPr>
          <w:fldChar w:fldCharType="separate"/>
        </w:r>
        <w:r>
          <w:rPr>
            <w:rStyle w:val="Hyperlink"/>
            <w:noProof/>
            <w:webHidden/>
            <w:color w:val="auto"/>
          </w:rPr>
          <w:t>20</w:t>
        </w:r>
        <w:r>
          <w:rPr>
            <w:rStyle w:val="Hyperlink"/>
            <w:noProof/>
            <w:webHidden/>
            <w:color w:val="auto"/>
          </w:rPr>
          <w:fldChar w:fldCharType="end"/>
        </w:r>
      </w:hyperlink>
    </w:p>
    <w:p w14:paraId="05E63D81"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6" w:anchor="_Toc167267898" w:history="1">
        <w:r>
          <w:rPr>
            <w:rStyle w:val="Hyperlink"/>
            <w:noProof/>
          </w:rPr>
          <w:t>20 Start-up costs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_Toc167267898 \h </w:instrText>
        </w:r>
        <w:r>
          <w:rPr>
            <w:rStyle w:val="Hyperlink"/>
            <w:noProof/>
            <w:webHidden/>
            <w:color w:val="auto"/>
          </w:rPr>
        </w:r>
        <w:r>
          <w:rPr>
            <w:rStyle w:val="Hyperlink"/>
            <w:noProof/>
            <w:webHidden/>
            <w:color w:val="auto"/>
          </w:rPr>
          <w:fldChar w:fldCharType="separate"/>
        </w:r>
        <w:r>
          <w:rPr>
            <w:rStyle w:val="Hyperlink"/>
            <w:noProof/>
            <w:webHidden/>
            <w:color w:val="auto"/>
          </w:rPr>
          <w:t>21</w:t>
        </w:r>
        <w:r>
          <w:rPr>
            <w:rStyle w:val="Hyperlink"/>
            <w:noProof/>
            <w:webHidden/>
            <w:color w:val="auto"/>
          </w:rPr>
          <w:fldChar w:fldCharType="end"/>
        </w:r>
      </w:hyperlink>
    </w:p>
    <w:p w14:paraId="6CD22FC3"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7" w:anchor="_Toc167267899" w:history="1">
        <w:r>
          <w:rPr>
            <w:rStyle w:val="Hyperlink"/>
            <w:noProof/>
          </w:rPr>
          <w:t>21 Profit and loss forecast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_Toc167267899 \h </w:instrText>
        </w:r>
        <w:r>
          <w:rPr>
            <w:rStyle w:val="Hyperlink"/>
            <w:noProof/>
            <w:webHidden/>
            <w:color w:val="auto"/>
          </w:rPr>
        </w:r>
        <w:r>
          <w:rPr>
            <w:rStyle w:val="Hyperlink"/>
            <w:noProof/>
            <w:webHidden/>
            <w:color w:val="auto"/>
          </w:rPr>
          <w:fldChar w:fldCharType="separate"/>
        </w:r>
        <w:r>
          <w:rPr>
            <w:rStyle w:val="Hyperlink"/>
            <w:noProof/>
            <w:webHidden/>
            <w:color w:val="auto"/>
          </w:rPr>
          <w:t>22</w:t>
        </w:r>
        <w:r>
          <w:rPr>
            <w:rStyle w:val="Hyperlink"/>
            <w:noProof/>
            <w:webHidden/>
            <w:color w:val="auto"/>
          </w:rPr>
          <w:fldChar w:fldCharType="end"/>
        </w:r>
      </w:hyperlink>
    </w:p>
    <w:p w14:paraId="567F4AFE"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8" w:anchor="_Toc167267900" w:history="1">
        <w:r>
          <w:rPr>
            <w:rStyle w:val="Hyperlink"/>
            <w:noProof/>
          </w:rPr>
          <w:t>22 Sourcing finance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_Toc167267900 \h </w:instrText>
        </w:r>
        <w:r>
          <w:rPr>
            <w:rStyle w:val="Hyperlink"/>
            <w:noProof/>
            <w:webHidden/>
            <w:color w:val="auto"/>
          </w:rPr>
        </w:r>
        <w:r>
          <w:rPr>
            <w:rStyle w:val="Hyperlink"/>
            <w:noProof/>
            <w:webHidden/>
            <w:color w:val="auto"/>
          </w:rPr>
          <w:fldChar w:fldCharType="separate"/>
        </w:r>
        <w:r>
          <w:rPr>
            <w:rStyle w:val="Hyperlink"/>
            <w:noProof/>
            <w:webHidden/>
            <w:color w:val="auto"/>
          </w:rPr>
          <w:t>23</w:t>
        </w:r>
        <w:r>
          <w:rPr>
            <w:rStyle w:val="Hyperlink"/>
            <w:noProof/>
            <w:webHidden/>
            <w:color w:val="auto"/>
          </w:rPr>
          <w:fldChar w:fldCharType="end"/>
        </w:r>
      </w:hyperlink>
    </w:p>
    <w:p w14:paraId="6C6CD58D"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29" w:anchor="_Toc167267901" w:history="1">
        <w:r>
          <w:rPr>
            <w:rStyle w:val="Hyperlink"/>
            <w:noProof/>
          </w:rPr>
          <w:t>23 Managing financial risks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_Toc167267901 \h </w:instrText>
        </w:r>
        <w:r>
          <w:rPr>
            <w:rStyle w:val="Hyperlink"/>
            <w:noProof/>
            <w:webHidden/>
            <w:color w:val="auto"/>
          </w:rPr>
        </w:r>
        <w:r>
          <w:rPr>
            <w:rStyle w:val="Hyperlink"/>
            <w:noProof/>
            <w:webHidden/>
            <w:color w:val="auto"/>
          </w:rPr>
          <w:fldChar w:fldCharType="separate"/>
        </w:r>
        <w:r>
          <w:rPr>
            <w:rStyle w:val="Hyperlink"/>
            <w:noProof/>
            <w:webHidden/>
            <w:color w:val="auto"/>
          </w:rPr>
          <w:t>23</w:t>
        </w:r>
        <w:r>
          <w:rPr>
            <w:rStyle w:val="Hyperlink"/>
            <w:noProof/>
            <w:webHidden/>
            <w:color w:val="auto"/>
          </w:rPr>
          <w:fldChar w:fldCharType="end"/>
        </w:r>
      </w:hyperlink>
    </w:p>
    <w:p w14:paraId="264975EA"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30" w:anchor="_Toc167267902" w:history="1">
        <w:r>
          <w:rPr>
            <w:rStyle w:val="Hyperlink"/>
            <w:noProof/>
          </w:rPr>
          <w:t>24 Cash flow forecast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_Toc167267902 \h </w:instrText>
        </w:r>
        <w:r>
          <w:rPr>
            <w:rStyle w:val="Hyperlink"/>
            <w:noProof/>
            <w:webHidden/>
            <w:color w:val="auto"/>
          </w:rPr>
        </w:r>
        <w:r>
          <w:rPr>
            <w:rStyle w:val="Hyperlink"/>
            <w:noProof/>
            <w:webHidden/>
            <w:color w:val="auto"/>
          </w:rPr>
          <w:fldChar w:fldCharType="separate"/>
        </w:r>
        <w:r>
          <w:rPr>
            <w:rStyle w:val="Hyperlink"/>
            <w:noProof/>
            <w:webHidden/>
            <w:color w:val="auto"/>
          </w:rPr>
          <w:t>25</w:t>
        </w:r>
        <w:r>
          <w:rPr>
            <w:rStyle w:val="Hyperlink"/>
            <w:noProof/>
            <w:webHidden/>
            <w:color w:val="auto"/>
          </w:rPr>
          <w:fldChar w:fldCharType="end"/>
        </w:r>
      </w:hyperlink>
    </w:p>
    <w:p w14:paraId="6B3D56DD"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31" w:anchor="_Toc167267903" w:history="1">
        <w:r>
          <w:rPr>
            <w:rStyle w:val="Hyperlink"/>
            <w:noProof/>
          </w:rPr>
          <w:t>25 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_Toc167267903 \h </w:instrText>
        </w:r>
        <w:r>
          <w:rPr>
            <w:rStyle w:val="Hyperlink"/>
            <w:noProof/>
            <w:webHidden/>
            <w:color w:val="auto"/>
          </w:rPr>
        </w:r>
        <w:r>
          <w:rPr>
            <w:rStyle w:val="Hyperlink"/>
            <w:noProof/>
            <w:webHidden/>
            <w:color w:val="auto"/>
          </w:rPr>
          <w:fldChar w:fldCharType="separate"/>
        </w:r>
        <w:r>
          <w:rPr>
            <w:rStyle w:val="Hyperlink"/>
            <w:noProof/>
            <w:webHidden/>
            <w:color w:val="auto"/>
          </w:rPr>
          <w:t>26</w:t>
        </w:r>
        <w:r>
          <w:rPr>
            <w:rStyle w:val="Hyperlink"/>
            <w:noProof/>
            <w:webHidden/>
            <w:color w:val="auto"/>
          </w:rPr>
          <w:fldChar w:fldCharType="end"/>
        </w:r>
      </w:hyperlink>
    </w:p>
    <w:p w14:paraId="2B3A59B7"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32" w:anchor="_Toc167267904" w:history="1">
        <w:r>
          <w:rPr>
            <w:rStyle w:val="Hyperlink"/>
            <w:noProof/>
          </w:rPr>
          <w:t>26 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_Toc167267904 \h </w:instrText>
        </w:r>
        <w:r>
          <w:rPr>
            <w:rStyle w:val="Hyperlink"/>
            <w:noProof/>
            <w:webHidden/>
            <w:color w:val="auto"/>
          </w:rPr>
        </w:r>
        <w:r>
          <w:rPr>
            <w:rStyle w:val="Hyperlink"/>
            <w:noProof/>
            <w:webHidden/>
            <w:color w:val="auto"/>
          </w:rPr>
          <w:fldChar w:fldCharType="separate"/>
        </w:r>
        <w:r>
          <w:rPr>
            <w:rStyle w:val="Hyperlink"/>
            <w:noProof/>
            <w:webHidden/>
            <w:color w:val="auto"/>
          </w:rPr>
          <w:t>27</w:t>
        </w:r>
        <w:r>
          <w:rPr>
            <w:rStyle w:val="Hyperlink"/>
            <w:noProof/>
            <w:webHidden/>
            <w:color w:val="auto"/>
          </w:rPr>
          <w:fldChar w:fldCharType="end"/>
        </w:r>
      </w:hyperlink>
    </w:p>
    <w:p w14:paraId="78909E04" w14:textId="77777777" w:rsidR="00AB5FEB" w:rsidRDefault="00AB5FEB" w:rsidP="00AB5FEB">
      <w:pPr>
        <w:pStyle w:val="TOC1"/>
        <w:tabs>
          <w:tab w:val="right" w:leader="dot" w:pos="10456"/>
        </w:tabs>
        <w:rPr>
          <w:rFonts w:asciiTheme="minorHAnsi" w:eastAsiaTheme="minorEastAsia" w:hAnsiTheme="minorHAnsi" w:cstheme="minorBidi"/>
          <w:noProof/>
          <w:sz w:val="22"/>
          <w:lang w:eastAsia="en-GB"/>
        </w:rPr>
      </w:pPr>
      <w:hyperlink r:id="rId33" w:anchor="_Toc167267905" w:history="1">
        <w:r>
          <w:rPr>
            <w:rStyle w:val="Hyperlink"/>
            <w:noProof/>
          </w:rPr>
          <w:t>27 Appendix</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_Toc167267905 \h </w:instrText>
        </w:r>
        <w:r>
          <w:rPr>
            <w:rStyle w:val="Hyperlink"/>
            <w:noProof/>
            <w:webHidden/>
            <w:color w:val="auto"/>
          </w:rPr>
        </w:r>
        <w:r>
          <w:rPr>
            <w:rStyle w:val="Hyperlink"/>
            <w:noProof/>
            <w:webHidden/>
            <w:color w:val="auto"/>
          </w:rPr>
          <w:fldChar w:fldCharType="separate"/>
        </w:r>
        <w:r>
          <w:rPr>
            <w:rStyle w:val="Hyperlink"/>
            <w:noProof/>
            <w:webHidden/>
            <w:color w:val="auto"/>
          </w:rPr>
          <w:t>29</w:t>
        </w:r>
        <w:r>
          <w:rPr>
            <w:rStyle w:val="Hyperlink"/>
            <w:noProof/>
            <w:webHidden/>
            <w:color w:val="auto"/>
          </w:rPr>
          <w:fldChar w:fldCharType="end"/>
        </w:r>
      </w:hyperlink>
    </w:p>
    <w:p w14:paraId="5F0AE5CE" w14:textId="77777777" w:rsidR="00AB5FEB" w:rsidRDefault="00AB5FEB" w:rsidP="00AB5FEB">
      <w:r>
        <w:lastRenderedPageBreak/>
        <w:fldChar w:fldCharType="end"/>
      </w:r>
    </w:p>
    <w:p w14:paraId="401EEE78" w14:textId="77777777" w:rsidR="00AB5FEB" w:rsidRDefault="00AB5FEB" w:rsidP="00AB5FEB">
      <w:pPr>
        <w:spacing w:after="0"/>
        <w:jc w:val="left"/>
        <w:sectPr w:rsidR="00AB5FEB" w:rsidSect="00AB5FEB">
          <w:pgSz w:w="11906" w:h="16838"/>
          <w:pgMar w:top="720" w:right="720" w:bottom="720" w:left="720" w:header="708" w:footer="708" w:gutter="0"/>
          <w:cols w:space="720"/>
        </w:sectPr>
      </w:pPr>
    </w:p>
    <w:tbl>
      <w:tblPr>
        <w:tblW w:w="10740" w:type="dxa"/>
        <w:tblLayout w:type="fixed"/>
        <w:tblLook w:val="04A0" w:firstRow="1" w:lastRow="0" w:firstColumn="1" w:lastColumn="0" w:noHBand="0" w:noVBand="1"/>
      </w:tblPr>
      <w:tblGrid>
        <w:gridCol w:w="501"/>
        <w:gridCol w:w="9218"/>
        <w:gridCol w:w="552"/>
        <w:gridCol w:w="469"/>
      </w:tblGrid>
      <w:tr w:rsidR="00AB5FEB" w14:paraId="46020108" w14:textId="77777777" w:rsidTr="00AB5FEB">
        <w:trPr>
          <w:gridAfter w:val="1"/>
          <w:wAfter w:w="480" w:type="dxa"/>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DAF5B3D" w14:textId="77777777" w:rsidR="00AB5FEB" w:rsidRDefault="00AB5FEB"/>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4B4C37B5" w14:textId="77777777" w:rsidR="00AB5FEB" w:rsidRDefault="00AB5FEB"/>
        </w:tc>
      </w:tr>
      <w:tr w:rsidR="00AB5FEB" w14:paraId="02BE471D" w14:textId="77777777" w:rsidTr="00AB5FEB">
        <w:trPr>
          <w:gridAfter w:val="1"/>
          <w:wAfter w:w="480" w:type="dxa"/>
          <w:trHeight w:hRule="exact" w:val="7938"/>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55EE676C" w14:textId="77777777" w:rsidR="00AB5FEB" w:rsidRDefault="00AB5FEB">
            <w:pPr>
              <w:spacing w:after="0" w:line="256" w:lineRule="auto"/>
              <w:jc w:val="left"/>
            </w:pPr>
          </w:p>
        </w:tc>
        <w:tc>
          <w:tcPr>
            <w:tcW w:w="9658" w:type="dxa"/>
            <w:vMerge w:val="restart"/>
            <w:tcBorders>
              <w:top w:val="single" w:sz="2" w:space="0" w:color="DBE5F1"/>
              <w:left w:val="single" w:sz="4" w:space="0" w:color="DBE5F1"/>
              <w:bottom w:val="single" w:sz="4" w:space="0" w:color="DBE5F1"/>
              <w:right w:val="single" w:sz="2" w:space="0" w:color="DBE5F1"/>
            </w:tcBorders>
          </w:tcPr>
          <w:p w14:paraId="36027A12" w14:textId="77777777" w:rsidR="00AB5FEB" w:rsidRDefault="00AB5FEB">
            <w:pPr>
              <w:pStyle w:val="Heading1"/>
              <w:rPr>
                <w:rFonts w:cs="Times New Roman"/>
              </w:rPr>
            </w:pPr>
            <w:bookmarkStart w:id="0" w:name="_Toc167267874"/>
            <w:bookmarkStart w:id="1" w:name="_Toc287535392"/>
            <w:r>
              <w:rPr>
                <w:rFonts w:cs="Times New Roman"/>
              </w:rPr>
              <w:t>1 Executive summary</w:t>
            </w:r>
            <w:bookmarkEnd w:id="0"/>
            <w:bookmarkEnd w:id="1"/>
            <w:r>
              <w:rPr>
                <w:rFonts w:cs="Times New Roman"/>
              </w:rPr>
              <w:t xml:space="preserve"> </w:t>
            </w:r>
          </w:p>
          <w:p w14:paraId="1811C43B" w14:textId="61E8A06B" w:rsidR="00AB5FEB" w:rsidRDefault="00AB5FEB">
            <w:pPr>
              <w:rPr>
                <w:lang w:eastAsia="en-GB"/>
              </w:rPr>
            </w:pPr>
            <w:r>
              <w:rPr>
                <w:lang w:eastAsia="en-GB"/>
              </w:rPr>
              <w:t>Eat Halal, a new UK restaurant, will deliver real halal food. A unique dining experience with excellent service, a vast menu, and competitive rates awaits Muslim families, young professionals, health-conscious folks, and foodies. The company will be known for authenticity, quality, and ambience. The creative chef, experienced owner and manager Nargis Begum, and dedicated staff will assure customer happiness and operational excellence. Staff training and supplier management decrease operational risks and ensure consistency. Influencer relationships, social media marketing, and community event sponsorships increase brand loyalty. Financial estimates forecast moderate first-year profitability and high second- and third-year growth. Budgeting and spending monitoring regulate corporate spending while responding to market conditions. For sustainable growth and UK halal restaurant leadership, Eat</w:t>
            </w:r>
            <w:r w:rsidR="00BE6626">
              <w:rPr>
                <w:lang w:eastAsia="en-GB"/>
              </w:rPr>
              <w:t xml:space="preserve"> </w:t>
            </w:r>
            <w:r>
              <w:rPr>
                <w:lang w:eastAsia="en-GB"/>
              </w:rPr>
              <w:t xml:space="preserve">Halal prioritises regulatory compliance and risk management. </w:t>
            </w:r>
            <w:r>
              <w:rPr>
                <w:lang w:eastAsia="en-GB"/>
              </w:rPr>
              <w:br/>
            </w:r>
          </w:p>
          <w:p w14:paraId="7CA1CE0B" w14:textId="77777777" w:rsidR="00AB5FEB" w:rsidRDefault="00AB5FEB"/>
          <w:p w14:paraId="666A6831" w14:textId="77777777" w:rsidR="00AB5FEB" w:rsidRDefault="00AB5FEB">
            <w:pPr>
              <w:pStyle w:val="Heading1"/>
              <w:rPr>
                <w:rFonts w:cs="Times New Roman"/>
                <w:szCs w:val="22"/>
              </w:rPr>
            </w:pPr>
          </w:p>
        </w:tc>
        <w:tc>
          <w:tcPr>
            <w:tcW w:w="567" w:type="dxa"/>
            <w:vMerge w:val="restart"/>
            <w:tcBorders>
              <w:top w:val="single" w:sz="2" w:space="0" w:color="DBE5F1"/>
              <w:left w:val="single" w:sz="2" w:space="0" w:color="DBE5F1"/>
              <w:bottom w:val="single" w:sz="4" w:space="0" w:color="DBE5F1"/>
              <w:right w:val="single" w:sz="2" w:space="0" w:color="DBE5F1"/>
            </w:tcBorders>
            <w:shd w:val="clear" w:color="auto" w:fill="DBE5F1"/>
          </w:tcPr>
          <w:p w14:paraId="1B2C04BB" w14:textId="77777777" w:rsidR="00AB5FEB" w:rsidRDefault="00AB5FEB"/>
        </w:tc>
      </w:tr>
      <w:tr w:rsidR="00AB5FEB" w14:paraId="5697BC8E" w14:textId="77777777" w:rsidTr="00AB5FEB">
        <w:trPr>
          <w:trHeight w:val="614"/>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58BADA75" w14:textId="77777777" w:rsidR="00AB5FEB" w:rsidRDefault="00AB5FEB">
            <w:pPr>
              <w:spacing w:after="0" w:line="256" w:lineRule="auto"/>
              <w:jc w:val="left"/>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135B99D1" w14:textId="77777777" w:rsidR="00AB5FEB" w:rsidRDefault="00AB5FEB">
            <w:pPr>
              <w:spacing w:after="0" w:line="256" w:lineRule="auto"/>
              <w:jc w:val="left"/>
              <w:rPr>
                <w:rFonts w:eastAsiaTheme="majorEastAsia"/>
                <w:b/>
                <w:sz w:val="32"/>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3C28B334" w14:textId="77777777" w:rsidR="00AB5FEB" w:rsidRDefault="00AB5FEB">
            <w:pPr>
              <w:spacing w:after="0" w:line="256" w:lineRule="auto"/>
              <w:jc w:val="left"/>
            </w:pPr>
          </w:p>
        </w:tc>
        <w:tc>
          <w:tcPr>
            <w:tcW w:w="480" w:type="dxa"/>
            <w:vAlign w:val="center"/>
            <w:hideMark/>
          </w:tcPr>
          <w:p w14:paraId="006FA84A" w14:textId="77777777" w:rsidR="00AB5FEB" w:rsidRDefault="00AB5FEB"/>
        </w:tc>
      </w:tr>
      <w:tr w:rsidR="00AB5FEB" w14:paraId="094B256E" w14:textId="77777777" w:rsidTr="00AB5FEB">
        <w:trPr>
          <w:trHeight w:val="614"/>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16296ABB" w14:textId="77777777" w:rsidR="00AB5FEB" w:rsidRDefault="00AB5FEB">
            <w:pPr>
              <w:spacing w:after="0" w:line="256" w:lineRule="auto"/>
              <w:jc w:val="left"/>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4DF05064" w14:textId="77777777" w:rsidR="00AB5FEB" w:rsidRDefault="00AB5FEB">
            <w:pPr>
              <w:spacing w:after="0" w:line="256" w:lineRule="auto"/>
              <w:jc w:val="left"/>
              <w:rPr>
                <w:rFonts w:eastAsiaTheme="majorEastAsia"/>
                <w:b/>
                <w:sz w:val="32"/>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1748D89C" w14:textId="77777777" w:rsidR="00AB5FEB" w:rsidRDefault="00AB5FEB">
            <w:pPr>
              <w:spacing w:after="0" w:line="256" w:lineRule="auto"/>
              <w:jc w:val="left"/>
            </w:pPr>
          </w:p>
        </w:tc>
        <w:tc>
          <w:tcPr>
            <w:tcW w:w="480" w:type="dxa"/>
            <w:vAlign w:val="center"/>
            <w:hideMark/>
          </w:tcPr>
          <w:p w14:paraId="60AA88B3"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285D10DA" w14:textId="77777777" w:rsidTr="00AB5FEB">
        <w:trPr>
          <w:trHeight w:val="614"/>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2E79DBE" w14:textId="77777777" w:rsidR="00AB5FEB" w:rsidRDefault="00AB5FEB">
            <w:pPr>
              <w:spacing w:after="0" w:line="256" w:lineRule="auto"/>
              <w:jc w:val="left"/>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2A9B3F04" w14:textId="77777777" w:rsidR="00AB5FEB" w:rsidRDefault="00AB5FEB">
            <w:pPr>
              <w:spacing w:after="0" w:line="256" w:lineRule="auto"/>
              <w:jc w:val="left"/>
              <w:rPr>
                <w:rFonts w:eastAsiaTheme="majorEastAsia"/>
                <w:b/>
                <w:sz w:val="32"/>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20CD50C0" w14:textId="77777777" w:rsidR="00AB5FEB" w:rsidRDefault="00AB5FEB">
            <w:pPr>
              <w:spacing w:after="0" w:line="256" w:lineRule="auto"/>
              <w:jc w:val="left"/>
            </w:pPr>
          </w:p>
        </w:tc>
        <w:tc>
          <w:tcPr>
            <w:tcW w:w="480" w:type="dxa"/>
            <w:vAlign w:val="center"/>
            <w:hideMark/>
          </w:tcPr>
          <w:p w14:paraId="7F9F967C"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6502419E" w14:textId="77777777" w:rsidTr="00AB5FEB">
        <w:trPr>
          <w:trHeight w:val="3969"/>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155C5423" w14:textId="77777777" w:rsidR="00AB5FEB" w:rsidRDefault="00AB5FEB">
            <w:pPr>
              <w:spacing w:after="0" w:line="256" w:lineRule="auto"/>
              <w:jc w:val="left"/>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12148D7F" w14:textId="77777777" w:rsidR="00AB5FEB" w:rsidRDefault="00AB5FEB">
            <w:pPr>
              <w:spacing w:after="0" w:line="256" w:lineRule="auto"/>
              <w:jc w:val="left"/>
              <w:rPr>
                <w:rFonts w:eastAsiaTheme="majorEastAsia"/>
                <w:b/>
                <w:sz w:val="32"/>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3984FF41" w14:textId="77777777" w:rsidR="00AB5FEB" w:rsidRDefault="00AB5FEB">
            <w:pPr>
              <w:spacing w:after="0" w:line="256" w:lineRule="auto"/>
              <w:jc w:val="left"/>
            </w:pPr>
          </w:p>
        </w:tc>
        <w:tc>
          <w:tcPr>
            <w:tcW w:w="480" w:type="dxa"/>
            <w:vAlign w:val="center"/>
            <w:hideMark/>
          </w:tcPr>
          <w:p w14:paraId="3E412A58"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984D312" w14:textId="77777777" w:rsidTr="00AB5FEB">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29C2776" w14:textId="77777777" w:rsidR="00AB5FEB" w:rsidRDefault="00AB5FEB"/>
        </w:tc>
        <w:tc>
          <w:tcPr>
            <w:tcW w:w="480" w:type="dxa"/>
            <w:vAlign w:val="center"/>
            <w:hideMark/>
          </w:tcPr>
          <w:p w14:paraId="5BA2A445"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bl>
    <w:p w14:paraId="47A21183" w14:textId="77777777" w:rsidR="00AB5FEB" w:rsidRDefault="00AB5FEB" w:rsidP="00AB5FEB">
      <w:r>
        <w:lastRenderedPageBreak/>
        <w:tab/>
      </w:r>
    </w:p>
    <w:tbl>
      <w:tblPr>
        <w:tblW w:w="10740" w:type="dxa"/>
        <w:tblLayout w:type="fixed"/>
        <w:tblLook w:val="04A0" w:firstRow="1" w:lastRow="0" w:firstColumn="1" w:lastColumn="0" w:noHBand="0" w:noVBand="1"/>
      </w:tblPr>
      <w:tblGrid>
        <w:gridCol w:w="574"/>
        <w:gridCol w:w="9594"/>
        <w:gridCol w:w="572"/>
      </w:tblGrid>
      <w:tr w:rsidR="00AB5FEB" w14:paraId="06B168D9" w14:textId="77777777" w:rsidTr="00AB5FEB">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F869C5E" w14:textId="77777777" w:rsidR="00AB5FEB" w:rsidRDefault="00AB5FEB">
            <w:pPr>
              <w:pStyle w:val="NoSpacing"/>
              <w:spacing w:line="256" w:lineRule="auto"/>
              <w:rPr>
                <w:rFonts w:ascii="Times New Roman" w:hAnsi="Times New Roman"/>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5A298A74" w14:textId="77777777" w:rsidR="00AB5FEB" w:rsidRDefault="00AB5FEB"/>
        </w:tc>
      </w:tr>
      <w:tr w:rsidR="00AB5FEB" w14:paraId="6E1A2FCF" w14:textId="77777777" w:rsidTr="00AB5FEB">
        <w:trPr>
          <w:trHeight w:hRule="exact" w:val="1229"/>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5F10051A" w14:textId="77777777" w:rsidR="00AB5FEB" w:rsidRDefault="00AB5FEB">
            <w:pPr>
              <w:spacing w:after="0" w:line="256" w:lineRule="auto"/>
              <w:jc w:val="left"/>
              <w:rPr>
                <w:sz w:val="22"/>
              </w:rPr>
            </w:pPr>
          </w:p>
        </w:tc>
        <w:tc>
          <w:tcPr>
            <w:tcW w:w="9594" w:type="dxa"/>
            <w:tcBorders>
              <w:top w:val="single" w:sz="2" w:space="0" w:color="DBE5F1"/>
              <w:left w:val="single" w:sz="2" w:space="0" w:color="DBE5F1"/>
              <w:bottom w:val="nil"/>
              <w:right w:val="single" w:sz="2" w:space="0" w:color="DBE5F1"/>
            </w:tcBorders>
            <w:hideMark/>
          </w:tcPr>
          <w:p w14:paraId="04A0A019" w14:textId="77777777" w:rsidR="00AB5FEB" w:rsidRDefault="00AB5FEB">
            <w:pPr>
              <w:pStyle w:val="Heading1"/>
              <w:rPr>
                <w:rFonts w:cs="Times New Roman"/>
              </w:rPr>
            </w:pPr>
            <w:bookmarkStart w:id="2" w:name="_Toc167267875"/>
            <w:bookmarkStart w:id="3" w:name="_Toc287535393"/>
            <w:r>
              <w:rPr>
                <w:rFonts w:cs="Times New Roman"/>
              </w:rPr>
              <w:t>2 Business details</w:t>
            </w:r>
            <w:bookmarkEnd w:id="2"/>
            <w:bookmarkEnd w:id="3"/>
          </w:p>
          <w:p w14:paraId="212A96E8" w14:textId="77777777" w:rsidR="00AB5FEB" w:rsidRDefault="00AB5FEB">
            <w:pPr>
              <w:rPr>
                <w:b/>
              </w:rPr>
            </w:pPr>
            <w:bookmarkStart w:id="4" w:name="_Toc287535394"/>
            <w:r>
              <w:rPr>
                <w:b/>
              </w:rPr>
              <w:t>Company name:</w:t>
            </w:r>
            <w:bookmarkEnd w:id="4"/>
            <w:r>
              <w:rPr>
                <w:b/>
              </w:rPr>
              <w:t xml:space="preserve"> Eat Halal</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9EC021E" w14:textId="77777777" w:rsidR="00AB5FEB" w:rsidRDefault="00AB5FEB"/>
        </w:tc>
      </w:tr>
      <w:tr w:rsidR="00AB5FEB" w14:paraId="6CA3AB21" w14:textId="77777777" w:rsidTr="00AB5FEB">
        <w:trPr>
          <w:trHeight w:val="413"/>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7DA8FC3A" w14:textId="77777777" w:rsidR="00AB5FEB" w:rsidRDefault="00AB5FEB">
            <w:pPr>
              <w:spacing w:after="0" w:line="256" w:lineRule="auto"/>
              <w:jc w:val="left"/>
              <w:rPr>
                <w:sz w:val="22"/>
              </w:rPr>
            </w:pPr>
          </w:p>
        </w:tc>
        <w:tc>
          <w:tcPr>
            <w:tcW w:w="9594" w:type="dxa"/>
            <w:tcBorders>
              <w:top w:val="nil"/>
              <w:left w:val="single" w:sz="2" w:space="0" w:color="DBE5F1"/>
              <w:bottom w:val="nil"/>
              <w:right w:val="single" w:sz="2" w:space="0" w:color="DBE5F1"/>
            </w:tcBorders>
            <w:hideMark/>
          </w:tcPr>
          <w:p w14:paraId="56E129CA" w14:textId="77777777" w:rsidR="00AB5FEB" w:rsidRDefault="00AB5FEB">
            <w:bookmarkStart w:id="5" w:name="_Toc287535395"/>
            <w:r>
              <w:rPr>
                <w:b/>
              </w:rPr>
              <w:t>Address:</w:t>
            </w:r>
            <w:bookmarkEnd w:id="5"/>
            <w:r>
              <w:t xml:space="preserve"> Flemings Mayfair, 7-12 Half Moon St, 7-12 Half Moon St, London W1J 7BH, United Kingdom</w:t>
            </w: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170D19CE" w14:textId="77777777" w:rsidR="00AB5FEB" w:rsidRDefault="00AB5FEB">
            <w:pPr>
              <w:spacing w:after="0" w:line="256" w:lineRule="auto"/>
              <w:jc w:val="left"/>
            </w:pPr>
          </w:p>
        </w:tc>
      </w:tr>
      <w:tr w:rsidR="00AB5FEB" w14:paraId="7C9268B7" w14:textId="77777777" w:rsidTr="00AB5FEB">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5DE91323" w14:textId="77777777" w:rsidR="00AB5FEB" w:rsidRDefault="00AB5FEB">
            <w:pPr>
              <w:spacing w:after="0" w:line="256" w:lineRule="auto"/>
              <w:jc w:val="left"/>
              <w:rPr>
                <w:sz w:val="22"/>
              </w:rPr>
            </w:pPr>
          </w:p>
        </w:tc>
        <w:tc>
          <w:tcPr>
            <w:tcW w:w="9594" w:type="dxa"/>
            <w:tcBorders>
              <w:top w:val="nil"/>
              <w:left w:val="single" w:sz="2" w:space="0" w:color="DBE5F1"/>
              <w:bottom w:val="nil"/>
              <w:right w:val="single" w:sz="2" w:space="0" w:color="DBE5F1"/>
            </w:tcBorders>
            <w:hideMark/>
          </w:tcPr>
          <w:p w14:paraId="5190132F" w14:textId="77777777" w:rsidR="00AB5FEB" w:rsidRDefault="00AB5FEB">
            <w:r>
              <w:rPr>
                <w:b/>
              </w:rPr>
              <w:t>Primary contact method:</w:t>
            </w:r>
            <w:r>
              <w:t xml:space="preserve"> Phone: +44 7900 002356 Email: EatHalal@gmail.com</w:t>
            </w: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1F3CDA60" w14:textId="77777777" w:rsidR="00AB5FEB" w:rsidRDefault="00AB5FEB">
            <w:pPr>
              <w:spacing w:after="0" w:line="256" w:lineRule="auto"/>
              <w:jc w:val="left"/>
            </w:pPr>
          </w:p>
        </w:tc>
      </w:tr>
      <w:tr w:rsidR="00AB5FEB" w14:paraId="1C7CDE27" w14:textId="77777777" w:rsidTr="00AB5FEB">
        <w:trPr>
          <w:trHeight w:val="748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17C83E80" w14:textId="77777777" w:rsidR="00AB5FEB" w:rsidRDefault="00AB5FEB">
            <w:pPr>
              <w:spacing w:after="0" w:line="256" w:lineRule="auto"/>
              <w:jc w:val="left"/>
              <w:rPr>
                <w:sz w:val="22"/>
              </w:rPr>
            </w:pPr>
          </w:p>
        </w:tc>
        <w:tc>
          <w:tcPr>
            <w:tcW w:w="9594" w:type="dxa"/>
            <w:tcBorders>
              <w:top w:val="nil"/>
              <w:left w:val="single" w:sz="2" w:space="0" w:color="DBE5F1"/>
              <w:bottom w:val="single" w:sz="2" w:space="0" w:color="DBE5F1"/>
              <w:right w:val="single" w:sz="2" w:space="0" w:color="DBE5F1"/>
            </w:tcBorders>
          </w:tcPr>
          <w:p w14:paraId="78127E73" w14:textId="77777777" w:rsidR="00AB5FEB" w:rsidRDefault="00AB5FEB">
            <w:pPr>
              <w:rPr>
                <w:b/>
              </w:rPr>
            </w:pPr>
            <w:bookmarkStart w:id="6" w:name="_Toc287535398"/>
            <w:r>
              <w:rPr>
                <w:b/>
              </w:rPr>
              <w:t>The business will:</w:t>
            </w:r>
            <w:bookmarkEnd w:id="6"/>
            <w:r>
              <w:rPr>
                <w:b/>
              </w:rPr>
              <w:t xml:space="preserve"> </w:t>
            </w:r>
          </w:p>
          <w:p w14:paraId="788A0CB1" w14:textId="77777777" w:rsidR="00AB5FEB" w:rsidRDefault="00AB5FEB">
            <w:pPr>
              <w:rPr>
                <w:rFonts w:eastAsia="Times New Roman"/>
                <w:szCs w:val="24"/>
                <w:lang w:eastAsia="en-GB"/>
              </w:rPr>
            </w:pPr>
            <w:r>
              <w:rPr>
                <w:lang w:eastAsia="en-GB"/>
              </w:rPr>
              <w:t xml:space="preserve">Eat Halal will be a small halal restaurant in London. Customers who follow Halal can enjoy a variety of international treats. An inviting ambience and great halal food await families and individuals at the restaurant. To maintain dish authenticity and quality, Eat Halal will prioritise fresh, halal-certified ingredients </w:t>
            </w:r>
            <w:r>
              <w:rPr>
                <w:rFonts w:eastAsia="Times New Roman"/>
                <w:szCs w:val="24"/>
                <w:lang w:eastAsia="en-GB"/>
              </w:rPr>
              <w:t>(Taylor, 2018)</w:t>
            </w:r>
            <w:r>
              <w:rPr>
                <w:lang w:eastAsia="en-GB"/>
              </w:rPr>
              <w:t xml:space="preserve">. Traditional Middle Eastern, Asian, and Mediterranean food will be served alongside popular fusion specialities. Busy people can order takeaway and delivery from Eat Halal. The restaurant will accommodate weddings, festivities, and business meetings, expanding its community effect. Our high-quality food and service make Eat Halal a favourite among halal-conscious consumers and foodies. </w:t>
            </w:r>
            <w:r>
              <w:rPr>
                <w:lang w:eastAsia="en-GB"/>
              </w:rPr>
              <w:br/>
            </w:r>
          </w:p>
          <w:p w14:paraId="6315D983" w14:textId="77777777" w:rsidR="00AB5FEB" w:rsidRDefault="00AB5FEB">
            <w:pPr>
              <w:rPr>
                <w:lang w:eastAsia="en-GB"/>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58465021" w14:textId="77777777" w:rsidR="00AB5FEB" w:rsidRDefault="00AB5FEB">
            <w:pPr>
              <w:spacing w:after="0" w:line="256" w:lineRule="auto"/>
              <w:jc w:val="left"/>
            </w:pPr>
          </w:p>
        </w:tc>
      </w:tr>
      <w:tr w:rsidR="00AB5FEB" w14:paraId="63DB7CF0" w14:textId="77777777" w:rsidTr="00AB5FEB">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7D6341AD" w14:textId="77777777" w:rsidR="00AB5FEB" w:rsidRDefault="00AB5FEB">
            <w:pPr>
              <w:pStyle w:val="NoSpacing"/>
              <w:spacing w:line="256" w:lineRule="auto"/>
              <w:rPr>
                <w:rFonts w:ascii="Times New Roman" w:hAnsi="Times New Roman"/>
              </w:rPr>
            </w:pPr>
          </w:p>
        </w:tc>
      </w:tr>
    </w:tbl>
    <w:p w14:paraId="7654DD06" w14:textId="77777777" w:rsidR="00AB5FEB" w:rsidRDefault="00AB5FEB" w:rsidP="00AB5FEB">
      <w: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941"/>
        <w:gridCol w:w="1938"/>
        <w:gridCol w:w="1938"/>
        <w:gridCol w:w="1938"/>
        <w:gridCol w:w="1591"/>
        <w:gridCol w:w="369"/>
        <w:gridCol w:w="468"/>
      </w:tblGrid>
      <w:tr w:rsidR="00AB5FEB" w14:paraId="67470816" w14:textId="77777777" w:rsidTr="00AB5FEB">
        <w:trPr>
          <w:gridAfter w:val="1"/>
          <w:wAfter w:w="480" w:type="dxa"/>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0B02737" w14:textId="77777777" w:rsidR="00AB5FEB" w:rsidRDefault="00AB5FEB">
            <w:pPr>
              <w:pStyle w:val="NoSpacing"/>
              <w:spacing w:line="256" w:lineRule="auto"/>
              <w:rPr>
                <w:rFonts w:ascii="Times New Roman" w:hAnsi="Times New Roman"/>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70DD4284" w14:textId="77777777" w:rsidR="00AB5FEB" w:rsidRDefault="00AB5FEB"/>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34DC47A" w14:textId="77777777" w:rsidR="00AB5FEB" w:rsidRDefault="00AB5FEB"/>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09776659" w14:textId="77777777" w:rsidR="00AB5FEB" w:rsidRDefault="00AB5FEB">
            <w:pPr>
              <w:pStyle w:val="NoSpacing"/>
              <w:spacing w:line="256" w:lineRule="auto"/>
              <w:rPr>
                <w:rFonts w:ascii="Times New Roman" w:hAnsi="Times New Roman"/>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449E18B5" w14:textId="77777777" w:rsidR="00AB5FEB" w:rsidRDefault="00AB5FEB">
            <w:pPr>
              <w:pStyle w:val="NoSpacing"/>
              <w:spacing w:line="256" w:lineRule="auto"/>
              <w:rPr>
                <w:rFonts w:ascii="Times New Roman" w:hAnsi="Times New Roman"/>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0026B053" w14:textId="77777777" w:rsidR="00AB5FEB" w:rsidRDefault="00AB5FEB"/>
        </w:tc>
      </w:tr>
      <w:tr w:rsidR="00AB5FEB" w14:paraId="6E81B207" w14:textId="77777777" w:rsidTr="00AB5FEB">
        <w:trPr>
          <w:gridAfter w:val="1"/>
          <w:wAfter w:w="480" w:type="dxa"/>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2B0E2D14" w14:textId="77777777" w:rsidR="00AB5FEB" w:rsidRDefault="00AB5FEB">
            <w:pPr>
              <w:spacing w:after="0" w:line="256" w:lineRule="auto"/>
              <w:jc w:val="left"/>
              <w:rPr>
                <w:sz w:val="22"/>
              </w:rPr>
            </w:pPr>
          </w:p>
        </w:tc>
        <w:tc>
          <w:tcPr>
            <w:tcW w:w="9790" w:type="dxa"/>
            <w:gridSpan w:val="5"/>
            <w:tcBorders>
              <w:top w:val="nil"/>
              <w:left w:val="single" w:sz="2" w:space="0" w:color="DBE5F1"/>
              <w:bottom w:val="single" w:sz="6" w:space="0" w:color="A6A6A6"/>
              <w:right w:val="single" w:sz="2" w:space="0" w:color="DBE5F1"/>
            </w:tcBorders>
            <w:vAlign w:val="center"/>
            <w:hideMark/>
          </w:tcPr>
          <w:p w14:paraId="59E42E82" w14:textId="77777777" w:rsidR="00AB5FEB" w:rsidRDefault="00AB5FEB">
            <w:pPr>
              <w:pStyle w:val="Heading1"/>
              <w:rPr>
                <w:rFonts w:cs="Times New Roman"/>
              </w:rPr>
            </w:pPr>
            <w:bookmarkStart w:id="7" w:name="_Toc167267876"/>
            <w:bookmarkStart w:id="8" w:name="_Toc287535399"/>
            <w:r>
              <w:rPr>
                <w:rFonts w:cs="Times New Roman"/>
              </w:rPr>
              <w:t>3 Key personnel</w:t>
            </w:r>
            <w:bookmarkEnd w:id="7"/>
            <w:bookmarkEnd w:id="8"/>
          </w:p>
          <w:p w14:paraId="21D90DB1" w14:textId="77777777" w:rsidR="00AB5FEB" w:rsidRDefault="00AB5FEB">
            <w:pPr>
              <w:rPr>
                <w:b/>
              </w:rPr>
            </w:pPr>
            <w:bookmarkStart w:id="9" w:name="_Toc287535400"/>
            <w:r>
              <w:rPr>
                <w:b/>
              </w:rPr>
              <w:t>Details of owner(s):</w:t>
            </w:r>
            <w:bookmarkEnd w:id="9"/>
            <w:r>
              <w:rPr>
                <w:b/>
              </w:rPr>
              <w:t xml:space="preserve"> Nargis Begum  </w:t>
            </w:r>
          </w:p>
          <w:p w14:paraId="1EEEF853" w14:textId="77777777" w:rsidR="00AB5FEB" w:rsidRDefault="00AB5FEB">
            <w:pPr>
              <w:pStyle w:val="NoSpacing"/>
              <w:spacing w:line="256" w:lineRule="auto"/>
              <w:rPr>
                <w:rFonts w:ascii="Times New Roman" w:hAnsi="Times New Roman"/>
                <w:sz w:val="24"/>
                <w:szCs w:val="24"/>
              </w:rPr>
            </w:pPr>
            <w:r>
              <w:rPr>
                <w:rFonts w:ascii="Times New Roman" w:hAnsi="Times New Roman"/>
                <w:sz w:val="24"/>
                <w:szCs w:val="24"/>
              </w:rPr>
              <w:t xml:space="preserve">Name: </w:t>
            </w:r>
            <w:bookmarkStart w:id="10" w:name="Text7"/>
            <w:r>
              <w:fldChar w:fldCharType="begin">
                <w:ffData>
                  <w:name w:val="Text7"/>
                  <w:enabled/>
                  <w:calcOnExit w:val="0"/>
                  <w:helpText w:type="text" w:val="Key personnel"/>
                  <w:statusText w:type="text" w:val="Owners Name"/>
                  <w:textInput/>
                </w:ffData>
              </w:fldChar>
            </w:r>
            <w:r>
              <w:rPr>
                <w:rFonts w:ascii="Times New Roman" w:hAnsi="Times New Roman"/>
                <w:sz w:val="24"/>
                <w:szCs w:val="24"/>
              </w:rPr>
              <w:instrText xml:space="preserve"> FORMTEXT </w:instrText>
            </w:r>
            <w:r>
              <w:fldChar w:fldCharType="separate"/>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fldChar w:fldCharType="end"/>
            </w:r>
            <w:bookmarkEnd w:id="10"/>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50B94465" w14:textId="77777777" w:rsidR="00AB5FEB" w:rsidRDefault="00AB5FEB"/>
        </w:tc>
      </w:tr>
      <w:tr w:rsidR="00AB5FEB" w14:paraId="7C59D85A" w14:textId="77777777" w:rsidTr="00AB5FEB">
        <w:trPr>
          <w:gridAfter w:val="1"/>
          <w:wAfter w:w="480" w:type="dxa"/>
          <w:cantSplit/>
          <w:trHeight w:val="56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0097A07F"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2" w:space="0" w:color="DBE5F1"/>
            </w:tcBorders>
            <w:vAlign w:val="center"/>
            <w:hideMark/>
          </w:tcPr>
          <w:p w14:paraId="53F4D59E" w14:textId="77777777" w:rsidR="00AB5FEB" w:rsidRDefault="00AB5FEB">
            <w:r>
              <w:t xml:space="preserve">Position/main responsibilities: Owner and Manager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2B3F20D" w14:textId="77777777" w:rsidR="00AB5FEB" w:rsidRDefault="00AB5FEB"/>
        </w:tc>
      </w:tr>
      <w:tr w:rsidR="00AB5FEB" w14:paraId="7A40C01F" w14:textId="77777777" w:rsidTr="00AB5FEB">
        <w:trPr>
          <w:gridAfter w:val="1"/>
          <w:wAfter w:w="480" w:type="dxa"/>
          <w:cantSplit/>
          <w:trHeight w:val="851"/>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1DCDE9D0" w14:textId="77777777" w:rsidR="00AB5FEB" w:rsidRDefault="00AB5FEB">
            <w:pPr>
              <w:spacing w:after="0" w:line="256" w:lineRule="auto"/>
              <w:jc w:val="left"/>
              <w:rPr>
                <w:sz w:val="22"/>
              </w:rPr>
            </w:pPr>
          </w:p>
        </w:tc>
        <w:tc>
          <w:tcPr>
            <w:tcW w:w="9790" w:type="dxa"/>
            <w:gridSpan w:val="5"/>
            <w:vMerge w:val="restart"/>
            <w:tcBorders>
              <w:top w:val="single" w:sz="6" w:space="0" w:color="A6A6A6"/>
              <w:left w:val="single" w:sz="2" w:space="0" w:color="DBE5F1"/>
              <w:bottom w:val="single" w:sz="6" w:space="0" w:color="A6A6A6"/>
              <w:right w:val="single" w:sz="2" w:space="0" w:color="DBE5F1"/>
            </w:tcBorders>
            <w:vAlign w:val="center"/>
            <w:hideMark/>
          </w:tcPr>
          <w:p w14:paraId="7F8F8070" w14:textId="77777777" w:rsidR="00AB5FEB" w:rsidRDefault="00AB5FEB">
            <w:r>
              <w:t xml:space="preserve">Experience and knowledge of our industry: </w:t>
            </w:r>
            <w:r>
              <w:rPr>
                <w:lang w:eastAsia="en-GB"/>
              </w:rPr>
              <w:t xml:space="preserve">Eat Halal benefits from Nargis Begum's decade of culinary experience. From managing halal restaurants, she knows food. Nargis knows client preferences, industry trends, and operational best practices.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F3F4B83" w14:textId="77777777" w:rsidR="00AB5FEB" w:rsidRDefault="00AB5FEB"/>
        </w:tc>
      </w:tr>
      <w:tr w:rsidR="00AB5FEB" w14:paraId="3DE9D223" w14:textId="77777777" w:rsidTr="00AB5FEB">
        <w:trPr>
          <w:trHeight w:val="61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211755CE" w14:textId="77777777" w:rsidR="00AB5FEB" w:rsidRDefault="00AB5FEB">
            <w:pPr>
              <w:spacing w:after="0" w:line="256" w:lineRule="auto"/>
              <w:jc w:val="left"/>
              <w:rPr>
                <w:sz w:val="22"/>
              </w:rPr>
            </w:pPr>
          </w:p>
        </w:tc>
        <w:tc>
          <w:tcPr>
            <w:tcW w:w="18301" w:type="dxa"/>
            <w:gridSpan w:val="5"/>
            <w:vMerge/>
            <w:tcBorders>
              <w:top w:val="single" w:sz="6" w:space="0" w:color="A6A6A6"/>
              <w:left w:val="single" w:sz="2" w:space="0" w:color="DBE5F1"/>
              <w:bottom w:val="single" w:sz="6" w:space="0" w:color="A6A6A6"/>
              <w:right w:val="single" w:sz="2" w:space="0" w:color="DBE5F1"/>
            </w:tcBorders>
            <w:vAlign w:val="center"/>
            <w:hideMark/>
          </w:tcPr>
          <w:p w14:paraId="17439316" w14:textId="77777777" w:rsidR="00AB5FEB" w:rsidRDefault="00AB5FEB">
            <w:pPr>
              <w:spacing w:after="0" w:line="256" w:lineRule="auto"/>
              <w:jc w:val="left"/>
            </w:pPr>
          </w:p>
        </w:tc>
        <w:tc>
          <w:tcPr>
            <w:tcW w:w="376" w:type="dxa"/>
            <w:vMerge/>
            <w:tcBorders>
              <w:top w:val="single" w:sz="2" w:space="0" w:color="DBE5F1"/>
              <w:left w:val="single" w:sz="2" w:space="0" w:color="DBE5F1"/>
              <w:bottom w:val="single" w:sz="2" w:space="0" w:color="DBE5F1"/>
              <w:right w:val="single" w:sz="2" w:space="0" w:color="DBE5F1"/>
            </w:tcBorders>
            <w:vAlign w:val="center"/>
            <w:hideMark/>
          </w:tcPr>
          <w:p w14:paraId="166E5EE7" w14:textId="77777777" w:rsidR="00AB5FEB" w:rsidRDefault="00AB5FEB">
            <w:pPr>
              <w:spacing w:after="0" w:line="256" w:lineRule="auto"/>
              <w:jc w:val="left"/>
            </w:pPr>
          </w:p>
        </w:tc>
        <w:tc>
          <w:tcPr>
            <w:tcW w:w="480" w:type="dxa"/>
            <w:tcBorders>
              <w:top w:val="outset" w:sz="6" w:space="0" w:color="auto"/>
              <w:left w:val="outset" w:sz="6" w:space="0" w:color="auto"/>
              <w:bottom w:val="outset" w:sz="6" w:space="0" w:color="auto"/>
              <w:right w:val="outset" w:sz="6" w:space="0" w:color="auto"/>
            </w:tcBorders>
            <w:vAlign w:val="center"/>
            <w:hideMark/>
          </w:tcPr>
          <w:p w14:paraId="233B8854" w14:textId="77777777" w:rsidR="00AB5FEB" w:rsidRDefault="00AB5FEB"/>
        </w:tc>
      </w:tr>
      <w:tr w:rsidR="00AB5FEB" w14:paraId="196E6405" w14:textId="77777777" w:rsidTr="00AB5FEB">
        <w:trPr>
          <w:cantSplit/>
          <w:trHeight w:val="90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E2F5777"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093B4667" w14:textId="77777777" w:rsidR="00AB5FEB" w:rsidRDefault="00AB5FEB">
            <w:r>
              <w:t>Previous employment:</w:t>
            </w:r>
            <w:r>
              <w:rPr>
                <w:lang w:eastAsia="en-GB"/>
              </w:rPr>
              <w:t xml:space="preserve"> Nargis managed two local halal restaurants, enhancing her menu planning, staff management, and customer interactions. </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42088C8C" w14:textId="77777777" w:rsidR="00AB5FEB" w:rsidRDefault="00AB5FEB"/>
        </w:tc>
        <w:tc>
          <w:tcPr>
            <w:tcW w:w="480" w:type="dxa"/>
            <w:vAlign w:val="center"/>
            <w:hideMark/>
          </w:tcPr>
          <w:p w14:paraId="5D04BA5D"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74DA4A7" w14:textId="77777777" w:rsidTr="00AB5FEB">
        <w:trPr>
          <w:cantSplit/>
          <w:trHeight w:val="851"/>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3AFFCC50"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024DF142" w14:textId="77777777" w:rsidR="00AB5FEB" w:rsidRDefault="00AB5FEB">
            <w:pPr>
              <w:rPr>
                <w:rFonts w:eastAsia="Times New Roman"/>
                <w:szCs w:val="24"/>
                <w:lang w:eastAsia="en-GB"/>
              </w:rPr>
            </w:pPr>
            <w:r>
              <w:t xml:space="preserve">Key skills brought to the business: </w:t>
            </w:r>
            <w:r>
              <w:rPr>
                <w:lang w:eastAsia="en-GB"/>
              </w:rPr>
              <w:t xml:space="preserve">Leader and organiser Nargis oversees all Eat Halal operations. She creates a cheerful atmosphere, cooks well, and implements business growth goals </w:t>
            </w:r>
            <w:r>
              <w:rPr>
                <w:rFonts w:eastAsia="Times New Roman"/>
                <w:szCs w:val="24"/>
                <w:lang w:eastAsia="en-GB"/>
              </w:rPr>
              <w:t>(Rayner, 2019)</w:t>
            </w:r>
            <w:r>
              <w:rPr>
                <w:lang w:eastAsia="en-GB"/>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32D1C70" w14:textId="77777777" w:rsidR="00AB5FEB" w:rsidRDefault="00AB5FEB"/>
        </w:tc>
        <w:tc>
          <w:tcPr>
            <w:tcW w:w="480" w:type="dxa"/>
            <w:vAlign w:val="center"/>
            <w:hideMark/>
          </w:tcPr>
          <w:p w14:paraId="74A8B5A6"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6CD8171A" w14:textId="77777777" w:rsidTr="00AB5FEB">
        <w:trPr>
          <w:cantSplit/>
          <w:trHeight w:val="851"/>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8B25689"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7CAEA4A0" w14:textId="77777777" w:rsidR="00AB5FEB" w:rsidRDefault="00AB5FEB">
            <w:r>
              <w:t xml:space="preserve">Business experience and any training undertaken: </w:t>
            </w:r>
            <w:r>
              <w:rPr>
                <w:lang w:eastAsia="en-GB"/>
              </w:rPr>
              <w:t xml:space="preserve">Nargis keeps up with hospitality management workshops. The requirements require food safety and hygiene training.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EE8CAE" w14:textId="77777777" w:rsidR="00AB5FEB" w:rsidRDefault="00AB5FEB"/>
        </w:tc>
        <w:tc>
          <w:tcPr>
            <w:tcW w:w="480" w:type="dxa"/>
            <w:vAlign w:val="center"/>
            <w:hideMark/>
          </w:tcPr>
          <w:p w14:paraId="2497C11C"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6E75FA58" w14:textId="77777777" w:rsidTr="00AB5FEB">
        <w:trPr>
          <w:cantSplit/>
          <w:trHeight w:val="79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38FB28AC"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16541B70" w14:textId="77777777" w:rsidR="00AB5FEB" w:rsidRDefault="00AB5FEB">
            <w:r>
              <w:t xml:space="preserve">Academic/professional qualifications: </w:t>
            </w:r>
            <w:r>
              <w:rPr>
                <w:lang w:eastAsia="en-GB"/>
              </w:rPr>
              <w:t>Nargis' Bachelor of Business Administration with a Hospitality Management focus prepares her to operate Eat Halal</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3AD6012" w14:textId="77777777" w:rsidR="00AB5FEB" w:rsidRDefault="00AB5FEB"/>
        </w:tc>
        <w:tc>
          <w:tcPr>
            <w:tcW w:w="480" w:type="dxa"/>
            <w:vAlign w:val="center"/>
            <w:hideMark/>
          </w:tcPr>
          <w:p w14:paraId="1D4B57DA"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31BB139A" w14:textId="77777777" w:rsidTr="00AB5FEB">
        <w:trPr>
          <w:cantSplit/>
          <w:trHeight w:val="79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3F11EBFE"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nil"/>
              <w:right w:val="single" w:sz="8" w:space="0" w:color="DBE5F1"/>
            </w:tcBorders>
            <w:vAlign w:val="center"/>
            <w:hideMark/>
          </w:tcPr>
          <w:p w14:paraId="2D974A03" w14:textId="77777777" w:rsidR="00AB5FEB" w:rsidRDefault="00AB5FEB">
            <w:r>
              <w:t>Salary expectations £27000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FFF2DA8" w14:textId="77777777" w:rsidR="00AB5FEB" w:rsidRDefault="00AB5FEB"/>
        </w:tc>
        <w:tc>
          <w:tcPr>
            <w:tcW w:w="480" w:type="dxa"/>
            <w:vAlign w:val="center"/>
            <w:hideMark/>
          </w:tcPr>
          <w:p w14:paraId="1B875455"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2EDCD105" w14:textId="77777777" w:rsidTr="00AB5FEB">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70EBC2CD" w14:textId="77777777" w:rsidR="00AB5FEB" w:rsidRDefault="00AB5FEB">
            <w:pPr>
              <w:spacing w:after="0" w:line="256" w:lineRule="auto"/>
              <w:jc w:val="left"/>
              <w:rPr>
                <w:sz w:val="22"/>
              </w:rPr>
            </w:pPr>
          </w:p>
        </w:tc>
        <w:tc>
          <w:tcPr>
            <w:tcW w:w="9790" w:type="dxa"/>
            <w:gridSpan w:val="5"/>
            <w:tcBorders>
              <w:top w:val="nil"/>
              <w:left w:val="single" w:sz="2" w:space="0" w:color="DBE5F1"/>
              <w:bottom w:val="nil"/>
              <w:right w:val="single" w:sz="8" w:space="0" w:color="DBE5F1"/>
            </w:tcBorders>
            <w:vAlign w:val="center"/>
            <w:hideMark/>
          </w:tcPr>
          <w:p w14:paraId="1F9D13BB" w14:textId="77777777" w:rsidR="00AB5FEB" w:rsidRDefault="00AB5FEB">
            <w:pPr>
              <w:rPr>
                <w:b/>
              </w:rPr>
            </w:pPr>
            <w:r>
              <w:rPr>
                <w:b/>
              </w:rPr>
              <w:t xml:space="preserve">Name: Trevor Smith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0ABE14" w14:textId="77777777" w:rsidR="00AB5FEB" w:rsidRDefault="00AB5FEB"/>
        </w:tc>
        <w:tc>
          <w:tcPr>
            <w:tcW w:w="480" w:type="dxa"/>
            <w:vAlign w:val="center"/>
            <w:hideMark/>
          </w:tcPr>
          <w:p w14:paraId="7F2AFA9A"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52B011F0" w14:textId="77777777" w:rsidTr="00AB5FEB">
        <w:trPr>
          <w:cantSplit/>
          <w:trHeight w:val="39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684B7605" w14:textId="77777777" w:rsidR="00AB5FEB" w:rsidRDefault="00AB5FEB">
            <w:pPr>
              <w:spacing w:after="0" w:line="256" w:lineRule="auto"/>
              <w:jc w:val="left"/>
              <w:rPr>
                <w:sz w:val="22"/>
              </w:rPr>
            </w:pPr>
          </w:p>
        </w:tc>
        <w:tc>
          <w:tcPr>
            <w:tcW w:w="9790" w:type="dxa"/>
            <w:gridSpan w:val="5"/>
            <w:tcBorders>
              <w:top w:val="nil"/>
              <w:left w:val="single" w:sz="2" w:space="0" w:color="DBE5F1"/>
              <w:bottom w:val="nil"/>
              <w:right w:val="single" w:sz="8" w:space="0" w:color="DBE5F1"/>
            </w:tcBorders>
            <w:vAlign w:val="center"/>
            <w:hideMark/>
          </w:tcPr>
          <w:p w14:paraId="31FB896A" w14:textId="77777777" w:rsidR="00AB5FEB" w:rsidRDefault="00AB5FEB">
            <w:r>
              <w:t>Position/main responsibilities: Chef</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9D37B0E" w14:textId="77777777" w:rsidR="00AB5FEB" w:rsidRDefault="00AB5FEB">
            <w:pPr>
              <w:pStyle w:val="NoSpacing"/>
              <w:spacing w:line="256" w:lineRule="auto"/>
              <w:rPr>
                <w:rFonts w:ascii="Times New Roman" w:hAnsi="Times New Roman"/>
              </w:rPr>
            </w:pPr>
          </w:p>
        </w:tc>
        <w:tc>
          <w:tcPr>
            <w:tcW w:w="480" w:type="dxa"/>
            <w:vAlign w:val="center"/>
            <w:hideMark/>
          </w:tcPr>
          <w:p w14:paraId="61248FDE"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98F832B" w14:textId="77777777" w:rsidTr="00AB5FEB">
        <w:trPr>
          <w:cantSplit/>
          <w:trHeight w:val="79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7ACF94E" w14:textId="77777777" w:rsidR="00AB5FEB" w:rsidRDefault="00AB5FEB">
            <w:pPr>
              <w:spacing w:after="0" w:line="256" w:lineRule="auto"/>
              <w:jc w:val="left"/>
              <w:rPr>
                <w:sz w:val="22"/>
              </w:rPr>
            </w:pPr>
          </w:p>
        </w:tc>
        <w:tc>
          <w:tcPr>
            <w:tcW w:w="9790" w:type="dxa"/>
            <w:gridSpan w:val="5"/>
            <w:tcBorders>
              <w:top w:val="nil"/>
              <w:left w:val="single" w:sz="2" w:space="0" w:color="DBE5F1"/>
              <w:bottom w:val="single" w:sz="6" w:space="0" w:color="A6A6A6"/>
              <w:right w:val="single" w:sz="8" w:space="0" w:color="DBE5F1"/>
            </w:tcBorders>
            <w:vAlign w:val="center"/>
            <w:hideMark/>
          </w:tcPr>
          <w:p w14:paraId="51E50C5D" w14:textId="77777777" w:rsidR="00AB5FEB" w:rsidRDefault="00AB5FEB">
            <w:pPr>
              <w:rPr>
                <w:szCs w:val="24"/>
              </w:rPr>
            </w:pPr>
            <w:r>
              <w:rPr>
                <w:szCs w:val="24"/>
              </w:rPr>
              <w:t xml:space="preserve">Experience and knowledge of our industry: </w:t>
            </w:r>
            <w:r>
              <w:rPr>
                <w:lang w:eastAsia="en-GB"/>
              </w:rPr>
              <w:t xml:space="preserve">For over 55 years, Chef Trevor Smith has cooked. His clients are halal restaurants and caterers. Trevor creates creative, flavourful foods for varied tastes using his knowledge of cooking, flavour profiles, and menu planning.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B181C42" w14:textId="77777777" w:rsidR="00AB5FEB" w:rsidRDefault="00AB5FEB"/>
        </w:tc>
        <w:tc>
          <w:tcPr>
            <w:tcW w:w="480" w:type="dxa"/>
            <w:vAlign w:val="center"/>
            <w:hideMark/>
          </w:tcPr>
          <w:p w14:paraId="4700ECF6"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FE31404" w14:textId="77777777" w:rsidTr="00AB5FEB">
        <w:trPr>
          <w:cantSplit/>
          <w:trHeight w:val="79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61A7CE61"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7DA53D32" w14:textId="77777777" w:rsidR="00AB5FEB" w:rsidRDefault="00AB5FEB">
            <w:pPr>
              <w:rPr>
                <w:szCs w:val="24"/>
              </w:rPr>
            </w:pPr>
            <w:r>
              <w:rPr>
                <w:szCs w:val="24"/>
              </w:rPr>
              <w:t xml:space="preserve">Experience and knowledge of our industry: </w:t>
            </w:r>
            <w:r>
              <w:rPr>
                <w:lang w:eastAsia="en-GB"/>
              </w:rPr>
              <w:t>Trevor was head chef at various halal eateries, demonstrating his culinary and leadership skills.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299ED3" w14:textId="77777777" w:rsidR="00AB5FEB" w:rsidRDefault="00AB5FEB"/>
        </w:tc>
        <w:tc>
          <w:tcPr>
            <w:tcW w:w="480" w:type="dxa"/>
            <w:vAlign w:val="center"/>
            <w:hideMark/>
          </w:tcPr>
          <w:p w14:paraId="22BEE1A4"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561D88E8" w14:textId="77777777" w:rsidTr="00AB5FEB">
        <w:trPr>
          <w:cantSplit/>
          <w:trHeight w:val="73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1583A337"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76192C93" w14:textId="77777777" w:rsidR="00AB5FEB" w:rsidRDefault="00AB5FEB">
            <w:pPr>
              <w:rPr>
                <w:szCs w:val="24"/>
              </w:rPr>
            </w:pPr>
            <w:r>
              <w:rPr>
                <w:szCs w:val="24"/>
              </w:rPr>
              <w:t xml:space="preserve">Previous employment: </w:t>
            </w:r>
            <w:r>
              <w:rPr>
                <w:lang w:eastAsia="en-GB"/>
              </w:rPr>
              <w:t xml:space="preserve">Trevor's originality, excitement, and skill in the kitchen make every Eat Halal dish exceptional.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ECFFB10" w14:textId="77777777" w:rsidR="00AB5FEB" w:rsidRDefault="00AB5FEB"/>
        </w:tc>
        <w:tc>
          <w:tcPr>
            <w:tcW w:w="480" w:type="dxa"/>
            <w:vAlign w:val="center"/>
            <w:hideMark/>
          </w:tcPr>
          <w:p w14:paraId="4BDF71CC"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60B9ECE9" w14:textId="77777777" w:rsidTr="00AB5FEB">
        <w:trPr>
          <w:cantSplit/>
          <w:trHeight w:val="73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61A1867"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72270560" w14:textId="77777777" w:rsidR="00AB5FEB" w:rsidRDefault="00AB5FEB">
            <w:pPr>
              <w:rPr>
                <w:rFonts w:eastAsia="Times New Roman"/>
                <w:szCs w:val="24"/>
                <w:lang w:eastAsia="en-GB"/>
              </w:rPr>
            </w:pPr>
            <w:r>
              <w:rPr>
                <w:szCs w:val="24"/>
              </w:rPr>
              <w:t xml:space="preserve">Key skills brought to the business: </w:t>
            </w:r>
            <w:r>
              <w:rPr>
                <w:lang w:eastAsia="en-GB"/>
              </w:rPr>
              <w:t xml:space="preserve">Kitchen management, staff training, and food quality and presentation are his strengths </w:t>
            </w:r>
            <w:r>
              <w:rPr>
                <w:rFonts w:eastAsia="Times New Roman"/>
                <w:szCs w:val="24"/>
                <w:lang w:eastAsia="en-GB"/>
              </w:rPr>
              <w:t>(Armanios and Ergene, 2018)</w:t>
            </w:r>
            <w:r>
              <w:rPr>
                <w:lang w:eastAsia="en-GB"/>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E062B89" w14:textId="77777777" w:rsidR="00AB5FEB" w:rsidRDefault="00AB5FEB"/>
        </w:tc>
        <w:tc>
          <w:tcPr>
            <w:tcW w:w="480" w:type="dxa"/>
            <w:vAlign w:val="center"/>
            <w:hideMark/>
          </w:tcPr>
          <w:p w14:paraId="2DC103C2"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469E5DF8" w14:textId="77777777" w:rsidTr="00AB5FEB">
        <w:trPr>
          <w:cantSplit/>
          <w:trHeight w:val="73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57C292C4"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5E854729" w14:textId="77777777" w:rsidR="00AB5FEB" w:rsidRDefault="00AB5FEB">
            <w:pPr>
              <w:rPr>
                <w:szCs w:val="24"/>
              </w:rPr>
            </w:pPr>
            <w:r>
              <w:rPr>
                <w:szCs w:val="24"/>
              </w:rPr>
              <w:t xml:space="preserve">Business experience and any training undertaken: </w:t>
            </w:r>
            <w:r>
              <w:rPr>
                <w:lang w:eastAsia="en-GB"/>
              </w:rPr>
              <w:t>Trevor improved with halal cookery lessons and workshops.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A07E78E" w14:textId="77777777" w:rsidR="00AB5FEB" w:rsidRDefault="00AB5FEB"/>
        </w:tc>
        <w:tc>
          <w:tcPr>
            <w:tcW w:w="480" w:type="dxa"/>
            <w:vAlign w:val="center"/>
            <w:hideMark/>
          </w:tcPr>
          <w:p w14:paraId="5C4B0F7F"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30339539" w14:textId="77777777" w:rsidTr="00AB5FEB">
        <w:trPr>
          <w:cantSplit/>
          <w:trHeight w:val="851"/>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487BCF9"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6" w:space="0" w:color="A6A6A6"/>
              <w:right w:val="single" w:sz="8" w:space="0" w:color="DBE5F1"/>
            </w:tcBorders>
            <w:vAlign w:val="center"/>
            <w:hideMark/>
          </w:tcPr>
          <w:p w14:paraId="26697A0B" w14:textId="77777777" w:rsidR="00AB5FEB" w:rsidRDefault="00AB5FEB">
            <w:pPr>
              <w:rPr>
                <w:lang w:eastAsia="en-GB"/>
              </w:rPr>
            </w:pPr>
            <w:r>
              <w:rPr>
                <w:szCs w:val="24"/>
              </w:rPr>
              <w:t xml:space="preserve">Academic/professional qualifications: </w:t>
            </w:r>
            <w:r>
              <w:rPr>
                <w:lang w:eastAsia="en-GB"/>
              </w:rPr>
              <w:t xml:space="preserve">Trevor studied classical and modern cooking at a top culinary school.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77BCCD1" w14:textId="77777777" w:rsidR="00AB5FEB" w:rsidRDefault="00AB5FEB"/>
        </w:tc>
        <w:tc>
          <w:tcPr>
            <w:tcW w:w="480" w:type="dxa"/>
            <w:vAlign w:val="center"/>
            <w:hideMark/>
          </w:tcPr>
          <w:p w14:paraId="236D3915"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72565650" w14:textId="77777777" w:rsidTr="00AB5FEB">
        <w:trPr>
          <w:cantSplit/>
          <w:trHeight w:val="794"/>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45F08732" w14:textId="77777777" w:rsidR="00AB5FEB" w:rsidRDefault="00AB5FEB">
            <w:pPr>
              <w:spacing w:after="0" w:line="256" w:lineRule="auto"/>
              <w:jc w:val="left"/>
              <w:rPr>
                <w:sz w:val="22"/>
              </w:rPr>
            </w:pPr>
          </w:p>
        </w:tc>
        <w:tc>
          <w:tcPr>
            <w:tcW w:w="9790" w:type="dxa"/>
            <w:gridSpan w:val="5"/>
            <w:tcBorders>
              <w:top w:val="single" w:sz="6" w:space="0" w:color="A6A6A6"/>
              <w:left w:val="single" w:sz="2" w:space="0" w:color="DBE5F1"/>
              <w:bottom w:val="single" w:sz="8" w:space="0" w:color="DBE5F1"/>
              <w:right w:val="single" w:sz="8" w:space="0" w:color="DBE5F1"/>
            </w:tcBorders>
            <w:vAlign w:val="center"/>
          </w:tcPr>
          <w:p w14:paraId="377F5AB0" w14:textId="77777777" w:rsidR="00AB5FEB" w:rsidRDefault="00AB5FEB">
            <w:bookmarkStart w:id="11" w:name="_Toc167267877"/>
            <w:r>
              <w:t>Salary expectations £23000</w:t>
            </w:r>
            <w:bookmarkEnd w:id="11"/>
          </w:p>
          <w:p w14:paraId="2BC6DD64" w14:textId="77777777" w:rsidR="00AB5FEB" w:rsidRDefault="00AB5FEB">
            <w:pPr>
              <w:pStyle w:val="NoSpacing"/>
              <w:spacing w:line="256" w:lineRule="auto"/>
              <w:rPr>
                <w:rFonts w:ascii="Times New Roman" w:hAnsi="Times New Roman"/>
                <w:sz w:val="24"/>
                <w:szCs w:val="24"/>
              </w:rPr>
            </w:pPr>
          </w:p>
          <w:p w14:paraId="07281BCD" w14:textId="77777777" w:rsidR="00AB5FEB" w:rsidRDefault="00AB5FEB">
            <w:pPr>
              <w:pStyle w:val="NoSpacing"/>
              <w:spacing w:line="256" w:lineRule="auto"/>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8BF2C1D" w14:textId="77777777" w:rsidR="00AB5FEB" w:rsidRDefault="00AB5FEB"/>
        </w:tc>
        <w:tc>
          <w:tcPr>
            <w:tcW w:w="480" w:type="dxa"/>
            <w:vAlign w:val="center"/>
            <w:hideMark/>
          </w:tcPr>
          <w:p w14:paraId="490C278E"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0104BDE" w14:textId="77777777" w:rsidTr="00AB5FEB">
        <w:trPr>
          <w:trHeight w:val="397"/>
        </w:trPr>
        <w:tc>
          <w:tcPr>
            <w:tcW w:w="574" w:type="dxa"/>
            <w:vMerge/>
            <w:tcBorders>
              <w:top w:val="single" w:sz="2" w:space="0" w:color="DBE5F1"/>
              <w:left w:val="single" w:sz="2" w:space="0" w:color="DBE5F1"/>
              <w:bottom w:val="single" w:sz="2" w:space="0" w:color="DBE5F1"/>
              <w:right w:val="single" w:sz="2" w:space="0" w:color="DBE5F1"/>
            </w:tcBorders>
            <w:vAlign w:val="center"/>
            <w:hideMark/>
          </w:tcPr>
          <w:p w14:paraId="753A3232" w14:textId="77777777" w:rsidR="00AB5FEB" w:rsidRDefault="00AB5FEB">
            <w:pPr>
              <w:spacing w:after="0" w:line="256" w:lineRule="auto"/>
              <w:jc w:val="left"/>
              <w:rPr>
                <w:sz w:val="22"/>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4A4A12C" w14:textId="77777777" w:rsidR="00AB5FEB" w:rsidRDefault="00AB5FEB">
            <w:r>
              <w:t xml:space="preserve">Name: Jeremy Lang </w:t>
            </w:r>
          </w:p>
          <w:p w14:paraId="4AC7FC4F" w14:textId="77777777" w:rsidR="00AB5FEB" w:rsidRDefault="00AB5FEB">
            <w:r>
              <w:t xml:space="preserve">Position/main responsibilities: Waiter </w:t>
            </w:r>
          </w:p>
        </w:tc>
        <w:tc>
          <w:tcPr>
            <w:tcW w:w="480" w:type="dxa"/>
            <w:vAlign w:val="center"/>
            <w:hideMark/>
          </w:tcPr>
          <w:p w14:paraId="75274F0B"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32F31745"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C3B224C"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39F7C40" w14:textId="77777777" w:rsidR="00AB5FEB" w:rsidRDefault="00AB5FEB">
            <w:r>
              <w:t xml:space="preserve">Experience and knowledge of our industry: </w:t>
            </w:r>
            <w:r>
              <w:rPr>
                <w:lang w:eastAsia="en-GB"/>
              </w:rPr>
              <w:t xml:space="preserve">Hospitality expert Front-of-house and customer service are Jeremy Lang's specialities. Hospitality and restaurant work taught him outstanding service. </w:t>
            </w:r>
          </w:p>
        </w:tc>
        <w:tc>
          <w:tcPr>
            <w:tcW w:w="480" w:type="dxa"/>
            <w:vAlign w:val="center"/>
            <w:hideMark/>
          </w:tcPr>
          <w:p w14:paraId="286E850D"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56EDB644"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2D079D9"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2DF5420" w14:textId="77777777" w:rsidR="00AB5FEB" w:rsidRDefault="00AB5FEB">
            <w:r>
              <w:t xml:space="preserve">Previous employment: </w:t>
            </w:r>
            <w:r>
              <w:rPr>
                <w:lang w:eastAsia="en-GB"/>
              </w:rPr>
              <w:t xml:space="preserve">Waitressing at high-end restaurants taught Jeremy to talk and listen. </w:t>
            </w:r>
          </w:p>
        </w:tc>
        <w:tc>
          <w:tcPr>
            <w:tcW w:w="480" w:type="dxa"/>
            <w:vAlign w:val="center"/>
            <w:hideMark/>
          </w:tcPr>
          <w:p w14:paraId="4CAAFE61"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46FAA338"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876362D"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A0956A1" w14:textId="77777777" w:rsidR="00AB5FEB" w:rsidRDefault="00AB5FEB">
            <w:pPr>
              <w:rPr>
                <w:rFonts w:eastAsia="Times New Roman"/>
                <w:szCs w:val="24"/>
                <w:lang w:eastAsia="en-GB"/>
              </w:rPr>
            </w:pPr>
            <w:r>
              <w:t xml:space="preserve">Key skills brought to the business: </w:t>
            </w:r>
            <w:r>
              <w:rPr>
                <w:lang w:eastAsia="en-GB"/>
              </w:rPr>
              <w:t xml:space="preserve">Jeremy is polite, attentive, and committed to Eat Halal client happiness. He excels in multitasking, customer service, and professionalism in high-pressure situations </w:t>
            </w:r>
            <w:r>
              <w:rPr>
                <w:rFonts w:eastAsia="Times New Roman"/>
                <w:szCs w:val="24"/>
                <w:lang w:eastAsia="en-GB"/>
              </w:rPr>
              <w:t>(Taylor, 2018)</w:t>
            </w:r>
            <w:r>
              <w:rPr>
                <w:lang w:eastAsia="en-GB"/>
              </w:rPr>
              <w:t>.</w:t>
            </w:r>
          </w:p>
        </w:tc>
        <w:tc>
          <w:tcPr>
            <w:tcW w:w="480" w:type="dxa"/>
            <w:vAlign w:val="center"/>
            <w:hideMark/>
          </w:tcPr>
          <w:p w14:paraId="034D491E"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563A5265"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8547257"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AB339A9" w14:textId="77777777" w:rsidR="00AB5FEB" w:rsidRDefault="00AB5FEB">
            <w:r>
              <w:t xml:space="preserve">Business experience and any training undertaken: </w:t>
            </w:r>
            <w:r>
              <w:rPr>
                <w:lang w:eastAsia="en-GB"/>
              </w:rPr>
              <w:t xml:space="preserve">Jeremy studied dispute resolution and customer service. </w:t>
            </w:r>
          </w:p>
        </w:tc>
        <w:tc>
          <w:tcPr>
            <w:tcW w:w="480" w:type="dxa"/>
            <w:vAlign w:val="center"/>
            <w:hideMark/>
          </w:tcPr>
          <w:p w14:paraId="48B8023A"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A57BE58"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677D90A"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ECE2123" w14:textId="77777777" w:rsidR="00AB5FEB" w:rsidRDefault="00AB5FEB">
            <w:r>
              <w:t xml:space="preserve">Academic/professional qualifications: </w:t>
            </w:r>
            <w:r>
              <w:rPr>
                <w:lang w:eastAsia="en-GB"/>
              </w:rPr>
              <w:t xml:space="preserve">A Hospitality Management diploma helps Jeremy manage restaurants and satisfy customers. </w:t>
            </w:r>
          </w:p>
        </w:tc>
        <w:tc>
          <w:tcPr>
            <w:tcW w:w="480" w:type="dxa"/>
            <w:vAlign w:val="center"/>
            <w:hideMark/>
          </w:tcPr>
          <w:p w14:paraId="14DA00A7"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20274692" w14:textId="77777777" w:rsidTr="00AB5F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32DE7DF" w14:textId="77777777" w:rsidR="00AB5FEB" w:rsidRDefault="00AB5FEB"/>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3252ECD" w14:textId="77777777" w:rsidR="00AB5FEB" w:rsidRDefault="00AB5FEB">
            <w:r>
              <w:t>Salary expectations £18000</w:t>
            </w:r>
          </w:p>
        </w:tc>
        <w:tc>
          <w:tcPr>
            <w:tcW w:w="480" w:type="dxa"/>
            <w:vAlign w:val="center"/>
            <w:hideMark/>
          </w:tcPr>
          <w:p w14:paraId="748151AD"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bl>
    <w:p w14:paraId="1DCB1819" w14:textId="77777777" w:rsidR="00AB5FEB" w:rsidRDefault="00AB5FEB" w:rsidP="00AB5FEB">
      <w:pPr>
        <w:spacing w:after="0"/>
        <w:jc w:val="left"/>
        <w:sectPr w:rsidR="00AB5FEB" w:rsidSect="00AB5FEB">
          <w:pgSz w:w="11906" w:h="16838"/>
          <w:pgMar w:top="899" w:right="720" w:bottom="720" w:left="720" w:header="708" w:footer="266" w:gutter="0"/>
          <w:cols w:space="720"/>
        </w:sectPr>
      </w:pPr>
    </w:p>
    <w:p w14:paraId="13682E62" w14:textId="77777777" w:rsidR="00AB5FEB" w:rsidRDefault="00AB5FEB" w:rsidP="00AB5FEB">
      <w:pPr>
        <w:pStyle w:val="Heading1"/>
        <w:rPr>
          <w:rFonts w:cs="Times New Roman"/>
          <w:szCs w:val="32"/>
        </w:rPr>
      </w:pPr>
      <w:bookmarkStart w:id="12" w:name="_Toc287535402"/>
      <w:bookmarkStart w:id="13" w:name="_Toc167267878"/>
      <w:r>
        <w:rPr>
          <w:rFonts w:cs="Times New Roman"/>
        </w:rPr>
        <w:lastRenderedPageBreak/>
        <w:t>Vision</w:t>
      </w:r>
      <w:bookmarkEnd w:id="12"/>
      <w:bookmarkEnd w:id="13"/>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3"/>
        <w:gridCol w:w="9416"/>
        <w:gridCol w:w="321"/>
        <w:gridCol w:w="222"/>
      </w:tblGrid>
      <w:tr w:rsidR="00AB5FEB" w14:paraId="34E97E57" w14:textId="77777777" w:rsidTr="00AB5FEB">
        <w:trPr>
          <w:gridAfter w:val="1"/>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C81B07" w14:textId="77777777" w:rsidR="00AB5FEB" w:rsidRDefault="00AB5FEB">
            <w:pPr>
              <w:pStyle w:val="NoSpacing"/>
              <w:spacing w:line="256" w:lineRule="auto"/>
              <w:rPr>
                <w:rFonts w:ascii="Times New Roman" w:hAnsi="Times New Roman"/>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7DC1A292" w14:textId="77777777" w:rsidR="00AB5FEB" w:rsidRDefault="00AB5FEB">
            <w:pPr>
              <w:pStyle w:val="NoSpacing"/>
              <w:spacing w:line="256"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886C2BD" w14:textId="77777777" w:rsidR="00AB5FEB" w:rsidRDefault="00AB5FEB">
            <w:pPr>
              <w:pStyle w:val="NoSpacing"/>
              <w:spacing w:line="256" w:lineRule="auto"/>
              <w:rPr>
                <w:rFonts w:ascii="Times New Roman" w:hAnsi="Times New Roman"/>
              </w:rPr>
            </w:pPr>
          </w:p>
        </w:tc>
      </w:tr>
      <w:tr w:rsidR="00AB5FEB" w14:paraId="0452AF4A"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A0937D" w14:textId="77777777" w:rsidR="00AB5FEB" w:rsidRDefault="00AB5FEB">
            <w:pPr>
              <w:pStyle w:val="NoSpacing"/>
              <w:spacing w:line="256" w:lineRule="auto"/>
              <w:rPr>
                <w:rFonts w:ascii="Times New Roman" w:hAnsi="Times New Roman"/>
              </w:rPr>
            </w:pPr>
          </w:p>
        </w:tc>
        <w:tc>
          <w:tcPr>
            <w:tcW w:w="4580" w:type="pct"/>
            <w:tcBorders>
              <w:top w:val="single" w:sz="8" w:space="0" w:color="DBE5F1"/>
              <w:left w:val="single" w:sz="8" w:space="0" w:color="DBE5F1"/>
              <w:bottom w:val="nil"/>
              <w:right w:val="single" w:sz="8" w:space="0" w:color="DBE5F1"/>
            </w:tcBorders>
            <w:hideMark/>
          </w:tcPr>
          <w:p w14:paraId="374711FB" w14:textId="77777777" w:rsidR="00AB5FEB" w:rsidRDefault="00AB5FEB">
            <w:pPr>
              <w:pStyle w:val="Heading1"/>
              <w:rPr>
                <w:rFonts w:ascii="Times New Roman" w:hAnsi="Times New Roman" w:cs="Times New Roman"/>
              </w:rPr>
            </w:pPr>
            <w:bookmarkStart w:id="14" w:name="_Toc167267879"/>
            <w:bookmarkStart w:id="15" w:name="_Toc287535403"/>
            <w:r>
              <w:rPr>
                <w:rFonts w:cs="Times New Roman"/>
              </w:rPr>
              <w:t>4 The business idea</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C898F7E" w14:textId="77777777" w:rsidR="00AB5FEB" w:rsidRDefault="00AB5FEB"/>
        </w:tc>
      </w:tr>
      <w:tr w:rsidR="00AB5FEB" w14:paraId="2F694004"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1B6D8A" w14:textId="77777777" w:rsidR="00AB5FEB" w:rsidRDefault="00AB5FEB">
            <w:pPr>
              <w:pStyle w:val="NoSpacing"/>
              <w:spacing w:line="256" w:lineRule="auto"/>
              <w:rPr>
                <w:rFonts w:ascii="Times New Roman" w:hAnsi="Times New Roman"/>
              </w:rPr>
            </w:pPr>
          </w:p>
        </w:tc>
        <w:tc>
          <w:tcPr>
            <w:tcW w:w="4580" w:type="pct"/>
            <w:vMerge w:val="restart"/>
            <w:tcBorders>
              <w:top w:val="nil"/>
              <w:left w:val="single" w:sz="8" w:space="0" w:color="DBE5F1"/>
              <w:bottom w:val="single" w:sz="8" w:space="0" w:color="DBE5F1"/>
              <w:right w:val="single" w:sz="8" w:space="0" w:color="DBE5F1"/>
            </w:tcBorders>
            <w:hideMark/>
          </w:tcPr>
          <w:p w14:paraId="7E464828" w14:textId="77777777" w:rsidR="00AB5FEB" w:rsidRDefault="00AB5FEB">
            <w:pPr>
              <w:rPr>
                <w:b/>
              </w:rPr>
            </w:pPr>
            <w:bookmarkStart w:id="16" w:name="_Toc287535404"/>
            <w:r>
              <w:rPr>
                <w:b/>
              </w:rPr>
              <w:t>Sum up your business idea:</w:t>
            </w:r>
            <w:bookmarkEnd w:id="16"/>
          </w:p>
          <w:p w14:paraId="694B1EA4" w14:textId="77777777" w:rsidR="00AB5FEB" w:rsidRDefault="00AB5FEB">
            <w:pPr>
              <w:rPr>
                <w:rFonts w:eastAsia="Times New Roman"/>
                <w:szCs w:val="24"/>
                <w:lang w:eastAsia="en-GB"/>
              </w:rPr>
            </w:pPr>
            <w:r>
              <w:rPr>
                <w:b/>
              </w:rPr>
              <w:t>Value Proposition:</w:t>
            </w:r>
            <w:r>
              <w:t xml:space="preserve"> Eat Halal's business strategy canvas includes competitive restaurant success factors. Value Proposition meets the growing need for authentic and varied halal eating with high-quality food. By 2024, the worldwide halal food market will reach £2.55 trillion due to rising Muslim population and non-Muslim awareness </w:t>
            </w:r>
            <w:r>
              <w:rPr>
                <w:rFonts w:eastAsia="Times New Roman"/>
                <w:szCs w:val="24"/>
                <w:lang w:eastAsia="en-GB"/>
              </w:rPr>
              <w:t>(Fuseini, Hadley and Knowles, 2020)</w:t>
            </w:r>
            <w:r>
              <w:t xml:space="preserve">. </w:t>
            </w:r>
          </w:p>
          <w:p w14:paraId="01E35A04" w14:textId="77777777" w:rsidR="00AB5FEB" w:rsidRDefault="00AB5FEB">
            <w:pPr>
              <w:rPr>
                <w:rFonts w:eastAsia="Times New Roman"/>
                <w:szCs w:val="24"/>
                <w:lang w:eastAsia="en-GB"/>
              </w:rPr>
            </w:pPr>
            <w:r>
              <w:rPr>
                <w:b/>
              </w:rPr>
              <w:t>Key Activities:</w:t>
            </w:r>
            <w:r>
              <w:t xml:space="preserve"> Menu creation, halal-certified food procurement, meal preparation, and customer service are crucial </w:t>
            </w:r>
            <w:r>
              <w:rPr>
                <w:rFonts w:eastAsia="Times New Roman"/>
                <w:szCs w:val="24"/>
                <w:lang w:eastAsia="en-GB"/>
              </w:rPr>
              <w:t>(Isakjee and Carroll, 2019)</w:t>
            </w:r>
            <w:r>
              <w:t xml:space="preserve">. Eat Halal ensures product authenticity with reliable suppliers and halal criteria. Menu creativity and quality control boost consumer loyalty. </w:t>
            </w:r>
          </w:p>
          <w:p w14:paraId="0A00F62A" w14:textId="77777777" w:rsidR="00AB5FEB" w:rsidRDefault="00AB5FEB">
            <w:pPr>
              <w:rPr>
                <w:rFonts w:eastAsia="Times New Roman"/>
                <w:szCs w:val="24"/>
                <w:lang w:eastAsia="en-GB"/>
              </w:rPr>
            </w:pPr>
            <w:r>
              <w:rPr>
                <w:b/>
              </w:rPr>
              <w:t>Customer Segments:</w:t>
            </w:r>
            <w:r>
              <w:t xml:space="preserve"> Eat Halal addresses Muslims and non-Muslims interested in halal food ethics and health </w:t>
            </w:r>
            <w:r>
              <w:rPr>
                <w:rFonts w:eastAsia="Times New Roman"/>
                <w:szCs w:val="24"/>
                <w:lang w:eastAsia="en-GB"/>
              </w:rPr>
              <w:t>(Yakar, 2021)</w:t>
            </w:r>
            <w:r>
              <w:t xml:space="preserve">. To attract a broad consumer and culture, Eat Halal stresses inclusivity and accessibility. </w:t>
            </w:r>
          </w:p>
          <w:p w14:paraId="61F07144" w14:textId="77777777" w:rsidR="00AB5FEB" w:rsidRDefault="00AB5FEB">
            <w:pPr>
              <w:rPr>
                <w:rFonts w:eastAsia="Times New Roman"/>
                <w:szCs w:val="24"/>
                <w:lang w:eastAsia="en-GB"/>
              </w:rPr>
            </w:pPr>
            <w:r>
              <w:rPr>
                <w:b/>
              </w:rPr>
              <w:t>Customer Relationships:</w:t>
            </w:r>
            <w:r>
              <w:t xml:space="preserve"> Long-term partnerships and great eating experiences establish customer relationships </w:t>
            </w:r>
            <w:r>
              <w:rPr>
                <w:rFonts w:eastAsia="Times New Roman"/>
                <w:szCs w:val="24"/>
                <w:lang w:eastAsia="en-GB"/>
              </w:rPr>
              <w:t>(Siddique, Ahmad and Jaiyeoba, 2024)</w:t>
            </w:r>
            <w:r>
              <w:t xml:space="preserve">. Personal service, attentive staff, and feedback build customer loyalty. Social media and online reviews increase client engagement and communication. </w:t>
            </w:r>
          </w:p>
          <w:p w14:paraId="60361D87" w14:textId="77777777" w:rsidR="00AB5FEB" w:rsidRDefault="00AB5FEB">
            <w:r>
              <w:rPr>
                <w:b/>
              </w:rPr>
              <w:t>Key Resources:</w:t>
            </w:r>
            <w:r>
              <w:t xml:space="preserve"> Corporate operations require people capital, assets, and strategic connections. Owner and manager Nargis Begum leads, advises, and partners. Chef Trevor Smith is inventive, and waiter Jeremy Lang improves service. Eat Halal's value requires a well-equipped kitchen, eating area, and reputable suppliers. </w:t>
            </w:r>
          </w:p>
          <w:p w14:paraId="17179AD0" w14:textId="77777777" w:rsidR="00AB5FEB" w:rsidRDefault="00AB5FEB">
            <w:pPr>
              <w:rPr>
                <w:rFonts w:eastAsia="Times New Roman"/>
                <w:szCs w:val="24"/>
                <w:lang w:eastAsia="en-GB"/>
              </w:rPr>
            </w:pPr>
            <w:r>
              <w:rPr>
                <w:b/>
              </w:rPr>
              <w:t>Revenue Streams:</w:t>
            </w:r>
            <w:r>
              <w:t xml:space="preserve"> Dine-in, takeaway, delivery, and catering generate revenue. Halal food at low prices without losing quality </w:t>
            </w:r>
            <w:r>
              <w:rPr>
                <w:rFonts w:eastAsia="Times New Roman"/>
                <w:szCs w:val="24"/>
                <w:lang w:eastAsia="en-GB"/>
              </w:rPr>
              <w:t>(Tepavčević, Bradić and Luković, 2021)</w:t>
            </w:r>
            <w:r>
              <w:t xml:space="preserve">. Sales, cooking lessons, and private events can produce money. </w:t>
            </w:r>
          </w:p>
          <w:p w14:paraId="7F9ADE12" w14:textId="77777777" w:rsidR="00AB5FEB" w:rsidRDefault="00AB5FEB">
            <w:pPr>
              <w:rPr>
                <w:rFonts w:eastAsia="Times New Roman"/>
                <w:szCs w:val="24"/>
                <w:lang w:eastAsia="en-GB"/>
              </w:rPr>
            </w:pPr>
            <w:r>
              <w:rPr>
                <w:b/>
              </w:rPr>
              <w:t>Key Partnerships:</w:t>
            </w:r>
            <w:r>
              <w:t xml:space="preserve"> Key relationships increase Eat Halal's market and value chain. Certification agencies ensure Halal compliance and reassure choosy consumers. Strategic connections with local farmers and producers strengthen supply chains and sustainable sourcing </w:t>
            </w:r>
            <w:r>
              <w:rPr>
                <w:rFonts w:eastAsia="Times New Roman"/>
                <w:szCs w:val="24"/>
                <w:lang w:eastAsia="en-GB"/>
              </w:rPr>
              <w:t>(Teinaz and Mazeedi, 2020)</w:t>
            </w:r>
            <w:r>
              <w:t xml:space="preserve">. Food delivery and event organiser relationships aid distribution and promotion. </w:t>
            </w:r>
          </w:p>
          <w:p w14:paraId="734667CD" w14:textId="77777777" w:rsidR="00AB5FEB" w:rsidRDefault="00AB5FEB">
            <w:r>
              <w:rPr>
                <w:b/>
              </w:rPr>
              <w:lastRenderedPageBreak/>
              <w:t>Cost Structure</w:t>
            </w:r>
            <w:r>
              <w:t xml:space="preserve">: The cost structure covers firm activities. Important expenses include labour, ingredients, rent, utilities, marketing, promotion, and administration. Eat Halal wants to be lucrative and cheap by enhancing efficiency and cost control. </w:t>
            </w:r>
          </w:p>
          <w:p w14:paraId="6F0908B3" w14:textId="77777777" w:rsidR="00AB5FEB" w:rsidRDefault="00AB5FEB">
            <w:pPr>
              <w:rPr>
                <w:rFonts w:eastAsia="Times New Roman"/>
                <w:szCs w:val="24"/>
                <w:lang w:eastAsia="en-GB"/>
              </w:rPr>
            </w:pPr>
            <w:r>
              <w:t xml:space="preserve">Metrics guide firm performance and strategic decision-making. Operational performance and engagement are shown by customer satisfaction, average table turnover, repeat customers, and revenue per customer Revenue, gross margin, and ROI reflect business health and viability </w:t>
            </w:r>
            <w:r>
              <w:rPr>
                <w:rFonts w:eastAsia="Times New Roman"/>
                <w:szCs w:val="24"/>
                <w:lang w:eastAsia="en-GB"/>
              </w:rPr>
              <w:t>(Miele et al., 2023)</w:t>
            </w:r>
            <w:r>
              <w:t xml:space="preserve">. Eat Halal's business strategy complements market trends and consumer preferences, making it a compelling value offer in the growing halal food industry. Eat Halal must meticulously execute its core activities, segment clients, cultivate relationships, leverage resources and partnerships, optimise income streams, control expenses, and monitor important KPIs to become a leading halal food service.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89FA427" w14:textId="77777777" w:rsidR="00AB5FEB" w:rsidRDefault="00AB5FEB"/>
        </w:tc>
      </w:tr>
      <w:tr w:rsidR="00AB5FEB" w14:paraId="0F70D6AF"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C996BE" w14:textId="77777777" w:rsidR="00AB5FEB" w:rsidRDefault="00AB5FEB">
            <w:pPr>
              <w:pStyle w:val="NoSpacing"/>
              <w:spacing w:line="256" w:lineRule="auto"/>
              <w:rPr>
                <w:rFonts w:ascii="Times New Roman" w:hAnsi="Times New Roman"/>
              </w:rPr>
            </w:pPr>
          </w:p>
        </w:tc>
        <w:tc>
          <w:tcPr>
            <w:tcW w:w="0" w:type="auto"/>
            <w:vMerge/>
            <w:tcBorders>
              <w:top w:val="nil"/>
              <w:left w:val="single" w:sz="8" w:space="0" w:color="DBE5F1"/>
              <w:bottom w:val="single" w:sz="8" w:space="0" w:color="DBE5F1"/>
              <w:right w:val="single" w:sz="8" w:space="0" w:color="DBE5F1"/>
            </w:tcBorders>
            <w:vAlign w:val="center"/>
            <w:hideMark/>
          </w:tcPr>
          <w:p w14:paraId="17A8E732"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5BA197E" w14:textId="77777777" w:rsidR="00AB5FEB" w:rsidRDefault="00AB5FEB"/>
        </w:tc>
      </w:tr>
      <w:tr w:rsidR="00AB5FEB" w14:paraId="5267AE81"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6E8BE3B" w14:textId="77777777" w:rsidR="00AB5FEB" w:rsidRDefault="00AB5FEB">
            <w:pPr>
              <w:pStyle w:val="NoSpacing"/>
              <w:spacing w:line="256" w:lineRule="auto"/>
              <w:rPr>
                <w:rFonts w:ascii="Times New Roman" w:hAnsi="Times New Roman"/>
              </w:rPr>
            </w:pPr>
          </w:p>
        </w:tc>
        <w:tc>
          <w:tcPr>
            <w:tcW w:w="0" w:type="auto"/>
            <w:vMerge/>
            <w:tcBorders>
              <w:top w:val="nil"/>
              <w:left w:val="single" w:sz="8" w:space="0" w:color="DBE5F1"/>
              <w:bottom w:val="single" w:sz="8" w:space="0" w:color="DBE5F1"/>
              <w:right w:val="single" w:sz="8" w:space="0" w:color="DBE5F1"/>
            </w:tcBorders>
            <w:vAlign w:val="center"/>
            <w:hideMark/>
          </w:tcPr>
          <w:p w14:paraId="59D6C249"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EE8573E" w14:textId="77777777" w:rsidR="00AB5FEB" w:rsidRDefault="00AB5FEB"/>
        </w:tc>
      </w:tr>
      <w:tr w:rsidR="00AB5FEB" w14:paraId="23C8AA9A"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9E618E" w14:textId="77777777" w:rsidR="00AB5FEB" w:rsidRDefault="00AB5FEB"/>
        </w:tc>
        <w:tc>
          <w:tcPr>
            <w:tcW w:w="0" w:type="auto"/>
            <w:vMerge/>
            <w:tcBorders>
              <w:top w:val="nil"/>
              <w:left w:val="single" w:sz="8" w:space="0" w:color="DBE5F1"/>
              <w:bottom w:val="single" w:sz="8" w:space="0" w:color="DBE5F1"/>
              <w:right w:val="single" w:sz="8" w:space="0" w:color="DBE5F1"/>
            </w:tcBorders>
            <w:vAlign w:val="center"/>
            <w:hideMark/>
          </w:tcPr>
          <w:p w14:paraId="4D11647E"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F4922CC" w14:textId="77777777" w:rsidR="00AB5FEB" w:rsidRDefault="00AB5FEB"/>
        </w:tc>
      </w:tr>
      <w:tr w:rsidR="00AB5FEB" w14:paraId="2B6F9D67"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4459C27" w14:textId="77777777" w:rsidR="00AB5FEB" w:rsidRDefault="00AB5FEB"/>
        </w:tc>
        <w:tc>
          <w:tcPr>
            <w:tcW w:w="0" w:type="auto"/>
            <w:vMerge/>
            <w:tcBorders>
              <w:top w:val="nil"/>
              <w:left w:val="single" w:sz="8" w:space="0" w:color="DBE5F1"/>
              <w:bottom w:val="single" w:sz="8" w:space="0" w:color="DBE5F1"/>
              <w:right w:val="single" w:sz="8" w:space="0" w:color="DBE5F1"/>
            </w:tcBorders>
            <w:vAlign w:val="center"/>
            <w:hideMark/>
          </w:tcPr>
          <w:p w14:paraId="5D846593"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B399756" w14:textId="77777777" w:rsidR="00AB5FEB" w:rsidRDefault="00AB5FEB"/>
        </w:tc>
      </w:tr>
      <w:tr w:rsidR="00AB5FEB" w14:paraId="585BA60A" w14:textId="77777777" w:rsidTr="00AB5FEB">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F6461E" w14:textId="77777777" w:rsidR="00AB5FEB" w:rsidRDefault="00AB5FEB">
            <w:pPr>
              <w:pStyle w:val="NoSpacing"/>
              <w:spacing w:line="256" w:lineRule="auto"/>
              <w:rPr>
                <w:rFonts w:ascii="Times New Roman" w:hAnsi="Times New Roman"/>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49ECD499" w14:textId="77777777" w:rsidR="00AB5FEB" w:rsidRDefault="00AB5FEB">
            <w:pPr>
              <w:pStyle w:val="NoSpacing"/>
              <w:spacing w:line="256"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DA4DA69" w14:textId="77777777" w:rsidR="00AB5FEB" w:rsidRDefault="00AB5FEB">
            <w:pPr>
              <w:pStyle w:val="NoSpacing"/>
              <w:spacing w:line="256" w:lineRule="auto"/>
              <w:rPr>
                <w:rFonts w:ascii="Times New Roman" w:hAnsi="Times New Roman"/>
              </w:rPr>
            </w:pPr>
          </w:p>
        </w:tc>
      </w:tr>
      <w:tr w:rsidR="00AB5FEB" w14:paraId="139BDD5B"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FDBACE" w14:textId="77777777" w:rsidR="00AB5FEB" w:rsidRDefault="00AB5FEB">
            <w:pPr>
              <w:pStyle w:val="NoSpacing"/>
              <w:spacing w:line="256" w:lineRule="auto"/>
              <w:rPr>
                <w:rFonts w:ascii="Times New Roman" w:hAnsi="Times New Roman"/>
              </w:rPr>
            </w:pPr>
          </w:p>
        </w:tc>
        <w:tc>
          <w:tcPr>
            <w:tcW w:w="4580" w:type="pct"/>
            <w:tcBorders>
              <w:top w:val="single" w:sz="8" w:space="0" w:color="DBE5F1"/>
              <w:left w:val="single" w:sz="8" w:space="0" w:color="DBE5F1"/>
              <w:bottom w:val="nil"/>
              <w:right w:val="single" w:sz="8" w:space="0" w:color="DBE5F1"/>
            </w:tcBorders>
            <w:hideMark/>
          </w:tcPr>
          <w:p w14:paraId="76F43D43" w14:textId="77777777" w:rsidR="00AB5FEB" w:rsidRDefault="00AB5FEB">
            <w:pPr>
              <w:pStyle w:val="Heading1"/>
              <w:rPr>
                <w:rFonts w:ascii="Times New Roman" w:hAnsi="Times New Roman" w:cs="Times New Roman"/>
              </w:rPr>
            </w:pPr>
            <w:bookmarkStart w:id="17" w:name="_Toc167267880"/>
            <w:bookmarkStart w:id="18" w:name="_Toc287535405"/>
            <w:r>
              <w:rPr>
                <w:rFonts w:cs="Times New Roman"/>
              </w:rPr>
              <w:t>5 Business goals</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2DF17AC" w14:textId="77777777" w:rsidR="00AB5FEB" w:rsidRDefault="00AB5FEB"/>
        </w:tc>
      </w:tr>
      <w:tr w:rsidR="00AB5FEB" w14:paraId="655A5EDC"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87A48E" w14:textId="77777777" w:rsidR="00AB5FEB" w:rsidRDefault="00AB5FEB">
            <w:pPr>
              <w:pStyle w:val="NoSpacing"/>
              <w:spacing w:line="256" w:lineRule="auto"/>
              <w:rPr>
                <w:rFonts w:ascii="Times New Roman" w:hAnsi="Times New Roman"/>
              </w:rPr>
            </w:pPr>
          </w:p>
        </w:tc>
        <w:tc>
          <w:tcPr>
            <w:tcW w:w="4580" w:type="pct"/>
            <w:tcBorders>
              <w:top w:val="nil"/>
              <w:left w:val="single" w:sz="8" w:space="0" w:color="DBE5F1"/>
              <w:bottom w:val="nil"/>
              <w:right w:val="single" w:sz="8" w:space="0" w:color="DBE5F1"/>
            </w:tcBorders>
            <w:hideMark/>
          </w:tcPr>
          <w:p w14:paraId="37C0B3C7" w14:textId="77777777" w:rsidR="00AB5FEB" w:rsidRDefault="00AB5FEB">
            <w:pPr>
              <w:pStyle w:val="ListParagraph"/>
              <w:numPr>
                <w:ilvl w:val="0"/>
                <w:numId w:val="2"/>
              </w:numPr>
              <w:rPr>
                <w:sz w:val="28"/>
                <w:szCs w:val="28"/>
              </w:rPr>
            </w:pPr>
            <w:r>
              <w:rPr>
                <w:sz w:val="28"/>
                <w:szCs w:val="28"/>
              </w:rPr>
              <w:t xml:space="preserve">What do you want to achieve in your first year of business? </w:t>
            </w:r>
            <w:r>
              <w:t>(for example,  turnover of £100,000 or trading at breakeven) (SMART Target as the basis)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6BDAB1D" w14:textId="77777777" w:rsidR="00AB5FEB" w:rsidRDefault="00AB5FEB"/>
        </w:tc>
      </w:tr>
      <w:tr w:rsidR="00AB5FEB" w14:paraId="0DA05955"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6F60A58" w14:textId="77777777" w:rsidR="00AB5FEB" w:rsidRDefault="00AB5FEB">
            <w:pPr>
              <w:pStyle w:val="NoSpacing"/>
              <w:spacing w:line="256" w:lineRule="auto"/>
              <w:rPr>
                <w:rFonts w:ascii="Times New Roman" w:hAnsi="Times New Roman"/>
              </w:rPr>
            </w:pPr>
          </w:p>
        </w:tc>
        <w:tc>
          <w:tcPr>
            <w:tcW w:w="4580" w:type="pct"/>
            <w:vMerge w:val="restart"/>
            <w:tcBorders>
              <w:top w:val="nil"/>
              <w:left w:val="single" w:sz="8" w:space="0" w:color="DBE5F1"/>
              <w:bottom w:val="single" w:sz="6" w:space="0" w:color="A6A6A6"/>
              <w:right w:val="single" w:sz="8" w:space="0" w:color="DBE5F1"/>
            </w:tcBorders>
            <w:hideMark/>
          </w:tcPr>
          <w:p w14:paraId="37F7A571" w14:textId="77777777" w:rsidR="00AB5FEB" w:rsidRDefault="00AB5FEB">
            <w:pPr>
              <w:pStyle w:val="ListParagraph"/>
              <w:numPr>
                <w:ilvl w:val="0"/>
                <w:numId w:val="4"/>
              </w:numPr>
            </w:pPr>
            <w:r>
              <w:t xml:space="preserve">Market targeting, menu improvement, and exceptional service may generate £9,000 per month in the first six months. </w:t>
            </w:r>
          </w:p>
          <w:p w14:paraId="3292A0DD" w14:textId="77777777" w:rsidR="00AB5FEB" w:rsidRDefault="00AB5FEB">
            <w:pPr>
              <w:pStyle w:val="ListParagraph"/>
              <w:numPr>
                <w:ilvl w:val="0"/>
                <w:numId w:val="4"/>
              </w:numPr>
            </w:pPr>
            <w:r>
              <w:t xml:space="preserve">Quality control, staff training, and proactive customer feedback can achieve 90% satisfaction in one year. </w:t>
            </w:r>
          </w:p>
          <w:p w14:paraId="3E321CB2" w14:textId="77777777" w:rsidR="00AB5FEB" w:rsidRDefault="00AB5FEB">
            <w:pPr>
              <w:pStyle w:val="ListParagraph"/>
              <w:numPr>
                <w:ilvl w:val="0"/>
                <w:numId w:val="4"/>
              </w:numPr>
            </w:pPr>
            <w:r>
              <w:t xml:space="preserve">Use mutually beneficial promotions and partnerships with at least three local businesses or organisations in the first year to increase brand awareness and customer acquisition. </w:t>
            </w:r>
            <w:r>
              <w:br/>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383AD69" w14:textId="77777777" w:rsidR="00AB5FEB" w:rsidRDefault="00AB5FEB"/>
        </w:tc>
      </w:tr>
      <w:tr w:rsidR="00AB5FEB" w14:paraId="4EE32CCB"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8FD098" w14:textId="77777777" w:rsidR="00AB5FEB" w:rsidRDefault="00AB5FEB">
            <w:pPr>
              <w:pStyle w:val="NoSpacing"/>
              <w:spacing w:line="256" w:lineRule="auto"/>
              <w:rPr>
                <w:rFonts w:ascii="Times New Roman" w:hAnsi="Times New Roman"/>
              </w:rPr>
            </w:pPr>
          </w:p>
        </w:tc>
        <w:tc>
          <w:tcPr>
            <w:tcW w:w="0" w:type="auto"/>
            <w:vMerge/>
            <w:tcBorders>
              <w:top w:val="nil"/>
              <w:left w:val="single" w:sz="8" w:space="0" w:color="DBE5F1"/>
              <w:bottom w:val="single" w:sz="6" w:space="0" w:color="A6A6A6"/>
              <w:right w:val="single" w:sz="8" w:space="0" w:color="DBE5F1"/>
            </w:tcBorders>
            <w:vAlign w:val="center"/>
            <w:hideMark/>
          </w:tcPr>
          <w:p w14:paraId="37423255" w14:textId="77777777" w:rsidR="00AB5FEB" w:rsidRDefault="00AB5FEB">
            <w:pPr>
              <w:spacing w:after="0" w:line="256" w:lineRule="auto"/>
              <w:jc w:val="left"/>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191BBED" w14:textId="77777777" w:rsidR="00AB5FEB" w:rsidRDefault="00AB5FEB"/>
        </w:tc>
      </w:tr>
      <w:tr w:rsidR="00AB5FEB" w14:paraId="20EEA93F"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3A3C57" w14:textId="77777777" w:rsidR="00AB5FEB" w:rsidRDefault="00AB5FEB">
            <w:pPr>
              <w:pStyle w:val="NoSpacing"/>
              <w:spacing w:line="256" w:lineRule="auto"/>
              <w:rPr>
                <w:rFonts w:ascii="Times New Roman" w:hAnsi="Times New Roman"/>
              </w:rPr>
            </w:pPr>
          </w:p>
        </w:tc>
        <w:tc>
          <w:tcPr>
            <w:tcW w:w="4580" w:type="pct"/>
            <w:vMerge w:val="restart"/>
            <w:tcBorders>
              <w:top w:val="single" w:sz="6" w:space="0" w:color="A6A6A6"/>
              <w:left w:val="single" w:sz="8" w:space="0" w:color="DBE5F1"/>
              <w:bottom w:val="single" w:sz="8" w:space="0" w:color="DBE5F1"/>
              <w:right w:val="single" w:sz="8" w:space="0" w:color="DBE5F1"/>
            </w:tcBorders>
            <w:hideMark/>
          </w:tcPr>
          <w:p w14:paraId="6129BDAE" w14:textId="77777777" w:rsidR="00AB5FEB" w:rsidRDefault="00AB5FEB">
            <w:pPr>
              <w:pStyle w:val="ListParagraph"/>
              <w:numPr>
                <w:ilvl w:val="0"/>
                <w:numId w:val="2"/>
              </w:numPr>
            </w:pPr>
            <w:r>
              <w:t>Where do you see your business in 3-5 years?</w:t>
            </w:r>
          </w:p>
          <w:p w14:paraId="195EA197" w14:textId="77777777" w:rsidR="00AB5FEB" w:rsidRDefault="00AB5FEB">
            <w:pPr>
              <w:rPr>
                <w:rFonts w:eastAsia="Times New Roman"/>
                <w:szCs w:val="24"/>
                <w:lang w:eastAsia="en-GB"/>
              </w:rPr>
            </w:pPr>
            <w:r>
              <w:rPr>
                <w:lang w:eastAsia="en-GB"/>
              </w:rPr>
              <w:t xml:space="preserve">Eat Halal wants to be a top halal restaurant in 3-5 years. The restaurant wants to use Klofsten's platform to reach more local customers. Eat Halal aims to revolutionise halal food worldwide via quality, customer satisfaction, and strategic collaborations </w:t>
            </w:r>
            <w:r>
              <w:rPr>
                <w:rFonts w:eastAsia="Times New Roman"/>
                <w:szCs w:val="24"/>
                <w:lang w:eastAsia="en-GB"/>
              </w:rPr>
              <w:t>(Petiwala et al., 2021)</w:t>
            </w:r>
            <w:r>
              <w:rPr>
                <w:lang w:eastAsia="en-GB"/>
              </w:rPr>
              <w:t xml:space="preserve">. Halal dining's vast menu, superb service, and stringent cuisine are promoted. Eat Halal innovates and expands halal cuisine, delighting taste senses and setting new standards.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69EE7A" w14:textId="77777777" w:rsidR="00AB5FEB" w:rsidRDefault="00AB5FEB"/>
        </w:tc>
      </w:tr>
      <w:tr w:rsidR="00AB5FEB" w14:paraId="5B39B72C"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EDF9114" w14:textId="77777777" w:rsidR="00AB5FEB" w:rsidRDefault="00AB5FEB">
            <w:pPr>
              <w:pStyle w:val="NoSpacing"/>
              <w:spacing w:line="256" w:lineRule="auto"/>
              <w:rPr>
                <w:rFonts w:ascii="Times New Roman" w:hAnsi="Times New Roman"/>
              </w:rPr>
            </w:pPr>
          </w:p>
        </w:tc>
        <w:tc>
          <w:tcPr>
            <w:tcW w:w="0" w:type="auto"/>
            <w:vMerge/>
            <w:tcBorders>
              <w:top w:val="single" w:sz="6" w:space="0" w:color="A6A6A6"/>
              <w:left w:val="single" w:sz="8" w:space="0" w:color="DBE5F1"/>
              <w:bottom w:val="single" w:sz="8" w:space="0" w:color="DBE5F1"/>
              <w:right w:val="single" w:sz="8" w:space="0" w:color="DBE5F1"/>
            </w:tcBorders>
            <w:vAlign w:val="center"/>
            <w:hideMark/>
          </w:tcPr>
          <w:p w14:paraId="61CD9922"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78AAB5" w14:textId="77777777" w:rsidR="00AB5FEB" w:rsidRDefault="00AB5FEB"/>
        </w:tc>
      </w:tr>
      <w:tr w:rsidR="00AB5FEB" w14:paraId="4CDEFB05"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034EF85" w14:textId="77777777" w:rsidR="00AB5FEB" w:rsidRDefault="00AB5FEB">
            <w:pPr>
              <w:pStyle w:val="NoSpacing"/>
              <w:spacing w:line="256" w:lineRule="auto"/>
              <w:rPr>
                <w:rFonts w:ascii="Times New Roman" w:hAnsi="Times New Roman"/>
              </w:rPr>
            </w:pPr>
          </w:p>
        </w:tc>
        <w:tc>
          <w:tcPr>
            <w:tcW w:w="0" w:type="auto"/>
            <w:vMerge/>
            <w:tcBorders>
              <w:top w:val="single" w:sz="6" w:space="0" w:color="A6A6A6"/>
              <w:left w:val="single" w:sz="8" w:space="0" w:color="DBE5F1"/>
              <w:bottom w:val="single" w:sz="8" w:space="0" w:color="DBE5F1"/>
              <w:right w:val="single" w:sz="8" w:space="0" w:color="DBE5F1"/>
            </w:tcBorders>
            <w:vAlign w:val="center"/>
            <w:hideMark/>
          </w:tcPr>
          <w:p w14:paraId="19D5A7AC" w14:textId="77777777" w:rsidR="00AB5FEB" w:rsidRDefault="00AB5FEB">
            <w:pPr>
              <w:spacing w:after="0" w:line="256" w:lineRule="auto"/>
              <w:jc w:val="left"/>
              <w:rPr>
                <w:rFonts w:eastAsia="Times New Roman"/>
                <w:szCs w:val="24"/>
                <w:lang w:eastAsia="en-GB"/>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48E299B" w14:textId="77777777" w:rsidR="00AB5FEB" w:rsidRDefault="00AB5FEB"/>
        </w:tc>
      </w:tr>
      <w:tr w:rsidR="00AB5FEB" w14:paraId="7DF39E68" w14:textId="77777777" w:rsidTr="00AB5FEB">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50D53F" w14:textId="77777777" w:rsidR="00AB5FEB" w:rsidRDefault="00AB5FEB">
            <w:pPr>
              <w:pStyle w:val="NoSpacing"/>
              <w:spacing w:line="256" w:lineRule="auto"/>
              <w:rPr>
                <w:rFonts w:ascii="Times New Roman" w:hAnsi="Times New Roman"/>
              </w:rPr>
            </w:pPr>
          </w:p>
        </w:tc>
        <w:tc>
          <w:tcPr>
            <w:tcW w:w="4736" w:type="pct"/>
            <w:gridSpan w:val="2"/>
            <w:tcBorders>
              <w:top w:val="single" w:sz="8" w:space="0" w:color="DBE5F1"/>
              <w:left w:val="single" w:sz="8" w:space="0" w:color="DBE5F1"/>
              <w:bottom w:val="single" w:sz="8" w:space="0" w:color="DBE5F1"/>
              <w:right w:val="single" w:sz="8" w:space="0" w:color="DBE5F1"/>
            </w:tcBorders>
            <w:shd w:val="clear" w:color="auto" w:fill="DBE5F1"/>
          </w:tcPr>
          <w:p w14:paraId="351190FA" w14:textId="77777777" w:rsidR="00AB5FEB" w:rsidRDefault="00AB5FEB">
            <w:pPr>
              <w:pStyle w:val="NoSpacing"/>
              <w:spacing w:line="256" w:lineRule="auto"/>
              <w:rPr>
                <w:rFonts w:ascii="Times New Roman" w:hAnsi="Times New Roman"/>
              </w:rPr>
            </w:pPr>
          </w:p>
        </w:tc>
      </w:tr>
      <w:tr w:rsidR="00AB5FEB" w14:paraId="74A53A99" w14:textId="77777777" w:rsidTr="00AB5FEB">
        <w:trPr>
          <w:gridAfter w:val="1"/>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61108F3" w14:textId="77777777" w:rsidR="00AB5FEB" w:rsidRDefault="00AB5FEB">
            <w:pPr>
              <w:pStyle w:val="NoSpacing"/>
              <w:spacing w:line="256" w:lineRule="auto"/>
              <w:rPr>
                <w:rFonts w:ascii="Times New Roman" w:hAnsi="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6910DD8" w14:textId="77777777" w:rsidR="00AB5FEB" w:rsidRDefault="00AB5FEB">
            <w:pPr>
              <w:pStyle w:val="NoSpacing"/>
              <w:spacing w:line="256" w:lineRule="auto"/>
              <w:rPr>
                <w:rFonts w:ascii="Times New Roman" w:hAnsi="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5CD00D2" w14:textId="77777777" w:rsidR="00AB5FEB" w:rsidRDefault="00AB5FEB">
            <w:pPr>
              <w:pStyle w:val="Heading1"/>
              <w:rPr>
                <w:rFonts w:ascii="Times New Roman" w:hAnsi="Times New Roman" w:cs="Times New Roman"/>
              </w:rPr>
            </w:pPr>
          </w:p>
        </w:tc>
      </w:tr>
      <w:tr w:rsidR="00AB5FEB" w14:paraId="2C2BA13B" w14:textId="77777777" w:rsidTr="00AB5FEB">
        <w:trPr>
          <w:gridAfter w:val="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C5F646" w14:textId="77777777" w:rsidR="00AB5FEB" w:rsidRDefault="00AB5FEB">
            <w:pPr>
              <w:pStyle w:val="NoSpacing"/>
              <w:spacing w:line="256" w:lineRule="auto"/>
              <w:rPr>
                <w:rFonts w:ascii="Times New Roman" w:hAnsi="Times New Roman"/>
              </w:rPr>
            </w:pPr>
          </w:p>
        </w:tc>
        <w:tc>
          <w:tcPr>
            <w:tcW w:w="4538" w:type="pct"/>
            <w:tcBorders>
              <w:top w:val="single" w:sz="8" w:space="0" w:color="DBE5F1"/>
              <w:left w:val="single" w:sz="8" w:space="0" w:color="DBE5F1"/>
              <w:bottom w:val="nil"/>
              <w:right w:val="single" w:sz="8" w:space="0" w:color="DBE5F1"/>
            </w:tcBorders>
          </w:tcPr>
          <w:p w14:paraId="2285841E" w14:textId="77777777" w:rsidR="00AB5FEB" w:rsidRDefault="00AB5FEB">
            <w:pPr>
              <w:pStyle w:val="Heading1"/>
              <w:rPr>
                <w:rFonts w:ascii="Times New Roman" w:hAnsi="Times New Roman" w:cs="Times New Roman"/>
              </w:rPr>
            </w:pPr>
            <w:bookmarkStart w:id="19" w:name="_Toc167267881"/>
            <w:bookmarkStart w:id="20" w:name="_Toc287535406"/>
            <w:r>
              <w:rPr>
                <w:rFonts w:cs="Times New Roman"/>
              </w:rPr>
              <w:t>6 What the business does</w:t>
            </w:r>
            <w:bookmarkEnd w:id="19"/>
            <w:bookmarkEnd w:id="20"/>
          </w:p>
          <w:p w14:paraId="772A3E93" w14:textId="77777777" w:rsidR="00AB5FEB" w:rsidRDefault="00AB5FEB">
            <w:pPr>
              <w:pStyle w:val="NoSpacing"/>
              <w:spacing w:line="256" w:lineRule="auto"/>
              <w:rPr>
                <w:rFonts w:ascii="Times New Roman" w:hAnsi="Times New Roman"/>
                <w:b/>
                <w:sz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AAF8FC7" w14:textId="77777777" w:rsidR="00AB5FEB" w:rsidRDefault="00AB5FEB">
            <w:pPr>
              <w:pStyle w:val="Heading1"/>
              <w:rPr>
                <w:rFonts w:ascii="Times New Roman" w:hAnsi="Times New Roman" w:cs="Times New Roman"/>
                <w:b/>
                <w:sz w:val="32"/>
              </w:rPr>
            </w:pPr>
          </w:p>
        </w:tc>
      </w:tr>
      <w:tr w:rsidR="00AB5FEB" w14:paraId="7905364F" w14:textId="77777777" w:rsidTr="00AB5FEB">
        <w:trPr>
          <w:gridAfter w:val="1"/>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0D52968" w14:textId="77777777" w:rsidR="00AB5FEB" w:rsidRDefault="00AB5FEB">
            <w:pPr>
              <w:pStyle w:val="NoSpacing"/>
              <w:spacing w:line="256" w:lineRule="auto"/>
              <w:rPr>
                <w:rFonts w:ascii="Times New Roman" w:hAnsi="Times New Roman"/>
              </w:rPr>
            </w:pPr>
          </w:p>
        </w:tc>
        <w:tc>
          <w:tcPr>
            <w:tcW w:w="4538" w:type="pct"/>
            <w:vMerge w:val="restart"/>
            <w:tcBorders>
              <w:top w:val="nil"/>
              <w:left w:val="single" w:sz="8" w:space="0" w:color="DBE5F1"/>
              <w:bottom w:val="nil"/>
              <w:right w:val="single" w:sz="8" w:space="0" w:color="DBE5F1"/>
            </w:tcBorders>
            <w:hideMark/>
          </w:tcPr>
          <w:tbl>
            <w:tblPr>
              <w:tblStyle w:val="IndexHeading"/>
              <w:tblW w:w="5000" w:type="pct"/>
              <w:tblLook w:val="04A0" w:firstRow="1" w:lastRow="0" w:firstColumn="1" w:lastColumn="0" w:noHBand="0" w:noVBand="1"/>
            </w:tblPr>
            <w:tblGrid>
              <w:gridCol w:w="2224"/>
              <w:gridCol w:w="3329"/>
              <w:gridCol w:w="3647"/>
            </w:tblGrid>
            <w:tr w:rsidR="00AB5FEB" w14:paraId="00E690DE" w14:textId="77777777">
              <w:tc>
                <w:tcPr>
                  <w:tcW w:w="1195" w:type="pct"/>
                  <w:hideMark/>
                </w:tcPr>
                <w:p w14:paraId="2CA22D82" w14:textId="77777777" w:rsidR="00AB5FEB" w:rsidRDefault="00AB5FEB">
                  <w:r>
                    <w:t>Product/Service</w:t>
                  </w:r>
                </w:p>
              </w:tc>
              <w:tc>
                <w:tcPr>
                  <w:tcW w:w="1789" w:type="pct"/>
                  <w:hideMark/>
                </w:tcPr>
                <w:p w14:paraId="64B8ACF1" w14:textId="77777777" w:rsidR="00AB5FEB" w:rsidRDefault="00AB5FEB">
                  <w:r>
                    <w:t>Features</w:t>
                  </w:r>
                </w:p>
              </w:tc>
              <w:tc>
                <w:tcPr>
                  <w:tcW w:w="1960" w:type="pct"/>
                  <w:hideMark/>
                </w:tcPr>
                <w:p w14:paraId="1BCF75CA" w14:textId="77777777" w:rsidR="00AB5FEB" w:rsidRDefault="00AB5FEB">
                  <w:r>
                    <w:t>Benefits</w:t>
                  </w:r>
                </w:p>
              </w:tc>
            </w:tr>
            <w:tr w:rsidR="00AB5FEB" w14:paraId="55A0D1BD"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85036E4" w14:textId="77777777" w:rsidR="00AB5FEB" w:rsidRDefault="00AB5FEB" w:rsidP="00AB5FEB">
                  <w:pPr>
                    <w:pStyle w:val="ListParagraph"/>
                    <w:numPr>
                      <w:ilvl w:val="0"/>
                      <w:numId w:val="6"/>
                    </w:numPr>
                    <w:spacing w:before="0"/>
                    <w:rPr>
                      <w:b w:val="0"/>
                    </w:rPr>
                  </w:pPr>
                  <w:r>
                    <w:rPr>
                      <w:b w:val="0"/>
                    </w:rPr>
                    <w:t>Diverse Menu</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856A30B" w14:textId="77777777" w:rsidR="00AB5FEB" w:rsidRDefault="00AB5FEB" w:rsidP="00AB5FEB">
                  <w:pPr>
                    <w:pStyle w:val="ListParagraph"/>
                    <w:numPr>
                      <w:ilvl w:val="0"/>
                      <w:numId w:val="6"/>
                    </w:numPr>
                    <w:spacing w:before="0"/>
                    <w:rPr>
                      <w:b w:val="0"/>
                    </w:rPr>
                  </w:pPr>
                  <w:r>
                    <w:t>Wide variety of halal dishes</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1EB9B6A6" w14:textId="77777777" w:rsidR="00AB5FEB" w:rsidRDefault="00AB5FEB" w:rsidP="00AB5FEB">
                  <w:pPr>
                    <w:pStyle w:val="ListParagraph"/>
                    <w:numPr>
                      <w:ilvl w:val="0"/>
                      <w:numId w:val="6"/>
                    </w:numPr>
                    <w:spacing w:before="0"/>
                  </w:pPr>
                  <w:r>
                    <w:t>Appeals to diverse tastes</w:t>
                  </w:r>
                </w:p>
              </w:tc>
            </w:tr>
            <w:tr w:rsidR="00AB5FEB" w14:paraId="4F26EEE0"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159B102C" w14:textId="77777777" w:rsidR="00AB5FEB" w:rsidRDefault="00AB5FEB" w:rsidP="00AB5FEB">
                  <w:pPr>
                    <w:pStyle w:val="ListParagraph"/>
                    <w:numPr>
                      <w:ilvl w:val="0"/>
                      <w:numId w:val="6"/>
                    </w:numPr>
                    <w:spacing w:before="0"/>
                    <w:rPr>
                      <w:b w:val="0"/>
                    </w:rPr>
                  </w:pPr>
                  <w:r>
                    <w:rPr>
                      <w:b w:val="0"/>
                    </w:rPr>
                    <w:t>Fresh Ingredients</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8C8354F" w14:textId="77777777" w:rsidR="00AB5FEB" w:rsidRDefault="00AB5FEB" w:rsidP="00AB5FEB">
                  <w:pPr>
                    <w:pStyle w:val="ListParagraph"/>
                    <w:numPr>
                      <w:ilvl w:val="0"/>
                      <w:numId w:val="6"/>
                    </w:numPr>
                    <w:spacing w:before="0"/>
                    <w:rPr>
                      <w:b w:val="0"/>
                    </w:rPr>
                  </w:pPr>
                  <w:r>
                    <w:t>Halal-certified sourcing</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3B202EC" w14:textId="77777777" w:rsidR="00AB5FEB" w:rsidRDefault="00AB5FEB" w:rsidP="00AB5FEB">
                  <w:pPr>
                    <w:pStyle w:val="ListParagraph"/>
                    <w:numPr>
                      <w:ilvl w:val="0"/>
                      <w:numId w:val="6"/>
                    </w:numPr>
                    <w:spacing w:before="0"/>
                  </w:pPr>
                  <w:r>
                    <w:t>Ensures authenticity</w:t>
                  </w:r>
                </w:p>
              </w:tc>
            </w:tr>
            <w:tr w:rsidR="00AB5FEB" w14:paraId="3F93636D"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3A6EABB" w14:textId="77777777" w:rsidR="00AB5FEB" w:rsidRDefault="00AB5FEB" w:rsidP="00AB5FEB">
                  <w:pPr>
                    <w:pStyle w:val="ListParagraph"/>
                    <w:numPr>
                      <w:ilvl w:val="0"/>
                      <w:numId w:val="6"/>
                    </w:numPr>
                    <w:spacing w:before="0"/>
                    <w:rPr>
                      <w:b w:val="0"/>
                    </w:rPr>
                  </w:pPr>
                  <w:r>
                    <w:rPr>
                      <w:b w:val="0"/>
                    </w:rPr>
                    <w:t>Catering Services</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587DC3A" w14:textId="77777777" w:rsidR="00AB5FEB" w:rsidRDefault="00AB5FEB" w:rsidP="00AB5FEB">
                  <w:pPr>
                    <w:pStyle w:val="ListParagraph"/>
                    <w:numPr>
                      <w:ilvl w:val="0"/>
                      <w:numId w:val="6"/>
                    </w:numPr>
                    <w:spacing w:before="0"/>
                    <w:rPr>
                      <w:b w:val="0"/>
                      <w:lang w:eastAsia="en-GB"/>
                    </w:rPr>
                  </w:pPr>
                  <w:r>
                    <w:t xml:space="preserve">Event catering </w:t>
                  </w:r>
                  <w:r>
                    <w:rPr>
                      <w:lang w:eastAsia="en-GB"/>
                    </w:rPr>
                    <w:t>(Aniqoh and Hanastiana, 2020).</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818842C" w14:textId="77777777" w:rsidR="00AB5FEB" w:rsidRDefault="00AB5FEB" w:rsidP="00AB5FEB">
                  <w:pPr>
                    <w:pStyle w:val="ListParagraph"/>
                    <w:numPr>
                      <w:ilvl w:val="0"/>
                      <w:numId w:val="6"/>
                    </w:numPr>
                    <w:spacing w:before="0"/>
                  </w:pPr>
                  <w:r>
                    <w:t>Expands revenue streams</w:t>
                  </w:r>
                </w:p>
              </w:tc>
            </w:tr>
            <w:tr w:rsidR="00AB5FEB" w14:paraId="6D676926"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145A2577" w14:textId="77777777" w:rsidR="00AB5FEB" w:rsidRDefault="00AB5FEB" w:rsidP="00AB5FEB">
                  <w:pPr>
                    <w:pStyle w:val="ListParagraph"/>
                    <w:numPr>
                      <w:ilvl w:val="0"/>
                      <w:numId w:val="6"/>
                    </w:numPr>
                    <w:spacing w:before="0"/>
                    <w:rPr>
                      <w:b w:val="0"/>
                    </w:rPr>
                  </w:pPr>
                  <w:r>
                    <w:rPr>
                      <w:b w:val="0"/>
                    </w:rPr>
                    <w:t>Takeout &amp; Delivery</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15C0A0A" w14:textId="77777777" w:rsidR="00AB5FEB" w:rsidRDefault="00AB5FEB" w:rsidP="00AB5FEB">
                  <w:pPr>
                    <w:pStyle w:val="ListParagraph"/>
                    <w:numPr>
                      <w:ilvl w:val="0"/>
                      <w:numId w:val="6"/>
                    </w:numPr>
                    <w:spacing w:before="0"/>
                    <w:rPr>
                      <w:b w:val="0"/>
                    </w:rPr>
                  </w:pPr>
                  <w:r>
                    <w:t>Convenient options</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2FA0A3C" w14:textId="77777777" w:rsidR="00AB5FEB" w:rsidRDefault="00AB5FEB" w:rsidP="00AB5FEB">
                  <w:pPr>
                    <w:pStyle w:val="ListParagraph"/>
                    <w:numPr>
                      <w:ilvl w:val="0"/>
                      <w:numId w:val="6"/>
                    </w:numPr>
                    <w:spacing w:before="0"/>
                  </w:pPr>
                  <w:r>
                    <w:t>Accommodates busy lifestyles</w:t>
                  </w:r>
                </w:p>
              </w:tc>
            </w:tr>
            <w:tr w:rsidR="00AB5FEB" w14:paraId="0BF2F061"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339D057" w14:textId="77777777" w:rsidR="00AB5FEB" w:rsidRDefault="00AB5FEB" w:rsidP="00AB5FEB">
                  <w:pPr>
                    <w:pStyle w:val="ListParagraph"/>
                    <w:numPr>
                      <w:ilvl w:val="0"/>
                      <w:numId w:val="6"/>
                    </w:numPr>
                    <w:spacing w:before="0"/>
                    <w:rPr>
                      <w:b w:val="0"/>
                    </w:rPr>
                  </w:pPr>
                  <w:r>
                    <w:rPr>
                      <w:b w:val="0"/>
                    </w:rPr>
                    <w:t>Fusion Creations</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4BFA650F" w14:textId="77777777" w:rsidR="00AB5FEB" w:rsidRDefault="00AB5FEB" w:rsidP="00AB5FEB">
                  <w:pPr>
                    <w:pStyle w:val="ListParagraph"/>
                    <w:numPr>
                      <w:ilvl w:val="0"/>
                      <w:numId w:val="6"/>
                    </w:numPr>
                    <w:spacing w:before="0"/>
                    <w:rPr>
                      <w:b w:val="0"/>
                    </w:rPr>
                  </w:pPr>
                  <w:r>
                    <w:t>Innovative dishes</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003C6EA" w14:textId="77777777" w:rsidR="00AB5FEB" w:rsidRDefault="00AB5FEB" w:rsidP="00AB5FEB">
                  <w:pPr>
                    <w:pStyle w:val="ListParagraph"/>
                    <w:numPr>
                      <w:ilvl w:val="0"/>
                      <w:numId w:val="6"/>
                    </w:numPr>
                    <w:spacing w:before="0"/>
                  </w:pPr>
                  <w:r>
                    <w:t>Offers unique dining experiences</w:t>
                  </w:r>
                </w:p>
              </w:tc>
            </w:tr>
            <w:tr w:rsidR="00AB5FEB" w14:paraId="17BEE7BA" w14:textId="77777777">
              <w:tc>
                <w:tcPr>
                  <w:tcW w:w="119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01FC65E6" w14:textId="77777777" w:rsidR="00AB5FEB" w:rsidRDefault="00AB5FEB" w:rsidP="00AB5FEB">
                  <w:pPr>
                    <w:pStyle w:val="ListParagraph"/>
                    <w:numPr>
                      <w:ilvl w:val="0"/>
                      <w:numId w:val="6"/>
                    </w:numPr>
                    <w:spacing w:before="0"/>
                    <w:rPr>
                      <w:b w:val="0"/>
                    </w:rPr>
                  </w:pPr>
                  <w:r>
                    <w:rPr>
                      <w:b w:val="0"/>
                    </w:rPr>
                    <w:t>Dietary Options</w:t>
                  </w:r>
                </w:p>
              </w:tc>
              <w:tc>
                <w:tcPr>
                  <w:tcW w:w="1789"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4ADDE5EC" w14:textId="77777777" w:rsidR="00AB5FEB" w:rsidRDefault="00AB5FEB" w:rsidP="00AB5FEB">
                  <w:pPr>
                    <w:pStyle w:val="ListParagraph"/>
                    <w:numPr>
                      <w:ilvl w:val="0"/>
                      <w:numId w:val="6"/>
                    </w:numPr>
                    <w:spacing w:before="0"/>
                    <w:rPr>
                      <w:b w:val="0"/>
                    </w:rPr>
                  </w:pPr>
                  <w:r>
                    <w:t>Vegetarian, vegan, gluten-free</w:t>
                  </w:r>
                </w:p>
              </w:tc>
              <w:tc>
                <w:tcPr>
                  <w:tcW w:w="1960"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DCA5F83" w14:textId="77777777" w:rsidR="00AB5FEB" w:rsidRDefault="00AB5FEB" w:rsidP="00AB5FEB">
                  <w:pPr>
                    <w:pStyle w:val="ListParagraph"/>
                    <w:numPr>
                      <w:ilvl w:val="0"/>
                      <w:numId w:val="6"/>
                    </w:numPr>
                    <w:spacing w:before="0"/>
                  </w:pPr>
                  <w:r>
                    <w:t>Accommodates dietary needs</w:t>
                  </w:r>
                </w:p>
              </w:tc>
            </w:tr>
          </w:tbl>
          <w:p w14:paraId="11CC9AD2" w14:textId="77777777" w:rsidR="00AB5FEB" w:rsidRDefault="00AB5FEB">
            <w:pPr>
              <w:pStyle w:val="NoSpacing"/>
              <w:spacing w:line="256" w:lineRule="auto"/>
              <w:rPr>
                <w:rFonts w:ascii="Times New Roman" w:hAnsi="Times New Roman"/>
              </w:rPr>
            </w:pP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15C325E" w14:textId="77777777" w:rsidR="00AB5FEB" w:rsidRDefault="00AB5FEB">
            <w:pPr>
              <w:pStyle w:val="Heading1"/>
              <w:rPr>
                <w:rFonts w:ascii="Times New Roman" w:hAnsi="Times New Roman" w:cs="Times New Roman"/>
              </w:rPr>
            </w:pPr>
          </w:p>
        </w:tc>
      </w:tr>
      <w:tr w:rsidR="00AB5FEB" w14:paraId="7E0CC26E" w14:textId="77777777" w:rsidTr="00AB5FEB">
        <w:trPr>
          <w:trHeight w:val="138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58015FC5" w14:textId="77777777" w:rsidR="00AB5FEB" w:rsidRDefault="00AB5FEB">
            <w:pPr>
              <w:spacing w:after="0" w:line="256" w:lineRule="auto"/>
              <w:jc w:val="left"/>
              <w:rPr>
                <w:sz w:val="22"/>
              </w:rPr>
            </w:pPr>
          </w:p>
        </w:tc>
        <w:tc>
          <w:tcPr>
            <w:tcW w:w="0" w:type="auto"/>
            <w:vMerge/>
            <w:tcBorders>
              <w:top w:val="nil"/>
              <w:left w:val="single" w:sz="8" w:space="0" w:color="DBE5F1"/>
              <w:bottom w:val="nil"/>
              <w:right w:val="single" w:sz="8" w:space="0" w:color="DBE5F1"/>
            </w:tcBorders>
            <w:vAlign w:val="center"/>
            <w:hideMark/>
          </w:tcPr>
          <w:p w14:paraId="47C3F822" w14:textId="77777777" w:rsidR="00AB5FEB" w:rsidRDefault="00AB5FEB">
            <w:pPr>
              <w:spacing w:after="0" w:line="256" w:lineRule="auto"/>
              <w:jc w:val="left"/>
              <w:rPr>
                <w:sz w:val="22"/>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4131BF3" w14:textId="77777777" w:rsidR="00AB5FEB" w:rsidRDefault="00AB5FEB">
            <w:pPr>
              <w:spacing w:after="0" w:line="256" w:lineRule="auto"/>
              <w:jc w:val="left"/>
              <w:rPr>
                <w:rFonts w:eastAsiaTheme="majorEastAsia"/>
                <w:b/>
                <w:sz w:val="32"/>
                <w:szCs w:val="32"/>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2C240CD3" w14:textId="77777777" w:rsidR="00AB5FEB" w:rsidRDefault="00AB5FEB"/>
        </w:tc>
      </w:tr>
      <w:tr w:rsidR="00AB5FEB" w14:paraId="5D481AB2" w14:textId="77777777" w:rsidTr="00AB5FEB">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A8BF69D" w14:textId="77777777" w:rsidR="00AB5FEB" w:rsidRDefault="00AB5FEB">
            <w:pPr>
              <w:pStyle w:val="NoSpacing"/>
              <w:spacing w:line="256" w:lineRule="auto"/>
              <w:rPr>
                <w:rFonts w:ascii="Times New Roman" w:hAnsi="Times New Roman"/>
              </w:rPr>
            </w:pPr>
          </w:p>
        </w:tc>
        <w:tc>
          <w:tcPr>
            <w:tcW w:w="4538" w:type="pct"/>
            <w:tcBorders>
              <w:top w:val="nil"/>
              <w:left w:val="single" w:sz="8" w:space="0" w:color="DBE5F1"/>
              <w:bottom w:val="nil"/>
              <w:right w:val="single" w:sz="8" w:space="0" w:color="DBE5F1"/>
            </w:tcBorders>
            <w:hideMark/>
          </w:tcPr>
          <w:p w14:paraId="7680BA3A" w14:textId="77777777" w:rsidR="00AB5FEB" w:rsidRDefault="00AB5FEB">
            <w:pPr>
              <w:pStyle w:val="Heading1"/>
              <w:rPr>
                <w:rFonts w:ascii="Times New Roman" w:hAnsi="Times New Roman" w:cs="Times New Roman"/>
              </w:rPr>
            </w:pPr>
            <w:bookmarkStart w:id="21" w:name="_Toc287535407"/>
            <w:bookmarkStart w:id="22" w:name="_Toc167267882"/>
            <w:r>
              <w:rPr>
                <w:rFonts w:cs="Times New Roman"/>
              </w:rPr>
              <w:t>7 What makes the business different</w:t>
            </w:r>
            <w:bookmarkEnd w:id="21"/>
            <w:r>
              <w:rPr>
                <w:rFonts w:cs="Times New Roman"/>
              </w:rPr>
              <w:t xml:space="preserve"> (Value Proposition)</w:t>
            </w:r>
            <w:bookmarkEnd w:id="22"/>
          </w:p>
          <w:p w14:paraId="43753111" w14:textId="77777777" w:rsidR="00AB5FEB" w:rsidRDefault="00AB5FEB">
            <w:pPr>
              <w:pStyle w:val="NoSpacing"/>
              <w:spacing w:line="256" w:lineRule="auto"/>
              <w:rPr>
                <w:rFonts w:ascii="Times New Roman" w:hAnsi="Times New Roman"/>
              </w:rPr>
            </w:pPr>
            <w:r>
              <w:rPr>
                <w:rFonts w:ascii="Times New Roman" w:hAnsi="Times New Roman"/>
                <w:sz w:val="28"/>
              </w:rPr>
              <w:t>Your product/service is unique or different compared with the competition because: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1E82588" w14:textId="77777777" w:rsidR="00AB5FEB" w:rsidRDefault="00AB5FEB">
            <w:pPr>
              <w:pStyle w:val="Heading1"/>
              <w:rPr>
                <w:rFonts w:ascii="Times New Roman" w:hAnsi="Times New Roman" w:cs="Times New Roman"/>
              </w:rPr>
            </w:pPr>
          </w:p>
        </w:tc>
        <w:tc>
          <w:tcPr>
            <w:tcW w:w="0" w:type="auto"/>
            <w:vAlign w:val="center"/>
            <w:hideMark/>
          </w:tcPr>
          <w:p w14:paraId="41F48967"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7B9748DB" w14:textId="77777777" w:rsidTr="00AB5FEB">
        <w:trPr>
          <w:trHeight w:val="1985"/>
        </w:trPr>
        <w:tc>
          <w:tcPr>
            <w:tcW w:w="264"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32350D2F" w14:textId="77777777" w:rsidR="00AB5FEB" w:rsidRDefault="00AB5FEB">
            <w:pPr>
              <w:pStyle w:val="NoSpacing"/>
              <w:spacing w:line="256" w:lineRule="auto"/>
              <w:rPr>
                <w:rFonts w:ascii="Times New Roman" w:hAnsi="Times New Roman"/>
              </w:rPr>
            </w:pPr>
          </w:p>
        </w:tc>
        <w:tc>
          <w:tcPr>
            <w:tcW w:w="4538" w:type="pct"/>
            <w:tcBorders>
              <w:top w:val="nil"/>
              <w:left w:val="single" w:sz="8" w:space="0" w:color="DBE5F1"/>
              <w:bottom w:val="single" w:sz="8" w:space="0" w:color="DBE5F1"/>
              <w:right w:val="single" w:sz="8" w:space="0" w:color="DBE5F1"/>
            </w:tcBorders>
            <w:hideMark/>
          </w:tcPr>
          <w:p w14:paraId="38479AD8" w14:textId="77777777" w:rsidR="00AB5FEB" w:rsidRDefault="00AB5FEB">
            <w:pPr>
              <w:pStyle w:val="ListParagraph"/>
              <w:numPr>
                <w:ilvl w:val="0"/>
                <w:numId w:val="8"/>
              </w:numPr>
              <w:rPr>
                <w:rFonts w:eastAsia="Times New Roman"/>
                <w:szCs w:val="24"/>
                <w:lang w:eastAsia="en-GB"/>
              </w:rPr>
            </w:pPr>
            <w:r>
              <w:rPr>
                <w:lang w:eastAsia="en-GB"/>
              </w:rPr>
              <w:t xml:space="preserve">Eat Halal's authentic halal meals to suit varied tastes. It uses fresh, halal-certified ingredients from reliable sources to assure authenticity and quality in every dish, unlike competitors. Eat Halal stands out with its halal fusion food and various culinary inspirations. Eat Halal's food distinguishes it from other halal eateries </w:t>
            </w:r>
            <w:r>
              <w:rPr>
                <w:rFonts w:eastAsia="Times New Roman"/>
                <w:szCs w:val="24"/>
                <w:lang w:eastAsia="en-GB"/>
              </w:rPr>
              <w:t>(Takeshita, 2019)</w:t>
            </w:r>
            <w:r>
              <w:rPr>
                <w:lang w:eastAsia="en-GB"/>
              </w:rPr>
              <w:t xml:space="preserve">. Customer loyalty and a new halal eating standard are enhanced by the restaurant's excellent service. Eat Halal differentiates itself as a market leader by offering a unique dining experience through authenticity, quality, innovation, and service. </w:t>
            </w:r>
          </w:p>
        </w:tc>
        <w:tc>
          <w:tcPr>
            <w:tcW w:w="198"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2E0C10FC" w14:textId="77777777" w:rsidR="00AB5FEB" w:rsidRDefault="00AB5FEB">
            <w:pPr>
              <w:pStyle w:val="NoSpacing"/>
              <w:spacing w:line="256" w:lineRule="auto"/>
              <w:rPr>
                <w:rFonts w:ascii="Times New Roman" w:hAnsi="Times New Roman"/>
              </w:rPr>
            </w:pPr>
          </w:p>
        </w:tc>
        <w:tc>
          <w:tcPr>
            <w:tcW w:w="0" w:type="auto"/>
            <w:vAlign w:val="center"/>
            <w:hideMark/>
          </w:tcPr>
          <w:p w14:paraId="1FF45616"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0AAAC12D" w14:textId="77777777" w:rsidTr="00AB5FEB">
        <w:trPr>
          <w:trHeight w:val="146"/>
        </w:trPr>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75D2E29B" w14:textId="77777777" w:rsidR="00AB5FEB" w:rsidRDefault="00AB5FEB">
            <w:pPr>
              <w:spacing w:after="0" w:line="256" w:lineRule="auto"/>
              <w:jc w:val="left"/>
              <w:rPr>
                <w:sz w:val="22"/>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364C47A0" w14:textId="77777777" w:rsidR="00AB5FEB" w:rsidRDefault="00AB5FEB">
            <w:pPr>
              <w:pStyle w:val="NoSpacing"/>
              <w:spacing w:line="256" w:lineRule="auto"/>
              <w:rPr>
                <w:rFonts w:ascii="Times New Roman" w:hAnsi="Times New Roman"/>
              </w:rPr>
            </w:pPr>
          </w:p>
        </w:tc>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27648D95" w14:textId="77777777" w:rsidR="00AB5FEB" w:rsidRDefault="00AB5FEB">
            <w:pPr>
              <w:spacing w:after="0" w:line="256" w:lineRule="auto"/>
              <w:jc w:val="left"/>
              <w:rPr>
                <w:sz w:val="22"/>
              </w:rPr>
            </w:pPr>
          </w:p>
        </w:tc>
        <w:tc>
          <w:tcPr>
            <w:tcW w:w="0" w:type="auto"/>
            <w:vAlign w:val="center"/>
            <w:hideMark/>
          </w:tcPr>
          <w:p w14:paraId="57985968"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bl>
    <w:p w14:paraId="53C19F62" w14:textId="77777777" w:rsidR="00AB5FEB" w:rsidRDefault="00AB5FEB" w:rsidP="00AB5FEB"/>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9481"/>
        <w:gridCol w:w="414"/>
      </w:tblGrid>
      <w:tr w:rsidR="00AB5FEB" w14:paraId="268ABA82" w14:textId="77777777" w:rsidTr="00AB5FEB">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460C49BE" w14:textId="77777777" w:rsidR="00AB5FEB" w:rsidRDefault="00AB5FEB">
            <w:pPr>
              <w:pStyle w:val="Heading1"/>
              <w:rPr>
                <w:rFonts w:cs="Times New Roman"/>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075E160" w14:textId="77777777" w:rsidR="00AB5FEB" w:rsidRDefault="00AB5FEB">
            <w:pPr>
              <w:pStyle w:val="NoSpacing"/>
              <w:spacing w:line="256" w:lineRule="auto"/>
              <w:rPr>
                <w:rFonts w:ascii="Times New Roman" w:hAnsi="Times New Roman"/>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25541A89" w14:textId="77777777" w:rsidR="00AB5FEB" w:rsidRDefault="00AB5FEB">
            <w:pPr>
              <w:pStyle w:val="Heading1"/>
              <w:rPr>
                <w:rFonts w:ascii="Times New Roman" w:hAnsi="Times New Roman" w:cs="Times New Roman"/>
              </w:rPr>
            </w:pPr>
          </w:p>
        </w:tc>
      </w:tr>
      <w:tr w:rsidR="00AB5FEB" w14:paraId="09A29489" w14:textId="77777777" w:rsidTr="00AB5FEB">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21E4AB" w14:textId="77777777" w:rsidR="00AB5FEB" w:rsidRDefault="00AB5FEB">
            <w:pPr>
              <w:pStyle w:val="Heading1"/>
              <w:rPr>
                <w:rFonts w:cs="Times New Roman"/>
              </w:rPr>
            </w:pPr>
          </w:p>
        </w:tc>
        <w:tc>
          <w:tcPr>
            <w:tcW w:w="4538" w:type="pct"/>
            <w:tcBorders>
              <w:top w:val="single" w:sz="8" w:space="0" w:color="DBE5F1"/>
              <w:left w:val="single" w:sz="8" w:space="0" w:color="DBE5F1"/>
              <w:bottom w:val="nil"/>
              <w:right w:val="single" w:sz="8" w:space="0" w:color="DBE5F1"/>
            </w:tcBorders>
            <w:hideMark/>
          </w:tcPr>
          <w:p w14:paraId="364E4CFD" w14:textId="77777777" w:rsidR="00AB5FEB" w:rsidRDefault="00AB5FEB">
            <w:pPr>
              <w:pStyle w:val="Heading1"/>
              <w:rPr>
                <w:rFonts w:cs="Times New Roman"/>
              </w:rPr>
            </w:pPr>
            <w:bookmarkStart w:id="23" w:name="_Toc287535408"/>
            <w:bookmarkStart w:id="24" w:name="_Toc167267883"/>
            <w:r>
              <w:rPr>
                <w:rFonts w:cs="Times New Roman"/>
              </w:rPr>
              <w:t>8 Legal requirements</w:t>
            </w:r>
            <w:bookmarkEnd w:id="23"/>
            <w:r>
              <w:rPr>
                <w:rFonts w:cs="Times New Roman"/>
              </w:rPr>
              <w:t xml:space="preserve"> (including regulations and licences particular to your business)</w:t>
            </w:r>
            <w:bookmarkEnd w:id="24"/>
          </w:p>
          <w:p w14:paraId="74EC49B8" w14:textId="77777777" w:rsidR="00AB5FEB" w:rsidRDefault="00AB5FEB">
            <w:r>
              <w:t>The legal and insurance requirements that apply to your business are:</w:t>
            </w:r>
          </w:p>
          <w:p w14:paraId="27D50072" w14:textId="77777777" w:rsidR="00AB5FEB" w:rsidRDefault="00AB5FEB">
            <w:pPr>
              <w:pStyle w:val="ListParagraph"/>
              <w:numPr>
                <w:ilvl w:val="0"/>
                <w:numId w:val="10"/>
              </w:numPr>
              <w:rPr>
                <w:rFonts w:eastAsia="Times New Roman"/>
                <w:szCs w:val="24"/>
                <w:lang w:eastAsia="en-GB"/>
              </w:rPr>
            </w:pPr>
            <w:r>
              <w:t xml:space="preserve">Must register with the local authority at least 28 days before trading, per the Food Safety Act 1990 </w:t>
            </w:r>
            <w:r>
              <w:rPr>
                <w:rFonts w:eastAsia="Times New Roman"/>
                <w:szCs w:val="24"/>
                <w:lang w:eastAsia="en-GB"/>
              </w:rPr>
              <w:t>(Adekunle and Filson, 2020)</w:t>
            </w:r>
            <w:r>
              <w:t>.</w:t>
            </w:r>
          </w:p>
          <w:p w14:paraId="317EDEC5" w14:textId="77777777" w:rsidR="00AB5FEB" w:rsidRDefault="00AB5FEB">
            <w:pPr>
              <w:pStyle w:val="ListParagraph"/>
              <w:numPr>
                <w:ilvl w:val="0"/>
                <w:numId w:val="12"/>
              </w:numPr>
            </w:pPr>
            <w:r>
              <w:t>Obtain certification from an accredited body to ensure compliance with halal standards.</w:t>
            </w:r>
          </w:p>
          <w:p w14:paraId="6B34FEBC" w14:textId="77777777" w:rsidR="00AB5FEB" w:rsidRDefault="00AB5FEB">
            <w:pPr>
              <w:pStyle w:val="ListParagraph"/>
              <w:numPr>
                <w:ilvl w:val="0"/>
                <w:numId w:val="12"/>
              </w:numPr>
            </w:pPr>
            <w:r>
              <w:t xml:space="preserve">Adhere to the Health and Safety at Work Act 1974, ensuring a safe environment. </w:t>
            </w:r>
          </w:p>
          <w:p w14:paraId="6B1D63F6" w14:textId="77777777" w:rsidR="00AB5FEB" w:rsidRDefault="00AB5FEB">
            <w:pPr>
              <w:pStyle w:val="ListParagraph"/>
              <w:numPr>
                <w:ilvl w:val="0"/>
                <w:numId w:val="12"/>
              </w:numPr>
            </w:pPr>
            <w:r>
              <w:t>Required to cover potential claims from customers and third parties, as per UK law.</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190C356" w14:textId="77777777" w:rsidR="00AB5FEB" w:rsidRDefault="00AB5FEB">
            <w:pPr>
              <w:pStyle w:val="Heading1"/>
              <w:rPr>
                <w:rFonts w:cs="Times New Roman"/>
              </w:rPr>
            </w:pPr>
          </w:p>
        </w:tc>
      </w:tr>
      <w:tr w:rsidR="00AB5FEB" w14:paraId="426A0F39" w14:textId="77777777" w:rsidTr="00AB5FEB">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28FA86" w14:textId="77777777" w:rsidR="00AB5FEB" w:rsidRDefault="00AB5FEB">
            <w:pPr>
              <w:pStyle w:val="Heading1"/>
              <w:rPr>
                <w:rFonts w:cs="Times New Roman"/>
              </w:rPr>
            </w:pPr>
          </w:p>
        </w:tc>
        <w:tc>
          <w:tcPr>
            <w:tcW w:w="4538" w:type="pct"/>
            <w:tcBorders>
              <w:top w:val="nil"/>
              <w:left w:val="single" w:sz="8" w:space="0" w:color="DBE5F1"/>
              <w:bottom w:val="single" w:sz="8" w:space="0" w:color="DBE5F1"/>
              <w:right w:val="single" w:sz="8" w:space="0" w:color="DBE5F1"/>
            </w:tcBorders>
          </w:tcPr>
          <w:p w14:paraId="681FCDB4" w14:textId="77777777" w:rsidR="00AB5FEB" w:rsidRDefault="00AB5FEB">
            <w:pPr>
              <w:pStyle w:val="NoSpacing"/>
              <w:spacing w:line="256" w:lineRule="auto"/>
              <w:rPr>
                <w:rFonts w:ascii="Times New Roman" w:hAnsi="Times New Roman"/>
                <w:sz w:val="28"/>
              </w:rPr>
            </w:pPr>
            <w:r>
              <w:rPr>
                <w:rFonts w:ascii="Times New Roman" w:hAnsi="Times New Roman"/>
                <w:sz w:val="28"/>
              </w:rPr>
              <w:t>You will meet your legal and insurance requirements by:</w:t>
            </w:r>
          </w:p>
          <w:p w14:paraId="2723693B" w14:textId="77777777" w:rsidR="00AB5FEB" w:rsidRDefault="00AB5FEB">
            <w:pPr>
              <w:pStyle w:val="ListParagraph"/>
              <w:numPr>
                <w:ilvl w:val="0"/>
                <w:numId w:val="14"/>
              </w:numPr>
              <w:rPr>
                <w:rFonts w:eastAsia="Times New Roman"/>
                <w:szCs w:val="24"/>
                <w:lang w:eastAsia="en-GB"/>
              </w:rPr>
            </w:pPr>
            <w:r>
              <w:rPr>
                <w:lang w:eastAsia="en-GB"/>
              </w:rPr>
              <w:t xml:space="preserve">The firm will obey UK insurance and legal laws. Under the Food Safety Act 1990, it must register with local authorities 28 days before trading. Accredited halal certification is required for all food products. The 1974 Health and Safety at Work Act mandates restaurants to protect employees and customers </w:t>
            </w:r>
            <w:r>
              <w:rPr>
                <w:rFonts w:eastAsia="Times New Roman"/>
                <w:szCs w:val="24"/>
                <w:lang w:eastAsia="en-GB"/>
              </w:rPr>
              <w:t>(Nawawi et al., 2019)</w:t>
            </w:r>
            <w:r>
              <w:rPr>
                <w:lang w:eastAsia="en-GB"/>
              </w:rPr>
              <w:t xml:space="preserve">. The firm must have UK public liability insurance for consumer and third-party disputes. The UK firm will operate lawfully and securely by meeting legal and insurance requirements. </w:t>
            </w:r>
          </w:p>
          <w:p w14:paraId="1488B30F" w14:textId="77777777" w:rsidR="00AB5FEB" w:rsidRDefault="00AB5FEB">
            <w:pPr>
              <w:pStyle w:val="NoSpacing"/>
              <w:spacing w:line="256" w:lineRule="auto"/>
              <w:rPr>
                <w:rFonts w:ascii="Times New Roman" w:hAnsi="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B4A09E2" w14:textId="77777777" w:rsidR="00AB5FEB" w:rsidRDefault="00AB5FEB">
            <w:pPr>
              <w:pStyle w:val="Heading1"/>
              <w:rPr>
                <w:rFonts w:ascii="Times New Roman" w:hAnsi="Times New Roman" w:cs="Times New Roman"/>
                <w:sz w:val="32"/>
                <w:szCs w:val="32"/>
              </w:rPr>
            </w:pPr>
          </w:p>
        </w:tc>
      </w:tr>
      <w:tr w:rsidR="00AB5FEB" w14:paraId="7D90EC5B" w14:textId="77777777" w:rsidTr="00AB5FEB">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D6DBAA" w14:textId="77777777" w:rsidR="00AB5FEB" w:rsidRDefault="00AB5FEB">
            <w:pPr>
              <w:pStyle w:val="Heading1"/>
              <w:rPr>
                <w:rFonts w:cs="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2B6006B" w14:textId="77777777" w:rsidR="00AB5FEB" w:rsidRDefault="00AB5FEB">
            <w:pPr>
              <w:pStyle w:val="Heading1"/>
              <w:rPr>
                <w:rFonts w:cs="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B3AE5DB" w14:textId="77777777" w:rsidR="00AB5FEB" w:rsidRDefault="00AB5FEB">
            <w:pPr>
              <w:pStyle w:val="Heading1"/>
              <w:rPr>
                <w:rFonts w:cs="Times New Roman"/>
              </w:rPr>
            </w:pPr>
          </w:p>
        </w:tc>
      </w:tr>
    </w:tbl>
    <w:p w14:paraId="3BC84B2E" w14:textId="77777777" w:rsidR="00AB5FEB" w:rsidRDefault="00AB5FEB" w:rsidP="00AB5FEB">
      <w:pPr>
        <w:spacing w:after="0"/>
        <w:jc w:val="left"/>
        <w:sectPr w:rsidR="00AB5FEB" w:rsidSect="00AB5FEB">
          <w:pgSz w:w="11906" w:h="16838"/>
          <w:pgMar w:top="720" w:right="720" w:bottom="720" w:left="720" w:header="708" w:footer="708" w:gutter="0"/>
          <w:cols w:space="720"/>
        </w:sectPr>
      </w:pPr>
    </w:p>
    <w:p w14:paraId="0DF901C0" w14:textId="77777777" w:rsidR="00AB5FEB" w:rsidRDefault="00AB5FEB" w:rsidP="00AB5FEB">
      <w:pPr>
        <w:pStyle w:val="Heading1"/>
        <w:rPr>
          <w:rFonts w:cs="Times New Roman"/>
          <w:szCs w:val="32"/>
        </w:rPr>
      </w:pPr>
      <w:bookmarkStart w:id="25" w:name="_Toc287535409"/>
      <w:bookmarkStart w:id="26" w:name="_Toc167267884"/>
      <w:r>
        <w:rPr>
          <w:rFonts w:cs="Times New Roman"/>
        </w:rPr>
        <w:lastRenderedPageBreak/>
        <w:t>Marketing</w:t>
      </w:r>
      <w:bookmarkEnd w:id="25"/>
      <w:bookmarkEnd w:id="26"/>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
        <w:gridCol w:w="9824"/>
        <w:gridCol w:w="305"/>
      </w:tblGrid>
      <w:tr w:rsidR="00AB5FEB" w14:paraId="59EE2679" w14:textId="77777777" w:rsidTr="00AB5FEB">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4C4D4A7" w14:textId="77777777" w:rsidR="00AB5FEB" w:rsidRDefault="00AB5FEB">
            <w:pPr>
              <w:pStyle w:val="NoSpacing"/>
              <w:spacing w:line="256" w:lineRule="auto"/>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2E1EE376" w14:textId="77777777" w:rsidR="00AB5FEB" w:rsidRDefault="00AB5FEB">
            <w:pPr>
              <w:pStyle w:val="NoSpacing"/>
              <w:spacing w:line="256"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208E2B5" w14:textId="77777777" w:rsidR="00AB5FEB" w:rsidRDefault="00AB5FEB">
            <w:pPr>
              <w:pStyle w:val="NoSpacing"/>
              <w:spacing w:line="256" w:lineRule="auto"/>
              <w:rPr>
                <w:rFonts w:ascii="Times New Roman" w:hAnsi="Times New Roman"/>
              </w:rPr>
            </w:pPr>
          </w:p>
        </w:tc>
      </w:tr>
      <w:tr w:rsidR="00AB5FEB" w14:paraId="5E34C6FB" w14:textId="77777777" w:rsidTr="00AB5FEB">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046DF61" w14:textId="77777777" w:rsidR="00AB5FEB" w:rsidRDefault="00AB5FEB">
            <w:pPr>
              <w:pStyle w:val="NoSpacing"/>
              <w:spacing w:line="256" w:lineRule="auto"/>
              <w:rPr>
                <w:rFonts w:ascii="Times New Roman" w:hAnsi="Times New Roman"/>
              </w:rPr>
            </w:pPr>
          </w:p>
        </w:tc>
        <w:tc>
          <w:tcPr>
            <w:tcW w:w="4470" w:type="pct"/>
            <w:tcBorders>
              <w:top w:val="single" w:sz="8" w:space="0" w:color="DBE5F1"/>
              <w:left w:val="single" w:sz="8" w:space="0" w:color="DBE5F1"/>
              <w:bottom w:val="nil"/>
              <w:right w:val="single" w:sz="8" w:space="0" w:color="DBE5F1"/>
            </w:tcBorders>
            <w:hideMark/>
          </w:tcPr>
          <w:p w14:paraId="59F44389" w14:textId="77777777" w:rsidR="00AB5FEB" w:rsidRDefault="00AB5FEB">
            <w:pPr>
              <w:pStyle w:val="Heading1"/>
              <w:rPr>
                <w:rFonts w:ascii="Times New Roman" w:hAnsi="Times New Roman" w:cs="Times New Roman"/>
              </w:rPr>
            </w:pPr>
            <w:bookmarkStart w:id="27" w:name="_Toc167267885"/>
            <w:bookmarkStart w:id="28" w:name="_Toc287535410"/>
            <w:r>
              <w:rPr>
                <w:rFonts w:cs="Times New Roman"/>
              </w:rPr>
              <w:t>9 Market research</w:t>
            </w:r>
            <w:bookmarkEnd w:id="27"/>
            <w:bookmarkEnd w:id="2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ACFBA8F" w14:textId="77777777" w:rsidR="00AB5FEB" w:rsidRDefault="00AB5FEB">
            <w:pPr>
              <w:pStyle w:val="NoSpacing"/>
              <w:spacing w:line="256" w:lineRule="auto"/>
              <w:rPr>
                <w:rFonts w:ascii="Times New Roman" w:hAnsi="Times New Roman"/>
              </w:rPr>
            </w:pPr>
          </w:p>
        </w:tc>
      </w:tr>
      <w:tr w:rsidR="00AB5FEB" w14:paraId="13E920FC" w14:textId="77777777" w:rsidTr="00AB5FEB">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9C26C84"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hideMark/>
          </w:tcPr>
          <w:p w14:paraId="22C9DBEC" w14:textId="77777777" w:rsidR="00AB5FEB" w:rsidRDefault="00AB5FEB">
            <w:pPr>
              <w:pStyle w:val="Heading2"/>
              <w:rPr>
                <w:rFonts w:ascii="Times New Roman" w:hAnsi="Times New Roman" w:cs="Times New Roman"/>
              </w:rPr>
            </w:pPr>
            <w:bookmarkStart w:id="29" w:name="_Toc287535411"/>
            <w:r>
              <w:rPr>
                <w:rFonts w:cs="Times New Roman"/>
              </w:rPr>
              <w:t>Trends in your chosen market are:</w:t>
            </w:r>
            <w:bookmarkEnd w:id="29"/>
          </w:p>
          <w:p w14:paraId="3506A9A7" w14:textId="77777777" w:rsidR="00AB5FEB" w:rsidRDefault="00AB5FEB">
            <w:pPr>
              <w:pStyle w:val="ListParagraph"/>
              <w:numPr>
                <w:ilvl w:val="0"/>
                <w:numId w:val="16"/>
              </w:numPr>
              <w:rPr>
                <w:rFonts w:eastAsia="Times New Roman"/>
                <w:szCs w:val="24"/>
                <w:lang w:eastAsia="en-GB"/>
              </w:rPr>
            </w:pPr>
            <w:r>
              <w:t xml:space="preserve">The UK halal food market is expected to reach £1.1 billion by 2025 </w:t>
            </w:r>
            <w:r>
              <w:rPr>
                <w:rFonts w:eastAsia="Times New Roman"/>
                <w:szCs w:val="24"/>
                <w:lang w:eastAsia="en-GB"/>
              </w:rPr>
              <w:t>(Mintel, 2024)</w:t>
            </w:r>
            <w:r>
              <w:t>.</w:t>
            </w:r>
          </w:p>
          <w:p w14:paraId="5BA738FE" w14:textId="77777777" w:rsidR="00AB5FEB" w:rsidRDefault="00AB5FEB">
            <w:pPr>
              <w:pStyle w:val="ListParagraph"/>
              <w:numPr>
                <w:ilvl w:val="0"/>
                <w:numId w:val="16"/>
              </w:numPr>
            </w:pPr>
            <w:r>
              <w:t>57% of UK consumers prioritize ethical considerations when purchasing food products.</w:t>
            </w:r>
          </w:p>
          <w:p w14:paraId="3942537F" w14:textId="77777777" w:rsidR="00AB5FEB" w:rsidRDefault="00AB5FEB">
            <w:pPr>
              <w:pStyle w:val="ListParagraph"/>
              <w:numPr>
                <w:ilvl w:val="0"/>
                <w:numId w:val="16"/>
              </w:numPr>
            </w:pPr>
            <w:r>
              <w:t>39% of UK adults dine out at least once a week.</w:t>
            </w:r>
          </w:p>
          <w:p w14:paraId="408A0634" w14:textId="77777777" w:rsidR="00AB5FEB" w:rsidRDefault="00AB5FEB">
            <w:pPr>
              <w:pStyle w:val="ListParagraph"/>
              <w:numPr>
                <w:ilvl w:val="0"/>
                <w:numId w:val="16"/>
              </w:numPr>
            </w:pPr>
            <w:r>
              <w:t>45% of UK diners are interested in trying fusion dishes combining different culinary traditions.</w:t>
            </w:r>
          </w:p>
          <w:p w14:paraId="0A1CD548" w14:textId="77777777" w:rsidR="00AB5FEB" w:rsidRDefault="00AB5FEB">
            <w:pPr>
              <w:pStyle w:val="ListParagraph"/>
              <w:numPr>
                <w:ilvl w:val="0"/>
                <w:numId w:val="16"/>
              </w:numPr>
              <w:rPr>
                <w:rFonts w:eastAsia="Times New Roman"/>
                <w:szCs w:val="24"/>
                <w:lang w:eastAsia="en-GB"/>
              </w:rPr>
            </w:pPr>
            <w:r>
              <w:t xml:space="preserve">Food delivery sales in the UK grew by 23% in 2023, reaching £10.5 billion </w:t>
            </w:r>
            <w:r>
              <w:rPr>
                <w:rFonts w:eastAsia="Times New Roman"/>
                <w:szCs w:val="24"/>
                <w:lang w:eastAsia="en-GB"/>
              </w:rPr>
              <w:t>(Euromonitor, 2024)</w:t>
            </w:r>
            <w:r>
              <w:t>.</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F2EDD36" w14:textId="77777777" w:rsidR="00AB5FEB" w:rsidRDefault="00AB5FEB">
            <w:pPr>
              <w:pStyle w:val="NoSpacing"/>
              <w:spacing w:line="256" w:lineRule="auto"/>
              <w:rPr>
                <w:rFonts w:ascii="Times New Roman" w:hAnsi="Times New Roman"/>
              </w:rPr>
            </w:pPr>
          </w:p>
        </w:tc>
      </w:tr>
      <w:tr w:rsidR="00AB5FEB" w14:paraId="4A308D06" w14:textId="77777777" w:rsidTr="00AB5FEB">
        <w:trPr>
          <w:trHeight w:val="1417"/>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71A31825" w14:textId="77777777" w:rsidR="00AB5FEB" w:rsidRDefault="00AB5FEB">
            <w:pPr>
              <w:spacing w:after="0" w:line="256" w:lineRule="auto"/>
              <w:jc w:val="left"/>
              <w:rPr>
                <w:sz w:val="22"/>
              </w:rPr>
            </w:pPr>
          </w:p>
        </w:tc>
        <w:tc>
          <w:tcPr>
            <w:tcW w:w="4470" w:type="pct"/>
            <w:tcBorders>
              <w:top w:val="nil"/>
              <w:left w:val="single" w:sz="8" w:space="0" w:color="DBE5F1"/>
              <w:bottom w:val="nil"/>
              <w:right w:val="single" w:sz="8" w:space="0" w:color="DBE5F1"/>
            </w:tcBorders>
            <w:hideMark/>
          </w:tcPr>
          <w:p w14:paraId="18E230EA" w14:textId="77777777" w:rsidR="00AB5FEB" w:rsidRDefault="00AB5FEB">
            <w:pPr>
              <w:pStyle w:val="Heading2"/>
              <w:rPr>
                <w:rFonts w:ascii="Times New Roman" w:hAnsi="Times New Roman" w:cs="Times New Roman"/>
              </w:rPr>
            </w:pPr>
            <w:bookmarkStart w:id="30" w:name="_Toc287535412"/>
            <w:r>
              <w:rPr>
                <w:rFonts w:cs="Times New Roman"/>
              </w:rPr>
              <w:t>How you know this:</w:t>
            </w:r>
            <w:bookmarkEnd w:id="30"/>
            <w:r>
              <w:rPr>
                <w:rFonts w:cs="Times New Roman"/>
              </w:rPr>
              <w:t xml:space="preserve"> (Provide examples with references)</w:t>
            </w:r>
          </w:p>
          <w:p w14:paraId="387B4305" w14:textId="77777777" w:rsidR="00AB5FEB" w:rsidRDefault="00AB5FEB">
            <w:pPr>
              <w:pStyle w:val="ListParagraph"/>
              <w:numPr>
                <w:ilvl w:val="0"/>
                <w:numId w:val="18"/>
              </w:numPr>
              <w:rPr>
                <w:rFonts w:eastAsia="Times New Roman"/>
                <w:szCs w:val="24"/>
                <w:lang w:eastAsia="en-GB"/>
              </w:rPr>
            </w:pPr>
            <w:r>
              <w:rPr>
                <w:lang w:eastAsia="en-GB"/>
              </w:rPr>
              <w:t xml:space="preserve">Industry and entrepreneurs research market trends. Monitoring surveys like "UK Halal Food Market Report 2023" predict a £1.1 billion 2025 market </w:t>
            </w:r>
            <w:r>
              <w:rPr>
                <w:rFonts w:eastAsia="Times New Roman"/>
                <w:szCs w:val="24"/>
                <w:lang w:eastAsia="en-GB"/>
              </w:rPr>
              <w:t>(Statista, 2024)</w:t>
            </w:r>
            <w:r>
              <w:rPr>
                <w:lang w:eastAsia="en-GB"/>
              </w:rPr>
              <w:t xml:space="preserve">. Food company conferences and networking events show that 57% of UK consumers buy responsibly. Mintel (2024) says 39% of UK adults eat out weekly. Restaurant statistics and consumer feedback indicate that 45% of UK diners like fusion. Uber Eats and Deliveroo report 23% food delivery sales growth to £10.5 billion in 2023. These approaches keep entrepreneurs abreast of industry changes, keeping businesses competitive. </w:t>
            </w: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BC6F1A1" w14:textId="77777777" w:rsidR="00AB5FEB" w:rsidRDefault="00AB5FEB">
            <w:pPr>
              <w:spacing w:after="0" w:line="256" w:lineRule="auto"/>
              <w:jc w:val="left"/>
              <w:rPr>
                <w:sz w:val="22"/>
              </w:rPr>
            </w:pPr>
          </w:p>
        </w:tc>
      </w:tr>
      <w:tr w:rsidR="00AB5FEB" w14:paraId="5DC787B1" w14:textId="77777777" w:rsidTr="00AB5FEB">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39EE96F"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hideMark/>
          </w:tcPr>
          <w:p w14:paraId="426E2163" w14:textId="77777777" w:rsidR="00AB5FEB" w:rsidRDefault="00AB5FEB">
            <w:pPr>
              <w:pStyle w:val="Heading1"/>
              <w:rPr>
                <w:rFonts w:ascii="Times New Roman" w:hAnsi="Times New Roman" w:cs="Times New Roman"/>
              </w:rPr>
            </w:pPr>
            <w:bookmarkStart w:id="31" w:name="_Toc167267886"/>
            <w:bookmarkStart w:id="32" w:name="_Toc287535413"/>
            <w:r>
              <w:rPr>
                <w:rFonts w:cs="Times New Roman"/>
              </w:rPr>
              <w:t>10 Profiling customers</w:t>
            </w:r>
            <w:bookmarkEnd w:id="31"/>
            <w:bookmarkEnd w:id="32"/>
          </w:p>
          <w:p w14:paraId="1603B98B" w14:textId="77777777" w:rsidR="00AB5FEB" w:rsidRDefault="00AB5FEB">
            <w:pPr>
              <w:pStyle w:val="Heading2"/>
              <w:rPr>
                <w:rFonts w:cs="Times New Roman"/>
              </w:rPr>
            </w:pPr>
            <w:bookmarkStart w:id="33" w:name="_Toc287535414"/>
            <w:r>
              <w:rPr>
                <w:rFonts w:cs="Times New Roman"/>
              </w:rPr>
              <w:t>The customer groups you will be selling to are:</w:t>
            </w:r>
            <w:bookmarkEnd w:id="33"/>
            <w:r>
              <w:rPr>
                <w:rFonts w:cs="Times New Roman"/>
              </w:rPr>
              <w:t xml:space="preserve"> (4 x Customer profiles minimum)</w:t>
            </w:r>
          </w:p>
          <w:tbl>
            <w:tblPr>
              <w:tblStyle w:val="Footer"/>
              <w:tblW w:w="5000" w:type="pct"/>
              <w:tblLook w:val="04A0" w:firstRow="1" w:lastRow="0" w:firstColumn="1" w:lastColumn="0" w:noHBand="0" w:noVBand="1"/>
            </w:tblPr>
            <w:tblGrid>
              <w:gridCol w:w="1923"/>
              <w:gridCol w:w="1630"/>
              <w:gridCol w:w="1776"/>
              <w:gridCol w:w="1883"/>
              <w:gridCol w:w="2396"/>
            </w:tblGrid>
            <w:tr w:rsidR="00AB5FEB" w14:paraId="7963E29E" w14:textId="77777777">
              <w:tc>
                <w:tcPr>
                  <w:tcW w:w="963" w:type="pct"/>
                  <w:hideMark/>
                </w:tcPr>
                <w:p w14:paraId="27F1D686" w14:textId="77777777" w:rsidR="00AB5FEB" w:rsidRDefault="00AB5FEB">
                  <w:r>
                    <w:t>Customer Group</w:t>
                  </w:r>
                </w:p>
              </w:tc>
              <w:tc>
                <w:tcPr>
                  <w:tcW w:w="997" w:type="pct"/>
                  <w:hideMark/>
                </w:tcPr>
                <w:p w14:paraId="03BFA208" w14:textId="77777777" w:rsidR="00AB5FEB" w:rsidRDefault="00AB5FEB">
                  <w:r>
                    <w:t>Demographics</w:t>
                  </w:r>
                </w:p>
              </w:tc>
              <w:tc>
                <w:tcPr>
                  <w:tcW w:w="996" w:type="pct"/>
                  <w:hideMark/>
                </w:tcPr>
                <w:p w14:paraId="69B7CE17" w14:textId="77777777" w:rsidR="00AB5FEB" w:rsidRDefault="00AB5FEB">
                  <w:r>
                    <w:t>Preferences</w:t>
                  </w:r>
                </w:p>
              </w:tc>
              <w:tc>
                <w:tcPr>
                  <w:tcW w:w="996" w:type="pct"/>
                  <w:hideMark/>
                </w:tcPr>
                <w:p w14:paraId="4B6A499B" w14:textId="77777777" w:rsidR="00AB5FEB" w:rsidRDefault="00AB5FEB">
                  <w:r>
                    <w:t>Behaviour</w:t>
                  </w:r>
                </w:p>
              </w:tc>
              <w:tc>
                <w:tcPr>
                  <w:tcW w:w="963" w:type="pct"/>
                  <w:hideMark/>
                </w:tcPr>
                <w:p w14:paraId="4796A5CF" w14:textId="77777777" w:rsidR="00AB5FEB" w:rsidRDefault="00AB5FEB">
                  <w:r>
                    <w:t>Spending Power</w:t>
                  </w:r>
                </w:p>
              </w:tc>
            </w:tr>
            <w:tr w:rsidR="00AB5FEB" w14:paraId="76284E43" w14:textId="77777777">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07F9C13C" w14:textId="77777777" w:rsidR="00AB5FEB" w:rsidRDefault="00AB5FEB" w:rsidP="00AB5FEB">
                  <w:pPr>
                    <w:pStyle w:val="ListParagraph"/>
                    <w:numPr>
                      <w:ilvl w:val="0"/>
                      <w:numId w:val="18"/>
                    </w:numPr>
                    <w:tabs>
                      <w:tab w:val="clear" w:pos="4680"/>
                      <w:tab w:val="clear" w:pos="9360"/>
                    </w:tabs>
                  </w:pPr>
                  <w:r>
                    <w:rPr>
                      <w:b/>
                    </w:rPr>
                    <w:t>Muslim Families</w:t>
                  </w:r>
                </w:p>
              </w:tc>
              <w:tc>
                <w:tcPr>
                  <w:tcW w:w="997"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1376DBC3" w14:textId="77777777" w:rsidR="00AB5FEB" w:rsidRDefault="00AB5FEB" w:rsidP="00AB5FEB">
                  <w:pPr>
                    <w:pStyle w:val="ListParagraph"/>
                    <w:numPr>
                      <w:ilvl w:val="0"/>
                      <w:numId w:val="18"/>
                    </w:numPr>
                    <w:tabs>
                      <w:tab w:val="clear" w:pos="4680"/>
                      <w:tab w:val="clear" w:pos="9360"/>
                    </w:tabs>
                  </w:pPr>
                  <w:r>
                    <w:t>25-50 years old, urban</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1D98DD2" w14:textId="77777777" w:rsidR="00AB5FEB" w:rsidRDefault="00AB5FEB" w:rsidP="00AB5FEB">
                  <w:pPr>
                    <w:pStyle w:val="ListParagraph"/>
                    <w:numPr>
                      <w:ilvl w:val="0"/>
                      <w:numId w:val="18"/>
                    </w:numPr>
                    <w:tabs>
                      <w:tab w:val="clear" w:pos="4680"/>
                      <w:tab w:val="clear" w:pos="9360"/>
                    </w:tabs>
                  </w:pPr>
                  <w:r>
                    <w:t>Authentic halal cuisine</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2222A428" w14:textId="77777777" w:rsidR="00AB5FEB" w:rsidRDefault="00AB5FEB" w:rsidP="00AB5FEB">
                  <w:pPr>
                    <w:pStyle w:val="ListParagraph"/>
                    <w:numPr>
                      <w:ilvl w:val="0"/>
                      <w:numId w:val="18"/>
                    </w:numPr>
                    <w:tabs>
                      <w:tab w:val="clear" w:pos="4680"/>
                      <w:tab w:val="clear" w:pos="9360"/>
                    </w:tabs>
                  </w:pPr>
                  <w:r>
                    <w:t>Values family-friendly environments</w:t>
                  </w:r>
                </w:p>
              </w:tc>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26005778" w14:textId="77777777" w:rsidR="00AB5FEB" w:rsidRDefault="00AB5FEB" w:rsidP="00AB5FEB">
                  <w:pPr>
                    <w:pStyle w:val="ListParagraph"/>
                    <w:numPr>
                      <w:ilvl w:val="0"/>
                      <w:numId w:val="18"/>
                    </w:numPr>
                    <w:tabs>
                      <w:tab w:val="clear" w:pos="4680"/>
                      <w:tab w:val="clear" w:pos="9360"/>
                    </w:tabs>
                  </w:pPr>
                  <w:r>
                    <w:t>Moderate to high</w:t>
                  </w:r>
                </w:p>
              </w:tc>
            </w:tr>
            <w:tr w:rsidR="00AB5FEB" w14:paraId="7D8797D2" w14:textId="77777777">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034F5EF9" w14:textId="77777777" w:rsidR="00AB5FEB" w:rsidRDefault="00AB5FEB" w:rsidP="00AB5FEB">
                  <w:pPr>
                    <w:pStyle w:val="ListParagraph"/>
                    <w:numPr>
                      <w:ilvl w:val="0"/>
                      <w:numId w:val="18"/>
                    </w:numPr>
                    <w:tabs>
                      <w:tab w:val="clear" w:pos="4680"/>
                      <w:tab w:val="clear" w:pos="9360"/>
                    </w:tabs>
                  </w:pPr>
                  <w:r>
                    <w:rPr>
                      <w:b/>
                    </w:rPr>
                    <w:lastRenderedPageBreak/>
                    <w:t>Young Professionals</w:t>
                  </w:r>
                </w:p>
              </w:tc>
              <w:tc>
                <w:tcPr>
                  <w:tcW w:w="997"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16FB2909" w14:textId="77777777" w:rsidR="00AB5FEB" w:rsidRDefault="00AB5FEB" w:rsidP="00AB5FEB">
                  <w:pPr>
                    <w:pStyle w:val="ListParagraph"/>
                    <w:numPr>
                      <w:ilvl w:val="0"/>
                      <w:numId w:val="18"/>
                    </w:numPr>
                    <w:tabs>
                      <w:tab w:val="clear" w:pos="4680"/>
                      <w:tab w:val="clear" w:pos="9360"/>
                    </w:tabs>
                  </w:pPr>
                  <w:r>
                    <w:t>22-35 years old, urban</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3C62090D" w14:textId="77777777" w:rsidR="00AB5FEB" w:rsidRDefault="00AB5FEB" w:rsidP="00AB5FEB">
                  <w:pPr>
                    <w:pStyle w:val="ListParagraph"/>
                    <w:numPr>
                      <w:ilvl w:val="0"/>
                      <w:numId w:val="18"/>
                    </w:numPr>
                    <w:tabs>
                      <w:tab w:val="clear" w:pos="4680"/>
                      <w:tab w:val="clear" w:pos="9360"/>
                    </w:tabs>
                    <w:rPr>
                      <w:rFonts w:eastAsia="Times New Roman"/>
                      <w:szCs w:val="24"/>
                      <w:lang w:eastAsia="en-GB"/>
                    </w:rPr>
                  </w:pPr>
                  <w:r>
                    <w:t xml:space="preserve">Diverse, innovative halal dishes </w:t>
                  </w:r>
                  <w:r>
                    <w:rPr>
                      <w:rFonts w:eastAsia="Times New Roman"/>
                      <w:szCs w:val="24"/>
                      <w:lang w:eastAsia="en-GB"/>
                    </w:rPr>
                    <w:t>(Iranmanesh et al., 2021).</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18020CD8" w14:textId="77777777" w:rsidR="00AB5FEB" w:rsidRDefault="00AB5FEB" w:rsidP="00AB5FEB">
                  <w:pPr>
                    <w:pStyle w:val="ListParagraph"/>
                    <w:numPr>
                      <w:ilvl w:val="0"/>
                      <w:numId w:val="18"/>
                    </w:numPr>
                    <w:tabs>
                      <w:tab w:val="clear" w:pos="4680"/>
                      <w:tab w:val="clear" w:pos="9360"/>
                    </w:tabs>
                  </w:pPr>
                  <w:r>
                    <w:t>Prefers takeout or delivery, trendy dining</w:t>
                  </w:r>
                </w:p>
              </w:tc>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21B37B22" w14:textId="77777777" w:rsidR="00AB5FEB" w:rsidRDefault="00AB5FEB" w:rsidP="00AB5FEB">
                  <w:pPr>
                    <w:pStyle w:val="ListParagraph"/>
                    <w:numPr>
                      <w:ilvl w:val="0"/>
                      <w:numId w:val="18"/>
                    </w:numPr>
                    <w:tabs>
                      <w:tab w:val="clear" w:pos="4680"/>
                      <w:tab w:val="clear" w:pos="9360"/>
                    </w:tabs>
                  </w:pPr>
                  <w:r>
                    <w:t>Moderate</w:t>
                  </w:r>
                </w:p>
              </w:tc>
            </w:tr>
            <w:tr w:rsidR="00AB5FEB" w14:paraId="58FD9A17" w14:textId="77777777">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5D856A3" w14:textId="77777777" w:rsidR="00AB5FEB" w:rsidRDefault="00AB5FEB" w:rsidP="00AB5FEB">
                  <w:pPr>
                    <w:pStyle w:val="ListParagraph"/>
                    <w:numPr>
                      <w:ilvl w:val="0"/>
                      <w:numId w:val="18"/>
                    </w:numPr>
                    <w:tabs>
                      <w:tab w:val="clear" w:pos="4680"/>
                      <w:tab w:val="clear" w:pos="9360"/>
                    </w:tabs>
                  </w:pPr>
                  <w:r>
                    <w:rPr>
                      <w:b/>
                    </w:rPr>
                    <w:t>Health-Conscious</w:t>
                  </w:r>
                </w:p>
              </w:tc>
              <w:tc>
                <w:tcPr>
                  <w:tcW w:w="997"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67809516" w14:textId="77777777" w:rsidR="00AB5FEB" w:rsidRDefault="00AB5FEB" w:rsidP="00AB5FEB">
                  <w:pPr>
                    <w:pStyle w:val="ListParagraph"/>
                    <w:numPr>
                      <w:ilvl w:val="0"/>
                      <w:numId w:val="18"/>
                    </w:numPr>
                    <w:tabs>
                      <w:tab w:val="clear" w:pos="4680"/>
                      <w:tab w:val="clear" w:pos="9360"/>
                    </w:tabs>
                  </w:pPr>
                  <w:r>
                    <w:t>30-45 years old, fitness enthusiasts</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4AE46015" w14:textId="77777777" w:rsidR="00AB5FEB" w:rsidRDefault="00AB5FEB" w:rsidP="00AB5FEB">
                  <w:pPr>
                    <w:pStyle w:val="ListParagraph"/>
                    <w:numPr>
                      <w:ilvl w:val="0"/>
                      <w:numId w:val="18"/>
                    </w:numPr>
                    <w:tabs>
                      <w:tab w:val="clear" w:pos="4680"/>
                      <w:tab w:val="clear" w:pos="9360"/>
                    </w:tabs>
                  </w:pPr>
                  <w:r>
                    <w:t>Healthy, halal options (vegetarian, vegan, gluten-free)</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3646DF78" w14:textId="77777777" w:rsidR="00AB5FEB" w:rsidRDefault="00AB5FEB" w:rsidP="00AB5FEB">
                  <w:pPr>
                    <w:pStyle w:val="ListParagraph"/>
                    <w:numPr>
                      <w:ilvl w:val="0"/>
                      <w:numId w:val="18"/>
                    </w:numPr>
                    <w:tabs>
                      <w:tab w:val="clear" w:pos="4680"/>
                      <w:tab w:val="clear" w:pos="9360"/>
                    </w:tabs>
                  </w:pPr>
                  <w:r>
                    <w:t>Regular dining out, specific dietary needs</w:t>
                  </w:r>
                </w:p>
              </w:tc>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7F7D044" w14:textId="77777777" w:rsidR="00AB5FEB" w:rsidRDefault="00AB5FEB" w:rsidP="00AB5FEB">
                  <w:pPr>
                    <w:pStyle w:val="ListParagraph"/>
                    <w:numPr>
                      <w:ilvl w:val="0"/>
                      <w:numId w:val="18"/>
                    </w:numPr>
                    <w:tabs>
                      <w:tab w:val="clear" w:pos="4680"/>
                      <w:tab w:val="clear" w:pos="9360"/>
                    </w:tabs>
                  </w:pPr>
                  <w:r>
                    <w:t>Moderate to high</w:t>
                  </w:r>
                </w:p>
              </w:tc>
            </w:tr>
            <w:tr w:rsidR="00AB5FEB" w14:paraId="15E28EE5" w14:textId="77777777">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140D58F2" w14:textId="77777777" w:rsidR="00AB5FEB" w:rsidRDefault="00AB5FEB" w:rsidP="00AB5FEB">
                  <w:pPr>
                    <w:pStyle w:val="ListParagraph"/>
                    <w:numPr>
                      <w:ilvl w:val="0"/>
                      <w:numId w:val="18"/>
                    </w:numPr>
                    <w:tabs>
                      <w:tab w:val="clear" w:pos="4680"/>
                      <w:tab w:val="clear" w:pos="9360"/>
                    </w:tabs>
                  </w:pPr>
                  <w:r>
                    <w:rPr>
                      <w:b/>
                    </w:rPr>
                    <w:t>Food Enthusiasts</w:t>
                  </w:r>
                </w:p>
              </w:tc>
              <w:tc>
                <w:tcPr>
                  <w:tcW w:w="997"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F1A07AA" w14:textId="77777777" w:rsidR="00AB5FEB" w:rsidRDefault="00AB5FEB" w:rsidP="00AB5FEB">
                  <w:pPr>
                    <w:pStyle w:val="ListParagraph"/>
                    <w:numPr>
                      <w:ilvl w:val="0"/>
                      <w:numId w:val="18"/>
                    </w:numPr>
                    <w:tabs>
                      <w:tab w:val="clear" w:pos="4680"/>
                      <w:tab w:val="clear" w:pos="9360"/>
                    </w:tabs>
                  </w:pPr>
                  <w:r>
                    <w:t>25-40 years old, diverse</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04A4F71A" w14:textId="77777777" w:rsidR="00AB5FEB" w:rsidRDefault="00AB5FEB" w:rsidP="00AB5FEB">
                  <w:pPr>
                    <w:pStyle w:val="ListParagraph"/>
                    <w:numPr>
                      <w:ilvl w:val="0"/>
                      <w:numId w:val="18"/>
                    </w:numPr>
                    <w:tabs>
                      <w:tab w:val="clear" w:pos="4680"/>
                      <w:tab w:val="clear" w:pos="9360"/>
                    </w:tabs>
                  </w:pPr>
                  <w:r>
                    <w:t>Unique, flavourful halal dishes</w:t>
                  </w:r>
                </w:p>
              </w:tc>
              <w:tc>
                <w:tcPr>
                  <w:tcW w:w="996"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47A85AF7" w14:textId="77777777" w:rsidR="00AB5FEB" w:rsidRDefault="00AB5FEB" w:rsidP="00AB5FEB">
                  <w:pPr>
                    <w:pStyle w:val="ListParagraph"/>
                    <w:numPr>
                      <w:ilvl w:val="0"/>
                      <w:numId w:val="18"/>
                    </w:numPr>
                    <w:tabs>
                      <w:tab w:val="clear" w:pos="4680"/>
                      <w:tab w:val="clear" w:pos="9360"/>
                    </w:tabs>
                  </w:pPr>
                  <w:r>
                    <w:t>Visits new restaurants, active on social media</w:t>
                  </w:r>
                </w:p>
              </w:tc>
              <w:tc>
                <w:tcPr>
                  <w:tcW w:w="963"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20B68A40" w14:textId="77777777" w:rsidR="00AB5FEB" w:rsidRDefault="00AB5FEB" w:rsidP="00AB5FEB">
                  <w:pPr>
                    <w:pStyle w:val="ListParagraph"/>
                    <w:numPr>
                      <w:ilvl w:val="0"/>
                      <w:numId w:val="18"/>
                    </w:numPr>
                    <w:tabs>
                      <w:tab w:val="clear" w:pos="4680"/>
                      <w:tab w:val="clear" w:pos="9360"/>
                    </w:tabs>
                    <w:rPr>
                      <w:rFonts w:eastAsia="Times New Roman"/>
                      <w:szCs w:val="24"/>
                      <w:lang w:eastAsia="en-GB"/>
                    </w:rPr>
                  </w:pPr>
                  <w:r>
                    <w:t xml:space="preserve">Moderate to high </w:t>
                  </w:r>
                  <w:r>
                    <w:rPr>
                      <w:rFonts w:eastAsia="Times New Roman"/>
                      <w:szCs w:val="24"/>
                      <w:lang w:eastAsia="en-GB"/>
                    </w:rPr>
                    <w:t>(Papastathopoulos, Koritos and Mertzanis, 2021).</w:t>
                  </w:r>
                </w:p>
              </w:tc>
            </w:tr>
          </w:tbl>
          <w:p w14:paraId="2F90B245" w14:textId="77777777" w:rsidR="00AB5FEB" w:rsidRDefault="00AB5FEB">
            <w:pPr>
              <w:pStyle w:val="NoSpacing"/>
              <w:spacing w:line="256" w:lineRule="auto"/>
              <w:rPr>
                <w:rFonts w:ascii="Times New Roman" w:hAnsi="Times New Roman"/>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D13DB0E" w14:textId="77777777" w:rsidR="00AB5FEB" w:rsidRDefault="00AB5FEB">
            <w:pPr>
              <w:pStyle w:val="NoSpacing"/>
              <w:spacing w:line="256" w:lineRule="auto"/>
              <w:rPr>
                <w:rFonts w:ascii="Times New Roman" w:hAnsi="Times New Roman"/>
              </w:rPr>
            </w:pPr>
          </w:p>
        </w:tc>
      </w:tr>
      <w:tr w:rsidR="00AB5FEB" w14:paraId="5FFC83AC" w14:textId="77777777" w:rsidTr="00AB5FEB">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AAD88D0"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hideMark/>
          </w:tcPr>
          <w:p w14:paraId="7E666289" w14:textId="77777777" w:rsidR="00AB5FEB" w:rsidRDefault="00AB5FEB">
            <w:pPr>
              <w:rPr>
                <w:b/>
              </w:rPr>
            </w:pPr>
            <w:bookmarkStart w:id="34" w:name="_Toc287535415"/>
            <w:r>
              <w:rPr>
                <w:b/>
              </w:rPr>
              <w:t>Your customer research has shown what your customers want is:</w:t>
            </w:r>
            <w:bookmarkEnd w:id="34"/>
            <w:r>
              <w:rPr>
                <w:b/>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8DF0CD8" w14:textId="77777777" w:rsidR="00AB5FEB" w:rsidRDefault="00AB5FEB">
            <w:pPr>
              <w:pStyle w:val="NoSpacing"/>
              <w:spacing w:line="256" w:lineRule="auto"/>
              <w:rPr>
                <w:rFonts w:ascii="Times New Roman" w:hAnsi="Times New Roman"/>
              </w:rPr>
            </w:pPr>
          </w:p>
        </w:tc>
      </w:tr>
      <w:tr w:rsidR="00AB5FEB" w14:paraId="771D4825" w14:textId="77777777" w:rsidTr="00AB5FEB">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5544914"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hideMark/>
          </w:tcPr>
          <w:p w14:paraId="3D847E2D" w14:textId="77777777" w:rsidR="00AB5FEB" w:rsidRDefault="00AB5FEB">
            <w:pPr>
              <w:pStyle w:val="ListParagraph"/>
              <w:numPr>
                <w:ilvl w:val="0"/>
                <w:numId w:val="20"/>
              </w:numPr>
              <w:rPr>
                <w:rFonts w:eastAsia="Times New Roman"/>
                <w:szCs w:val="24"/>
                <w:lang w:eastAsia="en-GB"/>
              </w:rPr>
            </w:pPr>
            <w:r>
              <w:rPr>
                <w:lang w:eastAsia="en-GB"/>
              </w:rPr>
              <w:t xml:space="preserve">Many client preferences were decided via market surveys and focus groups. A 500-person survey found that 78% prefer Sharia-compliant halal meals. 65% also wanted international halal-fusion food. Online evaluations and social media comments suggest that 82% of purchasers choose fresh, high-quality ingredients </w:t>
            </w:r>
            <w:r>
              <w:rPr>
                <w:rFonts w:eastAsia="Times New Roman"/>
                <w:szCs w:val="24"/>
                <w:lang w:eastAsia="en-GB"/>
              </w:rPr>
              <w:t>(Yakar, 2021)</w:t>
            </w:r>
            <w:r>
              <w:rPr>
                <w:lang w:eastAsia="en-GB"/>
              </w:rPr>
              <w:t xml:space="preserve">. Halal-certified takeaway grew 23% annually on food delivery platforms. 57% wanted halal-certified vegan, gluten-free, and vegetarian meals. These data suggest a large demand for restaurants with authentic, high-quality halal food, creative fusion, rapid takeaway, and special diets. Customer understanding guides corporate strategy and menus.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EE94C35" w14:textId="77777777" w:rsidR="00AB5FEB" w:rsidRDefault="00AB5FEB">
            <w:pPr>
              <w:pStyle w:val="NoSpacing"/>
              <w:spacing w:line="256" w:lineRule="auto"/>
              <w:rPr>
                <w:rFonts w:ascii="Times New Roman" w:hAnsi="Times New Roman"/>
              </w:rPr>
            </w:pPr>
          </w:p>
        </w:tc>
      </w:tr>
      <w:tr w:rsidR="00AB5FEB" w14:paraId="1F9B17CA" w14:textId="77777777" w:rsidTr="00AB5FEB">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965AACE"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tcPr>
          <w:p w14:paraId="0C5661F4" w14:textId="77777777" w:rsidR="00AB5FEB" w:rsidRDefault="00AB5FEB">
            <w:pPr>
              <w:pStyle w:val="NoSpacing"/>
              <w:spacing w:line="256"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8F87B32" w14:textId="77777777" w:rsidR="00AB5FEB" w:rsidRDefault="00AB5FEB">
            <w:pPr>
              <w:pStyle w:val="NoSpacing"/>
              <w:spacing w:line="256" w:lineRule="auto"/>
              <w:rPr>
                <w:rFonts w:ascii="Times New Roman" w:hAnsi="Times New Roman"/>
              </w:rPr>
            </w:pPr>
          </w:p>
        </w:tc>
      </w:tr>
      <w:tr w:rsidR="00AB5FEB" w14:paraId="5954A9F1" w14:textId="77777777" w:rsidTr="00AB5FEB">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BEC6612"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nil"/>
              <w:right w:val="single" w:sz="8" w:space="0" w:color="DBE5F1"/>
            </w:tcBorders>
          </w:tcPr>
          <w:p w14:paraId="5714712B" w14:textId="77777777" w:rsidR="00AB5FEB" w:rsidRDefault="00AB5FEB">
            <w:pPr>
              <w:rPr>
                <w:b/>
              </w:rPr>
            </w:pPr>
            <w:bookmarkStart w:id="35" w:name="_Toc287535416"/>
            <w:r>
              <w:rPr>
                <w:b/>
              </w:rPr>
              <w:t>How you know this:</w:t>
            </w:r>
            <w:bookmarkEnd w:id="35"/>
          </w:p>
          <w:p w14:paraId="4646540A" w14:textId="77777777" w:rsidR="00AB5FEB" w:rsidRDefault="00AB5FEB">
            <w:pPr>
              <w:pStyle w:val="ListParagraph"/>
              <w:numPr>
                <w:ilvl w:val="0"/>
                <w:numId w:val="20"/>
              </w:numPr>
              <w:rPr>
                <w:rFonts w:eastAsia="Times New Roman"/>
                <w:szCs w:val="24"/>
                <w:lang w:eastAsia="en-GB"/>
              </w:rPr>
            </w:pPr>
            <w:r>
              <w:rPr>
                <w:lang w:eastAsia="en-GB"/>
              </w:rPr>
              <w:t xml:space="preserve">Halal food market demand and preferences are shown by secondary research. Mintel and Euromonitor claim that 78% of consumers prefer authentic halal food. Halal Food Authority polls reveal 23% annual growth in halal takeaway. According to the Journal of Food Products Marketing, 65% of consumers want halal-fusion foods combining varied cuisines </w:t>
            </w:r>
            <w:r>
              <w:rPr>
                <w:rFonts w:eastAsia="Times New Roman"/>
                <w:szCs w:val="24"/>
                <w:lang w:eastAsia="en-GB"/>
              </w:rPr>
              <w:t>(Tepavčević, Bradić and Luković, 2021)</w:t>
            </w:r>
            <w:r>
              <w:rPr>
                <w:lang w:eastAsia="en-GB"/>
              </w:rPr>
              <w:t xml:space="preserve">. According to industry research, 57% of health-conscious consumers prefer halal-certified vegetarian, vegan, and gluten-free products. According to Yelp and TripAdvisor, 82% of customers value fresh, high-quality food. Credible data reveal halal food companies and customer trends. </w:t>
            </w:r>
            <w:r>
              <w:rPr>
                <w:lang w:eastAsia="en-GB"/>
              </w:rPr>
              <w:br/>
            </w:r>
          </w:p>
          <w:p w14:paraId="1312E02C" w14:textId="77777777" w:rsidR="00AB5FEB" w:rsidRDefault="00AB5FEB"/>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62EB7F9" w14:textId="77777777" w:rsidR="00AB5FEB" w:rsidRDefault="00AB5FEB">
            <w:pPr>
              <w:pStyle w:val="NoSpacing"/>
              <w:spacing w:line="256" w:lineRule="auto"/>
              <w:rPr>
                <w:rFonts w:ascii="Times New Roman" w:hAnsi="Times New Roman"/>
              </w:rPr>
            </w:pPr>
          </w:p>
        </w:tc>
      </w:tr>
      <w:tr w:rsidR="00AB5FEB" w14:paraId="3D88A757" w14:textId="77777777" w:rsidTr="00AB5FEB">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0085E44" w14:textId="77777777" w:rsidR="00AB5FEB" w:rsidRDefault="00AB5FEB">
            <w:pPr>
              <w:pStyle w:val="NoSpacing"/>
              <w:spacing w:line="256" w:lineRule="auto"/>
              <w:rPr>
                <w:rFonts w:ascii="Times New Roman" w:hAnsi="Times New Roman"/>
              </w:rPr>
            </w:pPr>
          </w:p>
        </w:tc>
        <w:tc>
          <w:tcPr>
            <w:tcW w:w="4470" w:type="pct"/>
            <w:tcBorders>
              <w:top w:val="nil"/>
              <w:left w:val="single" w:sz="8" w:space="0" w:color="DBE5F1"/>
              <w:bottom w:val="single" w:sz="8" w:space="0" w:color="DBE5F1"/>
              <w:right w:val="single" w:sz="8" w:space="0" w:color="DBE5F1"/>
            </w:tcBorders>
            <w:hideMark/>
          </w:tcPr>
          <w:p w14:paraId="7C1516C3" w14:textId="77777777" w:rsidR="00AB5FEB" w:rsidRDefault="00AB5FEB">
            <w:pPr>
              <w:rPr>
                <w:b/>
              </w:rPr>
            </w:pPr>
            <w:bookmarkStart w:id="36" w:name="_Toc287535417"/>
            <w:r>
              <w:rPr>
                <w:b/>
              </w:rPr>
              <w:t>Number of customers you expect to win in each group and what they might pay:</w:t>
            </w:r>
            <w:bookmarkEnd w:id="36"/>
          </w:p>
          <w:tbl>
            <w:tblPr>
              <w:tblStyle w:val="HeaderChar"/>
              <w:tblW w:w="5000" w:type="pct"/>
              <w:tblLook w:val="04A0" w:firstRow="1" w:lastRow="0" w:firstColumn="1" w:lastColumn="0" w:noHBand="0" w:noVBand="1"/>
            </w:tblPr>
            <w:tblGrid>
              <w:gridCol w:w="3284"/>
              <w:gridCol w:w="3508"/>
              <w:gridCol w:w="2806"/>
            </w:tblGrid>
            <w:tr w:rsidR="00AB5FEB" w14:paraId="47744A06" w14:textId="77777777">
              <w:tc>
                <w:tcPr>
                  <w:tcW w:w="16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1742A8" w14:textId="77777777" w:rsidR="00AB5FEB" w:rsidRDefault="00AB5FEB">
                  <w:r>
                    <w:t>Group</w:t>
                  </w:r>
                </w:p>
              </w:tc>
              <w:tc>
                <w:tcPr>
                  <w:tcW w:w="180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64FEC6" w14:textId="77777777" w:rsidR="00AB5FEB" w:rsidRDefault="00AB5FEB">
                  <w:r>
                    <w:t>Number of Customers</w:t>
                  </w:r>
                </w:p>
              </w:tc>
              <w:tc>
                <w:tcPr>
                  <w:tcW w:w="144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8EC04D" w14:textId="77777777" w:rsidR="00AB5FEB" w:rsidRDefault="00AB5FEB">
                  <w:r>
                    <w:t>Price per Unit (£)</w:t>
                  </w:r>
                </w:p>
              </w:tc>
            </w:tr>
            <w:tr w:rsidR="00AB5FEB" w14:paraId="46FB49B3" w14:textId="77777777">
              <w:tc>
                <w:tcPr>
                  <w:tcW w:w="16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48B247" w14:textId="77777777" w:rsidR="00AB5FEB" w:rsidRDefault="00AB5FEB">
                  <w:r>
                    <w:t>Muslim Families</w:t>
                  </w:r>
                </w:p>
              </w:tc>
              <w:tc>
                <w:tcPr>
                  <w:tcW w:w="180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EC2F6D" w14:textId="77777777" w:rsidR="00AB5FEB" w:rsidRDefault="00AB5FEB">
                  <w:r>
                    <w:t>500</w:t>
                  </w:r>
                </w:p>
              </w:tc>
              <w:tc>
                <w:tcPr>
                  <w:tcW w:w="144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E43613" w14:textId="77777777" w:rsidR="00AB5FEB" w:rsidRDefault="00AB5FEB">
                  <w:r>
                    <w:t>20</w:t>
                  </w:r>
                </w:p>
              </w:tc>
            </w:tr>
            <w:tr w:rsidR="00AB5FEB" w14:paraId="08AE9722" w14:textId="77777777">
              <w:tc>
                <w:tcPr>
                  <w:tcW w:w="16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4726DA" w14:textId="77777777" w:rsidR="00AB5FEB" w:rsidRDefault="00AB5FEB">
                  <w:r>
                    <w:t>Young Professionals</w:t>
                  </w:r>
                </w:p>
              </w:tc>
              <w:tc>
                <w:tcPr>
                  <w:tcW w:w="180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AA5656" w14:textId="77777777" w:rsidR="00AB5FEB" w:rsidRDefault="00AB5FEB">
                  <w:r>
                    <w:t>300</w:t>
                  </w:r>
                </w:p>
              </w:tc>
              <w:tc>
                <w:tcPr>
                  <w:tcW w:w="144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BECC40" w14:textId="77777777" w:rsidR="00AB5FEB" w:rsidRDefault="00AB5FEB">
                  <w:r>
                    <w:t>15</w:t>
                  </w:r>
                </w:p>
              </w:tc>
            </w:tr>
            <w:tr w:rsidR="00AB5FEB" w14:paraId="402A7B12" w14:textId="77777777">
              <w:tc>
                <w:tcPr>
                  <w:tcW w:w="16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E8ABB3" w14:textId="77777777" w:rsidR="00AB5FEB" w:rsidRDefault="00AB5FEB">
                  <w:r>
                    <w:t>Health-Conscious</w:t>
                  </w:r>
                </w:p>
              </w:tc>
              <w:tc>
                <w:tcPr>
                  <w:tcW w:w="180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0FBC47" w14:textId="77777777" w:rsidR="00AB5FEB" w:rsidRDefault="00AB5FEB">
                  <w:r>
                    <w:t>200</w:t>
                  </w:r>
                </w:p>
              </w:tc>
              <w:tc>
                <w:tcPr>
                  <w:tcW w:w="144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B6F038" w14:textId="77777777" w:rsidR="00AB5FEB" w:rsidRDefault="00AB5FEB">
                  <w:r>
                    <w:t>18</w:t>
                  </w:r>
                </w:p>
              </w:tc>
            </w:tr>
            <w:tr w:rsidR="00AB5FEB" w14:paraId="520A2FBD" w14:textId="77777777">
              <w:tc>
                <w:tcPr>
                  <w:tcW w:w="16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C03C94" w14:textId="77777777" w:rsidR="00AB5FEB" w:rsidRDefault="00AB5FEB">
                  <w:r>
                    <w:t>Food Enthusiasts</w:t>
                  </w:r>
                </w:p>
              </w:tc>
              <w:tc>
                <w:tcPr>
                  <w:tcW w:w="180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E0C7D7" w14:textId="77777777" w:rsidR="00AB5FEB" w:rsidRDefault="00AB5FEB">
                  <w:r>
                    <w:t>400</w:t>
                  </w:r>
                </w:p>
              </w:tc>
              <w:tc>
                <w:tcPr>
                  <w:tcW w:w="1446"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5F6748" w14:textId="77777777" w:rsidR="00AB5FEB" w:rsidRDefault="00AB5FEB">
                  <w:r>
                    <w:t>25</w:t>
                  </w:r>
                </w:p>
              </w:tc>
            </w:tr>
          </w:tbl>
          <w:p w14:paraId="6BD645CA" w14:textId="77777777" w:rsidR="00AB5FEB" w:rsidRDefault="00AB5FEB">
            <w:pPr>
              <w:pStyle w:val="Heading2"/>
              <w:rPr>
                <w:rFonts w:ascii="Times New Roman" w:hAnsi="Times New Roman" w:cs="Times New Roman"/>
                <w:sz w:val="28"/>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6405850" w14:textId="77777777" w:rsidR="00AB5FEB" w:rsidRDefault="00AB5FEB">
            <w:pPr>
              <w:pStyle w:val="NoSpacing"/>
              <w:spacing w:line="256" w:lineRule="auto"/>
              <w:rPr>
                <w:rFonts w:ascii="Times New Roman" w:hAnsi="Times New Roman"/>
              </w:rPr>
            </w:pPr>
          </w:p>
        </w:tc>
      </w:tr>
      <w:tr w:rsidR="00AB5FEB" w14:paraId="34E7F775" w14:textId="77777777" w:rsidTr="00AB5FEB">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E8889E0" w14:textId="77777777" w:rsidR="00AB5FEB" w:rsidRDefault="00AB5FEB">
            <w:pPr>
              <w:pStyle w:val="NoSpacing"/>
              <w:spacing w:line="256" w:lineRule="auto"/>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71E24FA" w14:textId="77777777" w:rsidR="00AB5FEB" w:rsidRDefault="00AB5FEB">
            <w:pPr>
              <w:pStyle w:val="NoSpacing"/>
              <w:spacing w:line="256"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A7D530C" w14:textId="77777777" w:rsidR="00AB5FEB" w:rsidRDefault="00AB5FEB">
            <w:pPr>
              <w:pStyle w:val="NoSpacing"/>
              <w:spacing w:line="256" w:lineRule="auto"/>
              <w:rPr>
                <w:rFonts w:ascii="Times New Roman" w:hAnsi="Times New Roman"/>
              </w:rPr>
            </w:pPr>
          </w:p>
        </w:tc>
      </w:tr>
    </w:tbl>
    <w:p w14:paraId="420D2656" w14:textId="77777777" w:rsidR="00AB5FEB" w:rsidRDefault="00AB5FEB" w:rsidP="00AB5FEB"/>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282"/>
        <w:gridCol w:w="282"/>
        <w:gridCol w:w="555"/>
      </w:tblGrid>
      <w:tr w:rsidR="00AB5FEB" w14:paraId="063C9FD3" w14:textId="77777777" w:rsidTr="00AB5FEB">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D847B20" w14:textId="77777777" w:rsidR="00AB5FEB" w:rsidRDefault="00AB5FEB">
            <w:pPr>
              <w:pStyle w:val="NoSpacing"/>
              <w:spacing w:line="256" w:lineRule="auto"/>
              <w:rPr>
                <w:rFonts w:ascii="Times New Roman" w:hAnsi="Times New Roman"/>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2E7431D9" w14:textId="77777777" w:rsidR="00AB5FEB" w:rsidRDefault="00AB5FEB">
            <w:pPr>
              <w:pStyle w:val="NoSpacing"/>
              <w:spacing w:line="256" w:lineRule="auto"/>
              <w:rPr>
                <w:rFonts w:ascii="Times New Roman" w:hAnsi="Times New Roman"/>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A926A7" w14:textId="77777777" w:rsidR="00AB5FEB" w:rsidRDefault="00AB5FEB">
            <w:pPr>
              <w:pStyle w:val="NoSpacing"/>
              <w:spacing w:line="256" w:lineRule="auto"/>
              <w:rPr>
                <w:rFonts w:ascii="Times New Roman" w:hAnsi="Times New Roman"/>
              </w:rPr>
            </w:pPr>
          </w:p>
        </w:tc>
      </w:tr>
      <w:tr w:rsidR="00AB5FEB" w14:paraId="63C1C1B1" w14:textId="77777777" w:rsidTr="00AB5FEB">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ECC1C3F" w14:textId="77777777" w:rsidR="00AB5FEB" w:rsidRDefault="00AB5FEB">
            <w:pPr>
              <w:pStyle w:val="NoSpacing"/>
              <w:spacing w:line="256" w:lineRule="auto"/>
              <w:rPr>
                <w:rFonts w:ascii="Times New Roman" w:hAnsi="Times New Roman"/>
              </w:rPr>
            </w:pPr>
          </w:p>
        </w:tc>
        <w:tc>
          <w:tcPr>
            <w:tcW w:w="4480" w:type="pct"/>
            <w:gridSpan w:val="2"/>
            <w:tcBorders>
              <w:top w:val="single" w:sz="6" w:space="0" w:color="E5DFEC"/>
              <w:left w:val="single" w:sz="4" w:space="0" w:color="DBE5F1"/>
              <w:bottom w:val="nil"/>
              <w:right w:val="single" w:sz="8" w:space="0" w:color="DBE5F1"/>
            </w:tcBorders>
          </w:tcPr>
          <w:p w14:paraId="57647860" w14:textId="77777777" w:rsidR="00AB5FEB" w:rsidRDefault="00AB5FEB">
            <w:pPr>
              <w:pStyle w:val="Heading1"/>
              <w:rPr>
                <w:rFonts w:ascii="Times New Roman" w:hAnsi="Times New Roman" w:cs="Times New Roman"/>
              </w:rPr>
            </w:pPr>
            <w:bookmarkStart w:id="37" w:name="_Toc167267887"/>
            <w:bookmarkStart w:id="38" w:name="_Toc287535442"/>
            <w:r>
              <w:rPr>
                <w:rFonts w:cs="Times New Roman"/>
              </w:rPr>
              <w:t>11 Profiling competitors</w:t>
            </w:r>
            <w:bookmarkEnd w:id="37"/>
            <w:bookmarkEnd w:id="38"/>
          </w:p>
          <w:p w14:paraId="446ACC66" w14:textId="77777777" w:rsidR="00AB5FEB" w:rsidRDefault="00AB5FEB">
            <w:pPr>
              <w:pStyle w:val="NoSpacing"/>
              <w:spacing w:line="256" w:lineRule="auto"/>
              <w:rPr>
                <w:rFonts w:ascii="Times New Roman" w:hAnsi="Times New Roman"/>
                <w:b/>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0303082" w14:textId="77777777" w:rsidR="00AB5FEB" w:rsidRDefault="00AB5FEB">
            <w:pPr>
              <w:pStyle w:val="NoSpacing"/>
              <w:spacing w:line="256" w:lineRule="auto"/>
              <w:rPr>
                <w:rFonts w:ascii="Times New Roman" w:hAnsi="Times New Roman"/>
              </w:rPr>
            </w:pPr>
          </w:p>
        </w:tc>
      </w:tr>
      <w:tr w:rsidR="00AB5FEB" w14:paraId="5B5C8511" w14:textId="77777777" w:rsidTr="00AB5FEB">
        <w:trPr>
          <w:trHeight w:val="2099"/>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3094AB"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8" w:space="0" w:color="DBE5F1"/>
              <w:bottom w:val="nil"/>
              <w:right w:val="single" w:sz="8" w:space="0" w:color="DBE5F1"/>
            </w:tcBorders>
          </w:tcPr>
          <w:tbl>
            <w:tblPr>
              <w:tblStyle w:val="IndexHeading"/>
              <w:tblW w:w="5000" w:type="pct"/>
              <w:tblLook w:val="04A0" w:firstRow="1" w:lastRow="0" w:firstColumn="1" w:lastColumn="0" w:noHBand="0" w:noVBand="1"/>
            </w:tblPr>
            <w:tblGrid>
              <w:gridCol w:w="3079"/>
              <w:gridCol w:w="3188"/>
              <w:gridCol w:w="3081"/>
            </w:tblGrid>
            <w:tr w:rsidR="00AB5FEB" w14:paraId="0D0C1EF5" w14:textId="77777777">
              <w:tc>
                <w:tcPr>
                  <w:tcW w:w="1647" w:type="pct"/>
                  <w:hideMark/>
                </w:tcPr>
                <w:p w14:paraId="31C43725" w14:textId="77777777" w:rsidR="00AB5FEB" w:rsidRDefault="00AB5FEB">
                  <w:r>
                    <w:t>Competitor Name</w:t>
                  </w:r>
                </w:p>
              </w:tc>
              <w:tc>
                <w:tcPr>
                  <w:tcW w:w="1705" w:type="pct"/>
                  <w:hideMark/>
                </w:tcPr>
                <w:p w14:paraId="4F8443CF" w14:textId="77777777" w:rsidR="00AB5FEB" w:rsidRDefault="00AB5FEB">
                  <w:r>
                    <w:t>Strengths</w:t>
                  </w:r>
                </w:p>
              </w:tc>
              <w:tc>
                <w:tcPr>
                  <w:tcW w:w="1648" w:type="pct"/>
                  <w:hideMark/>
                </w:tcPr>
                <w:p w14:paraId="202A2CF9" w14:textId="77777777" w:rsidR="00AB5FEB" w:rsidRDefault="00AB5FEB">
                  <w:r>
                    <w:t>Weaknesses</w:t>
                  </w:r>
                </w:p>
              </w:tc>
            </w:tr>
            <w:tr w:rsidR="00AB5FEB" w14:paraId="3095B496" w14:textId="77777777">
              <w:tc>
                <w:tcPr>
                  <w:tcW w:w="1647"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50C4FF5" w14:textId="77777777" w:rsidR="00AB5FEB" w:rsidRDefault="00AB5FEB">
                  <w:r>
                    <w:t>Halal Haven</w:t>
                  </w:r>
                </w:p>
              </w:tc>
              <w:tc>
                <w:tcPr>
                  <w:tcW w:w="170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4643142" w14:textId="77777777" w:rsidR="00AB5FEB" w:rsidRDefault="00AB5FEB" w:rsidP="00AB5FEB">
                  <w:pPr>
                    <w:pStyle w:val="ListParagraph"/>
                    <w:numPr>
                      <w:ilvl w:val="0"/>
                      <w:numId w:val="20"/>
                    </w:numPr>
                    <w:spacing w:before="0"/>
                  </w:pPr>
                  <w:r>
                    <w:t>Extensive menu variety, established brand</w:t>
                  </w:r>
                </w:p>
              </w:tc>
              <w:tc>
                <w:tcPr>
                  <w:tcW w:w="1648"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2C2A736" w14:textId="77777777" w:rsidR="00AB5FEB" w:rsidRDefault="00AB5FEB" w:rsidP="00AB5FEB">
                  <w:pPr>
                    <w:pStyle w:val="ListParagraph"/>
                    <w:numPr>
                      <w:ilvl w:val="0"/>
                      <w:numId w:val="20"/>
                    </w:numPr>
                    <w:spacing w:before="0"/>
                  </w:pPr>
                  <w:r>
                    <w:t>Limited seating capacity, inconsistent service</w:t>
                  </w:r>
                </w:p>
              </w:tc>
            </w:tr>
            <w:tr w:rsidR="00AB5FEB" w14:paraId="1727523D" w14:textId="77777777">
              <w:tc>
                <w:tcPr>
                  <w:tcW w:w="1647"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A3D9C9B" w14:textId="77777777" w:rsidR="00AB5FEB" w:rsidRDefault="00AB5FEB">
                  <w:r>
                    <w:t>Spice Delight</w:t>
                  </w:r>
                </w:p>
              </w:tc>
              <w:tc>
                <w:tcPr>
                  <w:tcW w:w="170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8ADD667" w14:textId="77777777" w:rsidR="00AB5FEB" w:rsidRDefault="00AB5FEB" w:rsidP="00AB5FEB">
                  <w:pPr>
                    <w:pStyle w:val="ListParagraph"/>
                    <w:numPr>
                      <w:ilvl w:val="0"/>
                      <w:numId w:val="20"/>
                    </w:numPr>
                    <w:spacing w:before="0"/>
                    <w:rPr>
                      <w:rFonts w:eastAsia="Times New Roman"/>
                      <w:szCs w:val="24"/>
                      <w:lang w:eastAsia="en-GB"/>
                    </w:rPr>
                  </w:pPr>
                  <w:r>
                    <w:t xml:space="preserve">Exceptional customer service, prime location </w:t>
                  </w:r>
                  <w:r>
                    <w:rPr>
                      <w:rFonts w:eastAsia="Times New Roman"/>
                      <w:szCs w:val="24"/>
                      <w:lang w:eastAsia="en-GB"/>
                    </w:rPr>
                    <w:t>(Teinaz and Mazeedi, 2020).</w:t>
                  </w:r>
                </w:p>
              </w:tc>
              <w:tc>
                <w:tcPr>
                  <w:tcW w:w="1648"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006FD11" w14:textId="77777777" w:rsidR="00AB5FEB" w:rsidRDefault="00AB5FEB" w:rsidP="00AB5FEB">
                  <w:pPr>
                    <w:pStyle w:val="ListParagraph"/>
                    <w:numPr>
                      <w:ilvl w:val="0"/>
                      <w:numId w:val="20"/>
                    </w:numPr>
                    <w:spacing w:before="0"/>
                  </w:pPr>
                  <w:r>
                    <w:t>Higher prices compared to competitors</w:t>
                  </w:r>
                </w:p>
              </w:tc>
            </w:tr>
            <w:tr w:rsidR="00AB5FEB" w14:paraId="37BA99D5" w14:textId="77777777">
              <w:tc>
                <w:tcPr>
                  <w:tcW w:w="1647"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A8AB890" w14:textId="77777777" w:rsidR="00AB5FEB" w:rsidRDefault="00AB5FEB">
                  <w:r>
                    <w:t>Oasis Kitchen</w:t>
                  </w:r>
                </w:p>
              </w:tc>
              <w:tc>
                <w:tcPr>
                  <w:tcW w:w="170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16D75451" w14:textId="77777777" w:rsidR="00AB5FEB" w:rsidRDefault="00AB5FEB" w:rsidP="00AB5FEB">
                  <w:pPr>
                    <w:pStyle w:val="ListParagraph"/>
                    <w:numPr>
                      <w:ilvl w:val="0"/>
                      <w:numId w:val="20"/>
                    </w:numPr>
                    <w:spacing w:before="0"/>
                  </w:pPr>
                  <w:r>
                    <w:t>Authentic flavours, loyal customer base</w:t>
                  </w:r>
                </w:p>
              </w:tc>
              <w:tc>
                <w:tcPr>
                  <w:tcW w:w="1648"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DCA5F65" w14:textId="77777777" w:rsidR="00AB5FEB" w:rsidRDefault="00AB5FEB" w:rsidP="00AB5FEB">
                  <w:pPr>
                    <w:pStyle w:val="ListParagraph"/>
                    <w:numPr>
                      <w:ilvl w:val="0"/>
                      <w:numId w:val="20"/>
                    </w:numPr>
                    <w:spacing w:before="0"/>
                  </w:pPr>
                  <w:r>
                    <w:t>Limited online presence, outdated decor</w:t>
                  </w:r>
                </w:p>
              </w:tc>
            </w:tr>
            <w:tr w:rsidR="00AB5FEB" w14:paraId="346D6F3F" w14:textId="77777777">
              <w:tc>
                <w:tcPr>
                  <w:tcW w:w="1647"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0CAC48B0" w14:textId="77777777" w:rsidR="00AB5FEB" w:rsidRDefault="00AB5FEB">
                  <w:r>
                    <w:t>Heavenly Bites</w:t>
                  </w:r>
                </w:p>
              </w:tc>
              <w:tc>
                <w:tcPr>
                  <w:tcW w:w="170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486D4647" w14:textId="77777777" w:rsidR="00AB5FEB" w:rsidRDefault="00AB5FEB" w:rsidP="00AB5FEB">
                  <w:pPr>
                    <w:pStyle w:val="ListParagraph"/>
                    <w:numPr>
                      <w:ilvl w:val="0"/>
                      <w:numId w:val="20"/>
                    </w:numPr>
                    <w:spacing w:before="0"/>
                  </w:pPr>
                  <w:r>
                    <w:t>Innovative fusion dishes, trendy ambience</w:t>
                  </w:r>
                </w:p>
              </w:tc>
              <w:tc>
                <w:tcPr>
                  <w:tcW w:w="1648"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32DF06E" w14:textId="77777777" w:rsidR="00AB5FEB" w:rsidRDefault="00AB5FEB" w:rsidP="00AB5FEB">
                  <w:pPr>
                    <w:pStyle w:val="ListParagraph"/>
                    <w:numPr>
                      <w:ilvl w:val="0"/>
                      <w:numId w:val="20"/>
                    </w:numPr>
                    <w:spacing w:before="0"/>
                    <w:rPr>
                      <w:rFonts w:eastAsia="Times New Roman"/>
                      <w:szCs w:val="24"/>
                      <w:lang w:eastAsia="en-GB"/>
                    </w:rPr>
                  </w:pPr>
                  <w:r>
                    <w:t xml:space="preserve">Limited parking availability, and long wait times </w:t>
                  </w:r>
                  <w:r>
                    <w:rPr>
                      <w:rFonts w:eastAsia="Times New Roman"/>
                      <w:szCs w:val="24"/>
                      <w:lang w:eastAsia="en-GB"/>
                    </w:rPr>
                    <w:t>(Takeshita, 2019).</w:t>
                  </w:r>
                </w:p>
              </w:tc>
            </w:tr>
            <w:tr w:rsidR="00AB5FEB" w14:paraId="0B96CBFF" w14:textId="77777777">
              <w:tc>
                <w:tcPr>
                  <w:tcW w:w="1647"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551A212" w14:textId="77777777" w:rsidR="00AB5FEB" w:rsidRDefault="00AB5FEB">
                  <w:r>
                    <w:t>Sultan's Feast</w:t>
                  </w:r>
                </w:p>
              </w:tc>
              <w:tc>
                <w:tcPr>
                  <w:tcW w:w="1705"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07C372BF" w14:textId="77777777" w:rsidR="00AB5FEB" w:rsidRDefault="00AB5FEB" w:rsidP="00AB5FEB">
                  <w:pPr>
                    <w:pStyle w:val="ListParagraph"/>
                    <w:numPr>
                      <w:ilvl w:val="0"/>
                      <w:numId w:val="20"/>
                    </w:numPr>
                    <w:spacing w:before="0"/>
                  </w:pPr>
                  <w:r>
                    <w:t>Large dining space, family-friendly atmosphere</w:t>
                  </w:r>
                </w:p>
              </w:tc>
              <w:tc>
                <w:tcPr>
                  <w:tcW w:w="1648" w:type="pct"/>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015B392" w14:textId="77777777" w:rsidR="00AB5FEB" w:rsidRDefault="00AB5FEB" w:rsidP="00AB5FEB">
                  <w:pPr>
                    <w:pStyle w:val="ListParagraph"/>
                    <w:numPr>
                      <w:ilvl w:val="0"/>
                      <w:numId w:val="20"/>
                    </w:numPr>
                    <w:spacing w:before="0"/>
                  </w:pPr>
                  <w:r>
                    <w:t>Limited delivery options, slow service</w:t>
                  </w:r>
                </w:p>
              </w:tc>
            </w:tr>
          </w:tbl>
          <w:p w14:paraId="331CB51A" w14:textId="77777777" w:rsidR="00AB5FEB" w:rsidRDefault="00AB5FEB">
            <w:pPr>
              <w:pStyle w:val="NoSpacing"/>
              <w:spacing w:line="256" w:lineRule="auto"/>
              <w:rPr>
                <w:rFonts w:ascii="Times New Roman" w:hAnsi="Times New Roman"/>
              </w:rPr>
            </w:pPr>
          </w:p>
          <w:p w14:paraId="6F5C7A83" w14:textId="77777777" w:rsidR="00AB5FEB" w:rsidRDefault="00AB5FEB">
            <w:pPr>
              <w:rPr>
                <w:b/>
              </w:rPr>
            </w:pPr>
            <w:bookmarkStart w:id="39" w:name="_Toc287535443"/>
          </w:p>
          <w:p w14:paraId="49D4EC26" w14:textId="77777777" w:rsidR="00AB5FEB" w:rsidRDefault="00AB5FEB">
            <w:pPr>
              <w:rPr>
                <w:b/>
              </w:rPr>
            </w:pPr>
          </w:p>
          <w:p w14:paraId="087451B0" w14:textId="77777777" w:rsidR="00AB5FEB" w:rsidRDefault="00AB5FEB">
            <w:pPr>
              <w:rPr>
                <w:b/>
              </w:rPr>
            </w:pPr>
            <w:r>
              <w:rPr>
                <w:b/>
              </w:rPr>
              <w:t>How you can improve on their offer and/or price(s) unique offerings:</w:t>
            </w:r>
            <w:bookmarkEnd w:id="39"/>
          </w:p>
          <w:p w14:paraId="716E8548" w14:textId="77777777" w:rsidR="00AB5FEB" w:rsidRDefault="00AB5FEB">
            <w:pPr>
              <w:pStyle w:val="ListParagraph"/>
              <w:numPr>
                <w:ilvl w:val="0"/>
                <w:numId w:val="22"/>
              </w:numPr>
              <w:rPr>
                <w:rFonts w:eastAsia="Times New Roman"/>
                <w:szCs w:val="24"/>
                <w:lang w:eastAsia="en-GB"/>
              </w:rPr>
            </w:pPr>
            <w:r>
              <w:rPr>
                <w:lang w:eastAsia="en-GB"/>
              </w:rPr>
              <w:t xml:space="preserve">Finding new items to undercut competitors is key. Rewards for repeat diners can boost consumer loyalty </w:t>
            </w:r>
            <w:r>
              <w:rPr>
                <w:rFonts w:eastAsia="Times New Roman"/>
                <w:szCs w:val="24"/>
                <w:lang w:eastAsia="en-GB"/>
              </w:rPr>
              <w:t>(Siddique, Ahmad and Jaiyeoba, 2024)</w:t>
            </w:r>
            <w:r>
              <w:rPr>
                <w:lang w:eastAsia="en-GB"/>
              </w:rPr>
              <w:t xml:space="preserve">. Chef's specials and seasonal menus with unexpected fusions can attract adventurous eaters. Online ordering and delivery can save customers time and grow the business. Innovation and consumer feedback can help the company justify higher prices for its unique offers and improved customer experience.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FC0BC6" w14:textId="77777777" w:rsidR="00AB5FEB" w:rsidRDefault="00AB5FEB">
            <w:pPr>
              <w:pStyle w:val="NoSpacing"/>
              <w:spacing w:line="256" w:lineRule="auto"/>
              <w:rPr>
                <w:rFonts w:ascii="Times New Roman" w:hAnsi="Times New Roman"/>
              </w:rPr>
            </w:pPr>
          </w:p>
        </w:tc>
      </w:tr>
      <w:tr w:rsidR="00AB5FEB" w14:paraId="7DEB5401" w14:textId="77777777" w:rsidTr="00AB5FEB">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769CABA" w14:textId="77777777" w:rsidR="00AB5FEB" w:rsidRDefault="00AB5FEB">
            <w:pPr>
              <w:pStyle w:val="NoSpacing"/>
              <w:spacing w:line="256" w:lineRule="auto"/>
              <w:rPr>
                <w:rFonts w:ascii="Times New Roman" w:hAnsi="Times New Roman"/>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092E41E" w14:textId="77777777" w:rsidR="00AB5FEB" w:rsidRDefault="00AB5FEB">
            <w:pPr>
              <w:pStyle w:val="NoSpacing"/>
              <w:spacing w:line="256" w:lineRule="auto"/>
              <w:rPr>
                <w:rFonts w:ascii="Times New Roman" w:hAnsi="Times New Roman"/>
                <w:b/>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E45FC43" w14:textId="77777777" w:rsidR="00AB5FEB" w:rsidRDefault="00AB5FEB">
            <w:pPr>
              <w:pStyle w:val="NoSpacing"/>
              <w:spacing w:line="256" w:lineRule="auto"/>
              <w:rPr>
                <w:rFonts w:ascii="Times New Roman" w:hAnsi="Times New Roman"/>
              </w:rPr>
            </w:pPr>
          </w:p>
        </w:tc>
      </w:tr>
      <w:tr w:rsidR="00AB5FEB" w14:paraId="49965F94" w14:textId="77777777" w:rsidTr="00AB5FEB">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802A283" w14:textId="77777777" w:rsidR="00AB5FEB" w:rsidRDefault="00AB5FEB">
            <w:pPr>
              <w:pStyle w:val="NoSpacing"/>
              <w:spacing w:line="256" w:lineRule="auto"/>
              <w:rPr>
                <w:rFonts w:ascii="Times New Roman" w:hAnsi="Times New Roman"/>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28214C4A" w14:textId="77777777" w:rsidR="00AB5FEB" w:rsidRDefault="00AB5FEB">
            <w:pPr>
              <w:pStyle w:val="NoSpacing"/>
              <w:spacing w:line="256" w:lineRule="auto"/>
              <w:rPr>
                <w:rFonts w:ascii="Times New Roman" w:hAnsi="Times New Roman"/>
                <w:b/>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0787E6A" w14:textId="77777777" w:rsidR="00AB5FEB" w:rsidRDefault="00AB5FEB">
            <w:pPr>
              <w:pStyle w:val="NoSpacing"/>
              <w:spacing w:line="256" w:lineRule="auto"/>
              <w:rPr>
                <w:rFonts w:ascii="Times New Roman" w:hAnsi="Times New Roman"/>
              </w:rPr>
            </w:pPr>
          </w:p>
        </w:tc>
      </w:tr>
      <w:tr w:rsidR="00AB5FEB" w14:paraId="2EDECCCE" w14:textId="77777777" w:rsidTr="00AB5FEB">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8DD9E03" w14:textId="77777777" w:rsidR="00AB5FEB" w:rsidRDefault="00AB5FEB">
            <w:pPr>
              <w:pStyle w:val="NoSpacing"/>
              <w:spacing w:line="256" w:lineRule="auto"/>
              <w:rPr>
                <w:rFonts w:ascii="Times New Roman" w:hAnsi="Times New Roman"/>
              </w:rPr>
            </w:pPr>
          </w:p>
        </w:tc>
        <w:tc>
          <w:tcPr>
            <w:tcW w:w="4480" w:type="pct"/>
            <w:gridSpan w:val="2"/>
            <w:tcBorders>
              <w:top w:val="single" w:sz="4" w:space="0" w:color="DBE5F1"/>
              <w:left w:val="single" w:sz="8" w:space="0" w:color="DBE5F1"/>
              <w:bottom w:val="nil"/>
              <w:right w:val="single" w:sz="8" w:space="0" w:color="DBE5F1"/>
            </w:tcBorders>
            <w:hideMark/>
          </w:tcPr>
          <w:p w14:paraId="5903AC7C" w14:textId="77777777" w:rsidR="00AB5FEB" w:rsidRDefault="00AB5FEB">
            <w:pPr>
              <w:pStyle w:val="Heading1"/>
              <w:rPr>
                <w:rFonts w:ascii="Times New Roman" w:hAnsi="Times New Roman" w:cs="Times New Roman"/>
              </w:rPr>
            </w:pPr>
            <w:bookmarkStart w:id="40" w:name="_Toc167267888"/>
            <w:bookmarkStart w:id="41" w:name="_Toc287535444"/>
            <w:r>
              <w:rPr>
                <w:rFonts w:cs="Times New Roman"/>
              </w:rPr>
              <w:t>12 Managing market risks</w:t>
            </w:r>
            <w:bookmarkEnd w:id="40"/>
            <w:bookmarkEnd w:id="41"/>
          </w:p>
          <w:p w14:paraId="7CFCF140" w14:textId="77777777" w:rsidR="00AB5FEB" w:rsidRDefault="00AB5FEB">
            <w:pPr>
              <w:rPr>
                <w:b/>
              </w:rPr>
            </w:pPr>
            <w:bookmarkStart w:id="42" w:name="_Toc287535445"/>
            <w:r>
              <w:rPr>
                <w:b/>
              </w:rPr>
              <w:t>Write down the risks you have identified:</w:t>
            </w:r>
            <w:bookmarkEnd w:id="42"/>
          </w:p>
          <w:p w14:paraId="0EC02D26" w14:textId="77777777" w:rsidR="00AB5FEB" w:rsidRDefault="00AB5FEB">
            <w:pPr>
              <w:pStyle w:val="ListParagraph"/>
              <w:numPr>
                <w:ilvl w:val="0"/>
                <w:numId w:val="24"/>
              </w:numPr>
            </w:pPr>
            <w:r>
              <w:t>Competing with established halal restaurants in the area.</w:t>
            </w:r>
          </w:p>
          <w:p w14:paraId="7D90B8E2" w14:textId="77777777" w:rsidR="00AB5FEB" w:rsidRDefault="00AB5FEB">
            <w:pPr>
              <w:pStyle w:val="ListParagraph"/>
              <w:numPr>
                <w:ilvl w:val="0"/>
                <w:numId w:val="24"/>
              </w:numPr>
            </w:pPr>
            <w:r>
              <w:t>Risk of receiving negative feedback that could harm reputation.</w:t>
            </w:r>
          </w:p>
          <w:p w14:paraId="3411AB24" w14:textId="77777777" w:rsidR="00AB5FEB" w:rsidRDefault="00AB5FEB">
            <w:pPr>
              <w:pStyle w:val="ListParagraph"/>
              <w:numPr>
                <w:ilvl w:val="0"/>
                <w:numId w:val="24"/>
              </w:numPr>
              <w:rPr>
                <w:rFonts w:eastAsia="Times New Roman"/>
                <w:szCs w:val="24"/>
                <w:lang w:eastAsia="en-GB"/>
              </w:rPr>
            </w:pPr>
            <w:r>
              <w:t xml:space="preserve">Issues with ingredient sourcing or supplier reliability </w:t>
            </w:r>
            <w:r>
              <w:rPr>
                <w:rFonts w:eastAsia="Times New Roman"/>
                <w:szCs w:val="24"/>
                <w:lang w:eastAsia="en-GB"/>
              </w:rPr>
              <w:t>(Siddique, Ahmad and Jaiyeoba, 2024)</w:t>
            </w:r>
            <w:r>
              <w:t>.</w:t>
            </w:r>
          </w:p>
          <w:p w14:paraId="24DF536E" w14:textId="77777777" w:rsidR="00AB5FEB" w:rsidRDefault="00AB5FEB">
            <w:pPr>
              <w:pStyle w:val="ListParagraph"/>
              <w:numPr>
                <w:ilvl w:val="0"/>
                <w:numId w:val="24"/>
              </w:numPr>
            </w:pPr>
            <w:r>
              <w:t>Risk of non-compliance with food safety regulations leading to penalties.</w:t>
            </w:r>
          </w:p>
          <w:p w14:paraId="26906427" w14:textId="77777777" w:rsidR="00AB5FEB" w:rsidRDefault="00AB5FEB">
            <w:pPr>
              <w:pStyle w:val="ListParagraph"/>
              <w:numPr>
                <w:ilvl w:val="0"/>
                <w:numId w:val="24"/>
              </w:numPr>
            </w:pPr>
            <w:r>
              <w:t>Reduced consumer spending due to economic uncertainty impacting business revenue.</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C5EE0B2" w14:textId="77777777" w:rsidR="00AB5FEB" w:rsidRDefault="00AB5FEB">
            <w:pPr>
              <w:pStyle w:val="NoSpacing"/>
              <w:spacing w:line="256" w:lineRule="auto"/>
              <w:rPr>
                <w:rFonts w:ascii="Times New Roman" w:hAnsi="Times New Roman"/>
              </w:rPr>
            </w:pPr>
          </w:p>
        </w:tc>
      </w:tr>
      <w:tr w:rsidR="00AB5FEB" w14:paraId="5A2BD586" w14:textId="77777777" w:rsidTr="00AB5FEB">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463C0E5"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8" w:space="0" w:color="DBE5F1"/>
              <w:bottom w:val="nil"/>
              <w:right w:val="single" w:sz="8" w:space="0" w:color="DBE5F1"/>
            </w:tcBorders>
            <w:hideMark/>
          </w:tcPr>
          <w:p w14:paraId="71EBE4A9" w14:textId="77777777" w:rsidR="00AB5FEB" w:rsidRDefault="00AB5FEB">
            <w:pPr>
              <w:rPr>
                <w:b/>
              </w:rPr>
            </w:pPr>
            <w:bookmarkStart w:id="43" w:name="_Toc287535446"/>
            <w:r>
              <w:rPr>
                <w:b/>
              </w:rPr>
              <w:t>How will you manage these risks so that they become less of a threat:</w:t>
            </w:r>
            <w:bookmarkEnd w:id="4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B00E93" w14:textId="77777777" w:rsidR="00AB5FEB" w:rsidRDefault="00AB5FEB">
            <w:pPr>
              <w:pStyle w:val="NoSpacing"/>
              <w:spacing w:line="256" w:lineRule="auto"/>
              <w:rPr>
                <w:rFonts w:ascii="Times New Roman" w:hAnsi="Times New Roman"/>
              </w:rPr>
            </w:pPr>
          </w:p>
        </w:tc>
      </w:tr>
      <w:tr w:rsidR="00AB5FEB" w14:paraId="2747BC99" w14:textId="77777777" w:rsidTr="00AB5FEB">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EAB5165"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8" w:space="0" w:color="DBE5F1"/>
              <w:bottom w:val="nil"/>
              <w:right w:val="single" w:sz="8" w:space="0" w:color="DBE5F1"/>
            </w:tcBorders>
          </w:tcPr>
          <w:p w14:paraId="6D5E66C1" w14:textId="77777777" w:rsidR="00AB5FEB" w:rsidRDefault="00AB5FEB">
            <w:pPr>
              <w:pStyle w:val="ListParagraph"/>
              <w:numPr>
                <w:ilvl w:val="0"/>
                <w:numId w:val="26"/>
              </w:numPr>
            </w:pPr>
            <w:r>
              <w:t>Differentiate through unique menu offerings and exceptional customer service.</w:t>
            </w:r>
          </w:p>
          <w:p w14:paraId="5998FCDD" w14:textId="77777777" w:rsidR="00AB5FEB" w:rsidRDefault="00AB5FEB">
            <w:pPr>
              <w:pStyle w:val="ListParagraph"/>
              <w:numPr>
                <w:ilvl w:val="0"/>
                <w:numId w:val="26"/>
              </w:numPr>
            </w:pPr>
            <w:r>
              <w:t>Implement a proactive approach to address customer feedback and resolve issues promptly.</w:t>
            </w:r>
          </w:p>
          <w:p w14:paraId="5D2982C6" w14:textId="77777777" w:rsidR="00AB5FEB" w:rsidRDefault="00AB5FEB">
            <w:pPr>
              <w:pStyle w:val="ListParagraph"/>
              <w:numPr>
                <w:ilvl w:val="0"/>
                <w:numId w:val="26"/>
              </w:numPr>
              <w:rPr>
                <w:rFonts w:eastAsia="Times New Roman"/>
                <w:szCs w:val="24"/>
                <w:lang w:eastAsia="en-GB"/>
              </w:rPr>
            </w:pPr>
            <w:r>
              <w:t xml:space="preserve">Diversify suppliers and maintain close relationships to mitigate potential disruptions </w:t>
            </w:r>
            <w:r>
              <w:rPr>
                <w:rFonts w:eastAsia="Times New Roman"/>
                <w:szCs w:val="24"/>
                <w:lang w:eastAsia="en-GB"/>
              </w:rPr>
              <w:t>(Papastathopoulos, Koritos and Mertzanis, 2021)</w:t>
            </w:r>
            <w:r>
              <w:t>.</w:t>
            </w:r>
          </w:p>
          <w:p w14:paraId="1C8AD3A1" w14:textId="77777777" w:rsidR="00AB5FEB" w:rsidRDefault="00AB5FEB">
            <w:pPr>
              <w:pStyle w:val="ListParagraph"/>
              <w:numPr>
                <w:ilvl w:val="0"/>
                <w:numId w:val="26"/>
              </w:numPr>
            </w:pPr>
            <w:r>
              <w:t>Implement rigorous training and regular inspections to ensure compliance with regulations.</w:t>
            </w:r>
          </w:p>
          <w:p w14:paraId="14E577F8" w14:textId="77777777" w:rsidR="00AB5FEB" w:rsidRDefault="00AB5FEB">
            <w:pPr>
              <w:pStyle w:val="ListParagraph"/>
              <w:numPr>
                <w:ilvl w:val="0"/>
                <w:numId w:val="26"/>
              </w:numPr>
            </w:pPr>
            <w:r>
              <w:t>Offer competitive pricing and promotional deals to maintain customer loyalty and attract new business.</w:t>
            </w:r>
          </w:p>
          <w:p w14:paraId="42382C93" w14:textId="77777777" w:rsidR="00AB5FEB" w:rsidRDefault="00AB5FEB"/>
          <w:p w14:paraId="0012E82F" w14:textId="77777777" w:rsidR="00AB5FEB" w:rsidRDefault="00AB5FEB"/>
          <w:p w14:paraId="70621250" w14:textId="77777777" w:rsidR="00AB5FEB" w:rsidRDefault="00AB5FEB"/>
          <w:p w14:paraId="7D656C97" w14:textId="77777777" w:rsidR="00AB5FEB" w:rsidRDefault="00AB5FEB"/>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03C921" w14:textId="77777777" w:rsidR="00AB5FEB" w:rsidRDefault="00AB5FEB">
            <w:pPr>
              <w:pStyle w:val="NoSpacing"/>
              <w:spacing w:line="256" w:lineRule="auto"/>
              <w:rPr>
                <w:rFonts w:ascii="Times New Roman" w:hAnsi="Times New Roman"/>
              </w:rPr>
            </w:pPr>
          </w:p>
        </w:tc>
      </w:tr>
      <w:tr w:rsidR="00AB5FEB" w14:paraId="7DD7F225" w14:textId="77777777" w:rsidTr="00AB5FEB">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61B099C"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4" w:space="0" w:color="DBE5F1"/>
              <w:bottom w:val="nil"/>
              <w:right w:val="single" w:sz="8" w:space="0" w:color="DBE5F1"/>
            </w:tcBorders>
            <w:hideMark/>
          </w:tcPr>
          <w:p w14:paraId="564C58D9" w14:textId="77777777" w:rsidR="00AB5FEB" w:rsidRDefault="00AB5FEB">
            <w:pPr>
              <w:pStyle w:val="Heading1"/>
              <w:rPr>
                <w:rFonts w:ascii="Times New Roman" w:hAnsi="Times New Roman" w:cs="Times New Roman"/>
              </w:rPr>
            </w:pPr>
            <w:bookmarkStart w:id="44" w:name="_Toc167267889"/>
            <w:bookmarkStart w:id="45" w:name="_Toc287535447"/>
            <w:r>
              <w:rPr>
                <w:rFonts w:cs="Times New Roman"/>
              </w:rPr>
              <w:t>13 Pricing</w:t>
            </w:r>
            <w:bookmarkEnd w:id="44"/>
            <w:bookmarkEnd w:id="4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9F958FE" w14:textId="77777777" w:rsidR="00AB5FEB" w:rsidRDefault="00AB5FEB">
            <w:pPr>
              <w:pStyle w:val="NoSpacing"/>
              <w:spacing w:line="256" w:lineRule="auto"/>
              <w:rPr>
                <w:rFonts w:ascii="Times New Roman" w:hAnsi="Times New Roman"/>
              </w:rPr>
            </w:pPr>
          </w:p>
        </w:tc>
      </w:tr>
      <w:tr w:rsidR="00AB5FEB" w14:paraId="4E219C7D" w14:textId="77777777" w:rsidTr="00AB5FEB">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716888"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8" w:space="0" w:color="DBE5F1"/>
              <w:bottom w:val="nil"/>
              <w:right w:val="single" w:sz="8" w:space="0" w:color="DBE5F1"/>
            </w:tcBorders>
            <w:hideMark/>
          </w:tcPr>
          <w:p w14:paraId="79C4033E" w14:textId="77777777" w:rsidR="00AB5FEB" w:rsidRDefault="00AB5FEB">
            <w:pPr>
              <w:rPr>
                <w:b/>
              </w:rPr>
            </w:pPr>
            <w:bookmarkStart w:id="46" w:name="_Toc287535448"/>
            <w:r>
              <w:rPr>
                <w:b/>
              </w:rPr>
              <w:t>How you can calculate your prices:</w:t>
            </w:r>
            <w:bookmarkEnd w:id="46"/>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FBD598E" w14:textId="77777777" w:rsidR="00AB5FEB" w:rsidRDefault="00AB5FEB">
            <w:pPr>
              <w:pStyle w:val="NoSpacing"/>
              <w:spacing w:line="256" w:lineRule="auto"/>
              <w:rPr>
                <w:rFonts w:ascii="Times New Roman" w:hAnsi="Times New Roman"/>
                <w:sz w:val="28"/>
                <w:szCs w:val="28"/>
              </w:rPr>
            </w:pPr>
          </w:p>
        </w:tc>
      </w:tr>
      <w:tr w:rsidR="00AB5FEB" w14:paraId="7E7F1389" w14:textId="77777777" w:rsidTr="00AB5FEB">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A7D43A5" w14:textId="77777777" w:rsidR="00AB5FEB" w:rsidRDefault="00AB5FEB">
            <w:pPr>
              <w:pStyle w:val="NoSpacing"/>
              <w:spacing w:line="256" w:lineRule="auto"/>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tcPr>
          <w:p w14:paraId="329901C9" w14:textId="77777777" w:rsidR="00AB5FEB" w:rsidRDefault="00AB5FEB">
            <w:pPr>
              <w:pStyle w:val="ListParagraph"/>
              <w:numPr>
                <w:ilvl w:val="0"/>
                <w:numId w:val="28"/>
              </w:numPr>
              <w:rPr>
                <w:rFonts w:eastAsia="Times New Roman"/>
                <w:szCs w:val="24"/>
                <w:lang w:eastAsia="en-GB"/>
              </w:rPr>
            </w:pPr>
            <w:r>
              <w:rPr>
                <w:lang w:eastAsia="en-GB"/>
              </w:rPr>
              <w:t xml:space="preserve">Price estimates include ingredient, expenditure, and profit margins. First, calculate food, packaging, and labour for each menu item. Compute rent, utilities, and staff pay. Cover operational costs and make a profit </w:t>
            </w:r>
            <w:r>
              <w:rPr>
                <w:rFonts w:eastAsia="Times New Roman"/>
                <w:szCs w:val="24"/>
                <w:lang w:eastAsia="en-GB"/>
              </w:rPr>
              <w:t>(Nawawi et al., 2019)</w:t>
            </w:r>
            <w:r>
              <w:rPr>
                <w:lang w:eastAsia="en-GB"/>
              </w:rPr>
              <w:t xml:space="preserve">. Setting competitive but profitable pricing requires market analysis. Adjust prices based on ingredient costs, market demand, and rivals to profit and pleasure customers. </w:t>
            </w:r>
          </w:p>
          <w:p w14:paraId="32E644C7" w14:textId="77777777" w:rsidR="00AB5FEB" w:rsidRDefault="00AB5FEB">
            <w:pPr>
              <w:pStyle w:val="NoSpacing"/>
              <w:spacing w:line="256" w:lineRule="auto"/>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6E94814" w14:textId="77777777" w:rsidR="00AB5FEB" w:rsidRDefault="00AB5FEB">
            <w:pPr>
              <w:pStyle w:val="NoSpacing"/>
              <w:spacing w:line="256" w:lineRule="auto"/>
              <w:rPr>
                <w:rFonts w:ascii="Times New Roman" w:hAnsi="Times New Roman"/>
              </w:rPr>
            </w:pPr>
          </w:p>
        </w:tc>
      </w:tr>
      <w:tr w:rsidR="00AB5FEB" w14:paraId="16E7E763" w14:textId="77777777" w:rsidTr="00AB5FEB">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C1D5AAA" w14:textId="77777777" w:rsidR="00AB5FEB" w:rsidRDefault="00AB5FEB">
            <w:pPr>
              <w:pStyle w:val="NoSpacing"/>
              <w:spacing w:line="256" w:lineRule="auto"/>
              <w:rPr>
                <w:rFonts w:ascii="Times New Roman" w:hAnsi="Times New Roman"/>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D2C1B2D" w14:textId="77777777" w:rsidR="00AB5FEB" w:rsidRDefault="00AB5FEB">
            <w:pPr>
              <w:pStyle w:val="NoSpacing"/>
              <w:spacing w:line="256" w:lineRule="auto"/>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1B6B15" w14:textId="77777777" w:rsidR="00AB5FEB" w:rsidRDefault="00AB5FEB">
            <w:pPr>
              <w:pStyle w:val="NoSpacing"/>
              <w:spacing w:line="256" w:lineRule="auto"/>
              <w:rPr>
                <w:rFonts w:ascii="Times New Roman" w:hAnsi="Times New Roman"/>
              </w:rPr>
            </w:pPr>
          </w:p>
        </w:tc>
      </w:tr>
    </w:tbl>
    <w:p w14:paraId="59A483E0" w14:textId="77777777" w:rsidR="00AB5FEB" w:rsidRDefault="00AB5FEB" w:rsidP="00AB5FEB"/>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0"/>
        <w:gridCol w:w="555"/>
      </w:tblGrid>
      <w:tr w:rsidR="00AB5FEB" w14:paraId="2E7E241E" w14:textId="77777777" w:rsidTr="00AB5FE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7640A16" w14:textId="77777777" w:rsidR="00AB5FEB" w:rsidRDefault="00AB5FEB">
            <w:pPr>
              <w:pStyle w:val="NoSpacing"/>
              <w:spacing w:line="256" w:lineRule="auto"/>
              <w:rPr>
                <w:rFonts w:ascii="Times New Roman" w:hAnsi="Times New Roman"/>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3E39C12" w14:textId="77777777" w:rsidR="00AB5FEB" w:rsidRDefault="00AB5FEB">
            <w:pPr>
              <w:pStyle w:val="NoSpacing"/>
              <w:spacing w:line="256" w:lineRule="auto"/>
              <w:rPr>
                <w:rFonts w:ascii="Times New Roman" w:hAnsi="Times New Roman"/>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DE75393" w14:textId="77777777" w:rsidR="00AB5FEB" w:rsidRDefault="00AB5FEB">
            <w:pPr>
              <w:pStyle w:val="NoSpacing"/>
              <w:spacing w:line="256" w:lineRule="auto"/>
              <w:rPr>
                <w:rFonts w:ascii="Times New Roman" w:hAnsi="Times New Roman"/>
              </w:rPr>
            </w:pPr>
          </w:p>
        </w:tc>
      </w:tr>
      <w:tr w:rsidR="00AB5FEB" w14:paraId="664F40DB" w14:textId="77777777" w:rsidTr="00AB5FE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83C5429" w14:textId="77777777" w:rsidR="00AB5FEB" w:rsidRDefault="00AB5FEB">
            <w:pPr>
              <w:pStyle w:val="NoSpacing"/>
              <w:spacing w:line="256" w:lineRule="auto"/>
              <w:rPr>
                <w:rFonts w:ascii="Times New Roman" w:hAnsi="Times New Roman"/>
              </w:rPr>
            </w:pPr>
          </w:p>
        </w:tc>
        <w:tc>
          <w:tcPr>
            <w:tcW w:w="4478" w:type="pct"/>
            <w:tcBorders>
              <w:top w:val="single" w:sz="4" w:space="0" w:color="DBE5F1"/>
              <w:left w:val="single" w:sz="4" w:space="0" w:color="DBE5F1"/>
              <w:bottom w:val="nil"/>
              <w:right w:val="single" w:sz="4" w:space="0" w:color="DBE5F1"/>
            </w:tcBorders>
            <w:hideMark/>
          </w:tcPr>
          <w:p w14:paraId="7D758ABF" w14:textId="77777777" w:rsidR="00AB5FEB" w:rsidRDefault="00AB5FEB">
            <w:pPr>
              <w:pStyle w:val="Heading2"/>
              <w:rPr>
                <w:rFonts w:ascii="Times New Roman" w:hAnsi="Times New Roman" w:cs="Times New Roman"/>
              </w:rPr>
            </w:pPr>
            <w:bookmarkStart w:id="47" w:name="_Toc287535449"/>
            <w:r>
              <w:rPr>
                <w:rFonts w:cs="Times New Roman"/>
              </w:rPr>
              <w:t>How your prices compare with the competition:</w:t>
            </w:r>
            <w:bookmarkEnd w:id="47"/>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158CA22" w14:textId="77777777" w:rsidR="00AB5FEB" w:rsidRDefault="00AB5FEB">
            <w:pPr>
              <w:pStyle w:val="NoSpacing"/>
              <w:spacing w:line="256" w:lineRule="auto"/>
              <w:rPr>
                <w:rFonts w:ascii="Times New Roman" w:hAnsi="Times New Roman"/>
              </w:rPr>
            </w:pPr>
          </w:p>
        </w:tc>
      </w:tr>
      <w:tr w:rsidR="00AB5FEB" w14:paraId="7FAC19D3" w14:textId="77777777" w:rsidTr="00AB5FEB">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9780ED8" w14:textId="77777777" w:rsidR="00AB5FEB" w:rsidRDefault="00AB5FEB">
            <w:pPr>
              <w:pStyle w:val="NoSpacing"/>
              <w:spacing w:line="256" w:lineRule="auto"/>
              <w:rPr>
                <w:rFonts w:ascii="Times New Roman" w:hAnsi="Times New Roman"/>
              </w:rPr>
            </w:pPr>
          </w:p>
        </w:tc>
        <w:tc>
          <w:tcPr>
            <w:tcW w:w="4478" w:type="pct"/>
            <w:tcBorders>
              <w:top w:val="nil"/>
              <w:left w:val="single" w:sz="4" w:space="0" w:color="DBE5F1"/>
              <w:bottom w:val="nil"/>
              <w:right w:val="single" w:sz="4" w:space="0" w:color="DBE5F1"/>
            </w:tcBorders>
          </w:tcPr>
          <w:p w14:paraId="5DDE1C8E" w14:textId="77777777" w:rsidR="00AB5FEB" w:rsidRDefault="00AB5FEB"/>
          <w:tbl>
            <w:tblPr>
              <w:tblStyle w:val="HeaderChar"/>
              <w:tblW w:w="5000" w:type="pct"/>
              <w:tblLook w:val="04A0" w:firstRow="1" w:lastRow="0" w:firstColumn="1" w:lastColumn="0" w:noHBand="0" w:noVBand="1"/>
            </w:tblPr>
            <w:tblGrid>
              <w:gridCol w:w="3062"/>
              <w:gridCol w:w="3169"/>
              <w:gridCol w:w="3063"/>
            </w:tblGrid>
            <w:tr w:rsidR="00AB5FEB" w14:paraId="5C85692E"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FA543F" w14:textId="77777777" w:rsidR="00AB5FEB" w:rsidRDefault="00AB5FEB">
                  <w:r>
                    <w:t>Product/Service</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7EB481" w14:textId="77777777" w:rsidR="00AB5FEB" w:rsidRDefault="00AB5FEB">
                  <w:r>
                    <w:t>Your Price (£)</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DF7483" w14:textId="77777777" w:rsidR="00AB5FEB" w:rsidRDefault="00AB5FEB">
                  <w:r>
                    <w:t>Range of Competitor Prices (£ per unit)</w:t>
                  </w:r>
                </w:p>
              </w:tc>
            </w:tr>
            <w:tr w:rsidR="00AB5FEB" w14:paraId="226FA25A"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20EE45" w14:textId="77777777" w:rsidR="00AB5FEB" w:rsidRDefault="00AB5FEB">
                  <w:r>
                    <w:t>Signature Dish</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617766" w14:textId="77777777" w:rsidR="00AB5FEB" w:rsidRDefault="00AB5FEB">
                  <w:r>
                    <w:t>12</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2E75F2" w14:textId="77777777" w:rsidR="00AB5FEB" w:rsidRDefault="00AB5FEB">
                  <w:r>
                    <w:t>10 - 15</w:t>
                  </w:r>
                </w:p>
              </w:tc>
            </w:tr>
            <w:tr w:rsidR="00AB5FEB" w14:paraId="351CF2FA"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B41D94" w14:textId="77777777" w:rsidR="00AB5FEB" w:rsidRDefault="00AB5FEB">
                  <w:r>
                    <w:t>Special Combo</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BDF8A2A" w14:textId="77777777" w:rsidR="00AB5FEB" w:rsidRDefault="00AB5FEB">
                  <w:r>
                    <w:t>18</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C4271A" w14:textId="77777777" w:rsidR="00AB5FEB" w:rsidRDefault="00AB5FEB">
                  <w:r>
                    <w:t>16 - 20</w:t>
                  </w:r>
                </w:p>
              </w:tc>
            </w:tr>
            <w:tr w:rsidR="00AB5FEB" w14:paraId="65B48A19"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A23531" w14:textId="77777777" w:rsidR="00AB5FEB" w:rsidRDefault="00AB5FEB">
                  <w:r>
                    <w:t>Vegetarian Platter</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DF6083" w14:textId="77777777" w:rsidR="00AB5FEB" w:rsidRDefault="00AB5FEB">
                  <w:r>
                    <w:t>10</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862E8B" w14:textId="77777777" w:rsidR="00AB5FEB" w:rsidRDefault="00AB5FEB">
                  <w:r>
                    <w:t>8 - 12</w:t>
                  </w:r>
                </w:p>
              </w:tc>
            </w:tr>
            <w:tr w:rsidR="00AB5FEB" w14:paraId="12AD2517"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22C7CF" w14:textId="77777777" w:rsidR="00AB5FEB" w:rsidRDefault="00AB5FEB">
                  <w:r>
                    <w:t>Fusion Creation</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582B2B" w14:textId="77777777" w:rsidR="00AB5FEB" w:rsidRDefault="00AB5FEB">
                  <w:r>
                    <w:t>14</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7CB15D" w14:textId="77777777" w:rsidR="00AB5FEB" w:rsidRDefault="00AB5FEB">
                  <w:r>
                    <w:t>12 - 16</w:t>
                  </w:r>
                </w:p>
              </w:tc>
            </w:tr>
            <w:tr w:rsidR="00AB5FEB" w14:paraId="2700859E"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7490D7" w14:textId="77777777" w:rsidR="00AB5FEB" w:rsidRDefault="00AB5FEB">
                  <w:r>
                    <w:t>Family Meal Deal</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E54565" w14:textId="77777777" w:rsidR="00AB5FEB" w:rsidRDefault="00AB5FEB">
                  <w:r>
                    <w:t>35</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FA423DD" w14:textId="77777777" w:rsidR="00AB5FEB" w:rsidRDefault="00AB5FEB">
                  <w:r>
                    <w:t>30 - 40</w:t>
                  </w:r>
                </w:p>
              </w:tc>
            </w:tr>
            <w:tr w:rsidR="00AB5FEB" w14:paraId="5A471566"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12B7F1" w14:textId="77777777" w:rsidR="00AB5FEB" w:rsidRDefault="00AB5FEB">
                  <w:r>
                    <w:t>Dessert Sampler</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B278593" w14:textId="77777777" w:rsidR="00AB5FEB" w:rsidRDefault="00AB5FEB">
                  <w:r>
                    <w:t>8</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3C16E4" w14:textId="77777777" w:rsidR="00AB5FEB" w:rsidRDefault="00AB5FEB">
                  <w:r>
                    <w:t>6 - 10</w:t>
                  </w:r>
                </w:p>
              </w:tc>
            </w:tr>
            <w:tr w:rsidR="00AB5FEB" w14:paraId="12557B6D"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0CCB75" w14:textId="77777777" w:rsidR="00AB5FEB" w:rsidRDefault="00AB5FEB">
                  <w:r>
                    <w:t>Beverage</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E64CCE" w14:textId="77777777" w:rsidR="00AB5FEB" w:rsidRDefault="00AB5FEB">
                  <w:r>
                    <w:t>3</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1D33B6" w14:textId="77777777" w:rsidR="00AB5FEB" w:rsidRDefault="00AB5FEB">
                  <w:r>
                    <w:t>2 - 4</w:t>
                  </w:r>
                </w:p>
              </w:tc>
            </w:tr>
            <w:tr w:rsidR="00AB5FEB" w14:paraId="12F942A3" w14:textId="77777777">
              <w:tc>
                <w:tcPr>
                  <w:tcW w:w="1647"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6CC1D0" w14:textId="77777777" w:rsidR="00AB5FEB" w:rsidRDefault="00AB5FEB">
                  <w:r>
                    <w:t>Catering Package</w:t>
                  </w:r>
                </w:p>
              </w:tc>
              <w:tc>
                <w:tcPr>
                  <w:tcW w:w="17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B5448C5" w14:textId="77777777" w:rsidR="00AB5FEB" w:rsidRDefault="00AB5FEB">
                  <w:r>
                    <w:t>200</w:t>
                  </w:r>
                </w:p>
              </w:tc>
              <w:tc>
                <w:tcPr>
                  <w:tcW w:w="16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7858F3" w14:textId="77777777" w:rsidR="00AB5FEB" w:rsidRDefault="00AB5FEB">
                  <w:r>
                    <w:t>180 - 220</w:t>
                  </w:r>
                </w:p>
              </w:tc>
            </w:tr>
          </w:tbl>
          <w:p w14:paraId="7F7E3151" w14:textId="77777777" w:rsidR="00AB5FEB" w:rsidRDefault="00AB5FEB"/>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736E2EB" w14:textId="77777777" w:rsidR="00AB5FEB" w:rsidRDefault="00AB5FEB">
            <w:pPr>
              <w:pStyle w:val="NoSpacing"/>
              <w:spacing w:line="256" w:lineRule="auto"/>
              <w:rPr>
                <w:rFonts w:ascii="Times New Roman" w:hAnsi="Times New Roman"/>
              </w:rPr>
            </w:pPr>
          </w:p>
        </w:tc>
      </w:tr>
      <w:tr w:rsidR="00AB5FEB" w14:paraId="7E1B9C2E" w14:textId="77777777" w:rsidTr="00AB5FEB">
        <w:trPr>
          <w:trHeight w:val="2552"/>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867A64C" w14:textId="77777777" w:rsidR="00AB5FEB" w:rsidRDefault="00AB5FEB">
            <w:pPr>
              <w:spacing w:after="0" w:line="256" w:lineRule="auto"/>
              <w:jc w:val="left"/>
              <w:rPr>
                <w:sz w:val="22"/>
              </w:rPr>
            </w:pPr>
          </w:p>
        </w:tc>
        <w:tc>
          <w:tcPr>
            <w:tcW w:w="4478" w:type="pct"/>
            <w:tcBorders>
              <w:top w:val="nil"/>
              <w:left w:val="single" w:sz="4" w:space="0" w:color="DBE5F1"/>
              <w:bottom w:val="single" w:sz="4" w:space="0" w:color="DBE5F1"/>
              <w:right w:val="single" w:sz="4" w:space="0" w:color="DBE5F1"/>
            </w:tcBorders>
            <w:hideMark/>
          </w:tcPr>
          <w:p w14:paraId="0B6361CB" w14:textId="77777777" w:rsidR="00AB5FEB" w:rsidRDefault="00AB5FEB">
            <w:pPr>
              <w:rPr>
                <w:b/>
              </w:rPr>
            </w:pPr>
            <w:bookmarkStart w:id="48" w:name="_Toc287535450"/>
            <w:r>
              <w:rPr>
                <w:b/>
              </w:rPr>
              <w:t>Reasons for the difference between your price(s) and your competitors’ price(s):</w:t>
            </w:r>
            <w:bookmarkEnd w:id="48"/>
          </w:p>
          <w:p w14:paraId="7EAB545A" w14:textId="77777777" w:rsidR="00AB5FEB" w:rsidRDefault="00AB5FEB">
            <w:pPr>
              <w:pStyle w:val="ListParagraph"/>
              <w:numPr>
                <w:ilvl w:val="0"/>
                <w:numId w:val="28"/>
              </w:numPr>
              <w:rPr>
                <w:rFonts w:eastAsia="Times New Roman"/>
                <w:szCs w:val="24"/>
                <w:lang w:eastAsia="en-GB"/>
              </w:rPr>
            </w:pPr>
            <w:r>
              <w:rPr>
                <w:lang w:eastAsia="en-GB"/>
              </w:rPr>
              <w:t xml:space="preserve">Price differences between the firm and competitors have many reasons. Speciality cuisine may justify higher prices, demonstrating customer value and quality. Bigger competitors may cut prices through cost management, process optimisation, or economies of scale. Rental, labour, and supplier relationships affect pricing greatly </w:t>
            </w:r>
            <w:r>
              <w:rPr>
                <w:rFonts w:eastAsia="Times New Roman"/>
                <w:szCs w:val="24"/>
                <w:lang w:eastAsia="en-GB"/>
              </w:rPr>
              <w:t>(Miele et al., 2023)</w:t>
            </w:r>
            <w:r>
              <w:rPr>
                <w:lang w:eastAsia="en-GB"/>
              </w:rPr>
              <w:t xml:space="preserve">. Marketing, promotions, and brand positioning affect pricing. Each company's price and customer satisfaction goals vary. </w:t>
            </w: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DCFF5F6" w14:textId="77777777" w:rsidR="00AB5FEB" w:rsidRDefault="00AB5FEB">
            <w:pPr>
              <w:spacing w:after="0" w:line="256" w:lineRule="auto"/>
              <w:jc w:val="left"/>
              <w:rPr>
                <w:sz w:val="22"/>
              </w:rPr>
            </w:pPr>
          </w:p>
        </w:tc>
      </w:tr>
      <w:tr w:rsidR="00AB5FEB" w14:paraId="263860F7" w14:textId="77777777" w:rsidTr="00AB5FEB">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4438B4C" w14:textId="77777777" w:rsidR="00AB5FEB" w:rsidRDefault="00AB5FEB">
            <w:pPr>
              <w:pStyle w:val="NoSpacing"/>
              <w:spacing w:line="256" w:lineRule="auto"/>
              <w:rPr>
                <w:rFonts w:ascii="Times New Roman" w:hAnsi="Times New Roman"/>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E439C61" w14:textId="77777777" w:rsidR="00AB5FEB" w:rsidRDefault="00AB5FEB">
            <w:pPr>
              <w:pStyle w:val="NoSpacing"/>
              <w:spacing w:line="256" w:lineRule="auto"/>
              <w:rPr>
                <w:rFonts w:ascii="Times New Roman" w:hAnsi="Times New Roman"/>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2D310CC" w14:textId="77777777" w:rsidR="00AB5FEB" w:rsidRDefault="00AB5FEB">
            <w:pPr>
              <w:pStyle w:val="NoSpacing"/>
              <w:spacing w:line="256" w:lineRule="auto"/>
              <w:rPr>
                <w:rFonts w:ascii="Times New Roman" w:hAnsi="Times New Roman"/>
              </w:rPr>
            </w:pPr>
          </w:p>
        </w:tc>
      </w:tr>
    </w:tbl>
    <w:p w14:paraId="5BECAB23" w14:textId="77777777" w:rsidR="00AB5FEB" w:rsidRDefault="00AB5FEB" w:rsidP="00AB5FEB"/>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2"/>
        <w:gridCol w:w="9458"/>
        <w:gridCol w:w="551"/>
      </w:tblGrid>
      <w:tr w:rsidR="00AB5FEB" w14:paraId="3991DC1F" w14:textId="77777777" w:rsidTr="00AB5FEB">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16E3B87" w14:textId="77777777" w:rsidR="00AB5FEB" w:rsidRDefault="00AB5FEB">
            <w:pPr>
              <w:pStyle w:val="NoSpacing"/>
              <w:spacing w:line="256" w:lineRule="auto"/>
              <w:rPr>
                <w:rFonts w:ascii="Times New Roman" w:hAnsi="Times New Roman"/>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CEE6D68" w14:textId="77777777" w:rsidR="00AB5FEB" w:rsidRDefault="00AB5FEB">
            <w:pPr>
              <w:pStyle w:val="NoSpacing"/>
              <w:spacing w:line="256" w:lineRule="auto"/>
              <w:rPr>
                <w:rFonts w:ascii="Times New Roman" w:hAnsi="Times New Roman"/>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01E7ED93" w14:textId="77777777" w:rsidR="00AB5FEB" w:rsidRDefault="00AB5FEB">
            <w:pPr>
              <w:pStyle w:val="NoSpacing"/>
              <w:spacing w:line="256" w:lineRule="auto"/>
              <w:rPr>
                <w:rFonts w:ascii="Times New Roman" w:hAnsi="Times New Roman"/>
              </w:rPr>
            </w:pPr>
          </w:p>
        </w:tc>
      </w:tr>
      <w:tr w:rsidR="00AB5FEB" w14:paraId="75594643" w14:textId="77777777" w:rsidTr="00AB5FEB">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BB66230" w14:textId="77777777" w:rsidR="00AB5FEB" w:rsidRDefault="00AB5FEB">
            <w:pPr>
              <w:pStyle w:val="NoSpacing"/>
              <w:spacing w:line="256" w:lineRule="auto"/>
              <w:rPr>
                <w:rFonts w:ascii="Times New Roman" w:hAnsi="Times New Roman"/>
              </w:rPr>
            </w:pPr>
          </w:p>
        </w:tc>
        <w:tc>
          <w:tcPr>
            <w:tcW w:w="4478" w:type="pct"/>
            <w:tcBorders>
              <w:top w:val="single" w:sz="8" w:space="0" w:color="DBE5F1"/>
              <w:left w:val="single" w:sz="8" w:space="0" w:color="DBE5F1"/>
              <w:bottom w:val="nil"/>
              <w:right w:val="single" w:sz="8" w:space="0" w:color="DBE5F1"/>
            </w:tcBorders>
            <w:hideMark/>
          </w:tcPr>
          <w:p w14:paraId="0EE19C83" w14:textId="77777777" w:rsidR="00AB5FEB" w:rsidRDefault="00AB5FEB">
            <w:pPr>
              <w:pStyle w:val="Heading1"/>
              <w:rPr>
                <w:rFonts w:ascii="Times New Roman" w:hAnsi="Times New Roman" w:cs="Times New Roman"/>
              </w:rPr>
            </w:pPr>
            <w:bookmarkStart w:id="49" w:name="_Toc167267890"/>
            <w:bookmarkStart w:id="50" w:name="_Toc287535451"/>
            <w:r>
              <w:rPr>
                <w:rFonts w:cs="Times New Roman"/>
              </w:rPr>
              <w:t>14 Promotion and advertising</w:t>
            </w:r>
            <w:bookmarkEnd w:id="49"/>
            <w:bookmarkEnd w:id="50"/>
          </w:p>
          <w:p w14:paraId="003E159A" w14:textId="77777777" w:rsidR="00AB5FEB" w:rsidRDefault="00AB5FEB">
            <w:pPr>
              <w:rPr>
                <w:b/>
              </w:rPr>
            </w:pPr>
            <w:bookmarkStart w:id="51" w:name="_Toc287535452"/>
            <w:r>
              <w:rPr>
                <w:b/>
              </w:rPr>
              <w:t>How and where will you promote your product/service?</w:t>
            </w:r>
            <w:bookmarkEnd w:id="5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8CF5769" w14:textId="77777777" w:rsidR="00AB5FEB" w:rsidRDefault="00AB5FEB">
            <w:pPr>
              <w:pStyle w:val="NoSpacing"/>
              <w:spacing w:line="256" w:lineRule="auto"/>
              <w:rPr>
                <w:rFonts w:ascii="Times New Roman" w:hAnsi="Times New Roman"/>
              </w:rPr>
            </w:pPr>
          </w:p>
        </w:tc>
      </w:tr>
      <w:tr w:rsidR="00AB5FEB" w14:paraId="3E9577CF" w14:textId="77777777" w:rsidTr="00AB5FEB">
        <w:trPr>
          <w:cantSplit/>
          <w:trHeight w:val="2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7CE96EDF" w14:textId="77777777" w:rsidR="00AB5FEB" w:rsidRDefault="00AB5FEB">
            <w:pPr>
              <w:spacing w:after="0" w:line="256" w:lineRule="auto"/>
              <w:jc w:val="left"/>
              <w:rPr>
                <w:sz w:val="22"/>
              </w:rPr>
            </w:pPr>
          </w:p>
        </w:tc>
        <w:tc>
          <w:tcPr>
            <w:tcW w:w="4478" w:type="pct"/>
            <w:tcBorders>
              <w:top w:val="nil"/>
              <w:left w:val="single" w:sz="8" w:space="0" w:color="DBE5F1"/>
              <w:bottom w:val="nil"/>
              <w:right w:val="single" w:sz="8" w:space="0" w:color="DBE5F1"/>
            </w:tcBorders>
          </w:tcPr>
          <w:p w14:paraId="224F6F01" w14:textId="77777777" w:rsidR="00AB5FEB" w:rsidRDefault="00AB5FEB">
            <w:pPr>
              <w:pStyle w:val="NoSpacing"/>
              <w:spacing w:line="256" w:lineRule="auto"/>
              <w:rPr>
                <w:rFonts w:ascii="Times New Roman" w:hAnsi="Times New Roman"/>
                <w:b/>
                <w:sz w:val="28"/>
                <w:szCs w:val="36"/>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5C6234EE" w14:textId="77777777" w:rsidR="00AB5FEB" w:rsidRDefault="00AB5FEB">
            <w:pPr>
              <w:spacing w:after="0" w:line="256" w:lineRule="auto"/>
              <w:jc w:val="left"/>
              <w:rPr>
                <w:sz w:val="22"/>
              </w:rPr>
            </w:pPr>
          </w:p>
        </w:tc>
      </w:tr>
      <w:tr w:rsidR="00AB5FEB" w14:paraId="22E53C01" w14:textId="77777777" w:rsidTr="00AB5FEB">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72228E1" w14:textId="77777777" w:rsidR="00AB5FEB" w:rsidRDefault="00AB5FEB">
            <w:pPr>
              <w:pStyle w:val="NoSpacing"/>
              <w:spacing w:line="256" w:lineRule="auto"/>
              <w:rPr>
                <w:rFonts w:ascii="Times New Roman" w:hAnsi="Times New Roman"/>
              </w:rPr>
            </w:pPr>
          </w:p>
        </w:tc>
        <w:tc>
          <w:tcPr>
            <w:tcW w:w="4478" w:type="pct"/>
            <w:tcBorders>
              <w:top w:val="nil"/>
              <w:left w:val="single" w:sz="8" w:space="0" w:color="DBE5F1"/>
              <w:bottom w:val="nil"/>
              <w:right w:val="single" w:sz="8" w:space="0" w:color="DBE5F1"/>
            </w:tcBorders>
            <w:hideMark/>
          </w:tcPr>
          <w:p w14:paraId="4486E9B3" w14:textId="77777777" w:rsidR="00AB5FEB" w:rsidRDefault="00AB5FEB">
            <w:pPr>
              <w:pStyle w:val="ListParagraph"/>
              <w:numPr>
                <w:ilvl w:val="0"/>
                <w:numId w:val="30"/>
              </w:numPr>
            </w:pPr>
            <w:r>
              <w:t>Social Media Advertising: Targeted ads on platforms like Facebook, Instagram, and Twitter.</w:t>
            </w:r>
          </w:p>
          <w:p w14:paraId="06C04715" w14:textId="77777777" w:rsidR="00AB5FEB" w:rsidRDefault="00AB5FEB">
            <w:pPr>
              <w:pStyle w:val="ListParagraph"/>
              <w:numPr>
                <w:ilvl w:val="0"/>
                <w:numId w:val="30"/>
              </w:numPr>
              <w:rPr>
                <w:rFonts w:eastAsia="Times New Roman"/>
                <w:szCs w:val="24"/>
                <w:lang w:eastAsia="en-GB"/>
              </w:rPr>
            </w:pPr>
            <w:r>
              <w:t xml:space="preserve">Local Events Sponsorship: Sponsorship of community events, festivals, and charity initiatives </w:t>
            </w:r>
            <w:r>
              <w:rPr>
                <w:rFonts w:eastAsia="Times New Roman"/>
                <w:szCs w:val="24"/>
                <w:lang w:eastAsia="en-GB"/>
              </w:rPr>
              <w:t>(Isakjee and Carroll, 2019)</w:t>
            </w:r>
            <w:r>
              <w:t>.</w:t>
            </w:r>
          </w:p>
          <w:p w14:paraId="197395F2" w14:textId="77777777" w:rsidR="00AB5FEB" w:rsidRDefault="00AB5FEB">
            <w:pPr>
              <w:pStyle w:val="ListParagraph"/>
              <w:numPr>
                <w:ilvl w:val="0"/>
                <w:numId w:val="30"/>
              </w:numPr>
            </w:pPr>
            <w:r>
              <w:t>Influencer Collaborations: Partnerships with halal food influencers to showcase menu offerings.</w:t>
            </w:r>
          </w:p>
          <w:p w14:paraId="024C29ED" w14:textId="77777777" w:rsidR="00AB5FEB" w:rsidRDefault="00AB5FEB">
            <w:pPr>
              <w:pStyle w:val="ListParagraph"/>
              <w:numPr>
                <w:ilvl w:val="0"/>
                <w:numId w:val="30"/>
              </w:numPr>
            </w:pPr>
            <w:r>
              <w:t>Email Marketing Campaigns: Regular newsletters with promotions, updates, and special offers for subscribers.</w:t>
            </w:r>
          </w:p>
          <w:p w14:paraId="3EF127BD" w14:textId="77777777" w:rsidR="00AB5FEB" w:rsidRDefault="00AB5FEB">
            <w:pPr>
              <w:pStyle w:val="ListParagraph"/>
              <w:numPr>
                <w:ilvl w:val="0"/>
                <w:numId w:val="30"/>
              </w:numPr>
            </w:pPr>
            <w:r>
              <w:t>Grand Opening Events: Host an opening event with discounts, giveaways, and tastings to attract customers</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48E51CF" w14:textId="77777777" w:rsidR="00AB5FEB" w:rsidRDefault="00AB5FEB">
            <w:pPr>
              <w:pStyle w:val="NoSpacing"/>
              <w:spacing w:line="256" w:lineRule="auto"/>
              <w:rPr>
                <w:rFonts w:ascii="Times New Roman" w:hAnsi="Times New Roman"/>
              </w:rPr>
            </w:pPr>
          </w:p>
        </w:tc>
      </w:tr>
      <w:tr w:rsidR="00AB5FEB" w14:paraId="4AEB5FE5" w14:textId="77777777" w:rsidTr="00AB5FEB">
        <w:trPr>
          <w:trHeight w:val="269"/>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F3BC8FB" w14:textId="77777777" w:rsidR="00AB5FEB" w:rsidRDefault="00AB5FEB">
            <w:pPr>
              <w:spacing w:after="0" w:line="256" w:lineRule="auto"/>
              <w:jc w:val="left"/>
              <w:rPr>
                <w:sz w:val="22"/>
              </w:rPr>
            </w:pPr>
          </w:p>
        </w:tc>
        <w:tc>
          <w:tcPr>
            <w:tcW w:w="4478" w:type="pct"/>
            <w:tcBorders>
              <w:top w:val="nil"/>
              <w:left w:val="single" w:sz="8" w:space="0" w:color="DBE5F1"/>
              <w:bottom w:val="single" w:sz="8" w:space="0" w:color="DBE5F1"/>
              <w:right w:val="single" w:sz="8" w:space="0" w:color="DBE5F1"/>
            </w:tcBorders>
          </w:tcPr>
          <w:p w14:paraId="439A1E20" w14:textId="77777777" w:rsidR="00AB5FEB" w:rsidRDefault="00AB5FEB">
            <w:pPr>
              <w:pStyle w:val="NoSpacing"/>
              <w:spacing w:line="256" w:lineRule="auto"/>
              <w:rPr>
                <w:rFonts w:ascii="Times New Roman" w:hAnsi="Times New Roman"/>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0A827C68" w14:textId="77777777" w:rsidR="00AB5FEB" w:rsidRDefault="00AB5FEB">
            <w:pPr>
              <w:spacing w:after="0" w:line="256" w:lineRule="auto"/>
              <w:jc w:val="left"/>
              <w:rPr>
                <w:sz w:val="22"/>
              </w:rPr>
            </w:pPr>
          </w:p>
        </w:tc>
      </w:tr>
      <w:tr w:rsidR="00AB5FEB" w14:paraId="2039EE21" w14:textId="77777777" w:rsidTr="00AB5FEB">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42CAC449" w14:textId="77777777" w:rsidR="00AB5FEB" w:rsidRDefault="00AB5FEB">
            <w:pPr>
              <w:pStyle w:val="NoSpacing"/>
              <w:spacing w:line="256" w:lineRule="auto"/>
              <w:rPr>
                <w:rFonts w:ascii="Times New Roman" w:hAnsi="Times New Roman"/>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77D8F42A" w14:textId="77777777" w:rsidR="00AB5FEB" w:rsidRDefault="00AB5FEB">
            <w:pPr>
              <w:pStyle w:val="NoSpacing"/>
              <w:spacing w:line="256" w:lineRule="auto"/>
              <w:rPr>
                <w:rFonts w:ascii="Times New Roman" w:hAnsi="Times New Roman"/>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91BF2AE" w14:textId="77777777" w:rsidR="00AB5FEB" w:rsidRDefault="00AB5FEB">
            <w:pPr>
              <w:pStyle w:val="NoSpacing"/>
              <w:spacing w:line="256" w:lineRule="auto"/>
              <w:rPr>
                <w:rFonts w:ascii="Times New Roman" w:hAnsi="Times New Roman"/>
              </w:rPr>
            </w:pPr>
          </w:p>
        </w:tc>
      </w:tr>
    </w:tbl>
    <w:p w14:paraId="6971378F" w14:textId="77777777" w:rsidR="00AB5FEB" w:rsidRDefault="00AB5FEB" w:rsidP="00AB5FEB">
      <w:pPr>
        <w:spacing w:after="0"/>
        <w:jc w:val="left"/>
        <w:sectPr w:rsidR="00AB5FEB" w:rsidSect="00AB5FEB">
          <w:pgSz w:w="11906" w:h="16838"/>
          <w:pgMar w:top="720" w:right="720" w:bottom="539" w:left="720" w:header="708" w:footer="708" w:gutter="0"/>
          <w:cols w:space="720"/>
        </w:sectPr>
      </w:pPr>
    </w:p>
    <w:p w14:paraId="376D6568" w14:textId="77777777" w:rsidR="00AB5FEB" w:rsidRDefault="00AB5FEB" w:rsidP="00AB5FEB">
      <w:pPr>
        <w:pStyle w:val="Heading1"/>
        <w:rPr>
          <w:rFonts w:ascii="Times New Roman" w:hAnsi="Times New Roman" w:cs="Times New Roman"/>
          <w:szCs w:val="32"/>
        </w:rPr>
      </w:pPr>
      <w:bookmarkStart w:id="52" w:name="_Toc287535453"/>
      <w:bookmarkStart w:id="53" w:name="_Toc167267891"/>
      <w:r>
        <w:rPr>
          <w:rFonts w:cs="Times New Roman"/>
        </w:rPr>
        <w:lastRenderedPageBreak/>
        <w:t>Running the business</w:t>
      </w:r>
      <w:bookmarkEnd w:id="52"/>
      <w:bookmarkEnd w:id="53"/>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9"/>
        <w:gridCol w:w="587"/>
      </w:tblGrid>
      <w:tr w:rsidR="00AB5FEB" w14:paraId="30AE4AAE" w14:textId="77777777" w:rsidTr="00AB5FEB">
        <w:trPr>
          <w:trHeight w:val="189"/>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AD8154E" w14:textId="77777777" w:rsidR="00AB5FEB" w:rsidRDefault="00AB5FEB">
            <w:pPr>
              <w:pStyle w:val="NoSpacing"/>
              <w:spacing w:line="256" w:lineRule="auto"/>
              <w:rPr>
                <w:rFonts w:ascii="Times New Roman" w:hAnsi="Times New Roman"/>
              </w:rPr>
            </w:pPr>
          </w:p>
          <w:p w14:paraId="4EB638F6" w14:textId="77777777" w:rsidR="00AB5FEB" w:rsidRDefault="00AB5FEB">
            <w:pPr>
              <w:pStyle w:val="NoSpacing"/>
              <w:spacing w:line="256" w:lineRule="auto"/>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3FB4174C" w14:textId="77777777" w:rsidR="00AB5FEB" w:rsidRDefault="00AB5FEB">
            <w:pPr>
              <w:pStyle w:val="NoSpacing"/>
              <w:spacing w:line="256"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AEEA7F5" w14:textId="77777777" w:rsidR="00AB5FEB" w:rsidRDefault="00AB5FEB">
            <w:pPr>
              <w:pStyle w:val="NoSpacing"/>
              <w:spacing w:line="256" w:lineRule="auto"/>
              <w:rPr>
                <w:rFonts w:ascii="Times New Roman" w:hAnsi="Times New Roman"/>
              </w:rPr>
            </w:pPr>
          </w:p>
        </w:tc>
      </w:tr>
      <w:tr w:rsidR="00AB5FEB" w14:paraId="2F2141D4" w14:textId="77777777" w:rsidTr="00AB5FEB">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973C59C" w14:textId="77777777" w:rsidR="00AB5FEB" w:rsidRDefault="00AB5FEB">
            <w:pPr>
              <w:spacing w:after="0" w:line="256" w:lineRule="auto"/>
              <w:jc w:val="left"/>
              <w:rPr>
                <w:sz w:val="22"/>
              </w:rPr>
            </w:pPr>
          </w:p>
        </w:tc>
        <w:tc>
          <w:tcPr>
            <w:tcW w:w="4465" w:type="pct"/>
            <w:tcBorders>
              <w:top w:val="single" w:sz="4" w:space="0" w:color="DBE5F1"/>
              <w:left w:val="single" w:sz="4" w:space="0" w:color="DBE5F1"/>
              <w:bottom w:val="nil"/>
              <w:right w:val="single" w:sz="4" w:space="0" w:color="DBE5F1"/>
            </w:tcBorders>
          </w:tcPr>
          <w:p w14:paraId="5970C7B0" w14:textId="77777777" w:rsidR="00AB5FEB" w:rsidRDefault="00AB5FEB">
            <w:pPr>
              <w:pStyle w:val="Heading1"/>
              <w:rPr>
                <w:rFonts w:ascii="Times New Roman" w:hAnsi="Times New Roman" w:cs="Times New Roman"/>
              </w:rPr>
            </w:pPr>
            <w:bookmarkStart w:id="54" w:name="_Toc167267892"/>
            <w:bookmarkStart w:id="55" w:name="_Toc287535454"/>
            <w:r>
              <w:rPr>
                <w:rFonts w:cs="Times New Roman"/>
              </w:rPr>
              <w:t>15 Staff</w:t>
            </w:r>
            <w:bookmarkEnd w:id="54"/>
            <w:bookmarkEnd w:id="55"/>
          </w:p>
          <w:p w14:paraId="56A998DB" w14:textId="77777777" w:rsidR="00AB5FEB" w:rsidRDefault="00AB5FEB">
            <w:pPr>
              <w:pStyle w:val="NoSpacing"/>
              <w:spacing w:line="256" w:lineRule="auto"/>
              <w:rPr>
                <w:rFonts w:ascii="Times New Roman" w:hAnsi="Times New Roman"/>
                <w:b/>
                <w:sz w:val="12"/>
                <w:szCs w:val="36"/>
              </w:rPr>
            </w:pPr>
          </w:p>
          <w:p w14:paraId="4359F54E" w14:textId="77777777" w:rsidR="00AB5FEB" w:rsidRDefault="00AB5FEB">
            <w:pPr>
              <w:pStyle w:val="NoSpacing"/>
              <w:spacing w:line="256" w:lineRule="auto"/>
              <w:rPr>
                <w:rFonts w:ascii="Times New Roman" w:hAnsi="Times New Roman"/>
                <w:b/>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D2492D1" w14:textId="77777777" w:rsidR="00AB5FEB" w:rsidRDefault="00AB5FEB">
            <w:pPr>
              <w:pStyle w:val="NoSpacing"/>
              <w:spacing w:line="256" w:lineRule="auto"/>
              <w:rPr>
                <w:rFonts w:ascii="Times New Roman" w:hAnsi="Times New Roman"/>
              </w:rPr>
            </w:pPr>
          </w:p>
        </w:tc>
      </w:tr>
      <w:tr w:rsidR="00AB5FEB" w14:paraId="26458BC1" w14:textId="77777777" w:rsidTr="00AB5FEB">
        <w:trPr>
          <w:trHeight w:val="129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9E73D0E" w14:textId="77777777" w:rsidR="00AB5FEB" w:rsidRDefault="00AB5FEB">
            <w:pPr>
              <w:spacing w:after="0" w:line="256" w:lineRule="auto"/>
              <w:jc w:val="left"/>
              <w:rPr>
                <w:sz w:val="22"/>
              </w:rPr>
            </w:pPr>
          </w:p>
        </w:tc>
        <w:tc>
          <w:tcPr>
            <w:tcW w:w="4465" w:type="pct"/>
            <w:tcBorders>
              <w:top w:val="nil"/>
              <w:left w:val="single" w:sz="4" w:space="0" w:color="DBE5F1"/>
              <w:bottom w:val="nil"/>
              <w:right w:val="single" w:sz="4" w:space="0" w:color="DBE5F1"/>
            </w:tcBorders>
            <w:hideMark/>
          </w:tcPr>
          <w:tbl>
            <w:tblPr>
              <w:tblStyle w:val="Footer"/>
              <w:tblW w:w="5000" w:type="pct"/>
              <w:tblLook w:val="04A0" w:firstRow="1" w:lastRow="0" w:firstColumn="1" w:lastColumn="0" w:noHBand="0" w:noVBand="1"/>
            </w:tblPr>
            <w:tblGrid>
              <w:gridCol w:w="2289"/>
              <w:gridCol w:w="1295"/>
              <w:gridCol w:w="2555"/>
              <w:gridCol w:w="3174"/>
            </w:tblGrid>
            <w:tr w:rsidR="00AB5FEB" w14:paraId="48A16141" w14:textId="77777777">
              <w:tc>
                <w:tcPr>
                  <w:tcW w:w="1229" w:type="pct"/>
                  <w:hideMark/>
                </w:tcPr>
                <w:p w14:paraId="271E102A" w14:textId="77777777" w:rsidR="00AB5FEB" w:rsidRDefault="00AB5FEB">
                  <w:r>
                    <w:t>Role</w:t>
                  </w:r>
                </w:p>
              </w:tc>
              <w:tc>
                <w:tcPr>
                  <w:tcW w:w="695" w:type="pct"/>
                  <w:hideMark/>
                </w:tcPr>
                <w:p w14:paraId="475ED913" w14:textId="77777777" w:rsidR="00AB5FEB" w:rsidRDefault="00AB5FEB">
                  <w:r>
                    <w:t>Total Cost (£)</w:t>
                  </w:r>
                </w:p>
              </w:tc>
              <w:tc>
                <w:tcPr>
                  <w:tcW w:w="1372" w:type="pct"/>
                  <w:hideMark/>
                </w:tcPr>
                <w:p w14:paraId="1CBA8220" w14:textId="77777777" w:rsidR="00AB5FEB" w:rsidRDefault="00AB5FEB">
                  <w:r>
                    <w:t>Necessary Experience</w:t>
                  </w:r>
                </w:p>
              </w:tc>
              <w:tc>
                <w:tcPr>
                  <w:tcW w:w="1704" w:type="pct"/>
                  <w:hideMark/>
                </w:tcPr>
                <w:p w14:paraId="3A1EBF65" w14:textId="77777777" w:rsidR="00AB5FEB" w:rsidRDefault="00AB5FEB">
                  <w:r>
                    <w:t>Specialist Skills and/or Qualifications</w:t>
                  </w:r>
                </w:p>
              </w:tc>
            </w:tr>
            <w:tr w:rsidR="00AB5FEB" w14:paraId="148948C3" w14:textId="77777777">
              <w:trPr>
                <w:trHeight w:val="2915"/>
              </w:trPr>
              <w:tc>
                <w:tcPr>
                  <w:tcW w:w="1229"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721CD31A" w14:textId="77777777" w:rsidR="00AB5FEB" w:rsidRDefault="00AB5FEB">
                  <w:r>
                    <w:t>Owner and Manager</w:t>
                  </w:r>
                </w:p>
              </w:tc>
              <w:tc>
                <w:tcPr>
                  <w:tcW w:w="695"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6DB7A24" w14:textId="77777777" w:rsidR="00AB5FEB" w:rsidRDefault="00AB5FEB">
                  <w:r>
                    <w:t>£27,000</w:t>
                  </w:r>
                </w:p>
              </w:tc>
              <w:tc>
                <w:tcPr>
                  <w:tcW w:w="1372"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3CE98DEC" w14:textId="77777777" w:rsidR="00AB5FEB" w:rsidRDefault="00AB5FEB" w:rsidP="00AB5FEB">
                  <w:pPr>
                    <w:pStyle w:val="ListParagraph"/>
                    <w:numPr>
                      <w:ilvl w:val="0"/>
                      <w:numId w:val="32"/>
                    </w:numPr>
                    <w:tabs>
                      <w:tab w:val="clear" w:pos="4680"/>
                      <w:tab w:val="clear" w:pos="9360"/>
                    </w:tabs>
                  </w:pPr>
                  <w:r>
                    <w:t xml:space="preserve">Business management experience, preferably in the hospitality </w:t>
                  </w:r>
                  <w:r>
                    <w:rPr>
                      <w:rFonts w:eastAsia="Times New Roman"/>
                      <w:szCs w:val="24"/>
                      <w:lang w:eastAsia="en-GB"/>
                    </w:rPr>
                    <w:t xml:space="preserve">(Isakjee and </w:t>
                  </w:r>
                  <w:r>
                    <w:t>industry</w:t>
                  </w:r>
                  <w:r>
                    <w:rPr>
                      <w:rFonts w:eastAsia="Times New Roman"/>
                      <w:szCs w:val="24"/>
                      <w:lang w:eastAsia="en-GB"/>
                    </w:rPr>
                    <w:t xml:space="preserve"> Carroll, 2019).</w:t>
                  </w:r>
                </w:p>
              </w:tc>
              <w:tc>
                <w:tcPr>
                  <w:tcW w:w="1704"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66F65E37" w14:textId="77777777" w:rsidR="00AB5FEB" w:rsidRDefault="00AB5FEB" w:rsidP="00AB5FEB">
                  <w:pPr>
                    <w:pStyle w:val="ListParagraph"/>
                    <w:numPr>
                      <w:ilvl w:val="0"/>
                      <w:numId w:val="32"/>
                    </w:numPr>
                    <w:tabs>
                      <w:tab w:val="clear" w:pos="4680"/>
                      <w:tab w:val="clear" w:pos="9360"/>
                    </w:tabs>
                  </w:pPr>
                  <w:r>
                    <w:t>Entrepreneurial mind-set, leadership skills, financial acumen, strategic planning</w:t>
                  </w:r>
                </w:p>
              </w:tc>
            </w:tr>
            <w:tr w:rsidR="00AB5FEB" w14:paraId="3924FAA7" w14:textId="77777777">
              <w:trPr>
                <w:trHeight w:val="2928"/>
              </w:trPr>
              <w:tc>
                <w:tcPr>
                  <w:tcW w:w="1229"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71B92014" w14:textId="77777777" w:rsidR="00AB5FEB" w:rsidRDefault="00AB5FEB">
                  <w:r>
                    <w:t>Chef</w:t>
                  </w:r>
                </w:p>
              </w:tc>
              <w:tc>
                <w:tcPr>
                  <w:tcW w:w="695"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661084CB" w14:textId="77777777" w:rsidR="00AB5FEB" w:rsidRDefault="00AB5FEB">
                  <w:r>
                    <w:t>£23,000</w:t>
                  </w:r>
                </w:p>
              </w:tc>
              <w:tc>
                <w:tcPr>
                  <w:tcW w:w="1372"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22C33E62" w14:textId="77777777" w:rsidR="00AB5FEB" w:rsidRDefault="00AB5FEB" w:rsidP="00AB5FEB">
                  <w:pPr>
                    <w:pStyle w:val="ListParagraph"/>
                    <w:numPr>
                      <w:ilvl w:val="0"/>
                      <w:numId w:val="32"/>
                    </w:numPr>
                    <w:tabs>
                      <w:tab w:val="clear" w:pos="4680"/>
                      <w:tab w:val="clear" w:pos="9360"/>
                    </w:tabs>
                  </w:pPr>
                  <w:r>
                    <w:t>Culinary experience in professional kitchen settings</w:t>
                  </w:r>
                </w:p>
              </w:tc>
              <w:tc>
                <w:tcPr>
                  <w:tcW w:w="1704"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373CF8E3" w14:textId="77777777" w:rsidR="00AB5FEB" w:rsidRDefault="00AB5FEB" w:rsidP="00AB5FEB">
                  <w:pPr>
                    <w:pStyle w:val="ListParagraph"/>
                    <w:numPr>
                      <w:ilvl w:val="0"/>
                      <w:numId w:val="32"/>
                    </w:numPr>
                    <w:tabs>
                      <w:tab w:val="clear" w:pos="4680"/>
                      <w:tab w:val="clear" w:pos="9360"/>
                    </w:tabs>
                  </w:pPr>
                  <w:r>
                    <w:t xml:space="preserve">Culinary degree or equivalent qualification, Creativity, and menu development skills </w:t>
                  </w:r>
                  <w:r>
                    <w:rPr>
                      <w:lang w:eastAsia="en-GB"/>
                    </w:rPr>
                    <w:t>(Fuseini, Hadley and Knowles, 2020).</w:t>
                  </w:r>
                </w:p>
              </w:tc>
            </w:tr>
            <w:tr w:rsidR="00AB5FEB" w14:paraId="07A46BCB" w14:textId="77777777">
              <w:trPr>
                <w:trHeight w:val="2100"/>
              </w:trPr>
              <w:tc>
                <w:tcPr>
                  <w:tcW w:w="1229"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5AB09881" w14:textId="77777777" w:rsidR="00AB5FEB" w:rsidRDefault="00AB5FEB">
                  <w:r>
                    <w:t>Waiter</w:t>
                  </w:r>
                </w:p>
              </w:tc>
              <w:tc>
                <w:tcPr>
                  <w:tcW w:w="695"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43D783C6" w14:textId="77777777" w:rsidR="00AB5FEB" w:rsidRDefault="00AB5FEB">
                  <w:r>
                    <w:t>£1,800</w:t>
                  </w:r>
                </w:p>
              </w:tc>
              <w:tc>
                <w:tcPr>
                  <w:tcW w:w="1372"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3DE726E2" w14:textId="77777777" w:rsidR="00AB5FEB" w:rsidRDefault="00AB5FEB" w:rsidP="00AB5FEB">
                  <w:pPr>
                    <w:pStyle w:val="ListParagraph"/>
                    <w:numPr>
                      <w:ilvl w:val="0"/>
                      <w:numId w:val="32"/>
                    </w:numPr>
                    <w:tabs>
                      <w:tab w:val="clear" w:pos="4680"/>
                      <w:tab w:val="clear" w:pos="9360"/>
                    </w:tabs>
                  </w:pPr>
                  <w:r>
                    <w:t>Previous experience in hospitality industry preferred</w:t>
                  </w:r>
                </w:p>
              </w:tc>
              <w:tc>
                <w:tcPr>
                  <w:tcW w:w="1704" w:type="pct"/>
                  <w:tc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tcBorders>
                  <w:hideMark/>
                </w:tcPr>
                <w:p w14:paraId="67CB91C7" w14:textId="77777777" w:rsidR="00AB5FEB" w:rsidRDefault="00AB5FEB" w:rsidP="00AB5FEB">
                  <w:pPr>
                    <w:pStyle w:val="ListParagraph"/>
                    <w:numPr>
                      <w:ilvl w:val="0"/>
                      <w:numId w:val="32"/>
                    </w:numPr>
                    <w:tabs>
                      <w:tab w:val="clear" w:pos="4680"/>
                      <w:tab w:val="clear" w:pos="9360"/>
                    </w:tabs>
                  </w:pPr>
                  <w:r>
                    <w:t>Customer service experience, communication skills, attention to detail</w:t>
                  </w:r>
                </w:p>
              </w:tc>
            </w:tr>
          </w:tbl>
          <w:p w14:paraId="49C7FED2" w14:textId="77777777" w:rsidR="00AB5FEB" w:rsidRDefault="00AB5FEB">
            <w:pPr>
              <w:pStyle w:val="NoSpacing"/>
              <w:spacing w:line="256"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887A159" w14:textId="77777777" w:rsidR="00AB5FEB" w:rsidRDefault="00AB5FEB">
            <w:pPr>
              <w:pStyle w:val="NoSpacing"/>
              <w:spacing w:line="256" w:lineRule="auto"/>
              <w:rPr>
                <w:rFonts w:ascii="Times New Roman" w:hAnsi="Times New Roman"/>
              </w:rPr>
            </w:pPr>
          </w:p>
        </w:tc>
      </w:tr>
      <w:tr w:rsidR="00AB5FEB" w14:paraId="1A859291" w14:textId="77777777" w:rsidTr="00AB5FEB">
        <w:trPr>
          <w:trHeight w:val="1644"/>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50F3C56" w14:textId="77777777" w:rsidR="00AB5FEB" w:rsidRDefault="00AB5FEB">
            <w:pPr>
              <w:spacing w:after="0" w:line="256" w:lineRule="auto"/>
              <w:jc w:val="left"/>
              <w:rPr>
                <w:sz w:val="22"/>
              </w:rPr>
            </w:pPr>
          </w:p>
        </w:tc>
        <w:tc>
          <w:tcPr>
            <w:tcW w:w="4465" w:type="pct"/>
            <w:tcBorders>
              <w:top w:val="nil"/>
              <w:left w:val="single" w:sz="4" w:space="0" w:color="DBE5F1"/>
              <w:bottom w:val="nil"/>
              <w:right w:val="single" w:sz="4" w:space="0" w:color="DBE5F1"/>
            </w:tcBorders>
            <w:hideMark/>
          </w:tcPr>
          <w:p w14:paraId="448A852F" w14:textId="77777777" w:rsidR="00AB5FEB" w:rsidRDefault="00AB5FEB">
            <w:pPr>
              <w:pStyle w:val="Heading1"/>
              <w:rPr>
                <w:rFonts w:ascii="Times New Roman" w:hAnsi="Times New Roman" w:cs="Times New Roman"/>
              </w:rPr>
            </w:pPr>
            <w:bookmarkStart w:id="56" w:name="_Toc167267893"/>
            <w:bookmarkStart w:id="57" w:name="_Toc287535455"/>
            <w:r>
              <w:rPr>
                <w:rFonts w:cs="Times New Roman"/>
              </w:rPr>
              <w:t>16 Premises</w:t>
            </w:r>
            <w:bookmarkEnd w:id="56"/>
            <w:bookmarkEnd w:id="57"/>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6850"/>
              <w:gridCol w:w="2061"/>
            </w:tblGrid>
            <w:tr w:rsidR="00AB5FEB" w14:paraId="34C90678" w14:textId="77777777">
              <w:trPr>
                <w:jc w:val="center"/>
              </w:trPr>
              <w:tc>
                <w:tcPr>
                  <w:tcW w:w="6850" w:type="dxa"/>
                  <w:tcBorders>
                    <w:top w:val="single" w:sz="6" w:space="0" w:color="A6A6A6"/>
                    <w:left w:val="single" w:sz="6" w:space="0" w:color="A6A6A6"/>
                    <w:bottom w:val="single" w:sz="6" w:space="0" w:color="A6A6A6"/>
                    <w:right w:val="single" w:sz="6" w:space="0" w:color="A6A6A6"/>
                  </w:tcBorders>
                </w:tcPr>
                <w:p w14:paraId="11244307" w14:textId="77777777" w:rsidR="00AB5FEB" w:rsidRDefault="00AB5FEB">
                  <w:pPr>
                    <w:pStyle w:val="NoSpacing"/>
                    <w:spacing w:line="256" w:lineRule="auto"/>
                    <w:rPr>
                      <w:rFonts w:ascii="Times New Roman" w:hAnsi="Times New Roman"/>
                      <w:b/>
                      <w:sz w:val="24"/>
                      <w:szCs w:val="24"/>
                    </w:rPr>
                  </w:pPr>
                </w:p>
              </w:tc>
              <w:tc>
                <w:tcPr>
                  <w:tcW w:w="2061" w:type="dxa"/>
                  <w:tcBorders>
                    <w:top w:val="single" w:sz="6" w:space="0" w:color="A6A6A6"/>
                    <w:left w:val="single" w:sz="6" w:space="0" w:color="A6A6A6"/>
                    <w:bottom w:val="single" w:sz="6" w:space="0" w:color="A6A6A6"/>
                    <w:right w:val="single" w:sz="6" w:space="0" w:color="A6A6A6"/>
                  </w:tcBorders>
                  <w:hideMark/>
                </w:tcPr>
                <w:p w14:paraId="372C2D0C" w14:textId="77777777" w:rsidR="00AB5FEB" w:rsidRDefault="00AB5FEB">
                  <w:pPr>
                    <w:pStyle w:val="NoSpacing"/>
                    <w:spacing w:line="256" w:lineRule="auto"/>
                    <w:jc w:val="center"/>
                    <w:rPr>
                      <w:rFonts w:ascii="Times New Roman" w:hAnsi="Times New Roman"/>
                      <w:b/>
                      <w:sz w:val="24"/>
                      <w:szCs w:val="24"/>
                    </w:rPr>
                  </w:pPr>
                  <w:r>
                    <w:rPr>
                      <w:rFonts w:ascii="Times New Roman" w:hAnsi="Times New Roman"/>
                      <w:b/>
                      <w:sz w:val="24"/>
                      <w:szCs w:val="24"/>
                    </w:rPr>
                    <w:t>Cost £</w:t>
                  </w:r>
                </w:p>
              </w:tc>
            </w:tr>
            <w:tr w:rsidR="00AB5FEB" w14:paraId="606D7343" w14:textId="77777777">
              <w:trPr>
                <w:trHeight w:val="284"/>
                <w:jc w:val="center"/>
              </w:trPr>
              <w:tc>
                <w:tcPr>
                  <w:tcW w:w="6850" w:type="dxa"/>
                  <w:tcBorders>
                    <w:top w:val="single" w:sz="6" w:space="0" w:color="A6A6A6"/>
                    <w:left w:val="single" w:sz="6" w:space="0" w:color="A6A6A6"/>
                    <w:bottom w:val="single" w:sz="6" w:space="0" w:color="A6A6A6"/>
                    <w:right w:val="single" w:sz="6" w:space="0" w:color="A6A6A6"/>
                  </w:tcBorders>
                  <w:hideMark/>
                </w:tcPr>
                <w:p w14:paraId="1F09ECA8" w14:textId="77777777" w:rsidR="00AB5FEB" w:rsidRDefault="00AB5FEB">
                  <w:pPr>
                    <w:pStyle w:val="NoSpacing"/>
                    <w:spacing w:line="256" w:lineRule="auto"/>
                    <w:rPr>
                      <w:rFonts w:ascii="Times New Roman" w:hAnsi="Times New Roman"/>
                      <w:sz w:val="24"/>
                      <w:szCs w:val="24"/>
                    </w:rPr>
                  </w:pPr>
                  <w:r>
                    <w:rPr>
                      <w:rFonts w:ascii="Times New Roman" w:hAnsi="Times New Roman"/>
                      <w:sz w:val="24"/>
                      <w:szCs w:val="24"/>
                    </w:rPr>
                    <w:t xml:space="preserve">Premises required at start-up: </w:t>
                  </w:r>
                  <w:bookmarkStart w:id="58" w:name="Text141"/>
                  <w:r>
                    <w:fldChar w:fldCharType="begin">
                      <w:ffData>
                        <w:name w:val="Text141"/>
                        <w:enabled/>
                        <w:calcOnExit w:val="0"/>
                        <w:helpText w:type="text" w:val="Premises required at start-up: "/>
                        <w:statusText w:type="text" w:val="Premises required at start-up"/>
                        <w:textInput/>
                      </w:ffData>
                    </w:fldChar>
                  </w:r>
                  <w:r>
                    <w:rPr>
                      <w:rFonts w:ascii="Times New Roman" w:hAnsi="Times New Roman"/>
                      <w:sz w:val="24"/>
                      <w:szCs w:val="24"/>
                    </w:rPr>
                    <w:instrText xml:space="preserve"> FORMTEXT </w:instrText>
                  </w:r>
                  <w:r>
                    <w:fldChar w:fldCharType="separate"/>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fldChar w:fldCharType="end"/>
                  </w:r>
                  <w:bookmarkEnd w:id="58"/>
                </w:p>
              </w:tc>
              <w:tc>
                <w:tcPr>
                  <w:tcW w:w="2061" w:type="dxa"/>
                  <w:tcBorders>
                    <w:top w:val="single" w:sz="6" w:space="0" w:color="A6A6A6"/>
                    <w:left w:val="single" w:sz="6" w:space="0" w:color="A6A6A6"/>
                    <w:bottom w:val="single" w:sz="6" w:space="0" w:color="A6A6A6"/>
                    <w:right w:val="single" w:sz="6" w:space="0" w:color="A6A6A6"/>
                  </w:tcBorders>
                  <w:hideMark/>
                </w:tcPr>
                <w:p w14:paraId="5AC8B24F" w14:textId="77777777" w:rsidR="00AB5FEB" w:rsidRDefault="00AB5FEB">
                  <w:pPr>
                    <w:pStyle w:val="NoSpacing"/>
                    <w:spacing w:line="256" w:lineRule="auto"/>
                    <w:rPr>
                      <w:rFonts w:ascii="Times New Roman" w:hAnsi="Times New Roman"/>
                      <w:sz w:val="24"/>
                      <w:szCs w:val="24"/>
                    </w:rPr>
                  </w:pPr>
                  <w:r>
                    <w:rPr>
                      <w:rFonts w:ascii="Times New Roman" w:hAnsi="Times New Roman"/>
                      <w:sz w:val="24"/>
                      <w:szCs w:val="24"/>
                    </w:rPr>
                    <w:t xml:space="preserve">£2500 per month </w:t>
                  </w:r>
                </w:p>
              </w:tc>
            </w:tr>
            <w:tr w:rsidR="00AB5FEB" w14:paraId="7F293334" w14:textId="77777777">
              <w:trPr>
                <w:trHeight w:val="340"/>
                <w:jc w:val="center"/>
              </w:trPr>
              <w:tc>
                <w:tcPr>
                  <w:tcW w:w="6850" w:type="dxa"/>
                  <w:tcBorders>
                    <w:top w:val="single" w:sz="6" w:space="0" w:color="A6A6A6"/>
                    <w:left w:val="single" w:sz="6" w:space="0" w:color="A6A6A6"/>
                    <w:bottom w:val="single" w:sz="6" w:space="0" w:color="A6A6A6"/>
                    <w:right w:val="single" w:sz="6" w:space="0" w:color="A6A6A6"/>
                  </w:tcBorders>
                  <w:hideMark/>
                </w:tcPr>
                <w:p w14:paraId="61EBC720" w14:textId="77777777" w:rsidR="00AB5FEB" w:rsidRDefault="00AB5FEB">
                  <w:pPr>
                    <w:pStyle w:val="NoSpacing"/>
                    <w:spacing w:line="256" w:lineRule="auto"/>
                    <w:rPr>
                      <w:rFonts w:ascii="Times New Roman" w:hAnsi="Times New Roman"/>
                      <w:sz w:val="24"/>
                      <w:szCs w:val="24"/>
                    </w:rPr>
                  </w:pPr>
                  <w:r>
                    <w:rPr>
                      <w:rFonts w:ascii="Times New Roman" w:hAnsi="Times New Roman"/>
                      <w:sz w:val="24"/>
                      <w:szCs w:val="24"/>
                    </w:rPr>
                    <w:t xml:space="preserve">Premises required in the future (if different): </w:t>
                  </w:r>
                  <w:r>
                    <w:rPr>
                      <w:rFonts w:ascii="Times New Roman" w:hAnsi="Times New Roman"/>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Pr>
                      <w:rFonts w:ascii="Times New Roman" w:hAnsi="Times New Roman"/>
                      <w:sz w:val="24"/>
                      <w:szCs w:val="24"/>
                    </w:rPr>
                    <w:instrText xml:space="preserve"> FORMTEXT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noProof/>
                      <w:sz w:val="24"/>
                      <w:szCs w:val="24"/>
                    </w:rPr>
                    <w:t> </w:t>
                  </w:r>
                  <w:r>
                    <w:rPr>
                      <w:rFonts w:ascii="Times New Roman" w:hAnsi="Times New Roman"/>
                      <w:sz w:val="24"/>
                      <w:szCs w:val="24"/>
                    </w:rPr>
                    <w:fldChar w:fldCharType="end"/>
                  </w:r>
                </w:p>
              </w:tc>
              <w:tc>
                <w:tcPr>
                  <w:tcW w:w="2061" w:type="dxa"/>
                  <w:tcBorders>
                    <w:top w:val="single" w:sz="6" w:space="0" w:color="A6A6A6"/>
                    <w:left w:val="single" w:sz="6" w:space="0" w:color="A6A6A6"/>
                    <w:bottom w:val="single" w:sz="6" w:space="0" w:color="A6A6A6"/>
                    <w:right w:val="single" w:sz="6" w:space="0" w:color="A6A6A6"/>
                  </w:tcBorders>
                  <w:hideMark/>
                </w:tcPr>
                <w:p w14:paraId="2D430525" w14:textId="77777777" w:rsidR="00AB5FEB" w:rsidRDefault="00AB5FEB">
                  <w:pPr>
                    <w:pStyle w:val="NoSpacing"/>
                    <w:spacing w:line="256" w:lineRule="auto"/>
                    <w:rPr>
                      <w:rFonts w:ascii="Times New Roman" w:hAnsi="Times New Roman"/>
                      <w:sz w:val="24"/>
                      <w:szCs w:val="24"/>
                    </w:rPr>
                  </w:pPr>
                  <w:r>
                    <w:rPr>
                      <w:rFonts w:ascii="Times New Roman" w:hAnsi="Times New Roman"/>
                      <w:sz w:val="24"/>
                      <w:szCs w:val="24"/>
                    </w:rPr>
                    <w:t>£200 per month</w:t>
                  </w:r>
                </w:p>
              </w:tc>
            </w:tr>
          </w:tbl>
          <w:p w14:paraId="6A9E5F21" w14:textId="77777777" w:rsidR="00AB5FEB" w:rsidRDefault="00AB5FEB">
            <w:pPr>
              <w:pStyle w:val="NoSpacing"/>
              <w:spacing w:line="256" w:lineRule="auto"/>
              <w:rPr>
                <w:rFonts w:ascii="Times New Roman" w:hAnsi="Times New Roman"/>
                <w:b/>
                <w:sz w:val="16"/>
              </w:rPr>
            </w:pPr>
          </w:p>
        </w:tc>
        <w:tc>
          <w:tcPr>
            <w:tcW w:w="275"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8B45DF6" w14:textId="77777777" w:rsidR="00AB5FEB" w:rsidRDefault="00AB5FEB">
            <w:pPr>
              <w:pStyle w:val="NoSpacing"/>
              <w:spacing w:line="256" w:lineRule="auto"/>
              <w:rPr>
                <w:rFonts w:ascii="Times New Roman" w:hAnsi="Times New Roman"/>
              </w:rPr>
            </w:pPr>
          </w:p>
        </w:tc>
      </w:tr>
      <w:tr w:rsidR="00AB5FEB" w14:paraId="0DEB0D88" w14:textId="77777777" w:rsidTr="00AB5FEB">
        <w:trPr>
          <w:trHeight w:val="249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154833E" w14:textId="77777777" w:rsidR="00AB5FEB" w:rsidRDefault="00AB5FEB">
            <w:pPr>
              <w:spacing w:after="0" w:line="256" w:lineRule="auto"/>
              <w:jc w:val="left"/>
              <w:rPr>
                <w:sz w:val="22"/>
              </w:rPr>
            </w:pPr>
          </w:p>
        </w:tc>
        <w:tc>
          <w:tcPr>
            <w:tcW w:w="4465" w:type="pct"/>
            <w:vMerge w:val="restart"/>
            <w:tcBorders>
              <w:top w:val="nil"/>
              <w:left w:val="single" w:sz="4" w:space="0" w:color="DBE5F1"/>
              <w:bottom w:val="single" w:sz="4" w:space="0" w:color="DBE5F1"/>
              <w:right w:val="single" w:sz="4" w:space="0" w:color="DBE5F1"/>
            </w:tcBorders>
            <w:hideMark/>
          </w:tcPr>
          <w:p w14:paraId="723BAEB2" w14:textId="77777777" w:rsidR="00AB5FEB" w:rsidRDefault="00AB5FEB">
            <w:pPr>
              <w:pStyle w:val="Heading1"/>
              <w:rPr>
                <w:rFonts w:ascii="Times New Roman" w:hAnsi="Times New Roman" w:cs="Times New Roman"/>
              </w:rPr>
            </w:pPr>
            <w:bookmarkStart w:id="59" w:name="_Toc167267894"/>
            <w:bookmarkStart w:id="60" w:name="_Toc287535456"/>
            <w:r>
              <w:rPr>
                <w:rFonts w:cs="Times New Roman"/>
              </w:rPr>
              <w:t>17 Suppliers</w:t>
            </w:r>
            <w:bookmarkEnd w:id="59"/>
            <w:bookmarkEnd w:id="60"/>
          </w:p>
          <w:p w14:paraId="76A9E64F" w14:textId="77777777" w:rsidR="00AB5FEB" w:rsidRDefault="00AB5FEB">
            <w:pPr>
              <w:rPr>
                <w:b/>
              </w:rPr>
            </w:pPr>
            <w:bookmarkStart w:id="61" w:name="_Toc287535457"/>
            <w:r>
              <w:rPr>
                <w:b/>
              </w:rPr>
              <w:t>Your key suppliers and their credit terms</w:t>
            </w:r>
            <w:bookmarkEnd w:id="61"/>
          </w:p>
          <w:tbl>
            <w:tblPr>
              <w:tblStyle w:val="HeaderChar"/>
              <w:tblW w:w="5000" w:type="pct"/>
              <w:tblLook w:val="04A0" w:firstRow="1" w:lastRow="0" w:firstColumn="1" w:lastColumn="0" w:noHBand="0" w:noVBand="1"/>
            </w:tblPr>
            <w:tblGrid>
              <w:gridCol w:w="2979"/>
              <w:gridCol w:w="2880"/>
              <w:gridCol w:w="3444"/>
            </w:tblGrid>
            <w:tr w:rsidR="00AB5FEB" w14:paraId="188A24E1" w14:textId="77777777">
              <w:tc>
                <w:tcPr>
                  <w:tcW w:w="160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F56A72" w14:textId="77777777" w:rsidR="00AB5FEB" w:rsidRDefault="00AB5FEB">
                  <w:pPr>
                    <w:jc w:val="center"/>
                    <w:rPr>
                      <w:b/>
                    </w:rPr>
                  </w:pPr>
                  <w:r>
                    <w:rPr>
                      <w:b/>
                    </w:rPr>
                    <w:t>Supplier</w:t>
                  </w:r>
                </w:p>
              </w:tc>
              <w:tc>
                <w:tcPr>
                  <w:tcW w:w="15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8017A18" w14:textId="77777777" w:rsidR="00AB5FEB" w:rsidRDefault="00AB5FEB">
                  <w:pPr>
                    <w:jc w:val="center"/>
                    <w:rPr>
                      <w:b/>
                    </w:rPr>
                  </w:pPr>
                  <w:r>
                    <w:rPr>
                      <w:b/>
                    </w:rPr>
                    <w:t>What You'll Buy</w:t>
                  </w:r>
                </w:p>
              </w:tc>
              <w:tc>
                <w:tcPr>
                  <w:tcW w:w="18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BB5CD19" w14:textId="77777777" w:rsidR="00AB5FEB" w:rsidRDefault="00AB5FEB">
                  <w:pPr>
                    <w:jc w:val="center"/>
                    <w:rPr>
                      <w:b/>
                    </w:rPr>
                  </w:pPr>
                  <w:r>
                    <w:rPr>
                      <w:b/>
                    </w:rPr>
                    <w:t>Number of Days' Credit</w:t>
                  </w:r>
                </w:p>
              </w:tc>
            </w:tr>
            <w:tr w:rsidR="00AB5FEB" w14:paraId="16B7BCBB" w14:textId="77777777">
              <w:tc>
                <w:tcPr>
                  <w:tcW w:w="160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B59BB1" w14:textId="77777777" w:rsidR="00AB5FEB" w:rsidRDefault="00AB5FEB">
                  <w:pPr>
                    <w:pStyle w:val="ListParagraph"/>
                    <w:numPr>
                      <w:ilvl w:val="0"/>
                      <w:numId w:val="34"/>
                    </w:numPr>
                  </w:pPr>
                  <w:r>
                    <w:t>Meat Supplier</w:t>
                  </w:r>
                </w:p>
              </w:tc>
              <w:tc>
                <w:tcPr>
                  <w:tcW w:w="15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228183" w14:textId="77777777" w:rsidR="00AB5FEB" w:rsidRDefault="00AB5FEB">
                  <w:pPr>
                    <w:pStyle w:val="ListParagraph"/>
                    <w:numPr>
                      <w:ilvl w:val="0"/>
                      <w:numId w:val="34"/>
                    </w:numPr>
                  </w:pPr>
                  <w:r>
                    <w:t>Halal-certified meat</w:t>
                  </w:r>
                </w:p>
              </w:tc>
              <w:tc>
                <w:tcPr>
                  <w:tcW w:w="18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CF3882" w14:textId="77777777" w:rsidR="00AB5FEB" w:rsidRDefault="00AB5FEB">
                  <w:pPr>
                    <w:pStyle w:val="ListParagraph"/>
                    <w:numPr>
                      <w:ilvl w:val="0"/>
                      <w:numId w:val="34"/>
                    </w:numPr>
                  </w:pPr>
                  <w:r>
                    <w:t>30 days</w:t>
                  </w:r>
                </w:p>
              </w:tc>
            </w:tr>
            <w:tr w:rsidR="00AB5FEB" w14:paraId="38166BA1" w14:textId="77777777">
              <w:tc>
                <w:tcPr>
                  <w:tcW w:w="160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D00A35" w14:textId="77777777" w:rsidR="00AB5FEB" w:rsidRDefault="00AB5FEB">
                  <w:pPr>
                    <w:pStyle w:val="ListParagraph"/>
                    <w:numPr>
                      <w:ilvl w:val="0"/>
                      <w:numId w:val="34"/>
                    </w:numPr>
                  </w:pPr>
                  <w:r>
                    <w:t>Vegetable Vendor</w:t>
                  </w:r>
                </w:p>
              </w:tc>
              <w:tc>
                <w:tcPr>
                  <w:tcW w:w="15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24568A" w14:textId="77777777" w:rsidR="00AB5FEB" w:rsidRDefault="00AB5FEB">
                  <w:pPr>
                    <w:pStyle w:val="ListParagraph"/>
                    <w:numPr>
                      <w:ilvl w:val="0"/>
                      <w:numId w:val="34"/>
                    </w:numPr>
                    <w:rPr>
                      <w:lang w:eastAsia="en-GB"/>
                    </w:rPr>
                  </w:pPr>
                  <w:r>
                    <w:t xml:space="preserve">Fresh produce </w:t>
                  </w:r>
                  <w:r>
                    <w:rPr>
                      <w:lang w:eastAsia="en-GB"/>
                    </w:rPr>
                    <w:t>(Fuseini, Hadley and Knowles, 2020).</w:t>
                  </w:r>
                </w:p>
              </w:tc>
              <w:tc>
                <w:tcPr>
                  <w:tcW w:w="18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18CA52" w14:textId="77777777" w:rsidR="00AB5FEB" w:rsidRDefault="00AB5FEB">
                  <w:pPr>
                    <w:pStyle w:val="ListParagraph"/>
                    <w:numPr>
                      <w:ilvl w:val="0"/>
                      <w:numId w:val="34"/>
                    </w:numPr>
                  </w:pPr>
                  <w:r>
                    <w:t>15 days</w:t>
                  </w:r>
                </w:p>
              </w:tc>
            </w:tr>
            <w:tr w:rsidR="00AB5FEB" w14:paraId="1B17411A" w14:textId="77777777">
              <w:tc>
                <w:tcPr>
                  <w:tcW w:w="160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2BD009" w14:textId="77777777" w:rsidR="00AB5FEB" w:rsidRDefault="00AB5FEB">
                  <w:pPr>
                    <w:pStyle w:val="ListParagraph"/>
                    <w:numPr>
                      <w:ilvl w:val="0"/>
                      <w:numId w:val="34"/>
                    </w:numPr>
                  </w:pPr>
                  <w:r>
                    <w:t>Beverage Supplier</w:t>
                  </w:r>
                </w:p>
              </w:tc>
              <w:tc>
                <w:tcPr>
                  <w:tcW w:w="15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D8CD39" w14:textId="77777777" w:rsidR="00AB5FEB" w:rsidRDefault="00AB5FEB">
                  <w:pPr>
                    <w:pStyle w:val="ListParagraph"/>
                    <w:numPr>
                      <w:ilvl w:val="0"/>
                      <w:numId w:val="34"/>
                    </w:numPr>
                  </w:pPr>
                  <w:r>
                    <w:t>Soft drinks, juices</w:t>
                  </w:r>
                </w:p>
              </w:tc>
              <w:tc>
                <w:tcPr>
                  <w:tcW w:w="18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45E963" w14:textId="77777777" w:rsidR="00AB5FEB" w:rsidRDefault="00AB5FEB">
                  <w:pPr>
                    <w:pStyle w:val="ListParagraph"/>
                    <w:numPr>
                      <w:ilvl w:val="0"/>
                      <w:numId w:val="34"/>
                    </w:numPr>
                  </w:pPr>
                  <w:r>
                    <w:t>30 days</w:t>
                  </w:r>
                </w:p>
              </w:tc>
            </w:tr>
            <w:tr w:rsidR="00AB5FEB" w14:paraId="23022AD5" w14:textId="77777777">
              <w:tc>
                <w:tcPr>
                  <w:tcW w:w="160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293685" w14:textId="77777777" w:rsidR="00AB5FEB" w:rsidRDefault="00AB5FEB">
                  <w:pPr>
                    <w:pStyle w:val="ListParagraph"/>
                    <w:numPr>
                      <w:ilvl w:val="0"/>
                      <w:numId w:val="34"/>
                    </w:numPr>
                  </w:pPr>
                  <w:r>
                    <w:t>Packaging Company</w:t>
                  </w:r>
                </w:p>
              </w:tc>
              <w:tc>
                <w:tcPr>
                  <w:tcW w:w="1548"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1D6F5F" w14:textId="77777777" w:rsidR="00AB5FEB" w:rsidRDefault="00AB5FEB">
                  <w:pPr>
                    <w:pStyle w:val="ListParagraph"/>
                    <w:numPr>
                      <w:ilvl w:val="0"/>
                      <w:numId w:val="34"/>
                    </w:numPr>
                  </w:pPr>
                  <w:r>
                    <w:t>Takeout containers and disposable utensils</w:t>
                  </w:r>
                </w:p>
              </w:tc>
              <w:tc>
                <w:tcPr>
                  <w:tcW w:w="185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466E4C" w14:textId="77777777" w:rsidR="00AB5FEB" w:rsidRDefault="00AB5FEB">
                  <w:pPr>
                    <w:pStyle w:val="ListParagraph"/>
                    <w:numPr>
                      <w:ilvl w:val="0"/>
                      <w:numId w:val="34"/>
                    </w:numPr>
                  </w:pPr>
                  <w:r>
                    <w:t>30 days</w:t>
                  </w:r>
                </w:p>
              </w:tc>
            </w:tr>
          </w:tbl>
          <w:p w14:paraId="25320353" w14:textId="77777777" w:rsidR="00AB5FEB" w:rsidRDefault="00AB5FEB">
            <w:pPr>
              <w:pStyle w:val="NoSpacing"/>
              <w:spacing w:line="256" w:lineRule="auto"/>
              <w:rPr>
                <w:rFonts w:ascii="Times New Roman" w:hAnsi="Times New Roman"/>
                <w:b/>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AB647BE" w14:textId="77777777" w:rsidR="00AB5FEB" w:rsidRDefault="00AB5FEB">
            <w:pPr>
              <w:spacing w:after="0" w:line="256" w:lineRule="auto"/>
              <w:jc w:val="left"/>
              <w:rPr>
                <w:sz w:val="22"/>
              </w:rPr>
            </w:pPr>
          </w:p>
        </w:tc>
      </w:tr>
      <w:tr w:rsidR="00AB5FEB" w14:paraId="537434AF" w14:textId="77777777" w:rsidTr="00AB5FEB">
        <w:trPr>
          <w:trHeight w:val="3116"/>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D72D527" w14:textId="77777777" w:rsidR="00AB5FEB" w:rsidRDefault="00AB5FEB">
            <w:pPr>
              <w:spacing w:after="0" w:line="256" w:lineRule="auto"/>
              <w:jc w:val="left"/>
              <w:rPr>
                <w:sz w:val="22"/>
              </w:rPr>
            </w:pPr>
          </w:p>
        </w:tc>
        <w:tc>
          <w:tcPr>
            <w:tcW w:w="0" w:type="auto"/>
            <w:vMerge/>
            <w:tcBorders>
              <w:top w:val="nil"/>
              <w:left w:val="single" w:sz="4" w:space="0" w:color="DBE5F1"/>
              <w:bottom w:val="single" w:sz="4" w:space="0" w:color="DBE5F1"/>
              <w:right w:val="single" w:sz="4" w:space="0" w:color="DBE5F1"/>
            </w:tcBorders>
            <w:vAlign w:val="center"/>
            <w:hideMark/>
          </w:tcPr>
          <w:p w14:paraId="0967FC3C" w14:textId="77777777" w:rsidR="00AB5FEB" w:rsidRDefault="00AB5FEB">
            <w:pPr>
              <w:spacing w:after="0" w:line="256" w:lineRule="auto"/>
              <w:jc w:val="left"/>
              <w:rPr>
                <w:b/>
                <w:sz w:val="22"/>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442CB6" w14:textId="77777777" w:rsidR="00AB5FEB" w:rsidRDefault="00AB5FEB">
            <w:pPr>
              <w:pStyle w:val="NoSpacing"/>
              <w:spacing w:line="256" w:lineRule="auto"/>
              <w:rPr>
                <w:rFonts w:ascii="Times New Roman" w:hAnsi="Times New Roman"/>
              </w:rPr>
            </w:pPr>
          </w:p>
        </w:tc>
      </w:tr>
      <w:tr w:rsidR="00AB5FEB" w14:paraId="7920A4AF" w14:textId="77777777" w:rsidTr="00AB5FEB">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C15ED13" w14:textId="77777777" w:rsidR="00AB5FEB" w:rsidRDefault="00AB5FEB">
            <w:pPr>
              <w:pStyle w:val="NoSpacing"/>
              <w:spacing w:line="256" w:lineRule="auto"/>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034C106" w14:textId="77777777" w:rsidR="00AB5FEB" w:rsidRDefault="00AB5FEB">
            <w:pPr>
              <w:pStyle w:val="NoSpacing"/>
              <w:spacing w:line="256"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2DDFC30" w14:textId="77777777" w:rsidR="00AB5FEB" w:rsidRDefault="00AB5FEB">
            <w:pPr>
              <w:pStyle w:val="NoSpacing"/>
              <w:spacing w:line="256" w:lineRule="auto"/>
              <w:rPr>
                <w:rFonts w:ascii="Times New Roman" w:hAnsi="Times New Roman"/>
              </w:rPr>
            </w:pPr>
          </w:p>
        </w:tc>
      </w:tr>
    </w:tbl>
    <w:p w14:paraId="745AD950" w14:textId="77777777" w:rsidR="00AB5FEB" w:rsidRDefault="00AB5FEB" w:rsidP="00AB5FEB"/>
    <w:p w14:paraId="5C4FC91F" w14:textId="77777777" w:rsidR="00AB5FEB" w:rsidRDefault="00AB5FEB" w:rsidP="00AB5FEB"/>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3"/>
        <w:gridCol w:w="9324"/>
        <w:gridCol w:w="541"/>
        <w:gridCol w:w="222"/>
      </w:tblGrid>
      <w:tr w:rsidR="00AB5FEB" w14:paraId="403E0166" w14:textId="77777777" w:rsidTr="00AB5FEB">
        <w:trPr>
          <w:gridAfter w:val="1"/>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BE39C39" w14:textId="77777777" w:rsidR="00AB5FEB" w:rsidRDefault="00AB5FEB">
            <w:pPr>
              <w:pStyle w:val="NoSpacing"/>
              <w:spacing w:line="256" w:lineRule="auto"/>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5ED4179" w14:textId="77777777" w:rsidR="00AB5FEB" w:rsidRDefault="00AB5FEB">
            <w:pPr>
              <w:pStyle w:val="NoSpacing"/>
              <w:spacing w:line="256"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9F5A815" w14:textId="77777777" w:rsidR="00AB5FEB" w:rsidRDefault="00AB5FEB">
            <w:pPr>
              <w:pStyle w:val="NoSpacing"/>
              <w:spacing w:line="256" w:lineRule="auto"/>
              <w:rPr>
                <w:rFonts w:ascii="Times New Roman" w:hAnsi="Times New Roman"/>
              </w:rPr>
            </w:pPr>
          </w:p>
        </w:tc>
      </w:tr>
      <w:tr w:rsidR="00AB5FEB" w14:paraId="5A158AC7" w14:textId="77777777" w:rsidTr="00AB5FEB">
        <w:trPr>
          <w:gridAfter w:val="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5C882BE" w14:textId="77777777" w:rsidR="00AB5FEB" w:rsidRDefault="00AB5FEB">
            <w:pPr>
              <w:pStyle w:val="NoSpacing"/>
              <w:spacing w:line="256" w:lineRule="auto"/>
              <w:rPr>
                <w:rFonts w:ascii="Times New Roman" w:hAnsi="Times New Roman"/>
              </w:rPr>
            </w:pPr>
          </w:p>
        </w:tc>
        <w:tc>
          <w:tcPr>
            <w:tcW w:w="4479" w:type="pct"/>
            <w:tcBorders>
              <w:top w:val="single" w:sz="4" w:space="0" w:color="DBE5F1"/>
              <w:left w:val="single" w:sz="4" w:space="0" w:color="DBE5F1"/>
              <w:bottom w:val="nil"/>
              <w:right w:val="single" w:sz="4" w:space="0" w:color="DBE5F1"/>
            </w:tcBorders>
            <w:hideMark/>
          </w:tcPr>
          <w:p w14:paraId="184C80F4" w14:textId="77777777" w:rsidR="00AB5FEB" w:rsidRDefault="00AB5FEB">
            <w:pPr>
              <w:pStyle w:val="Heading1"/>
              <w:rPr>
                <w:rFonts w:ascii="Times New Roman" w:hAnsi="Times New Roman" w:cs="Times New Roman"/>
              </w:rPr>
            </w:pPr>
            <w:bookmarkStart w:id="62" w:name="_Toc167267895"/>
            <w:bookmarkStart w:id="63" w:name="_Toc287535458"/>
            <w:r>
              <w:rPr>
                <w:rFonts w:cs="Times New Roman"/>
              </w:rPr>
              <w:t>18 Equipment</w:t>
            </w:r>
            <w:bookmarkEnd w:id="62"/>
            <w:bookmarkEnd w:id="6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9FBC085" w14:textId="77777777" w:rsidR="00AB5FEB" w:rsidRDefault="00AB5FEB">
            <w:pPr>
              <w:pStyle w:val="NoSpacing"/>
              <w:spacing w:line="256" w:lineRule="auto"/>
              <w:rPr>
                <w:rFonts w:ascii="Times New Roman" w:hAnsi="Times New Roman"/>
              </w:rPr>
            </w:pPr>
          </w:p>
        </w:tc>
      </w:tr>
      <w:tr w:rsidR="00AB5FEB" w14:paraId="33A9BF20" w14:textId="77777777" w:rsidTr="00AB5FEB">
        <w:trPr>
          <w:gridAfter w:val="1"/>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79D3AE" w14:textId="77777777" w:rsidR="00AB5FEB" w:rsidRDefault="00AB5FEB">
            <w:pPr>
              <w:pStyle w:val="NoSpacing"/>
              <w:spacing w:line="256" w:lineRule="auto"/>
              <w:rPr>
                <w:rFonts w:ascii="Times New Roman" w:hAnsi="Times New Roman"/>
              </w:rPr>
            </w:pPr>
          </w:p>
        </w:tc>
        <w:tc>
          <w:tcPr>
            <w:tcW w:w="4479" w:type="pct"/>
            <w:vMerge w:val="restart"/>
            <w:tcBorders>
              <w:top w:val="nil"/>
              <w:left w:val="single" w:sz="4" w:space="0" w:color="DBE5F1"/>
              <w:bottom w:val="nil"/>
              <w:right w:val="single" w:sz="4" w:space="0" w:color="DBE5F1"/>
            </w:tcBorders>
            <w:hideMark/>
          </w:tcPr>
          <w:tbl>
            <w:tblPr>
              <w:tblStyle w:val="HeaderChar"/>
              <w:tblW w:w="5000" w:type="pct"/>
              <w:tblLook w:val="04A0" w:firstRow="1" w:lastRow="0" w:firstColumn="1" w:lastColumn="0" w:noHBand="0" w:noVBand="1"/>
            </w:tblPr>
            <w:tblGrid>
              <w:gridCol w:w="3674"/>
              <w:gridCol w:w="1172"/>
              <w:gridCol w:w="1843"/>
              <w:gridCol w:w="2409"/>
            </w:tblGrid>
            <w:tr w:rsidR="00AB5FEB" w14:paraId="6731D94C"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BA7674" w14:textId="77777777" w:rsidR="00AB5FEB" w:rsidRDefault="00AB5FEB">
                  <w:pPr>
                    <w:rPr>
                      <w:b/>
                    </w:rPr>
                  </w:pPr>
                  <w:r>
                    <w:rPr>
                      <w:b/>
                    </w:rPr>
                    <w:t>Resource</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5F1B7A" w14:textId="77777777" w:rsidR="00AB5FEB" w:rsidRDefault="00AB5FEB">
                  <w:pPr>
                    <w:rPr>
                      <w:b/>
                    </w:rPr>
                  </w:pPr>
                  <w:r>
                    <w:rPr>
                      <w:b/>
                    </w:rPr>
                    <w:t>When</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6AE0146" w14:textId="77777777" w:rsidR="00AB5FEB" w:rsidRDefault="00AB5FEB">
                  <w:pPr>
                    <w:rPr>
                      <w:b/>
                    </w:rPr>
                  </w:pPr>
                  <w:r>
                    <w:rPr>
                      <w:b/>
                    </w:rPr>
                    <w:t>How 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7387EA" w14:textId="77777777" w:rsidR="00AB5FEB" w:rsidRDefault="00AB5FEB">
                  <w:pPr>
                    <w:rPr>
                      <w:b/>
                    </w:rPr>
                  </w:pPr>
                  <w:r>
                    <w:rPr>
                      <w:b/>
                    </w:rPr>
                    <w:t>Cost (£) per Unit</w:t>
                  </w:r>
                </w:p>
              </w:tc>
            </w:tr>
            <w:tr w:rsidR="00AB5FEB" w14:paraId="0974578D"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6A28C6" w14:textId="77777777" w:rsidR="00AB5FEB" w:rsidRDefault="00AB5FEB">
                  <w:pPr>
                    <w:pStyle w:val="ListParagraph"/>
                    <w:numPr>
                      <w:ilvl w:val="0"/>
                      <w:numId w:val="36"/>
                    </w:numPr>
                  </w:pPr>
                  <w:r>
                    <w:t>Kitchen Equipment</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AB30E9"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803396"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47CC46" w14:textId="77777777" w:rsidR="00AB5FEB" w:rsidRDefault="00AB5FEB">
                  <w:pPr>
                    <w:pStyle w:val="ListParagraph"/>
                    <w:numPr>
                      <w:ilvl w:val="0"/>
                      <w:numId w:val="36"/>
                    </w:numPr>
                  </w:pPr>
                  <w:r>
                    <w:t>£5,000</w:t>
                  </w:r>
                </w:p>
              </w:tc>
            </w:tr>
            <w:tr w:rsidR="00AB5FEB" w14:paraId="5CEAA493"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4F5F97" w14:textId="77777777" w:rsidR="00AB5FEB" w:rsidRDefault="00AB5FEB">
                  <w:pPr>
                    <w:pStyle w:val="ListParagraph"/>
                    <w:numPr>
                      <w:ilvl w:val="0"/>
                      <w:numId w:val="36"/>
                    </w:numPr>
                  </w:pPr>
                  <w:r>
                    <w:t>Interior Decor</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312F381"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1478EC"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6FE681" w14:textId="77777777" w:rsidR="00AB5FEB" w:rsidRDefault="00AB5FEB">
                  <w:pPr>
                    <w:pStyle w:val="ListParagraph"/>
                    <w:numPr>
                      <w:ilvl w:val="0"/>
                      <w:numId w:val="36"/>
                    </w:numPr>
                  </w:pPr>
                  <w:r>
                    <w:t>£3,000</w:t>
                  </w:r>
                </w:p>
              </w:tc>
            </w:tr>
            <w:tr w:rsidR="00AB5FEB" w14:paraId="2AF8AFC6"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B880B5" w14:textId="77777777" w:rsidR="00AB5FEB" w:rsidRDefault="00AB5FEB">
                  <w:pPr>
                    <w:pStyle w:val="ListParagraph"/>
                    <w:numPr>
                      <w:ilvl w:val="0"/>
                      <w:numId w:val="36"/>
                    </w:numPr>
                  </w:pPr>
                  <w:r>
                    <w:t>Marketing Materials</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12E6969"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C8EA9D3"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15E4D5" w14:textId="77777777" w:rsidR="00AB5FEB" w:rsidRDefault="00AB5FEB">
                  <w:pPr>
                    <w:pStyle w:val="ListParagraph"/>
                    <w:numPr>
                      <w:ilvl w:val="0"/>
                      <w:numId w:val="36"/>
                    </w:numPr>
                  </w:pPr>
                  <w:r>
                    <w:t>£2,000</w:t>
                  </w:r>
                </w:p>
              </w:tc>
            </w:tr>
            <w:tr w:rsidR="00AB5FEB" w14:paraId="325398B0"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17C0417" w14:textId="77777777" w:rsidR="00AB5FEB" w:rsidRDefault="00AB5FEB">
                  <w:pPr>
                    <w:pStyle w:val="ListParagraph"/>
                    <w:numPr>
                      <w:ilvl w:val="0"/>
                      <w:numId w:val="36"/>
                    </w:numPr>
                    <w:rPr>
                      <w:lang w:eastAsia="en-GB"/>
                    </w:rPr>
                  </w:pPr>
                  <w:r>
                    <w:t xml:space="preserve">Initial Inventory </w:t>
                  </w:r>
                  <w:r>
                    <w:rPr>
                      <w:lang w:eastAsia="en-GB"/>
                    </w:rPr>
                    <w:t>(Adekunle and Filson, 2020)</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DB5B2EF"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9E46BA"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0C277D" w14:textId="77777777" w:rsidR="00AB5FEB" w:rsidRDefault="00AB5FEB">
                  <w:pPr>
                    <w:pStyle w:val="ListParagraph"/>
                    <w:numPr>
                      <w:ilvl w:val="0"/>
                      <w:numId w:val="36"/>
                    </w:numPr>
                  </w:pPr>
                  <w:r>
                    <w:t>£8,000</w:t>
                  </w:r>
                </w:p>
              </w:tc>
            </w:tr>
            <w:tr w:rsidR="00AB5FEB" w14:paraId="0EA9F1A8"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C156D35" w14:textId="77777777" w:rsidR="00AB5FEB" w:rsidRDefault="00AB5FEB">
                  <w:pPr>
                    <w:pStyle w:val="ListParagraph"/>
                    <w:numPr>
                      <w:ilvl w:val="0"/>
                      <w:numId w:val="36"/>
                    </w:numPr>
                  </w:pPr>
                  <w:r>
                    <w:t>Staff Uniforms</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0B58DA"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5C91CA"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551D01E" w14:textId="77777777" w:rsidR="00AB5FEB" w:rsidRDefault="00AB5FEB">
                  <w:pPr>
                    <w:pStyle w:val="ListParagraph"/>
                    <w:numPr>
                      <w:ilvl w:val="0"/>
                      <w:numId w:val="36"/>
                    </w:numPr>
                  </w:pPr>
                  <w:r>
                    <w:t>£1,500</w:t>
                  </w:r>
                </w:p>
              </w:tc>
            </w:tr>
            <w:tr w:rsidR="00AB5FEB" w14:paraId="0C9251D9"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A87CF2" w14:textId="77777777" w:rsidR="00AB5FEB" w:rsidRDefault="00AB5FEB">
                  <w:pPr>
                    <w:pStyle w:val="ListParagraph"/>
                    <w:numPr>
                      <w:ilvl w:val="0"/>
                      <w:numId w:val="36"/>
                    </w:numPr>
                  </w:pPr>
                  <w:r>
                    <w:t>Technology (POS system)</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2CE0B41"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92B76C"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9378E9" w14:textId="77777777" w:rsidR="00AB5FEB" w:rsidRDefault="00AB5FEB">
                  <w:pPr>
                    <w:pStyle w:val="ListParagraph"/>
                    <w:numPr>
                      <w:ilvl w:val="0"/>
                      <w:numId w:val="36"/>
                    </w:numPr>
                  </w:pPr>
                  <w:r>
                    <w:t>£3,500</w:t>
                  </w:r>
                </w:p>
              </w:tc>
            </w:tr>
            <w:tr w:rsidR="00AB5FEB" w14:paraId="2C558717"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5AA515" w14:textId="77777777" w:rsidR="00AB5FEB" w:rsidRDefault="00AB5FEB">
                  <w:pPr>
                    <w:pStyle w:val="ListParagraph"/>
                    <w:numPr>
                      <w:ilvl w:val="0"/>
                      <w:numId w:val="36"/>
                    </w:numPr>
                  </w:pPr>
                  <w:r>
                    <w:t>Furniture</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7BF9C3"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3296D3B"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503D8A" w14:textId="77777777" w:rsidR="00AB5FEB" w:rsidRDefault="00AB5FEB">
                  <w:pPr>
                    <w:pStyle w:val="ListParagraph"/>
                    <w:numPr>
                      <w:ilvl w:val="0"/>
                      <w:numId w:val="36"/>
                    </w:numPr>
                  </w:pPr>
                  <w:r>
                    <w:t>£4,000</w:t>
                  </w:r>
                </w:p>
              </w:tc>
            </w:tr>
            <w:tr w:rsidR="00AB5FEB" w14:paraId="41998ED3"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2C3A6B" w14:textId="77777777" w:rsidR="00AB5FEB" w:rsidRDefault="00AB5FEB">
                  <w:pPr>
                    <w:pStyle w:val="ListParagraph"/>
                    <w:numPr>
                      <w:ilvl w:val="0"/>
                      <w:numId w:val="36"/>
                    </w:numPr>
                  </w:pPr>
                  <w:r>
                    <w:lastRenderedPageBreak/>
                    <w:t>Licenses &amp; Permits</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CA1C80"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B4171D"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E7B1B7" w14:textId="77777777" w:rsidR="00AB5FEB" w:rsidRDefault="00AB5FEB">
                  <w:pPr>
                    <w:pStyle w:val="ListParagraph"/>
                    <w:numPr>
                      <w:ilvl w:val="0"/>
                      <w:numId w:val="36"/>
                    </w:numPr>
                  </w:pPr>
                  <w:r>
                    <w:t>£1,500</w:t>
                  </w:r>
                </w:p>
              </w:tc>
            </w:tr>
            <w:tr w:rsidR="00AB5FEB" w14:paraId="5C7DE188" w14:textId="77777777">
              <w:tc>
                <w:tcPr>
                  <w:tcW w:w="1991"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090A39" w14:textId="77777777" w:rsidR="00AB5FEB" w:rsidRDefault="00AB5FEB">
                  <w:pPr>
                    <w:pStyle w:val="ListParagraph"/>
                    <w:numPr>
                      <w:ilvl w:val="0"/>
                      <w:numId w:val="36"/>
                    </w:numPr>
                  </w:pPr>
                  <w:r>
                    <w:t>Training Programs</w:t>
                  </w:r>
                </w:p>
              </w:tc>
              <w:tc>
                <w:tcPr>
                  <w:tcW w:w="63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D9F0D1" w14:textId="77777777" w:rsidR="00AB5FEB" w:rsidRDefault="00AB5FEB">
                  <w:pPr>
                    <w:pStyle w:val="ListParagraph"/>
                    <w:numPr>
                      <w:ilvl w:val="0"/>
                      <w:numId w:val="36"/>
                    </w:numPr>
                  </w:pPr>
                  <w:r>
                    <w:t>Start-up</w:t>
                  </w:r>
                </w:p>
              </w:tc>
              <w:tc>
                <w:tcPr>
                  <w:tcW w:w="99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7F8600A" w14:textId="77777777" w:rsidR="00AB5FEB" w:rsidRDefault="00AB5FEB">
                  <w:pPr>
                    <w:pStyle w:val="ListParagraph"/>
                    <w:numPr>
                      <w:ilvl w:val="0"/>
                      <w:numId w:val="36"/>
                    </w:numPr>
                  </w:pPr>
                  <w:r>
                    <w:t>Self-funded</w:t>
                  </w:r>
                </w:p>
              </w:tc>
              <w:tc>
                <w:tcPr>
                  <w:tcW w:w="130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891881" w14:textId="77777777" w:rsidR="00AB5FEB" w:rsidRDefault="00AB5FEB">
                  <w:pPr>
                    <w:pStyle w:val="ListParagraph"/>
                    <w:numPr>
                      <w:ilvl w:val="0"/>
                      <w:numId w:val="36"/>
                    </w:numPr>
                  </w:pPr>
                  <w:r>
                    <w:t>£2,500</w:t>
                  </w:r>
                </w:p>
              </w:tc>
            </w:tr>
          </w:tbl>
          <w:p w14:paraId="644201FC" w14:textId="77777777" w:rsidR="00AB5FEB" w:rsidRDefault="00AB5FEB">
            <w:pPr>
              <w:pStyle w:val="NoSpacing"/>
              <w:spacing w:line="256" w:lineRule="auto"/>
              <w:rPr>
                <w:rFonts w:ascii="Times New Roman" w:hAnsi="Times New Roman"/>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35309BF" w14:textId="77777777" w:rsidR="00AB5FEB" w:rsidRDefault="00AB5FEB">
            <w:pPr>
              <w:pStyle w:val="NoSpacing"/>
              <w:spacing w:line="256" w:lineRule="auto"/>
              <w:rPr>
                <w:rFonts w:ascii="Times New Roman" w:hAnsi="Times New Roman"/>
              </w:rPr>
            </w:pPr>
          </w:p>
        </w:tc>
      </w:tr>
      <w:tr w:rsidR="00AB5FEB" w14:paraId="436ACB94" w14:textId="77777777" w:rsidTr="00AB5FEB">
        <w:trPr>
          <w:trHeight w:val="218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2160732" w14:textId="77777777" w:rsidR="00AB5FEB" w:rsidRDefault="00AB5FEB">
            <w:pPr>
              <w:spacing w:after="0" w:line="256" w:lineRule="auto"/>
              <w:jc w:val="left"/>
              <w:rPr>
                <w:sz w:val="22"/>
              </w:rPr>
            </w:pPr>
          </w:p>
        </w:tc>
        <w:tc>
          <w:tcPr>
            <w:tcW w:w="0" w:type="auto"/>
            <w:vMerge/>
            <w:tcBorders>
              <w:top w:val="nil"/>
              <w:left w:val="single" w:sz="4" w:space="0" w:color="DBE5F1"/>
              <w:bottom w:val="nil"/>
              <w:right w:val="single" w:sz="4" w:space="0" w:color="DBE5F1"/>
            </w:tcBorders>
            <w:vAlign w:val="center"/>
            <w:hideMark/>
          </w:tcPr>
          <w:p w14:paraId="721EB119" w14:textId="77777777" w:rsidR="00AB5FEB" w:rsidRDefault="00AB5FEB">
            <w:pPr>
              <w:spacing w:after="0" w:line="256" w:lineRule="auto"/>
              <w:jc w:val="left"/>
              <w:rPr>
                <w:sz w:val="22"/>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E7D052B" w14:textId="77777777" w:rsidR="00AB5FEB" w:rsidRDefault="00AB5FEB">
            <w:pPr>
              <w:spacing w:after="0" w:line="256" w:lineRule="auto"/>
              <w:jc w:val="left"/>
              <w:rPr>
                <w:sz w:val="22"/>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3D3C0A7A" w14:textId="77777777" w:rsidR="00AB5FEB" w:rsidRDefault="00AB5FEB"/>
        </w:tc>
      </w:tr>
      <w:tr w:rsidR="00AB5FEB" w14:paraId="6BAB8AD9" w14:textId="77777777" w:rsidTr="00AB5FEB">
        <w:trPr>
          <w:trHeight w:val="1408"/>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310BDC3" w14:textId="77777777" w:rsidR="00AB5FEB" w:rsidRDefault="00AB5FEB">
            <w:pPr>
              <w:spacing w:after="0" w:line="256" w:lineRule="auto"/>
              <w:jc w:val="left"/>
              <w:rPr>
                <w:sz w:val="22"/>
              </w:rPr>
            </w:pPr>
          </w:p>
        </w:tc>
        <w:tc>
          <w:tcPr>
            <w:tcW w:w="0" w:type="auto"/>
            <w:vMerge/>
            <w:tcBorders>
              <w:top w:val="nil"/>
              <w:left w:val="single" w:sz="4" w:space="0" w:color="DBE5F1"/>
              <w:bottom w:val="nil"/>
              <w:right w:val="single" w:sz="4" w:space="0" w:color="DBE5F1"/>
            </w:tcBorders>
            <w:vAlign w:val="center"/>
            <w:hideMark/>
          </w:tcPr>
          <w:p w14:paraId="644CC93D" w14:textId="77777777" w:rsidR="00AB5FEB" w:rsidRDefault="00AB5FEB">
            <w:pPr>
              <w:spacing w:after="0" w:line="256" w:lineRule="auto"/>
              <w:jc w:val="left"/>
              <w:rPr>
                <w:sz w:val="22"/>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0D11C79" w14:textId="77777777" w:rsidR="00AB5FEB" w:rsidRDefault="00AB5FEB">
            <w:pPr>
              <w:spacing w:after="0" w:line="256" w:lineRule="auto"/>
              <w:jc w:val="left"/>
              <w:rPr>
                <w:sz w:val="22"/>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213E3CB4"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3D9E8148" w14:textId="77777777" w:rsidTr="00AB5FEB">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FA8F49" w14:textId="77777777" w:rsidR="00AB5FEB" w:rsidRDefault="00AB5FEB">
            <w:pPr>
              <w:pStyle w:val="NoSpacing"/>
              <w:spacing w:line="256" w:lineRule="auto"/>
              <w:rPr>
                <w:rFonts w:ascii="Times New Roman" w:hAnsi="Times New Roman"/>
              </w:rPr>
            </w:pPr>
          </w:p>
        </w:tc>
        <w:tc>
          <w:tcPr>
            <w:tcW w:w="4479" w:type="pct"/>
            <w:tcBorders>
              <w:top w:val="nil"/>
              <w:left w:val="single" w:sz="4" w:space="0" w:color="DBE5F1"/>
              <w:bottom w:val="single" w:sz="4" w:space="0" w:color="DBE5F1"/>
              <w:right w:val="single" w:sz="4" w:space="0" w:color="DBE5F1"/>
            </w:tcBorders>
          </w:tcPr>
          <w:p w14:paraId="5D579F16" w14:textId="77777777" w:rsidR="00AB5FEB" w:rsidRDefault="00AB5FEB">
            <w:pPr>
              <w:pStyle w:val="NoSpacing"/>
              <w:spacing w:line="256" w:lineRule="auto"/>
              <w:rPr>
                <w:rFonts w:ascii="Times New Roman" w:hAnsi="Times New Roman"/>
                <w:b/>
                <w:sz w:val="36"/>
                <w:szCs w:val="36"/>
              </w:rPr>
            </w:pPr>
          </w:p>
          <w:p w14:paraId="057EF858" w14:textId="77777777" w:rsidR="00AB5FEB" w:rsidRDefault="00AB5FEB">
            <w:pPr>
              <w:pStyle w:val="Heading1"/>
              <w:rPr>
                <w:rFonts w:ascii="Times New Roman" w:hAnsi="Times New Roman" w:cs="Times New Roman"/>
                <w:b/>
                <w:sz w:val="32"/>
                <w:szCs w:val="32"/>
              </w:rPr>
            </w:pPr>
            <w:bookmarkStart w:id="64" w:name="_Toc167267896"/>
            <w:bookmarkStart w:id="65" w:name="_Toc287535459"/>
            <w:r>
              <w:rPr>
                <w:rFonts w:cs="Times New Roman"/>
              </w:rPr>
              <w:t>19 Managing operational risks</w:t>
            </w:r>
            <w:bookmarkEnd w:id="64"/>
            <w:bookmarkEnd w:id="65"/>
          </w:p>
          <w:tbl>
            <w:tblPr>
              <w:tblStyle w:val="HeaderChar"/>
              <w:tblW w:w="5000" w:type="pct"/>
              <w:tblLook w:val="04A0" w:firstRow="1" w:lastRow="0" w:firstColumn="1" w:lastColumn="0" w:noHBand="0" w:noVBand="1"/>
            </w:tblPr>
            <w:tblGrid>
              <w:gridCol w:w="1374"/>
              <w:gridCol w:w="7724"/>
            </w:tblGrid>
            <w:tr w:rsidR="00AB5FEB" w14:paraId="25D209BC" w14:textId="77777777">
              <w:tc>
                <w:tcPr>
                  <w:tcW w:w="75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0A0A47" w14:textId="77777777" w:rsidR="00AB5FEB" w:rsidRDefault="00AB5FEB">
                  <w:pPr>
                    <w:jc w:val="center"/>
                    <w:rPr>
                      <w:b/>
                    </w:rPr>
                  </w:pPr>
                  <w:r>
                    <w:rPr>
                      <w:b/>
                    </w:rPr>
                    <w:t>Risk</w:t>
                  </w:r>
                </w:p>
              </w:tc>
              <w:tc>
                <w:tcPr>
                  <w:tcW w:w="424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393C7A" w14:textId="77777777" w:rsidR="00AB5FEB" w:rsidRDefault="00AB5FEB">
                  <w:pPr>
                    <w:jc w:val="center"/>
                    <w:rPr>
                      <w:b/>
                    </w:rPr>
                  </w:pPr>
                  <w:r>
                    <w:rPr>
                      <w:b/>
                    </w:rPr>
                    <w:t>Solution</w:t>
                  </w:r>
                </w:p>
              </w:tc>
            </w:tr>
            <w:tr w:rsidR="00AB5FEB" w14:paraId="0AD53506" w14:textId="77777777">
              <w:tc>
                <w:tcPr>
                  <w:tcW w:w="75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CC3CFA" w14:textId="77777777" w:rsidR="00AB5FEB" w:rsidRDefault="00AB5FEB">
                  <w:r>
                    <w:t>Staff</w:t>
                  </w:r>
                </w:p>
              </w:tc>
              <w:tc>
                <w:tcPr>
                  <w:tcW w:w="424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4C07D5" w14:textId="77777777" w:rsidR="00AB5FEB" w:rsidRDefault="00AB5FEB">
                  <w:pPr>
                    <w:pStyle w:val="ListParagraph"/>
                    <w:numPr>
                      <w:ilvl w:val="0"/>
                      <w:numId w:val="38"/>
                    </w:numPr>
                  </w:pPr>
                  <w:r>
                    <w:t>Implement thorough training programs to ensure all staff members are adequately skilled and prepared.</w:t>
                  </w:r>
                </w:p>
              </w:tc>
            </w:tr>
            <w:tr w:rsidR="00AB5FEB" w14:paraId="43F5D317" w14:textId="77777777">
              <w:tc>
                <w:tcPr>
                  <w:tcW w:w="75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5FD4F6" w14:textId="77777777" w:rsidR="00AB5FEB" w:rsidRDefault="00AB5FEB"/>
              </w:tc>
              <w:tc>
                <w:tcPr>
                  <w:tcW w:w="424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79BA88" w14:textId="77777777" w:rsidR="00AB5FEB" w:rsidRDefault="00AB5FEB">
                  <w:pPr>
                    <w:pStyle w:val="ListParagraph"/>
                    <w:numPr>
                      <w:ilvl w:val="0"/>
                      <w:numId w:val="38"/>
                    </w:numPr>
                    <w:rPr>
                      <w:rFonts w:eastAsia="Times New Roman"/>
                      <w:szCs w:val="24"/>
                      <w:lang w:eastAsia="en-GB"/>
                    </w:rPr>
                  </w:pPr>
                  <w:r>
                    <w:t xml:space="preserve">Establish clear protocols and guidelines for operations to minimize errors and misunderstandings </w:t>
                  </w:r>
                  <w:r>
                    <w:rPr>
                      <w:rFonts w:eastAsia="Times New Roman"/>
                      <w:szCs w:val="24"/>
                      <w:lang w:eastAsia="en-GB"/>
                    </w:rPr>
                    <w:t>(Yakar, 2021)</w:t>
                  </w:r>
                  <w:r>
                    <w:t>.</w:t>
                  </w:r>
                </w:p>
              </w:tc>
            </w:tr>
            <w:tr w:rsidR="00AB5FEB" w14:paraId="5280E5A5" w14:textId="77777777">
              <w:tc>
                <w:tcPr>
                  <w:tcW w:w="75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AFF179" w14:textId="77777777" w:rsidR="00AB5FEB" w:rsidRDefault="00AB5FEB">
                  <w:r>
                    <w:t>Suppliers</w:t>
                  </w:r>
                </w:p>
              </w:tc>
              <w:tc>
                <w:tcPr>
                  <w:tcW w:w="424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0CF79D0" w14:textId="77777777" w:rsidR="00AB5FEB" w:rsidRDefault="00AB5FEB">
                  <w:pPr>
                    <w:pStyle w:val="ListParagraph"/>
                    <w:numPr>
                      <w:ilvl w:val="0"/>
                      <w:numId w:val="38"/>
                    </w:numPr>
                  </w:pPr>
                  <w:r>
                    <w:t xml:space="preserve">Diversify supplier base to reduce reliance on single sources. </w:t>
                  </w:r>
                </w:p>
              </w:tc>
            </w:tr>
            <w:tr w:rsidR="00AB5FEB" w14:paraId="5BA4CF72" w14:textId="77777777">
              <w:tc>
                <w:tcPr>
                  <w:tcW w:w="75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F6D6EA" w14:textId="77777777" w:rsidR="00AB5FEB" w:rsidRDefault="00AB5FEB"/>
              </w:tc>
              <w:tc>
                <w:tcPr>
                  <w:tcW w:w="4245"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99F9F08" w14:textId="77777777" w:rsidR="00AB5FEB" w:rsidRDefault="00AB5FEB">
                  <w:pPr>
                    <w:pStyle w:val="ListParagraph"/>
                    <w:numPr>
                      <w:ilvl w:val="0"/>
                      <w:numId w:val="38"/>
                    </w:numPr>
                  </w:pPr>
                  <w:r>
                    <w:t>Maintain open communication channels to address any issues promptly and seek alternative options if necessary.</w:t>
                  </w:r>
                </w:p>
              </w:tc>
            </w:tr>
          </w:tbl>
          <w:p w14:paraId="5CB72493" w14:textId="77777777" w:rsidR="00AB5FEB" w:rsidRDefault="00AB5FEB">
            <w:pPr>
              <w:pStyle w:val="NoSpacing"/>
              <w:spacing w:line="256" w:lineRule="auto"/>
              <w:rPr>
                <w:rFonts w:ascii="Times New Roman" w:hAnsi="Times New Roman"/>
              </w:rPr>
            </w:pPr>
          </w:p>
          <w:p w14:paraId="79030546" w14:textId="77777777" w:rsidR="00AB5FEB" w:rsidRDefault="00AB5FEB">
            <w:pPr>
              <w:pStyle w:val="NoSpacing"/>
              <w:spacing w:line="256" w:lineRule="auto"/>
              <w:rPr>
                <w:rFonts w:ascii="Times New Roman" w:hAnsi="Times New Roman"/>
              </w:rPr>
            </w:pPr>
          </w:p>
          <w:p w14:paraId="03EE4186" w14:textId="77777777" w:rsidR="00AB5FEB" w:rsidRDefault="00AB5FEB">
            <w:pPr>
              <w:pStyle w:val="NoSpacing"/>
              <w:spacing w:line="256"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6546527" w14:textId="77777777" w:rsidR="00AB5FEB" w:rsidRDefault="00AB5FEB">
            <w:pPr>
              <w:pStyle w:val="NoSpacing"/>
              <w:spacing w:line="256" w:lineRule="auto"/>
              <w:rPr>
                <w:rFonts w:ascii="Times New Roman" w:hAnsi="Times New Roman"/>
              </w:rPr>
            </w:pPr>
          </w:p>
        </w:tc>
        <w:tc>
          <w:tcPr>
            <w:tcW w:w="0" w:type="auto"/>
            <w:vAlign w:val="center"/>
            <w:hideMark/>
          </w:tcPr>
          <w:p w14:paraId="4EB98134"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r w:rsidR="00AB5FEB" w14:paraId="4613D1C3" w14:textId="77777777" w:rsidTr="00AB5FEB">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4D27563" w14:textId="77777777" w:rsidR="00AB5FEB" w:rsidRDefault="00AB5FEB">
            <w:pPr>
              <w:spacing w:after="0" w:line="256" w:lineRule="auto"/>
              <w:jc w:val="left"/>
              <w:rPr>
                <w:sz w:val="22"/>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8EDFC5B" w14:textId="77777777" w:rsidR="00AB5FEB" w:rsidRDefault="00AB5FEB">
            <w:pPr>
              <w:pStyle w:val="NoSpacing"/>
              <w:spacing w:line="256"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CF6FB08" w14:textId="77777777" w:rsidR="00AB5FEB" w:rsidRDefault="00AB5FEB">
            <w:pPr>
              <w:pStyle w:val="NoSpacing"/>
              <w:spacing w:line="256" w:lineRule="auto"/>
              <w:rPr>
                <w:rFonts w:ascii="Times New Roman" w:hAnsi="Times New Roman"/>
              </w:rPr>
            </w:pPr>
          </w:p>
        </w:tc>
        <w:tc>
          <w:tcPr>
            <w:tcW w:w="0" w:type="auto"/>
            <w:vAlign w:val="center"/>
            <w:hideMark/>
          </w:tcPr>
          <w:p w14:paraId="2A096927" w14:textId="77777777" w:rsidR="00AB5FEB" w:rsidRDefault="00AB5FEB">
            <w:pPr>
              <w:spacing w:after="0" w:line="256" w:lineRule="auto"/>
              <w:jc w:val="left"/>
              <w:rPr>
                <w:rFonts w:asciiTheme="minorHAnsi" w:eastAsiaTheme="minorHAnsi" w:hAnsiTheme="minorHAnsi" w:cstheme="minorBidi"/>
                <w:sz w:val="20"/>
                <w:szCs w:val="20"/>
                <w:lang w:eastAsia="en-GB"/>
              </w:rPr>
            </w:pPr>
          </w:p>
        </w:tc>
      </w:tr>
    </w:tbl>
    <w:p w14:paraId="01630275" w14:textId="77777777" w:rsidR="00AB5FEB" w:rsidRDefault="00AB5FEB" w:rsidP="00AB5FEB">
      <w:pPr>
        <w:spacing w:after="0"/>
        <w:jc w:val="left"/>
        <w:sectPr w:rsidR="00AB5FEB" w:rsidSect="00AB5FEB">
          <w:pgSz w:w="11906" w:h="16838"/>
          <w:pgMar w:top="720" w:right="720" w:bottom="720" w:left="720" w:header="708" w:footer="708" w:gutter="0"/>
          <w:cols w:space="720"/>
        </w:sectPr>
      </w:pPr>
    </w:p>
    <w:p w14:paraId="4E61E319" w14:textId="77777777" w:rsidR="00AB5FEB" w:rsidRDefault="00AB5FEB" w:rsidP="00AB5FEB">
      <w:pPr>
        <w:pStyle w:val="Heading1"/>
        <w:rPr>
          <w:rFonts w:ascii="Times New Roman" w:hAnsi="Times New Roman" w:cs="Times New Roman"/>
          <w:sz w:val="22"/>
          <w:szCs w:val="22"/>
        </w:rPr>
      </w:pPr>
      <w:bookmarkStart w:id="66" w:name="_Toc287535460"/>
      <w:bookmarkStart w:id="67" w:name="_Toc167267897"/>
      <w:r>
        <w:rPr>
          <w:rFonts w:cs="Times New Roman"/>
        </w:rPr>
        <w:lastRenderedPageBreak/>
        <w:t>Finance</w:t>
      </w:r>
      <w:bookmarkEnd w:id="66"/>
      <w:bookmarkEnd w:id="67"/>
      <w:r>
        <w:rPr>
          <w:rFonts w:cs="Times New Roman"/>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2"/>
        <w:gridCol w:w="9352"/>
        <w:gridCol w:w="155"/>
        <w:gridCol w:w="374"/>
        <w:gridCol w:w="33"/>
      </w:tblGrid>
      <w:tr w:rsidR="00AB5FEB" w14:paraId="2EE765E7" w14:textId="77777777" w:rsidTr="00AB5FE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C521073" w14:textId="77777777" w:rsidR="00AB5FEB" w:rsidRDefault="00AB5FEB">
            <w:pPr>
              <w:pStyle w:val="NoSpacing"/>
              <w:spacing w:line="256" w:lineRule="auto"/>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34DCCF8" w14:textId="77777777" w:rsidR="00AB5FEB" w:rsidRDefault="00AB5FEB">
            <w:pPr>
              <w:pStyle w:val="NoSpacing"/>
              <w:spacing w:line="256" w:lineRule="auto"/>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ABCFA9F" w14:textId="77777777" w:rsidR="00AB5FEB" w:rsidRDefault="00AB5FEB">
            <w:pPr>
              <w:pStyle w:val="NoSpacing"/>
              <w:spacing w:line="256" w:lineRule="auto"/>
              <w:rPr>
                <w:rFonts w:ascii="Times New Roman" w:hAnsi="Times New Roman"/>
              </w:rPr>
            </w:pPr>
          </w:p>
        </w:tc>
      </w:tr>
      <w:tr w:rsidR="00AB5FEB" w14:paraId="5E6FA199" w14:textId="77777777" w:rsidTr="00AB5FE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E3D14F9" w14:textId="77777777" w:rsidR="00AB5FEB" w:rsidRDefault="00AB5FEB">
            <w:pPr>
              <w:pStyle w:val="NoSpacing"/>
              <w:spacing w:line="256" w:lineRule="auto"/>
              <w:rPr>
                <w:rFonts w:ascii="Times New Roman" w:hAnsi="Times New Roman"/>
              </w:rPr>
            </w:pPr>
          </w:p>
        </w:tc>
        <w:tc>
          <w:tcPr>
            <w:tcW w:w="4472" w:type="pct"/>
            <w:tcBorders>
              <w:top w:val="single" w:sz="4" w:space="0" w:color="DBE5F1"/>
              <w:left w:val="single" w:sz="4" w:space="0" w:color="DBE5F1"/>
              <w:bottom w:val="nil"/>
              <w:right w:val="single" w:sz="4" w:space="0" w:color="DBE5F1"/>
            </w:tcBorders>
            <w:hideMark/>
          </w:tcPr>
          <w:p w14:paraId="085A8E4B" w14:textId="77777777" w:rsidR="00AB5FEB" w:rsidRDefault="00AB5FEB">
            <w:pPr>
              <w:pStyle w:val="Heading1"/>
              <w:rPr>
                <w:rFonts w:ascii="Times New Roman" w:hAnsi="Times New Roman" w:cs="Times New Roman"/>
              </w:rPr>
            </w:pPr>
            <w:bookmarkStart w:id="68" w:name="_Toc167267898"/>
            <w:bookmarkStart w:id="69" w:name="_Toc287535461"/>
            <w:r>
              <w:rPr>
                <w:rFonts w:cs="Times New Roman"/>
              </w:rPr>
              <w:t>20 Start-up costs</w:t>
            </w:r>
            <w:bookmarkEnd w:id="68"/>
            <w:bookmarkEnd w:id="6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5119436" w14:textId="77777777" w:rsidR="00AB5FEB" w:rsidRDefault="00AB5FEB">
            <w:pPr>
              <w:pStyle w:val="NoSpacing"/>
              <w:spacing w:line="256" w:lineRule="auto"/>
              <w:rPr>
                <w:rFonts w:ascii="Times New Roman" w:hAnsi="Times New Roman"/>
              </w:rPr>
            </w:pPr>
          </w:p>
        </w:tc>
      </w:tr>
      <w:tr w:rsidR="00AB5FEB" w14:paraId="59AB7AA8" w14:textId="77777777" w:rsidTr="00AB5FE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B975D72" w14:textId="77777777" w:rsidR="00AB5FEB" w:rsidRDefault="00AB5FEB">
            <w:pPr>
              <w:pStyle w:val="NoSpacing"/>
              <w:spacing w:line="256" w:lineRule="auto"/>
              <w:rPr>
                <w:rFonts w:ascii="Times New Roman" w:hAnsi="Times New Roman"/>
              </w:rPr>
            </w:pPr>
          </w:p>
        </w:tc>
        <w:tc>
          <w:tcPr>
            <w:tcW w:w="4472" w:type="pct"/>
            <w:vMerge w:val="restart"/>
            <w:tcBorders>
              <w:top w:val="nil"/>
              <w:left w:val="single" w:sz="4" w:space="0" w:color="DBE5F1"/>
              <w:bottom w:val="single" w:sz="4" w:space="0" w:color="DBE5F1"/>
              <w:right w:val="single" w:sz="4" w:space="0" w:color="DBE5F1"/>
            </w:tcBorders>
            <w:vAlign w:val="center"/>
          </w:tcPr>
          <w:p w14:paraId="78E8C9B5" w14:textId="06DDBA5B" w:rsidR="00AB5FEB" w:rsidRDefault="00AB5FEB">
            <w:pPr>
              <w:pStyle w:val="Heading2"/>
              <w:rPr>
                <w:rFonts w:ascii="Times New Roman" w:hAnsi="Times New Roman" w:cs="Times New Roman"/>
                <w:lang w:val="en-US"/>
              </w:rPr>
            </w:pPr>
            <w:bookmarkStart w:id="70" w:name="_Toc287535462"/>
            <w:r>
              <w:rPr>
                <w:rFonts w:cs="Times New Roman"/>
                <w:lang w:val="en-US"/>
              </w:rPr>
              <w:t xml:space="preserve">Calculate how much money you need before you start </w:t>
            </w:r>
            <w:bookmarkEnd w:id="70"/>
            <w:r>
              <w:rPr>
                <w:rFonts w:cs="Times New Roman"/>
                <w:lang w:val="en-US"/>
              </w:rPr>
              <w:t>trading.</w:t>
            </w:r>
          </w:p>
          <w:p w14:paraId="158F2928" w14:textId="77777777" w:rsidR="00AB5FEB" w:rsidRDefault="00AB5FEB">
            <w:pPr>
              <w:pStyle w:val="NoSpacing"/>
              <w:spacing w:line="256" w:lineRule="auto"/>
              <w:jc w:val="center"/>
              <w:rPr>
                <w:rFonts w:ascii="Times New Roman" w:hAnsi="Times New Roman"/>
                <w:sz w:val="28"/>
                <w:szCs w:val="28"/>
                <w:lang w:val="en-US"/>
              </w:rPr>
            </w:pPr>
          </w:p>
          <w:bookmarkStart w:id="71" w:name="_MON_1354450031"/>
          <w:bookmarkStart w:id="72" w:name="_MON_1354449455"/>
          <w:bookmarkStart w:id="73" w:name="_MON_1318077183"/>
          <w:bookmarkStart w:id="74" w:name="_MON_1318014947"/>
          <w:bookmarkStart w:id="75" w:name="_MON_1363598083"/>
          <w:bookmarkStart w:id="76" w:name="_MON_1363597309"/>
          <w:bookmarkStart w:id="77" w:name="_MON_1361101438"/>
          <w:bookmarkStart w:id="78" w:name="_MON_1361091782"/>
          <w:bookmarkStart w:id="79" w:name="_MON_1361091761"/>
          <w:bookmarkStart w:id="80" w:name="_MON_1361091394"/>
          <w:bookmarkStart w:id="81" w:name="_MON_1361091296"/>
          <w:bookmarkStart w:id="82" w:name="_MON_1361091279"/>
          <w:bookmarkStart w:id="83" w:name="_MON_1361091241"/>
          <w:bookmarkStart w:id="84" w:name="_MON_1360672054"/>
          <w:bookmarkStart w:id="85" w:name="_MON_1360671861"/>
          <w:bookmarkStart w:id="86" w:name="_MON_1360671253"/>
          <w:bookmarkStart w:id="87" w:name="_MON_1360671239"/>
          <w:bookmarkStart w:id="88" w:name="_MON_1360671223"/>
          <w:bookmarkStart w:id="89" w:name="_MON_1360671129"/>
          <w:bookmarkStart w:id="90" w:name="_MON_1360671100"/>
          <w:bookmarkStart w:id="91" w:name="_MON_1360670985"/>
          <w:bookmarkStart w:id="92" w:name="_MON_1360670974"/>
          <w:bookmarkStart w:id="93" w:name="_MON_1360670962"/>
          <w:bookmarkStart w:id="94" w:name="_MON_1360669437"/>
          <w:bookmarkStart w:id="95" w:name="_MON_1360669426"/>
          <w:bookmarkStart w:id="96" w:name="_MON_1359957430"/>
          <w:bookmarkStart w:id="97" w:name="_MON_1359883007"/>
          <w:bookmarkStart w:id="98" w:name="_MON_1359207317"/>
          <w:bookmarkStart w:id="99" w:name="_MON_1359207276"/>
          <w:bookmarkStart w:id="100" w:name="_MON_1359207222"/>
          <w:bookmarkStart w:id="101" w:name="_MON_1358089688"/>
          <w:bookmarkStart w:id="102" w:name="_MON_1356442239"/>
          <w:bookmarkStart w:id="103" w:name="_MON_1356442165"/>
          <w:bookmarkStart w:id="104" w:name="_MON_1356440720"/>
          <w:bookmarkStart w:id="105" w:name="_MON_1354450158"/>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p w14:paraId="302A9582" w14:textId="77777777" w:rsidR="00AB5FEB" w:rsidRDefault="00AB5FEB">
            <w:pPr>
              <w:pStyle w:val="NoSpacing"/>
              <w:spacing w:line="256" w:lineRule="auto"/>
              <w:jc w:val="center"/>
              <w:rPr>
                <w:rFonts w:ascii="Times New Roman" w:hAnsi="Times New Roman"/>
              </w:rPr>
            </w:pPr>
            <w:r>
              <w:rPr>
                <w:rFonts w:ascii="Times New Roman" w:hAnsi="Times New Roman"/>
                <w:lang w:val="en-US"/>
              </w:rPr>
              <w:object w:dxaOrig="7100" w:dyaOrig="9720" w14:anchorId="1C8334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5pt;height:486pt" o:ole="">
                  <v:imagedata r:id="rId34" o:title=""/>
                </v:shape>
                <o:OLEObject Type="Embed" ProgID="Excel.Sheet.8" ShapeID="_x0000_i1025" DrawAspect="Content" ObjectID="_1778012473" r:id="rId35"/>
              </w:object>
            </w:r>
          </w:p>
          <w:p w14:paraId="6CB67BFC" w14:textId="77777777" w:rsidR="00AB5FEB" w:rsidRDefault="00AB5FEB">
            <w:r>
              <w:t xml:space="preserve">                  *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FBF51A2" w14:textId="77777777" w:rsidR="00AB5FEB" w:rsidRDefault="00AB5FEB">
            <w:pPr>
              <w:pStyle w:val="NoSpacing"/>
              <w:spacing w:line="256" w:lineRule="auto"/>
              <w:rPr>
                <w:rFonts w:ascii="Times New Roman" w:hAnsi="Times New Roman"/>
              </w:rPr>
            </w:pPr>
          </w:p>
        </w:tc>
      </w:tr>
      <w:tr w:rsidR="00AB5FEB" w14:paraId="6E6F8379" w14:textId="77777777" w:rsidTr="00AB5FE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228D71D3" w14:textId="77777777" w:rsidR="00AB5FEB" w:rsidRDefault="00AB5FEB">
            <w:pPr>
              <w:pStyle w:val="NoSpacing"/>
              <w:spacing w:line="256" w:lineRule="auto"/>
              <w:rPr>
                <w:rFonts w:ascii="Times New Roman" w:hAnsi="Times New Roman"/>
              </w:rPr>
            </w:pPr>
          </w:p>
        </w:tc>
        <w:tc>
          <w:tcPr>
            <w:tcW w:w="0" w:type="auto"/>
            <w:vMerge/>
            <w:tcBorders>
              <w:top w:val="nil"/>
              <w:left w:val="single" w:sz="4" w:space="0" w:color="DBE5F1"/>
              <w:bottom w:val="single" w:sz="4" w:space="0" w:color="DBE5F1"/>
              <w:right w:val="single" w:sz="4" w:space="0" w:color="DBE5F1"/>
            </w:tcBorders>
            <w:vAlign w:val="center"/>
            <w:hideMark/>
          </w:tcPr>
          <w:p w14:paraId="2754699F" w14:textId="77777777" w:rsidR="00AB5FEB" w:rsidRDefault="00AB5FEB">
            <w:pPr>
              <w:spacing w:after="0" w:line="256" w:lineRule="auto"/>
              <w:jc w:val="left"/>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C64B48D" w14:textId="77777777" w:rsidR="00AB5FEB" w:rsidRDefault="00AB5FEB">
            <w:pPr>
              <w:pStyle w:val="NoSpacing"/>
              <w:spacing w:line="256" w:lineRule="auto"/>
              <w:rPr>
                <w:rFonts w:ascii="Times New Roman" w:hAnsi="Times New Roman"/>
              </w:rPr>
            </w:pPr>
          </w:p>
        </w:tc>
      </w:tr>
      <w:tr w:rsidR="00AB5FEB" w14:paraId="0D36E2EC" w14:textId="77777777" w:rsidTr="00AB5FE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713BBB5" w14:textId="77777777" w:rsidR="00AB5FEB" w:rsidRDefault="00AB5FEB">
            <w:pPr>
              <w:pStyle w:val="NoSpacing"/>
              <w:spacing w:line="256" w:lineRule="auto"/>
              <w:rPr>
                <w:rFonts w:ascii="Times New Roman" w:hAnsi="Times New Roman"/>
              </w:rPr>
            </w:pPr>
          </w:p>
          <w:p w14:paraId="5B14E73E" w14:textId="77777777" w:rsidR="00AB5FEB" w:rsidRDefault="00AB5FEB"/>
        </w:tc>
        <w:tc>
          <w:tcPr>
            <w:tcW w:w="0" w:type="auto"/>
            <w:vMerge/>
            <w:tcBorders>
              <w:top w:val="nil"/>
              <w:left w:val="single" w:sz="4" w:space="0" w:color="DBE5F1"/>
              <w:bottom w:val="single" w:sz="4" w:space="0" w:color="DBE5F1"/>
              <w:right w:val="single" w:sz="4" w:space="0" w:color="DBE5F1"/>
            </w:tcBorders>
            <w:vAlign w:val="center"/>
            <w:hideMark/>
          </w:tcPr>
          <w:p w14:paraId="4BF82338" w14:textId="77777777" w:rsidR="00AB5FEB" w:rsidRDefault="00AB5FEB">
            <w:pPr>
              <w:spacing w:after="0" w:line="256" w:lineRule="auto"/>
              <w:jc w:val="left"/>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96BF230" w14:textId="77777777" w:rsidR="00AB5FEB" w:rsidRDefault="00AB5FEB">
            <w:pPr>
              <w:pStyle w:val="NoSpacing"/>
              <w:spacing w:line="256" w:lineRule="auto"/>
              <w:rPr>
                <w:rFonts w:ascii="Times New Roman" w:hAnsi="Times New Roman"/>
              </w:rPr>
            </w:pPr>
          </w:p>
        </w:tc>
      </w:tr>
      <w:tr w:rsidR="00AB5FEB" w14:paraId="23540143" w14:textId="77777777" w:rsidTr="00AB5FEB">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0DAC3627" w14:textId="77777777" w:rsidR="00AB5FEB" w:rsidRDefault="00AB5FEB">
            <w:pPr>
              <w:spacing w:after="0" w:line="256" w:lineRule="auto"/>
              <w:jc w:val="left"/>
            </w:pPr>
          </w:p>
        </w:tc>
        <w:tc>
          <w:tcPr>
            <w:tcW w:w="0" w:type="auto"/>
            <w:vMerge/>
            <w:tcBorders>
              <w:top w:val="nil"/>
              <w:left w:val="single" w:sz="4" w:space="0" w:color="DBE5F1"/>
              <w:bottom w:val="single" w:sz="4" w:space="0" w:color="DBE5F1"/>
              <w:right w:val="single" w:sz="4" w:space="0" w:color="DBE5F1"/>
            </w:tcBorders>
            <w:vAlign w:val="center"/>
            <w:hideMark/>
          </w:tcPr>
          <w:p w14:paraId="22A63569" w14:textId="77777777" w:rsidR="00AB5FEB" w:rsidRDefault="00AB5FEB">
            <w:pPr>
              <w:spacing w:after="0" w:line="256" w:lineRule="auto"/>
              <w:jc w:val="left"/>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D5BBC4F" w14:textId="77777777" w:rsidR="00AB5FEB" w:rsidRDefault="00AB5FEB">
            <w:pPr>
              <w:pStyle w:val="NoSpacing"/>
              <w:spacing w:line="256" w:lineRule="auto"/>
              <w:rPr>
                <w:rFonts w:ascii="Times New Roman" w:hAnsi="Times New Roman"/>
              </w:rPr>
            </w:pPr>
          </w:p>
        </w:tc>
      </w:tr>
      <w:tr w:rsidR="00AB5FEB" w14:paraId="2A56019C" w14:textId="77777777" w:rsidTr="00AB5FE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68C123A8" w14:textId="77777777" w:rsidR="00AB5FEB" w:rsidRDefault="00AB5FEB">
            <w:pPr>
              <w:pStyle w:val="NoSpacing"/>
              <w:spacing w:line="256" w:lineRule="auto"/>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5481C656" w14:textId="77777777" w:rsidR="00AB5FEB" w:rsidRDefault="00AB5FEB">
            <w:pPr>
              <w:pStyle w:val="NoSpacing"/>
              <w:spacing w:line="256" w:lineRule="auto"/>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1A2B713" w14:textId="77777777" w:rsidR="00AB5FEB" w:rsidRDefault="00AB5FEB">
            <w:pPr>
              <w:pStyle w:val="NoSpacing"/>
              <w:spacing w:line="256" w:lineRule="auto"/>
              <w:rPr>
                <w:rFonts w:ascii="Times New Roman" w:hAnsi="Times New Roman"/>
              </w:rPr>
            </w:pPr>
          </w:p>
        </w:tc>
      </w:tr>
      <w:tr w:rsidR="00AB5FEB" w14:paraId="03C7947B" w14:textId="77777777" w:rsidTr="00AB5FE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0888FDE" w14:textId="77777777" w:rsidR="00AB5FEB" w:rsidRDefault="00AB5FEB">
            <w:pPr>
              <w:pStyle w:val="NoSpacing"/>
              <w:spacing w:line="256" w:lineRule="auto"/>
              <w:rPr>
                <w:rFonts w:ascii="Times New Roman" w:hAnsi="Times New Roman"/>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2041B74" w14:textId="77777777" w:rsidR="00AB5FEB" w:rsidRDefault="00AB5FEB">
            <w:pPr>
              <w:pStyle w:val="NoSpacing"/>
              <w:spacing w:line="256" w:lineRule="auto"/>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29E08E3" w14:textId="77777777" w:rsidR="00AB5FEB" w:rsidRDefault="00AB5FEB">
            <w:pPr>
              <w:pStyle w:val="NoSpacing"/>
              <w:spacing w:line="256" w:lineRule="auto"/>
              <w:rPr>
                <w:rFonts w:ascii="Times New Roman" w:hAnsi="Times New Roman"/>
              </w:rPr>
            </w:pPr>
          </w:p>
        </w:tc>
      </w:tr>
      <w:tr w:rsidR="00AB5FEB" w14:paraId="4A34E7D4" w14:textId="77777777" w:rsidTr="00AB5FE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1A97E604" w14:textId="77777777" w:rsidR="00AB5FEB" w:rsidRDefault="00AB5FEB">
            <w:pPr>
              <w:pStyle w:val="NoSpacing"/>
              <w:spacing w:line="256" w:lineRule="auto"/>
              <w:rPr>
                <w:rFonts w:ascii="Times New Roman" w:hAnsi="Times New Roman"/>
              </w:rPr>
            </w:pPr>
          </w:p>
        </w:tc>
        <w:tc>
          <w:tcPr>
            <w:tcW w:w="4546" w:type="pct"/>
            <w:gridSpan w:val="2"/>
            <w:tcBorders>
              <w:top w:val="single" w:sz="4" w:space="0" w:color="DBE5F1"/>
              <w:left w:val="single" w:sz="6" w:space="0" w:color="E5DFEC"/>
              <w:bottom w:val="nil"/>
              <w:right w:val="single" w:sz="4" w:space="0" w:color="DBE5F1"/>
            </w:tcBorders>
          </w:tcPr>
          <w:p w14:paraId="505FDBD1" w14:textId="77777777" w:rsidR="00AB5FEB" w:rsidRDefault="00AB5FEB">
            <w:pPr>
              <w:pStyle w:val="Heading2"/>
              <w:rPr>
                <w:rFonts w:ascii="Times New Roman" w:hAnsi="Times New Roman" w:cs="Times New Roman"/>
              </w:rPr>
            </w:pPr>
          </w:p>
          <w:p w14:paraId="0880D09C" w14:textId="77777777" w:rsidR="00AB5FEB" w:rsidRDefault="00AB5FEB"/>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0CFAD37" w14:textId="77777777" w:rsidR="00AB5FEB" w:rsidRDefault="00AB5FEB">
            <w:pPr>
              <w:pStyle w:val="NoSpacing"/>
              <w:spacing w:line="256" w:lineRule="auto"/>
              <w:rPr>
                <w:rFonts w:ascii="Times New Roman" w:hAnsi="Times New Roman"/>
              </w:rPr>
            </w:pPr>
          </w:p>
        </w:tc>
      </w:tr>
      <w:tr w:rsidR="00AB5FEB" w14:paraId="0205C2BA" w14:textId="77777777" w:rsidTr="00AB5FEB">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AE897A" w14:textId="77777777" w:rsidR="00AB5FEB" w:rsidRDefault="00AB5FEB">
            <w:pPr>
              <w:pStyle w:val="NoSpacing"/>
              <w:spacing w:line="256" w:lineRule="auto"/>
              <w:rPr>
                <w:rFonts w:ascii="Times New Roman" w:hAnsi="Times New Roman"/>
              </w:rPr>
            </w:pPr>
          </w:p>
        </w:tc>
        <w:tc>
          <w:tcPr>
            <w:tcW w:w="4546" w:type="pct"/>
            <w:gridSpan w:val="2"/>
            <w:vMerge w:val="restart"/>
            <w:tcBorders>
              <w:top w:val="nil"/>
              <w:left w:val="single" w:sz="4" w:space="0" w:color="DBE5F1"/>
              <w:bottom w:val="single" w:sz="4" w:space="0" w:color="DBE5F1"/>
              <w:right w:val="single" w:sz="4" w:space="0" w:color="DBE5F1"/>
            </w:tcBorders>
            <w:hideMark/>
          </w:tcPr>
          <w:p w14:paraId="44DD08E1" w14:textId="77777777" w:rsidR="00AB5FEB" w:rsidRDefault="00AB5FEB">
            <w:pPr>
              <w:pStyle w:val="Heading1"/>
              <w:rPr>
                <w:rFonts w:ascii="Times New Roman" w:hAnsi="Times New Roman" w:cs="Times New Roman"/>
              </w:rPr>
            </w:pPr>
            <w:bookmarkStart w:id="106" w:name="_Toc167267899"/>
            <w:r>
              <w:rPr>
                <w:rFonts w:cs="Times New Roman"/>
              </w:rPr>
              <w:t>21 Profit and loss forecast</w:t>
            </w:r>
            <w:bookmarkEnd w:id="106"/>
          </w:p>
          <w:p w14:paraId="6EAA675E" w14:textId="77777777" w:rsidR="00AB5FEB" w:rsidRDefault="00AB5FEB">
            <w:r>
              <w:object w:dxaOrig="7730" w:dyaOrig="12100" w14:anchorId="7089D62C">
                <v:shape id="_x0000_i1026" type="#_x0000_t75" style="width:386.5pt;height:605pt" o:ole="">
                  <v:imagedata r:id="rId36" o:title=""/>
                </v:shape>
                <o:OLEObject Type="Embed" ProgID="Excel.Sheet.8" ShapeID="_x0000_i1026" DrawAspect="Content" ObjectID="_1778012474" r:id="rId37"/>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4C73DE" w14:textId="77777777" w:rsidR="00AB5FEB" w:rsidRDefault="00AB5FEB">
            <w:pPr>
              <w:pStyle w:val="NoSpacing"/>
              <w:spacing w:line="256" w:lineRule="auto"/>
              <w:rPr>
                <w:rFonts w:ascii="Times New Roman" w:hAnsi="Times New Roman"/>
              </w:rPr>
            </w:pPr>
          </w:p>
        </w:tc>
      </w:tr>
      <w:tr w:rsidR="00AB5FEB" w14:paraId="4C8611D5" w14:textId="77777777" w:rsidTr="00AB5FEB">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20BFA17" w14:textId="77777777" w:rsidR="00AB5FEB" w:rsidRDefault="00AB5FEB">
            <w:pPr>
              <w:spacing w:after="0" w:line="256" w:lineRule="auto"/>
              <w:jc w:val="left"/>
              <w:rPr>
                <w:sz w:val="22"/>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108617C2" w14:textId="77777777" w:rsidR="00AB5FEB" w:rsidRDefault="00AB5FEB">
            <w:pPr>
              <w:spacing w:after="0" w:line="256" w:lineRule="auto"/>
              <w:jc w:val="left"/>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34A17F7" w14:textId="77777777" w:rsidR="00AB5FEB" w:rsidRDefault="00AB5FEB">
            <w:pPr>
              <w:spacing w:after="0" w:line="256" w:lineRule="auto"/>
              <w:jc w:val="left"/>
              <w:rPr>
                <w:sz w:val="22"/>
              </w:rPr>
            </w:pPr>
          </w:p>
        </w:tc>
      </w:tr>
      <w:tr w:rsidR="00AB5FEB" w14:paraId="0189468F" w14:textId="77777777" w:rsidTr="00AB5FEB">
        <w:trPr>
          <w:gridAfter w:val="1"/>
          <w:wAfter w:w="16" w:type="pct"/>
          <w:trHeight w:val="443"/>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E66ED93" w14:textId="77777777" w:rsidR="00AB5FEB" w:rsidRDefault="00AB5FEB">
            <w:pPr>
              <w:spacing w:after="0" w:line="256" w:lineRule="auto"/>
              <w:jc w:val="left"/>
              <w:rPr>
                <w:sz w:val="22"/>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5DB4FF09" w14:textId="77777777" w:rsidR="00AB5FEB" w:rsidRDefault="00AB5FEB">
            <w:pPr>
              <w:spacing w:after="0" w:line="256" w:lineRule="auto"/>
              <w:jc w:val="left"/>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3A8E5EC" w14:textId="77777777" w:rsidR="00AB5FEB" w:rsidRDefault="00AB5FEB">
            <w:pPr>
              <w:spacing w:after="0" w:line="256" w:lineRule="auto"/>
              <w:jc w:val="left"/>
              <w:rPr>
                <w:sz w:val="22"/>
              </w:rPr>
            </w:pPr>
          </w:p>
        </w:tc>
      </w:tr>
      <w:tr w:rsidR="00AB5FEB" w14:paraId="0EF11E4D" w14:textId="77777777" w:rsidTr="00AB5FE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649BCB" w14:textId="77777777" w:rsidR="00AB5FEB" w:rsidRDefault="00AB5FEB">
            <w:pPr>
              <w:pStyle w:val="NoSpacing"/>
              <w:spacing w:line="256" w:lineRule="auto"/>
              <w:rPr>
                <w:rFonts w:ascii="Times New Roman" w:hAnsi="Times New Roman"/>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50B964EE" w14:textId="77777777" w:rsidR="00AB5FEB" w:rsidRDefault="00AB5FEB">
            <w:pPr>
              <w:spacing w:after="0" w:line="256" w:lineRule="auto"/>
              <w:jc w:val="left"/>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361EDEA" w14:textId="77777777" w:rsidR="00AB5FEB" w:rsidRDefault="00AB5FEB">
            <w:pPr>
              <w:pStyle w:val="NoSpacing"/>
              <w:spacing w:line="256" w:lineRule="auto"/>
              <w:rPr>
                <w:rFonts w:ascii="Times New Roman" w:hAnsi="Times New Roman"/>
              </w:rPr>
            </w:pPr>
          </w:p>
        </w:tc>
      </w:tr>
      <w:tr w:rsidR="00AB5FEB" w14:paraId="2F0DBB1D" w14:textId="77777777" w:rsidTr="00AB5FEB">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3241FDA" w14:textId="77777777" w:rsidR="00AB5FEB" w:rsidRDefault="00AB5FEB">
            <w:pPr>
              <w:spacing w:after="0" w:line="256" w:lineRule="auto"/>
              <w:jc w:val="left"/>
              <w:rPr>
                <w:sz w:val="22"/>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BE6CAA9" w14:textId="77777777" w:rsidR="00AB5FEB" w:rsidRDefault="00AB5FEB">
            <w:pPr>
              <w:pStyle w:val="NoSpacing"/>
              <w:spacing w:line="256" w:lineRule="auto"/>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FF96E6A" w14:textId="77777777" w:rsidR="00AB5FEB" w:rsidRDefault="00AB5FEB">
            <w:pPr>
              <w:pStyle w:val="NoSpacing"/>
              <w:spacing w:line="256" w:lineRule="auto"/>
              <w:rPr>
                <w:rFonts w:ascii="Times New Roman" w:hAnsi="Times New Roman"/>
              </w:rPr>
            </w:pPr>
          </w:p>
        </w:tc>
      </w:tr>
    </w:tbl>
    <w:p w14:paraId="3CD022E0" w14:textId="77777777" w:rsidR="00AB5FEB" w:rsidRDefault="00AB5FEB" w:rsidP="00AB5FEB">
      <w:pPr>
        <w:spacing w:after="0"/>
        <w:jc w:val="left"/>
        <w:sectPr w:rsidR="00AB5FEB" w:rsidSect="00AB5FEB">
          <w:pgSz w:w="11906" w:h="16838"/>
          <w:pgMar w:top="720" w:right="720" w:bottom="720" w:left="720" w:header="708" w:footer="708" w:gutter="0"/>
          <w:cols w:space="720"/>
          <w:formProt w:val="0"/>
        </w:sectPr>
      </w:pPr>
    </w:p>
    <w:tbl>
      <w:tblPr>
        <w:tblpPr w:leftFromText="180" w:rightFromText="180" w:bottomFromText="16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AB5FEB" w14:paraId="643E0173" w14:textId="77777777" w:rsidTr="00AB5FE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7D6AEF7" w14:textId="77777777" w:rsidR="00AB5FEB" w:rsidRDefault="00AB5FEB">
            <w:pPr>
              <w:pStyle w:val="NoSpacing"/>
              <w:spacing w:line="256" w:lineRule="auto"/>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2202E710" w14:textId="77777777" w:rsidR="00AB5FEB" w:rsidRDefault="00AB5FEB">
            <w:pPr>
              <w:pStyle w:val="NoSpacing"/>
              <w:spacing w:line="256" w:lineRule="auto"/>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4672687" w14:textId="77777777" w:rsidR="00AB5FEB" w:rsidRDefault="00AB5FEB">
            <w:pPr>
              <w:pStyle w:val="NoSpacing"/>
              <w:spacing w:line="256" w:lineRule="auto"/>
              <w:rPr>
                <w:rFonts w:ascii="Times New Roman" w:hAnsi="Times New Roman"/>
              </w:rPr>
            </w:pPr>
          </w:p>
        </w:tc>
      </w:tr>
      <w:tr w:rsidR="00AB5FEB" w14:paraId="6ABAB5C1" w14:textId="77777777" w:rsidTr="00AB5FE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9CA9502" w14:textId="77777777" w:rsidR="00AB5FEB" w:rsidRDefault="00AB5FEB">
            <w:pPr>
              <w:pStyle w:val="NoSpacing"/>
              <w:spacing w:line="256" w:lineRule="auto"/>
              <w:rPr>
                <w:rFonts w:ascii="Times New Roman" w:hAnsi="Times New Roman"/>
              </w:rPr>
            </w:pPr>
          </w:p>
        </w:tc>
        <w:tc>
          <w:tcPr>
            <w:tcW w:w="4480" w:type="pct"/>
            <w:tcBorders>
              <w:top w:val="single" w:sz="4" w:space="0" w:color="DBE5F1"/>
              <w:left w:val="single" w:sz="4" w:space="0" w:color="DBE5F1"/>
              <w:bottom w:val="nil"/>
              <w:right w:val="single" w:sz="4" w:space="0" w:color="DBE5F1"/>
            </w:tcBorders>
            <w:hideMark/>
          </w:tcPr>
          <w:p w14:paraId="2BC34DB6" w14:textId="77777777" w:rsidR="00AB5FEB" w:rsidRDefault="00AB5FEB">
            <w:pPr>
              <w:pStyle w:val="Heading1"/>
              <w:rPr>
                <w:rFonts w:ascii="Times New Roman" w:hAnsi="Times New Roman" w:cs="Times New Roman"/>
              </w:rPr>
            </w:pPr>
            <w:bookmarkStart w:id="107" w:name="_Toc167267900"/>
            <w:bookmarkStart w:id="108" w:name="_Toc287535465"/>
            <w:r>
              <w:rPr>
                <w:rFonts w:cs="Times New Roman"/>
              </w:rPr>
              <w:t>22 Sourcing finance</w:t>
            </w:r>
            <w:bookmarkEnd w:id="107"/>
            <w:bookmarkEnd w:id="108"/>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E890CBD" w14:textId="77777777" w:rsidR="00AB5FEB" w:rsidRDefault="00AB5FEB">
            <w:pPr>
              <w:pStyle w:val="NoSpacing"/>
              <w:spacing w:line="256" w:lineRule="auto"/>
              <w:rPr>
                <w:rFonts w:ascii="Times New Roman" w:hAnsi="Times New Roman"/>
              </w:rPr>
            </w:pPr>
          </w:p>
        </w:tc>
      </w:tr>
    </w:tbl>
    <w:p w14:paraId="17DB9A23" w14:textId="77777777" w:rsidR="00AB5FEB" w:rsidRDefault="00AB5FEB" w:rsidP="00AB5FEB"/>
    <w:tbl>
      <w:tblPr>
        <w:tblpPr w:leftFromText="180" w:rightFromText="180" w:bottomFromText="16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9567"/>
        <w:gridCol w:w="542"/>
      </w:tblGrid>
      <w:tr w:rsidR="00AB5FEB" w14:paraId="7F6D9D9C" w14:textId="77777777" w:rsidTr="00AB5FE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EB4EF34" w14:textId="77777777" w:rsidR="00AB5FEB" w:rsidRDefault="00AB5FEB">
            <w:pPr>
              <w:pStyle w:val="NoSpacing"/>
              <w:spacing w:line="256" w:lineRule="auto"/>
              <w:rPr>
                <w:rFonts w:ascii="Times New Roman" w:hAnsi="Times New Roman"/>
              </w:rPr>
            </w:pPr>
          </w:p>
        </w:tc>
        <w:tc>
          <w:tcPr>
            <w:tcW w:w="4485" w:type="pct"/>
            <w:tcBorders>
              <w:top w:val="nil"/>
              <w:left w:val="single" w:sz="4" w:space="0" w:color="DBE5F1"/>
              <w:bottom w:val="nil"/>
              <w:right w:val="single" w:sz="4" w:space="0" w:color="DBE5F1"/>
            </w:tcBorders>
          </w:tcPr>
          <w:p w14:paraId="5E498A76" w14:textId="77777777" w:rsidR="00AB5FEB" w:rsidRDefault="00AB5FEB">
            <w:pPr>
              <w:pStyle w:val="Heading2"/>
              <w:rPr>
                <w:rFonts w:ascii="Times New Roman" w:hAnsi="Times New Roman" w:cs="Times New Roman"/>
              </w:rPr>
            </w:pPr>
            <w:bookmarkStart w:id="109" w:name="_Toc287535466"/>
            <w:r>
              <w:rPr>
                <w:rFonts w:cs="Times New Roman"/>
              </w:rPr>
              <w:t>Total borrowing requirement for the business</w:t>
            </w:r>
            <w:bookmarkEnd w:id="109"/>
          </w:p>
          <w:bookmarkStart w:id="110" w:name="_MON_1356441957"/>
          <w:bookmarkStart w:id="111" w:name="_MON_1356441946"/>
          <w:bookmarkStart w:id="112" w:name="_MON_1356441902"/>
          <w:bookmarkStart w:id="113" w:name="_MON_1356441857"/>
          <w:bookmarkStart w:id="114" w:name="_MON_1361092637"/>
          <w:bookmarkStart w:id="115" w:name="_MON_1360672178"/>
          <w:bookmarkStart w:id="116" w:name="_MON_1360670765"/>
          <w:bookmarkStart w:id="117" w:name="_MON_1360670750"/>
          <w:bookmarkStart w:id="118" w:name="_MON_1359809739"/>
          <w:bookmarkStart w:id="119" w:name="_MON_1359207625"/>
          <w:bookmarkStart w:id="120" w:name="_MON_1358089526"/>
          <w:bookmarkStart w:id="121" w:name="_MON_1356445556"/>
          <w:bookmarkStart w:id="122" w:name="_MON_1356445551"/>
          <w:bookmarkStart w:id="123" w:name="_MON_1356445544"/>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p w14:paraId="4651B246" w14:textId="77777777" w:rsidR="00AB5FEB" w:rsidRDefault="00AB5FEB">
            <w:pPr>
              <w:pStyle w:val="NoSpacing"/>
              <w:spacing w:line="256" w:lineRule="auto"/>
              <w:jc w:val="center"/>
              <w:rPr>
                <w:rFonts w:ascii="Times New Roman" w:hAnsi="Times New Roman"/>
              </w:rPr>
            </w:pPr>
            <w:r>
              <w:rPr>
                <w:rFonts w:ascii="Times New Roman" w:hAnsi="Times New Roman"/>
              </w:rPr>
              <w:object w:dxaOrig="7880" w:dyaOrig="3000" w14:anchorId="72EA4EB1">
                <v:shape id="_x0000_i1027" type="#_x0000_t75" style="width:394pt;height:150pt" o:ole="">
                  <v:imagedata r:id="rId38" o:title=""/>
                </v:shape>
                <o:OLEObject Type="Embed" ProgID="Excel.Sheet.8" ShapeID="_x0000_i1027" DrawAspect="Content" ObjectID="_1778012475" r:id="rId39"/>
              </w:object>
            </w:r>
          </w:p>
          <w:p w14:paraId="4731065D" w14:textId="77777777" w:rsidR="00AB5FEB" w:rsidRDefault="00AB5FEB">
            <w:pPr>
              <w:pStyle w:val="NoSpacing"/>
              <w:spacing w:line="256" w:lineRule="auto"/>
              <w:rPr>
                <w:rFonts w:ascii="Times New Roman" w:hAnsi="Times New Roman"/>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3ECDFCF2" w14:textId="77777777" w:rsidR="00AB5FEB" w:rsidRDefault="00AB5FEB">
            <w:pPr>
              <w:pStyle w:val="NoSpacing"/>
              <w:spacing w:line="256" w:lineRule="auto"/>
              <w:rPr>
                <w:rFonts w:ascii="Times New Roman" w:hAnsi="Times New Roman"/>
              </w:rPr>
            </w:pPr>
          </w:p>
        </w:tc>
      </w:tr>
    </w:tbl>
    <w:tbl>
      <w:tblPr>
        <w:tblpPr w:leftFromText="180" w:rightFromText="180" w:bottomFromText="16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AB5FEB" w14:paraId="70094193" w14:textId="77777777" w:rsidTr="00AB5FE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B4477BD" w14:textId="77777777" w:rsidR="00AB5FEB" w:rsidRDefault="00AB5FEB">
            <w:pPr>
              <w:pStyle w:val="NoSpacing"/>
              <w:spacing w:line="256" w:lineRule="auto"/>
              <w:rPr>
                <w:rFonts w:ascii="Times New Roman" w:hAnsi="Times New Roman"/>
              </w:rPr>
            </w:pPr>
          </w:p>
        </w:tc>
        <w:tc>
          <w:tcPr>
            <w:tcW w:w="4480" w:type="pct"/>
            <w:tcBorders>
              <w:top w:val="nil"/>
              <w:left w:val="single" w:sz="4" w:space="0" w:color="DBE5F1"/>
              <w:bottom w:val="nil"/>
              <w:right w:val="single" w:sz="4" w:space="0" w:color="DBE5F1"/>
            </w:tcBorders>
            <w:hideMark/>
          </w:tcPr>
          <w:p w14:paraId="7CB2501E" w14:textId="77777777" w:rsidR="00AB5FEB" w:rsidRDefault="00AB5FEB">
            <w:pPr>
              <w:pStyle w:val="Heading1"/>
              <w:rPr>
                <w:rFonts w:ascii="Times New Roman" w:hAnsi="Times New Roman" w:cs="Times New Roman"/>
              </w:rPr>
            </w:pPr>
            <w:bookmarkStart w:id="124" w:name="_Toc167267901"/>
            <w:bookmarkStart w:id="125" w:name="_Toc287535467"/>
            <w:r>
              <w:rPr>
                <w:rFonts w:cs="Times New Roman"/>
              </w:rPr>
              <w:t>23 Managing financial risks</w:t>
            </w:r>
            <w:bookmarkEnd w:id="124"/>
            <w:bookmarkEnd w:id="125"/>
            <w:r>
              <w:rPr>
                <w:rFonts w:cs="Times New Roman"/>
              </w:rPr>
              <w:t xml:space="preserve"> </w:t>
            </w:r>
          </w:p>
          <w:p w14:paraId="5FB89385" w14:textId="77777777" w:rsidR="00AB5FEB" w:rsidRDefault="00AB5FEB">
            <w:pPr>
              <w:rPr>
                <w:b/>
              </w:rPr>
            </w:pPr>
            <w:bookmarkStart w:id="126" w:name="_Toc287535468"/>
            <w:r>
              <w:rPr>
                <w:b/>
              </w:rPr>
              <w:t>The risks that you have identified for your financial forecast are:</w:t>
            </w:r>
            <w:bookmarkEnd w:id="126"/>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70042A3" w14:textId="77777777" w:rsidR="00AB5FEB" w:rsidRDefault="00AB5FEB">
            <w:pPr>
              <w:pStyle w:val="NoSpacing"/>
              <w:spacing w:line="256" w:lineRule="auto"/>
              <w:rPr>
                <w:rFonts w:ascii="Times New Roman" w:hAnsi="Times New Roman"/>
              </w:rPr>
            </w:pPr>
          </w:p>
        </w:tc>
      </w:tr>
      <w:tr w:rsidR="00AB5FEB" w14:paraId="283D86F8" w14:textId="77777777" w:rsidTr="00AB5FEB">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E25A6DB" w14:textId="77777777" w:rsidR="00AB5FEB" w:rsidRDefault="00AB5FEB">
            <w:pPr>
              <w:spacing w:after="0" w:line="256" w:lineRule="auto"/>
              <w:jc w:val="left"/>
              <w:rPr>
                <w:sz w:val="22"/>
              </w:rPr>
            </w:pPr>
          </w:p>
        </w:tc>
        <w:tc>
          <w:tcPr>
            <w:tcW w:w="4480" w:type="pct"/>
            <w:tcBorders>
              <w:top w:val="nil"/>
              <w:left w:val="single" w:sz="4" w:space="0" w:color="DBE5F1"/>
              <w:bottom w:val="nil"/>
              <w:right w:val="single" w:sz="4" w:space="0" w:color="DBE5F1"/>
            </w:tcBorders>
            <w:hideMark/>
          </w:tcPr>
          <w:p w14:paraId="757EDC2C" w14:textId="77777777" w:rsidR="00AB5FEB" w:rsidRDefault="00AB5FEB">
            <w:pPr>
              <w:pStyle w:val="ListParagraph"/>
              <w:numPr>
                <w:ilvl w:val="0"/>
                <w:numId w:val="40"/>
              </w:numPr>
            </w:pPr>
            <w:r>
              <w:t>Market Volatility: Fluctuations in consumer demand could impact sales projections unpredictably.</w:t>
            </w:r>
          </w:p>
          <w:p w14:paraId="1ED1822A" w14:textId="77777777" w:rsidR="00AB5FEB" w:rsidRDefault="00AB5FEB">
            <w:pPr>
              <w:pStyle w:val="ListParagraph"/>
              <w:numPr>
                <w:ilvl w:val="0"/>
                <w:numId w:val="40"/>
              </w:numPr>
            </w:pPr>
            <w:r>
              <w:t>Cost Escalation: Unexpected increases in overhead expenses could erode profit margins.</w:t>
            </w:r>
          </w:p>
          <w:p w14:paraId="667B5A99" w14:textId="77777777" w:rsidR="00AB5FEB" w:rsidRDefault="00AB5FEB">
            <w:pPr>
              <w:pStyle w:val="ListParagraph"/>
              <w:numPr>
                <w:ilvl w:val="0"/>
                <w:numId w:val="40"/>
              </w:numPr>
            </w:pPr>
            <w:r>
              <w:t>Competitive Pressures: Intense competition may lead to price wars or loss of market share.</w:t>
            </w:r>
          </w:p>
          <w:p w14:paraId="254F9B84" w14:textId="77777777" w:rsidR="00AB5FEB" w:rsidRDefault="00AB5FEB">
            <w:pPr>
              <w:pStyle w:val="ListParagraph"/>
              <w:numPr>
                <w:ilvl w:val="0"/>
                <w:numId w:val="40"/>
              </w:numPr>
              <w:rPr>
                <w:rFonts w:eastAsia="Times New Roman"/>
                <w:szCs w:val="24"/>
                <w:lang w:eastAsia="en-GB"/>
              </w:rPr>
            </w:pPr>
            <w:r>
              <w:t xml:space="preserve">Regulatory Changes: Changes in tax laws or industry regulations could affect financial performance </w:t>
            </w:r>
            <w:r>
              <w:rPr>
                <w:rFonts w:eastAsia="Times New Roman"/>
                <w:szCs w:val="24"/>
                <w:lang w:eastAsia="en-GB"/>
              </w:rPr>
              <w:t>(Tepavčević, Bradić and Luković, 2021)</w:t>
            </w:r>
            <w:r>
              <w:t>.</w:t>
            </w:r>
          </w:p>
          <w:p w14:paraId="7A0DDB0F" w14:textId="77777777" w:rsidR="00AB5FEB" w:rsidRDefault="00AB5FEB">
            <w:pPr>
              <w:pStyle w:val="ListParagraph"/>
              <w:numPr>
                <w:ilvl w:val="0"/>
                <w:numId w:val="40"/>
              </w:numPr>
            </w:pPr>
            <w:r>
              <w:t>Cash Flow Challenges: Delays in accounts receivable or unforeseen expenses could strain liquidity.</w:t>
            </w: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099D2ED" w14:textId="77777777" w:rsidR="00AB5FEB" w:rsidRDefault="00AB5FEB">
            <w:pPr>
              <w:spacing w:after="0" w:line="256" w:lineRule="auto"/>
              <w:jc w:val="left"/>
              <w:rPr>
                <w:sz w:val="22"/>
              </w:rPr>
            </w:pPr>
          </w:p>
        </w:tc>
      </w:tr>
      <w:tr w:rsidR="00AB5FEB" w14:paraId="5C6460AE" w14:textId="77777777" w:rsidTr="00AB5FE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B6FACC3" w14:textId="77777777" w:rsidR="00AB5FEB" w:rsidRDefault="00AB5FEB">
            <w:pPr>
              <w:pStyle w:val="NoSpacing"/>
              <w:spacing w:line="256" w:lineRule="auto"/>
              <w:rPr>
                <w:rFonts w:ascii="Times New Roman" w:hAnsi="Times New Roman"/>
              </w:rPr>
            </w:pPr>
          </w:p>
        </w:tc>
        <w:tc>
          <w:tcPr>
            <w:tcW w:w="4480" w:type="pct"/>
            <w:tcBorders>
              <w:top w:val="nil"/>
              <w:left w:val="single" w:sz="4" w:space="0" w:color="DBE5F1"/>
              <w:bottom w:val="single" w:sz="4" w:space="0" w:color="DBE5F1"/>
              <w:right w:val="single" w:sz="4" w:space="0" w:color="DBE5F1"/>
            </w:tcBorders>
          </w:tcPr>
          <w:p w14:paraId="6643A3EB" w14:textId="77777777" w:rsidR="00AB5FEB" w:rsidRDefault="00AB5FEB">
            <w:pPr>
              <w:rPr>
                <w:b/>
              </w:rPr>
            </w:pPr>
            <w:bookmarkStart w:id="127" w:name="_Toc287535469"/>
            <w:r>
              <w:rPr>
                <w:b/>
              </w:rPr>
              <w:t>How you will minimise their impact:</w:t>
            </w:r>
            <w:bookmarkEnd w:id="127"/>
          </w:p>
          <w:p w14:paraId="4BF46642" w14:textId="77777777" w:rsidR="00AB5FEB" w:rsidRDefault="00AB5FEB">
            <w:pPr>
              <w:pStyle w:val="ListParagraph"/>
              <w:numPr>
                <w:ilvl w:val="0"/>
                <w:numId w:val="42"/>
              </w:numPr>
            </w:pPr>
            <w:r>
              <w:t>Diversification: Expand product offerings or target new markets to mitigate market volatility.</w:t>
            </w:r>
          </w:p>
          <w:p w14:paraId="7A03BD6D" w14:textId="77777777" w:rsidR="00AB5FEB" w:rsidRDefault="00AB5FEB">
            <w:pPr>
              <w:pStyle w:val="ListParagraph"/>
              <w:numPr>
                <w:ilvl w:val="0"/>
                <w:numId w:val="42"/>
              </w:numPr>
            </w:pPr>
            <w:r>
              <w:t>Cost Control Measures: Implement strict budgeting and expense monitoring to manage cost escalation.</w:t>
            </w:r>
          </w:p>
          <w:p w14:paraId="7C86FB6D" w14:textId="77777777" w:rsidR="00AB5FEB" w:rsidRDefault="00AB5FEB">
            <w:pPr>
              <w:pStyle w:val="ListParagraph"/>
              <w:numPr>
                <w:ilvl w:val="0"/>
                <w:numId w:val="42"/>
              </w:numPr>
              <w:rPr>
                <w:rFonts w:eastAsia="Times New Roman"/>
                <w:szCs w:val="24"/>
                <w:lang w:eastAsia="en-GB"/>
              </w:rPr>
            </w:pPr>
            <w:r>
              <w:t xml:space="preserve">Differentiation Strategy: Focus on unique value propositions to withstand competitive pressures </w:t>
            </w:r>
            <w:r>
              <w:rPr>
                <w:rFonts w:eastAsia="Times New Roman"/>
                <w:szCs w:val="24"/>
                <w:lang w:eastAsia="en-GB"/>
              </w:rPr>
              <w:t>(Teinaz and Mazeedi, 2020)</w:t>
            </w:r>
            <w:r>
              <w:t>.</w:t>
            </w:r>
          </w:p>
          <w:p w14:paraId="6168761D" w14:textId="77777777" w:rsidR="00AB5FEB" w:rsidRDefault="00AB5FEB">
            <w:pPr>
              <w:pStyle w:val="ListParagraph"/>
              <w:numPr>
                <w:ilvl w:val="0"/>
                <w:numId w:val="42"/>
              </w:numPr>
            </w:pPr>
            <w:r>
              <w:t>Compliance Vigilance: Stay updated on regulatory changes and adapt business practices accordingly.</w:t>
            </w:r>
          </w:p>
          <w:p w14:paraId="7F881790" w14:textId="77777777" w:rsidR="00AB5FEB" w:rsidRDefault="00AB5FEB">
            <w:pPr>
              <w:pStyle w:val="ListParagraph"/>
              <w:numPr>
                <w:ilvl w:val="0"/>
                <w:numId w:val="42"/>
              </w:numPr>
            </w:pPr>
            <w:r>
              <w:t>Cash Flow Management: Maintain healthy cash reserves and establish contingency plans for unexpected expenses.</w:t>
            </w:r>
          </w:p>
          <w:p w14:paraId="22FCF822" w14:textId="77777777" w:rsidR="00AB5FEB" w:rsidRDefault="00AB5FEB">
            <w:pPr>
              <w:pStyle w:val="NoSpacing"/>
              <w:spacing w:line="256" w:lineRule="auto"/>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DC7FDE7" w14:textId="77777777" w:rsidR="00AB5FEB" w:rsidRDefault="00AB5FEB">
            <w:pPr>
              <w:pStyle w:val="NoSpacing"/>
              <w:spacing w:line="256" w:lineRule="auto"/>
              <w:rPr>
                <w:rFonts w:ascii="Times New Roman" w:hAnsi="Times New Roman"/>
              </w:rPr>
            </w:pPr>
          </w:p>
        </w:tc>
      </w:tr>
      <w:tr w:rsidR="00AB5FEB" w14:paraId="13D483B7" w14:textId="77777777" w:rsidTr="00AB5FEB">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1DDE448" w14:textId="77777777" w:rsidR="00AB5FEB" w:rsidRDefault="00AB5FEB">
            <w:pPr>
              <w:spacing w:after="0" w:line="256" w:lineRule="auto"/>
              <w:jc w:val="left"/>
              <w:rPr>
                <w:sz w:val="22"/>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88B554F" w14:textId="77777777" w:rsidR="00AB5FEB" w:rsidRDefault="00AB5FEB">
            <w:pPr>
              <w:pStyle w:val="NoSpacing"/>
              <w:spacing w:line="256" w:lineRule="auto"/>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4545F2F" w14:textId="77777777" w:rsidR="00AB5FEB" w:rsidRDefault="00AB5FEB">
            <w:pPr>
              <w:pStyle w:val="NoSpacing"/>
              <w:spacing w:line="256" w:lineRule="auto"/>
              <w:rPr>
                <w:rFonts w:ascii="Times New Roman" w:hAnsi="Times New Roman"/>
              </w:rPr>
            </w:pPr>
          </w:p>
        </w:tc>
      </w:tr>
    </w:tbl>
    <w:p w14:paraId="5ACDBDB3" w14:textId="77777777" w:rsidR="00AB5FEB" w:rsidRDefault="00AB5FEB" w:rsidP="00AB5FEB"/>
    <w:p w14:paraId="21F35B0A" w14:textId="77777777" w:rsidR="00AB5FEB" w:rsidRDefault="00AB5FEB" w:rsidP="00AB5FEB"/>
    <w:p w14:paraId="0FF84E66" w14:textId="77777777" w:rsidR="00AB5FEB" w:rsidRDefault="00AB5FEB" w:rsidP="00AB5FEB"/>
    <w:p w14:paraId="43E468A2" w14:textId="77777777" w:rsidR="00AB5FEB" w:rsidRDefault="00AB5FEB" w:rsidP="00AB5FEB"/>
    <w:p w14:paraId="2C8EF6EE" w14:textId="77777777" w:rsidR="00AB5FEB" w:rsidRDefault="00AB5FEB" w:rsidP="00AB5FEB"/>
    <w:p w14:paraId="03A3C768" w14:textId="77777777" w:rsidR="00AB5FEB" w:rsidRDefault="00AB5FEB" w:rsidP="00AB5FEB"/>
    <w:p w14:paraId="3D258413" w14:textId="77777777" w:rsidR="00AB5FEB" w:rsidRDefault="00AB5FEB" w:rsidP="00AB5FEB"/>
    <w:p w14:paraId="63489595" w14:textId="77777777" w:rsidR="00AB5FEB" w:rsidRDefault="00AB5FEB" w:rsidP="00AB5FEB"/>
    <w:p w14:paraId="729F564F" w14:textId="77777777" w:rsidR="00AB5FEB" w:rsidRDefault="00AB5FEB" w:rsidP="00AB5FEB"/>
    <w:p w14:paraId="65BF0517" w14:textId="77777777" w:rsidR="00AB5FEB" w:rsidRDefault="00AB5FEB" w:rsidP="00AB5FEB"/>
    <w:p w14:paraId="6C332EE0" w14:textId="77777777" w:rsidR="00AB5FEB" w:rsidRDefault="00AB5FEB" w:rsidP="00AB5FEB"/>
    <w:p w14:paraId="029A3A52" w14:textId="77777777" w:rsidR="00AB5FEB" w:rsidRDefault="00AB5FEB" w:rsidP="00AB5FEB"/>
    <w:p w14:paraId="71BC017A" w14:textId="77777777" w:rsidR="00AB5FEB" w:rsidRDefault="00AB5FEB" w:rsidP="00AB5FEB"/>
    <w:p w14:paraId="54918D2C" w14:textId="77777777" w:rsidR="00AB5FEB" w:rsidRDefault="00AB5FEB" w:rsidP="00AB5FEB"/>
    <w:p w14:paraId="6EE1B875" w14:textId="77777777" w:rsidR="00AB5FEB" w:rsidRDefault="00AB5FEB" w:rsidP="00AB5FEB"/>
    <w:p w14:paraId="646E5AC9" w14:textId="77777777" w:rsidR="00AB5FEB" w:rsidRDefault="00AB5FEB" w:rsidP="00AB5FEB"/>
    <w:p w14:paraId="789DBBA4" w14:textId="77777777" w:rsidR="00AB5FEB" w:rsidRDefault="00AB5FEB" w:rsidP="00AB5FEB">
      <w:pPr>
        <w:spacing w:after="0"/>
        <w:jc w:val="left"/>
        <w:sectPr w:rsidR="00AB5FEB" w:rsidSect="00AB5FEB">
          <w:pgSz w:w="11906" w:h="16838"/>
          <w:pgMar w:top="720" w:right="720" w:bottom="720" w:left="720" w:header="708" w:footer="708" w:gutter="0"/>
          <w:cols w:space="720"/>
          <w:formProt w:val="0"/>
        </w:sectPr>
      </w:pPr>
    </w:p>
    <w:tbl>
      <w:tblPr>
        <w:tblpPr w:leftFromText="180" w:rightFromText="180" w:bottomFromText="160" w:vertAnchor="text" w:horzAnchor="margin" w:tblpY="-29"/>
        <w:tblW w:w="157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3"/>
        <w:gridCol w:w="567"/>
        <w:gridCol w:w="612"/>
        <w:gridCol w:w="10697"/>
        <w:gridCol w:w="22"/>
        <w:gridCol w:w="567"/>
      </w:tblGrid>
      <w:tr w:rsidR="00AB5FEB" w14:paraId="4F1CEA0A" w14:textId="77777777" w:rsidTr="00AB5FE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6346EA0" w14:textId="77777777" w:rsidR="00AB5FEB" w:rsidRDefault="00AB5FEB">
            <w:pPr>
              <w:pStyle w:val="NoSpacing"/>
              <w:spacing w:line="256" w:lineRule="auto"/>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3484C745" w14:textId="77777777" w:rsidR="00AB5FEB" w:rsidRDefault="00AB5FEB">
            <w:pPr>
              <w:pStyle w:val="NoSpacing"/>
              <w:spacing w:line="256" w:lineRule="auto"/>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4DD5F0E" w14:textId="77777777" w:rsidR="00AB5FEB" w:rsidRDefault="00AB5FEB">
            <w:pPr>
              <w:pStyle w:val="NoSpacing"/>
              <w:spacing w:line="256" w:lineRule="auto"/>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1B9496BF" w14:textId="77777777" w:rsidR="00AB5FEB" w:rsidRDefault="00AB5FEB">
            <w:pPr>
              <w:pStyle w:val="NoSpacing"/>
              <w:spacing w:line="256" w:lineRule="auto"/>
              <w:rPr>
                <w:rFonts w:ascii="Times New Roman" w:hAnsi="Times New Roman"/>
              </w:rPr>
            </w:pPr>
          </w:p>
        </w:tc>
        <w:tc>
          <w:tcPr>
            <w:tcW w:w="10716" w:type="dxa"/>
            <w:gridSpan w:val="2"/>
            <w:tcBorders>
              <w:top w:val="single" w:sz="2" w:space="0" w:color="DBE5F1"/>
              <w:left w:val="single" w:sz="2" w:space="0" w:color="DBE5F1"/>
              <w:bottom w:val="single" w:sz="2" w:space="0" w:color="DBE5F1"/>
              <w:right w:val="single" w:sz="2" w:space="0" w:color="DBE5F1"/>
            </w:tcBorders>
            <w:shd w:val="clear" w:color="auto" w:fill="DBE5F1"/>
          </w:tcPr>
          <w:p w14:paraId="2E67DE20" w14:textId="77777777" w:rsidR="00AB5FEB" w:rsidRDefault="00AB5FEB">
            <w:pPr>
              <w:pStyle w:val="NoSpacing"/>
              <w:spacing w:line="256" w:lineRule="auto"/>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1C14911" w14:textId="77777777" w:rsidR="00AB5FEB" w:rsidRDefault="00AB5FEB">
            <w:pPr>
              <w:pStyle w:val="NoSpacing"/>
              <w:spacing w:line="256" w:lineRule="auto"/>
              <w:rPr>
                <w:rFonts w:ascii="Times New Roman" w:hAnsi="Times New Roman"/>
              </w:rPr>
            </w:pPr>
          </w:p>
        </w:tc>
      </w:tr>
      <w:tr w:rsidR="00AB5FEB" w14:paraId="45D3D92B" w14:textId="77777777" w:rsidTr="00AB5FE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34B6BCF" w14:textId="77777777" w:rsidR="00AB5FEB" w:rsidRDefault="00AB5FEB">
            <w:pPr>
              <w:pStyle w:val="NoSpacing"/>
              <w:spacing w:line="256" w:lineRule="auto"/>
              <w:rPr>
                <w:rFonts w:ascii="Times New Roman" w:hAnsi="Times New Roman"/>
              </w:rPr>
            </w:pPr>
          </w:p>
        </w:tc>
        <w:tc>
          <w:tcPr>
            <w:tcW w:w="14545" w:type="dxa"/>
            <w:gridSpan w:val="4"/>
            <w:tcBorders>
              <w:top w:val="single" w:sz="2" w:space="0" w:color="DBE5F1"/>
              <w:left w:val="single" w:sz="2" w:space="0" w:color="DBE5F1"/>
              <w:bottom w:val="nil"/>
              <w:right w:val="single" w:sz="2" w:space="0" w:color="DBE5F1"/>
            </w:tcBorders>
            <w:hideMark/>
          </w:tcPr>
          <w:p w14:paraId="1F73A670" w14:textId="77777777" w:rsidR="00AB5FEB" w:rsidRDefault="00AB5FEB">
            <w:pPr>
              <w:pStyle w:val="Heading2"/>
              <w:rPr>
                <w:rFonts w:ascii="Times New Roman" w:hAnsi="Times New Roman" w:cs="Times New Roman"/>
              </w:rPr>
            </w:pPr>
            <w:bookmarkStart w:id="128" w:name="_Toc167267902"/>
            <w:bookmarkStart w:id="129" w:name="_Toc287535470"/>
            <w:r>
              <w:rPr>
                <w:rStyle w:val="Heading1Char"/>
                <w:rFonts w:cs="Times New Roman"/>
              </w:rPr>
              <w:t>24 Cash flow forecast</w:t>
            </w:r>
            <w:bookmarkEnd w:id="128"/>
            <w:r>
              <w:rPr>
                <w:rStyle w:val="Heading1Char"/>
                <w:rFonts w:cs="Times New Roman"/>
              </w:rPr>
              <w:t xml:space="preserve"> </w:t>
            </w:r>
            <w:bookmarkEnd w:id="129"/>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32C4E00B" w14:textId="77777777" w:rsidR="00AB5FEB" w:rsidRDefault="00AB5FEB">
            <w:pPr>
              <w:pStyle w:val="NoSpacing"/>
              <w:spacing w:line="256" w:lineRule="auto"/>
              <w:rPr>
                <w:rFonts w:ascii="Times New Roman" w:hAnsi="Times New Roman"/>
              </w:rPr>
            </w:pPr>
          </w:p>
        </w:tc>
      </w:tr>
      <w:tr w:rsidR="00AB5FEB" w14:paraId="199F604A" w14:textId="77777777" w:rsidTr="00AB5FE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6B3F11EC" w14:textId="77777777" w:rsidR="00AB5FEB" w:rsidRDefault="00AB5FEB">
            <w:pPr>
              <w:pStyle w:val="NoSpacing"/>
              <w:spacing w:line="256" w:lineRule="auto"/>
              <w:rPr>
                <w:rFonts w:ascii="Times New Roman" w:hAnsi="Times New Roman"/>
              </w:rPr>
            </w:pPr>
          </w:p>
        </w:tc>
        <w:bookmarkStart w:id="130" w:name="_MON_1359208978"/>
        <w:bookmarkStart w:id="131" w:name="_MON_1359208776"/>
        <w:bookmarkStart w:id="132" w:name="_MON_1359208752"/>
        <w:bookmarkStart w:id="133" w:name="_MON_1359207878"/>
        <w:bookmarkStart w:id="134" w:name="_MON_1413714481"/>
        <w:bookmarkStart w:id="135" w:name="_MON_1364047378"/>
        <w:bookmarkStart w:id="136" w:name="_MON_1363598874"/>
        <w:bookmarkStart w:id="137" w:name="_MON_1363597548"/>
        <w:bookmarkStart w:id="138" w:name="_MON_1363596980"/>
        <w:bookmarkStart w:id="139" w:name="_MON_1363596949"/>
        <w:bookmarkStart w:id="140" w:name="_MON_1363596931"/>
        <w:bookmarkStart w:id="141" w:name="_MON_1363596918"/>
        <w:bookmarkStart w:id="142" w:name="_MON_1363596877"/>
        <w:bookmarkStart w:id="143" w:name="_MON_1363596608"/>
        <w:bookmarkStart w:id="144" w:name="_MON_1361092800"/>
        <w:bookmarkStart w:id="145" w:name="_MON_1361017821"/>
        <w:bookmarkStart w:id="146" w:name="_MON_1360672454"/>
        <w:bookmarkStart w:id="147" w:name="_MON_1360672200"/>
        <w:bookmarkStart w:id="148" w:name="_MON_1360671336"/>
        <w:bookmarkStart w:id="149" w:name="_MON_1360670662"/>
        <w:bookmarkStart w:id="150" w:name="_MON_1360670623"/>
        <w:bookmarkStart w:id="151" w:name="_MON_1360669868"/>
        <w:bookmarkStart w:id="152" w:name="_MON_1360663260"/>
        <w:bookmarkStart w:id="153" w:name="_MON_1360663227"/>
        <w:bookmarkStart w:id="154" w:name="_MON_1360663156"/>
        <w:bookmarkStart w:id="155" w:name="_MON_1360663130"/>
        <w:bookmarkStart w:id="156" w:name="_MON_1360663105"/>
        <w:bookmarkStart w:id="157" w:name="_MON_1360663044"/>
        <w:bookmarkStart w:id="158" w:name="_MON_1360662773"/>
        <w:bookmarkStart w:id="159" w:name="_MON_1360662743"/>
        <w:bookmarkStart w:id="160" w:name="_MON_1360661873"/>
        <w:bookmarkStart w:id="161" w:name="_MON_1360661467"/>
        <w:bookmarkStart w:id="162" w:name="_MON_1360661380"/>
        <w:bookmarkStart w:id="163" w:name="_MON_1360657871"/>
        <w:bookmarkStart w:id="164" w:name="_MON_1360657838"/>
        <w:bookmarkStart w:id="165" w:name="_MON_1360654920"/>
        <w:bookmarkStart w:id="166" w:name="_MON_1360654889"/>
        <w:bookmarkStart w:id="167" w:name="_MON_1360654832"/>
        <w:bookmarkStart w:id="168" w:name="_MON_1360654807"/>
        <w:bookmarkStart w:id="169" w:name="_MON_1360654694"/>
        <w:bookmarkStart w:id="170" w:name="_MON_1360654421"/>
        <w:bookmarkStart w:id="171" w:name="_MON_1360654336"/>
        <w:bookmarkStart w:id="172" w:name="_MON_1359883300"/>
        <w:bookmarkStart w:id="173" w:name="_MON_1359211449"/>
        <w:bookmarkStart w:id="174" w:name="_MON_1359210628"/>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tc>
          <w:tcPr>
            <w:tcW w:w="14545" w:type="dxa"/>
            <w:gridSpan w:val="4"/>
            <w:vMerge w:val="restart"/>
            <w:tcBorders>
              <w:top w:val="nil"/>
              <w:left w:val="single" w:sz="4" w:space="0" w:color="DBE5F1"/>
              <w:bottom w:val="nil"/>
              <w:right w:val="single" w:sz="4" w:space="0" w:color="DBE5F1"/>
            </w:tcBorders>
            <w:hideMark/>
          </w:tcPr>
          <w:p w14:paraId="6D9F79A0" w14:textId="77777777" w:rsidR="00AB5FEB" w:rsidRDefault="00AB5FEB">
            <w:pPr>
              <w:pStyle w:val="NoSpacing"/>
              <w:spacing w:line="256" w:lineRule="auto"/>
              <w:jc w:val="center"/>
              <w:rPr>
                <w:rFonts w:ascii="Times New Roman" w:hAnsi="Times New Roman"/>
                <w:b/>
              </w:rPr>
            </w:pPr>
            <w:r>
              <w:rPr>
                <w:rFonts w:ascii="Times New Roman" w:hAnsi="Times New Roman"/>
                <w:b/>
              </w:rPr>
              <w:object w:dxaOrig="12940" w:dyaOrig="6300" w14:anchorId="21D9CE1E">
                <v:shape id="_x0000_i1028" type="#_x0000_t75" style="width:647pt;height:315pt" o:ole="">
                  <v:imagedata r:id="rId40" o:title=""/>
                </v:shape>
                <o:OLEObject Type="Embed" ProgID="Excel.Sheet.8" ShapeID="_x0000_i1028" DrawAspect="Content" ObjectID="_1778012476" r:id="rId41"/>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A09E8BC" w14:textId="77777777" w:rsidR="00AB5FEB" w:rsidRDefault="00AB5FEB">
            <w:pPr>
              <w:pStyle w:val="NoSpacing"/>
              <w:spacing w:line="256" w:lineRule="auto"/>
              <w:rPr>
                <w:rFonts w:ascii="Times New Roman" w:hAnsi="Times New Roman"/>
              </w:rPr>
            </w:pPr>
          </w:p>
          <w:p w14:paraId="093246A6" w14:textId="77777777" w:rsidR="00AB5FEB" w:rsidRDefault="00AB5FEB">
            <w:pPr>
              <w:pStyle w:val="NoSpacing"/>
              <w:spacing w:line="256" w:lineRule="auto"/>
              <w:rPr>
                <w:rFonts w:ascii="Times New Roman" w:hAnsi="Times New Roman"/>
              </w:rPr>
            </w:pPr>
          </w:p>
          <w:p w14:paraId="68CCF351" w14:textId="77777777" w:rsidR="00AB5FEB" w:rsidRDefault="00AB5FEB">
            <w:pPr>
              <w:pStyle w:val="NoSpacing"/>
              <w:spacing w:line="256" w:lineRule="auto"/>
              <w:rPr>
                <w:rFonts w:ascii="Times New Roman" w:hAnsi="Times New Roman"/>
              </w:rPr>
            </w:pPr>
          </w:p>
        </w:tc>
      </w:tr>
      <w:tr w:rsidR="00AB5FEB" w14:paraId="0B7CACA8" w14:textId="77777777" w:rsidTr="00AB5FE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23DC603" w14:textId="77777777" w:rsidR="00AB5FEB" w:rsidRDefault="00AB5FEB">
            <w:pPr>
              <w:pStyle w:val="NoSpacing"/>
              <w:spacing w:line="256" w:lineRule="auto"/>
              <w:rPr>
                <w:rFonts w:ascii="Times New Roman" w:hAnsi="Times New Roman"/>
              </w:rPr>
            </w:pPr>
          </w:p>
          <w:p w14:paraId="66E20D5F" w14:textId="77777777" w:rsidR="00AB5FEB" w:rsidRDefault="00AB5FEB"/>
          <w:p w14:paraId="0927DCC4" w14:textId="77777777" w:rsidR="00AB5FEB" w:rsidRDefault="00AB5FEB"/>
        </w:tc>
        <w:tc>
          <w:tcPr>
            <w:tcW w:w="26440" w:type="dxa"/>
            <w:gridSpan w:val="4"/>
            <w:vMerge/>
            <w:tcBorders>
              <w:top w:val="single" w:sz="4" w:space="0" w:color="DBE5F1"/>
              <w:left w:val="single" w:sz="4" w:space="0" w:color="DBE5F1"/>
              <w:bottom w:val="single" w:sz="4" w:space="0" w:color="DBE5F1"/>
              <w:right w:val="single" w:sz="4" w:space="0" w:color="DBE5F1"/>
            </w:tcBorders>
            <w:vAlign w:val="center"/>
            <w:hideMark/>
          </w:tcPr>
          <w:p w14:paraId="594D0A37" w14:textId="77777777" w:rsidR="00AB5FEB" w:rsidRDefault="00AB5FEB">
            <w:pPr>
              <w:spacing w:after="0" w:line="256" w:lineRule="auto"/>
              <w:jc w:val="left"/>
              <w:rPr>
                <w:b/>
                <w:sz w:val="22"/>
              </w:rPr>
            </w:pPr>
          </w:p>
        </w:tc>
        <w:tc>
          <w:tcPr>
            <w:tcW w:w="1156" w:type="dxa"/>
            <w:gridSpan w:val="2"/>
            <w:vMerge/>
            <w:tcBorders>
              <w:top w:val="single" w:sz="4" w:space="0" w:color="DBE5F1"/>
              <w:left w:val="single" w:sz="4" w:space="0" w:color="DBE5F1"/>
              <w:bottom w:val="single" w:sz="4" w:space="0" w:color="DBE5F1"/>
              <w:right w:val="single" w:sz="4" w:space="0" w:color="DBE5F1"/>
            </w:tcBorders>
            <w:vAlign w:val="center"/>
            <w:hideMark/>
          </w:tcPr>
          <w:p w14:paraId="7B8DD6F7" w14:textId="77777777" w:rsidR="00AB5FEB" w:rsidRDefault="00AB5FEB">
            <w:pPr>
              <w:spacing w:after="0" w:line="256" w:lineRule="auto"/>
              <w:jc w:val="left"/>
              <w:rPr>
                <w:sz w:val="22"/>
              </w:rPr>
            </w:pPr>
          </w:p>
        </w:tc>
      </w:tr>
      <w:tr w:rsidR="00AB5FEB" w14:paraId="79732F4C" w14:textId="77777777" w:rsidTr="00AB5FEB">
        <w:trPr>
          <w:trHeight w:val="695"/>
        </w:trPr>
        <w:tc>
          <w:tcPr>
            <w:tcW w:w="567" w:type="dxa"/>
            <w:vMerge/>
            <w:tcBorders>
              <w:top w:val="single" w:sz="4" w:space="0" w:color="DBE5F1"/>
              <w:left w:val="single" w:sz="4" w:space="0" w:color="DBE5F1"/>
              <w:bottom w:val="single" w:sz="4" w:space="0" w:color="DBE5F1"/>
              <w:right w:val="single" w:sz="4" w:space="0" w:color="DBE5F1"/>
            </w:tcBorders>
            <w:vAlign w:val="center"/>
            <w:hideMark/>
          </w:tcPr>
          <w:p w14:paraId="48F8644D" w14:textId="77777777" w:rsidR="00AB5FEB" w:rsidRDefault="00AB5FEB">
            <w:pPr>
              <w:spacing w:after="0" w:line="256" w:lineRule="auto"/>
              <w:jc w:val="left"/>
            </w:pPr>
          </w:p>
        </w:tc>
        <w:tc>
          <w:tcPr>
            <w:tcW w:w="26440" w:type="dxa"/>
            <w:gridSpan w:val="4"/>
            <w:vMerge/>
            <w:tcBorders>
              <w:top w:val="single" w:sz="4" w:space="0" w:color="DBE5F1"/>
              <w:left w:val="single" w:sz="4" w:space="0" w:color="DBE5F1"/>
              <w:bottom w:val="single" w:sz="4" w:space="0" w:color="DBE5F1"/>
              <w:right w:val="single" w:sz="4" w:space="0" w:color="DBE5F1"/>
            </w:tcBorders>
            <w:vAlign w:val="center"/>
            <w:hideMark/>
          </w:tcPr>
          <w:p w14:paraId="7C2CAB72" w14:textId="77777777" w:rsidR="00AB5FEB" w:rsidRDefault="00AB5FEB">
            <w:pPr>
              <w:spacing w:after="0" w:line="256" w:lineRule="auto"/>
              <w:jc w:val="left"/>
              <w:rPr>
                <w:b/>
                <w:sz w:val="22"/>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58BA2D92" w14:textId="77777777" w:rsidR="00AB5FEB" w:rsidRDefault="00AB5FEB">
            <w:pPr>
              <w:pStyle w:val="NoSpacing"/>
              <w:spacing w:line="256" w:lineRule="auto"/>
              <w:rPr>
                <w:rFonts w:ascii="Times New Roman" w:hAnsi="Times New Roman"/>
              </w:rPr>
            </w:pPr>
          </w:p>
        </w:tc>
      </w:tr>
    </w:tbl>
    <w:p w14:paraId="52EA8113" w14:textId="77777777" w:rsidR="00AB5FEB" w:rsidRDefault="00AB5FEB" w:rsidP="00AB5FEB"/>
    <w:p w14:paraId="0966A985" w14:textId="77777777" w:rsidR="00AB5FEB" w:rsidRDefault="00AB5FEB" w:rsidP="00AB5FEB">
      <w:pPr>
        <w:spacing w:after="0"/>
        <w:jc w:val="left"/>
        <w:sectPr w:rsidR="00AB5FEB" w:rsidSect="00AB5FEB">
          <w:pgSz w:w="16838" w:h="11906" w:orient="landscape"/>
          <w:pgMar w:top="720" w:right="720" w:bottom="720" w:left="720" w:header="709" w:footer="709" w:gutter="0"/>
          <w:cols w:space="720"/>
          <w:formProt w:val="0"/>
        </w:sectPr>
      </w:pPr>
    </w:p>
    <w:p w14:paraId="42821135" w14:textId="77777777" w:rsidR="00AB5FEB" w:rsidRDefault="00AB5FEB" w:rsidP="00AB5FEB">
      <w:pPr>
        <w:pStyle w:val="Heading1"/>
        <w:rPr>
          <w:rFonts w:cs="Times New Roman"/>
        </w:rPr>
      </w:pPr>
      <w:r>
        <w:lastRenderedPageBreak/>
        <w:tab/>
      </w:r>
      <w:bookmarkStart w:id="175" w:name="_Toc167267903"/>
      <w:r>
        <w:rPr>
          <w:rFonts w:cs="Times New Roman"/>
        </w:rPr>
        <w:t>25 Conclusion</w:t>
      </w:r>
      <w:bookmarkEnd w:id="175"/>
    </w:p>
    <w:p w14:paraId="12DAF972" w14:textId="77777777" w:rsidR="00AB5FEB" w:rsidRDefault="00AB5FEB" w:rsidP="00AB5FEB">
      <w:pPr>
        <w:rPr>
          <w:lang w:eastAsia="en-GB"/>
        </w:rPr>
      </w:pPr>
      <w:r>
        <w:rPr>
          <w:lang w:eastAsia="en-GB"/>
        </w:rPr>
        <w:t xml:space="preserve">The planned halal restaurant chain Eat Halal will target a rising UK eating market with quality, authenticity, and service. Muslim families, young professionals, health-conscious consumers, and foodies will be served after rigorous market research. Its unique items and competitive prices will set it apart. Comprehensive training and proactive supplier management reduce operational risks and ensure service and supply chain reliability. Social media advertising, influencer relationships, and community involvement boost brand awareness and loyalty. Financial projections include fair sales targets and solutions for market volatility and cost increases. Eat Halal focuses on originality and customer happiness to expand and profit in the first three years. The overall compliance and risk management plan will strengthen the business to respond to market and regulatory developments. Finally, Eat Halal's unique dining experience fulfils consumers' changing needs, ensuring success. </w:t>
      </w:r>
      <w:r>
        <w:rPr>
          <w:lang w:eastAsia="en-GB"/>
        </w:rPr>
        <w:br/>
      </w:r>
    </w:p>
    <w:p w14:paraId="75A0400F" w14:textId="77777777" w:rsidR="00AB5FEB" w:rsidRDefault="00AB5FEB" w:rsidP="00AB5FEB"/>
    <w:p w14:paraId="1FC681C0" w14:textId="77777777" w:rsidR="00AB5FEB" w:rsidRDefault="00AB5FEB" w:rsidP="00AB5FEB"/>
    <w:p w14:paraId="1D6C77CC" w14:textId="77777777" w:rsidR="00AB5FEB" w:rsidRDefault="00AB5FEB" w:rsidP="00AB5FEB"/>
    <w:p w14:paraId="653C86CD" w14:textId="77777777" w:rsidR="00AB5FEB" w:rsidRDefault="00AB5FEB" w:rsidP="00AB5FEB">
      <w:pPr>
        <w:tabs>
          <w:tab w:val="left" w:pos="1245"/>
        </w:tabs>
      </w:pPr>
    </w:p>
    <w:p w14:paraId="5E0C616E" w14:textId="77777777" w:rsidR="00AB5FEB" w:rsidRDefault="00AB5FEB" w:rsidP="00AB5FEB">
      <w:pPr>
        <w:tabs>
          <w:tab w:val="left" w:pos="1245"/>
        </w:tabs>
      </w:pPr>
      <w:r>
        <w:tab/>
      </w:r>
    </w:p>
    <w:p w14:paraId="1C029593" w14:textId="77777777" w:rsidR="00AB5FEB" w:rsidRDefault="00AB5FEB" w:rsidP="00AB5FEB">
      <w:pPr>
        <w:spacing w:after="0"/>
        <w:jc w:val="left"/>
        <w:sectPr w:rsidR="00AB5FEB" w:rsidSect="00AB5FEB">
          <w:pgSz w:w="11906" w:h="16838"/>
          <w:pgMar w:top="720" w:right="720" w:bottom="720" w:left="720" w:header="709" w:footer="709" w:gutter="0"/>
          <w:cols w:space="720"/>
          <w:formProt w:val="0"/>
        </w:sectPr>
      </w:pPr>
    </w:p>
    <w:p w14:paraId="2A30EF5C" w14:textId="77777777" w:rsidR="00AB5FEB" w:rsidRDefault="00AB5FEB" w:rsidP="00AB5FEB">
      <w:pPr>
        <w:pStyle w:val="Heading1"/>
        <w:rPr>
          <w:rFonts w:cs="Times New Roman"/>
        </w:rPr>
      </w:pPr>
      <w:bookmarkStart w:id="176" w:name="_Toc167267904"/>
      <w:r>
        <w:rPr>
          <w:rFonts w:cs="Times New Roman"/>
        </w:rPr>
        <w:lastRenderedPageBreak/>
        <w:t>26 References</w:t>
      </w:r>
      <w:bookmarkEnd w:id="176"/>
    </w:p>
    <w:p w14:paraId="325B76C9" w14:textId="77777777" w:rsidR="00AB5FEB" w:rsidRDefault="00AB5FEB" w:rsidP="00AB5FEB">
      <w:pPr>
        <w:pStyle w:val="NormalWeb"/>
        <w:spacing w:before="0" w:beforeAutospacing="0" w:after="240" w:afterAutospacing="0" w:line="360" w:lineRule="auto"/>
        <w:jc w:val="both"/>
      </w:pPr>
      <w:r>
        <w:t xml:space="preserve">Adekunle, B. and Filson, G. (2020). Understanding halal food market: Resolving asymmetric information. </w:t>
      </w:r>
      <w:r>
        <w:rPr>
          <w:i/>
          <w:iCs/>
        </w:rPr>
        <w:t>Food Ethics</w:t>
      </w:r>
      <w:r>
        <w:t>, 5(1-2). doi:https://doi.org/10.1007/s41055-020-00072-7.</w:t>
      </w:r>
    </w:p>
    <w:p w14:paraId="79E8D91A" w14:textId="77777777" w:rsidR="00AB5FEB" w:rsidRDefault="00AB5FEB" w:rsidP="00AB5FEB">
      <w:pPr>
        <w:pStyle w:val="NormalWeb"/>
        <w:spacing w:before="0" w:beforeAutospacing="0" w:after="240" w:afterAutospacing="0" w:line="360" w:lineRule="auto"/>
        <w:jc w:val="both"/>
      </w:pPr>
      <w:r>
        <w:t xml:space="preserve">Aniqoh, N.A.F.A. and Hanastiana, M.R. (2020). Halal Food Industry: Challenges and Opportunities in Europe. </w:t>
      </w:r>
      <w:r>
        <w:rPr>
          <w:i/>
          <w:iCs/>
        </w:rPr>
        <w:t>Journal of Digital Marketing and Halal Industry</w:t>
      </w:r>
      <w:r>
        <w:t>, 2(1), p.43. doi:https://doi.org/10.21580/jdmhi.2020.2.1.5799.</w:t>
      </w:r>
    </w:p>
    <w:p w14:paraId="74DDC3B6" w14:textId="77777777" w:rsidR="00AB5FEB" w:rsidRDefault="00AB5FEB" w:rsidP="00AB5FEB">
      <w:pPr>
        <w:pStyle w:val="NormalWeb"/>
        <w:spacing w:before="0" w:beforeAutospacing="0" w:after="240" w:afterAutospacing="0" w:line="360" w:lineRule="auto"/>
        <w:jc w:val="both"/>
      </w:pPr>
      <w:r>
        <w:t xml:space="preserve">Armanios, F. and Ergene, B. (2018). </w:t>
      </w:r>
      <w:r>
        <w:rPr>
          <w:i/>
          <w:iCs/>
        </w:rPr>
        <w:t>Halal Food</w:t>
      </w:r>
      <w:r>
        <w:t>. Oxford University Press.</w:t>
      </w:r>
    </w:p>
    <w:p w14:paraId="7AAA1453" w14:textId="77777777" w:rsidR="00AB5FEB" w:rsidRDefault="00AB5FEB" w:rsidP="00AB5FEB">
      <w:pPr>
        <w:pStyle w:val="NormalWeb"/>
        <w:spacing w:before="0" w:beforeAutospacing="0" w:after="240" w:afterAutospacing="0" w:line="360" w:lineRule="auto"/>
        <w:jc w:val="both"/>
      </w:pPr>
      <w:r>
        <w:t xml:space="preserve">Euromonitor. (2024). </w:t>
      </w:r>
      <w:r>
        <w:rPr>
          <w:i/>
          <w:iCs/>
        </w:rPr>
        <w:t>Doing Business in the Halal Market: Products, Trends and…</w:t>
      </w:r>
      <w:r>
        <w:t>. [online] Available at: https://www.euromonitor.com/whitepaper/doing-business-in-the-halal-market-products-trends-and-growth-opportunities [Accessed 22 May 2024].</w:t>
      </w:r>
    </w:p>
    <w:p w14:paraId="69DAB40D" w14:textId="77777777" w:rsidR="00AB5FEB" w:rsidRDefault="00AB5FEB" w:rsidP="00AB5FEB">
      <w:pPr>
        <w:pStyle w:val="NormalWeb"/>
        <w:spacing w:before="0" w:beforeAutospacing="0" w:after="240" w:afterAutospacing="0" w:line="360" w:lineRule="auto"/>
        <w:jc w:val="both"/>
      </w:pPr>
      <w:r>
        <w:t xml:space="preserve">Fuseini, A., Hadley, P. and Knowles, T. (2020). Halal food marketing: an evaluation of UK halal standards. </w:t>
      </w:r>
      <w:r>
        <w:rPr>
          <w:i/>
          <w:iCs/>
        </w:rPr>
        <w:t>Journal of Islamic Marketing</w:t>
      </w:r>
      <w:r>
        <w:t>, ahead-of-print(ahead-of-print). doi:https://doi.org/10.1108/jima-02-2020-0037.</w:t>
      </w:r>
    </w:p>
    <w:p w14:paraId="063A5954" w14:textId="77777777" w:rsidR="00AB5FEB" w:rsidRDefault="00AB5FEB" w:rsidP="00AB5FEB">
      <w:pPr>
        <w:pStyle w:val="NormalWeb"/>
        <w:spacing w:before="0" w:beforeAutospacing="0" w:after="240" w:afterAutospacing="0" w:line="360" w:lineRule="auto"/>
        <w:jc w:val="both"/>
      </w:pPr>
      <w:r>
        <w:t xml:space="preserve">Iranmanesh, M., Senali, M.G., Ghobakhloo, M., Nikbin, D. and Abbasi, G.A. (2021). Customer behaviour towards halal food: a systematic review and agenda for future research. </w:t>
      </w:r>
      <w:r>
        <w:rPr>
          <w:i/>
          <w:iCs/>
        </w:rPr>
        <w:t>Journal of Islamic Marketing</w:t>
      </w:r>
      <w:r>
        <w:t>, ahead-of-print(ahead-of-print). doi:https://doi.org/10.1108/jima-01-2021-0031.</w:t>
      </w:r>
    </w:p>
    <w:p w14:paraId="07818FA3" w14:textId="77777777" w:rsidR="00AB5FEB" w:rsidRDefault="00AB5FEB" w:rsidP="00AB5FEB">
      <w:pPr>
        <w:pStyle w:val="NormalWeb"/>
        <w:spacing w:before="0" w:beforeAutospacing="0" w:after="240" w:afterAutospacing="0" w:line="360" w:lineRule="auto"/>
        <w:jc w:val="both"/>
      </w:pPr>
      <w:r>
        <w:t xml:space="preserve">Isakjee, A. and Carroll, B. (2019). Blood, body and belonging: the geographies of halal food consumption in the UK. </w:t>
      </w:r>
      <w:r>
        <w:rPr>
          <w:i/>
          <w:iCs/>
        </w:rPr>
        <w:t>Social &amp; Cultural Geography</w:t>
      </w:r>
      <w:r>
        <w:t>, pp.1–22. doi:https://doi.org/10.1080/14649365.2019.1601247.</w:t>
      </w:r>
    </w:p>
    <w:p w14:paraId="10700276" w14:textId="77777777" w:rsidR="00AB5FEB" w:rsidRDefault="00AB5FEB" w:rsidP="00AB5FEB">
      <w:pPr>
        <w:pStyle w:val="NormalWeb"/>
        <w:spacing w:before="0" w:beforeAutospacing="0" w:after="240" w:afterAutospacing="0" w:line="360" w:lineRule="auto"/>
        <w:jc w:val="both"/>
      </w:pPr>
      <w:r>
        <w:t xml:space="preserve">Miele, M., Lever, J., Evans, A. and Fuseini, A. (2023). Situating halal: religiosity, identity and lifestyle in halal consumption in the United Kingdom and United Arab Emirates. </w:t>
      </w:r>
      <w:r>
        <w:rPr>
          <w:i/>
          <w:iCs/>
        </w:rPr>
        <w:t>Consumption and Society</w:t>
      </w:r>
      <w:r>
        <w:t>, [online] -1(aop), pp.1–19. doi:https://doi.org/10.1332/27528499Y2023D000000001.</w:t>
      </w:r>
    </w:p>
    <w:p w14:paraId="341B1CB8" w14:textId="77777777" w:rsidR="00AB5FEB" w:rsidRDefault="00AB5FEB" w:rsidP="00AB5FEB">
      <w:pPr>
        <w:pStyle w:val="NormalWeb"/>
        <w:spacing w:before="0" w:beforeAutospacing="0" w:after="240" w:afterAutospacing="0" w:line="360" w:lineRule="auto"/>
        <w:jc w:val="both"/>
      </w:pPr>
      <w:r>
        <w:t xml:space="preserve">Mintel (2024). </w:t>
      </w:r>
      <w:r>
        <w:rPr>
          <w:i/>
          <w:iCs/>
        </w:rPr>
        <w:t>The future of halal: Catering to the Muslim consumer | Mintel</w:t>
      </w:r>
      <w:r>
        <w:t>. [online] www.mintel.com. Available at: https://www.mintel.com/insights/consumer-research/the-future-of-halal-catering-to-the-muslim-consumer/ [Accessed 22 May 2024].</w:t>
      </w:r>
    </w:p>
    <w:p w14:paraId="0F298CFF" w14:textId="77777777" w:rsidR="00AB5FEB" w:rsidRDefault="00AB5FEB" w:rsidP="00AB5FEB">
      <w:pPr>
        <w:pStyle w:val="NormalWeb"/>
        <w:spacing w:before="0" w:beforeAutospacing="0" w:after="240" w:afterAutospacing="0" w:line="360" w:lineRule="auto"/>
        <w:jc w:val="both"/>
      </w:pPr>
      <w:r>
        <w:lastRenderedPageBreak/>
        <w:t xml:space="preserve">Nawawi, M.S.A., Abu-Hussin, M.F., Faid, M.S., Pauzi, N., Man, S. and Mohd Sabri, N. (2019). The emergence of halal food industry in non-Muslim countries: a case study of Thailand. </w:t>
      </w:r>
      <w:r>
        <w:rPr>
          <w:i/>
          <w:iCs/>
        </w:rPr>
        <w:t>Journal of Islamic Marketing</w:t>
      </w:r>
      <w:r>
        <w:t>, ahead-of-print(ahead-of-print). doi:https://doi.org/10.1108/jima-05-2018-0082.</w:t>
      </w:r>
    </w:p>
    <w:p w14:paraId="4812D76C" w14:textId="77777777" w:rsidR="00AB5FEB" w:rsidRDefault="00AB5FEB" w:rsidP="00AB5FEB">
      <w:pPr>
        <w:pStyle w:val="NormalWeb"/>
        <w:spacing w:before="0" w:beforeAutospacing="0" w:after="240" w:afterAutospacing="0" w:line="360" w:lineRule="auto"/>
        <w:jc w:val="both"/>
      </w:pPr>
      <w:r>
        <w:t xml:space="preserve">Papastathopoulos, A., Koritos, C. and Mertzanis, C. (2021). Effects of faith-based attributes on hotel prices: the case of halal services. </w:t>
      </w:r>
      <w:r>
        <w:rPr>
          <w:i/>
          <w:iCs/>
        </w:rPr>
        <w:t>International Journal of Contemporary Hospitality Management</w:t>
      </w:r>
      <w:r>
        <w:t>, 33(8), pp.2839–2861. doi:https://doi.org/10.1108/ijchm-01-2021-0044.</w:t>
      </w:r>
    </w:p>
    <w:p w14:paraId="15DF1A56" w14:textId="77777777" w:rsidR="00AB5FEB" w:rsidRDefault="00AB5FEB" w:rsidP="00AB5FEB">
      <w:pPr>
        <w:pStyle w:val="NormalWeb"/>
        <w:spacing w:before="0" w:beforeAutospacing="0" w:after="240" w:afterAutospacing="0" w:line="360" w:lineRule="auto"/>
        <w:jc w:val="both"/>
      </w:pPr>
      <w:r>
        <w:t xml:space="preserve">Petiwala, F.F., Naeem Nawazish, H., Shukla, V.K., Sharma, R. and Nanda, I. (2021). </w:t>
      </w:r>
      <w:r>
        <w:rPr>
          <w:i/>
          <w:iCs/>
        </w:rPr>
        <w:t>Halal Food benefits and challenges: A Mobile Application based technical Review</w:t>
      </w:r>
      <w:r>
        <w:t>. [online] IEEE Xplore. doi:https://doi.org/10.1109/ICACITE51222.2021.9404588.</w:t>
      </w:r>
    </w:p>
    <w:p w14:paraId="2B020F63" w14:textId="77777777" w:rsidR="00AB5FEB" w:rsidRDefault="00AB5FEB" w:rsidP="00AB5FEB">
      <w:pPr>
        <w:pStyle w:val="NormalWeb"/>
        <w:spacing w:before="0" w:beforeAutospacing="0" w:after="240" w:afterAutospacing="0" w:line="360" w:lineRule="auto"/>
        <w:jc w:val="both"/>
      </w:pPr>
      <w:r>
        <w:t xml:space="preserve">Rayner, R. (2019). </w:t>
      </w:r>
      <w:r>
        <w:rPr>
          <w:i/>
          <w:iCs/>
        </w:rPr>
        <w:t>Halal Recipes</w:t>
      </w:r>
      <w:r>
        <w:t>. Wiley.</w:t>
      </w:r>
    </w:p>
    <w:p w14:paraId="09152102" w14:textId="77777777" w:rsidR="00AB5FEB" w:rsidRDefault="00AB5FEB" w:rsidP="00AB5FEB">
      <w:pPr>
        <w:pStyle w:val="NormalWeb"/>
        <w:spacing w:before="0" w:beforeAutospacing="0" w:after="240" w:afterAutospacing="0" w:line="360" w:lineRule="auto"/>
        <w:jc w:val="both"/>
      </w:pPr>
      <w:r>
        <w:t xml:space="preserve">Siddique, M., Ahmad and Jaiyeoba (2024). Ranking and rating halal-certified restaurants in Malaysia: an application of AHP. </w:t>
      </w:r>
      <w:r>
        <w:rPr>
          <w:i/>
          <w:iCs/>
        </w:rPr>
        <w:t>Journal of Islamic marketing</w:t>
      </w:r>
      <w:r>
        <w:t>. doi:https://doi.org/10.1108/jima-02-2023-0041.</w:t>
      </w:r>
    </w:p>
    <w:p w14:paraId="0AA00D9D" w14:textId="77777777" w:rsidR="00AB5FEB" w:rsidRDefault="00AB5FEB" w:rsidP="00AB5FEB">
      <w:pPr>
        <w:pStyle w:val="NormalWeb"/>
        <w:spacing w:before="0" w:beforeAutospacing="0" w:after="240" w:afterAutospacing="0" w:line="360" w:lineRule="auto"/>
        <w:jc w:val="both"/>
      </w:pPr>
      <w:r>
        <w:t xml:space="preserve">Statista (2024). </w:t>
      </w:r>
      <w:r>
        <w:rPr>
          <w:i/>
          <w:iCs/>
        </w:rPr>
        <w:t>Topic: Global halal market</w:t>
      </w:r>
      <w:r>
        <w:t>. [online] Statista. Available at: https://www.statista.com/topics/4428/global-halal-market/#topicOverview [Accessed 22 May 2024].</w:t>
      </w:r>
    </w:p>
    <w:p w14:paraId="3937093E" w14:textId="77777777" w:rsidR="00AB5FEB" w:rsidRDefault="00AB5FEB" w:rsidP="00AB5FEB">
      <w:pPr>
        <w:pStyle w:val="NormalWeb"/>
        <w:spacing w:before="0" w:beforeAutospacing="0" w:after="240" w:afterAutospacing="0" w:line="360" w:lineRule="auto"/>
        <w:jc w:val="both"/>
      </w:pPr>
      <w:r>
        <w:t xml:space="preserve">Takeshita, S. (2019). Halal certification or ingredient disclosure. </w:t>
      </w:r>
      <w:r>
        <w:rPr>
          <w:i/>
          <w:iCs/>
        </w:rPr>
        <w:t>Journal of Islamic Marketing</w:t>
      </w:r>
      <w:r>
        <w:t>, ahead-of-print(ahead-of-print). doi:https://doi.org/10.1108/jima-07-2018-0129.</w:t>
      </w:r>
    </w:p>
    <w:p w14:paraId="0F6A54C3" w14:textId="77777777" w:rsidR="00AB5FEB" w:rsidRDefault="00AB5FEB" w:rsidP="00AB5FEB">
      <w:pPr>
        <w:pStyle w:val="NormalWeb"/>
        <w:spacing w:before="0" w:beforeAutospacing="0" w:after="240" w:afterAutospacing="0" w:line="360" w:lineRule="auto"/>
        <w:jc w:val="both"/>
      </w:pPr>
      <w:r>
        <w:t xml:space="preserve">Taylor, J. (2018). </w:t>
      </w:r>
      <w:r>
        <w:rPr>
          <w:i/>
          <w:iCs/>
        </w:rPr>
        <w:t>How to Start a Halal Restaurant</w:t>
      </w:r>
      <w:r>
        <w:t>. Independently Published.</w:t>
      </w:r>
    </w:p>
    <w:p w14:paraId="7D426A05" w14:textId="77777777" w:rsidR="00AB5FEB" w:rsidRDefault="00AB5FEB" w:rsidP="00AB5FEB">
      <w:pPr>
        <w:pStyle w:val="NormalWeb"/>
        <w:spacing w:before="0" w:beforeAutospacing="0" w:after="240" w:afterAutospacing="0" w:line="360" w:lineRule="auto"/>
        <w:jc w:val="both"/>
      </w:pPr>
      <w:r>
        <w:t xml:space="preserve">Teinaz, Y.R. and Mazeedi, H.M.M. (2020). Halal Certification and International Halal Standards. </w:t>
      </w:r>
      <w:r>
        <w:rPr>
          <w:i/>
          <w:iCs/>
        </w:rPr>
        <w:t>The Halal Food Handbook</w:t>
      </w:r>
      <w:r>
        <w:t>, pp.227–251. doi:https://doi.org/10.1002/9781118823026.ch15.</w:t>
      </w:r>
    </w:p>
    <w:p w14:paraId="77EA2FF5" w14:textId="77777777" w:rsidR="00AB5FEB" w:rsidRDefault="00AB5FEB" w:rsidP="00AB5FEB">
      <w:pPr>
        <w:pStyle w:val="NormalWeb"/>
        <w:spacing w:before="0" w:beforeAutospacing="0" w:after="240" w:afterAutospacing="0" w:line="360" w:lineRule="auto"/>
        <w:jc w:val="both"/>
      </w:pPr>
      <w:r>
        <w:t xml:space="preserve">Tepavčević, J., Bradić, M. and Luković, S. (2021). Analysing the satisfaction of halal restaurant guests through online ratings on TripAdvisor. </w:t>
      </w:r>
      <w:r>
        <w:rPr>
          <w:i/>
          <w:iCs/>
        </w:rPr>
        <w:t>Bizinfo Blace</w:t>
      </w:r>
      <w:r>
        <w:t>, 12(1), pp.1–13. doi:https://doi.org/10.5937/bizinfo2101001t.</w:t>
      </w:r>
    </w:p>
    <w:p w14:paraId="6E3ECACE" w14:textId="77777777" w:rsidR="00AB5FEB" w:rsidRDefault="00AB5FEB" w:rsidP="00AB5FEB">
      <w:pPr>
        <w:pStyle w:val="NormalWeb"/>
        <w:spacing w:before="0" w:beforeAutospacing="0" w:after="240" w:afterAutospacing="0" w:line="360" w:lineRule="auto"/>
        <w:jc w:val="both"/>
      </w:pPr>
      <w:r>
        <w:lastRenderedPageBreak/>
        <w:t xml:space="preserve">Yakar, E.E. (2021). The Progress of Halal Food Trend in the United Kingdom. </w:t>
      </w:r>
      <w:r>
        <w:rPr>
          <w:i/>
          <w:iCs/>
        </w:rPr>
        <w:t>Journal of Interdisciplinary Food Studies (Disiplinlerarası Gıda Çalışmaları Dergisi)</w:t>
      </w:r>
      <w:r>
        <w:t>, [online] 1(1), pp.1–18. doi:https://doi.org/10.5281/zenodo.5791121.</w:t>
      </w:r>
    </w:p>
    <w:p w14:paraId="79F723F6" w14:textId="77777777" w:rsidR="00AB5FEB" w:rsidRDefault="00AB5FEB" w:rsidP="00AB5FEB"/>
    <w:p w14:paraId="192BA090" w14:textId="77777777" w:rsidR="00AB5FEB" w:rsidRDefault="00AB5FEB" w:rsidP="00AB5FEB"/>
    <w:p w14:paraId="39BB6218" w14:textId="77777777" w:rsidR="00AB5FEB" w:rsidRDefault="00AB5FEB" w:rsidP="00AB5FEB"/>
    <w:p w14:paraId="64AF0BE2" w14:textId="77777777" w:rsidR="00AB5FEB" w:rsidRDefault="00AB5FEB" w:rsidP="00AB5FEB"/>
    <w:p w14:paraId="2A67BCC9" w14:textId="77777777" w:rsidR="00AB5FEB" w:rsidRDefault="00AB5FEB" w:rsidP="00AB5FEB"/>
    <w:p w14:paraId="68C24322" w14:textId="77777777" w:rsidR="00AB5FEB" w:rsidRDefault="00AB5FEB" w:rsidP="00AB5FEB"/>
    <w:p w14:paraId="7F966091" w14:textId="77777777" w:rsidR="00AB5FEB" w:rsidRDefault="00AB5FEB" w:rsidP="00AB5FEB"/>
    <w:p w14:paraId="4703861F" w14:textId="77777777" w:rsidR="00AB5FEB" w:rsidRDefault="00AB5FEB" w:rsidP="00AB5FEB"/>
    <w:p w14:paraId="6D3D3F61" w14:textId="77777777" w:rsidR="00AB5FEB" w:rsidRDefault="00AB5FEB" w:rsidP="00AB5FEB"/>
    <w:p w14:paraId="61B5708F" w14:textId="77777777" w:rsidR="00AB5FEB" w:rsidRDefault="00AB5FEB" w:rsidP="00AB5FEB">
      <w:pPr>
        <w:pStyle w:val="Heading1"/>
        <w:rPr>
          <w:rFonts w:cs="Times New Roman"/>
        </w:rPr>
      </w:pPr>
      <w:bookmarkStart w:id="177" w:name="_Toc167267905"/>
      <w:r>
        <w:rPr>
          <w:rFonts w:cs="Times New Roman"/>
        </w:rPr>
        <w:t>27 Appendix</w:t>
      </w:r>
      <w:bookmarkEnd w:id="177"/>
      <w:r>
        <w:rPr>
          <w:rFonts w:cs="Times New Roman"/>
        </w:rPr>
        <w:t xml:space="preserve"> </w:t>
      </w:r>
    </w:p>
    <w:p w14:paraId="08AC15C3" w14:textId="77777777" w:rsidR="00AB5FEB" w:rsidRDefault="00AB5FEB" w:rsidP="00AB5FEB">
      <w:pPr>
        <w:rPr>
          <w:b/>
        </w:rPr>
      </w:pPr>
      <w:r>
        <w:rPr>
          <w:b/>
        </w:rPr>
        <w:t xml:space="preserve">Presentation </w:t>
      </w:r>
    </w:p>
    <w:p w14:paraId="4CCB9E53" w14:textId="0E60D8A3" w:rsidR="00AB5FEB" w:rsidRDefault="00AB5FEB" w:rsidP="00AB5FEB">
      <w:r>
        <w:rPr>
          <w:noProof/>
        </w:rPr>
        <w:lastRenderedPageBreak/>
        <w:drawing>
          <wp:inline distT="0" distB="0" distL="0" distR="0" wp14:anchorId="3BC52B71" wp14:editId="46BE521C">
            <wp:extent cx="6096000" cy="3429000"/>
            <wp:effectExtent l="0" t="0" r="0" b="0"/>
            <wp:docPr id="1527196650" name="Picture 10" descr="A close-up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96650" name="Picture 10" descr="A close-up of a business plan&#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3A85B0BE" w14:textId="73DF5C0C" w:rsidR="00AB5FEB" w:rsidRDefault="00AB5FEB" w:rsidP="00AB5FEB">
      <w:r>
        <w:rPr>
          <w:noProof/>
        </w:rPr>
        <w:drawing>
          <wp:inline distT="0" distB="0" distL="0" distR="0" wp14:anchorId="16206006" wp14:editId="0AB8F017">
            <wp:extent cx="6096000" cy="3429000"/>
            <wp:effectExtent l="0" t="0" r="0" b="0"/>
            <wp:docPr id="129873985" name="Picture 9"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3985" name="Picture 9" descr="A menu of a restauran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35DA33A7" w14:textId="77777777" w:rsidR="00AB5FEB" w:rsidRDefault="00AB5FEB" w:rsidP="00AB5FEB">
      <w:pPr>
        <w:rPr>
          <w:lang w:val="en-US"/>
        </w:rPr>
      </w:pPr>
      <w:r>
        <w:rPr>
          <w:lang w:val="en-US"/>
        </w:rPr>
        <w:t xml:space="preserve">Eat Halal will offer a variety of high-quality halal food and services. The menu will include traditional and modern halal meat, vegetarian, and vegan options. Customized bundles and family dinners will make group eating easy and affordable. Sweet teeth will adore traditional and innovative halal delights. Juices, sodas, and treats will be served </w:t>
      </w:r>
      <w:r>
        <w:t>(Adekunle and Filson, 2020)</w:t>
      </w:r>
      <w:r>
        <w:rPr>
          <w:lang w:val="en-US"/>
        </w:rPr>
        <w:t xml:space="preserve">. Busy people can order and pick up. Eat Halal customizes meal packages for events to </w:t>
      </w:r>
      <w:r>
        <w:rPr>
          <w:lang w:val="en-US"/>
        </w:rPr>
        <w:lastRenderedPageBreak/>
        <w:t xml:space="preserve">promote dining. Seasonal and special menu items will draw customers. To become a beloved restaurant, Eat Halal prioritizes quality, authenticity, and service. </w:t>
      </w:r>
    </w:p>
    <w:p w14:paraId="0EFC6437" w14:textId="77777777" w:rsidR="00AB5FEB" w:rsidRDefault="00AB5FEB" w:rsidP="00AB5FEB">
      <w:pPr>
        <w:spacing w:after="160" w:line="256" w:lineRule="auto"/>
        <w:jc w:val="left"/>
        <w:rPr>
          <w:lang w:val="en-US"/>
        </w:rPr>
      </w:pPr>
      <w:r>
        <w:rPr>
          <w:lang w:val="en-US"/>
        </w:rPr>
        <w:br w:type="page"/>
      </w:r>
    </w:p>
    <w:p w14:paraId="039D3D98" w14:textId="77777777" w:rsidR="00AB5FEB" w:rsidRDefault="00AB5FEB" w:rsidP="00AB5FEB">
      <w:pPr>
        <w:rPr>
          <w:lang w:val="en-US"/>
        </w:rPr>
      </w:pPr>
    </w:p>
    <w:p w14:paraId="425098C1" w14:textId="72FDC0BE" w:rsidR="00AB5FEB" w:rsidRDefault="00AB5FEB" w:rsidP="00AB5FEB">
      <w:r>
        <w:rPr>
          <w:noProof/>
        </w:rPr>
        <w:drawing>
          <wp:inline distT="0" distB="0" distL="0" distR="0" wp14:anchorId="73109514" wp14:editId="73A7448D">
            <wp:extent cx="6096000" cy="3429000"/>
            <wp:effectExtent l="0" t="0" r="0" b="0"/>
            <wp:docPr id="753723134" name="Picture 8" descr="A screenshot of a business idea and go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23134" name="Picture 8" descr="A screenshot of a business idea and goals&#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29010838" w14:textId="10722710" w:rsidR="00AB5FEB" w:rsidRDefault="00AB5FEB" w:rsidP="00AB5FEB">
      <w:pPr>
        <w:rPr>
          <w:lang w:val="en-US"/>
        </w:rPr>
      </w:pPr>
      <w:r>
        <w:rPr>
          <w:lang w:val="en-US"/>
        </w:rPr>
        <w:t xml:space="preserve">Eat Halal provides a complete halal dinner. The menu will offer traditional and creative halal-certified food for all tastes. Vegan, vegetarian, and affordable group dining options will be available. With the food, the beverage menu will feature soft drinks, juices, and </w:t>
      </w:r>
      <w:r>
        <w:rPr>
          <w:lang w:val="en-US"/>
        </w:rPr>
        <w:t>specialty</w:t>
      </w:r>
      <w:r>
        <w:rPr>
          <w:lang w:val="en-US"/>
        </w:rPr>
        <w:t xml:space="preserve"> cocktails. The Eat Halal business model promotes convenience </w:t>
      </w:r>
      <w:r>
        <w:t>(Aniqoh and Hanastiana, 2020)</w:t>
      </w:r>
      <w:r>
        <w:rPr>
          <w:lang w:val="en-US"/>
        </w:rPr>
        <w:t xml:space="preserve">. Busy clients who prefer home cooking will get takeaway and delivery. For unforgettable lunches, events will provide customized food packages. Seasonal and special menu items will draw customers. Eat Halal needs community support. Local sponsorships, events, and smart marketing will maintain Eat Halal customers. Eat Halal strives for quality, authenticity, and service to become a </w:t>
      </w:r>
      <w:r>
        <w:rPr>
          <w:lang w:val="en-US"/>
        </w:rPr>
        <w:t>favorite</w:t>
      </w:r>
      <w:r>
        <w:rPr>
          <w:lang w:val="en-US"/>
        </w:rPr>
        <w:t>.</w:t>
      </w:r>
    </w:p>
    <w:p w14:paraId="27A51999" w14:textId="5D8E42FC" w:rsidR="00AB5FEB" w:rsidRDefault="00AB5FEB" w:rsidP="00AB5FEB">
      <w:r>
        <w:rPr>
          <w:noProof/>
        </w:rPr>
        <w:lastRenderedPageBreak/>
        <w:drawing>
          <wp:inline distT="0" distB="0" distL="0" distR="0" wp14:anchorId="5E34045E" wp14:editId="677DBB7B">
            <wp:extent cx="6096000" cy="3429000"/>
            <wp:effectExtent l="0" t="0" r="0" b="0"/>
            <wp:docPr id="915457930" name="Picture 7"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457930" name="Picture 7" descr="A table with text on i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03D3C07A" w14:textId="77777777" w:rsidR="00AB5FEB" w:rsidRDefault="00AB5FEB" w:rsidP="00AB5FEB">
      <w:pPr>
        <w:rPr>
          <w:lang w:val="en-US"/>
        </w:rPr>
      </w:pPr>
      <w:r>
        <w:rPr>
          <w:lang w:val="en-US"/>
        </w:rPr>
        <w:t xml:space="preserve">Halal cuisine at Eat Halal is varied for all preferences. HALAL-certified, fresh ingredients provide authentic, high-quality meals. Event catering boosts restaurant business and attendance </w:t>
      </w:r>
      <w:r>
        <w:t>(Armanios and Ergene, 2018)</w:t>
      </w:r>
      <w:r>
        <w:rPr>
          <w:lang w:val="en-US"/>
        </w:rPr>
        <w:t xml:space="preserve">. Takeaway and delivery let busy clients enjoy excellent halal meals at home. Eat Halal will stand out with fusion meals. All are welcome at the vegetarian, vegan, and gluten-free restaurants. Customer satisfaction and restaurant success are improved by each factor, fostering loyalty and expansion. </w:t>
      </w:r>
    </w:p>
    <w:p w14:paraId="6D8BBD24" w14:textId="77777777" w:rsidR="00AB5FEB" w:rsidRDefault="00AB5FEB" w:rsidP="00AB5FEB">
      <w:pPr>
        <w:spacing w:after="160" w:line="256" w:lineRule="auto"/>
        <w:jc w:val="left"/>
        <w:rPr>
          <w:lang w:val="en-US"/>
        </w:rPr>
      </w:pPr>
      <w:r>
        <w:rPr>
          <w:lang w:val="en-US"/>
        </w:rPr>
        <w:br w:type="page"/>
      </w:r>
    </w:p>
    <w:p w14:paraId="24E41075" w14:textId="0A5C4AE2" w:rsidR="00AB5FEB" w:rsidRDefault="00AB5FEB" w:rsidP="00AB5FEB">
      <w:r>
        <w:rPr>
          <w:noProof/>
        </w:rPr>
        <w:lastRenderedPageBreak/>
        <w:drawing>
          <wp:inline distT="0" distB="0" distL="0" distR="0" wp14:anchorId="0C987DC4" wp14:editId="269056BD">
            <wp:extent cx="6096000" cy="3429000"/>
            <wp:effectExtent l="0" t="0" r="0" b="0"/>
            <wp:docPr id="827997224" name="Picture 6" descr="A blue and orang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97224" name="Picture 6" descr="A blue and orange squares with white tex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5C580E14" w14:textId="77777777" w:rsidR="00AB5FEB" w:rsidRDefault="00AB5FEB" w:rsidP="00AB5FEB">
      <w:pPr>
        <w:rPr>
          <w:lang w:val="en-US"/>
        </w:rPr>
      </w:pPr>
      <w:r>
        <w:rPr>
          <w:lang w:val="en-US"/>
        </w:rPr>
        <w:t xml:space="preserve">Mintel (2024) predicts a £1.1 billion UK halal food market by 2025. 57% of UK buyers consider ethics while buying food, showing considerable halal demand. UK adults eat out 39% weekly, making eateries attractive. Fusion Food is popular with 45% of UK consumers, offering innovative menu options. Food delivery sales rose 23% to £10.5 billion in 2023 (Euromonitor, 2024), showing the need for easy takeaway and delivery. These patterns show rising demand for ethical, diversified, and convenient halal restaurants. Eat Halal can adapt to UK consumers' tastes with these trends. </w:t>
      </w:r>
    </w:p>
    <w:p w14:paraId="3920EA3C" w14:textId="77777777" w:rsidR="00AB5FEB" w:rsidRDefault="00AB5FEB" w:rsidP="00AB5FEB">
      <w:pPr>
        <w:spacing w:after="160" w:line="256" w:lineRule="auto"/>
        <w:jc w:val="left"/>
        <w:rPr>
          <w:lang w:val="en-US"/>
        </w:rPr>
      </w:pPr>
      <w:r>
        <w:rPr>
          <w:lang w:val="en-US"/>
        </w:rPr>
        <w:br w:type="page"/>
      </w:r>
    </w:p>
    <w:p w14:paraId="3EC6D8E3" w14:textId="77777777" w:rsidR="00AB5FEB" w:rsidRDefault="00AB5FEB" w:rsidP="00AB5FEB">
      <w:pPr>
        <w:rPr>
          <w:lang w:val="en-US"/>
        </w:rPr>
      </w:pPr>
    </w:p>
    <w:p w14:paraId="6D7B552D" w14:textId="46CB1D5E" w:rsidR="00AB5FEB" w:rsidRDefault="00AB5FEB" w:rsidP="00AB5FEB">
      <w:r>
        <w:rPr>
          <w:noProof/>
        </w:rPr>
        <w:drawing>
          <wp:inline distT="0" distB="0" distL="0" distR="0" wp14:anchorId="511D8618" wp14:editId="2ADBA163">
            <wp:extent cx="6096000" cy="3429000"/>
            <wp:effectExtent l="0" t="0" r="0" b="0"/>
            <wp:docPr id="1103239154" name="Picture 5"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39154" name="Picture 5" descr="A chart with text on i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2F7FA1F3" w14:textId="77777777" w:rsidR="00AB5FEB" w:rsidRDefault="00AB5FEB" w:rsidP="00AB5FEB">
      <w:pPr>
        <w:rPr>
          <w:lang w:val="en-US"/>
        </w:rPr>
      </w:pPr>
      <w:r>
        <w:rPr>
          <w:lang w:val="en-US"/>
        </w:rPr>
        <w:t xml:space="preserve">Eat Halal faces big companies. Halal Haven's large menu and stellar reputation are compromised by restricted seating and unreliable service. Spice Delight has great service and a beautiful location, but its higher costs may deter budget-conscious tourists </w:t>
      </w:r>
      <w:r>
        <w:t>(Teinaz and Mazeedi, 2020)</w:t>
      </w:r>
      <w:r>
        <w:rPr>
          <w:lang w:val="en-US"/>
        </w:rPr>
        <w:t xml:space="preserve">. Despite its old decor and closure, Oasis Kitchen has loyal fans and real tastes. Heavenly Bites' fusion food and sophisticated atmosphere entice guests despite limited parking and long waits. Sultan's Feast has a huge, family-friendly dining space but poor service. Eat Halal may stand out with reliable service, fair rates, a modern atmosphere, speedy delivery, and abundant parking. Complete and satisfying meals are served. </w:t>
      </w:r>
    </w:p>
    <w:p w14:paraId="4E74B1D5" w14:textId="77777777" w:rsidR="00AB5FEB" w:rsidRDefault="00AB5FEB" w:rsidP="00AB5FEB">
      <w:pPr>
        <w:rPr>
          <w:lang w:val="en-US"/>
        </w:rPr>
      </w:pPr>
    </w:p>
    <w:p w14:paraId="6DD707F3" w14:textId="2A155F33" w:rsidR="00AB5FEB" w:rsidRDefault="00AB5FEB" w:rsidP="00AB5FEB">
      <w:r>
        <w:rPr>
          <w:noProof/>
        </w:rPr>
        <w:lastRenderedPageBreak/>
        <w:drawing>
          <wp:inline distT="0" distB="0" distL="0" distR="0" wp14:anchorId="74AE21E7" wp14:editId="5D4B3AA3">
            <wp:extent cx="6096000" cy="3429000"/>
            <wp:effectExtent l="0" t="0" r="0" b="0"/>
            <wp:docPr id="1448242923" name="Picture 4" descr="A close-up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42923" name="Picture 4" descr="A close-up of a marke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6D58F1BB" w14:textId="50E73529" w:rsidR="00AB5FEB" w:rsidRDefault="00AB5FEB" w:rsidP="00AB5FEB">
      <w:pPr>
        <w:rPr>
          <w:lang w:val="en-US"/>
        </w:rPr>
      </w:pPr>
      <w:r>
        <w:rPr>
          <w:lang w:val="en-US"/>
        </w:rPr>
        <w:t xml:space="preserve">Several operational obstacles await Eat Halal. To compete with local halal restaurants and win customers, </w:t>
      </w:r>
      <w:r>
        <w:rPr>
          <w:lang w:val="en-US"/>
        </w:rPr>
        <w:t>differentiate,</w:t>
      </w:r>
      <w:r>
        <w:rPr>
          <w:lang w:val="en-US"/>
        </w:rPr>
        <w:t xml:space="preserve"> and deliver outstanding service. To avoid bad reviews, the restaurant needs great service and quality. Strong supplier relationships and contingency planning prevent ingredient procurement and supplier reliability issues (Siddique, Ahmad, and Jaiyeoba, 2024). Avoid fines and maintain customer trust by following food safety laws. Businesses may need to adjust prices and promotions to sustain sales as economic uncertainty reduces consumer spending. Market success requires Eat Halal to address these concerns. </w:t>
      </w:r>
    </w:p>
    <w:p w14:paraId="083E87E7" w14:textId="77777777" w:rsidR="00AB5FEB" w:rsidRDefault="00AB5FEB" w:rsidP="00AB5FEB">
      <w:pPr>
        <w:rPr>
          <w:lang w:val="en-US"/>
        </w:rPr>
      </w:pPr>
    </w:p>
    <w:p w14:paraId="61F04ADC" w14:textId="77777777" w:rsidR="00AB5FEB" w:rsidRDefault="00AB5FEB" w:rsidP="00AB5FEB">
      <w:pPr>
        <w:rPr>
          <w:lang w:val="en-US"/>
        </w:rPr>
      </w:pPr>
    </w:p>
    <w:p w14:paraId="5A74BEA0" w14:textId="29C153C7" w:rsidR="00AB5FEB" w:rsidRDefault="00AB5FEB" w:rsidP="00AB5FEB">
      <w:r>
        <w:rPr>
          <w:noProof/>
        </w:rPr>
        <w:lastRenderedPageBreak/>
        <w:drawing>
          <wp:inline distT="0" distB="0" distL="0" distR="0" wp14:anchorId="57579D4B" wp14:editId="6E2F5AF5">
            <wp:extent cx="6096000" cy="3429000"/>
            <wp:effectExtent l="0" t="0" r="0" b="0"/>
            <wp:docPr id="234570122" name="Picture 3" descr="A close-up of a financi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70122" name="Picture 3" descr="A close-up of a financial report&#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4BC1DEC2" w14:textId="4EE4644E" w:rsidR="00AB5FEB" w:rsidRDefault="00AB5FEB" w:rsidP="00AB5FEB">
      <w:r>
        <w:rPr>
          <w:noProof/>
        </w:rPr>
        <w:drawing>
          <wp:inline distT="0" distB="0" distL="0" distR="0" wp14:anchorId="573A222F" wp14:editId="7B322C8F">
            <wp:extent cx="6096000" cy="3429000"/>
            <wp:effectExtent l="0" t="0" r="0" b="0"/>
            <wp:docPr id="2030992739" name="Picture 2" descr="A graph of a graph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92739" name="Picture 2" descr="A graph of a graph with text&#10;&#10;Description automatically generated with medium confidenc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678BA220" w14:textId="4F94084E" w:rsidR="00AB5FEB" w:rsidRDefault="00AB5FEB" w:rsidP="00AB5FEB">
      <w:r>
        <w:rPr>
          <w:noProof/>
        </w:rPr>
        <w:lastRenderedPageBreak/>
        <w:drawing>
          <wp:inline distT="0" distB="0" distL="0" distR="0" wp14:anchorId="6C3E3A0A" wp14:editId="545803BB">
            <wp:extent cx="6096000" cy="3429000"/>
            <wp:effectExtent l="0" t="0" r="0" b="0"/>
            <wp:docPr id="149880052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00522" name="Picture 1" descr="A close-up of a documen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a:ln>
                      <a:noFill/>
                    </a:ln>
                  </pic:spPr>
                </pic:pic>
              </a:graphicData>
            </a:graphic>
          </wp:inline>
        </w:drawing>
      </w:r>
    </w:p>
    <w:p w14:paraId="72D783CF" w14:textId="77777777" w:rsidR="00AB5FEB" w:rsidRDefault="00AB5FEB" w:rsidP="00AB5FEB">
      <w:r>
        <w:rPr>
          <w:lang w:val="en-US"/>
        </w:rPr>
        <w:br/>
      </w:r>
      <w:r>
        <w:rPr>
          <w:lang w:val="en-US"/>
        </w:rPr>
        <w:br/>
      </w:r>
      <w:r>
        <w:rPr>
          <w:lang w:val="en-US"/>
        </w:rPr>
        <w:br/>
      </w:r>
      <w:r>
        <w:rPr>
          <w:lang w:val="en-US"/>
        </w:rPr>
        <w:br/>
      </w:r>
      <w:r>
        <w:rPr>
          <w:lang w:val="en-US"/>
        </w:rPr>
        <w:br/>
      </w:r>
      <w:r>
        <w:rPr>
          <w:lang w:val="en-US"/>
        </w:rPr>
        <w:br/>
      </w:r>
    </w:p>
    <w:p w14:paraId="50E88267" w14:textId="77777777" w:rsidR="00AB5FEB" w:rsidRDefault="00AB5FEB" w:rsidP="00AB5FEB"/>
    <w:p w14:paraId="13605C1B" w14:textId="77777777" w:rsidR="00AB5FEB" w:rsidRDefault="00AB5FEB"/>
    <w:sectPr w:rsidR="00AB5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7539D"/>
    <w:multiLevelType w:val="hybridMultilevel"/>
    <w:tmpl w:val="D730E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2120D3A"/>
    <w:multiLevelType w:val="hybridMultilevel"/>
    <w:tmpl w:val="99D647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820CC3"/>
    <w:multiLevelType w:val="hybridMultilevel"/>
    <w:tmpl w:val="961677E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B172001"/>
    <w:multiLevelType w:val="hybridMultilevel"/>
    <w:tmpl w:val="11E4A25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0FA7601"/>
    <w:multiLevelType w:val="hybridMultilevel"/>
    <w:tmpl w:val="DBBA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498513A"/>
    <w:multiLevelType w:val="hybridMultilevel"/>
    <w:tmpl w:val="BFC472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7FD052E"/>
    <w:multiLevelType w:val="hybridMultilevel"/>
    <w:tmpl w:val="619898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B19346C"/>
    <w:multiLevelType w:val="hybridMultilevel"/>
    <w:tmpl w:val="8BE070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B996DD1"/>
    <w:multiLevelType w:val="hybridMultilevel"/>
    <w:tmpl w:val="9968C1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307E1319"/>
    <w:multiLevelType w:val="hybridMultilevel"/>
    <w:tmpl w:val="C07494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0C82CC5"/>
    <w:multiLevelType w:val="hybridMultilevel"/>
    <w:tmpl w:val="0E1A36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6EA7B74"/>
    <w:multiLevelType w:val="hybridMultilevel"/>
    <w:tmpl w:val="AD5412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9704E58"/>
    <w:multiLevelType w:val="hybridMultilevel"/>
    <w:tmpl w:val="8266E5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3927972"/>
    <w:multiLevelType w:val="hybridMultilevel"/>
    <w:tmpl w:val="DBEEC2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2AC5728"/>
    <w:multiLevelType w:val="hybridMultilevel"/>
    <w:tmpl w:val="BF0A8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41C0797"/>
    <w:multiLevelType w:val="hybridMultilevel"/>
    <w:tmpl w:val="B8843F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55450AE6"/>
    <w:multiLevelType w:val="hybridMultilevel"/>
    <w:tmpl w:val="B22848C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5C9A4646"/>
    <w:multiLevelType w:val="hybridMultilevel"/>
    <w:tmpl w:val="8488E5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8E321C2"/>
    <w:multiLevelType w:val="hybridMultilevel"/>
    <w:tmpl w:val="B2E20D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6DB04693"/>
    <w:multiLevelType w:val="hybridMultilevel"/>
    <w:tmpl w:val="CF8811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4407E3D"/>
    <w:multiLevelType w:val="hybridMultilevel"/>
    <w:tmpl w:val="066EF0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02927445">
    <w:abstractNumId w:val="4"/>
  </w:num>
  <w:num w:numId="2" w16cid:durableId="157878789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52684879">
    <w:abstractNumId w:val="9"/>
  </w:num>
  <w:num w:numId="4" w16cid:durableId="1091390311">
    <w:abstractNumId w:val="9"/>
    <w:lvlOverride w:ilvl="0"/>
    <w:lvlOverride w:ilvl="1"/>
    <w:lvlOverride w:ilvl="2"/>
    <w:lvlOverride w:ilvl="3"/>
    <w:lvlOverride w:ilvl="4"/>
    <w:lvlOverride w:ilvl="5"/>
    <w:lvlOverride w:ilvl="6"/>
    <w:lvlOverride w:ilvl="7"/>
    <w:lvlOverride w:ilvl="8"/>
  </w:num>
  <w:num w:numId="5" w16cid:durableId="1455058565">
    <w:abstractNumId w:val="3"/>
  </w:num>
  <w:num w:numId="6" w16cid:durableId="814103609">
    <w:abstractNumId w:val="3"/>
    <w:lvlOverride w:ilvl="0"/>
    <w:lvlOverride w:ilvl="1"/>
    <w:lvlOverride w:ilvl="2"/>
    <w:lvlOverride w:ilvl="3"/>
    <w:lvlOverride w:ilvl="4"/>
    <w:lvlOverride w:ilvl="5"/>
    <w:lvlOverride w:ilvl="6"/>
    <w:lvlOverride w:ilvl="7"/>
    <w:lvlOverride w:ilvl="8"/>
  </w:num>
  <w:num w:numId="7" w16cid:durableId="716785295">
    <w:abstractNumId w:val="0"/>
  </w:num>
  <w:num w:numId="8" w16cid:durableId="615596988">
    <w:abstractNumId w:val="0"/>
    <w:lvlOverride w:ilvl="0"/>
    <w:lvlOverride w:ilvl="1"/>
    <w:lvlOverride w:ilvl="2"/>
    <w:lvlOverride w:ilvl="3"/>
    <w:lvlOverride w:ilvl="4"/>
    <w:lvlOverride w:ilvl="5"/>
    <w:lvlOverride w:ilvl="6"/>
    <w:lvlOverride w:ilvl="7"/>
    <w:lvlOverride w:ilvl="8"/>
  </w:num>
  <w:num w:numId="9" w16cid:durableId="145319522">
    <w:abstractNumId w:val="12"/>
  </w:num>
  <w:num w:numId="10" w16cid:durableId="189685362">
    <w:abstractNumId w:val="12"/>
    <w:lvlOverride w:ilvl="0"/>
    <w:lvlOverride w:ilvl="1"/>
    <w:lvlOverride w:ilvl="2"/>
    <w:lvlOverride w:ilvl="3"/>
    <w:lvlOverride w:ilvl="4"/>
    <w:lvlOverride w:ilvl="5"/>
    <w:lvlOverride w:ilvl="6"/>
    <w:lvlOverride w:ilvl="7"/>
    <w:lvlOverride w:ilvl="8"/>
  </w:num>
  <w:num w:numId="11" w16cid:durableId="2084059562">
    <w:abstractNumId w:val="20"/>
  </w:num>
  <w:num w:numId="12" w16cid:durableId="2096782598">
    <w:abstractNumId w:val="20"/>
    <w:lvlOverride w:ilvl="0"/>
    <w:lvlOverride w:ilvl="1"/>
    <w:lvlOverride w:ilvl="2"/>
    <w:lvlOverride w:ilvl="3"/>
    <w:lvlOverride w:ilvl="4"/>
    <w:lvlOverride w:ilvl="5"/>
    <w:lvlOverride w:ilvl="6"/>
    <w:lvlOverride w:ilvl="7"/>
    <w:lvlOverride w:ilvl="8"/>
  </w:num>
  <w:num w:numId="13" w16cid:durableId="601570523">
    <w:abstractNumId w:val="14"/>
  </w:num>
  <w:num w:numId="14" w16cid:durableId="1768308774">
    <w:abstractNumId w:val="14"/>
    <w:lvlOverride w:ilvl="0"/>
    <w:lvlOverride w:ilvl="1"/>
    <w:lvlOverride w:ilvl="2"/>
    <w:lvlOverride w:ilvl="3"/>
    <w:lvlOverride w:ilvl="4"/>
    <w:lvlOverride w:ilvl="5"/>
    <w:lvlOverride w:ilvl="6"/>
    <w:lvlOverride w:ilvl="7"/>
    <w:lvlOverride w:ilvl="8"/>
  </w:num>
  <w:num w:numId="15" w16cid:durableId="841503815">
    <w:abstractNumId w:val="5"/>
  </w:num>
  <w:num w:numId="16" w16cid:durableId="1689135866">
    <w:abstractNumId w:val="5"/>
    <w:lvlOverride w:ilvl="0"/>
    <w:lvlOverride w:ilvl="1"/>
    <w:lvlOverride w:ilvl="2"/>
    <w:lvlOverride w:ilvl="3"/>
    <w:lvlOverride w:ilvl="4"/>
    <w:lvlOverride w:ilvl="5"/>
    <w:lvlOverride w:ilvl="6"/>
    <w:lvlOverride w:ilvl="7"/>
    <w:lvlOverride w:ilvl="8"/>
  </w:num>
  <w:num w:numId="17" w16cid:durableId="211580269">
    <w:abstractNumId w:val="2"/>
  </w:num>
  <w:num w:numId="18" w16cid:durableId="353111857">
    <w:abstractNumId w:val="2"/>
    <w:lvlOverride w:ilvl="0"/>
    <w:lvlOverride w:ilvl="1"/>
    <w:lvlOverride w:ilvl="2"/>
    <w:lvlOverride w:ilvl="3"/>
    <w:lvlOverride w:ilvl="4"/>
    <w:lvlOverride w:ilvl="5"/>
    <w:lvlOverride w:ilvl="6"/>
    <w:lvlOverride w:ilvl="7"/>
    <w:lvlOverride w:ilvl="8"/>
  </w:num>
  <w:num w:numId="19" w16cid:durableId="1827624557">
    <w:abstractNumId w:val="11"/>
  </w:num>
  <w:num w:numId="20" w16cid:durableId="1778022986">
    <w:abstractNumId w:val="11"/>
    <w:lvlOverride w:ilvl="0"/>
    <w:lvlOverride w:ilvl="1"/>
    <w:lvlOverride w:ilvl="2"/>
    <w:lvlOverride w:ilvl="3"/>
    <w:lvlOverride w:ilvl="4"/>
    <w:lvlOverride w:ilvl="5"/>
    <w:lvlOverride w:ilvl="6"/>
    <w:lvlOverride w:ilvl="7"/>
    <w:lvlOverride w:ilvl="8"/>
  </w:num>
  <w:num w:numId="21" w16cid:durableId="99690306">
    <w:abstractNumId w:val="7"/>
  </w:num>
  <w:num w:numId="22" w16cid:durableId="1312173619">
    <w:abstractNumId w:val="7"/>
    <w:lvlOverride w:ilvl="0"/>
    <w:lvlOverride w:ilvl="1"/>
    <w:lvlOverride w:ilvl="2"/>
    <w:lvlOverride w:ilvl="3"/>
    <w:lvlOverride w:ilvl="4"/>
    <w:lvlOverride w:ilvl="5"/>
    <w:lvlOverride w:ilvl="6"/>
    <w:lvlOverride w:ilvl="7"/>
    <w:lvlOverride w:ilvl="8"/>
  </w:num>
  <w:num w:numId="23" w16cid:durableId="682174460">
    <w:abstractNumId w:val="17"/>
  </w:num>
  <w:num w:numId="24" w16cid:durableId="983660320">
    <w:abstractNumId w:val="17"/>
    <w:lvlOverride w:ilvl="0"/>
    <w:lvlOverride w:ilvl="1"/>
    <w:lvlOverride w:ilvl="2"/>
    <w:lvlOverride w:ilvl="3"/>
    <w:lvlOverride w:ilvl="4"/>
    <w:lvlOverride w:ilvl="5"/>
    <w:lvlOverride w:ilvl="6"/>
    <w:lvlOverride w:ilvl="7"/>
    <w:lvlOverride w:ilvl="8"/>
  </w:num>
  <w:num w:numId="25" w16cid:durableId="171459143">
    <w:abstractNumId w:val="10"/>
  </w:num>
  <w:num w:numId="26" w16cid:durableId="1591625679">
    <w:abstractNumId w:val="10"/>
    <w:lvlOverride w:ilvl="0"/>
    <w:lvlOverride w:ilvl="1"/>
    <w:lvlOverride w:ilvl="2"/>
    <w:lvlOverride w:ilvl="3"/>
    <w:lvlOverride w:ilvl="4"/>
    <w:lvlOverride w:ilvl="5"/>
    <w:lvlOverride w:ilvl="6"/>
    <w:lvlOverride w:ilvl="7"/>
    <w:lvlOverride w:ilvl="8"/>
  </w:num>
  <w:num w:numId="27" w16cid:durableId="1516992270">
    <w:abstractNumId w:val="19"/>
  </w:num>
  <w:num w:numId="28" w16cid:durableId="767386775">
    <w:abstractNumId w:val="19"/>
    <w:lvlOverride w:ilvl="0"/>
    <w:lvlOverride w:ilvl="1"/>
    <w:lvlOverride w:ilvl="2"/>
    <w:lvlOverride w:ilvl="3"/>
    <w:lvlOverride w:ilvl="4"/>
    <w:lvlOverride w:ilvl="5"/>
    <w:lvlOverride w:ilvl="6"/>
    <w:lvlOverride w:ilvl="7"/>
    <w:lvlOverride w:ilvl="8"/>
  </w:num>
  <w:num w:numId="29" w16cid:durableId="1494755814">
    <w:abstractNumId w:val="1"/>
  </w:num>
  <w:num w:numId="30" w16cid:durableId="90318895">
    <w:abstractNumId w:val="1"/>
    <w:lvlOverride w:ilvl="0"/>
    <w:lvlOverride w:ilvl="1"/>
    <w:lvlOverride w:ilvl="2"/>
    <w:lvlOverride w:ilvl="3"/>
    <w:lvlOverride w:ilvl="4"/>
    <w:lvlOverride w:ilvl="5"/>
    <w:lvlOverride w:ilvl="6"/>
    <w:lvlOverride w:ilvl="7"/>
    <w:lvlOverride w:ilvl="8"/>
  </w:num>
  <w:num w:numId="31" w16cid:durableId="1535729046">
    <w:abstractNumId w:val="8"/>
  </w:num>
  <w:num w:numId="32" w16cid:durableId="45496883">
    <w:abstractNumId w:val="8"/>
    <w:lvlOverride w:ilvl="0"/>
    <w:lvlOverride w:ilvl="1"/>
    <w:lvlOverride w:ilvl="2"/>
    <w:lvlOverride w:ilvl="3"/>
    <w:lvlOverride w:ilvl="4"/>
    <w:lvlOverride w:ilvl="5"/>
    <w:lvlOverride w:ilvl="6"/>
    <w:lvlOverride w:ilvl="7"/>
    <w:lvlOverride w:ilvl="8"/>
  </w:num>
  <w:num w:numId="33" w16cid:durableId="2129427440">
    <w:abstractNumId w:val="15"/>
  </w:num>
  <w:num w:numId="34" w16cid:durableId="1790934079">
    <w:abstractNumId w:val="15"/>
    <w:lvlOverride w:ilvl="0"/>
    <w:lvlOverride w:ilvl="1"/>
    <w:lvlOverride w:ilvl="2"/>
    <w:lvlOverride w:ilvl="3"/>
    <w:lvlOverride w:ilvl="4"/>
    <w:lvlOverride w:ilvl="5"/>
    <w:lvlOverride w:ilvl="6"/>
    <w:lvlOverride w:ilvl="7"/>
    <w:lvlOverride w:ilvl="8"/>
  </w:num>
  <w:num w:numId="35" w16cid:durableId="1930383105">
    <w:abstractNumId w:val="18"/>
  </w:num>
  <w:num w:numId="36" w16cid:durableId="539363999">
    <w:abstractNumId w:val="18"/>
    <w:lvlOverride w:ilvl="0"/>
    <w:lvlOverride w:ilvl="1"/>
    <w:lvlOverride w:ilvl="2"/>
    <w:lvlOverride w:ilvl="3"/>
    <w:lvlOverride w:ilvl="4"/>
    <w:lvlOverride w:ilvl="5"/>
    <w:lvlOverride w:ilvl="6"/>
    <w:lvlOverride w:ilvl="7"/>
    <w:lvlOverride w:ilvl="8"/>
  </w:num>
  <w:num w:numId="37" w16cid:durableId="893933774">
    <w:abstractNumId w:val="16"/>
  </w:num>
  <w:num w:numId="38" w16cid:durableId="327288865">
    <w:abstractNumId w:val="16"/>
    <w:lvlOverride w:ilvl="0"/>
    <w:lvlOverride w:ilvl="1"/>
    <w:lvlOverride w:ilvl="2"/>
    <w:lvlOverride w:ilvl="3"/>
    <w:lvlOverride w:ilvl="4"/>
    <w:lvlOverride w:ilvl="5"/>
    <w:lvlOverride w:ilvl="6"/>
    <w:lvlOverride w:ilvl="7"/>
    <w:lvlOverride w:ilvl="8"/>
  </w:num>
  <w:num w:numId="39" w16cid:durableId="230505140">
    <w:abstractNumId w:val="13"/>
  </w:num>
  <w:num w:numId="40" w16cid:durableId="1565749492">
    <w:abstractNumId w:val="13"/>
    <w:lvlOverride w:ilvl="0"/>
    <w:lvlOverride w:ilvl="1"/>
    <w:lvlOverride w:ilvl="2"/>
    <w:lvlOverride w:ilvl="3"/>
    <w:lvlOverride w:ilvl="4"/>
    <w:lvlOverride w:ilvl="5"/>
    <w:lvlOverride w:ilvl="6"/>
    <w:lvlOverride w:ilvl="7"/>
    <w:lvlOverride w:ilvl="8"/>
  </w:num>
  <w:num w:numId="41" w16cid:durableId="1895500524">
    <w:abstractNumId w:val="6"/>
  </w:num>
  <w:num w:numId="42" w16cid:durableId="1030766636">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FEB"/>
    <w:rsid w:val="00AB5FEB"/>
    <w:rsid w:val="00BE6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AF661"/>
  <w15:chartTrackingRefBased/>
  <w15:docId w15:val="{072922B1-D04A-4296-91D1-1ACEE5365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FEB"/>
    <w:pPr>
      <w:spacing w:after="200" w:line="360" w:lineRule="auto"/>
      <w:jc w:val="both"/>
    </w:pPr>
    <w:rPr>
      <w:rFonts w:ascii="Times New Roman" w:eastAsia="Calibri" w:hAnsi="Times New Roman" w:cs="Times New Roman"/>
      <w:kern w:val="0"/>
      <w:szCs w:val="22"/>
      <w14:ligatures w14:val="none"/>
    </w:rPr>
  </w:style>
  <w:style w:type="paragraph" w:styleId="Heading1">
    <w:name w:val="heading 1"/>
    <w:basedOn w:val="Normal"/>
    <w:next w:val="Normal"/>
    <w:link w:val="Heading1Char"/>
    <w:uiPriority w:val="9"/>
    <w:qFormat/>
    <w:rsid w:val="00AB5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AB5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F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F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F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F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AB5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FEB"/>
    <w:rPr>
      <w:rFonts w:eastAsiaTheme="majorEastAsia" w:cstheme="majorBidi"/>
      <w:color w:val="272727" w:themeColor="text1" w:themeTint="D8"/>
    </w:rPr>
  </w:style>
  <w:style w:type="paragraph" w:styleId="Title">
    <w:name w:val="Title"/>
    <w:basedOn w:val="Normal"/>
    <w:next w:val="Normal"/>
    <w:link w:val="TitleChar"/>
    <w:uiPriority w:val="10"/>
    <w:qFormat/>
    <w:rsid w:val="00AB5F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FEB"/>
    <w:pPr>
      <w:spacing w:before="160"/>
      <w:jc w:val="center"/>
    </w:pPr>
    <w:rPr>
      <w:i/>
      <w:iCs/>
      <w:color w:val="404040" w:themeColor="text1" w:themeTint="BF"/>
    </w:rPr>
  </w:style>
  <w:style w:type="character" w:customStyle="1" w:styleId="QuoteChar">
    <w:name w:val="Quote Char"/>
    <w:basedOn w:val="DefaultParagraphFont"/>
    <w:link w:val="Quote"/>
    <w:uiPriority w:val="29"/>
    <w:rsid w:val="00AB5FEB"/>
    <w:rPr>
      <w:i/>
      <w:iCs/>
      <w:color w:val="404040" w:themeColor="text1" w:themeTint="BF"/>
    </w:rPr>
  </w:style>
  <w:style w:type="paragraph" w:styleId="ListParagraph">
    <w:name w:val="List Paragraph"/>
    <w:basedOn w:val="Normal"/>
    <w:uiPriority w:val="34"/>
    <w:qFormat/>
    <w:rsid w:val="00AB5FEB"/>
    <w:pPr>
      <w:ind w:left="720"/>
      <w:contextualSpacing/>
    </w:pPr>
  </w:style>
  <w:style w:type="character" w:styleId="IntenseEmphasis">
    <w:name w:val="Intense Emphasis"/>
    <w:basedOn w:val="DefaultParagraphFont"/>
    <w:uiPriority w:val="21"/>
    <w:qFormat/>
    <w:rsid w:val="00AB5FEB"/>
    <w:rPr>
      <w:i/>
      <w:iCs/>
      <w:color w:val="0F4761" w:themeColor="accent1" w:themeShade="BF"/>
    </w:rPr>
  </w:style>
  <w:style w:type="paragraph" w:styleId="IntenseQuote">
    <w:name w:val="Intense Quote"/>
    <w:basedOn w:val="Normal"/>
    <w:next w:val="Normal"/>
    <w:link w:val="IntenseQuoteChar"/>
    <w:uiPriority w:val="30"/>
    <w:qFormat/>
    <w:rsid w:val="00AB5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FEB"/>
    <w:rPr>
      <w:i/>
      <w:iCs/>
      <w:color w:val="0F4761" w:themeColor="accent1" w:themeShade="BF"/>
    </w:rPr>
  </w:style>
  <w:style w:type="character" w:styleId="IntenseReference">
    <w:name w:val="Intense Reference"/>
    <w:basedOn w:val="DefaultParagraphFont"/>
    <w:uiPriority w:val="32"/>
    <w:qFormat/>
    <w:rsid w:val="00AB5FEB"/>
    <w:rPr>
      <w:b/>
      <w:bCs/>
      <w:smallCaps/>
      <w:color w:val="0F4761" w:themeColor="accent1" w:themeShade="BF"/>
      <w:spacing w:val="5"/>
    </w:rPr>
  </w:style>
  <w:style w:type="character" w:styleId="Hyperlink">
    <w:name w:val="Hyperlink"/>
    <w:basedOn w:val="DefaultParagraphFont"/>
    <w:uiPriority w:val="99"/>
    <w:semiHidden/>
    <w:unhideWhenUsed/>
    <w:rsid w:val="00AB5FEB"/>
    <w:rPr>
      <w:color w:val="467886" w:themeColor="hyperlink"/>
      <w:u w:val="single"/>
    </w:rPr>
  </w:style>
  <w:style w:type="character" w:styleId="FollowedHyperlink">
    <w:name w:val="FollowedHyperlink"/>
    <w:semiHidden/>
    <w:unhideWhenUsed/>
    <w:rsid w:val="00AB5FEB"/>
    <w:rPr>
      <w:color w:val="800080"/>
      <w:u w:val="single"/>
    </w:rPr>
  </w:style>
  <w:style w:type="paragraph" w:customStyle="1" w:styleId="msonormal0">
    <w:name w:val="msonormal"/>
    <w:basedOn w:val="Normal"/>
    <w:uiPriority w:val="99"/>
    <w:semiHidden/>
    <w:rsid w:val="00AB5FEB"/>
    <w:pPr>
      <w:spacing w:before="100" w:beforeAutospacing="1" w:after="100" w:afterAutospacing="1" w:line="240" w:lineRule="auto"/>
      <w:jc w:val="left"/>
    </w:pPr>
    <w:rPr>
      <w:rFonts w:eastAsia="Times New Roman"/>
      <w:szCs w:val="24"/>
      <w:lang w:eastAsia="en-GB"/>
    </w:rPr>
  </w:style>
  <w:style w:type="paragraph" w:styleId="NormalWeb">
    <w:name w:val="Normal (Web)"/>
    <w:basedOn w:val="Normal"/>
    <w:uiPriority w:val="99"/>
    <w:semiHidden/>
    <w:unhideWhenUsed/>
    <w:rsid w:val="00AB5FEB"/>
    <w:pPr>
      <w:spacing w:before="100" w:beforeAutospacing="1" w:after="100" w:afterAutospacing="1" w:line="240" w:lineRule="auto"/>
      <w:jc w:val="left"/>
    </w:pPr>
    <w:rPr>
      <w:rFonts w:eastAsia="Times New Roman"/>
      <w:szCs w:val="24"/>
      <w:lang w:eastAsia="en-GB"/>
    </w:rPr>
  </w:style>
  <w:style w:type="paragraph" w:styleId="Index1">
    <w:name w:val="index 1"/>
    <w:basedOn w:val="Normal"/>
    <w:next w:val="Normal"/>
    <w:autoRedefine/>
    <w:uiPriority w:val="99"/>
    <w:semiHidden/>
    <w:unhideWhenUsed/>
    <w:rsid w:val="00AB5FEB"/>
    <w:pPr>
      <w:spacing w:after="0"/>
      <w:ind w:left="220" w:hanging="220"/>
    </w:pPr>
    <w:rPr>
      <w:sz w:val="18"/>
      <w:szCs w:val="18"/>
    </w:rPr>
  </w:style>
  <w:style w:type="paragraph" w:styleId="Index2">
    <w:name w:val="index 2"/>
    <w:basedOn w:val="Normal"/>
    <w:next w:val="Normal"/>
    <w:autoRedefine/>
    <w:uiPriority w:val="99"/>
    <w:semiHidden/>
    <w:unhideWhenUsed/>
    <w:rsid w:val="00AB5FEB"/>
    <w:pPr>
      <w:spacing w:after="0"/>
      <w:ind w:left="440" w:hanging="220"/>
    </w:pPr>
    <w:rPr>
      <w:sz w:val="18"/>
      <w:szCs w:val="18"/>
    </w:rPr>
  </w:style>
  <w:style w:type="paragraph" w:styleId="Index3">
    <w:name w:val="index 3"/>
    <w:basedOn w:val="Normal"/>
    <w:next w:val="Normal"/>
    <w:autoRedefine/>
    <w:uiPriority w:val="99"/>
    <w:semiHidden/>
    <w:unhideWhenUsed/>
    <w:rsid w:val="00AB5FEB"/>
    <w:pPr>
      <w:spacing w:after="0"/>
      <w:ind w:left="660" w:hanging="220"/>
    </w:pPr>
    <w:rPr>
      <w:sz w:val="18"/>
      <w:szCs w:val="18"/>
    </w:rPr>
  </w:style>
  <w:style w:type="paragraph" w:styleId="Index4">
    <w:name w:val="index 4"/>
    <w:basedOn w:val="Normal"/>
    <w:next w:val="Normal"/>
    <w:autoRedefine/>
    <w:uiPriority w:val="99"/>
    <w:semiHidden/>
    <w:unhideWhenUsed/>
    <w:rsid w:val="00AB5FEB"/>
    <w:pPr>
      <w:spacing w:after="0"/>
      <w:ind w:left="880" w:hanging="220"/>
    </w:pPr>
    <w:rPr>
      <w:sz w:val="18"/>
      <w:szCs w:val="18"/>
    </w:rPr>
  </w:style>
  <w:style w:type="paragraph" w:styleId="Index5">
    <w:name w:val="index 5"/>
    <w:basedOn w:val="Normal"/>
    <w:next w:val="Normal"/>
    <w:autoRedefine/>
    <w:uiPriority w:val="99"/>
    <w:semiHidden/>
    <w:unhideWhenUsed/>
    <w:rsid w:val="00AB5FEB"/>
    <w:pPr>
      <w:spacing w:after="0"/>
      <w:ind w:left="1100" w:hanging="220"/>
    </w:pPr>
    <w:rPr>
      <w:sz w:val="18"/>
      <w:szCs w:val="18"/>
    </w:rPr>
  </w:style>
  <w:style w:type="paragraph" w:styleId="Index6">
    <w:name w:val="index 6"/>
    <w:basedOn w:val="Normal"/>
    <w:next w:val="Normal"/>
    <w:autoRedefine/>
    <w:uiPriority w:val="99"/>
    <w:semiHidden/>
    <w:unhideWhenUsed/>
    <w:rsid w:val="00AB5FEB"/>
    <w:pPr>
      <w:spacing w:after="0"/>
      <w:ind w:left="1320" w:hanging="220"/>
    </w:pPr>
    <w:rPr>
      <w:sz w:val="18"/>
      <w:szCs w:val="18"/>
    </w:rPr>
  </w:style>
  <w:style w:type="paragraph" w:styleId="Index7">
    <w:name w:val="index 7"/>
    <w:basedOn w:val="Normal"/>
    <w:next w:val="Normal"/>
    <w:autoRedefine/>
    <w:uiPriority w:val="99"/>
    <w:semiHidden/>
    <w:unhideWhenUsed/>
    <w:rsid w:val="00AB5FEB"/>
    <w:pPr>
      <w:spacing w:after="0"/>
      <w:ind w:left="1540" w:hanging="220"/>
    </w:pPr>
    <w:rPr>
      <w:sz w:val="18"/>
      <w:szCs w:val="18"/>
    </w:rPr>
  </w:style>
  <w:style w:type="paragraph" w:styleId="Index8">
    <w:name w:val="index 8"/>
    <w:basedOn w:val="Normal"/>
    <w:next w:val="Normal"/>
    <w:autoRedefine/>
    <w:uiPriority w:val="99"/>
    <w:semiHidden/>
    <w:unhideWhenUsed/>
    <w:rsid w:val="00AB5FEB"/>
    <w:pPr>
      <w:spacing w:after="0"/>
      <w:ind w:left="1760" w:hanging="220"/>
    </w:pPr>
    <w:rPr>
      <w:sz w:val="18"/>
      <w:szCs w:val="18"/>
    </w:rPr>
  </w:style>
  <w:style w:type="paragraph" w:styleId="Index9">
    <w:name w:val="index 9"/>
    <w:basedOn w:val="Normal"/>
    <w:next w:val="Normal"/>
    <w:autoRedefine/>
    <w:uiPriority w:val="99"/>
    <w:semiHidden/>
    <w:unhideWhenUsed/>
    <w:rsid w:val="00AB5FEB"/>
    <w:pPr>
      <w:spacing w:after="0"/>
      <w:ind w:left="1980" w:hanging="220"/>
    </w:pPr>
    <w:rPr>
      <w:sz w:val="18"/>
      <w:szCs w:val="18"/>
    </w:rPr>
  </w:style>
  <w:style w:type="paragraph" w:styleId="TOC1">
    <w:name w:val="toc 1"/>
    <w:basedOn w:val="Normal"/>
    <w:next w:val="Normal"/>
    <w:autoRedefine/>
    <w:uiPriority w:val="39"/>
    <w:semiHidden/>
    <w:unhideWhenUsed/>
    <w:rsid w:val="00AB5FEB"/>
    <w:pPr>
      <w:spacing w:after="100"/>
    </w:pPr>
  </w:style>
  <w:style w:type="paragraph" w:styleId="TOC2">
    <w:name w:val="toc 2"/>
    <w:basedOn w:val="Normal"/>
    <w:next w:val="Normal"/>
    <w:autoRedefine/>
    <w:uiPriority w:val="99"/>
    <w:semiHidden/>
    <w:unhideWhenUsed/>
    <w:rsid w:val="00AB5FEB"/>
    <w:pPr>
      <w:spacing w:after="100"/>
      <w:ind w:left="240"/>
    </w:pPr>
  </w:style>
  <w:style w:type="paragraph" w:styleId="Header">
    <w:name w:val="header"/>
    <w:basedOn w:val="Normal"/>
    <w:link w:val="HeaderChar"/>
    <w:uiPriority w:val="99"/>
    <w:semiHidden/>
    <w:unhideWhenUsed/>
    <w:rsid w:val="00AB5FE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5FEB"/>
    <w:rPr>
      <w:rFonts w:ascii="Times New Roman" w:eastAsia="Calibri" w:hAnsi="Times New Roman" w:cs="Times New Roman"/>
      <w:kern w:val="0"/>
      <w:szCs w:val="22"/>
      <w14:ligatures w14:val="none"/>
    </w:rPr>
  </w:style>
  <w:style w:type="paragraph" w:styleId="Footer">
    <w:name w:val="footer"/>
    <w:basedOn w:val="Normal"/>
    <w:link w:val="FooterChar"/>
    <w:uiPriority w:val="99"/>
    <w:semiHidden/>
    <w:unhideWhenUsed/>
    <w:rsid w:val="00AB5FE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B5FEB"/>
    <w:rPr>
      <w:rFonts w:ascii="Times New Roman" w:eastAsia="Calibri" w:hAnsi="Times New Roman" w:cs="Times New Roman"/>
      <w:kern w:val="0"/>
      <w:szCs w:val="22"/>
      <w14:ligatures w14:val="none"/>
    </w:rPr>
  </w:style>
  <w:style w:type="paragraph" w:styleId="IndexHeading">
    <w:name w:val="index heading"/>
    <w:basedOn w:val="Normal"/>
    <w:next w:val="Index1"/>
    <w:uiPriority w:val="99"/>
    <w:semiHidden/>
    <w:unhideWhenUsed/>
    <w:rsid w:val="00AB5FEB"/>
    <w:pPr>
      <w:spacing w:before="240" w:after="120"/>
      <w:jc w:val="center"/>
    </w:pPr>
    <w:rPr>
      <w:b/>
      <w:bCs/>
      <w:sz w:val="26"/>
      <w:szCs w:val="26"/>
    </w:rPr>
  </w:style>
  <w:style w:type="paragraph" w:styleId="BodyText">
    <w:name w:val="Body Text"/>
    <w:basedOn w:val="Normal"/>
    <w:link w:val="BodyTextChar"/>
    <w:uiPriority w:val="1"/>
    <w:semiHidden/>
    <w:unhideWhenUsed/>
    <w:qFormat/>
    <w:rsid w:val="00AB5FEB"/>
    <w:pPr>
      <w:widowControl w:val="0"/>
      <w:autoSpaceDE w:val="0"/>
      <w:autoSpaceDN w:val="0"/>
      <w:spacing w:after="0" w:line="240" w:lineRule="auto"/>
      <w:jc w:val="left"/>
    </w:pPr>
    <w:rPr>
      <w:rFonts w:ascii="Calibri" w:hAnsi="Calibri" w:cs="Calibri"/>
      <w:szCs w:val="24"/>
      <w:lang w:val="en-US"/>
    </w:rPr>
  </w:style>
  <w:style w:type="character" w:customStyle="1" w:styleId="BodyTextChar">
    <w:name w:val="Body Text Char"/>
    <w:basedOn w:val="DefaultParagraphFont"/>
    <w:link w:val="BodyText"/>
    <w:uiPriority w:val="1"/>
    <w:semiHidden/>
    <w:rsid w:val="00AB5FEB"/>
    <w:rPr>
      <w:rFonts w:ascii="Calibri" w:eastAsia="Calibri" w:hAnsi="Calibri" w:cs="Calibri"/>
      <w:kern w:val="0"/>
      <w:lang w:val="en-US"/>
      <w14:ligatures w14:val="none"/>
    </w:rPr>
  </w:style>
  <w:style w:type="paragraph" w:styleId="BalloonText">
    <w:name w:val="Balloon Text"/>
    <w:basedOn w:val="Normal"/>
    <w:link w:val="BalloonTextChar"/>
    <w:uiPriority w:val="99"/>
    <w:semiHidden/>
    <w:unhideWhenUsed/>
    <w:rsid w:val="00AB5FEB"/>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AB5FEB"/>
    <w:rPr>
      <w:rFonts w:ascii="Tahoma" w:eastAsia="Calibri" w:hAnsi="Tahoma" w:cs="Times New Roman"/>
      <w:kern w:val="0"/>
      <w:sz w:val="16"/>
      <w:szCs w:val="16"/>
      <w:lang w:val="x-none"/>
      <w14:ligatures w14:val="none"/>
    </w:rPr>
  </w:style>
  <w:style w:type="paragraph" w:styleId="NoSpacing">
    <w:name w:val="No Spacing"/>
    <w:uiPriority w:val="1"/>
    <w:qFormat/>
    <w:rsid w:val="00AB5FEB"/>
    <w:pPr>
      <w:spacing w:after="0" w:line="240" w:lineRule="auto"/>
    </w:pPr>
    <w:rPr>
      <w:rFonts w:ascii="Calibri" w:eastAsia="Calibri" w:hAnsi="Calibri" w:cs="Times New Roman"/>
      <w:kern w:val="0"/>
      <w:sz w:val="22"/>
      <w:szCs w:val="22"/>
      <w14:ligatures w14:val="none"/>
    </w:rPr>
  </w:style>
  <w:style w:type="paragraph" w:styleId="TOCHeading">
    <w:name w:val="TOC Heading"/>
    <w:basedOn w:val="Heading1"/>
    <w:next w:val="Normal"/>
    <w:uiPriority w:val="39"/>
    <w:semiHidden/>
    <w:unhideWhenUsed/>
    <w:qFormat/>
    <w:rsid w:val="00AB5FEB"/>
    <w:pPr>
      <w:spacing w:before="240" w:after="0" w:line="256" w:lineRule="auto"/>
      <w:outlineLvl w:val="9"/>
    </w:pPr>
    <w:rPr>
      <w:sz w:val="32"/>
      <w:szCs w:val="32"/>
      <w:lang w:val="en-US"/>
    </w:rPr>
  </w:style>
  <w:style w:type="character" w:customStyle="1" w:styleId="apple-style-span">
    <w:name w:val="apple-style-span"/>
    <w:basedOn w:val="DefaultParagraphFont"/>
    <w:rsid w:val="00AB5FEB"/>
  </w:style>
  <w:style w:type="table" w:styleId="TableGrid">
    <w:name w:val="Table Grid"/>
    <w:basedOn w:val="TableNormal"/>
    <w:uiPriority w:val="59"/>
    <w:rsid w:val="00AB5FEB"/>
    <w:pPr>
      <w:spacing w:after="0" w:line="240" w:lineRule="auto"/>
    </w:pPr>
    <w:rPr>
      <w:rFonts w:ascii="Calibri" w:eastAsia="Calibri" w:hAnsi="Calibri"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5FEB"/>
    <w:pPr>
      <w:spacing w:after="0" w:line="240" w:lineRule="auto"/>
    </w:pPr>
    <w:rPr>
      <w:kern w:val="0"/>
      <w:sz w:val="22"/>
      <w:szCs w:val="22"/>
      <w14:ligatures w14:val="none"/>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AB5FEB"/>
    <w:pPr>
      <w:spacing w:after="0" w:line="240" w:lineRule="auto"/>
    </w:pPr>
    <w:rPr>
      <w:kern w:val="0"/>
      <w:sz w:val="22"/>
      <w:szCs w:val="22"/>
      <w14:ligatures w14:val="none"/>
    </w:rPr>
    <w:tblPr>
      <w:tblStyleRowBandSize w:val="1"/>
      <w:tblStyleColBandSize w:val="1"/>
      <w:tblInd w:w="0" w:type="nil"/>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B5FEB"/>
    <w:pPr>
      <w:spacing w:after="0" w:line="240" w:lineRule="auto"/>
    </w:pPr>
    <w:rPr>
      <w:kern w:val="0"/>
      <w:sz w:val="22"/>
      <w:szCs w:val="22"/>
      <w14:ligatures w14:val="none"/>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AB5FEB"/>
    <w:pPr>
      <w:spacing w:after="0" w:line="240" w:lineRule="auto"/>
    </w:pPr>
    <w:rPr>
      <w:kern w:val="0"/>
      <w:sz w:val="22"/>
      <w:szCs w:val="22"/>
      <w14:ligatures w14:val="none"/>
    </w:r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AB5FEB"/>
    <w:pPr>
      <w:spacing w:after="0" w:line="240" w:lineRule="auto"/>
    </w:pPr>
    <w:rPr>
      <w:kern w:val="0"/>
      <w:sz w:val="22"/>
      <w:szCs w:val="22"/>
      <w14:ligatures w14:val="none"/>
    </w:rPr>
    <w:tblPr>
      <w:tblStyleRowBandSize w:val="1"/>
      <w:tblStyleColBandSize w:val="1"/>
      <w:tblInd w:w="0" w:type="nil"/>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AB5FEB"/>
    <w:pPr>
      <w:spacing w:after="0" w:line="240" w:lineRule="auto"/>
    </w:pPr>
    <w:rPr>
      <w:kern w:val="0"/>
      <w:sz w:val="22"/>
      <w:szCs w:val="22"/>
      <w14:ligatures w14:val="none"/>
    </w:rPr>
    <w:tblPr>
      <w:tblStyleRowBandSize w:val="1"/>
      <w:tblStyleColBandSize w:val="1"/>
      <w:tblInd w:w="0" w:type="nil"/>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911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e\Downloads\Nargis%20Begum_Entrepreneurship_BMIH5001%20Rework%20Business%20Plan_AS2.docx" TargetMode="External"/><Relationship Id="rId18" Type="http://schemas.openxmlformats.org/officeDocument/2006/relationships/hyperlink" Target="file:///C:\Users\me\Downloads\Nargis%20Begum_Entrepreneurship_BMIH5001%20Rework%20Business%20Plan_AS2.docx" TargetMode="External"/><Relationship Id="rId26" Type="http://schemas.openxmlformats.org/officeDocument/2006/relationships/hyperlink" Target="file:///C:\Users\me\Downloads\Nargis%20Begum_Entrepreneurship_BMIH5001%20Rework%20Business%20Plan_AS2.docx" TargetMode="External"/><Relationship Id="rId39" Type="http://schemas.openxmlformats.org/officeDocument/2006/relationships/oleObject" Target="embeddings/Microsoft_Excel_97-2003_Worksheet2.xls"/><Relationship Id="rId21" Type="http://schemas.openxmlformats.org/officeDocument/2006/relationships/hyperlink" Target="file:///C:\Users\me\Downloads\Nargis%20Begum_Entrepreneurship_BMIH5001%20Rework%20Business%20Plan_AS2.docx" TargetMode="External"/><Relationship Id="rId34" Type="http://schemas.openxmlformats.org/officeDocument/2006/relationships/image" Target="media/image1.emf"/><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7" Type="http://schemas.openxmlformats.org/officeDocument/2006/relationships/hyperlink" Target="file:///C:\Users\me\Downloads\Nargis%20Begum_Entrepreneurship_BMIH5001%20Rework%20Business%20Plan_AS2.docx" TargetMode="External"/><Relationship Id="rId2" Type="http://schemas.openxmlformats.org/officeDocument/2006/relationships/styles" Target="styles.xml"/><Relationship Id="rId16" Type="http://schemas.openxmlformats.org/officeDocument/2006/relationships/hyperlink" Target="file:///C:\Users\me\Downloads\Nargis%20Begum_Entrepreneurship_BMIH5001%20Rework%20Business%20Plan_AS2.docx" TargetMode="External"/><Relationship Id="rId29" Type="http://schemas.openxmlformats.org/officeDocument/2006/relationships/hyperlink" Target="file:///C:\Users\me\Downloads\Nargis%20Begum_Entrepreneurship_BMIH5001%20Rework%20Business%20Plan_AS2.docx" TargetMode="External"/><Relationship Id="rId11" Type="http://schemas.openxmlformats.org/officeDocument/2006/relationships/hyperlink" Target="file:///C:\Users\me\Downloads\Nargis%20Begum_Entrepreneurship_BMIH5001%20Rework%20Business%20Plan_AS2.docx" TargetMode="External"/><Relationship Id="rId24" Type="http://schemas.openxmlformats.org/officeDocument/2006/relationships/hyperlink" Target="file:///C:\Users\me\Downloads\Nargis%20Begum_Entrepreneurship_BMIH5001%20Rework%20Business%20Plan_AS2.docx" TargetMode="External"/><Relationship Id="rId32" Type="http://schemas.openxmlformats.org/officeDocument/2006/relationships/hyperlink" Target="file:///C:\Users\me\Downloads\Nargis%20Begum_Entrepreneurship_BMIH5001%20Rework%20Business%20Plan_AS2.docx" TargetMode="External"/><Relationship Id="rId37" Type="http://schemas.openxmlformats.org/officeDocument/2006/relationships/oleObject" Target="embeddings/Microsoft_Excel_97-2003_Worksheet1.xls"/><Relationship Id="rId40" Type="http://schemas.openxmlformats.org/officeDocument/2006/relationships/image" Target="media/image4.emf"/><Relationship Id="rId45" Type="http://schemas.openxmlformats.org/officeDocument/2006/relationships/image" Target="media/image8.png"/><Relationship Id="rId53" Type="http://schemas.openxmlformats.org/officeDocument/2006/relationships/theme" Target="theme/theme1.xml"/><Relationship Id="rId5" Type="http://schemas.openxmlformats.org/officeDocument/2006/relationships/hyperlink" Target="file:///C:\Users\me\Downloads\Nargis%20Begum_Entrepreneurship_BMIH5001%20Rework%20Business%20Plan_AS2.docx" TargetMode="External"/><Relationship Id="rId10" Type="http://schemas.openxmlformats.org/officeDocument/2006/relationships/hyperlink" Target="file:///C:\Users\me\Downloads\Nargis%20Begum_Entrepreneurship_BMIH5001%20Rework%20Business%20Plan_AS2.docx" TargetMode="External"/><Relationship Id="rId19" Type="http://schemas.openxmlformats.org/officeDocument/2006/relationships/hyperlink" Target="file:///C:\Users\me\Downloads\Nargis%20Begum_Entrepreneurship_BMIH5001%20Rework%20Business%20Plan_AS2.docx" TargetMode="External"/><Relationship Id="rId31" Type="http://schemas.openxmlformats.org/officeDocument/2006/relationships/hyperlink" Target="file:///C:\Users\me\Downloads\Nargis%20Begum_Entrepreneurship_BMIH5001%20Rework%20Business%20Plan_AS2.docx" TargetMode="External"/><Relationship Id="rId44" Type="http://schemas.openxmlformats.org/officeDocument/2006/relationships/image" Target="media/image7.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me\Downloads\Nargis%20Begum_Entrepreneurship_BMIH5001%20Rework%20Business%20Plan_AS2.docx" TargetMode="External"/><Relationship Id="rId14" Type="http://schemas.openxmlformats.org/officeDocument/2006/relationships/hyperlink" Target="file:///C:\Users\me\Downloads\Nargis%20Begum_Entrepreneurship_BMIH5001%20Rework%20Business%20Plan_AS2.docx" TargetMode="External"/><Relationship Id="rId22" Type="http://schemas.openxmlformats.org/officeDocument/2006/relationships/hyperlink" Target="file:///C:\Users\me\Downloads\Nargis%20Begum_Entrepreneurship_BMIH5001%20Rework%20Business%20Plan_AS2.docx" TargetMode="External"/><Relationship Id="rId27" Type="http://schemas.openxmlformats.org/officeDocument/2006/relationships/hyperlink" Target="file:///C:\Users\me\Downloads\Nargis%20Begum_Entrepreneurship_BMIH5001%20Rework%20Business%20Plan_AS2.docx" TargetMode="External"/><Relationship Id="rId30" Type="http://schemas.openxmlformats.org/officeDocument/2006/relationships/hyperlink" Target="file:///C:\Users\me\Downloads\Nargis%20Begum_Entrepreneurship_BMIH5001%20Rework%20Business%20Plan_AS2.docx" TargetMode="External"/><Relationship Id="rId35" Type="http://schemas.openxmlformats.org/officeDocument/2006/relationships/oleObject" Target="embeddings/Microsoft_Excel_97-2003_Worksheet.xls"/><Relationship Id="rId43" Type="http://schemas.openxmlformats.org/officeDocument/2006/relationships/image" Target="media/image6.png"/><Relationship Id="rId48" Type="http://schemas.openxmlformats.org/officeDocument/2006/relationships/image" Target="media/image11.png"/><Relationship Id="rId8" Type="http://schemas.openxmlformats.org/officeDocument/2006/relationships/hyperlink" Target="file:///C:\Users\me\Downloads\Nargis%20Begum_Entrepreneurship_BMIH5001%20Rework%20Business%20Plan_AS2.docx" TargetMode="External"/><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hyperlink" Target="file:///C:\Users\me\Downloads\Nargis%20Begum_Entrepreneurship_BMIH5001%20Rework%20Business%20Plan_AS2.docx" TargetMode="External"/><Relationship Id="rId17" Type="http://schemas.openxmlformats.org/officeDocument/2006/relationships/hyperlink" Target="file:///C:\Users\me\Downloads\Nargis%20Begum_Entrepreneurship_BMIH5001%20Rework%20Business%20Plan_AS2.docx" TargetMode="External"/><Relationship Id="rId25" Type="http://schemas.openxmlformats.org/officeDocument/2006/relationships/hyperlink" Target="file:///C:\Users\me\Downloads\Nargis%20Begum_Entrepreneurship_BMIH5001%20Rework%20Business%20Plan_AS2.docx" TargetMode="External"/><Relationship Id="rId33" Type="http://schemas.openxmlformats.org/officeDocument/2006/relationships/hyperlink" Target="file:///C:\Users\me\Downloads\Nargis%20Begum_Entrepreneurship_BMIH5001%20Rework%20Business%20Plan_AS2.docx" TargetMode="External"/><Relationship Id="rId38" Type="http://schemas.openxmlformats.org/officeDocument/2006/relationships/image" Target="media/image3.emf"/><Relationship Id="rId46" Type="http://schemas.openxmlformats.org/officeDocument/2006/relationships/image" Target="media/image9.png"/><Relationship Id="rId20" Type="http://schemas.openxmlformats.org/officeDocument/2006/relationships/hyperlink" Target="file:///C:\Users\me\Downloads\Nargis%20Begum_Entrepreneurship_BMIH5001%20Rework%20Business%20Plan_AS2.docx" TargetMode="External"/><Relationship Id="rId41" Type="http://schemas.openxmlformats.org/officeDocument/2006/relationships/oleObject" Target="embeddings/Microsoft_Excel_97-2003_Worksheet3.xls"/><Relationship Id="rId1" Type="http://schemas.openxmlformats.org/officeDocument/2006/relationships/numbering" Target="numbering.xml"/><Relationship Id="rId6" Type="http://schemas.openxmlformats.org/officeDocument/2006/relationships/hyperlink" Target="file:///C:\Users\me\Downloads\Nargis%20Begum_Entrepreneurship_BMIH5001%20Rework%20Business%20Plan_AS2.docx" TargetMode="External"/><Relationship Id="rId15" Type="http://schemas.openxmlformats.org/officeDocument/2006/relationships/hyperlink" Target="file:///C:\Users\me\Downloads\Nargis%20Begum_Entrepreneurship_BMIH5001%20Rework%20Business%20Plan_AS2.docx" TargetMode="External"/><Relationship Id="rId23" Type="http://schemas.openxmlformats.org/officeDocument/2006/relationships/hyperlink" Target="file:///C:\Users\me\Downloads\Nargis%20Begum_Entrepreneurship_BMIH5001%20Rework%20Business%20Plan_AS2.docx" TargetMode="External"/><Relationship Id="rId28" Type="http://schemas.openxmlformats.org/officeDocument/2006/relationships/hyperlink" Target="file:///C:\Users\me\Downloads\Nargis%20Begum_Entrepreneurship_BMIH5001%20Rework%20Business%20Plan_AS2.docx" TargetMode="External"/><Relationship Id="rId36" Type="http://schemas.openxmlformats.org/officeDocument/2006/relationships/image" Target="media/image2.emf"/><Relationship Id="rId4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38</Pages>
  <Words>5711</Words>
  <Characters>32555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Begum (2212000)</dc:creator>
  <cp:keywords/>
  <dc:description/>
  <cp:lastModifiedBy>Nargis Begum (2212000)</cp:lastModifiedBy>
  <cp:revision>1</cp:revision>
  <dcterms:created xsi:type="dcterms:W3CDTF">2024-05-23T22:17:00Z</dcterms:created>
  <dcterms:modified xsi:type="dcterms:W3CDTF">2024-05-23T22:35:00Z</dcterms:modified>
</cp:coreProperties>
</file>