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8C07205" wp14:paraId="72A10BEE" wp14:textId="721089AE">
      <w:pPr>
        <w:spacing w:before="0" w:beforeAutospacing="off" w:after="160" w:afterAutospacing="off"/>
        <w:jc w:val="center"/>
        <w:rPr>
          <w:rFonts w:ascii="Calibri" w:hAnsi="Calibri" w:eastAsia="Calibri" w:cs="Calibri"/>
          <w:noProof w:val="0"/>
          <w:sz w:val="24"/>
          <w:szCs w:val="24"/>
          <w:lang w:val="en-GB"/>
        </w:rPr>
      </w:pPr>
      <w:r w:rsidRPr="18C07205" w:rsidR="11868D0C">
        <w:rPr>
          <w:rFonts w:ascii="Calibri" w:hAnsi="Calibri" w:eastAsia="Calibri" w:cs="Calibri"/>
          <w:b w:val="1"/>
          <w:bCs w:val="1"/>
          <w:strike w:val="0"/>
          <w:dstrike w:val="0"/>
          <w:noProof w:val="0"/>
          <w:sz w:val="24"/>
          <w:szCs w:val="24"/>
          <w:u w:val="single"/>
          <w:lang w:val="en-GB"/>
        </w:rPr>
        <w:t>Globally Responsible Business – Assignment 1</w:t>
      </w:r>
      <w:r w:rsidRPr="18C07205" w:rsidR="11868D0C">
        <w:rPr>
          <w:rFonts w:ascii="Calibri" w:hAnsi="Calibri" w:eastAsia="Calibri" w:cs="Calibri"/>
          <w:noProof w:val="0"/>
          <w:sz w:val="24"/>
          <w:szCs w:val="24"/>
          <w:lang w:val="en-GB"/>
        </w:rPr>
        <w:t xml:space="preserve"> </w:t>
      </w:r>
    </w:p>
    <w:p xmlns:wp14="http://schemas.microsoft.com/office/word/2010/wordml" w:rsidP="18C07205" wp14:paraId="0816C1F5" wp14:textId="06E9762D">
      <w:pPr>
        <w:spacing w:before="0" w:beforeAutospacing="off" w:after="160" w:afterAutospacing="off"/>
        <w:rPr>
          <w:rFonts w:ascii="Calibri" w:hAnsi="Calibri" w:eastAsia="Calibri" w:cs="Calibri"/>
          <w:noProof w:val="0"/>
          <w:sz w:val="24"/>
          <w:szCs w:val="24"/>
          <w:lang w:val="en-GB"/>
        </w:rPr>
      </w:pPr>
      <w:r w:rsidRPr="18C07205" w:rsidR="11868D0C">
        <w:rPr>
          <w:rFonts w:ascii="Calibri" w:hAnsi="Calibri" w:eastAsia="Calibri" w:cs="Calibri"/>
          <w:noProof w:val="0"/>
          <w:sz w:val="24"/>
          <w:szCs w:val="24"/>
          <w:lang w:val="en-GB"/>
        </w:rPr>
        <w:t xml:space="preserve"> </w:t>
      </w:r>
    </w:p>
    <w:p xmlns:wp14="http://schemas.microsoft.com/office/word/2010/wordml" w:rsidP="18C07205" wp14:paraId="457D4FA4" wp14:textId="1D1AEEEA">
      <w:pPr>
        <w:spacing w:before="0" w:beforeAutospacing="off" w:after="160" w:afterAutospacing="off"/>
        <w:rPr>
          <w:rFonts w:ascii="Calibri" w:hAnsi="Calibri" w:eastAsia="Calibri" w:cs="Calibri"/>
          <w:noProof w:val="0"/>
          <w:sz w:val="24"/>
          <w:szCs w:val="24"/>
          <w:lang w:val="en-GB"/>
        </w:rPr>
      </w:pPr>
      <w:r w:rsidRPr="18C07205" w:rsidR="11868D0C">
        <w:rPr>
          <w:rFonts w:ascii="Calibri" w:hAnsi="Calibri" w:eastAsia="Calibri" w:cs="Calibri"/>
          <w:noProof w:val="0"/>
          <w:sz w:val="24"/>
          <w:szCs w:val="24"/>
          <w:lang w:val="en-GB"/>
        </w:rPr>
        <w:t xml:space="preserve">In a world where corporations have a lot of power, there is a lot of disagreement over whether social responsibility should be </w:t>
      </w:r>
      <w:r w:rsidRPr="18C07205" w:rsidR="11868D0C">
        <w:rPr>
          <w:rFonts w:ascii="Calibri" w:hAnsi="Calibri" w:eastAsia="Calibri" w:cs="Calibri"/>
          <w:noProof w:val="0"/>
          <w:sz w:val="24"/>
          <w:szCs w:val="24"/>
          <w:lang w:val="en-GB"/>
        </w:rPr>
        <w:t>required</w:t>
      </w:r>
      <w:r w:rsidRPr="18C07205" w:rsidR="11868D0C">
        <w:rPr>
          <w:rFonts w:ascii="Calibri" w:hAnsi="Calibri" w:eastAsia="Calibri" w:cs="Calibri"/>
          <w:noProof w:val="0"/>
          <w:sz w:val="24"/>
          <w:szCs w:val="24"/>
          <w:lang w:val="en-GB"/>
        </w:rPr>
        <w:t xml:space="preserve"> or optional. John Mackey the CEO of Whole Foods states that ‘Business social responsibility should not be coerced; it is a voluntary decision that the entrepreneurial leadership of every company must make on its own.’ This essay will look at both the effects of voluntary and coerced methods of applying social responsibility within businesses</w:t>
      </w:r>
      <w:r w:rsidRPr="18C07205" w:rsidR="11868D0C">
        <w:rPr>
          <w:rFonts w:ascii="Calibri" w:hAnsi="Calibri" w:eastAsia="Calibri" w:cs="Calibri"/>
          <w:noProof w:val="0"/>
          <w:sz w:val="24"/>
          <w:szCs w:val="24"/>
          <w:lang w:val="en-GB"/>
        </w:rPr>
        <w:t xml:space="preserve">.  </w:t>
      </w:r>
    </w:p>
    <w:p xmlns:wp14="http://schemas.microsoft.com/office/word/2010/wordml" w:rsidP="18C07205" wp14:paraId="3E372BB8" wp14:textId="43B0BD0A">
      <w:pPr>
        <w:spacing w:before="0" w:beforeAutospacing="off" w:after="160" w:afterAutospacing="off"/>
        <w:rPr>
          <w:rFonts w:ascii="Calibri" w:hAnsi="Calibri" w:eastAsia="Calibri" w:cs="Calibri"/>
          <w:noProof w:val="0"/>
          <w:sz w:val="24"/>
          <w:szCs w:val="24"/>
          <w:lang w:val="en-GB"/>
        </w:rPr>
      </w:pPr>
      <w:r w:rsidRPr="18C07205" w:rsidR="11868D0C">
        <w:rPr>
          <w:rFonts w:ascii="Calibri" w:hAnsi="Calibri" w:eastAsia="Calibri" w:cs="Calibri"/>
          <w:noProof w:val="0"/>
          <w:sz w:val="24"/>
          <w:szCs w:val="24"/>
          <w:lang w:val="en-GB"/>
        </w:rPr>
        <w:t xml:space="preserve"> </w:t>
      </w:r>
    </w:p>
    <w:p xmlns:wp14="http://schemas.microsoft.com/office/word/2010/wordml" w:rsidP="18C07205" wp14:paraId="1C9084A9" wp14:textId="6EF76576">
      <w:pPr>
        <w:spacing w:before="0" w:beforeAutospacing="off" w:after="160" w:afterAutospacing="off"/>
        <w:rPr>
          <w:rFonts w:ascii="Calibri" w:hAnsi="Calibri" w:eastAsia="Calibri" w:cs="Calibri"/>
          <w:noProof w:val="0"/>
          <w:sz w:val="24"/>
          <w:szCs w:val="24"/>
          <w:lang w:val="en-GB"/>
        </w:rPr>
      </w:pPr>
      <w:r w:rsidRPr="18C07205" w:rsidR="11868D0C">
        <w:rPr>
          <w:rFonts w:ascii="Calibri" w:hAnsi="Calibri" w:eastAsia="Calibri" w:cs="Calibri"/>
          <w:noProof w:val="0"/>
          <w:sz w:val="24"/>
          <w:szCs w:val="24"/>
          <w:lang w:val="en-GB"/>
        </w:rPr>
        <w:t xml:space="preserve">Social responsibility refers to any ethical obligations that people and businesses have </w:t>
      </w:r>
      <w:r w:rsidRPr="18C07205" w:rsidR="11868D0C">
        <w:rPr>
          <w:rFonts w:ascii="Calibri" w:hAnsi="Calibri" w:eastAsia="Calibri" w:cs="Calibri"/>
          <w:noProof w:val="0"/>
          <w:sz w:val="24"/>
          <w:szCs w:val="24"/>
          <w:lang w:val="en-GB"/>
        </w:rPr>
        <w:t>regarding</w:t>
      </w:r>
      <w:r w:rsidRPr="18C07205" w:rsidR="11868D0C">
        <w:rPr>
          <w:rFonts w:ascii="Calibri" w:hAnsi="Calibri" w:eastAsia="Calibri" w:cs="Calibri"/>
          <w:noProof w:val="0"/>
          <w:sz w:val="24"/>
          <w:szCs w:val="24"/>
          <w:lang w:val="en-GB"/>
        </w:rPr>
        <w:t xml:space="preserve"> weather they act in a way that benefits society. Corporate social responsibility looks directly at the action of businesses </w:t>
      </w:r>
      <w:r w:rsidRPr="18C07205" w:rsidR="11868D0C">
        <w:rPr>
          <w:rFonts w:ascii="Calibri" w:hAnsi="Calibri" w:eastAsia="Calibri" w:cs="Calibri"/>
          <w:noProof w:val="0"/>
          <w:sz w:val="24"/>
          <w:szCs w:val="24"/>
          <w:lang w:val="en-GB"/>
        </w:rPr>
        <w:t>regarding</w:t>
      </w:r>
      <w:r w:rsidRPr="18C07205" w:rsidR="11868D0C">
        <w:rPr>
          <w:rFonts w:ascii="Calibri" w:hAnsi="Calibri" w:eastAsia="Calibri" w:cs="Calibri"/>
          <w:noProof w:val="0"/>
          <w:sz w:val="24"/>
          <w:szCs w:val="24"/>
          <w:lang w:val="en-GB"/>
        </w:rPr>
        <w:t xml:space="preserve"> weather they are acting in an ethical, and responsible way. Corporate social Responsibility means that businesses integrate social, environmental, and ethical considerations into their business</w:t>
      </w:r>
      <w:r w:rsidRPr="18C07205" w:rsidR="11868D0C">
        <w:rPr>
          <w:rFonts w:ascii="Calibri" w:hAnsi="Calibri" w:eastAsia="Calibri" w:cs="Calibri"/>
          <w:noProof w:val="0"/>
          <w:sz w:val="24"/>
          <w:szCs w:val="24"/>
          <w:lang w:val="en-GB"/>
        </w:rPr>
        <w:t xml:space="preserve"> </w:t>
      </w:r>
      <w:r w:rsidRPr="18C07205" w:rsidR="11868D0C">
        <w:rPr>
          <w:rFonts w:ascii="Calibri" w:hAnsi="Calibri" w:eastAsia="Calibri" w:cs="Calibri"/>
          <w:noProof w:val="0"/>
          <w:sz w:val="24"/>
          <w:szCs w:val="24"/>
          <w:lang w:val="en-GB"/>
        </w:rPr>
        <w:t>(Fernando, 2024). Social responsibility involves businesses looking at and taking responsibility for their impact on society, the environment, and the way that they treat stakeholders such as their employees, customers, communities, and shareholders</w:t>
      </w:r>
      <w:r w:rsidRPr="18C07205" w:rsidR="11868D0C">
        <w:rPr>
          <w:rFonts w:ascii="Calibri" w:hAnsi="Calibri" w:eastAsia="Calibri" w:cs="Calibri"/>
          <w:noProof w:val="0"/>
          <w:sz w:val="24"/>
          <w:szCs w:val="24"/>
          <w:lang w:val="en-GB"/>
        </w:rPr>
        <w:t xml:space="preserve"> </w:t>
      </w:r>
      <w:r w:rsidRPr="18C07205" w:rsidR="11868D0C">
        <w:rPr>
          <w:rFonts w:ascii="Calibri" w:hAnsi="Calibri" w:eastAsia="Calibri" w:cs="Calibri"/>
          <w:noProof w:val="0"/>
          <w:sz w:val="24"/>
          <w:szCs w:val="24"/>
          <w:lang w:val="en-GB"/>
        </w:rPr>
        <w:t>(McGrath &amp; Jonker, 2023). Some examples of corporate social responsibility include environmental responsibilities such as reducing pollution, conserving resources, ethical responsibilities such as fair labour practices, philanthropic responsibilities such as supporting community projects, and economic responsibilities such as creating jobs, fair wages, and contributing to their local economy (Stobierski, 2021)</w:t>
      </w:r>
      <w:r w:rsidRPr="18C07205" w:rsidR="11868D0C">
        <w:rPr>
          <w:rFonts w:ascii="Calibri" w:hAnsi="Calibri" w:eastAsia="Calibri" w:cs="Calibri"/>
          <w:noProof w:val="0"/>
          <w:sz w:val="24"/>
          <w:szCs w:val="24"/>
          <w:lang w:val="en-GB"/>
        </w:rPr>
        <w:t xml:space="preserve">.  </w:t>
      </w:r>
    </w:p>
    <w:p xmlns:wp14="http://schemas.microsoft.com/office/word/2010/wordml" w:rsidP="18C07205" wp14:paraId="4296864F" wp14:textId="7FF1ED3C">
      <w:pPr>
        <w:spacing w:before="0" w:beforeAutospacing="off" w:after="160" w:afterAutospacing="off"/>
        <w:rPr>
          <w:rFonts w:ascii="Calibri" w:hAnsi="Calibri" w:eastAsia="Calibri" w:cs="Calibri"/>
          <w:noProof w:val="0"/>
          <w:sz w:val="24"/>
          <w:szCs w:val="24"/>
          <w:lang w:val="en-GB"/>
        </w:rPr>
      </w:pPr>
      <w:r w:rsidRPr="18C07205" w:rsidR="11868D0C">
        <w:rPr>
          <w:rFonts w:ascii="Calibri" w:hAnsi="Calibri" w:eastAsia="Calibri" w:cs="Calibri"/>
          <w:noProof w:val="0"/>
          <w:sz w:val="24"/>
          <w:szCs w:val="24"/>
          <w:lang w:val="en-GB"/>
        </w:rPr>
        <w:t xml:space="preserve"> </w:t>
      </w:r>
    </w:p>
    <w:p xmlns:wp14="http://schemas.microsoft.com/office/word/2010/wordml" w:rsidP="18C07205" wp14:paraId="7B5D57BB" wp14:textId="5C5ACA33">
      <w:pPr>
        <w:spacing w:before="0" w:beforeAutospacing="off" w:after="160" w:afterAutospacing="off"/>
        <w:rPr>
          <w:rFonts w:ascii="Calibri" w:hAnsi="Calibri" w:eastAsia="Calibri" w:cs="Calibri"/>
          <w:noProof w:val="0"/>
          <w:sz w:val="24"/>
          <w:szCs w:val="24"/>
          <w:lang w:val="en-GB"/>
        </w:rPr>
      </w:pPr>
      <w:r w:rsidRPr="18C07205" w:rsidR="11868D0C">
        <w:rPr>
          <w:rFonts w:ascii="Calibri" w:hAnsi="Calibri" w:eastAsia="Calibri" w:cs="Calibri"/>
          <w:noProof w:val="0"/>
          <w:sz w:val="24"/>
          <w:szCs w:val="24"/>
          <w:lang w:val="en-GB"/>
        </w:rPr>
        <w:t xml:space="preserve">Voluntary social responsibility refers to the dedication of a business to conduct its operations in a way that helps society, the environment, its workers, and the community even when </w:t>
      </w:r>
      <w:r w:rsidRPr="18C07205" w:rsidR="11868D0C">
        <w:rPr>
          <w:rFonts w:ascii="Calibri" w:hAnsi="Calibri" w:eastAsia="Calibri" w:cs="Calibri"/>
          <w:noProof w:val="0"/>
          <w:sz w:val="24"/>
          <w:szCs w:val="24"/>
          <w:lang w:val="en-GB"/>
        </w:rPr>
        <w:t>it's</w:t>
      </w:r>
      <w:r w:rsidRPr="18C07205" w:rsidR="11868D0C">
        <w:rPr>
          <w:rFonts w:ascii="Calibri" w:hAnsi="Calibri" w:eastAsia="Calibri" w:cs="Calibri"/>
          <w:noProof w:val="0"/>
          <w:sz w:val="24"/>
          <w:szCs w:val="24"/>
          <w:lang w:val="en-GB"/>
        </w:rPr>
        <w:t xml:space="preserve"> not required by law</w:t>
      </w:r>
      <w:r w:rsidRPr="18C07205" w:rsidR="11868D0C">
        <w:rPr>
          <w:rFonts w:ascii="Calibri" w:hAnsi="Calibri" w:eastAsia="Calibri" w:cs="Calibri"/>
          <w:noProof w:val="0"/>
          <w:sz w:val="24"/>
          <w:szCs w:val="24"/>
          <w:lang w:val="en-GB"/>
        </w:rPr>
        <w:t xml:space="preserve"> </w:t>
      </w:r>
      <w:r w:rsidRPr="18C07205" w:rsidR="11868D0C">
        <w:rPr>
          <w:rFonts w:ascii="Calibri" w:hAnsi="Calibri" w:eastAsia="Calibri" w:cs="Calibri"/>
          <w:noProof w:val="0"/>
          <w:sz w:val="24"/>
          <w:szCs w:val="24"/>
          <w:lang w:val="en-GB"/>
        </w:rPr>
        <w:t xml:space="preserve">(Dixon, 2019). This form of social responsibility has many advantages and disadvantages for businesses. </w:t>
      </w:r>
    </w:p>
    <w:p xmlns:wp14="http://schemas.microsoft.com/office/word/2010/wordml" w:rsidP="18C07205" wp14:paraId="631EE057" wp14:textId="76CBAC5E">
      <w:pPr>
        <w:spacing w:before="0" w:beforeAutospacing="off" w:after="160" w:afterAutospacing="off"/>
        <w:rPr>
          <w:rFonts w:ascii="Calibri" w:hAnsi="Calibri" w:eastAsia="Calibri" w:cs="Calibri"/>
          <w:noProof w:val="0"/>
          <w:sz w:val="24"/>
          <w:szCs w:val="24"/>
          <w:lang w:val="en-GB"/>
        </w:rPr>
      </w:pPr>
      <w:r w:rsidRPr="18C07205" w:rsidR="11868D0C">
        <w:rPr>
          <w:rFonts w:ascii="Calibri" w:hAnsi="Calibri" w:eastAsia="Calibri" w:cs="Calibri"/>
          <w:noProof w:val="0"/>
          <w:sz w:val="24"/>
          <w:szCs w:val="24"/>
          <w:lang w:val="en-GB"/>
        </w:rPr>
        <w:t xml:space="preserve">Authenticity would be a benefit of voluntary CSR because businesses who are voluntarily committed to engage in environmental causes create more meaningful and impactful initiatives that those who are forced </w:t>
      </w:r>
      <w:r w:rsidRPr="18C07205" w:rsidR="11868D0C">
        <w:rPr>
          <w:rFonts w:ascii="Calibri" w:hAnsi="Calibri" w:eastAsia="Calibri" w:cs="Calibri"/>
          <w:noProof w:val="0"/>
          <w:sz w:val="24"/>
          <w:szCs w:val="24"/>
          <w:lang w:val="en-GB"/>
        </w:rPr>
        <w:t>(Brown, 2024).</w:t>
      </w:r>
      <w:r w:rsidRPr="18C07205" w:rsidR="11868D0C">
        <w:rPr>
          <w:rFonts w:ascii="Calibri" w:hAnsi="Calibri" w:eastAsia="Calibri" w:cs="Calibri"/>
          <w:noProof w:val="0"/>
          <w:color w:val="FF0000"/>
          <w:sz w:val="24"/>
          <w:szCs w:val="24"/>
          <w:lang w:val="en-GB"/>
        </w:rPr>
        <w:t xml:space="preserve"> </w:t>
      </w:r>
      <w:r w:rsidRPr="18C07205" w:rsidR="11868D0C">
        <w:rPr>
          <w:rFonts w:ascii="Calibri" w:hAnsi="Calibri" w:eastAsia="Calibri" w:cs="Calibri"/>
          <w:noProof w:val="0"/>
          <w:sz w:val="24"/>
          <w:szCs w:val="24"/>
          <w:lang w:val="en-GB"/>
        </w:rPr>
        <w:t>It can also help businesses to enhance their brand reputation and create emotional connections with their customers who value the same ethics. It would also help strengthen the relationships that they have within their local communities, partners, and stakeholders</w:t>
      </w:r>
      <w:r w:rsidRPr="18C07205" w:rsidR="11868D0C">
        <w:rPr>
          <w:rFonts w:ascii="Calibri" w:hAnsi="Calibri" w:eastAsia="Calibri" w:cs="Calibri"/>
          <w:noProof w:val="0"/>
          <w:sz w:val="24"/>
          <w:szCs w:val="24"/>
          <w:lang w:val="en-GB"/>
        </w:rPr>
        <w:t xml:space="preserve">.  </w:t>
      </w:r>
    </w:p>
    <w:p xmlns:wp14="http://schemas.microsoft.com/office/word/2010/wordml" w:rsidP="18C07205" wp14:paraId="5BD1BE4A" wp14:textId="49F70E99">
      <w:pPr>
        <w:spacing w:before="0" w:beforeAutospacing="off" w:after="160" w:afterAutospacing="off"/>
        <w:rPr>
          <w:rFonts w:ascii="Calibri" w:hAnsi="Calibri" w:eastAsia="Calibri" w:cs="Calibri"/>
          <w:noProof w:val="0"/>
          <w:sz w:val="24"/>
          <w:szCs w:val="24"/>
          <w:lang w:val="en-GB"/>
        </w:rPr>
      </w:pPr>
      <w:r w:rsidRPr="18C07205" w:rsidR="11868D0C">
        <w:rPr>
          <w:rFonts w:ascii="Calibri" w:hAnsi="Calibri" w:eastAsia="Calibri" w:cs="Calibri"/>
          <w:noProof w:val="0"/>
          <w:sz w:val="24"/>
          <w:szCs w:val="24"/>
          <w:lang w:val="en-GB"/>
        </w:rPr>
        <w:t>Another advantage of voluntary CSR would be the impact it can have on employee engagement. Businesses t that voluntarily work towards CSR initiatives find that employee morale and job satisfaction is much higher as employees feel as though they are working for a good company with good intentions</w:t>
      </w:r>
      <w:r w:rsidRPr="18C07205" w:rsidR="11868D0C">
        <w:rPr>
          <w:rFonts w:ascii="Calibri" w:hAnsi="Calibri" w:eastAsia="Calibri" w:cs="Calibri"/>
          <w:noProof w:val="0"/>
          <w:sz w:val="24"/>
          <w:szCs w:val="24"/>
          <w:lang w:val="en-GB"/>
        </w:rPr>
        <w:t xml:space="preserve"> </w:t>
      </w:r>
      <w:r w:rsidRPr="18C07205" w:rsidR="11868D0C">
        <w:rPr>
          <w:rFonts w:ascii="Calibri" w:hAnsi="Calibri" w:eastAsia="Calibri" w:cs="Calibri"/>
          <w:noProof w:val="0"/>
          <w:sz w:val="24"/>
          <w:szCs w:val="24"/>
          <w:lang w:val="en-GB"/>
        </w:rPr>
        <w:t xml:space="preserve">(Rupp et al., 2018). Voluntary </w:t>
      </w:r>
      <w:r w:rsidRPr="18C07205" w:rsidR="11868D0C">
        <w:rPr>
          <w:rFonts w:ascii="Calibri" w:hAnsi="Calibri" w:eastAsia="Calibri" w:cs="Calibri"/>
          <w:noProof w:val="0"/>
          <w:sz w:val="24"/>
          <w:szCs w:val="24"/>
          <w:lang w:val="en-GB"/>
        </w:rPr>
        <w:t>csr</w:t>
      </w:r>
      <w:r w:rsidRPr="18C07205" w:rsidR="11868D0C">
        <w:rPr>
          <w:rFonts w:ascii="Calibri" w:hAnsi="Calibri" w:eastAsia="Calibri" w:cs="Calibri"/>
          <w:noProof w:val="0"/>
          <w:sz w:val="24"/>
          <w:szCs w:val="24"/>
          <w:lang w:val="en-GB"/>
        </w:rPr>
        <w:t xml:space="preserve"> might also affect employee engagement as it might help to increase their employee loyalty as they would be working somewhere that they feels align with their values</w:t>
      </w:r>
      <w:r w:rsidRPr="18C07205" w:rsidR="11868D0C">
        <w:rPr>
          <w:rFonts w:ascii="Calibri" w:hAnsi="Calibri" w:eastAsia="Calibri" w:cs="Calibri"/>
          <w:noProof w:val="0"/>
          <w:sz w:val="24"/>
          <w:szCs w:val="24"/>
          <w:lang w:val="en-GB"/>
        </w:rPr>
        <w:t xml:space="preserve">.  </w:t>
      </w:r>
    </w:p>
    <w:p xmlns:wp14="http://schemas.microsoft.com/office/word/2010/wordml" w:rsidP="18C07205" wp14:paraId="1B72FC87" wp14:textId="1329F9E3">
      <w:pPr>
        <w:spacing w:before="0" w:beforeAutospacing="off" w:after="160" w:afterAutospacing="off"/>
        <w:rPr>
          <w:rFonts w:ascii="Calibri" w:hAnsi="Calibri" w:eastAsia="Calibri" w:cs="Calibri"/>
          <w:noProof w:val="0"/>
          <w:sz w:val="24"/>
          <w:szCs w:val="24"/>
          <w:lang w:val="en-GB"/>
        </w:rPr>
      </w:pPr>
      <w:r w:rsidRPr="18C07205" w:rsidR="11868D0C">
        <w:rPr>
          <w:rFonts w:ascii="Calibri" w:hAnsi="Calibri" w:eastAsia="Calibri" w:cs="Calibri"/>
          <w:noProof w:val="0"/>
          <w:sz w:val="24"/>
          <w:szCs w:val="24"/>
          <w:lang w:val="en-GB"/>
        </w:rPr>
        <w:t xml:space="preserve">Another benefit would be flexibility. Businesses who </w:t>
      </w:r>
      <w:r w:rsidRPr="18C07205" w:rsidR="11868D0C">
        <w:rPr>
          <w:rFonts w:ascii="Calibri" w:hAnsi="Calibri" w:eastAsia="Calibri" w:cs="Calibri"/>
          <w:noProof w:val="0"/>
          <w:sz w:val="24"/>
          <w:szCs w:val="24"/>
          <w:lang w:val="en-GB"/>
        </w:rPr>
        <w:t>demonstrate</w:t>
      </w:r>
      <w:r w:rsidRPr="18C07205" w:rsidR="11868D0C">
        <w:rPr>
          <w:rFonts w:ascii="Calibri" w:hAnsi="Calibri" w:eastAsia="Calibri" w:cs="Calibri"/>
          <w:noProof w:val="0"/>
          <w:sz w:val="24"/>
          <w:szCs w:val="24"/>
          <w:lang w:val="en-GB"/>
        </w:rPr>
        <w:t xml:space="preserve"> voluntary actions towards </w:t>
      </w:r>
      <w:r w:rsidRPr="18C07205" w:rsidR="11868D0C">
        <w:rPr>
          <w:rFonts w:ascii="Calibri" w:hAnsi="Calibri" w:eastAsia="Calibri" w:cs="Calibri"/>
          <w:noProof w:val="0"/>
          <w:sz w:val="24"/>
          <w:szCs w:val="24"/>
          <w:lang w:val="en-GB"/>
        </w:rPr>
        <w:t>csr</w:t>
      </w:r>
      <w:r w:rsidRPr="18C07205" w:rsidR="11868D0C">
        <w:rPr>
          <w:rFonts w:ascii="Calibri" w:hAnsi="Calibri" w:eastAsia="Calibri" w:cs="Calibri"/>
          <w:noProof w:val="0"/>
          <w:sz w:val="24"/>
          <w:szCs w:val="24"/>
          <w:lang w:val="en-GB"/>
        </w:rPr>
        <w:t xml:space="preserve"> have more flexibility and freedom to choose activities that align with their values, </w:t>
      </w:r>
      <w:r w:rsidRPr="18C07205" w:rsidR="11868D0C">
        <w:rPr>
          <w:rFonts w:ascii="Calibri" w:hAnsi="Calibri" w:eastAsia="Calibri" w:cs="Calibri"/>
          <w:noProof w:val="0"/>
          <w:sz w:val="24"/>
          <w:szCs w:val="24"/>
          <w:lang w:val="en-GB"/>
        </w:rPr>
        <w:t>expertise</w:t>
      </w:r>
      <w:r w:rsidRPr="18C07205" w:rsidR="11868D0C">
        <w:rPr>
          <w:rFonts w:ascii="Calibri" w:hAnsi="Calibri" w:eastAsia="Calibri" w:cs="Calibri"/>
          <w:noProof w:val="0"/>
          <w:sz w:val="24"/>
          <w:szCs w:val="24"/>
          <w:lang w:val="en-GB"/>
        </w:rPr>
        <w:t xml:space="preserve">, and the needs of their community. This allows them to be able to choose the best suited initiatives for their </w:t>
      </w:r>
      <w:r w:rsidRPr="18C07205" w:rsidR="11868D0C">
        <w:rPr>
          <w:rFonts w:ascii="Calibri" w:hAnsi="Calibri" w:eastAsia="Calibri" w:cs="Calibri"/>
          <w:noProof w:val="0"/>
          <w:sz w:val="24"/>
          <w:szCs w:val="24"/>
          <w:lang w:val="en-GB"/>
        </w:rPr>
        <w:t>business</w:t>
      </w:r>
      <w:r w:rsidRPr="18C07205" w:rsidR="11868D0C">
        <w:rPr>
          <w:rFonts w:ascii="Calibri" w:hAnsi="Calibri" w:eastAsia="Calibri" w:cs="Calibri"/>
          <w:noProof w:val="0"/>
          <w:sz w:val="24"/>
          <w:szCs w:val="24"/>
          <w:lang w:val="en-GB"/>
        </w:rPr>
        <w:t xml:space="preserve"> which aligns with their strengths, and their unique goals. This can be a strength to businesses as it allows them to have more flexibility than what mandatory corporate social responsibility regulations would allow. </w:t>
      </w:r>
      <w:r w:rsidRPr="18C07205" w:rsidR="11868D0C">
        <w:rPr>
          <w:rFonts w:ascii="Calibri" w:hAnsi="Calibri" w:eastAsia="Calibri" w:cs="Calibri"/>
          <w:noProof w:val="0"/>
          <w:sz w:val="24"/>
          <w:szCs w:val="24"/>
          <w:lang w:val="en-GB"/>
        </w:rPr>
        <w:t xml:space="preserve">(Banu, </w:t>
      </w:r>
      <w:r w:rsidRPr="18C07205" w:rsidR="11868D0C">
        <w:rPr>
          <w:rFonts w:ascii="Calibri" w:hAnsi="Calibri" w:eastAsia="Calibri" w:cs="Calibri"/>
          <w:noProof w:val="0"/>
          <w:sz w:val="24"/>
          <w:szCs w:val="24"/>
          <w:lang w:val="en-GB"/>
        </w:rPr>
        <w:t>Llm</w:t>
      </w:r>
      <w:r w:rsidRPr="18C07205" w:rsidR="11868D0C">
        <w:rPr>
          <w:rFonts w:ascii="Calibri" w:hAnsi="Calibri" w:eastAsia="Calibri" w:cs="Calibri"/>
          <w:noProof w:val="0"/>
          <w:sz w:val="24"/>
          <w:szCs w:val="24"/>
          <w:lang w:val="en-GB"/>
        </w:rPr>
        <w:t>, &amp; Banerjee, 2025)</w:t>
      </w:r>
    </w:p>
    <w:p xmlns:wp14="http://schemas.microsoft.com/office/word/2010/wordml" w:rsidP="18C07205" wp14:paraId="11304130" wp14:textId="2348F5B7">
      <w:pPr>
        <w:spacing w:before="0" w:beforeAutospacing="off" w:after="160" w:afterAutospacing="off"/>
        <w:rPr>
          <w:rFonts w:ascii="Calibri" w:hAnsi="Calibri" w:eastAsia="Calibri" w:cs="Calibri"/>
          <w:noProof w:val="0"/>
          <w:sz w:val="24"/>
          <w:szCs w:val="24"/>
          <w:lang w:val="en-GB"/>
        </w:rPr>
      </w:pPr>
      <w:r w:rsidRPr="18C07205" w:rsidR="11868D0C">
        <w:rPr>
          <w:rFonts w:ascii="Calibri" w:hAnsi="Calibri" w:eastAsia="Calibri" w:cs="Calibri"/>
          <w:noProof w:val="0"/>
          <w:sz w:val="24"/>
          <w:szCs w:val="24"/>
          <w:lang w:val="en-GB"/>
        </w:rPr>
        <w:t xml:space="preserve"> </w:t>
      </w:r>
    </w:p>
    <w:p xmlns:wp14="http://schemas.microsoft.com/office/word/2010/wordml" w:rsidP="18C07205" wp14:paraId="2BAA66C2" wp14:textId="09E43131">
      <w:pPr>
        <w:spacing w:before="0" w:beforeAutospacing="off" w:after="160" w:afterAutospacing="off"/>
        <w:rPr>
          <w:rFonts w:ascii="Calibri" w:hAnsi="Calibri" w:eastAsia="Calibri" w:cs="Calibri"/>
          <w:noProof w:val="0"/>
          <w:sz w:val="24"/>
          <w:szCs w:val="24"/>
          <w:lang w:val="en-GB"/>
        </w:rPr>
      </w:pPr>
      <w:r w:rsidRPr="18C07205" w:rsidR="11868D0C">
        <w:rPr>
          <w:rFonts w:ascii="Calibri" w:hAnsi="Calibri" w:eastAsia="Calibri" w:cs="Calibri"/>
          <w:noProof w:val="0"/>
          <w:sz w:val="24"/>
          <w:szCs w:val="24"/>
          <w:lang w:val="en-GB"/>
        </w:rPr>
        <w:t xml:space="preserve">Disadvantages of a voluntary approach to social responsibility would be Inconsistency. Ther may be some inconsistency around participation to societal challenges if </w:t>
      </w:r>
      <w:r w:rsidRPr="18C07205" w:rsidR="11868D0C">
        <w:rPr>
          <w:rFonts w:ascii="Calibri" w:hAnsi="Calibri" w:eastAsia="Calibri" w:cs="Calibri"/>
          <w:noProof w:val="0"/>
          <w:sz w:val="24"/>
          <w:szCs w:val="24"/>
          <w:lang w:val="en-GB"/>
        </w:rPr>
        <w:t>csr</w:t>
      </w:r>
      <w:r w:rsidRPr="18C07205" w:rsidR="11868D0C">
        <w:rPr>
          <w:rFonts w:ascii="Calibri" w:hAnsi="Calibri" w:eastAsia="Calibri" w:cs="Calibri"/>
          <w:noProof w:val="0"/>
          <w:sz w:val="24"/>
          <w:szCs w:val="24"/>
          <w:lang w:val="en-GB"/>
        </w:rPr>
        <w:t xml:space="preserve"> is voluntary, as not all businesses would equally invest in social responsibility initiatives. This may be a disadvantage as a lack of coordination and guidelines might mean that businesses focus on separate issues. This might then lead to a collection of initiatives that might not adequately address societal issues. </w:t>
      </w:r>
      <w:r w:rsidRPr="18C07205" w:rsidR="11868D0C">
        <w:rPr>
          <w:rFonts w:ascii="Calibri" w:hAnsi="Calibri" w:eastAsia="Calibri" w:cs="Calibri"/>
          <w:noProof w:val="0"/>
          <w:sz w:val="24"/>
          <w:szCs w:val="24"/>
          <w:lang w:val="en-GB"/>
        </w:rPr>
        <w:t>(Hilliard, 2019)</w:t>
      </w:r>
    </w:p>
    <w:p xmlns:wp14="http://schemas.microsoft.com/office/word/2010/wordml" w:rsidP="18C07205" wp14:paraId="72595DB9" wp14:textId="27F32423">
      <w:pPr>
        <w:spacing w:before="0" w:beforeAutospacing="off" w:after="160" w:afterAutospacing="off"/>
        <w:rPr>
          <w:rFonts w:ascii="Calibri" w:hAnsi="Calibri" w:eastAsia="Calibri" w:cs="Calibri"/>
          <w:noProof w:val="0"/>
          <w:sz w:val="24"/>
          <w:szCs w:val="24"/>
          <w:lang w:val="en-GB"/>
        </w:rPr>
      </w:pPr>
      <w:r w:rsidRPr="18C07205" w:rsidR="11868D0C">
        <w:rPr>
          <w:rFonts w:ascii="Calibri" w:hAnsi="Calibri" w:eastAsia="Calibri" w:cs="Calibri"/>
          <w:noProof w:val="0"/>
          <w:sz w:val="24"/>
          <w:szCs w:val="24"/>
          <w:lang w:val="en-GB"/>
        </w:rPr>
        <w:t xml:space="preserve"> </w:t>
      </w:r>
    </w:p>
    <w:p xmlns:wp14="http://schemas.microsoft.com/office/word/2010/wordml" w:rsidP="18C07205" wp14:paraId="6DAD2913" wp14:textId="586E7481">
      <w:pPr>
        <w:spacing w:before="0" w:beforeAutospacing="off" w:after="160" w:afterAutospacing="off"/>
        <w:rPr>
          <w:rFonts w:ascii="Calibri" w:hAnsi="Calibri" w:eastAsia="Calibri" w:cs="Calibri"/>
          <w:noProof w:val="0"/>
          <w:sz w:val="24"/>
          <w:szCs w:val="24"/>
          <w:lang w:val="en-GB"/>
        </w:rPr>
      </w:pPr>
      <w:r w:rsidRPr="18C07205" w:rsidR="11868D0C">
        <w:rPr>
          <w:rFonts w:ascii="Calibri" w:hAnsi="Calibri" w:eastAsia="Calibri" w:cs="Calibri"/>
          <w:noProof w:val="0"/>
          <w:sz w:val="24"/>
          <w:szCs w:val="24"/>
          <w:lang w:val="en-GB"/>
        </w:rPr>
        <w:t>Coerced social responsibility refers to businesses who are forced to act in a way that benefits society rather than them having a voluntary or ethical choice in the matter. Examples of ways that business are coerced into being socially responsible include government regulations, legal mandates, or public pressure that might force businesses to be more ethical</w:t>
      </w:r>
      <w:r w:rsidRPr="18C07205" w:rsidR="11868D0C">
        <w:rPr>
          <w:rFonts w:ascii="Calibri" w:hAnsi="Calibri" w:eastAsia="Calibri" w:cs="Calibri"/>
          <w:noProof w:val="0"/>
          <w:sz w:val="24"/>
          <w:szCs w:val="24"/>
          <w:lang w:val="en-GB"/>
        </w:rPr>
        <w:t xml:space="preserve"> </w:t>
      </w:r>
      <w:r w:rsidRPr="18C07205" w:rsidR="11868D0C">
        <w:rPr>
          <w:rFonts w:ascii="Calibri" w:hAnsi="Calibri" w:eastAsia="Calibri" w:cs="Calibri"/>
          <w:noProof w:val="0"/>
          <w:sz w:val="24"/>
          <w:szCs w:val="24"/>
          <w:lang w:val="en-GB"/>
        </w:rPr>
        <w:t>(</w:t>
      </w:r>
      <w:r w:rsidRPr="18C07205" w:rsidR="11868D0C">
        <w:rPr>
          <w:rFonts w:ascii="Calibri" w:hAnsi="Calibri" w:eastAsia="Calibri" w:cs="Calibri"/>
          <w:noProof w:val="0"/>
          <w:sz w:val="24"/>
          <w:szCs w:val="24"/>
          <w:lang w:val="en-GB"/>
        </w:rPr>
        <w:t>Reckmann</w:t>
      </w:r>
      <w:r w:rsidRPr="18C07205" w:rsidR="11868D0C">
        <w:rPr>
          <w:rFonts w:ascii="Calibri" w:hAnsi="Calibri" w:eastAsia="Calibri" w:cs="Calibri"/>
          <w:noProof w:val="0"/>
          <w:sz w:val="24"/>
          <w:szCs w:val="24"/>
          <w:lang w:val="en-GB"/>
        </w:rPr>
        <w:t xml:space="preserve">, 2024). Similarly to voluntary social responsibilities there are many pros and cons of coerced social responsibility. </w:t>
      </w:r>
    </w:p>
    <w:p xmlns:wp14="http://schemas.microsoft.com/office/word/2010/wordml" w:rsidP="18C07205" wp14:paraId="380E88EF" wp14:textId="0B321A58">
      <w:pPr>
        <w:spacing w:before="0" w:beforeAutospacing="off" w:after="160" w:afterAutospacing="off"/>
        <w:rPr>
          <w:rFonts w:ascii="Calibri" w:hAnsi="Calibri" w:eastAsia="Calibri" w:cs="Calibri"/>
          <w:noProof w:val="0"/>
          <w:sz w:val="24"/>
          <w:szCs w:val="24"/>
          <w:lang w:val="en-GB"/>
        </w:rPr>
      </w:pPr>
      <w:r w:rsidRPr="18C07205" w:rsidR="11868D0C">
        <w:rPr>
          <w:rFonts w:ascii="Calibri" w:hAnsi="Calibri" w:eastAsia="Calibri" w:cs="Calibri"/>
          <w:noProof w:val="0"/>
          <w:sz w:val="24"/>
          <w:szCs w:val="24"/>
          <w:lang w:val="en-GB"/>
        </w:rPr>
        <w:t xml:space="preserve">Firstly, improved social impact can be a benefit of coerced </w:t>
      </w:r>
      <w:r w:rsidRPr="18C07205" w:rsidR="11868D0C">
        <w:rPr>
          <w:rFonts w:ascii="Calibri" w:hAnsi="Calibri" w:eastAsia="Calibri" w:cs="Calibri"/>
          <w:noProof w:val="0"/>
          <w:sz w:val="24"/>
          <w:szCs w:val="24"/>
          <w:lang w:val="en-GB"/>
        </w:rPr>
        <w:t>csr</w:t>
      </w:r>
      <w:r w:rsidRPr="18C07205" w:rsidR="11868D0C">
        <w:rPr>
          <w:rFonts w:ascii="Calibri" w:hAnsi="Calibri" w:eastAsia="Calibri" w:cs="Calibri"/>
          <w:noProof w:val="0"/>
          <w:sz w:val="24"/>
          <w:szCs w:val="24"/>
          <w:lang w:val="en-GB"/>
        </w:rPr>
        <w:t xml:space="preserve"> as it would force businesses to address societal and environmental issues which would then </w:t>
      </w:r>
      <w:r w:rsidRPr="18C07205" w:rsidR="11868D0C">
        <w:rPr>
          <w:rFonts w:ascii="Calibri" w:hAnsi="Calibri" w:eastAsia="Calibri" w:cs="Calibri"/>
          <w:noProof w:val="0"/>
          <w:sz w:val="24"/>
          <w:szCs w:val="24"/>
          <w:lang w:val="en-GB"/>
        </w:rPr>
        <w:t>benefit</w:t>
      </w:r>
      <w:r w:rsidRPr="18C07205" w:rsidR="11868D0C">
        <w:rPr>
          <w:rFonts w:ascii="Calibri" w:hAnsi="Calibri" w:eastAsia="Calibri" w:cs="Calibri"/>
          <w:noProof w:val="0"/>
          <w:sz w:val="24"/>
          <w:szCs w:val="24"/>
          <w:lang w:val="en-GB"/>
        </w:rPr>
        <w:t xml:space="preserve"> their community’s sustainable development. Additionally, by corporate social responsibility practices being mandatory it would encourage businesses to enhance their labour practices, incorporate corporate social responsibility (CSR) pledges into their code of conduct, lower their carbon footprint, adhere to globally accepted environmental standards, and engage in community service</w:t>
      </w:r>
      <w:r w:rsidRPr="18C07205" w:rsidR="11868D0C">
        <w:rPr>
          <w:rFonts w:ascii="Calibri" w:hAnsi="Calibri" w:eastAsia="Calibri" w:cs="Calibri"/>
          <w:noProof w:val="0"/>
          <w:sz w:val="24"/>
          <w:szCs w:val="24"/>
          <w:lang w:val="en-GB"/>
        </w:rPr>
        <w:t xml:space="preserve"> </w:t>
      </w:r>
      <w:r w:rsidRPr="18C07205" w:rsidR="11868D0C">
        <w:rPr>
          <w:rFonts w:ascii="Calibri" w:hAnsi="Calibri" w:eastAsia="Calibri" w:cs="Calibri"/>
          <w:noProof w:val="0"/>
          <w:sz w:val="24"/>
          <w:szCs w:val="24"/>
          <w:lang w:val="en-GB"/>
        </w:rPr>
        <w:t xml:space="preserve">(Vrije Universiteit Amsterdam, 2025). </w:t>
      </w:r>
    </w:p>
    <w:p xmlns:wp14="http://schemas.microsoft.com/office/word/2010/wordml" w:rsidP="18C07205" wp14:paraId="7CD576D0" wp14:textId="1BFC2C09">
      <w:pPr>
        <w:spacing w:before="0" w:beforeAutospacing="off" w:after="160" w:afterAutospacing="off"/>
        <w:rPr>
          <w:rFonts w:ascii="Calibri" w:hAnsi="Calibri" w:eastAsia="Calibri" w:cs="Calibri"/>
          <w:noProof w:val="0"/>
          <w:sz w:val="24"/>
          <w:szCs w:val="24"/>
          <w:lang w:val="en-GB"/>
        </w:rPr>
      </w:pPr>
      <w:r w:rsidRPr="18C07205" w:rsidR="11868D0C">
        <w:rPr>
          <w:rFonts w:ascii="Calibri" w:hAnsi="Calibri" w:eastAsia="Calibri" w:cs="Calibri"/>
          <w:noProof w:val="0"/>
          <w:sz w:val="24"/>
          <w:szCs w:val="24"/>
          <w:lang w:val="en-GB"/>
        </w:rPr>
        <w:t xml:space="preserve">Another benefit of coerced CSR would be that it would create standardization for all businesses. Standardization would </w:t>
      </w:r>
      <w:r w:rsidRPr="18C07205" w:rsidR="11868D0C">
        <w:rPr>
          <w:rFonts w:ascii="Calibri" w:hAnsi="Calibri" w:eastAsia="Calibri" w:cs="Calibri"/>
          <w:noProof w:val="0"/>
          <w:sz w:val="24"/>
          <w:szCs w:val="24"/>
          <w:lang w:val="en-GB"/>
        </w:rPr>
        <w:t>benefit</w:t>
      </w:r>
      <w:r w:rsidRPr="18C07205" w:rsidR="11868D0C">
        <w:rPr>
          <w:rFonts w:ascii="Calibri" w:hAnsi="Calibri" w:eastAsia="Calibri" w:cs="Calibri"/>
          <w:noProof w:val="0"/>
          <w:sz w:val="24"/>
          <w:szCs w:val="24"/>
          <w:lang w:val="en-GB"/>
        </w:rPr>
        <w:t xml:space="preserve"> CSR initiatives as it would mean that businesses are held to the same requirements which would help reduce inconsistencies and improve the quality of social responsibility </w:t>
      </w:r>
      <w:r w:rsidRPr="18C07205" w:rsidR="11868D0C">
        <w:rPr>
          <w:rFonts w:ascii="Calibri" w:hAnsi="Calibri" w:eastAsia="Calibri" w:cs="Calibri"/>
          <w:noProof w:val="0"/>
          <w:sz w:val="24"/>
          <w:szCs w:val="24"/>
          <w:lang w:val="en-GB"/>
        </w:rPr>
        <w:t>initiatives</w:t>
      </w:r>
      <w:r w:rsidRPr="18C07205" w:rsidR="11868D0C">
        <w:rPr>
          <w:rFonts w:ascii="Calibri" w:hAnsi="Calibri" w:eastAsia="Calibri" w:cs="Calibri"/>
          <w:noProof w:val="0"/>
          <w:sz w:val="24"/>
          <w:szCs w:val="24"/>
          <w:lang w:val="en-GB"/>
        </w:rPr>
        <w:t xml:space="preserve"> implemented by businesses </w:t>
      </w:r>
      <w:r w:rsidRPr="18C07205" w:rsidR="11868D0C">
        <w:rPr>
          <w:rFonts w:ascii="Calibri" w:hAnsi="Calibri" w:eastAsia="Calibri" w:cs="Calibri"/>
          <w:noProof w:val="0"/>
          <w:sz w:val="24"/>
          <w:szCs w:val="24"/>
          <w:lang w:val="en-GB"/>
        </w:rPr>
        <w:t>(Atlas Zero, 2020)</w:t>
      </w:r>
      <w:r w:rsidRPr="18C07205" w:rsidR="11868D0C">
        <w:rPr>
          <w:rFonts w:ascii="Calibri" w:hAnsi="Calibri" w:eastAsia="Calibri" w:cs="Calibri"/>
          <w:noProof w:val="0"/>
          <w:sz w:val="24"/>
          <w:szCs w:val="24"/>
          <w:lang w:val="en-GB"/>
        </w:rPr>
        <w:t xml:space="preserve">. It would also help enhance transparency and comparability which would make it easier for stakeholders to assess and trust company practises. </w:t>
      </w:r>
      <w:r w:rsidRPr="18C07205" w:rsidR="11868D0C">
        <w:rPr>
          <w:rFonts w:ascii="Calibri" w:hAnsi="Calibri" w:eastAsia="Calibri" w:cs="Calibri"/>
          <w:noProof w:val="0"/>
          <w:sz w:val="24"/>
          <w:szCs w:val="24"/>
          <w:lang w:val="en-GB"/>
        </w:rPr>
        <w:t>(Christensen, Hail, &amp;</w:t>
      </w:r>
      <w:r w:rsidRPr="18C07205" w:rsidR="11868D0C">
        <w:rPr>
          <w:rFonts w:ascii="Calibri" w:hAnsi="Calibri" w:eastAsia="Calibri" w:cs="Calibri"/>
          <w:noProof w:val="0"/>
          <w:sz w:val="24"/>
          <w:szCs w:val="24"/>
          <w:lang w:val="en-GB"/>
        </w:rPr>
        <w:t xml:space="preserve"> </w:t>
      </w:r>
      <w:r w:rsidRPr="18C07205" w:rsidR="11868D0C">
        <w:rPr>
          <w:rFonts w:ascii="Calibri" w:hAnsi="Calibri" w:eastAsia="Calibri" w:cs="Calibri"/>
          <w:noProof w:val="0"/>
          <w:sz w:val="24"/>
          <w:szCs w:val="24"/>
          <w:lang w:val="en-GB"/>
        </w:rPr>
        <w:t>Leu</w:t>
      </w:r>
      <w:r w:rsidRPr="18C07205" w:rsidR="11868D0C">
        <w:rPr>
          <w:rFonts w:ascii="Calibri" w:hAnsi="Calibri" w:eastAsia="Calibri" w:cs="Calibri"/>
          <w:noProof w:val="0"/>
          <w:sz w:val="24"/>
          <w:szCs w:val="24"/>
          <w:lang w:val="en-GB"/>
        </w:rPr>
        <w:t>z</w:t>
      </w:r>
      <w:r w:rsidRPr="18C07205" w:rsidR="11868D0C">
        <w:rPr>
          <w:rFonts w:ascii="Calibri" w:hAnsi="Calibri" w:eastAsia="Calibri" w:cs="Calibri"/>
          <w:noProof w:val="0"/>
          <w:sz w:val="24"/>
          <w:szCs w:val="24"/>
          <w:lang w:val="en-GB"/>
        </w:rPr>
        <w:t>, 2021)</w:t>
      </w:r>
    </w:p>
    <w:p xmlns:wp14="http://schemas.microsoft.com/office/word/2010/wordml" w:rsidP="18C07205" wp14:paraId="463C0543" wp14:textId="58234DD3">
      <w:pPr>
        <w:spacing w:before="0" w:beforeAutospacing="off" w:after="160" w:afterAutospacing="off"/>
        <w:rPr>
          <w:rFonts w:ascii="Calibri" w:hAnsi="Calibri" w:eastAsia="Calibri" w:cs="Calibri"/>
          <w:noProof w:val="0"/>
          <w:sz w:val="24"/>
          <w:szCs w:val="24"/>
          <w:lang w:val="en-GB"/>
        </w:rPr>
      </w:pPr>
      <w:r w:rsidRPr="18C07205" w:rsidR="11868D0C">
        <w:rPr>
          <w:rFonts w:ascii="Calibri" w:hAnsi="Calibri" w:eastAsia="Calibri" w:cs="Calibri"/>
          <w:noProof w:val="0"/>
          <w:sz w:val="24"/>
          <w:szCs w:val="24"/>
          <w:lang w:val="en-GB"/>
        </w:rPr>
        <w:t xml:space="preserve">Some of the disadvantages of coerced social responsibility would be the financial burden that it might put on some businesses, as some businesses might not have as much money to be able to </w:t>
      </w:r>
      <w:r w:rsidRPr="18C07205" w:rsidR="11868D0C">
        <w:rPr>
          <w:rFonts w:ascii="Calibri" w:hAnsi="Calibri" w:eastAsia="Calibri" w:cs="Calibri"/>
          <w:noProof w:val="0"/>
          <w:sz w:val="24"/>
          <w:szCs w:val="24"/>
          <w:lang w:val="en-GB"/>
        </w:rPr>
        <w:t>allocate</w:t>
      </w:r>
      <w:r w:rsidRPr="18C07205" w:rsidR="11868D0C">
        <w:rPr>
          <w:rFonts w:ascii="Calibri" w:hAnsi="Calibri" w:eastAsia="Calibri" w:cs="Calibri"/>
          <w:noProof w:val="0"/>
          <w:sz w:val="24"/>
          <w:szCs w:val="24"/>
          <w:lang w:val="en-GB"/>
        </w:rPr>
        <w:t xml:space="preserve"> resources to CSR initiatives</w:t>
      </w:r>
      <w:r w:rsidRPr="18C07205" w:rsidR="11868D0C">
        <w:rPr>
          <w:rFonts w:ascii="Calibri" w:hAnsi="Calibri" w:eastAsia="Calibri" w:cs="Calibri"/>
          <w:noProof w:val="0"/>
          <w:sz w:val="24"/>
          <w:szCs w:val="24"/>
          <w:lang w:val="en-GB"/>
        </w:rPr>
        <w:t xml:space="preserve">.  </w:t>
      </w:r>
      <w:r w:rsidRPr="18C07205" w:rsidR="11868D0C">
        <w:rPr>
          <w:rFonts w:ascii="Calibri" w:hAnsi="Calibri" w:eastAsia="Calibri" w:cs="Calibri"/>
          <w:noProof w:val="0"/>
          <w:sz w:val="24"/>
          <w:szCs w:val="24"/>
          <w:lang w:val="en-GB"/>
        </w:rPr>
        <w:t xml:space="preserve">It also </w:t>
      </w:r>
      <w:r w:rsidRPr="18C07205" w:rsidR="11868D0C">
        <w:rPr>
          <w:rFonts w:ascii="Calibri" w:hAnsi="Calibri" w:eastAsia="Calibri" w:cs="Calibri"/>
          <w:noProof w:val="0"/>
          <w:sz w:val="24"/>
          <w:szCs w:val="24"/>
          <w:lang w:val="en-GB"/>
        </w:rPr>
        <w:t>states</w:t>
      </w:r>
      <w:r w:rsidRPr="18C07205" w:rsidR="11868D0C">
        <w:rPr>
          <w:rFonts w:ascii="Calibri" w:hAnsi="Calibri" w:eastAsia="Calibri" w:cs="Calibri"/>
          <w:noProof w:val="0"/>
          <w:sz w:val="24"/>
          <w:szCs w:val="24"/>
          <w:lang w:val="en-GB"/>
        </w:rPr>
        <w:t xml:space="preserve"> that smaller businesses could struggle to meet the demands due to limited resources in their disposal</w:t>
      </w:r>
      <w:r w:rsidRPr="18C07205" w:rsidR="11868D0C">
        <w:rPr>
          <w:rFonts w:ascii="Calibri" w:hAnsi="Calibri" w:eastAsia="Calibri" w:cs="Calibri"/>
          <w:noProof w:val="0"/>
          <w:sz w:val="24"/>
          <w:szCs w:val="24"/>
          <w:lang w:val="en-GB"/>
        </w:rPr>
        <w:t xml:space="preserve">. </w:t>
      </w:r>
      <w:r w:rsidRPr="18C07205" w:rsidR="11868D0C">
        <w:rPr>
          <w:rFonts w:ascii="Calibri" w:hAnsi="Calibri" w:eastAsia="Calibri" w:cs="Calibri"/>
          <w:noProof w:val="0"/>
          <w:color w:val="FF0000"/>
          <w:sz w:val="24"/>
          <w:szCs w:val="24"/>
          <w:lang w:val="en-GB"/>
        </w:rPr>
        <w:t xml:space="preserve"> </w:t>
      </w:r>
      <w:r w:rsidRPr="18C07205" w:rsidR="11868D0C">
        <w:rPr>
          <w:rFonts w:ascii="Calibri" w:hAnsi="Calibri" w:eastAsia="Calibri" w:cs="Calibri"/>
          <w:noProof w:val="0"/>
          <w:sz w:val="24"/>
          <w:szCs w:val="24"/>
          <w:lang w:val="en-GB"/>
        </w:rPr>
        <w:t xml:space="preserve">(Christensen, Hail, &amp; </w:t>
      </w:r>
      <w:r w:rsidRPr="18C07205" w:rsidR="11868D0C">
        <w:rPr>
          <w:rFonts w:ascii="Calibri" w:hAnsi="Calibri" w:eastAsia="Calibri" w:cs="Calibri"/>
          <w:noProof w:val="0"/>
          <w:sz w:val="24"/>
          <w:szCs w:val="24"/>
          <w:lang w:val="en-GB"/>
        </w:rPr>
        <w:t>Leuz</w:t>
      </w:r>
      <w:r w:rsidRPr="18C07205" w:rsidR="11868D0C">
        <w:rPr>
          <w:rFonts w:ascii="Calibri" w:hAnsi="Calibri" w:eastAsia="Calibri" w:cs="Calibri"/>
          <w:noProof w:val="0"/>
          <w:sz w:val="24"/>
          <w:szCs w:val="24"/>
          <w:lang w:val="en-GB"/>
        </w:rPr>
        <w:t xml:space="preserve">, 2021). </w:t>
      </w:r>
      <w:r w:rsidRPr="18C07205" w:rsidR="11868D0C">
        <w:rPr>
          <w:rFonts w:ascii="Calibri" w:hAnsi="Calibri" w:eastAsia="Calibri" w:cs="Calibri"/>
          <w:noProof w:val="0"/>
          <w:sz w:val="24"/>
          <w:szCs w:val="24"/>
          <w:lang w:val="en-GB"/>
        </w:rPr>
        <w:t xml:space="preserve">This also could also be another disadvantage because businesses </w:t>
      </w:r>
      <w:r w:rsidRPr="18C07205" w:rsidR="11868D0C">
        <w:rPr>
          <w:rFonts w:ascii="Calibri" w:hAnsi="Calibri" w:eastAsia="Calibri" w:cs="Calibri"/>
          <w:noProof w:val="0"/>
          <w:sz w:val="24"/>
          <w:szCs w:val="24"/>
          <w:lang w:val="en-GB"/>
        </w:rPr>
        <w:t>have to</w:t>
      </w:r>
      <w:r w:rsidRPr="18C07205" w:rsidR="11868D0C">
        <w:rPr>
          <w:rFonts w:ascii="Calibri" w:hAnsi="Calibri" w:eastAsia="Calibri" w:cs="Calibri"/>
          <w:noProof w:val="0"/>
          <w:sz w:val="24"/>
          <w:szCs w:val="24"/>
          <w:lang w:val="en-GB"/>
        </w:rPr>
        <w:t xml:space="preserve"> ensure that th</w:t>
      </w:r>
      <w:r w:rsidRPr="18C07205" w:rsidR="11868D0C">
        <w:rPr>
          <w:rFonts w:ascii="Calibri" w:hAnsi="Calibri" w:eastAsia="Calibri" w:cs="Calibri"/>
          <w:noProof w:val="0"/>
          <w:sz w:val="24"/>
          <w:szCs w:val="24"/>
          <w:lang w:val="en-GB"/>
        </w:rPr>
        <w:t xml:space="preserve">ey </w:t>
      </w:r>
      <w:r w:rsidRPr="18C07205" w:rsidR="11868D0C">
        <w:rPr>
          <w:rFonts w:ascii="Calibri" w:hAnsi="Calibri" w:eastAsia="Calibri" w:cs="Calibri"/>
          <w:noProof w:val="0"/>
          <w:sz w:val="24"/>
          <w:szCs w:val="24"/>
          <w:lang w:val="en-GB"/>
        </w:rPr>
        <w:t>alloc</w:t>
      </w:r>
      <w:r w:rsidRPr="18C07205" w:rsidR="11868D0C">
        <w:rPr>
          <w:rFonts w:ascii="Calibri" w:hAnsi="Calibri" w:eastAsia="Calibri" w:cs="Calibri"/>
          <w:noProof w:val="0"/>
          <w:sz w:val="24"/>
          <w:szCs w:val="24"/>
          <w:lang w:val="en-GB"/>
        </w:rPr>
        <w:t>ate</w:t>
      </w:r>
      <w:r w:rsidRPr="18C07205" w:rsidR="11868D0C">
        <w:rPr>
          <w:rFonts w:ascii="Calibri" w:hAnsi="Calibri" w:eastAsia="Calibri" w:cs="Calibri"/>
          <w:noProof w:val="0"/>
          <w:sz w:val="24"/>
          <w:szCs w:val="24"/>
          <w:lang w:val="en-GB"/>
        </w:rPr>
        <w:t xml:space="preserve"> enough of their budget towards CSR initiatives. This is a disadvantage because they could use the funds to invest into the business to further develop themselves </w:t>
      </w:r>
      <w:r w:rsidRPr="18C07205" w:rsidR="11868D0C">
        <w:rPr>
          <w:rFonts w:ascii="Calibri" w:hAnsi="Calibri" w:eastAsia="Calibri" w:cs="Calibri"/>
          <w:noProof w:val="0"/>
          <w:sz w:val="24"/>
          <w:szCs w:val="24"/>
          <w:lang w:val="en-GB"/>
        </w:rPr>
        <w:t>(Martinez, 2022).</w:t>
      </w:r>
    </w:p>
    <w:p xmlns:wp14="http://schemas.microsoft.com/office/word/2010/wordml" w:rsidP="18C07205" wp14:paraId="0254BDCA" wp14:textId="4B799C2F">
      <w:pPr>
        <w:spacing w:before="0" w:beforeAutospacing="off" w:after="160" w:afterAutospacing="off"/>
        <w:rPr>
          <w:rFonts w:ascii="Calibri" w:hAnsi="Calibri" w:eastAsia="Calibri" w:cs="Calibri"/>
          <w:noProof w:val="0"/>
          <w:sz w:val="24"/>
          <w:szCs w:val="24"/>
          <w:lang w:val="en-GB"/>
        </w:rPr>
      </w:pPr>
      <w:r w:rsidRPr="18C07205" w:rsidR="11868D0C">
        <w:rPr>
          <w:rFonts w:ascii="Calibri" w:hAnsi="Calibri" w:eastAsia="Calibri" w:cs="Calibri"/>
          <w:noProof w:val="0"/>
          <w:sz w:val="24"/>
          <w:szCs w:val="24"/>
          <w:lang w:val="en-GB"/>
        </w:rPr>
        <w:t>Another disadvantage would be a lack of authenticity. If businesses are coerced into CSR initiatives it may encourage tick-box-behaviour, in which business would make superficial efforts to comply without showing genuine commitment to corporate social responsibility</w:t>
      </w:r>
      <w:r w:rsidRPr="18C07205" w:rsidR="11868D0C">
        <w:rPr>
          <w:rFonts w:ascii="Calibri" w:hAnsi="Calibri" w:eastAsia="Calibri" w:cs="Calibri"/>
          <w:noProof w:val="0"/>
          <w:sz w:val="24"/>
          <w:szCs w:val="24"/>
          <w:lang w:val="en-GB"/>
        </w:rPr>
        <w:t xml:space="preserve"> </w:t>
      </w:r>
      <w:r w:rsidRPr="18C07205" w:rsidR="11868D0C">
        <w:rPr>
          <w:rFonts w:ascii="Calibri" w:hAnsi="Calibri" w:eastAsia="Calibri" w:cs="Calibri"/>
          <w:noProof w:val="0"/>
          <w:sz w:val="24"/>
          <w:szCs w:val="24"/>
          <w:lang w:val="en-GB"/>
        </w:rPr>
        <w:t>(Singh et al., 2018)</w:t>
      </w:r>
      <w:r w:rsidRPr="18C07205" w:rsidR="11868D0C">
        <w:rPr>
          <w:rFonts w:ascii="Calibri" w:hAnsi="Calibri" w:eastAsia="Calibri" w:cs="Calibri"/>
          <w:noProof w:val="0"/>
          <w:sz w:val="24"/>
          <w:szCs w:val="24"/>
          <w:lang w:val="en-GB"/>
        </w:rPr>
        <w:t xml:space="preserve">.  </w:t>
      </w:r>
      <w:r w:rsidRPr="18C07205" w:rsidR="11868D0C">
        <w:rPr>
          <w:rFonts w:ascii="Calibri" w:hAnsi="Calibri" w:eastAsia="Calibri" w:cs="Calibri"/>
          <w:noProof w:val="0"/>
          <w:sz w:val="24"/>
          <w:szCs w:val="24"/>
          <w:lang w:val="en-GB"/>
        </w:rPr>
        <w:t xml:space="preserve">Another example on how this is a disadvantage is because this could lead to businesses engaging in CSR for only to </w:t>
      </w:r>
      <w:r w:rsidRPr="18C07205" w:rsidR="11868D0C">
        <w:rPr>
          <w:rFonts w:ascii="Calibri" w:hAnsi="Calibri" w:eastAsia="Calibri" w:cs="Calibri"/>
          <w:noProof w:val="0"/>
          <w:sz w:val="24"/>
          <w:szCs w:val="24"/>
          <w:lang w:val="en-GB"/>
        </w:rPr>
        <w:t>comply with</w:t>
      </w:r>
      <w:r w:rsidRPr="18C07205" w:rsidR="11868D0C">
        <w:rPr>
          <w:rFonts w:ascii="Calibri" w:hAnsi="Calibri" w:eastAsia="Calibri" w:cs="Calibri"/>
          <w:noProof w:val="0"/>
          <w:sz w:val="24"/>
          <w:szCs w:val="24"/>
          <w:lang w:val="en-GB"/>
        </w:rPr>
        <w:t xml:space="preserve"> regulations and not because of any genuine commitment to social responsibility </w:t>
      </w:r>
      <w:r w:rsidRPr="18C07205" w:rsidR="11868D0C">
        <w:rPr>
          <w:rFonts w:ascii="Calibri" w:hAnsi="Calibri" w:eastAsia="Calibri" w:cs="Calibri"/>
          <w:noProof w:val="0"/>
          <w:sz w:val="24"/>
          <w:szCs w:val="24"/>
          <w:lang w:val="en-GB"/>
        </w:rPr>
        <w:t>(Martinez, 2022).</w:t>
      </w:r>
    </w:p>
    <w:p xmlns:wp14="http://schemas.microsoft.com/office/word/2010/wordml" w:rsidP="18C07205" wp14:paraId="70544723" wp14:textId="622DF672">
      <w:pPr>
        <w:spacing w:before="0" w:beforeAutospacing="off" w:after="160" w:afterAutospacing="off"/>
        <w:rPr>
          <w:rFonts w:ascii="Calibri" w:hAnsi="Calibri" w:eastAsia="Calibri" w:cs="Calibri"/>
          <w:noProof w:val="0"/>
          <w:sz w:val="24"/>
          <w:szCs w:val="24"/>
          <w:lang w:val="en-GB"/>
        </w:rPr>
      </w:pPr>
      <w:r w:rsidRPr="18C07205" w:rsidR="11868D0C">
        <w:rPr>
          <w:rFonts w:ascii="Calibri" w:hAnsi="Calibri" w:eastAsia="Calibri" w:cs="Calibri"/>
          <w:noProof w:val="0"/>
          <w:sz w:val="24"/>
          <w:szCs w:val="24"/>
          <w:lang w:val="en-GB"/>
        </w:rPr>
        <w:t xml:space="preserve">Inefficiency might also be a disadvantage of coerced CSR as businesses might misallocate resources if they are forced to adhere to a particular CSR standard which might not correspond with their </w:t>
      </w:r>
      <w:r w:rsidRPr="18C07205" w:rsidR="11868D0C">
        <w:rPr>
          <w:rFonts w:ascii="Calibri" w:hAnsi="Calibri" w:eastAsia="Calibri" w:cs="Calibri"/>
          <w:noProof w:val="0"/>
          <w:sz w:val="24"/>
          <w:szCs w:val="24"/>
          <w:lang w:val="en-GB"/>
        </w:rPr>
        <w:t>expertise</w:t>
      </w:r>
      <w:r w:rsidRPr="18C07205" w:rsidR="11868D0C">
        <w:rPr>
          <w:rFonts w:ascii="Calibri" w:hAnsi="Calibri" w:eastAsia="Calibri" w:cs="Calibri"/>
          <w:noProof w:val="0"/>
          <w:sz w:val="24"/>
          <w:szCs w:val="24"/>
          <w:lang w:val="en-GB"/>
        </w:rPr>
        <w:t xml:space="preserve"> or the real requirements of communities</w:t>
      </w:r>
      <w:r w:rsidRPr="18C07205" w:rsidR="11868D0C">
        <w:rPr>
          <w:rFonts w:ascii="Calibri" w:hAnsi="Calibri" w:eastAsia="Calibri" w:cs="Calibri"/>
          <w:noProof w:val="0"/>
          <w:sz w:val="24"/>
          <w:szCs w:val="24"/>
          <w:lang w:val="en-GB"/>
        </w:rPr>
        <w:t xml:space="preserve">.  </w:t>
      </w:r>
      <w:r w:rsidRPr="18C07205" w:rsidR="11868D0C">
        <w:rPr>
          <w:rFonts w:ascii="Calibri" w:hAnsi="Calibri" w:eastAsia="Calibri" w:cs="Calibri"/>
          <w:noProof w:val="0"/>
          <w:sz w:val="24"/>
          <w:szCs w:val="24"/>
          <w:lang w:val="en-GB"/>
        </w:rPr>
        <w:t xml:space="preserve">Mandatory rules </w:t>
      </w:r>
      <w:r w:rsidRPr="18C07205" w:rsidR="11868D0C">
        <w:rPr>
          <w:rFonts w:ascii="Calibri" w:hAnsi="Calibri" w:eastAsia="Calibri" w:cs="Calibri"/>
          <w:noProof w:val="0"/>
          <w:sz w:val="24"/>
          <w:szCs w:val="24"/>
          <w:lang w:val="en-GB"/>
        </w:rPr>
        <w:t>don't</w:t>
      </w:r>
      <w:r w:rsidRPr="18C07205" w:rsidR="11868D0C">
        <w:rPr>
          <w:rFonts w:ascii="Calibri" w:hAnsi="Calibri" w:eastAsia="Calibri" w:cs="Calibri"/>
          <w:noProof w:val="0"/>
          <w:sz w:val="24"/>
          <w:szCs w:val="24"/>
          <w:lang w:val="en-GB"/>
        </w:rPr>
        <w:t xml:space="preserve"> necessarily align with each business's </w:t>
      </w:r>
      <w:r w:rsidRPr="18C07205" w:rsidR="11868D0C">
        <w:rPr>
          <w:rFonts w:ascii="Calibri" w:hAnsi="Calibri" w:eastAsia="Calibri" w:cs="Calibri"/>
          <w:noProof w:val="0"/>
          <w:sz w:val="24"/>
          <w:szCs w:val="24"/>
          <w:lang w:val="en-GB"/>
        </w:rPr>
        <w:t>expertise</w:t>
      </w:r>
      <w:r w:rsidRPr="18C07205" w:rsidR="11868D0C">
        <w:rPr>
          <w:rFonts w:ascii="Calibri" w:hAnsi="Calibri" w:eastAsia="Calibri" w:cs="Calibri"/>
          <w:noProof w:val="0"/>
          <w:sz w:val="24"/>
          <w:szCs w:val="24"/>
          <w:lang w:val="en-GB"/>
        </w:rPr>
        <w:t xml:space="preserve"> </w:t>
      </w:r>
      <w:r w:rsidRPr="18C07205" w:rsidR="11868D0C">
        <w:rPr>
          <w:rFonts w:ascii="Calibri" w:hAnsi="Calibri" w:eastAsia="Calibri" w:cs="Calibri"/>
          <w:noProof w:val="0"/>
          <w:sz w:val="24"/>
          <w:szCs w:val="24"/>
          <w:lang w:val="en-GB"/>
        </w:rPr>
        <w:t>(NFIB, 2023).</w:t>
      </w:r>
    </w:p>
    <w:p xmlns:wp14="http://schemas.microsoft.com/office/word/2010/wordml" w:rsidP="18C07205" wp14:paraId="01707D0E" wp14:textId="39821E50">
      <w:pPr>
        <w:spacing w:before="0" w:beforeAutospacing="off" w:after="160" w:afterAutospacing="off"/>
        <w:rPr>
          <w:rFonts w:ascii="Calibri" w:hAnsi="Calibri" w:eastAsia="Calibri" w:cs="Calibri"/>
          <w:noProof w:val="0"/>
          <w:sz w:val="24"/>
          <w:szCs w:val="24"/>
          <w:lang w:val="en-GB"/>
        </w:rPr>
      </w:pPr>
      <w:r w:rsidRPr="18C07205" w:rsidR="11868D0C">
        <w:rPr>
          <w:rFonts w:ascii="Calibri" w:hAnsi="Calibri" w:eastAsia="Calibri" w:cs="Calibri"/>
          <w:noProof w:val="0"/>
          <w:sz w:val="24"/>
          <w:szCs w:val="24"/>
          <w:lang w:val="en-GB"/>
        </w:rPr>
        <w:t xml:space="preserve">Mandatory CSR might also be inefficient in solving environmental problems as it </w:t>
      </w:r>
      <w:r w:rsidRPr="18C07205" w:rsidR="11868D0C">
        <w:rPr>
          <w:rFonts w:ascii="Calibri" w:hAnsi="Calibri" w:eastAsia="Calibri" w:cs="Calibri"/>
          <w:noProof w:val="0"/>
          <w:sz w:val="24"/>
          <w:szCs w:val="24"/>
          <w:lang w:val="en-GB"/>
        </w:rPr>
        <w:t>doesn’t</w:t>
      </w:r>
      <w:r w:rsidRPr="18C07205" w:rsidR="11868D0C">
        <w:rPr>
          <w:rFonts w:ascii="Calibri" w:hAnsi="Calibri" w:eastAsia="Calibri" w:cs="Calibri"/>
          <w:noProof w:val="0"/>
          <w:sz w:val="24"/>
          <w:szCs w:val="24"/>
          <w:lang w:val="en-GB"/>
        </w:rPr>
        <w:t xml:space="preserve"> allow businesses to be creative or experimental with solutions as they may be bound by predetermined methods, </w:t>
      </w:r>
      <w:r w:rsidRPr="18C07205" w:rsidR="11868D0C">
        <w:rPr>
          <w:rFonts w:ascii="Calibri" w:hAnsi="Calibri" w:eastAsia="Calibri" w:cs="Calibri"/>
          <w:noProof w:val="0"/>
          <w:sz w:val="24"/>
          <w:szCs w:val="24"/>
          <w:lang w:val="en-GB"/>
        </w:rPr>
        <w:t>processes</w:t>
      </w:r>
      <w:r w:rsidRPr="18C07205" w:rsidR="11868D0C">
        <w:rPr>
          <w:rFonts w:ascii="Calibri" w:hAnsi="Calibri" w:eastAsia="Calibri" w:cs="Calibri"/>
          <w:noProof w:val="0"/>
          <w:sz w:val="24"/>
          <w:szCs w:val="24"/>
          <w:lang w:val="en-GB"/>
        </w:rPr>
        <w:t xml:space="preserve"> and regulations </w:t>
      </w:r>
      <w:r w:rsidRPr="18C07205" w:rsidR="11868D0C">
        <w:rPr>
          <w:rFonts w:ascii="Calibri" w:hAnsi="Calibri" w:eastAsia="Calibri" w:cs="Calibri"/>
          <w:noProof w:val="0"/>
          <w:sz w:val="24"/>
          <w:szCs w:val="24"/>
          <w:lang w:val="en-GB"/>
        </w:rPr>
        <w:t xml:space="preserve">(Nebojša </w:t>
      </w:r>
      <w:r w:rsidRPr="18C07205" w:rsidR="11868D0C">
        <w:rPr>
          <w:rFonts w:ascii="Calibri" w:hAnsi="Calibri" w:eastAsia="Calibri" w:cs="Calibri"/>
          <w:noProof w:val="0"/>
          <w:sz w:val="24"/>
          <w:szCs w:val="24"/>
          <w:lang w:val="en-GB"/>
        </w:rPr>
        <w:t>Stojčić</w:t>
      </w:r>
      <w:r w:rsidRPr="18C07205" w:rsidR="11868D0C">
        <w:rPr>
          <w:rFonts w:ascii="Calibri" w:hAnsi="Calibri" w:eastAsia="Calibri" w:cs="Calibri"/>
          <w:noProof w:val="0"/>
          <w:sz w:val="24"/>
          <w:szCs w:val="24"/>
          <w:lang w:val="en-GB"/>
        </w:rPr>
        <w:t>, Vujanović, &amp; Baum, 2024).</w:t>
      </w:r>
    </w:p>
    <w:p xmlns:wp14="http://schemas.microsoft.com/office/word/2010/wordml" w:rsidP="18C07205" wp14:paraId="00257612" wp14:textId="4F62E68C">
      <w:pPr>
        <w:rPr>
          <w:rFonts w:ascii="Calibri" w:hAnsi="Calibri" w:eastAsia="Calibri" w:cs="Calibri"/>
          <w:sz w:val="24"/>
          <w:szCs w:val="24"/>
        </w:rPr>
      </w:pPr>
    </w:p>
    <w:p xmlns:wp14="http://schemas.microsoft.com/office/word/2010/wordml" w:rsidP="18C07205" wp14:paraId="43E909D1" wp14:textId="62FD2019">
      <w:pPr>
        <w:spacing w:before="0" w:beforeAutospacing="off" w:after="160" w:afterAutospacing="off"/>
        <w:rPr>
          <w:rFonts w:ascii="Calibri" w:hAnsi="Calibri" w:eastAsia="Calibri" w:cs="Calibri"/>
          <w:noProof w:val="0"/>
          <w:sz w:val="24"/>
          <w:szCs w:val="24"/>
          <w:lang w:val="en-GB"/>
        </w:rPr>
      </w:pPr>
      <w:r w:rsidRPr="18C07205" w:rsidR="11868D0C">
        <w:rPr>
          <w:rFonts w:ascii="Calibri" w:hAnsi="Calibri" w:eastAsia="Calibri" w:cs="Calibri"/>
          <w:noProof w:val="0"/>
          <w:sz w:val="24"/>
          <w:szCs w:val="24"/>
          <w:lang w:val="en-GB"/>
        </w:rPr>
        <w:t xml:space="preserve">The argument between businesses being coerced versus voluntarily contributing to corporate social responsibility is important because it allows people to see what strategies work best </w:t>
      </w:r>
      <w:r w:rsidRPr="18C07205" w:rsidR="11868D0C">
        <w:rPr>
          <w:rFonts w:ascii="Calibri" w:hAnsi="Calibri" w:eastAsia="Calibri" w:cs="Calibri"/>
          <w:noProof w:val="0"/>
          <w:sz w:val="24"/>
          <w:szCs w:val="24"/>
          <w:lang w:val="en-GB"/>
        </w:rPr>
        <w:t>in order to</w:t>
      </w:r>
      <w:r w:rsidRPr="18C07205" w:rsidR="11868D0C">
        <w:rPr>
          <w:rFonts w:ascii="Calibri" w:hAnsi="Calibri" w:eastAsia="Calibri" w:cs="Calibri"/>
          <w:noProof w:val="0"/>
          <w:sz w:val="24"/>
          <w:szCs w:val="24"/>
          <w:lang w:val="en-GB"/>
        </w:rPr>
        <w:t xml:space="preserve"> achieve social responsibility</w:t>
      </w:r>
      <w:r w:rsidRPr="18C07205" w:rsidR="11868D0C">
        <w:rPr>
          <w:rFonts w:ascii="Calibri" w:hAnsi="Calibri" w:eastAsia="Calibri" w:cs="Calibri"/>
          <w:noProof w:val="0"/>
          <w:sz w:val="24"/>
          <w:szCs w:val="24"/>
          <w:lang w:val="en-GB"/>
        </w:rPr>
        <w:t xml:space="preserve">.  </w:t>
      </w:r>
    </w:p>
    <w:p xmlns:wp14="http://schemas.microsoft.com/office/word/2010/wordml" w:rsidP="18C07205" wp14:paraId="39824D13" wp14:textId="24E00EF4">
      <w:pPr>
        <w:spacing w:before="0" w:beforeAutospacing="off" w:after="160" w:afterAutospacing="off"/>
        <w:rPr>
          <w:rFonts w:ascii="Calibri" w:hAnsi="Calibri" w:eastAsia="Calibri" w:cs="Calibri"/>
          <w:noProof w:val="0"/>
          <w:sz w:val="24"/>
          <w:szCs w:val="24"/>
          <w:lang w:val="en-GB"/>
        </w:rPr>
      </w:pPr>
      <w:r w:rsidRPr="18C07205" w:rsidR="11868D0C">
        <w:rPr>
          <w:rFonts w:ascii="Calibri" w:hAnsi="Calibri" w:eastAsia="Calibri" w:cs="Calibri"/>
          <w:noProof w:val="0"/>
          <w:sz w:val="24"/>
          <w:szCs w:val="24"/>
          <w:lang w:val="en-GB"/>
        </w:rPr>
        <w:t>There are two main theories that look at voluntary and coerced social responsibility, and what is best for businesses. These are Milton Friedman and his Shareholder Theory and R. Edward Freeman’s Stakeholder Theory</w:t>
      </w:r>
      <w:r w:rsidRPr="18C07205" w:rsidR="11868D0C">
        <w:rPr>
          <w:rFonts w:ascii="Calibri" w:hAnsi="Calibri" w:eastAsia="Calibri" w:cs="Calibri"/>
          <w:noProof w:val="0"/>
          <w:sz w:val="24"/>
          <w:szCs w:val="24"/>
          <w:lang w:val="en-GB"/>
        </w:rPr>
        <w:t xml:space="preserve">.  </w:t>
      </w:r>
      <w:r w:rsidRPr="18C07205" w:rsidR="11868D0C">
        <w:rPr>
          <w:rFonts w:ascii="Calibri" w:hAnsi="Calibri" w:eastAsia="Calibri" w:cs="Calibri"/>
          <w:noProof w:val="0"/>
          <w:sz w:val="24"/>
          <w:szCs w:val="24"/>
          <w:lang w:val="en-GB"/>
        </w:rPr>
        <w:t>Milton Friedman wrote his shareholder theory in an article called “A Friedman Doctrine: The Social Responsibility of Business is to Increase Its Profits</w:t>
      </w:r>
      <w:r w:rsidRPr="18C07205" w:rsidR="11868D0C">
        <w:rPr>
          <w:rFonts w:ascii="Calibri" w:hAnsi="Calibri" w:eastAsia="Calibri" w:cs="Calibri"/>
          <w:noProof w:val="0"/>
          <w:sz w:val="24"/>
          <w:szCs w:val="24"/>
          <w:lang w:val="en-GB"/>
        </w:rPr>
        <w:t>”.</w:t>
      </w:r>
      <w:r w:rsidRPr="18C07205" w:rsidR="11868D0C">
        <w:rPr>
          <w:rFonts w:ascii="Calibri" w:hAnsi="Calibri" w:eastAsia="Calibri" w:cs="Calibri"/>
          <w:noProof w:val="0"/>
          <w:sz w:val="24"/>
          <w:szCs w:val="24"/>
          <w:lang w:val="en-GB"/>
        </w:rPr>
        <w:t xml:space="preserve"> This article was shared in 1970.</w:t>
      </w:r>
      <w:r w:rsidRPr="18C07205" w:rsidR="11868D0C">
        <w:rPr>
          <w:rFonts w:ascii="Calibri" w:hAnsi="Calibri" w:eastAsia="Calibri" w:cs="Calibri"/>
          <w:noProof w:val="0"/>
          <w:color w:val="FF0000"/>
          <w:sz w:val="24"/>
          <w:szCs w:val="24"/>
          <w:lang w:val="en-GB"/>
        </w:rPr>
        <w:t xml:space="preserve"> </w:t>
      </w:r>
      <w:r w:rsidRPr="18C07205" w:rsidR="11868D0C">
        <w:rPr>
          <w:rFonts w:ascii="Calibri" w:hAnsi="Calibri" w:eastAsia="Calibri" w:cs="Calibri"/>
          <w:noProof w:val="0"/>
          <w:sz w:val="24"/>
          <w:szCs w:val="24"/>
          <w:lang w:val="en-GB"/>
        </w:rPr>
        <w:t xml:space="preserve">(CFI Team, 2022) </w:t>
      </w:r>
      <w:r w:rsidRPr="18C07205" w:rsidR="11868D0C">
        <w:rPr>
          <w:rFonts w:ascii="Calibri" w:hAnsi="Calibri" w:eastAsia="Calibri" w:cs="Calibri"/>
          <w:noProof w:val="0"/>
          <w:sz w:val="24"/>
          <w:szCs w:val="24"/>
          <w:lang w:val="en-GB"/>
        </w:rPr>
        <w:t xml:space="preserve">R. Edward Freeman wrote his stakeholder in an article called “Stockholders and Stakeholders: A New Perspective on Corporate Governance” which was published in the California Management Review in 1983 </w:t>
      </w:r>
      <w:r w:rsidRPr="18C07205" w:rsidR="11868D0C">
        <w:rPr>
          <w:rFonts w:ascii="Calibri" w:hAnsi="Calibri" w:eastAsia="Calibri" w:cs="Calibri"/>
          <w:noProof w:val="0"/>
          <w:sz w:val="24"/>
          <w:szCs w:val="24"/>
          <w:lang w:val="en-GB"/>
        </w:rPr>
        <w:t>(Freeman, 2025).</w:t>
      </w:r>
    </w:p>
    <w:p xmlns:wp14="http://schemas.microsoft.com/office/word/2010/wordml" w:rsidP="18C07205" wp14:paraId="14A2D6E6" wp14:textId="59FF5CFF">
      <w:pPr>
        <w:spacing w:before="0" w:beforeAutospacing="off" w:after="160" w:afterAutospacing="off"/>
        <w:rPr>
          <w:rFonts w:ascii="Calibri" w:hAnsi="Calibri" w:eastAsia="Calibri" w:cs="Calibri"/>
          <w:noProof w:val="0"/>
          <w:sz w:val="24"/>
          <w:szCs w:val="24"/>
          <w:lang w:val="en-GB"/>
        </w:rPr>
      </w:pPr>
      <w:r w:rsidRPr="18C07205" w:rsidR="11868D0C">
        <w:rPr>
          <w:rFonts w:ascii="Calibri" w:hAnsi="Calibri" w:eastAsia="Calibri" w:cs="Calibri"/>
          <w:noProof w:val="0"/>
          <w:sz w:val="24"/>
          <w:szCs w:val="24"/>
          <w:lang w:val="en-GB"/>
        </w:rPr>
        <w:t xml:space="preserve">Milton </w:t>
      </w:r>
      <w:r w:rsidRPr="18C07205" w:rsidR="11868D0C">
        <w:rPr>
          <w:rFonts w:ascii="Calibri" w:hAnsi="Calibri" w:eastAsia="Calibri" w:cs="Calibri"/>
          <w:noProof w:val="0"/>
          <w:sz w:val="24"/>
          <w:szCs w:val="24"/>
          <w:lang w:val="en-GB"/>
        </w:rPr>
        <w:t>Freidmans</w:t>
      </w:r>
      <w:r w:rsidRPr="18C07205" w:rsidR="11868D0C">
        <w:rPr>
          <w:rFonts w:ascii="Calibri" w:hAnsi="Calibri" w:eastAsia="Calibri" w:cs="Calibri"/>
          <w:noProof w:val="0"/>
          <w:sz w:val="24"/>
          <w:szCs w:val="24"/>
          <w:lang w:val="en-GB"/>
        </w:rPr>
        <w:t xml:space="preserve"> shareholder theory argues that social responsibility for businesses is to increase their profits, maximise their returns for stakeholders, and that businesses should focus on doing this instead of focusing on taking part in social responsibility initiatives</w:t>
      </w:r>
      <w:r w:rsidRPr="18C07205" w:rsidR="11868D0C">
        <w:rPr>
          <w:rFonts w:ascii="Calibri" w:hAnsi="Calibri" w:eastAsia="Calibri" w:cs="Calibri"/>
          <w:noProof w:val="0"/>
          <w:color w:val="FF0000"/>
          <w:sz w:val="24"/>
          <w:szCs w:val="24"/>
          <w:lang w:val="en-GB"/>
        </w:rPr>
        <w:t xml:space="preserve"> </w:t>
      </w:r>
      <w:r w:rsidRPr="18C07205" w:rsidR="11868D0C">
        <w:rPr>
          <w:rFonts w:ascii="Calibri" w:hAnsi="Calibri" w:eastAsia="Calibri" w:cs="Calibri"/>
          <w:noProof w:val="0"/>
          <w:sz w:val="24"/>
          <w:szCs w:val="24"/>
          <w:lang w:val="en-GB"/>
        </w:rPr>
        <w:t xml:space="preserve">(Ann Behan, 2022). </w:t>
      </w:r>
      <w:r w:rsidRPr="18C07205" w:rsidR="11868D0C">
        <w:rPr>
          <w:rFonts w:ascii="Calibri" w:hAnsi="Calibri" w:eastAsia="Calibri" w:cs="Calibri"/>
          <w:noProof w:val="0"/>
          <w:sz w:val="24"/>
          <w:szCs w:val="24"/>
          <w:lang w:val="en-GB"/>
        </w:rPr>
        <w:t>However,  R.</w:t>
      </w:r>
      <w:r w:rsidRPr="18C07205" w:rsidR="11868D0C">
        <w:rPr>
          <w:rFonts w:ascii="Calibri" w:hAnsi="Calibri" w:eastAsia="Calibri" w:cs="Calibri"/>
          <w:noProof w:val="0"/>
          <w:sz w:val="24"/>
          <w:szCs w:val="24"/>
          <w:lang w:val="en-GB"/>
        </w:rPr>
        <w:t xml:space="preserve"> Edward Freeman’s stakeholder theory argues that businesses </w:t>
      </w:r>
      <w:r w:rsidRPr="18C07205" w:rsidR="11868D0C">
        <w:rPr>
          <w:rFonts w:ascii="Calibri" w:hAnsi="Calibri" w:eastAsia="Calibri" w:cs="Calibri"/>
          <w:noProof w:val="0"/>
          <w:sz w:val="24"/>
          <w:szCs w:val="24"/>
          <w:lang w:val="en-GB"/>
        </w:rPr>
        <w:t>shouldn’t</w:t>
      </w:r>
      <w:r w:rsidRPr="18C07205" w:rsidR="11868D0C">
        <w:rPr>
          <w:rFonts w:ascii="Calibri" w:hAnsi="Calibri" w:eastAsia="Calibri" w:cs="Calibri"/>
          <w:noProof w:val="0"/>
          <w:sz w:val="24"/>
          <w:szCs w:val="24"/>
          <w:lang w:val="en-GB"/>
        </w:rPr>
        <w:t xml:space="preserve"> only consider their shareholders but should consider the interests of all their stakeholders </w:t>
      </w:r>
      <w:r w:rsidRPr="18C07205" w:rsidR="11868D0C">
        <w:rPr>
          <w:rFonts w:ascii="Calibri" w:hAnsi="Calibri" w:eastAsia="Calibri" w:cs="Calibri"/>
          <w:noProof w:val="0"/>
          <w:sz w:val="24"/>
          <w:szCs w:val="24"/>
          <w:lang w:val="en-GB"/>
        </w:rPr>
        <w:t>in order to</w:t>
      </w:r>
      <w:r w:rsidRPr="18C07205" w:rsidR="11868D0C">
        <w:rPr>
          <w:rFonts w:ascii="Calibri" w:hAnsi="Calibri" w:eastAsia="Calibri" w:cs="Calibri"/>
          <w:noProof w:val="0"/>
          <w:sz w:val="24"/>
          <w:szCs w:val="24"/>
          <w:lang w:val="en-GB"/>
        </w:rPr>
        <w:t xml:space="preserve"> achieve success and ethical practices. </w:t>
      </w:r>
      <w:r w:rsidRPr="18C07205" w:rsidR="11868D0C">
        <w:rPr>
          <w:rFonts w:ascii="Calibri" w:hAnsi="Calibri" w:eastAsia="Calibri" w:cs="Calibri"/>
          <w:noProof w:val="0"/>
          <w:sz w:val="24"/>
          <w:szCs w:val="24"/>
          <w:lang w:val="en-GB"/>
        </w:rPr>
        <w:t>Freeman defines stakeholders as "any group or individual who can affect or is affected by the achievement of an organization's objectives</w:t>
      </w:r>
      <w:r w:rsidRPr="18C07205" w:rsidR="11868D0C">
        <w:rPr>
          <w:rFonts w:ascii="Calibri" w:hAnsi="Calibri" w:eastAsia="Calibri" w:cs="Calibri"/>
          <w:noProof w:val="0"/>
          <w:sz w:val="24"/>
          <w:szCs w:val="24"/>
          <w:lang w:val="en-GB"/>
        </w:rPr>
        <w:t>”.</w:t>
      </w:r>
      <w:r w:rsidRPr="18C07205" w:rsidR="11868D0C">
        <w:rPr>
          <w:rFonts w:ascii="Calibri" w:hAnsi="Calibri" w:eastAsia="Calibri" w:cs="Calibri"/>
          <w:noProof w:val="0"/>
          <w:sz w:val="24"/>
          <w:szCs w:val="24"/>
          <w:lang w:val="en-GB"/>
        </w:rPr>
        <w:t xml:space="preserve"> Examples of these would be employees, customers, suppliers, investors, communities, environmental groups, and government agencies </w:t>
      </w:r>
      <w:r w:rsidRPr="18C07205" w:rsidR="11868D0C">
        <w:rPr>
          <w:rFonts w:ascii="Calibri" w:hAnsi="Calibri" w:eastAsia="Calibri" w:cs="Calibri"/>
          <w:noProof w:val="0"/>
          <w:sz w:val="24"/>
          <w:szCs w:val="24"/>
          <w:lang w:val="en-GB"/>
        </w:rPr>
        <w:t xml:space="preserve">(Freeman, Harrison, &amp; </w:t>
      </w:r>
      <w:r w:rsidRPr="18C07205" w:rsidR="11868D0C">
        <w:rPr>
          <w:rFonts w:ascii="Calibri" w:hAnsi="Calibri" w:eastAsia="Calibri" w:cs="Calibri"/>
          <w:noProof w:val="0"/>
          <w:sz w:val="24"/>
          <w:szCs w:val="24"/>
          <w:lang w:val="en-GB"/>
        </w:rPr>
        <w:t>Zyglidopoulos</w:t>
      </w:r>
      <w:r w:rsidRPr="18C07205" w:rsidR="11868D0C">
        <w:rPr>
          <w:rFonts w:ascii="Calibri" w:hAnsi="Calibri" w:eastAsia="Calibri" w:cs="Calibri"/>
          <w:noProof w:val="0"/>
          <w:sz w:val="24"/>
          <w:szCs w:val="24"/>
          <w:lang w:val="en-GB"/>
        </w:rPr>
        <w:t>, 2018).</w:t>
      </w:r>
    </w:p>
    <w:p xmlns:wp14="http://schemas.microsoft.com/office/word/2010/wordml" w:rsidP="18C07205" wp14:paraId="75B990E9" wp14:textId="3576E575">
      <w:pPr>
        <w:rPr>
          <w:rFonts w:ascii="Calibri" w:hAnsi="Calibri" w:eastAsia="Calibri" w:cs="Calibri"/>
          <w:sz w:val="24"/>
          <w:szCs w:val="24"/>
        </w:rPr>
      </w:pPr>
    </w:p>
    <w:p xmlns:wp14="http://schemas.microsoft.com/office/word/2010/wordml" w:rsidP="18C07205" wp14:paraId="4EBECF80" wp14:textId="1DC672CB">
      <w:pPr>
        <w:spacing w:before="0" w:beforeAutospacing="off" w:after="160" w:afterAutospacing="off"/>
        <w:rPr>
          <w:rFonts w:ascii="Calibri" w:hAnsi="Calibri" w:eastAsia="Calibri" w:cs="Calibri"/>
          <w:noProof w:val="0"/>
          <w:sz w:val="24"/>
          <w:szCs w:val="24"/>
          <w:lang w:val="en-GB"/>
        </w:rPr>
      </w:pPr>
      <w:r w:rsidRPr="18C07205" w:rsidR="11868D0C">
        <w:rPr>
          <w:rFonts w:ascii="Calibri" w:hAnsi="Calibri" w:eastAsia="Calibri" w:cs="Calibri"/>
          <w:noProof w:val="0"/>
          <w:sz w:val="24"/>
          <w:szCs w:val="24"/>
          <w:lang w:val="en-GB"/>
        </w:rPr>
        <w:t xml:space="preserve">Some examples of businesses that use voluntary corporate social responsibility within their businesses include Unilever, and </w:t>
      </w:r>
      <w:r w:rsidRPr="18C07205" w:rsidR="11868D0C">
        <w:rPr>
          <w:rFonts w:ascii="Calibri" w:hAnsi="Calibri" w:eastAsia="Calibri" w:cs="Calibri"/>
          <w:noProof w:val="0"/>
          <w:sz w:val="24"/>
          <w:szCs w:val="24"/>
          <w:lang w:val="en-GB"/>
        </w:rPr>
        <w:t>vodafone</w:t>
      </w:r>
      <w:r w:rsidRPr="18C07205" w:rsidR="11868D0C">
        <w:rPr>
          <w:rFonts w:ascii="Calibri" w:hAnsi="Calibri" w:eastAsia="Calibri" w:cs="Calibri"/>
          <w:noProof w:val="0"/>
          <w:sz w:val="24"/>
          <w:szCs w:val="24"/>
          <w:lang w:val="en-GB"/>
        </w:rPr>
        <w:t>.</w:t>
      </w:r>
    </w:p>
    <w:p xmlns:wp14="http://schemas.microsoft.com/office/word/2010/wordml" w:rsidP="18C07205" wp14:paraId="2322D94D" wp14:textId="3FA4A7FD">
      <w:pPr>
        <w:spacing w:before="0" w:beforeAutospacing="off" w:after="160" w:afterAutospacing="off"/>
        <w:rPr>
          <w:rFonts w:ascii="Calibri" w:hAnsi="Calibri" w:eastAsia="Calibri" w:cs="Calibri"/>
          <w:noProof w:val="0"/>
          <w:sz w:val="24"/>
          <w:szCs w:val="24"/>
          <w:lang w:val="en-GB"/>
        </w:rPr>
      </w:pPr>
      <w:r w:rsidRPr="18C07205" w:rsidR="11868D0C">
        <w:rPr>
          <w:rFonts w:ascii="Calibri" w:hAnsi="Calibri" w:eastAsia="Calibri" w:cs="Calibri"/>
          <w:noProof w:val="0"/>
          <w:sz w:val="24"/>
          <w:szCs w:val="24"/>
          <w:lang w:val="en-GB"/>
        </w:rPr>
        <w:t xml:space="preserve">Unilever implements voluntary corporate social responsibility by encouraging their employees to </w:t>
      </w:r>
      <w:r w:rsidRPr="18C07205" w:rsidR="11868D0C">
        <w:rPr>
          <w:rFonts w:ascii="Calibri" w:hAnsi="Calibri" w:eastAsia="Calibri" w:cs="Calibri"/>
          <w:noProof w:val="0"/>
          <w:sz w:val="24"/>
          <w:szCs w:val="24"/>
          <w:lang w:val="en-GB"/>
        </w:rPr>
        <w:t>participate</w:t>
      </w:r>
      <w:r w:rsidRPr="18C07205" w:rsidR="11868D0C">
        <w:rPr>
          <w:rFonts w:ascii="Calibri" w:hAnsi="Calibri" w:eastAsia="Calibri" w:cs="Calibri"/>
          <w:noProof w:val="0"/>
          <w:sz w:val="24"/>
          <w:szCs w:val="24"/>
          <w:lang w:val="en-GB"/>
        </w:rPr>
        <w:t xml:space="preserve"> in activities that support sustainability. They use initiatives such as sustainable sourcing, encouraging employee volunteering, and by implementing corporate giving schemes </w:t>
      </w:r>
      <w:r w:rsidRPr="18C07205" w:rsidR="11868D0C">
        <w:rPr>
          <w:rFonts w:ascii="Calibri" w:hAnsi="Calibri" w:eastAsia="Calibri" w:cs="Calibri"/>
          <w:noProof w:val="0"/>
          <w:sz w:val="24"/>
          <w:szCs w:val="24"/>
          <w:lang w:val="en-GB"/>
        </w:rPr>
        <w:t xml:space="preserve">(Giva, 2022). </w:t>
      </w:r>
      <w:r w:rsidRPr="18C07205" w:rsidR="11868D0C">
        <w:rPr>
          <w:rFonts w:ascii="Calibri" w:hAnsi="Calibri" w:eastAsia="Calibri" w:cs="Calibri"/>
          <w:noProof w:val="0"/>
          <w:sz w:val="24"/>
          <w:szCs w:val="24"/>
          <w:lang w:val="en-GB"/>
        </w:rPr>
        <w:t xml:space="preserve">By Unilever implementing these voluntary, it can </w:t>
      </w:r>
      <w:r w:rsidRPr="18C07205" w:rsidR="11868D0C">
        <w:rPr>
          <w:rFonts w:ascii="Calibri" w:hAnsi="Calibri" w:eastAsia="Calibri" w:cs="Calibri"/>
          <w:noProof w:val="0"/>
          <w:sz w:val="24"/>
          <w:szCs w:val="24"/>
          <w:lang w:val="en-GB"/>
        </w:rPr>
        <w:t>benefit</w:t>
      </w:r>
      <w:r w:rsidRPr="18C07205" w:rsidR="11868D0C">
        <w:rPr>
          <w:rFonts w:ascii="Calibri" w:hAnsi="Calibri" w:eastAsia="Calibri" w:cs="Calibri"/>
          <w:noProof w:val="0"/>
          <w:sz w:val="24"/>
          <w:szCs w:val="24"/>
          <w:lang w:val="en-GB"/>
        </w:rPr>
        <w:t xml:space="preserve"> them as it shows they want to be transparent and contribute to corporate social responsibility without having to be forced. This shows people that the business has good values and may attract more people to buy products from the company as they would know it is sourced in a responsible way.</w:t>
      </w:r>
    </w:p>
    <w:p xmlns:wp14="http://schemas.microsoft.com/office/word/2010/wordml" w:rsidP="18C07205" wp14:paraId="5219AF13" wp14:textId="392509A4">
      <w:pPr>
        <w:spacing w:before="0" w:beforeAutospacing="off" w:after="160" w:afterAutospacing="off"/>
        <w:rPr>
          <w:rFonts w:ascii="Calibri" w:hAnsi="Calibri" w:eastAsia="Calibri" w:cs="Calibri"/>
          <w:noProof w:val="0"/>
          <w:sz w:val="24"/>
          <w:szCs w:val="24"/>
          <w:lang w:val="en-GB"/>
        </w:rPr>
      </w:pPr>
      <w:r w:rsidRPr="18C07205" w:rsidR="11868D0C">
        <w:rPr>
          <w:rFonts w:ascii="Calibri" w:hAnsi="Calibri" w:eastAsia="Calibri" w:cs="Calibri"/>
          <w:noProof w:val="0"/>
          <w:sz w:val="24"/>
          <w:szCs w:val="24"/>
          <w:lang w:val="en-GB"/>
        </w:rPr>
        <w:t>Vodafone supports corporate social responsibility through supporting programs such as “world of difference” which works alongside non-profit organisations, and their own employee led programs such as “</w:t>
      </w:r>
      <w:r w:rsidRPr="18C07205" w:rsidR="11868D0C">
        <w:rPr>
          <w:rFonts w:ascii="Calibri" w:hAnsi="Calibri" w:eastAsia="Calibri" w:cs="Calibri"/>
          <w:noProof w:val="0"/>
          <w:sz w:val="24"/>
          <w:szCs w:val="24"/>
          <w:lang w:val="en-GB"/>
        </w:rPr>
        <w:t>VolunTeams</w:t>
      </w:r>
      <w:r w:rsidRPr="18C07205" w:rsidR="11868D0C">
        <w:rPr>
          <w:rFonts w:ascii="Calibri" w:hAnsi="Calibri" w:eastAsia="Calibri" w:cs="Calibri"/>
          <w:noProof w:val="0"/>
          <w:sz w:val="24"/>
          <w:szCs w:val="24"/>
          <w:lang w:val="en-GB"/>
        </w:rPr>
        <w:t>”.</w:t>
      </w:r>
      <w:r w:rsidRPr="18C07205" w:rsidR="11868D0C">
        <w:rPr>
          <w:rFonts w:ascii="Calibri" w:hAnsi="Calibri" w:eastAsia="Calibri" w:cs="Calibri"/>
          <w:noProof w:val="0"/>
          <w:sz w:val="24"/>
          <w:szCs w:val="24"/>
          <w:lang w:val="en-GB"/>
        </w:rPr>
        <w:t xml:space="preserve"> </w:t>
      </w:r>
      <w:r w:rsidRPr="18C07205" w:rsidR="11868D0C">
        <w:rPr>
          <w:rFonts w:ascii="Calibri" w:hAnsi="Calibri" w:eastAsia="Calibri" w:cs="Calibri"/>
          <w:noProof w:val="0"/>
          <w:sz w:val="24"/>
          <w:szCs w:val="24"/>
          <w:lang w:val="en-GB"/>
        </w:rPr>
        <w:t>Vodophones</w:t>
      </w:r>
      <w:r w:rsidRPr="18C07205" w:rsidR="11868D0C">
        <w:rPr>
          <w:rFonts w:ascii="Calibri" w:hAnsi="Calibri" w:eastAsia="Calibri" w:cs="Calibri"/>
          <w:noProof w:val="0"/>
          <w:sz w:val="24"/>
          <w:szCs w:val="24"/>
          <w:lang w:val="en-GB"/>
        </w:rPr>
        <w:t xml:space="preserve"> program </w:t>
      </w:r>
      <w:r w:rsidRPr="18C07205" w:rsidR="11868D0C">
        <w:rPr>
          <w:rFonts w:ascii="Calibri" w:hAnsi="Calibri" w:eastAsia="Calibri" w:cs="Calibri"/>
          <w:noProof w:val="0"/>
          <w:sz w:val="24"/>
          <w:szCs w:val="24"/>
          <w:lang w:val="en-GB"/>
        </w:rPr>
        <w:t>VolunTeams</w:t>
      </w:r>
      <w:r w:rsidRPr="18C07205" w:rsidR="11868D0C">
        <w:rPr>
          <w:rFonts w:ascii="Calibri" w:hAnsi="Calibri" w:eastAsia="Calibri" w:cs="Calibri"/>
          <w:noProof w:val="0"/>
          <w:sz w:val="24"/>
          <w:szCs w:val="24"/>
          <w:lang w:val="en-GB"/>
        </w:rPr>
        <w:t xml:space="preserve"> work to tackle worldwide concerns such as education and digital inclusion by using technology and philanthropy to make a lasting difference </w:t>
      </w:r>
      <w:r w:rsidRPr="18C07205" w:rsidR="11868D0C">
        <w:rPr>
          <w:rFonts w:ascii="Calibri" w:hAnsi="Calibri" w:eastAsia="Calibri" w:cs="Calibri"/>
          <w:noProof w:val="0"/>
          <w:sz w:val="24"/>
          <w:szCs w:val="24"/>
          <w:lang w:val="en-GB"/>
        </w:rPr>
        <w:t>(</w:t>
      </w:r>
      <w:r w:rsidRPr="18C07205" w:rsidR="11868D0C">
        <w:rPr>
          <w:rFonts w:ascii="Calibri" w:hAnsi="Calibri" w:eastAsia="Calibri" w:cs="Calibri"/>
          <w:noProof w:val="0"/>
          <w:sz w:val="24"/>
          <w:szCs w:val="24"/>
          <w:lang w:val="en-GB"/>
        </w:rPr>
        <w:t>Vodophone</w:t>
      </w:r>
      <w:r w:rsidRPr="18C07205" w:rsidR="11868D0C">
        <w:rPr>
          <w:rFonts w:ascii="Calibri" w:hAnsi="Calibri" w:eastAsia="Calibri" w:cs="Calibri"/>
          <w:noProof w:val="0"/>
          <w:sz w:val="24"/>
          <w:szCs w:val="24"/>
          <w:lang w:val="en-GB"/>
        </w:rPr>
        <w:t xml:space="preserve"> , 2024)</w:t>
      </w:r>
      <w:r w:rsidRPr="18C07205" w:rsidR="11868D0C">
        <w:rPr>
          <w:rFonts w:ascii="Calibri" w:hAnsi="Calibri" w:eastAsia="Calibri" w:cs="Calibri"/>
          <w:noProof w:val="0"/>
          <w:sz w:val="24"/>
          <w:szCs w:val="24"/>
          <w:lang w:val="en-GB"/>
        </w:rPr>
        <w:t xml:space="preserve">. They aim to tackle concerns such as education through their brighter futures initiative which focuses on education in underprivileged areas </w:t>
      </w:r>
      <w:r w:rsidRPr="18C07205" w:rsidR="11868D0C">
        <w:rPr>
          <w:rFonts w:ascii="Calibri" w:hAnsi="Calibri" w:eastAsia="Calibri" w:cs="Calibri"/>
          <w:noProof w:val="0"/>
          <w:sz w:val="24"/>
          <w:szCs w:val="24"/>
          <w:lang w:val="en-GB"/>
        </w:rPr>
        <w:t>(Lyons, 2023)</w:t>
      </w:r>
      <w:r w:rsidRPr="18C07205" w:rsidR="11868D0C">
        <w:rPr>
          <w:rFonts w:ascii="Calibri" w:hAnsi="Calibri" w:eastAsia="Calibri" w:cs="Calibri"/>
          <w:noProof w:val="0"/>
          <w:sz w:val="24"/>
          <w:szCs w:val="24"/>
          <w:lang w:val="en-GB"/>
        </w:rPr>
        <w:t>. They also aim to tackle digital inclusion through their “</w:t>
      </w:r>
      <w:r w:rsidRPr="18C07205" w:rsidR="11868D0C">
        <w:rPr>
          <w:rFonts w:ascii="Calibri" w:hAnsi="Calibri" w:eastAsia="Calibri" w:cs="Calibri"/>
          <w:noProof w:val="0"/>
          <w:sz w:val="24"/>
          <w:szCs w:val="24"/>
          <w:lang w:val="en-GB"/>
        </w:rPr>
        <w:t>Everyone.connected</w:t>
      </w:r>
      <w:r w:rsidRPr="18C07205" w:rsidR="11868D0C">
        <w:rPr>
          <w:rFonts w:ascii="Calibri" w:hAnsi="Calibri" w:eastAsia="Calibri" w:cs="Calibri"/>
          <w:noProof w:val="0"/>
          <w:sz w:val="24"/>
          <w:szCs w:val="24"/>
          <w:lang w:val="en-GB"/>
        </w:rPr>
        <w:t xml:space="preserve">” campaign which aims to tackle digital exclusion </w:t>
      </w:r>
      <w:r w:rsidRPr="18C07205" w:rsidR="11868D0C">
        <w:rPr>
          <w:rFonts w:ascii="Calibri" w:hAnsi="Calibri" w:eastAsia="Calibri" w:cs="Calibri"/>
          <w:noProof w:val="0"/>
          <w:sz w:val="24"/>
          <w:szCs w:val="24"/>
          <w:lang w:val="en-GB"/>
        </w:rPr>
        <w:t>(</w:t>
      </w:r>
      <w:r w:rsidRPr="18C07205" w:rsidR="11868D0C">
        <w:rPr>
          <w:rFonts w:ascii="Calibri" w:hAnsi="Calibri" w:eastAsia="Calibri" w:cs="Calibri"/>
          <w:noProof w:val="0"/>
          <w:sz w:val="24"/>
          <w:szCs w:val="24"/>
          <w:lang w:val="en-GB"/>
        </w:rPr>
        <w:t>Vodophone</w:t>
      </w:r>
      <w:r w:rsidRPr="18C07205" w:rsidR="11868D0C">
        <w:rPr>
          <w:rFonts w:ascii="Calibri" w:hAnsi="Calibri" w:eastAsia="Calibri" w:cs="Calibri"/>
          <w:noProof w:val="0"/>
          <w:sz w:val="24"/>
          <w:szCs w:val="24"/>
          <w:lang w:val="en-GB"/>
        </w:rPr>
        <w:t xml:space="preserve"> , 2025).</w:t>
      </w:r>
      <w:r w:rsidRPr="18C07205" w:rsidR="11868D0C">
        <w:rPr>
          <w:rFonts w:ascii="Calibri" w:hAnsi="Calibri" w:eastAsia="Calibri" w:cs="Calibri"/>
          <w:noProof w:val="0"/>
          <w:sz w:val="24"/>
          <w:szCs w:val="24"/>
          <w:lang w:val="en-GB"/>
        </w:rPr>
        <w:t xml:space="preserve"> This shows people that </w:t>
      </w:r>
      <w:r w:rsidRPr="18C07205" w:rsidR="11868D0C">
        <w:rPr>
          <w:rFonts w:ascii="Calibri" w:hAnsi="Calibri" w:eastAsia="Calibri" w:cs="Calibri"/>
          <w:noProof w:val="0"/>
          <w:sz w:val="24"/>
          <w:szCs w:val="24"/>
          <w:lang w:val="en-GB"/>
        </w:rPr>
        <w:t>Vodophone</w:t>
      </w:r>
      <w:r w:rsidRPr="18C07205" w:rsidR="11868D0C">
        <w:rPr>
          <w:rFonts w:ascii="Calibri" w:hAnsi="Calibri" w:eastAsia="Calibri" w:cs="Calibri"/>
          <w:noProof w:val="0"/>
          <w:sz w:val="24"/>
          <w:szCs w:val="24"/>
          <w:lang w:val="en-GB"/>
        </w:rPr>
        <w:t xml:space="preserve"> are </w:t>
      </w:r>
      <w:r w:rsidRPr="18C07205" w:rsidR="11868D0C">
        <w:rPr>
          <w:rFonts w:ascii="Calibri" w:hAnsi="Calibri" w:eastAsia="Calibri" w:cs="Calibri"/>
          <w:noProof w:val="0"/>
          <w:sz w:val="24"/>
          <w:szCs w:val="24"/>
          <w:lang w:val="en-GB"/>
        </w:rPr>
        <w:t>commited</w:t>
      </w:r>
      <w:r w:rsidRPr="18C07205" w:rsidR="11868D0C">
        <w:rPr>
          <w:rFonts w:ascii="Calibri" w:hAnsi="Calibri" w:eastAsia="Calibri" w:cs="Calibri"/>
          <w:noProof w:val="0"/>
          <w:sz w:val="24"/>
          <w:szCs w:val="24"/>
          <w:lang w:val="en-GB"/>
        </w:rPr>
        <w:t xml:space="preserve"> to their communities and by using voluntary corporate social responsibility, it allows them to use their </w:t>
      </w:r>
      <w:r w:rsidRPr="18C07205" w:rsidR="11868D0C">
        <w:rPr>
          <w:rFonts w:ascii="Calibri" w:hAnsi="Calibri" w:eastAsia="Calibri" w:cs="Calibri"/>
          <w:noProof w:val="0"/>
          <w:sz w:val="24"/>
          <w:szCs w:val="24"/>
          <w:lang w:val="en-GB"/>
        </w:rPr>
        <w:t>expertise</w:t>
      </w:r>
      <w:r w:rsidRPr="18C07205" w:rsidR="11868D0C">
        <w:rPr>
          <w:rFonts w:ascii="Calibri" w:hAnsi="Calibri" w:eastAsia="Calibri" w:cs="Calibri"/>
          <w:noProof w:val="0"/>
          <w:sz w:val="24"/>
          <w:szCs w:val="24"/>
          <w:lang w:val="en-GB"/>
        </w:rPr>
        <w:t xml:space="preserve"> </w:t>
      </w:r>
      <w:r w:rsidRPr="18C07205" w:rsidR="11868D0C">
        <w:rPr>
          <w:rFonts w:ascii="Calibri" w:hAnsi="Calibri" w:eastAsia="Calibri" w:cs="Calibri"/>
          <w:noProof w:val="0"/>
          <w:sz w:val="24"/>
          <w:szCs w:val="24"/>
          <w:lang w:val="en-GB"/>
        </w:rPr>
        <w:t>in order to</w:t>
      </w:r>
      <w:r w:rsidRPr="18C07205" w:rsidR="11868D0C">
        <w:rPr>
          <w:rFonts w:ascii="Calibri" w:hAnsi="Calibri" w:eastAsia="Calibri" w:cs="Calibri"/>
          <w:noProof w:val="0"/>
          <w:sz w:val="24"/>
          <w:szCs w:val="24"/>
          <w:lang w:val="en-GB"/>
        </w:rPr>
        <w:t xml:space="preserve"> do effective initiatives that contribute towards social responsibility. </w:t>
      </w:r>
    </w:p>
    <w:p xmlns:wp14="http://schemas.microsoft.com/office/word/2010/wordml" w:rsidP="18C07205" wp14:paraId="7B6BA162" wp14:textId="0FF49A84">
      <w:pPr>
        <w:rPr>
          <w:rFonts w:ascii="Calibri" w:hAnsi="Calibri" w:eastAsia="Calibri" w:cs="Calibri"/>
          <w:sz w:val="24"/>
          <w:szCs w:val="24"/>
        </w:rPr>
      </w:pPr>
    </w:p>
    <w:p xmlns:wp14="http://schemas.microsoft.com/office/word/2010/wordml" w:rsidP="18C07205" wp14:paraId="6B636A35" wp14:textId="49E1CDC7">
      <w:pPr>
        <w:spacing w:before="0" w:beforeAutospacing="off" w:after="160" w:afterAutospacing="off"/>
        <w:rPr>
          <w:rFonts w:ascii="Calibri" w:hAnsi="Calibri" w:eastAsia="Calibri" w:cs="Calibri"/>
          <w:noProof w:val="0"/>
          <w:sz w:val="24"/>
          <w:szCs w:val="24"/>
          <w:lang w:val="en-GB"/>
        </w:rPr>
      </w:pPr>
      <w:r w:rsidRPr="18C07205" w:rsidR="11868D0C">
        <w:rPr>
          <w:rFonts w:ascii="Calibri" w:hAnsi="Calibri" w:eastAsia="Calibri" w:cs="Calibri"/>
          <w:noProof w:val="0"/>
          <w:sz w:val="24"/>
          <w:szCs w:val="24"/>
          <w:lang w:val="en-GB"/>
        </w:rPr>
        <w:t xml:space="preserve">An example of a business that is coerced into </w:t>
      </w:r>
      <w:r w:rsidRPr="18C07205" w:rsidR="11868D0C">
        <w:rPr>
          <w:rFonts w:ascii="Calibri" w:hAnsi="Calibri" w:eastAsia="Calibri" w:cs="Calibri"/>
          <w:noProof w:val="0"/>
          <w:sz w:val="24"/>
          <w:szCs w:val="24"/>
          <w:lang w:val="en-GB"/>
        </w:rPr>
        <w:t>complying with</w:t>
      </w:r>
      <w:r w:rsidRPr="18C07205" w:rsidR="11868D0C">
        <w:rPr>
          <w:rFonts w:ascii="Calibri" w:hAnsi="Calibri" w:eastAsia="Calibri" w:cs="Calibri"/>
          <w:noProof w:val="0"/>
          <w:sz w:val="24"/>
          <w:szCs w:val="24"/>
          <w:lang w:val="en-GB"/>
        </w:rPr>
        <w:t xml:space="preserve"> corporate social responsibility would be Danone. This is due to France’s Duty of Vigilance Law which they follow by putting plans in place to stop environmental damage and human rights abuses. A benefit of Danone being forced into </w:t>
      </w:r>
      <w:r w:rsidRPr="18C07205" w:rsidR="11868D0C">
        <w:rPr>
          <w:rFonts w:ascii="Calibri" w:hAnsi="Calibri" w:eastAsia="Calibri" w:cs="Calibri"/>
          <w:noProof w:val="0"/>
          <w:sz w:val="24"/>
          <w:szCs w:val="24"/>
          <w:lang w:val="en-GB"/>
        </w:rPr>
        <w:t>complying with</w:t>
      </w:r>
      <w:r w:rsidRPr="18C07205" w:rsidR="11868D0C">
        <w:rPr>
          <w:rFonts w:ascii="Calibri" w:hAnsi="Calibri" w:eastAsia="Calibri" w:cs="Calibri"/>
          <w:noProof w:val="0"/>
          <w:sz w:val="24"/>
          <w:szCs w:val="24"/>
          <w:lang w:val="en-GB"/>
        </w:rPr>
        <w:t xml:space="preserve"> these laws would them fulfilling commitments improves connections and stability by building trust among communities, </w:t>
      </w:r>
      <w:r w:rsidRPr="18C07205" w:rsidR="11868D0C">
        <w:rPr>
          <w:rFonts w:ascii="Calibri" w:hAnsi="Calibri" w:eastAsia="Calibri" w:cs="Calibri"/>
          <w:noProof w:val="0"/>
          <w:sz w:val="24"/>
          <w:szCs w:val="24"/>
          <w:lang w:val="en-GB"/>
        </w:rPr>
        <w:t>consumers</w:t>
      </w:r>
      <w:r w:rsidRPr="18C07205" w:rsidR="11868D0C">
        <w:rPr>
          <w:rFonts w:ascii="Calibri" w:hAnsi="Calibri" w:eastAsia="Calibri" w:cs="Calibri"/>
          <w:noProof w:val="0"/>
          <w:sz w:val="24"/>
          <w:szCs w:val="24"/>
          <w:lang w:val="en-GB"/>
        </w:rPr>
        <w:t xml:space="preserve"> and employees. </w:t>
      </w:r>
      <w:r w:rsidRPr="18C07205" w:rsidR="11868D0C">
        <w:rPr>
          <w:rFonts w:ascii="Calibri" w:hAnsi="Calibri" w:eastAsia="Calibri" w:cs="Calibri"/>
          <w:noProof w:val="0"/>
          <w:sz w:val="24"/>
          <w:szCs w:val="24"/>
          <w:lang w:val="en-GB"/>
        </w:rPr>
        <w:t>complying with</w:t>
      </w:r>
      <w:r w:rsidRPr="18C07205" w:rsidR="11868D0C">
        <w:rPr>
          <w:rFonts w:ascii="Calibri" w:hAnsi="Calibri" w:eastAsia="Calibri" w:cs="Calibri"/>
          <w:noProof w:val="0"/>
          <w:sz w:val="24"/>
          <w:szCs w:val="24"/>
          <w:lang w:val="en-GB"/>
        </w:rPr>
        <w:t xml:space="preserve"> these laws could also be benefit as they would avoid legal penalties and costly lawsuits. A disadvantage of being coerced into </w:t>
      </w:r>
      <w:r w:rsidRPr="18C07205" w:rsidR="11868D0C">
        <w:rPr>
          <w:rFonts w:ascii="Calibri" w:hAnsi="Calibri" w:eastAsia="Calibri" w:cs="Calibri"/>
          <w:noProof w:val="0"/>
          <w:sz w:val="24"/>
          <w:szCs w:val="24"/>
          <w:lang w:val="en-GB"/>
        </w:rPr>
        <w:t>complying with</w:t>
      </w:r>
      <w:r w:rsidRPr="18C07205" w:rsidR="11868D0C">
        <w:rPr>
          <w:rFonts w:ascii="Calibri" w:hAnsi="Calibri" w:eastAsia="Calibri" w:cs="Calibri"/>
          <w:noProof w:val="0"/>
          <w:sz w:val="24"/>
          <w:szCs w:val="24"/>
          <w:lang w:val="en-GB"/>
        </w:rPr>
        <w:t xml:space="preserve"> these laws would be that it would take significant financial investments in areas such as monitoring, reporting, and corrective action </w:t>
      </w:r>
      <w:r w:rsidRPr="18C07205" w:rsidR="11868D0C">
        <w:rPr>
          <w:rFonts w:ascii="Calibri" w:hAnsi="Calibri" w:eastAsia="Calibri" w:cs="Calibri"/>
          <w:noProof w:val="0"/>
          <w:sz w:val="24"/>
          <w:szCs w:val="24"/>
          <w:lang w:val="en-GB"/>
        </w:rPr>
        <w:t>in order to</w:t>
      </w:r>
      <w:r w:rsidRPr="18C07205" w:rsidR="11868D0C">
        <w:rPr>
          <w:rFonts w:ascii="Calibri" w:hAnsi="Calibri" w:eastAsia="Calibri" w:cs="Calibri"/>
          <w:noProof w:val="0"/>
          <w:sz w:val="24"/>
          <w:szCs w:val="24"/>
          <w:lang w:val="en-GB"/>
        </w:rPr>
        <w:t xml:space="preserve"> </w:t>
      </w:r>
      <w:r w:rsidRPr="18C07205" w:rsidR="11868D0C">
        <w:rPr>
          <w:rFonts w:ascii="Calibri" w:hAnsi="Calibri" w:eastAsia="Calibri" w:cs="Calibri"/>
          <w:noProof w:val="0"/>
          <w:sz w:val="24"/>
          <w:szCs w:val="24"/>
          <w:lang w:val="en-GB"/>
        </w:rPr>
        <w:t>comply with</w:t>
      </w:r>
      <w:r w:rsidRPr="18C07205" w:rsidR="11868D0C">
        <w:rPr>
          <w:rFonts w:ascii="Calibri" w:hAnsi="Calibri" w:eastAsia="Calibri" w:cs="Calibri"/>
          <w:noProof w:val="0"/>
          <w:sz w:val="24"/>
          <w:szCs w:val="24"/>
          <w:lang w:val="en-GB"/>
        </w:rPr>
        <w:t xml:space="preserve"> these laws. Another disadvantage would be that integrating these regulations into their supply chains and processes may be challenging. Danone were criticized in 2023 for their use of plastic as it violated the Vigilance Law which is implemented to prevent human rights and environmental harm </w:t>
      </w:r>
      <w:r w:rsidRPr="18C07205" w:rsidR="11868D0C">
        <w:rPr>
          <w:rFonts w:ascii="Calibri" w:hAnsi="Calibri" w:eastAsia="Calibri" w:cs="Calibri"/>
          <w:noProof w:val="0"/>
          <w:sz w:val="24"/>
          <w:szCs w:val="24"/>
          <w:lang w:val="en-GB"/>
        </w:rPr>
        <w:t>(</w:t>
      </w:r>
      <w:r w:rsidRPr="18C07205" w:rsidR="11868D0C">
        <w:rPr>
          <w:rFonts w:ascii="Calibri" w:hAnsi="Calibri" w:eastAsia="Calibri" w:cs="Calibri"/>
          <w:noProof w:val="0"/>
          <w:sz w:val="24"/>
          <w:szCs w:val="24"/>
          <w:lang w:val="en-GB"/>
        </w:rPr>
        <w:t>sophie</w:t>
      </w:r>
      <w:r w:rsidRPr="18C07205" w:rsidR="11868D0C">
        <w:rPr>
          <w:rFonts w:ascii="Calibri" w:hAnsi="Calibri" w:eastAsia="Calibri" w:cs="Calibri"/>
          <w:noProof w:val="0"/>
          <w:sz w:val="24"/>
          <w:szCs w:val="24"/>
          <w:lang w:val="en-GB"/>
        </w:rPr>
        <w:t>, 2023).</w:t>
      </w:r>
    </w:p>
    <w:p xmlns:wp14="http://schemas.microsoft.com/office/word/2010/wordml" w:rsidP="18C07205" wp14:paraId="7FA9A31E" wp14:textId="48C6661D">
      <w:pPr>
        <w:spacing w:before="0" w:beforeAutospacing="off" w:after="160" w:afterAutospacing="off"/>
        <w:rPr>
          <w:rFonts w:ascii="Calibri" w:hAnsi="Calibri" w:eastAsia="Calibri" w:cs="Calibri"/>
          <w:noProof w:val="0"/>
          <w:sz w:val="24"/>
          <w:szCs w:val="24"/>
          <w:lang w:val="en-GB"/>
        </w:rPr>
      </w:pPr>
      <w:r w:rsidRPr="18C07205" w:rsidR="11868D0C">
        <w:rPr>
          <w:rFonts w:ascii="Calibri" w:hAnsi="Calibri" w:eastAsia="Calibri" w:cs="Calibri"/>
          <w:noProof w:val="0"/>
          <w:sz w:val="24"/>
          <w:szCs w:val="24"/>
          <w:lang w:val="en-GB"/>
        </w:rPr>
        <w:t xml:space="preserve">A teleological approach to ethics focuses on the consequence of actions. If a course of action achieves the best result or fulfils a higher aim, it is </w:t>
      </w:r>
      <w:r w:rsidRPr="18C07205" w:rsidR="11868D0C">
        <w:rPr>
          <w:rFonts w:ascii="Calibri" w:hAnsi="Calibri" w:eastAsia="Calibri" w:cs="Calibri"/>
          <w:noProof w:val="0"/>
          <w:sz w:val="24"/>
          <w:szCs w:val="24"/>
          <w:lang w:val="en-GB"/>
        </w:rPr>
        <w:t>deemed</w:t>
      </w:r>
      <w:r w:rsidRPr="18C07205" w:rsidR="11868D0C">
        <w:rPr>
          <w:rFonts w:ascii="Calibri" w:hAnsi="Calibri" w:eastAsia="Calibri" w:cs="Calibri"/>
          <w:noProof w:val="0"/>
          <w:sz w:val="24"/>
          <w:szCs w:val="24"/>
          <w:lang w:val="en-GB"/>
        </w:rPr>
        <w:t xml:space="preserve"> ethically correct. For </w:t>
      </w:r>
      <w:r w:rsidRPr="18C07205" w:rsidR="11868D0C">
        <w:rPr>
          <w:rFonts w:ascii="Calibri" w:hAnsi="Calibri" w:eastAsia="Calibri" w:cs="Calibri"/>
          <w:noProof w:val="0"/>
          <w:sz w:val="24"/>
          <w:szCs w:val="24"/>
          <w:lang w:val="en-GB"/>
        </w:rPr>
        <w:t>example</w:t>
      </w:r>
      <w:r w:rsidRPr="18C07205" w:rsidR="11868D0C">
        <w:rPr>
          <w:rFonts w:ascii="Calibri" w:hAnsi="Calibri" w:eastAsia="Calibri" w:cs="Calibri"/>
          <w:noProof w:val="0"/>
          <w:sz w:val="24"/>
          <w:szCs w:val="24"/>
          <w:lang w:val="en-GB"/>
        </w:rPr>
        <w:t xml:space="preserve"> a teleological theory suggests that the best course of action is the one that maximises happiness or minimises suffering for the largest numbers of individuals </w:t>
      </w:r>
      <w:r w:rsidRPr="18C07205" w:rsidR="11868D0C">
        <w:rPr>
          <w:rFonts w:ascii="Calibri" w:hAnsi="Calibri" w:eastAsia="Calibri" w:cs="Calibri"/>
          <w:noProof w:val="0"/>
          <w:sz w:val="24"/>
          <w:szCs w:val="24"/>
          <w:lang w:val="en-GB"/>
        </w:rPr>
        <w:t>(Britannica, 2019).</w:t>
      </w:r>
    </w:p>
    <w:p xmlns:wp14="http://schemas.microsoft.com/office/word/2010/wordml" w:rsidP="18C07205" wp14:paraId="780A1F94" wp14:textId="52E74161">
      <w:pPr>
        <w:spacing w:before="0" w:beforeAutospacing="off" w:after="160" w:afterAutospacing="off"/>
        <w:rPr>
          <w:rFonts w:ascii="Calibri" w:hAnsi="Calibri" w:eastAsia="Calibri" w:cs="Calibri"/>
          <w:noProof w:val="0"/>
          <w:sz w:val="24"/>
          <w:szCs w:val="24"/>
          <w:lang w:val="en-GB"/>
        </w:rPr>
      </w:pPr>
      <w:r w:rsidRPr="18C07205" w:rsidR="11868D0C">
        <w:rPr>
          <w:rFonts w:ascii="Calibri" w:hAnsi="Calibri" w:eastAsia="Calibri" w:cs="Calibri"/>
          <w:noProof w:val="0"/>
          <w:sz w:val="24"/>
          <w:szCs w:val="24"/>
          <w:lang w:val="en-GB"/>
        </w:rPr>
        <w:t xml:space="preserve">Deontological ethics emphasises rules, </w:t>
      </w:r>
      <w:r w:rsidRPr="18C07205" w:rsidR="11868D0C">
        <w:rPr>
          <w:rFonts w:ascii="Calibri" w:hAnsi="Calibri" w:eastAsia="Calibri" w:cs="Calibri"/>
          <w:noProof w:val="0"/>
          <w:sz w:val="24"/>
          <w:szCs w:val="24"/>
          <w:lang w:val="en-GB"/>
        </w:rPr>
        <w:t>duties</w:t>
      </w:r>
      <w:r w:rsidRPr="18C07205" w:rsidR="11868D0C">
        <w:rPr>
          <w:rFonts w:ascii="Calibri" w:hAnsi="Calibri" w:eastAsia="Calibri" w:cs="Calibri"/>
          <w:noProof w:val="0"/>
          <w:sz w:val="24"/>
          <w:szCs w:val="24"/>
          <w:lang w:val="en-GB"/>
        </w:rPr>
        <w:t xml:space="preserve"> and principles rather than the outcomes. This means an action can be morally right if it adheres to a moral standpoint or duty, regardless of the consequences </w:t>
      </w:r>
      <w:r w:rsidRPr="18C07205" w:rsidR="11868D0C">
        <w:rPr>
          <w:rFonts w:ascii="Calibri" w:hAnsi="Calibri" w:eastAsia="Calibri" w:cs="Calibri"/>
          <w:noProof w:val="0"/>
          <w:sz w:val="24"/>
          <w:szCs w:val="24"/>
          <w:lang w:val="en-GB"/>
        </w:rPr>
        <w:t>(Britannica, 2025).</w:t>
      </w:r>
    </w:p>
    <w:p xmlns:wp14="http://schemas.microsoft.com/office/word/2010/wordml" w:rsidP="18C07205" wp14:paraId="146C3705" wp14:textId="72CA4672">
      <w:pPr>
        <w:spacing w:before="0" w:beforeAutospacing="off" w:after="160" w:afterAutospacing="off"/>
        <w:rPr>
          <w:rFonts w:ascii="Calibri" w:hAnsi="Calibri" w:eastAsia="Calibri" w:cs="Calibri"/>
          <w:noProof w:val="0"/>
          <w:sz w:val="24"/>
          <w:szCs w:val="24"/>
          <w:lang w:val="en-GB"/>
        </w:rPr>
      </w:pPr>
      <w:r w:rsidRPr="18C07205" w:rsidR="11868D0C">
        <w:rPr>
          <w:rFonts w:ascii="Calibri" w:hAnsi="Calibri" w:eastAsia="Calibri" w:cs="Calibri"/>
          <w:noProof w:val="0"/>
          <w:sz w:val="24"/>
          <w:szCs w:val="24"/>
          <w:lang w:val="en-GB"/>
        </w:rPr>
        <w:t xml:space="preserve">The main difference between teleological and deontological is that teleological ethics are outcome focused whilst deontological ethics are rule focused. Examples of businesses that could be considered to have teleological ethics would be Unilever and </w:t>
      </w:r>
      <w:r w:rsidRPr="18C07205" w:rsidR="11868D0C">
        <w:rPr>
          <w:rFonts w:ascii="Calibri" w:hAnsi="Calibri" w:eastAsia="Calibri" w:cs="Calibri"/>
          <w:noProof w:val="0"/>
          <w:sz w:val="24"/>
          <w:szCs w:val="24"/>
          <w:lang w:val="en-GB"/>
        </w:rPr>
        <w:t>Vodophone</w:t>
      </w:r>
      <w:r w:rsidRPr="18C07205" w:rsidR="11868D0C">
        <w:rPr>
          <w:rFonts w:ascii="Calibri" w:hAnsi="Calibri" w:eastAsia="Calibri" w:cs="Calibri"/>
          <w:noProof w:val="0"/>
          <w:sz w:val="24"/>
          <w:szCs w:val="24"/>
          <w:lang w:val="en-GB"/>
        </w:rPr>
        <w:t xml:space="preserve">, </w:t>
      </w:r>
      <w:r w:rsidRPr="18C07205" w:rsidR="11868D0C">
        <w:rPr>
          <w:rFonts w:ascii="Calibri" w:hAnsi="Calibri" w:eastAsia="Calibri" w:cs="Calibri"/>
          <w:noProof w:val="0"/>
          <w:sz w:val="24"/>
          <w:szCs w:val="24"/>
          <w:lang w:val="en-GB"/>
        </w:rPr>
        <w:t>whereas</w:t>
      </w:r>
      <w:r w:rsidRPr="18C07205" w:rsidR="11868D0C">
        <w:rPr>
          <w:rFonts w:ascii="Calibri" w:hAnsi="Calibri" w:eastAsia="Calibri" w:cs="Calibri"/>
          <w:noProof w:val="0"/>
          <w:sz w:val="24"/>
          <w:szCs w:val="24"/>
          <w:lang w:val="en-GB"/>
        </w:rPr>
        <w:t xml:space="preserve"> examples of a business use deontological ethics would be Danone. </w:t>
      </w:r>
    </w:p>
    <w:p xmlns:wp14="http://schemas.microsoft.com/office/word/2010/wordml" w:rsidP="18C07205" wp14:paraId="25004FDB" wp14:textId="6A3AE10C">
      <w:pPr>
        <w:rPr>
          <w:rFonts w:ascii="Calibri" w:hAnsi="Calibri" w:eastAsia="Calibri" w:cs="Calibri"/>
          <w:sz w:val="24"/>
          <w:szCs w:val="24"/>
        </w:rPr>
      </w:pPr>
    </w:p>
    <w:p xmlns:wp14="http://schemas.microsoft.com/office/word/2010/wordml" w:rsidP="18C07205" wp14:paraId="5E5787A5" wp14:textId="344BFD8C">
      <w:pPr>
        <w:spacing w:before="0" w:beforeAutospacing="off" w:after="160" w:afterAutospacing="off"/>
        <w:rPr>
          <w:rFonts w:ascii="Calibri" w:hAnsi="Calibri" w:eastAsia="Calibri" w:cs="Calibri"/>
          <w:noProof w:val="0"/>
          <w:sz w:val="24"/>
          <w:szCs w:val="24"/>
          <w:lang w:val="en-GB"/>
        </w:rPr>
      </w:pPr>
      <w:r w:rsidRPr="18C07205" w:rsidR="11868D0C">
        <w:rPr>
          <w:rFonts w:ascii="Calibri" w:hAnsi="Calibri" w:eastAsia="Calibri" w:cs="Calibri"/>
          <w:noProof w:val="0"/>
          <w:sz w:val="24"/>
          <w:szCs w:val="24"/>
          <w:lang w:val="en-GB"/>
        </w:rPr>
        <w:t xml:space="preserve">To conclude there are many benefits and drawbacks on both voluntary and coerced methods of implementing corporate social responsibility, and different methods may suit different businesses depending on their values and business goals. </w:t>
      </w:r>
      <w:r w:rsidRPr="18C07205" w:rsidR="11868D0C">
        <w:rPr>
          <w:rFonts w:ascii="Calibri" w:hAnsi="Calibri" w:eastAsia="Calibri" w:cs="Calibri"/>
          <w:noProof w:val="0"/>
          <w:sz w:val="24"/>
          <w:szCs w:val="24"/>
          <w:lang w:val="en-GB"/>
        </w:rPr>
        <w:t>In my opinion, a</w:t>
      </w:r>
      <w:r w:rsidRPr="18C07205" w:rsidR="11868D0C">
        <w:rPr>
          <w:rFonts w:ascii="Calibri" w:hAnsi="Calibri" w:eastAsia="Calibri" w:cs="Calibri"/>
          <w:noProof w:val="0"/>
          <w:sz w:val="24"/>
          <w:szCs w:val="24"/>
          <w:lang w:val="en-GB"/>
        </w:rPr>
        <w:t xml:space="preserve"> mixture of both voluntary and coerced CSR would be best to meet corporate social responsibility needs</w:t>
      </w:r>
      <w:r w:rsidRPr="18C07205" w:rsidR="4AFC7754">
        <w:rPr>
          <w:rFonts w:ascii="Calibri" w:hAnsi="Calibri" w:eastAsia="Calibri" w:cs="Calibri"/>
          <w:noProof w:val="0"/>
          <w:sz w:val="24"/>
          <w:szCs w:val="24"/>
          <w:lang w:val="en-GB"/>
        </w:rPr>
        <w:t>.</w:t>
      </w:r>
    </w:p>
    <w:p w:rsidR="4AFC7754" w:rsidP="18C07205" w:rsidRDefault="4AFC7754" w14:paraId="515A50CB" w14:textId="71920618">
      <w:pPr>
        <w:spacing w:before="0" w:beforeAutospacing="off" w:after="160" w:afterAutospacing="off"/>
        <w:rPr>
          <w:rFonts w:ascii="Calibri" w:hAnsi="Calibri" w:eastAsia="Calibri" w:cs="Calibri"/>
          <w:noProof w:val="0"/>
          <w:sz w:val="24"/>
          <w:szCs w:val="24"/>
          <w:lang w:val="en-GB"/>
        </w:rPr>
      </w:pPr>
      <w:r w:rsidRPr="18C07205" w:rsidR="4AFC7754">
        <w:rPr>
          <w:rFonts w:ascii="Calibri" w:hAnsi="Calibri" w:eastAsia="Calibri" w:cs="Calibri"/>
          <w:noProof w:val="0"/>
          <w:sz w:val="24"/>
          <w:szCs w:val="24"/>
          <w:lang w:val="en-GB"/>
        </w:rPr>
        <w:t>References:</w:t>
      </w:r>
    </w:p>
    <w:p w:rsidR="18C07205" w:rsidP="18C07205" w:rsidRDefault="18C07205" w14:paraId="7BC8DE53" w14:textId="0043DE81">
      <w:pPr>
        <w:pStyle w:val="Heading1"/>
        <w:spacing w:before="161" w:beforeAutospacing="off" w:after="0" w:afterAutospacing="off" w:line="480" w:lineRule="auto"/>
        <w:jc w:val="center"/>
        <w:rPr>
          <w:rFonts w:ascii="Calibri" w:hAnsi="Calibri" w:eastAsia="Calibri" w:cs="Calibri"/>
          <w:b w:val="1"/>
          <w:bCs w:val="1"/>
          <w:noProof w:val="0"/>
          <w:sz w:val="24"/>
          <w:szCs w:val="24"/>
          <w:lang w:val="en-GB"/>
        </w:rPr>
      </w:pPr>
    </w:p>
    <w:p w:rsidR="69396694" w:rsidP="18C07205" w:rsidRDefault="69396694" w14:paraId="09467E52" w14:textId="10FADFE9">
      <w:pPr>
        <w:spacing w:before="240" w:beforeAutospacing="off" w:after="0" w:afterAutospacing="off" w:line="480" w:lineRule="auto"/>
        <w:ind w:left="720" w:right="0" w:hanging="720"/>
        <w:rPr>
          <w:rFonts w:ascii="Calibri" w:hAnsi="Calibri" w:eastAsia="Calibri" w:cs="Calibri"/>
          <w:sz w:val="24"/>
          <w:szCs w:val="24"/>
        </w:rPr>
      </w:pPr>
      <w:r w:rsidRPr="18C07205" w:rsidR="69396694">
        <w:rPr>
          <w:rFonts w:ascii="Calibri" w:hAnsi="Calibri" w:eastAsia="Calibri" w:cs="Calibri"/>
          <w:noProof w:val="0"/>
          <w:sz w:val="24"/>
          <w:szCs w:val="24"/>
          <w:lang w:val="en-GB"/>
        </w:rPr>
        <w:t xml:space="preserve">Ann Behan. (2022, May 4). Milton Friedman. Retrieved from Investopedia website: </w:t>
      </w:r>
      <w:hyperlink r:id="Rf80143d0afe043b6">
        <w:r w:rsidRPr="18C07205" w:rsidR="69396694">
          <w:rPr>
            <w:rStyle w:val="Hyperlink"/>
            <w:rFonts w:ascii="Calibri" w:hAnsi="Calibri" w:eastAsia="Calibri" w:cs="Calibri"/>
            <w:noProof w:val="0"/>
            <w:sz w:val="24"/>
            <w:szCs w:val="24"/>
            <w:lang w:val="en-GB"/>
          </w:rPr>
          <w:t>https://www.investopedia.com/terms/m/milton-friedman.asp</w:t>
        </w:r>
      </w:hyperlink>
    </w:p>
    <w:p w:rsidR="69396694" w:rsidP="18C07205" w:rsidRDefault="69396694" w14:paraId="17FCA28B" w14:textId="0196F5DE">
      <w:pPr>
        <w:spacing w:before="240" w:beforeAutospacing="off" w:after="0" w:afterAutospacing="off" w:line="480" w:lineRule="auto"/>
        <w:ind w:left="720" w:right="0" w:hanging="720"/>
        <w:rPr>
          <w:rFonts w:ascii="Calibri" w:hAnsi="Calibri" w:eastAsia="Calibri" w:cs="Calibri"/>
          <w:sz w:val="24"/>
          <w:szCs w:val="24"/>
        </w:rPr>
      </w:pPr>
      <w:r w:rsidRPr="18C07205" w:rsidR="69396694">
        <w:rPr>
          <w:rFonts w:ascii="Calibri" w:hAnsi="Calibri" w:eastAsia="Calibri" w:cs="Calibri"/>
          <w:noProof w:val="0"/>
          <w:sz w:val="24"/>
          <w:szCs w:val="24"/>
          <w:lang w:val="en-GB"/>
        </w:rPr>
        <w:t xml:space="preserve">Atlas Zero. (2020). Is Sustainability Reporting Mandatory for all Businesses. Retrieved March 28, 2025, from </w:t>
      </w:r>
      <w:r w:rsidRPr="18C07205" w:rsidR="69396694">
        <w:rPr>
          <w:rFonts w:ascii="Calibri" w:hAnsi="Calibri" w:eastAsia="Calibri" w:cs="Calibri"/>
          <w:noProof w:val="0"/>
          <w:sz w:val="24"/>
          <w:szCs w:val="24"/>
          <w:lang w:val="en-GB"/>
        </w:rPr>
        <w:t>Atlaszero.earth</w:t>
      </w:r>
      <w:r w:rsidRPr="18C07205" w:rsidR="69396694">
        <w:rPr>
          <w:rFonts w:ascii="Calibri" w:hAnsi="Calibri" w:eastAsia="Calibri" w:cs="Calibri"/>
          <w:noProof w:val="0"/>
          <w:sz w:val="24"/>
          <w:szCs w:val="24"/>
          <w:lang w:val="en-GB"/>
        </w:rPr>
        <w:t xml:space="preserve"> website: </w:t>
      </w:r>
      <w:hyperlink r:id="R493edaf7101b4292">
        <w:r w:rsidRPr="18C07205" w:rsidR="69396694">
          <w:rPr>
            <w:rStyle w:val="Hyperlink"/>
            <w:rFonts w:ascii="Calibri" w:hAnsi="Calibri" w:eastAsia="Calibri" w:cs="Calibri"/>
            <w:noProof w:val="0"/>
            <w:sz w:val="24"/>
            <w:szCs w:val="24"/>
            <w:lang w:val="en-GB"/>
          </w:rPr>
          <w:t>https://www.atlaszero.earth/blog/article/is-sustainability-reporting-mandatory-for-all-businesses</w:t>
        </w:r>
      </w:hyperlink>
    </w:p>
    <w:p w:rsidR="69396694" w:rsidP="18C07205" w:rsidRDefault="69396694" w14:paraId="60DF33CF" w14:textId="0950F94E">
      <w:pPr>
        <w:spacing w:before="240" w:beforeAutospacing="off" w:after="0" w:afterAutospacing="off" w:line="480" w:lineRule="auto"/>
        <w:ind w:left="720" w:right="0" w:hanging="720"/>
        <w:rPr>
          <w:rFonts w:ascii="Calibri" w:hAnsi="Calibri" w:eastAsia="Calibri" w:cs="Calibri"/>
          <w:sz w:val="24"/>
          <w:szCs w:val="24"/>
        </w:rPr>
      </w:pPr>
      <w:r w:rsidRPr="18C07205" w:rsidR="69396694">
        <w:rPr>
          <w:rFonts w:ascii="Calibri" w:hAnsi="Calibri" w:eastAsia="Calibri" w:cs="Calibri"/>
          <w:noProof w:val="0"/>
          <w:sz w:val="24"/>
          <w:szCs w:val="24"/>
          <w:lang w:val="en-GB"/>
        </w:rPr>
        <w:t xml:space="preserve">Banu, A., </w:t>
      </w:r>
      <w:r w:rsidRPr="18C07205" w:rsidR="69396694">
        <w:rPr>
          <w:rFonts w:ascii="Calibri" w:hAnsi="Calibri" w:eastAsia="Calibri" w:cs="Calibri"/>
          <w:noProof w:val="0"/>
          <w:sz w:val="24"/>
          <w:szCs w:val="24"/>
          <w:lang w:val="en-GB"/>
        </w:rPr>
        <w:t>Llm</w:t>
      </w:r>
      <w:r w:rsidRPr="18C07205" w:rsidR="69396694">
        <w:rPr>
          <w:rFonts w:ascii="Calibri" w:hAnsi="Calibri" w:eastAsia="Calibri" w:cs="Calibri"/>
          <w:noProof w:val="0"/>
          <w:sz w:val="24"/>
          <w:szCs w:val="24"/>
          <w:lang w:val="en-GB"/>
        </w:rPr>
        <w:t xml:space="preserve">, R., &amp; Banerjee, J. (2025). Indian Journal of Integrated Research in Law EXPLORING THE LEGAL DEBATE ON CORPORATE SOCIAL RESPONSIBILITY: MANDATORY VS VOLUNTARY CSR APPROACH. </w:t>
      </w:r>
      <w:r w:rsidRPr="18C07205" w:rsidR="69396694">
        <w:rPr>
          <w:rFonts w:ascii="Calibri" w:hAnsi="Calibri" w:eastAsia="Calibri" w:cs="Calibri"/>
          <w:i w:val="1"/>
          <w:iCs w:val="1"/>
          <w:noProof w:val="0"/>
          <w:sz w:val="24"/>
          <w:szCs w:val="24"/>
          <w:lang w:val="en-GB"/>
        </w:rPr>
        <w:t>Indian Journal of Integrated Research in Law</w:t>
      </w:r>
      <w:r w:rsidRPr="18C07205" w:rsidR="69396694">
        <w:rPr>
          <w:rFonts w:ascii="Calibri" w:hAnsi="Calibri" w:eastAsia="Calibri" w:cs="Calibri"/>
          <w:noProof w:val="0"/>
          <w:sz w:val="24"/>
          <w:szCs w:val="24"/>
          <w:lang w:val="en-GB"/>
        </w:rPr>
        <w:t xml:space="preserve">, </w:t>
      </w:r>
      <w:r w:rsidRPr="18C07205" w:rsidR="69396694">
        <w:rPr>
          <w:rFonts w:ascii="Calibri" w:hAnsi="Calibri" w:eastAsia="Calibri" w:cs="Calibri"/>
          <w:i w:val="1"/>
          <w:iCs w:val="1"/>
          <w:noProof w:val="0"/>
          <w:sz w:val="24"/>
          <w:szCs w:val="24"/>
          <w:lang w:val="en-GB"/>
        </w:rPr>
        <w:t>IVIssueVI</w:t>
      </w:r>
      <w:r w:rsidRPr="18C07205" w:rsidR="69396694">
        <w:rPr>
          <w:rFonts w:ascii="Calibri" w:hAnsi="Calibri" w:eastAsia="Calibri" w:cs="Calibri"/>
          <w:i w:val="1"/>
          <w:iCs w:val="1"/>
          <w:noProof w:val="0"/>
          <w:sz w:val="24"/>
          <w:szCs w:val="24"/>
          <w:lang w:val="en-GB"/>
        </w:rPr>
        <w:t>|</w:t>
      </w:r>
      <w:r w:rsidRPr="18C07205" w:rsidR="69396694">
        <w:rPr>
          <w:rFonts w:ascii="Calibri" w:hAnsi="Calibri" w:eastAsia="Calibri" w:cs="Calibri"/>
          <w:noProof w:val="0"/>
          <w:sz w:val="24"/>
          <w:szCs w:val="24"/>
          <w:lang w:val="en-GB"/>
        </w:rPr>
        <w:t xml:space="preserve">, 2583-0538. Retrieved from </w:t>
      </w:r>
      <w:hyperlink r:id="R0879e6fb10bf4143">
        <w:r w:rsidRPr="18C07205" w:rsidR="69396694">
          <w:rPr>
            <w:rStyle w:val="Hyperlink"/>
            <w:rFonts w:ascii="Calibri" w:hAnsi="Calibri" w:eastAsia="Calibri" w:cs="Calibri"/>
            <w:noProof w:val="0"/>
            <w:sz w:val="24"/>
            <w:szCs w:val="24"/>
            <w:lang w:val="en-GB"/>
          </w:rPr>
          <w:t>https://ijirl.com/wp-content/uploads/2025/01/EXPLORING-THE-LEGAL-DEBATE-ON-CORPORATE-SOCIAL-RESPONSIBILITY-MANDATORY-VS-VOLUNTARY-CSR-APPROACH.pdf</w:t>
        </w:r>
      </w:hyperlink>
    </w:p>
    <w:p w:rsidR="69396694" w:rsidP="18C07205" w:rsidRDefault="69396694" w14:paraId="4E16B0BD" w14:textId="55B7D16D">
      <w:pPr>
        <w:spacing w:before="240" w:beforeAutospacing="off" w:after="0" w:afterAutospacing="off" w:line="480" w:lineRule="auto"/>
        <w:ind w:left="720" w:right="0" w:hanging="720"/>
        <w:rPr>
          <w:rFonts w:ascii="Calibri" w:hAnsi="Calibri" w:eastAsia="Calibri" w:cs="Calibri"/>
          <w:sz w:val="24"/>
          <w:szCs w:val="24"/>
        </w:rPr>
      </w:pPr>
      <w:r w:rsidRPr="18C07205" w:rsidR="69396694">
        <w:rPr>
          <w:rFonts w:ascii="Calibri" w:hAnsi="Calibri" w:eastAsia="Calibri" w:cs="Calibri"/>
          <w:noProof w:val="0"/>
          <w:sz w:val="24"/>
          <w:szCs w:val="24"/>
          <w:lang w:val="en-GB"/>
        </w:rPr>
        <w:t xml:space="preserve">Britannica. (2019). Teleological ethics | philosophy. In </w:t>
      </w:r>
      <w:r w:rsidRPr="18C07205" w:rsidR="69396694">
        <w:rPr>
          <w:rFonts w:ascii="Calibri" w:hAnsi="Calibri" w:eastAsia="Calibri" w:cs="Calibri"/>
          <w:i w:val="1"/>
          <w:iCs w:val="1"/>
          <w:noProof w:val="0"/>
          <w:sz w:val="24"/>
          <w:szCs w:val="24"/>
          <w:lang w:val="en-GB"/>
        </w:rPr>
        <w:t>Encyclopædia</w:t>
      </w:r>
      <w:r w:rsidRPr="18C07205" w:rsidR="69396694">
        <w:rPr>
          <w:rFonts w:ascii="Calibri" w:hAnsi="Calibri" w:eastAsia="Calibri" w:cs="Calibri"/>
          <w:i w:val="1"/>
          <w:iCs w:val="1"/>
          <w:noProof w:val="0"/>
          <w:sz w:val="24"/>
          <w:szCs w:val="24"/>
          <w:lang w:val="en-GB"/>
        </w:rPr>
        <w:t xml:space="preserve"> Britannica</w:t>
      </w:r>
      <w:r w:rsidRPr="18C07205" w:rsidR="69396694">
        <w:rPr>
          <w:rFonts w:ascii="Calibri" w:hAnsi="Calibri" w:eastAsia="Calibri" w:cs="Calibri"/>
          <w:noProof w:val="0"/>
          <w:sz w:val="24"/>
          <w:szCs w:val="24"/>
          <w:lang w:val="en-GB"/>
        </w:rPr>
        <w:t xml:space="preserve">. Retrieved from </w:t>
      </w:r>
      <w:hyperlink r:id="R9ed80c92afe44f6f">
        <w:r w:rsidRPr="18C07205" w:rsidR="69396694">
          <w:rPr>
            <w:rStyle w:val="Hyperlink"/>
            <w:rFonts w:ascii="Calibri" w:hAnsi="Calibri" w:eastAsia="Calibri" w:cs="Calibri"/>
            <w:noProof w:val="0"/>
            <w:sz w:val="24"/>
            <w:szCs w:val="24"/>
            <w:lang w:val="en-GB"/>
          </w:rPr>
          <w:t>https://www.britannica.com/topic/teleological-ethics</w:t>
        </w:r>
      </w:hyperlink>
    </w:p>
    <w:p w:rsidR="69396694" w:rsidP="18C07205" w:rsidRDefault="69396694" w14:paraId="6B61A70E" w14:textId="76CD9D6F">
      <w:pPr>
        <w:spacing w:before="240" w:beforeAutospacing="off" w:after="0" w:afterAutospacing="off" w:line="480" w:lineRule="auto"/>
        <w:ind w:left="720" w:right="0" w:hanging="720"/>
        <w:rPr>
          <w:rFonts w:ascii="Calibri" w:hAnsi="Calibri" w:eastAsia="Calibri" w:cs="Calibri"/>
          <w:sz w:val="24"/>
          <w:szCs w:val="24"/>
        </w:rPr>
      </w:pPr>
      <w:r w:rsidRPr="18C07205" w:rsidR="69396694">
        <w:rPr>
          <w:rFonts w:ascii="Calibri" w:hAnsi="Calibri" w:eastAsia="Calibri" w:cs="Calibri"/>
          <w:noProof w:val="0"/>
          <w:sz w:val="24"/>
          <w:szCs w:val="24"/>
          <w:lang w:val="en-GB"/>
        </w:rPr>
        <w:t xml:space="preserve">Britannica. (2025). Deontological Ethics. In </w:t>
      </w:r>
      <w:r w:rsidRPr="18C07205" w:rsidR="69396694">
        <w:rPr>
          <w:rFonts w:ascii="Calibri" w:hAnsi="Calibri" w:eastAsia="Calibri" w:cs="Calibri"/>
          <w:i w:val="1"/>
          <w:iCs w:val="1"/>
          <w:noProof w:val="0"/>
          <w:sz w:val="24"/>
          <w:szCs w:val="24"/>
          <w:lang w:val="en-GB"/>
        </w:rPr>
        <w:t>Encyclopædia</w:t>
      </w:r>
      <w:r w:rsidRPr="18C07205" w:rsidR="69396694">
        <w:rPr>
          <w:rFonts w:ascii="Calibri" w:hAnsi="Calibri" w:eastAsia="Calibri" w:cs="Calibri"/>
          <w:i w:val="1"/>
          <w:iCs w:val="1"/>
          <w:noProof w:val="0"/>
          <w:sz w:val="24"/>
          <w:szCs w:val="24"/>
          <w:lang w:val="en-GB"/>
        </w:rPr>
        <w:t xml:space="preserve"> Britannica</w:t>
      </w:r>
      <w:r w:rsidRPr="18C07205" w:rsidR="69396694">
        <w:rPr>
          <w:rFonts w:ascii="Calibri" w:hAnsi="Calibri" w:eastAsia="Calibri" w:cs="Calibri"/>
          <w:noProof w:val="0"/>
          <w:sz w:val="24"/>
          <w:szCs w:val="24"/>
          <w:lang w:val="en-GB"/>
        </w:rPr>
        <w:t xml:space="preserve">. Retrieved from </w:t>
      </w:r>
      <w:hyperlink r:id="R3e01b98a52534d8e">
        <w:r w:rsidRPr="18C07205" w:rsidR="69396694">
          <w:rPr>
            <w:rStyle w:val="Hyperlink"/>
            <w:rFonts w:ascii="Calibri" w:hAnsi="Calibri" w:eastAsia="Calibri" w:cs="Calibri"/>
            <w:noProof w:val="0"/>
            <w:sz w:val="24"/>
            <w:szCs w:val="24"/>
            <w:lang w:val="en-GB"/>
          </w:rPr>
          <w:t>https://www.britannica.com/topic/deontological-ethics</w:t>
        </w:r>
      </w:hyperlink>
    </w:p>
    <w:p w:rsidR="69396694" w:rsidP="18C07205" w:rsidRDefault="69396694" w14:paraId="16E960D5" w14:textId="2BB923CE">
      <w:pPr>
        <w:spacing w:before="240" w:beforeAutospacing="off" w:after="0" w:afterAutospacing="off" w:line="480" w:lineRule="auto"/>
        <w:ind w:left="720" w:right="0" w:hanging="720"/>
        <w:rPr>
          <w:rFonts w:ascii="Calibri" w:hAnsi="Calibri" w:eastAsia="Calibri" w:cs="Calibri"/>
          <w:sz w:val="24"/>
          <w:szCs w:val="24"/>
        </w:rPr>
      </w:pPr>
      <w:r w:rsidRPr="18C07205" w:rsidR="69396694">
        <w:rPr>
          <w:rFonts w:ascii="Calibri" w:hAnsi="Calibri" w:eastAsia="Calibri" w:cs="Calibri"/>
          <w:noProof w:val="0"/>
          <w:sz w:val="24"/>
          <w:szCs w:val="24"/>
          <w:lang w:val="en-GB"/>
        </w:rPr>
        <w:t xml:space="preserve">Brown, E. G. (2024, September 11). Corporate Social Responsibility: How Businesses Can Make </w:t>
      </w:r>
      <w:r w:rsidRPr="18C07205" w:rsidR="69396694">
        <w:rPr>
          <w:rFonts w:ascii="Calibri" w:hAnsi="Calibri" w:eastAsia="Calibri" w:cs="Calibri"/>
          <w:noProof w:val="0"/>
          <w:sz w:val="24"/>
          <w:szCs w:val="24"/>
          <w:lang w:val="en-GB"/>
        </w:rPr>
        <w:t>A</w:t>
      </w:r>
      <w:r w:rsidRPr="18C07205" w:rsidR="69396694">
        <w:rPr>
          <w:rFonts w:ascii="Calibri" w:hAnsi="Calibri" w:eastAsia="Calibri" w:cs="Calibri"/>
          <w:noProof w:val="0"/>
          <w:sz w:val="24"/>
          <w:szCs w:val="24"/>
          <w:lang w:val="en-GB"/>
        </w:rPr>
        <w:t xml:space="preserve"> Difference. Retrieved from </w:t>
      </w:r>
      <w:r w:rsidRPr="18C07205" w:rsidR="69396694">
        <w:rPr>
          <w:rFonts w:ascii="Calibri" w:hAnsi="Calibri" w:eastAsia="Calibri" w:cs="Calibri"/>
          <w:noProof w:val="0"/>
          <w:sz w:val="24"/>
          <w:szCs w:val="24"/>
          <w:lang w:val="en-GB"/>
        </w:rPr>
        <w:t>Lawhive</w:t>
      </w:r>
      <w:r w:rsidRPr="18C07205" w:rsidR="69396694">
        <w:rPr>
          <w:rFonts w:ascii="Calibri" w:hAnsi="Calibri" w:eastAsia="Calibri" w:cs="Calibri"/>
          <w:noProof w:val="0"/>
          <w:sz w:val="24"/>
          <w:szCs w:val="24"/>
          <w:lang w:val="en-GB"/>
        </w:rPr>
        <w:t xml:space="preserve"> website: </w:t>
      </w:r>
      <w:hyperlink r:id="R6ee9bef96eff4d87">
        <w:r w:rsidRPr="18C07205" w:rsidR="69396694">
          <w:rPr>
            <w:rStyle w:val="Hyperlink"/>
            <w:rFonts w:ascii="Calibri" w:hAnsi="Calibri" w:eastAsia="Calibri" w:cs="Calibri"/>
            <w:noProof w:val="0"/>
            <w:sz w:val="24"/>
            <w:szCs w:val="24"/>
            <w:lang w:val="en-GB"/>
          </w:rPr>
          <w:t>https://lawhive.co.uk/knowledge-hub/corporate/corporate-social-responsibility-how-businesses-can-make-a-difference/</w:t>
        </w:r>
      </w:hyperlink>
    </w:p>
    <w:p w:rsidR="69396694" w:rsidP="18C07205" w:rsidRDefault="69396694" w14:paraId="189FC294" w14:textId="390BE7CD">
      <w:pPr>
        <w:spacing w:before="240" w:beforeAutospacing="off" w:after="0" w:afterAutospacing="off" w:line="480" w:lineRule="auto"/>
        <w:ind w:left="720" w:right="0" w:hanging="720"/>
        <w:rPr>
          <w:rFonts w:ascii="Calibri" w:hAnsi="Calibri" w:eastAsia="Calibri" w:cs="Calibri"/>
          <w:sz w:val="24"/>
          <w:szCs w:val="24"/>
        </w:rPr>
      </w:pPr>
      <w:r w:rsidRPr="18C07205" w:rsidR="69396694">
        <w:rPr>
          <w:rFonts w:ascii="Calibri" w:hAnsi="Calibri" w:eastAsia="Calibri" w:cs="Calibri"/>
          <w:noProof w:val="0"/>
          <w:sz w:val="24"/>
          <w:szCs w:val="24"/>
          <w:lang w:val="en-GB"/>
        </w:rPr>
        <w:t xml:space="preserve">CFI Team. (2022, October 10). Friedman Doctrine. Retrieved from Corporate Finance Institute website: </w:t>
      </w:r>
      <w:hyperlink r:id="Rf968c1d4a9c94c90">
        <w:r w:rsidRPr="18C07205" w:rsidR="69396694">
          <w:rPr>
            <w:rStyle w:val="Hyperlink"/>
            <w:rFonts w:ascii="Calibri" w:hAnsi="Calibri" w:eastAsia="Calibri" w:cs="Calibri"/>
            <w:noProof w:val="0"/>
            <w:sz w:val="24"/>
            <w:szCs w:val="24"/>
            <w:lang w:val="en-GB"/>
          </w:rPr>
          <w:t>https://corporatefinanceinstitute.com/resources/equities/friedman-doctrine/</w:t>
        </w:r>
      </w:hyperlink>
    </w:p>
    <w:p w:rsidR="69396694" w:rsidP="18C07205" w:rsidRDefault="69396694" w14:paraId="738ABCDF" w14:textId="5CC6800F">
      <w:pPr>
        <w:spacing w:before="240" w:beforeAutospacing="off" w:after="0" w:afterAutospacing="off" w:line="480" w:lineRule="auto"/>
        <w:ind w:left="720" w:right="0" w:hanging="720"/>
        <w:rPr>
          <w:rFonts w:ascii="Calibri" w:hAnsi="Calibri" w:eastAsia="Calibri" w:cs="Calibri"/>
          <w:sz w:val="24"/>
          <w:szCs w:val="24"/>
        </w:rPr>
      </w:pPr>
      <w:r w:rsidRPr="18C07205" w:rsidR="69396694">
        <w:rPr>
          <w:rFonts w:ascii="Calibri" w:hAnsi="Calibri" w:eastAsia="Calibri" w:cs="Calibri"/>
          <w:noProof w:val="0"/>
          <w:sz w:val="24"/>
          <w:szCs w:val="24"/>
          <w:lang w:val="en-GB"/>
        </w:rPr>
        <w:t xml:space="preserve">Christensen, H. B., Hail, L., &amp; </w:t>
      </w:r>
      <w:r w:rsidRPr="18C07205" w:rsidR="69396694">
        <w:rPr>
          <w:rFonts w:ascii="Calibri" w:hAnsi="Calibri" w:eastAsia="Calibri" w:cs="Calibri"/>
          <w:noProof w:val="0"/>
          <w:sz w:val="24"/>
          <w:szCs w:val="24"/>
          <w:lang w:val="en-GB"/>
        </w:rPr>
        <w:t>Leuz</w:t>
      </w:r>
      <w:r w:rsidRPr="18C07205" w:rsidR="69396694">
        <w:rPr>
          <w:rFonts w:ascii="Calibri" w:hAnsi="Calibri" w:eastAsia="Calibri" w:cs="Calibri"/>
          <w:noProof w:val="0"/>
          <w:sz w:val="24"/>
          <w:szCs w:val="24"/>
          <w:lang w:val="en-GB"/>
        </w:rPr>
        <w:t xml:space="preserve">, C. (2021). Mandatory CSR and sustainability reporting: economic analysis and literature review. </w:t>
      </w:r>
      <w:r w:rsidRPr="18C07205" w:rsidR="69396694">
        <w:rPr>
          <w:rFonts w:ascii="Calibri" w:hAnsi="Calibri" w:eastAsia="Calibri" w:cs="Calibri"/>
          <w:i w:val="1"/>
          <w:iCs w:val="1"/>
          <w:noProof w:val="0"/>
          <w:sz w:val="24"/>
          <w:szCs w:val="24"/>
          <w:lang w:val="en-GB"/>
        </w:rPr>
        <w:t>Review of Accounting Studies</w:t>
      </w:r>
      <w:r w:rsidRPr="18C07205" w:rsidR="69396694">
        <w:rPr>
          <w:rFonts w:ascii="Calibri" w:hAnsi="Calibri" w:eastAsia="Calibri" w:cs="Calibri"/>
          <w:noProof w:val="0"/>
          <w:sz w:val="24"/>
          <w:szCs w:val="24"/>
          <w:lang w:val="en-GB"/>
        </w:rPr>
        <w:t xml:space="preserve">, </w:t>
      </w:r>
      <w:r w:rsidRPr="18C07205" w:rsidR="69396694">
        <w:rPr>
          <w:rFonts w:ascii="Calibri" w:hAnsi="Calibri" w:eastAsia="Calibri" w:cs="Calibri"/>
          <w:i w:val="1"/>
          <w:iCs w:val="1"/>
          <w:noProof w:val="0"/>
          <w:sz w:val="24"/>
          <w:szCs w:val="24"/>
          <w:lang w:val="en-GB"/>
        </w:rPr>
        <w:t>26</w:t>
      </w:r>
      <w:r w:rsidRPr="18C07205" w:rsidR="69396694">
        <w:rPr>
          <w:rFonts w:ascii="Calibri" w:hAnsi="Calibri" w:eastAsia="Calibri" w:cs="Calibri"/>
          <w:noProof w:val="0"/>
          <w:sz w:val="24"/>
          <w:szCs w:val="24"/>
          <w:lang w:val="en-GB"/>
        </w:rPr>
        <w:t xml:space="preserve">(3), 1176–1248. </w:t>
      </w:r>
      <w:hyperlink r:id="R08920d5677964586">
        <w:r w:rsidRPr="18C07205" w:rsidR="69396694">
          <w:rPr>
            <w:rStyle w:val="Hyperlink"/>
            <w:rFonts w:ascii="Calibri" w:hAnsi="Calibri" w:eastAsia="Calibri" w:cs="Calibri"/>
            <w:noProof w:val="0"/>
            <w:sz w:val="24"/>
            <w:szCs w:val="24"/>
            <w:lang w:val="en-GB"/>
          </w:rPr>
          <w:t>https://doi.org/10.1007/s11142-021-09609-5</w:t>
        </w:r>
      </w:hyperlink>
    </w:p>
    <w:p w:rsidR="69396694" w:rsidP="18C07205" w:rsidRDefault="69396694" w14:paraId="2FF5C796" w14:textId="653F6219">
      <w:pPr>
        <w:spacing w:before="240" w:beforeAutospacing="off" w:after="0" w:afterAutospacing="off" w:line="480" w:lineRule="auto"/>
        <w:ind w:left="720" w:right="0" w:hanging="720"/>
        <w:rPr>
          <w:rFonts w:ascii="Calibri" w:hAnsi="Calibri" w:eastAsia="Calibri" w:cs="Calibri"/>
          <w:sz w:val="24"/>
          <w:szCs w:val="24"/>
        </w:rPr>
      </w:pPr>
      <w:r w:rsidRPr="18C07205" w:rsidR="69396694">
        <w:rPr>
          <w:rFonts w:ascii="Calibri" w:hAnsi="Calibri" w:eastAsia="Calibri" w:cs="Calibri"/>
          <w:noProof w:val="0"/>
          <w:sz w:val="24"/>
          <w:szCs w:val="24"/>
          <w:lang w:val="en-GB"/>
        </w:rPr>
        <w:t xml:space="preserve">Freeman, E. (2025). ‪Stockholders and stakeholders: A new perspective on corporate governance‬. Retrieved March 28, 2025, from Google.com website: </w:t>
      </w:r>
      <w:hyperlink r:id="R19d240efe5f64477">
        <w:r w:rsidRPr="18C07205" w:rsidR="69396694">
          <w:rPr>
            <w:rStyle w:val="Hyperlink"/>
            <w:rFonts w:ascii="Calibri" w:hAnsi="Calibri" w:eastAsia="Calibri" w:cs="Calibri"/>
            <w:noProof w:val="0"/>
            <w:sz w:val="24"/>
            <w:szCs w:val="24"/>
            <w:lang w:val="en-GB"/>
          </w:rPr>
          <w:t>https://scholar.google.com/citations?view_op=view_citation&amp;hl=en&amp;user=ZcvIxwsAAAAJ&amp;citation_for_view=ZcvIxwsAAAAJ:buQ7SEKw-1sC</w:t>
        </w:r>
      </w:hyperlink>
    </w:p>
    <w:p w:rsidR="69396694" w:rsidP="18C07205" w:rsidRDefault="69396694" w14:paraId="40753637" w14:textId="1DD677ED">
      <w:pPr>
        <w:spacing w:before="240" w:beforeAutospacing="off" w:after="0" w:afterAutospacing="off" w:line="480" w:lineRule="auto"/>
        <w:ind w:left="720" w:right="0" w:hanging="720"/>
        <w:rPr>
          <w:rFonts w:ascii="Calibri" w:hAnsi="Calibri" w:eastAsia="Calibri" w:cs="Calibri"/>
          <w:sz w:val="24"/>
          <w:szCs w:val="24"/>
        </w:rPr>
      </w:pPr>
      <w:r w:rsidRPr="18C07205" w:rsidR="69396694">
        <w:rPr>
          <w:rFonts w:ascii="Calibri" w:hAnsi="Calibri" w:eastAsia="Calibri" w:cs="Calibri"/>
          <w:noProof w:val="0"/>
          <w:sz w:val="24"/>
          <w:szCs w:val="24"/>
          <w:lang w:val="en-GB"/>
        </w:rPr>
        <w:t xml:space="preserve">Freeman, R. E., Harrison, J. S., &amp; </w:t>
      </w:r>
      <w:r w:rsidRPr="18C07205" w:rsidR="69396694">
        <w:rPr>
          <w:rFonts w:ascii="Calibri" w:hAnsi="Calibri" w:eastAsia="Calibri" w:cs="Calibri"/>
          <w:noProof w:val="0"/>
          <w:sz w:val="24"/>
          <w:szCs w:val="24"/>
          <w:lang w:val="en-GB"/>
        </w:rPr>
        <w:t>Zyglidopoulos</w:t>
      </w:r>
      <w:r w:rsidRPr="18C07205" w:rsidR="69396694">
        <w:rPr>
          <w:rFonts w:ascii="Calibri" w:hAnsi="Calibri" w:eastAsia="Calibri" w:cs="Calibri"/>
          <w:noProof w:val="0"/>
          <w:sz w:val="24"/>
          <w:szCs w:val="24"/>
          <w:lang w:val="en-GB"/>
        </w:rPr>
        <w:t xml:space="preserve">, S. (2018, August 18). Stakeholder Theory: Concepts and Strategies. Retrieved from Elements in Organization Theory website: </w:t>
      </w:r>
      <w:hyperlink r:id="Rb88056f430fb4568">
        <w:r w:rsidRPr="18C07205" w:rsidR="69396694">
          <w:rPr>
            <w:rStyle w:val="Hyperlink"/>
            <w:rFonts w:ascii="Calibri" w:hAnsi="Calibri" w:eastAsia="Calibri" w:cs="Calibri"/>
            <w:noProof w:val="0"/>
            <w:sz w:val="24"/>
            <w:szCs w:val="24"/>
            <w:lang w:val="en-GB"/>
          </w:rPr>
          <w:t>https://www.cambridge.org/core/elements/abs/stakeholder-theory/1D970D2659D47C2FB7BCBAA7ADB61285</w:t>
        </w:r>
      </w:hyperlink>
    </w:p>
    <w:p w:rsidR="69396694" w:rsidP="18C07205" w:rsidRDefault="69396694" w14:paraId="6B91FA18" w14:textId="288EA755">
      <w:pPr>
        <w:spacing w:before="240" w:beforeAutospacing="off" w:after="0" w:afterAutospacing="off" w:line="480" w:lineRule="auto"/>
        <w:ind w:left="720" w:right="0" w:hanging="720"/>
        <w:rPr>
          <w:rFonts w:ascii="Calibri" w:hAnsi="Calibri" w:eastAsia="Calibri" w:cs="Calibri"/>
          <w:sz w:val="24"/>
          <w:szCs w:val="24"/>
        </w:rPr>
      </w:pPr>
      <w:r w:rsidRPr="18C07205" w:rsidR="69396694">
        <w:rPr>
          <w:rFonts w:ascii="Calibri" w:hAnsi="Calibri" w:eastAsia="Calibri" w:cs="Calibri"/>
          <w:noProof w:val="0"/>
          <w:sz w:val="24"/>
          <w:szCs w:val="24"/>
          <w:lang w:val="en-GB"/>
        </w:rPr>
        <w:t xml:space="preserve">Giva. (2022, January 6). Case Studies in CSR: Unilever. Retrieved from Giva website: </w:t>
      </w:r>
      <w:hyperlink r:id="R01dcefa77f164f68">
        <w:r w:rsidRPr="18C07205" w:rsidR="69396694">
          <w:rPr>
            <w:rStyle w:val="Hyperlink"/>
            <w:rFonts w:ascii="Calibri" w:hAnsi="Calibri" w:eastAsia="Calibri" w:cs="Calibri"/>
            <w:noProof w:val="0"/>
            <w:sz w:val="24"/>
            <w:szCs w:val="24"/>
            <w:lang w:val="en-GB"/>
          </w:rPr>
          <w:t>https://www.givainc.com/blog/case-studies-in-csr-unilever/</w:t>
        </w:r>
      </w:hyperlink>
    </w:p>
    <w:p w:rsidR="69396694" w:rsidP="18C07205" w:rsidRDefault="69396694" w14:paraId="5E3A881A" w14:textId="6DB20EC8">
      <w:pPr>
        <w:spacing w:before="240" w:beforeAutospacing="off" w:after="0" w:afterAutospacing="off" w:line="480" w:lineRule="auto"/>
        <w:ind w:left="720" w:right="0" w:hanging="720"/>
        <w:rPr>
          <w:rFonts w:ascii="Calibri" w:hAnsi="Calibri" w:eastAsia="Calibri" w:cs="Calibri"/>
          <w:sz w:val="24"/>
          <w:szCs w:val="24"/>
        </w:rPr>
      </w:pPr>
      <w:r w:rsidRPr="18C07205" w:rsidR="69396694">
        <w:rPr>
          <w:rFonts w:ascii="Calibri" w:hAnsi="Calibri" w:eastAsia="Calibri" w:cs="Calibri"/>
          <w:noProof w:val="0"/>
          <w:sz w:val="24"/>
          <w:szCs w:val="24"/>
          <w:lang w:val="en-GB"/>
        </w:rPr>
        <w:t xml:space="preserve">Hilliard, I. (2019). The Limitations of Corporate Social Responsibility (CSR): A Philosophy at Odds with Its Surroundings. </w:t>
      </w:r>
      <w:r w:rsidRPr="18C07205" w:rsidR="69396694">
        <w:rPr>
          <w:rFonts w:ascii="Calibri" w:hAnsi="Calibri" w:eastAsia="Calibri" w:cs="Calibri"/>
          <w:i w:val="1"/>
          <w:iCs w:val="1"/>
          <w:noProof w:val="0"/>
          <w:sz w:val="24"/>
          <w:szCs w:val="24"/>
          <w:lang w:val="en-GB"/>
        </w:rPr>
        <w:t>Coherency Management</w:t>
      </w:r>
      <w:r w:rsidRPr="18C07205" w:rsidR="69396694">
        <w:rPr>
          <w:rFonts w:ascii="Calibri" w:hAnsi="Calibri" w:eastAsia="Calibri" w:cs="Calibri"/>
          <w:noProof w:val="0"/>
          <w:sz w:val="24"/>
          <w:szCs w:val="24"/>
          <w:lang w:val="en-GB"/>
        </w:rPr>
        <w:t xml:space="preserve">, 1–25. </w:t>
      </w:r>
      <w:hyperlink r:id="Rada97b89f4c84c66">
        <w:r w:rsidRPr="18C07205" w:rsidR="69396694">
          <w:rPr>
            <w:rStyle w:val="Hyperlink"/>
            <w:rFonts w:ascii="Calibri" w:hAnsi="Calibri" w:eastAsia="Calibri" w:cs="Calibri"/>
            <w:noProof w:val="0"/>
            <w:sz w:val="24"/>
            <w:szCs w:val="24"/>
            <w:lang w:val="en-GB"/>
          </w:rPr>
          <w:t>https://doi.org/10.1007/978-3-030-13523-2_1</w:t>
        </w:r>
      </w:hyperlink>
    </w:p>
    <w:p w:rsidR="69396694" w:rsidP="18C07205" w:rsidRDefault="69396694" w14:paraId="29AE04A4" w14:textId="0E657DBC">
      <w:pPr>
        <w:spacing w:before="240" w:beforeAutospacing="off" w:after="0" w:afterAutospacing="off" w:line="480" w:lineRule="auto"/>
        <w:ind w:left="720" w:right="0" w:hanging="720"/>
        <w:rPr>
          <w:rFonts w:ascii="Calibri" w:hAnsi="Calibri" w:eastAsia="Calibri" w:cs="Calibri"/>
          <w:sz w:val="24"/>
          <w:szCs w:val="24"/>
        </w:rPr>
      </w:pPr>
      <w:r w:rsidRPr="18C07205" w:rsidR="69396694">
        <w:rPr>
          <w:rFonts w:ascii="Calibri" w:hAnsi="Calibri" w:eastAsia="Calibri" w:cs="Calibri"/>
          <w:noProof w:val="0"/>
          <w:sz w:val="24"/>
          <w:szCs w:val="24"/>
          <w:lang w:val="en-GB"/>
        </w:rPr>
        <w:t xml:space="preserve">Lyons, N. (2023, October 6). Closing the digital divide: bridging the gap for a connected future. Retrieved from Vodafone UK News Centre website: </w:t>
      </w:r>
      <w:hyperlink r:id="R3f8bb29c30264304">
        <w:r w:rsidRPr="18C07205" w:rsidR="69396694">
          <w:rPr>
            <w:rStyle w:val="Hyperlink"/>
            <w:rFonts w:ascii="Calibri" w:hAnsi="Calibri" w:eastAsia="Calibri" w:cs="Calibri"/>
            <w:noProof w:val="0"/>
            <w:sz w:val="24"/>
            <w:szCs w:val="24"/>
            <w:lang w:val="en-GB"/>
          </w:rPr>
          <w:t>https://www.vodafone.co.uk/newscentre/viewpoint/closing-the-digital-divide-bridging-the-gap-for-a-connected-future/</w:t>
        </w:r>
      </w:hyperlink>
    </w:p>
    <w:p w:rsidR="69396694" w:rsidP="18C07205" w:rsidRDefault="69396694" w14:paraId="24239B96" w14:textId="4E43073A">
      <w:pPr>
        <w:spacing w:before="240" w:beforeAutospacing="off" w:after="0" w:afterAutospacing="off" w:line="480" w:lineRule="auto"/>
        <w:ind w:left="720" w:right="0" w:hanging="720"/>
        <w:rPr>
          <w:rFonts w:ascii="Calibri" w:hAnsi="Calibri" w:eastAsia="Calibri" w:cs="Calibri"/>
          <w:sz w:val="24"/>
          <w:szCs w:val="24"/>
        </w:rPr>
      </w:pPr>
      <w:r w:rsidRPr="18C07205" w:rsidR="69396694">
        <w:rPr>
          <w:rFonts w:ascii="Calibri" w:hAnsi="Calibri" w:eastAsia="Calibri" w:cs="Calibri"/>
          <w:noProof w:val="0"/>
          <w:sz w:val="24"/>
          <w:szCs w:val="24"/>
          <w:lang w:val="en-GB"/>
        </w:rPr>
        <w:t xml:space="preserve">Martinez, I. (2022, November 22). Pros and Cons of Corporate Social Responsibility. Retrieved from </w:t>
      </w:r>
      <w:r w:rsidRPr="18C07205" w:rsidR="69396694">
        <w:rPr>
          <w:rFonts w:ascii="Calibri" w:hAnsi="Calibri" w:eastAsia="Calibri" w:cs="Calibri"/>
          <w:noProof w:val="0"/>
          <w:sz w:val="24"/>
          <w:szCs w:val="24"/>
          <w:lang w:val="en-GB"/>
        </w:rPr>
        <w:t>Konsyse</w:t>
      </w:r>
      <w:r w:rsidRPr="18C07205" w:rsidR="69396694">
        <w:rPr>
          <w:rFonts w:ascii="Calibri" w:hAnsi="Calibri" w:eastAsia="Calibri" w:cs="Calibri"/>
          <w:noProof w:val="0"/>
          <w:sz w:val="24"/>
          <w:szCs w:val="24"/>
          <w:lang w:val="en-GB"/>
        </w:rPr>
        <w:t xml:space="preserve"> website: </w:t>
      </w:r>
      <w:hyperlink r:id="R55d87947f5cc4fb8">
        <w:r w:rsidRPr="18C07205" w:rsidR="69396694">
          <w:rPr>
            <w:rStyle w:val="Hyperlink"/>
            <w:rFonts w:ascii="Calibri" w:hAnsi="Calibri" w:eastAsia="Calibri" w:cs="Calibri"/>
            <w:noProof w:val="0"/>
            <w:sz w:val="24"/>
            <w:szCs w:val="24"/>
            <w:lang w:val="en-GB"/>
          </w:rPr>
          <w:t>https://www.konsyse.com/articles/pros-and-cons-of-corporate-social-responsibility/</w:t>
        </w:r>
      </w:hyperlink>
    </w:p>
    <w:p w:rsidR="69396694" w:rsidP="18C07205" w:rsidRDefault="69396694" w14:paraId="71AAE457" w14:textId="65985957">
      <w:pPr>
        <w:spacing w:before="240" w:beforeAutospacing="off" w:after="0" w:afterAutospacing="off" w:line="480" w:lineRule="auto"/>
        <w:ind w:left="720" w:right="0" w:hanging="720"/>
        <w:rPr>
          <w:rFonts w:ascii="Calibri" w:hAnsi="Calibri" w:eastAsia="Calibri" w:cs="Calibri"/>
          <w:sz w:val="24"/>
          <w:szCs w:val="24"/>
        </w:rPr>
      </w:pPr>
      <w:r w:rsidRPr="18C07205" w:rsidR="69396694">
        <w:rPr>
          <w:rFonts w:ascii="Calibri" w:hAnsi="Calibri" w:eastAsia="Calibri" w:cs="Calibri"/>
          <w:noProof w:val="0"/>
          <w:sz w:val="24"/>
          <w:szCs w:val="24"/>
          <w:lang w:val="en-GB"/>
        </w:rPr>
        <w:t xml:space="preserve">Nebojša </w:t>
      </w:r>
      <w:r w:rsidRPr="18C07205" w:rsidR="69396694">
        <w:rPr>
          <w:rFonts w:ascii="Calibri" w:hAnsi="Calibri" w:eastAsia="Calibri" w:cs="Calibri"/>
          <w:noProof w:val="0"/>
          <w:sz w:val="24"/>
          <w:szCs w:val="24"/>
          <w:lang w:val="en-GB"/>
        </w:rPr>
        <w:t>Stojčić</w:t>
      </w:r>
      <w:r w:rsidRPr="18C07205" w:rsidR="69396694">
        <w:rPr>
          <w:rFonts w:ascii="Calibri" w:hAnsi="Calibri" w:eastAsia="Calibri" w:cs="Calibri"/>
          <w:noProof w:val="0"/>
          <w:sz w:val="24"/>
          <w:szCs w:val="24"/>
          <w:lang w:val="en-GB"/>
        </w:rPr>
        <w:t xml:space="preserve">, Vujanović, N., &amp; Baum, C. F. (2024). Breaking or making futures: How laws and regulations shape innovation in emerging innovation systems. </w:t>
      </w:r>
      <w:r w:rsidRPr="18C07205" w:rsidR="69396694">
        <w:rPr>
          <w:rFonts w:ascii="Calibri" w:hAnsi="Calibri" w:eastAsia="Calibri" w:cs="Calibri"/>
          <w:i w:val="1"/>
          <w:iCs w:val="1"/>
          <w:noProof w:val="0"/>
          <w:sz w:val="24"/>
          <w:szCs w:val="24"/>
          <w:lang w:val="en-GB"/>
        </w:rPr>
        <w:t>Review of Managerial Science</w:t>
      </w:r>
      <w:r w:rsidRPr="18C07205" w:rsidR="69396694">
        <w:rPr>
          <w:rFonts w:ascii="Calibri" w:hAnsi="Calibri" w:eastAsia="Calibri" w:cs="Calibri"/>
          <w:noProof w:val="0"/>
          <w:sz w:val="24"/>
          <w:szCs w:val="24"/>
          <w:lang w:val="en-GB"/>
        </w:rPr>
        <w:t xml:space="preserve">. </w:t>
      </w:r>
      <w:hyperlink r:id="Rf6b53da1ceb447a2">
        <w:r w:rsidRPr="18C07205" w:rsidR="69396694">
          <w:rPr>
            <w:rStyle w:val="Hyperlink"/>
            <w:rFonts w:ascii="Calibri" w:hAnsi="Calibri" w:eastAsia="Calibri" w:cs="Calibri"/>
            <w:noProof w:val="0"/>
            <w:sz w:val="24"/>
            <w:szCs w:val="24"/>
            <w:lang w:val="en-GB"/>
          </w:rPr>
          <w:t>https://doi.org/10.1007/s11846-024-00806-5</w:t>
        </w:r>
      </w:hyperlink>
    </w:p>
    <w:p w:rsidR="69396694" w:rsidP="18C07205" w:rsidRDefault="69396694" w14:paraId="59CCC369" w14:textId="56E3198B">
      <w:pPr>
        <w:spacing w:before="240" w:beforeAutospacing="off" w:after="0" w:afterAutospacing="off" w:line="480" w:lineRule="auto"/>
        <w:ind w:left="720" w:right="0" w:hanging="720"/>
        <w:rPr>
          <w:rFonts w:ascii="Calibri" w:hAnsi="Calibri" w:eastAsia="Calibri" w:cs="Calibri"/>
          <w:sz w:val="24"/>
          <w:szCs w:val="24"/>
        </w:rPr>
      </w:pPr>
      <w:r w:rsidRPr="18C07205" w:rsidR="69396694">
        <w:rPr>
          <w:rFonts w:ascii="Calibri" w:hAnsi="Calibri" w:eastAsia="Calibri" w:cs="Calibri"/>
          <w:noProof w:val="0"/>
          <w:sz w:val="24"/>
          <w:szCs w:val="24"/>
          <w:lang w:val="en-GB"/>
        </w:rPr>
        <w:t xml:space="preserve">NFIB. (2023, May 2). The Danger of One-Size-Fits-All Regulations for Small Business - NFIB. Retrieved March 28, 2025, from NFIB - NFIB Small Business Association website: </w:t>
      </w:r>
      <w:hyperlink r:id="R849b123a0cae4dfa">
        <w:r w:rsidRPr="18C07205" w:rsidR="69396694">
          <w:rPr>
            <w:rStyle w:val="Hyperlink"/>
            <w:rFonts w:ascii="Calibri" w:hAnsi="Calibri" w:eastAsia="Calibri" w:cs="Calibri"/>
            <w:noProof w:val="0"/>
            <w:sz w:val="24"/>
            <w:szCs w:val="24"/>
            <w:lang w:val="en-GB"/>
          </w:rPr>
          <w:t>https://www.nfib.com/news-article/the-danger-of-one-size-fits-all-regulations-for-small-business/</w:t>
        </w:r>
      </w:hyperlink>
    </w:p>
    <w:p w:rsidR="69396694" w:rsidP="18C07205" w:rsidRDefault="69396694" w14:paraId="40FADE02" w14:textId="7E1939DA">
      <w:pPr>
        <w:spacing w:before="240" w:beforeAutospacing="off" w:after="0" w:afterAutospacing="off" w:line="480" w:lineRule="auto"/>
        <w:ind w:left="720" w:right="0" w:hanging="720"/>
        <w:rPr>
          <w:rFonts w:ascii="Calibri" w:hAnsi="Calibri" w:eastAsia="Calibri" w:cs="Calibri"/>
          <w:sz w:val="24"/>
          <w:szCs w:val="24"/>
        </w:rPr>
      </w:pPr>
      <w:r w:rsidRPr="18C07205" w:rsidR="69396694">
        <w:rPr>
          <w:rFonts w:ascii="Calibri" w:hAnsi="Calibri" w:eastAsia="Calibri" w:cs="Calibri"/>
          <w:noProof w:val="0"/>
          <w:sz w:val="24"/>
          <w:szCs w:val="24"/>
          <w:lang w:val="en-GB"/>
        </w:rPr>
        <w:t>sophie</w:t>
      </w:r>
      <w:r w:rsidRPr="18C07205" w:rsidR="69396694">
        <w:rPr>
          <w:rFonts w:ascii="Calibri" w:hAnsi="Calibri" w:eastAsia="Calibri" w:cs="Calibri"/>
          <w:noProof w:val="0"/>
          <w:sz w:val="24"/>
          <w:szCs w:val="24"/>
          <w:lang w:val="en-GB"/>
        </w:rPr>
        <w:t xml:space="preserve">. (2023, September 30). Danone brought to court for non-compliance with its duty of vigilance law - </w:t>
      </w:r>
      <w:r w:rsidRPr="18C07205" w:rsidR="69396694">
        <w:rPr>
          <w:rFonts w:ascii="Calibri" w:hAnsi="Calibri" w:eastAsia="Calibri" w:cs="Calibri"/>
          <w:noProof w:val="0"/>
          <w:sz w:val="24"/>
          <w:szCs w:val="24"/>
          <w:lang w:val="en-GB"/>
        </w:rPr>
        <w:t>Navacelle</w:t>
      </w:r>
      <w:r w:rsidRPr="18C07205" w:rsidR="69396694">
        <w:rPr>
          <w:rFonts w:ascii="Calibri" w:hAnsi="Calibri" w:eastAsia="Calibri" w:cs="Calibri"/>
          <w:noProof w:val="0"/>
          <w:sz w:val="24"/>
          <w:szCs w:val="24"/>
          <w:lang w:val="en-GB"/>
        </w:rPr>
        <w:t xml:space="preserve">. Retrieved March 28, 2025, from </w:t>
      </w:r>
      <w:r w:rsidRPr="18C07205" w:rsidR="69396694">
        <w:rPr>
          <w:rFonts w:ascii="Calibri" w:hAnsi="Calibri" w:eastAsia="Calibri" w:cs="Calibri"/>
          <w:noProof w:val="0"/>
          <w:sz w:val="24"/>
          <w:szCs w:val="24"/>
          <w:lang w:val="en-GB"/>
        </w:rPr>
        <w:t>Navacelle</w:t>
      </w:r>
      <w:r w:rsidRPr="18C07205" w:rsidR="69396694">
        <w:rPr>
          <w:rFonts w:ascii="Calibri" w:hAnsi="Calibri" w:eastAsia="Calibri" w:cs="Calibri"/>
          <w:noProof w:val="0"/>
          <w:sz w:val="24"/>
          <w:szCs w:val="24"/>
          <w:lang w:val="en-GB"/>
        </w:rPr>
        <w:t xml:space="preserve"> website: </w:t>
      </w:r>
      <w:hyperlink r:id="Rae4fca0b76d14c4a">
        <w:r w:rsidRPr="18C07205" w:rsidR="69396694">
          <w:rPr>
            <w:rStyle w:val="Hyperlink"/>
            <w:rFonts w:ascii="Calibri" w:hAnsi="Calibri" w:eastAsia="Calibri" w:cs="Calibri"/>
            <w:noProof w:val="0"/>
            <w:sz w:val="24"/>
            <w:szCs w:val="24"/>
            <w:lang w:val="en-GB"/>
          </w:rPr>
          <w:t>https://navacelle.law/danone-non-compliance-with-its-duty-of-vigilance-law-mediation-procedure-opened/</w:t>
        </w:r>
      </w:hyperlink>
    </w:p>
    <w:p w:rsidR="69396694" w:rsidP="18C07205" w:rsidRDefault="69396694" w14:paraId="369CE8FC" w14:textId="5C7CD6D5">
      <w:pPr>
        <w:spacing w:before="240" w:beforeAutospacing="off" w:after="0" w:afterAutospacing="off" w:line="480" w:lineRule="auto"/>
        <w:ind w:left="720" w:right="0" w:hanging="720"/>
        <w:rPr>
          <w:rFonts w:ascii="Calibri" w:hAnsi="Calibri" w:eastAsia="Calibri" w:cs="Calibri"/>
          <w:sz w:val="24"/>
          <w:szCs w:val="24"/>
        </w:rPr>
      </w:pPr>
      <w:r w:rsidRPr="18C07205" w:rsidR="69396694">
        <w:rPr>
          <w:rFonts w:ascii="Calibri" w:hAnsi="Calibri" w:eastAsia="Calibri" w:cs="Calibri"/>
          <w:noProof w:val="0"/>
          <w:sz w:val="24"/>
          <w:szCs w:val="24"/>
          <w:lang w:val="en-GB"/>
        </w:rPr>
        <w:t>Vodophone</w:t>
      </w:r>
      <w:r w:rsidRPr="18C07205" w:rsidR="69396694">
        <w:rPr>
          <w:rFonts w:ascii="Calibri" w:hAnsi="Calibri" w:eastAsia="Calibri" w:cs="Calibri"/>
          <w:noProof w:val="0"/>
          <w:sz w:val="24"/>
          <w:szCs w:val="24"/>
          <w:lang w:val="en-GB"/>
        </w:rPr>
        <w:t xml:space="preserve"> . (2024). Empowering Early Careers at Vodafone: Building Skills, </w:t>
      </w:r>
      <w:r w:rsidRPr="18C07205" w:rsidR="69396694">
        <w:rPr>
          <w:rFonts w:ascii="Calibri" w:hAnsi="Calibri" w:eastAsia="Calibri" w:cs="Calibri"/>
          <w:noProof w:val="0"/>
          <w:sz w:val="24"/>
          <w:szCs w:val="24"/>
          <w:lang w:val="en-GB"/>
        </w:rPr>
        <w:t>Impacting</w:t>
      </w:r>
      <w:r w:rsidRPr="18C07205" w:rsidR="69396694">
        <w:rPr>
          <w:rFonts w:ascii="Calibri" w:hAnsi="Calibri" w:eastAsia="Calibri" w:cs="Calibri"/>
          <w:noProof w:val="0"/>
          <w:sz w:val="24"/>
          <w:szCs w:val="24"/>
          <w:lang w:val="en-GB"/>
        </w:rPr>
        <w:t xml:space="preserve"> Communities, and Making Connections · Vodafone Careers. Retrieved March 28, 2025, from Vodafone Careers website: </w:t>
      </w:r>
      <w:hyperlink r:id="Rf2e3266839834708">
        <w:r w:rsidRPr="18C07205" w:rsidR="69396694">
          <w:rPr>
            <w:rStyle w:val="Hyperlink"/>
            <w:rFonts w:ascii="Calibri" w:hAnsi="Calibri" w:eastAsia="Calibri" w:cs="Calibri"/>
            <w:noProof w:val="0"/>
            <w:sz w:val="24"/>
            <w:szCs w:val="24"/>
            <w:lang w:val="en-GB"/>
          </w:rPr>
          <w:t>https://careers.vodafone.com/life-at-vodafone/projects-stories/empowering-early-careers-at-vodafone/</w:t>
        </w:r>
      </w:hyperlink>
    </w:p>
    <w:p w:rsidR="69396694" w:rsidP="18C07205" w:rsidRDefault="69396694" w14:paraId="0F612C28" w14:textId="672E921A">
      <w:pPr>
        <w:spacing w:before="240" w:beforeAutospacing="off" w:after="0" w:afterAutospacing="off" w:line="480" w:lineRule="auto"/>
        <w:ind w:left="720" w:right="0" w:hanging="720"/>
        <w:rPr>
          <w:rFonts w:ascii="Calibri" w:hAnsi="Calibri" w:eastAsia="Calibri" w:cs="Calibri"/>
          <w:sz w:val="24"/>
          <w:szCs w:val="24"/>
        </w:rPr>
      </w:pPr>
      <w:r w:rsidRPr="18C07205" w:rsidR="69396694">
        <w:rPr>
          <w:rFonts w:ascii="Calibri" w:hAnsi="Calibri" w:eastAsia="Calibri" w:cs="Calibri"/>
          <w:noProof w:val="0"/>
          <w:sz w:val="24"/>
          <w:szCs w:val="24"/>
          <w:lang w:val="en-GB"/>
        </w:rPr>
        <w:t>Vodophone</w:t>
      </w:r>
      <w:r w:rsidRPr="18C07205" w:rsidR="69396694">
        <w:rPr>
          <w:rFonts w:ascii="Calibri" w:hAnsi="Calibri" w:eastAsia="Calibri" w:cs="Calibri"/>
          <w:noProof w:val="0"/>
          <w:sz w:val="24"/>
          <w:szCs w:val="24"/>
          <w:lang w:val="en-GB"/>
        </w:rPr>
        <w:t xml:space="preserve"> . (2025). everyone connected | Give the gift of connection | Vodafone. Retrieved from </w:t>
      </w:r>
      <w:hyperlink>
        <w:r w:rsidRPr="18C07205" w:rsidR="69396694">
          <w:rPr>
            <w:rStyle w:val="Hyperlink"/>
            <w:rFonts w:ascii="Calibri" w:hAnsi="Calibri" w:eastAsia="Calibri" w:cs="Calibri"/>
            <w:noProof w:val="0"/>
            <w:sz w:val="24"/>
            <w:szCs w:val="24"/>
            <w:lang w:val="en-GB"/>
          </w:rPr>
          <w:t>www.vodafone.co.uk</w:t>
        </w:r>
      </w:hyperlink>
      <w:r w:rsidRPr="18C07205" w:rsidR="69396694">
        <w:rPr>
          <w:rFonts w:ascii="Calibri" w:hAnsi="Calibri" w:eastAsia="Calibri" w:cs="Calibri"/>
          <w:noProof w:val="0"/>
          <w:sz w:val="24"/>
          <w:szCs w:val="24"/>
          <w:lang w:val="en-GB"/>
        </w:rPr>
        <w:t xml:space="preserve"> website: </w:t>
      </w:r>
      <w:hyperlink r:id="R60a6916912bf429b">
        <w:r w:rsidRPr="18C07205" w:rsidR="69396694">
          <w:rPr>
            <w:rStyle w:val="Hyperlink"/>
            <w:rFonts w:ascii="Calibri" w:hAnsi="Calibri" w:eastAsia="Calibri" w:cs="Calibri"/>
            <w:noProof w:val="0"/>
            <w:sz w:val="24"/>
            <w:szCs w:val="24"/>
            <w:lang w:val="en-GB"/>
          </w:rPr>
          <w:t>https://www.vodafone.co.uk/mobile/everyone-connected</w:t>
        </w:r>
      </w:hyperlink>
    </w:p>
    <w:p w:rsidR="18C07205" w:rsidP="18C07205" w:rsidRDefault="18C07205" w14:paraId="569944EA" w14:textId="2EFA2F76">
      <w:pPr>
        <w:spacing w:before="0" w:beforeAutospacing="off" w:after="160" w:afterAutospacing="off"/>
        <w:rPr>
          <w:rFonts w:ascii="Calibri" w:hAnsi="Calibri" w:eastAsia="Calibri" w:cs="Calibri"/>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7AB6F1"/>
    <w:rsid w:val="0463F102"/>
    <w:rsid w:val="11868D0C"/>
    <w:rsid w:val="18C07205"/>
    <w:rsid w:val="23705CDE"/>
    <w:rsid w:val="24CB6F04"/>
    <w:rsid w:val="3B9EDBAF"/>
    <w:rsid w:val="3E7AB6F1"/>
    <w:rsid w:val="4AFC7754"/>
    <w:rsid w:val="69396694"/>
    <w:rsid w:val="6B0CA4A3"/>
    <w:rsid w:val="72D792AB"/>
    <w:rsid w:val="740B75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809A9"/>
  <w15:chartTrackingRefBased/>
  <w15:docId w15:val="{6F4DC7DB-8CFE-4ECF-9A33-B53F9D5A219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8C0720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investopedia.com/terms/m/milton-friedman.asp" TargetMode="External" Id="Rf80143d0afe043b6" /><Relationship Type="http://schemas.openxmlformats.org/officeDocument/2006/relationships/hyperlink" Target="https://www.atlaszero.earth/blog/article/is-sustainability-reporting-mandatory-for-all-businesses" TargetMode="External" Id="R493edaf7101b4292" /><Relationship Type="http://schemas.openxmlformats.org/officeDocument/2006/relationships/hyperlink" Target="https://ijirl.com/wp-content/uploads/2025/01/EXPLORING-THE-LEGAL-DEBATE-ON-CORPORATE-SOCIAL-RESPONSIBILITY-MANDATORY-VS-VOLUNTARY-CSR-APPROACH.pdf" TargetMode="External" Id="R0879e6fb10bf4143" /><Relationship Type="http://schemas.openxmlformats.org/officeDocument/2006/relationships/hyperlink" Target="https://www.britannica.com/topic/teleological-ethics" TargetMode="External" Id="R9ed80c92afe44f6f" /><Relationship Type="http://schemas.openxmlformats.org/officeDocument/2006/relationships/hyperlink" Target="https://www.britannica.com/topic/deontological-ethics" TargetMode="External" Id="R3e01b98a52534d8e" /><Relationship Type="http://schemas.openxmlformats.org/officeDocument/2006/relationships/hyperlink" Target="https://lawhive.co.uk/knowledge-hub/corporate/corporate-social-responsibility-how-businesses-can-make-a-difference/" TargetMode="External" Id="R6ee9bef96eff4d87" /><Relationship Type="http://schemas.openxmlformats.org/officeDocument/2006/relationships/hyperlink" Target="https://corporatefinanceinstitute.com/resources/equities/friedman-doctrine/" TargetMode="External" Id="Rf968c1d4a9c94c90" /><Relationship Type="http://schemas.openxmlformats.org/officeDocument/2006/relationships/hyperlink" Target="https://doi.org/10.1007/s11142-021-09609-5" TargetMode="External" Id="R08920d5677964586" /><Relationship Type="http://schemas.openxmlformats.org/officeDocument/2006/relationships/hyperlink" Target="https://scholar.google.com/citations?view_op=view_citation&amp;hl=en&amp;user=ZcvIxwsAAAAJ&amp;citation_for_view=ZcvIxwsAAAAJ:buQ7SEKw-1sC" TargetMode="External" Id="R19d240efe5f64477" /><Relationship Type="http://schemas.openxmlformats.org/officeDocument/2006/relationships/hyperlink" Target="https://www.cambridge.org/core/elements/abs/stakeholder-theory/1D970D2659D47C2FB7BCBAA7ADB61285" TargetMode="External" Id="Rb88056f430fb4568" /><Relationship Type="http://schemas.openxmlformats.org/officeDocument/2006/relationships/hyperlink" Target="https://www.givainc.com/blog/case-studies-in-csr-unilever/" TargetMode="External" Id="R01dcefa77f164f68" /><Relationship Type="http://schemas.openxmlformats.org/officeDocument/2006/relationships/hyperlink" Target="https://doi.org/10.1007/978-3-030-13523-2_1" TargetMode="External" Id="Rada97b89f4c84c66" /><Relationship Type="http://schemas.openxmlformats.org/officeDocument/2006/relationships/hyperlink" Target="https://www.vodafone.co.uk/newscentre/viewpoint/closing-the-digital-divide-bridging-the-gap-for-a-connected-future/" TargetMode="External" Id="R3f8bb29c30264304" /><Relationship Type="http://schemas.openxmlformats.org/officeDocument/2006/relationships/hyperlink" Target="https://www.konsyse.com/articles/pros-and-cons-of-corporate-social-responsibility/" TargetMode="External" Id="R55d87947f5cc4fb8" /><Relationship Type="http://schemas.openxmlformats.org/officeDocument/2006/relationships/hyperlink" Target="https://doi.org/10.1007/s11846-024-00806-5" TargetMode="External" Id="Rf6b53da1ceb447a2" /><Relationship Type="http://schemas.openxmlformats.org/officeDocument/2006/relationships/hyperlink" Target="https://www.nfib.com/news-article/the-danger-of-one-size-fits-all-regulations-for-small-business/" TargetMode="External" Id="R849b123a0cae4dfa" /><Relationship Type="http://schemas.openxmlformats.org/officeDocument/2006/relationships/hyperlink" Target="https://navacelle.law/danone-non-compliance-with-its-duty-of-vigilance-law-mediation-procedure-opened/" TargetMode="External" Id="Rae4fca0b76d14c4a" /><Relationship Type="http://schemas.openxmlformats.org/officeDocument/2006/relationships/hyperlink" Target="https://careers.vodafone.com/life-at-vodafone/projects-stories/empowering-early-careers-at-vodafone/" TargetMode="External" Id="Rf2e3266839834708" /><Relationship Type="http://schemas.openxmlformats.org/officeDocument/2006/relationships/hyperlink" Target="https://www.vodafone.co.uk/mobile/everyone-connected" TargetMode="External" Id="R60a6916912bf429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Carys George (2205325)</dc:creator>
  <keywords/>
  <dc:description/>
  <lastModifiedBy>Carys George (2205325)</lastModifiedBy>
  <revision>2</revision>
  <dcterms:created xsi:type="dcterms:W3CDTF">2025-03-28T23:51:21.1605256Z</dcterms:created>
  <dcterms:modified xsi:type="dcterms:W3CDTF">2025-03-28T23:59:44.0336149Z</dcterms:modified>
</coreProperties>
</file>