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F6423" w14:textId="5521C238" w:rsidR="004C36A0" w:rsidRPr="006923E5" w:rsidRDefault="004C36A0" w:rsidP="002A4FA0">
      <w:pPr>
        <w:spacing w:line="360" w:lineRule="auto"/>
        <w:rPr>
          <w:rFonts w:ascii="Arial" w:hAnsi="Arial" w:cs="Arial"/>
        </w:rPr>
      </w:pPr>
      <w:r w:rsidRPr="006923E5">
        <w:rPr>
          <w:rFonts w:ascii="Arial" w:hAnsi="Arial" w:cs="Arial"/>
        </w:rPr>
        <w:t>EYEC6004</w:t>
      </w:r>
    </w:p>
    <w:p w14:paraId="1BD4B2DD" w14:textId="49DE8BF2" w:rsidR="004C36A0" w:rsidRPr="006923E5" w:rsidRDefault="004C36A0" w:rsidP="002A4FA0">
      <w:pPr>
        <w:spacing w:line="360" w:lineRule="auto"/>
        <w:rPr>
          <w:rFonts w:ascii="Arial" w:hAnsi="Arial" w:cs="Arial"/>
        </w:rPr>
      </w:pPr>
    </w:p>
    <w:p w14:paraId="79AB9D93" w14:textId="33294E17" w:rsidR="004C36A0" w:rsidRPr="006923E5" w:rsidRDefault="005B4950" w:rsidP="002A4FA0">
      <w:pPr>
        <w:spacing w:line="360" w:lineRule="auto"/>
        <w:rPr>
          <w:rFonts w:ascii="Arial" w:hAnsi="Arial" w:cs="Arial"/>
        </w:rPr>
      </w:pPr>
      <w:r w:rsidRPr="006923E5">
        <w:rPr>
          <w:rFonts w:ascii="Arial" w:hAnsi="Arial" w:cs="Arial"/>
        </w:rPr>
        <w:t>Section 1-</w:t>
      </w:r>
    </w:p>
    <w:p w14:paraId="52A5A557" w14:textId="4698FE3B" w:rsidR="005B4950" w:rsidRPr="006923E5" w:rsidRDefault="005B4950" w:rsidP="002A4FA0">
      <w:pPr>
        <w:spacing w:line="360" w:lineRule="auto"/>
        <w:rPr>
          <w:rFonts w:ascii="Arial" w:hAnsi="Arial" w:cs="Arial"/>
        </w:rPr>
      </w:pPr>
      <w:r w:rsidRPr="006923E5">
        <w:rPr>
          <w:rFonts w:ascii="Arial" w:hAnsi="Arial" w:cs="Arial"/>
        </w:rPr>
        <w:t xml:space="preserve">This section will critically analyse the importance in the role of an inclusive leader within a chosen scenario. Practitioners </w:t>
      </w:r>
      <w:r w:rsidRPr="006923E5">
        <w:rPr>
          <w:rFonts w:ascii="Arial" w:hAnsi="Arial" w:cs="Arial"/>
        </w:rPr>
        <w:t xml:space="preserve">have the responsibility of ensuring that </w:t>
      </w:r>
      <w:r w:rsidRPr="006923E5">
        <w:rPr>
          <w:rFonts w:ascii="Arial" w:hAnsi="Arial" w:cs="Arial"/>
        </w:rPr>
        <w:t>every</w:t>
      </w:r>
      <w:r w:rsidRPr="006923E5">
        <w:rPr>
          <w:rFonts w:ascii="Arial" w:hAnsi="Arial" w:cs="Arial"/>
        </w:rPr>
        <w:t xml:space="preserve"> child at their facility feels included. Because every child is different and will reach adulthood at their own rate, it is not necessary to treat all children in precisely the same manner; rather, it is necessary to treat each child fairly and to pay attention to their individual interests and requirements.</w:t>
      </w:r>
      <w:r w:rsidRPr="006923E5">
        <w:rPr>
          <w:rFonts w:ascii="Arial" w:hAnsi="Arial" w:cs="Arial"/>
        </w:rPr>
        <w:t xml:space="preserve"> According to Pacey.org.uk (2022) it is important for all childcare practitioners   to </w:t>
      </w:r>
      <w:r w:rsidRPr="006923E5">
        <w:rPr>
          <w:rFonts w:ascii="Arial" w:hAnsi="Arial" w:cs="Arial"/>
        </w:rPr>
        <w:t xml:space="preserve">embrace and celebrate every child's uniqueness Include and support every child, regardless of their ethnic background, culture, language, gender, or disability ensure that every child </w:t>
      </w:r>
      <w:proofErr w:type="gramStart"/>
      <w:r w:rsidRPr="006923E5">
        <w:rPr>
          <w:rFonts w:ascii="Arial" w:hAnsi="Arial" w:cs="Arial"/>
        </w:rPr>
        <w:t>is able to</w:t>
      </w:r>
      <w:proofErr w:type="gramEnd"/>
      <w:r w:rsidRPr="006923E5">
        <w:rPr>
          <w:rFonts w:ascii="Arial" w:hAnsi="Arial" w:cs="Arial"/>
        </w:rPr>
        <w:t xml:space="preserve"> participate in activities</w:t>
      </w:r>
      <w:r w:rsidRPr="006923E5">
        <w:rPr>
          <w:rFonts w:ascii="Arial" w:hAnsi="Arial" w:cs="Arial"/>
        </w:rPr>
        <w:t>. Inclusive practice also provides young</w:t>
      </w:r>
      <w:r w:rsidRPr="006923E5">
        <w:rPr>
          <w:rFonts w:ascii="Arial" w:hAnsi="Arial" w:cs="Arial"/>
        </w:rPr>
        <w:t xml:space="preserve"> children who are at risk of or have been subjected to inequality and discrimination </w:t>
      </w:r>
      <w:r w:rsidRPr="006923E5">
        <w:rPr>
          <w:rFonts w:ascii="Arial" w:hAnsi="Arial" w:cs="Arial"/>
        </w:rPr>
        <w:t xml:space="preserve">that </w:t>
      </w:r>
      <w:r w:rsidRPr="006923E5">
        <w:rPr>
          <w:rFonts w:ascii="Arial" w:hAnsi="Arial" w:cs="Arial"/>
        </w:rPr>
        <w:t>may benefit from attending a setting that promotes inclusion and is of a high quality. Effective inclusive practise ensures that all children have access to opportunities and support during the years in which they are learning and developing at the earliest and most formative stages of their lives. In addition to this, it assists children in developing self-assurance regarding who they are and the goals they have for the future. Early years settings are in a good position to provide a secure environment in which parents, staff, and children can learn about the differences and similarities between one another, as well as how to empathise with one another and value one another</w:t>
      </w:r>
      <w:r w:rsidRPr="006923E5">
        <w:rPr>
          <w:rFonts w:ascii="Arial" w:hAnsi="Arial" w:cs="Arial"/>
        </w:rPr>
        <w:t xml:space="preserve">, </w:t>
      </w:r>
      <w:proofErr w:type="gramStart"/>
      <w:r w:rsidRPr="006923E5">
        <w:rPr>
          <w:rFonts w:ascii="Arial" w:hAnsi="Arial" w:cs="Arial"/>
        </w:rPr>
        <w:t>Eyalliance.org.uk(</w:t>
      </w:r>
      <w:proofErr w:type="gramEnd"/>
      <w:r w:rsidRPr="006923E5">
        <w:rPr>
          <w:rFonts w:ascii="Arial" w:hAnsi="Arial" w:cs="Arial"/>
        </w:rPr>
        <w:t>2019).</w:t>
      </w:r>
    </w:p>
    <w:p w14:paraId="765DF133" w14:textId="0CFB3495" w:rsidR="005B4950" w:rsidRPr="006923E5" w:rsidRDefault="005B4950" w:rsidP="002A4FA0">
      <w:pPr>
        <w:spacing w:line="360" w:lineRule="auto"/>
        <w:rPr>
          <w:rFonts w:ascii="Arial" w:hAnsi="Arial" w:cs="Arial"/>
        </w:rPr>
      </w:pPr>
    </w:p>
    <w:p w14:paraId="3B48FFDE" w14:textId="65E7E986" w:rsidR="005B4950" w:rsidRPr="006923E5" w:rsidRDefault="005B4950" w:rsidP="002A4FA0">
      <w:pPr>
        <w:spacing w:line="360" w:lineRule="auto"/>
        <w:rPr>
          <w:rFonts w:ascii="Arial" w:hAnsi="Arial" w:cs="Arial"/>
        </w:rPr>
      </w:pPr>
      <w:r w:rsidRPr="006923E5">
        <w:rPr>
          <w:rFonts w:ascii="Arial" w:hAnsi="Arial" w:cs="Arial"/>
        </w:rPr>
        <w:t>The scenario chosen narrates to a young boy called Jack who lives with his father who has parental accountability; however, he has recently overcome addictions and is currently undergoing assessments to have full custody of Jack. Jack’s schoolteacher and other staff members have noticed that Jack is often on his own in the school yard during play times and very rarely plays with the other children. Parents and staff at the school have also noticed Jacks father also seems shy and does not tend of communicate with other parents during school drop off and pick up times. He also seems nervous around teachers and does not tent to talk to them unless needed. However academically Jack is doing well with no worries from teachers.</w:t>
      </w:r>
      <w:r w:rsidR="00917491" w:rsidRPr="006923E5">
        <w:rPr>
          <w:rFonts w:ascii="Arial" w:hAnsi="Arial" w:cs="Arial"/>
        </w:rPr>
        <w:t xml:space="preserve"> It is important that </w:t>
      </w:r>
      <w:r w:rsidR="00917491" w:rsidRPr="006923E5">
        <w:rPr>
          <w:rFonts w:ascii="Arial" w:hAnsi="Arial" w:cs="Arial"/>
        </w:rPr>
        <w:t>practitioners determine the strengths that</w:t>
      </w:r>
      <w:r w:rsidR="00917491" w:rsidRPr="006923E5">
        <w:rPr>
          <w:rFonts w:ascii="Arial" w:hAnsi="Arial" w:cs="Arial"/>
        </w:rPr>
        <w:t xml:space="preserve"> Jacks father </w:t>
      </w:r>
      <w:r w:rsidR="00EE18F3" w:rsidRPr="006923E5">
        <w:rPr>
          <w:rFonts w:ascii="Arial" w:hAnsi="Arial" w:cs="Arial"/>
        </w:rPr>
        <w:lastRenderedPageBreak/>
        <w:t>as.</w:t>
      </w:r>
      <w:r w:rsidR="00917491" w:rsidRPr="006923E5">
        <w:rPr>
          <w:rFonts w:ascii="Arial" w:hAnsi="Arial" w:cs="Arial"/>
        </w:rPr>
        <w:t xml:space="preserve"> It is essential to make a distinction between immediate worries for the child's safety and potential dangers that can be lessened with the provision of appropriate support.</w:t>
      </w:r>
    </w:p>
    <w:p w14:paraId="65B0F7B7" w14:textId="511C2522" w:rsidR="00F15ED7" w:rsidRPr="006923E5" w:rsidRDefault="00F15ED7" w:rsidP="002A4FA0">
      <w:pPr>
        <w:spacing w:line="360" w:lineRule="auto"/>
        <w:rPr>
          <w:rFonts w:ascii="Arial" w:hAnsi="Arial" w:cs="Arial"/>
        </w:rPr>
      </w:pPr>
    </w:p>
    <w:p w14:paraId="3FC97AA5" w14:textId="0821B2FB" w:rsidR="00F15ED7" w:rsidRPr="006923E5" w:rsidRDefault="00F15ED7" w:rsidP="002A4FA0">
      <w:pPr>
        <w:spacing w:line="360" w:lineRule="auto"/>
        <w:rPr>
          <w:rFonts w:ascii="Arial" w:hAnsi="Arial" w:cs="Arial"/>
        </w:rPr>
      </w:pPr>
      <w:r w:rsidRPr="006923E5">
        <w:rPr>
          <w:rFonts w:ascii="Arial" w:hAnsi="Arial" w:cs="Arial"/>
        </w:rPr>
        <w:t xml:space="preserve">The </w:t>
      </w:r>
      <w:r w:rsidR="006923E5" w:rsidRPr="006923E5">
        <w:rPr>
          <w:rFonts w:ascii="Arial" w:hAnsi="Arial" w:cs="Arial"/>
        </w:rPr>
        <w:t>first</w:t>
      </w:r>
      <w:r w:rsidRPr="006923E5">
        <w:rPr>
          <w:rFonts w:ascii="Arial" w:hAnsi="Arial" w:cs="Arial"/>
        </w:rPr>
        <w:t xml:space="preserve"> thing that is done is that the teachers organise a meeting with Jack and his father. The purpose of this meeting is to discuss ways in which they might collaborate </w:t>
      </w:r>
      <w:proofErr w:type="gramStart"/>
      <w:r w:rsidRPr="006923E5">
        <w:rPr>
          <w:rFonts w:ascii="Arial" w:hAnsi="Arial" w:cs="Arial"/>
        </w:rPr>
        <w:t>in order to</w:t>
      </w:r>
      <w:proofErr w:type="gramEnd"/>
      <w:r w:rsidRPr="006923E5">
        <w:rPr>
          <w:rFonts w:ascii="Arial" w:hAnsi="Arial" w:cs="Arial"/>
        </w:rPr>
        <w:t xml:space="preserve"> make both of them feel more at ease and included. According to Inclusive Leadership in Education (no date), the formation of relationships is one of the most important requirements for the successful implementation of inclusive leadership. Therefore, the plan should comprise the teacher organising a casual talk to allow for the opportunity to discuss the situation, reassure the boy and the father that the child's teacher is accepting, and that they are to make them feel welcome and supported in the classroom. The purpose of this exercise is to help the boy feel more at ease and to enable him to communicate his feelings. According to Ferdman (2022), </w:t>
      </w:r>
      <w:proofErr w:type="gramStart"/>
      <w:r w:rsidRPr="006923E5">
        <w:rPr>
          <w:rFonts w:ascii="Arial" w:hAnsi="Arial" w:cs="Arial"/>
        </w:rPr>
        <w:t>in order to</w:t>
      </w:r>
      <w:proofErr w:type="gramEnd"/>
      <w:r w:rsidRPr="006923E5">
        <w:rPr>
          <w:rFonts w:ascii="Arial" w:hAnsi="Arial" w:cs="Arial"/>
        </w:rPr>
        <w:t xml:space="preserve"> be an inclusive leader, you must first observe, then bring up any concerns or equity issues that you find, and finally fix them. You are helping to promote inclusive leadership by scheduling this first step, and you are also getting to know the youngster and his father better in the process. The long-term goal, once this has been accomplished, would be to plan play-focused time in the classroom for the child with other kids so that he </w:t>
      </w:r>
      <w:proofErr w:type="gramStart"/>
      <w:r w:rsidRPr="006923E5">
        <w:rPr>
          <w:rFonts w:ascii="Arial" w:hAnsi="Arial" w:cs="Arial"/>
        </w:rPr>
        <w:t>has the opportunity to</w:t>
      </w:r>
      <w:proofErr w:type="gramEnd"/>
      <w:r w:rsidRPr="006923E5">
        <w:rPr>
          <w:rFonts w:ascii="Arial" w:hAnsi="Arial" w:cs="Arial"/>
        </w:rPr>
        <w:t xml:space="preserve"> form relationships with other class members and receive staff aid as necessary. This would be the long-term objective. As Jack's father appears to be separating himself while on school grounds, which may be a sign that he is experiencing some degree of isolation from the other parents, it is essential to keep in mind the difficulties the father has encountered, as stated by the </w:t>
      </w:r>
      <w:proofErr w:type="spellStart"/>
      <w:r w:rsidRPr="006923E5">
        <w:rPr>
          <w:rFonts w:ascii="Arial" w:hAnsi="Arial" w:cs="Arial"/>
        </w:rPr>
        <w:t>nhs</w:t>
      </w:r>
      <w:proofErr w:type="spellEnd"/>
      <w:r w:rsidRPr="006923E5">
        <w:rPr>
          <w:rFonts w:ascii="Arial" w:hAnsi="Arial" w:cs="Arial"/>
        </w:rPr>
        <w:t xml:space="preserve"> (no date) The emotional toll of fighting an addiction can inflict tremendous harm on both your personal and professional lives, and this can have a negative impact on your ability to function. In this situation, Jack's father has struggled with an alcohol addiction, which can have big psychological and physical repercussions. Addiction, particularly when it comes to the misuse of substances, can have huge psychological and physical implications. The triumph over an addiction, which ought to be cause for </w:t>
      </w:r>
      <w:proofErr w:type="gramStart"/>
      <w:r w:rsidRPr="006923E5">
        <w:rPr>
          <w:rFonts w:ascii="Arial" w:hAnsi="Arial" w:cs="Arial"/>
        </w:rPr>
        <w:t>joyous celebration</w:t>
      </w:r>
      <w:proofErr w:type="gramEnd"/>
      <w:r w:rsidRPr="006923E5">
        <w:rPr>
          <w:rFonts w:ascii="Arial" w:hAnsi="Arial" w:cs="Arial"/>
        </w:rPr>
        <w:t xml:space="preserve">; nonetheless, it is probable that Jack's father is carrying a great deal of shame and guilt in connection with this success. </w:t>
      </w:r>
      <w:proofErr w:type="spellStart"/>
      <w:r w:rsidRPr="006923E5">
        <w:rPr>
          <w:rFonts w:ascii="Arial" w:hAnsi="Arial" w:cs="Arial"/>
        </w:rPr>
        <w:t>Axahealth's</w:t>
      </w:r>
      <w:proofErr w:type="spellEnd"/>
      <w:r w:rsidRPr="006923E5">
        <w:rPr>
          <w:rFonts w:ascii="Arial" w:hAnsi="Arial" w:cs="Arial"/>
        </w:rPr>
        <w:t xml:space="preserve"> data suggests that (2022) Guilt has been linked to </w:t>
      </w:r>
      <w:proofErr w:type="gramStart"/>
      <w:r w:rsidRPr="006923E5">
        <w:rPr>
          <w:rFonts w:ascii="Arial" w:hAnsi="Arial" w:cs="Arial"/>
        </w:rPr>
        <w:t>a number of</w:t>
      </w:r>
      <w:proofErr w:type="gramEnd"/>
      <w:r w:rsidRPr="006923E5">
        <w:rPr>
          <w:rFonts w:ascii="Arial" w:hAnsi="Arial" w:cs="Arial"/>
        </w:rPr>
        <w:t xml:space="preserve"> mental illnesses, including anxiety, depression, and dysphoria, amongst others. </w:t>
      </w:r>
      <w:r w:rsidRPr="006923E5">
        <w:rPr>
          <w:rFonts w:ascii="Arial" w:hAnsi="Arial" w:cs="Arial"/>
        </w:rPr>
        <w:lastRenderedPageBreak/>
        <w:t xml:space="preserve">Those who are afflicted with it may begin to believe that they are a burden to their loved ones as well as others who are in their surrounding area. Unchecked guilt can lead to poor concentration and productivity, low </w:t>
      </w:r>
      <w:proofErr w:type="gramStart"/>
      <w:r w:rsidRPr="006923E5">
        <w:rPr>
          <w:rFonts w:ascii="Arial" w:hAnsi="Arial" w:cs="Arial"/>
        </w:rPr>
        <w:t>mood</w:t>
      </w:r>
      <w:proofErr w:type="gramEnd"/>
      <w:r w:rsidRPr="006923E5">
        <w:rPr>
          <w:rFonts w:ascii="Arial" w:hAnsi="Arial" w:cs="Arial"/>
        </w:rPr>
        <w:t xml:space="preserve"> and increased stress. As a result of this, it is possible that our interpersonal connections, the activities we engage in </w:t>
      </w:r>
      <w:proofErr w:type="gramStart"/>
      <w:r w:rsidRPr="006923E5">
        <w:rPr>
          <w:rFonts w:ascii="Arial" w:hAnsi="Arial" w:cs="Arial"/>
        </w:rPr>
        <w:t>on a daily basis</w:t>
      </w:r>
      <w:proofErr w:type="gramEnd"/>
      <w:r w:rsidRPr="006923E5">
        <w:rPr>
          <w:rFonts w:ascii="Arial" w:hAnsi="Arial" w:cs="Arial"/>
        </w:rPr>
        <w:t xml:space="preserve">, and our overall outlook on life may all suffer. Due to this Jacks Father may be suffering some form of sadness or remorse which is why he could be separating himself from everyone. According to </w:t>
      </w:r>
      <w:proofErr w:type="spellStart"/>
      <w:r w:rsidRPr="006923E5">
        <w:rPr>
          <w:rFonts w:ascii="Arial" w:hAnsi="Arial" w:cs="Arial"/>
        </w:rPr>
        <w:t>helpguide</w:t>
      </w:r>
      <w:proofErr w:type="spellEnd"/>
      <w:r w:rsidRPr="006923E5">
        <w:rPr>
          <w:rFonts w:ascii="Arial" w:hAnsi="Arial" w:cs="Arial"/>
        </w:rPr>
        <w:t xml:space="preserve"> (2022), relapse is a typical aspect of the recovery process. Different triggers might put an individual at danger of relapsing, and these could be the result of a wide variety of emotions and feelings, such as stress, anger, or despair. Because of this, it is of the utmost need that both Jack and his father experience a sense of ease and comfort </w:t>
      </w:r>
      <w:proofErr w:type="gramStart"/>
      <w:r w:rsidRPr="006923E5">
        <w:rPr>
          <w:rFonts w:ascii="Arial" w:hAnsi="Arial" w:cs="Arial"/>
        </w:rPr>
        <w:t>in order to</w:t>
      </w:r>
      <w:proofErr w:type="gramEnd"/>
      <w:r w:rsidRPr="006923E5">
        <w:rPr>
          <w:rFonts w:ascii="Arial" w:hAnsi="Arial" w:cs="Arial"/>
        </w:rPr>
        <w:t xml:space="preserve"> reduce the likelihood of the father experiencing a relapse.</w:t>
      </w:r>
    </w:p>
    <w:p w14:paraId="03F07535" w14:textId="77777777" w:rsidR="005B4950" w:rsidRPr="006923E5" w:rsidRDefault="005B4950" w:rsidP="002A4FA0">
      <w:pPr>
        <w:spacing w:line="360" w:lineRule="auto"/>
        <w:rPr>
          <w:rFonts w:ascii="Arial" w:hAnsi="Arial" w:cs="Arial"/>
        </w:rPr>
      </w:pPr>
    </w:p>
    <w:p w14:paraId="63708A91" w14:textId="579430B5" w:rsidR="00F15ED7" w:rsidRDefault="00F15ED7" w:rsidP="002A4FA0">
      <w:pPr>
        <w:spacing w:line="360" w:lineRule="auto"/>
        <w:rPr>
          <w:rFonts w:ascii="Arial" w:hAnsi="Arial" w:cs="Arial"/>
        </w:rPr>
      </w:pPr>
      <w:r w:rsidRPr="006923E5">
        <w:rPr>
          <w:rFonts w:ascii="Arial" w:hAnsi="Arial" w:cs="Arial"/>
        </w:rPr>
        <w:t xml:space="preserve">Arranging a meeting with Jack and his father will allow them to feel comfortable this could lead to Jacks father telling and expressing his feelings allowing a deeper understanding </w:t>
      </w:r>
      <w:proofErr w:type="spellStart"/>
      <w:r w:rsidRPr="006923E5">
        <w:rPr>
          <w:rFonts w:ascii="Arial" w:hAnsi="Arial" w:cs="Arial"/>
        </w:rPr>
        <w:t>f</w:t>
      </w:r>
      <w:proofErr w:type="spellEnd"/>
      <w:r w:rsidRPr="006923E5">
        <w:rPr>
          <w:rFonts w:ascii="Arial" w:hAnsi="Arial" w:cs="Arial"/>
        </w:rPr>
        <w:t xml:space="preserve"> what they are going through, inclusive leadership will have an open mindset, they will search empathy and understand and listen to feelings and opinions. Due to Jacks </w:t>
      </w:r>
      <w:r w:rsidR="00BA1765" w:rsidRPr="006923E5">
        <w:rPr>
          <w:rFonts w:ascii="Arial" w:hAnsi="Arial" w:cs="Arial"/>
        </w:rPr>
        <w:t>fathers’</w:t>
      </w:r>
      <w:r w:rsidRPr="006923E5">
        <w:rPr>
          <w:rFonts w:ascii="Arial" w:hAnsi="Arial" w:cs="Arial"/>
        </w:rPr>
        <w:t xml:space="preserve"> history of substance misuse a wide range of multi</w:t>
      </w:r>
      <w:r w:rsidR="009C53D2">
        <w:rPr>
          <w:rFonts w:ascii="Arial" w:hAnsi="Arial" w:cs="Arial"/>
        </w:rPr>
        <w:t xml:space="preserve">-agency workers will be working closely with Jacks father this is to ensure the well-being of Jack is well looked after with no concerns about his safety and health if being left alone with his father. Article five of the United Nations Convention on the Rights of the Child (UNCRC) says that “all children and young people should be able to live in a way that helps them reach their full physical, mental, spiritual, moral and social potential” </w:t>
      </w:r>
      <w:proofErr w:type="spellStart"/>
      <w:r w:rsidR="009C53D2">
        <w:rPr>
          <w:rFonts w:ascii="Arial" w:hAnsi="Arial" w:cs="Arial"/>
        </w:rPr>
        <w:t>Unicef</w:t>
      </w:r>
      <w:proofErr w:type="spellEnd"/>
      <w:r w:rsidR="009C53D2">
        <w:rPr>
          <w:rFonts w:ascii="Arial" w:hAnsi="Arial" w:cs="Arial"/>
        </w:rPr>
        <w:t xml:space="preserve"> (2022)</w:t>
      </w:r>
      <w:r w:rsidR="00AE4E76">
        <w:rPr>
          <w:rFonts w:ascii="Arial" w:hAnsi="Arial" w:cs="Arial"/>
        </w:rPr>
        <w:t>.</w:t>
      </w:r>
    </w:p>
    <w:p w14:paraId="3F015796" w14:textId="266C8778" w:rsidR="00AE4E76" w:rsidRDefault="00AE4E76" w:rsidP="002A4FA0">
      <w:pPr>
        <w:spacing w:line="360" w:lineRule="auto"/>
        <w:rPr>
          <w:rFonts w:ascii="Arial" w:hAnsi="Arial" w:cs="Arial"/>
        </w:rPr>
      </w:pPr>
    </w:p>
    <w:p w14:paraId="2C95BF9E" w14:textId="06D86D44" w:rsidR="00E74997" w:rsidRDefault="00E74997" w:rsidP="002A4FA0">
      <w:pPr>
        <w:spacing w:line="360" w:lineRule="auto"/>
        <w:rPr>
          <w:rFonts w:ascii="Arial" w:hAnsi="Arial" w:cs="Arial"/>
        </w:rPr>
      </w:pPr>
      <w:r>
        <w:rPr>
          <w:rFonts w:ascii="Arial" w:hAnsi="Arial" w:cs="Arial"/>
        </w:rPr>
        <w:t xml:space="preserve">According to K4D (2018) the most effective method of achieving inclusion in school is or educators to be </w:t>
      </w:r>
      <w:proofErr w:type="spellStart"/>
      <w:r>
        <w:rPr>
          <w:rFonts w:ascii="Arial" w:hAnsi="Arial" w:cs="Arial"/>
        </w:rPr>
        <w:t>awakre</w:t>
      </w:r>
      <w:proofErr w:type="spellEnd"/>
      <w:r>
        <w:rPr>
          <w:rFonts w:ascii="Arial" w:hAnsi="Arial" w:cs="Arial"/>
        </w:rPr>
        <w:t xml:space="preserve"> of their own practices and to be given the </w:t>
      </w:r>
      <w:proofErr w:type="spellStart"/>
      <w:r>
        <w:rPr>
          <w:rFonts w:ascii="Arial" w:hAnsi="Arial" w:cs="Arial"/>
        </w:rPr>
        <w:t>oppourtunity</w:t>
      </w:r>
      <w:proofErr w:type="spellEnd"/>
      <w:r>
        <w:rPr>
          <w:rFonts w:ascii="Arial" w:hAnsi="Arial" w:cs="Arial"/>
        </w:rPr>
        <w:t xml:space="preserve"> to critically analyse the roles that they play. According to Erin Walton (2020) it is explained that teachers should perform an annual self-evaluation and planning should be carried out, according to Welsh Government (2016) the purpose of a self-evaluation is </w:t>
      </w:r>
      <w:r w:rsidRPr="00E74997">
        <w:rPr>
          <w:rFonts w:ascii="Arial" w:hAnsi="Arial" w:cs="Arial"/>
        </w:rPr>
        <w:t>to determine the level of knowledge, comprehension, and ability possessed by children, adolescents, and young adults. Tracking progress, planning the next stages, making reports, and integrating parents, children, and young people in the learning process are all extremely important functions of assessment.</w:t>
      </w:r>
      <w:r>
        <w:rPr>
          <w:rFonts w:ascii="Arial" w:hAnsi="Arial" w:cs="Arial"/>
        </w:rPr>
        <w:t xml:space="preserve"> Another </w:t>
      </w:r>
      <w:r>
        <w:rPr>
          <w:rFonts w:ascii="Arial" w:hAnsi="Arial" w:cs="Arial"/>
        </w:rPr>
        <w:lastRenderedPageBreak/>
        <w:t xml:space="preserve">factor that needs to be taken into consideration is whether or not the practitioner practices inclusive leadership but still seeks to benefit from process bias according to </w:t>
      </w:r>
      <w:proofErr w:type="gramStart"/>
      <w:r>
        <w:rPr>
          <w:rFonts w:ascii="Arial" w:hAnsi="Arial" w:cs="Arial"/>
        </w:rPr>
        <w:t>ScienceDirect(</w:t>
      </w:r>
      <w:proofErr w:type="gramEnd"/>
      <w:r>
        <w:rPr>
          <w:rFonts w:ascii="Arial" w:hAnsi="Arial" w:cs="Arial"/>
        </w:rPr>
        <w:t xml:space="preserve">2016) bias occurs when practitioners seek opinion from others, but they are inclined to seek information that fits their personal point of view. This can result in this it could make it harder to exercise inclusive leadership. the most important factor to consider as an inclusive leader is to listen to everyone’s points of view and opinions </w:t>
      </w:r>
    </w:p>
    <w:p w14:paraId="37E47217" w14:textId="51F9B286" w:rsidR="007622A0" w:rsidRDefault="007622A0" w:rsidP="002A4FA0">
      <w:pPr>
        <w:spacing w:line="360" w:lineRule="auto"/>
        <w:rPr>
          <w:rFonts w:ascii="Arial" w:hAnsi="Arial" w:cs="Arial"/>
        </w:rPr>
      </w:pPr>
    </w:p>
    <w:p w14:paraId="67FF80A4" w14:textId="11CDEE74" w:rsidR="007622A0" w:rsidRDefault="007622A0" w:rsidP="002A4FA0">
      <w:pPr>
        <w:spacing w:line="360" w:lineRule="auto"/>
        <w:rPr>
          <w:rFonts w:ascii="Arial" w:hAnsi="Arial" w:cs="Arial"/>
        </w:rPr>
      </w:pPr>
      <w:r>
        <w:rPr>
          <w:rFonts w:ascii="Arial" w:hAnsi="Arial" w:cs="Arial"/>
        </w:rPr>
        <w:t xml:space="preserve">To be an inclusive leader you must have a set action plan for every scenario in this case ensuring that daily check-ins with Jack and his father, this may provide an </w:t>
      </w:r>
      <w:r w:rsidR="00BA1765">
        <w:rPr>
          <w:rFonts w:ascii="Arial" w:hAnsi="Arial" w:cs="Arial"/>
        </w:rPr>
        <w:t>opportunity</w:t>
      </w:r>
      <w:r>
        <w:rPr>
          <w:rFonts w:ascii="Arial" w:hAnsi="Arial" w:cs="Arial"/>
        </w:rPr>
        <w:t xml:space="preserve"> for the </w:t>
      </w:r>
      <w:r w:rsidR="00BA1765">
        <w:rPr>
          <w:rFonts w:ascii="Arial" w:hAnsi="Arial" w:cs="Arial"/>
        </w:rPr>
        <w:t>father</w:t>
      </w:r>
      <w:r>
        <w:rPr>
          <w:rFonts w:ascii="Arial" w:hAnsi="Arial" w:cs="Arial"/>
        </w:rPr>
        <w:t xml:space="preserve"> to come into the school to speak with the teacher about whatever he would like to, the teacher could then reassure the father that there is support for Jack and his father, the more the teacher gets to know Jack and his father the more they will be able to support them, something that could be considered and a way where the father could benefit from in programme that Family First offers Welsh Government (2017) says that Family First is an programme that aims to improve the quality </w:t>
      </w:r>
      <w:r w:rsidR="00BA1765">
        <w:rPr>
          <w:rFonts w:ascii="Arial" w:hAnsi="Arial" w:cs="Arial"/>
        </w:rPr>
        <w:t>t</w:t>
      </w:r>
      <w:r>
        <w:rPr>
          <w:rFonts w:ascii="Arial" w:hAnsi="Arial" w:cs="Arial"/>
        </w:rPr>
        <w:t xml:space="preserve">o life for children, adolescents and their families. It places more of a focus on </w:t>
      </w:r>
      <w:proofErr w:type="gramStart"/>
      <w:r>
        <w:rPr>
          <w:rFonts w:ascii="Arial" w:hAnsi="Arial" w:cs="Arial"/>
        </w:rPr>
        <w:t>providing assistance to</w:t>
      </w:r>
      <w:proofErr w:type="gramEnd"/>
      <w:r>
        <w:rPr>
          <w:rFonts w:ascii="Arial" w:hAnsi="Arial" w:cs="Arial"/>
        </w:rPr>
        <w:t xml:space="preserve"> families as well as early intervention and prevention, rather than providing assistance to individuals. The programme encourages greater </w:t>
      </w:r>
      <w:r w:rsidR="00BA1765">
        <w:rPr>
          <w:rFonts w:ascii="Arial" w:hAnsi="Arial" w:cs="Arial"/>
        </w:rPr>
        <w:t xml:space="preserve">collaboration across multiple agencies </w:t>
      </w:r>
      <w:proofErr w:type="gramStart"/>
      <w:r w:rsidR="00BA1765">
        <w:rPr>
          <w:rFonts w:ascii="Arial" w:hAnsi="Arial" w:cs="Arial"/>
        </w:rPr>
        <w:t>in order to</w:t>
      </w:r>
      <w:proofErr w:type="gramEnd"/>
      <w:r w:rsidR="00BA1765">
        <w:rPr>
          <w:rFonts w:ascii="Arial" w:hAnsi="Arial" w:cs="Arial"/>
        </w:rPr>
        <w:t xml:space="preserve"> provide families with coordinated assistance whenever it is required. The purpose of the programme is to prioritise early support with the objective of preventing problems from becoming for severe in the future. According to </w:t>
      </w:r>
      <w:proofErr w:type="spellStart"/>
      <w:r w:rsidR="00BA1765">
        <w:rPr>
          <w:rFonts w:ascii="Arial" w:hAnsi="Arial" w:cs="Arial"/>
        </w:rPr>
        <w:t>whereyoustand</w:t>
      </w:r>
      <w:proofErr w:type="spellEnd"/>
      <w:r w:rsidR="00BA1765">
        <w:rPr>
          <w:rFonts w:ascii="Arial" w:hAnsi="Arial" w:cs="Arial"/>
        </w:rPr>
        <w:t xml:space="preserve"> (no date) depending on specific circumstances, families have varying needs for assistance in various areas complex issues will require a higher level of involvement and assistance, on the other hand, some families might require assistance in order to conquer more manageable challenges from becoming more difficult, the Families first approach aims to ensure that the teams that collaborate in supporting families are able to collaborate effectively with one another in order to provide the best possible assistance to the family.</w:t>
      </w:r>
    </w:p>
    <w:p w14:paraId="24419582" w14:textId="03116D01" w:rsidR="00BA1765" w:rsidRDefault="00BA1765" w:rsidP="002A4FA0">
      <w:pPr>
        <w:spacing w:line="360" w:lineRule="auto"/>
        <w:rPr>
          <w:rFonts w:ascii="Arial" w:hAnsi="Arial" w:cs="Arial"/>
        </w:rPr>
      </w:pPr>
    </w:p>
    <w:p w14:paraId="4E8F6B7F" w14:textId="45F786EC" w:rsidR="00BA1765" w:rsidRDefault="00BA1765" w:rsidP="002A4FA0">
      <w:pPr>
        <w:spacing w:line="360" w:lineRule="auto"/>
        <w:rPr>
          <w:rFonts w:ascii="Arial" w:hAnsi="Arial" w:cs="Arial"/>
        </w:rPr>
      </w:pPr>
      <w:r>
        <w:rPr>
          <w:rFonts w:ascii="Arial" w:hAnsi="Arial" w:cs="Arial"/>
        </w:rPr>
        <w:t xml:space="preserve">Preparedness plan for the teacher, the teacher ought to consider </w:t>
      </w:r>
      <w:proofErr w:type="gramStart"/>
      <w:r>
        <w:rPr>
          <w:rFonts w:ascii="Arial" w:hAnsi="Arial" w:cs="Arial"/>
        </w:rPr>
        <w:t>conducting an assessment of</w:t>
      </w:r>
      <w:proofErr w:type="gramEnd"/>
      <w:r>
        <w:rPr>
          <w:rFonts w:ascii="Arial" w:hAnsi="Arial" w:cs="Arial"/>
        </w:rPr>
        <w:t xml:space="preserve"> her inclusive leadership abilities. This will make it clear whether or not the teacher neds additional training in inclusive leadership, the next steps that should </w:t>
      </w:r>
      <w:r>
        <w:rPr>
          <w:rFonts w:ascii="Arial" w:hAnsi="Arial" w:cs="Arial"/>
        </w:rPr>
        <w:lastRenderedPageBreak/>
        <w:t>be taken is to ensure that every member of the team is familiar with inclusion and inclusive leadership, this will help the teacher implementing an inclusive leadership style, which if it is done correctly can create a positive environment for all staff members, in this scenario if inclusive leadership style is implemented correctly the situation will turn out well for both Jack and his father.</w:t>
      </w:r>
    </w:p>
    <w:p w14:paraId="21536C26" w14:textId="1868B2F7" w:rsidR="00DC7B50" w:rsidRDefault="00DC7B50" w:rsidP="002A4FA0">
      <w:pPr>
        <w:spacing w:line="360" w:lineRule="auto"/>
        <w:rPr>
          <w:rFonts w:ascii="Arial" w:hAnsi="Arial" w:cs="Arial"/>
        </w:rPr>
      </w:pPr>
    </w:p>
    <w:p w14:paraId="6E983E9D" w14:textId="6EFB7103" w:rsidR="00EF148A" w:rsidRDefault="00EF148A" w:rsidP="00DC7B50">
      <w:pPr>
        <w:spacing w:line="360" w:lineRule="auto"/>
        <w:rPr>
          <w:rFonts w:ascii="Arial" w:hAnsi="Arial" w:cs="Arial"/>
        </w:rPr>
      </w:pPr>
      <w:proofErr w:type="spellStart"/>
      <w:r>
        <w:rPr>
          <w:rFonts w:ascii="Arial" w:hAnsi="Arial" w:cs="Arial"/>
        </w:rPr>
        <w:t>Accoding</w:t>
      </w:r>
      <w:proofErr w:type="spellEnd"/>
      <w:r>
        <w:rPr>
          <w:rFonts w:ascii="Arial" w:hAnsi="Arial" w:cs="Arial"/>
        </w:rPr>
        <w:t xml:space="preserve"> to pacey (2022) </w:t>
      </w:r>
      <w:proofErr w:type="spellStart"/>
      <w:r>
        <w:rPr>
          <w:rFonts w:ascii="Arial" w:hAnsi="Arial" w:cs="Arial"/>
        </w:rPr>
        <w:t>provide’s</w:t>
      </w:r>
      <w:proofErr w:type="spellEnd"/>
      <w:r>
        <w:rPr>
          <w:rFonts w:ascii="Arial" w:hAnsi="Arial" w:cs="Arial"/>
        </w:rPr>
        <w:t xml:space="preserve"> an explanation for why in this case, the establishment of relationships is essential for the gaols associated with inclusive leadership, In this case daily check-ins with Jack and his father should be performs, reassuring Jack and his father that the teacher is approachable and will make them both feel comfortable and in a space where they can talk freely about how they feel without worrying about being judged or feeling uncomfortable, these one to one check ins will allow the teacher to have more of an understanding on Jack and his </w:t>
      </w:r>
      <w:proofErr w:type="spellStart"/>
      <w:r>
        <w:rPr>
          <w:rFonts w:ascii="Arial" w:hAnsi="Arial" w:cs="Arial"/>
        </w:rPr>
        <w:t>fathers</w:t>
      </w:r>
      <w:proofErr w:type="spellEnd"/>
      <w:r>
        <w:rPr>
          <w:rFonts w:ascii="Arial" w:hAnsi="Arial" w:cs="Arial"/>
        </w:rPr>
        <w:t xml:space="preserve"> situation. Jack should feel more at ease being able to communicate his feelings, he can communicate his likes and dislikes this will give the teacher a chance to have the opportunity to get to know Jack. By providing this step of daily check-ins is demonstrating inclusive leadership by arranging this step, according to pacey (2022) to be a good inclusive leader practitioners will have the responsibility of ensuring that each and every child at their facility fells included, this is because every child is different and will reach adulthood at their own rate and pace, it is not necessary to </w:t>
      </w:r>
      <w:proofErr w:type="spellStart"/>
      <w:r>
        <w:rPr>
          <w:rFonts w:ascii="Arial" w:hAnsi="Arial" w:cs="Arial"/>
        </w:rPr>
        <w:t>reat</w:t>
      </w:r>
      <w:proofErr w:type="spellEnd"/>
      <w:r>
        <w:rPr>
          <w:rFonts w:ascii="Arial" w:hAnsi="Arial" w:cs="Arial"/>
        </w:rPr>
        <w:t xml:space="preserve"> all children in precisely the same manner rather it is necessary to treat each child fairly and to pay attention to their individual needs and requirements. After this step the </w:t>
      </w:r>
      <w:proofErr w:type="gramStart"/>
      <w:r>
        <w:rPr>
          <w:rFonts w:ascii="Arial" w:hAnsi="Arial" w:cs="Arial"/>
        </w:rPr>
        <w:t>long term</w:t>
      </w:r>
      <w:proofErr w:type="gramEnd"/>
      <w:r>
        <w:rPr>
          <w:rFonts w:ascii="Arial" w:hAnsi="Arial" w:cs="Arial"/>
        </w:rPr>
        <w:t xml:space="preserve"> goal would be to arrange play focus time classes for the boy and the other children in the class this is in order to help and give Jack the opportunity to build relationships with the other children, this will give Jack the opportunity to play with the other children.</w:t>
      </w:r>
    </w:p>
    <w:p w14:paraId="65B28E9C" w14:textId="0E15D456" w:rsidR="00EF148A" w:rsidRDefault="00EF148A" w:rsidP="00DC7B50">
      <w:pPr>
        <w:spacing w:line="360" w:lineRule="auto"/>
        <w:rPr>
          <w:rFonts w:ascii="Arial" w:hAnsi="Arial" w:cs="Arial"/>
        </w:rPr>
      </w:pPr>
    </w:p>
    <w:p w14:paraId="767F9CAA" w14:textId="18AA1328" w:rsidR="00EF148A" w:rsidRDefault="00EF148A" w:rsidP="00DC7B50">
      <w:pPr>
        <w:spacing w:line="360" w:lineRule="auto"/>
        <w:rPr>
          <w:rFonts w:ascii="Arial" w:hAnsi="Arial" w:cs="Arial"/>
        </w:rPr>
      </w:pPr>
    </w:p>
    <w:p w14:paraId="4FADA080" w14:textId="77777777" w:rsidR="00EF148A" w:rsidRDefault="00EF148A" w:rsidP="00DC7B50">
      <w:pPr>
        <w:spacing w:line="360" w:lineRule="auto"/>
        <w:rPr>
          <w:rFonts w:ascii="Arial" w:hAnsi="Arial" w:cs="Arial"/>
        </w:rPr>
      </w:pPr>
    </w:p>
    <w:p w14:paraId="65BBCE11" w14:textId="77777777" w:rsidR="00DC7B50" w:rsidRDefault="00DC7B50" w:rsidP="002A4FA0">
      <w:pPr>
        <w:spacing w:line="360" w:lineRule="auto"/>
        <w:rPr>
          <w:rFonts w:ascii="Arial" w:hAnsi="Arial" w:cs="Arial"/>
        </w:rPr>
      </w:pPr>
    </w:p>
    <w:p w14:paraId="64AAAF6E" w14:textId="77777777" w:rsidR="00EF148A" w:rsidRDefault="00EF148A" w:rsidP="002A4FA0">
      <w:pPr>
        <w:spacing w:line="360" w:lineRule="auto"/>
        <w:rPr>
          <w:rFonts w:ascii="Arial" w:hAnsi="Arial" w:cs="Arial"/>
        </w:rPr>
      </w:pPr>
    </w:p>
    <w:p w14:paraId="11971A2C" w14:textId="0318F278" w:rsidR="009C53D2" w:rsidRDefault="00AE4E76" w:rsidP="002A4FA0">
      <w:pPr>
        <w:spacing w:line="360" w:lineRule="auto"/>
        <w:rPr>
          <w:rFonts w:ascii="Arial" w:hAnsi="Arial" w:cs="Arial"/>
        </w:rPr>
      </w:pPr>
      <w:r>
        <w:rPr>
          <w:rFonts w:ascii="Arial" w:hAnsi="Arial" w:cs="Arial"/>
        </w:rPr>
        <w:t>Section 2</w:t>
      </w:r>
    </w:p>
    <w:p w14:paraId="744580C0" w14:textId="77777777" w:rsidR="00DC7B50" w:rsidRDefault="00DC7B50" w:rsidP="002A4FA0">
      <w:pPr>
        <w:spacing w:line="360" w:lineRule="auto"/>
        <w:rPr>
          <w:rFonts w:ascii="Arial" w:hAnsi="Arial" w:cs="Arial"/>
        </w:rPr>
      </w:pPr>
    </w:p>
    <w:p w14:paraId="118BB8D2" w14:textId="77777777" w:rsidR="002A4FA0" w:rsidRDefault="00AE4E76" w:rsidP="002A4FA0">
      <w:pPr>
        <w:spacing w:line="360" w:lineRule="auto"/>
        <w:rPr>
          <w:rFonts w:ascii="Arial" w:hAnsi="Arial" w:cs="Arial"/>
        </w:rPr>
      </w:pPr>
      <w:r>
        <w:rPr>
          <w:rFonts w:ascii="Arial" w:hAnsi="Arial" w:cs="Arial"/>
        </w:rPr>
        <w:lastRenderedPageBreak/>
        <w:t xml:space="preserve">The greatest wat to accomplish inclusion is for practitioners to be conscious of their </w:t>
      </w:r>
      <w:r w:rsidR="002A4FA0">
        <w:rPr>
          <w:rFonts w:ascii="Arial" w:hAnsi="Arial" w:cs="Arial"/>
        </w:rPr>
        <w:t>practice</w:t>
      </w:r>
      <w:r>
        <w:rPr>
          <w:rFonts w:ascii="Arial" w:hAnsi="Arial" w:cs="Arial"/>
        </w:rPr>
        <w:t xml:space="preserve"> and to be given the opportunity to critically analyse the role that they play. The practitioner should provide a critical evaluation of the position by showing the benefits of inclusive leadership, according to Ellie Collier (2019) </w:t>
      </w:r>
      <w:r w:rsidR="002A4FA0">
        <w:rPr>
          <w:rFonts w:ascii="Arial" w:hAnsi="Arial" w:cs="Arial"/>
        </w:rPr>
        <w:t>inclusive</w:t>
      </w:r>
      <w:r>
        <w:rPr>
          <w:rFonts w:ascii="Arial" w:hAnsi="Arial" w:cs="Arial"/>
        </w:rPr>
        <w:t xml:space="preserve"> leadership means that e</w:t>
      </w:r>
      <w:r w:rsidRPr="00AE4E76">
        <w:rPr>
          <w:rFonts w:ascii="Arial" w:hAnsi="Arial" w:cs="Arial"/>
        </w:rPr>
        <w:t xml:space="preserve">very single youngster ought to have the same probability of achieving their educational goals. This is the case regardless of their previous experiences, academic abilities, or cognitive level. </w:t>
      </w:r>
      <w:proofErr w:type="gramStart"/>
      <w:r w:rsidRPr="00AE4E76">
        <w:rPr>
          <w:rFonts w:ascii="Arial" w:hAnsi="Arial" w:cs="Arial"/>
        </w:rPr>
        <w:t>In order for</w:t>
      </w:r>
      <w:proofErr w:type="gramEnd"/>
      <w:r w:rsidRPr="00AE4E76">
        <w:rPr>
          <w:rFonts w:ascii="Arial" w:hAnsi="Arial" w:cs="Arial"/>
        </w:rPr>
        <w:t xml:space="preserve"> a school community to be one that is safe and welcoming, it is necessary for that community to acknowledge, respect, and value individual differences and diversity.</w:t>
      </w:r>
      <w:r>
        <w:rPr>
          <w:rFonts w:ascii="Arial" w:hAnsi="Arial" w:cs="Arial"/>
        </w:rPr>
        <w:t xml:space="preserve"> </w:t>
      </w:r>
    </w:p>
    <w:p w14:paraId="4FE3F58A" w14:textId="774F9CC0" w:rsidR="002A4FA0" w:rsidRDefault="002A4FA0" w:rsidP="002A4FA0">
      <w:pPr>
        <w:spacing w:line="360" w:lineRule="auto"/>
        <w:rPr>
          <w:rFonts w:ascii="Arial" w:hAnsi="Arial" w:cs="Arial"/>
        </w:rPr>
      </w:pPr>
    </w:p>
    <w:p w14:paraId="443D67FD" w14:textId="0E574190" w:rsidR="002A4FA0" w:rsidRDefault="002A4FA0" w:rsidP="002A4FA0">
      <w:pPr>
        <w:spacing w:line="360" w:lineRule="auto"/>
        <w:rPr>
          <w:rFonts w:ascii="Arial" w:hAnsi="Arial" w:cs="Arial"/>
        </w:rPr>
      </w:pPr>
      <w:r>
        <w:rPr>
          <w:rFonts w:ascii="Arial" w:hAnsi="Arial" w:cs="Arial"/>
        </w:rPr>
        <w:t xml:space="preserve">A few barriers that could come with being an inclusive leader </w:t>
      </w:r>
      <w:r>
        <w:rPr>
          <w:rFonts w:ascii="Arial" w:hAnsi="Arial" w:cs="Arial"/>
        </w:rPr>
        <w:t xml:space="preserve">According to </w:t>
      </w:r>
      <w:proofErr w:type="spellStart"/>
      <w:r>
        <w:rPr>
          <w:rFonts w:ascii="Arial" w:hAnsi="Arial" w:cs="Arial"/>
        </w:rPr>
        <w:t>Rendal</w:t>
      </w:r>
      <w:proofErr w:type="spellEnd"/>
      <w:r>
        <w:rPr>
          <w:rFonts w:ascii="Arial" w:hAnsi="Arial" w:cs="Arial"/>
        </w:rPr>
        <w:t xml:space="preserve"> et al (2017) says that if inclusive leadership does not seem to be working within a team, it can get difficult for the leader</w:t>
      </w:r>
      <w:r>
        <w:rPr>
          <w:rFonts w:ascii="Arial" w:hAnsi="Arial" w:cs="Arial"/>
        </w:rPr>
        <w:t xml:space="preserve">. It is also by a lack of vision and support for common understanding achieved through discourse recourses or the cultivation of talents, another barrier is attitudes and beliefs: reluctance to adopt worldview that prioritises inclusivity or to make necessary adjustments to current procedures, an additional barrier with being an inclusive leadership is lack of awareness of general education practices and the ways in which students with disabilities can engage in general education while still receiving personalised teaching in accordance with their own educational objectives, a lack personnel that is appropriately skilled and there is a limited training for staff to aid them in discovering and putting into practice inclusive approaches, another barrier that can come with being an inclusive leader is insufficient financing for materials, </w:t>
      </w:r>
      <w:proofErr w:type="gramStart"/>
      <w:r>
        <w:rPr>
          <w:rFonts w:ascii="Arial" w:hAnsi="Arial" w:cs="Arial"/>
        </w:rPr>
        <w:t>equipment</w:t>
      </w:r>
      <w:proofErr w:type="gramEnd"/>
      <w:r>
        <w:rPr>
          <w:rFonts w:ascii="Arial" w:hAnsi="Arial" w:cs="Arial"/>
        </w:rPr>
        <w:t xml:space="preserve"> and technology. </w:t>
      </w:r>
      <w:proofErr w:type="spellStart"/>
      <w:proofErr w:type="gramStart"/>
      <w:r>
        <w:rPr>
          <w:rFonts w:ascii="Arial" w:hAnsi="Arial" w:cs="Arial"/>
        </w:rPr>
        <w:t>Thinkexclusive</w:t>
      </w:r>
      <w:proofErr w:type="spellEnd"/>
      <w:r>
        <w:rPr>
          <w:rFonts w:ascii="Arial" w:hAnsi="Arial" w:cs="Arial"/>
        </w:rPr>
        <w:t>(</w:t>
      </w:r>
      <w:proofErr w:type="gramEnd"/>
      <w:r>
        <w:rPr>
          <w:rFonts w:ascii="Arial" w:hAnsi="Arial" w:cs="Arial"/>
        </w:rPr>
        <w:t xml:space="preserve">2021). </w:t>
      </w:r>
      <w:r w:rsidRPr="002A4FA0">
        <w:rPr>
          <w:rFonts w:ascii="Arial" w:hAnsi="Arial" w:cs="Arial"/>
        </w:rPr>
        <w:t>It will be challenging to overcome the various obstacles that stand in the way of inclusive education. Decades of studies show that include persons with disabilities leads to greater outcomes for those with impairments. This success was not the result of chance but rather of deliberate planning overseen by educational visionaries and policies that encourage effective inclusive education.</w:t>
      </w:r>
      <w:r>
        <w:rPr>
          <w:rFonts w:ascii="Arial" w:hAnsi="Arial" w:cs="Arial"/>
        </w:rPr>
        <w:t xml:space="preserve"> (</w:t>
      </w:r>
      <w:proofErr w:type="spellStart"/>
      <w:r>
        <w:rPr>
          <w:rFonts w:ascii="Arial" w:hAnsi="Arial" w:cs="Arial"/>
        </w:rPr>
        <w:t>ThinkExclusive</w:t>
      </w:r>
      <w:proofErr w:type="spellEnd"/>
      <w:r>
        <w:rPr>
          <w:rFonts w:ascii="Arial" w:hAnsi="Arial" w:cs="Arial"/>
        </w:rPr>
        <w:t>, 2021).</w:t>
      </w:r>
    </w:p>
    <w:p w14:paraId="2F790F21" w14:textId="52462799" w:rsidR="002A4FA0" w:rsidRDefault="002A4FA0" w:rsidP="002A4FA0">
      <w:pPr>
        <w:spacing w:line="360" w:lineRule="auto"/>
        <w:rPr>
          <w:rFonts w:ascii="Arial" w:hAnsi="Arial" w:cs="Arial"/>
        </w:rPr>
      </w:pPr>
    </w:p>
    <w:p w14:paraId="686A04C7" w14:textId="1BBA4CD2" w:rsidR="002A4FA0" w:rsidRDefault="002A4FA0" w:rsidP="002A4FA0">
      <w:pPr>
        <w:spacing w:line="360" w:lineRule="auto"/>
        <w:rPr>
          <w:rFonts w:ascii="Arial" w:hAnsi="Arial" w:cs="Arial"/>
        </w:rPr>
      </w:pPr>
      <w:r>
        <w:rPr>
          <w:rFonts w:ascii="Arial" w:hAnsi="Arial" w:cs="Arial"/>
        </w:rPr>
        <w:t xml:space="preserve">This section will also conduct an in-depth analysis to determine </w:t>
      </w:r>
      <w:proofErr w:type="gramStart"/>
      <w:r>
        <w:rPr>
          <w:rFonts w:ascii="Arial" w:hAnsi="Arial" w:cs="Arial"/>
        </w:rPr>
        <w:t>whether or not</w:t>
      </w:r>
      <w:proofErr w:type="gramEnd"/>
      <w:r>
        <w:rPr>
          <w:rFonts w:ascii="Arial" w:hAnsi="Arial" w:cs="Arial"/>
        </w:rPr>
        <w:t xml:space="preserve"> the policy outlines in the new Curriculum for Wales</w:t>
      </w:r>
      <w:r w:rsidR="00EF148A">
        <w:rPr>
          <w:rFonts w:ascii="Arial" w:hAnsi="Arial" w:cs="Arial"/>
        </w:rPr>
        <w:t>, Welsh Government (2016)</w:t>
      </w:r>
      <w:r>
        <w:rPr>
          <w:rFonts w:ascii="Arial" w:hAnsi="Arial" w:cs="Arial"/>
        </w:rPr>
        <w:t xml:space="preserve"> supports inclusive leadership in early years setting. According to CDC (2015</w:t>
      </w:r>
      <w:proofErr w:type="gramStart"/>
      <w:r>
        <w:rPr>
          <w:rFonts w:ascii="Arial" w:hAnsi="Arial" w:cs="Arial"/>
        </w:rPr>
        <w:t>)  a</w:t>
      </w:r>
      <w:proofErr w:type="gramEnd"/>
      <w:r>
        <w:rPr>
          <w:rFonts w:ascii="Arial" w:hAnsi="Arial" w:cs="Arial"/>
        </w:rPr>
        <w:t xml:space="preserve"> legislation, law, procedure or voluntary practice of Governments and other institutions is referred to as a policy a policy can also refer to a set of principles, the decisions that are </w:t>
      </w:r>
      <w:r>
        <w:rPr>
          <w:rFonts w:ascii="Arial" w:hAnsi="Arial" w:cs="Arial"/>
        </w:rPr>
        <w:lastRenderedPageBreak/>
        <w:t xml:space="preserve">made regarding policy are frequently mirrored in the distribution of recourses, policies in a wide variety of fields have the potential to have an effect on health. The new curriculum for Wales (2020) is </w:t>
      </w:r>
      <w:proofErr w:type="spellStart"/>
      <w:r w:rsidRPr="002A4FA0">
        <w:rPr>
          <w:rFonts w:ascii="Arial" w:hAnsi="Arial" w:cs="Arial"/>
        </w:rPr>
        <w:t>is</w:t>
      </w:r>
      <w:proofErr w:type="spellEnd"/>
      <w:r w:rsidRPr="002A4FA0">
        <w:rPr>
          <w:rFonts w:ascii="Arial" w:hAnsi="Arial" w:cs="Arial"/>
        </w:rPr>
        <w:t xml:space="preserve"> a clear statement of what should be prioritised </w:t>
      </w:r>
      <w:proofErr w:type="gramStart"/>
      <w:r w:rsidRPr="002A4FA0">
        <w:rPr>
          <w:rFonts w:ascii="Arial" w:hAnsi="Arial" w:cs="Arial"/>
        </w:rPr>
        <w:t>in order to</w:t>
      </w:r>
      <w:proofErr w:type="gramEnd"/>
      <w:r w:rsidRPr="002A4FA0">
        <w:rPr>
          <w:rFonts w:ascii="Arial" w:hAnsi="Arial" w:cs="Arial"/>
        </w:rPr>
        <w:t xml:space="preserve"> provide students with an education that is both comprehensive and well-rounded. </w:t>
      </w:r>
      <w:proofErr w:type="gramStart"/>
      <w:r w:rsidRPr="002A4FA0">
        <w:rPr>
          <w:rFonts w:ascii="Arial" w:hAnsi="Arial" w:cs="Arial"/>
        </w:rPr>
        <w:t>Each and every</w:t>
      </w:r>
      <w:proofErr w:type="gramEnd"/>
      <w:r w:rsidRPr="002A4FA0">
        <w:rPr>
          <w:rFonts w:ascii="Arial" w:hAnsi="Arial" w:cs="Arial"/>
        </w:rPr>
        <w:t xml:space="preserve"> youngster and young person should have these four goals as their collective vision and aim in life. By accomplishing these goals, we raise the bar for everyone, foster individual and national well-being, combat </w:t>
      </w:r>
      <w:r>
        <w:rPr>
          <w:rFonts w:ascii="Arial" w:hAnsi="Arial" w:cs="Arial"/>
        </w:rPr>
        <w:t>“</w:t>
      </w:r>
      <w:r w:rsidRPr="002A4FA0">
        <w:rPr>
          <w:rFonts w:ascii="Arial" w:hAnsi="Arial" w:cs="Arial"/>
        </w:rPr>
        <w:t>ignorance and misinformation, and encourage critical and civic participation.</w:t>
      </w:r>
      <w:r>
        <w:rPr>
          <w:rFonts w:ascii="Arial" w:hAnsi="Arial" w:cs="Arial"/>
        </w:rPr>
        <w:t xml:space="preserve">” Welsh Government 2020). The new curriculum is aiming to be a more inclusive curriculum, </w:t>
      </w:r>
      <w:r w:rsidRPr="002A4FA0">
        <w:rPr>
          <w:rFonts w:ascii="Arial" w:hAnsi="Arial" w:cs="Arial"/>
        </w:rPr>
        <w:t>Inclusive leadership will be made easier to achieve thanks to the progression steps that will eventually replace age-stage related standardised testing.</w:t>
      </w:r>
      <w:r>
        <w:rPr>
          <w:rFonts w:ascii="Arial" w:hAnsi="Arial" w:cs="Arial"/>
        </w:rPr>
        <w:t xml:space="preserve"> The new curriculum is at the centre of efforts to improve educational opportunities for all children and to “create an education system that is a source of national pride” Welsh Government (no date)</w:t>
      </w:r>
    </w:p>
    <w:p w14:paraId="105C6096" w14:textId="42F208DF" w:rsidR="002A4FA0" w:rsidRDefault="002A4FA0" w:rsidP="002A4FA0">
      <w:pPr>
        <w:spacing w:line="360" w:lineRule="auto"/>
        <w:rPr>
          <w:rFonts w:ascii="Arial" w:hAnsi="Arial" w:cs="Arial"/>
        </w:rPr>
      </w:pPr>
    </w:p>
    <w:p w14:paraId="5A4B3D8F" w14:textId="13857C08" w:rsidR="002A4FA0" w:rsidRDefault="002A4FA0" w:rsidP="002A4FA0">
      <w:pPr>
        <w:spacing w:line="360" w:lineRule="auto"/>
        <w:rPr>
          <w:rFonts w:ascii="Arial" w:hAnsi="Arial" w:cs="Arial"/>
        </w:rPr>
      </w:pPr>
    </w:p>
    <w:p w14:paraId="02F3F3A9" w14:textId="63D74913" w:rsidR="002A4FA0" w:rsidRDefault="002A4FA0" w:rsidP="002A4FA0">
      <w:pPr>
        <w:spacing w:line="360" w:lineRule="auto"/>
        <w:rPr>
          <w:rFonts w:ascii="Arial" w:hAnsi="Arial" w:cs="Arial"/>
        </w:rPr>
      </w:pPr>
    </w:p>
    <w:p w14:paraId="551B3DF6" w14:textId="77777777" w:rsidR="002A4FA0" w:rsidRDefault="002A4FA0" w:rsidP="002A4FA0">
      <w:pPr>
        <w:spacing w:line="360" w:lineRule="auto"/>
        <w:rPr>
          <w:rFonts w:ascii="Arial" w:hAnsi="Arial" w:cs="Arial"/>
        </w:rPr>
      </w:pPr>
    </w:p>
    <w:p w14:paraId="3BE3F152" w14:textId="77777777" w:rsidR="002A4FA0" w:rsidRDefault="002A4FA0" w:rsidP="002A4FA0">
      <w:pPr>
        <w:spacing w:line="360" w:lineRule="auto"/>
        <w:rPr>
          <w:rFonts w:ascii="Arial" w:hAnsi="Arial" w:cs="Arial"/>
        </w:rPr>
      </w:pPr>
    </w:p>
    <w:p w14:paraId="4A21DBE5" w14:textId="77777777" w:rsidR="002A4FA0" w:rsidRDefault="002A4FA0" w:rsidP="002A4FA0">
      <w:pPr>
        <w:spacing w:line="360" w:lineRule="auto"/>
        <w:rPr>
          <w:rFonts w:ascii="Arial" w:hAnsi="Arial" w:cs="Arial"/>
        </w:rPr>
      </w:pPr>
    </w:p>
    <w:p w14:paraId="15F01E66" w14:textId="77777777" w:rsidR="002A4FA0" w:rsidRDefault="002A4FA0" w:rsidP="002A4FA0">
      <w:pPr>
        <w:spacing w:line="360" w:lineRule="auto"/>
        <w:rPr>
          <w:rFonts w:ascii="Arial" w:hAnsi="Arial" w:cs="Arial"/>
        </w:rPr>
      </w:pPr>
    </w:p>
    <w:p w14:paraId="7CCEB3AC" w14:textId="77777777" w:rsidR="002A4FA0" w:rsidRDefault="002A4FA0" w:rsidP="002A4FA0">
      <w:pPr>
        <w:spacing w:line="360" w:lineRule="auto"/>
        <w:rPr>
          <w:rFonts w:ascii="Arial" w:hAnsi="Arial" w:cs="Arial"/>
        </w:rPr>
      </w:pPr>
    </w:p>
    <w:p w14:paraId="73A513B4" w14:textId="77777777" w:rsidR="00BA1765" w:rsidRDefault="00BA1765" w:rsidP="002A4FA0">
      <w:pPr>
        <w:spacing w:line="360" w:lineRule="auto"/>
        <w:rPr>
          <w:rFonts w:ascii="Arial" w:hAnsi="Arial" w:cs="Arial"/>
        </w:rPr>
      </w:pPr>
    </w:p>
    <w:p w14:paraId="3C28C83F" w14:textId="77777777" w:rsidR="00BA1765" w:rsidRDefault="00BA1765" w:rsidP="002A4FA0">
      <w:pPr>
        <w:spacing w:line="360" w:lineRule="auto"/>
        <w:rPr>
          <w:rFonts w:ascii="Arial" w:hAnsi="Arial" w:cs="Arial"/>
        </w:rPr>
      </w:pPr>
    </w:p>
    <w:p w14:paraId="4E63D857" w14:textId="77777777" w:rsidR="00BA1765" w:rsidRDefault="00BA1765" w:rsidP="002A4FA0">
      <w:pPr>
        <w:spacing w:line="360" w:lineRule="auto"/>
        <w:rPr>
          <w:rFonts w:ascii="Arial" w:hAnsi="Arial" w:cs="Arial"/>
        </w:rPr>
      </w:pPr>
    </w:p>
    <w:p w14:paraId="36FCCB9D" w14:textId="77777777" w:rsidR="00BA1765" w:rsidRDefault="00BA1765" w:rsidP="002A4FA0">
      <w:pPr>
        <w:spacing w:line="360" w:lineRule="auto"/>
        <w:rPr>
          <w:rFonts w:ascii="Arial" w:hAnsi="Arial" w:cs="Arial"/>
        </w:rPr>
      </w:pPr>
    </w:p>
    <w:p w14:paraId="1CE67541" w14:textId="77777777" w:rsidR="00BA1765" w:rsidRDefault="00BA1765" w:rsidP="002A4FA0">
      <w:pPr>
        <w:spacing w:line="360" w:lineRule="auto"/>
        <w:rPr>
          <w:rFonts w:ascii="Arial" w:hAnsi="Arial" w:cs="Arial"/>
        </w:rPr>
      </w:pPr>
    </w:p>
    <w:p w14:paraId="687280F7" w14:textId="77777777" w:rsidR="00BA1765" w:rsidRDefault="00BA1765" w:rsidP="002A4FA0">
      <w:pPr>
        <w:spacing w:line="360" w:lineRule="auto"/>
        <w:rPr>
          <w:rFonts w:ascii="Arial" w:hAnsi="Arial" w:cs="Arial"/>
        </w:rPr>
      </w:pPr>
    </w:p>
    <w:p w14:paraId="6E409287" w14:textId="77777777" w:rsidR="00BA1765" w:rsidRDefault="00BA1765" w:rsidP="002A4FA0">
      <w:pPr>
        <w:spacing w:line="360" w:lineRule="auto"/>
        <w:rPr>
          <w:rFonts w:ascii="Arial" w:hAnsi="Arial" w:cs="Arial"/>
        </w:rPr>
      </w:pPr>
    </w:p>
    <w:p w14:paraId="0BBB5DDA" w14:textId="77777777" w:rsidR="00BA1765" w:rsidRDefault="00BA1765" w:rsidP="002A4FA0">
      <w:pPr>
        <w:spacing w:line="360" w:lineRule="auto"/>
        <w:rPr>
          <w:rFonts w:ascii="Arial" w:hAnsi="Arial" w:cs="Arial"/>
        </w:rPr>
      </w:pPr>
    </w:p>
    <w:p w14:paraId="24045B87" w14:textId="77777777" w:rsidR="00BA1765" w:rsidRDefault="00BA1765" w:rsidP="002A4FA0">
      <w:pPr>
        <w:spacing w:line="360" w:lineRule="auto"/>
        <w:rPr>
          <w:rFonts w:ascii="Arial" w:hAnsi="Arial" w:cs="Arial"/>
        </w:rPr>
      </w:pPr>
    </w:p>
    <w:p w14:paraId="2E3B0D3A" w14:textId="77777777" w:rsidR="00BA1765" w:rsidRDefault="00BA1765" w:rsidP="002A4FA0">
      <w:pPr>
        <w:spacing w:line="360" w:lineRule="auto"/>
        <w:rPr>
          <w:rFonts w:ascii="Arial" w:hAnsi="Arial" w:cs="Arial"/>
        </w:rPr>
      </w:pPr>
    </w:p>
    <w:p w14:paraId="10564D3F" w14:textId="77024C6E" w:rsidR="005B4950" w:rsidRDefault="00B4482D" w:rsidP="002A4FA0">
      <w:pPr>
        <w:spacing w:line="360" w:lineRule="auto"/>
        <w:rPr>
          <w:rFonts w:ascii="Arial" w:hAnsi="Arial" w:cs="Arial"/>
        </w:rPr>
      </w:pPr>
      <w:r w:rsidRPr="006923E5">
        <w:rPr>
          <w:rFonts w:ascii="Arial" w:hAnsi="Arial" w:cs="Arial"/>
        </w:rPr>
        <w:t>Part 3- Blog</w:t>
      </w:r>
    </w:p>
    <w:p w14:paraId="51636446" w14:textId="77777777" w:rsidR="002A4FA0" w:rsidRPr="006923E5" w:rsidRDefault="002A4FA0" w:rsidP="002A4FA0">
      <w:pPr>
        <w:spacing w:line="360" w:lineRule="auto"/>
        <w:rPr>
          <w:rFonts w:ascii="Arial" w:hAnsi="Arial" w:cs="Arial"/>
        </w:rPr>
      </w:pPr>
    </w:p>
    <w:p w14:paraId="58BF83C5" w14:textId="1CBC03E7" w:rsidR="002944CE" w:rsidRPr="006923E5" w:rsidRDefault="00B4482D" w:rsidP="002A4FA0">
      <w:pPr>
        <w:spacing w:line="360" w:lineRule="auto"/>
        <w:rPr>
          <w:rFonts w:ascii="Arial" w:hAnsi="Arial" w:cs="Arial"/>
        </w:rPr>
      </w:pPr>
      <w:r w:rsidRPr="006923E5">
        <w:rPr>
          <w:rFonts w:ascii="Arial" w:hAnsi="Arial" w:cs="Arial"/>
        </w:rPr>
        <w:lastRenderedPageBreak/>
        <w:t xml:space="preserve">Inclusive practice in my opinion refers to </w:t>
      </w:r>
      <w:proofErr w:type="gramStart"/>
      <w:r w:rsidRPr="006923E5">
        <w:rPr>
          <w:rFonts w:ascii="Arial" w:hAnsi="Arial" w:cs="Arial"/>
        </w:rPr>
        <w:t>a number of</w:t>
      </w:r>
      <w:proofErr w:type="gramEnd"/>
      <w:r w:rsidRPr="006923E5">
        <w:rPr>
          <w:rFonts w:ascii="Arial" w:hAnsi="Arial" w:cs="Arial"/>
        </w:rPr>
        <w:t xml:space="preserve"> different instructional strategies that attempt to meet the requirements of each individual child. Teaching in a way that is inclusive creates a learning environment that is successful for children of varying abilities. Teaching methods that are inclusive help to create an environment of learning that is welcoming to all children and makes them feel as though their contribution are of equal worth. According to Centre for Teaching Excellence (no date) the concept of inclusive </w:t>
      </w:r>
      <w:r w:rsidR="00AE4E76" w:rsidRPr="006923E5">
        <w:rPr>
          <w:rFonts w:ascii="Arial" w:hAnsi="Arial" w:cs="Arial"/>
        </w:rPr>
        <w:t>practice</w:t>
      </w:r>
      <w:r w:rsidRPr="006923E5">
        <w:rPr>
          <w:rFonts w:ascii="Arial" w:hAnsi="Arial" w:cs="Arial"/>
        </w:rPr>
        <w:t xml:space="preserve"> in a classroom refers to an atmosphere in which all children have the sense that their efforts and opinions are appreciated and valued in the same way as their peers. </w:t>
      </w:r>
    </w:p>
    <w:p w14:paraId="1709A361" w14:textId="77777777" w:rsidR="002944CE" w:rsidRPr="006923E5" w:rsidRDefault="002944CE" w:rsidP="002A4FA0">
      <w:pPr>
        <w:spacing w:line="360" w:lineRule="auto"/>
        <w:rPr>
          <w:rFonts w:ascii="Arial" w:hAnsi="Arial" w:cs="Arial"/>
        </w:rPr>
      </w:pPr>
    </w:p>
    <w:p w14:paraId="58F18FD4" w14:textId="39C928F4" w:rsidR="00B4482D" w:rsidRPr="006923E5" w:rsidRDefault="00B4482D" w:rsidP="002A4FA0">
      <w:pPr>
        <w:spacing w:line="360" w:lineRule="auto"/>
        <w:rPr>
          <w:rFonts w:ascii="Arial" w:hAnsi="Arial" w:cs="Arial"/>
        </w:rPr>
      </w:pPr>
      <w:r w:rsidRPr="006923E5">
        <w:rPr>
          <w:rFonts w:ascii="Arial" w:hAnsi="Arial" w:cs="Arial"/>
        </w:rPr>
        <w:t xml:space="preserve"> The demands placed on </w:t>
      </w:r>
      <w:proofErr w:type="spellStart"/>
      <w:proofErr w:type="gramStart"/>
      <w:r w:rsidRPr="006923E5">
        <w:rPr>
          <w:rFonts w:ascii="Arial" w:hAnsi="Arial" w:cs="Arial"/>
        </w:rPr>
        <w:t>a</w:t>
      </w:r>
      <w:proofErr w:type="spellEnd"/>
      <w:proofErr w:type="gramEnd"/>
      <w:r w:rsidRPr="006923E5">
        <w:rPr>
          <w:rFonts w:ascii="Arial" w:hAnsi="Arial" w:cs="Arial"/>
        </w:rPr>
        <w:t xml:space="preserve"> inclusive leadership means that they need to meet the reequipments of each and every one of their learners in order to thrive in the current hard convoluted educational environment. </w:t>
      </w:r>
      <w:r w:rsidRPr="006923E5">
        <w:rPr>
          <w:rFonts w:ascii="Arial" w:hAnsi="Arial" w:cs="Arial"/>
        </w:rPr>
        <w:t>The concept of inclusion needs to be ingrained in every facet of school life, as well as cherished and upheld by faculty, students, families, and other members of the school community. Change toward inclusion in schools is feasible when principals and others in leadership roles show that they welcome and value all students. This creates the atmosphere necessary for change.</w:t>
      </w:r>
      <w:r w:rsidRPr="006923E5">
        <w:rPr>
          <w:rFonts w:ascii="Arial" w:hAnsi="Arial" w:cs="Arial"/>
        </w:rPr>
        <w:t xml:space="preserve"> </w:t>
      </w:r>
      <w:proofErr w:type="gramStart"/>
      <w:r w:rsidRPr="006923E5">
        <w:rPr>
          <w:rFonts w:ascii="Arial" w:hAnsi="Arial" w:cs="Arial"/>
        </w:rPr>
        <w:t>A</w:t>
      </w:r>
      <w:proofErr w:type="gramEnd"/>
      <w:r w:rsidRPr="006923E5">
        <w:rPr>
          <w:rFonts w:ascii="Arial" w:hAnsi="Arial" w:cs="Arial"/>
        </w:rPr>
        <w:t xml:space="preserve"> inclusive leader who is open-minded and is willing to take action on problems and make changes to improve the children’s well-being. An </w:t>
      </w:r>
      <w:r w:rsidR="002944CE" w:rsidRPr="006923E5">
        <w:rPr>
          <w:rFonts w:ascii="Arial" w:hAnsi="Arial" w:cs="Arial"/>
        </w:rPr>
        <w:t>inclusive</w:t>
      </w:r>
      <w:r w:rsidRPr="006923E5">
        <w:rPr>
          <w:rFonts w:ascii="Arial" w:hAnsi="Arial" w:cs="Arial"/>
        </w:rPr>
        <w:t xml:space="preserve"> leader awareness can be improved by working with children and their families this is to gain a better understanding of </w:t>
      </w:r>
      <w:proofErr w:type="gramStart"/>
      <w:r w:rsidRPr="006923E5">
        <w:rPr>
          <w:rFonts w:ascii="Arial" w:hAnsi="Arial" w:cs="Arial"/>
        </w:rPr>
        <w:t>each and every</w:t>
      </w:r>
      <w:proofErr w:type="gramEnd"/>
      <w:r w:rsidRPr="006923E5">
        <w:rPr>
          <w:rFonts w:ascii="Arial" w:hAnsi="Arial" w:cs="Arial"/>
        </w:rPr>
        <w:t xml:space="preserve"> </w:t>
      </w:r>
      <w:r w:rsidR="002944CE" w:rsidRPr="006923E5">
        <w:rPr>
          <w:rFonts w:ascii="Arial" w:hAnsi="Arial" w:cs="Arial"/>
        </w:rPr>
        <w:t>child’s</w:t>
      </w:r>
      <w:r w:rsidRPr="006923E5">
        <w:rPr>
          <w:rFonts w:ascii="Arial" w:hAnsi="Arial" w:cs="Arial"/>
        </w:rPr>
        <w:t xml:space="preserve"> </w:t>
      </w:r>
      <w:r w:rsidR="002944CE" w:rsidRPr="006923E5">
        <w:rPr>
          <w:rFonts w:ascii="Arial" w:hAnsi="Arial" w:cs="Arial"/>
        </w:rPr>
        <w:t>requirement</w:t>
      </w:r>
      <w:r w:rsidRPr="006923E5">
        <w:rPr>
          <w:rFonts w:ascii="Arial" w:hAnsi="Arial" w:cs="Arial"/>
        </w:rPr>
        <w:t xml:space="preserve"> and individual needs</w:t>
      </w:r>
      <w:r w:rsidR="002944CE" w:rsidRPr="006923E5">
        <w:rPr>
          <w:rFonts w:ascii="Arial" w:hAnsi="Arial" w:cs="Arial"/>
        </w:rPr>
        <w:t xml:space="preserve">. To become an inclusive </w:t>
      </w:r>
      <w:proofErr w:type="gramStart"/>
      <w:r w:rsidR="002944CE" w:rsidRPr="006923E5">
        <w:rPr>
          <w:rFonts w:ascii="Arial" w:hAnsi="Arial" w:cs="Arial"/>
        </w:rPr>
        <w:t>leader</w:t>
      </w:r>
      <w:proofErr w:type="gramEnd"/>
      <w:r w:rsidR="002944CE" w:rsidRPr="006923E5">
        <w:rPr>
          <w:rFonts w:ascii="Arial" w:hAnsi="Arial" w:cs="Arial"/>
        </w:rPr>
        <w:t xml:space="preserve"> it is crucial to respect all children’s religions and cultures while still treating each one as an individual, make sure that every child regardless of tier gender or developmental needs has access to all of the activities’, it is important to encourage children to emulate positive role models by exposing them to non-stereotypical images in books, posters and toys as well as imaginative play. Every child should be encouraged to participate in every activity. It is essential to celebrate different festivals and ensure to incorporate those occasions. </w:t>
      </w:r>
      <w:r w:rsidR="002944CE" w:rsidRPr="006923E5">
        <w:rPr>
          <w:rFonts w:ascii="Arial" w:hAnsi="Arial" w:cs="Arial"/>
        </w:rPr>
        <w:t>It is of the utmost importance to acknowledge that inclusion, as well as inclusive practise, does not solely consist of meeting the requirements of students who may be disadvantaged or diverse. Each individual learner in a particular setting is given the opportunity to reach their full potential through participation, not only in the curriculum but also in any extracurricular activities</w:t>
      </w:r>
      <w:r w:rsidR="002944CE" w:rsidRPr="006923E5">
        <w:rPr>
          <w:rFonts w:ascii="Arial" w:hAnsi="Arial" w:cs="Arial"/>
        </w:rPr>
        <w:t xml:space="preserve">. </w:t>
      </w:r>
      <w:r w:rsidR="002944CE" w:rsidRPr="006923E5">
        <w:rPr>
          <w:rFonts w:ascii="Arial" w:hAnsi="Arial" w:cs="Arial"/>
        </w:rPr>
        <w:t xml:space="preserve">Because every child is different and will mature at their own rate, it is not necessary to treat all children in precisely </w:t>
      </w:r>
      <w:r w:rsidR="002944CE" w:rsidRPr="006923E5">
        <w:rPr>
          <w:rFonts w:ascii="Arial" w:hAnsi="Arial" w:cs="Arial"/>
        </w:rPr>
        <w:lastRenderedPageBreak/>
        <w:t>the same manner; rather, it is necessary to treat each child equitably and pay attention to the distinctive histories, interests, and requirements of each child.</w:t>
      </w:r>
    </w:p>
    <w:p w14:paraId="4F736D36" w14:textId="701BCB37" w:rsidR="00AE4E76" w:rsidRDefault="00AE4E76">
      <w:pPr>
        <w:rPr>
          <w:rFonts w:ascii="Arial" w:hAnsi="Arial" w:cs="Arial"/>
        </w:rPr>
      </w:pPr>
    </w:p>
    <w:p w14:paraId="7BE7697A" w14:textId="77777777" w:rsidR="002A4FA0" w:rsidRDefault="002A4FA0">
      <w:pPr>
        <w:rPr>
          <w:rFonts w:ascii="Arial" w:hAnsi="Arial" w:cs="Arial"/>
        </w:rPr>
      </w:pPr>
    </w:p>
    <w:p w14:paraId="12841E15" w14:textId="77777777" w:rsidR="002A4FA0" w:rsidRDefault="002A4FA0">
      <w:pPr>
        <w:rPr>
          <w:rFonts w:ascii="Arial" w:hAnsi="Arial" w:cs="Arial"/>
        </w:rPr>
      </w:pPr>
    </w:p>
    <w:p w14:paraId="40E7351A" w14:textId="77777777" w:rsidR="002A4FA0" w:rsidRDefault="002A4FA0">
      <w:pPr>
        <w:rPr>
          <w:rFonts w:ascii="Arial" w:hAnsi="Arial" w:cs="Arial"/>
        </w:rPr>
      </w:pPr>
    </w:p>
    <w:p w14:paraId="1C8A60B7" w14:textId="77777777" w:rsidR="002A4FA0" w:rsidRDefault="002A4FA0">
      <w:pPr>
        <w:rPr>
          <w:rFonts w:ascii="Arial" w:hAnsi="Arial" w:cs="Arial"/>
        </w:rPr>
      </w:pPr>
    </w:p>
    <w:p w14:paraId="20D860AD" w14:textId="77777777" w:rsidR="002A4FA0" w:rsidRDefault="002A4FA0">
      <w:pPr>
        <w:rPr>
          <w:rFonts w:ascii="Arial" w:hAnsi="Arial" w:cs="Arial"/>
        </w:rPr>
      </w:pPr>
    </w:p>
    <w:p w14:paraId="608BA4E2" w14:textId="77777777" w:rsidR="002A4FA0" w:rsidRDefault="002A4FA0">
      <w:pPr>
        <w:rPr>
          <w:rFonts w:ascii="Arial" w:hAnsi="Arial" w:cs="Arial"/>
        </w:rPr>
      </w:pPr>
    </w:p>
    <w:p w14:paraId="2CF573B9" w14:textId="77777777" w:rsidR="002A4FA0" w:rsidRDefault="002A4FA0">
      <w:pPr>
        <w:rPr>
          <w:rFonts w:ascii="Arial" w:hAnsi="Arial" w:cs="Arial"/>
        </w:rPr>
      </w:pPr>
    </w:p>
    <w:p w14:paraId="4A59BCC7" w14:textId="77777777" w:rsidR="002A4FA0" w:rsidRDefault="002A4FA0">
      <w:pPr>
        <w:rPr>
          <w:rFonts w:ascii="Arial" w:hAnsi="Arial" w:cs="Arial"/>
        </w:rPr>
      </w:pPr>
    </w:p>
    <w:p w14:paraId="3440F7AE" w14:textId="77777777" w:rsidR="002A4FA0" w:rsidRDefault="002A4FA0">
      <w:pPr>
        <w:rPr>
          <w:rFonts w:ascii="Arial" w:hAnsi="Arial" w:cs="Arial"/>
        </w:rPr>
      </w:pPr>
    </w:p>
    <w:p w14:paraId="506444B1" w14:textId="77777777" w:rsidR="002A4FA0" w:rsidRDefault="002A4FA0">
      <w:pPr>
        <w:rPr>
          <w:rFonts w:ascii="Arial" w:hAnsi="Arial" w:cs="Arial"/>
        </w:rPr>
      </w:pPr>
    </w:p>
    <w:p w14:paraId="30DB42C5" w14:textId="77777777" w:rsidR="002A4FA0" w:rsidRDefault="002A4FA0">
      <w:pPr>
        <w:rPr>
          <w:rFonts w:ascii="Arial" w:hAnsi="Arial" w:cs="Arial"/>
        </w:rPr>
      </w:pPr>
    </w:p>
    <w:p w14:paraId="587454C4" w14:textId="77777777" w:rsidR="002A4FA0" w:rsidRDefault="002A4FA0">
      <w:pPr>
        <w:rPr>
          <w:rFonts w:ascii="Arial" w:hAnsi="Arial" w:cs="Arial"/>
        </w:rPr>
      </w:pPr>
    </w:p>
    <w:p w14:paraId="41AAA459" w14:textId="77777777" w:rsidR="002A4FA0" w:rsidRDefault="002A4FA0">
      <w:pPr>
        <w:rPr>
          <w:rFonts w:ascii="Arial" w:hAnsi="Arial" w:cs="Arial"/>
        </w:rPr>
      </w:pPr>
    </w:p>
    <w:p w14:paraId="39AF3839" w14:textId="77777777" w:rsidR="002A4FA0" w:rsidRDefault="002A4FA0">
      <w:pPr>
        <w:rPr>
          <w:rFonts w:ascii="Arial" w:hAnsi="Arial" w:cs="Arial"/>
        </w:rPr>
      </w:pPr>
    </w:p>
    <w:p w14:paraId="0F594523" w14:textId="77777777" w:rsidR="002A4FA0" w:rsidRDefault="002A4FA0">
      <w:pPr>
        <w:rPr>
          <w:rFonts w:ascii="Arial" w:hAnsi="Arial" w:cs="Arial"/>
        </w:rPr>
      </w:pPr>
    </w:p>
    <w:p w14:paraId="09D548C1" w14:textId="77777777" w:rsidR="002A4FA0" w:rsidRDefault="002A4FA0">
      <w:pPr>
        <w:rPr>
          <w:rFonts w:ascii="Arial" w:hAnsi="Arial" w:cs="Arial"/>
        </w:rPr>
      </w:pPr>
    </w:p>
    <w:p w14:paraId="0CB64653" w14:textId="77777777" w:rsidR="002A4FA0" w:rsidRDefault="002A4FA0">
      <w:pPr>
        <w:rPr>
          <w:rFonts w:ascii="Arial" w:hAnsi="Arial" w:cs="Arial"/>
        </w:rPr>
      </w:pPr>
    </w:p>
    <w:p w14:paraId="76F2CBC2" w14:textId="77777777" w:rsidR="002A4FA0" w:rsidRDefault="002A4FA0">
      <w:pPr>
        <w:rPr>
          <w:rFonts w:ascii="Arial" w:hAnsi="Arial" w:cs="Arial"/>
        </w:rPr>
      </w:pPr>
    </w:p>
    <w:p w14:paraId="50E3DA3C" w14:textId="77777777" w:rsidR="002A4FA0" w:rsidRDefault="002A4FA0">
      <w:pPr>
        <w:rPr>
          <w:rFonts w:ascii="Arial" w:hAnsi="Arial" w:cs="Arial"/>
        </w:rPr>
      </w:pPr>
    </w:p>
    <w:p w14:paraId="1118A0EA" w14:textId="77777777" w:rsidR="002A4FA0" w:rsidRDefault="002A4FA0">
      <w:pPr>
        <w:rPr>
          <w:rFonts w:ascii="Arial" w:hAnsi="Arial" w:cs="Arial"/>
        </w:rPr>
      </w:pPr>
    </w:p>
    <w:p w14:paraId="1000F873" w14:textId="77777777" w:rsidR="002A4FA0" w:rsidRDefault="002A4FA0">
      <w:pPr>
        <w:rPr>
          <w:rFonts w:ascii="Arial" w:hAnsi="Arial" w:cs="Arial"/>
        </w:rPr>
      </w:pPr>
    </w:p>
    <w:p w14:paraId="394D77A0" w14:textId="77777777" w:rsidR="002A4FA0" w:rsidRDefault="002A4FA0">
      <w:pPr>
        <w:rPr>
          <w:rFonts w:ascii="Arial" w:hAnsi="Arial" w:cs="Arial"/>
        </w:rPr>
      </w:pPr>
    </w:p>
    <w:p w14:paraId="67B71E35" w14:textId="77777777" w:rsidR="002A4FA0" w:rsidRDefault="002A4FA0">
      <w:pPr>
        <w:rPr>
          <w:rFonts w:ascii="Arial" w:hAnsi="Arial" w:cs="Arial"/>
        </w:rPr>
      </w:pPr>
    </w:p>
    <w:p w14:paraId="0F9A731C" w14:textId="77777777" w:rsidR="002A4FA0" w:rsidRDefault="002A4FA0">
      <w:pPr>
        <w:rPr>
          <w:rFonts w:ascii="Arial" w:hAnsi="Arial" w:cs="Arial"/>
        </w:rPr>
      </w:pPr>
    </w:p>
    <w:p w14:paraId="08049BE0" w14:textId="77777777" w:rsidR="002A4FA0" w:rsidRDefault="002A4FA0">
      <w:pPr>
        <w:rPr>
          <w:rFonts w:ascii="Arial" w:hAnsi="Arial" w:cs="Arial"/>
        </w:rPr>
      </w:pPr>
    </w:p>
    <w:p w14:paraId="2FD6273B" w14:textId="77777777" w:rsidR="002A4FA0" w:rsidRDefault="002A4FA0">
      <w:pPr>
        <w:rPr>
          <w:rFonts w:ascii="Arial" w:hAnsi="Arial" w:cs="Arial"/>
        </w:rPr>
      </w:pPr>
    </w:p>
    <w:p w14:paraId="6BEC4995" w14:textId="77777777" w:rsidR="002A4FA0" w:rsidRDefault="002A4FA0">
      <w:pPr>
        <w:rPr>
          <w:rFonts w:ascii="Arial" w:hAnsi="Arial" w:cs="Arial"/>
        </w:rPr>
      </w:pPr>
    </w:p>
    <w:p w14:paraId="5AEE2255" w14:textId="77777777" w:rsidR="002A4FA0" w:rsidRDefault="002A4FA0">
      <w:pPr>
        <w:rPr>
          <w:rFonts w:ascii="Arial" w:hAnsi="Arial" w:cs="Arial"/>
        </w:rPr>
      </w:pPr>
    </w:p>
    <w:p w14:paraId="52576E2E" w14:textId="77777777" w:rsidR="002A4FA0" w:rsidRDefault="002A4FA0">
      <w:pPr>
        <w:rPr>
          <w:rFonts w:ascii="Arial" w:hAnsi="Arial" w:cs="Arial"/>
        </w:rPr>
      </w:pPr>
    </w:p>
    <w:p w14:paraId="22CAE901" w14:textId="77777777" w:rsidR="002A4FA0" w:rsidRDefault="002A4FA0">
      <w:pPr>
        <w:rPr>
          <w:rFonts w:ascii="Arial" w:hAnsi="Arial" w:cs="Arial"/>
        </w:rPr>
      </w:pPr>
    </w:p>
    <w:p w14:paraId="4D91CDB5" w14:textId="77777777" w:rsidR="002A4FA0" w:rsidRDefault="002A4FA0">
      <w:pPr>
        <w:rPr>
          <w:rFonts w:ascii="Arial" w:hAnsi="Arial" w:cs="Arial"/>
        </w:rPr>
      </w:pPr>
    </w:p>
    <w:p w14:paraId="67FEB10B" w14:textId="77777777" w:rsidR="002A4FA0" w:rsidRDefault="002A4FA0">
      <w:pPr>
        <w:rPr>
          <w:rFonts w:ascii="Arial" w:hAnsi="Arial" w:cs="Arial"/>
        </w:rPr>
      </w:pPr>
    </w:p>
    <w:p w14:paraId="55E2748D" w14:textId="77777777" w:rsidR="002A4FA0" w:rsidRDefault="002A4FA0">
      <w:pPr>
        <w:rPr>
          <w:rFonts w:ascii="Arial" w:hAnsi="Arial" w:cs="Arial"/>
        </w:rPr>
      </w:pPr>
    </w:p>
    <w:p w14:paraId="2BE6BCD0" w14:textId="77777777" w:rsidR="002A4FA0" w:rsidRDefault="002A4FA0">
      <w:pPr>
        <w:rPr>
          <w:rFonts w:ascii="Arial" w:hAnsi="Arial" w:cs="Arial"/>
        </w:rPr>
      </w:pPr>
    </w:p>
    <w:p w14:paraId="175AB344" w14:textId="77777777" w:rsidR="002A4FA0" w:rsidRDefault="002A4FA0">
      <w:pPr>
        <w:rPr>
          <w:rFonts w:ascii="Arial" w:hAnsi="Arial" w:cs="Arial"/>
        </w:rPr>
      </w:pPr>
    </w:p>
    <w:p w14:paraId="333DC281" w14:textId="77777777" w:rsidR="002A4FA0" w:rsidRDefault="002A4FA0">
      <w:pPr>
        <w:rPr>
          <w:rFonts w:ascii="Arial" w:hAnsi="Arial" w:cs="Arial"/>
        </w:rPr>
      </w:pPr>
    </w:p>
    <w:p w14:paraId="4A64811A" w14:textId="77777777" w:rsidR="002A4FA0" w:rsidRDefault="002A4FA0">
      <w:pPr>
        <w:rPr>
          <w:rFonts w:ascii="Arial" w:hAnsi="Arial" w:cs="Arial"/>
        </w:rPr>
      </w:pPr>
    </w:p>
    <w:p w14:paraId="49009EEE" w14:textId="77777777" w:rsidR="002A4FA0" w:rsidRDefault="002A4FA0">
      <w:pPr>
        <w:rPr>
          <w:rFonts w:ascii="Arial" w:hAnsi="Arial" w:cs="Arial"/>
        </w:rPr>
      </w:pPr>
    </w:p>
    <w:p w14:paraId="593E48F3" w14:textId="77777777" w:rsidR="002A4FA0" w:rsidRDefault="002A4FA0">
      <w:pPr>
        <w:rPr>
          <w:rFonts w:ascii="Arial" w:hAnsi="Arial" w:cs="Arial"/>
        </w:rPr>
      </w:pPr>
    </w:p>
    <w:p w14:paraId="15B8178D" w14:textId="77777777" w:rsidR="002A4FA0" w:rsidRDefault="002A4FA0">
      <w:pPr>
        <w:rPr>
          <w:rFonts w:ascii="Arial" w:hAnsi="Arial" w:cs="Arial"/>
        </w:rPr>
      </w:pPr>
    </w:p>
    <w:p w14:paraId="1B1E3B53" w14:textId="77777777" w:rsidR="002A4FA0" w:rsidRDefault="002A4FA0">
      <w:pPr>
        <w:rPr>
          <w:rFonts w:ascii="Arial" w:hAnsi="Arial" w:cs="Arial"/>
        </w:rPr>
      </w:pPr>
    </w:p>
    <w:p w14:paraId="4FBE3C6B" w14:textId="77777777" w:rsidR="002A4FA0" w:rsidRDefault="002A4FA0">
      <w:pPr>
        <w:rPr>
          <w:rFonts w:ascii="Arial" w:hAnsi="Arial" w:cs="Arial"/>
        </w:rPr>
      </w:pPr>
    </w:p>
    <w:p w14:paraId="12064058" w14:textId="77777777" w:rsidR="002A4FA0" w:rsidRDefault="002A4FA0">
      <w:pPr>
        <w:rPr>
          <w:rFonts w:ascii="Arial" w:hAnsi="Arial" w:cs="Arial"/>
        </w:rPr>
      </w:pPr>
    </w:p>
    <w:p w14:paraId="4E516A3E" w14:textId="77777777" w:rsidR="002A4FA0" w:rsidRPr="002A4FA0" w:rsidRDefault="002A4FA0">
      <w:pPr>
        <w:rPr>
          <w:rFonts w:ascii="Arial" w:hAnsi="Arial" w:cs="Arial"/>
          <w:u w:val="single"/>
        </w:rPr>
      </w:pPr>
    </w:p>
    <w:p w14:paraId="7C831E71" w14:textId="77777777" w:rsidR="00DC7B50" w:rsidRDefault="00DC7B50">
      <w:pPr>
        <w:rPr>
          <w:rFonts w:ascii="Arial" w:hAnsi="Arial" w:cs="Arial"/>
          <w:u w:val="single"/>
        </w:rPr>
      </w:pPr>
    </w:p>
    <w:p w14:paraId="584CAA14" w14:textId="77777777" w:rsidR="00DC7B50" w:rsidRDefault="00DC7B50">
      <w:pPr>
        <w:rPr>
          <w:rFonts w:ascii="Arial" w:hAnsi="Arial" w:cs="Arial"/>
          <w:u w:val="single"/>
        </w:rPr>
      </w:pPr>
    </w:p>
    <w:p w14:paraId="0ED2FFF0" w14:textId="77777777" w:rsidR="00DC7B50" w:rsidRDefault="00DC7B50">
      <w:pPr>
        <w:rPr>
          <w:rFonts w:ascii="Arial" w:hAnsi="Arial" w:cs="Arial"/>
          <w:u w:val="single"/>
        </w:rPr>
      </w:pPr>
    </w:p>
    <w:p w14:paraId="6341BECB" w14:textId="77777777" w:rsidR="00DC7B50" w:rsidRDefault="00DC7B50">
      <w:pPr>
        <w:rPr>
          <w:rFonts w:ascii="Arial" w:hAnsi="Arial" w:cs="Arial"/>
          <w:u w:val="single"/>
        </w:rPr>
      </w:pPr>
    </w:p>
    <w:p w14:paraId="242DBAED" w14:textId="77777777" w:rsidR="00DC7B50" w:rsidRDefault="00DC7B50">
      <w:pPr>
        <w:rPr>
          <w:rFonts w:ascii="Arial" w:hAnsi="Arial" w:cs="Arial"/>
          <w:u w:val="single"/>
        </w:rPr>
      </w:pPr>
    </w:p>
    <w:p w14:paraId="1956A109" w14:textId="77777777" w:rsidR="00DC7B50" w:rsidRDefault="00DC7B50">
      <w:pPr>
        <w:rPr>
          <w:rFonts w:ascii="Arial" w:hAnsi="Arial" w:cs="Arial"/>
          <w:u w:val="single"/>
        </w:rPr>
      </w:pPr>
    </w:p>
    <w:p w14:paraId="7F90E32C" w14:textId="77777777" w:rsidR="00DC7B50" w:rsidRDefault="00DC7B50">
      <w:pPr>
        <w:rPr>
          <w:rFonts w:ascii="Arial" w:hAnsi="Arial" w:cs="Arial"/>
          <w:u w:val="single"/>
        </w:rPr>
      </w:pPr>
    </w:p>
    <w:p w14:paraId="58DBE202" w14:textId="77777777" w:rsidR="00DC7B50" w:rsidRDefault="00DC7B50">
      <w:pPr>
        <w:rPr>
          <w:rFonts w:ascii="Arial" w:hAnsi="Arial" w:cs="Arial"/>
          <w:u w:val="single"/>
        </w:rPr>
      </w:pPr>
    </w:p>
    <w:p w14:paraId="1D6D30EF" w14:textId="77777777" w:rsidR="00DC7B50" w:rsidRDefault="00DC7B50">
      <w:pPr>
        <w:rPr>
          <w:rFonts w:ascii="Arial" w:hAnsi="Arial" w:cs="Arial"/>
          <w:u w:val="single"/>
        </w:rPr>
      </w:pPr>
    </w:p>
    <w:p w14:paraId="37B7316B" w14:textId="77777777" w:rsidR="00DC7B50" w:rsidRDefault="00DC7B50">
      <w:pPr>
        <w:rPr>
          <w:rFonts w:ascii="Arial" w:hAnsi="Arial" w:cs="Arial"/>
          <w:u w:val="single"/>
        </w:rPr>
      </w:pPr>
    </w:p>
    <w:p w14:paraId="4C31AADF" w14:textId="77777777" w:rsidR="00DC7B50" w:rsidRDefault="00DC7B50">
      <w:pPr>
        <w:rPr>
          <w:rFonts w:ascii="Arial" w:hAnsi="Arial" w:cs="Arial"/>
          <w:u w:val="single"/>
        </w:rPr>
      </w:pPr>
    </w:p>
    <w:p w14:paraId="2E74B545" w14:textId="77777777" w:rsidR="00DC7B50" w:rsidRDefault="00DC7B50">
      <w:pPr>
        <w:rPr>
          <w:rFonts w:ascii="Arial" w:hAnsi="Arial" w:cs="Arial"/>
          <w:u w:val="single"/>
        </w:rPr>
      </w:pPr>
    </w:p>
    <w:p w14:paraId="1246FFB9" w14:textId="77777777" w:rsidR="00DC7B50" w:rsidRDefault="00DC7B50">
      <w:pPr>
        <w:rPr>
          <w:rFonts w:ascii="Arial" w:hAnsi="Arial" w:cs="Arial"/>
          <w:u w:val="single"/>
        </w:rPr>
      </w:pPr>
    </w:p>
    <w:p w14:paraId="7F9D0A32" w14:textId="77777777" w:rsidR="00DC7B50" w:rsidRDefault="00DC7B50">
      <w:pPr>
        <w:rPr>
          <w:rFonts w:ascii="Arial" w:hAnsi="Arial" w:cs="Arial"/>
          <w:u w:val="single"/>
        </w:rPr>
      </w:pPr>
    </w:p>
    <w:p w14:paraId="16E0D173" w14:textId="77777777" w:rsidR="00DC7B50" w:rsidRDefault="00DC7B50">
      <w:pPr>
        <w:rPr>
          <w:rFonts w:ascii="Arial" w:hAnsi="Arial" w:cs="Arial"/>
          <w:u w:val="single"/>
        </w:rPr>
      </w:pPr>
    </w:p>
    <w:p w14:paraId="754FFBAE" w14:textId="469D2D54" w:rsidR="00AE4E76" w:rsidRPr="002A4FA0" w:rsidRDefault="00AE4E76">
      <w:pPr>
        <w:rPr>
          <w:rFonts w:ascii="Arial" w:hAnsi="Arial" w:cs="Arial"/>
          <w:u w:val="single"/>
        </w:rPr>
      </w:pPr>
      <w:r w:rsidRPr="002A4FA0">
        <w:rPr>
          <w:rFonts w:ascii="Arial" w:hAnsi="Arial" w:cs="Arial"/>
          <w:u w:val="single"/>
        </w:rPr>
        <w:t xml:space="preserve">Reference list </w:t>
      </w:r>
    </w:p>
    <w:p w14:paraId="3321A3E9" w14:textId="77777777" w:rsidR="00AE4E76" w:rsidRDefault="00AE4E76">
      <w:pPr>
        <w:rPr>
          <w:rFonts w:ascii="Arial" w:hAnsi="Arial" w:cs="Arial"/>
        </w:rPr>
      </w:pPr>
    </w:p>
    <w:p w14:paraId="7D5990FA" w14:textId="77777777" w:rsidR="00AE4E76" w:rsidRDefault="00AE4E76">
      <w:pPr>
        <w:rPr>
          <w:rFonts w:ascii="Arial" w:hAnsi="Arial" w:cs="Arial"/>
        </w:rPr>
      </w:pPr>
    </w:p>
    <w:p w14:paraId="498318E4" w14:textId="1A31A37C" w:rsidR="00917491" w:rsidRPr="006923E5" w:rsidRDefault="00917491">
      <w:pPr>
        <w:rPr>
          <w:rFonts w:ascii="Arial" w:hAnsi="Arial" w:cs="Arial"/>
        </w:rPr>
      </w:pPr>
      <w:proofErr w:type="spellStart"/>
      <w:r w:rsidRPr="006923E5">
        <w:rPr>
          <w:rFonts w:ascii="Arial" w:hAnsi="Arial" w:cs="Arial"/>
        </w:rPr>
        <w:t>AxaHealth</w:t>
      </w:r>
      <w:proofErr w:type="spellEnd"/>
      <w:r w:rsidRPr="006923E5">
        <w:rPr>
          <w:rFonts w:ascii="Arial" w:hAnsi="Arial" w:cs="Arial"/>
        </w:rPr>
        <w:t xml:space="preserve">. (2022) </w:t>
      </w:r>
      <w:r w:rsidRPr="006923E5">
        <w:rPr>
          <w:rFonts w:ascii="Arial" w:hAnsi="Arial" w:cs="Arial"/>
          <w:i/>
          <w:iCs/>
        </w:rPr>
        <w:t xml:space="preserve">what causes guilt and how to overcome it. </w:t>
      </w:r>
      <w:r w:rsidRPr="006923E5">
        <w:rPr>
          <w:rFonts w:ascii="Arial" w:hAnsi="Arial" w:cs="Arial"/>
        </w:rPr>
        <w:t xml:space="preserve">Available at: </w:t>
      </w:r>
      <w:hyperlink r:id="rId6" w:history="1">
        <w:r w:rsidRPr="006923E5">
          <w:rPr>
            <w:rStyle w:val="Hyperlink"/>
            <w:rFonts w:ascii="Arial" w:hAnsi="Arial" w:cs="Arial"/>
          </w:rPr>
          <w:t>https://www.axahealth.co.uk/health-information/mental-health/resilience/what-causes-guilt-and-how-to-overcome-it/</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7DF617FB" w14:textId="6503013A" w:rsidR="002944CE" w:rsidRPr="006923E5" w:rsidRDefault="002944CE">
      <w:pPr>
        <w:rPr>
          <w:rFonts w:ascii="Arial" w:hAnsi="Arial" w:cs="Arial"/>
        </w:rPr>
      </w:pPr>
    </w:p>
    <w:p w14:paraId="6BDF5892" w14:textId="020EAC2D" w:rsidR="002944CE" w:rsidRPr="006923E5" w:rsidRDefault="002944CE" w:rsidP="002944CE">
      <w:pPr>
        <w:rPr>
          <w:rFonts w:ascii="Arial" w:hAnsi="Arial" w:cs="Arial"/>
        </w:rPr>
      </w:pPr>
      <w:r w:rsidRPr="006923E5">
        <w:rPr>
          <w:rFonts w:ascii="Arial" w:hAnsi="Arial" w:cs="Arial"/>
        </w:rPr>
        <w:t>Centre of Teaching Excellence. (</w:t>
      </w:r>
      <w:proofErr w:type="gramStart"/>
      <w:r w:rsidRPr="006923E5">
        <w:rPr>
          <w:rFonts w:ascii="Arial" w:hAnsi="Arial" w:cs="Arial"/>
        </w:rPr>
        <w:t>no</w:t>
      </w:r>
      <w:proofErr w:type="gramEnd"/>
      <w:r w:rsidRPr="006923E5">
        <w:rPr>
          <w:rFonts w:ascii="Arial" w:hAnsi="Arial" w:cs="Arial"/>
        </w:rPr>
        <w:t xml:space="preserve"> date) </w:t>
      </w:r>
      <w:r w:rsidRPr="006923E5">
        <w:rPr>
          <w:rFonts w:ascii="Arial" w:hAnsi="Arial" w:cs="Arial"/>
          <w:i/>
          <w:iCs/>
        </w:rPr>
        <w:t xml:space="preserve">inclusivity in the Classroom. </w:t>
      </w:r>
      <w:r w:rsidRPr="006923E5">
        <w:rPr>
          <w:rFonts w:ascii="Arial" w:hAnsi="Arial" w:cs="Arial"/>
        </w:rPr>
        <w:t xml:space="preserve">Available at: </w:t>
      </w:r>
      <w:hyperlink r:id="rId7" w:history="1">
        <w:r w:rsidRPr="006923E5">
          <w:rPr>
            <w:rStyle w:val="Hyperlink"/>
            <w:rFonts w:ascii="Arial" w:hAnsi="Arial" w:cs="Arial"/>
          </w:rPr>
          <w:t>https://teach.ufl.edu/resource-library/inclusivity-in-the-classroom/</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07EFF326" w14:textId="77777777" w:rsidR="002944CE" w:rsidRPr="006923E5" w:rsidRDefault="002944CE" w:rsidP="002944CE">
      <w:pPr>
        <w:rPr>
          <w:rFonts w:ascii="Arial" w:hAnsi="Arial" w:cs="Arial"/>
        </w:rPr>
      </w:pPr>
    </w:p>
    <w:p w14:paraId="5DBA94B2" w14:textId="0275283C" w:rsidR="002944CE" w:rsidRPr="006923E5" w:rsidRDefault="002944CE" w:rsidP="002944CE">
      <w:pPr>
        <w:rPr>
          <w:rFonts w:ascii="Arial" w:hAnsi="Arial" w:cs="Arial"/>
        </w:rPr>
      </w:pPr>
      <w:proofErr w:type="spellStart"/>
      <w:r w:rsidRPr="006923E5">
        <w:rPr>
          <w:rFonts w:ascii="Arial" w:hAnsi="Arial" w:cs="Arial"/>
        </w:rPr>
        <w:t>Cpdonline</w:t>
      </w:r>
      <w:proofErr w:type="spellEnd"/>
      <w:r w:rsidRPr="006923E5">
        <w:rPr>
          <w:rFonts w:ascii="Arial" w:hAnsi="Arial" w:cs="Arial"/>
        </w:rPr>
        <w:t xml:space="preserve">. (2021) </w:t>
      </w:r>
      <w:r w:rsidRPr="006923E5">
        <w:rPr>
          <w:rFonts w:ascii="Arial" w:hAnsi="Arial" w:cs="Arial"/>
          <w:i/>
          <w:iCs/>
        </w:rPr>
        <w:t>what is inclusive practice.</w:t>
      </w:r>
      <w:r w:rsidRPr="006923E5">
        <w:rPr>
          <w:rFonts w:ascii="Arial" w:hAnsi="Arial" w:cs="Arial"/>
        </w:rPr>
        <w:t xml:space="preserve"> Available at: </w:t>
      </w:r>
      <w:hyperlink r:id="rId8" w:history="1">
        <w:r w:rsidRPr="006923E5">
          <w:rPr>
            <w:rStyle w:val="Hyperlink"/>
            <w:rFonts w:ascii="Arial" w:hAnsi="Arial" w:cs="Arial"/>
          </w:rPr>
          <w:t>https://cpdonline.co.uk/knowledge-base/safeguarding/inclusive-practice/</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3F52F074" w14:textId="77777777" w:rsidR="002944CE" w:rsidRPr="006923E5" w:rsidRDefault="002944CE">
      <w:pPr>
        <w:rPr>
          <w:rFonts w:ascii="Arial" w:hAnsi="Arial" w:cs="Arial"/>
        </w:rPr>
      </w:pPr>
    </w:p>
    <w:p w14:paraId="375A3945" w14:textId="34C1567D" w:rsidR="005B4950" w:rsidRPr="006923E5" w:rsidRDefault="00917491">
      <w:pPr>
        <w:rPr>
          <w:rFonts w:ascii="Arial" w:hAnsi="Arial" w:cs="Arial"/>
        </w:rPr>
      </w:pPr>
      <w:proofErr w:type="spellStart"/>
      <w:r w:rsidRPr="006923E5">
        <w:rPr>
          <w:rFonts w:ascii="Arial" w:hAnsi="Arial" w:cs="Arial"/>
        </w:rPr>
        <w:t>DivorceNet</w:t>
      </w:r>
      <w:proofErr w:type="spellEnd"/>
      <w:r w:rsidRPr="006923E5">
        <w:rPr>
          <w:rFonts w:ascii="Arial" w:hAnsi="Arial" w:cs="Arial"/>
        </w:rPr>
        <w:t xml:space="preserve">. (2022) </w:t>
      </w:r>
      <w:r w:rsidRPr="006923E5">
        <w:rPr>
          <w:rFonts w:ascii="Arial" w:hAnsi="Arial" w:cs="Arial"/>
          <w:i/>
          <w:iCs/>
        </w:rPr>
        <w:t xml:space="preserve">how alcohol and drug use </w:t>
      </w:r>
      <w:proofErr w:type="gramStart"/>
      <w:r w:rsidRPr="006923E5">
        <w:rPr>
          <w:rFonts w:ascii="Arial" w:hAnsi="Arial" w:cs="Arial"/>
          <w:i/>
          <w:iCs/>
        </w:rPr>
        <w:t>affects</w:t>
      </w:r>
      <w:proofErr w:type="gramEnd"/>
      <w:r w:rsidRPr="006923E5">
        <w:rPr>
          <w:rFonts w:ascii="Arial" w:hAnsi="Arial" w:cs="Arial"/>
          <w:i/>
          <w:iCs/>
        </w:rPr>
        <w:t xml:space="preserve"> custody decisions. </w:t>
      </w:r>
      <w:r w:rsidRPr="006923E5">
        <w:rPr>
          <w:rFonts w:ascii="Arial" w:hAnsi="Arial" w:cs="Arial"/>
        </w:rPr>
        <w:t xml:space="preserve">Available at: </w:t>
      </w:r>
      <w:hyperlink r:id="rId9" w:history="1">
        <w:r w:rsidRPr="006923E5">
          <w:rPr>
            <w:rStyle w:val="Hyperlink"/>
            <w:rFonts w:ascii="Arial" w:hAnsi="Arial" w:cs="Arial"/>
          </w:rPr>
          <w:t>https://www.divorcenet.com/resources/how-alcohol-and-drug-use-affects-custody-decisions.html</w:t>
        </w:r>
      </w:hyperlink>
      <w:r w:rsidRPr="006923E5">
        <w:rPr>
          <w:rFonts w:ascii="Arial" w:hAnsi="Arial" w:cs="Arial"/>
        </w:rPr>
        <w:t xml:space="preserve"> (accessed 5th June 2022).</w:t>
      </w:r>
    </w:p>
    <w:p w14:paraId="78F8F15E" w14:textId="0150ABE6" w:rsidR="005B4950" w:rsidRPr="006923E5" w:rsidRDefault="005B4950">
      <w:pPr>
        <w:rPr>
          <w:rFonts w:ascii="Arial" w:hAnsi="Arial" w:cs="Arial"/>
        </w:rPr>
      </w:pPr>
    </w:p>
    <w:p w14:paraId="2E315EFB" w14:textId="68FFA2E1" w:rsidR="005B4950" w:rsidRPr="006923E5" w:rsidRDefault="005B4950">
      <w:pPr>
        <w:rPr>
          <w:rFonts w:ascii="Arial" w:hAnsi="Arial" w:cs="Arial"/>
        </w:rPr>
      </w:pPr>
      <w:r w:rsidRPr="006923E5">
        <w:rPr>
          <w:rFonts w:ascii="Arial" w:hAnsi="Arial" w:cs="Arial"/>
        </w:rPr>
        <w:t xml:space="preserve">Eyailliance.org.uk. (2019). </w:t>
      </w:r>
      <w:r w:rsidRPr="006923E5">
        <w:rPr>
          <w:rFonts w:ascii="Arial" w:hAnsi="Arial" w:cs="Arial"/>
          <w:i/>
          <w:iCs/>
        </w:rPr>
        <w:t xml:space="preserve">Equality and inclusive practice. </w:t>
      </w:r>
      <w:r w:rsidRPr="006923E5">
        <w:rPr>
          <w:rFonts w:ascii="Arial" w:hAnsi="Arial" w:cs="Arial"/>
        </w:rPr>
        <w:t xml:space="preserve">Available at: </w:t>
      </w:r>
      <w:hyperlink r:id="rId10" w:history="1">
        <w:r w:rsidRPr="006923E5">
          <w:rPr>
            <w:rStyle w:val="Hyperlink"/>
            <w:rFonts w:ascii="Arial" w:hAnsi="Arial" w:cs="Arial"/>
          </w:rPr>
          <w:t>https://www.eyalliance.org.uk/equality-and-inclusive-practice</w:t>
        </w:r>
      </w:hyperlink>
      <w:r w:rsidRPr="006923E5">
        <w:rPr>
          <w:rFonts w:ascii="Arial" w:hAnsi="Arial" w:cs="Arial"/>
        </w:rPr>
        <w:t xml:space="preserve"> (accessed 5th June 2022).</w:t>
      </w:r>
    </w:p>
    <w:p w14:paraId="32187372" w14:textId="11771703" w:rsidR="006923E5" w:rsidRDefault="006923E5">
      <w:pPr>
        <w:rPr>
          <w:rFonts w:ascii="Arial" w:hAnsi="Arial" w:cs="Arial"/>
        </w:rPr>
      </w:pPr>
    </w:p>
    <w:p w14:paraId="20BA7CFF" w14:textId="5A8C6164" w:rsidR="00E74997" w:rsidRPr="00E74997" w:rsidRDefault="00E74997">
      <w:pPr>
        <w:rPr>
          <w:rFonts w:ascii="Arial" w:hAnsi="Arial" w:cs="Arial"/>
        </w:rPr>
      </w:pPr>
      <w:r>
        <w:rPr>
          <w:rFonts w:ascii="Arial" w:hAnsi="Arial" w:cs="Arial"/>
        </w:rPr>
        <w:t xml:space="preserve">Erin Walton. (2020) </w:t>
      </w:r>
      <w:r>
        <w:rPr>
          <w:rFonts w:ascii="Arial" w:hAnsi="Arial" w:cs="Arial"/>
          <w:i/>
          <w:iCs/>
        </w:rPr>
        <w:t xml:space="preserve">why this one habit can transform your teaching. </w:t>
      </w:r>
      <w:r>
        <w:rPr>
          <w:rFonts w:ascii="Arial" w:hAnsi="Arial" w:cs="Arial"/>
        </w:rPr>
        <w:t>Available at:</w:t>
      </w:r>
      <w:r w:rsidRPr="00E74997">
        <w:t xml:space="preserve"> </w:t>
      </w:r>
      <w:hyperlink r:id="rId11" w:history="1">
        <w:r w:rsidRPr="00724726">
          <w:rPr>
            <w:rStyle w:val="Hyperlink"/>
            <w:rFonts w:ascii="Arial" w:hAnsi="Arial" w:cs="Arial"/>
          </w:rPr>
          <w:t>https://teacherblog.ef.com/self-evaluation-for-teachers/</w:t>
        </w:r>
      </w:hyperlink>
      <w:r>
        <w:rPr>
          <w:rFonts w:ascii="Arial" w:hAnsi="Arial" w:cs="Arial"/>
        </w:rPr>
        <w:t xml:space="preserve"> (accessed 6</w:t>
      </w:r>
      <w:r w:rsidRPr="00E74997">
        <w:rPr>
          <w:rFonts w:ascii="Arial" w:hAnsi="Arial" w:cs="Arial"/>
          <w:vertAlign w:val="superscript"/>
        </w:rPr>
        <w:t>th</w:t>
      </w:r>
      <w:r>
        <w:rPr>
          <w:rFonts w:ascii="Arial" w:hAnsi="Arial" w:cs="Arial"/>
        </w:rPr>
        <w:t xml:space="preserve"> June 2022).</w:t>
      </w:r>
    </w:p>
    <w:p w14:paraId="73541963" w14:textId="77777777" w:rsidR="00E74997" w:rsidRPr="006923E5" w:rsidRDefault="00E74997">
      <w:pPr>
        <w:rPr>
          <w:rFonts w:ascii="Arial" w:hAnsi="Arial" w:cs="Arial"/>
        </w:rPr>
      </w:pPr>
    </w:p>
    <w:p w14:paraId="59FBDAEE" w14:textId="77777777" w:rsidR="006923E5" w:rsidRPr="006923E5" w:rsidRDefault="006923E5" w:rsidP="006923E5">
      <w:pPr>
        <w:spacing w:line="360" w:lineRule="auto"/>
        <w:jc w:val="both"/>
        <w:rPr>
          <w:rFonts w:ascii="Arial" w:hAnsi="Arial" w:cs="Arial"/>
        </w:rPr>
      </w:pPr>
      <w:r w:rsidRPr="006923E5">
        <w:rPr>
          <w:rFonts w:ascii="Arial" w:hAnsi="Arial" w:cs="Arial"/>
        </w:rPr>
        <w:t xml:space="preserve">Ferdman, B. (2021) </w:t>
      </w:r>
      <w:r w:rsidRPr="006923E5">
        <w:rPr>
          <w:rFonts w:ascii="Arial" w:hAnsi="Arial" w:cs="Arial"/>
          <w:i/>
          <w:iCs/>
        </w:rPr>
        <w:t xml:space="preserve">Inclusive Leadership: Transforming diverse lives, </w:t>
      </w:r>
      <w:proofErr w:type="gramStart"/>
      <w:r w:rsidRPr="006923E5">
        <w:rPr>
          <w:rFonts w:ascii="Arial" w:hAnsi="Arial" w:cs="Arial"/>
          <w:i/>
          <w:iCs/>
        </w:rPr>
        <w:t>workplaces</w:t>
      </w:r>
      <w:proofErr w:type="gramEnd"/>
      <w:r w:rsidRPr="006923E5">
        <w:rPr>
          <w:rFonts w:ascii="Arial" w:hAnsi="Arial" w:cs="Arial"/>
          <w:i/>
          <w:iCs/>
        </w:rPr>
        <w:t xml:space="preserve"> and societies. </w:t>
      </w:r>
      <w:r w:rsidRPr="006923E5">
        <w:rPr>
          <w:rFonts w:ascii="Arial" w:hAnsi="Arial" w:cs="Arial"/>
        </w:rPr>
        <w:t>London: Routledge.</w:t>
      </w:r>
    </w:p>
    <w:p w14:paraId="14BAB699" w14:textId="77777777" w:rsidR="006923E5" w:rsidRPr="006923E5" w:rsidRDefault="006923E5">
      <w:pPr>
        <w:rPr>
          <w:rFonts w:ascii="Arial" w:hAnsi="Arial" w:cs="Arial"/>
        </w:rPr>
      </w:pPr>
    </w:p>
    <w:p w14:paraId="4D27D648" w14:textId="40D0F630" w:rsidR="00F15ED7" w:rsidRPr="006923E5" w:rsidRDefault="00F15ED7">
      <w:pPr>
        <w:rPr>
          <w:rFonts w:ascii="Arial" w:hAnsi="Arial" w:cs="Arial"/>
        </w:rPr>
      </w:pPr>
      <w:proofErr w:type="spellStart"/>
      <w:r w:rsidRPr="006923E5">
        <w:rPr>
          <w:rFonts w:ascii="Arial" w:hAnsi="Arial" w:cs="Arial"/>
        </w:rPr>
        <w:t>Helpguide</w:t>
      </w:r>
      <w:proofErr w:type="spellEnd"/>
      <w:r w:rsidRPr="006923E5">
        <w:rPr>
          <w:rFonts w:ascii="Arial" w:hAnsi="Arial" w:cs="Arial"/>
        </w:rPr>
        <w:t>. (2022)</w:t>
      </w:r>
      <w:r w:rsidRPr="006923E5">
        <w:rPr>
          <w:rFonts w:ascii="Arial" w:hAnsi="Arial" w:cs="Arial"/>
          <w:i/>
          <w:iCs/>
        </w:rPr>
        <w:t xml:space="preserve"> overcoming drug addiction. </w:t>
      </w:r>
      <w:r w:rsidRPr="006923E5">
        <w:rPr>
          <w:rFonts w:ascii="Arial" w:hAnsi="Arial" w:cs="Arial"/>
        </w:rPr>
        <w:t xml:space="preserve">Available at: </w:t>
      </w:r>
      <w:hyperlink r:id="rId12" w:history="1">
        <w:r w:rsidRPr="006923E5">
          <w:rPr>
            <w:rStyle w:val="Hyperlink"/>
            <w:rFonts w:ascii="Arial" w:hAnsi="Arial" w:cs="Arial"/>
          </w:rPr>
          <w:t>https://www.helpguide.org/articles/addictions/overcoming-drug-addiction.htm</w:t>
        </w:r>
      </w:hyperlink>
      <w:r w:rsidRPr="006923E5">
        <w:rPr>
          <w:rFonts w:ascii="Arial" w:hAnsi="Arial" w:cs="Arial"/>
        </w:rPr>
        <w:t xml:space="preserve"> (accessed 5th June 2022).</w:t>
      </w:r>
    </w:p>
    <w:p w14:paraId="29DE68E7" w14:textId="546B3CE9" w:rsidR="00917491" w:rsidRPr="006923E5" w:rsidRDefault="00917491">
      <w:pPr>
        <w:rPr>
          <w:rFonts w:ascii="Arial" w:hAnsi="Arial" w:cs="Arial"/>
        </w:rPr>
      </w:pPr>
    </w:p>
    <w:p w14:paraId="4FC068AF" w14:textId="11F68129" w:rsidR="005B4950" w:rsidRPr="006923E5" w:rsidRDefault="00917491">
      <w:pPr>
        <w:rPr>
          <w:rFonts w:ascii="Arial" w:hAnsi="Arial" w:cs="Arial"/>
        </w:rPr>
      </w:pPr>
      <w:r w:rsidRPr="006923E5">
        <w:rPr>
          <w:rFonts w:ascii="Arial" w:hAnsi="Arial" w:cs="Arial"/>
        </w:rPr>
        <w:t xml:space="preserve">Inclusive Leadership in Education. (No date) </w:t>
      </w:r>
      <w:r w:rsidRPr="006923E5">
        <w:rPr>
          <w:rFonts w:ascii="Arial" w:hAnsi="Arial" w:cs="Arial"/>
          <w:i/>
          <w:iCs/>
        </w:rPr>
        <w:t xml:space="preserve">what is inclusive education. </w:t>
      </w:r>
      <w:r w:rsidRPr="006923E5">
        <w:rPr>
          <w:rFonts w:ascii="Arial" w:hAnsi="Arial" w:cs="Arial"/>
        </w:rPr>
        <w:t xml:space="preserve">Available at: </w:t>
      </w:r>
      <w:hyperlink r:id="rId13" w:history="1">
        <w:r w:rsidRPr="006923E5">
          <w:rPr>
            <w:rStyle w:val="Hyperlink"/>
            <w:rFonts w:ascii="Arial" w:hAnsi="Arial" w:cs="Arial"/>
          </w:rPr>
          <w:t>https://ceinternational1892.org/wp-</w:t>
        </w:r>
        <w:r w:rsidRPr="006923E5">
          <w:rPr>
            <w:rStyle w:val="Hyperlink"/>
            <w:rFonts w:ascii="Arial" w:hAnsi="Arial" w:cs="Arial"/>
          </w:rPr>
          <w:lastRenderedPageBreak/>
          <w:t>content/uploads/2021/07/InclusiveLeadershipBriefJuly2021.pdf</w:t>
        </w:r>
      </w:hyperlink>
      <w:r w:rsidRPr="006923E5">
        <w:rPr>
          <w:rFonts w:ascii="Arial" w:hAnsi="Arial" w:cs="Arial"/>
        </w:rPr>
        <w:t xml:space="preserve"> (accessed 5th June 2022).</w:t>
      </w:r>
    </w:p>
    <w:p w14:paraId="116F8B82" w14:textId="0FC564BA" w:rsidR="00B4482D" w:rsidRPr="006923E5" w:rsidRDefault="00B4482D" w:rsidP="00B4482D">
      <w:pPr>
        <w:pStyle w:val="Agency-body-text"/>
        <w:spacing w:before="480" w:after="480"/>
        <w:rPr>
          <w:rFonts w:ascii="Arial" w:hAnsi="Arial" w:cs="Arial"/>
          <w:lang w:val="en-GB"/>
        </w:rPr>
      </w:pPr>
      <w:r w:rsidRPr="006923E5">
        <w:rPr>
          <w:rFonts w:ascii="Arial" w:hAnsi="Arial" w:cs="Arial"/>
          <w:lang w:val="en-GB"/>
        </w:rPr>
        <w:t xml:space="preserve">Inclusive Education, 2020. </w:t>
      </w:r>
      <w:r w:rsidRPr="006923E5">
        <w:rPr>
          <w:rFonts w:ascii="Arial" w:hAnsi="Arial" w:cs="Arial"/>
          <w:i/>
          <w:iCs/>
          <w:lang w:val="en-GB"/>
        </w:rPr>
        <w:t>Inclusive School Leadership:</w:t>
      </w:r>
      <w:r w:rsidRPr="006923E5">
        <w:rPr>
          <w:rFonts w:ascii="Arial" w:hAnsi="Arial" w:cs="Arial"/>
          <w:lang w:val="en-GB"/>
        </w:rPr>
        <w:t xml:space="preserve"> </w:t>
      </w:r>
      <w:r w:rsidRPr="006923E5">
        <w:rPr>
          <w:rFonts w:ascii="Arial" w:hAnsi="Arial" w:cs="Arial"/>
          <w:i/>
          <w:lang w:val="en-GB"/>
        </w:rPr>
        <w:t>A practical guide to developing and reviewing policy frameworks</w:t>
      </w:r>
      <w:r w:rsidRPr="006923E5">
        <w:rPr>
          <w:rFonts w:ascii="Arial" w:hAnsi="Arial" w:cs="Arial"/>
          <w:lang w:val="en-GB"/>
        </w:rPr>
        <w:t>. (M. Turner-</w:t>
      </w:r>
      <w:proofErr w:type="spellStart"/>
      <w:r w:rsidRPr="006923E5">
        <w:rPr>
          <w:rFonts w:ascii="Arial" w:hAnsi="Arial" w:cs="Arial"/>
          <w:lang w:val="en-GB"/>
        </w:rPr>
        <w:t>Cmuchal</w:t>
      </w:r>
      <w:proofErr w:type="spellEnd"/>
      <w:r w:rsidRPr="006923E5">
        <w:rPr>
          <w:rFonts w:ascii="Arial" w:hAnsi="Arial" w:cs="Arial"/>
          <w:lang w:val="en-GB"/>
        </w:rPr>
        <w:t xml:space="preserve"> and E. </w:t>
      </w:r>
      <w:proofErr w:type="spellStart"/>
      <w:r w:rsidRPr="006923E5">
        <w:rPr>
          <w:rFonts w:ascii="Arial" w:hAnsi="Arial" w:cs="Arial"/>
          <w:lang w:val="en-GB"/>
        </w:rPr>
        <w:t>Óskarsdóttir</w:t>
      </w:r>
      <w:proofErr w:type="spellEnd"/>
      <w:r w:rsidRPr="006923E5">
        <w:rPr>
          <w:rFonts w:ascii="Arial" w:hAnsi="Arial" w:cs="Arial"/>
          <w:lang w:val="en-GB"/>
        </w:rPr>
        <w:t>, eds.). Odense, Denmark</w:t>
      </w:r>
      <w:r w:rsidRPr="006923E5">
        <w:rPr>
          <w:rFonts w:ascii="Arial" w:hAnsi="Arial" w:cs="Arial"/>
          <w:lang w:val="en-GB"/>
        </w:rPr>
        <w:t>. (</w:t>
      </w:r>
      <w:proofErr w:type="gramStart"/>
      <w:r w:rsidRPr="006923E5">
        <w:rPr>
          <w:rFonts w:ascii="Arial" w:hAnsi="Arial" w:cs="Arial"/>
          <w:lang w:val="en-GB"/>
        </w:rPr>
        <w:t>accessed</w:t>
      </w:r>
      <w:proofErr w:type="gramEnd"/>
      <w:r w:rsidRPr="006923E5">
        <w:rPr>
          <w:rFonts w:ascii="Arial" w:hAnsi="Arial" w:cs="Arial"/>
          <w:lang w:val="en-GB"/>
        </w:rPr>
        <w:t xml:space="preserve"> 5</w:t>
      </w:r>
      <w:r w:rsidRPr="006923E5">
        <w:rPr>
          <w:rFonts w:ascii="Arial" w:hAnsi="Arial" w:cs="Arial"/>
          <w:vertAlign w:val="superscript"/>
          <w:lang w:val="en-GB"/>
        </w:rPr>
        <w:t>th</w:t>
      </w:r>
      <w:r w:rsidRPr="006923E5">
        <w:rPr>
          <w:rFonts w:ascii="Arial" w:hAnsi="Arial" w:cs="Arial"/>
          <w:lang w:val="en-GB"/>
        </w:rPr>
        <w:t xml:space="preserve"> June 2022).</w:t>
      </w:r>
    </w:p>
    <w:p w14:paraId="22B5F835" w14:textId="2EA086D4" w:rsidR="00B4482D" w:rsidRDefault="00B4482D" w:rsidP="00B4482D">
      <w:pPr>
        <w:pStyle w:val="Agency-body-text"/>
        <w:spacing w:before="480" w:after="480"/>
        <w:rPr>
          <w:rFonts w:ascii="Arial" w:hAnsi="Arial" w:cs="Arial"/>
          <w:lang w:val="en-GB"/>
        </w:rPr>
      </w:pPr>
      <w:r w:rsidRPr="006923E5">
        <w:rPr>
          <w:rFonts w:ascii="Arial" w:hAnsi="Arial" w:cs="Arial"/>
          <w:lang w:val="en-GB"/>
        </w:rPr>
        <w:t>Inclusive School Communities. (</w:t>
      </w:r>
      <w:proofErr w:type="gramStart"/>
      <w:r w:rsidRPr="006923E5">
        <w:rPr>
          <w:rFonts w:ascii="Arial" w:hAnsi="Arial" w:cs="Arial"/>
          <w:lang w:val="en-GB"/>
        </w:rPr>
        <w:t>no</w:t>
      </w:r>
      <w:proofErr w:type="gramEnd"/>
      <w:r w:rsidRPr="006923E5">
        <w:rPr>
          <w:rFonts w:ascii="Arial" w:hAnsi="Arial" w:cs="Arial"/>
          <w:lang w:val="en-GB"/>
        </w:rPr>
        <w:t xml:space="preserve"> date) </w:t>
      </w:r>
      <w:r w:rsidRPr="006923E5">
        <w:rPr>
          <w:rFonts w:ascii="Arial" w:hAnsi="Arial" w:cs="Arial"/>
          <w:i/>
          <w:iCs/>
          <w:lang w:val="en-GB"/>
        </w:rPr>
        <w:t xml:space="preserve">inclusive school leadership. </w:t>
      </w:r>
      <w:hyperlink r:id="rId14" w:history="1">
        <w:r w:rsidRPr="006923E5">
          <w:rPr>
            <w:rStyle w:val="Hyperlink"/>
            <w:rFonts w:ascii="Arial" w:hAnsi="Arial" w:cs="Arial"/>
            <w:i/>
            <w:iCs/>
            <w:lang w:val="en-GB"/>
          </w:rPr>
          <w:t>https://inclusiveschoolcommunities.org.au/resources/toolkit/inclusive-school-leadership</w:t>
        </w:r>
      </w:hyperlink>
      <w:r w:rsidRPr="006923E5">
        <w:rPr>
          <w:rFonts w:ascii="Arial" w:hAnsi="Arial" w:cs="Arial"/>
          <w:i/>
          <w:iCs/>
          <w:lang w:val="en-GB"/>
        </w:rPr>
        <w:t xml:space="preserve"> (</w:t>
      </w:r>
      <w:r w:rsidRPr="006923E5">
        <w:rPr>
          <w:rFonts w:ascii="Arial" w:hAnsi="Arial" w:cs="Arial"/>
          <w:lang w:val="en-GB"/>
        </w:rPr>
        <w:t>accessed 5th June 2022)</w:t>
      </w:r>
    </w:p>
    <w:p w14:paraId="2788CA87" w14:textId="6D4B3BD6" w:rsidR="00E74997" w:rsidRPr="00E74997" w:rsidRDefault="00E74997" w:rsidP="00B4482D">
      <w:pPr>
        <w:pStyle w:val="Agency-body-text"/>
        <w:spacing w:before="480" w:after="480"/>
        <w:rPr>
          <w:rFonts w:ascii="Arial" w:hAnsi="Arial" w:cs="Arial"/>
          <w:lang w:val="en-GB"/>
        </w:rPr>
      </w:pPr>
      <w:r>
        <w:rPr>
          <w:rFonts w:ascii="Arial" w:hAnsi="Arial" w:cs="Arial"/>
          <w:lang w:val="en-GB"/>
        </w:rPr>
        <w:t xml:space="preserve">K4D. (2018) </w:t>
      </w:r>
      <w:r>
        <w:rPr>
          <w:rFonts w:ascii="Arial" w:hAnsi="Arial" w:cs="Arial"/>
          <w:i/>
          <w:iCs/>
          <w:lang w:val="en-GB"/>
        </w:rPr>
        <w:t xml:space="preserve">implementing inclusive education. </w:t>
      </w:r>
      <w:r>
        <w:rPr>
          <w:rFonts w:ascii="Arial" w:hAnsi="Arial" w:cs="Arial"/>
          <w:lang w:val="en-GB"/>
        </w:rPr>
        <w:t>Available at:</w:t>
      </w:r>
      <w:r w:rsidRPr="00E74997">
        <w:t xml:space="preserve"> </w:t>
      </w:r>
      <w:hyperlink r:id="rId15" w:history="1">
        <w:r w:rsidRPr="00724726">
          <w:rPr>
            <w:rStyle w:val="Hyperlink"/>
            <w:rFonts w:ascii="Arial" w:hAnsi="Arial" w:cs="Arial"/>
            <w:lang w:val="en-GB"/>
          </w:rPr>
          <w:t>https://assets.publishing.service.gov.uk/media/5c6eb77340f0b647b214c599/374_Implementing_Inclusive_Education.pdf</w:t>
        </w:r>
      </w:hyperlink>
      <w:r>
        <w:rPr>
          <w:rFonts w:ascii="Arial" w:hAnsi="Arial" w:cs="Arial"/>
          <w:lang w:val="en-GB"/>
        </w:rPr>
        <w:t xml:space="preserve"> (accessed 6th June 2022).</w:t>
      </w:r>
    </w:p>
    <w:p w14:paraId="45F174FB" w14:textId="77777777" w:rsidR="009C53D2" w:rsidRPr="006923E5" w:rsidRDefault="009C53D2" w:rsidP="009C53D2">
      <w:pPr>
        <w:rPr>
          <w:rFonts w:ascii="Arial" w:hAnsi="Arial" w:cs="Arial"/>
        </w:rPr>
      </w:pPr>
      <w:proofErr w:type="gramStart"/>
      <w:r w:rsidRPr="006923E5">
        <w:rPr>
          <w:rFonts w:ascii="Arial" w:hAnsi="Arial" w:cs="Arial"/>
        </w:rPr>
        <w:t>NHS.(</w:t>
      </w:r>
      <w:proofErr w:type="gramEnd"/>
      <w:r w:rsidRPr="006923E5">
        <w:rPr>
          <w:rFonts w:ascii="Arial" w:hAnsi="Arial" w:cs="Arial"/>
        </w:rPr>
        <w:t xml:space="preserve">no date) </w:t>
      </w:r>
      <w:r w:rsidRPr="006923E5">
        <w:rPr>
          <w:rFonts w:ascii="Arial" w:hAnsi="Arial" w:cs="Arial"/>
          <w:i/>
          <w:iCs/>
        </w:rPr>
        <w:t xml:space="preserve">Addiction: what is it?. </w:t>
      </w:r>
      <w:r w:rsidRPr="006923E5">
        <w:rPr>
          <w:rFonts w:ascii="Arial" w:hAnsi="Arial" w:cs="Arial"/>
        </w:rPr>
        <w:t xml:space="preserve">Available at: </w:t>
      </w:r>
      <w:hyperlink r:id="rId16" w:history="1">
        <w:r w:rsidRPr="006923E5">
          <w:rPr>
            <w:rStyle w:val="Hyperlink"/>
            <w:rFonts w:ascii="Arial" w:hAnsi="Arial" w:cs="Arial"/>
          </w:rPr>
          <w:t>https://www.nhs.uk/live-well/addiction-support/addiction-what-is-it/</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5B2198B3" w14:textId="77777777" w:rsidR="009C53D2" w:rsidRPr="006923E5" w:rsidRDefault="009C53D2" w:rsidP="009C53D2">
      <w:pPr>
        <w:rPr>
          <w:rFonts w:ascii="Arial" w:hAnsi="Arial" w:cs="Arial"/>
        </w:rPr>
      </w:pPr>
    </w:p>
    <w:p w14:paraId="32EBEADD" w14:textId="77777777" w:rsidR="009C53D2" w:rsidRPr="006923E5" w:rsidRDefault="009C53D2" w:rsidP="009C53D2">
      <w:pPr>
        <w:rPr>
          <w:rFonts w:ascii="Arial" w:hAnsi="Arial" w:cs="Arial"/>
        </w:rPr>
      </w:pPr>
      <w:r w:rsidRPr="006923E5">
        <w:rPr>
          <w:rFonts w:ascii="Arial" w:hAnsi="Arial" w:cs="Arial"/>
        </w:rPr>
        <w:t xml:space="preserve">NSPCC. (2022) </w:t>
      </w:r>
      <w:r w:rsidRPr="006923E5">
        <w:rPr>
          <w:rFonts w:ascii="Arial" w:hAnsi="Arial" w:cs="Arial"/>
          <w:i/>
          <w:iCs/>
        </w:rPr>
        <w:t xml:space="preserve">parental substance misuse. </w:t>
      </w:r>
      <w:r w:rsidRPr="006923E5">
        <w:rPr>
          <w:rFonts w:ascii="Arial" w:hAnsi="Arial" w:cs="Arial"/>
        </w:rPr>
        <w:t xml:space="preserve">Available at: </w:t>
      </w:r>
      <w:hyperlink r:id="rId17" w:history="1">
        <w:r w:rsidRPr="006923E5">
          <w:rPr>
            <w:rStyle w:val="Hyperlink"/>
            <w:rFonts w:ascii="Arial" w:hAnsi="Arial" w:cs="Arial"/>
          </w:rPr>
          <w:t>https://learning.nspcc.org.uk/children-and-families-at-risk/parental-substance-misuse#article-top</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1F9DDFFA" w14:textId="77777777" w:rsidR="009C53D2" w:rsidRPr="006923E5" w:rsidRDefault="009C53D2" w:rsidP="009C53D2">
      <w:pPr>
        <w:rPr>
          <w:rFonts w:ascii="Arial" w:hAnsi="Arial" w:cs="Arial"/>
        </w:rPr>
      </w:pPr>
    </w:p>
    <w:p w14:paraId="06A63C6F" w14:textId="32693429" w:rsidR="009C53D2" w:rsidRDefault="009C53D2" w:rsidP="009C53D2">
      <w:pPr>
        <w:rPr>
          <w:rFonts w:ascii="Arial" w:hAnsi="Arial" w:cs="Arial"/>
        </w:rPr>
      </w:pPr>
      <w:proofErr w:type="gramStart"/>
      <w:r w:rsidRPr="006923E5">
        <w:rPr>
          <w:rFonts w:ascii="Arial" w:hAnsi="Arial" w:cs="Arial"/>
        </w:rPr>
        <w:t>NSPCC.(</w:t>
      </w:r>
      <w:proofErr w:type="gramEnd"/>
      <w:r w:rsidRPr="006923E5">
        <w:rPr>
          <w:rFonts w:ascii="Arial" w:hAnsi="Arial" w:cs="Arial"/>
        </w:rPr>
        <w:t xml:space="preserve">2022) </w:t>
      </w:r>
      <w:r w:rsidRPr="006923E5">
        <w:rPr>
          <w:rFonts w:ascii="Arial" w:hAnsi="Arial" w:cs="Arial"/>
          <w:i/>
          <w:iCs/>
        </w:rPr>
        <w:t xml:space="preserve">multi-agency working. </w:t>
      </w:r>
      <w:r w:rsidRPr="006923E5">
        <w:rPr>
          <w:rFonts w:ascii="Arial" w:hAnsi="Arial" w:cs="Arial"/>
        </w:rPr>
        <w:t xml:space="preserve">Available at: </w:t>
      </w:r>
      <w:hyperlink r:id="rId18" w:history="1">
        <w:r w:rsidRPr="006923E5">
          <w:rPr>
            <w:rStyle w:val="Hyperlink"/>
            <w:rFonts w:ascii="Arial" w:hAnsi="Arial" w:cs="Arial"/>
          </w:rPr>
          <w:t>https://learning.nspcc.org.uk/child-protection-system/multi-agency-working-child-protection</w:t>
        </w:r>
      </w:hyperlink>
      <w:r w:rsidRPr="006923E5">
        <w:rPr>
          <w:rFonts w:ascii="Arial" w:hAnsi="Arial" w:cs="Arial"/>
        </w:rPr>
        <w:t xml:space="preserve"> (accessed 5th June 2022).</w:t>
      </w:r>
    </w:p>
    <w:p w14:paraId="0902C777" w14:textId="77777777" w:rsidR="009C53D2" w:rsidRPr="006923E5" w:rsidRDefault="009C53D2" w:rsidP="009C53D2">
      <w:pPr>
        <w:rPr>
          <w:rFonts w:ascii="Arial" w:hAnsi="Arial" w:cs="Arial"/>
        </w:rPr>
      </w:pPr>
    </w:p>
    <w:p w14:paraId="6B745936" w14:textId="21F0EA16" w:rsidR="005B4950" w:rsidRPr="006923E5" w:rsidRDefault="005B4950">
      <w:pPr>
        <w:rPr>
          <w:rFonts w:ascii="Arial" w:hAnsi="Arial" w:cs="Arial"/>
        </w:rPr>
      </w:pPr>
      <w:r w:rsidRPr="006923E5">
        <w:rPr>
          <w:rFonts w:ascii="Arial" w:hAnsi="Arial" w:cs="Arial"/>
        </w:rPr>
        <w:t xml:space="preserve">Pacey.org.uk (2022). </w:t>
      </w:r>
      <w:r w:rsidRPr="006923E5">
        <w:rPr>
          <w:rFonts w:ascii="Arial" w:hAnsi="Arial" w:cs="Arial"/>
          <w:i/>
          <w:iCs/>
        </w:rPr>
        <w:t xml:space="preserve">An inclusive practice. </w:t>
      </w:r>
      <w:r w:rsidRPr="006923E5">
        <w:rPr>
          <w:rFonts w:ascii="Arial" w:hAnsi="Arial" w:cs="Arial"/>
        </w:rPr>
        <w:t xml:space="preserve">Available at: </w:t>
      </w:r>
      <w:hyperlink r:id="rId19" w:history="1">
        <w:r w:rsidRPr="006923E5">
          <w:rPr>
            <w:rStyle w:val="Hyperlink"/>
            <w:rFonts w:ascii="Arial" w:hAnsi="Arial" w:cs="Arial"/>
          </w:rPr>
          <w:t>https://www.pacey.org.uk/parents/the-best-care-for-your-child/an-inclusive-practice/</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32510344" w14:textId="68F72729" w:rsidR="005B4950" w:rsidRPr="006923E5" w:rsidRDefault="005B4950">
      <w:pPr>
        <w:rPr>
          <w:rFonts w:ascii="Arial" w:hAnsi="Arial" w:cs="Arial"/>
        </w:rPr>
      </w:pPr>
    </w:p>
    <w:p w14:paraId="6CA63977" w14:textId="5D1F63E4" w:rsidR="005B4950" w:rsidRDefault="005B4950">
      <w:pPr>
        <w:rPr>
          <w:rFonts w:ascii="Arial" w:hAnsi="Arial" w:cs="Arial"/>
        </w:rPr>
      </w:pPr>
      <w:r w:rsidRPr="006923E5">
        <w:rPr>
          <w:rFonts w:ascii="Arial" w:hAnsi="Arial" w:cs="Arial"/>
        </w:rPr>
        <w:t xml:space="preserve">The Open University. (2018) </w:t>
      </w:r>
      <w:r w:rsidRPr="006923E5">
        <w:rPr>
          <w:rFonts w:ascii="Arial" w:hAnsi="Arial" w:cs="Arial"/>
          <w:i/>
          <w:iCs/>
        </w:rPr>
        <w:t xml:space="preserve">Early years </w:t>
      </w:r>
      <w:proofErr w:type="gramStart"/>
      <w:r w:rsidRPr="006923E5">
        <w:rPr>
          <w:rFonts w:ascii="Arial" w:hAnsi="Arial" w:cs="Arial"/>
          <w:i/>
          <w:iCs/>
        </w:rPr>
        <w:t>team work</w:t>
      </w:r>
      <w:proofErr w:type="gramEnd"/>
      <w:r w:rsidRPr="006923E5">
        <w:rPr>
          <w:rFonts w:ascii="Arial" w:hAnsi="Arial" w:cs="Arial"/>
          <w:i/>
          <w:iCs/>
        </w:rPr>
        <w:t xml:space="preserve"> in leadership. </w:t>
      </w:r>
      <w:r w:rsidR="00917491" w:rsidRPr="006923E5">
        <w:rPr>
          <w:rFonts w:ascii="Arial" w:hAnsi="Arial" w:cs="Arial"/>
        </w:rPr>
        <w:t>A</w:t>
      </w:r>
      <w:r w:rsidRPr="006923E5">
        <w:rPr>
          <w:rFonts w:ascii="Arial" w:hAnsi="Arial" w:cs="Arial"/>
        </w:rPr>
        <w:t xml:space="preserve">vailable at: </w:t>
      </w:r>
      <w:hyperlink r:id="rId20" w:history="1">
        <w:r w:rsidRPr="006923E5">
          <w:rPr>
            <w:rStyle w:val="Hyperlink"/>
            <w:rFonts w:ascii="Arial" w:hAnsi="Arial" w:cs="Arial"/>
          </w:rPr>
          <w:t>htt</w:t>
        </w:r>
        <w:r w:rsidRPr="006923E5">
          <w:rPr>
            <w:rStyle w:val="Hyperlink"/>
            <w:rFonts w:ascii="Arial" w:hAnsi="Arial" w:cs="Arial"/>
          </w:rPr>
          <w:t>p</w:t>
        </w:r>
        <w:r w:rsidRPr="006923E5">
          <w:rPr>
            <w:rStyle w:val="Hyperlink"/>
            <w:rFonts w:ascii="Arial" w:hAnsi="Arial" w:cs="Arial"/>
          </w:rPr>
          <w:t>s://www.open.edu/openlearn/education-development/childhood-youth/early-years-team-work-and-leadership/content-sectioon-0</w:t>
        </w:r>
      </w:hyperlink>
      <w:r w:rsidRPr="006923E5">
        <w:rPr>
          <w:rFonts w:ascii="Arial" w:hAnsi="Arial" w:cs="Arial"/>
        </w:rPr>
        <w:t xml:space="preserve"> . (Accessed 5</w:t>
      </w:r>
      <w:r w:rsidRPr="006923E5">
        <w:rPr>
          <w:rFonts w:ascii="Arial" w:hAnsi="Arial" w:cs="Arial"/>
          <w:vertAlign w:val="superscript"/>
        </w:rPr>
        <w:t>th</w:t>
      </w:r>
      <w:r w:rsidRPr="006923E5">
        <w:rPr>
          <w:rFonts w:ascii="Arial" w:hAnsi="Arial" w:cs="Arial"/>
        </w:rPr>
        <w:t xml:space="preserve"> June 2022)</w:t>
      </w:r>
      <w:r w:rsidR="00917491" w:rsidRPr="006923E5">
        <w:rPr>
          <w:rFonts w:ascii="Arial" w:hAnsi="Arial" w:cs="Arial"/>
        </w:rPr>
        <w:t>.</w:t>
      </w:r>
    </w:p>
    <w:p w14:paraId="18480E7A" w14:textId="1F602056" w:rsidR="002A4FA0" w:rsidRDefault="002A4FA0">
      <w:pPr>
        <w:rPr>
          <w:rFonts w:ascii="Arial" w:hAnsi="Arial" w:cs="Arial"/>
        </w:rPr>
      </w:pPr>
    </w:p>
    <w:p w14:paraId="45C537B1" w14:textId="5F8B9F07" w:rsidR="002A4FA0" w:rsidRPr="002A4FA0" w:rsidRDefault="002A4FA0">
      <w:pPr>
        <w:rPr>
          <w:rFonts w:ascii="Arial" w:hAnsi="Arial" w:cs="Arial"/>
        </w:rPr>
      </w:pPr>
      <w:proofErr w:type="spellStart"/>
      <w:r>
        <w:rPr>
          <w:rFonts w:ascii="Arial" w:hAnsi="Arial" w:cs="Arial"/>
        </w:rPr>
        <w:t>Thinkexclusive</w:t>
      </w:r>
      <w:proofErr w:type="spellEnd"/>
      <w:r>
        <w:rPr>
          <w:rFonts w:ascii="Arial" w:hAnsi="Arial" w:cs="Arial"/>
        </w:rPr>
        <w:t xml:space="preserve">. (2015) </w:t>
      </w:r>
      <w:r>
        <w:rPr>
          <w:rFonts w:ascii="Arial" w:hAnsi="Arial" w:cs="Arial"/>
          <w:i/>
          <w:iCs/>
        </w:rPr>
        <w:t xml:space="preserve">The Biggest Barriers to Inclusive Education. </w:t>
      </w:r>
      <w:r>
        <w:rPr>
          <w:rFonts w:ascii="Arial" w:hAnsi="Arial" w:cs="Arial"/>
        </w:rPr>
        <w:t xml:space="preserve">Available at: </w:t>
      </w:r>
      <w:hyperlink r:id="rId21" w:history="1">
        <w:r w:rsidRPr="00724726">
          <w:rPr>
            <w:rStyle w:val="Hyperlink"/>
            <w:rFonts w:ascii="Arial" w:hAnsi="Arial" w:cs="Arial"/>
          </w:rPr>
          <w:t>https://www.thinkinclusive.us/post/barriers-to-inclusive-education</w:t>
        </w:r>
      </w:hyperlink>
      <w:r>
        <w:rPr>
          <w:rFonts w:ascii="Arial" w:hAnsi="Arial" w:cs="Arial"/>
        </w:rPr>
        <w:t xml:space="preserve"> (accessed 6th June 2022)</w:t>
      </w:r>
    </w:p>
    <w:p w14:paraId="14A2CE49" w14:textId="44D07F77" w:rsidR="009C53D2" w:rsidRDefault="009C53D2">
      <w:pPr>
        <w:rPr>
          <w:rFonts w:ascii="Arial" w:hAnsi="Arial" w:cs="Arial"/>
        </w:rPr>
      </w:pPr>
    </w:p>
    <w:p w14:paraId="5879B58A" w14:textId="75AF4B34" w:rsidR="002A4FA0" w:rsidRDefault="009C53D2">
      <w:pPr>
        <w:rPr>
          <w:rFonts w:ascii="Arial" w:hAnsi="Arial" w:cs="Arial"/>
        </w:rPr>
      </w:pPr>
      <w:proofErr w:type="spellStart"/>
      <w:r>
        <w:rPr>
          <w:rFonts w:ascii="Arial" w:hAnsi="Arial" w:cs="Arial"/>
        </w:rPr>
        <w:t>Unicef</w:t>
      </w:r>
      <w:proofErr w:type="spellEnd"/>
      <w:r>
        <w:rPr>
          <w:rFonts w:ascii="Arial" w:hAnsi="Arial" w:cs="Arial"/>
        </w:rPr>
        <w:t xml:space="preserve">. (2022) </w:t>
      </w:r>
      <w:r>
        <w:rPr>
          <w:rFonts w:ascii="Arial" w:hAnsi="Arial" w:cs="Arial"/>
          <w:i/>
          <w:iCs/>
        </w:rPr>
        <w:t xml:space="preserve">how we protect children’s rights. </w:t>
      </w:r>
      <w:r>
        <w:rPr>
          <w:rFonts w:ascii="Arial" w:hAnsi="Arial" w:cs="Arial"/>
        </w:rPr>
        <w:t>Available at:</w:t>
      </w:r>
      <w:r w:rsidRPr="009C53D2">
        <w:t xml:space="preserve"> </w:t>
      </w:r>
      <w:hyperlink r:id="rId22" w:history="1">
        <w:r w:rsidRPr="00724726">
          <w:rPr>
            <w:rStyle w:val="Hyperlink"/>
            <w:rFonts w:ascii="Arial" w:hAnsi="Arial" w:cs="Arial"/>
          </w:rPr>
          <w:t>https://www.unicef.org.uk/what-we-do/un-convention-child-rights/</w:t>
        </w:r>
      </w:hyperlink>
      <w:r>
        <w:rPr>
          <w:rFonts w:ascii="Arial" w:hAnsi="Arial" w:cs="Arial"/>
        </w:rPr>
        <w:t xml:space="preserve"> (accessed 6</w:t>
      </w:r>
      <w:r w:rsidRPr="009C53D2">
        <w:rPr>
          <w:rFonts w:ascii="Arial" w:hAnsi="Arial" w:cs="Arial"/>
          <w:vertAlign w:val="superscript"/>
        </w:rPr>
        <w:t>th</w:t>
      </w:r>
      <w:r>
        <w:rPr>
          <w:rFonts w:ascii="Arial" w:hAnsi="Arial" w:cs="Arial"/>
        </w:rPr>
        <w:t xml:space="preserve"> June 2022)</w:t>
      </w:r>
      <w:r w:rsidR="002A4FA0">
        <w:rPr>
          <w:rFonts w:ascii="Arial" w:hAnsi="Arial" w:cs="Arial"/>
        </w:rPr>
        <w:t>.</w:t>
      </w:r>
    </w:p>
    <w:p w14:paraId="60E50931" w14:textId="512C519E" w:rsidR="00BA1765" w:rsidRDefault="00BA1765">
      <w:pPr>
        <w:rPr>
          <w:rFonts w:ascii="Arial" w:hAnsi="Arial" w:cs="Arial"/>
        </w:rPr>
      </w:pPr>
    </w:p>
    <w:p w14:paraId="2C44089F" w14:textId="16D40BB0" w:rsidR="00BA1765" w:rsidRPr="00BA1765" w:rsidRDefault="00BA1765">
      <w:pPr>
        <w:rPr>
          <w:rFonts w:ascii="Arial" w:hAnsi="Arial" w:cs="Arial"/>
        </w:rPr>
      </w:pPr>
      <w:r>
        <w:rPr>
          <w:rFonts w:ascii="Arial" w:hAnsi="Arial" w:cs="Arial"/>
        </w:rPr>
        <w:t>Where you stand. (</w:t>
      </w:r>
      <w:proofErr w:type="gramStart"/>
      <w:r>
        <w:rPr>
          <w:rFonts w:ascii="Arial" w:hAnsi="Arial" w:cs="Arial"/>
        </w:rPr>
        <w:t>no</w:t>
      </w:r>
      <w:proofErr w:type="gramEnd"/>
      <w:r>
        <w:rPr>
          <w:rFonts w:ascii="Arial" w:hAnsi="Arial" w:cs="Arial"/>
        </w:rPr>
        <w:t xml:space="preserve"> date) </w:t>
      </w:r>
      <w:r>
        <w:rPr>
          <w:rFonts w:ascii="Arial" w:hAnsi="Arial" w:cs="Arial"/>
          <w:i/>
          <w:iCs/>
        </w:rPr>
        <w:t xml:space="preserve">Families first. </w:t>
      </w:r>
      <w:r>
        <w:rPr>
          <w:rFonts w:ascii="Arial" w:hAnsi="Arial" w:cs="Arial"/>
        </w:rPr>
        <w:t>Available at:</w:t>
      </w:r>
      <w:r w:rsidRPr="00BA1765">
        <w:t xml:space="preserve"> </w:t>
      </w:r>
      <w:hyperlink r:id="rId23" w:history="1">
        <w:r w:rsidRPr="00724726">
          <w:rPr>
            <w:rStyle w:val="Hyperlink"/>
            <w:rFonts w:ascii="Arial" w:hAnsi="Arial" w:cs="Arial"/>
          </w:rPr>
          <w:t>https://whereyoustand.org/useful-information/complaints/item/families-first</w:t>
        </w:r>
      </w:hyperlink>
      <w:r>
        <w:rPr>
          <w:rFonts w:ascii="Arial" w:hAnsi="Arial" w:cs="Arial"/>
        </w:rPr>
        <w:t xml:space="preserve"> (accessed 6th June 2022).</w:t>
      </w:r>
    </w:p>
    <w:p w14:paraId="56BB1AE6" w14:textId="77777777" w:rsidR="00BA1765" w:rsidRDefault="00BA1765">
      <w:pPr>
        <w:rPr>
          <w:rFonts w:ascii="Arial" w:hAnsi="Arial" w:cs="Arial"/>
        </w:rPr>
      </w:pPr>
    </w:p>
    <w:p w14:paraId="0BBA9BEE" w14:textId="511A15F2" w:rsidR="002A4FA0" w:rsidRDefault="002A4FA0" w:rsidP="002A4FA0">
      <w:pPr>
        <w:spacing w:line="360" w:lineRule="auto"/>
        <w:jc w:val="both"/>
        <w:rPr>
          <w:rFonts w:ascii="Arial" w:hAnsi="Arial" w:cs="Arial"/>
        </w:rPr>
      </w:pPr>
      <w:r w:rsidRPr="00F671AF">
        <w:rPr>
          <w:rFonts w:ascii="Arial" w:hAnsi="Arial" w:cs="Arial"/>
        </w:rPr>
        <w:lastRenderedPageBreak/>
        <w:t xml:space="preserve">Welsh Government (2020) </w:t>
      </w:r>
      <w:r w:rsidRPr="00F671AF">
        <w:rPr>
          <w:rFonts w:ascii="Arial" w:hAnsi="Arial" w:cs="Arial"/>
          <w:i/>
          <w:iCs/>
        </w:rPr>
        <w:t xml:space="preserve">Curriculum for Wales: overview. </w:t>
      </w:r>
      <w:r w:rsidRPr="00F671AF">
        <w:rPr>
          <w:rFonts w:ascii="Arial" w:hAnsi="Arial" w:cs="Arial"/>
        </w:rPr>
        <w:t xml:space="preserve">Available at: </w:t>
      </w:r>
      <w:hyperlink r:id="rId24" w:history="1">
        <w:r w:rsidRPr="00F671AF">
          <w:rPr>
            <w:rStyle w:val="Hyperlink"/>
            <w:rFonts w:ascii="Arial" w:hAnsi="Arial" w:cs="Arial"/>
          </w:rPr>
          <w:t>Curriculum for Wales: overview | GOV.WALES</w:t>
        </w:r>
      </w:hyperlink>
      <w:r w:rsidRPr="00F671AF">
        <w:rPr>
          <w:rFonts w:ascii="Arial" w:hAnsi="Arial" w:cs="Arial"/>
        </w:rPr>
        <w:t xml:space="preserve"> (Accessed</w:t>
      </w:r>
      <w:r>
        <w:rPr>
          <w:rFonts w:ascii="Arial" w:hAnsi="Arial" w:cs="Arial"/>
        </w:rPr>
        <w:t xml:space="preserve"> 6</w:t>
      </w:r>
      <w:r w:rsidRPr="002A4FA0">
        <w:rPr>
          <w:rFonts w:ascii="Arial" w:hAnsi="Arial" w:cs="Arial"/>
          <w:vertAlign w:val="superscript"/>
        </w:rPr>
        <w:t>th</w:t>
      </w:r>
      <w:r>
        <w:rPr>
          <w:rFonts w:ascii="Arial" w:hAnsi="Arial" w:cs="Arial"/>
        </w:rPr>
        <w:t xml:space="preserve"> June 2022</w:t>
      </w:r>
      <w:r w:rsidRPr="00F671AF">
        <w:rPr>
          <w:rFonts w:ascii="Arial" w:hAnsi="Arial" w:cs="Arial"/>
        </w:rPr>
        <w:t>).</w:t>
      </w:r>
    </w:p>
    <w:p w14:paraId="70C8C50B" w14:textId="77777777" w:rsidR="00E74997" w:rsidRDefault="00E74997" w:rsidP="002A4FA0">
      <w:pPr>
        <w:spacing w:line="360" w:lineRule="auto"/>
        <w:jc w:val="both"/>
        <w:rPr>
          <w:rFonts w:ascii="Arial" w:hAnsi="Arial" w:cs="Arial"/>
        </w:rPr>
      </w:pPr>
    </w:p>
    <w:p w14:paraId="3FF701C0" w14:textId="103C5887" w:rsidR="002A4FA0" w:rsidRDefault="002A4FA0" w:rsidP="002A4FA0">
      <w:pPr>
        <w:spacing w:line="360" w:lineRule="auto"/>
        <w:jc w:val="both"/>
        <w:rPr>
          <w:rFonts w:ascii="Arial" w:hAnsi="Arial" w:cs="Arial"/>
        </w:rPr>
      </w:pPr>
      <w:r>
        <w:rPr>
          <w:rFonts w:ascii="Arial" w:hAnsi="Arial" w:cs="Arial"/>
        </w:rPr>
        <w:t>Welsh Government. (</w:t>
      </w:r>
      <w:proofErr w:type="gramStart"/>
      <w:r>
        <w:rPr>
          <w:rFonts w:ascii="Arial" w:hAnsi="Arial" w:cs="Arial"/>
        </w:rPr>
        <w:t>no</w:t>
      </w:r>
      <w:proofErr w:type="gramEnd"/>
      <w:r>
        <w:rPr>
          <w:rFonts w:ascii="Arial" w:hAnsi="Arial" w:cs="Arial"/>
        </w:rPr>
        <w:t xml:space="preserve"> date) </w:t>
      </w:r>
      <w:r>
        <w:rPr>
          <w:rFonts w:ascii="Arial" w:hAnsi="Arial" w:cs="Arial"/>
          <w:i/>
          <w:iCs/>
        </w:rPr>
        <w:t xml:space="preserve">curriculum for Wales: implementation plan. </w:t>
      </w:r>
      <w:r>
        <w:rPr>
          <w:rFonts w:ascii="Arial" w:hAnsi="Arial" w:cs="Arial"/>
        </w:rPr>
        <w:t>Available at:</w:t>
      </w:r>
      <w:r w:rsidRPr="002A4FA0">
        <w:t xml:space="preserve"> </w:t>
      </w:r>
      <w:hyperlink r:id="rId25" w:history="1">
        <w:r w:rsidRPr="00724726">
          <w:rPr>
            <w:rStyle w:val="Hyperlink"/>
            <w:rFonts w:ascii="Arial" w:hAnsi="Arial" w:cs="Arial"/>
          </w:rPr>
          <w:t>https://hwb.gov.wales/curriculum-for-wales/curriculum-for-wales-implementation-plan</w:t>
        </w:r>
      </w:hyperlink>
      <w:r>
        <w:rPr>
          <w:rFonts w:ascii="Arial" w:hAnsi="Arial" w:cs="Arial"/>
        </w:rPr>
        <w:t xml:space="preserve"> (accessed 6th June 2022).</w:t>
      </w:r>
    </w:p>
    <w:p w14:paraId="761CFCC5" w14:textId="3942CE25" w:rsidR="00E74997" w:rsidRDefault="00E74997" w:rsidP="002A4FA0">
      <w:pPr>
        <w:spacing w:line="360" w:lineRule="auto"/>
        <w:jc w:val="both"/>
        <w:rPr>
          <w:rFonts w:ascii="Arial" w:hAnsi="Arial" w:cs="Arial"/>
        </w:rPr>
      </w:pPr>
    </w:p>
    <w:p w14:paraId="52EB300A" w14:textId="1E914786" w:rsidR="00E74997" w:rsidRDefault="00E74997" w:rsidP="002A4FA0">
      <w:pPr>
        <w:spacing w:line="360" w:lineRule="auto"/>
        <w:jc w:val="both"/>
        <w:rPr>
          <w:rFonts w:ascii="Arial" w:hAnsi="Arial" w:cs="Arial"/>
        </w:rPr>
      </w:pPr>
      <w:r>
        <w:rPr>
          <w:rFonts w:ascii="Arial" w:hAnsi="Arial" w:cs="Arial"/>
        </w:rPr>
        <w:t xml:space="preserve">Welsh Government. (2016) </w:t>
      </w:r>
      <w:r>
        <w:rPr>
          <w:rFonts w:ascii="Arial" w:hAnsi="Arial" w:cs="Arial"/>
          <w:i/>
          <w:iCs/>
        </w:rPr>
        <w:t xml:space="preserve">inclusion and pupil support. </w:t>
      </w:r>
      <w:r>
        <w:rPr>
          <w:rFonts w:ascii="Arial" w:hAnsi="Arial" w:cs="Arial"/>
        </w:rPr>
        <w:t>available at:</w:t>
      </w:r>
      <w:r w:rsidRPr="00E74997">
        <w:t xml:space="preserve"> </w:t>
      </w:r>
      <w:hyperlink r:id="rId26" w:history="1">
        <w:r w:rsidRPr="00724726">
          <w:rPr>
            <w:rStyle w:val="Hyperlink"/>
            <w:rFonts w:ascii="Arial" w:hAnsi="Arial" w:cs="Arial"/>
          </w:rPr>
          <w:t>https://gov.wales/sites/default/files/publications/2018-05/guidance-inclusion-and-pupil-support_0.pdf</w:t>
        </w:r>
      </w:hyperlink>
      <w:r>
        <w:rPr>
          <w:rFonts w:ascii="Arial" w:hAnsi="Arial" w:cs="Arial"/>
        </w:rPr>
        <w:t xml:space="preserve"> (accessed 6th June 2022).</w:t>
      </w:r>
    </w:p>
    <w:p w14:paraId="4671B03A" w14:textId="12828507" w:rsidR="007622A0" w:rsidRDefault="007622A0" w:rsidP="002A4FA0">
      <w:pPr>
        <w:spacing w:line="360" w:lineRule="auto"/>
        <w:jc w:val="both"/>
        <w:rPr>
          <w:rFonts w:ascii="Arial" w:hAnsi="Arial" w:cs="Arial"/>
        </w:rPr>
      </w:pPr>
    </w:p>
    <w:p w14:paraId="34361CDC" w14:textId="55EC2D7A" w:rsidR="007622A0" w:rsidRPr="007622A0" w:rsidRDefault="007622A0" w:rsidP="002A4FA0">
      <w:pPr>
        <w:spacing w:line="360" w:lineRule="auto"/>
        <w:jc w:val="both"/>
        <w:rPr>
          <w:rFonts w:ascii="Arial" w:hAnsi="Arial" w:cs="Arial"/>
        </w:rPr>
      </w:pPr>
      <w:r>
        <w:rPr>
          <w:rFonts w:ascii="Arial" w:hAnsi="Arial" w:cs="Arial"/>
        </w:rPr>
        <w:t xml:space="preserve">Welsh Government. (2017) </w:t>
      </w:r>
      <w:r>
        <w:rPr>
          <w:rFonts w:ascii="Arial" w:hAnsi="Arial" w:cs="Arial"/>
          <w:i/>
          <w:iCs/>
        </w:rPr>
        <w:t xml:space="preserve">Families First: programme Guidance. </w:t>
      </w:r>
      <w:proofErr w:type="spellStart"/>
      <w:r>
        <w:rPr>
          <w:rFonts w:ascii="Arial" w:hAnsi="Arial" w:cs="Arial"/>
        </w:rPr>
        <w:t>Availble</w:t>
      </w:r>
      <w:proofErr w:type="spellEnd"/>
      <w:r>
        <w:rPr>
          <w:rFonts w:ascii="Arial" w:hAnsi="Arial" w:cs="Arial"/>
        </w:rPr>
        <w:t xml:space="preserve"> at: </w:t>
      </w:r>
      <w:hyperlink r:id="rId27" w:history="1">
        <w:r w:rsidRPr="00724726">
          <w:rPr>
            <w:rStyle w:val="Hyperlink"/>
            <w:rFonts w:ascii="Arial" w:hAnsi="Arial" w:cs="Arial"/>
          </w:rPr>
          <w:t>https://gov.wales/sites/default/files/publications/2019-07/families-first-guidance-for-local-authorities_0.pdf</w:t>
        </w:r>
      </w:hyperlink>
      <w:r>
        <w:rPr>
          <w:rFonts w:ascii="Arial" w:hAnsi="Arial" w:cs="Arial"/>
        </w:rPr>
        <w:t xml:space="preserve"> (accessed 6th June).</w:t>
      </w:r>
    </w:p>
    <w:p w14:paraId="5E608E5F" w14:textId="77777777" w:rsidR="00E74997" w:rsidRPr="002A4FA0" w:rsidRDefault="00E74997" w:rsidP="002A4FA0">
      <w:pPr>
        <w:spacing w:line="360" w:lineRule="auto"/>
        <w:jc w:val="both"/>
        <w:rPr>
          <w:rFonts w:ascii="Arial" w:hAnsi="Arial" w:cs="Arial"/>
        </w:rPr>
      </w:pPr>
    </w:p>
    <w:p w14:paraId="4D8BEAC6" w14:textId="77777777" w:rsidR="002A4FA0" w:rsidRPr="009C53D2" w:rsidRDefault="002A4FA0">
      <w:pPr>
        <w:rPr>
          <w:rFonts w:ascii="Arial" w:hAnsi="Arial" w:cs="Arial"/>
        </w:rPr>
      </w:pPr>
    </w:p>
    <w:p w14:paraId="54A4EB94" w14:textId="6298976D" w:rsidR="00B4482D" w:rsidRDefault="002944CE">
      <w:pPr>
        <w:rPr>
          <w:rFonts w:ascii="Arial" w:hAnsi="Arial" w:cs="Arial"/>
        </w:rPr>
      </w:pPr>
      <w:proofErr w:type="spellStart"/>
      <w:r w:rsidRPr="006923E5">
        <w:rPr>
          <w:rFonts w:ascii="Arial" w:hAnsi="Arial" w:cs="Arial"/>
        </w:rPr>
        <w:t>WishingTree</w:t>
      </w:r>
      <w:proofErr w:type="spellEnd"/>
      <w:r w:rsidRPr="006923E5">
        <w:rPr>
          <w:rFonts w:ascii="Arial" w:hAnsi="Arial" w:cs="Arial"/>
        </w:rPr>
        <w:t xml:space="preserve">. (2014) </w:t>
      </w:r>
      <w:r w:rsidRPr="006923E5">
        <w:rPr>
          <w:rFonts w:ascii="Arial" w:hAnsi="Arial" w:cs="Arial"/>
          <w:i/>
          <w:iCs/>
        </w:rPr>
        <w:t xml:space="preserve">inclusion &amp; diversity. </w:t>
      </w:r>
      <w:r w:rsidRPr="006923E5">
        <w:rPr>
          <w:rFonts w:ascii="Arial" w:hAnsi="Arial" w:cs="Arial"/>
        </w:rPr>
        <w:t xml:space="preserve">Available at: </w:t>
      </w:r>
      <w:hyperlink r:id="rId28" w:history="1">
        <w:r w:rsidRPr="006923E5">
          <w:rPr>
            <w:rStyle w:val="Hyperlink"/>
            <w:rFonts w:ascii="Arial" w:hAnsi="Arial" w:cs="Arial"/>
          </w:rPr>
          <w:t>https://www.wishingtreenursery.com/children/inclusion-diversity/</w:t>
        </w:r>
      </w:hyperlink>
      <w:r w:rsidRPr="006923E5">
        <w:rPr>
          <w:rFonts w:ascii="Arial" w:hAnsi="Arial" w:cs="Arial"/>
        </w:rPr>
        <w:t xml:space="preserve"> (accessed 5</w:t>
      </w:r>
      <w:r w:rsidRPr="006923E5">
        <w:rPr>
          <w:rFonts w:ascii="Arial" w:hAnsi="Arial" w:cs="Arial"/>
          <w:vertAlign w:val="superscript"/>
        </w:rPr>
        <w:t>th</w:t>
      </w:r>
      <w:r w:rsidRPr="006923E5">
        <w:rPr>
          <w:rFonts w:ascii="Arial" w:hAnsi="Arial" w:cs="Arial"/>
        </w:rPr>
        <w:t xml:space="preserve"> June 2022).</w:t>
      </w:r>
    </w:p>
    <w:p w14:paraId="12F60EC9" w14:textId="04A1F4DD" w:rsidR="002A4FA0" w:rsidRDefault="002A4FA0">
      <w:pPr>
        <w:rPr>
          <w:rFonts w:ascii="Arial" w:hAnsi="Arial" w:cs="Arial"/>
        </w:rPr>
      </w:pPr>
    </w:p>
    <w:p w14:paraId="543B6C78" w14:textId="0B7FB9AE" w:rsidR="002A4FA0" w:rsidRPr="006923E5" w:rsidRDefault="002A4FA0">
      <w:pPr>
        <w:rPr>
          <w:rFonts w:ascii="Arial" w:hAnsi="Arial" w:cs="Arial"/>
        </w:rPr>
      </w:pPr>
      <w:hyperlink r:id="rId29" w:history="1">
        <w:r w:rsidRPr="00724726">
          <w:rPr>
            <w:rStyle w:val="Hyperlink"/>
            <w:rFonts w:ascii="Arial" w:hAnsi="Arial" w:cs="Arial"/>
          </w:rPr>
          <w:t>https://files.eric.ed.gov/fulltext/EJ1242678.pdf</w:t>
        </w:r>
      </w:hyperlink>
      <w:r>
        <w:rPr>
          <w:rFonts w:ascii="Arial" w:hAnsi="Arial" w:cs="Arial"/>
        </w:rPr>
        <w:t xml:space="preserve"> </w:t>
      </w:r>
    </w:p>
    <w:sectPr w:rsidR="002A4FA0" w:rsidRPr="006923E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44FEC" w14:textId="77777777" w:rsidR="00353036" w:rsidRDefault="00353036" w:rsidP="00EF148A">
      <w:r>
        <w:separator/>
      </w:r>
    </w:p>
  </w:endnote>
  <w:endnote w:type="continuationSeparator" w:id="0">
    <w:p w14:paraId="282BC02D" w14:textId="77777777" w:rsidR="00353036" w:rsidRDefault="00353036" w:rsidP="00EF14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550BB" w14:textId="77777777" w:rsidR="00353036" w:rsidRDefault="00353036" w:rsidP="00EF148A">
      <w:r>
        <w:separator/>
      </w:r>
    </w:p>
  </w:footnote>
  <w:footnote w:type="continuationSeparator" w:id="0">
    <w:p w14:paraId="3F13D754" w14:textId="77777777" w:rsidR="00353036" w:rsidRDefault="00353036" w:rsidP="00EF14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45D56" w14:textId="7E6E688F" w:rsidR="00EF148A" w:rsidRDefault="00EF148A">
    <w:pPr>
      <w:pStyle w:val="Header"/>
    </w:pPr>
    <w:proofErr w:type="gramStart"/>
    <w:r>
      <w:t>1909655                                                                                                                     word</w:t>
    </w:r>
    <w:proofErr w:type="gramEnd"/>
    <w:r>
      <w:t xml:space="preserve"> count: 3421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6A0"/>
    <w:rsid w:val="002944CE"/>
    <w:rsid w:val="002A4FA0"/>
    <w:rsid w:val="00353036"/>
    <w:rsid w:val="004C36A0"/>
    <w:rsid w:val="005B4950"/>
    <w:rsid w:val="00642E8D"/>
    <w:rsid w:val="006923E5"/>
    <w:rsid w:val="007622A0"/>
    <w:rsid w:val="0085539A"/>
    <w:rsid w:val="00917491"/>
    <w:rsid w:val="00927FA4"/>
    <w:rsid w:val="009C53D2"/>
    <w:rsid w:val="00AE4E76"/>
    <w:rsid w:val="00B4482D"/>
    <w:rsid w:val="00BA1765"/>
    <w:rsid w:val="00DC7B50"/>
    <w:rsid w:val="00E74997"/>
    <w:rsid w:val="00EE18F3"/>
    <w:rsid w:val="00EF148A"/>
    <w:rsid w:val="00F15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D0F910"/>
  <w15:chartTrackingRefBased/>
  <w15:docId w15:val="{244DC01A-86D6-4A4D-AD30-14285D13E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950"/>
    <w:rPr>
      <w:color w:val="0563C1" w:themeColor="hyperlink"/>
      <w:u w:val="single"/>
    </w:rPr>
  </w:style>
  <w:style w:type="character" w:styleId="UnresolvedMention">
    <w:name w:val="Unresolved Mention"/>
    <w:basedOn w:val="DefaultParagraphFont"/>
    <w:uiPriority w:val="99"/>
    <w:semiHidden/>
    <w:unhideWhenUsed/>
    <w:rsid w:val="005B4950"/>
    <w:rPr>
      <w:color w:val="605E5C"/>
      <w:shd w:val="clear" w:color="auto" w:fill="E1DFDD"/>
    </w:rPr>
  </w:style>
  <w:style w:type="paragraph" w:customStyle="1" w:styleId="Agency-body-text">
    <w:name w:val="Agency-body-text"/>
    <w:basedOn w:val="Normal"/>
    <w:link w:val="Agency-body-textChar"/>
    <w:qFormat/>
    <w:rsid w:val="00B4482D"/>
    <w:pPr>
      <w:spacing w:before="120" w:after="120"/>
    </w:pPr>
    <w:rPr>
      <w:rFonts w:ascii="Calibri" w:eastAsia="Times New Roman" w:hAnsi="Calibri" w:cs="Times New Roman"/>
      <w:color w:val="000000" w:themeColor="text1"/>
      <w:lang w:val="en-IE" w:eastAsia="en-GB"/>
    </w:rPr>
  </w:style>
  <w:style w:type="character" w:customStyle="1" w:styleId="Agency-body-textChar">
    <w:name w:val="Agency-body-text Char"/>
    <w:basedOn w:val="DefaultParagraphFont"/>
    <w:link w:val="Agency-body-text"/>
    <w:rsid w:val="00B4482D"/>
    <w:rPr>
      <w:rFonts w:ascii="Calibri" w:eastAsia="Times New Roman" w:hAnsi="Calibri" w:cs="Times New Roman"/>
      <w:color w:val="000000" w:themeColor="text1"/>
      <w:lang w:val="en-IE" w:eastAsia="en-GB"/>
    </w:rPr>
  </w:style>
  <w:style w:type="character" w:styleId="FollowedHyperlink">
    <w:name w:val="FollowedHyperlink"/>
    <w:basedOn w:val="DefaultParagraphFont"/>
    <w:uiPriority w:val="99"/>
    <w:semiHidden/>
    <w:unhideWhenUsed/>
    <w:rsid w:val="009C53D2"/>
    <w:rPr>
      <w:color w:val="954F72" w:themeColor="followedHyperlink"/>
      <w:u w:val="single"/>
    </w:rPr>
  </w:style>
  <w:style w:type="paragraph" w:styleId="Header">
    <w:name w:val="header"/>
    <w:basedOn w:val="Normal"/>
    <w:link w:val="HeaderChar"/>
    <w:uiPriority w:val="99"/>
    <w:unhideWhenUsed/>
    <w:rsid w:val="00EF148A"/>
    <w:pPr>
      <w:tabs>
        <w:tab w:val="center" w:pos="4513"/>
        <w:tab w:val="right" w:pos="9026"/>
      </w:tabs>
    </w:pPr>
  </w:style>
  <w:style w:type="character" w:customStyle="1" w:styleId="HeaderChar">
    <w:name w:val="Header Char"/>
    <w:basedOn w:val="DefaultParagraphFont"/>
    <w:link w:val="Header"/>
    <w:uiPriority w:val="99"/>
    <w:rsid w:val="00EF148A"/>
  </w:style>
  <w:style w:type="paragraph" w:styleId="Footer">
    <w:name w:val="footer"/>
    <w:basedOn w:val="Normal"/>
    <w:link w:val="FooterChar"/>
    <w:uiPriority w:val="99"/>
    <w:unhideWhenUsed/>
    <w:rsid w:val="00EF148A"/>
    <w:pPr>
      <w:tabs>
        <w:tab w:val="center" w:pos="4513"/>
        <w:tab w:val="right" w:pos="9026"/>
      </w:tabs>
    </w:pPr>
  </w:style>
  <w:style w:type="character" w:customStyle="1" w:styleId="FooterChar">
    <w:name w:val="Footer Char"/>
    <w:basedOn w:val="DefaultParagraphFont"/>
    <w:link w:val="Footer"/>
    <w:uiPriority w:val="99"/>
    <w:rsid w:val="00EF1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safeguarding/inclusive-practice/" TargetMode="External"/><Relationship Id="rId13" Type="http://schemas.openxmlformats.org/officeDocument/2006/relationships/hyperlink" Target="https://ceinternational1892.org/wp-content/uploads/2021/07/InclusiveLeadershipBriefJuly2021.pdf" TargetMode="External"/><Relationship Id="rId18" Type="http://schemas.openxmlformats.org/officeDocument/2006/relationships/hyperlink" Target="https://learning.nspcc.org.uk/child-protection-system/multi-agency-working-child-protection"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webSettings" Target="webSettings.xml"/><Relationship Id="rId21" Type="http://schemas.openxmlformats.org/officeDocument/2006/relationships/hyperlink" Target="https://www.thinkinclusive.us/post/barriers-to-inclusive-education" TargetMode="External"/><Relationship Id="rId7" Type="http://schemas.openxmlformats.org/officeDocument/2006/relationships/hyperlink" Target="https://teach.ufl.edu/resource-library/inclusivity-in-the-classroom/" TargetMode="External"/><Relationship Id="rId12" Type="http://schemas.openxmlformats.org/officeDocument/2006/relationships/hyperlink" Target="https://www.helpguide.org/articles/addictions/overcoming-drug-addiction.htm" TargetMode="External"/><Relationship Id="rId17" Type="http://schemas.openxmlformats.org/officeDocument/2006/relationships/hyperlink" Target="https://learning.nspcc.org.uk/children-and-families-at-risk/parental-substance-misuse#article-top" TargetMode="External"/><Relationship Id="rId25" Type="http://schemas.openxmlformats.org/officeDocument/2006/relationships/hyperlink" Target="https://hwb.gov.wales/curriculum-for-wales/curriculum-for-wales-implementation-plan" TargetMode="External"/><Relationship Id="rId2" Type="http://schemas.openxmlformats.org/officeDocument/2006/relationships/settings" Target="settings.xml"/><Relationship Id="rId16" Type="http://schemas.openxmlformats.org/officeDocument/2006/relationships/hyperlink" Target="https://www.nhs.uk/live-well/addiction-support/addiction-what-is-it/" TargetMode="External"/><Relationship Id="rId20" Type="http://schemas.openxmlformats.org/officeDocument/2006/relationships/hyperlink" Target="https://www.open.edu/openlearn/education-development/childhood-youth/early-years-team-work-and-leadership/content-sectioon-0" TargetMode="External"/><Relationship Id="rId29" Type="http://schemas.openxmlformats.org/officeDocument/2006/relationships/hyperlink" Target="https://files.eric.ed.gov/fulltext/EJ1242678.pdf" TargetMode="External"/><Relationship Id="rId1" Type="http://schemas.openxmlformats.org/officeDocument/2006/relationships/styles" Target="styles.xml"/><Relationship Id="rId6" Type="http://schemas.openxmlformats.org/officeDocument/2006/relationships/hyperlink" Target="https://www.axahealth.co.uk/health-information/mental-health/resilience/what-causes-guilt-and-how-to-overcome-it/" TargetMode="External"/><Relationship Id="rId11" Type="http://schemas.openxmlformats.org/officeDocument/2006/relationships/hyperlink" Target="https://teacherblog.ef.com/self-evaluation-for-teachers/" TargetMode="External"/><Relationship Id="rId24" Type="http://schemas.openxmlformats.org/officeDocument/2006/relationships/hyperlink" Target="https://gov.wales/curriculum-wales-overview"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assets.publishing.service.gov.uk/media/5c6eb77340f0b647b214c599/374_Implementing_Inclusive_Education.pdf" TargetMode="External"/><Relationship Id="rId23" Type="http://schemas.openxmlformats.org/officeDocument/2006/relationships/hyperlink" Target="https://whereyoustand.org/useful-information/complaints/item/families-first" TargetMode="External"/><Relationship Id="rId28" Type="http://schemas.openxmlformats.org/officeDocument/2006/relationships/hyperlink" Target="https://www.wishingtreenursery.com/children/inclusion-diversity/" TargetMode="External"/><Relationship Id="rId10" Type="http://schemas.openxmlformats.org/officeDocument/2006/relationships/hyperlink" Target="https://www.eyalliance.org.uk/equality-and-inclusive-practice" TargetMode="External"/><Relationship Id="rId19" Type="http://schemas.openxmlformats.org/officeDocument/2006/relationships/hyperlink" Target="https://www.pacey.org.uk/parents/the-best-care-for-your-child/an-inclusive-practice/"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divorcenet.com/resources/how-alcohol-and-drug-use-affects-custody-decisions.html" TargetMode="External"/><Relationship Id="rId14" Type="http://schemas.openxmlformats.org/officeDocument/2006/relationships/hyperlink" Target="https://inclusiveschoolcommunities.org.au/resources/toolkit/inclusive-school-leadership"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gov.wales/sites/default/files/publications/2019-07/families-first-guidance-for-local-authorities_0.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12</Pages>
  <Words>3873</Words>
  <Characters>22081</Characters>
  <Application>Microsoft Office Word</Application>
  <DocSecurity>0</DocSecurity>
  <Lines>184</Lines>
  <Paragraphs>51</Paragraphs>
  <ScaleCrop>false</ScaleCrop>
  <Company/>
  <LinksUpToDate>false</LinksUpToDate>
  <CharactersWithSpaces>25903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19</cp:revision>
  <dcterms:created xsi:type="dcterms:W3CDTF">2022-06-07T20:05:00Z</dcterms:created>
  <dcterms:modified xsi:type="dcterms:W3CDTF">2022-06-11T09:49:00Z</dcterms:modified>
</cp:coreProperties>
</file>